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0C2B" w14:textId="77777777" w:rsidR="004706DD" w:rsidRDefault="004706DD" w:rsidP="00C95104">
      <w:pPr>
        <w:jc w:val="right"/>
        <w:rPr>
          <w:rFonts w:cs="Times New Roman"/>
          <w:b/>
          <w:sz w:val="28"/>
          <w:szCs w:val="28"/>
        </w:rPr>
      </w:pPr>
    </w:p>
    <w:p w14:paraId="61EF69AE" w14:textId="56CF7E9C" w:rsidR="004706DD" w:rsidRDefault="00173846" w:rsidP="008C45FB">
      <w:pPr>
        <w:jc w:val="center"/>
        <w:rPr>
          <w:rFonts w:cs="Times New Roman"/>
          <w:b/>
          <w:sz w:val="28"/>
          <w:szCs w:val="28"/>
        </w:rPr>
      </w:pPr>
      <w:r w:rsidRPr="00D06C8A">
        <w:rPr>
          <w:rFonts w:cs="Times New Roman"/>
          <w:b/>
          <w:sz w:val="28"/>
          <w:szCs w:val="28"/>
        </w:rPr>
        <w:t>Atsevišķu pārvaldes uzdevumu deleģēšanas līgums</w:t>
      </w:r>
    </w:p>
    <w:p w14:paraId="554A887E" w14:textId="77777777" w:rsidR="00095818" w:rsidRPr="00C95104" w:rsidRDefault="00173846" w:rsidP="00095818">
      <w:pPr>
        <w:spacing w:after="120" w:line="276" w:lineRule="auto"/>
        <w:jc w:val="center"/>
        <w:rPr>
          <w:rFonts w:cs="Times New Roman"/>
          <w:b/>
          <w:kern w:val="0"/>
          <w:sz w:val="22"/>
          <w:szCs w:val="22"/>
          <w:u w:val="single"/>
          <w:lang w:eastAsia="en-US"/>
        </w:rPr>
      </w:pPr>
      <w:r w:rsidRPr="00C95104">
        <w:rPr>
          <w:rFonts w:cs="Times New Roman"/>
          <w:b/>
          <w:kern w:val="0"/>
          <w:sz w:val="22"/>
          <w:szCs w:val="22"/>
          <w:lang w:eastAsia="en-US"/>
        </w:rPr>
        <w:t>Nr.</w:t>
      </w:r>
      <w:r w:rsidRPr="00C95104">
        <w:rPr>
          <w:rFonts w:cs="Times New Roman"/>
          <w:kern w:val="0"/>
          <w:sz w:val="22"/>
          <w:szCs w:val="22"/>
          <w:lang w:val="cs-CZ" w:eastAsia="en-US"/>
        </w:rPr>
        <w:t> </w:t>
      </w:r>
      <w:r w:rsidRPr="00C95104">
        <w:rPr>
          <w:rFonts w:ascii="Cambria" w:hAnsi="Cambria" w:cs="Times New Roman"/>
          <w:noProof/>
          <w:kern w:val="0"/>
          <w:szCs w:val="24"/>
          <w:u w:val="single"/>
          <w:lang w:val="cs-CZ" w:eastAsia="en-US"/>
        </w:rPr>
        <w:t>PL/2023/1</w:t>
      </w:r>
    </w:p>
    <w:p w14:paraId="7138F81E" w14:textId="77777777" w:rsidR="005C300A" w:rsidRDefault="005C300A" w:rsidP="008C45FB">
      <w:pPr>
        <w:jc w:val="center"/>
        <w:rPr>
          <w:rFonts w:cs="Times New Roman"/>
          <w:szCs w:val="24"/>
        </w:rPr>
      </w:pPr>
    </w:p>
    <w:p w14:paraId="3C8EA682" w14:textId="5E5348EC" w:rsidR="00B664CD" w:rsidRDefault="00173846">
      <w:pPr>
        <w:rPr>
          <w:rFonts w:cs="Times New Roman"/>
          <w:szCs w:val="24"/>
        </w:rPr>
      </w:pPr>
      <w:r w:rsidRPr="004706DD">
        <w:rPr>
          <w:rFonts w:cs="Times New Roman"/>
          <w:szCs w:val="24"/>
        </w:rPr>
        <w:t xml:space="preserve">Rīgā                                                                   </w:t>
      </w:r>
      <w:r>
        <w:rPr>
          <w:rFonts w:cs="Times New Roman"/>
          <w:szCs w:val="24"/>
        </w:rPr>
        <w:t xml:space="preserve">                             </w:t>
      </w:r>
      <w:r w:rsidRPr="004706DD">
        <w:rPr>
          <w:rFonts w:cs="Times New Roman"/>
          <w:szCs w:val="24"/>
        </w:rPr>
        <w:t>Datums skatāms laika zīmogā</w:t>
      </w:r>
    </w:p>
    <w:p w14:paraId="761F05C6" w14:textId="77777777" w:rsidR="009D3192" w:rsidRPr="00D06C8A" w:rsidRDefault="009D3192">
      <w:pPr>
        <w:rPr>
          <w:rFonts w:cs="Times New Roman"/>
          <w:szCs w:val="24"/>
        </w:rPr>
      </w:pPr>
    </w:p>
    <w:p w14:paraId="47968D69" w14:textId="0A141AF1" w:rsidR="00B664CD" w:rsidRPr="00D06C8A" w:rsidRDefault="00173846" w:rsidP="00BD7C3F">
      <w:pPr>
        <w:spacing w:before="120" w:after="120"/>
        <w:rPr>
          <w:rFonts w:cs="Times New Roman"/>
          <w:b/>
          <w:szCs w:val="24"/>
        </w:rPr>
      </w:pPr>
      <w:r>
        <w:rPr>
          <w:rFonts w:cs="Times New Roman"/>
          <w:b/>
          <w:szCs w:val="24"/>
        </w:rPr>
        <w:t xml:space="preserve">Klimata un enerģētikas </w:t>
      </w:r>
      <w:r w:rsidR="00701F5C" w:rsidRPr="00D06C8A">
        <w:rPr>
          <w:rFonts w:cs="Times New Roman"/>
          <w:b/>
          <w:szCs w:val="24"/>
        </w:rPr>
        <w:t>ministrija</w:t>
      </w:r>
      <w:r w:rsidR="0093328D">
        <w:rPr>
          <w:rFonts w:cs="Times New Roman"/>
          <w:b/>
          <w:szCs w:val="24"/>
        </w:rPr>
        <w:t>,</w:t>
      </w:r>
      <w:r w:rsidR="00701F5C" w:rsidRPr="00D06C8A">
        <w:rPr>
          <w:rFonts w:cs="Times New Roman"/>
          <w:szCs w:val="24"/>
        </w:rPr>
        <w:t xml:space="preserve"> </w:t>
      </w:r>
      <w:r w:rsidR="005868D9">
        <w:rPr>
          <w:rFonts w:cs="Times New Roman"/>
          <w:szCs w:val="24"/>
        </w:rPr>
        <w:t xml:space="preserve">vienotais </w:t>
      </w:r>
      <w:r w:rsidR="00701F5C" w:rsidRPr="00D06C8A">
        <w:rPr>
          <w:rFonts w:cs="Times New Roman"/>
          <w:szCs w:val="24"/>
        </w:rPr>
        <w:t>reģistrācijas Nr. </w:t>
      </w:r>
      <w:r w:rsidRPr="00095818">
        <w:rPr>
          <w:rFonts w:cs="Times New Roman"/>
          <w:szCs w:val="24"/>
        </w:rPr>
        <w:t>40900039891</w:t>
      </w:r>
      <w:r w:rsidR="0093328D">
        <w:rPr>
          <w:rFonts w:cs="Times New Roman"/>
          <w:szCs w:val="24"/>
        </w:rPr>
        <w:t xml:space="preserve"> </w:t>
      </w:r>
      <w:r w:rsidR="0093328D" w:rsidRPr="00D06C8A">
        <w:rPr>
          <w:rFonts w:cs="Times New Roman"/>
          <w:szCs w:val="24"/>
        </w:rPr>
        <w:t>(turpmāk – Ministrija)</w:t>
      </w:r>
      <w:r w:rsidR="00701F5C" w:rsidRPr="00D06C8A">
        <w:rPr>
          <w:rFonts w:cs="Times New Roman"/>
          <w:szCs w:val="24"/>
        </w:rPr>
        <w:t xml:space="preserve">, </w:t>
      </w:r>
      <w:r w:rsidR="00701F5C" w:rsidRPr="00D67451">
        <w:rPr>
          <w:rFonts w:cs="Times New Roman"/>
          <w:szCs w:val="24"/>
        </w:rPr>
        <w:t xml:space="preserve">tās </w:t>
      </w:r>
      <w:r w:rsidR="00701F5C" w:rsidRPr="00092274">
        <w:rPr>
          <w:rFonts w:cs="Times New Roman"/>
          <w:szCs w:val="24"/>
        </w:rPr>
        <w:t>valsts sekretāra</w:t>
      </w:r>
      <w:r w:rsidR="004C188A" w:rsidRPr="00092274">
        <w:rPr>
          <w:rFonts w:cs="Times New Roman"/>
          <w:szCs w:val="24"/>
        </w:rPr>
        <w:t xml:space="preserve"> vietnie</w:t>
      </w:r>
      <w:r w:rsidR="00FD2A0A" w:rsidRPr="00092274">
        <w:rPr>
          <w:rFonts w:cs="Times New Roman"/>
          <w:szCs w:val="24"/>
        </w:rPr>
        <w:t>ka</w:t>
      </w:r>
      <w:r w:rsidR="004C188A" w:rsidRPr="00092274">
        <w:rPr>
          <w:rFonts w:cs="Times New Roman"/>
          <w:szCs w:val="24"/>
        </w:rPr>
        <w:t xml:space="preserve"> </w:t>
      </w:r>
      <w:r w:rsidR="000B0EB9" w:rsidRPr="00EF14C7">
        <w:rPr>
          <w:rFonts w:cs="Times New Roman"/>
          <w:szCs w:val="24"/>
        </w:rPr>
        <w:t>klimata politikas jautājumos Dagņa Dubrovska personā</w:t>
      </w:r>
      <w:r w:rsidR="00701F5C" w:rsidRPr="00D67451">
        <w:rPr>
          <w:rFonts w:cs="Times New Roman"/>
          <w:szCs w:val="24"/>
        </w:rPr>
        <w:t xml:space="preserve">, </w:t>
      </w:r>
      <w:r w:rsidR="004C188A" w:rsidRPr="00D67451">
        <w:rPr>
          <w:rFonts w:cs="Times New Roman"/>
          <w:szCs w:val="24"/>
        </w:rPr>
        <w:t>kur</w:t>
      </w:r>
      <w:r w:rsidR="00FD2A0A" w:rsidRPr="00D67451">
        <w:rPr>
          <w:rFonts w:cs="Times New Roman"/>
          <w:szCs w:val="24"/>
        </w:rPr>
        <w:t>š</w:t>
      </w:r>
      <w:r w:rsidR="004C188A" w:rsidRPr="00D67451">
        <w:rPr>
          <w:rFonts w:cs="Times New Roman"/>
          <w:szCs w:val="24"/>
        </w:rPr>
        <w:t xml:space="preserve"> </w:t>
      </w:r>
      <w:r w:rsidR="00E67BF7">
        <w:rPr>
          <w:rFonts w:cs="Times New Roman"/>
          <w:szCs w:val="24"/>
        </w:rPr>
        <w:t xml:space="preserve">rīkojas saskaņā ar </w:t>
      </w:r>
      <w:r w:rsidR="00E67BF7" w:rsidRPr="009175E4">
        <w:rPr>
          <w:rFonts w:cs="Times New Roman"/>
          <w:szCs w:val="24"/>
        </w:rPr>
        <w:t>Ministrijas 20</w:t>
      </w:r>
      <w:r>
        <w:rPr>
          <w:rFonts w:cs="Times New Roman"/>
          <w:szCs w:val="24"/>
        </w:rPr>
        <w:t>22</w:t>
      </w:r>
      <w:r w:rsidR="00E67BF7" w:rsidRPr="009175E4">
        <w:rPr>
          <w:rFonts w:cs="Times New Roman"/>
          <w:szCs w:val="24"/>
        </w:rPr>
        <w:t>.</w:t>
      </w:r>
      <w:r w:rsidR="00E67BF7">
        <w:rPr>
          <w:rFonts w:cs="Times New Roman"/>
          <w:szCs w:val="24"/>
        </w:rPr>
        <w:t> </w:t>
      </w:r>
      <w:r w:rsidR="00E67BF7" w:rsidRPr="009175E4">
        <w:rPr>
          <w:rFonts w:cs="Times New Roman"/>
          <w:szCs w:val="24"/>
        </w:rPr>
        <w:t xml:space="preserve">gada </w:t>
      </w:r>
      <w:r>
        <w:rPr>
          <w:rFonts w:cs="Times New Roman"/>
          <w:szCs w:val="24"/>
        </w:rPr>
        <w:t>30</w:t>
      </w:r>
      <w:r w:rsidR="00E67BF7" w:rsidRPr="009175E4">
        <w:rPr>
          <w:rFonts w:cs="Times New Roman"/>
          <w:szCs w:val="24"/>
        </w:rPr>
        <w:t>.</w:t>
      </w:r>
      <w:r>
        <w:rPr>
          <w:rFonts w:cs="Times New Roman"/>
          <w:szCs w:val="24"/>
        </w:rPr>
        <w:t xml:space="preserve"> decembra</w:t>
      </w:r>
      <w:r w:rsidR="00E67BF7" w:rsidRPr="009175E4">
        <w:rPr>
          <w:rFonts w:cs="Times New Roman"/>
          <w:szCs w:val="24"/>
        </w:rPr>
        <w:t xml:space="preserve"> rīkojuma Nr.</w:t>
      </w:r>
      <w:r w:rsidR="00E67BF7">
        <w:rPr>
          <w:rFonts w:cs="Times New Roman"/>
          <w:szCs w:val="24"/>
        </w:rPr>
        <w:t> </w:t>
      </w:r>
      <w:r>
        <w:rPr>
          <w:rFonts w:cs="Times New Roman"/>
          <w:szCs w:val="24"/>
        </w:rPr>
        <w:t>1-2/2</w:t>
      </w:r>
      <w:r w:rsidR="00E67BF7" w:rsidRPr="009175E4">
        <w:rPr>
          <w:rFonts w:cs="Times New Roman"/>
          <w:szCs w:val="24"/>
        </w:rPr>
        <w:t xml:space="preserve"> </w:t>
      </w:r>
      <w:r w:rsidR="00E67BF7">
        <w:rPr>
          <w:rFonts w:cs="Times New Roman"/>
          <w:szCs w:val="24"/>
        </w:rPr>
        <w:t>“</w:t>
      </w:r>
      <w:r w:rsidR="00E67BF7" w:rsidRPr="009175E4">
        <w:rPr>
          <w:rFonts w:cs="Times New Roman"/>
          <w:szCs w:val="24"/>
        </w:rPr>
        <w:t>Par paraksttiesīgajām personām un to kompetenci” 2.2.</w:t>
      </w:r>
      <w:r w:rsidR="00E67BF7">
        <w:rPr>
          <w:rFonts w:cs="Times New Roman"/>
          <w:szCs w:val="24"/>
        </w:rPr>
        <w:t> apakšpunktu</w:t>
      </w:r>
      <w:r w:rsidR="004C188A">
        <w:rPr>
          <w:rFonts w:cs="Times New Roman"/>
          <w:szCs w:val="24"/>
        </w:rPr>
        <w:t xml:space="preserve">, </w:t>
      </w:r>
      <w:r w:rsidR="00701F5C" w:rsidRPr="00D06C8A">
        <w:rPr>
          <w:rFonts w:cs="Times New Roman"/>
          <w:szCs w:val="24"/>
        </w:rPr>
        <w:t>no vienas puses, un</w:t>
      </w:r>
    </w:p>
    <w:p w14:paraId="75BBDA38" w14:textId="76D3F291" w:rsidR="00B664CD" w:rsidRPr="004A63BB" w:rsidRDefault="00173846" w:rsidP="00BD7C3F">
      <w:pPr>
        <w:spacing w:before="120" w:after="120"/>
      </w:pPr>
      <w:r w:rsidRPr="00D06C8A">
        <w:rPr>
          <w:rFonts w:cs="Times New Roman"/>
          <w:b/>
          <w:szCs w:val="24"/>
        </w:rPr>
        <w:t xml:space="preserve">VSIA </w:t>
      </w:r>
      <w:r w:rsidR="005868D9" w:rsidRPr="005868D9">
        <w:rPr>
          <w:rFonts w:cs="Times New Roman"/>
          <w:b/>
          <w:szCs w:val="24"/>
        </w:rPr>
        <w:t>“</w:t>
      </w:r>
      <w:r w:rsidRPr="00D06C8A">
        <w:rPr>
          <w:rFonts w:cs="Times New Roman"/>
          <w:b/>
          <w:szCs w:val="24"/>
        </w:rPr>
        <w:t>Latvijas Vides, ģeoloģijas un meteoroloģijas centrs</w:t>
      </w:r>
      <w:r w:rsidR="00B93CC4" w:rsidRPr="00D06C8A">
        <w:rPr>
          <w:rFonts w:cs="Times New Roman"/>
          <w:b/>
          <w:szCs w:val="24"/>
        </w:rPr>
        <w:t>”</w:t>
      </w:r>
      <w:r w:rsidR="0093328D" w:rsidRPr="00F27D9A">
        <w:rPr>
          <w:rFonts w:cs="Times New Roman"/>
          <w:bCs/>
          <w:szCs w:val="24"/>
        </w:rPr>
        <w:t>,</w:t>
      </w:r>
      <w:r>
        <w:rPr>
          <w:rFonts w:cs="Times New Roman"/>
        </w:rPr>
        <w:t xml:space="preserve"> vienotais </w:t>
      </w:r>
      <w:r w:rsidRPr="00CE41D3">
        <w:rPr>
          <w:rFonts w:cs="Times New Roman"/>
        </w:rPr>
        <w:t>reģistrācijas Nr. 50103237791</w:t>
      </w:r>
      <w:r w:rsidR="0093328D">
        <w:rPr>
          <w:rFonts w:cs="Times New Roman"/>
        </w:rPr>
        <w:t xml:space="preserve"> </w:t>
      </w:r>
      <w:r w:rsidR="0093328D" w:rsidRPr="0093328D">
        <w:rPr>
          <w:rFonts w:cs="Times New Roman"/>
        </w:rPr>
        <w:t>(turpmāk – LVĢMC)</w:t>
      </w:r>
      <w:r w:rsidRPr="00CE41D3">
        <w:rPr>
          <w:rFonts w:cs="Times New Roman"/>
        </w:rPr>
        <w:t>,</w:t>
      </w:r>
      <w:r>
        <w:rPr>
          <w:rFonts w:cs="Times New Roman"/>
        </w:rPr>
        <w:t xml:space="preserve"> </w:t>
      </w:r>
      <w:r w:rsidRPr="00ED1650">
        <w:rPr>
          <w:rFonts w:cs="Times New Roman"/>
        </w:rPr>
        <w:t>tā valdes priekšsēdētāj</w:t>
      </w:r>
      <w:r w:rsidR="004853E3">
        <w:rPr>
          <w:rFonts w:cs="Times New Roman"/>
        </w:rPr>
        <w:t>a</w:t>
      </w:r>
      <w:r w:rsidRPr="00ED1650">
        <w:rPr>
          <w:rFonts w:cs="Times New Roman"/>
        </w:rPr>
        <w:t xml:space="preserve"> </w:t>
      </w:r>
      <w:r w:rsidR="008841BD">
        <w:rPr>
          <w:rFonts w:cs="Times New Roman"/>
        </w:rPr>
        <w:t>Egila Zariņa</w:t>
      </w:r>
      <w:r w:rsidRPr="00ED1650">
        <w:rPr>
          <w:rFonts w:cs="Times New Roman"/>
        </w:rPr>
        <w:t xml:space="preserve"> un valdes locek</w:t>
      </w:r>
      <w:r w:rsidR="008841BD">
        <w:rPr>
          <w:rFonts w:cs="Times New Roman"/>
        </w:rPr>
        <w:t>les Sigitas Škapares</w:t>
      </w:r>
      <w:r w:rsidR="004853E3">
        <w:rPr>
          <w:rFonts w:cs="Times New Roman"/>
        </w:rPr>
        <w:t xml:space="preserve"> </w:t>
      </w:r>
      <w:r w:rsidRPr="00ED1650">
        <w:rPr>
          <w:rFonts w:cs="Times New Roman"/>
        </w:rPr>
        <w:t>personā</w:t>
      </w:r>
      <w:r w:rsidR="004853E3">
        <w:rPr>
          <w:rFonts w:cs="Times New Roman"/>
        </w:rPr>
        <w:t>, kuri rīkojas saskaņā ar Statūtiem,</w:t>
      </w:r>
      <w:r w:rsidR="002002CF">
        <w:rPr>
          <w:rFonts w:cs="Times New Roman"/>
        </w:rPr>
        <w:t xml:space="preserve"> </w:t>
      </w:r>
      <w:r w:rsidRPr="00ED1650">
        <w:rPr>
          <w:rFonts w:cs="Times New Roman"/>
        </w:rPr>
        <w:t>no otras puses (turpmāk abi kopā saukti – Puses</w:t>
      </w:r>
      <w:r w:rsidR="004853E3">
        <w:rPr>
          <w:rFonts w:cs="Times New Roman"/>
        </w:rPr>
        <w:t xml:space="preserve"> vai katrs atsevišķi - Puse</w:t>
      </w:r>
      <w:r w:rsidRPr="00ED1650">
        <w:rPr>
          <w:rFonts w:cs="Times New Roman"/>
        </w:rPr>
        <w:t>)</w:t>
      </w:r>
      <w:r w:rsidRPr="009D297D">
        <w:rPr>
          <w:rFonts w:cs="Times New Roman"/>
          <w:szCs w:val="24"/>
        </w:rPr>
        <w:t>,</w:t>
      </w:r>
      <w:r w:rsidR="0004672F" w:rsidRPr="009D297D">
        <w:rPr>
          <w:rFonts w:cs="Times New Roman"/>
          <w:szCs w:val="24"/>
        </w:rPr>
        <w:t xml:space="preserve"> </w:t>
      </w:r>
      <w:r w:rsidRPr="00603DF2">
        <w:rPr>
          <w:rFonts w:cs="Times New Roman"/>
          <w:szCs w:val="24"/>
        </w:rPr>
        <w:t>noslēdz šādu līgumu (turpmāk</w:t>
      </w:r>
      <w:r w:rsidR="00A94D33" w:rsidRPr="00603DF2">
        <w:rPr>
          <w:rFonts w:cs="Times New Roman"/>
          <w:szCs w:val="24"/>
        </w:rPr>
        <w:t xml:space="preserve"> </w:t>
      </w:r>
      <w:r w:rsidR="005868D9" w:rsidRPr="005868D9">
        <w:rPr>
          <w:rFonts w:cs="Times New Roman"/>
          <w:szCs w:val="24"/>
        </w:rPr>
        <w:t>–</w:t>
      </w:r>
      <w:r w:rsidRPr="00603DF2">
        <w:rPr>
          <w:rFonts w:cs="Times New Roman"/>
          <w:szCs w:val="24"/>
        </w:rPr>
        <w:t xml:space="preserve"> Līgums):</w:t>
      </w:r>
    </w:p>
    <w:p w14:paraId="42AF97D2" w14:textId="77777777" w:rsidR="00B664CD" w:rsidRPr="00BB32F6" w:rsidRDefault="00B664CD" w:rsidP="008C45FB">
      <w:pPr>
        <w:rPr>
          <w:rFonts w:cs="Times New Roman"/>
          <w:sz w:val="16"/>
          <w:szCs w:val="16"/>
        </w:rPr>
      </w:pPr>
    </w:p>
    <w:p w14:paraId="34F824F0" w14:textId="47353EBC" w:rsidR="00B664CD" w:rsidRPr="00BD7C3F" w:rsidRDefault="00173846" w:rsidP="008C45FB">
      <w:pPr>
        <w:numPr>
          <w:ilvl w:val="0"/>
          <w:numId w:val="1"/>
        </w:numPr>
        <w:tabs>
          <w:tab w:val="clear" w:pos="360"/>
        </w:tabs>
        <w:ind w:left="284" w:hanging="284"/>
        <w:rPr>
          <w:rFonts w:cs="Times New Roman"/>
          <w:b/>
          <w:sz w:val="16"/>
          <w:szCs w:val="16"/>
        </w:rPr>
      </w:pPr>
      <w:r w:rsidRPr="004A33C8">
        <w:rPr>
          <w:rFonts w:cs="Times New Roman"/>
          <w:b/>
          <w:szCs w:val="24"/>
        </w:rPr>
        <w:t>Līguma priekšmets</w:t>
      </w:r>
    </w:p>
    <w:p w14:paraId="5F6ED844" w14:textId="405A4FFD" w:rsidR="00B664CD" w:rsidRPr="00BD7C3F" w:rsidRDefault="00173846" w:rsidP="008C45FB">
      <w:pPr>
        <w:numPr>
          <w:ilvl w:val="1"/>
          <w:numId w:val="1"/>
        </w:numPr>
        <w:tabs>
          <w:tab w:val="clear" w:pos="1000"/>
        </w:tabs>
        <w:ind w:left="426" w:hanging="426"/>
        <w:rPr>
          <w:rFonts w:cs="Times New Roman"/>
          <w:sz w:val="16"/>
          <w:szCs w:val="16"/>
        </w:rPr>
      </w:pPr>
      <w:r w:rsidRPr="007F2441">
        <w:rPr>
          <w:rFonts w:cs="Times New Roman"/>
          <w:szCs w:val="24"/>
        </w:rPr>
        <w:t>Ministrija uzdod un LVĢMC apņemas nodrošināt tam Līguma 1</w:t>
      </w:r>
      <w:r w:rsidRPr="00B801DE">
        <w:rPr>
          <w:rFonts w:cs="Times New Roman"/>
          <w:szCs w:val="24"/>
        </w:rPr>
        <w:t>.</w:t>
      </w:r>
      <w:r w:rsidRPr="00DE0A6D">
        <w:rPr>
          <w:rFonts w:cs="Times New Roman"/>
          <w:color w:val="FF0000"/>
          <w:szCs w:val="24"/>
        </w:rPr>
        <w:t> </w:t>
      </w:r>
      <w:r w:rsidRPr="007F2441">
        <w:rPr>
          <w:rFonts w:cs="Times New Roman"/>
          <w:szCs w:val="24"/>
        </w:rPr>
        <w:t>pielikumā uzskaitīto deleģēto pārvaldes uzdevum</w:t>
      </w:r>
      <w:r w:rsidR="00367479" w:rsidRPr="007F2441">
        <w:rPr>
          <w:rFonts w:cs="Times New Roman"/>
          <w:szCs w:val="24"/>
        </w:rPr>
        <w:t xml:space="preserve">u </w:t>
      </w:r>
      <w:r w:rsidRPr="007F2441">
        <w:rPr>
          <w:rFonts w:cs="Times New Roman"/>
          <w:szCs w:val="24"/>
        </w:rPr>
        <w:t xml:space="preserve">izpildi </w:t>
      </w:r>
      <w:r w:rsidR="00B801DE" w:rsidRPr="007F2441">
        <w:rPr>
          <w:rFonts w:cs="Times New Roman"/>
          <w:szCs w:val="24"/>
        </w:rPr>
        <w:t>2</w:t>
      </w:r>
      <w:r w:rsidR="00B801DE">
        <w:rPr>
          <w:rFonts w:cs="Times New Roman"/>
          <w:szCs w:val="24"/>
        </w:rPr>
        <w:t>02</w:t>
      </w:r>
      <w:r w:rsidR="002B175E">
        <w:rPr>
          <w:rFonts w:cs="Times New Roman"/>
          <w:szCs w:val="24"/>
        </w:rPr>
        <w:t>3</w:t>
      </w:r>
      <w:r w:rsidRPr="007F2441">
        <w:rPr>
          <w:rFonts w:cs="Times New Roman"/>
          <w:szCs w:val="24"/>
        </w:rPr>
        <w:t>. gadā atbilstoši Līguma noteikumiem.</w:t>
      </w:r>
    </w:p>
    <w:p w14:paraId="6E55D508" w14:textId="728ED7D6" w:rsidR="00B664CD" w:rsidRPr="008C45FB" w:rsidRDefault="00173846" w:rsidP="008C45FB">
      <w:pPr>
        <w:numPr>
          <w:ilvl w:val="1"/>
          <w:numId w:val="1"/>
        </w:numPr>
        <w:tabs>
          <w:tab w:val="clear" w:pos="1000"/>
        </w:tabs>
        <w:ind w:left="426" w:hanging="426"/>
        <w:rPr>
          <w:rFonts w:cs="Times New Roman"/>
          <w:bCs/>
          <w:sz w:val="16"/>
          <w:szCs w:val="16"/>
        </w:rPr>
      </w:pPr>
      <w:r w:rsidRPr="005763BC">
        <w:rPr>
          <w:rFonts w:cs="Times New Roman"/>
          <w:szCs w:val="24"/>
        </w:rPr>
        <w:t xml:space="preserve">LVĢMC, veicot Līgumā noteiktos uzdevumus, atrodas Ministrijas </w:t>
      </w:r>
      <w:r w:rsidR="0060131C">
        <w:rPr>
          <w:rFonts w:cs="Times New Roman"/>
          <w:szCs w:val="24"/>
        </w:rPr>
        <w:t>pārraudzībā.</w:t>
      </w:r>
    </w:p>
    <w:p w14:paraId="4A422F29" w14:textId="77777777" w:rsidR="008A7D81" w:rsidRPr="00BD7C3F" w:rsidRDefault="008A7D81" w:rsidP="008C45FB">
      <w:pPr>
        <w:ind w:left="426"/>
        <w:rPr>
          <w:rFonts w:cs="Times New Roman"/>
          <w:bCs/>
          <w:sz w:val="16"/>
          <w:szCs w:val="16"/>
        </w:rPr>
      </w:pPr>
    </w:p>
    <w:p w14:paraId="7417D76F" w14:textId="0D8AF059" w:rsidR="00B664CD" w:rsidRPr="00BD7C3F" w:rsidRDefault="00173846" w:rsidP="008C45FB">
      <w:pPr>
        <w:numPr>
          <w:ilvl w:val="0"/>
          <w:numId w:val="1"/>
        </w:numPr>
        <w:tabs>
          <w:tab w:val="clear" w:pos="360"/>
        </w:tabs>
        <w:ind w:left="284" w:hanging="284"/>
        <w:rPr>
          <w:rFonts w:cs="Times New Roman"/>
          <w:b/>
          <w:sz w:val="16"/>
          <w:szCs w:val="16"/>
        </w:rPr>
      </w:pPr>
      <w:r w:rsidRPr="006B09AE">
        <w:rPr>
          <w:rFonts w:cs="Times New Roman"/>
          <w:b/>
          <w:szCs w:val="24"/>
        </w:rPr>
        <w:t xml:space="preserve">LVĢMC deleģēto pārvaldes uzdevumu deleģēšanas </w:t>
      </w:r>
      <w:r w:rsidR="002405B5">
        <w:rPr>
          <w:rFonts w:cs="Times New Roman"/>
          <w:b/>
          <w:szCs w:val="24"/>
        </w:rPr>
        <w:t xml:space="preserve">pamats </w:t>
      </w:r>
      <w:r w:rsidRPr="005763BC">
        <w:rPr>
          <w:rFonts w:cs="Times New Roman"/>
          <w:b/>
          <w:szCs w:val="24"/>
        </w:rPr>
        <w:t>un izpildes kārtība</w:t>
      </w:r>
    </w:p>
    <w:p w14:paraId="04BFB1A8" w14:textId="3CD2BFA1" w:rsidR="002405B5" w:rsidRPr="00BD7C3F" w:rsidRDefault="00173846" w:rsidP="008C45FB">
      <w:pPr>
        <w:numPr>
          <w:ilvl w:val="1"/>
          <w:numId w:val="1"/>
        </w:numPr>
        <w:tabs>
          <w:tab w:val="clear" w:pos="1000"/>
        </w:tabs>
        <w:ind w:left="426" w:hanging="426"/>
        <w:rPr>
          <w:rFonts w:cs="Times New Roman"/>
          <w:szCs w:val="24"/>
        </w:rPr>
      </w:pPr>
      <w:r w:rsidRPr="009D297D">
        <w:rPr>
          <w:rFonts w:cs="Times New Roman"/>
          <w:szCs w:val="24"/>
        </w:rPr>
        <w:t>LVĢMC tiek deleģēti pārvaldes uzdevumi</w:t>
      </w:r>
      <w:r w:rsidR="00FB6A87" w:rsidRPr="00603DF2">
        <w:rPr>
          <w:rFonts w:cs="Times New Roman"/>
          <w:szCs w:val="24"/>
        </w:rPr>
        <w:t xml:space="preserve"> (turpmāk – uzdevumi), </w:t>
      </w:r>
      <w:r w:rsidRPr="006B09AE">
        <w:rPr>
          <w:rFonts w:cs="Times New Roman"/>
          <w:szCs w:val="24"/>
        </w:rPr>
        <w:t>kas atbilst Ministru kabineta 2009. g</w:t>
      </w:r>
      <w:r w:rsidR="00F46C15">
        <w:rPr>
          <w:rFonts w:cs="Times New Roman"/>
          <w:szCs w:val="24"/>
        </w:rPr>
        <w:t xml:space="preserve">ada 1. jūlija rīkojumā Nr. 448 </w:t>
      </w:r>
      <w:r w:rsidR="008C25B3">
        <w:rPr>
          <w:rFonts w:cs="Times New Roman"/>
          <w:szCs w:val="24"/>
        </w:rPr>
        <w:t>“</w:t>
      </w:r>
      <w:r w:rsidR="00F46C15">
        <w:rPr>
          <w:rFonts w:cs="Times New Roman"/>
          <w:szCs w:val="24"/>
        </w:rPr>
        <w:t xml:space="preserve">Par valsts aģentūras </w:t>
      </w:r>
      <w:r w:rsidR="008C25B3">
        <w:rPr>
          <w:rFonts w:cs="Times New Roman"/>
          <w:szCs w:val="24"/>
        </w:rPr>
        <w:t>“</w:t>
      </w:r>
      <w:r w:rsidRPr="006B09AE">
        <w:rPr>
          <w:rFonts w:cs="Times New Roman"/>
          <w:szCs w:val="24"/>
        </w:rPr>
        <w:t>Latvijas Vides, ģeoloģijas un meteoroloģijas aģentūra” un Bīstamo atkritumu pārvaldības valsts aģentūras lik</w:t>
      </w:r>
      <w:r w:rsidRPr="00BB32F6">
        <w:rPr>
          <w:rFonts w:cs="Times New Roman"/>
          <w:szCs w:val="24"/>
        </w:rPr>
        <w:t>vidāciju un valsts sabie</w:t>
      </w:r>
      <w:r w:rsidR="00F46C15">
        <w:rPr>
          <w:rFonts w:cs="Times New Roman"/>
          <w:szCs w:val="24"/>
        </w:rPr>
        <w:t xml:space="preserve">drības ar ierobežotu atbildību </w:t>
      </w:r>
      <w:r w:rsidR="008C25B3">
        <w:rPr>
          <w:rFonts w:cs="Times New Roman"/>
          <w:szCs w:val="24"/>
        </w:rPr>
        <w:t>“</w:t>
      </w:r>
      <w:r w:rsidRPr="00BB32F6">
        <w:rPr>
          <w:rFonts w:cs="Times New Roman"/>
          <w:szCs w:val="24"/>
        </w:rPr>
        <w:t xml:space="preserve">Latvijas Vides, ģeoloģijas un meteoroloģijas centrs” dibināšanu” noteiktajam LVĢMC dibināšanas mērķim un uzdevumiem un saskaņā ar normatīvajiem aktiem, kas </w:t>
      </w:r>
      <w:r w:rsidR="00E76583" w:rsidRPr="004A33C8">
        <w:rPr>
          <w:rFonts w:cs="Times New Roman"/>
          <w:szCs w:val="24"/>
        </w:rPr>
        <w:t xml:space="preserve">uzskaitīti </w:t>
      </w:r>
      <w:r w:rsidRPr="004A33C8">
        <w:rPr>
          <w:rFonts w:cs="Times New Roman"/>
          <w:szCs w:val="24"/>
        </w:rPr>
        <w:t xml:space="preserve">Līguma </w:t>
      </w:r>
      <w:r w:rsidR="003A2CBA" w:rsidRPr="004A33C8">
        <w:rPr>
          <w:rFonts w:cs="Times New Roman"/>
          <w:szCs w:val="24"/>
        </w:rPr>
        <w:t>1</w:t>
      </w:r>
      <w:r w:rsidR="00F9651C">
        <w:rPr>
          <w:rFonts w:cs="Times New Roman"/>
          <w:szCs w:val="24"/>
        </w:rPr>
        <w:t>. pielikumā</w:t>
      </w:r>
      <w:r w:rsidRPr="007F2441">
        <w:rPr>
          <w:rFonts w:cs="Times New Roman"/>
          <w:szCs w:val="24"/>
        </w:rPr>
        <w:t>.</w:t>
      </w:r>
    </w:p>
    <w:p w14:paraId="64C7D79D" w14:textId="0278F0F6" w:rsidR="00316AA1" w:rsidRPr="00BD7C3F" w:rsidRDefault="00173846" w:rsidP="008C45FB">
      <w:pPr>
        <w:numPr>
          <w:ilvl w:val="1"/>
          <w:numId w:val="1"/>
        </w:numPr>
        <w:tabs>
          <w:tab w:val="clear" w:pos="1000"/>
        </w:tabs>
        <w:ind w:left="426" w:hanging="426"/>
        <w:rPr>
          <w:rFonts w:cs="Times New Roman"/>
          <w:szCs w:val="24"/>
        </w:rPr>
      </w:pPr>
      <w:bookmarkStart w:id="0" w:name="_Hlk536521871"/>
      <w:r w:rsidRPr="003C16AE">
        <w:rPr>
          <w:rFonts w:cs="Times New Roman"/>
          <w:szCs w:val="24"/>
        </w:rPr>
        <w:t>LVĢMC uzdevumi, to kontroles un izpildes termiņi, sasniedzamie rezultāti un rezultatīvie rādītāji</w:t>
      </w:r>
      <w:r w:rsidR="006D7947">
        <w:rPr>
          <w:rFonts w:cs="Times New Roman"/>
          <w:szCs w:val="24"/>
        </w:rPr>
        <w:t xml:space="preserve">, </w:t>
      </w:r>
      <w:r w:rsidRPr="003C16AE">
        <w:rPr>
          <w:rFonts w:cs="Times New Roman"/>
          <w:szCs w:val="24"/>
        </w:rPr>
        <w:t>ir noteikti Līguma 1</w:t>
      </w:r>
      <w:r w:rsidR="00B45DCE">
        <w:rPr>
          <w:rFonts w:cs="Times New Roman"/>
        </w:rPr>
        <w:t>.</w:t>
      </w:r>
      <w:r w:rsidR="00664C60">
        <w:rPr>
          <w:rFonts w:cs="Times New Roman"/>
        </w:rPr>
        <w:t xml:space="preserve"> pielikumā.</w:t>
      </w:r>
    </w:p>
    <w:bookmarkEnd w:id="0"/>
    <w:p w14:paraId="7555C35B" w14:textId="65448991" w:rsidR="00AD4540" w:rsidRPr="00BD7C3F" w:rsidRDefault="00173846" w:rsidP="008C45FB">
      <w:pPr>
        <w:numPr>
          <w:ilvl w:val="1"/>
          <w:numId w:val="1"/>
        </w:numPr>
        <w:tabs>
          <w:tab w:val="clear" w:pos="1000"/>
        </w:tabs>
        <w:ind w:left="426" w:hanging="426"/>
        <w:rPr>
          <w:rFonts w:cs="Times New Roman"/>
          <w:szCs w:val="24"/>
        </w:rPr>
      </w:pPr>
      <w:r w:rsidRPr="005763BC">
        <w:rPr>
          <w:rFonts w:cs="Times New Roman"/>
          <w:szCs w:val="24"/>
        </w:rPr>
        <w:t>LVĢMC uzdevumu izpildei piešķirto līdzekļu apmērs</w:t>
      </w:r>
      <w:r w:rsidR="00B32DDA" w:rsidRPr="005763BC">
        <w:rPr>
          <w:rFonts w:cs="Times New Roman"/>
          <w:szCs w:val="24"/>
        </w:rPr>
        <w:t>, kas ietver tiešās un netiešās izmaksas,</w:t>
      </w:r>
      <w:r w:rsidRPr="00484C40">
        <w:rPr>
          <w:rFonts w:cs="Times New Roman"/>
          <w:szCs w:val="24"/>
        </w:rPr>
        <w:t xml:space="preserve"> ir noteikts Līguma </w:t>
      </w:r>
      <w:r w:rsidR="0042524C">
        <w:rPr>
          <w:rFonts w:cs="Times New Roman"/>
          <w:szCs w:val="24"/>
        </w:rPr>
        <w:t>2</w:t>
      </w:r>
      <w:r w:rsidRPr="00484C40">
        <w:rPr>
          <w:rFonts w:cs="Times New Roman"/>
          <w:szCs w:val="24"/>
        </w:rPr>
        <w:t>. pielikumā.</w:t>
      </w:r>
      <w:r w:rsidR="006A3709" w:rsidRPr="00484C40">
        <w:rPr>
          <w:rFonts w:cs="Times New Roman"/>
          <w:szCs w:val="24"/>
        </w:rPr>
        <w:t xml:space="preserve"> </w:t>
      </w:r>
    </w:p>
    <w:p w14:paraId="5776C053" w14:textId="6D9C979A" w:rsidR="00680505" w:rsidRPr="008A7D81" w:rsidRDefault="00173846" w:rsidP="008A7D81">
      <w:pPr>
        <w:numPr>
          <w:ilvl w:val="1"/>
          <w:numId w:val="1"/>
        </w:numPr>
        <w:tabs>
          <w:tab w:val="clear" w:pos="1000"/>
        </w:tabs>
        <w:ind w:left="426" w:hanging="426"/>
        <w:rPr>
          <w:rFonts w:cs="Times New Roman"/>
          <w:szCs w:val="24"/>
        </w:rPr>
      </w:pPr>
      <w:r w:rsidRPr="00BB32F6">
        <w:t>Kārtīb</w:t>
      </w:r>
      <w:r w:rsidR="00CF17D3">
        <w:t>u</w:t>
      </w:r>
      <w:r w:rsidRPr="00BB32F6">
        <w:t xml:space="preserve">, kādā tiek veikta tiešo un netiešo izmaksu </w:t>
      </w:r>
      <w:r w:rsidR="00671106">
        <w:t xml:space="preserve">uzskaite un pārdale starp </w:t>
      </w:r>
      <w:r w:rsidR="004853E3">
        <w:t xml:space="preserve">LVĢMC </w:t>
      </w:r>
      <w:r w:rsidRPr="00BB32F6">
        <w:t xml:space="preserve">sniegtajiem pakalpojumiem pašizmaksas </w:t>
      </w:r>
      <w:r w:rsidRPr="00BE60F7">
        <w:t>noteikšanai</w:t>
      </w:r>
      <w:r w:rsidR="00E512C6" w:rsidRPr="00BE60F7">
        <w:t>,</w:t>
      </w:r>
      <w:r w:rsidRPr="00BE60F7">
        <w:t xml:space="preserve"> </w:t>
      </w:r>
      <w:r w:rsidR="00CF17D3">
        <w:t>noteic</w:t>
      </w:r>
      <w:r w:rsidR="00F14857" w:rsidRPr="004A33C8">
        <w:t xml:space="preserve"> </w:t>
      </w:r>
      <w:r w:rsidRPr="004A33C8">
        <w:t xml:space="preserve">Līguma </w:t>
      </w:r>
      <w:r w:rsidR="0042524C">
        <w:t>3</w:t>
      </w:r>
      <w:r w:rsidRPr="004A33C8">
        <w:t>.</w:t>
      </w:r>
      <w:r w:rsidR="00CF17D3">
        <w:t> </w:t>
      </w:r>
      <w:r w:rsidR="00D578B5">
        <w:t>p</w:t>
      </w:r>
      <w:r w:rsidRPr="004A33C8">
        <w:t>ielikum</w:t>
      </w:r>
      <w:r w:rsidR="00CF17D3">
        <w:t>s</w:t>
      </w:r>
      <w:r w:rsidRPr="004A33C8">
        <w:t>.</w:t>
      </w:r>
    </w:p>
    <w:p w14:paraId="1E014916" w14:textId="77777777" w:rsidR="008A7D81" w:rsidRPr="00BD7C3F" w:rsidRDefault="008A7D81" w:rsidP="008C45FB">
      <w:pPr>
        <w:ind w:left="426"/>
        <w:rPr>
          <w:rFonts w:cs="Times New Roman"/>
          <w:szCs w:val="24"/>
        </w:rPr>
      </w:pPr>
    </w:p>
    <w:p w14:paraId="4B663042" w14:textId="60D7E740" w:rsidR="0007116D" w:rsidRPr="00BD7C3F" w:rsidRDefault="00173846" w:rsidP="008C45FB">
      <w:pPr>
        <w:numPr>
          <w:ilvl w:val="0"/>
          <w:numId w:val="1"/>
        </w:numPr>
        <w:tabs>
          <w:tab w:val="clear" w:pos="360"/>
        </w:tabs>
        <w:ind w:left="284" w:hanging="284"/>
        <w:rPr>
          <w:rFonts w:cs="Times New Roman"/>
          <w:b/>
          <w:szCs w:val="24"/>
        </w:rPr>
      </w:pPr>
      <w:r w:rsidRPr="007F2441">
        <w:rPr>
          <w:rFonts w:cs="Times New Roman"/>
          <w:b/>
          <w:szCs w:val="24"/>
        </w:rPr>
        <w:t>Darbības sasniedzamie rezultāti un to izvērtēšana</w:t>
      </w:r>
    </w:p>
    <w:p w14:paraId="2A56232E" w14:textId="77777777" w:rsidR="0007116D" w:rsidRPr="007F2441" w:rsidRDefault="00173846" w:rsidP="008C45FB">
      <w:pPr>
        <w:numPr>
          <w:ilvl w:val="1"/>
          <w:numId w:val="1"/>
        </w:numPr>
        <w:tabs>
          <w:tab w:val="clear" w:pos="1000"/>
        </w:tabs>
        <w:ind w:left="426" w:hanging="426"/>
        <w:rPr>
          <w:rFonts w:cs="Times New Roman"/>
          <w:szCs w:val="24"/>
        </w:rPr>
      </w:pPr>
      <w:r w:rsidRPr="007F2441">
        <w:rPr>
          <w:rFonts w:cs="Times New Roman"/>
          <w:szCs w:val="24"/>
        </w:rPr>
        <w:t xml:space="preserve">LVĢMC apņemas sasniegt šādus </w:t>
      </w:r>
      <w:r w:rsidRPr="007F2441">
        <w:rPr>
          <w:rFonts w:cs="Times New Roman"/>
          <w:b/>
          <w:szCs w:val="24"/>
        </w:rPr>
        <w:t>kvantitatīvos</w:t>
      </w:r>
      <w:r w:rsidRPr="007F2441">
        <w:rPr>
          <w:rFonts w:cs="Times New Roman"/>
          <w:szCs w:val="24"/>
        </w:rPr>
        <w:t xml:space="preserve"> rādītājus:</w:t>
      </w:r>
    </w:p>
    <w:p w14:paraId="4FA48ECB" w14:textId="4F3510A0" w:rsidR="0007116D" w:rsidRPr="007F2441" w:rsidRDefault="00173846" w:rsidP="008C45FB">
      <w:pPr>
        <w:numPr>
          <w:ilvl w:val="2"/>
          <w:numId w:val="1"/>
        </w:numPr>
        <w:ind w:left="993" w:hanging="567"/>
        <w:rPr>
          <w:rFonts w:cs="Times New Roman"/>
          <w:szCs w:val="24"/>
        </w:rPr>
      </w:pPr>
      <w:r w:rsidRPr="007F2441">
        <w:rPr>
          <w:rFonts w:cs="Times New Roman"/>
          <w:szCs w:val="24"/>
        </w:rPr>
        <w:t>Nodrošināt</w:t>
      </w:r>
      <w:r w:rsidR="002547AA" w:rsidRPr="007F2441">
        <w:rPr>
          <w:rFonts w:cs="Times New Roman"/>
          <w:szCs w:val="24"/>
        </w:rPr>
        <w:t xml:space="preserve"> </w:t>
      </w:r>
      <w:r w:rsidR="001775C1">
        <w:rPr>
          <w:rFonts w:cs="Times New Roman"/>
          <w:szCs w:val="24"/>
        </w:rPr>
        <w:t>Līguma 1.</w:t>
      </w:r>
      <w:r w:rsidR="00FB6A87" w:rsidRPr="007F2441">
        <w:rPr>
          <w:rFonts w:cs="Times New Roman"/>
          <w:szCs w:val="24"/>
        </w:rPr>
        <w:t xml:space="preserve"> pielikumā noteikto </w:t>
      </w:r>
      <w:r w:rsidR="003A2CBA" w:rsidRPr="007F2441">
        <w:rPr>
          <w:rFonts w:cs="Times New Roman"/>
          <w:szCs w:val="24"/>
        </w:rPr>
        <w:t xml:space="preserve">uzdevumu, </w:t>
      </w:r>
      <w:r w:rsidR="00FB6A87" w:rsidRPr="007F2441">
        <w:rPr>
          <w:rFonts w:cs="Times New Roman"/>
          <w:szCs w:val="24"/>
        </w:rPr>
        <w:t xml:space="preserve">rezultātu un </w:t>
      </w:r>
      <w:r w:rsidRPr="007F2441">
        <w:rPr>
          <w:rFonts w:cs="Times New Roman"/>
          <w:szCs w:val="24"/>
        </w:rPr>
        <w:t>rezultatīvo rādītāju izpildi</w:t>
      </w:r>
      <w:r w:rsidR="00FB6A87" w:rsidRPr="007F2441">
        <w:rPr>
          <w:rFonts w:cs="Times New Roman"/>
          <w:szCs w:val="24"/>
        </w:rPr>
        <w:t xml:space="preserve"> </w:t>
      </w:r>
      <w:r w:rsidR="003A2CBA" w:rsidRPr="007F2441">
        <w:rPr>
          <w:rFonts w:cs="Times New Roman"/>
          <w:szCs w:val="24"/>
        </w:rPr>
        <w:t xml:space="preserve">noteiktajos termiņos un </w:t>
      </w:r>
      <w:r w:rsidR="00B32DDA" w:rsidRPr="007F2441">
        <w:rPr>
          <w:rFonts w:cs="Times New Roman"/>
          <w:szCs w:val="24"/>
        </w:rPr>
        <w:t>kvalitatīvi</w:t>
      </w:r>
      <w:r w:rsidR="00FB6A87" w:rsidRPr="007F2441">
        <w:rPr>
          <w:rFonts w:cs="Times New Roman"/>
          <w:szCs w:val="24"/>
        </w:rPr>
        <w:t>.</w:t>
      </w:r>
    </w:p>
    <w:p w14:paraId="5F0B852D" w14:textId="01D454EB" w:rsidR="0007116D" w:rsidRPr="007F2441" w:rsidRDefault="00173846" w:rsidP="008C45FB">
      <w:pPr>
        <w:numPr>
          <w:ilvl w:val="2"/>
          <w:numId w:val="1"/>
        </w:numPr>
        <w:ind w:left="993" w:hanging="567"/>
        <w:rPr>
          <w:rFonts w:cs="Times New Roman"/>
          <w:szCs w:val="24"/>
        </w:rPr>
      </w:pPr>
      <w:r w:rsidRPr="007F2441">
        <w:rPr>
          <w:rFonts w:cs="Times New Roman"/>
          <w:szCs w:val="24"/>
        </w:rPr>
        <w:t xml:space="preserve"> </w:t>
      </w:r>
      <w:r w:rsidR="00325DAA" w:rsidRPr="007F2441">
        <w:rPr>
          <w:rFonts w:cs="Times New Roman"/>
          <w:szCs w:val="24"/>
        </w:rPr>
        <w:t xml:space="preserve">Nepārsniegt </w:t>
      </w:r>
      <w:r w:rsidRPr="007F2441">
        <w:rPr>
          <w:rFonts w:cs="Times New Roman"/>
          <w:szCs w:val="24"/>
        </w:rPr>
        <w:t xml:space="preserve">Līguma </w:t>
      </w:r>
      <w:r w:rsidR="00B75C89">
        <w:rPr>
          <w:rFonts w:cs="Times New Roman"/>
          <w:szCs w:val="24"/>
        </w:rPr>
        <w:t>2</w:t>
      </w:r>
      <w:r w:rsidR="00416534" w:rsidRPr="007F2441">
        <w:rPr>
          <w:rFonts w:cs="Times New Roman"/>
          <w:szCs w:val="24"/>
        </w:rPr>
        <w:t>.</w:t>
      </w:r>
      <w:r w:rsidR="00FB6A87" w:rsidRPr="007F2441">
        <w:rPr>
          <w:rFonts w:cs="Times New Roman"/>
          <w:szCs w:val="24"/>
        </w:rPr>
        <w:t xml:space="preserve"> </w:t>
      </w:r>
      <w:r w:rsidR="00416534" w:rsidRPr="007F2441">
        <w:rPr>
          <w:rFonts w:cs="Times New Roman"/>
          <w:szCs w:val="24"/>
        </w:rPr>
        <w:t>pielikumā</w:t>
      </w:r>
      <w:r w:rsidRPr="007F2441">
        <w:rPr>
          <w:rFonts w:cs="Times New Roman"/>
          <w:szCs w:val="24"/>
        </w:rPr>
        <w:t xml:space="preserve"> </w:t>
      </w:r>
      <w:r w:rsidR="00E76583" w:rsidRPr="007F2441">
        <w:rPr>
          <w:rFonts w:cs="Times New Roman"/>
          <w:szCs w:val="24"/>
        </w:rPr>
        <w:t>noteikt</w:t>
      </w:r>
      <w:r w:rsidR="00B35523" w:rsidRPr="007F2441">
        <w:rPr>
          <w:rFonts w:cs="Times New Roman"/>
          <w:szCs w:val="24"/>
        </w:rPr>
        <w:t xml:space="preserve">ās </w:t>
      </w:r>
      <w:r w:rsidR="005134D1" w:rsidRPr="007F2441">
        <w:rPr>
          <w:rFonts w:cs="Times New Roman"/>
          <w:szCs w:val="24"/>
        </w:rPr>
        <w:t xml:space="preserve">visu uzdevumu izpildes kopīgās </w:t>
      </w:r>
      <w:r w:rsidR="00B35523" w:rsidRPr="007F2441">
        <w:rPr>
          <w:rFonts w:cs="Times New Roman"/>
          <w:szCs w:val="24"/>
        </w:rPr>
        <w:t>izmaksas</w:t>
      </w:r>
      <w:r w:rsidR="00970BAE" w:rsidRPr="007F2441">
        <w:rPr>
          <w:rFonts w:cs="Times New Roman"/>
          <w:szCs w:val="24"/>
        </w:rPr>
        <w:t>.</w:t>
      </w:r>
    </w:p>
    <w:p w14:paraId="3A2BF800" w14:textId="77777777" w:rsidR="0007116D" w:rsidRPr="007F2441" w:rsidRDefault="00173846" w:rsidP="008C45FB">
      <w:pPr>
        <w:numPr>
          <w:ilvl w:val="1"/>
          <w:numId w:val="1"/>
        </w:numPr>
        <w:tabs>
          <w:tab w:val="clear" w:pos="1000"/>
        </w:tabs>
        <w:ind w:left="426" w:hanging="426"/>
        <w:rPr>
          <w:rFonts w:cs="Times New Roman"/>
          <w:szCs w:val="24"/>
        </w:rPr>
      </w:pPr>
      <w:r w:rsidRPr="007F2441">
        <w:t>LVĢMC</w:t>
      </w:r>
      <w:r w:rsidRPr="007F2441">
        <w:rPr>
          <w:rFonts w:cs="Times New Roman"/>
          <w:szCs w:val="24"/>
        </w:rPr>
        <w:t xml:space="preserve"> apņemas sasniegt šādus </w:t>
      </w:r>
      <w:r w:rsidRPr="007F2441">
        <w:rPr>
          <w:rFonts w:cs="Times New Roman"/>
          <w:b/>
          <w:szCs w:val="24"/>
        </w:rPr>
        <w:t>kvalitatīvos</w:t>
      </w:r>
      <w:r w:rsidRPr="007F2441">
        <w:rPr>
          <w:rFonts w:cs="Times New Roman"/>
          <w:szCs w:val="24"/>
        </w:rPr>
        <w:t xml:space="preserve"> rādītājus:</w:t>
      </w:r>
    </w:p>
    <w:p w14:paraId="01D3D4F9" w14:textId="77777777" w:rsidR="00FF08E6" w:rsidRPr="007F2441" w:rsidRDefault="00173846" w:rsidP="008C45FB">
      <w:pPr>
        <w:numPr>
          <w:ilvl w:val="2"/>
          <w:numId w:val="1"/>
        </w:numPr>
        <w:ind w:left="993" w:hanging="567"/>
      </w:pPr>
      <w:r w:rsidRPr="007F2441">
        <w:rPr>
          <w:rFonts w:cs="Times New Roman"/>
          <w:szCs w:val="24"/>
        </w:rPr>
        <w:t>Nodrošināt, ka LVĢMC i</w:t>
      </w:r>
      <w:r w:rsidR="0007116D" w:rsidRPr="007F2441">
        <w:rPr>
          <w:rFonts w:cs="Times New Roman"/>
          <w:szCs w:val="24"/>
        </w:rPr>
        <w:t>ekšējā kontroles sistēma</w:t>
      </w:r>
      <w:r w:rsidR="0007116D" w:rsidRPr="007F2441">
        <w:t xml:space="preserve"> </w:t>
      </w:r>
      <w:r w:rsidR="00A126CB" w:rsidRPr="007F2441">
        <w:t xml:space="preserve">ir sertificēta un ieviesta </w:t>
      </w:r>
      <w:r w:rsidR="0007116D" w:rsidRPr="007F2441">
        <w:t>atbilst</w:t>
      </w:r>
      <w:r w:rsidR="00A126CB" w:rsidRPr="007F2441">
        <w:t>oši</w:t>
      </w:r>
      <w:r w:rsidR="0007116D" w:rsidRPr="007F2441">
        <w:t xml:space="preserve"> </w:t>
      </w:r>
      <w:r w:rsidR="00515B8A" w:rsidRPr="007F2441">
        <w:rPr>
          <w:rFonts w:cs="Times New Roman"/>
          <w:kern w:val="24"/>
          <w:szCs w:val="24"/>
        </w:rPr>
        <w:t>LVS EN ISO 9001:2009</w:t>
      </w:r>
      <w:r w:rsidR="00A126CB" w:rsidRPr="007F2441">
        <w:rPr>
          <w:rFonts w:cs="Times New Roman"/>
          <w:kern w:val="24"/>
          <w:szCs w:val="24"/>
        </w:rPr>
        <w:t xml:space="preserve"> </w:t>
      </w:r>
      <w:r w:rsidR="0007116D" w:rsidRPr="007F2441">
        <w:rPr>
          <w:kern w:val="2"/>
        </w:rPr>
        <w:t>k</w:t>
      </w:r>
      <w:r w:rsidR="0007116D" w:rsidRPr="007F2441">
        <w:t>valitātes standart</w:t>
      </w:r>
      <w:r w:rsidR="00A126CB" w:rsidRPr="007F2441">
        <w:t xml:space="preserve">am, un </w:t>
      </w:r>
      <w:r w:rsidR="0007116D" w:rsidRPr="007F2441">
        <w:t xml:space="preserve">darbinieki to regulāri un sistemātiski ievēro, ko apliecina </w:t>
      </w:r>
      <w:r w:rsidR="00A126CB" w:rsidRPr="007F2441">
        <w:t>attiecīgi auditu atzinumi.</w:t>
      </w:r>
    </w:p>
    <w:p w14:paraId="3832DE09" w14:textId="77777777" w:rsidR="00680505" w:rsidRPr="007F2441" w:rsidRDefault="00173846" w:rsidP="008C45FB">
      <w:pPr>
        <w:numPr>
          <w:ilvl w:val="2"/>
          <w:numId w:val="1"/>
        </w:numPr>
        <w:ind w:left="993" w:hanging="567"/>
      </w:pPr>
      <w:r w:rsidRPr="007F2441">
        <w:t>Nodrošināt</w:t>
      </w:r>
      <w:r w:rsidR="00FF08E6" w:rsidRPr="007F2441">
        <w:t xml:space="preserve"> sabiedrībai </w:t>
      </w:r>
      <w:r w:rsidR="00B35523" w:rsidRPr="007F2441">
        <w:t xml:space="preserve">ērti lietojamu, </w:t>
      </w:r>
      <w:r w:rsidR="00FF08E6" w:rsidRPr="007F2441">
        <w:t>kvalitatīvu</w:t>
      </w:r>
      <w:r w:rsidR="00B35523" w:rsidRPr="007F2441">
        <w:t>,</w:t>
      </w:r>
      <w:r w:rsidR="00FF08E6" w:rsidRPr="007F2441">
        <w:t xml:space="preserve"> </w:t>
      </w:r>
      <w:r w:rsidR="00582D4B" w:rsidRPr="007F2441">
        <w:t xml:space="preserve">savlaicīgi </w:t>
      </w:r>
      <w:r w:rsidR="00B35523" w:rsidRPr="007F2441">
        <w:t>un regulāri atjaunotu</w:t>
      </w:r>
      <w:r w:rsidR="00FF08E6" w:rsidRPr="007F2441">
        <w:t xml:space="preserve"> informāciju </w:t>
      </w:r>
      <w:r w:rsidR="00B35523" w:rsidRPr="007F2441">
        <w:t xml:space="preserve">LVĢMC </w:t>
      </w:r>
      <w:r w:rsidR="00402B3D">
        <w:t>tīmekļvietnē</w:t>
      </w:r>
      <w:r w:rsidR="00402B3D" w:rsidRPr="007F2441">
        <w:t xml:space="preserve"> </w:t>
      </w:r>
      <w:r w:rsidR="00FF08E6" w:rsidRPr="007F2441">
        <w:t xml:space="preserve">par </w:t>
      </w:r>
      <w:r w:rsidR="00B35523" w:rsidRPr="007F2441">
        <w:t xml:space="preserve">Līgumu, tā </w:t>
      </w:r>
      <w:r w:rsidR="00FF08E6" w:rsidRPr="007F2441">
        <w:t>uzdevum</w:t>
      </w:r>
      <w:r w:rsidR="00B35523" w:rsidRPr="007F2441">
        <w:t>u</w:t>
      </w:r>
      <w:r w:rsidR="00E76583" w:rsidRPr="007F2441">
        <w:t xml:space="preserve"> izpild</w:t>
      </w:r>
      <w:r w:rsidR="00AA30AC" w:rsidRPr="007F2441">
        <w:t xml:space="preserve">i </w:t>
      </w:r>
      <w:r w:rsidR="00E76583" w:rsidRPr="007F2441">
        <w:t xml:space="preserve">un </w:t>
      </w:r>
      <w:r w:rsidR="00325DAA" w:rsidRPr="007F2441">
        <w:t>piešķirt</w:t>
      </w:r>
      <w:r w:rsidR="00B35523" w:rsidRPr="007F2441">
        <w:t>ā valsts budžeta izlietojumu</w:t>
      </w:r>
      <w:r w:rsidR="00D044E9" w:rsidRPr="007F2441">
        <w:t>.</w:t>
      </w:r>
      <w:r w:rsidRPr="007F2441">
        <w:t xml:space="preserve"> </w:t>
      </w:r>
    </w:p>
    <w:p w14:paraId="59FE0037" w14:textId="77777777" w:rsidR="0018061D" w:rsidRPr="007F2441" w:rsidRDefault="00173846" w:rsidP="008C45FB">
      <w:pPr>
        <w:numPr>
          <w:ilvl w:val="2"/>
          <w:numId w:val="1"/>
        </w:numPr>
        <w:ind w:left="993" w:hanging="567"/>
      </w:pPr>
      <w:r w:rsidRPr="007F2441">
        <w:lastRenderedPageBreak/>
        <w:t xml:space="preserve">Nodrošināt </w:t>
      </w:r>
      <w:r w:rsidR="00B35523" w:rsidRPr="007F2441">
        <w:t xml:space="preserve">regulāru un </w:t>
      </w:r>
      <w:r w:rsidRPr="007F2441">
        <w:t>efektīvu saziņu</w:t>
      </w:r>
      <w:r w:rsidR="00B35523" w:rsidRPr="007F2441">
        <w:t xml:space="preserve"> un</w:t>
      </w:r>
      <w:r w:rsidR="00F5025E" w:rsidRPr="007F2441">
        <w:t xml:space="preserve"> informācijas apmaiņu</w:t>
      </w:r>
      <w:r w:rsidR="00B35523" w:rsidRPr="007F2441">
        <w:t>, kā arī</w:t>
      </w:r>
      <w:r w:rsidR="00374559" w:rsidRPr="007F2441">
        <w:t xml:space="preserve"> </w:t>
      </w:r>
      <w:r w:rsidRPr="007F2441">
        <w:t>sadarbību ar uzdevumu īstenošanā un uzraudzīb</w:t>
      </w:r>
      <w:r w:rsidR="00374559" w:rsidRPr="007F2441">
        <w:t>ā iesaist</w:t>
      </w:r>
      <w:r w:rsidR="00612163" w:rsidRPr="007F2441">
        <w:t>ītajām Ministrijas</w:t>
      </w:r>
      <w:r w:rsidRPr="007F2441">
        <w:t xml:space="preserve"> un citu ministriju un iestā</w:t>
      </w:r>
      <w:r w:rsidR="00374559" w:rsidRPr="007F2441">
        <w:t>žu struktū</w:t>
      </w:r>
      <w:r w:rsidRPr="007F2441">
        <w:t>rvienībām</w:t>
      </w:r>
      <w:r w:rsidR="00F5025E" w:rsidRPr="007F2441">
        <w:t>.</w:t>
      </w:r>
    </w:p>
    <w:p w14:paraId="42517D97" w14:textId="58761992" w:rsidR="0007116D" w:rsidRDefault="00173846" w:rsidP="008A7D81">
      <w:pPr>
        <w:numPr>
          <w:ilvl w:val="1"/>
          <w:numId w:val="1"/>
        </w:numPr>
        <w:tabs>
          <w:tab w:val="clear" w:pos="1000"/>
        </w:tabs>
        <w:ind w:left="426" w:hanging="426"/>
        <w:rPr>
          <w:rFonts w:cs="Times New Roman"/>
          <w:szCs w:val="24"/>
        </w:rPr>
      </w:pPr>
      <w:r w:rsidRPr="007F2441">
        <w:rPr>
          <w:rFonts w:cs="Times New Roman"/>
          <w:szCs w:val="24"/>
        </w:rPr>
        <w:t xml:space="preserve">Ministrija izvērtē </w:t>
      </w:r>
      <w:r w:rsidRPr="007F2441">
        <w:t>LVĢMC</w:t>
      </w:r>
      <w:r w:rsidRPr="007F2441">
        <w:rPr>
          <w:rFonts w:cs="Times New Roman"/>
          <w:szCs w:val="24"/>
        </w:rPr>
        <w:t xml:space="preserve"> darbību </w:t>
      </w:r>
      <w:r w:rsidR="003913A0" w:rsidRPr="007F2441">
        <w:rPr>
          <w:rFonts w:cs="Times New Roman"/>
          <w:szCs w:val="24"/>
        </w:rPr>
        <w:t xml:space="preserve">attiecībā uz Līguma izpildi </w:t>
      </w:r>
      <w:r w:rsidRPr="007F2441">
        <w:rPr>
          <w:rFonts w:cs="Times New Roman"/>
          <w:szCs w:val="24"/>
        </w:rPr>
        <w:t xml:space="preserve">atbilstoši Latvijas Republikas normatīvo aktu prasībām pēc </w:t>
      </w:r>
      <w:r w:rsidR="00A24FD8" w:rsidRPr="007F2441">
        <w:rPr>
          <w:rFonts w:cs="Times New Roman"/>
          <w:szCs w:val="24"/>
        </w:rPr>
        <w:t xml:space="preserve">šajā </w:t>
      </w:r>
      <w:r w:rsidRPr="007F2441">
        <w:rPr>
          <w:rFonts w:cs="Times New Roman"/>
          <w:szCs w:val="24"/>
        </w:rPr>
        <w:t xml:space="preserve">Līgumā noteikto </w:t>
      </w:r>
      <w:r w:rsidR="00F5025E" w:rsidRPr="007F2441">
        <w:rPr>
          <w:rFonts w:cs="Times New Roman"/>
          <w:szCs w:val="24"/>
        </w:rPr>
        <w:t xml:space="preserve">saistību </w:t>
      </w:r>
      <w:r w:rsidR="00B35523" w:rsidRPr="007F2441">
        <w:rPr>
          <w:rFonts w:cs="Times New Roman"/>
          <w:szCs w:val="24"/>
        </w:rPr>
        <w:t xml:space="preserve">faktiskās izpildes </w:t>
      </w:r>
      <w:r w:rsidRPr="007F2441">
        <w:rPr>
          <w:rFonts w:cs="Times New Roman"/>
          <w:szCs w:val="24"/>
        </w:rPr>
        <w:t>un citiem kritērijiem.</w:t>
      </w:r>
      <w:r w:rsidR="00641741" w:rsidRPr="007F2441">
        <w:rPr>
          <w:rFonts w:cs="Times New Roman"/>
          <w:szCs w:val="24"/>
        </w:rPr>
        <w:t xml:space="preserve"> </w:t>
      </w:r>
    </w:p>
    <w:p w14:paraId="45BFD44D" w14:textId="77777777" w:rsidR="008A7D81" w:rsidRPr="007F2441" w:rsidRDefault="008A7D81" w:rsidP="008C45FB">
      <w:pPr>
        <w:ind w:left="426"/>
        <w:rPr>
          <w:rFonts w:cs="Times New Roman"/>
          <w:szCs w:val="24"/>
        </w:rPr>
      </w:pPr>
    </w:p>
    <w:p w14:paraId="38A4ACA5" w14:textId="77777777" w:rsidR="00B664CD" w:rsidRPr="007F2441" w:rsidRDefault="00173846" w:rsidP="008C45FB">
      <w:pPr>
        <w:numPr>
          <w:ilvl w:val="0"/>
          <w:numId w:val="1"/>
        </w:numPr>
        <w:tabs>
          <w:tab w:val="clear" w:pos="360"/>
        </w:tabs>
        <w:ind w:left="284" w:hanging="284"/>
        <w:rPr>
          <w:rFonts w:cs="Times New Roman"/>
          <w:b/>
          <w:sz w:val="16"/>
          <w:szCs w:val="16"/>
        </w:rPr>
      </w:pPr>
      <w:r w:rsidRPr="007F2441">
        <w:rPr>
          <w:rFonts w:cs="Times New Roman"/>
          <w:b/>
          <w:szCs w:val="24"/>
        </w:rPr>
        <w:t xml:space="preserve">Pušu savstarpējie norēķini, finanšu un citu resursu piešķiršana </w:t>
      </w:r>
    </w:p>
    <w:p w14:paraId="6D7F8B17" w14:textId="77EB56E8" w:rsidR="00B664CD" w:rsidRPr="007F2441" w:rsidRDefault="00173846" w:rsidP="008C45FB">
      <w:pPr>
        <w:numPr>
          <w:ilvl w:val="1"/>
          <w:numId w:val="1"/>
        </w:numPr>
        <w:tabs>
          <w:tab w:val="left" w:pos="1418"/>
        </w:tabs>
        <w:ind w:left="426" w:hanging="426"/>
        <w:rPr>
          <w:rFonts w:cs="Times New Roman"/>
          <w:szCs w:val="24"/>
          <w:shd w:val="clear" w:color="auto" w:fill="FFFF00"/>
        </w:rPr>
      </w:pPr>
      <w:bookmarkStart w:id="1" w:name="_Ref263067133"/>
      <w:r w:rsidRPr="007F2441">
        <w:rPr>
          <w:rFonts w:cs="Times New Roman"/>
          <w:szCs w:val="24"/>
        </w:rPr>
        <w:t xml:space="preserve">LVĢMC uzdevumu izpildei </w:t>
      </w:r>
      <w:r w:rsidR="003C40A4" w:rsidRPr="007F2441">
        <w:rPr>
          <w:rFonts w:cs="Times New Roman"/>
          <w:szCs w:val="24"/>
        </w:rPr>
        <w:t xml:space="preserve">piešķirto </w:t>
      </w:r>
      <w:r w:rsidR="003C1DF5" w:rsidRPr="007F2441">
        <w:rPr>
          <w:rFonts w:cs="Times New Roman"/>
          <w:szCs w:val="24"/>
        </w:rPr>
        <w:t xml:space="preserve">līdzekļu </w:t>
      </w:r>
      <w:r w:rsidRPr="007F2441">
        <w:rPr>
          <w:rFonts w:cs="Times New Roman"/>
          <w:szCs w:val="24"/>
        </w:rPr>
        <w:t>apmērs</w:t>
      </w:r>
      <w:r w:rsidR="003C1DF5" w:rsidRPr="007F2441">
        <w:rPr>
          <w:rFonts w:cs="Times New Roman"/>
          <w:szCs w:val="24"/>
        </w:rPr>
        <w:t xml:space="preserve">, kas noteikts Līguma </w:t>
      </w:r>
      <w:r w:rsidR="00B75C89">
        <w:rPr>
          <w:rFonts w:cs="Times New Roman"/>
          <w:szCs w:val="24"/>
        </w:rPr>
        <w:t>2</w:t>
      </w:r>
      <w:r w:rsidR="003C1DF5" w:rsidRPr="007F2441">
        <w:rPr>
          <w:rFonts w:cs="Times New Roman"/>
          <w:szCs w:val="24"/>
        </w:rPr>
        <w:t>. pielikumā</w:t>
      </w:r>
      <w:r w:rsidR="00E512C6" w:rsidRPr="007F2441">
        <w:rPr>
          <w:rFonts w:cs="Times New Roman"/>
          <w:szCs w:val="24"/>
        </w:rPr>
        <w:t>,</w:t>
      </w:r>
      <w:r w:rsidR="003C1DF5" w:rsidRPr="007F2441">
        <w:rPr>
          <w:rFonts w:cs="Times New Roman"/>
          <w:szCs w:val="24"/>
        </w:rPr>
        <w:t xml:space="preserve"> atbilst</w:t>
      </w:r>
      <w:r w:rsidR="003C40A4" w:rsidRPr="007F2441">
        <w:rPr>
          <w:rFonts w:cs="Times New Roman"/>
          <w:szCs w:val="24"/>
        </w:rPr>
        <w:t xml:space="preserve"> </w:t>
      </w:r>
      <w:r w:rsidR="00641741" w:rsidRPr="007F2441">
        <w:rPr>
          <w:rFonts w:cs="Times New Roman"/>
          <w:szCs w:val="24"/>
        </w:rPr>
        <w:t>precizēt</w:t>
      </w:r>
      <w:r w:rsidR="003C1DF5" w:rsidRPr="007F2441">
        <w:rPr>
          <w:rFonts w:cs="Times New Roman"/>
          <w:szCs w:val="24"/>
        </w:rPr>
        <w:t>ajām</w:t>
      </w:r>
      <w:r w:rsidR="00641741" w:rsidRPr="007F2441">
        <w:rPr>
          <w:rFonts w:cs="Times New Roman"/>
          <w:szCs w:val="24"/>
        </w:rPr>
        <w:t xml:space="preserve"> </w:t>
      </w:r>
      <w:r w:rsidR="003C1DF5" w:rsidRPr="007F2441">
        <w:rPr>
          <w:rFonts w:cs="Times New Roman"/>
          <w:szCs w:val="24"/>
        </w:rPr>
        <w:t xml:space="preserve">detalizētajām </w:t>
      </w:r>
      <w:r w:rsidR="003C40A4" w:rsidRPr="007F2441">
        <w:rPr>
          <w:rFonts w:cs="Times New Roman"/>
          <w:szCs w:val="24"/>
        </w:rPr>
        <w:t>izmaks</w:t>
      </w:r>
      <w:r w:rsidR="003C1DF5" w:rsidRPr="007F2441">
        <w:rPr>
          <w:rFonts w:cs="Times New Roman"/>
          <w:szCs w:val="24"/>
        </w:rPr>
        <w:t>ām</w:t>
      </w:r>
      <w:r w:rsidR="003C40A4" w:rsidRPr="007F2441">
        <w:rPr>
          <w:rFonts w:cs="Times New Roman"/>
          <w:szCs w:val="24"/>
        </w:rPr>
        <w:t>, par kur</w:t>
      </w:r>
      <w:r w:rsidR="003C1DF5" w:rsidRPr="007F2441">
        <w:rPr>
          <w:rFonts w:cs="Times New Roman"/>
          <w:szCs w:val="24"/>
        </w:rPr>
        <w:t>ām</w:t>
      </w:r>
      <w:r w:rsidR="003C40A4" w:rsidRPr="007F2441">
        <w:rPr>
          <w:rFonts w:cs="Times New Roman"/>
          <w:szCs w:val="24"/>
        </w:rPr>
        <w:t xml:space="preserve"> </w:t>
      </w:r>
      <w:r w:rsidR="00F5025E" w:rsidRPr="007F2441">
        <w:rPr>
          <w:rFonts w:cs="Times New Roman"/>
          <w:szCs w:val="24"/>
        </w:rPr>
        <w:t>Pu</w:t>
      </w:r>
      <w:r w:rsidR="003C1DF5" w:rsidRPr="007F2441">
        <w:rPr>
          <w:rFonts w:cs="Times New Roman"/>
          <w:szCs w:val="24"/>
        </w:rPr>
        <w:t>ses</w:t>
      </w:r>
      <w:r w:rsidR="00F5025E" w:rsidRPr="007F2441">
        <w:rPr>
          <w:rFonts w:cs="Times New Roman"/>
          <w:szCs w:val="24"/>
        </w:rPr>
        <w:t xml:space="preserve"> </w:t>
      </w:r>
      <w:r w:rsidR="00AD4540" w:rsidRPr="007F2441">
        <w:rPr>
          <w:rFonts w:cs="Times New Roman"/>
          <w:szCs w:val="24"/>
        </w:rPr>
        <w:t xml:space="preserve">rakstiski </w:t>
      </w:r>
      <w:r w:rsidR="003C40A4" w:rsidRPr="007F2441">
        <w:rPr>
          <w:rFonts w:cs="Times New Roman"/>
          <w:szCs w:val="24"/>
        </w:rPr>
        <w:t>vieno</w:t>
      </w:r>
      <w:r w:rsidR="003C1DF5" w:rsidRPr="007F2441">
        <w:rPr>
          <w:rFonts w:cs="Times New Roman"/>
          <w:szCs w:val="24"/>
        </w:rPr>
        <w:t>jušās</w:t>
      </w:r>
      <w:r w:rsidR="003C40A4" w:rsidRPr="007F2441">
        <w:rPr>
          <w:rFonts w:cs="Times New Roman"/>
          <w:szCs w:val="24"/>
        </w:rPr>
        <w:t xml:space="preserve"> pirms Līguma </w:t>
      </w:r>
      <w:r w:rsidR="00D31B07">
        <w:rPr>
          <w:rFonts w:cs="Times New Roman"/>
          <w:szCs w:val="24"/>
        </w:rPr>
        <w:t>no</w:t>
      </w:r>
      <w:r w:rsidR="003C40A4" w:rsidRPr="007F2441">
        <w:rPr>
          <w:rFonts w:cs="Times New Roman"/>
          <w:szCs w:val="24"/>
        </w:rPr>
        <w:t>slēgšanas.</w:t>
      </w:r>
    </w:p>
    <w:p w14:paraId="5B2238E0" w14:textId="1DF28360" w:rsidR="00AD4540" w:rsidRPr="00C95104" w:rsidRDefault="00173846" w:rsidP="00A87FF6">
      <w:pPr>
        <w:numPr>
          <w:ilvl w:val="1"/>
          <w:numId w:val="1"/>
        </w:numPr>
        <w:ind w:left="426" w:hanging="426"/>
        <w:rPr>
          <w:rFonts w:cs="Times New Roman"/>
          <w:szCs w:val="24"/>
        </w:rPr>
      </w:pPr>
      <w:r w:rsidRPr="00607F2E">
        <w:rPr>
          <w:rFonts w:cs="Times New Roman"/>
          <w:szCs w:val="24"/>
        </w:rPr>
        <w:t>LVĢMC uzdevu</w:t>
      </w:r>
      <w:r w:rsidR="003D05FE" w:rsidRPr="00607F2E">
        <w:rPr>
          <w:rFonts w:cs="Times New Roman"/>
          <w:szCs w:val="24"/>
        </w:rPr>
        <w:t xml:space="preserve">mu izpildei </w:t>
      </w:r>
      <w:r w:rsidR="002E7401" w:rsidRPr="00C95104">
        <w:rPr>
          <w:rFonts w:cs="Times New Roman"/>
          <w:szCs w:val="24"/>
        </w:rPr>
        <w:t>atbilstoši Finanšu ministrijas 2022. gada 23. decembra rīkojumam Nr. 866  “Par valsts pagaidu budžetu 2023. gadam”</w:t>
      </w:r>
      <w:r w:rsidR="002E7401">
        <w:rPr>
          <w:rFonts w:cs="Times New Roman"/>
          <w:szCs w:val="24"/>
        </w:rPr>
        <w:t xml:space="preserve">, kā arī ņemot vērā Ministru kabineta 2022.gada 23.decembra rīkojuma Nr.968 “Par Ekonomikas ministrijas un Vides aizsardzības un reģionālās attīstības ministrijas reorganizāciju un Klimata un enerģētikas ministrijas izveidošanu” 4.punktā noteikto, tiek </w:t>
      </w:r>
      <w:r w:rsidR="003D05FE" w:rsidRPr="00607F2E">
        <w:rPr>
          <w:rFonts w:cs="Times New Roman"/>
          <w:szCs w:val="24"/>
        </w:rPr>
        <w:t>piešķir</w:t>
      </w:r>
      <w:r w:rsidR="002E7401">
        <w:rPr>
          <w:rFonts w:cs="Times New Roman"/>
          <w:szCs w:val="24"/>
        </w:rPr>
        <w:t>ta</w:t>
      </w:r>
      <w:r w:rsidR="003D05FE" w:rsidRPr="00607F2E">
        <w:rPr>
          <w:rFonts w:cs="Times New Roman"/>
          <w:szCs w:val="24"/>
        </w:rPr>
        <w:t xml:space="preserve"> dotācij</w:t>
      </w:r>
      <w:r w:rsidR="002E7401">
        <w:rPr>
          <w:rFonts w:cs="Times New Roman"/>
          <w:szCs w:val="24"/>
        </w:rPr>
        <w:t>a</w:t>
      </w:r>
      <w:r w:rsidR="003D05FE" w:rsidRPr="00607F2E">
        <w:rPr>
          <w:rFonts w:cs="Times New Roman"/>
          <w:szCs w:val="24"/>
        </w:rPr>
        <w:t xml:space="preserve"> </w:t>
      </w:r>
      <w:r w:rsidRPr="00607F2E">
        <w:rPr>
          <w:rFonts w:cs="Times New Roman"/>
          <w:szCs w:val="24"/>
        </w:rPr>
        <w:t xml:space="preserve">no valsts budžeta </w:t>
      </w:r>
      <w:r w:rsidR="00A22C3F" w:rsidRPr="00607F2E">
        <w:rPr>
          <w:rFonts w:cs="Times New Roman"/>
          <w:szCs w:val="24"/>
        </w:rPr>
        <w:t>apakšprogramm</w:t>
      </w:r>
      <w:r w:rsidR="00D4431A" w:rsidRPr="00607F2E">
        <w:rPr>
          <w:rFonts w:cs="Times New Roman"/>
          <w:szCs w:val="24"/>
        </w:rPr>
        <w:t>as 33.01.00 “</w:t>
      </w:r>
      <w:r w:rsidR="00D4431A" w:rsidRPr="00607F2E">
        <w:rPr>
          <w:szCs w:val="24"/>
        </w:rPr>
        <w:t>Emisijas kvotu izsolīšanas instrumenta administrācija”</w:t>
      </w:r>
      <w:r w:rsidR="00D4431A" w:rsidRPr="00C95104">
        <w:rPr>
          <w:rFonts w:cs="Times New Roman"/>
          <w:szCs w:val="24"/>
        </w:rPr>
        <w:t>.</w:t>
      </w:r>
    </w:p>
    <w:p w14:paraId="7A658B7E" w14:textId="7BA6BF2E" w:rsidR="00AD4540" w:rsidRPr="00BD7C3F" w:rsidRDefault="00173846" w:rsidP="008C45FB">
      <w:pPr>
        <w:numPr>
          <w:ilvl w:val="1"/>
          <w:numId w:val="1"/>
        </w:numPr>
        <w:tabs>
          <w:tab w:val="clear" w:pos="1000"/>
        </w:tabs>
        <w:ind w:left="426" w:hanging="426"/>
        <w:rPr>
          <w:rFonts w:cs="Times New Roman"/>
          <w:szCs w:val="24"/>
        </w:rPr>
      </w:pPr>
      <w:r w:rsidRPr="006B09AE">
        <w:rPr>
          <w:kern w:val="24"/>
        </w:rPr>
        <w:t>Papildus Ministrija apmaksā LVĢMC darbiniekiem komandējumu izdevumus, kas saistīti ar dalību Eiropas Savienības Padome</w:t>
      </w:r>
      <w:r w:rsidRPr="00BB32F6">
        <w:rPr>
          <w:kern w:val="24"/>
        </w:rPr>
        <w:t>s darba grupās</w:t>
      </w:r>
      <w:r w:rsidR="00115D32">
        <w:rPr>
          <w:kern w:val="24"/>
        </w:rPr>
        <w:t xml:space="preserve"> ar šo Līgumu deleģēto uzdevumu ietvaros.</w:t>
      </w:r>
    </w:p>
    <w:p w14:paraId="742B860B" w14:textId="54A3744C" w:rsidR="00BD7C3F" w:rsidRPr="00BD7C3F" w:rsidRDefault="00173846" w:rsidP="008C45FB">
      <w:pPr>
        <w:numPr>
          <w:ilvl w:val="1"/>
          <w:numId w:val="1"/>
        </w:numPr>
        <w:tabs>
          <w:tab w:val="clear" w:pos="1000"/>
        </w:tabs>
        <w:ind w:left="426" w:hanging="426"/>
      </w:pPr>
      <w:r w:rsidRPr="009D297D">
        <w:rPr>
          <w:rFonts w:cs="Times New Roman"/>
          <w:szCs w:val="24"/>
        </w:rPr>
        <w:t>Gadījumā, ja Līguma finansēšanai tiek piešķirt</w:t>
      </w:r>
      <w:r w:rsidR="007D6B6C" w:rsidRPr="00603DF2">
        <w:rPr>
          <w:rFonts w:cs="Times New Roman"/>
          <w:szCs w:val="24"/>
        </w:rPr>
        <w:t>i</w:t>
      </w:r>
      <w:r w:rsidRPr="006B09AE">
        <w:rPr>
          <w:rFonts w:cs="Times New Roman"/>
          <w:szCs w:val="24"/>
        </w:rPr>
        <w:t xml:space="preserve"> </w:t>
      </w:r>
      <w:r w:rsidRPr="00BB32F6">
        <w:rPr>
          <w:rFonts w:cs="Times New Roman"/>
          <w:szCs w:val="24"/>
        </w:rPr>
        <w:t>papildu</w:t>
      </w:r>
      <w:r w:rsidR="007D6B6C" w:rsidRPr="00BB32F6">
        <w:rPr>
          <w:rFonts w:cs="Times New Roman"/>
          <w:szCs w:val="24"/>
        </w:rPr>
        <w:t xml:space="preserve"> </w:t>
      </w:r>
      <w:r w:rsidR="00D31B07">
        <w:rPr>
          <w:rFonts w:cs="Times New Roman"/>
          <w:szCs w:val="24"/>
        </w:rPr>
        <w:t xml:space="preserve">finanšu </w:t>
      </w:r>
      <w:r w:rsidR="007D6B6C" w:rsidRPr="00BB32F6">
        <w:rPr>
          <w:rFonts w:cs="Times New Roman"/>
          <w:szCs w:val="24"/>
        </w:rPr>
        <w:t>līdzekļi</w:t>
      </w:r>
      <w:r w:rsidR="00196A35" w:rsidRPr="00BB32F6">
        <w:rPr>
          <w:rFonts w:cs="Times New Roman"/>
          <w:szCs w:val="24"/>
        </w:rPr>
        <w:t>,</w:t>
      </w:r>
      <w:r w:rsidRPr="00BB32F6">
        <w:rPr>
          <w:rFonts w:cs="Times New Roman"/>
          <w:szCs w:val="24"/>
        </w:rPr>
        <w:t xml:space="preserve"> Puses par to vienojas rakstiski, izdarot grozījumus Līgumā.</w:t>
      </w:r>
    </w:p>
    <w:p w14:paraId="287E5AF6" w14:textId="7F4676C2" w:rsidR="00B664CD" w:rsidRPr="00307ACC" w:rsidRDefault="00173846" w:rsidP="008C45FB">
      <w:pPr>
        <w:numPr>
          <w:ilvl w:val="1"/>
          <w:numId w:val="1"/>
        </w:numPr>
        <w:tabs>
          <w:tab w:val="clear" w:pos="1000"/>
        </w:tabs>
        <w:ind w:left="426" w:hanging="426"/>
      </w:pPr>
      <w:r w:rsidRPr="00307ACC">
        <w:rPr>
          <w:rFonts w:cs="Times New Roman"/>
          <w:szCs w:val="24"/>
        </w:rPr>
        <w:t xml:space="preserve">Valsts </w:t>
      </w:r>
      <w:r w:rsidR="007D6B6C" w:rsidRPr="00307ACC">
        <w:rPr>
          <w:rFonts w:cs="Times New Roman"/>
          <w:szCs w:val="24"/>
        </w:rPr>
        <w:t xml:space="preserve">budžeta </w:t>
      </w:r>
      <w:r w:rsidRPr="00307ACC">
        <w:rPr>
          <w:rFonts w:cs="Times New Roman"/>
          <w:szCs w:val="24"/>
        </w:rPr>
        <w:t>finansējuma saņemšanai LVĢMC</w:t>
      </w:r>
      <w:r w:rsidRPr="00307ACC">
        <w:rPr>
          <w:kern w:val="24"/>
        </w:rPr>
        <w:t xml:space="preserve"> atver kontu Valsts kasē</w:t>
      </w:r>
      <w:r w:rsidR="00641A1B" w:rsidRPr="00307ACC">
        <w:rPr>
          <w:kern w:val="24"/>
        </w:rPr>
        <w:t>.</w:t>
      </w:r>
    </w:p>
    <w:p w14:paraId="15797900" w14:textId="46CA7A11" w:rsidR="00E529AA" w:rsidRPr="00307ACC" w:rsidRDefault="00173846" w:rsidP="008C45FB">
      <w:pPr>
        <w:numPr>
          <w:ilvl w:val="1"/>
          <w:numId w:val="1"/>
        </w:numPr>
        <w:tabs>
          <w:tab w:val="clear" w:pos="1000"/>
        </w:tabs>
        <w:ind w:left="426" w:hanging="426"/>
        <w:rPr>
          <w:rFonts w:cs="Times New Roman"/>
          <w:szCs w:val="24"/>
        </w:rPr>
      </w:pPr>
      <w:r w:rsidRPr="00307ACC">
        <w:rPr>
          <w:rFonts w:cs="Times New Roman"/>
          <w:szCs w:val="24"/>
        </w:rPr>
        <w:t xml:space="preserve">Finansējumu Ministrija ieskaita </w:t>
      </w:r>
      <w:r w:rsidR="003400C7" w:rsidRPr="00307ACC">
        <w:rPr>
          <w:rFonts w:cs="Times New Roman"/>
          <w:szCs w:val="24"/>
        </w:rPr>
        <w:t xml:space="preserve">Līguma </w:t>
      </w:r>
      <w:r w:rsidR="0054047F" w:rsidRPr="00307ACC">
        <w:rPr>
          <w:rFonts w:cs="Times New Roman"/>
          <w:szCs w:val="24"/>
        </w:rPr>
        <w:t>4</w:t>
      </w:r>
      <w:r w:rsidRPr="00307ACC">
        <w:rPr>
          <w:rFonts w:cs="Times New Roman"/>
          <w:szCs w:val="24"/>
        </w:rPr>
        <w:t>.</w:t>
      </w:r>
      <w:r w:rsidR="00D91338" w:rsidRPr="00307ACC">
        <w:rPr>
          <w:rFonts w:cs="Times New Roman"/>
          <w:szCs w:val="24"/>
        </w:rPr>
        <w:t>5</w:t>
      </w:r>
      <w:r w:rsidRPr="00307ACC">
        <w:rPr>
          <w:rFonts w:cs="Times New Roman"/>
          <w:szCs w:val="24"/>
        </w:rPr>
        <w:t>.</w:t>
      </w:r>
      <w:r w:rsidR="00D31B07" w:rsidRPr="00307ACC">
        <w:rPr>
          <w:rFonts w:cs="Times New Roman"/>
          <w:szCs w:val="24"/>
        </w:rPr>
        <w:t> </w:t>
      </w:r>
      <w:r w:rsidRPr="00307ACC">
        <w:rPr>
          <w:rFonts w:cs="Times New Roman"/>
          <w:szCs w:val="24"/>
        </w:rPr>
        <w:t>apakšpunktā minētaj</w:t>
      </w:r>
      <w:r w:rsidR="008531DC" w:rsidRPr="00307ACC">
        <w:rPr>
          <w:rFonts w:cs="Times New Roman"/>
          <w:szCs w:val="24"/>
        </w:rPr>
        <w:t>ā</w:t>
      </w:r>
      <w:r w:rsidRPr="00307ACC">
        <w:rPr>
          <w:rFonts w:cs="Times New Roman"/>
          <w:szCs w:val="24"/>
        </w:rPr>
        <w:t xml:space="preserve"> kont</w:t>
      </w:r>
      <w:r w:rsidR="008531DC" w:rsidRPr="00307ACC">
        <w:rPr>
          <w:rFonts w:cs="Times New Roman"/>
          <w:szCs w:val="24"/>
        </w:rPr>
        <w:t>ā</w:t>
      </w:r>
      <w:r w:rsidR="00A24FD8" w:rsidRPr="00307ACC">
        <w:rPr>
          <w:rFonts w:cs="Times New Roman"/>
          <w:szCs w:val="24"/>
        </w:rPr>
        <w:t xml:space="preserve"> </w:t>
      </w:r>
      <w:r w:rsidR="00864EBB" w:rsidRPr="00307ACC">
        <w:rPr>
          <w:rFonts w:cs="Times New Roman"/>
          <w:szCs w:val="24"/>
        </w:rPr>
        <w:t xml:space="preserve">atbilstoši Līguma 4. </w:t>
      </w:r>
      <w:r w:rsidR="00671106" w:rsidRPr="00307ACC">
        <w:rPr>
          <w:rFonts w:cs="Times New Roman"/>
          <w:szCs w:val="24"/>
        </w:rPr>
        <w:t>p</w:t>
      </w:r>
      <w:r w:rsidR="00864EBB" w:rsidRPr="00307ACC">
        <w:rPr>
          <w:rFonts w:cs="Times New Roman"/>
          <w:szCs w:val="24"/>
        </w:rPr>
        <w:t>ielikum</w:t>
      </w:r>
      <w:r w:rsidR="00CE5A8D" w:rsidRPr="00307ACC">
        <w:rPr>
          <w:rFonts w:cs="Times New Roman"/>
          <w:szCs w:val="24"/>
        </w:rPr>
        <w:t>am</w:t>
      </w:r>
      <w:r w:rsidR="00864EBB" w:rsidRPr="00307ACC">
        <w:rPr>
          <w:rFonts w:cs="Times New Roman"/>
          <w:szCs w:val="24"/>
        </w:rPr>
        <w:t xml:space="preserve"> </w:t>
      </w:r>
      <w:r w:rsidR="00F95B7D" w:rsidRPr="00307ACC">
        <w:rPr>
          <w:rFonts w:cs="Times New Roman"/>
          <w:szCs w:val="24"/>
        </w:rPr>
        <w:t xml:space="preserve">šādā </w:t>
      </w:r>
      <w:r w:rsidRPr="00307ACC">
        <w:rPr>
          <w:rFonts w:cs="Times New Roman"/>
          <w:szCs w:val="24"/>
        </w:rPr>
        <w:t>kārtībā:</w:t>
      </w:r>
    </w:p>
    <w:p w14:paraId="23FA56DF" w14:textId="20D0B813" w:rsidR="00E529AA" w:rsidRPr="007F2441" w:rsidRDefault="00173846" w:rsidP="008C45FB">
      <w:pPr>
        <w:numPr>
          <w:ilvl w:val="2"/>
          <w:numId w:val="1"/>
        </w:numPr>
        <w:ind w:left="993" w:hanging="567"/>
        <w:rPr>
          <w:rFonts w:cs="Times New Roman"/>
          <w:szCs w:val="24"/>
        </w:rPr>
      </w:pPr>
      <w:r>
        <w:rPr>
          <w:rFonts w:cs="Times New Roman"/>
          <w:szCs w:val="24"/>
        </w:rPr>
        <w:t>202</w:t>
      </w:r>
      <w:r w:rsidR="00B75C89">
        <w:rPr>
          <w:rFonts w:cs="Times New Roman"/>
          <w:szCs w:val="24"/>
        </w:rPr>
        <w:t>3</w:t>
      </w:r>
      <w:r w:rsidR="00053493" w:rsidRPr="007F2441">
        <w:rPr>
          <w:rFonts w:cs="Times New Roman"/>
          <w:szCs w:val="24"/>
        </w:rPr>
        <w:t>.</w:t>
      </w:r>
      <w:r w:rsidR="00864EBB" w:rsidRPr="007F2441">
        <w:rPr>
          <w:rFonts w:cs="Times New Roman"/>
          <w:szCs w:val="24"/>
        </w:rPr>
        <w:t xml:space="preserve"> </w:t>
      </w:r>
      <w:r w:rsidR="00053493" w:rsidRPr="007F2441">
        <w:rPr>
          <w:rFonts w:cs="Times New Roman"/>
          <w:szCs w:val="24"/>
        </w:rPr>
        <w:t xml:space="preserve">gada pirmajam ceturksnim </w:t>
      </w:r>
      <w:r w:rsidR="00F5025E" w:rsidRPr="007F2441">
        <w:rPr>
          <w:rFonts w:cs="Times New Roman"/>
          <w:szCs w:val="24"/>
        </w:rPr>
        <w:t>–</w:t>
      </w:r>
      <w:r w:rsidR="00196A35" w:rsidRPr="007F2441">
        <w:rPr>
          <w:rFonts w:cs="Times New Roman"/>
          <w:szCs w:val="24"/>
        </w:rPr>
        <w:t xml:space="preserve"> </w:t>
      </w:r>
      <w:r w:rsidR="00680505" w:rsidRPr="007F2441">
        <w:rPr>
          <w:rFonts w:cs="Times New Roman"/>
          <w:szCs w:val="24"/>
        </w:rPr>
        <w:t>10</w:t>
      </w:r>
      <w:r w:rsidR="00F464EA" w:rsidRPr="007F2441">
        <w:rPr>
          <w:rFonts w:cs="Times New Roman"/>
          <w:szCs w:val="24"/>
        </w:rPr>
        <w:t xml:space="preserve"> (</w:t>
      </w:r>
      <w:r w:rsidR="00680505" w:rsidRPr="007F2441">
        <w:rPr>
          <w:rFonts w:cs="Times New Roman"/>
          <w:szCs w:val="24"/>
        </w:rPr>
        <w:t>desmit</w:t>
      </w:r>
      <w:r w:rsidR="00F464EA" w:rsidRPr="007F2441">
        <w:rPr>
          <w:rFonts w:cs="Times New Roman"/>
          <w:szCs w:val="24"/>
        </w:rPr>
        <w:t>)</w:t>
      </w:r>
      <w:r w:rsidR="00864EBB" w:rsidRPr="007F2441">
        <w:rPr>
          <w:rFonts w:cs="Times New Roman"/>
          <w:szCs w:val="24"/>
        </w:rPr>
        <w:t xml:space="preserve"> darba dienu laikā pēc Līguma parakstīšanas</w:t>
      </w:r>
      <w:r w:rsidR="00053493" w:rsidRPr="007F2441">
        <w:rPr>
          <w:rFonts w:cs="Times New Roman"/>
          <w:szCs w:val="24"/>
        </w:rPr>
        <w:t>;</w:t>
      </w:r>
    </w:p>
    <w:p w14:paraId="383FE88F" w14:textId="652A2D6A" w:rsidR="00D87339" w:rsidRPr="00092274" w:rsidRDefault="00173846" w:rsidP="00092274">
      <w:pPr>
        <w:numPr>
          <w:ilvl w:val="2"/>
          <w:numId w:val="1"/>
        </w:numPr>
        <w:ind w:left="993" w:hanging="567"/>
        <w:rPr>
          <w:rFonts w:cs="Times New Roman"/>
          <w:szCs w:val="24"/>
        </w:rPr>
      </w:pPr>
      <w:r>
        <w:rPr>
          <w:rFonts w:cs="Times New Roman"/>
          <w:szCs w:val="24"/>
        </w:rPr>
        <w:t>202</w:t>
      </w:r>
      <w:r w:rsidR="00B75C89">
        <w:rPr>
          <w:rFonts w:cs="Times New Roman"/>
          <w:szCs w:val="24"/>
        </w:rPr>
        <w:t>3</w:t>
      </w:r>
      <w:r w:rsidR="00B664CD" w:rsidRPr="007F2441">
        <w:rPr>
          <w:rFonts w:cs="Times New Roman"/>
          <w:szCs w:val="24"/>
        </w:rPr>
        <w:t>.</w:t>
      </w:r>
      <w:r w:rsidR="00864EBB" w:rsidRPr="007F2441">
        <w:rPr>
          <w:rFonts w:cs="Times New Roman"/>
          <w:szCs w:val="24"/>
        </w:rPr>
        <w:t xml:space="preserve"> </w:t>
      </w:r>
      <w:r w:rsidR="00B664CD" w:rsidRPr="007F2441">
        <w:rPr>
          <w:rFonts w:cs="Times New Roman"/>
          <w:szCs w:val="24"/>
        </w:rPr>
        <w:t xml:space="preserve">gada pārējiem ceturkšņiem </w:t>
      </w:r>
      <w:r w:rsidR="00864EBB" w:rsidRPr="007F2441">
        <w:rPr>
          <w:rFonts w:cs="Times New Roman"/>
          <w:szCs w:val="24"/>
        </w:rPr>
        <w:t>–</w:t>
      </w:r>
      <w:r w:rsidR="00B664CD" w:rsidRPr="007F2441">
        <w:rPr>
          <w:rFonts w:cs="Times New Roman"/>
          <w:szCs w:val="24"/>
        </w:rPr>
        <w:t xml:space="preserve"> </w:t>
      </w:r>
      <w:r w:rsidR="00864EBB" w:rsidRPr="007F2441">
        <w:rPr>
          <w:rFonts w:cs="Times New Roman"/>
          <w:szCs w:val="24"/>
        </w:rPr>
        <w:t xml:space="preserve">5 (piecu) darba dienu laikā </w:t>
      </w:r>
      <w:r w:rsidR="00B664CD" w:rsidRPr="007F2441">
        <w:rPr>
          <w:rFonts w:cs="Times New Roman"/>
          <w:szCs w:val="24"/>
        </w:rPr>
        <w:t xml:space="preserve">pēc Līguma </w:t>
      </w:r>
      <w:r w:rsidR="0054047F" w:rsidRPr="007F2441">
        <w:rPr>
          <w:rFonts w:cs="Times New Roman"/>
          <w:szCs w:val="24"/>
        </w:rPr>
        <w:t>6</w:t>
      </w:r>
      <w:r w:rsidR="00CE5A8D" w:rsidRPr="007F2441">
        <w:rPr>
          <w:rFonts w:cs="Times New Roman"/>
          <w:szCs w:val="24"/>
        </w:rPr>
        <w:t>.1.</w:t>
      </w:r>
      <w:r w:rsidR="00AB0DA0">
        <w:rPr>
          <w:rFonts w:cs="Times New Roman"/>
          <w:szCs w:val="24"/>
        </w:rPr>
        <w:t>2. </w:t>
      </w:r>
      <w:r w:rsidR="00CE5A8D" w:rsidRPr="007F2441">
        <w:rPr>
          <w:rFonts w:cs="Times New Roman"/>
          <w:szCs w:val="24"/>
        </w:rPr>
        <w:t>apakš</w:t>
      </w:r>
      <w:r w:rsidR="00B664CD" w:rsidRPr="007F2441">
        <w:rPr>
          <w:rFonts w:cs="Times New Roman"/>
          <w:szCs w:val="24"/>
        </w:rPr>
        <w:t xml:space="preserve">punktā minētās </w:t>
      </w:r>
      <w:r w:rsidR="007D6B6C" w:rsidRPr="007F2441">
        <w:rPr>
          <w:rFonts w:cs="Times New Roman"/>
          <w:szCs w:val="24"/>
        </w:rPr>
        <w:t xml:space="preserve">kārtējās </w:t>
      </w:r>
      <w:r w:rsidR="00B664CD" w:rsidRPr="007F2441">
        <w:rPr>
          <w:rFonts w:cs="Times New Roman"/>
          <w:szCs w:val="24"/>
        </w:rPr>
        <w:t>ceturkšņa atskaites apstiprināšana</w:t>
      </w:r>
      <w:r w:rsidR="00B664CD" w:rsidRPr="00971127">
        <w:rPr>
          <w:color w:val="000000"/>
        </w:rPr>
        <w:t>s</w:t>
      </w:r>
      <w:bookmarkEnd w:id="1"/>
      <w:r w:rsidR="00B0772C" w:rsidRPr="00092274">
        <w:rPr>
          <w:rFonts w:cs="Times New Roman"/>
          <w:szCs w:val="24"/>
        </w:rPr>
        <w:t>.</w:t>
      </w:r>
    </w:p>
    <w:p w14:paraId="2D5EFFE8" w14:textId="5DBD3503" w:rsidR="00F464EA" w:rsidRPr="007F2441" w:rsidRDefault="00173846" w:rsidP="008C45FB">
      <w:pPr>
        <w:numPr>
          <w:ilvl w:val="1"/>
          <w:numId w:val="1"/>
        </w:numPr>
        <w:tabs>
          <w:tab w:val="clear" w:pos="1000"/>
        </w:tabs>
        <w:ind w:left="426" w:hanging="426"/>
        <w:rPr>
          <w:rFonts w:cs="Times New Roman"/>
          <w:strike/>
          <w:kern w:val="24"/>
          <w:szCs w:val="24"/>
        </w:rPr>
      </w:pPr>
      <w:r w:rsidRPr="009D297D">
        <w:rPr>
          <w:kern w:val="24"/>
        </w:rPr>
        <w:t xml:space="preserve">LVĢMC uzdevumu izpildes </w:t>
      </w:r>
      <w:r w:rsidR="007F4B96" w:rsidRPr="00603DF2">
        <w:t>f</w:t>
      </w:r>
      <w:r w:rsidRPr="006B09AE">
        <w:t xml:space="preserve">aktiskās </w:t>
      </w:r>
      <w:r w:rsidRPr="00BB32F6">
        <w:t xml:space="preserve">izmaksas </w:t>
      </w:r>
      <w:r w:rsidR="00EA1C26" w:rsidRPr="00BB32F6">
        <w:t xml:space="preserve">un </w:t>
      </w:r>
      <w:r w:rsidRPr="00BB32F6">
        <w:t xml:space="preserve">citu </w:t>
      </w:r>
      <w:r w:rsidR="00EA1C26" w:rsidRPr="00BB32F6">
        <w:t xml:space="preserve">resursu sadalījums </w:t>
      </w:r>
      <w:r w:rsidR="007D6B6C" w:rsidRPr="00BB32F6">
        <w:t>(darba stundu skaits u.</w:t>
      </w:r>
      <w:r w:rsidRPr="004A33C8">
        <w:t>tml.</w:t>
      </w:r>
      <w:r w:rsidR="007D6B6C" w:rsidRPr="004A33C8">
        <w:t xml:space="preserve">) </w:t>
      </w:r>
      <w:r w:rsidR="00EA1C26" w:rsidRPr="004A33C8">
        <w:t xml:space="preserve">var atšķirties </w:t>
      </w:r>
      <w:r w:rsidR="007210F6" w:rsidRPr="004A33C8">
        <w:t>no</w:t>
      </w:r>
      <w:r w:rsidR="003400C7">
        <w:t xml:space="preserve"> Līguma</w:t>
      </w:r>
      <w:r w:rsidR="007210F6" w:rsidRPr="004A33C8">
        <w:t xml:space="preserve"> </w:t>
      </w:r>
      <w:r w:rsidR="00B75C89">
        <w:t>2</w:t>
      </w:r>
      <w:r w:rsidRPr="007F2441">
        <w:t>.</w:t>
      </w:r>
      <w:r w:rsidR="003A2CBA" w:rsidRPr="007F2441">
        <w:t xml:space="preserve"> </w:t>
      </w:r>
      <w:r w:rsidR="00196A35" w:rsidRPr="007F2441">
        <w:t>p</w:t>
      </w:r>
      <w:r w:rsidRPr="007F2441">
        <w:t xml:space="preserve">ielikumā </w:t>
      </w:r>
      <w:r w:rsidR="007210F6" w:rsidRPr="007F2441">
        <w:t xml:space="preserve">minētajām </w:t>
      </w:r>
      <w:r w:rsidR="00102C8E" w:rsidRPr="007F2441">
        <w:t xml:space="preserve">katra atsevišķā uzdevuma </w:t>
      </w:r>
      <w:r w:rsidR="007210F6" w:rsidRPr="007F2441">
        <w:rPr>
          <w:rFonts w:cs="Times New Roman"/>
          <w:szCs w:val="24"/>
        </w:rPr>
        <w:t xml:space="preserve">izmaksām </w:t>
      </w:r>
      <w:r w:rsidR="00B01E37" w:rsidRPr="007F2441">
        <w:t xml:space="preserve">ne vairāk kā par </w:t>
      </w:r>
      <w:r w:rsidR="00CF4E4C" w:rsidRPr="007F2441">
        <w:t>1</w:t>
      </w:r>
      <w:r w:rsidR="00CF4E4C">
        <w:t>5</w:t>
      </w:r>
      <w:r w:rsidR="00CF4E4C" w:rsidRPr="007F2441">
        <w:t xml:space="preserve"> </w:t>
      </w:r>
      <w:r w:rsidR="00B01E37" w:rsidRPr="007F2441">
        <w:t>%</w:t>
      </w:r>
      <w:r w:rsidR="00344487" w:rsidRPr="007F2441">
        <w:t xml:space="preserve">, </w:t>
      </w:r>
      <w:r w:rsidR="0024351A" w:rsidRPr="007F2441">
        <w:t>vienlaikus ievērojot</w:t>
      </w:r>
      <w:r w:rsidR="00344487" w:rsidRPr="007F2441">
        <w:t xml:space="preserve"> </w:t>
      </w:r>
      <w:r w:rsidR="003400C7">
        <w:t xml:space="preserve">Līguma </w:t>
      </w:r>
      <w:r w:rsidR="00AB0DA0">
        <w:t>3.1.2. </w:t>
      </w:r>
      <w:r w:rsidR="0024351A" w:rsidRPr="007F2441">
        <w:t>apakš</w:t>
      </w:r>
      <w:r w:rsidR="00344487" w:rsidRPr="007F2441">
        <w:t>punkta nosacījumus.</w:t>
      </w:r>
      <w:r w:rsidR="007D6B6C" w:rsidRPr="007F2441">
        <w:t xml:space="preserve"> </w:t>
      </w:r>
    </w:p>
    <w:p w14:paraId="0C1EBCCE" w14:textId="4D1AB8FB" w:rsidR="00F464EA" w:rsidRPr="007F2441" w:rsidRDefault="00173846" w:rsidP="008C45FB">
      <w:pPr>
        <w:numPr>
          <w:ilvl w:val="1"/>
          <w:numId w:val="1"/>
        </w:numPr>
        <w:tabs>
          <w:tab w:val="clear" w:pos="1000"/>
        </w:tabs>
        <w:ind w:left="426" w:hanging="426"/>
        <w:rPr>
          <w:rFonts w:cs="Times New Roman"/>
          <w:strike/>
          <w:kern w:val="24"/>
          <w:szCs w:val="24"/>
        </w:rPr>
      </w:pPr>
      <w:r w:rsidRPr="007F2441">
        <w:t xml:space="preserve">Gadījumā, ja paredzams, ka </w:t>
      </w:r>
      <w:r w:rsidRPr="007F2441">
        <w:rPr>
          <w:kern w:val="24"/>
        </w:rPr>
        <w:t xml:space="preserve">atsevišķo uzdevumu izpildes </w:t>
      </w:r>
      <w:r w:rsidRPr="007F2441">
        <w:t xml:space="preserve">faktiskās izmaksas </w:t>
      </w:r>
      <w:r w:rsidR="003642DD" w:rsidRPr="007F2441">
        <w:t xml:space="preserve">var </w:t>
      </w:r>
      <w:r w:rsidR="007210F6" w:rsidRPr="007F2441">
        <w:t>pārsnieg</w:t>
      </w:r>
      <w:r w:rsidR="003642DD" w:rsidRPr="007F2441">
        <w:t>t</w:t>
      </w:r>
      <w:r w:rsidRPr="007F2441">
        <w:t xml:space="preserve"> </w:t>
      </w:r>
      <w:r w:rsidR="003400C7">
        <w:t xml:space="preserve">Līguma </w:t>
      </w:r>
      <w:r w:rsidRPr="007F2441">
        <w:t>4.</w:t>
      </w:r>
      <w:r w:rsidR="00641EBF" w:rsidRPr="007F2441">
        <w:t>7</w:t>
      </w:r>
      <w:r w:rsidR="00F83823">
        <w:t>. </w:t>
      </w:r>
      <w:r w:rsidRPr="007F2441">
        <w:t xml:space="preserve">apakšpunktā noteikto robežu, LVĢMC par to savlaicīgi rakstiski informē Ministriju, </w:t>
      </w:r>
      <w:r w:rsidRPr="007F2441">
        <w:rPr>
          <w:rFonts w:cs="Times New Roman"/>
          <w:szCs w:val="24"/>
        </w:rPr>
        <w:t xml:space="preserve">pamatojot izmaiņu iemeslus. Par </w:t>
      </w:r>
      <w:r w:rsidR="003642DD" w:rsidRPr="007F2441">
        <w:rPr>
          <w:rFonts w:cs="Times New Roman"/>
          <w:szCs w:val="24"/>
        </w:rPr>
        <w:t xml:space="preserve">šādām </w:t>
      </w:r>
      <w:r w:rsidRPr="007F2441">
        <w:rPr>
          <w:rFonts w:cs="Times New Roman"/>
          <w:szCs w:val="24"/>
        </w:rPr>
        <w:t>izmaiņ</w:t>
      </w:r>
      <w:r w:rsidR="003642DD" w:rsidRPr="007F2441">
        <w:rPr>
          <w:rFonts w:cs="Times New Roman"/>
          <w:szCs w:val="24"/>
        </w:rPr>
        <w:t xml:space="preserve">ām </w:t>
      </w:r>
      <w:r w:rsidRPr="007F2441">
        <w:rPr>
          <w:rFonts w:cs="Times New Roman"/>
          <w:szCs w:val="24"/>
        </w:rPr>
        <w:t>Puses vienojas rakstiski, izdarot grozījumus Līgumā.</w:t>
      </w:r>
    </w:p>
    <w:p w14:paraId="6A24B921" w14:textId="77777777" w:rsidR="00B664CD" w:rsidRPr="007F2441" w:rsidRDefault="00173846" w:rsidP="008C45FB">
      <w:pPr>
        <w:numPr>
          <w:ilvl w:val="1"/>
          <w:numId w:val="1"/>
        </w:numPr>
        <w:tabs>
          <w:tab w:val="clear" w:pos="1000"/>
        </w:tabs>
        <w:ind w:left="426" w:hanging="426"/>
        <w:rPr>
          <w:sz w:val="16"/>
          <w:szCs w:val="16"/>
          <w:shd w:val="clear" w:color="auto" w:fill="FFFF00"/>
        </w:rPr>
      </w:pPr>
      <w:r w:rsidRPr="007F2441">
        <w:rPr>
          <w:rFonts w:cs="Times New Roman"/>
          <w:szCs w:val="24"/>
        </w:rPr>
        <w:t xml:space="preserve">Par </w:t>
      </w:r>
      <w:r w:rsidR="003A2CBA" w:rsidRPr="007F2441">
        <w:rPr>
          <w:rFonts w:cs="Times New Roman"/>
          <w:szCs w:val="24"/>
        </w:rPr>
        <w:t xml:space="preserve">papildu izmaksām, kas radušās, </w:t>
      </w:r>
      <w:r w:rsidRPr="007F2441">
        <w:rPr>
          <w:rFonts w:cs="Times New Roman"/>
          <w:szCs w:val="24"/>
        </w:rPr>
        <w:t xml:space="preserve">LVĢMC pildot uzdevumus ārkārtas situāciju gadījumos (plūdi, vētras, ķīmiskās vai </w:t>
      </w:r>
      <w:r w:rsidR="0010601F" w:rsidRPr="007F2441">
        <w:rPr>
          <w:rFonts w:cs="Times New Roman"/>
          <w:szCs w:val="24"/>
        </w:rPr>
        <w:t xml:space="preserve">radioaktīvo vielu </w:t>
      </w:r>
      <w:r w:rsidRPr="007F2441">
        <w:rPr>
          <w:rFonts w:cs="Times New Roman"/>
          <w:szCs w:val="24"/>
        </w:rPr>
        <w:t>noplūdes u.c. katastrofas), LVĢMC rakstiski informē Ministriju</w:t>
      </w:r>
      <w:r w:rsidR="006A3709" w:rsidRPr="007F2441">
        <w:rPr>
          <w:rFonts w:cs="Times New Roman"/>
          <w:szCs w:val="24"/>
        </w:rPr>
        <w:t>,</w:t>
      </w:r>
      <w:r w:rsidRPr="007F2441">
        <w:rPr>
          <w:rFonts w:cs="Times New Roman"/>
          <w:szCs w:val="24"/>
        </w:rPr>
        <w:t xml:space="preserve"> un Puses vienojas </w:t>
      </w:r>
      <w:r w:rsidR="006D0B62" w:rsidRPr="007F2441">
        <w:rPr>
          <w:rFonts w:cs="Times New Roman"/>
          <w:szCs w:val="24"/>
        </w:rPr>
        <w:t>rakstiski</w:t>
      </w:r>
      <w:r w:rsidR="003A2CBA" w:rsidRPr="007F2441">
        <w:rPr>
          <w:rFonts w:cs="Times New Roman"/>
          <w:szCs w:val="24"/>
        </w:rPr>
        <w:t>,</w:t>
      </w:r>
      <w:r w:rsidR="006D0B62" w:rsidRPr="007F2441">
        <w:rPr>
          <w:rFonts w:cs="Times New Roman"/>
          <w:szCs w:val="24"/>
        </w:rPr>
        <w:t xml:space="preserve"> </w:t>
      </w:r>
      <w:r w:rsidR="003A2CBA" w:rsidRPr="007F2441">
        <w:rPr>
          <w:rFonts w:cs="Times New Roman"/>
          <w:szCs w:val="24"/>
        </w:rPr>
        <w:t>izdarot grozījumus Līgumā.</w:t>
      </w:r>
    </w:p>
    <w:p w14:paraId="12DE6C46" w14:textId="77777777" w:rsidR="00B664CD" w:rsidRPr="007F2441" w:rsidRDefault="00173846" w:rsidP="008C45FB">
      <w:pPr>
        <w:numPr>
          <w:ilvl w:val="1"/>
          <w:numId w:val="1"/>
        </w:numPr>
        <w:tabs>
          <w:tab w:val="clear" w:pos="1000"/>
        </w:tabs>
        <w:ind w:left="567" w:hanging="567"/>
      </w:pPr>
      <w:r w:rsidRPr="007F2441">
        <w:t>Gadījumā, ja LVĢMC</w:t>
      </w:r>
      <w:r w:rsidR="00367479" w:rsidRPr="007F2441">
        <w:t>,</w:t>
      </w:r>
      <w:r w:rsidRPr="007F2441">
        <w:t xml:space="preserve"> bez saskaņošanas ar Ministriju</w:t>
      </w:r>
      <w:r w:rsidR="00367479" w:rsidRPr="007F2441">
        <w:t>,</w:t>
      </w:r>
      <w:r w:rsidR="003642DD" w:rsidRPr="007F2441">
        <w:t xml:space="preserve"> </w:t>
      </w:r>
      <w:r w:rsidRPr="007F2441">
        <w:t>uzdevumu izpildei paredzētos līdzekļus izmanto</w:t>
      </w:r>
      <w:r w:rsidR="00196A35" w:rsidRPr="007F2441">
        <w:t xml:space="preserve"> nelietderīgi vai</w:t>
      </w:r>
      <w:r w:rsidRPr="007F2441">
        <w:t xml:space="preserve"> citiem, ar uzdevumu izpildi nesaistītiem mērķiem, LVĢMC </w:t>
      </w:r>
      <w:r w:rsidR="00196A35" w:rsidRPr="007F2441">
        <w:t>pēc Ministrijas rakstiska pieprasījuma</w:t>
      </w:r>
      <w:r w:rsidRPr="007F2441">
        <w:t xml:space="preserve"> nodrošina </w:t>
      </w:r>
      <w:r w:rsidR="00196A35" w:rsidRPr="007F2441">
        <w:t xml:space="preserve">nepamatoti </w:t>
      </w:r>
      <w:r w:rsidRPr="007F2441">
        <w:t>izlietoto līdzekļu atmaksāšanu no līdzekļiem, kas iegūti no LVĢMC komercdarbības ienākumiem.</w:t>
      </w:r>
    </w:p>
    <w:p w14:paraId="16D8A39E" w14:textId="488081FB" w:rsidR="008E0B88" w:rsidRPr="007F2441" w:rsidRDefault="00173846" w:rsidP="008C45FB">
      <w:pPr>
        <w:numPr>
          <w:ilvl w:val="1"/>
          <w:numId w:val="1"/>
        </w:numPr>
        <w:tabs>
          <w:tab w:val="clear" w:pos="1000"/>
        </w:tabs>
        <w:ind w:left="567" w:hanging="567"/>
        <w:rPr>
          <w:rFonts w:cs="Times New Roman"/>
          <w:szCs w:val="24"/>
        </w:rPr>
      </w:pPr>
      <w:r w:rsidRPr="007F2441">
        <w:rPr>
          <w:rFonts w:cs="Times New Roman"/>
          <w:szCs w:val="24"/>
        </w:rPr>
        <w:t>P</w:t>
      </w:r>
      <w:r w:rsidR="003642DD" w:rsidRPr="007F2441">
        <w:rPr>
          <w:rFonts w:cs="Times New Roman"/>
          <w:szCs w:val="24"/>
        </w:rPr>
        <w:t>iešķirto f</w:t>
      </w:r>
      <w:r w:rsidR="00C26F47" w:rsidRPr="007F2441">
        <w:rPr>
          <w:rFonts w:cs="Times New Roman"/>
          <w:szCs w:val="24"/>
        </w:rPr>
        <w:t>inansējumu</w:t>
      </w:r>
      <w:r w:rsidR="00435D57" w:rsidRPr="007F2441">
        <w:rPr>
          <w:rFonts w:cs="Times New Roman"/>
          <w:szCs w:val="24"/>
        </w:rPr>
        <w:t xml:space="preserve">, </w:t>
      </w:r>
      <w:r w:rsidR="004E02D4" w:rsidRPr="007F2441">
        <w:rPr>
          <w:rFonts w:cs="Times New Roman"/>
          <w:szCs w:val="24"/>
        </w:rPr>
        <w:t xml:space="preserve">kas </w:t>
      </w:r>
      <w:r w:rsidR="00435D57" w:rsidRPr="007F2441">
        <w:rPr>
          <w:rFonts w:cs="Times New Roman"/>
          <w:szCs w:val="24"/>
        </w:rPr>
        <w:t>nav iz</w:t>
      </w:r>
      <w:r w:rsidR="004E02D4" w:rsidRPr="007F2441">
        <w:rPr>
          <w:rFonts w:cs="Times New Roman"/>
          <w:szCs w:val="24"/>
        </w:rPr>
        <w:t>tērēt</w:t>
      </w:r>
      <w:r w:rsidR="00C26F47" w:rsidRPr="007F2441">
        <w:rPr>
          <w:rFonts w:cs="Times New Roman"/>
          <w:szCs w:val="24"/>
        </w:rPr>
        <w:t>s</w:t>
      </w:r>
      <w:r w:rsidR="004E02D4" w:rsidRPr="007F2441">
        <w:rPr>
          <w:rFonts w:cs="Times New Roman"/>
          <w:szCs w:val="24"/>
        </w:rPr>
        <w:t xml:space="preserve"> Līguma </w:t>
      </w:r>
      <w:r w:rsidRPr="007F2441">
        <w:rPr>
          <w:rFonts w:cs="Times New Roman"/>
          <w:szCs w:val="24"/>
        </w:rPr>
        <w:t>darbības laikā</w:t>
      </w:r>
      <w:r w:rsidR="00435D57" w:rsidRPr="007F2441">
        <w:rPr>
          <w:rFonts w:cs="Times New Roman"/>
          <w:szCs w:val="24"/>
        </w:rPr>
        <w:t xml:space="preserve"> </w:t>
      </w:r>
      <w:r w:rsidR="00C26F47" w:rsidRPr="007F2441">
        <w:rPr>
          <w:rFonts w:cs="Times New Roman"/>
          <w:szCs w:val="24"/>
        </w:rPr>
        <w:t>pēc</w:t>
      </w:r>
      <w:r w:rsidR="00E01EEB">
        <w:rPr>
          <w:rFonts w:cs="Times New Roman"/>
          <w:szCs w:val="24"/>
        </w:rPr>
        <w:t xml:space="preserve"> Līguma</w:t>
      </w:r>
      <w:r w:rsidR="00C26F47" w:rsidRPr="007F2441">
        <w:rPr>
          <w:rFonts w:cs="Times New Roman"/>
          <w:szCs w:val="24"/>
        </w:rPr>
        <w:t xml:space="preserve"> 6.1.</w:t>
      </w:r>
      <w:r w:rsidR="00D91338" w:rsidRPr="007F2441">
        <w:rPr>
          <w:rFonts w:cs="Times New Roman"/>
          <w:szCs w:val="24"/>
        </w:rPr>
        <w:t>2</w:t>
      </w:r>
      <w:r w:rsidR="00092056">
        <w:rPr>
          <w:rFonts w:cs="Times New Roman"/>
          <w:szCs w:val="24"/>
        </w:rPr>
        <w:t>. </w:t>
      </w:r>
      <w:r w:rsidR="00C26F47" w:rsidRPr="007F2441">
        <w:rPr>
          <w:rFonts w:cs="Times New Roman"/>
          <w:szCs w:val="24"/>
        </w:rPr>
        <w:t>apakšpunktā minētās gada atskaites apstiprināšanas</w:t>
      </w:r>
      <w:r w:rsidR="003E7A78" w:rsidRPr="003E7A78">
        <w:rPr>
          <w:rFonts w:cs="Times New Roman"/>
          <w:szCs w:val="24"/>
        </w:rPr>
        <w:t xml:space="preserve"> </w:t>
      </w:r>
      <w:r w:rsidR="003E7A78">
        <w:rPr>
          <w:rFonts w:cs="Times New Roman"/>
          <w:szCs w:val="24"/>
        </w:rPr>
        <w:t>v</w:t>
      </w:r>
      <w:r w:rsidR="003E7A78" w:rsidRPr="009906ED">
        <w:t xml:space="preserve">ai </w:t>
      </w:r>
      <w:r w:rsidR="003E7A78">
        <w:t xml:space="preserve">kas ir iztērēts </w:t>
      </w:r>
      <w:r w:rsidR="003E7A78" w:rsidRPr="009906ED">
        <w:t xml:space="preserve">neatbilstoši Līguma </w:t>
      </w:r>
      <w:r w:rsidR="003E7A78" w:rsidRPr="00602224">
        <w:t>nosacījumiem</w:t>
      </w:r>
      <w:r w:rsidR="00A607AA">
        <w:rPr>
          <w:rFonts w:cs="Times New Roman"/>
          <w:szCs w:val="24"/>
        </w:rPr>
        <w:t>,</w:t>
      </w:r>
      <w:r w:rsidR="00C26F47" w:rsidRPr="007F2441">
        <w:rPr>
          <w:rFonts w:cs="Times New Roman"/>
          <w:szCs w:val="24"/>
        </w:rPr>
        <w:t xml:space="preserve"> </w:t>
      </w:r>
      <w:r w:rsidR="003E7A78">
        <w:t>LVĢMC</w:t>
      </w:r>
      <w:r w:rsidR="003E7A78" w:rsidRPr="009906ED">
        <w:t xml:space="preserve"> atmaksā Ministrijai</w:t>
      </w:r>
      <w:r w:rsidR="003E7A78">
        <w:t xml:space="preserve"> 10 (desmit) darbadienu laikā </w:t>
      </w:r>
      <w:r w:rsidR="003E7A78" w:rsidRPr="00602224">
        <w:t xml:space="preserve">pēc </w:t>
      </w:r>
      <w:r w:rsidR="003E7A78">
        <w:t xml:space="preserve">Līguma </w:t>
      </w:r>
      <w:r w:rsidR="003E7A78" w:rsidRPr="00602224">
        <w:t>6.</w:t>
      </w:r>
      <w:r w:rsidR="003E7A78">
        <w:t>1.2</w:t>
      </w:r>
      <w:r w:rsidR="003E7A78" w:rsidRPr="00602224">
        <w:t>.</w:t>
      </w:r>
      <w:r w:rsidR="003E7A78">
        <w:t> </w:t>
      </w:r>
      <w:r w:rsidR="003E7A78" w:rsidRPr="00602224">
        <w:t>apakšpunktā</w:t>
      </w:r>
      <w:r w:rsidR="003E7A78" w:rsidRPr="009906ED">
        <w:t xml:space="preserve"> minētās gada atskaites apstiprināšanas vai citā Ministrijas norādītajā termiņā</w:t>
      </w:r>
      <w:r w:rsidR="00B6771B">
        <w:t>,</w:t>
      </w:r>
      <w:r w:rsidR="003E7A78" w:rsidRPr="009906ED">
        <w:t xml:space="preserve"> </w:t>
      </w:r>
      <w:r w:rsidR="00B6771B">
        <w:t xml:space="preserve">vai ar Ministriju </w:t>
      </w:r>
      <w:r w:rsidR="00582D4B" w:rsidRPr="007F2441">
        <w:t xml:space="preserve">vienojas par šo līdzekļu izmantošanu deleģēto </w:t>
      </w:r>
      <w:r w:rsidR="00582D4B" w:rsidRPr="007F2441">
        <w:lastRenderedPageBreak/>
        <w:t>uzdevumu izpildei nākamajā gadā</w:t>
      </w:r>
      <w:r w:rsidR="00C07F26" w:rsidRPr="007F2441">
        <w:rPr>
          <w:rFonts w:cs="Times New Roman"/>
          <w:szCs w:val="24"/>
        </w:rPr>
        <w:t>.</w:t>
      </w:r>
      <w:r w:rsidR="00B6771B">
        <w:t xml:space="preserve"> </w:t>
      </w:r>
      <w:r w:rsidR="00A607AA" w:rsidRPr="007F2441">
        <w:rPr>
          <w:rFonts w:cs="Times New Roman"/>
          <w:szCs w:val="24"/>
        </w:rPr>
        <w:t xml:space="preserve">Par šādām izmaiņām Puses vienojas rakstiski, izdarot grozījumus </w:t>
      </w:r>
      <w:r w:rsidR="006B232D">
        <w:rPr>
          <w:rFonts w:cs="Times New Roman"/>
          <w:szCs w:val="24"/>
        </w:rPr>
        <w:t>nākamā kalendārā gada a</w:t>
      </w:r>
      <w:r w:rsidR="006B232D" w:rsidRPr="006B232D">
        <w:rPr>
          <w:rFonts w:cs="Times New Roman"/>
          <w:szCs w:val="24"/>
        </w:rPr>
        <w:t>tsevišķu pārvaldes uzdevumu deleģēšanas līgum</w:t>
      </w:r>
      <w:r w:rsidR="006B232D">
        <w:rPr>
          <w:rFonts w:cs="Times New Roman"/>
          <w:szCs w:val="24"/>
        </w:rPr>
        <w:t>ā.</w:t>
      </w:r>
    </w:p>
    <w:p w14:paraId="5D674346" w14:textId="39507B52" w:rsidR="00641EBF" w:rsidRPr="007F2441" w:rsidRDefault="00173846" w:rsidP="008C45FB">
      <w:pPr>
        <w:numPr>
          <w:ilvl w:val="1"/>
          <w:numId w:val="1"/>
        </w:numPr>
        <w:tabs>
          <w:tab w:val="clear" w:pos="1000"/>
        </w:tabs>
        <w:ind w:left="567" w:hanging="567"/>
        <w:rPr>
          <w:rFonts w:cs="Times New Roman"/>
          <w:szCs w:val="24"/>
        </w:rPr>
      </w:pPr>
      <w:r w:rsidRPr="006B232D">
        <w:rPr>
          <w:rFonts w:cs="Times New Roman"/>
          <w:szCs w:val="24"/>
        </w:rPr>
        <w:t>Ja Līguma darbības laikā neizpildīto vai nepienācīgi izpildīto uzdevumu izpilde ir aktuāla arī pēc šī Līguma darbības termiņa, P</w:t>
      </w:r>
      <w:r w:rsidR="00BC4E9B" w:rsidRPr="006B232D">
        <w:rPr>
          <w:rFonts w:cs="Times New Roman"/>
          <w:szCs w:val="24"/>
        </w:rPr>
        <w:t>us</w:t>
      </w:r>
      <w:r w:rsidRPr="006B232D">
        <w:rPr>
          <w:rFonts w:cs="Times New Roman"/>
          <w:szCs w:val="24"/>
        </w:rPr>
        <w:t xml:space="preserve">es rakstiski vienojas </w:t>
      </w:r>
      <w:r w:rsidR="00BC4E9B" w:rsidRPr="006B232D">
        <w:rPr>
          <w:rFonts w:cs="Times New Roman"/>
          <w:szCs w:val="24"/>
        </w:rPr>
        <w:t xml:space="preserve">par Līguma </w:t>
      </w:r>
      <w:r w:rsidRPr="006B232D">
        <w:rPr>
          <w:rFonts w:cs="Times New Roman"/>
          <w:szCs w:val="24"/>
        </w:rPr>
        <w:t xml:space="preserve">termiņa </w:t>
      </w:r>
      <w:r w:rsidR="00BC4E9B" w:rsidRPr="006B232D">
        <w:rPr>
          <w:rFonts w:cs="Times New Roman"/>
          <w:szCs w:val="24"/>
        </w:rPr>
        <w:t xml:space="preserve">pagarināšanu un </w:t>
      </w:r>
      <w:r w:rsidR="00E01EEB" w:rsidRPr="006B232D">
        <w:rPr>
          <w:rFonts w:cs="Times New Roman"/>
          <w:szCs w:val="24"/>
        </w:rPr>
        <w:t xml:space="preserve">noteikumiem </w:t>
      </w:r>
      <w:r w:rsidR="00283F01" w:rsidRPr="006B232D">
        <w:rPr>
          <w:rFonts w:cs="Times New Roman"/>
          <w:szCs w:val="24"/>
        </w:rPr>
        <w:t xml:space="preserve">neizpildīto </w:t>
      </w:r>
      <w:r w:rsidR="00C26F47" w:rsidRPr="006B232D">
        <w:rPr>
          <w:rFonts w:cs="Times New Roman"/>
          <w:szCs w:val="24"/>
        </w:rPr>
        <w:t>uzdevumu izpildei</w:t>
      </w:r>
      <w:r w:rsidR="00801A16" w:rsidRPr="006B232D">
        <w:rPr>
          <w:rFonts w:cs="Times New Roman"/>
          <w:szCs w:val="24"/>
        </w:rPr>
        <w:t xml:space="preserve">. </w:t>
      </w:r>
    </w:p>
    <w:p w14:paraId="3826AE45" w14:textId="2CC5EB84" w:rsidR="004B274B" w:rsidRPr="00A477F2" w:rsidRDefault="00173846" w:rsidP="00A477F2">
      <w:pPr>
        <w:numPr>
          <w:ilvl w:val="1"/>
          <w:numId w:val="1"/>
        </w:numPr>
        <w:tabs>
          <w:tab w:val="clear" w:pos="1000"/>
        </w:tabs>
        <w:ind w:left="567" w:hanging="567"/>
        <w:rPr>
          <w:rFonts w:cs="Times New Roman"/>
          <w:szCs w:val="24"/>
        </w:rPr>
      </w:pPr>
      <w:r w:rsidRPr="006B232D">
        <w:rPr>
          <w:rFonts w:cs="Times New Roman"/>
          <w:szCs w:val="24"/>
        </w:rPr>
        <w:t xml:space="preserve">Gadījumā, ja ir panākta </w:t>
      </w:r>
      <w:r w:rsidR="00E01EEB" w:rsidRPr="006B232D">
        <w:rPr>
          <w:rFonts w:cs="Times New Roman"/>
          <w:szCs w:val="24"/>
        </w:rPr>
        <w:t xml:space="preserve">Līguma </w:t>
      </w:r>
      <w:r w:rsidR="008E0B88" w:rsidRPr="006B232D">
        <w:rPr>
          <w:rFonts w:cs="Times New Roman"/>
          <w:szCs w:val="24"/>
        </w:rPr>
        <w:t>4.1</w:t>
      </w:r>
      <w:r w:rsidR="00A477F2">
        <w:rPr>
          <w:rFonts w:cs="Times New Roman"/>
          <w:szCs w:val="24"/>
        </w:rPr>
        <w:t>2</w:t>
      </w:r>
      <w:r w:rsidR="008E0B88" w:rsidRPr="006B232D">
        <w:rPr>
          <w:rFonts w:cs="Times New Roman"/>
          <w:szCs w:val="24"/>
        </w:rPr>
        <w:t xml:space="preserve">. apakšpunktā minētā </w:t>
      </w:r>
      <w:r w:rsidRPr="006B232D">
        <w:rPr>
          <w:rFonts w:cs="Times New Roman"/>
          <w:szCs w:val="24"/>
        </w:rPr>
        <w:t>vienošanās, tas nevar būt par pamatu papildu finansējuma pieprasīšanai uzdevumu izpildei</w:t>
      </w:r>
      <w:r w:rsidR="00053493" w:rsidRPr="00A477F2">
        <w:rPr>
          <w:rFonts w:cs="Times New Roman"/>
          <w:szCs w:val="24"/>
        </w:rPr>
        <w:t>.</w:t>
      </w:r>
    </w:p>
    <w:p w14:paraId="2B8F9859" w14:textId="77777777" w:rsidR="002D6AA0" w:rsidRPr="00D31B07" w:rsidRDefault="002D6AA0" w:rsidP="008C45FB">
      <w:pPr>
        <w:ind w:left="567"/>
        <w:rPr>
          <w:rFonts w:cs="Times New Roman"/>
          <w:szCs w:val="24"/>
        </w:rPr>
      </w:pPr>
    </w:p>
    <w:p w14:paraId="7555FCD5" w14:textId="77777777" w:rsidR="00B664CD" w:rsidRPr="007F2441" w:rsidRDefault="00173846" w:rsidP="008C45FB">
      <w:pPr>
        <w:numPr>
          <w:ilvl w:val="0"/>
          <w:numId w:val="1"/>
        </w:numPr>
        <w:tabs>
          <w:tab w:val="clear" w:pos="360"/>
        </w:tabs>
        <w:ind w:left="426" w:hanging="426"/>
        <w:rPr>
          <w:rFonts w:cs="Times New Roman"/>
          <w:b/>
          <w:szCs w:val="24"/>
          <w:shd w:val="clear" w:color="auto" w:fill="FFFF00"/>
        </w:rPr>
      </w:pPr>
      <w:r w:rsidRPr="007F2441">
        <w:rPr>
          <w:rFonts w:cs="Times New Roman"/>
          <w:b/>
          <w:szCs w:val="24"/>
        </w:rPr>
        <w:t>Pušu savstarpējā informācijas un dokumentu aprite</w:t>
      </w:r>
    </w:p>
    <w:p w14:paraId="464A21CD" w14:textId="4E62B6F1" w:rsidR="00A24FD8" w:rsidRDefault="00173846" w:rsidP="008C45FB">
      <w:pPr>
        <w:numPr>
          <w:ilvl w:val="1"/>
          <w:numId w:val="1"/>
        </w:numPr>
        <w:ind w:left="426" w:hanging="426"/>
        <w:rPr>
          <w:rFonts w:cs="Times New Roman"/>
          <w:szCs w:val="24"/>
        </w:rPr>
      </w:pPr>
      <w:r w:rsidRPr="007F2441">
        <w:rPr>
          <w:rFonts w:cs="Times New Roman"/>
          <w:szCs w:val="24"/>
        </w:rPr>
        <w:t xml:space="preserve">Līguma izpilde notiek </w:t>
      </w:r>
      <w:r w:rsidR="007651C9" w:rsidRPr="007F2441">
        <w:rPr>
          <w:rFonts w:cs="Times New Roman"/>
          <w:szCs w:val="24"/>
        </w:rPr>
        <w:t>Ministrijas valsts sekretāra</w:t>
      </w:r>
      <w:r w:rsidR="00E01EEB">
        <w:rPr>
          <w:rFonts w:cs="Times New Roman"/>
          <w:szCs w:val="24"/>
        </w:rPr>
        <w:t xml:space="preserve"> vietnieka </w:t>
      </w:r>
      <w:r w:rsidR="00B42193">
        <w:rPr>
          <w:rFonts w:cs="Times New Roman"/>
          <w:szCs w:val="24"/>
        </w:rPr>
        <w:t>klimata politikas</w:t>
      </w:r>
      <w:r w:rsidR="00E01EEB">
        <w:rPr>
          <w:rFonts w:cs="Times New Roman"/>
          <w:szCs w:val="24"/>
        </w:rPr>
        <w:t xml:space="preserve"> jautājumos un tā no</w:t>
      </w:r>
      <w:r w:rsidR="00D31B07">
        <w:rPr>
          <w:rFonts w:cs="Times New Roman"/>
          <w:szCs w:val="24"/>
        </w:rPr>
        <w:t>teikto</w:t>
      </w:r>
      <w:r w:rsidR="00E01EEB">
        <w:rPr>
          <w:rFonts w:cs="Times New Roman"/>
          <w:szCs w:val="24"/>
        </w:rPr>
        <w:t xml:space="preserve"> atbildīgo personu</w:t>
      </w:r>
      <w:r w:rsidR="007651C9" w:rsidRPr="007F2441">
        <w:rPr>
          <w:rFonts w:cs="Times New Roman"/>
          <w:szCs w:val="24"/>
        </w:rPr>
        <w:t xml:space="preserve"> uzraudzīb</w:t>
      </w:r>
      <w:r w:rsidRPr="007F2441">
        <w:rPr>
          <w:rFonts w:cs="Times New Roman"/>
          <w:szCs w:val="24"/>
        </w:rPr>
        <w:t>ā.</w:t>
      </w:r>
    </w:p>
    <w:p w14:paraId="7DCD4357" w14:textId="050763E9" w:rsidR="00612163" w:rsidRPr="00BD7C3F" w:rsidRDefault="00173846" w:rsidP="008C45FB">
      <w:pPr>
        <w:numPr>
          <w:ilvl w:val="1"/>
          <w:numId w:val="1"/>
        </w:numPr>
        <w:ind w:left="426" w:hanging="426"/>
        <w:rPr>
          <w:rFonts w:cs="Times New Roman"/>
          <w:szCs w:val="24"/>
          <w:shd w:val="clear" w:color="auto" w:fill="FFFF00"/>
        </w:rPr>
      </w:pPr>
      <w:r w:rsidRPr="009D297D">
        <w:rPr>
          <w:rFonts w:cs="Times New Roman"/>
          <w:szCs w:val="24"/>
        </w:rPr>
        <w:t>Informācijas apmaiņu, kas nepieciešama Līguma īstenošanas, uzraudzības un kontroles nodrošināšanai, Puses veic Latvijas Republikas normatīvajos aktos noteiktajā kārtībā</w:t>
      </w:r>
      <w:r w:rsidR="006A3709" w:rsidRPr="006B09AE">
        <w:rPr>
          <w:rFonts w:cs="Times New Roman"/>
          <w:szCs w:val="24"/>
        </w:rPr>
        <w:t xml:space="preserve">. </w:t>
      </w:r>
      <w:r w:rsidRPr="00BB32F6">
        <w:rPr>
          <w:rFonts w:cs="Times New Roman"/>
          <w:szCs w:val="24"/>
        </w:rPr>
        <w:t>Puses piekrīt, ka informācijas apmaiņa pieļaujama arī elektroniskā formā. Šajā gadījumā p</w:t>
      </w:r>
      <w:r w:rsidR="007651C9" w:rsidRPr="00BB32F6">
        <w:rPr>
          <w:rFonts w:cs="Times New Roman"/>
          <w:szCs w:val="24"/>
        </w:rPr>
        <w:t xml:space="preserve">ušu oficiālajai saziņai tiek izmantota </w:t>
      </w:r>
      <w:r w:rsidRPr="004A33C8">
        <w:rPr>
          <w:rFonts w:cs="Times New Roman"/>
          <w:szCs w:val="24"/>
        </w:rPr>
        <w:t xml:space="preserve">Ministrijas elektroniskā pasta adrese </w:t>
      </w:r>
      <w:hyperlink r:id="rId8" w:history="1">
        <w:r w:rsidR="00003221" w:rsidRPr="00095818">
          <w:rPr>
            <w:rStyle w:val="Hyperlink"/>
          </w:rPr>
          <w:t>pasts@kem.gov.lv</w:t>
        </w:r>
      </w:hyperlink>
      <w:r w:rsidR="007651C9" w:rsidRPr="00BB32F6">
        <w:rPr>
          <w:rFonts w:cs="Times New Roman"/>
          <w:szCs w:val="24"/>
        </w:rPr>
        <w:t xml:space="preserve"> un </w:t>
      </w:r>
      <w:r w:rsidRPr="00BB32F6">
        <w:rPr>
          <w:rFonts w:cs="Times New Roman"/>
          <w:szCs w:val="24"/>
        </w:rPr>
        <w:t xml:space="preserve">LVĢMC elektroniskā pasta adrese </w:t>
      </w:r>
      <w:hyperlink r:id="rId9" w:history="1">
        <w:r w:rsidRPr="00BB32F6">
          <w:rPr>
            <w:rStyle w:val="Hyperlink"/>
            <w:color w:val="auto"/>
          </w:rPr>
          <w:t>lvgmc@lvgmc.lv</w:t>
        </w:r>
      </w:hyperlink>
      <w:r w:rsidRPr="00BB32F6">
        <w:rPr>
          <w:rFonts w:cs="Times New Roman"/>
          <w:szCs w:val="24"/>
        </w:rPr>
        <w:t>.</w:t>
      </w:r>
      <w:r w:rsidR="00FE5851" w:rsidRPr="00BB32F6">
        <w:rPr>
          <w:rFonts w:cs="Times New Roman"/>
          <w:szCs w:val="24"/>
        </w:rPr>
        <w:t xml:space="preserve"> </w:t>
      </w:r>
      <w:r w:rsidR="006A3709" w:rsidRPr="00BB32F6">
        <w:rPr>
          <w:rFonts w:cs="Times New Roman"/>
          <w:szCs w:val="24"/>
        </w:rPr>
        <w:t>Papildus informācij</w:t>
      </w:r>
      <w:r w:rsidR="00500A5D">
        <w:rPr>
          <w:rFonts w:cs="Times New Roman"/>
          <w:szCs w:val="24"/>
        </w:rPr>
        <w:t>u nosūta uz Ministrijas norādītā atbildīgā darbinieka elektroniskā pasta adresi</w:t>
      </w:r>
      <w:r w:rsidRPr="004A33C8">
        <w:rPr>
          <w:rFonts w:cs="Times New Roman"/>
          <w:szCs w:val="24"/>
        </w:rPr>
        <w:t>.</w:t>
      </w:r>
    </w:p>
    <w:p w14:paraId="14514E12" w14:textId="2CE1265E" w:rsidR="00B664CD" w:rsidRPr="003B0480" w:rsidRDefault="00173846" w:rsidP="003B0480">
      <w:pPr>
        <w:pStyle w:val="ListParagraph"/>
        <w:numPr>
          <w:ilvl w:val="1"/>
          <w:numId w:val="1"/>
        </w:numPr>
        <w:tabs>
          <w:tab w:val="clear" w:pos="1000"/>
        </w:tabs>
        <w:ind w:left="426" w:hanging="426"/>
        <w:rPr>
          <w:rFonts w:cs="Times New Roman"/>
          <w:szCs w:val="16"/>
        </w:rPr>
      </w:pPr>
      <w:r w:rsidRPr="003B0480">
        <w:rPr>
          <w:rFonts w:cs="Times New Roman"/>
          <w:szCs w:val="16"/>
        </w:rPr>
        <w:t xml:space="preserve">Īpašumtiesības (tajā skaitā </w:t>
      </w:r>
      <w:r w:rsidR="006A3709" w:rsidRPr="003B0480">
        <w:rPr>
          <w:rFonts w:cs="Times New Roman"/>
          <w:szCs w:val="16"/>
        </w:rPr>
        <w:t>autora mantiskās tiesības) uz Lī</w:t>
      </w:r>
      <w:r w:rsidRPr="003B0480">
        <w:rPr>
          <w:rFonts w:cs="Times New Roman"/>
          <w:szCs w:val="16"/>
        </w:rPr>
        <w:t xml:space="preserve">gumā </w:t>
      </w:r>
      <w:r w:rsidR="007651C9" w:rsidRPr="003B0480">
        <w:rPr>
          <w:rFonts w:cs="Times New Roman"/>
          <w:szCs w:val="16"/>
        </w:rPr>
        <w:t xml:space="preserve">noteiktajiem </w:t>
      </w:r>
      <w:r w:rsidRPr="003B0480">
        <w:rPr>
          <w:rFonts w:cs="Times New Roman"/>
          <w:szCs w:val="16"/>
        </w:rPr>
        <w:t xml:space="preserve">darbiem pāriet </w:t>
      </w:r>
      <w:r w:rsidR="007651C9" w:rsidRPr="003B0480">
        <w:rPr>
          <w:rFonts w:cs="Times New Roman"/>
          <w:szCs w:val="16"/>
        </w:rPr>
        <w:t xml:space="preserve">Ministrijai </w:t>
      </w:r>
      <w:r w:rsidRPr="003B0480">
        <w:rPr>
          <w:rFonts w:cs="Times New Roman"/>
          <w:szCs w:val="16"/>
        </w:rPr>
        <w:t>ar faktisku darbu izpildi.</w:t>
      </w:r>
    </w:p>
    <w:p w14:paraId="5F6E7DE8" w14:textId="77777777" w:rsidR="003B0480" w:rsidRPr="003B0480" w:rsidRDefault="003B0480" w:rsidP="003B0480">
      <w:pPr>
        <w:pStyle w:val="ListParagraph"/>
        <w:ind w:left="1000"/>
        <w:rPr>
          <w:rFonts w:cs="Times New Roman"/>
          <w:szCs w:val="16"/>
        </w:rPr>
      </w:pPr>
    </w:p>
    <w:p w14:paraId="1DD56B5C" w14:textId="6C952E3C" w:rsidR="00B664CD" w:rsidRPr="00BD7C3F" w:rsidRDefault="00173846" w:rsidP="008C45FB">
      <w:pPr>
        <w:numPr>
          <w:ilvl w:val="0"/>
          <w:numId w:val="1"/>
        </w:numPr>
        <w:tabs>
          <w:tab w:val="clear" w:pos="360"/>
        </w:tabs>
        <w:ind w:left="284" w:hanging="284"/>
        <w:rPr>
          <w:rFonts w:cs="Times New Roman"/>
          <w:b/>
          <w:sz w:val="16"/>
          <w:szCs w:val="16"/>
        </w:rPr>
      </w:pPr>
      <w:r w:rsidRPr="00BB32F6">
        <w:rPr>
          <w:rFonts w:cs="Times New Roman"/>
          <w:b/>
          <w:szCs w:val="24"/>
        </w:rPr>
        <w:t>LVĢMC darbības uzraudzības kārtība, pārskatu iesniegšanas kārtība</w:t>
      </w:r>
    </w:p>
    <w:p w14:paraId="33C6583A" w14:textId="300CC2AC" w:rsidR="00401C54" w:rsidRPr="00BD7C3F" w:rsidRDefault="00173846" w:rsidP="008C45FB">
      <w:pPr>
        <w:numPr>
          <w:ilvl w:val="1"/>
          <w:numId w:val="1"/>
        </w:numPr>
        <w:tabs>
          <w:tab w:val="clear" w:pos="1000"/>
        </w:tabs>
        <w:ind w:left="426" w:hanging="426"/>
        <w:rPr>
          <w:rFonts w:cs="Times New Roman"/>
          <w:szCs w:val="24"/>
        </w:rPr>
      </w:pPr>
      <w:bookmarkStart w:id="2" w:name="_Ref262571926"/>
      <w:r w:rsidRPr="004A33C8">
        <w:rPr>
          <w:rFonts w:cs="Times New Roman"/>
          <w:szCs w:val="24"/>
        </w:rPr>
        <w:t xml:space="preserve">LVĢMC ir pienākums </w:t>
      </w:r>
      <w:r w:rsidR="00641EBF" w:rsidRPr="004A33C8">
        <w:rPr>
          <w:rFonts w:cs="Times New Roman"/>
          <w:szCs w:val="24"/>
        </w:rPr>
        <w:t>ie</w:t>
      </w:r>
      <w:r w:rsidRPr="004A33C8">
        <w:rPr>
          <w:rFonts w:cs="Times New Roman"/>
          <w:szCs w:val="24"/>
        </w:rPr>
        <w:t xml:space="preserve">sniegt Ministrijai apstiprināšanai </w:t>
      </w:r>
      <w:r w:rsidR="003B6868" w:rsidRPr="007F2441">
        <w:rPr>
          <w:rFonts w:cs="Times New Roman"/>
          <w:szCs w:val="24"/>
        </w:rPr>
        <w:t>atskaites</w:t>
      </w:r>
      <w:r w:rsidRPr="007F2441">
        <w:rPr>
          <w:rFonts w:cs="Times New Roman"/>
          <w:szCs w:val="24"/>
        </w:rPr>
        <w:t xml:space="preserve"> par savu darbību šādā kārtībā un termiņos:</w:t>
      </w:r>
      <w:bookmarkEnd w:id="2"/>
    </w:p>
    <w:p w14:paraId="5B338275" w14:textId="6E180C4F" w:rsidR="003B6868" w:rsidRPr="00292080" w:rsidRDefault="00173846" w:rsidP="008C45FB">
      <w:pPr>
        <w:numPr>
          <w:ilvl w:val="2"/>
          <w:numId w:val="1"/>
        </w:numPr>
        <w:ind w:left="993" w:hanging="567"/>
        <w:rPr>
          <w:rFonts w:cs="Times New Roman"/>
          <w:szCs w:val="24"/>
        </w:rPr>
      </w:pPr>
      <w:r w:rsidRPr="00292080">
        <w:rPr>
          <w:rFonts w:cs="Times New Roman"/>
          <w:szCs w:val="24"/>
        </w:rPr>
        <w:t>kārtējo ceturkšņa atskaiti</w:t>
      </w:r>
      <w:r w:rsidR="004A6D20" w:rsidRPr="00292080">
        <w:rPr>
          <w:rFonts w:cs="Times New Roman"/>
          <w:szCs w:val="24"/>
        </w:rPr>
        <w:t xml:space="preserve"> </w:t>
      </w:r>
      <w:r w:rsidR="0018101E" w:rsidRPr="00292080">
        <w:rPr>
          <w:rFonts w:cs="Times New Roman"/>
          <w:szCs w:val="24"/>
        </w:rPr>
        <w:t xml:space="preserve">un gada atskaiti </w:t>
      </w:r>
      <w:r w:rsidRPr="00292080">
        <w:rPr>
          <w:rFonts w:cs="Times New Roman"/>
          <w:szCs w:val="24"/>
        </w:rPr>
        <w:t>(</w:t>
      </w:r>
      <w:r w:rsidRPr="00292080">
        <w:rPr>
          <w:rFonts w:cs="Times New Roman"/>
          <w:szCs w:val="24"/>
          <w:u w:val="single"/>
        </w:rPr>
        <w:t>kopsavilkumu</w:t>
      </w:r>
      <w:r w:rsidRPr="00292080">
        <w:rPr>
          <w:rFonts w:cs="Times New Roman"/>
          <w:szCs w:val="24"/>
        </w:rPr>
        <w:t>)</w:t>
      </w:r>
      <w:r w:rsidR="009D297D" w:rsidRPr="00292080">
        <w:rPr>
          <w:rFonts w:cs="Times New Roman"/>
          <w:szCs w:val="24"/>
        </w:rPr>
        <w:t xml:space="preserve"> elektroniski</w:t>
      </w:r>
      <w:r w:rsidR="00603DF2" w:rsidRPr="00292080">
        <w:rPr>
          <w:rFonts w:cs="Times New Roman"/>
          <w:szCs w:val="24"/>
        </w:rPr>
        <w:t xml:space="preserve"> (</w:t>
      </w:r>
      <w:r w:rsidR="00687A68">
        <w:rPr>
          <w:rFonts w:cs="Times New Roman"/>
          <w:i/>
          <w:szCs w:val="24"/>
        </w:rPr>
        <w:t>Excel</w:t>
      </w:r>
      <w:r w:rsidR="00603DF2" w:rsidRPr="00292080">
        <w:rPr>
          <w:rFonts w:cs="Times New Roman"/>
          <w:szCs w:val="24"/>
        </w:rPr>
        <w:t xml:space="preserve"> </w:t>
      </w:r>
      <w:r w:rsidR="00C4023D" w:rsidRPr="00292080">
        <w:rPr>
          <w:rFonts w:cs="Times New Roman"/>
          <w:szCs w:val="24"/>
        </w:rPr>
        <w:t>f</w:t>
      </w:r>
      <w:r w:rsidR="00603DF2" w:rsidRPr="00292080">
        <w:rPr>
          <w:rFonts w:cs="Times New Roman"/>
          <w:szCs w:val="24"/>
        </w:rPr>
        <w:t>ormātā)</w:t>
      </w:r>
      <w:r w:rsidR="005020E6" w:rsidRPr="00292080">
        <w:rPr>
          <w:rFonts w:cs="Times New Roman"/>
          <w:szCs w:val="24"/>
        </w:rPr>
        <w:t xml:space="preserve"> parakstītu ar drošu elektronisko parakstu</w:t>
      </w:r>
      <w:r w:rsidR="009D297D" w:rsidRPr="00292080">
        <w:rPr>
          <w:rFonts w:cs="Times New Roman"/>
          <w:szCs w:val="24"/>
        </w:rPr>
        <w:t>,</w:t>
      </w:r>
      <w:r w:rsidRPr="00292080">
        <w:rPr>
          <w:rFonts w:cs="Times New Roman"/>
          <w:szCs w:val="24"/>
        </w:rPr>
        <w:t xml:space="preserve"> par </w:t>
      </w:r>
      <w:r w:rsidR="00E01EEB" w:rsidRPr="00292080">
        <w:rPr>
          <w:rFonts w:cs="Times New Roman"/>
          <w:szCs w:val="24"/>
        </w:rPr>
        <w:t xml:space="preserve">Līguma </w:t>
      </w:r>
      <w:r w:rsidR="00641EBF" w:rsidRPr="00292080">
        <w:rPr>
          <w:rFonts w:cs="Times New Roman"/>
          <w:szCs w:val="24"/>
        </w:rPr>
        <w:t>4.5</w:t>
      </w:r>
      <w:r w:rsidRPr="00292080">
        <w:rPr>
          <w:rFonts w:cs="Times New Roman"/>
          <w:szCs w:val="24"/>
        </w:rPr>
        <w:t xml:space="preserve">. apakšpunktā </w:t>
      </w:r>
      <w:r w:rsidR="006D61D1">
        <w:rPr>
          <w:rFonts w:cs="Times New Roman"/>
          <w:szCs w:val="24"/>
        </w:rPr>
        <w:t>minētā</w:t>
      </w:r>
      <w:r w:rsidRPr="00292080">
        <w:rPr>
          <w:rFonts w:cs="Times New Roman"/>
          <w:szCs w:val="24"/>
        </w:rPr>
        <w:t xml:space="preserve"> kont</w:t>
      </w:r>
      <w:r w:rsidR="00C4023D" w:rsidRPr="00292080">
        <w:rPr>
          <w:rFonts w:cs="Times New Roman"/>
          <w:szCs w:val="24"/>
        </w:rPr>
        <w:t>a</w:t>
      </w:r>
      <w:r w:rsidRPr="00292080">
        <w:rPr>
          <w:rFonts w:cs="Times New Roman"/>
          <w:szCs w:val="24"/>
        </w:rPr>
        <w:t xml:space="preserve"> atlikumiem </w:t>
      </w:r>
      <w:r w:rsidR="00903795" w:rsidRPr="00292080">
        <w:rPr>
          <w:rFonts w:cs="Times New Roman"/>
          <w:szCs w:val="24"/>
        </w:rPr>
        <w:t xml:space="preserve">atbilstoši formātam, ko nosaka </w:t>
      </w:r>
      <w:r w:rsidR="00E01EEB" w:rsidRPr="00292080">
        <w:rPr>
          <w:rFonts w:cs="Times New Roman"/>
          <w:szCs w:val="24"/>
        </w:rPr>
        <w:t xml:space="preserve">Līguma </w:t>
      </w:r>
      <w:r w:rsidR="00CB226C">
        <w:rPr>
          <w:rFonts w:cs="Times New Roman"/>
          <w:szCs w:val="24"/>
        </w:rPr>
        <w:t>5</w:t>
      </w:r>
      <w:r w:rsidR="00903795" w:rsidRPr="00292080">
        <w:rPr>
          <w:rFonts w:cs="Times New Roman"/>
          <w:szCs w:val="24"/>
        </w:rPr>
        <w:t xml:space="preserve">. pielikums, </w:t>
      </w:r>
      <w:r w:rsidRPr="00292080">
        <w:rPr>
          <w:rFonts w:cs="Times New Roman"/>
          <w:szCs w:val="24"/>
        </w:rPr>
        <w:t>šādos termiņos:</w:t>
      </w:r>
    </w:p>
    <w:p w14:paraId="0E49C2DD" w14:textId="14423CA6" w:rsidR="00362897" w:rsidRPr="00292080" w:rsidRDefault="00173846" w:rsidP="00362897">
      <w:pPr>
        <w:numPr>
          <w:ilvl w:val="3"/>
          <w:numId w:val="1"/>
        </w:numPr>
        <w:rPr>
          <w:rFonts w:cs="Times New Roman"/>
          <w:szCs w:val="24"/>
        </w:rPr>
      </w:pPr>
      <w:r w:rsidRPr="00292080">
        <w:rPr>
          <w:rFonts w:cs="Times New Roman"/>
          <w:szCs w:val="24"/>
        </w:rPr>
        <w:t>par 202</w:t>
      </w:r>
      <w:r w:rsidR="00CB226C">
        <w:rPr>
          <w:rFonts w:cs="Times New Roman"/>
          <w:szCs w:val="24"/>
        </w:rPr>
        <w:t>3</w:t>
      </w:r>
      <w:r w:rsidRPr="00292080">
        <w:rPr>
          <w:rFonts w:cs="Times New Roman"/>
          <w:szCs w:val="24"/>
        </w:rPr>
        <w:t>. gada pirmo ceturksni – līdz 202</w:t>
      </w:r>
      <w:r w:rsidR="00CB226C">
        <w:rPr>
          <w:rFonts w:cs="Times New Roman"/>
          <w:szCs w:val="24"/>
        </w:rPr>
        <w:t>3</w:t>
      </w:r>
      <w:r w:rsidRPr="00292080">
        <w:rPr>
          <w:rFonts w:cs="Times New Roman"/>
          <w:szCs w:val="24"/>
        </w:rPr>
        <w:t>. gada 11. aprīlim;</w:t>
      </w:r>
    </w:p>
    <w:p w14:paraId="1C1CDF79" w14:textId="4CF3FD6E" w:rsidR="003B6868" w:rsidRPr="00292080" w:rsidRDefault="00173846" w:rsidP="00362897">
      <w:pPr>
        <w:numPr>
          <w:ilvl w:val="3"/>
          <w:numId w:val="1"/>
        </w:numPr>
        <w:rPr>
          <w:rFonts w:cs="Times New Roman"/>
          <w:szCs w:val="24"/>
        </w:rPr>
      </w:pPr>
      <w:r w:rsidRPr="00292080">
        <w:rPr>
          <w:rFonts w:cs="Times New Roman"/>
          <w:szCs w:val="24"/>
        </w:rPr>
        <w:t xml:space="preserve">par </w:t>
      </w:r>
      <w:r w:rsidR="00096BFB" w:rsidRPr="00292080">
        <w:rPr>
          <w:rFonts w:cs="Times New Roman"/>
          <w:szCs w:val="24"/>
        </w:rPr>
        <w:t>202</w:t>
      </w:r>
      <w:r w:rsidR="00CB226C">
        <w:rPr>
          <w:rFonts w:cs="Times New Roman"/>
          <w:szCs w:val="24"/>
        </w:rPr>
        <w:t>3</w:t>
      </w:r>
      <w:r w:rsidRPr="00292080">
        <w:rPr>
          <w:rFonts w:cs="Times New Roman"/>
          <w:szCs w:val="24"/>
        </w:rPr>
        <w:t>.</w:t>
      </w:r>
      <w:r w:rsidR="00F95B7D" w:rsidRPr="00292080">
        <w:rPr>
          <w:rFonts w:cs="Times New Roman"/>
          <w:szCs w:val="24"/>
        </w:rPr>
        <w:t xml:space="preserve"> </w:t>
      </w:r>
      <w:r w:rsidRPr="00292080">
        <w:rPr>
          <w:rFonts w:cs="Times New Roman"/>
          <w:szCs w:val="24"/>
        </w:rPr>
        <w:t xml:space="preserve">gada sešiem mēnešiem - līdz </w:t>
      </w:r>
      <w:r w:rsidR="00096BFB" w:rsidRPr="00292080">
        <w:rPr>
          <w:rFonts w:cs="Times New Roman"/>
          <w:szCs w:val="24"/>
        </w:rPr>
        <w:t>202</w:t>
      </w:r>
      <w:r w:rsidR="00CB226C">
        <w:rPr>
          <w:rFonts w:cs="Times New Roman"/>
          <w:szCs w:val="24"/>
        </w:rPr>
        <w:t>3</w:t>
      </w:r>
      <w:r w:rsidRPr="00292080">
        <w:rPr>
          <w:rFonts w:cs="Times New Roman"/>
          <w:szCs w:val="24"/>
        </w:rPr>
        <w:t>.</w:t>
      </w:r>
      <w:r w:rsidR="00F95B7D" w:rsidRPr="00292080">
        <w:rPr>
          <w:rFonts w:cs="Times New Roman"/>
          <w:szCs w:val="24"/>
        </w:rPr>
        <w:t xml:space="preserve"> </w:t>
      </w:r>
      <w:r w:rsidRPr="00292080">
        <w:rPr>
          <w:rFonts w:cs="Times New Roman"/>
          <w:szCs w:val="24"/>
        </w:rPr>
        <w:t xml:space="preserve">gada </w:t>
      </w:r>
      <w:r w:rsidR="007F5C1C" w:rsidRPr="00292080">
        <w:rPr>
          <w:rFonts w:cs="Times New Roman"/>
          <w:szCs w:val="24"/>
        </w:rPr>
        <w:t>1</w:t>
      </w:r>
      <w:r w:rsidR="00CA11EB" w:rsidRPr="00292080">
        <w:rPr>
          <w:rFonts w:cs="Times New Roman"/>
          <w:szCs w:val="24"/>
        </w:rPr>
        <w:t>1</w:t>
      </w:r>
      <w:r w:rsidRPr="00292080">
        <w:rPr>
          <w:rFonts w:cs="Times New Roman"/>
          <w:szCs w:val="24"/>
        </w:rPr>
        <w:t>.</w:t>
      </w:r>
      <w:r w:rsidR="00F95B7D" w:rsidRPr="00292080">
        <w:rPr>
          <w:rFonts w:cs="Times New Roman"/>
          <w:szCs w:val="24"/>
        </w:rPr>
        <w:t xml:space="preserve"> </w:t>
      </w:r>
      <w:r w:rsidRPr="00292080">
        <w:rPr>
          <w:rFonts w:cs="Times New Roman"/>
          <w:szCs w:val="24"/>
        </w:rPr>
        <w:t xml:space="preserve">jūlijam; </w:t>
      </w:r>
    </w:p>
    <w:p w14:paraId="15B6D0EF" w14:textId="1A357AD3" w:rsidR="00362897" w:rsidRPr="00292080" w:rsidRDefault="00173846" w:rsidP="00362897">
      <w:pPr>
        <w:numPr>
          <w:ilvl w:val="3"/>
          <w:numId w:val="1"/>
        </w:numPr>
        <w:rPr>
          <w:rFonts w:cs="Times New Roman"/>
          <w:szCs w:val="24"/>
        </w:rPr>
      </w:pPr>
      <w:r w:rsidRPr="00292080">
        <w:rPr>
          <w:rFonts w:cs="Times New Roman"/>
          <w:szCs w:val="24"/>
        </w:rPr>
        <w:t xml:space="preserve"> par 202</w:t>
      </w:r>
      <w:r w:rsidR="00CB226C">
        <w:rPr>
          <w:rFonts w:cs="Times New Roman"/>
          <w:szCs w:val="24"/>
        </w:rPr>
        <w:t>3</w:t>
      </w:r>
      <w:r w:rsidRPr="00292080">
        <w:rPr>
          <w:rFonts w:cs="Times New Roman"/>
          <w:szCs w:val="24"/>
        </w:rPr>
        <w:t>. gada deviņiem mēnešiem - līdz 202</w:t>
      </w:r>
      <w:r w:rsidR="00CB226C">
        <w:rPr>
          <w:rFonts w:cs="Times New Roman"/>
          <w:szCs w:val="24"/>
        </w:rPr>
        <w:t>3</w:t>
      </w:r>
      <w:r w:rsidRPr="00292080">
        <w:rPr>
          <w:rFonts w:cs="Times New Roman"/>
          <w:szCs w:val="24"/>
        </w:rPr>
        <w:t>. gada 10. oktobrim;</w:t>
      </w:r>
    </w:p>
    <w:p w14:paraId="46FA4FE2" w14:textId="35553582" w:rsidR="00362897" w:rsidRPr="00292080" w:rsidRDefault="00173846" w:rsidP="00362897">
      <w:pPr>
        <w:numPr>
          <w:ilvl w:val="3"/>
          <w:numId w:val="1"/>
        </w:numPr>
        <w:rPr>
          <w:rFonts w:cs="Times New Roman"/>
          <w:szCs w:val="24"/>
        </w:rPr>
      </w:pPr>
      <w:r w:rsidRPr="00292080">
        <w:rPr>
          <w:rFonts w:cs="Times New Roman"/>
          <w:szCs w:val="24"/>
        </w:rPr>
        <w:t>202</w:t>
      </w:r>
      <w:r w:rsidR="00CB226C">
        <w:rPr>
          <w:rFonts w:cs="Times New Roman"/>
          <w:szCs w:val="24"/>
        </w:rPr>
        <w:t>3</w:t>
      </w:r>
      <w:r w:rsidRPr="00292080">
        <w:rPr>
          <w:rFonts w:cs="Times New Roman"/>
          <w:szCs w:val="24"/>
        </w:rPr>
        <w:t>. gada atskaiti – līdz 202</w:t>
      </w:r>
      <w:r w:rsidR="00CB226C">
        <w:rPr>
          <w:rFonts w:cs="Times New Roman"/>
          <w:szCs w:val="24"/>
        </w:rPr>
        <w:t>4</w:t>
      </w:r>
      <w:r w:rsidRPr="00292080">
        <w:rPr>
          <w:rFonts w:cs="Times New Roman"/>
          <w:szCs w:val="24"/>
        </w:rPr>
        <w:t>. gada 10. janvārim.</w:t>
      </w:r>
    </w:p>
    <w:p w14:paraId="3AC8A013" w14:textId="158ADAD1" w:rsidR="00903795" w:rsidRDefault="00173846" w:rsidP="008C45FB">
      <w:pPr>
        <w:numPr>
          <w:ilvl w:val="2"/>
          <w:numId w:val="1"/>
        </w:numPr>
        <w:ind w:left="993" w:hanging="567"/>
        <w:rPr>
          <w:rFonts w:cs="Times New Roman"/>
          <w:szCs w:val="24"/>
        </w:rPr>
      </w:pPr>
      <w:r w:rsidRPr="009F41A9">
        <w:rPr>
          <w:rFonts w:cs="Times New Roman"/>
          <w:szCs w:val="24"/>
        </w:rPr>
        <w:t xml:space="preserve">kārtējo ceturkšņa atskaiti </w:t>
      </w:r>
      <w:r w:rsidR="0018101E" w:rsidRPr="009F41A9">
        <w:rPr>
          <w:rFonts w:cs="Times New Roman"/>
          <w:szCs w:val="24"/>
        </w:rPr>
        <w:t xml:space="preserve">un gada atskaiti </w:t>
      </w:r>
      <w:r w:rsidR="003B6868" w:rsidRPr="009F41A9">
        <w:rPr>
          <w:rFonts w:cs="Times New Roman"/>
          <w:szCs w:val="24"/>
        </w:rPr>
        <w:t>(</w:t>
      </w:r>
      <w:r w:rsidRPr="009F41A9">
        <w:rPr>
          <w:rFonts w:cs="Times New Roman"/>
          <w:szCs w:val="24"/>
          <w:u w:val="single"/>
        </w:rPr>
        <w:t xml:space="preserve">detālo </w:t>
      </w:r>
      <w:r w:rsidR="003B6868" w:rsidRPr="009F41A9">
        <w:rPr>
          <w:rFonts w:cs="Times New Roman"/>
          <w:szCs w:val="24"/>
          <w:u w:val="single"/>
        </w:rPr>
        <w:t>atskaiti</w:t>
      </w:r>
      <w:r w:rsidR="003B6868" w:rsidRPr="009F41A9">
        <w:rPr>
          <w:rFonts w:cs="Times New Roman"/>
          <w:szCs w:val="24"/>
        </w:rPr>
        <w:t>)</w:t>
      </w:r>
      <w:r w:rsidR="009D297D" w:rsidRPr="009F41A9">
        <w:rPr>
          <w:rFonts w:cs="Times New Roman"/>
          <w:szCs w:val="24"/>
        </w:rPr>
        <w:t xml:space="preserve"> elektroniski</w:t>
      </w:r>
      <w:r w:rsidR="00603DF2" w:rsidRPr="009F41A9">
        <w:rPr>
          <w:rFonts w:cs="Times New Roman"/>
          <w:szCs w:val="24"/>
        </w:rPr>
        <w:t xml:space="preserve"> (</w:t>
      </w:r>
      <w:r w:rsidR="00603DF2" w:rsidRPr="009F41A9">
        <w:rPr>
          <w:rFonts w:cs="Times New Roman"/>
          <w:i/>
          <w:szCs w:val="24"/>
        </w:rPr>
        <w:t>Excel</w:t>
      </w:r>
      <w:r w:rsidR="00603DF2" w:rsidRPr="009F41A9">
        <w:rPr>
          <w:rFonts w:cs="Times New Roman"/>
          <w:szCs w:val="24"/>
        </w:rPr>
        <w:t xml:space="preserve"> formātā)</w:t>
      </w:r>
      <w:r w:rsidR="005020E6" w:rsidRPr="009F41A9">
        <w:rPr>
          <w:rFonts w:cs="Times New Roman"/>
          <w:szCs w:val="24"/>
        </w:rPr>
        <w:t xml:space="preserve"> parakstītu ar drošu elektronisko parakstu</w:t>
      </w:r>
      <w:r w:rsidR="00603DF2" w:rsidRPr="009F41A9">
        <w:rPr>
          <w:rFonts w:cs="Times New Roman"/>
          <w:szCs w:val="24"/>
        </w:rPr>
        <w:t>,</w:t>
      </w:r>
      <w:r w:rsidR="003B6868" w:rsidRPr="009F41A9">
        <w:rPr>
          <w:rFonts w:cs="Times New Roman"/>
          <w:szCs w:val="24"/>
        </w:rPr>
        <w:t xml:space="preserve"> </w:t>
      </w:r>
      <w:r w:rsidRPr="009F41A9">
        <w:rPr>
          <w:rFonts w:cs="Times New Roman"/>
          <w:szCs w:val="24"/>
        </w:rPr>
        <w:t xml:space="preserve">par </w:t>
      </w:r>
      <w:r w:rsidR="003B6868" w:rsidRPr="009F41A9">
        <w:rPr>
          <w:rFonts w:cs="Times New Roman"/>
          <w:szCs w:val="24"/>
        </w:rPr>
        <w:t xml:space="preserve">uzdevumu izpildes rezultātiem un </w:t>
      </w:r>
      <w:r w:rsidRPr="009F41A9">
        <w:rPr>
          <w:rFonts w:cs="Times New Roman"/>
          <w:szCs w:val="24"/>
        </w:rPr>
        <w:t>rezultatīvajiem rādītājiem</w:t>
      </w:r>
      <w:r w:rsidR="00DA34AE" w:rsidRPr="009F41A9">
        <w:rPr>
          <w:rFonts w:cs="Times New Roman"/>
          <w:szCs w:val="24"/>
        </w:rPr>
        <w:t xml:space="preserve"> un </w:t>
      </w:r>
      <w:r w:rsidR="00DA34AE" w:rsidRPr="009F41A9">
        <w:t xml:space="preserve">izpildei </w:t>
      </w:r>
      <w:r w:rsidR="004A6D20" w:rsidRPr="009F41A9">
        <w:rPr>
          <w:u w:val="single"/>
        </w:rPr>
        <w:t>faktiski</w:t>
      </w:r>
      <w:r w:rsidR="004A6D20" w:rsidRPr="009F41A9">
        <w:t xml:space="preserve"> </w:t>
      </w:r>
      <w:r w:rsidR="00641EBF" w:rsidRPr="009F41A9">
        <w:t>iz</w:t>
      </w:r>
      <w:r w:rsidR="004A6D20" w:rsidRPr="009F41A9">
        <w:t xml:space="preserve">tērēto finansējumu </w:t>
      </w:r>
      <w:r w:rsidRPr="009F41A9">
        <w:rPr>
          <w:rFonts w:cs="Times New Roman"/>
          <w:szCs w:val="24"/>
        </w:rPr>
        <w:t>atbilstoši formātam, ko nosaka</w:t>
      </w:r>
      <w:r w:rsidR="006C38C5" w:rsidRPr="009F41A9">
        <w:rPr>
          <w:rFonts w:cs="Times New Roman"/>
          <w:szCs w:val="24"/>
        </w:rPr>
        <w:t xml:space="preserve"> Līguma</w:t>
      </w:r>
      <w:r w:rsidRPr="009F41A9">
        <w:rPr>
          <w:rFonts w:cs="Times New Roman"/>
          <w:szCs w:val="24"/>
        </w:rPr>
        <w:t xml:space="preserve"> </w:t>
      </w:r>
      <w:r w:rsidR="00CB226C">
        <w:rPr>
          <w:rFonts w:cs="Times New Roman"/>
          <w:szCs w:val="24"/>
        </w:rPr>
        <w:t>6</w:t>
      </w:r>
      <w:r w:rsidRPr="009F41A9">
        <w:rPr>
          <w:rFonts w:cs="Times New Roman"/>
          <w:szCs w:val="24"/>
        </w:rPr>
        <w:t xml:space="preserve">. pielikums, šādos termiņos: </w:t>
      </w:r>
    </w:p>
    <w:p w14:paraId="3A9898A1" w14:textId="04232330" w:rsidR="00525133" w:rsidRDefault="00173846" w:rsidP="00525133">
      <w:pPr>
        <w:numPr>
          <w:ilvl w:val="3"/>
          <w:numId w:val="1"/>
        </w:numPr>
        <w:rPr>
          <w:rFonts w:cs="Times New Roman"/>
          <w:szCs w:val="24"/>
        </w:rPr>
      </w:pPr>
      <w:r>
        <w:rPr>
          <w:rFonts w:cs="Times New Roman"/>
          <w:szCs w:val="24"/>
        </w:rPr>
        <w:t xml:space="preserve"> </w:t>
      </w:r>
      <w:r w:rsidR="00B31AF1" w:rsidRPr="00525133">
        <w:rPr>
          <w:rFonts w:cs="Times New Roman"/>
          <w:szCs w:val="24"/>
        </w:rPr>
        <w:t xml:space="preserve">par </w:t>
      </w:r>
      <w:r w:rsidR="00096BFB" w:rsidRPr="00525133">
        <w:rPr>
          <w:rFonts w:cs="Times New Roman"/>
          <w:szCs w:val="24"/>
        </w:rPr>
        <w:t>202</w:t>
      </w:r>
      <w:r w:rsidR="00CB226C">
        <w:rPr>
          <w:rFonts w:cs="Times New Roman"/>
          <w:szCs w:val="24"/>
        </w:rPr>
        <w:t>3</w:t>
      </w:r>
      <w:r w:rsidR="00712F7E" w:rsidRPr="00525133">
        <w:rPr>
          <w:rFonts w:cs="Times New Roman"/>
          <w:szCs w:val="24"/>
        </w:rPr>
        <w:t>.</w:t>
      </w:r>
      <w:r w:rsidR="00F95B7D" w:rsidRPr="00525133">
        <w:rPr>
          <w:rFonts w:cs="Times New Roman"/>
          <w:szCs w:val="24"/>
        </w:rPr>
        <w:t xml:space="preserve"> </w:t>
      </w:r>
      <w:r w:rsidR="00B31AF1" w:rsidRPr="00525133">
        <w:rPr>
          <w:rFonts w:cs="Times New Roman"/>
          <w:szCs w:val="24"/>
        </w:rPr>
        <w:t>ga</w:t>
      </w:r>
      <w:r w:rsidR="00712F7E" w:rsidRPr="00525133">
        <w:rPr>
          <w:rFonts w:cs="Times New Roman"/>
          <w:szCs w:val="24"/>
        </w:rPr>
        <w:t xml:space="preserve">da pirmo ceturksni – līdz </w:t>
      </w:r>
      <w:r w:rsidR="00096BFB" w:rsidRPr="00525133">
        <w:rPr>
          <w:rFonts w:cs="Times New Roman"/>
          <w:szCs w:val="24"/>
        </w:rPr>
        <w:t>202</w:t>
      </w:r>
      <w:r w:rsidR="00CB226C">
        <w:rPr>
          <w:rFonts w:cs="Times New Roman"/>
          <w:szCs w:val="24"/>
        </w:rPr>
        <w:t>3</w:t>
      </w:r>
      <w:r w:rsidR="00712F7E" w:rsidRPr="00525133">
        <w:rPr>
          <w:rFonts w:cs="Times New Roman"/>
          <w:szCs w:val="24"/>
        </w:rPr>
        <w:t>.</w:t>
      </w:r>
      <w:r w:rsidR="00F95B7D" w:rsidRPr="00525133">
        <w:rPr>
          <w:rFonts w:cs="Times New Roman"/>
          <w:szCs w:val="24"/>
        </w:rPr>
        <w:t xml:space="preserve"> </w:t>
      </w:r>
      <w:r w:rsidR="00B31AF1" w:rsidRPr="00525133">
        <w:rPr>
          <w:rFonts w:cs="Times New Roman"/>
          <w:szCs w:val="24"/>
        </w:rPr>
        <w:t xml:space="preserve">gada </w:t>
      </w:r>
      <w:r w:rsidR="00096BFB" w:rsidRPr="00525133">
        <w:rPr>
          <w:rFonts w:cs="Times New Roman"/>
          <w:szCs w:val="24"/>
        </w:rPr>
        <w:t>2</w:t>
      </w:r>
      <w:r w:rsidR="00CB226C">
        <w:rPr>
          <w:rFonts w:cs="Times New Roman"/>
          <w:szCs w:val="24"/>
        </w:rPr>
        <w:t>1</w:t>
      </w:r>
      <w:r w:rsidR="00B31AF1" w:rsidRPr="00525133">
        <w:rPr>
          <w:rFonts w:cs="Times New Roman"/>
          <w:szCs w:val="24"/>
        </w:rPr>
        <w:t>.</w:t>
      </w:r>
      <w:r w:rsidR="00F95B7D" w:rsidRPr="00525133">
        <w:rPr>
          <w:rFonts w:cs="Times New Roman"/>
          <w:szCs w:val="24"/>
        </w:rPr>
        <w:t xml:space="preserve"> </w:t>
      </w:r>
      <w:r w:rsidR="00B31AF1" w:rsidRPr="00525133">
        <w:rPr>
          <w:rFonts w:cs="Times New Roman"/>
          <w:szCs w:val="24"/>
        </w:rPr>
        <w:t xml:space="preserve">aprīlim; </w:t>
      </w:r>
      <w:r>
        <w:rPr>
          <w:rFonts w:cs="Times New Roman"/>
          <w:szCs w:val="24"/>
        </w:rPr>
        <w:t xml:space="preserve"> </w:t>
      </w:r>
    </w:p>
    <w:p w14:paraId="40062CF5" w14:textId="1F0B4159" w:rsidR="00525133" w:rsidRPr="00525133" w:rsidRDefault="00173846" w:rsidP="00525133">
      <w:pPr>
        <w:numPr>
          <w:ilvl w:val="3"/>
          <w:numId w:val="1"/>
        </w:numPr>
        <w:rPr>
          <w:rFonts w:cs="Times New Roman"/>
          <w:szCs w:val="24"/>
        </w:rPr>
      </w:pPr>
      <w:r w:rsidRPr="00525133">
        <w:rPr>
          <w:rFonts w:cs="Times New Roman"/>
          <w:szCs w:val="24"/>
        </w:rPr>
        <w:t>par 202</w:t>
      </w:r>
      <w:r w:rsidR="00CB226C">
        <w:rPr>
          <w:rFonts w:cs="Times New Roman"/>
          <w:szCs w:val="24"/>
        </w:rPr>
        <w:t>3</w:t>
      </w:r>
      <w:r w:rsidRPr="00525133">
        <w:rPr>
          <w:rFonts w:cs="Times New Roman"/>
          <w:szCs w:val="24"/>
        </w:rPr>
        <w:t>. gada sešiem mēnešiem - līdz 202</w:t>
      </w:r>
      <w:r w:rsidR="00CB226C">
        <w:rPr>
          <w:rFonts w:cs="Times New Roman"/>
          <w:szCs w:val="24"/>
        </w:rPr>
        <w:t>3</w:t>
      </w:r>
      <w:r w:rsidRPr="00525133">
        <w:rPr>
          <w:rFonts w:cs="Times New Roman"/>
          <w:szCs w:val="24"/>
        </w:rPr>
        <w:t>. gada 20. jūlijam;</w:t>
      </w:r>
    </w:p>
    <w:p w14:paraId="3559084F" w14:textId="0C93AD9D" w:rsidR="00525133" w:rsidRDefault="00173846" w:rsidP="00525133">
      <w:pPr>
        <w:numPr>
          <w:ilvl w:val="3"/>
          <w:numId w:val="1"/>
        </w:numPr>
        <w:rPr>
          <w:rFonts w:cs="Times New Roman"/>
          <w:szCs w:val="24"/>
        </w:rPr>
      </w:pPr>
      <w:r>
        <w:rPr>
          <w:rFonts w:cs="Times New Roman"/>
          <w:szCs w:val="24"/>
        </w:rPr>
        <w:t xml:space="preserve"> </w:t>
      </w:r>
      <w:r w:rsidRPr="009F41A9">
        <w:rPr>
          <w:rFonts w:cs="Times New Roman"/>
          <w:szCs w:val="24"/>
        </w:rPr>
        <w:t>par 202</w:t>
      </w:r>
      <w:r w:rsidR="00CB226C">
        <w:rPr>
          <w:rFonts w:cs="Times New Roman"/>
          <w:szCs w:val="24"/>
        </w:rPr>
        <w:t>3</w:t>
      </w:r>
      <w:r w:rsidRPr="009F41A9">
        <w:rPr>
          <w:rFonts w:cs="Times New Roman"/>
          <w:szCs w:val="24"/>
        </w:rPr>
        <w:t>. gada deviņiem mēnešiem - līdz 202</w:t>
      </w:r>
      <w:r w:rsidR="00CB226C">
        <w:rPr>
          <w:rFonts w:cs="Times New Roman"/>
          <w:szCs w:val="24"/>
        </w:rPr>
        <w:t>3</w:t>
      </w:r>
      <w:r w:rsidRPr="009F41A9">
        <w:rPr>
          <w:rFonts w:cs="Times New Roman"/>
          <w:szCs w:val="24"/>
        </w:rPr>
        <w:t>. gada 20. oktobrim</w:t>
      </w:r>
      <w:r>
        <w:rPr>
          <w:rFonts w:cs="Times New Roman"/>
          <w:szCs w:val="24"/>
        </w:rPr>
        <w:t>;</w:t>
      </w:r>
    </w:p>
    <w:p w14:paraId="75128EDF" w14:textId="29F05A6A" w:rsidR="00525133" w:rsidRPr="00525133" w:rsidRDefault="00173846" w:rsidP="00525133">
      <w:pPr>
        <w:numPr>
          <w:ilvl w:val="3"/>
          <w:numId w:val="1"/>
        </w:numPr>
        <w:rPr>
          <w:rFonts w:cs="Times New Roman"/>
          <w:szCs w:val="24"/>
        </w:rPr>
      </w:pPr>
      <w:r w:rsidRPr="00525133">
        <w:rPr>
          <w:rFonts w:cs="Times New Roman"/>
          <w:szCs w:val="24"/>
        </w:rPr>
        <w:t>202</w:t>
      </w:r>
      <w:r w:rsidR="00CB226C">
        <w:rPr>
          <w:rFonts w:cs="Times New Roman"/>
          <w:szCs w:val="24"/>
        </w:rPr>
        <w:t>3</w:t>
      </w:r>
      <w:r w:rsidRPr="00525133">
        <w:rPr>
          <w:rFonts w:cs="Times New Roman"/>
          <w:szCs w:val="24"/>
        </w:rPr>
        <w:t>. gada atskaiti – līdz 202</w:t>
      </w:r>
      <w:r w:rsidR="00CB226C">
        <w:rPr>
          <w:rFonts w:cs="Times New Roman"/>
          <w:szCs w:val="24"/>
        </w:rPr>
        <w:t>4</w:t>
      </w:r>
      <w:r w:rsidRPr="00525133">
        <w:rPr>
          <w:rFonts w:cs="Times New Roman"/>
          <w:szCs w:val="24"/>
        </w:rPr>
        <w:t>. gada 10. janvāri</w:t>
      </w:r>
      <w:r w:rsidR="003B3D5F">
        <w:rPr>
          <w:rFonts w:cs="Times New Roman"/>
          <w:szCs w:val="24"/>
        </w:rPr>
        <w:t>m</w:t>
      </w:r>
      <w:r w:rsidRPr="00525133">
        <w:rPr>
          <w:rFonts w:cs="Times New Roman"/>
          <w:szCs w:val="24"/>
        </w:rPr>
        <w:t>.</w:t>
      </w:r>
    </w:p>
    <w:p w14:paraId="0391332A" w14:textId="6D1AFAB4" w:rsidR="00BC3224" w:rsidRPr="00BC3224" w:rsidRDefault="00173846" w:rsidP="008C45FB">
      <w:pPr>
        <w:numPr>
          <w:ilvl w:val="2"/>
          <w:numId w:val="1"/>
        </w:numPr>
        <w:ind w:left="993" w:hanging="567"/>
        <w:rPr>
          <w:rFonts w:cs="Times New Roman"/>
          <w:szCs w:val="24"/>
        </w:rPr>
      </w:pPr>
      <w:r w:rsidRPr="00BC3224">
        <w:rPr>
          <w:rFonts w:cs="Times New Roman"/>
          <w:szCs w:val="24"/>
        </w:rPr>
        <w:t xml:space="preserve">Kārtējo ceturkšņa un gada pārskatu par Līguma izpildi un finanšu resursu izlietojumu Ministrijas </w:t>
      </w:r>
      <w:r w:rsidR="00B94420">
        <w:rPr>
          <w:rFonts w:cs="Times New Roman"/>
          <w:szCs w:val="24"/>
        </w:rPr>
        <w:t>Klimata pārmai</w:t>
      </w:r>
      <w:r w:rsidR="00302777">
        <w:rPr>
          <w:rFonts w:cs="Times New Roman"/>
          <w:szCs w:val="24"/>
        </w:rPr>
        <w:t>ņu</w:t>
      </w:r>
      <w:r w:rsidRPr="00BC3224">
        <w:rPr>
          <w:rFonts w:cs="Times New Roman"/>
          <w:szCs w:val="24"/>
        </w:rPr>
        <w:t xml:space="preserve"> departaments izvērtē un apstiprina 10 (desmit) darbdienu laikā no pārskata saņemšanas dienas, nosūtot atbildes vēstuli LVĢMC, kā arī informējot </w:t>
      </w:r>
      <w:r w:rsidR="00003221">
        <w:rPr>
          <w:rFonts w:cs="Times New Roman"/>
          <w:szCs w:val="24"/>
        </w:rPr>
        <w:t>Vides aizsardzības un reģionālās a</w:t>
      </w:r>
      <w:r w:rsidR="003E2621">
        <w:rPr>
          <w:rFonts w:cs="Times New Roman"/>
          <w:szCs w:val="24"/>
        </w:rPr>
        <w:t>ttīstības ministrijas atbildī</w:t>
      </w:r>
      <w:r w:rsidR="00B56A07">
        <w:rPr>
          <w:rFonts w:cs="Times New Roman"/>
          <w:szCs w:val="24"/>
        </w:rPr>
        <w:t>go struktūrvienību par maksājumu veikšanu.</w:t>
      </w:r>
      <w:r>
        <w:rPr>
          <w:rStyle w:val="FootnoteReference"/>
          <w:rFonts w:cs="Times New Roman"/>
          <w:szCs w:val="24"/>
        </w:rPr>
        <w:footnoteReference w:id="1"/>
      </w:r>
    </w:p>
    <w:p w14:paraId="398831A3" w14:textId="65F45285" w:rsidR="00D455B9" w:rsidRPr="00BD7C3F" w:rsidRDefault="00173846" w:rsidP="008C45FB">
      <w:pPr>
        <w:numPr>
          <w:ilvl w:val="1"/>
          <w:numId w:val="1"/>
        </w:numPr>
        <w:tabs>
          <w:tab w:val="clear" w:pos="1000"/>
        </w:tabs>
        <w:ind w:left="426" w:hanging="426"/>
        <w:rPr>
          <w:rFonts w:cs="Times New Roman"/>
          <w:sz w:val="16"/>
          <w:szCs w:val="16"/>
        </w:rPr>
      </w:pPr>
      <w:r w:rsidRPr="009F41A9">
        <w:rPr>
          <w:rFonts w:cs="Times New Roman"/>
          <w:szCs w:val="24"/>
        </w:rPr>
        <w:lastRenderedPageBreak/>
        <w:t>Ministrijai</w:t>
      </w:r>
      <w:r w:rsidR="0018101E" w:rsidRPr="009F41A9">
        <w:rPr>
          <w:rFonts w:cs="Times New Roman"/>
          <w:szCs w:val="24"/>
        </w:rPr>
        <w:t xml:space="preserve"> </w:t>
      </w:r>
      <w:r w:rsidRPr="009F41A9">
        <w:rPr>
          <w:rFonts w:cs="Times New Roman"/>
          <w:szCs w:val="24"/>
        </w:rPr>
        <w:t>ir tiesības</w:t>
      </w:r>
      <w:r w:rsidR="0056287F" w:rsidRPr="009F41A9">
        <w:rPr>
          <w:rFonts w:cs="Times New Roman"/>
          <w:szCs w:val="24"/>
        </w:rPr>
        <w:t xml:space="preserve"> jebkurā laikā</w:t>
      </w:r>
      <w:r w:rsidRPr="009F41A9">
        <w:rPr>
          <w:rFonts w:cs="Times New Roman"/>
          <w:szCs w:val="24"/>
        </w:rPr>
        <w:t xml:space="preserve"> rakstiski pieprasīt LVĢMC sniegt informāciju par </w:t>
      </w:r>
      <w:r w:rsidR="00280867" w:rsidRPr="009F41A9">
        <w:rPr>
          <w:rFonts w:cs="Times New Roman"/>
          <w:szCs w:val="24"/>
        </w:rPr>
        <w:t xml:space="preserve">Līguma </w:t>
      </w:r>
      <w:r w:rsidRPr="009F41A9">
        <w:rPr>
          <w:rFonts w:cs="Times New Roman"/>
          <w:szCs w:val="24"/>
        </w:rPr>
        <w:t>uzdevum</w:t>
      </w:r>
      <w:r w:rsidR="006C38C5" w:rsidRPr="009F41A9">
        <w:rPr>
          <w:rFonts w:cs="Times New Roman"/>
          <w:szCs w:val="24"/>
        </w:rPr>
        <w:t>u</w:t>
      </w:r>
      <w:r w:rsidRPr="009F41A9">
        <w:rPr>
          <w:rFonts w:cs="Times New Roman"/>
          <w:szCs w:val="24"/>
        </w:rPr>
        <w:t xml:space="preserve"> īstenošan</w:t>
      </w:r>
      <w:r w:rsidR="00D46ABB" w:rsidRPr="009F41A9">
        <w:rPr>
          <w:rFonts w:cs="Times New Roman"/>
          <w:szCs w:val="24"/>
        </w:rPr>
        <w:t>as gaitu</w:t>
      </w:r>
      <w:r w:rsidRPr="009F41A9">
        <w:rPr>
          <w:rFonts w:cs="Times New Roman"/>
          <w:szCs w:val="24"/>
        </w:rPr>
        <w:t>. Pieprasīto informāciju LVĢMC rakstiski sniedz</w:t>
      </w:r>
      <w:r w:rsidRPr="007F2441">
        <w:rPr>
          <w:rFonts w:cs="Times New Roman"/>
          <w:szCs w:val="24"/>
        </w:rPr>
        <w:t xml:space="preserve"> Ministrijai ne vēlāk kā</w:t>
      </w:r>
      <w:r w:rsidR="00416534" w:rsidRPr="007F2441">
        <w:rPr>
          <w:rFonts w:cs="Times New Roman"/>
          <w:szCs w:val="24"/>
        </w:rPr>
        <w:t xml:space="preserve"> 5</w:t>
      </w:r>
      <w:r w:rsidRPr="007F2441">
        <w:rPr>
          <w:rFonts w:cs="Times New Roman"/>
          <w:szCs w:val="24"/>
        </w:rPr>
        <w:t xml:space="preserve"> </w:t>
      </w:r>
      <w:r w:rsidR="00416534" w:rsidRPr="007F2441">
        <w:rPr>
          <w:rFonts w:cs="Times New Roman"/>
          <w:szCs w:val="24"/>
        </w:rPr>
        <w:t>(</w:t>
      </w:r>
      <w:r w:rsidRPr="007F2441">
        <w:rPr>
          <w:rFonts w:cs="Times New Roman"/>
          <w:szCs w:val="24"/>
        </w:rPr>
        <w:t>piecu</w:t>
      </w:r>
      <w:r w:rsidR="00416534" w:rsidRPr="007F2441">
        <w:rPr>
          <w:rFonts w:cs="Times New Roman"/>
          <w:szCs w:val="24"/>
        </w:rPr>
        <w:t>)</w:t>
      </w:r>
      <w:r w:rsidR="005C2980" w:rsidRPr="007F2441">
        <w:rPr>
          <w:rFonts w:cs="Times New Roman"/>
          <w:szCs w:val="24"/>
        </w:rPr>
        <w:t xml:space="preserve"> darba dienu laikā no </w:t>
      </w:r>
      <w:r w:rsidRPr="007F2441">
        <w:rPr>
          <w:rFonts w:cs="Times New Roman"/>
          <w:szCs w:val="24"/>
        </w:rPr>
        <w:t>pieprasījuma saņemšanas dienas.</w:t>
      </w:r>
    </w:p>
    <w:p w14:paraId="448A6DED" w14:textId="514AA6AE" w:rsidR="00C07F26" w:rsidRPr="005763BC" w:rsidRDefault="00173846" w:rsidP="008C45FB">
      <w:pPr>
        <w:numPr>
          <w:ilvl w:val="1"/>
          <w:numId w:val="1"/>
        </w:numPr>
        <w:tabs>
          <w:tab w:val="clear" w:pos="1000"/>
        </w:tabs>
        <w:ind w:left="426" w:hanging="426"/>
      </w:pPr>
      <w:r w:rsidRPr="007F2441">
        <w:t>Gadījumā</w:t>
      </w:r>
      <w:r w:rsidR="00B1325A" w:rsidRPr="007F2441">
        <w:t>, ja Ministrija, izskatot</w:t>
      </w:r>
      <w:r w:rsidR="006C38C5">
        <w:t xml:space="preserve"> Līguma</w:t>
      </w:r>
      <w:r w:rsidR="00B1325A" w:rsidRPr="007F2441">
        <w:t xml:space="preserve"> 6.1. </w:t>
      </w:r>
      <w:r w:rsidR="00367479" w:rsidRPr="007F2441">
        <w:t>apakš</w:t>
      </w:r>
      <w:r w:rsidRPr="007F2441">
        <w:t>punkt</w:t>
      </w:r>
      <w:r w:rsidR="00367479" w:rsidRPr="007F2441">
        <w:t>ā</w:t>
      </w:r>
      <w:r w:rsidRPr="007F2441">
        <w:t xml:space="preserve"> minētās atskaites, </w:t>
      </w:r>
      <w:r w:rsidR="00FE5851" w:rsidRPr="007F2441">
        <w:t>konstatē</w:t>
      </w:r>
      <w:r w:rsidR="00D455B9" w:rsidRPr="007F2441">
        <w:t xml:space="preserve">, ka kāds no </w:t>
      </w:r>
      <w:r w:rsidR="00F75D58" w:rsidRPr="007F2441">
        <w:rPr>
          <w:rFonts w:cs="Times New Roman"/>
          <w:szCs w:val="24"/>
        </w:rPr>
        <w:t xml:space="preserve">uzdevumiem, kas minēti Līguma </w:t>
      </w:r>
      <w:r w:rsidR="00802072" w:rsidRPr="007F2441">
        <w:rPr>
          <w:rFonts w:cs="Times New Roman"/>
          <w:szCs w:val="24"/>
        </w:rPr>
        <w:t>1. p</w:t>
      </w:r>
      <w:r w:rsidR="00F75D58" w:rsidRPr="007F2441">
        <w:rPr>
          <w:rFonts w:cs="Times New Roman"/>
          <w:szCs w:val="24"/>
        </w:rPr>
        <w:t>ielikumā</w:t>
      </w:r>
      <w:r w:rsidR="00802072" w:rsidRPr="007F2441">
        <w:t xml:space="preserve">, </w:t>
      </w:r>
      <w:r w:rsidR="00F75D58" w:rsidRPr="007F2441">
        <w:t>nav izpildīts</w:t>
      </w:r>
      <w:r w:rsidR="00641741" w:rsidRPr="007F2441">
        <w:t xml:space="preserve"> </w:t>
      </w:r>
      <w:r w:rsidRPr="007F2441">
        <w:t>atbilstoši</w:t>
      </w:r>
      <w:r w:rsidR="00F75D58" w:rsidRPr="007F2441">
        <w:t xml:space="preserve"> termiņiem un rezultatīviem rādītājiem</w:t>
      </w:r>
      <w:r w:rsidRPr="007F2441">
        <w:t xml:space="preserve"> vai izpildīts daļēji</w:t>
      </w:r>
      <w:r w:rsidR="00F75D58" w:rsidRPr="007F2441">
        <w:t xml:space="preserve">, </w:t>
      </w:r>
      <w:r w:rsidRPr="007F2441">
        <w:t>LVĢMC nodrošina uzdevuma izpildi Ministrij</w:t>
      </w:r>
      <w:r w:rsidR="006C38C5">
        <w:t>as</w:t>
      </w:r>
      <w:r w:rsidRPr="007F2441">
        <w:t xml:space="preserve"> </w:t>
      </w:r>
      <w:r w:rsidR="006C38C5">
        <w:t>norādītajā termiņā</w:t>
      </w:r>
      <w:r w:rsidRPr="007F2441">
        <w:t xml:space="preserve">. </w:t>
      </w:r>
      <w:r w:rsidR="009D1132" w:rsidRPr="008C45FB">
        <w:t>Ja Puses nevar vienoties par izpildes termiņiem</w:t>
      </w:r>
      <w:r w:rsidR="009D1132">
        <w:t xml:space="preserve">, </w:t>
      </w:r>
      <w:r w:rsidRPr="007F2441">
        <w:t>Ministrija</w:t>
      </w:r>
      <w:r w:rsidR="0010601F" w:rsidRPr="007F2441">
        <w:t xml:space="preserve"> ietur 10</w:t>
      </w:r>
      <w:r w:rsidR="00903795" w:rsidRPr="007F2441">
        <w:t xml:space="preserve"> </w:t>
      </w:r>
      <w:r w:rsidR="0010601F" w:rsidRPr="007F2441">
        <w:t xml:space="preserve">% no kārtējā ceturkšņa maksājuma līdz brīdim, kad </w:t>
      </w:r>
      <w:r w:rsidRPr="007F2441">
        <w:t xml:space="preserve">darbs tiek izpildīts un par to ir sniegta </w:t>
      </w:r>
      <w:r w:rsidR="006A3709" w:rsidRPr="007F2441">
        <w:t>precizēt</w:t>
      </w:r>
      <w:r w:rsidR="00367479" w:rsidRPr="007F2441">
        <w:t>ā</w:t>
      </w:r>
      <w:r w:rsidR="006A3709" w:rsidRPr="007F2441">
        <w:t xml:space="preserve"> vai kārtējā ceturkšņa </w:t>
      </w:r>
      <w:r w:rsidRPr="007F2441">
        <w:t>atskaite</w:t>
      </w:r>
      <w:r w:rsidR="0010601F" w:rsidRPr="007F2441">
        <w:t>.</w:t>
      </w:r>
      <w:r w:rsidRPr="007F2441">
        <w:t xml:space="preserve"> </w:t>
      </w:r>
    </w:p>
    <w:p w14:paraId="332446E8" w14:textId="7302D873" w:rsidR="002D6AA0" w:rsidRDefault="00173846" w:rsidP="00EF1FC5">
      <w:pPr>
        <w:numPr>
          <w:ilvl w:val="1"/>
          <w:numId w:val="1"/>
        </w:numPr>
        <w:tabs>
          <w:tab w:val="clear" w:pos="1000"/>
        </w:tabs>
        <w:ind w:left="426" w:hanging="426"/>
      </w:pPr>
      <w:r w:rsidRPr="005763BC">
        <w:t xml:space="preserve">Ministrijai ir tiesības izņemt no </w:t>
      </w:r>
      <w:r w:rsidR="006C38C5">
        <w:t xml:space="preserve">Līguma </w:t>
      </w:r>
      <w:r w:rsidR="000C2F96" w:rsidRPr="005763BC">
        <w:t>1.</w:t>
      </w:r>
      <w:r>
        <w:t xml:space="preserve"> </w:t>
      </w:r>
      <w:r w:rsidR="0056287F" w:rsidRPr="005763BC">
        <w:t>p</w:t>
      </w:r>
      <w:r w:rsidR="000C2F96" w:rsidRPr="005763BC">
        <w:t xml:space="preserve">ielikuma </w:t>
      </w:r>
      <w:r w:rsidR="00855AAD" w:rsidRPr="005763BC">
        <w:t xml:space="preserve">uzdevumus vai </w:t>
      </w:r>
      <w:r w:rsidRPr="005763BC">
        <w:t>darbus</w:t>
      </w:r>
      <w:r w:rsidR="00855AAD" w:rsidRPr="005763BC">
        <w:t xml:space="preserve"> to ietvaros</w:t>
      </w:r>
      <w:r w:rsidRPr="005763BC">
        <w:t>, ja LVĢMC to veik</w:t>
      </w:r>
      <w:r w:rsidRPr="00484C40">
        <w:t xml:space="preserve">šanu nav uzsācis noteiktajā termiņā. </w:t>
      </w:r>
      <w:r w:rsidR="00992E0C" w:rsidRPr="009D297D">
        <w:t>Šajā gadījumā Pus</w:t>
      </w:r>
      <w:r w:rsidR="000C2F96" w:rsidRPr="009D297D">
        <w:t xml:space="preserve">es rakstiski </w:t>
      </w:r>
      <w:r w:rsidR="00992E0C" w:rsidRPr="006B09AE">
        <w:t>vienojas par Līguma grozījumiem</w:t>
      </w:r>
      <w:r w:rsidR="000C2F96" w:rsidRPr="00BB32F6">
        <w:t xml:space="preserve"> attiecībā uz</w:t>
      </w:r>
      <w:r w:rsidR="00992E0C" w:rsidRPr="00BB32F6">
        <w:t xml:space="preserve"> darbu apjom</w:t>
      </w:r>
      <w:r w:rsidR="000C2F96" w:rsidRPr="00BB32F6">
        <w:t>a</w:t>
      </w:r>
      <w:r w:rsidR="00992E0C" w:rsidRPr="00BB32F6">
        <w:t xml:space="preserve"> un finansējum</w:t>
      </w:r>
      <w:r w:rsidR="000C2F96" w:rsidRPr="00BB32F6">
        <w:t>a samazināšanu</w:t>
      </w:r>
      <w:r w:rsidR="00992E0C" w:rsidRPr="004A33C8">
        <w:t>.</w:t>
      </w:r>
    </w:p>
    <w:p w14:paraId="4F36AF2F" w14:textId="7FEB7E34" w:rsidR="00A45BEF" w:rsidRDefault="00A45BEF" w:rsidP="00A45BEF"/>
    <w:p w14:paraId="4B68D1AA" w14:textId="2EBF3D5A" w:rsidR="00B664CD" w:rsidRPr="00BD7C3F" w:rsidRDefault="00173846" w:rsidP="008C45FB">
      <w:pPr>
        <w:numPr>
          <w:ilvl w:val="0"/>
          <w:numId w:val="1"/>
        </w:numPr>
        <w:tabs>
          <w:tab w:val="clear" w:pos="360"/>
        </w:tabs>
        <w:ind w:left="284" w:hanging="284"/>
        <w:rPr>
          <w:rFonts w:cs="Times New Roman"/>
          <w:b/>
          <w:sz w:val="16"/>
          <w:szCs w:val="16"/>
        </w:rPr>
      </w:pPr>
      <w:r w:rsidRPr="007F2441">
        <w:rPr>
          <w:rFonts w:cs="Times New Roman"/>
          <w:b/>
          <w:szCs w:val="24"/>
        </w:rPr>
        <w:t>Pušu atbildība</w:t>
      </w:r>
      <w:r w:rsidR="00FF043D">
        <w:rPr>
          <w:rFonts w:cs="Times New Roman"/>
          <w:b/>
          <w:szCs w:val="24"/>
        </w:rPr>
        <w:t xml:space="preserve"> un nepārvaramas varas apstākļi</w:t>
      </w:r>
    </w:p>
    <w:p w14:paraId="2DB62DDE" w14:textId="3A4E0B50" w:rsidR="00B664CD" w:rsidRPr="00873CE8" w:rsidRDefault="00173846" w:rsidP="008C45FB">
      <w:pPr>
        <w:pStyle w:val="ListParagraph"/>
        <w:numPr>
          <w:ilvl w:val="1"/>
          <w:numId w:val="1"/>
        </w:numPr>
        <w:tabs>
          <w:tab w:val="clear" w:pos="1000"/>
        </w:tabs>
        <w:ind w:left="431" w:hanging="431"/>
        <w:rPr>
          <w:rFonts w:cs="Times New Roman"/>
          <w:szCs w:val="24"/>
        </w:rPr>
      </w:pPr>
      <w:r w:rsidRPr="00BD7C3F">
        <w:rPr>
          <w:rFonts w:cs="Times New Roman"/>
          <w:szCs w:val="24"/>
        </w:rPr>
        <w:t>Pušu nodarītie zaudējumi tiek atlīdzināti Valsts pārvaldes iekārtas likumā noteiktajā kārtībā.</w:t>
      </w:r>
      <w:r w:rsidR="0045682B" w:rsidRPr="0045682B">
        <w:t xml:space="preserve"> </w:t>
      </w:r>
      <w:r w:rsidR="0045682B" w:rsidRPr="00BD7C3F">
        <w:rPr>
          <w:rFonts w:cs="Times New Roman"/>
          <w:szCs w:val="24"/>
        </w:rPr>
        <w:t xml:space="preserve">Zaudējumus, ko trešajai personai nodarījis LVĢMC Līguma izpildes vai nepienācīgas izpildes rezultātā, sedz normatīvajos aktos par zaudējumu atlīdzinājumu </w:t>
      </w:r>
      <w:r w:rsidR="0045682B" w:rsidRPr="00873CE8">
        <w:rPr>
          <w:rFonts w:cs="Times New Roman"/>
          <w:szCs w:val="24"/>
        </w:rPr>
        <w:t xml:space="preserve">noteiktajā kārtībā. </w:t>
      </w:r>
    </w:p>
    <w:p w14:paraId="1F9813DF" w14:textId="72A12559" w:rsidR="00873CE8" w:rsidRPr="002002CF" w:rsidRDefault="00173846" w:rsidP="008C45FB">
      <w:pPr>
        <w:pStyle w:val="ListParagraph"/>
        <w:numPr>
          <w:ilvl w:val="1"/>
          <w:numId w:val="1"/>
        </w:numPr>
        <w:tabs>
          <w:tab w:val="clear" w:pos="1000"/>
        </w:tabs>
        <w:ind w:left="431" w:hanging="431"/>
        <w:rPr>
          <w:rFonts w:cs="Times New Roman"/>
          <w:szCs w:val="24"/>
        </w:rPr>
      </w:pPr>
      <w:r w:rsidRPr="002002CF">
        <w:rPr>
          <w:rFonts w:cs="Times New Roman"/>
          <w:szCs w:val="24"/>
        </w:rPr>
        <w:t>Puses ir atbildīgas par Līgumā noteikto saistību pilnīgu izpildi atbilstoši Līgumam.</w:t>
      </w:r>
    </w:p>
    <w:p w14:paraId="283F184C" w14:textId="2CB6F9BF" w:rsidR="00873CE8" w:rsidRPr="002002CF" w:rsidRDefault="00173846" w:rsidP="008C45FB">
      <w:pPr>
        <w:pStyle w:val="ListParagraph"/>
        <w:numPr>
          <w:ilvl w:val="1"/>
          <w:numId w:val="1"/>
        </w:numPr>
        <w:tabs>
          <w:tab w:val="clear" w:pos="1000"/>
        </w:tabs>
        <w:ind w:left="431" w:hanging="431"/>
        <w:rPr>
          <w:rFonts w:cs="Times New Roman"/>
          <w:szCs w:val="24"/>
        </w:rPr>
      </w:pPr>
      <w:r w:rsidRPr="002002CF">
        <w:rPr>
          <w:rFonts w:cs="Times New Roman"/>
          <w:szCs w:val="24"/>
        </w:rPr>
        <w:t>Puses ir atbildīgas par visiem zaudējumiem, kurus tās darbības vai bezdarbības dēļ Līguma darbības laikā ir cietusi otra Puse.</w:t>
      </w:r>
    </w:p>
    <w:p w14:paraId="1793DDA0" w14:textId="6B7F89E5" w:rsidR="00873CE8" w:rsidRPr="002002CF" w:rsidRDefault="00173846" w:rsidP="008C45FB">
      <w:pPr>
        <w:pStyle w:val="ListParagraph"/>
        <w:numPr>
          <w:ilvl w:val="1"/>
          <w:numId w:val="1"/>
        </w:numPr>
        <w:tabs>
          <w:tab w:val="clear" w:pos="1000"/>
        </w:tabs>
        <w:ind w:left="431" w:hanging="431"/>
        <w:rPr>
          <w:rFonts w:cs="Times New Roman"/>
          <w:szCs w:val="24"/>
        </w:rPr>
      </w:pPr>
      <w:r w:rsidRPr="002002CF">
        <w:rPr>
          <w:rFonts w:cs="Times New Roman"/>
          <w:szCs w:val="24"/>
        </w:rPr>
        <w:t>Puses nav atbildīgas par daļēju vai pilnīgu saistību neizpildi, ko izraisa nepārvarami apstākļi, kuri nevarēja tikt paredzēti un ir iestājušies no Pusēm neatkarīgu iemeslu dēļ. Puse, kura nevar izpildīt savas Līgumā noteiktās saistības nepārvaramu apstākļu dēļ, 3 (trīs) dienu laikā informē par tiem otru Pusi, pievienojot apliecinošus dokumentus, kā arī norāda termiņu, kādā paredzama saistību izpilde. Saistību izpildes laiks tiek pagarināts par periodu, kurā pastāv nepārvarami apstākļi.</w:t>
      </w:r>
    </w:p>
    <w:p w14:paraId="1EA9F794" w14:textId="67B0DDB8" w:rsidR="00873CE8" w:rsidRPr="002002CF" w:rsidRDefault="00173846" w:rsidP="008C45FB">
      <w:pPr>
        <w:pStyle w:val="ListParagraph"/>
        <w:numPr>
          <w:ilvl w:val="1"/>
          <w:numId w:val="1"/>
        </w:numPr>
        <w:tabs>
          <w:tab w:val="clear" w:pos="1000"/>
        </w:tabs>
        <w:ind w:left="431" w:hanging="431"/>
        <w:rPr>
          <w:rFonts w:cs="Times New Roman"/>
          <w:szCs w:val="24"/>
        </w:rPr>
      </w:pPr>
      <w:r w:rsidRPr="002002CF">
        <w:rPr>
          <w:rFonts w:cs="Times New Roman"/>
          <w:szCs w:val="24"/>
        </w:rPr>
        <w:t xml:space="preserve"> Mainoties normatīvo aktu prasībām, kas skar Līguma izpildi, Puses pārskata Līguma nosacījumus, vienojoties par tālāko to izpildi.</w:t>
      </w:r>
    </w:p>
    <w:p w14:paraId="5F14BD53" w14:textId="49590B75" w:rsidR="00873CE8" w:rsidRDefault="00173846" w:rsidP="00C60247">
      <w:pPr>
        <w:pStyle w:val="ListParagraph"/>
        <w:numPr>
          <w:ilvl w:val="1"/>
          <w:numId w:val="1"/>
        </w:numPr>
        <w:tabs>
          <w:tab w:val="clear" w:pos="1000"/>
        </w:tabs>
        <w:ind w:left="426" w:hanging="426"/>
        <w:rPr>
          <w:rFonts w:cs="Times New Roman"/>
          <w:szCs w:val="24"/>
        </w:rPr>
      </w:pPr>
      <w:r w:rsidRPr="00873CE8">
        <w:rPr>
          <w:rFonts w:cs="Times New Roman"/>
          <w:szCs w:val="24"/>
        </w:rPr>
        <w:t>Ja kādas Puses Līgumā noteikto saistību izpilde, saistībā ar vīrusa slimības Covid-19 izplatību, kļūst pamatoti neiespējama, attiecīgā Puse nekavējoties, bet ne vē</w:t>
      </w:r>
      <w:r w:rsidRPr="00AA7A25">
        <w:rPr>
          <w:rFonts w:cs="Times New Roman"/>
          <w:szCs w:val="24"/>
        </w:rPr>
        <w:t>lāk kā 2 (divu) dienu laikā, par to paziņo otrai Pusei. Šādā gadījumā Līguma saistību izpildes termiņš tiek pagarināts attiecīgi uz termiņu, kurā darbojas apstākļi, kuri liedz Puses saistību izpildi, vai uz citu termiņu, ja Puses rakstiski vienojas par cita izpildes termiņa noteikšanu.</w:t>
      </w:r>
    </w:p>
    <w:p w14:paraId="78196469" w14:textId="77777777" w:rsidR="00C60247" w:rsidRPr="00873CE8" w:rsidRDefault="00C60247" w:rsidP="008C45FB">
      <w:pPr>
        <w:pStyle w:val="ListParagraph"/>
        <w:ind w:left="426"/>
        <w:rPr>
          <w:rFonts w:cs="Times New Roman"/>
          <w:szCs w:val="24"/>
        </w:rPr>
      </w:pPr>
    </w:p>
    <w:p w14:paraId="4A519FAD" w14:textId="1586830E" w:rsidR="00B664CD" w:rsidRPr="00BD7C3F" w:rsidRDefault="00173846" w:rsidP="008C45FB">
      <w:pPr>
        <w:numPr>
          <w:ilvl w:val="0"/>
          <w:numId w:val="1"/>
        </w:numPr>
        <w:tabs>
          <w:tab w:val="clear" w:pos="360"/>
        </w:tabs>
        <w:ind w:left="284" w:hanging="284"/>
        <w:rPr>
          <w:rFonts w:cs="Times New Roman"/>
          <w:sz w:val="16"/>
          <w:szCs w:val="16"/>
        </w:rPr>
      </w:pPr>
      <w:r w:rsidRPr="009D297D">
        <w:rPr>
          <w:rFonts w:cs="Times New Roman"/>
          <w:b/>
          <w:szCs w:val="24"/>
        </w:rPr>
        <w:t>Līguma spēkā stāšanās, tā darbības termiņš, grozīšana un izbeigšana</w:t>
      </w:r>
    </w:p>
    <w:p w14:paraId="77229638" w14:textId="16F181CD" w:rsidR="00B664CD" w:rsidRPr="00BD7C3F" w:rsidRDefault="00173846" w:rsidP="008C45FB">
      <w:pPr>
        <w:numPr>
          <w:ilvl w:val="1"/>
          <w:numId w:val="1"/>
        </w:numPr>
        <w:tabs>
          <w:tab w:val="clear" w:pos="1000"/>
        </w:tabs>
        <w:ind w:left="426" w:hanging="426"/>
      </w:pPr>
      <w:r w:rsidRPr="0079016D">
        <w:rPr>
          <w:rFonts w:cs="Times New Roman"/>
          <w:szCs w:val="24"/>
        </w:rPr>
        <w:t>Līgums stājas spēkā, kad to ir parakstījušas abas Puses un ir spēkā līdz Pušu saistību pilnīgai izpildei</w:t>
      </w:r>
      <w:r>
        <w:rPr>
          <w:rFonts w:cs="Times New Roman"/>
          <w:szCs w:val="24"/>
        </w:rPr>
        <w:t>.</w:t>
      </w:r>
      <w:bookmarkStart w:id="3" w:name="_Ref262572918"/>
      <w:r w:rsidR="00053493" w:rsidRPr="003B5603">
        <w:rPr>
          <w:rFonts w:cs="Times New Roman"/>
          <w:szCs w:val="24"/>
        </w:rPr>
        <w:t xml:space="preserve"> </w:t>
      </w:r>
    </w:p>
    <w:p w14:paraId="19B95CA6" w14:textId="020DDE31" w:rsidR="00BA5319" w:rsidRPr="00BD7C3F" w:rsidRDefault="00173846" w:rsidP="008C45FB">
      <w:pPr>
        <w:numPr>
          <w:ilvl w:val="1"/>
          <w:numId w:val="1"/>
        </w:numPr>
        <w:tabs>
          <w:tab w:val="clear" w:pos="1000"/>
        </w:tabs>
        <w:ind w:left="426" w:hanging="426"/>
        <w:rPr>
          <w:rFonts w:cs="Times New Roman"/>
          <w:sz w:val="16"/>
          <w:szCs w:val="16"/>
        </w:rPr>
      </w:pPr>
      <w:r w:rsidRPr="007F2441">
        <w:t xml:space="preserve">LVĢMC Līguma deleģēto pārvaldes uzdevumu izpildi </w:t>
      </w:r>
      <w:r>
        <w:t>2023</w:t>
      </w:r>
      <w:r w:rsidRPr="007F2441">
        <w:t>.</w:t>
      </w:r>
      <w:r w:rsidR="00CA3C91">
        <w:t xml:space="preserve"> </w:t>
      </w:r>
      <w:r w:rsidRPr="007F2441">
        <w:t xml:space="preserve">gadā veic no </w:t>
      </w:r>
      <w:r>
        <w:t>2023</w:t>
      </w:r>
      <w:r w:rsidRPr="007F2441">
        <w:t>.</w:t>
      </w:r>
      <w:r w:rsidR="00CA3C91">
        <w:t xml:space="preserve"> </w:t>
      </w:r>
      <w:r w:rsidRPr="007F2441">
        <w:t>gada 1.</w:t>
      </w:r>
      <w:r w:rsidR="00CA3C91">
        <w:t xml:space="preserve"> </w:t>
      </w:r>
      <w:r w:rsidRPr="007F2441">
        <w:t>janvāra</w:t>
      </w:r>
      <w:bookmarkEnd w:id="3"/>
      <w:r w:rsidRPr="007F2441">
        <w:t xml:space="preserve"> līdz </w:t>
      </w:r>
      <w:r>
        <w:t>2023</w:t>
      </w:r>
      <w:r w:rsidRPr="007F2441">
        <w:t>.</w:t>
      </w:r>
      <w:r w:rsidR="00CA3C91">
        <w:t xml:space="preserve"> </w:t>
      </w:r>
      <w:r w:rsidRPr="007F2441">
        <w:t>gada 31.</w:t>
      </w:r>
      <w:r w:rsidR="00CA3C91">
        <w:t xml:space="preserve"> </w:t>
      </w:r>
      <w:r w:rsidRPr="007F2441">
        <w:t>decembrim.</w:t>
      </w:r>
    </w:p>
    <w:p w14:paraId="077CBAFA" w14:textId="607CAE40" w:rsidR="00B664CD" w:rsidRPr="00BD7C3F" w:rsidRDefault="00173846" w:rsidP="008C45FB">
      <w:pPr>
        <w:numPr>
          <w:ilvl w:val="1"/>
          <w:numId w:val="1"/>
        </w:numPr>
        <w:tabs>
          <w:tab w:val="clear" w:pos="1000"/>
        </w:tabs>
        <w:ind w:left="426" w:hanging="426"/>
        <w:rPr>
          <w:rFonts w:cs="Times New Roman"/>
          <w:szCs w:val="24"/>
        </w:rPr>
      </w:pPr>
      <w:r w:rsidRPr="00530421">
        <w:rPr>
          <w:rFonts w:cs="Times New Roman"/>
          <w:szCs w:val="24"/>
        </w:rPr>
        <w:t>Līgumu var grozīt, Pusēm par to savstarpēji rakst</w:t>
      </w:r>
      <w:r w:rsidR="00500A5D">
        <w:rPr>
          <w:rFonts w:cs="Times New Roman"/>
          <w:szCs w:val="24"/>
        </w:rPr>
        <w:t>veidā</w:t>
      </w:r>
      <w:r w:rsidRPr="00530421">
        <w:rPr>
          <w:rFonts w:cs="Times New Roman"/>
          <w:szCs w:val="24"/>
        </w:rPr>
        <w:t xml:space="preserve"> vienojoties. Visi Līguma grozījumi un papildinājumi ir spēkā, ja tie noformēti rakstveidā un Puses tos apstiprinājušas ar saviem parakstiem.</w:t>
      </w:r>
    </w:p>
    <w:p w14:paraId="28E1F766" w14:textId="67608EA3" w:rsidR="00B664CD" w:rsidRPr="00BD7C3F" w:rsidRDefault="00173846" w:rsidP="008C45FB">
      <w:pPr>
        <w:numPr>
          <w:ilvl w:val="1"/>
          <w:numId w:val="1"/>
        </w:numPr>
        <w:tabs>
          <w:tab w:val="clear" w:pos="1000"/>
        </w:tabs>
        <w:ind w:left="426" w:hanging="426"/>
        <w:rPr>
          <w:rFonts w:cs="Times New Roman"/>
          <w:szCs w:val="24"/>
        </w:rPr>
      </w:pPr>
      <w:r w:rsidRPr="007F2441">
        <w:rPr>
          <w:rFonts w:cs="Times New Roman"/>
          <w:szCs w:val="24"/>
        </w:rPr>
        <w:t xml:space="preserve"> </w:t>
      </w:r>
      <w:r w:rsidR="00500A5D">
        <w:rPr>
          <w:rFonts w:cs="Times New Roman"/>
          <w:szCs w:val="24"/>
        </w:rPr>
        <w:t xml:space="preserve">Ikviena </w:t>
      </w:r>
      <w:r w:rsidRPr="007F2441">
        <w:rPr>
          <w:rFonts w:cs="Times New Roman"/>
          <w:szCs w:val="24"/>
        </w:rPr>
        <w:t xml:space="preserve">Puse ir tiesīga vienpusēji izbeigt Līgumu, par to </w:t>
      </w:r>
      <w:r w:rsidR="00041D97" w:rsidRPr="007F2441">
        <w:rPr>
          <w:rFonts w:cs="Times New Roman"/>
          <w:szCs w:val="24"/>
        </w:rPr>
        <w:t>(</w:t>
      </w:r>
      <w:r w:rsidRPr="007F2441">
        <w:rPr>
          <w:rFonts w:cs="Times New Roman"/>
          <w:szCs w:val="24"/>
        </w:rPr>
        <w:t xml:space="preserve">sešus mēnešus iepriekš </w:t>
      </w:r>
      <w:r w:rsidR="002A4790" w:rsidRPr="007F2441">
        <w:rPr>
          <w:rFonts w:cs="Times New Roman"/>
          <w:szCs w:val="24"/>
        </w:rPr>
        <w:t>raks</w:t>
      </w:r>
      <w:r w:rsidR="00500A5D">
        <w:rPr>
          <w:rFonts w:cs="Times New Roman"/>
          <w:szCs w:val="24"/>
        </w:rPr>
        <w:t>tveidā</w:t>
      </w:r>
      <w:r w:rsidRPr="007F2441">
        <w:rPr>
          <w:rFonts w:cs="Times New Roman"/>
          <w:szCs w:val="24"/>
        </w:rPr>
        <w:t xml:space="preserve"> brīdinot otru Pusi.</w:t>
      </w:r>
      <w:bookmarkStart w:id="4" w:name="_Ref262551069"/>
    </w:p>
    <w:p w14:paraId="5387B669" w14:textId="2752EF37" w:rsidR="00992E0C" w:rsidRPr="00BD7C3F" w:rsidRDefault="00173846" w:rsidP="008C45FB">
      <w:pPr>
        <w:numPr>
          <w:ilvl w:val="1"/>
          <w:numId w:val="1"/>
        </w:numPr>
        <w:tabs>
          <w:tab w:val="clear" w:pos="1000"/>
        </w:tabs>
        <w:ind w:left="426" w:hanging="426"/>
        <w:rPr>
          <w:rFonts w:cs="Times New Roman"/>
          <w:sz w:val="16"/>
          <w:szCs w:val="16"/>
        </w:rPr>
      </w:pPr>
      <w:r w:rsidRPr="007F2441">
        <w:rPr>
          <w:rFonts w:cs="Times New Roman"/>
          <w:szCs w:val="24"/>
        </w:rPr>
        <w:t>LVĢMC ir tiesības pārtraukt veikt Līguma 1.1.apakšpunktā minētos deleģētos pārvaldes uzdevumus, ja:</w:t>
      </w:r>
    </w:p>
    <w:p w14:paraId="186DC0B9" w14:textId="0E742D6F" w:rsidR="00370B22" w:rsidRPr="007F2441" w:rsidRDefault="00173846" w:rsidP="008C45FB">
      <w:pPr>
        <w:numPr>
          <w:ilvl w:val="2"/>
          <w:numId w:val="1"/>
        </w:numPr>
        <w:ind w:left="993" w:hanging="567"/>
        <w:rPr>
          <w:rFonts w:cs="Times New Roman"/>
          <w:sz w:val="16"/>
          <w:szCs w:val="16"/>
        </w:rPr>
      </w:pPr>
      <w:r w:rsidRPr="007F2441">
        <w:rPr>
          <w:rFonts w:cs="Times New Roman"/>
          <w:szCs w:val="24"/>
        </w:rPr>
        <w:t xml:space="preserve"> LVĢMC </w:t>
      </w:r>
      <w:r w:rsidR="00992E0C" w:rsidRPr="007F2441">
        <w:rPr>
          <w:rFonts w:cs="Times New Roman"/>
          <w:szCs w:val="24"/>
        </w:rPr>
        <w:t>ir izpildījis visus Līguma nosacījumus</w:t>
      </w:r>
      <w:r w:rsidR="00FB0FEC" w:rsidRPr="007F2441">
        <w:rPr>
          <w:rFonts w:cs="Times New Roman"/>
          <w:szCs w:val="24"/>
        </w:rPr>
        <w:t xml:space="preserve"> un </w:t>
      </w:r>
      <w:r w:rsidR="006C38C5">
        <w:rPr>
          <w:rFonts w:cs="Times New Roman"/>
          <w:szCs w:val="24"/>
        </w:rPr>
        <w:t xml:space="preserve">Līguma </w:t>
      </w:r>
      <w:r w:rsidR="00FB0FEC" w:rsidRPr="007F2441">
        <w:rPr>
          <w:rFonts w:cs="Times New Roman"/>
          <w:szCs w:val="24"/>
        </w:rPr>
        <w:t>4.5</w:t>
      </w:r>
      <w:r w:rsidR="00855AAD" w:rsidRPr="007F2441">
        <w:rPr>
          <w:rFonts w:cs="Times New Roman"/>
          <w:szCs w:val="24"/>
        </w:rPr>
        <w:t>. apakšpunktā minēt</w:t>
      </w:r>
      <w:r w:rsidR="00BD08FB" w:rsidRPr="007F2441">
        <w:rPr>
          <w:rFonts w:cs="Times New Roman"/>
          <w:szCs w:val="24"/>
        </w:rPr>
        <w:t>o</w:t>
      </w:r>
      <w:r w:rsidR="00855AAD" w:rsidRPr="007F2441">
        <w:rPr>
          <w:rFonts w:cs="Times New Roman"/>
          <w:szCs w:val="24"/>
        </w:rPr>
        <w:t xml:space="preserve"> kont</w:t>
      </w:r>
      <w:r w:rsidR="00BD08FB" w:rsidRPr="007F2441">
        <w:rPr>
          <w:rFonts w:cs="Times New Roman"/>
          <w:szCs w:val="24"/>
        </w:rPr>
        <w:t>u</w:t>
      </w:r>
      <w:r w:rsidR="00855AAD" w:rsidRPr="007F2441">
        <w:rPr>
          <w:rFonts w:cs="Times New Roman"/>
          <w:szCs w:val="24"/>
        </w:rPr>
        <w:t xml:space="preserve"> atlikums ir 0 (nulle) </w:t>
      </w:r>
      <w:r w:rsidR="006C38C5" w:rsidRPr="007F2441">
        <w:rPr>
          <w:rFonts w:cs="Times New Roman"/>
          <w:i/>
          <w:szCs w:val="24"/>
        </w:rPr>
        <w:t>e</w:t>
      </w:r>
      <w:r w:rsidR="006C38C5">
        <w:rPr>
          <w:rFonts w:cs="Times New Roman"/>
          <w:i/>
          <w:szCs w:val="24"/>
        </w:rPr>
        <w:t>u</w:t>
      </w:r>
      <w:r w:rsidR="006C38C5" w:rsidRPr="007F2441">
        <w:rPr>
          <w:rFonts w:cs="Times New Roman"/>
          <w:i/>
          <w:szCs w:val="24"/>
        </w:rPr>
        <w:t>ro</w:t>
      </w:r>
      <w:r w:rsidR="006C38C5" w:rsidRPr="007F2441">
        <w:rPr>
          <w:rFonts w:cs="Times New Roman"/>
          <w:szCs w:val="24"/>
        </w:rPr>
        <w:t xml:space="preserve"> </w:t>
      </w:r>
      <w:r w:rsidR="00855AAD" w:rsidRPr="007F2441">
        <w:rPr>
          <w:rFonts w:cs="Times New Roman"/>
          <w:szCs w:val="24"/>
        </w:rPr>
        <w:t xml:space="preserve">un </w:t>
      </w:r>
      <w:r w:rsidRPr="007F2441">
        <w:rPr>
          <w:rFonts w:cs="Times New Roman"/>
          <w:szCs w:val="24"/>
        </w:rPr>
        <w:t xml:space="preserve">ilgāk par 1 (vienu) mēnesi </w:t>
      </w:r>
      <w:r w:rsidR="00855AAD" w:rsidRPr="007F2441">
        <w:rPr>
          <w:rFonts w:cs="Times New Roman"/>
          <w:szCs w:val="24"/>
        </w:rPr>
        <w:t xml:space="preserve">LVĢMC </w:t>
      </w:r>
      <w:r w:rsidRPr="007F2441">
        <w:rPr>
          <w:rFonts w:cs="Times New Roman"/>
          <w:szCs w:val="24"/>
        </w:rPr>
        <w:t>nesaņem līdzekļus no valsts budžeta</w:t>
      </w:r>
      <w:r w:rsidR="00855AAD" w:rsidRPr="007F2441">
        <w:rPr>
          <w:rFonts w:cs="Times New Roman"/>
          <w:szCs w:val="24"/>
        </w:rPr>
        <w:t>,</w:t>
      </w:r>
      <w:r w:rsidR="002826D2">
        <w:rPr>
          <w:rFonts w:cs="Times New Roman"/>
          <w:szCs w:val="24"/>
        </w:rPr>
        <w:t xml:space="preserve"> </w:t>
      </w:r>
    </w:p>
    <w:p w14:paraId="45F049CD" w14:textId="77777777" w:rsidR="00F14857" w:rsidRDefault="00173846" w:rsidP="008C45FB">
      <w:pPr>
        <w:rPr>
          <w:rFonts w:cs="Times New Roman"/>
          <w:szCs w:val="24"/>
        </w:rPr>
      </w:pPr>
      <w:r w:rsidRPr="007F2441">
        <w:rPr>
          <w:rFonts w:cs="Times New Roman"/>
          <w:szCs w:val="24"/>
        </w:rPr>
        <w:lastRenderedPageBreak/>
        <w:t>v</w:t>
      </w:r>
      <w:r w:rsidR="00855AAD" w:rsidRPr="007F2441">
        <w:rPr>
          <w:rFonts w:cs="Times New Roman"/>
          <w:szCs w:val="24"/>
        </w:rPr>
        <w:t xml:space="preserve">ai arī </w:t>
      </w:r>
    </w:p>
    <w:p w14:paraId="5E4FE1FE" w14:textId="6D369912" w:rsidR="00B664CD" w:rsidRPr="00BD7C3F" w:rsidRDefault="00173846" w:rsidP="008C45FB">
      <w:pPr>
        <w:pStyle w:val="ListParagraph"/>
        <w:numPr>
          <w:ilvl w:val="2"/>
          <w:numId w:val="1"/>
        </w:numPr>
        <w:ind w:left="993" w:hanging="567"/>
        <w:rPr>
          <w:rFonts w:cs="Times New Roman"/>
          <w:sz w:val="16"/>
          <w:szCs w:val="16"/>
        </w:rPr>
      </w:pPr>
      <w:r w:rsidRPr="00F14857">
        <w:rPr>
          <w:rFonts w:cs="Times New Roman"/>
          <w:szCs w:val="24"/>
        </w:rPr>
        <w:t>Līguma izpilde sešu mēnešu periodā rada LVĢMC zaudējumus</w:t>
      </w:r>
      <w:r w:rsidR="00092056" w:rsidRPr="00F14857">
        <w:rPr>
          <w:rFonts w:cs="Times New Roman"/>
          <w:szCs w:val="24"/>
        </w:rPr>
        <w:t>,</w:t>
      </w:r>
      <w:r w:rsidRPr="00F14857">
        <w:rPr>
          <w:rFonts w:cs="Times New Roman"/>
          <w:szCs w:val="24"/>
        </w:rPr>
        <w:t xml:space="preserve"> un Puses nav panākušas</w:t>
      </w:r>
      <w:r w:rsidRPr="00BE60F7">
        <w:rPr>
          <w:rFonts w:cs="Times New Roman"/>
          <w:szCs w:val="24"/>
        </w:rPr>
        <w:t xml:space="preserve"> vienošanos par uzdevumu izpildei nepieciešamo līdzekļu apmēra palielināšanu.</w:t>
      </w:r>
      <w:bookmarkEnd w:id="4"/>
      <w:r w:rsidR="00992E0C" w:rsidRPr="00BE60F7">
        <w:rPr>
          <w:rFonts w:cs="Times New Roman"/>
          <w:szCs w:val="24"/>
        </w:rPr>
        <w:t xml:space="preserve"> Zaudējumu </w:t>
      </w:r>
      <w:r w:rsidR="0018101E" w:rsidRPr="00BE60F7">
        <w:rPr>
          <w:rFonts w:cs="Times New Roman"/>
          <w:szCs w:val="24"/>
        </w:rPr>
        <w:t>riskus</w:t>
      </w:r>
      <w:r w:rsidR="00992E0C" w:rsidRPr="00BE60F7">
        <w:rPr>
          <w:rFonts w:cs="Times New Roman"/>
          <w:szCs w:val="24"/>
        </w:rPr>
        <w:t xml:space="preserve"> </w:t>
      </w:r>
      <w:r w:rsidR="00992E0C" w:rsidRPr="00F14857">
        <w:rPr>
          <w:rFonts w:cs="Times New Roman"/>
          <w:szCs w:val="24"/>
        </w:rPr>
        <w:t>LVĢMC pamato ar</w:t>
      </w:r>
      <w:r w:rsidR="0056287F" w:rsidRPr="00F14857">
        <w:rPr>
          <w:rFonts w:cs="Times New Roman"/>
          <w:szCs w:val="24"/>
        </w:rPr>
        <w:t xml:space="preserve"> rakstveida paskaidrojumiem,</w:t>
      </w:r>
      <w:r w:rsidR="00992E0C" w:rsidRPr="00F14857">
        <w:rPr>
          <w:rFonts w:cs="Times New Roman"/>
          <w:szCs w:val="24"/>
        </w:rPr>
        <w:t xml:space="preserve"> aprēķiniem</w:t>
      </w:r>
      <w:r w:rsidR="0018101E" w:rsidRPr="00BE60F7">
        <w:rPr>
          <w:rFonts w:cs="Times New Roman"/>
          <w:szCs w:val="24"/>
        </w:rPr>
        <w:t xml:space="preserve"> un </w:t>
      </w:r>
      <w:r w:rsidR="00992E0C" w:rsidRPr="00BE60F7">
        <w:rPr>
          <w:rFonts w:cs="Times New Roman"/>
          <w:szCs w:val="24"/>
        </w:rPr>
        <w:t>grāmatvedības uzskaites dokumentiem</w:t>
      </w:r>
      <w:r w:rsidR="00855AAD" w:rsidRPr="00BE60F7">
        <w:rPr>
          <w:rFonts w:cs="Times New Roman"/>
          <w:szCs w:val="24"/>
        </w:rPr>
        <w:t xml:space="preserve">, kurus iesniedz </w:t>
      </w:r>
      <w:r w:rsidR="00844D54" w:rsidRPr="00BE60F7">
        <w:rPr>
          <w:rFonts w:cs="Times New Roman"/>
          <w:szCs w:val="24"/>
        </w:rPr>
        <w:t xml:space="preserve">izvērtēšanai </w:t>
      </w:r>
      <w:r w:rsidR="00855AAD" w:rsidRPr="00BE60F7">
        <w:rPr>
          <w:rFonts w:cs="Times New Roman"/>
          <w:szCs w:val="24"/>
        </w:rPr>
        <w:t>Ministrijai.</w:t>
      </w:r>
    </w:p>
    <w:p w14:paraId="171BF814" w14:textId="22FE3739" w:rsidR="00B664CD" w:rsidRPr="008C45FB" w:rsidRDefault="00173846" w:rsidP="008C45FB">
      <w:pPr>
        <w:pStyle w:val="ListParagraph"/>
        <w:numPr>
          <w:ilvl w:val="1"/>
          <w:numId w:val="1"/>
        </w:numPr>
        <w:tabs>
          <w:tab w:val="clear" w:pos="1000"/>
        </w:tabs>
        <w:suppressAutoHyphens w:val="0"/>
        <w:ind w:left="426" w:hanging="426"/>
        <w:rPr>
          <w:rFonts w:cs="Times New Roman"/>
          <w:szCs w:val="24"/>
        </w:rPr>
      </w:pPr>
      <w:r w:rsidRPr="008C50E4">
        <w:rPr>
          <w:rFonts w:cs="Times New Roman"/>
          <w:szCs w:val="24"/>
        </w:rPr>
        <w:t xml:space="preserve">Līgumu var izbeigt, neievērojot Līguma </w:t>
      </w:r>
      <w:r w:rsidR="00712F7E" w:rsidRPr="008C50E4">
        <w:rPr>
          <w:rFonts w:cs="Times New Roman"/>
          <w:szCs w:val="24"/>
        </w:rPr>
        <w:t>8</w:t>
      </w:r>
      <w:r w:rsidRPr="008C50E4">
        <w:rPr>
          <w:rFonts w:cs="Times New Roman"/>
          <w:szCs w:val="24"/>
        </w:rPr>
        <w:t>.</w:t>
      </w:r>
      <w:r w:rsidR="00625250" w:rsidRPr="008C50E4">
        <w:rPr>
          <w:rFonts w:cs="Times New Roman"/>
          <w:szCs w:val="24"/>
        </w:rPr>
        <w:t>4</w:t>
      </w:r>
      <w:r w:rsidRPr="008C50E4">
        <w:rPr>
          <w:rFonts w:cs="Times New Roman"/>
          <w:szCs w:val="24"/>
        </w:rPr>
        <w:t>.</w:t>
      </w:r>
      <w:r w:rsidR="00CE7E3C" w:rsidRPr="008C50E4">
        <w:rPr>
          <w:rFonts w:cs="Times New Roman"/>
          <w:szCs w:val="24"/>
        </w:rPr>
        <w:t> </w:t>
      </w:r>
      <w:r w:rsidRPr="008C50E4">
        <w:rPr>
          <w:rFonts w:cs="Times New Roman"/>
          <w:szCs w:val="24"/>
        </w:rPr>
        <w:t xml:space="preserve">apakšpunktā noteikto uzteikuma termiņu, ja otra Puse rupji pārkāpj Līguma noteikumus vai arī pastāv citi svarīgi </w:t>
      </w:r>
      <w:r w:rsidR="00500A5D" w:rsidRPr="00DD31AC">
        <w:rPr>
          <w:rFonts w:cs="Times New Roman"/>
          <w:szCs w:val="24"/>
        </w:rPr>
        <w:t xml:space="preserve">un pamatoti </w:t>
      </w:r>
      <w:r w:rsidRPr="00DD31AC">
        <w:rPr>
          <w:rFonts w:cs="Times New Roman"/>
          <w:szCs w:val="24"/>
        </w:rPr>
        <w:t>iemesli, kas neļauj turpināt Līguma attiecības</w:t>
      </w:r>
      <w:r w:rsidR="009E1215" w:rsidRPr="008C45FB">
        <w:rPr>
          <w:rFonts w:cs="Times New Roman"/>
          <w:szCs w:val="24"/>
        </w:rPr>
        <w:t>.</w:t>
      </w:r>
    </w:p>
    <w:p w14:paraId="3315344D" w14:textId="77777777" w:rsidR="008C50E4" w:rsidRPr="008C45FB" w:rsidRDefault="008C50E4" w:rsidP="008C45FB">
      <w:pPr>
        <w:pStyle w:val="ListParagraph"/>
        <w:suppressAutoHyphens w:val="0"/>
        <w:ind w:left="1000"/>
        <w:rPr>
          <w:rFonts w:cs="Times New Roman"/>
          <w:b/>
          <w:sz w:val="16"/>
          <w:szCs w:val="16"/>
        </w:rPr>
      </w:pPr>
    </w:p>
    <w:p w14:paraId="6E7C2A7C" w14:textId="2664461D" w:rsidR="00B664CD" w:rsidRPr="00BD7C3F" w:rsidRDefault="00173846" w:rsidP="008C45FB">
      <w:pPr>
        <w:numPr>
          <w:ilvl w:val="0"/>
          <w:numId w:val="1"/>
        </w:numPr>
        <w:tabs>
          <w:tab w:val="clear" w:pos="360"/>
        </w:tabs>
        <w:ind w:left="284" w:hanging="284"/>
        <w:rPr>
          <w:rFonts w:cs="Times New Roman"/>
          <w:b/>
          <w:sz w:val="16"/>
          <w:szCs w:val="16"/>
        </w:rPr>
      </w:pPr>
      <w:r w:rsidRPr="007F2441">
        <w:rPr>
          <w:rFonts w:cs="Times New Roman"/>
          <w:b/>
          <w:szCs w:val="24"/>
        </w:rPr>
        <w:t>Citi noteikumi</w:t>
      </w:r>
    </w:p>
    <w:p w14:paraId="62698F3F" w14:textId="4E01832A" w:rsidR="00435D57" w:rsidRPr="00BD7C3F" w:rsidRDefault="00173846" w:rsidP="008C45FB">
      <w:pPr>
        <w:numPr>
          <w:ilvl w:val="1"/>
          <w:numId w:val="1"/>
        </w:numPr>
        <w:tabs>
          <w:tab w:val="clear" w:pos="1000"/>
        </w:tabs>
        <w:ind w:left="426" w:hanging="426"/>
        <w:rPr>
          <w:rFonts w:cs="Times New Roman"/>
          <w:szCs w:val="24"/>
        </w:rPr>
      </w:pPr>
      <w:bookmarkStart w:id="5" w:name="_Ref262571207"/>
      <w:r w:rsidRPr="007F2441">
        <w:rPr>
          <w:rFonts w:cs="Times New Roman"/>
          <w:szCs w:val="24"/>
        </w:rPr>
        <w:t xml:space="preserve">Lai </w:t>
      </w:r>
      <w:r w:rsidR="00844D54" w:rsidRPr="007F2441">
        <w:rPr>
          <w:rFonts w:cs="Times New Roman"/>
          <w:kern w:val="2"/>
          <w:szCs w:val="24"/>
        </w:rPr>
        <w:t xml:space="preserve">sagatavotu </w:t>
      </w:r>
      <w:r w:rsidR="006A3709" w:rsidRPr="007F2441">
        <w:rPr>
          <w:rFonts w:cs="Times New Roman"/>
          <w:szCs w:val="24"/>
        </w:rPr>
        <w:t>L</w:t>
      </w:r>
      <w:r w:rsidR="00041D97" w:rsidRPr="007F2441">
        <w:rPr>
          <w:rFonts w:cs="Times New Roman"/>
          <w:szCs w:val="24"/>
        </w:rPr>
        <w:t>īgumu</w:t>
      </w:r>
      <w:r w:rsidR="00844D54" w:rsidRPr="007F2441">
        <w:rPr>
          <w:rFonts w:cs="Times New Roman"/>
          <w:szCs w:val="24"/>
        </w:rPr>
        <w:t xml:space="preserve"> nākamajam kalendārajam gadam</w:t>
      </w:r>
      <w:r w:rsidRPr="007F2441">
        <w:rPr>
          <w:rFonts w:cs="Times New Roman"/>
          <w:szCs w:val="24"/>
        </w:rPr>
        <w:t xml:space="preserve">, Ministrija </w:t>
      </w:r>
      <w:r w:rsidR="00041D97" w:rsidRPr="007F2441">
        <w:rPr>
          <w:rFonts w:cs="Times New Roman"/>
          <w:szCs w:val="24"/>
        </w:rPr>
        <w:t>2 (</w:t>
      </w:r>
      <w:r w:rsidRPr="007F2441">
        <w:rPr>
          <w:rFonts w:cs="Times New Roman"/>
          <w:szCs w:val="24"/>
        </w:rPr>
        <w:t>divus</w:t>
      </w:r>
      <w:r w:rsidR="00041D97" w:rsidRPr="007F2441">
        <w:rPr>
          <w:rFonts w:cs="Times New Roman"/>
          <w:szCs w:val="24"/>
        </w:rPr>
        <w:t>)</w:t>
      </w:r>
      <w:r w:rsidR="0032026B" w:rsidRPr="007F2441">
        <w:rPr>
          <w:rFonts w:cs="Times New Roman"/>
          <w:szCs w:val="24"/>
        </w:rPr>
        <w:t xml:space="preserve"> mēnešus pirms nākamā</w:t>
      </w:r>
      <w:r w:rsidRPr="007F2441">
        <w:rPr>
          <w:rFonts w:cs="Times New Roman"/>
          <w:szCs w:val="24"/>
        </w:rPr>
        <w:t xml:space="preserve"> gada budžeta projekta sastādīšanas iesniedz LVĢMC uzdevumu sarakstu. LVĢMC </w:t>
      </w:r>
      <w:r w:rsidR="00610150">
        <w:rPr>
          <w:rFonts w:cs="Times New Roman"/>
          <w:szCs w:val="24"/>
        </w:rPr>
        <w:t>1 (</w:t>
      </w:r>
      <w:r w:rsidR="00F83823">
        <w:rPr>
          <w:rFonts w:cs="Times New Roman"/>
          <w:szCs w:val="24"/>
        </w:rPr>
        <w:t>viena</w:t>
      </w:r>
      <w:r w:rsidR="00610150">
        <w:rPr>
          <w:rFonts w:cs="Times New Roman"/>
          <w:szCs w:val="24"/>
        </w:rPr>
        <w:t>)</w:t>
      </w:r>
      <w:r w:rsidR="00F83823">
        <w:rPr>
          <w:rFonts w:cs="Times New Roman"/>
          <w:szCs w:val="24"/>
        </w:rPr>
        <w:t xml:space="preserve"> </w:t>
      </w:r>
      <w:r w:rsidRPr="007F2441">
        <w:rPr>
          <w:rFonts w:cs="Times New Roman"/>
          <w:szCs w:val="24"/>
        </w:rPr>
        <w:t xml:space="preserve">mēneša laikā </w:t>
      </w:r>
      <w:r w:rsidR="00041D97" w:rsidRPr="007F2441">
        <w:rPr>
          <w:rFonts w:cs="Times New Roman"/>
          <w:szCs w:val="24"/>
        </w:rPr>
        <w:t xml:space="preserve">precizē </w:t>
      </w:r>
      <w:r w:rsidR="00844D54" w:rsidRPr="007F2441">
        <w:rPr>
          <w:rFonts w:cs="Times New Roman"/>
          <w:szCs w:val="24"/>
        </w:rPr>
        <w:t xml:space="preserve">šo </w:t>
      </w:r>
      <w:r w:rsidR="00041D97" w:rsidRPr="007F2441">
        <w:rPr>
          <w:rFonts w:cs="Times New Roman"/>
          <w:szCs w:val="24"/>
        </w:rPr>
        <w:t>sarakstu</w:t>
      </w:r>
      <w:r w:rsidR="00971785" w:rsidRPr="007F2441">
        <w:rPr>
          <w:rFonts w:cs="Times New Roman"/>
          <w:szCs w:val="24"/>
        </w:rPr>
        <w:t xml:space="preserve"> </w:t>
      </w:r>
      <w:r w:rsidR="00041D97" w:rsidRPr="007F2441">
        <w:rPr>
          <w:rFonts w:cs="Times New Roman"/>
          <w:szCs w:val="24"/>
        </w:rPr>
        <w:t xml:space="preserve">un </w:t>
      </w:r>
      <w:r w:rsidRPr="007F2441">
        <w:rPr>
          <w:rFonts w:cs="Times New Roman"/>
          <w:szCs w:val="24"/>
        </w:rPr>
        <w:t xml:space="preserve">sagatavo </w:t>
      </w:r>
      <w:r w:rsidR="00F83823">
        <w:rPr>
          <w:rFonts w:cs="Times New Roman"/>
          <w:szCs w:val="24"/>
        </w:rPr>
        <w:t xml:space="preserve">detalizētus </w:t>
      </w:r>
      <w:r w:rsidR="00041D97" w:rsidRPr="007F2441">
        <w:rPr>
          <w:rFonts w:cs="Times New Roman"/>
          <w:szCs w:val="24"/>
        </w:rPr>
        <w:t xml:space="preserve"> </w:t>
      </w:r>
      <w:r w:rsidRPr="007F2441">
        <w:rPr>
          <w:rFonts w:cs="Times New Roman"/>
          <w:szCs w:val="24"/>
        </w:rPr>
        <w:t>aprēķinu</w:t>
      </w:r>
      <w:r w:rsidR="00F83823">
        <w:rPr>
          <w:rFonts w:cs="Times New Roman"/>
          <w:szCs w:val="24"/>
        </w:rPr>
        <w:t>s</w:t>
      </w:r>
      <w:r w:rsidRPr="007F2441">
        <w:rPr>
          <w:rFonts w:cs="Times New Roman"/>
          <w:szCs w:val="24"/>
        </w:rPr>
        <w:t xml:space="preserve"> par </w:t>
      </w:r>
      <w:r w:rsidR="00844D54" w:rsidRPr="007F2441">
        <w:rPr>
          <w:rFonts w:cs="Times New Roman"/>
          <w:szCs w:val="24"/>
        </w:rPr>
        <w:t xml:space="preserve">uzdevumu izpildes </w:t>
      </w:r>
      <w:r w:rsidRPr="007F2441">
        <w:rPr>
          <w:rFonts w:cs="Times New Roman"/>
          <w:szCs w:val="24"/>
        </w:rPr>
        <w:t>plānotajām izmaksām un iesniedz Ministrijai</w:t>
      </w:r>
      <w:bookmarkEnd w:id="5"/>
      <w:r w:rsidR="001E450B" w:rsidRPr="007F2441">
        <w:rPr>
          <w:rFonts w:cs="Times New Roman"/>
          <w:szCs w:val="24"/>
        </w:rPr>
        <w:t>.</w:t>
      </w:r>
      <w:r w:rsidR="00844D54" w:rsidRPr="007F2441">
        <w:rPr>
          <w:rFonts w:cs="Times New Roman"/>
          <w:szCs w:val="24"/>
        </w:rPr>
        <w:t xml:space="preserve"> </w:t>
      </w:r>
      <w:r w:rsidRPr="007F2441">
        <w:rPr>
          <w:rFonts w:cs="Times New Roman"/>
          <w:szCs w:val="24"/>
        </w:rPr>
        <w:t xml:space="preserve">Pēc likuma par valsts budžetu kārtējam gadam pieņemšanas Ministrija un LVĢMC vienojas par </w:t>
      </w:r>
      <w:r w:rsidR="00802072" w:rsidRPr="007F2441">
        <w:rPr>
          <w:rFonts w:cs="Times New Roman"/>
          <w:szCs w:val="24"/>
        </w:rPr>
        <w:t>jauna līguma slēgšanu</w:t>
      </w:r>
      <w:r w:rsidRPr="007F2441">
        <w:rPr>
          <w:rFonts w:cs="Times New Roman"/>
          <w:szCs w:val="24"/>
        </w:rPr>
        <w:t xml:space="preserve">. </w:t>
      </w:r>
    </w:p>
    <w:p w14:paraId="258C7BED" w14:textId="2BEDAB37" w:rsidR="004C5143" w:rsidRPr="00BD7C3F" w:rsidRDefault="00173846" w:rsidP="008C45FB">
      <w:pPr>
        <w:numPr>
          <w:ilvl w:val="1"/>
          <w:numId w:val="1"/>
        </w:numPr>
        <w:tabs>
          <w:tab w:val="clear" w:pos="1000"/>
        </w:tabs>
        <w:ind w:left="426" w:hanging="426"/>
        <w:rPr>
          <w:rFonts w:cs="Times New Roman"/>
          <w:szCs w:val="24"/>
        </w:rPr>
      </w:pPr>
      <w:r w:rsidRPr="007F2441">
        <w:rPr>
          <w:rFonts w:cs="Times New Roman"/>
          <w:szCs w:val="24"/>
        </w:rPr>
        <w:t xml:space="preserve">Visi strīdi un </w:t>
      </w:r>
      <w:r w:rsidR="00610150">
        <w:rPr>
          <w:rFonts w:cs="Times New Roman"/>
          <w:szCs w:val="24"/>
        </w:rPr>
        <w:t>domstarpības</w:t>
      </w:r>
      <w:r w:rsidRPr="007F2441">
        <w:rPr>
          <w:rFonts w:cs="Times New Roman"/>
          <w:szCs w:val="24"/>
        </w:rPr>
        <w:t xml:space="preserve">, kas rodas starp Pusēm, tiek risināti sarunu veidā. Ja sarunu veidā vienošanās netiek panākta, visi strīdi </w:t>
      </w:r>
      <w:r w:rsidR="00610150">
        <w:rPr>
          <w:rFonts w:cs="Times New Roman"/>
          <w:szCs w:val="24"/>
        </w:rPr>
        <w:t xml:space="preserve">un domstarpības </w:t>
      </w:r>
      <w:r w:rsidRPr="007F2441">
        <w:rPr>
          <w:rFonts w:cs="Times New Roman"/>
          <w:szCs w:val="24"/>
        </w:rPr>
        <w:t>tiek risināt</w:t>
      </w:r>
      <w:r w:rsidR="00610150">
        <w:rPr>
          <w:rFonts w:cs="Times New Roman"/>
          <w:szCs w:val="24"/>
        </w:rPr>
        <w:t>as</w:t>
      </w:r>
      <w:r w:rsidRPr="007F2441">
        <w:rPr>
          <w:rFonts w:cs="Times New Roman"/>
          <w:szCs w:val="24"/>
        </w:rPr>
        <w:t xml:space="preserve"> Latvijas Republikas normatīvajos aktos noteiktajā kārtībā</w:t>
      </w:r>
      <w:r w:rsidR="00E56F3A">
        <w:rPr>
          <w:rFonts w:cs="Times New Roman"/>
          <w:szCs w:val="24"/>
        </w:rPr>
        <w:t>.</w:t>
      </w:r>
    </w:p>
    <w:p w14:paraId="1D22AD99" w14:textId="720E4AC3" w:rsidR="004C5143" w:rsidRPr="00BD7C3F" w:rsidRDefault="00173846" w:rsidP="008C45FB">
      <w:pPr>
        <w:numPr>
          <w:ilvl w:val="1"/>
          <w:numId w:val="1"/>
        </w:numPr>
        <w:tabs>
          <w:tab w:val="clear" w:pos="1000"/>
        </w:tabs>
        <w:ind w:left="426" w:hanging="426"/>
        <w:rPr>
          <w:rFonts w:cs="Times New Roman"/>
          <w:szCs w:val="24"/>
        </w:rPr>
      </w:pPr>
      <w:r w:rsidRPr="007F2441">
        <w:rPr>
          <w:rFonts w:cs="Times New Roman"/>
          <w:szCs w:val="24"/>
        </w:rPr>
        <w:t>Ja kāda no Pusēm nespēj pildīt Līgumā noteiktās saistības, tā nekavējoties paziņo par to otrai Pusei, un Puses savstarpēji vienojas par turpmāko rīcību.</w:t>
      </w:r>
    </w:p>
    <w:p w14:paraId="52994C6A" w14:textId="70386E96" w:rsidR="00152B3C" w:rsidRDefault="00173846" w:rsidP="004F6CA2">
      <w:pPr>
        <w:numPr>
          <w:ilvl w:val="1"/>
          <w:numId w:val="1"/>
        </w:numPr>
        <w:tabs>
          <w:tab w:val="clear" w:pos="1000"/>
        </w:tabs>
        <w:ind w:left="426" w:hanging="426"/>
        <w:rPr>
          <w:rFonts w:cs="Times New Roman"/>
          <w:szCs w:val="24"/>
        </w:rPr>
      </w:pPr>
      <w:r>
        <w:rPr>
          <w:rFonts w:cs="Times New Roman"/>
          <w:szCs w:val="24"/>
        </w:rPr>
        <w:t>Līgums sagatavots</w:t>
      </w:r>
      <w:r w:rsidR="00B664CD" w:rsidRPr="007F2441">
        <w:rPr>
          <w:rFonts w:cs="Times New Roman"/>
          <w:szCs w:val="24"/>
        </w:rPr>
        <w:t xml:space="preserve"> latviešu valodā</w:t>
      </w:r>
      <w:r w:rsidR="004A53C1">
        <w:rPr>
          <w:rFonts w:cs="Times New Roman"/>
          <w:szCs w:val="24"/>
        </w:rPr>
        <w:t xml:space="preserve"> uz </w:t>
      </w:r>
      <w:r>
        <w:rPr>
          <w:rFonts w:cs="Times New Roman"/>
          <w:szCs w:val="24"/>
        </w:rPr>
        <w:t>6</w:t>
      </w:r>
      <w:r w:rsidR="00610150">
        <w:rPr>
          <w:rFonts w:cs="Times New Roman"/>
          <w:szCs w:val="24"/>
        </w:rPr>
        <w:t xml:space="preserve"> (</w:t>
      </w:r>
      <w:r w:rsidR="00193397">
        <w:rPr>
          <w:rFonts w:cs="Times New Roman"/>
          <w:szCs w:val="24"/>
        </w:rPr>
        <w:t>s</w:t>
      </w:r>
      <w:r>
        <w:rPr>
          <w:rFonts w:cs="Times New Roman"/>
          <w:szCs w:val="24"/>
        </w:rPr>
        <w:t>ešām</w:t>
      </w:r>
      <w:r w:rsidR="00610150">
        <w:rPr>
          <w:rFonts w:cs="Times New Roman"/>
          <w:szCs w:val="24"/>
        </w:rPr>
        <w:t>)</w:t>
      </w:r>
      <w:r w:rsidR="005868D9">
        <w:rPr>
          <w:rFonts w:cs="Times New Roman"/>
          <w:szCs w:val="24"/>
        </w:rPr>
        <w:t xml:space="preserve"> lapām.</w:t>
      </w:r>
      <w:r w:rsidRPr="007F2441">
        <w:rPr>
          <w:rFonts w:cs="Times New Roman"/>
          <w:szCs w:val="24"/>
        </w:rPr>
        <w:t xml:space="preserve"> </w:t>
      </w:r>
    </w:p>
    <w:p w14:paraId="1BDCE92D" w14:textId="77777777" w:rsidR="004F6CA2" w:rsidRPr="00BD7C3F" w:rsidRDefault="004F6CA2" w:rsidP="008C45FB">
      <w:pPr>
        <w:ind w:left="426"/>
        <w:rPr>
          <w:rFonts w:cs="Times New Roman"/>
          <w:szCs w:val="24"/>
        </w:rPr>
      </w:pPr>
    </w:p>
    <w:p w14:paraId="7712DBA9" w14:textId="220EA8CC" w:rsidR="00152B3C" w:rsidRPr="00BD7C3F" w:rsidRDefault="00173846" w:rsidP="008C45FB">
      <w:pPr>
        <w:numPr>
          <w:ilvl w:val="0"/>
          <w:numId w:val="1"/>
        </w:numPr>
        <w:tabs>
          <w:tab w:val="clear" w:pos="360"/>
        </w:tabs>
        <w:ind w:left="426" w:hanging="426"/>
        <w:rPr>
          <w:rFonts w:cs="Times New Roman"/>
          <w:b/>
          <w:szCs w:val="24"/>
        </w:rPr>
      </w:pPr>
      <w:r w:rsidRPr="00491AA8">
        <w:rPr>
          <w:rFonts w:cs="Times New Roman"/>
          <w:b/>
          <w:szCs w:val="24"/>
        </w:rPr>
        <w:t>Norēķinu rekvizīti finansējuma ieskaitīšanai</w:t>
      </w:r>
    </w:p>
    <w:p w14:paraId="2981DB08" w14:textId="378BF11D" w:rsidR="00152B3C" w:rsidRDefault="00173846" w:rsidP="008C45FB">
      <w:pPr>
        <w:pStyle w:val="ListParagraph"/>
        <w:ind w:left="0"/>
        <w:rPr>
          <w:rFonts w:cs="Times New Roman"/>
          <w:kern w:val="0"/>
          <w:szCs w:val="24"/>
          <w:lang w:eastAsia="en-US"/>
        </w:rPr>
      </w:pPr>
      <w:r>
        <w:rPr>
          <w:szCs w:val="24"/>
        </w:rPr>
        <w:t xml:space="preserve">Valsts budžeta </w:t>
      </w:r>
      <w:r w:rsidR="00A22C3F">
        <w:rPr>
          <w:szCs w:val="24"/>
        </w:rPr>
        <w:t>apakšprogramm</w:t>
      </w:r>
      <w:r>
        <w:rPr>
          <w:szCs w:val="24"/>
        </w:rPr>
        <w:t xml:space="preserve">ai - </w:t>
      </w:r>
      <w:r w:rsidRPr="002002CF">
        <w:rPr>
          <w:szCs w:val="24"/>
        </w:rPr>
        <w:t xml:space="preserve">33.01.00 </w:t>
      </w:r>
      <w:r w:rsidR="00763E1F" w:rsidRPr="002002CF">
        <w:rPr>
          <w:szCs w:val="24"/>
        </w:rPr>
        <w:t>“</w:t>
      </w:r>
      <w:r w:rsidRPr="002002CF">
        <w:rPr>
          <w:szCs w:val="24"/>
        </w:rPr>
        <w:t>Emisijas kvotu izsolīšanas instrumenta administrācija</w:t>
      </w:r>
      <w:r w:rsidR="00763E1F" w:rsidRPr="002002CF">
        <w:rPr>
          <w:szCs w:val="24"/>
        </w:rPr>
        <w:t>”</w:t>
      </w:r>
      <w:r w:rsidRPr="002002CF">
        <w:rPr>
          <w:szCs w:val="24"/>
        </w:rPr>
        <w:t xml:space="preserve"> </w:t>
      </w:r>
      <w:r>
        <w:rPr>
          <w:bCs/>
          <w:szCs w:val="24"/>
        </w:rPr>
        <w:t>norēķinu rekvizīti ir:</w:t>
      </w:r>
    </w:p>
    <w:p w14:paraId="75BC8676" w14:textId="6F4EE339" w:rsidR="00152B3C" w:rsidRDefault="00173846" w:rsidP="008C45FB">
      <w:pPr>
        <w:pStyle w:val="ListParagraph"/>
        <w:shd w:val="clear" w:color="auto" w:fill="FFFFFF"/>
        <w:ind w:left="0" w:firstLine="131"/>
        <w:jc w:val="left"/>
        <w:rPr>
          <w:szCs w:val="24"/>
        </w:rPr>
      </w:pPr>
      <w:r>
        <w:rPr>
          <w:szCs w:val="24"/>
        </w:rPr>
        <w:t>VSIA “Latvijas Vides, ģeoloģijas un meteoroloģijas centrs”</w:t>
      </w:r>
    </w:p>
    <w:p w14:paraId="5C7F64C9" w14:textId="24DAAD05" w:rsidR="00152B3C" w:rsidRDefault="00173846" w:rsidP="008C45FB">
      <w:pPr>
        <w:pStyle w:val="PlainText"/>
        <w:ind w:firstLine="851"/>
        <w:rPr>
          <w:rFonts w:ascii="Times New Roman" w:hAnsi="Times New Roman"/>
          <w:sz w:val="24"/>
          <w:szCs w:val="24"/>
        </w:rPr>
      </w:pPr>
      <w:r>
        <w:rPr>
          <w:rFonts w:ascii="Times New Roman" w:hAnsi="Times New Roman"/>
          <w:sz w:val="24"/>
          <w:szCs w:val="24"/>
        </w:rPr>
        <w:t>Reģ.</w:t>
      </w:r>
      <w:r w:rsidR="00E56F3A">
        <w:rPr>
          <w:rFonts w:ascii="Times New Roman" w:hAnsi="Times New Roman"/>
          <w:sz w:val="24"/>
          <w:szCs w:val="24"/>
        </w:rPr>
        <w:t xml:space="preserve"> </w:t>
      </w:r>
      <w:r>
        <w:rPr>
          <w:rFonts w:ascii="Times New Roman" w:hAnsi="Times New Roman"/>
          <w:sz w:val="24"/>
          <w:szCs w:val="24"/>
        </w:rPr>
        <w:t>Nr.50103237791</w:t>
      </w:r>
    </w:p>
    <w:p w14:paraId="1E4A600B" w14:textId="77777777" w:rsidR="00152B3C" w:rsidRDefault="00173846" w:rsidP="008C45FB">
      <w:pPr>
        <w:pStyle w:val="PlainText"/>
        <w:ind w:firstLine="851"/>
        <w:rPr>
          <w:rFonts w:ascii="Times New Roman" w:hAnsi="Times New Roman"/>
          <w:sz w:val="24"/>
          <w:szCs w:val="24"/>
        </w:rPr>
      </w:pPr>
      <w:r>
        <w:rPr>
          <w:rFonts w:ascii="Times New Roman" w:hAnsi="Times New Roman"/>
          <w:sz w:val="24"/>
          <w:szCs w:val="24"/>
        </w:rPr>
        <w:t>Konts: LV11TREL9210870000000</w:t>
      </w:r>
    </w:p>
    <w:p w14:paraId="2653447D" w14:textId="77777777" w:rsidR="00865081" w:rsidRDefault="00173846" w:rsidP="008C45FB">
      <w:pPr>
        <w:pStyle w:val="PlainText"/>
        <w:ind w:firstLine="851"/>
        <w:rPr>
          <w:rFonts w:ascii="Times New Roman" w:hAnsi="Times New Roman"/>
          <w:sz w:val="24"/>
          <w:szCs w:val="24"/>
        </w:rPr>
      </w:pPr>
      <w:r>
        <w:rPr>
          <w:rFonts w:ascii="Times New Roman" w:hAnsi="Times New Roman"/>
          <w:sz w:val="24"/>
          <w:szCs w:val="24"/>
        </w:rPr>
        <w:t>Banka: Valsts kase</w:t>
      </w:r>
    </w:p>
    <w:p w14:paraId="390F49B2" w14:textId="5486006B" w:rsidR="001A7C91" w:rsidRPr="00BD7C3F" w:rsidRDefault="00173846" w:rsidP="008C45FB">
      <w:pPr>
        <w:ind w:hanging="149"/>
        <w:jc w:val="left"/>
        <w:rPr>
          <w:szCs w:val="24"/>
        </w:rPr>
      </w:pPr>
      <w:r>
        <w:rPr>
          <w:szCs w:val="24"/>
        </w:rPr>
        <w:t xml:space="preserve">                </w:t>
      </w:r>
      <w:r w:rsidR="00053493">
        <w:rPr>
          <w:szCs w:val="24"/>
        </w:rPr>
        <w:t>Bankas BIC kods: TRELLV22</w:t>
      </w:r>
    </w:p>
    <w:p w14:paraId="64FFD19E" w14:textId="5779DC37" w:rsidR="00B664CD" w:rsidRPr="00873CE8" w:rsidRDefault="00173846" w:rsidP="002002CF">
      <w:pPr>
        <w:pStyle w:val="ListParagraph"/>
        <w:numPr>
          <w:ilvl w:val="0"/>
          <w:numId w:val="1"/>
        </w:numPr>
        <w:spacing w:before="120" w:after="120"/>
        <w:rPr>
          <w:rFonts w:cs="Times New Roman"/>
          <w:sz w:val="16"/>
          <w:szCs w:val="16"/>
        </w:rPr>
      </w:pPr>
      <w:r w:rsidRPr="002002CF">
        <w:rPr>
          <w:rFonts w:cs="Times New Roman"/>
          <w:b/>
          <w:szCs w:val="24"/>
        </w:rPr>
        <w:t>Līgumam ir šādi pielikumi</w:t>
      </w:r>
      <w:r w:rsidRPr="00057B2F">
        <w:rPr>
          <w:rFonts w:cs="Times New Roman"/>
          <w:szCs w:val="24"/>
        </w:rPr>
        <w:t>:</w:t>
      </w:r>
    </w:p>
    <w:p w14:paraId="45198552" w14:textId="251AAE35" w:rsidR="00B664CD" w:rsidRPr="007F2441" w:rsidRDefault="00173846" w:rsidP="00C81937">
      <w:pPr>
        <w:pStyle w:val="ColorfulList-Accent11"/>
        <w:suppressAutoHyphens w:val="0"/>
        <w:ind w:left="851" w:hanging="851"/>
      </w:pPr>
      <w:r>
        <w:t xml:space="preserve">11.1. 1. </w:t>
      </w:r>
      <w:r w:rsidR="00053493" w:rsidRPr="007F2441">
        <w:t xml:space="preserve">pielikums. </w:t>
      </w:r>
      <w:r w:rsidR="003507EA" w:rsidRPr="007F2441">
        <w:t>VSIA</w:t>
      </w:r>
      <w:r w:rsidR="00993083">
        <w:t xml:space="preserve"> “</w:t>
      </w:r>
      <w:r w:rsidR="00053493" w:rsidRPr="007F2441">
        <w:t xml:space="preserve">Latvijas Vides, ģeoloģijas un meteoroloģijas centrs” </w:t>
      </w:r>
      <w:r>
        <w:t>2023</w:t>
      </w:r>
      <w:r w:rsidR="00053493" w:rsidRPr="007F2441">
        <w:t>.</w:t>
      </w:r>
      <w:r w:rsidR="00DE6D63">
        <w:t> </w:t>
      </w:r>
      <w:r w:rsidR="00053493" w:rsidRPr="007F2441">
        <w:t>gad</w:t>
      </w:r>
      <w:r w:rsidR="00971127">
        <w:t>a</w:t>
      </w:r>
      <w:r w:rsidR="00053493" w:rsidRPr="007F2441">
        <w:t xml:space="preserve"> deleģēto </w:t>
      </w:r>
      <w:r w:rsidR="00971127">
        <w:t xml:space="preserve">uzdevumu </w:t>
      </w:r>
      <w:r w:rsidR="004A6D20" w:rsidRPr="007F2441">
        <w:t xml:space="preserve">kontroles </w:t>
      </w:r>
      <w:r w:rsidR="003507EA" w:rsidRPr="007F2441">
        <w:t xml:space="preserve">un izpildes </w:t>
      </w:r>
      <w:r w:rsidR="00053493" w:rsidRPr="007F2441">
        <w:t>termiņi</w:t>
      </w:r>
      <w:r w:rsidR="004A6D20" w:rsidRPr="007F2441">
        <w:t>,</w:t>
      </w:r>
      <w:r w:rsidR="00053493" w:rsidRPr="007F2441">
        <w:t xml:space="preserve"> </w:t>
      </w:r>
      <w:r w:rsidR="003507EA" w:rsidRPr="007F2441">
        <w:t xml:space="preserve">sasniedzamie </w:t>
      </w:r>
      <w:r w:rsidR="004A6D20" w:rsidRPr="004A63BB">
        <w:t xml:space="preserve">rezultāti un </w:t>
      </w:r>
      <w:r w:rsidR="00053493" w:rsidRPr="004A63BB">
        <w:t>rezultatīvie rādītāji</w:t>
      </w:r>
      <w:r w:rsidR="00053493" w:rsidRPr="00971127">
        <w:t>.</w:t>
      </w:r>
    </w:p>
    <w:p w14:paraId="7F1C7C58" w14:textId="2D7F2F06" w:rsidR="00B664CD" w:rsidRPr="007F2441" w:rsidRDefault="00173846" w:rsidP="00C81937">
      <w:pPr>
        <w:pStyle w:val="ColorfulList-Accent11"/>
        <w:suppressAutoHyphens w:val="0"/>
        <w:ind w:left="851" w:hanging="851"/>
      </w:pPr>
      <w:r>
        <w:t xml:space="preserve">11.2. 2. </w:t>
      </w:r>
      <w:r w:rsidR="00053493" w:rsidRPr="007F2441">
        <w:t xml:space="preserve">pielikums. </w:t>
      </w:r>
      <w:r w:rsidRPr="007F2441">
        <w:t>VSIA</w:t>
      </w:r>
      <w:r>
        <w:t xml:space="preserve"> “</w:t>
      </w:r>
      <w:r w:rsidRPr="007F2441">
        <w:t>Latvijas Vides, ģeoloģijas un meteoroloģijas centrs”</w:t>
      </w:r>
      <w:r>
        <w:t xml:space="preserve"> 2023</w:t>
      </w:r>
      <w:r w:rsidRPr="007F2441">
        <w:t>.</w:t>
      </w:r>
      <w:r>
        <w:t> </w:t>
      </w:r>
      <w:r w:rsidRPr="007F2441">
        <w:t>gad</w:t>
      </w:r>
      <w:r>
        <w:t>a</w:t>
      </w:r>
      <w:r w:rsidRPr="007F2441">
        <w:t xml:space="preserve"> deleģēto uzdevumu </w:t>
      </w:r>
      <w:r>
        <w:t>plānotās stundas un finansējums</w:t>
      </w:r>
      <w:r w:rsidR="00053493" w:rsidRPr="00971127">
        <w:t>.</w:t>
      </w:r>
    </w:p>
    <w:p w14:paraId="02DB28D8" w14:textId="39D72984" w:rsidR="00B664CD" w:rsidRPr="007F2441" w:rsidRDefault="00173846" w:rsidP="00C81937">
      <w:pPr>
        <w:pStyle w:val="ColorfulList-Accent11"/>
        <w:suppressAutoHyphens w:val="0"/>
        <w:ind w:left="851" w:hanging="851"/>
      </w:pPr>
      <w:r>
        <w:t xml:space="preserve">11.3. 3. </w:t>
      </w:r>
      <w:r w:rsidR="00053493">
        <w:t xml:space="preserve">pielikums. </w:t>
      </w:r>
      <w:r>
        <w:t>T</w:t>
      </w:r>
      <w:r w:rsidRPr="007F2441">
        <w:t xml:space="preserve">iešo un netiešo </w:t>
      </w:r>
      <w:r w:rsidRPr="00FA1DF7">
        <w:t>izmaksu metodika</w:t>
      </w:r>
      <w:r w:rsidR="00561CF9" w:rsidRPr="007F2441">
        <w:t>.</w:t>
      </w:r>
      <w:r w:rsidR="006E3D6E" w:rsidRPr="007F2441">
        <w:t xml:space="preserve"> </w:t>
      </w:r>
    </w:p>
    <w:p w14:paraId="2CBA9719" w14:textId="253B851C" w:rsidR="00B664CD" w:rsidRDefault="00173846" w:rsidP="00C81937">
      <w:pPr>
        <w:pStyle w:val="ColorfulList-Accent11"/>
        <w:suppressAutoHyphens w:val="0"/>
        <w:ind w:left="851" w:hanging="851"/>
      </w:pPr>
      <w:r>
        <w:t xml:space="preserve">11.4. 4. </w:t>
      </w:r>
      <w:r w:rsidR="00053493" w:rsidRPr="007F2441">
        <w:t xml:space="preserve">pielikums. </w:t>
      </w:r>
      <w:r w:rsidR="003507EA" w:rsidRPr="007F2441">
        <w:t>VSIA</w:t>
      </w:r>
      <w:r w:rsidR="00993083">
        <w:t xml:space="preserve"> “</w:t>
      </w:r>
      <w:r w:rsidR="00053493" w:rsidRPr="007F2441">
        <w:t xml:space="preserve">Latvijas Vides, ģeoloģijas un meteoroloģijas centrs” </w:t>
      </w:r>
      <w:r>
        <w:t>2023</w:t>
      </w:r>
      <w:r w:rsidR="00712F7E" w:rsidRPr="007F2441">
        <w:t>.</w:t>
      </w:r>
      <w:r w:rsidR="006100E5">
        <w:t> </w:t>
      </w:r>
      <w:r w:rsidR="00053493" w:rsidRPr="007F2441">
        <w:t xml:space="preserve">gadā </w:t>
      </w:r>
      <w:r w:rsidR="001F3608">
        <w:t xml:space="preserve">piešķirtā </w:t>
      </w:r>
      <w:r w:rsidR="00053493" w:rsidRPr="007F2441">
        <w:t xml:space="preserve"> </w:t>
      </w:r>
      <w:r w:rsidR="00053493" w:rsidRPr="004A63BB">
        <w:t>finansē</w:t>
      </w:r>
      <w:r w:rsidR="00ED0B0D">
        <w:t xml:space="preserve">juma plāna </w:t>
      </w:r>
      <w:r w:rsidR="00D67451">
        <w:t>sadalījums</w:t>
      </w:r>
      <w:r w:rsidR="00ED0B0D">
        <w:t xml:space="preserve"> (ceturkšņos)</w:t>
      </w:r>
      <w:r w:rsidR="00053493" w:rsidRPr="007F2441">
        <w:t>.</w:t>
      </w:r>
    </w:p>
    <w:p w14:paraId="0D436F82" w14:textId="5D59408A" w:rsidR="006E3D6E" w:rsidRPr="007F2441" w:rsidRDefault="00173846" w:rsidP="00C81937">
      <w:pPr>
        <w:pStyle w:val="ColorfulList-Accent11"/>
        <w:suppressAutoHyphens w:val="0"/>
        <w:ind w:left="851" w:hanging="851"/>
        <w:rPr>
          <w:rFonts w:cs="Times New Roman"/>
          <w:szCs w:val="24"/>
        </w:rPr>
      </w:pPr>
      <w:r>
        <w:t xml:space="preserve">11.5. 5. </w:t>
      </w:r>
      <w:r w:rsidR="00053493" w:rsidRPr="007F2441">
        <w:t xml:space="preserve">pielikums. </w:t>
      </w:r>
      <w:r w:rsidR="001E1181" w:rsidRPr="001E1181">
        <w:t>Atskaite par kontu stāvokli un finansējuma izlietojumu deleģēto uzdevumu izpildei 2023. gada ______ mēnešos</w:t>
      </w:r>
      <w:r w:rsidR="00561CF9" w:rsidRPr="007F2441">
        <w:t>.</w:t>
      </w:r>
    </w:p>
    <w:p w14:paraId="4DE515BB" w14:textId="24EDBC84" w:rsidR="004F6CA2" w:rsidRDefault="00173846" w:rsidP="00701F5C">
      <w:pPr>
        <w:pStyle w:val="ColorfulList-Accent11"/>
        <w:suppressAutoHyphens w:val="0"/>
        <w:ind w:left="851" w:hanging="851"/>
        <w:rPr>
          <w:rFonts w:cs="Times New Roman"/>
          <w:szCs w:val="24"/>
        </w:rPr>
      </w:pPr>
      <w:r>
        <w:t xml:space="preserve">11.6. 6. </w:t>
      </w:r>
      <w:r w:rsidR="00053493" w:rsidRPr="007F2441">
        <w:t>pielikums.</w:t>
      </w:r>
      <w:r>
        <w:t xml:space="preserve"> </w:t>
      </w:r>
      <w:r w:rsidRPr="00FA1DF7">
        <w:t>Atskaite par VSIA “Latvijas Vides, ģeoloģijas un meteoroloģijas centrs” 20</w:t>
      </w:r>
      <w:r>
        <w:t>2</w:t>
      </w:r>
      <w:r w:rsidR="0046428F">
        <w:t>3</w:t>
      </w:r>
      <w:r w:rsidRPr="00FA1DF7">
        <w:t xml:space="preserve">. gada deleģēto uzdevumu rezultātu un rezultatīvo rādītāju izpildi, un izpildei plānotā finansējuma izlietojumu </w:t>
      </w:r>
      <w:r>
        <w:t>___</w:t>
      </w:r>
      <w:r w:rsidRPr="00FA1DF7">
        <w:t xml:space="preserve"> mēnešos (pēc naudas plūsmas principa)</w:t>
      </w:r>
      <w:r w:rsidR="00A81F06" w:rsidRPr="00FA1DF7">
        <w:t>.</w:t>
      </w:r>
    </w:p>
    <w:p w14:paraId="6ED41568" w14:textId="77777777" w:rsidR="00701F5C" w:rsidRPr="00701F5C" w:rsidRDefault="00701F5C" w:rsidP="00701F5C">
      <w:pPr>
        <w:pStyle w:val="ColorfulList-Accent11"/>
        <w:suppressAutoHyphens w:val="0"/>
        <w:ind w:left="851" w:hanging="851"/>
        <w:rPr>
          <w:rFonts w:cs="Times New Roman"/>
          <w:szCs w:val="24"/>
        </w:rPr>
      </w:pPr>
    </w:p>
    <w:p w14:paraId="36AF6137" w14:textId="2CF26F7E" w:rsidR="00053493" w:rsidRPr="00BD7C3F" w:rsidRDefault="00173846" w:rsidP="008C45FB">
      <w:pPr>
        <w:pStyle w:val="ColorfulList-Accent11"/>
        <w:numPr>
          <w:ilvl w:val="0"/>
          <w:numId w:val="1"/>
        </w:numPr>
        <w:ind w:left="0"/>
        <w:rPr>
          <w:rFonts w:cs="Times New Roman"/>
          <w:b/>
          <w:szCs w:val="24"/>
        </w:rPr>
      </w:pPr>
      <w:r w:rsidRPr="006B09AE">
        <w:rPr>
          <w:rFonts w:cs="Times New Roman"/>
          <w:b/>
          <w:szCs w:val="24"/>
        </w:rPr>
        <w:t xml:space="preserve">Pušu </w:t>
      </w:r>
      <w:r w:rsidR="009B2311">
        <w:rPr>
          <w:rFonts w:cs="Times New Roman"/>
          <w:b/>
          <w:szCs w:val="24"/>
        </w:rPr>
        <w:t xml:space="preserve">rekvizīti </w:t>
      </w:r>
      <w:r w:rsidR="00993083">
        <w:rPr>
          <w:rFonts w:cs="Times New Roman"/>
          <w:b/>
          <w:szCs w:val="24"/>
        </w:rPr>
        <w:t xml:space="preserve">un </w:t>
      </w:r>
      <w:r w:rsidR="009B2311">
        <w:rPr>
          <w:rFonts w:cs="Times New Roman"/>
          <w:b/>
          <w:szCs w:val="24"/>
        </w:rPr>
        <w:t>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568"/>
      </w:tblGrid>
      <w:tr w:rsidR="00B51DDB" w14:paraId="7EECAC63" w14:textId="77777777" w:rsidTr="008C45FB">
        <w:tc>
          <w:tcPr>
            <w:tcW w:w="4675" w:type="dxa"/>
            <w:vAlign w:val="center"/>
          </w:tcPr>
          <w:p w14:paraId="79DC3595" w14:textId="7A1F1D72" w:rsidR="00053493" w:rsidRPr="00375A05" w:rsidRDefault="00173846" w:rsidP="008C45FB">
            <w:pPr>
              <w:pStyle w:val="ListParagraph"/>
              <w:tabs>
                <w:tab w:val="left" w:pos="991"/>
              </w:tabs>
              <w:ind w:left="0"/>
              <w:rPr>
                <w:rFonts w:ascii="Times New Roman" w:cs="Times New Roman"/>
              </w:rPr>
            </w:pPr>
            <w:r w:rsidRPr="00095818">
              <w:rPr>
                <w:rStyle w:val="Bodytext2Bold"/>
                <w:rFonts w:eastAsia="Microsoft Sans Serif"/>
                <w:bCs w:val="0"/>
              </w:rPr>
              <w:lastRenderedPageBreak/>
              <w:t>Klimata un enerģētikas ministrija</w:t>
            </w:r>
          </w:p>
        </w:tc>
        <w:tc>
          <w:tcPr>
            <w:tcW w:w="4675" w:type="dxa"/>
            <w:vAlign w:val="center"/>
          </w:tcPr>
          <w:p w14:paraId="100084A0" w14:textId="77777777" w:rsidR="00053493" w:rsidRPr="00375A05" w:rsidRDefault="00173846" w:rsidP="008C45FB">
            <w:pPr>
              <w:pStyle w:val="ListParagraph"/>
              <w:tabs>
                <w:tab w:val="left" w:pos="991"/>
              </w:tabs>
              <w:ind w:left="0"/>
              <w:rPr>
                <w:rFonts w:ascii="Times New Roman" w:cs="Times New Roman"/>
              </w:rPr>
            </w:pPr>
            <w:r>
              <w:rPr>
                <w:rStyle w:val="Bodytext2Bold"/>
                <w:rFonts w:eastAsia="Microsoft Sans Serif"/>
              </w:rPr>
              <w:t>VSIA “</w:t>
            </w:r>
            <w:r w:rsidRPr="00375A05">
              <w:rPr>
                <w:rStyle w:val="Bodytext2Bold"/>
                <w:rFonts w:eastAsia="Microsoft Sans Serif"/>
              </w:rPr>
              <w:t>Latvijas Vides, ģeoloģijas un meteoroloģijas centrs”</w:t>
            </w:r>
          </w:p>
        </w:tc>
      </w:tr>
      <w:tr w:rsidR="00B51DDB" w14:paraId="55E4EB95" w14:textId="77777777" w:rsidTr="008C45FB">
        <w:trPr>
          <w:trHeight w:val="733"/>
        </w:trPr>
        <w:tc>
          <w:tcPr>
            <w:tcW w:w="4675" w:type="dxa"/>
            <w:vAlign w:val="center"/>
          </w:tcPr>
          <w:p w14:paraId="589E4FFE" w14:textId="16B989A4" w:rsidR="00053493" w:rsidRPr="00020F7A" w:rsidRDefault="00173846" w:rsidP="004F6CA2">
            <w:pPr>
              <w:pStyle w:val="ListParagraph"/>
              <w:tabs>
                <w:tab w:val="left" w:pos="991"/>
              </w:tabs>
              <w:ind w:left="0"/>
              <w:rPr>
                <w:rFonts w:ascii="Times New Roman" w:cs="Times New Roman"/>
              </w:rPr>
            </w:pPr>
            <w:r>
              <w:rPr>
                <w:rFonts w:ascii="Times New Roman" w:cs="Times New Roman"/>
              </w:rPr>
              <w:t>Vienotais r</w:t>
            </w:r>
            <w:r w:rsidRPr="00020F7A">
              <w:rPr>
                <w:rFonts w:ascii="Times New Roman" w:cs="Times New Roman"/>
              </w:rPr>
              <w:t xml:space="preserve">eģistrācijas Nr. </w:t>
            </w:r>
            <w:r w:rsidR="00495EA8" w:rsidRPr="00D22181">
              <w:rPr>
                <w:rFonts w:ascii="Times New Roman" w:cs="Times New Roman"/>
                <w:color w:val="525252"/>
                <w:szCs w:val="24"/>
              </w:rPr>
              <w:t>40900039891</w:t>
            </w:r>
          </w:p>
          <w:p w14:paraId="4C6FB131" w14:textId="66E2095B" w:rsidR="00053493" w:rsidRPr="003408DA" w:rsidRDefault="00173846" w:rsidP="008C50E4">
            <w:pPr>
              <w:pStyle w:val="ListParagraph"/>
              <w:tabs>
                <w:tab w:val="left" w:pos="991"/>
              </w:tabs>
              <w:ind w:left="0"/>
              <w:rPr>
                <w:rFonts w:ascii="Times New Roman" w:cs="Times New Roman"/>
              </w:rPr>
            </w:pPr>
            <w:r w:rsidRPr="003408DA">
              <w:rPr>
                <w:rFonts w:ascii="Times New Roman" w:cs="Times New Roman"/>
              </w:rPr>
              <w:t>adre</w:t>
            </w:r>
            <w:r>
              <w:rPr>
                <w:rFonts w:ascii="Times New Roman" w:cs="Times New Roman"/>
              </w:rPr>
              <w:t>se: </w:t>
            </w:r>
            <w:r w:rsidRPr="003408DA">
              <w:rPr>
                <w:rFonts w:ascii="Times New Roman" w:cs="Times New Roman"/>
              </w:rPr>
              <w:t>Peldu iel</w:t>
            </w:r>
            <w:r>
              <w:rPr>
                <w:rFonts w:ascii="Times New Roman" w:cs="Times New Roman"/>
              </w:rPr>
              <w:t>ā</w:t>
            </w:r>
            <w:r w:rsidRPr="003408DA">
              <w:rPr>
                <w:rFonts w:ascii="Times New Roman" w:cs="Times New Roman"/>
              </w:rPr>
              <w:t xml:space="preserve"> 2</w:t>
            </w:r>
            <w:r w:rsidR="00495EA8">
              <w:rPr>
                <w:rFonts w:ascii="Times New Roman" w:cs="Times New Roman"/>
              </w:rPr>
              <w:t>6/28</w:t>
            </w:r>
            <w:r w:rsidRPr="003408DA">
              <w:rPr>
                <w:rFonts w:ascii="Times New Roman" w:cs="Times New Roman"/>
              </w:rPr>
              <w:t>, Rīg</w:t>
            </w:r>
            <w:r>
              <w:rPr>
                <w:rFonts w:ascii="Times New Roman" w:cs="Times New Roman"/>
              </w:rPr>
              <w:t>ā,</w:t>
            </w:r>
            <w:r>
              <w:t xml:space="preserve"> </w:t>
            </w:r>
            <w:r w:rsidRPr="00374E35">
              <w:rPr>
                <w:rFonts w:ascii="Times New Roman" w:cs="Times New Roman"/>
              </w:rPr>
              <w:t>LV–1494</w:t>
            </w:r>
          </w:p>
        </w:tc>
        <w:tc>
          <w:tcPr>
            <w:tcW w:w="4675" w:type="dxa"/>
            <w:vAlign w:val="center"/>
          </w:tcPr>
          <w:p w14:paraId="73ED908B" w14:textId="77777777" w:rsidR="00053493" w:rsidRPr="003408DA" w:rsidRDefault="00173846" w:rsidP="008B52B1">
            <w:pPr>
              <w:pStyle w:val="ListParagraph"/>
              <w:tabs>
                <w:tab w:val="left" w:pos="991"/>
              </w:tabs>
              <w:ind w:left="0"/>
              <w:rPr>
                <w:rFonts w:ascii="Times New Roman" w:cs="Times New Roman"/>
              </w:rPr>
            </w:pPr>
            <w:r>
              <w:rPr>
                <w:rFonts w:ascii="Times New Roman" w:cs="Times New Roman"/>
              </w:rPr>
              <w:t xml:space="preserve">Vienotais </w:t>
            </w:r>
            <w:r w:rsidRPr="003408DA">
              <w:rPr>
                <w:rFonts w:ascii="Times New Roman" w:cs="Times New Roman"/>
              </w:rPr>
              <w:t>reģistrācijas Nr.</w:t>
            </w:r>
            <w:r>
              <w:rPr>
                <w:rFonts w:ascii="Times New Roman" w:cs="Times New Roman"/>
              </w:rPr>
              <w:t> </w:t>
            </w:r>
            <w:r w:rsidRPr="003408DA">
              <w:rPr>
                <w:rFonts w:ascii="Times New Roman" w:cs="Times New Roman"/>
              </w:rPr>
              <w:t>50103237791</w:t>
            </w:r>
          </w:p>
          <w:p w14:paraId="7BCF2C56" w14:textId="77777777" w:rsidR="00053493" w:rsidRPr="003408DA" w:rsidRDefault="00173846">
            <w:pPr>
              <w:pStyle w:val="ListParagraph"/>
              <w:tabs>
                <w:tab w:val="left" w:pos="991"/>
              </w:tabs>
              <w:ind w:left="0"/>
              <w:rPr>
                <w:rFonts w:ascii="Times New Roman" w:cs="Times New Roman"/>
              </w:rPr>
            </w:pPr>
            <w:r>
              <w:rPr>
                <w:rFonts w:ascii="Times New Roman" w:cs="Times New Roman"/>
              </w:rPr>
              <w:t>adrese: </w:t>
            </w:r>
            <w:r w:rsidRPr="003408DA">
              <w:rPr>
                <w:rFonts w:ascii="Times New Roman" w:cs="Times New Roman"/>
              </w:rPr>
              <w:t>Maskavas iel</w:t>
            </w:r>
            <w:r>
              <w:rPr>
                <w:rFonts w:ascii="Times New Roman" w:cs="Times New Roman"/>
              </w:rPr>
              <w:t xml:space="preserve">ā </w:t>
            </w:r>
            <w:r w:rsidRPr="003408DA">
              <w:rPr>
                <w:rFonts w:ascii="Times New Roman" w:cs="Times New Roman"/>
              </w:rPr>
              <w:t>165, Rīg</w:t>
            </w:r>
            <w:r>
              <w:rPr>
                <w:rFonts w:ascii="Times New Roman" w:cs="Times New Roman"/>
              </w:rPr>
              <w:t xml:space="preserve">ā, </w:t>
            </w:r>
            <w:r w:rsidRPr="00374E35">
              <w:rPr>
                <w:rFonts w:ascii="Times New Roman" w:cs="Times New Roman"/>
              </w:rPr>
              <w:t>LV-1019</w:t>
            </w:r>
          </w:p>
        </w:tc>
      </w:tr>
      <w:tr w:rsidR="00B51DDB" w14:paraId="0630DA0C" w14:textId="77777777" w:rsidTr="008C45FB">
        <w:trPr>
          <w:trHeight w:val="1395"/>
        </w:trPr>
        <w:tc>
          <w:tcPr>
            <w:tcW w:w="4675" w:type="dxa"/>
          </w:tcPr>
          <w:p w14:paraId="4A2E9536" w14:textId="77777777" w:rsidR="00053493" w:rsidRPr="00495015" w:rsidRDefault="00053493" w:rsidP="004F6CA2">
            <w:pPr>
              <w:pStyle w:val="ColorfulList-Accent11"/>
              <w:ind w:left="0"/>
              <w:rPr>
                <w:rFonts w:ascii="Times New Roman" w:cs="Times New Roman"/>
                <w:szCs w:val="24"/>
              </w:rPr>
            </w:pPr>
          </w:p>
          <w:p w14:paraId="781F0989" w14:textId="722942AA" w:rsidR="00053493" w:rsidRPr="00495015" w:rsidRDefault="00173846" w:rsidP="008C50E4">
            <w:pPr>
              <w:pStyle w:val="ColorfulList-Accent11"/>
              <w:ind w:left="0"/>
              <w:rPr>
                <w:rFonts w:ascii="Times New Roman" w:cs="Times New Roman"/>
                <w:szCs w:val="24"/>
              </w:rPr>
            </w:pPr>
            <w:r w:rsidRPr="00495015">
              <w:rPr>
                <w:rFonts w:ascii="Times New Roman" w:cs="Times New Roman"/>
                <w:szCs w:val="24"/>
              </w:rPr>
              <w:t>Valsts sekretāra vietnie</w:t>
            </w:r>
            <w:r>
              <w:rPr>
                <w:rFonts w:ascii="Times New Roman" w:cs="Times New Roman"/>
                <w:szCs w:val="24"/>
              </w:rPr>
              <w:t>ks</w:t>
            </w:r>
          </w:p>
          <w:p w14:paraId="59BDD390" w14:textId="0B18EE89" w:rsidR="00053493" w:rsidRPr="00495015" w:rsidRDefault="00173846" w:rsidP="008C50E4">
            <w:pPr>
              <w:pStyle w:val="ListParagraph"/>
              <w:tabs>
                <w:tab w:val="left" w:pos="991"/>
              </w:tabs>
              <w:ind w:left="0"/>
              <w:rPr>
                <w:rFonts w:ascii="Times New Roman" w:cs="Times New Roman"/>
              </w:rPr>
            </w:pPr>
            <w:r>
              <w:rPr>
                <w:rFonts w:ascii="Times New Roman" w:cs="Times New Roman"/>
              </w:rPr>
              <w:t>klimata politikas</w:t>
            </w:r>
            <w:r w:rsidR="00701F5C" w:rsidRPr="00495015">
              <w:rPr>
                <w:rFonts w:ascii="Times New Roman" w:cs="Times New Roman"/>
              </w:rPr>
              <w:t xml:space="preserve"> jautājumos</w:t>
            </w:r>
          </w:p>
          <w:p w14:paraId="626A32D2" w14:textId="77777777" w:rsidR="00053493" w:rsidRPr="00495015" w:rsidRDefault="00173846" w:rsidP="008B52B1">
            <w:pPr>
              <w:pStyle w:val="ListParagraph"/>
              <w:tabs>
                <w:tab w:val="left" w:pos="991"/>
              </w:tabs>
              <w:ind w:left="0"/>
              <w:rPr>
                <w:rFonts w:ascii="Times New Roman" w:cs="Times New Roman"/>
              </w:rPr>
            </w:pPr>
            <w:r w:rsidRPr="00495015">
              <w:rPr>
                <w:rFonts w:ascii="Times New Roman" w:cs="Times New Roman"/>
              </w:rPr>
              <w:t>paraksts*</w:t>
            </w:r>
          </w:p>
          <w:p w14:paraId="1F2C97A1" w14:textId="0663971C" w:rsidR="00053493" w:rsidRPr="00495015" w:rsidRDefault="00173846">
            <w:pPr>
              <w:pStyle w:val="ListParagraph"/>
              <w:tabs>
                <w:tab w:val="left" w:pos="991"/>
              </w:tabs>
              <w:ind w:left="0"/>
              <w:rPr>
                <w:rFonts w:ascii="Times New Roman" w:cs="Times New Roman"/>
              </w:rPr>
            </w:pPr>
            <w:r w:rsidRPr="00095818">
              <w:rPr>
                <w:rFonts w:ascii="Times New Roman" w:cs="Times New Roman"/>
              </w:rPr>
              <w:t>Dagnis Dubrovskis</w:t>
            </w:r>
          </w:p>
        </w:tc>
        <w:tc>
          <w:tcPr>
            <w:tcW w:w="4675" w:type="dxa"/>
          </w:tcPr>
          <w:p w14:paraId="0CC1C033" w14:textId="77777777" w:rsidR="00053493" w:rsidRPr="00495015" w:rsidRDefault="00053493">
            <w:pPr>
              <w:pStyle w:val="ListParagraph"/>
              <w:tabs>
                <w:tab w:val="left" w:pos="991"/>
              </w:tabs>
              <w:ind w:left="0"/>
              <w:rPr>
                <w:rFonts w:ascii="Times New Roman" w:cs="Times New Roman"/>
              </w:rPr>
            </w:pPr>
          </w:p>
          <w:p w14:paraId="7FF72DA7" w14:textId="77777777" w:rsidR="00053493" w:rsidRPr="00495015" w:rsidRDefault="00173846">
            <w:pPr>
              <w:pStyle w:val="ListParagraph"/>
              <w:tabs>
                <w:tab w:val="left" w:pos="991"/>
              </w:tabs>
              <w:ind w:left="0"/>
              <w:rPr>
                <w:rFonts w:ascii="Times New Roman" w:cs="Times New Roman"/>
              </w:rPr>
            </w:pPr>
            <w:r w:rsidRPr="00495015">
              <w:rPr>
                <w:rFonts w:ascii="Times New Roman" w:cs="Times New Roman"/>
              </w:rPr>
              <w:t>Valdes priekšsēdētājs</w:t>
            </w:r>
          </w:p>
          <w:p w14:paraId="26CBAD23" w14:textId="77777777" w:rsidR="00053493" w:rsidRPr="00495015" w:rsidRDefault="00173846">
            <w:pPr>
              <w:pStyle w:val="ListParagraph"/>
              <w:tabs>
                <w:tab w:val="left" w:pos="991"/>
              </w:tabs>
              <w:ind w:left="0"/>
              <w:rPr>
                <w:rFonts w:ascii="Times New Roman" w:cs="Times New Roman"/>
              </w:rPr>
            </w:pPr>
            <w:r w:rsidRPr="00495015">
              <w:rPr>
                <w:rFonts w:ascii="Times New Roman" w:cs="Times New Roman"/>
              </w:rPr>
              <w:t>paraksts*</w:t>
            </w:r>
          </w:p>
          <w:p w14:paraId="6EBDE616" w14:textId="680608AC" w:rsidR="00053493" w:rsidRPr="00495015" w:rsidRDefault="00173846">
            <w:pPr>
              <w:pStyle w:val="ListParagraph"/>
              <w:tabs>
                <w:tab w:val="left" w:pos="991"/>
              </w:tabs>
              <w:ind w:left="0"/>
              <w:rPr>
                <w:rFonts w:ascii="Times New Roman" w:cs="Times New Roman"/>
              </w:rPr>
            </w:pPr>
            <w:r>
              <w:rPr>
                <w:rFonts w:ascii="Times New Roman" w:cs="Times New Roman"/>
              </w:rPr>
              <w:t>Egils Zariņš</w:t>
            </w:r>
          </w:p>
        </w:tc>
      </w:tr>
      <w:tr w:rsidR="00B51DDB" w14:paraId="0E960F46" w14:textId="77777777" w:rsidTr="008C45FB">
        <w:trPr>
          <w:trHeight w:val="922"/>
        </w:trPr>
        <w:tc>
          <w:tcPr>
            <w:tcW w:w="4675" w:type="dxa"/>
          </w:tcPr>
          <w:p w14:paraId="1B29C22C" w14:textId="77777777" w:rsidR="00053493" w:rsidRPr="00020F7A" w:rsidRDefault="00053493" w:rsidP="004F6CA2">
            <w:pPr>
              <w:pStyle w:val="ListParagraph"/>
              <w:tabs>
                <w:tab w:val="left" w:pos="991"/>
              </w:tabs>
              <w:ind w:left="0"/>
              <w:rPr>
                <w:rFonts w:ascii="Times New Roman" w:cs="Times New Roman"/>
              </w:rPr>
            </w:pPr>
          </w:p>
        </w:tc>
        <w:tc>
          <w:tcPr>
            <w:tcW w:w="4675" w:type="dxa"/>
          </w:tcPr>
          <w:p w14:paraId="367C5810" w14:textId="2C69FC70" w:rsidR="00053493" w:rsidRPr="003408DA" w:rsidRDefault="00173846" w:rsidP="008C50E4">
            <w:pPr>
              <w:pStyle w:val="ListParagraph"/>
              <w:tabs>
                <w:tab w:val="left" w:pos="991"/>
              </w:tabs>
              <w:ind w:left="0"/>
              <w:rPr>
                <w:rFonts w:ascii="Times New Roman" w:cs="Times New Roman"/>
              </w:rPr>
            </w:pPr>
            <w:r w:rsidRPr="003408DA">
              <w:rPr>
                <w:rFonts w:ascii="Times New Roman" w:cs="Times New Roman"/>
              </w:rPr>
              <w:t>Valdes locekl</w:t>
            </w:r>
            <w:r>
              <w:rPr>
                <w:rFonts w:ascii="Times New Roman" w:cs="Times New Roman"/>
              </w:rPr>
              <w:t>e</w:t>
            </w:r>
          </w:p>
          <w:p w14:paraId="5B4B30FB" w14:textId="77777777" w:rsidR="00053493" w:rsidRPr="003408DA" w:rsidRDefault="00173846" w:rsidP="008C50E4">
            <w:pPr>
              <w:pStyle w:val="ListParagraph"/>
              <w:tabs>
                <w:tab w:val="left" w:pos="991"/>
              </w:tabs>
              <w:ind w:left="0"/>
              <w:rPr>
                <w:rFonts w:ascii="Times New Roman" w:cs="Times New Roman"/>
              </w:rPr>
            </w:pPr>
            <w:r w:rsidRPr="0081343C">
              <w:rPr>
                <w:rFonts w:ascii="Times New Roman"/>
              </w:rPr>
              <w:t>paraksts*</w:t>
            </w:r>
          </w:p>
          <w:p w14:paraId="6EA2FED9" w14:textId="78BDB8CE" w:rsidR="00053493" w:rsidRDefault="00173846" w:rsidP="008B52B1">
            <w:pPr>
              <w:pStyle w:val="ListParagraph"/>
              <w:tabs>
                <w:tab w:val="left" w:pos="991"/>
              </w:tabs>
              <w:ind w:left="0"/>
              <w:rPr>
                <w:rFonts w:ascii="Times New Roman" w:cs="Times New Roman"/>
              </w:rPr>
            </w:pPr>
            <w:r>
              <w:rPr>
                <w:rFonts w:ascii="Times New Roman" w:cs="Times New Roman"/>
              </w:rPr>
              <w:t>Sigita Škapare</w:t>
            </w:r>
          </w:p>
          <w:p w14:paraId="23DD1C88" w14:textId="77777777" w:rsidR="00053493" w:rsidRDefault="00053493" w:rsidP="008C50E4">
            <w:pPr>
              <w:pStyle w:val="ListParagraph"/>
              <w:tabs>
                <w:tab w:val="left" w:pos="991"/>
              </w:tabs>
              <w:ind w:left="0"/>
              <w:rPr>
                <w:rFonts w:ascii="Times New Roman" w:cs="Times New Roman"/>
              </w:rPr>
            </w:pPr>
          </w:p>
          <w:p w14:paraId="6F3CE7D0" w14:textId="5B2B36AB" w:rsidR="00C81937" w:rsidRPr="003408DA" w:rsidRDefault="00C81937" w:rsidP="008C50E4">
            <w:pPr>
              <w:pStyle w:val="ListParagraph"/>
              <w:tabs>
                <w:tab w:val="left" w:pos="991"/>
              </w:tabs>
              <w:ind w:left="0"/>
              <w:rPr>
                <w:rFonts w:ascii="Times New Roman" w:cs="Times New Roman"/>
              </w:rPr>
            </w:pPr>
          </w:p>
        </w:tc>
      </w:tr>
    </w:tbl>
    <w:p w14:paraId="01C2D5E5" w14:textId="749C6226" w:rsidR="00390EF7" w:rsidRDefault="00173846" w:rsidP="008C45FB">
      <w:pPr>
        <w:rPr>
          <w:rFonts w:cs="Times New Roman"/>
          <w:szCs w:val="24"/>
        </w:rPr>
      </w:pPr>
      <w:r>
        <w:rPr>
          <w:rFonts w:cs="Times New Roman"/>
          <w:szCs w:val="24"/>
        </w:rPr>
        <w:t>*</w:t>
      </w:r>
      <w:r w:rsidR="00053493" w:rsidRPr="000560BC">
        <w:rPr>
          <w:rFonts w:cs="Times New Roman"/>
          <w:szCs w:val="24"/>
        </w:rPr>
        <w:t>Piezīme: “Dokumenta rekvizītus “paraksts” un “datums” neaizpilda, ja elektroniskais dokuments sagatavots atbilstoši normatīvajiem aktiem par elektronisko dokumentu noformēšanu.”</w:t>
      </w:r>
    </w:p>
    <w:p w14:paraId="2E6E365B" w14:textId="77777777" w:rsidR="00C81937" w:rsidRPr="00B537F6" w:rsidRDefault="00C81937" w:rsidP="008C45FB">
      <w:pPr>
        <w:rPr>
          <w:rFonts w:cs="Times New Roman"/>
          <w:i/>
          <w:kern w:val="0"/>
          <w:sz w:val="20"/>
          <w:lang w:eastAsia="en-US"/>
        </w:rPr>
      </w:pPr>
    </w:p>
    <w:p w14:paraId="2A945748" w14:textId="77777777" w:rsidR="00390EF7" w:rsidRPr="00B537F6" w:rsidRDefault="00390EF7" w:rsidP="007E3368">
      <w:pPr>
        <w:suppressAutoHyphens w:val="0"/>
        <w:ind w:left="720"/>
        <w:jc w:val="center"/>
        <w:rPr>
          <w:rFonts w:cs="Times New Roman"/>
          <w:i/>
          <w:kern w:val="0"/>
          <w:sz w:val="20"/>
          <w:lang w:eastAsia="en-US"/>
        </w:rPr>
      </w:pPr>
    </w:p>
    <w:p w14:paraId="17E53BA1" w14:textId="77777777" w:rsidR="007E3368" w:rsidRPr="004C188A" w:rsidRDefault="00173846" w:rsidP="007E3368">
      <w:pPr>
        <w:suppressAutoHyphens w:val="0"/>
        <w:ind w:left="720"/>
        <w:jc w:val="center"/>
        <w:rPr>
          <w:rFonts w:cs="Times New Roman"/>
          <w:i/>
          <w:kern w:val="0"/>
          <w:sz w:val="20"/>
          <w:lang w:val="en-US" w:eastAsia="en-US"/>
        </w:rPr>
      </w:pPr>
      <w:r w:rsidRPr="004C188A">
        <w:rPr>
          <w:rFonts w:cs="Times New Roman"/>
          <w:i/>
          <w:kern w:val="0"/>
          <w:sz w:val="20"/>
          <w:lang w:val="en-US" w:eastAsia="en-US"/>
        </w:rPr>
        <w:t xml:space="preserve">DOKUMENTS IR ELEKTRONISKI PARAKSTĪTS AR DROŠU ELEKTRONISKO PARAKSTU </w:t>
      </w:r>
    </w:p>
    <w:p w14:paraId="502D4B21" w14:textId="77777777" w:rsidR="007E3368" w:rsidRPr="003771FC" w:rsidRDefault="00173846" w:rsidP="007E3368">
      <w:pPr>
        <w:suppressAutoHyphens w:val="0"/>
        <w:ind w:left="720"/>
        <w:jc w:val="center"/>
        <w:rPr>
          <w:rFonts w:cs="Times New Roman"/>
          <w:i/>
          <w:kern w:val="0"/>
          <w:sz w:val="20"/>
          <w:lang w:val="en-US" w:eastAsia="en-US"/>
        </w:rPr>
      </w:pPr>
      <w:r w:rsidRPr="004C188A">
        <w:rPr>
          <w:rFonts w:cs="Times New Roman"/>
          <w:i/>
          <w:kern w:val="0"/>
          <w:sz w:val="20"/>
          <w:lang w:val="en-US" w:eastAsia="en-US"/>
        </w:rPr>
        <w:t>UN SATUR LAIKA ZĪMOGU</w:t>
      </w:r>
    </w:p>
    <w:sectPr w:rsidR="007E3368" w:rsidRPr="003771FC" w:rsidSect="00DE0A6D">
      <w:footerReference w:type="default" r:id="rId10"/>
      <w:pgSz w:w="12240" w:h="15840"/>
      <w:pgMar w:top="907" w:right="1418" w:bottom="992" w:left="1701"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C8FC" w14:textId="77777777" w:rsidR="008A40A1" w:rsidRDefault="008A40A1">
      <w:r>
        <w:separator/>
      </w:r>
    </w:p>
  </w:endnote>
  <w:endnote w:type="continuationSeparator" w:id="0">
    <w:p w14:paraId="62A884CB" w14:textId="77777777" w:rsidR="008A40A1" w:rsidRDefault="008A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3A62" w14:textId="77777777" w:rsidR="00A56562" w:rsidRDefault="00173846">
    <w:pPr>
      <w:pStyle w:val="Footer"/>
      <w:jc w:val="right"/>
    </w:pPr>
    <w:r>
      <w:fldChar w:fldCharType="begin"/>
    </w:r>
    <w:r>
      <w:instrText xml:space="preserve"> PAGE   \* MERGEFORMAT </w:instrText>
    </w:r>
    <w:r>
      <w:fldChar w:fldCharType="separate"/>
    </w:r>
    <w:r w:rsidR="0026279E">
      <w:rPr>
        <w:noProof/>
      </w:rPr>
      <w:t>6</w:t>
    </w:r>
    <w:r>
      <w:rPr>
        <w:noProof/>
      </w:rPr>
      <w:fldChar w:fldCharType="end"/>
    </w:r>
  </w:p>
  <w:p w14:paraId="2B8AC241" w14:textId="77777777" w:rsidR="00A56562" w:rsidRDefault="00A56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97E7" w14:textId="77777777" w:rsidR="008A40A1" w:rsidRDefault="008A40A1">
      <w:r>
        <w:separator/>
      </w:r>
    </w:p>
  </w:footnote>
  <w:footnote w:type="continuationSeparator" w:id="0">
    <w:p w14:paraId="2077EE69" w14:textId="77777777" w:rsidR="008A40A1" w:rsidRDefault="008A40A1">
      <w:r>
        <w:continuationSeparator/>
      </w:r>
    </w:p>
  </w:footnote>
  <w:footnote w:id="1">
    <w:p w14:paraId="7FCDBE5F" w14:textId="6E8F9C4D" w:rsidR="00B56A07" w:rsidRDefault="00173846">
      <w:pPr>
        <w:pStyle w:val="FootnoteText"/>
      </w:pPr>
      <w:r>
        <w:rPr>
          <w:rStyle w:val="FootnoteReference"/>
        </w:rPr>
        <w:footnoteRef/>
      </w:r>
      <w:r>
        <w:t xml:space="preserve"> </w:t>
      </w:r>
      <w:hyperlink r:id="rId1" w:history="1">
        <w:r w:rsidR="00B31CAC" w:rsidRPr="00B31CAC">
          <w:rPr>
            <w:rStyle w:val="Hyperlink"/>
          </w:rPr>
          <w:t>https://likumi.lv/ta/id/338392-par-ekonomikas-ministrijas-un-vides-aizsardzibas-un-regionalas-attistibas-ministrijas-reorganizaciju-un-klimata-un-energetikas</w:t>
        </w:r>
        <w:r w:rsidR="00B31CAC" w:rsidRPr="00AE0E0A">
          <w:rPr>
            <w:rStyle w:val="Hyperlink"/>
          </w:rPr>
          <w:t xml:space="preserve"> 9</w:t>
        </w:r>
      </w:hyperlink>
      <w:r w:rsidR="00B31CAC">
        <w:t>.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53F41E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0000001"/>
    <w:multiLevelType w:val="multilevel"/>
    <w:tmpl w:val="EDDCB172"/>
    <w:lvl w:ilvl="0">
      <w:start w:val="1"/>
      <w:numFmt w:val="decimal"/>
      <w:lvlText w:val="%1."/>
      <w:lvlJc w:val="left"/>
      <w:pPr>
        <w:tabs>
          <w:tab w:val="num" w:pos="360"/>
        </w:tabs>
        <w:ind w:left="360" w:hanging="360"/>
      </w:pPr>
      <w:rPr>
        <w:b/>
        <w:bCs/>
        <w:sz w:val="24"/>
        <w:szCs w:val="24"/>
      </w:rPr>
    </w:lvl>
    <w:lvl w:ilvl="1">
      <w:start w:val="1"/>
      <w:numFmt w:val="decimal"/>
      <w:lvlText w:val="%1.%2."/>
      <w:lvlJc w:val="left"/>
      <w:pPr>
        <w:tabs>
          <w:tab w:val="num" w:pos="1000"/>
        </w:tabs>
        <w:ind w:left="1000" w:hanging="432"/>
      </w:pPr>
      <w:rPr>
        <w:b w:val="0"/>
        <w:strike w:val="0"/>
        <w:color w:val="00000A"/>
        <w:sz w:val="24"/>
        <w:szCs w:val="24"/>
      </w:rPr>
    </w:lvl>
    <w:lvl w:ilvl="2">
      <w:start w:val="1"/>
      <w:numFmt w:val="decimal"/>
      <w:lvlText w:val="%1.%2.%3."/>
      <w:lvlJc w:val="left"/>
      <w:pPr>
        <w:tabs>
          <w:tab w:val="num" w:pos="2846"/>
        </w:tabs>
        <w:ind w:left="2630"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1">
    <w:nsid w:val="00000002"/>
    <w:multiLevelType w:val="singleLevel"/>
    <w:tmpl w:val="00000002"/>
    <w:name w:val="WW8Num6"/>
    <w:lvl w:ilvl="0">
      <w:start w:val="1"/>
      <w:numFmt w:val="decimal"/>
      <w:lvlText w:val="%1."/>
      <w:lvlJc w:val="left"/>
      <w:pPr>
        <w:tabs>
          <w:tab w:val="num" w:pos="-76"/>
        </w:tabs>
        <w:ind w:left="644" w:hanging="360"/>
      </w:pPr>
    </w:lvl>
  </w:abstractNum>
  <w:abstractNum w:abstractNumId="3" w15:restartNumberingAfterBreak="1">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1">
    <w:nsid w:val="0E615E92"/>
    <w:multiLevelType w:val="multilevel"/>
    <w:tmpl w:val="C396F4B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1">
    <w:nsid w:val="23356D0D"/>
    <w:multiLevelType w:val="multilevel"/>
    <w:tmpl w:val="E5CEAFEA"/>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858"/>
        </w:tabs>
        <w:ind w:left="858" w:hanging="432"/>
      </w:pPr>
      <w:rPr>
        <w:b w:val="0"/>
        <w:color w:val="00000A"/>
        <w:sz w:val="24"/>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1">
    <w:nsid w:val="26F65561"/>
    <w:multiLevelType w:val="hybridMultilevel"/>
    <w:tmpl w:val="7802818E"/>
    <w:lvl w:ilvl="0" w:tplc="76365DAC">
      <w:start w:val="1"/>
      <w:numFmt w:val="decimal"/>
      <w:lvlText w:val="%1."/>
      <w:lvlJc w:val="left"/>
      <w:pPr>
        <w:ind w:left="1146" w:hanging="360"/>
      </w:pPr>
    </w:lvl>
    <w:lvl w:ilvl="1" w:tplc="FCCCC5E0" w:tentative="1">
      <w:start w:val="1"/>
      <w:numFmt w:val="lowerLetter"/>
      <w:lvlText w:val="%2."/>
      <w:lvlJc w:val="left"/>
      <w:pPr>
        <w:ind w:left="1866" w:hanging="360"/>
      </w:pPr>
    </w:lvl>
    <w:lvl w:ilvl="2" w:tplc="DAA8E5F2" w:tentative="1">
      <w:start w:val="1"/>
      <w:numFmt w:val="lowerRoman"/>
      <w:lvlText w:val="%3."/>
      <w:lvlJc w:val="right"/>
      <w:pPr>
        <w:ind w:left="2586" w:hanging="180"/>
      </w:pPr>
    </w:lvl>
    <w:lvl w:ilvl="3" w:tplc="20C479E2" w:tentative="1">
      <w:start w:val="1"/>
      <w:numFmt w:val="decimal"/>
      <w:lvlText w:val="%4."/>
      <w:lvlJc w:val="left"/>
      <w:pPr>
        <w:ind w:left="3306" w:hanging="360"/>
      </w:pPr>
    </w:lvl>
    <w:lvl w:ilvl="4" w:tplc="723A74B8" w:tentative="1">
      <w:start w:val="1"/>
      <w:numFmt w:val="lowerLetter"/>
      <w:lvlText w:val="%5."/>
      <w:lvlJc w:val="left"/>
      <w:pPr>
        <w:ind w:left="4026" w:hanging="360"/>
      </w:pPr>
    </w:lvl>
    <w:lvl w:ilvl="5" w:tplc="30B27DBA" w:tentative="1">
      <w:start w:val="1"/>
      <w:numFmt w:val="lowerRoman"/>
      <w:lvlText w:val="%6."/>
      <w:lvlJc w:val="right"/>
      <w:pPr>
        <w:ind w:left="4746" w:hanging="180"/>
      </w:pPr>
    </w:lvl>
    <w:lvl w:ilvl="6" w:tplc="D9F426AE" w:tentative="1">
      <w:start w:val="1"/>
      <w:numFmt w:val="decimal"/>
      <w:lvlText w:val="%7."/>
      <w:lvlJc w:val="left"/>
      <w:pPr>
        <w:ind w:left="5466" w:hanging="360"/>
      </w:pPr>
    </w:lvl>
    <w:lvl w:ilvl="7" w:tplc="6A6645B0" w:tentative="1">
      <w:start w:val="1"/>
      <w:numFmt w:val="lowerLetter"/>
      <w:lvlText w:val="%8."/>
      <w:lvlJc w:val="left"/>
      <w:pPr>
        <w:ind w:left="6186" w:hanging="360"/>
      </w:pPr>
    </w:lvl>
    <w:lvl w:ilvl="8" w:tplc="E9167944" w:tentative="1">
      <w:start w:val="1"/>
      <w:numFmt w:val="lowerRoman"/>
      <w:lvlText w:val="%9."/>
      <w:lvlJc w:val="right"/>
      <w:pPr>
        <w:ind w:left="6906" w:hanging="180"/>
      </w:pPr>
    </w:lvl>
  </w:abstractNum>
  <w:abstractNum w:abstractNumId="7" w15:restartNumberingAfterBreak="1">
    <w:nsid w:val="2E511FCF"/>
    <w:multiLevelType w:val="hybridMultilevel"/>
    <w:tmpl w:val="006A3300"/>
    <w:lvl w:ilvl="0" w:tplc="8ECA7206">
      <w:start w:val="1"/>
      <w:numFmt w:val="decimal"/>
      <w:lvlText w:val="%1."/>
      <w:lvlJc w:val="left"/>
      <w:pPr>
        <w:ind w:left="1578" w:hanging="360"/>
      </w:pPr>
    </w:lvl>
    <w:lvl w:ilvl="1" w:tplc="EADC97AC" w:tentative="1">
      <w:start w:val="1"/>
      <w:numFmt w:val="lowerLetter"/>
      <w:lvlText w:val="%2."/>
      <w:lvlJc w:val="left"/>
      <w:pPr>
        <w:ind w:left="2298" w:hanging="360"/>
      </w:pPr>
    </w:lvl>
    <w:lvl w:ilvl="2" w:tplc="297AA5D6" w:tentative="1">
      <w:start w:val="1"/>
      <w:numFmt w:val="lowerRoman"/>
      <w:lvlText w:val="%3."/>
      <w:lvlJc w:val="right"/>
      <w:pPr>
        <w:ind w:left="3018" w:hanging="180"/>
      </w:pPr>
    </w:lvl>
    <w:lvl w:ilvl="3" w:tplc="97A65E42" w:tentative="1">
      <w:start w:val="1"/>
      <w:numFmt w:val="decimal"/>
      <w:lvlText w:val="%4."/>
      <w:lvlJc w:val="left"/>
      <w:pPr>
        <w:ind w:left="3738" w:hanging="360"/>
      </w:pPr>
    </w:lvl>
    <w:lvl w:ilvl="4" w:tplc="89CCDCBC" w:tentative="1">
      <w:start w:val="1"/>
      <w:numFmt w:val="lowerLetter"/>
      <w:lvlText w:val="%5."/>
      <w:lvlJc w:val="left"/>
      <w:pPr>
        <w:ind w:left="4458" w:hanging="360"/>
      </w:pPr>
    </w:lvl>
    <w:lvl w:ilvl="5" w:tplc="DAF0DF66" w:tentative="1">
      <w:start w:val="1"/>
      <w:numFmt w:val="lowerRoman"/>
      <w:lvlText w:val="%6."/>
      <w:lvlJc w:val="right"/>
      <w:pPr>
        <w:ind w:left="5178" w:hanging="180"/>
      </w:pPr>
    </w:lvl>
    <w:lvl w:ilvl="6" w:tplc="D2D02C5A" w:tentative="1">
      <w:start w:val="1"/>
      <w:numFmt w:val="decimal"/>
      <w:lvlText w:val="%7."/>
      <w:lvlJc w:val="left"/>
      <w:pPr>
        <w:ind w:left="5898" w:hanging="360"/>
      </w:pPr>
    </w:lvl>
    <w:lvl w:ilvl="7" w:tplc="EB98C7BE" w:tentative="1">
      <w:start w:val="1"/>
      <w:numFmt w:val="lowerLetter"/>
      <w:lvlText w:val="%8."/>
      <w:lvlJc w:val="left"/>
      <w:pPr>
        <w:ind w:left="6618" w:hanging="360"/>
      </w:pPr>
    </w:lvl>
    <w:lvl w:ilvl="8" w:tplc="3D4E68E8" w:tentative="1">
      <w:start w:val="1"/>
      <w:numFmt w:val="lowerRoman"/>
      <w:lvlText w:val="%9."/>
      <w:lvlJc w:val="right"/>
      <w:pPr>
        <w:ind w:left="7338" w:hanging="180"/>
      </w:pPr>
    </w:lvl>
  </w:abstractNum>
  <w:abstractNum w:abstractNumId="8" w15:restartNumberingAfterBreak="1">
    <w:nsid w:val="31C1765B"/>
    <w:multiLevelType w:val="multilevel"/>
    <w:tmpl w:val="E5CEAFEA"/>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858"/>
        </w:tabs>
        <w:ind w:left="858" w:hanging="432"/>
      </w:pPr>
      <w:rPr>
        <w:b w:val="0"/>
        <w:color w:val="00000A"/>
        <w:sz w:val="24"/>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1">
    <w:nsid w:val="3A884214"/>
    <w:multiLevelType w:val="hybridMultilevel"/>
    <w:tmpl w:val="97528884"/>
    <w:lvl w:ilvl="0" w:tplc="E6CCB958">
      <w:start w:val="1"/>
      <w:numFmt w:val="bullet"/>
      <w:lvlText w:val=""/>
      <w:lvlJc w:val="left"/>
      <w:pPr>
        <w:ind w:left="1944" w:hanging="360"/>
      </w:pPr>
      <w:rPr>
        <w:rFonts w:ascii="Symbol" w:hAnsi="Symbol" w:hint="default"/>
      </w:rPr>
    </w:lvl>
    <w:lvl w:ilvl="1" w:tplc="0B889E10" w:tentative="1">
      <w:start w:val="1"/>
      <w:numFmt w:val="bullet"/>
      <w:lvlText w:val="o"/>
      <w:lvlJc w:val="left"/>
      <w:pPr>
        <w:ind w:left="2664" w:hanging="360"/>
      </w:pPr>
      <w:rPr>
        <w:rFonts w:ascii="Courier New" w:hAnsi="Courier New" w:cs="Courier New" w:hint="default"/>
      </w:rPr>
    </w:lvl>
    <w:lvl w:ilvl="2" w:tplc="3AB48848" w:tentative="1">
      <w:start w:val="1"/>
      <w:numFmt w:val="bullet"/>
      <w:lvlText w:val=""/>
      <w:lvlJc w:val="left"/>
      <w:pPr>
        <w:ind w:left="3384" w:hanging="360"/>
      </w:pPr>
      <w:rPr>
        <w:rFonts w:ascii="Wingdings" w:hAnsi="Wingdings" w:hint="default"/>
      </w:rPr>
    </w:lvl>
    <w:lvl w:ilvl="3" w:tplc="DC204502" w:tentative="1">
      <w:start w:val="1"/>
      <w:numFmt w:val="bullet"/>
      <w:lvlText w:val=""/>
      <w:lvlJc w:val="left"/>
      <w:pPr>
        <w:ind w:left="4104" w:hanging="360"/>
      </w:pPr>
      <w:rPr>
        <w:rFonts w:ascii="Symbol" w:hAnsi="Symbol" w:hint="default"/>
      </w:rPr>
    </w:lvl>
    <w:lvl w:ilvl="4" w:tplc="D9DA1D5E" w:tentative="1">
      <w:start w:val="1"/>
      <w:numFmt w:val="bullet"/>
      <w:lvlText w:val="o"/>
      <w:lvlJc w:val="left"/>
      <w:pPr>
        <w:ind w:left="4824" w:hanging="360"/>
      </w:pPr>
      <w:rPr>
        <w:rFonts w:ascii="Courier New" w:hAnsi="Courier New" w:cs="Courier New" w:hint="default"/>
      </w:rPr>
    </w:lvl>
    <w:lvl w:ilvl="5" w:tplc="E472ACB2" w:tentative="1">
      <w:start w:val="1"/>
      <w:numFmt w:val="bullet"/>
      <w:lvlText w:val=""/>
      <w:lvlJc w:val="left"/>
      <w:pPr>
        <w:ind w:left="5544" w:hanging="360"/>
      </w:pPr>
      <w:rPr>
        <w:rFonts w:ascii="Wingdings" w:hAnsi="Wingdings" w:hint="default"/>
      </w:rPr>
    </w:lvl>
    <w:lvl w:ilvl="6" w:tplc="A1F817E8" w:tentative="1">
      <w:start w:val="1"/>
      <w:numFmt w:val="bullet"/>
      <w:lvlText w:val=""/>
      <w:lvlJc w:val="left"/>
      <w:pPr>
        <w:ind w:left="6264" w:hanging="360"/>
      </w:pPr>
      <w:rPr>
        <w:rFonts w:ascii="Symbol" w:hAnsi="Symbol" w:hint="default"/>
      </w:rPr>
    </w:lvl>
    <w:lvl w:ilvl="7" w:tplc="6AE427E8" w:tentative="1">
      <w:start w:val="1"/>
      <w:numFmt w:val="bullet"/>
      <w:lvlText w:val="o"/>
      <w:lvlJc w:val="left"/>
      <w:pPr>
        <w:ind w:left="6984" w:hanging="360"/>
      </w:pPr>
      <w:rPr>
        <w:rFonts w:ascii="Courier New" w:hAnsi="Courier New" w:cs="Courier New" w:hint="default"/>
      </w:rPr>
    </w:lvl>
    <w:lvl w:ilvl="8" w:tplc="7D4C5E94" w:tentative="1">
      <w:start w:val="1"/>
      <w:numFmt w:val="bullet"/>
      <w:lvlText w:val=""/>
      <w:lvlJc w:val="left"/>
      <w:pPr>
        <w:ind w:left="7704" w:hanging="360"/>
      </w:pPr>
      <w:rPr>
        <w:rFonts w:ascii="Wingdings" w:hAnsi="Wingdings" w:hint="default"/>
      </w:rPr>
    </w:lvl>
  </w:abstractNum>
  <w:abstractNum w:abstractNumId="10" w15:restartNumberingAfterBreak="1">
    <w:nsid w:val="40F716C8"/>
    <w:multiLevelType w:val="hybridMultilevel"/>
    <w:tmpl w:val="3C9C838A"/>
    <w:lvl w:ilvl="0" w:tplc="6450BC42">
      <w:start w:val="1"/>
      <w:numFmt w:val="decimal"/>
      <w:lvlText w:val="%1."/>
      <w:lvlJc w:val="left"/>
      <w:pPr>
        <w:ind w:left="1578" w:hanging="360"/>
      </w:pPr>
    </w:lvl>
    <w:lvl w:ilvl="1" w:tplc="D2361974" w:tentative="1">
      <w:start w:val="1"/>
      <w:numFmt w:val="lowerLetter"/>
      <w:lvlText w:val="%2."/>
      <w:lvlJc w:val="left"/>
      <w:pPr>
        <w:ind w:left="2298" w:hanging="360"/>
      </w:pPr>
    </w:lvl>
    <w:lvl w:ilvl="2" w:tplc="E26AB238" w:tentative="1">
      <w:start w:val="1"/>
      <w:numFmt w:val="lowerRoman"/>
      <w:lvlText w:val="%3."/>
      <w:lvlJc w:val="right"/>
      <w:pPr>
        <w:ind w:left="3018" w:hanging="180"/>
      </w:pPr>
    </w:lvl>
    <w:lvl w:ilvl="3" w:tplc="870AED66" w:tentative="1">
      <w:start w:val="1"/>
      <w:numFmt w:val="decimal"/>
      <w:lvlText w:val="%4."/>
      <w:lvlJc w:val="left"/>
      <w:pPr>
        <w:ind w:left="3738" w:hanging="360"/>
      </w:pPr>
    </w:lvl>
    <w:lvl w:ilvl="4" w:tplc="F60CDC00" w:tentative="1">
      <w:start w:val="1"/>
      <w:numFmt w:val="lowerLetter"/>
      <w:lvlText w:val="%5."/>
      <w:lvlJc w:val="left"/>
      <w:pPr>
        <w:ind w:left="4458" w:hanging="360"/>
      </w:pPr>
    </w:lvl>
    <w:lvl w:ilvl="5" w:tplc="9AB80692" w:tentative="1">
      <w:start w:val="1"/>
      <w:numFmt w:val="lowerRoman"/>
      <w:lvlText w:val="%6."/>
      <w:lvlJc w:val="right"/>
      <w:pPr>
        <w:ind w:left="5178" w:hanging="180"/>
      </w:pPr>
    </w:lvl>
    <w:lvl w:ilvl="6" w:tplc="936656C0" w:tentative="1">
      <w:start w:val="1"/>
      <w:numFmt w:val="decimal"/>
      <w:lvlText w:val="%7."/>
      <w:lvlJc w:val="left"/>
      <w:pPr>
        <w:ind w:left="5898" w:hanging="360"/>
      </w:pPr>
    </w:lvl>
    <w:lvl w:ilvl="7" w:tplc="6C7AE242" w:tentative="1">
      <w:start w:val="1"/>
      <w:numFmt w:val="lowerLetter"/>
      <w:lvlText w:val="%8."/>
      <w:lvlJc w:val="left"/>
      <w:pPr>
        <w:ind w:left="6618" w:hanging="360"/>
      </w:pPr>
    </w:lvl>
    <w:lvl w:ilvl="8" w:tplc="A874EE78" w:tentative="1">
      <w:start w:val="1"/>
      <w:numFmt w:val="lowerRoman"/>
      <w:lvlText w:val="%9."/>
      <w:lvlJc w:val="right"/>
      <w:pPr>
        <w:ind w:left="7338" w:hanging="180"/>
      </w:pPr>
    </w:lvl>
  </w:abstractNum>
  <w:abstractNum w:abstractNumId="11" w15:restartNumberingAfterBreak="1">
    <w:nsid w:val="5C2A6F31"/>
    <w:multiLevelType w:val="hybridMultilevel"/>
    <w:tmpl w:val="16A2A938"/>
    <w:lvl w:ilvl="0" w:tplc="1CA8D372">
      <w:start w:val="1"/>
      <w:numFmt w:val="bullet"/>
      <w:lvlText w:val=""/>
      <w:lvlJc w:val="left"/>
      <w:pPr>
        <w:ind w:left="720" w:hanging="360"/>
      </w:pPr>
      <w:rPr>
        <w:rFonts w:ascii="Symbol" w:hAnsi="Symbol" w:hint="default"/>
      </w:rPr>
    </w:lvl>
    <w:lvl w:ilvl="1" w:tplc="75F49886" w:tentative="1">
      <w:start w:val="1"/>
      <w:numFmt w:val="bullet"/>
      <w:lvlText w:val="o"/>
      <w:lvlJc w:val="left"/>
      <w:pPr>
        <w:ind w:left="1440" w:hanging="360"/>
      </w:pPr>
      <w:rPr>
        <w:rFonts w:ascii="Courier New" w:hAnsi="Courier New" w:cs="Courier New" w:hint="default"/>
      </w:rPr>
    </w:lvl>
    <w:lvl w:ilvl="2" w:tplc="BE42A50A" w:tentative="1">
      <w:start w:val="1"/>
      <w:numFmt w:val="bullet"/>
      <w:lvlText w:val=""/>
      <w:lvlJc w:val="left"/>
      <w:pPr>
        <w:ind w:left="2160" w:hanging="360"/>
      </w:pPr>
      <w:rPr>
        <w:rFonts w:ascii="Wingdings" w:hAnsi="Wingdings" w:hint="default"/>
      </w:rPr>
    </w:lvl>
    <w:lvl w:ilvl="3" w:tplc="19621336" w:tentative="1">
      <w:start w:val="1"/>
      <w:numFmt w:val="bullet"/>
      <w:lvlText w:val=""/>
      <w:lvlJc w:val="left"/>
      <w:pPr>
        <w:ind w:left="2880" w:hanging="360"/>
      </w:pPr>
      <w:rPr>
        <w:rFonts w:ascii="Symbol" w:hAnsi="Symbol" w:hint="default"/>
      </w:rPr>
    </w:lvl>
    <w:lvl w:ilvl="4" w:tplc="6AD265F8" w:tentative="1">
      <w:start w:val="1"/>
      <w:numFmt w:val="bullet"/>
      <w:lvlText w:val="o"/>
      <w:lvlJc w:val="left"/>
      <w:pPr>
        <w:ind w:left="3600" w:hanging="360"/>
      </w:pPr>
      <w:rPr>
        <w:rFonts w:ascii="Courier New" w:hAnsi="Courier New" w:cs="Courier New" w:hint="default"/>
      </w:rPr>
    </w:lvl>
    <w:lvl w:ilvl="5" w:tplc="723CEEC0" w:tentative="1">
      <w:start w:val="1"/>
      <w:numFmt w:val="bullet"/>
      <w:lvlText w:val=""/>
      <w:lvlJc w:val="left"/>
      <w:pPr>
        <w:ind w:left="4320" w:hanging="360"/>
      </w:pPr>
      <w:rPr>
        <w:rFonts w:ascii="Wingdings" w:hAnsi="Wingdings" w:hint="default"/>
      </w:rPr>
    </w:lvl>
    <w:lvl w:ilvl="6" w:tplc="D7F8DA54" w:tentative="1">
      <w:start w:val="1"/>
      <w:numFmt w:val="bullet"/>
      <w:lvlText w:val=""/>
      <w:lvlJc w:val="left"/>
      <w:pPr>
        <w:ind w:left="5040" w:hanging="360"/>
      </w:pPr>
      <w:rPr>
        <w:rFonts w:ascii="Symbol" w:hAnsi="Symbol" w:hint="default"/>
      </w:rPr>
    </w:lvl>
    <w:lvl w:ilvl="7" w:tplc="40D22278" w:tentative="1">
      <w:start w:val="1"/>
      <w:numFmt w:val="bullet"/>
      <w:lvlText w:val="o"/>
      <w:lvlJc w:val="left"/>
      <w:pPr>
        <w:ind w:left="5760" w:hanging="360"/>
      </w:pPr>
      <w:rPr>
        <w:rFonts w:ascii="Courier New" w:hAnsi="Courier New" w:cs="Courier New" w:hint="default"/>
      </w:rPr>
    </w:lvl>
    <w:lvl w:ilvl="8" w:tplc="CD748FBA" w:tentative="1">
      <w:start w:val="1"/>
      <w:numFmt w:val="bullet"/>
      <w:lvlText w:val=""/>
      <w:lvlJc w:val="left"/>
      <w:pPr>
        <w:ind w:left="6480" w:hanging="360"/>
      </w:pPr>
      <w:rPr>
        <w:rFonts w:ascii="Wingdings" w:hAnsi="Wingdings" w:hint="default"/>
      </w:rPr>
    </w:lvl>
  </w:abstractNum>
  <w:abstractNum w:abstractNumId="12" w15:restartNumberingAfterBreak="1">
    <w:nsid w:val="5D2D4F17"/>
    <w:multiLevelType w:val="hybridMultilevel"/>
    <w:tmpl w:val="B3287E36"/>
    <w:lvl w:ilvl="0" w:tplc="750CBC94">
      <w:start w:val="1"/>
      <w:numFmt w:val="bullet"/>
      <w:lvlText w:val=""/>
      <w:lvlJc w:val="left"/>
      <w:pPr>
        <w:ind w:left="1560" w:hanging="360"/>
      </w:pPr>
      <w:rPr>
        <w:rFonts w:ascii="Symbol" w:hAnsi="Symbol" w:hint="default"/>
      </w:rPr>
    </w:lvl>
    <w:lvl w:ilvl="1" w:tplc="118A442A" w:tentative="1">
      <w:start w:val="1"/>
      <w:numFmt w:val="bullet"/>
      <w:lvlText w:val="o"/>
      <w:lvlJc w:val="left"/>
      <w:pPr>
        <w:ind w:left="2280" w:hanging="360"/>
      </w:pPr>
      <w:rPr>
        <w:rFonts w:ascii="Courier New" w:hAnsi="Courier New" w:cs="Courier New" w:hint="default"/>
      </w:rPr>
    </w:lvl>
    <w:lvl w:ilvl="2" w:tplc="6AF4B3A8" w:tentative="1">
      <w:start w:val="1"/>
      <w:numFmt w:val="bullet"/>
      <w:lvlText w:val=""/>
      <w:lvlJc w:val="left"/>
      <w:pPr>
        <w:ind w:left="3000" w:hanging="360"/>
      </w:pPr>
      <w:rPr>
        <w:rFonts w:ascii="Wingdings" w:hAnsi="Wingdings" w:hint="default"/>
      </w:rPr>
    </w:lvl>
    <w:lvl w:ilvl="3" w:tplc="CA6416F6" w:tentative="1">
      <w:start w:val="1"/>
      <w:numFmt w:val="bullet"/>
      <w:lvlText w:val=""/>
      <w:lvlJc w:val="left"/>
      <w:pPr>
        <w:ind w:left="3720" w:hanging="360"/>
      </w:pPr>
      <w:rPr>
        <w:rFonts w:ascii="Symbol" w:hAnsi="Symbol" w:hint="default"/>
      </w:rPr>
    </w:lvl>
    <w:lvl w:ilvl="4" w:tplc="4FDABCEE" w:tentative="1">
      <w:start w:val="1"/>
      <w:numFmt w:val="bullet"/>
      <w:lvlText w:val="o"/>
      <w:lvlJc w:val="left"/>
      <w:pPr>
        <w:ind w:left="4440" w:hanging="360"/>
      </w:pPr>
      <w:rPr>
        <w:rFonts w:ascii="Courier New" w:hAnsi="Courier New" w:cs="Courier New" w:hint="default"/>
      </w:rPr>
    </w:lvl>
    <w:lvl w:ilvl="5" w:tplc="9FB8E1EA" w:tentative="1">
      <w:start w:val="1"/>
      <w:numFmt w:val="bullet"/>
      <w:lvlText w:val=""/>
      <w:lvlJc w:val="left"/>
      <w:pPr>
        <w:ind w:left="5160" w:hanging="360"/>
      </w:pPr>
      <w:rPr>
        <w:rFonts w:ascii="Wingdings" w:hAnsi="Wingdings" w:hint="default"/>
      </w:rPr>
    </w:lvl>
    <w:lvl w:ilvl="6" w:tplc="5B0655DE" w:tentative="1">
      <w:start w:val="1"/>
      <w:numFmt w:val="bullet"/>
      <w:lvlText w:val=""/>
      <w:lvlJc w:val="left"/>
      <w:pPr>
        <w:ind w:left="5880" w:hanging="360"/>
      </w:pPr>
      <w:rPr>
        <w:rFonts w:ascii="Symbol" w:hAnsi="Symbol" w:hint="default"/>
      </w:rPr>
    </w:lvl>
    <w:lvl w:ilvl="7" w:tplc="C1EC1D4E" w:tentative="1">
      <w:start w:val="1"/>
      <w:numFmt w:val="bullet"/>
      <w:lvlText w:val="o"/>
      <w:lvlJc w:val="left"/>
      <w:pPr>
        <w:ind w:left="6600" w:hanging="360"/>
      </w:pPr>
      <w:rPr>
        <w:rFonts w:ascii="Courier New" w:hAnsi="Courier New" w:cs="Courier New" w:hint="default"/>
      </w:rPr>
    </w:lvl>
    <w:lvl w:ilvl="8" w:tplc="A784ECBC" w:tentative="1">
      <w:start w:val="1"/>
      <w:numFmt w:val="bullet"/>
      <w:lvlText w:val=""/>
      <w:lvlJc w:val="left"/>
      <w:pPr>
        <w:ind w:left="7320" w:hanging="360"/>
      </w:pPr>
      <w:rPr>
        <w:rFonts w:ascii="Wingdings" w:hAnsi="Wingdings" w:hint="default"/>
      </w:rPr>
    </w:lvl>
  </w:abstractNum>
  <w:abstractNum w:abstractNumId="13" w15:restartNumberingAfterBreak="1">
    <w:nsid w:val="66534A65"/>
    <w:multiLevelType w:val="multilevel"/>
    <w:tmpl w:val="B3BE35BE"/>
    <w:lvl w:ilvl="0">
      <w:start w:val="4"/>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75E4552"/>
    <w:multiLevelType w:val="hybridMultilevel"/>
    <w:tmpl w:val="0A06DAD8"/>
    <w:lvl w:ilvl="0" w:tplc="E08881CA">
      <w:start w:val="1"/>
      <w:numFmt w:val="bullet"/>
      <w:lvlText w:val=""/>
      <w:lvlJc w:val="left"/>
      <w:pPr>
        <w:ind w:left="720" w:hanging="360"/>
      </w:pPr>
      <w:rPr>
        <w:rFonts w:ascii="Symbol" w:hAnsi="Symbol" w:hint="default"/>
      </w:rPr>
    </w:lvl>
    <w:lvl w:ilvl="1" w:tplc="A1B2C742">
      <w:start w:val="1"/>
      <w:numFmt w:val="bullet"/>
      <w:lvlText w:val="o"/>
      <w:lvlJc w:val="left"/>
      <w:pPr>
        <w:ind w:left="1440" w:hanging="360"/>
      </w:pPr>
      <w:rPr>
        <w:rFonts w:ascii="Courier New" w:hAnsi="Courier New" w:cs="Courier New" w:hint="default"/>
      </w:rPr>
    </w:lvl>
    <w:lvl w:ilvl="2" w:tplc="B074EA9A">
      <w:start w:val="1"/>
      <w:numFmt w:val="bullet"/>
      <w:lvlText w:val=""/>
      <w:lvlJc w:val="left"/>
      <w:pPr>
        <w:ind w:left="2160" w:hanging="360"/>
      </w:pPr>
      <w:rPr>
        <w:rFonts w:ascii="Wingdings" w:hAnsi="Wingdings" w:hint="default"/>
      </w:rPr>
    </w:lvl>
    <w:lvl w:ilvl="3" w:tplc="D2164DDA">
      <w:start w:val="1"/>
      <w:numFmt w:val="bullet"/>
      <w:lvlText w:val=""/>
      <w:lvlJc w:val="left"/>
      <w:pPr>
        <w:ind w:left="2880" w:hanging="360"/>
      </w:pPr>
      <w:rPr>
        <w:rFonts w:ascii="Symbol" w:hAnsi="Symbol" w:hint="default"/>
      </w:rPr>
    </w:lvl>
    <w:lvl w:ilvl="4" w:tplc="3D74DA40">
      <w:start w:val="1"/>
      <w:numFmt w:val="bullet"/>
      <w:lvlText w:val="o"/>
      <w:lvlJc w:val="left"/>
      <w:pPr>
        <w:ind w:left="3600" w:hanging="360"/>
      </w:pPr>
      <w:rPr>
        <w:rFonts w:ascii="Courier New" w:hAnsi="Courier New" w:cs="Courier New" w:hint="default"/>
      </w:rPr>
    </w:lvl>
    <w:lvl w:ilvl="5" w:tplc="665A17DA">
      <w:start w:val="1"/>
      <w:numFmt w:val="bullet"/>
      <w:lvlText w:val=""/>
      <w:lvlJc w:val="left"/>
      <w:pPr>
        <w:ind w:left="4320" w:hanging="360"/>
      </w:pPr>
      <w:rPr>
        <w:rFonts w:ascii="Wingdings" w:hAnsi="Wingdings" w:hint="default"/>
      </w:rPr>
    </w:lvl>
    <w:lvl w:ilvl="6" w:tplc="633668E6">
      <w:start w:val="1"/>
      <w:numFmt w:val="bullet"/>
      <w:lvlText w:val=""/>
      <w:lvlJc w:val="left"/>
      <w:pPr>
        <w:ind w:left="5040" w:hanging="360"/>
      </w:pPr>
      <w:rPr>
        <w:rFonts w:ascii="Symbol" w:hAnsi="Symbol" w:hint="default"/>
      </w:rPr>
    </w:lvl>
    <w:lvl w:ilvl="7" w:tplc="AE84A714">
      <w:start w:val="1"/>
      <w:numFmt w:val="bullet"/>
      <w:lvlText w:val="o"/>
      <w:lvlJc w:val="left"/>
      <w:pPr>
        <w:ind w:left="5760" w:hanging="360"/>
      </w:pPr>
      <w:rPr>
        <w:rFonts w:ascii="Courier New" w:hAnsi="Courier New" w:cs="Courier New" w:hint="default"/>
      </w:rPr>
    </w:lvl>
    <w:lvl w:ilvl="8" w:tplc="353E04B6">
      <w:start w:val="1"/>
      <w:numFmt w:val="bullet"/>
      <w:lvlText w:val=""/>
      <w:lvlJc w:val="left"/>
      <w:pPr>
        <w:ind w:left="6480" w:hanging="360"/>
      </w:pPr>
      <w:rPr>
        <w:rFonts w:ascii="Wingdings" w:hAnsi="Wingdings" w:hint="default"/>
      </w:rPr>
    </w:lvl>
  </w:abstractNum>
  <w:abstractNum w:abstractNumId="15" w15:restartNumberingAfterBreak="1">
    <w:nsid w:val="6C3322A3"/>
    <w:multiLevelType w:val="hybridMultilevel"/>
    <w:tmpl w:val="FABA545C"/>
    <w:lvl w:ilvl="0" w:tplc="DC66B2F6">
      <w:start w:val="1"/>
      <w:numFmt w:val="bullet"/>
      <w:lvlText w:val=""/>
      <w:lvlJc w:val="left"/>
      <w:pPr>
        <w:ind w:left="1944" w:hanging="360"/>
      </w:pPr>
      <w:rPr>
        <w:rFonts w:ascii="Symbol" w:hAnsi="Symbol" w:hint="default"/>
      </w:rPr>
    </w:lvl>
    <w:lvl w:ilvl="1" w:tplc="08725DFA" w:tentative="1">
      <w:start w:val="1"/>
      <w:numFmt w:val="bullet"/>
      <w:lvlText w:val="o"/>
      <w:lvlJc w:val="left"/>
      <w:pPr>
        <w:ind w:left="2664" w:hanging="360"/>
      </w:pPr>
      <w:rPr>
        <w:rFonts w:ascii="Courier New" w:hAnsi="Courier New" w:cs="Courier New" w:hint="default"/>
      </w:rPr>
    </w:lvl>
    <w:lvl w:ilvl="2" w:tplc="C4FA4E3C" w:tentative="1">
      <w:start w:val="1"/>
      <w:numFmt w:val="bullet"/>
      <w:lvlText w:val=""/>
      <w:lvlJc w:val="left"/>
      <w:pPr>
        <w:ind w:left="3384" w:hanging="360"/>
      </w:pPr>
      <w:rPr>
        <w:rFonts w:ascii="Wingdings" w:hAnsi="Wingdings" w:hint="default"/>
      </w:rPr>
    </w:lvl>
    <w:lvl w:ilvl="3" w:tplc="A176B4EA" w:tentative="1">
      <w:start w:val="1"/>
      <w:numFmt w:val="bullet"/>
      <w:lvlText w:val=""/>
      <w:lvlJc w:val="left"/>
      <w:pPr>
        <w:ind w:left="4104" w:hanging="360"/>
      </w:pPr>
      <w:rPr>
        <w:rFonts w:ascii="Symbol" w:hAnsi="Symbol" w:hint="default"/>
      </w:rPr>
    </w:lvl>
    <w:lvl w:ilvl="4" w:tplc="16225AE0" w:tentative="1">
      <w:start w:val="1"/>
      <w:numFmt w:val="bullet"/>
      <w:lvlText w:val="o"/>
      <w:lvlJc w:val="left"/>
      <w:pPr>
        <w:ind w:left="4824" w:hanging="360"/>
      </w:pPr>
      <w:rPr>
        <w:rFonts w:ascii="Courier New" w:hAnsi="Courier New" w:cs="Courier New" w:hint="default"/>
      </w:rPr>
    </w:lvl>
    <w:lvl w:ilvl="5" w:tplc="BCDE3C78" w:tentative="1">
      <w:start w:val="1"/>
      <w:numFmt w:val="bullet"/>
      <w:lvlText w:val=""/>
      <w:lvlJc w:val="left"/>
      <w:pPr>
        <w:ind w:left="5544" w:hanging="360"/>
      </w:pPr>
      <w:rPr>
        <w:rFonts w:ascii="Wingdings" w:hAnsi="Wingdings" w:hint="default"/>
      </w:rPr>
    </w:lvl>
    <w:lvl w:ilvl="6" w:tplc="131C5F48" w:tentative="1">
      <w:start w:val="1"/>
      <w:numFmt w:val="bullet"/>
      <w:lvlText w:val=""/>
      <w:lvlJc w:val="left"/>
      <w:pPr>
        <w:ind w:left="6264" w:hanging="360"/>
      </w:pPr>
      <w:rPr>
        <w:rFonts w:ascii="Symbol" w:hAnsi="Symbol" w:hint="default"/>
      </w:rPr>
    </w:lvl>
    <w:lvl w:ilvl="7" w:tplc="C098FA32" w:tentative="1">
      <w:start w:val="1"/>
      <w:numFmt w:val="bullet"/>
      <w:lvlText w:val="o"/>
      <w:lvlJc w:val="left"/>
      <w:pPr>
        <w:ind w:left="6984" w:hanging="360"/>
      </w:pPr>
      <w:rPr>
        <w:rFonts w:ascii="Courier New" w:hAnsi="Courier New" w:cs="Courier New" w:hint="default"/>
      </w:rPr>
    </w:lvl>
    <w:lvl w:ilvl="8" w:tplc="0900A878" w:tentative="1">
      <w:start w:val="1"/>
      <w:numFmt w:val="bullet"/>
      <w:lvlText w:val=""/>
      <w:lvlJc w:val="left"/>
      <w:pPr>
        <w:ind w:left="7704" w:hanging="360"/>
      </w:pPr>
      <w:rPr>
        <w:rFonts w:ascii="Wingdings" w:hAnsi="Wingdings" w:hint="default"/>
      </w:rPr>
    </w:lvl>
  </w:abstractNum>
  <w:abstractNum w:abstractNumId="16" w15:restartNumberingAfterBreak="1">
    <w:nsid w:val="74DA0E17"/>
    <w:multiLevelType w:val="multilevel"/>
    <w:tmpl w:val="7BFAC9F0"/>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1000"/>
        </w:tabs>
        <w:ind w:left="1000" w:hanging="432"/>
      </w:pPr>
      <w:rPr>
        <w:b w:val="0"/>
        <w:strike w:val="0"/>
        <w:color w:val="00000A"/>
        <w:sz w:val="24"/>
        <w:szCs w:val="24"/>
      </w:rPr>
    </w:lvl>
    <w:lvl w:ilvl="2">
      <w:start w:val="1"/>
      <w:numFmt w:val="bullet"/>
      <w:lvlText w:val=""/>
      <w:lvlJc w:val="left"/>
      <w:pPr>
        <w:tabs>
          <w:tab w:val="num" w:pos="1440"/>
        </w:tabs>
        <w:ind w:left="1224" w:hanging="504"/>
      </w:pPr>
      <w:rPr>
        <w:rFonts w:ascii="Symbol" w:hAnsi="Symbol" w:hint="default"/>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978801348">
    <w:abstractNumId w:val="1"/>
  </w:num>
  <w:num w:numId="2" w16cid:durableId="1001929516">
    <w:abstractNumId w:val="2"/>
  </w:num>
  <w:num w:numId="3" w16cid:durableId="2102213685">
    <w:abstractNumId w:val="3"/>
  </w:num>
  <w:num w:numId="4" w16cid:durableId="1119301732">
    <w:abstractNumId w:val="0"/>
  </w:num>
  <w:num w:numId="5" w16cid:durableId="971248150">
    <w:abstractNumId w:val="5"/>
  </w:num>
  <w:num w:numId="6" w16cid:durableId="2116362449">
    <w:abstractNumId w:val="8"/>
  </w:num>
  <w:num w:numId="7" w16cid:durableId="158039474">
    <w:abstractNumId w:val="10"/>
  </w:num>
  <w:num w:numId="8" w16cid:durableId="626089207">
    <w:abstractNumId w:val="6"/>
  </w:num>
  <w:num w:numId="9" w16cid:durableId="620503501">
    <w:abstractNumId w:val="13"/>
  </w:num>
  <w:num w:numId="10" w16cid:durableId="881135033">
    <w:abstractNumId w:val="7"/>
  </w:num>
  <w:num w:numId="11" w16cid:durableId="959459203">
    <w:abstractNumId w:val="9"/>
  </w:num>
  <w:num w:numId="12" w16cid:durableId="654989066">
    <w:abstractNumId w:val="15"/>
  </w:num>
  <w:num w:numId="13" w16cid:durableId="1549948083">
    <w:abstractNumId w:val="11"/>
  </w:num>
  <w:num w:numId="14" w16cid:durableId="1576747106">
    <w:abstractNumId w:val="16"/>
  </w:num>
  <w:num w:numId="15" w16cid:durableId="888691468">
    <w:abstractNumId w:val="14"/>
  </w:num>
  <w:num w:numId="16" w16cid:durableId="863907384">
    <w:abstractNumId w:val="4"/>
  </w:num>
  <w:num w:numId="17" w16cid:durableId="222713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defaultTableStyle w:val="Normal"/>
  <w:characterSpacingControl w:val="doNotCompress"/>
  <w:strictFirstAndLastChar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1F"/>
    <w:rsid w:val="00003221"/>
    <w:rsid w:val="00003A2C"/>
    <w:rsid w:val="0000616E"/>
    <w:rsid w:val="00020F7A"/>
    <w:rsid w:val="00022E11"/>
    <w:rsid w:val="0003128B"/>
    <w:rsid w:val="00033AB7"/>
    <w:rsid w:val="00040CE5"/>
    <w:rsid w:val="00041D97"/>
    <w:rsid w:val="00042AD7"/>
    <w:rsid w:val="0004672F"/>
    <w:rsid w:val="00051293"/>
    <w:rsid w:val="00053493"/>
    <w:rsid w:val="000560BC"/>
    <w:rsid w:val="00057ADD"/>
    <w:rsid w:val="00057B2F"/>
    <w:rsid w:val="00067F2B"/>
    <w:rsid w:val="0007116D"/>
    <w:rsid w:val="00073BFB"/>
    <w:rsid w:val="00076C72"/>
    <w:rsid w:val="00090A34"/>
    <w:rsid w:val="00092056"/>
    <w:rsid w:val="00092274"/>
    <w:rsid w:val="00092CB6"/>
    <w:rsid w:val="00094CC7"/>
    <w:rsid w:val="00095818"/>
    <w:rsid w:val="00096BFB"/>
    <w:rsid w:val="00097E0D"/>
    <w:rsid w:val="000A13CE"/>
    <w:rsid w:val="000A1AC4"/>
    <w:rsid w:val="000B0EB9"/>
    <w:rsid w:val="000B3A1D"/>
    <w:rsid w:val="000B4073"/>
    <w:rsid w:val="000B5B3C"/>
    <w:rsid w:val="000B7339"/>
    <w:rsid w:val="000C2F96"/>
    <w:rsid w:val="000C3187"/>
    <w:rsid w:val="000F477C"/>
    <w:rsid w:val="000F5753"/>
    <w:rsid w:val="00102C8E"/>
    <w:rsid w:val="001052C4"/>
    <w:rsid w:val="0010601F"/>
    <w:rsid w:val="00114713"/>
    <w:rsid w:val="00115D32"/>
    <w:rsid w:val="001175BE"/>
    <w:rsid w:val="00117700"/>
    <w:rsid w:val="00120798"/>
    <w:rsid w:val="00126575"/>
    <w:rsid w:val="001429D9"/>
    <w:rsid w:val="00144CDD"/>
    <w:rsid w:val="00147427"/>
    <w:rsid w:val="00147BCC"/>
    <w:rsid w:val="0015041E"/>
    <w:rsid w:val="00152B3C"/>
    <w:rsid w:val="0015781C"/>
    <w:rsid w:val="00173846"/>
    <w:rsid w:val="00176C3E"/>
    <w:rsid w:val="001775C1"/>
    <w:rsid w:val="0018061D"/>
    <w:rsid w:val="0018101E"/>
    <w:rsid w:val="001818A2"/>
    <w:rsid w:val="00182A97"/>
    <w:rsid w:val="00183274"/>
    <w:rsid w:val="00183E1D"/>
    <w:rsid w:val="001843D7"/>
    <w:rsid w:val="00185C3E"/>
    <w:rsid w:val="001877A8"/>
    <w:rsid w:val="00193397"/>
    <w:rsid w:val="00195F0F"/>
    <w:rsid w:val="00196A35"/>
    <w:rsid w:val="001A069F"/>
    <w:rsid w:val="001A224B"/>
    <w:rsid w:val="001A6E34"/>
    <w:rsid w:val="001A7C91"/>
    <w:rsid w:val="001B7C12"/>
    <w:rsid w:val="001C203B"/>
    <w:rsid w:val="001C3E01"/>
    <w:rsid w:val="001D7194"/>
    <w:rsid w:val="001E108E"/>
    <w:rsid w:val="001E1181"/>
    <w:rsid w:val="001E450B"/>
    <w:rsid w:val="001E666B"/>
    <w:rsid w:val="001F1622"/>
    <w:rsid w:val="001F3608"/>
    <w:rsid w:val="001F4974"/>
    <w:rsid w:val="002002CF"/>
    <w:rsid w:val="00205379"/>
    <w:rsid w:val="002123F4"/>
    <w:rsid w:val="00212E7C"/>
    <w:rsid w:val="002154B8"/>
    <w:rsid w:val="002236C7"/>
    <w:rsid w:val="00225F8C"/>
    <w:rsid w:val="00231D83"/>
    <w:rsid w:val="00236D10"/>
    <w:rsid w:val="002373FC"/>
    <w:rsid w:val="002405B5"/>
    <w:rsid w:val="0024351A"/>
    <w:rsid w:val="0024504D"/>
    <w:rsid w:val="00246458"/>
    <w:rsid w:val="002466CC"/>
    <w:rsid w:val="002547AA"/>
    <w:rsid w:val="0025668F"/>
    <w:rsid w:val="0026279E"/>
    <w:rsid w:val="00263443"/>
    <w:rsid w:val="00264FDF"/>
    <w:rsid w:val="00273D71"/>
    <w:rsid w:val="002743FE"/>
    <w:rsid w:val="002767A6"/>
    <w:rsid w:val="00280867"/>
    <w:rsid w:val="0028184E"/>
    <w:rsid w:val="00281E18"/>
    <w:rsid w:val="002826D2"/>
    <w:rsid w:val="00283610"/>
    <w:rsid w:val="00283F01"/>
    <w:rsid w:val="00287204"/>
    <w:rsid w:val="00292080"/>
    <w:rsid w:val="00292347"/>
    <w:rsid w:val="00293F27"/>
    <w:rsid w:val="00295059"/>
    <w:rsid w:val="002958C1"/>
    <w:rsid w:val="002A4790"/>
    <w:rsid w:val="002B175E"/>
    <w:rsid w:val="002B7DCE"/>
    <w:rsid w:val="002C46A5"/>
    <w:rsid w:val="002C5132"/>
    <w:rsid w:val="002C7588"/>
    <w:rsid w:val="002D3F29"/>
    <w:rsid w:val="002D59B4"/>
    <w:rsid w:val="002D6AA0"/>
    <w:rsid w:val="002E0631"/>
    <w:rsid w:val="002E2383"/>
    <w:rsid w:val="002E7401"/>
    <w:rsid w:val="00302777"/>
    <w:rsid w:val="00303449"/>
    <w:rsid w:val="00307ACC"/>
    <w:rsid w:val="00315A81"/>
    <w:rsid w:val="00316AA1"/>
    <w:rsid w:val="00316F34"/>
    <w:rsid w:val="0032026B"/>
    <w:rsid w:val="00323133"/>
    <w:rsid w:val="00324FA7"/>
    <w:rsid w:val="00325658"/>
    <w:rsid w:val="00325DAA"/>
    <w:rsid w:val="003300D2"/>
    <w:rsid w:val="003326D5"/>
    <w:rsid w:val="0033762D"/>
    <w:rsid w:val="003400C7"/>
    <w:rsid w:val="003408DA"/>
    <w:rsid w:val="00344487"/>
    <w:rsid w:val="003507EA"/>
    <w:rsid w:val="00351D1E"/>
    <w:rsid w:val="00356A1C"/>
    <w:rsid w:val="00360CD5"/>
    <w:rsid w:val="00362897"/>
    <w:rsid w:val="00362EFE"/>
    <w:rsid w:val="003642DD"/>
    <w:rsid w:val="00366432"/>
    <w:rsid w:val="00367479"/>
    <w:rsid w:val="003701A7"/>
    <w:rsid w:val="00370738"/>
    <w:rsid w:val="00370B22"/>
    <w:rsid w:val="00374559"/>
    <w:rsid w:val="00374E35"/>
    <w:rsid w:val="00375A05"/>
    <w:rsid w:val="003771FC"/>
    <w:rsid w:val="00386F60"/>
    <w:rsid w:val="00387B19"/>
    <w:rsid w:val="00390EF7"/>
    <w:rsid w:val="003913A0"/>
    <w:rsid w:val="00391707"/>
    <w:rsid w:val="00391E11"/>
    <w:rsid w:val="00392133"/>
    <w:rsid w:val="00395B8F"/>
    <w:rsid w:val="0039699A"/>
    <w:rsid w:val="003A09EF"/>
    <w:rsid w:val="003A2CBA"/>
    <w:rsid w:val="003B01A2"/>
    <w:rsid w:val="003B0480"/>
    <w:rsid w:val="003B0811"/>
    <w:rsid w:val="003B1256"/>
    <w:rsid w:val="003B2ED0"/>
    <w:rsid w:val="003B3893"/>
    <w:rsid w:val="003B3D5F"/>
    <w:rsid w:val="003B5603"/>
    <w:rsid w:val="003B6868"/>
    <w:rsid w:val="003C16AE"/>
    <w:rsid w:val="003C1DF5"/>
    <w:rsid w:val="003C40A4"/>
    <w:rsid w:val="003D05FE"/>
    <w:rsid w:val="003D10B6"/>
    <w:rsid w:val="003D6B80"/>
    <w:rsid w:val="003D6E8D"/>
    <w:rsid w:val="003D7416"/>
    <w:rsid w:val="003D79A6"/>
    <w:rsid w:val="003E2621"/>
    <w:rsid w:val="003E3BAF"/>
    <w:rsid w:val="003E4AA6"/>
    <w:rsid w:val="003E50BE"/>
    <w:rsid w:val="003E7A78"/>
    <w:rsid w:val="003F5556"/>
    <w:rsid w:val="00401C54"/>
    <w:rsid w:val="00402B3D"/>
    <w:rsid w:val="00403352"/>
    <w:rsid w:val="00416534"/>
    <w:rsid w:val="00421357"/>
    <w:rsid w:val="00421534"/>
    <w:rsid w:val="00421FF8"/>
    <w:rsid w:val="0042524C"/>
    <w:rsid w:val="004315C7"/>
    <w:rsid w:val="004352B5"/>
    <w:rsid w:val="00435D57"/>
    <w:rsid w:val="00440A19"/>
    <w:rsid w:val="00443D39"/>
    <w:rsid w:val="0045682B"/>
    <w:rsid w:val="0046428F"/>
    <w:rsid w:val="004706DD"/>
    <w:rsid w:val="004822C1"/>
    <w:rsid w:val="00484C40"/>
    <w:rsid w:val="004853E3"/>
    <w:rsid w:val="0048778F"/>
    <w:rsid w:val="004903EF"/>
    <w:rsid w:val="00491AA8"/>
    <w:rsid w:val="00495015"/>
    <w:rsid w:val="00495EA8"/>
    <w:rsid w:val="004A2788"/>
    <w:rsid w:val="004A33C8"/>
    <w:rsid w:val="004A53C1"/>
    <w:rsid w:val="004A63BB"/>
    <w:rsid w:val="004A6D20"/>
    <w:rsid w:val="004B122F"/>
    <w:rsid w:val="004B20CD"/>
    <w:rsid w:val="004B274B"/>
    <w:rsid w:val="004B7C5E"/>
    <w:rsid w:val="004C188A"/>
    <w:rsid w:val="004C5143"/>
    <w:rsid w:val="004E02D4"/>
    <w:rsid w:val="004E2D59"/>
    <w:rsid w:val="004E3D16"/>
    <w:rsid w:val="004E3DDF"/>
    <w:rsid w:val="004E761F"/>
    <w:rsid w:val="004F3B93"/>
    <w:rsid w:val="004F6CA2"/>
    <w:rsid w:val="00500A5D"/>
    <w:rsid w:val="005020E6"/>
    <w:rsid w:val="00507963"/>
    <w:rsid w:val="005111EE"/>
    <w:rsid w:val="00511344"/>
    <w:rsid w:val="005134D1"/>
    <w:rsid w:val="00515B8A"/>
    <w:rsid w:val="005166EF"/>
    <w:rsid w:val="00525133"/>
    <w:rsid w:val="00525ACD"/>
    <w:rsid w:val="00530421"/>
    <w:rsid w:val="00532A84"/>
    <w:rsid w:val="00536101"/>
    <w:rsid w:val="0054047F"/>
    <w:rsid w:val="0054437E"/>
    <w:rsid w:val="00547D08"/>
    <w:rsid w:val="005542D8"/>
    <w:rsid w:val="0055658F"/>
    <w:rsid w:val="005568C3"/>
    <w:rsid w:val="00561CF9"/>
    <w:rsid w:val="0056287F"/>
    <w:rsid w:val="005709A3"/>
    <w:rsid w:val="005743FD"/>
    <w:rsid w:val="00575215"/>
    <w:rsid w:val="005763BC"/>
    <w:rsid w:val="00576A7A"/>
    <w:rsid w:val="00582D4B"/>
    <w:rsid w:val="005864B1"/>
    <w:rsid w:val="005866A1"/>
    <w:rsid w:val="005868D9"/>
    <w:rsid w:val="005943BE"/>
    <w:rsid w:val="005973A9"/>
    <w:rsid w:val="005A121F"/>
    <w:rsid w:val="005A6974"/>
    <w:rsid w:val="005A7DE4"/>
    <w:rsid w:val="005A7E47"/>
    <w:rsid w:val="005B212D"/>
    <w:rsid w:val="005B7B83"/>
    <w:rsid w:val="005C2980"/>
    <w:rsid w:val="005C300A"/>
    <w:rsid w:val="005D2A11"/>
    <w:rsid w:val="005D4973"/>
    <w:rsid w:val="005E7F30"/>
    <w:rsid w:val="005F7FC2"/>
    <w:rsid w:val="0060131C"/>
    <w:rsid w:val="006015BE"/>
    <w:rsid w:val="00602224"/>
    <w:rsid w:val="00603DF2"/>
    <w:rsid w:val="00604115"/>
    <w:rsid w:val="00607F2E"/>
    <w:rsid w:val="006100E5"/>
    <w:rsid w:val="00610150"/>
    <w:rsid w:val="00612163"/>
    <w:rsid w:val="00617734"/>
    <w:rsid w:val="00625250"/>
    <w:rsid w:val="006255EC"/>
    <w:rsid w:val="006357AC"/>
    <w:rsid w:val="00635D49"/>
    <w:rsid w:val="00641741"/>
    <w:rsid w:val="00641A1B"/>
    <w:rsid w:val="00641EBF"/>
    <w:rsid w:val="0064751B"/>
    <w:rsid w:val="00651FA8"/>
    <w:rsid w:val="00652313"/>
    <w:rsid w:val="00655747"/>
    <w:rsid w:val="00664C60"/>
    <w:rsid w:val="00671106"/>
    <w:rsid w:val="006711BB"/>
    <w:rsid w:val="00680505"/>
    <w:rsid w:val="00680570"/>
    <w:rsid w:val="00680DD2"/>
    <w:rsid w:val="00687A68"/>
    <w:rsid w:val="006A1535"/>
    <w:rsid w:val="006A23D0"/>
    <w:rsid w:val="006A3709"/>
    <w:rsid w:val="006B09AE"/>
    <w:rsid w:val="006B19B8"/>
    <w:rsid w:val="006B232D"/>
    <w:rsid w:val="006C27D7"/>
    <w:rsid w:val="006C38C5"/>
    <w:rsid w:val="006D0142"/>
    <w:rsid w:val="006D0B62"/>
    <w:rsid w:val="006D20B9"/>
    <w:rsid w:val="006D3F9D"/>
    <w:rsid w:val="006D45E8"/>
    <w:rsid w:val="006D61D1"/>
    <w:rsid w:val="006D6D23"/>
    <w:rsid w:val="006D7947"/>
    <w:rsid w:val="006E3D6E"/>
    <w:rsid w:val="006E4298"/>
    <w:rsid w:val="006E74A5"/>
    <w:rsid w:val="006F3FD3"/>
    <w:rsid w:val="006F55FE"/>
    <w:rsid w:val="00701F5C"/>
    <w:rsid w:val="00703BDE"/>
    <w:rsid w:val="00712F7E"/>
    <w:rsid w:val="007210F6"/>
    <w:rsid w:val="007321DE"/>
    <w:rsid w:val="00740373"/>
    <w:rsid w:val="00740A58"/>
    <w:rsid w:val="0074766E"/>
    <w:rsid w:val="007520EC"/>
    <w:rsid w:val="00763CE4"/>
    <w:rsid w:val="00763E1F"/>
    <w:rsid w:val="007651C9"/>
    <w:rsid w:val="0079016D"/>
    <w:rsid w:val="00791DD6"/>
    <w:rsid w:val="00797026"/>
    <w:rsid w:val="007A220C"/>
    <w:rsid w:val="007A475A"/>
    <w:rsid w:val="007B52BA"/>
    <w:rsid w:val="007B61EF"/>
    <w:rsid w:val="007C0E47"/>
    <w:rsid w:val="007C7A99"/>
    <w:rsid w:val="007D3042"/>
    <w:rsid w:val="007D6B6C"/>
    <w:rsid w:val="007E3368"/>
    <w:rsid w:val="007E6F22"/>
    <w:rsid w:val="007F0049"/>
    <w:rsid w:val="007F0822"/>
    <w:rsid w:val="007F2441"/>
    <w:rsid w:val="007F4B96"/>
    <w:rsid w:val="007F5C1C"/>
    <w:rsid w:val="00801A16"/>
    <w:rsid w:val="00802072"/>
    <w:rsid w:val="00806F1F"/>
    <w:rsid w:val="0081343C"/>
    <w:rsid w:val="00821B47"/>
    <w:rsid w:val="00824C2B"/>
    <w:rsid w:val="008314C8"/>
    <w:rsid w:val="00833606"/>
    <w:rsid w:val="00834943"/>
    <w:rsid w:val="00844D54"/>
    <w:rsid w:val="00845253"/>
    <w:rsid w:val="008462E5"/>
    <w:rsid w:val="008531DC"/>
    <w:rsid w:val="00855AAD"/>
    <w:rsid w:val="00855F8D"/>
    <w:rsid w:val="00863D2F"/>
    <w:rsid w:val="00864EBB"/>
    <w:rsid w:val="00865081"/>
    <w:rsid w:val="00865C4D"/>
    <w:rsid w:val="00873CE8"/>
    <w:rsid w:val="008841BD"/>
    <w:rsid w:val="0089398F"/>
    <w:rsid w:val="008945DC"/>
    <w:rsid w:val="008A40A1"/>
    <w:rsid w:val="008A7D81"/>
    <w:rsid w:val="008B52B1"/>
    <w:rsid w:val="008B7515"/>
    <w:rsid w:val="008C25B3"/>
    <w:rsid w:val="008C45FB"/>
    <w:rsid w:val="008C50E4"/>
    <w:rsid w:val="008D4A13"/>
    <w:rsid w:val="008D7332"/>
    <w:rsid w:val="008D7BA4"/>
    <w:rsid w:val="008E040A"/>
    <w:rsid w:val="008E067F"/>
    <w:rsid w:val="008E0B88"/>
    <w:rsid w:val="008F0F1F"/>
    <w:rsid w:val="008F4944"/>
    <w:rsid w:val="00900F5A"/>
    <w:rsid w:val="00903795"/>
    <w:rsid w:val="00906205"/>
    <w:rsid w:val="00910B7B"/>
    <w:rsid w:val="00911CA2"/>
    <w:rsid w:val="009175E4"/>
    <w:rsid w:val="0092202A"/>
    <w:rsid w:val="00922796"/>
    <w:rsid w:val="0093328D"/>
    <w:rsid w:val="009333EF"/>
    <w:rsid w:val="009405B1"/>
    <w:rsid w:val="00947385"/>
    <w:rsid w:val="00951599"/>
    <w:rsid w:val="00955A8E"/>
    <w:rsid w:val="009631FB"/>
    <w:rsid w:val="0096461D"/>
    <w:rsid w:val="00970BAE"/>
    <w:rsid w:val="00970F53"/>
    <w:rsid w:val="00971127"/>
    <w:rsid w:val="00971785"/>
    <w:rsid w:val="0097476F"/>
    <w:rsid w:val="00974A11"/>
    <w:rsid w:val="00983637"/>
    <w:rsid w:val="009906ED"/>
    <w:rsid w:val="00992E0C"/>
    <w:rsid w:val="00993083"/>
    <w:rsid w:val="009A1E40"/>
    <w:rsid w:val="009A7824"/>
    <w:rsid w:val="009B2311"/>
    <w:rsid w:val="009B7550"/>
    <w:rsid w:val="009C16AF"/>
    <w:rsid w:val="009C3068"/>
    <w:rsid w:val="009C7389"/>
    <w:rsid w:val="009D1132"/>
    <w:rsid w:val="009D297D"/>
    <w:rsid w:val="009D3192"/>
    <w:rsid w:val="009E1215"/>
    <w:rsid w:val="009F2675"/>
    <w:rsid w:val="009F41A9"/>
    <w:rsid w:val="00A0512F"/>
    <w:rsid w:val="00A05CD0"/>
    <w:rsid w:val="00A126CB"/>
    <w:rsid w:val="00A22C3F"/>
    <w:rsid w:val="00A24FD8"/>
    <w:rsid w:val="00A27BDF"/>
    <w:rsid w:val="00A37794"/>
    <w:rsid w:val="00A37CA9"/>
    <w:rsid w:val="00A45BEF"/>
    <w:rsid w:val="00A477F2"/>
    <w:rsid w:val="00A56562"/>
    <w:rsid w:val="00A57869"/>
    <w:rsid w:val="00A607AA"/>
    <w:rsid w:val="00A702C0"/>
    <w:rsid w:val="00A77A96"/>
    <w:rsid w:val="00A81F06"/>
    <w:rsid w:val="00A870D4"/>
    <w:rsid w:val="00A873C0"/>
    <w:rsid w:val="00A87FF6"/>
    <w:rsid w:val="00A921EA"/>
    <w:rsid w:val="00A92E29"/>
    <w:rsid w:val="00A92F10"/>
    <w:rsid w:val="00A94D33"/>
    <w:rsid w:val="00AA30AC"/>
    <w:rsid w:val="00AA5206"/>
    <w:rsid w:val="00AA7A25"/>
    <w:rsid w:val="00AB0DA0"/>
    <w:rsid w:val="00AB5160"/>
    <w:rsid w:val="00AB5637"/>
    <w:rsid w:val="00AC08E1"/>
    <w:rsid w:val="00AD06AA"/>
    <w:rsid w:val="00AD06C3"/>
    <w:rsid w:val="00AD1BC9"/>
    <w:rsid w:val="00AD4540"/>
    <w:rsid w:val="00AE0E0A"/>
    <w:rsid w:val="00AE3BEA"/>
    <w:rsid w:val="00AE4C69"/>
    <w:rsid w:val="00AE5567"/>
    <w:rsid w:val="00B01E37"/>
    <w:rsid w:val="00B0772C"/>
    <w:rsid w:val="00B118B2"/>
    <w:rsid w:val="00B123A7"/>
    <w:rsid w:val="00B1281D"/>
    <w:rsid w:val="00B1325A"/>
    <w:rsid w:val="00B31AF1"/>
    <w:rsid w:val="00B31CAC"/>
    <w:rsid w:val="00B32DDA"/>
    <w:rsid w:val="00B35523"/>
    <w:rsid w:val="00B41308"/>
    <w:rsid w:val="00B42193"/>
    <w:rsid w:val="00B44DF7"/>
    <w:rsid w:val="00B45DCE"/>
    <w:rsid w:val="00B51DDB"/>
    <w:rsid w:val="00B537F6"/>
    <w:rsid w:val="00B56A07"/>
    <w:rsid w:val="00B61D90"/>
    <w:rsid w:val="00B664CD"/>
    <w:rsid w:val="00B6771B"/>
    <w:rsid w:val="00B75C89"/>
    <w:rsid w:val="00B76539"/>
    <w:rsid w:val="00B801DE"/>
    <w:rsid w:val="00B81676"/>
    <w:rsid w:val="00B86965"/>
    <w:rsid w:val="00B86C70"/>
    <w:rsid w:val="00B8779B"/>
    <w:rsid w:val="00B90179"/>
    <w:rsid w:val="00B93CC4"/>
    <w:rsid w:val="00B94420"/>
    <w:rsid w:val="00B961B1"/>
    <w:rsid w:val="00BA29FF"/>
    <w:rsid w:val="00BA5319"/>
    <w:rsid w:val="00BB32F6"/>
    <w:rsid w:val="00BB6D3C"/>
    <w:rsid w:val="00BC1C17"/>
    <w:rsid w:val="00BC3224"/>
    <w:rsid w:val="00BC4E9B"/>
    <w:rsid w:val="00BC62CC"/>
    <w:rsid w:val="00BD08FB"/>
    <w:rsid w:val="00BD7C3F"/>
    <w:rsid w:val="00BE60F7"/>
    <w:rsid w:val="00BF0756"/>
    <w:rsid w:val="00BF1E38"/>
    <w:rsid w:val="00BF453D"/>
    <w:rsid w:val="00C02E15"/>
    <w:rsid w:val="00C04A44"/>
    <w:rsid w:val="00C056E2"/>
    <w:rsid w:val="00C07461"/>
    <w:rsid w:val="00C07F26"/>
    <w:rsid w:val="00C1708E"/>
    <w:rsid w:val="00C242C5"/>
    <w:rsid w:val="00C26F47"/>
    <w:rsid w:val="00C30AE0"/>
    <w:rsid w:val="00C33C1C"/>
    <w:rsid w:val="00C34D72"/>
    <w:rsid w:val="00C35919"/>
    <w:rsid w:val="00C4023D"/>
    <w:rsid w:val="00C429F2"/>
    <w:rsid w:val="00C450E0"/>
    <w:rsid w:val="00C46F83"/>
    <w:rsid w:val="00C53D1F"/>
    <w:rsid w:val="00C60247"/>
    <w:rsid w:val="00C634B6"/>
    <w:rsid w:val="00C63B3E"/>
    <w:rsid w:val="00C652A0"/>
    <w:rsid w:val="00C81937"/>
    <w:rsid w:val="00C83D05"/>
    <w:rsid w:val="00C9358B"/>
    <w:rsid w:val="00C95104"/>
    <w:rsid w:val="00CA111A"/>
    <w:rsid w:val="00CA11EB"/>
    <w:rsid w:val="00CA3C91"/>
    <w:rsid w:val="00CA65DF"/>
    <w:rsid w:val="00CB0AC6"/>
    <w:rsid w:val="00CB226C"/>
    <w:rsid w:val="00CB4063"/>
    <w:rsid w:val="00CB62A0"/>
    <w:rsid w:val="00CB7181"/>
    <w:rsid w:val="00CE41D3"/>
    <w:rsid w:val="00CE5A8D"/>
    <w:rsid w:val="00CE6948"/>
    <w:rsid w:val="00CE7E3C"/>
    <w:rsid w:val="00CF17D3"/>
    <w:rsid w:val="00CF4E4C"/>
    <w:rsid w:val="00CF61C4"/>
    <w:rsid w:val="00D00AAE"/>
    <w:rsid w:val="00D02C08"/>
    <w:rsid w:val="00D044E9"/>
    <w:rsid w:val="00D05EDE"/>
    <w:rsid w:val="00D06C8A"/>
    <w:rsid w:val="00D11572"/>
    <w:rsid w:val="00D12578"/>
    <w:rsid w:val="00D12AC5"/>
    <w:rsid w:val="00D16B32"/>
    <w:rsid w:val="00D22181"/>
    <w:rsid w:val="00D319F3"/>
    <w:rsid w:val="00D31B07"/>
    <w:rsid w:val="00D4431A"/>
    <w:rsid w:val="00D455B9"/>
    <w:rsid w:val="00D46ABB"/>
    <w:rsid w:val="00D47339"/>
    <w:rsid w:val="00D47B65"/>
    <w:rsid w:val="00D5123D"/>
    <w:rsid w:val="00D578B5"/>
    <w:rsid w:val="00D601CD"/>
    <w:rsid w:val="00D6457B"/>
    <w:rsid w:val="00D67451"/>
    <w:rsid w:val="00D73F1B"/>
    <w:rsid w:val="00D87339"/>
    <w:rsid w:val="00D906F0"/>
    <w:rsid w:val="00D908B3"/>
    <w:rsid w:val="00D91338"/>
    <w:rsid w:val="00D9393D"/>
    <w:rsid w:val="00D93A7C"/>
    <w:rsid w:val="00D94A38"/>
    <w:rsid w:val="00D954AB"/>
    <w:rsid w:val="00DA0810"/>
    <w:rsid w:val="00DA3408"/>
    <w:rsid w:val="00DA34AE"/>
    <w:rsid w:val="00DB0648"/>
    <w:rsid w:val="00DB3691"/>
    <w:rsid w:val="00DB5E38"/>
    <w:rsid w:val="00DB7456"/>
    <w:rsid w:val="00DC0964"/>
    <w:rsid w:val="00DC1E88"/>
    <w:rsid w:val="00DC72EE"/>
    <w:rsid w:val="00DD31AC"/>
    <w:rsid w:val="00DE0A6D"/>
    <w:rsid w:val="00DE5424"/>
    <w:rsid w:val="00DE6D63"/>
    <w:rsid w:val="00DF1F7C"/>
    <w:rsid w:val="00E002A8"/>
    <w:rsid w:val="00E005F4"/>
    <w:rsid w:val="00E008F5"/>
    <w:rsid w:val="00E01EEB"/>
    <w:rsid w:val="00E02931"/>
    <w:rsid w:val="00E12D93"/>
    <w:rsid w:val="00E21922"/>
    <w:rsid w:val="00E232DB"/>
    <w:rsid w:val="00E2678B"/>
    <w:rsid w:val="00E42F50"/>
    <w:rsid w:val="00E4388F"/>
    <w:rsid w:val="00E512C6"/>
    <w:rsid w:val="00E529AA"/>
    <w:rsid w:val="00E537E9"/>
    <w:rsid w:val="00E56F3A"/>
    <w:rsid w:val="00E62630"/>
    <w:rsid w:val="00E64C49"/>
    <w:rsid w:val="00E67BF7"/>
    <w:rsid w:val="00E7459E"/>
    <w:rsid w:val="00E76583"/>
    <w:rsid w:val="00E8099A"/>
    <w:rsid w:val="00E92F30"/>
    <w:rsid w:val="00E96902"/>
    <w:rsid w:val="00EA1C26"/>
    <w:rsid w:val="00EA1C61"/>
    <w:rsid w:val="00EA3C12"/>
    <w:rsid w:val="00EB4674"/>
    <w:rsid w:val="00EB6BC9"/>
    <w:rsid w:val="00EC111B"/>
    <w:rsid w:val="00EC178A"/>
    <w:rsid w:val="00EC5473"/>
    <w:rsid w:val="00ED0B0D"/>
    <w:rsid w:val="00ED1650"/>
    <w:rsid w:val="00ED24EC"/>
    <w:rsid w:val="00ED475E"/>
    <w:rsid w:val="00EE2EE1"/>
    <w:rsid w:val="00EE60B3"/>
    <w:rsid w:val="00EF14C7"/>
    <w:rsid w:val="00EF1FC5"/>
    <w:rsid w:val="00EF48A7"/>
    <w:rsid w:val="00EF73D6"/>
    <w:rsid w:val="00EF7713"/>
    <w:rsid w:val="00F12D27"/>
    <w:rsid w:val="00F14857"/>
    <w:rsid w:val="00F215DC"/>
    <w:rsid w:val="00F27D9A"/>
    <w:rsid w:val="00F30F64"/>
    <w:rsid w:val="00F34BD6"/>
    <w:rsid w:val="00F36275"/>
    <w:rsid w:val="00F45FA1"/>
    <w:rsid w:val="00F464EA"/>
    <w:rsid w:val="00F46C15"/>
    <w:rsid w:val="00F5025E"/>
    <w:rsid w:val="00F56BB7"/>
    <w:rsid w:val="00F651E1"/>
    <w:rsid w:val="00F6701A"/>
    <w:rsid w:val="00F75D58"/>
    <w:rsid w:val="00F75F96"/>
    <w:rsid w:val="00F83823"/>
    <w:rsid w:val="00F843F5"/>
    <w:rsid w:val="00F87286"/>
    <w:rsid w:val="00F926F8"/>
    <w:rsid w:val="00F92C85"/>
    <w:rsid w:val="00F92DA5"/>
    <w:rsid w:val="00F93B9B"/>
    <w:rsid w:val="00F95B7D"/>
    <w:rsid w:val="00F9651C"/>
    <w:rsid w:val="00F96F55"/>
    <w:rsid w:val="00FA1DF7"/>
    <w:rsid w:val="00FA22EC"/>
    <w:rsid w:val="00FB0FEC"/>
    <w:rsid w:val="00FB3E72"/>
    <w:rsid w:val="00FB6A87"/>
    <w:rsid w:val="00FD2A0A"/>
    <w:rsid w:val="00FD2C67"/>
    <w:rsid w:val="00FE0CA2"/>
    <w:rsid w:val="00FE3596"/>
    <w:rsid w:val="00FE5851"/>
    <w:rsid w:val="00FE7990"/>
    <w:rsid w:val="00FF043D"/>
    <w:rsid w:val="00FF08E6"/>
    <w:rsid w:val="00FF47E5"/>
    <w:rsid w:val="00FF6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4C4859"/>
  <w15:docId w15:val="{061E89E6-EBAB-4AA6-8353-BBB7C63E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575"/>
    <w:pPr>
      <w:suppressAutoHyphens/>
      <w:jc w:val="both"/>
    </w:pPr>
    <w:rPr>
      <w:rFonts w:cs="Arial"/>
      <w:kern w:val="1"/>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color w:val="00000A"/>
      <w:sz w:val="24"/>
      <w:szCs w:val="24"/>
    </w:rPr>
  </w:style>
  <w:style w:type="character" w:customStyle="1" w:styleId="WW8Num4z1">
    <w:name w:val="WW8Num4z1"/>
    <w:rPr>
      <w:color w:val="00000A"/>
    </w:rPr>
  </w:style>
  <w:style w:type="character" w:customStyle="1" w:styleId="WW8Num5z1">
    <w:name w:val="WW8Num5z1"/>
    <w:rPr>
      <w:color w:val="00000A"/>
    </w:rPr>
  </w:style>
  <w:style w:type="character" w:customStyle="1" w:styleId="WW-DefaultParagraphFont">
    <w:name w:val="WW-Default Paragraph Font"/>
  </w:style>
  <w:style w:type="character" w:customStyle="1" w:styleId="DefaultParagraphFont1">
    <w:name w:val="Default Paragraph Font1"/>
  </w:style>
  <w:style w:type="character" w:customStyle="1" w:styleId="FootnoteReference1">
    <w:name w:val="Footnote Reference1"/>
    <w:rPr>
      <w:vertAlign w:val="superscript"/>
    </w:rPr>
  </w:style>
  <w:style w:type="character" w:styleId="Hyperlink">
    <w:name w:val="Hyperlink"/>
    <w:rPr>
      <w:color w:val="0000FF"/>
      <w:u w:val="single"/>
    </w:rPr>
  </w:style>
  <w:style w:type="character" w:customStyle="1" w:styleId="CommentReference1">
    <w:name w:val="Comment Reference1"/>
    <w:rPr>
      <w:sz w:val="16"/>
      <w:szCs w:val="16"/>
    </w:rPr>
  </w:style>
  <w:style w:type="character" w:customStyle="1" w:styleId="HeaderChar">
    <w:name w:val="Header Char"/>
    <w:uiPriority w:val="99"/>
    <w:rPr>
      <w:rFonts w:cs="Arial"/>
      <w:sz w:val="24"/>
    </w:rPr>
  </w:style>
  <w:style w:type="character" w:customStyle="1" w:styleId="FooterChar">
    <w:name w:val="Footer Char"/>
    <w:uiPriority w:val="99"/>
    <w:rPr>
      <w:rFonts w:cs="Arial"/>
      <w:sz w:val="24"/>
    </w:rPr>
  </w:style>
  <w:style w:type="character" w:customStyle="1" w:styleId="ListLabel1">
    <w:name w:val="ListLabel 1"/>
    <w:rPr>
      <w:color w:val="00000A"/>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szCs w:val="24"/>
    </w:rPr>
  </w:style>
  <w:style w:type="paragraph" w:customStyle="1" w:styleId="naisf">
    <w:name w:val="naisf"/>
    <w:basedOn w:val="Normal"/>
    <w:pPr>
      <w:spacing w:before="75" w:after="75"/>
      <w:ind w:firstLine="375"/>
    </w:pPr>
    <w:rPr>
      <w:rFonts w:cs="Times New Roman"/>
      <w:szCs w:val="24"/>
    </w:rPr>
  </w:style>
  <w:style w:type="paragraph" w:customStyle="1" w:styleId="FootnoteText1">
    <w:name w:val="Footnote Text1"/>
    <w:basedOn w:val="Normal"/>
    <w:pPr>
      <w:jc w:val="left"/>
    </w:pPr>
    <w:rPr>
      <w:rFonts w:cs="Times New Roman"/>
      <w:sz w:val="20"/>
    </w:rPr>
  </w:style>
  <w:style w:type="paragraph" w:customStyle="1" w:styleId="CommentText1">
    <w:name w:val="Comment Text1"/>
    <w:basedOn w:val="Normal"/>
    <w:rPr>
      <w:sz w:val="20"/>
    </w:rPr>
  </w:style>
  <w:style w:type="paragraph" w:customStyle="1" w:styleId="CommentSubject1">
    <w:name w:val="Comment Subject1"/>
    <w:pPr>
      <w:suppressAutoHyphens/>
    </w:pPr>
    <w:rPr>
      <w:b/>
      <w:bCs/>
      <w:kern w:val="1"/>
      <w:lang w:eastAsia="zh-CN"/>
    </w:rPr>
  </w:style>
  <w:style w:type="paragraph" w:styleId="BalloonText">
    <w:name w:val="Balloon Text"/>
    <w:basedOn w:val="Normal"/>
    <w:rPr>
      <w:rFonts w:ascii="Tahoma" w:hAnsi="Tahoma" w:cs="Tahoma"/>
      <w:sz w:val="16"/>
      <w:szCs w:val="16"/>
    </w:rPr>
  </w:style>
  <w:style w:type="paragraph" w:customStyle="1" w:styleId="ColorfulShading-Accent11">
    <w:name w:val="Colorful Shading - Accent 11"/>
    <w:pPr>
      <w:suppressAutoHyphens/>
    </w:pPr>
    <w:rPr>
      <w:rFonts w:cs="Arial"/>
      <w:kern w:val="1"/>
      <w:sz w:val="24"/>
      <w:lang w:eastAsia="zh-CN"/>
    </w:rPr>
  </w:style>
  <w:style w:type="paragraph" w:customStyle="1" w:styleId="ColorfulList-Accent11">
    <w:name w:val="Colorful List - Accent 11"/>
    <w:basedOn w:val="Normal"/>
    <w:qFormat/>
    <w:pPr>
      <w:ind w:left="720"/>
    </w:pPr>
  </w:style>
  <w:style w:type="paragraph" w:styleId="Header">
    <w:name w:val="header"/>
    <w:basedOn w:val="Normal"/>
    <w:uiPriority w:val="99"/>
    <w:pPr>
      <w:suppressLineNumbers/>
      <w:tabs>
        <w:tab w:val="center" w:pos="4153"/>
        <w:tab w:val="right" w:pos="8306"/>
      </w:tabs>
    </w:pPr>
  </w:style>
  <w:style w:type="paragraph" w:styleId="Footer">
    <w:name w:val="footer"/>
    <w:basedOn w:val="Normal"/>
    <w:uiPriority w:val="99"/>
    <w:pPr>
      <w:suppressLineNumbers/>
      <w:tabs>
        <w:tab w:val="center" w:pos="4153"/>
        <w:tab w:val="right" w:pos="8306"/>
      </w:tabs>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v2131">
    <w:name w:val="tv2131"/>
    <w:basedOn w:val="Normal"/>
    <w:rsid w:val="00A921EA"/>
    <w:pPr>
      <w:suppressAutoHyphens w:val="0"/>
      <w:spacing w:line="360" w:lineRule="auto"/>
      <w:ind w:firstLine="300"/>
      <w:jc w:val="left"/>
    </w:pPr>
    <w:rPr>
      <w:rFonts w:cs="Times New Roman"/>
      <w:color w:val="414142"/>
      <w:kern w:val="0"/>
      <w:sz w:val="20"/>
      <w:lang w:val="en-US" w:eastAsia="en-US"/>
    </w:rPr>
  </w:style>
  <w:style w:type="paragraph" w:customStyle="1" w:styleId="ColorfulList-Accent12">
    <w:name w:val="Colorful List - Accent 12"/>
    <w:basedOn w:val="Normal"/>
    <w:uiPriority w:val="34"/>
    <w:qFormat/>
    <w:rsid w:val="004C5143"/>
    <w:pPr>
      <w:ind w:left="720"/>
    </w:pPr>
  </w:style>
  <w:style w:type="character" w:customStyle="1" w:styleId="CommentTextChar">
    <w:name w:val="Comment Text Char"/>
    <w:link w:val="CommentText"/>
    <w:rsid w:val="003B6868"/>
    <w:rPr>
      <w:rFonts w:cs="Arial"/>
      <w:kern w:val="1"/>
      <w:lang w:eastAsia="zh-CN"/>
    </w:rPr>
  </w:style>
  <w:style w:type="paragraph" w:styleId="ListParagraph">
    <w:name w:val="List Paragraph"/>
    <w:basedOn w:val="Normal"/>
    <w:uiPriority w:val="34"/>
    <w:qFormat/>
    <w:rsid w:val="00152B3C"/>
    <w:pPr>
      <w:ind w:left="720"/>
    </w:pPr>
  </w:style>
  <w:style w:type="paragraph" w:styleId="PlainText">
    <w:name w:val="Plain Text"/>
    <w:basedOn w:val="Normal"/>
    <w:link w:val="PlainTextChar"/>
    <w:uiPriority w:val="99"/>
    <w:unhideWhenUsed/>
    <w:rsid w:val="00126575"/>
    <w:pPr>
      <w:suppressAutoHyphens w:val="0"/>
      <w:jc w:val="left"/>
    </w:pPr>
    <w:rPr>
      <w:rFonts w:ascii="Calibri" w:eastAsia="Calibri" w:hAnsi="Calibri" w:cs="Times New Roman"/>
      <w:kern w:val="0"/>
      <w:sz w:val="22"/>
      <w:szCs w:val="22"/>
      <w:lang w:eastAsia="en-US"/>
    </w:rPr>
  </w:style>
  <w:style w:type="character" w:customStyle="1" w:styleId="PlainTextChar">
    <w:name w:val="Plain Text Char"/>
    <w:link w:val="PlainText"/>
    <w:uiPriority w:val="99"/>
    <w:rsid w:val="00152B3C"/>
    <w:rPr>
      <w:rFonts w:ascii="Calibri" w:eastAsia="Calibri" w:hAnsi="Calibri"/>
      <w:sz w:val="22"/>
      <w:szCs w:val="22"/>
      <w:lang w:eastAsia="en-US"/>
    </w:rPr>
  </w:style>
  <w:style w:type="paragraph" w:customStyle="1" w:styleId="programmas">
    <w:name w:val="programmas"/>
    <w:basedOn w:val="Normal"/>
    <w:rsid w:val="008B7515"/>
    <w:pPr>
      <w:widowControl w:val="0"/>
      <w:suppressAutoHyphens w:val="0"/>
      <w:spacing w:before="120" w:after="120"/>
      <w:jc w:val="center"/>
    </w:pPr>
    <w:rPr>
      <w:rFonts w:cs="Times New Roman"/>
      <w:kern w:val="0"/>
      <w:u w:val="single"/>
      <w:lang w:val="en-US" w:eastAsia="en-US"/>
    </w:rPr>
  </w:style>
  <w:style w:type="character" w:styleId="FootnoteReference">
    <w:name w:val="footnote reference"/>
    <w:uiPriority w:val="99"/>
    <w:semiHidden/>
    <w:unhideWhenUsed/>
    <w:rsid w:val="008B7515"/>
    <w:rPr>
      <w:vertAlign w:val="superscript"/>
    </w:rPr>
  </w:style>
  <w:style w:type="paragraph" w:styleId="Revision">
    <w:name w:val="Revision"/>
    <w:hidden/>
    <w:uiPriority w:val="99"/>
    <w:semiHidden/>
    <w:rsid w:val="00126575"/>
    <w:rPr>
      <w:rFonts w:cs="Arial"/>
      <w:kern w:val="1"/>
      <w:sz w:val="24"/>
      <w:lang w:eastAsia="zh-CN"/>
    </w:rPr>
  </w:style>
  <w:style w:type="character" w:styleId="FollowedHyperlink">
    <w:name w:val="FollowedHyperlink"/>
    <w:basedOn w:val="DefaultParagraphFont"/>
    <w:uiPriority w:val="99"/>
    <w:semiHidden/>
    <w:unhideWhenUsed/>
    <w:rsid w:val="00053493"/>
    <w:rPr>
      <w:color w:val="954F72" w:themeColor="followedHyperlink"/>
      <w:u w:val="single"/>
    </w:rPr>
  </w:style>
  <w:style w:type="character" w:customStyle="1" w:styleId="Bodytext2Bold">
    <w:name w:val="Body text (2) + Bold"/>
    <w:basedOn w:val="DefaultParagraphFont"/>
    <w:rsid w:val="0005349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table" w:styleId="TableGrid">
    <w:name w:val="Table Grid"/>
    <w:basedOn w:val="TableNormal"/>
    <w:uiPriority w:val="39"/>
    <w:rsid w:val="00053493"/>
    <w:rPr>
      <w:rFonts w:asci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015BE"/>
    <w:rPr>
      <w:sz w:val="20"/>
    </w:rPr>
  </w:style>
  <w:style w:type="character" w:customStyle="1" w:styleId="FootnoteTextChar">
    <w:name w:val="Footnote Text Char"/>
    <w:basedOn w:val="DefaultParagraphFont"/>
    <w:link w:val="FootnoteText"/>
    <w:uiPriority w:val="99"/>
    <w:semiHidden/>
    <w:rsid w:val="006015BE"/>
    <w:rPr>
      <w:rFonts w:cs="Arial"/>
      <w:kern w:val="1"/>
      <w:lang w:eastAsia="zh-CN"/>
    </w:rPr>
  </w:style>
  <w:style w:type="character" w:styleId="UnresolvedMention">
    <w:name w:val="Unresolved Mention"/>
    <w:basedOn w:val="DefaultParagraphFont"/>
    <w:uiPriority w:val="99"/>
    <w:rsid w:val="00212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sts@ke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vgmc@lvgmc.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8392-par-ekonomikas-ministrijas-un-vides-aizsardzibas-un-regionalas-attistibas-ministrijas-reorganizaciju-un-klimata-un-energetikas%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FE87F-9A4B-4ADF-88F8-153ED3F1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10385</Words>
  <Characters>5920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līgums</vt:lpstr>
    </vt:vector>
  </TitlesOfParts>
  <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dc:title>
  <dc:creator>Gints Kārkliņš</dc:creator>
  <cp:lastModifiedBy>Lita Trakina</cp:lastModifiedBy>
  <cp:revision>2</cp:revision>
  <cp:lastPrinted>2020-02-28T12:04:00Z</cp:lastPrinted>
  <dcterms:created xsi:type="dcterms:W3CDTF">2023-02-03T07:16:00Z</dcterms:created>
  <dcterms:modified xsi:type="dcterms:W3CDTF">2023-02-03T07:16:00Z</dcterms:modified>
</cp:coreProperties>
</file>