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046F" w14:textId="77777777" w:rsidR="00DB54D5" w:rsidRDefault="00577A0C" w:rsidP="00D02270">
      <w:pPr>
        <w:spacing w:after="0" w:line="240" w:lineRule="auto"/>
        <w:jc w:val="center"/>
        <w:rPr>
          <w:rFonts w:ascii="Times New Roman" w:hAnsi="Times New Roman" w:cs="Times New Roman"/>
          <w:b/>
          <w:bCs/>
          <w:sz w:val="24"/>
          <w:szCs w:val="24"/>
        </w:rPr>
      </w:pPr>
      <w:r w:rsidRPr="00D02270">
        <w:rPr>
          <w:rFonts w:ascii="Times New Roman" w:hAnsi="Times New Roman" w:cs="Times New Roman"/>
          <w:b/>
          <w:bCs/>
          <w:sz w:val="24"/>
          <w:szCs w:val="24"/>
        </w:rPr>
        <w:t>Vides aizsardzības un reģionālās att</w:t>
      </w:r>
      <w:r w:rsidR="003E45F4" w:rsidRPr="00D02270">
        <w:rPr>
          <w:rFonts w:ascii="Times New Roman" w:hAnsi="Times New Roman" w:cs="Times New Roman"/>
          <w:b/>
          <w:bCs/>
          <w:sz w:val="24"/>
          <w:szCs w:val="24"/>
        </w:rPr>
        <w:t xml:space="preserve">īstības ministrijas viedoklis par Latvijas Lielo pilsētu asociācijas </w:t>
      </w:r>
      <w:r w:rsidR="00392DDF" w:rsidRPr="00D02270">
        <w:rPr>
          <w:rFonts w:ascii="Times New Roman" w:hAnsi="Times New Roman" w:cs="Times New Roman"/>
          <w:b/>
          <w:bCs/>
          <w:sz w:val="24"/>
          <w:szCs w:val="24"/>
        </w:rPr>
        <w:t xml:space="preserve">jautājumiem par </w:t>
      </w:r>
    </w:p>
    <w:p w14:paraId="1167BE41" w14:textId="3972E0DB" w:rsidR="00302BCB" w:rsidRPr="00D02270" w:rsidRDefault="00392DDF" w:rsidP="00D02270">
      <w:pPr>
        <w:spacing w:after="0" w:line="240" w:lineRule="auto"/>
        <w:jc w:val="center"/>
        <w:rPr>
          <w:rFonts w:ascii="Times New Roman" w:hAnsi="Times New Roman" w:cs="Times New Roman"/>
          <w:b/>
          <w:bCs/>
          <w:sz w:val="24"/>
          <w:szCs w:val="24"/>
        </w:rPr>
      </w:pPr>
      <w:r w:rsidRPr="00D02270">
        <w:rPr>
          <w:rFonts w:ascii="Times New Roman" w:hAnsi="Times New Roman" w:cs="Times New Roman"/>
          <w:b/>
          <w:bCs/>
          <w:sz w:val="24"/>
          <w:szCs w:val="24"/>
        </w:rPr>
        <w:t>Pašvaldību likuma tiesisko regulējumu</w:t>
      </w:r>
    </w:p>
    <w:p w14:paraId="276B6A95" w14:textId="77777777" w:rsidR="00D02270" w:rsidRDefault="00D02270" w:rsidP="00A756B1">
      <w:pPr>
        <w:spacing w:after="0" w:line="240" w:lineRule="auto"/>
        <w:rPr>
          <w:rFonts w:ascii="Times New Roman" w:hAnsi="Times New Roman" w:cs="Times New Roman"/>
          <w:sz w:val="24"/>
          <w:szCs w:val="24"/>
        </w:rPr>
      </w:pPr>
    </w:p>
    <w:p w14:paraId="08580DA7" w14:textId="305C41CC" w:rsidR="00392DDF" w:rsidRDefault="00D02270" w:rsidP="00A756B1">
      <w:pPr>
        <w:spacing w:after="0" w:line="240" w:lineRule="auto"/>
        <w:rPr>
          <w:rFonts w:ascii="Times New Roman" w:hAnsi="Times New Roman" w:cs="Times New Roman"/>
          <w:i/>
          <w:iCs/>
          <w:sz w:val="24"/>
          <w:szCs w:val="24"/>
        </w:rPr>
      </w:pPr>
      <w:r w:rsidRPr="00E775E3">
        <w:rPr>
          <w:rFonts w:ascii="Times New Roman" w:hAnsi="Times New Roman" w:cs="Times New Roman"/>
          <w:i/>
          <w:iCs/>
          <w:sz w:val="24"/>
          <w:szCs w:val="24"/>
        </w:rPr>
        <w:t>* </w:t>
      </w:r>
      <w:r w:rsidR="001024DC" w:rsidRPr="00E775E3">
        <w:rPr>
          <w:rFonts w:ascii="Times New Roman" w:hAnsi="Times New Roman" w:cs="Times New Roman"/>
          <w:i/>
          <w:iCs/>
          <w:sz w:val="24"/>
          <w:szCs w:val="24"/>
        </w:rPr>
        <w:t>Jautājumi tika pārrunāti un atbildes uz tiem sniegtas mutvārdos Latvijas Lielo pilsētu asociācijas</w:t>
      </w:r>
      <w:r w:rsidR="004C1561" w:rsidRPr="00E775E3">
        <w:rPr>
          <w:rFonts w:ascii="Times New Roman" w:hAnsi="Times New Roman" w:cs="Times New Roman"/>
          <w:i/>
          <w:iCs/>
          <w:sz w:val="24"/>
          <w:szCs w:val="24"/>
        </w:rPr>
        <w:t xml:space="preserve">, Saeimas Juridiskā biroja un Vides aizsardzības un reģionālās attīstības ministrijas tikšanās laikā 2022. gada </w:t>
      </w:r>
      <w:r w:rsidRPr="00E775E3">
        <w:rPr>
          <w:rFonts w:ascii="Times New Roman" w:hAnsi="Times New Roman" w:cs="Times New Roman"/>
          <w:i/>
          <w:iCs/>
          <w:sz w:val="24"/>
          <w:szCs w:val="24"/>
        </w:rPr>
        <w:t>11. un 25. novembrī.</w:t>
      </w:r>
    </w:p>
    <w:p w14:paraId="5E54FEE8" w14:textId="7F507B6C" w:rsidR="00104FF8" w:rsidRPr="00E775E3" w:rsidRDefault="00104FF8" w:rsidP="00A756B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Latvijas Lielo pilsētu asociācijas iesniegtie jautājumi nav rediģēti.</w:t>
      </w:r>
    </w:p>
    <w:p w14:paraId="35BDA083" w14:textId="46C39270" w:rsidR="00A756B1" w:rsidRDefault="00A756B1" w:rsidP="00A756B1">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37"/>
        <w:gridCol w:w="5679"/>
        <w:gridCol w:w="8044"/>
      </w:tblGrid>
      <w:tr w:rsidR="00A756B1" w:rsidRPr="00A756B1" w14:paraId="7A74F1CE" w14:textId="77777777" w:rsidTr="00A52234">
        <w:trPr>
          <w:trHeight w:val="567"/>
        </w:trPr>
        <w:tc>
          <w:tcPr>
            <w:tcW w:w="837" w:type="dxa"/>
            <w:shd w:val="clear" w:color="auto" w:fill="D9D9D9" w:themeFill="background1" w:themeFillShade="D9"/>
            <w:vAlign w:val="center"/>
          </w:tcPr>
          <w:p w14:paraId="714396A5" w14:textId="67E7A47A" w:rsidR="00A756B1" w:rsidRPr="00A756B1" w:rsidRDefault="00A756B1" w:rsidP="00DB54D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N.p.k</w:t>
            </w:r>
            <w:proofErr w:type="spellEnd"/>
            <w:r>
              <w:rPr>
                <w:rFonts w:ascii="Times New Roman" w:hAnsi="Times New Roman" w:cs="Times New Roman"/>
                <w:b/>
                <w:bCs/>
                <w:sz w:val="24"/>
                <w:szCs w:val="24"/>
              </w:rPr>
              <w:t>.</w:t>
            </w:r>
          </w:p>
        </w:tc>
        <w:tc>
          <w:tcPr>
            <w:tcW w:w="5679" w:type="dxa"/>
            <w:shd w:val="clear" w:color="auto" w:fill="D9D9D9" w:themeFill="background1" w:themeFillShade="D9"/>
            <w:vAlign w:val="center"/>
          </w:tcPr>
          <w:p w14:paraId="48F729D5" w14:textId="5E3159FF" w:rsidR="00A756B1" w:rsidRPr="00243155" w:rsidRDefault="00A756B1" w:rsidP="00DB54D5">
            <w:pPr>
              <w:jc w:val="center"/>
              <w:rPr>
                <w:rFonts w:ascii="Times New Roman" w:hAnsi="Times New Roman" w:cs="Times New Roman"/>
                <w:b/>
                <w:bCs/>
                <w:sz w:val="24"/>
                <w:szCs w:val="24"/>
              </w:rPr>
            </w:pPr>
            <w:r w:rsidRPr="00243155">
              <w:rPr>
                <w:rFonts w:ascii="Times New Roman" w:hAnsi="Times New Roman" w:cs="Times New Roman"/>
                <w:b/>
                <w:bCs/>
                <w:sz w:val="24"/>
                <w:szCs w:val="24"/>
              </w:rPr>
              <w:t>Latvijas Lielo pilsētu asociācijas jautājums</w:t>
            </w:r>
          </w:p>
        </w:tc>
        <w:tc>
          <w:tcPr>
            <w:tcW w:w="8044" w:type="dxa"/>
            <w:shd w:val="clear" w:color="auto" w:fill="D9D9D9" w:themeFill="background1" w:themeFillShade="D9"/>
            <w:vAlign w:val="center"/>
          </w:tcPr>
          <w:p w14:paraId="4D0CADD0" w14:textId="630A6CB5" w:rsidR="00A756B1" w:rsidRPr="00AA3615" w:rsidRDefault="00A756B1" w:rsidP="00DB54D5">
            <w:pPr>
              <w:jc w:val="center"/>
              <w:rPr>
                <w:rFonts w:ascii="Times New Roman" w:hAnsi="Times New Roman" w:cs="Times New Roman"/>
                <w:b/>
                <w:bCs/>
                <w:sz w:val="24"/>
                <w:szCs w:val="24"/>
              </w:rPr>
            </w:pPr>
            <w:r w:rsidRPr="00AA3615">
              <w:rPr>
                <w:rFonts w:ascii="Times New Roman" w:hAnsi="Times New Roman" w:cs="Times New Roman"/>
                <w:b/>
                <w:bCs/>
                <w:sz w:val="24"/>
                <w:szCs w:val="24"/>
              </w:rPr>
              <w:t>Vides aizsardzības un reģionālās attīstības ministrijas viedoklis</w:t>
            </w:r>
          </w:p>
        </w:tc>
      </w:tr>
      <w:tr w:rsidR="003E5A4B" w:rsidRPr="00A756B1" w14:paraId="500F50C0" w14:textId="77777777" w:rsidTr="00A52234">
        <w:tc>
          <w:tcPr>
            <w:tcW w:w="837" w:type="dxa"/>
            <w:shd w:val="clear" w:color="auto" w:fill="F2F2F2" w:themeFill="background1" w:themeFillShade="F2"/>
          </w:tcPr>
          <w:p w14:paraId="2CE47E02" w14:textId="77777777" w:rsidR="003E5A4B" w:rsidRDefault="003E5A4B" w:rsidP="00A756B1">
            <w:pPr>
              <w:rPr>
                <w:rFonts w:ascii="Times New Roman" w:hAnsi="Times New Roman" w:cs="Times New Roman"/>
                <w:b/>
                <w:bCs/>
                <w:sz w:val="24"/>
                <w:szCs w:val="24"/>
              </w:rPr>
            </w:pPr>
          </w:p>
        </w:tc>
        <w:tc>
          <w:tcPr>
            <w:tcW w:w="5679" w:type="dxa"/>
            <w:shd w:val="clear" w:color="auto" w:fill="F2F2F2" w:themeFill="background1" w:themeFillShade="F2"/>
          </w:tcPr>
          <w:p w14:paraId="54C2E91E" w14:textId="11D9B85A" w:rsidR="003E5A4B" w:rsidRPr="00243155" w:rsidRDefault="00E227B2" w:rsidP="00243155">
            <w:pPr>
              <w:rPr>
                <w:rFonts w:ascii="Times New Roman" w:hAnsi="Times New Roman" w:cs="Times New Roman"/>
                <w:b/>
                <w:bCs/>
                <w:sz w:val="24"/>
                <w:szCs w:val="24"/>
              </w:rPr>
            </w:pPr>
            <w:r w:rsidRPr="00243155">
              <w:rPr>
                <w:rFonts w:ascii="Times New Roman" w:hAnsi="Times New Roman" w:cs="Times New Roman"/>
                <w:b/>
                <w:bCs/>
                <w:sz w:val="24"/>
                <w:szCs w:val="24"/>
              </w:rPr>
              <w:t>Pašvaldības kompetence</w:t>
            </w:r>
          </w:p>
        </w:tc>
        <w:tc>
          <w:tcPr>
            <w:tcW w:w="8044" w:type="dxa"/>
            <w:shd w:val="clear" w:color="auto" w:fill="F2F2F2" w:themeFill="background1" w:themeFillShade="F2"/>
          </w:tcPr>
          <w:p w14:paraId="54760E4C" w14:textId="162E708C" w:rsidR="003E5A4B" w:rsidRPr="00AA3615" w:rsidRDefault="003E5A4B" w:rsidP="00DB54D5">
            <w:pPr>
              <w:jc w:val="both"/>
              <w:rPr>
                <w:rFonts w:ascii="Times New Roman" w:hAnsi="Times New Roman" w:cs="Times New Roman"/>
                <w:b/>
                <w:bCs/>
                <w:sz w:val="24"/>
                <w:szCs w:val="24"/>
              </w:rPr>
            </w:pPr>
          </w:p>
        </w:tc>
      </w:tr>
      <w:tr w:rsidR="00A756B1" w14:paraId="6A9C801E" w14:textId="77777777" w:rsidTr="00A52234">
        <w:tc>
          <w:tcPr>
            <w:tcW w:w="837" w:type="dxa"/>
          </w:tcPr>
          <w:p w14:paraId="736D6597" w14:textId="77777777" w:rsidR="00A756B1" w:rsidRPr="00A756B1" w:rsidRDefault="00A756B1" w:rsidP="00A756B1">
            <w:pPr>
              <w:pStyle w:val="ListParagraph"/>
              <w:numPr>
                <w:ilvl w:val="0"/>
                <w:numId w:val="1"/>
              </w:numPr>
              <w:ind w:left="357" w:hanging="357"/>
              <w:rPr>
                <w:rFonts w:ascii="Times New Roman" w:hAnsi="Times New Roman" w:cs="Times New Roman"/>
                <w:sz w:val="24"/>
                <w:szCs w:val="24"/>
              </w:rPr>
            </w:pPr>
          </w:p>
        </w:tc>
        <w:tc>
          <w:tcPr>
            <w:tcW w:w="5679" w:type="dxa"/>
          </w:tcPr>
          <w:p w14:paraId="46DF5880" w14:textId="6705C2B6" w:rsidR="00A756B1" w:rsidRPr="00243155" w:rsidRDefault="003E5A4B" w:rsidP="00243155">
            <w:pPr>
              <w:rPr>
                <w:rFonts w:ascii="Times New Roman" w:hAnsi="Times New Roman" w:cs="Times New Roman"/>
                <w:sz w:val="24"/>
                <w:szCs w:val="24"/>
              </w:rPr>
            </w:pPr>
            <w:r w:rsidRPr="00243155">
              <w:rPr>
                <w:rFonts w:ascii="Times New Roman" w:hAnsi="Times New Roman" w:cs="Times New Roman"/>
                <w:sz w:val="24"/>
                <w:szCs w:val="24"/>
              </w:rPr>
              <w:t>Vai Pašvaldību likuma 4. panta pirmajā daļā minēto autonomo funkciju (kas nav jaunas funkcijas) formulējumi paplašina (saturiski) pašvaldību autonomo kompetenci?</w:t>
            </w:r>
          </w:p>
        </w:tc>
        <w:tc>
          <w:tcPr>
            <w:tcW w:w="8044" w:type="dxa"/>
          </w:tcPr>
          <w:p w14:paraId="01531014" w14:textId="1AA6F3DF" w:rsidR="00A756B1" w:rsidRPr="00AA3615" w:rsidRDefault="00030394"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Likuma izstrādes gaitā precizējot autonomo funkciju formulējumu, netika </w:t>
            </w:r>
            <w:r w:rsidR="00557649" w:rsidRPr="00AA3615">
              <w:rPr>
                <w:rFonts w:ascii="Times New Roman" w:hAnsi="Times New Roman" w:cs="Times New Roman"/>
                <w:sz w:val="24"/>
                <w:szCs w:val="24"/>
              </w:rPr>
              <w:t xml:space="preserve">paredzētas izmaiņas funkciju apjomā vai izpildes kārtībā. Funkcijas tika formulētas sadarbībā ar </w:t>
            </w:r>
            <w:r w:rsidR="00850796" w:rsidRPr="00AA3615">
              <w:rPr>
                <w:rFonts w:ascii="Times New Roman" w:hAnsi="Times New Roman" w:cs="Times New Roman"/>
                <w:sz w:val="24"/>
                <w:szCs w:val="24"/>
              </w:rPr>
              <w:t>atbildīgajām nozaru ministrijām, ievērojot attiecīgās nozares normatīvajos aktos lietoto terminoloģiju un tajos noteikto pašvaldību kompetenci.</w:t>
            </w:r>
          </w:p>
        </w:tc>
      </w:tr>
      <w:tr w:rsidR="00A756B1" w14:paraId="298D552C" w14:textId="77777777" w:rsidTr="00A52234">
        <w:tc>
          <w:tcPr>
            <w:tcW w:w="837" w:type="dxa"/>
          </w:tcPr>
          <w:p w14:paraId="10EBE93A" w14:textId="77777777" w:rsidR="00A756B1" w:rsidRPr="00A756B1" w:rsidRDefault="00A756B1" w:rsidP="00A756B1">
            <w:pPr>
              <w:pStyle w:val="ListParagraph"/>
              <w:numPr>
                <w:ilvl w:val="0"/>
                <w:numId w:val="1"/>
              </w:numPr>
              <w:ind w:left="357" w:hanging="357"/>
              <w:rPr>
                <w:rFonts w:ascii="Times New Roman" w:hAnsi="Times New Roman" w:cs="Times New Roman"/>
                <w:sz w:val="24"/>
                <w:szCs w:val="24"/>
              </w:rPr>
            </w:pPr>
          </w:p>
        </w:tc>
        <w:tc>
          <w:tcPr>
            <w:tcW w:w="5679" w:type="dxa"/>
          </w:tcPr>
          <w:p w14:paraId="455F0B58" w14:textId="57025707" w:rsidR="00A756B1" w:rsidRPr="00243155" w:rsidRDefault="002E672D" w:rsidP="00243155">
            <w:pPr>
              <w:rPr>
                <w:rFonts w:ascii="Times New Roman" w:hAnsi="Times New Roman" w:cs="Times New Roman"/>
                <w:sz w:val="24"/>
                <w:szCs w:val="24"/>
              </w:rPr>
            </w:pPr>
            <w:r w:rsidRPr="00243155">
              <w:rPr>
                <w:rFonts w:ascii="Times New Roman" w:hAnsi="Times New Roman" w:cs="Times New Roman"/>
                <w:sz w:val="24"/>
                <w:szCs w:val="24"/>
              </w:rPr>
              <w:t xml:space="preserve">Kā saprast </w:t>
            </w:r>
            <w:proofErr w:type="spellStart"/>
            <w:r w:rsidRPr="00243155">
              <w:rPr>
                <w:rFonts w:ascii="Times New Roman" w:hAnsi="Times New Roman" w:cs="Times New Roman"/>
                <w:sz w:val="24"/>
                <w:szCs w:val="24"/>
              </w:rPr>
              <w:t>4.panta</w:t>
            </w:r>
            <w:proofErr w:type="spellEnd"/>
            <w:r w:rsidRPr="00243155">
              <w:rPr>
                <w:rFonts w:ascii="Times New Roman" w:hAnsi="Times New Roman" w:cs="Times New Roman"/>
                <w:sz w:val="24"/>
                <w:szCs w:val="24"/>
              </w:rPr>
              <w:t xml:space="preserve"> pirmās daļas </w:t>
            </w:r>
            <w:proofErr w:type="spellStart"/>
            <w:r w:rsidRPr="00243155">
              <w:rPr>
                <w:rFonts w:ascii="Times New Roman" w:hAnsi="Times New Roman" w:cs="Times New Roman"/>
                <w:sz w:val="24"/>
                <w:szCs w:val="24"/>
              </w:rPr>
              <w:t>2.punktā</w:t>
            </w:r>
            <w:proofErr w:type="spellEnd"/>
            <w:r w:rsidRPr="00243155">
              <w:rPr>
                <w:rFonts w:ascii="Times New Roman" w:hAnsi="Times New Roman" w:cs="Times New Roman"/>
                <w:sz w:val="24"/>
                <w:szCs w:val="24"/>
              </w:rPr>
              <w:t xml:space="preserve"> minēto funkciju "kapsētu un beigto dzīvnieku apbedīšanas vietu izveidošana un uzturēšana?" Vai šajā jēdzienā ietverams arī apbedīšanas pakalpojuma vietas nodrošināšana vai apbedīšanas pakalpojuma sniegšana?</w:t>
            </w:r>
          </w:p>
        </w:tc>
        <w:tc>
          <w:tcPr>
            <w:tcW w:w="8044" w:type="dxa"/>
          </w:tcPr>
          <w:p w14:paraId="018DE43C" w14:textId="77777777" w:rsidR="00A756B1" w:rsidRPr="00AA3615" w:rsidRDefault="00670B73" w:rsidP="00DB54D5">
            <w:pPr>
              <w:jc w:val="both"/>
              <w:rPr>
                <w:rFonts w:ascii="Times New Roman" w:hAnsi="Times New Roman" w:cs="Times New Roman"/>
                <w:sz w:val="24"/>
                <w:szCs w:val="24"/>
              </w:rPr>
            </w:pPr>
            <w:r w:rsidRPr="00AA3615">
              <w:rPr>
                <w:rFonts w:ascii="Times New Roman" w:hAnsi="Times New Roman" w:cs="Times New Roman"/>
                <w:sz w:val="24"/>
                <w:szCs w:val="24"/>
              </w:rPr>
              <w:t>Likuma 4. panta pirmās daļas 2. punktā</w:t>
            </w:r>
            <w:r w:rsidR="004D39C2" w:rsidRPr="00AA3615">
              <w:rPr>
                <w:rFonts w:ascii="Times New Roman" w:hAnsi="Times New Roman" w:cs="Times New Roman"/>
                <w:sz w:val="24"/>
                <w:szCs w:val="24"/>
              </w:rPr>
              <w:t xml:space="preserve"> minētā funkcija neietver a</w:t>
            </w:r>
            <w:r w:rsidR="006A4C58" w:rsidRPr="00AA3615">
              <w:rPr>
                <w:rFonts w:ascii="Times New Roman" w:hAnsi="Times New Roman" w:cs="Times New Roman"/>
                <w:sz w:val="24"/>
                <w:szCs w:val="24"/>
              </w:rPr>
              <w:t>pbedīšanas pakalpojum</w:t>
            </w:r>
            <w:r w:rsidR="004D39C2" w:rsidRPr="00AA3615">
              <w:rPr>
                <w:rFonts w:ascii="Times New Roman" w:hAnsi="Times New Roman" w:cs="Times New Roman"/>
                <w:sz w:val="24"/>
                <w:szCs w:val="24"/>
              </w:rPr>
              <w:t>a vai tā sniegšanas vietas nodrošināšanu</w:t>
            </w:r>
            <w:r w:rsidR="00174303" w:rsidRPr="00AA3615">
              <w:rPr>
                <w:rFonts w:ascii="Times New Roman" w:hAnsi="Times New Roman" w:cs="Times New Roman"/>
                <w:sz w:val="24"/>
                <w:szCs w:val="24"/>
              </w:rPr>
              <w:t>.</w:t>
            </w:r>
          </w:p>
          <w:p w14:paraId="6A430E6D" w14:textId="1D9CB88E" w:rsidR="00174303" w:rsidRPr="00AA3615" w:rsidRDefault="00B06A11"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Analoga funkcija bija noteikta likuma “Par pašvaldībām” 15. panta pirmās daļas </w:t>
            </w:r>
            <w:r w:rsidR="00C55ACA" w:rsidRPr="00AA3615">
              <w:rPr>
                <w:rFonts w:ascii="Times New Roman" w:hAnsi="Times New Roman" w:cs="Times New Roman"/>
                <w:sz w:val="24"/>
                <w:szCs w:val="24"/>
              </w:rPr>
              <w:t>2. punktā.</w:t>
            </w:r>
          </w:p>
        </w:tc>
      </w:tr>
      <w:tr w:rsidR="00A756B1" w14:paraId="398ABAA0" w14:textId="77777777" w:rsidTr="00A52234">
        <w:tc>
          <w:tcPr>
            <w:tcW w:w="837" w:type="dxa"/>
          </w:tcPr>
          <w:p w14:paraId="2E095034" w14:textId="77777777" w:rsidR="00A756B1" w:rsidRPr="00A756B1" w:rsidRDefault="00A756B1" w:rsidP="00A756B1">
            <w:pPr>
              <w:pStyle w:val="ListParagraph"/>
              <w:numPr>
                <w:ilvl w:val="0"/>
                <w:numId w:val="1"/>
              </w:numPr>
              <w:ind w:left="357" w:hanging="357"/>
              <w:rPr>
                <w:rFonts w:ascii="Times New Roman" w:hAnsi="Times New Roman" w:cs="Times New Roman"/>
                <w:sz w:val="24"/>
                <w:szCs w:val="24"/>
              </w:rPr>
            </w:pPr>
          </w:p>
        </w:tc>
        <w:tc>
          <w:tcPr>
            <w:tcW w:w="5679" w:type="dxa"/>
          </w:tcPr>
          <w:p w14:paraId="36569EDA" w14:textId="47E251D2" w:rsidR="00A756B1" w:rsidRPr="00243155" w:rsidRDefault="00276EA1" w:rsidP="00243155">
            <w:pPr>
              <w:rPr>
                <w:rFonts w:ascii="Times New Roman" w:hAnsi="Times New Roman" w:cs="Times New Roman"/>
                <w:sz w:val="24"/>
                <w:szCs w:val="24"/>
              </w:rPr>
            </w:pPr>
            <w:r w:rsidRPr="00243155">
              <w:rPr>
                <w:rFonts w:ascii="Times New Roman" w:hAnsi="Times New Roman" w:cs="Times New Roman"/>
                <w:sz w:val="24"/>
                <w:szCs w:val="24"/>
              </w:rPr>
              <w:t>Ko nozīmē "veikt pasākumus ugunsdrošības un ugunsdzēsības jomā" (</w:t>
            </w:r>
            <w:proofErr w:type="spellStart"/>
            <w:r w:rsidRPr="00243155">
              <w:rPr>
                <w:rFonts w:ascii="Times New Roman" w:hAnsi="Times New Roman" w:cs="Times New Roman"/>
                <w:sz w:val="24"/>
                <w:szCs w:val="24"/>
              </w:rPr>
              <w:t>4.panta</w:t>
            </w:r>
            <w:proofErr w:type="spellEnd"/>
            <w:r w:rsidRPr="00243155">
              <w:rPr>
                <w:rFonts w:ascii="Times New Roman" w:hAnsi="Times New Roman" w:cs="Times New Roman"/>
                <w:sz w:val="24"/>
                <w:szCs w:val="24"/>
              </w:rPr>
              <w:t xml:space="preserve"> pirmās daļas </w:t>
            </w:r>
            <w:proofErr w:type="spellStart"/>
            <w:r w:rsidRPr="00243155">
              <w:rPr>
                <w:rFonts w:ascii="Times New Roman" w:hAnsi="Times New Roman" w:cs="Times New Roman"/>
                <w:sz w:val="24"/>
                <w:szCs w:val="24"/>
              </w:rPr>
              <w:t>18.punkts</w:t>
            </w:r>
            <w:proofErr w:type="spellEnd"/>
            <w:r w:rsidRPr="00243155">
              <w:rPr>
                <w:rFonts w:ascii="Times New Roman" w:hAnsi="Times New Roman" w:cs="Times New Roman"/>
                <w:sz w:val="24"/>
                <w:szCs w:val="24"/>
              </w:rPr>
              <w:t>)? Vai ar to tiek saprast atbalsta sniegšana valsts iestādei Valsts ugunsdzēsības un glābšanas dienests?</w:t>
            </w:r>
          </w:p>
        </w:tc>
        <w:tc>
          <w:tcPr>
            <w:tcW w:w="8044" w:type="dxa"/>
          </w:tcPr>
          <w:p w14:paraId="4747B573" w14:textId="77777777" w:rsidR="00A756B1" w:rsidRPr="00AA3615" w:rsidRDefault="00242630" w:rsidP="00DB54D5">
            <w:pPr>
              <w:jc w:val="both"/>
              <w:rPr>
                <w:rFonts w:ascii="Times New Roman" w:hAnsi="Times New Roman" w:cs="Times New Roman"/>
                <w:sz w:val="24"/>
                <w:szCs w:val="24"/>
              </w:rPr>
            </w:pPr>
            <w:r w:rsidRPr="00AA3615">
              <w:rPr>
                <w:rFonts w:ascii="Times New Roman" w:hAnsi="Times New Roman" w:cs="Times New Roman"/>
                <w:sz w:val="24"/>
                <w:szCs w:val="24"/>
              </w:rPr>
              <w:t>P</w:t>
            </w:r>
            <w:r w:rsidR="00516392" w:rsidRPr="00AA3615">
              <w:rPr>
                <w:rFonts w:ascii="Times New Roman" w:hAnsi="Times New Roman" w:cs="Times New Roman"/>
                <w:sz w:val="24"/>
                <w:szCs w:val="24"/>
              </w:rPr>
              <w:t>ašvaldības</w:t>
            </w:r>
            <w:r w:rsidRPr="00AA3615">
              <w:rPr>
                <w:rFonts w:ascii="Times New Roman" w:hAnsi="Times New Roman" w:cs="Times New Roman"/>
                <w:sz w:val="24"/>
                <w:szCs w:val="24"/>
              </w:rPr>
              <w:t xml:space="preserve"> kompetence</w:t>
            </w:r>
            <w:r w:rsidR="00664539" w:rsidRPr="00AA3615">
              <w:rPr>
                <w:rFonts w:ascii="Times New Roman" w:hAnsi="Times New Roman" w:cs="Times New Roman"/>
                <w:sz w:val="24"/>
                <w:szCs w:val="24"/>
              </w:rPr>
              <w:t xml:space="preserve"> ugunsdrošības un ugunsdzēsības jomā ir</w:t>
            </w:r>
            <w:r w:rsidRPr="00AA3615">
              <w:rPr>
                <w:rFonts w:ascii="Times New Roman" w:hAnsi="Times New Roman" w:cs="Times New Roman"/>
                <w:sz w:val="24"/>
                <w:szCs w:val="24"/>
              </w:rPr>
              <w:t xml:space="preserve"> noteikta Ugunsdrošības un ugunsdzēsības likum</w:t>
            </w:r>
            <w:r w:rsidR="00682500" w:rsidRPr="00AA3615">
              <w:rPr>
                <w:rFonts w:ascii="Times New Roman" w:hAnsi="Times New Roman" w:cs="Times New Roman"/>
                <w:sz w:val="24"/>
                <w:szCs w:val="24"/>
              </w:rPr>
              <w:t>ā un saistītajos normatīvajos aktos.</w:t>
            </w:r>
          </w:p>
          <w:p w14:paraId="3418E15F" w14:textId="649F4BA5" w:rsidR="004F50C3" w:rsidRPr="00AA3615" w:rsidRDefault="004F50C3"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Saskaņā ar Pašvaldību likuma 4. panta otro daļu </w:t>
            </w:r>
            <w:r w:rsidR="004160A1" w:rsidRPr="00AA3615">
              <w:rPr>
                <w:rFonts w:ascii="Times New Roman" w:hAnsi="Times New Roman" w:cs="Times New Roman"/>
                <w:sz w:val="24"/>
                <w:szCs w:val="24"/>
              </w:rPr>
              <w:t>p</w:t>
            </w:r>
            <w:r w:rsidR="004160A1" w:rsidRPr="00AA3615">
              <w:rPr>
                <w:rFonts w:ascii="Times New Roman" w:hAnsi="Times New Roman" w:cs="Times New Roman"/>
                <w:sz w:val="24"/>
                <w:szCs w:val="24"/>
                <w:shd w:val="clear" w:color="auto" w:fill="FFFFFF"/>
              </w:rPr>
              <w:t>ašvaldība autonomās funkcijas pilda atbilstoši ārējiem normatīvajiem aktiem un noslēgtajiem publisko tiesību līgumiem.</w:t>
            </w:r>
          </w:p>
        </w:tc>
      </w:tr>
      <w:tr w:rsidR="00A756B1" w14:paraId="729E7167" w14:textId="77777777" w:rsidTr="00A52234">
        <w:tc>
          <w:tcPr>
            <w:tcW w:w="837" w:type="dxa"/>
          </w:tcPr>
          <w:p w14:paraId="1A26600C" w14:textId="77777777" w:rsidR="00A756B1" w:rsidRPr="00A756B1" w:rsidRDefault="00A756B1" w:rsidP="00A756B1">
            <w:pPr>
              <w:pStyle w:val="ListParagraph"/>
              <w:numPr>
                <w:ilvl w:val="0"/>
                <w:numId w:val="1"/>
              </w:numPr>
              <w:ind w:left="357" w:hanging="357"/>
              <w:rPr>
                <w:rFonts w:ascii="Times New Roman" w:hAnsi="Times New Roman" w:cs="Times New Roman"/>
                <w:sz w:val="24"/>
                <w:szCs w:val="24"/>
              </w:rPr>
            </w:pPr>
          </w:p>
        </w:tc>
        <w:tc>
          <w:tcPr>
            <w:tcW w:w="5679" w:type="dxa"/>
          </w:tcPr>
          <w:p w14:paraId="4D3F709E" w14:textId="0DAEB46C" w:rsidR="00A756B1" w:rsidRPr="00243155" w:rsidRDefault="00702927" w:rsidP="00243155">
            <w:pPr>
              <w:rPr>
                <w:rFonts w:ascii="Times New Roman" w:hAnsi="Times New Roman" w:cs="Times New Roman"/>
                <w:sz w:val="24"/>
                <w:szCs w:val="24"/>
              </w:rPr>
            </w:pPr>
            <w:r w:rsidRPr="00243155">
              <w:rPr>
                <w:rFonts w:ascii="Times New Roman" w:hAnsi="Times New Roman" w:cs="Times New Roman"/>
                <w:sz w:val="24"/>
                <w:szCs w:val="24"/>
              </w:rPr>
              <w:t xml:space="preserve">Ko praksē nozīmēs </w:t>
            </w:r>
            <w:proofErr w:type="spellStart"/>
            <w:r w:rsidRPr="00243155">
              <w:rPr>
                <w:rFonts w:ascii="Times New Roman" w:hAnsi="Times New Roman" w:cs="Times New Roman"/>
                <w:sz w:val="24"/>
                <w:szCs w:val="24"/>
              </w:rPr>
              <w:t>4.panta</w:t>
            </w:r>
            <w:proofErr w:type="spellEnd"/>
            <w:r w:rsidRPr="00243155">
              <w:rPr>
                <w:rFonts w:ascii="Times New Roman" w:hAnsi="Times New Roman" w:cs="Times New Roman"/>
                <w:sz w:val="24"/>
                <w:szCs w:val="24"/>
              </w:rPr>
              <w:t xml:space="preserve"> pirmās daļas 20. un </w:t>
            </w:r>
            <w:proofErr w:type="spellStart"/>
            <w:r w:rsidRPr="00243155">
              <w:rPr>
                <w:rFonts w:ascii="Times New Roman" w:hAnsi="Times New Roman" w:cs="Times New Roman"/>
                <w:sz w:val="24"/>
                <w:szCs w:val="24"/>
              </w:rPr>
              <w:t>22.punktā</w:t>
            </w:r>
            <w:proofErr w:type="spellEnd"/>
            <w:r w:rsidRPr="00243155">
              <w:rPr>
                <w:rFonts w:ascii="Times New Roman" w:hAnsi="Times New Roman" w:cs="Times New Roman"/>
                <w:sz w:val="24"/>
                <w:szCs w:val="24"/>
              </w:rPr>
              <w:t xml:space="preserve"> noteiktās jaunās funkcijas – veicināt dabas kapitāla ilgtspējīgu pārvaldību un apsaimniekošanu, veicināt klimata pārmaiņu ierobežošanu un pielāgošanos tām?</w:t>
            </w:r>
          </w:p>
        </w:tc>
        <w:tc>
          <w:tcPr>
            <w:tcW w:w="8044" w:type="dxa"/>
          </w:tcPr>
          <w:p w14:paraId="75914173" w14:textId="60AADB6F" w:rsidR="00C458EF" w:rsidRPr="00AA3615" w:rsidRDefault="00DA2BD8" w:rsidP="00DB54D5">
            <w:pPr>
              <w:jc w:val="both"/>
              <w:rPr>
                <w:rFonts w:ascii="Times New Roman" w:hAnsi="Times New Roman" w:cs="Times New Roman"/>
                <w:sz w:val="24"/>
                <w:szCs w:val="24"/>
              </w:rPr>
            </w:pPr>
            <w:r w:rsidRPr="00AA3615">
              <w:rPr>
                <w:rFonts w:ascii="Times New Roman" w:hAnsi="Times New Roman" w:cs="Times New Roman"/>
                <w:i/>
                <w:iCs/>
                <w:sz w:val="24"/>
                <w:szCs w:val="24"/>
              </w:rPr>
              <w:t>“Veicināšana”</w:t>
            </w:r>
            <w:r w:rsidRPr="00AA3615">
              <w:rPr>
                <w:rFonts w:ascii="Times New Roman" w:hAnsi="Times New Roman" w:cs="Times New Roman"/>
                <w:sz w:val="24"/>
                <w:szCs w:val="24"/>
              </w:rPr>
              <w:t xml:space="preserve"> izriet no pašvaldības ikdienas rīcības (piemēram, </w:t>
            </w:r>
            <w:r w:rsidR="00957E9B" w:rsidRPr="00AA3615">
              <w:rPr>
                <w:rFonts w:ascii="Times New Roman" w:hAnsi="Times New Roman" w:cs="Times New Roman"/>
                <w:sz w:val="24"/>
                <w:szCs w:val="24"/>
              </w:rPr>
              <w:t xml:space="preserve">teritorijas attīstības plānošanas dokumentu izstrāde, </w:t>
            </w:r>
            <w:r w:rsidRPr="00AA3615">
              <w:rPr>
                <w:rFonts w:ascii="Times New Roman" w:hAnsi="Times New Roman" w:cs="Times New Roman"/>
                <w:sz w:val="24"/>
                <w:szCs w:val="24"/>
              </w:rPr>
              <w:t>lēmumu pieņemšana, sabiedrības informēšana utt.), kuras ietvaros jāņem vērā dabas kapitāla ilgtspējīgas pārvaldības un klimata pārmaiņu aspekti, vadoties no spēkā esošajiem tiesību aktiem. Kā nosaka Pašvaldību likuma 4. panta otrā daļa, pašvaldība autonomās funkcijas pilda atbilstoši ārējiem normatīvajiem aktiem un noslēgtajiem publisko tiesību līgumiem.</w:t>
            </w:r>
          </w:p>
          <w:p w14:paraId="7DEA5C10" w14:textId="404B8105" w:rsidR="00C458EF" w:rsidRPr="00AA3615" w:rsidRDefault="00C458EF" w:rsidP="00DB54D5">
            <w:pPr>
              <w:jc w:val="both"/>
              <w:rPr>
                <w:rFonts w:ascii="Times New Roman" w:hAnsi="Times New Roman" w:cs="Times New Roman"/>
                <w:sz w:val="24"/>
                <w:szCs w:val="24"/>
              </w:rPr>
            </w:pPr>
            <w:r w:rsidRPr="00AA3615">
              <w:rPr>
                <w:rFonts w:ascii="Times New Roman" w:hAnsi="Times New Roman" w:cs="Times New Roman"/>
                <w:sz w:val="24"/>
                <w:szCs w:val="24"/>
              </w:rPr>
              <w:t>Tā kā normatīvajos aktos nav detalizēta funkciju izpildes kārtība, tad tās ir pašvaldības iespējas rīkoties</w:t>
            </w:r>
            <w:r w:rsidR="00E43F48" w:rsidRPr="00AA3615">
              <w:rPr>
                <w:rFonts w:ascii="Times New Roman" w:hAnsi="Times New Roman" w:cs="Times New Roman"/>
                <w:sz w:val="24"/>
                <w:szCs w:val="24"/>
              </w:rPr>
              <w:t>, veicinot dabas resursu ilgtspēju un klimata pārmaiņu</w:t>
            </w:r>
            <w:r w:rsidR="00957E9B" w:rsidRPr="00AA3615">
              <w:rPr>
                <w:rFonts w:ascii="Times New Roman" w:hAnsi="Times New Roman" w:cs="Times New Roman"/>
                <w:sz w:val="24"/>
                <w:szCs w:val="24"/>
              </w:rPr>
              <w:t xml:space="preserve"> </w:t>
            </w:r>
            <w:r w:rsidR="00957E9B" w:rsidRPr="00AA3615">
              <w:rPr>
                <w:rFonts w:ascii="Times New Roman" w:hAnsi="Times New Roman" w:cs="Times New Roman"/>
                <w:sz w:val="24"/>
                <w:szCs w:val="24"/>
              </w:rPr>
              <w:lastRenderedPageBreak/>
              <w:t>ierobežošanu.</w:t>
            </w:r>
            <w:r w:rsidRPr="00AA3615">
              <w:rPr>
                <w:rFonts w:ascii="Times New Roman" w:hAnsi="Times New Roman" w:cs="Times New Roman"/>
                <w:sz w:val="24"/>
                <w:szCs w:val="24"/>
              </w:rPr>
              <w:t xml:space="preserve"> </w:t>
            </w:r>
            <w:r w:rsidR="00E56F3C" w:rsidRPr="00AA3615">
              <w:rPr>
                <w:rFonts w:ascii="Times New Roman" w:hAnsi="Times New Roman" w:cs="Times New Roman"/>
                <w:sz w:val="24"/>
                <w:szCs w:val="24"/>
              </w:rPr>
              <w:t>Tās ir h</w:t>
            </w:r>
            <w:r w:rsidRPr="00AA3615">
              <w:rPr>
                <w:rFonts w:ascii="Times New Roman" w:hAnsi="Times New Roman" w:cs="Times New Roman"/>
                <w:sz w:val="24"/>
                <w:szCs w:val="24"/>
              </w:rPr>
              <w:t>orizontālas funkcijas, kas jāņem vērā teritorijas attīstības plānošanā un citu funkciju izpildē</w:t>
            </w:r>
            <w:r w:rsidR="00E56F3C" w:rsidRPr="00AA3615">
              <w:rPr>
                <w:rFonts w:ascii="Times New Roman" w:hAnsi="Times New Roman" w:cs="Times New Roman"/>
                <w:sz w:val="24"/>
                <w:szCs w:val="24"/>
              </w:rPr>
              <w:t xml:space="preserve">. Vienlaikus </w:t>
            </w:r>
            <w:r w:rsidR="00215D83" w:rsidRPr="00AA3615">
              <w:rPr>
                <w:rFonts w:ascii="Times New Roman" w:hAnsi="Times New Roman" w:cs="Times New Roman"/>
                <w:sz w:val="24"/>
                <w:szCs w:val="24"/>
              </w:rPr>
              <w:t>f</w:t>
            </w:r>
            <w:r w:rsidRPr="00AA3615">
              <w:rPr>
                <w:rFonts w:ascii="Times New Roman" w:hAnsi="Times New Roman" w:cs="Times New Roman"/>
                <w:sz w:val="24"/>
                <w:szCs w:val="24"/>
              </w:rPr>
              <w:t>unkcijas izpildes ietvaros pašvaldība nedrīkst ierobežot privātpersonu tiesības, ja to neparedz augstāka spēka normatīvie akti attiecīgajā jomā.</w:t>
            </w:r>
          </w:p>
          <w:p w14:paraId="15D04973" w14:textId="073ACEDE" w:rsidR="00A756B1" w:rsidRPr="00AA3615" w:rsidRDefault="00215D83" w:rsidP="00DB54D5">
            <w:pPr>
              <w:jc w:val="both"/>
              <w:rPr>
                <w:rFonts w:ascii="Times New Roman" w:hAnsi="Times New Roman" w:cs="Times New Roman"/>
                <w:sz w:val="24"/>
                <w:szCs w:val="24"/>
              </w:rPr>
            </w:pPr>
            <w:r w:rsidRPr="00AA3615">
              <w:rPr>
                <w:rFonts w:ascii="Times New Roman" w:hAnsi="Times New Roman" w:cs="Times New Roman"/>
                <w:sz w:val="24"/>
                <w:szCs w:val="24"/>
              </w:rPr>
              <w:t>A</w:t>
            </w:r>
            <w:r w:rsidR="00DA2BD8" w:rsidRPr="00AA3615">
              <w:rPr>
                <w:rFonts w:ascii="Times New Roman" w:hAnsi="Times New Roman" w:cs="Times New Roman"/>
                <w:sz w:val="24"/>
                <w:szCs w:val="24"/>
              </w:rPr>
              <w:t xml:space="preserve">tbilstoši </w:t>
            </w:r>
            <w:r w:rsidR="00821148" w:rsidRPr="00AA3615">
              <w:rPr>
                <w:rFonts w:ascii="Times New Roman" w:hAnsi="Times New Roman" w:cs="Times New Roman"/>
                <w:sz w:val="24"/>
                <w:szCs w:val="24"/>
              </w:rPr>
              <w:t>valsts attīstības plānošanas</w:t>
            </w:r>
            <w:r w:rsidR="00DA2BD8" w:rsidRPr="00AA3615">
              <w:rPr>
                <w:rFonts w:ascii="Times New Roman" w:hAnsi="Times New Roman" w:cs="Times New Roman"/>
                <w:sz w:val="24"/>
                <w:szCs w:val="24"/>
              </w:rPr>
              <w:t xml:space="preserve"> dokumentiem (piemēram, Latvijas stratēģija klimatneitralitātes sasniegšanai līdz 2050. gadam, Nacionālais enerģētikas un klimata plāns 2021. - 2030. gadam, Latvijas pielāgošanās klimata pārmaiņām plāns laika posmam līdz 2030. gadam) pašvaldībām ir ļoti būtiska loma klimata pārmaiņu ierobežošanā un pielāgošanās klimata pārmaiņām veicināšanā. Papildus tam, jau šobrīd dažādu finanšu instrumentu, tai skaitā ES fondu, ietvaros finansējuma būtiska daļa tiek novirzīta šiem mērķiem un pašvaldības jau šobrīd īsteno virkni pasākumu klimata pārmaiņu ierobežošanai un pielāgošanās klimata pārmaiņām veicināšanai.</w:t>
            </w:r>
          </w:p>
        </w:tc>
      </w:tr>
      <w:tr w:rsidR="00A756B1" w14:paraId="393766E5" w14:textId="77777777" w:rsidTr="00A52234">
        <w:tc>
          <w:tcPr>
            <w:tcW w:w="837" w:type="dxa"/>
          </w:tcPr>
          <w:p w14:paraId="43717833" w14:textId="77777777" w:rsidR="00A756B1" w:rsidRPr="00A756B1" w:rsidRDefault="00A756B1" w:rsidP="00A756B1">
            <w:pPr>
              <w:pStyle w:val="ListParagraph"/>
              <w:numPr>
                <w:ilvl w:val="0"/>
                <w:numId w:val="1"/>
              </w:numPr>
              <w:ind w:left="357" w:hanging="357"/>
              <w:rPr>
                <w:rFonts w:ascii="Times New Roman" w:hAnsi="Times New Roman" w:cs="Times New Roman"/>
                <w:sz w:val="24"/>
                <w:szCs w:val="24"/>
              </w:rPr>
            </w:pPr>
          </w:p>
        </w:tc>
        <w:tc>
          <w:tcPr>
            <w:tcW w:w="5679" w:type="dxa"/>
          </w:tcPr>
          <w:p w14:paraId="731D1910" w14:textId="501565B6" w:rsidR="00A756B1" w:rsidRPr="00243155" w:rsidRDefault="007B3EA6" w:rsidP="00243155">
            <w:pPr>
              <w:rPr>
                <w:rFonts w:ascii="Times New Roman" w:hAnsi="Times New Roman" w:cs="Times New Roman"/>
                <w:sz w:val="24"/>
                <w:szCs w:val="24"/>
              </w:rPr>
            </w:pPr>
            <w:r w:rsidRPr="00243155">
              <w:rPr>
                <w:rFonts w:ascii="Times New Roman" w:hAnsi="Times New Roman" w:cs="Times New Roman"/>
                <w:sz w:val="24"/>
                <w:szCs w:val="24"/>
              </w:rPr>
              <w:t xml:space="preserve">Kā saprast </w:t>
            </w:r>
            <w:proofErr w:type="spellStart"/>
            <w:r w:rsidRPr="00243155">
              <w:rPr>
                <w:rFonts w:ascii="Times New Roman" w:hAnsi="Times New Roman" w:cs="Times New Roman"/>
                <w:sz w:val="24"/>
                <w:szCs w:val="24"/>
              </w:rPr>
              <w:t>4.panta</w:t>
            </w:r>
            <w:proofErr w:type="spellEnd"/>
            <w:r w:rsidRPr="00243155">
              <w:rPr>
                <w:rFonts w:ascii="Times New Roman" w:hAnsi="Times New Roman" w:cs="Times New Roman"/>
                <w:sz w:val="24"/>
                <w:szCs w:val="24"/>
              </w:rPr>
              <w:t xml:space="preserve"> sesto daļu, īpašu uzmanību pievēršot atsaucei uz </w:t>
            </w:r>
            <w:proofErr w:type="spellStart"/>
            <w:r w:rsidRPr="00243155">
              <w:rPr>
                <w:rFonts w:ascii="Times New Roman" w:hAnsi="Times New Roman" w:cs="Times New Roman"/>
                <w:sz w:val="24"/>
                <w:szCs w:val="24"/>
              </w:rPr>
              <w:t>subsidaritātes</w:t>
            </w:r>
            <w:proofErr w:type="spellEnd"/>
            <w:r w:rsidRPr="00243155">
              <w:rPr>
                <w:rFonts w:ascii="Times New Roman" w:hAnsi="Times New Roman" w:cs="Times New Roman"/>
                <w:sz w:val="24"/>
                <w:szCs w:val="24"/>
              </w:rPr>
              <w:t xml:space="preserve"> un proporcionalitātes principa ievērošanu? Varbūt iespējams minēt kādu piemēru.</w:t>
            </w:r>
          </w:p>
        </w:tc>
        <w:tc>
          <w:tcPr>
            <w:tcW w:w="8044" w:type="dxa"/>
          </w:tcPr>
          <w:p w14:paraId="30F29B06" w14:textId="4481EBA8" w:rsidR="0058079C" w:rsidRPr="008964A9" w:rsidRDefault="0036536D" w:rsidP="00DB54D5">
            <w:pPr>
              <w:jc w:val="both"/>
              <w:rPr>
                <w:rFonts w:ascii="Times New Roman" w:hAnsi="Times New Roman" w:cs="Times New Roman"/>
                <w:i/>
                <w:iCs/>
                <w:sz w:val="24"/>
                <w:szCs w:val="24"/>
              </w:rPr>
            </w:pPr>
            <w:r w:rsidRPr="008964A9">
              <w:rPr>
                <w:rFonts w:ascii="Times New Roman" w:hAnsi="Times New Roman" w:cs="Times New Roman"/>
                <w:i/>
                <w:iCs/>
                <w:sz w:val="24"/>
                <w:szCs w:val="24"/>
                <w:shd w:val="clear" w:color="auto" w:fill="FFFFFF"/>
              </w:rPr>
              <w:t>Saskaņā ar Pašvaldību likuma 4. panta sesto daļu v</w:t>
            </w:r>
            <w:r w:rsidR="0058079C" w:rsidRPr="008964A9">
              <w:rPr>
                <w:rFonts w:ascii="Times New Roman" w:hAnsi="Times New Roman" w:cs="Times New Roman"/>
                <w:i/>
                <w:iCs/>
                <w:sz w:val="24"/>
                <w:szCs w:val="24"/>
                <w:shd w:val="clear" w:color="auto" w:fill="FFFFFF"/>
              </w:rPr>
              <w:t>alsts var uzņemties pašvaldības autonomajā funkcijā ietilpstoša uzdevuma izpildi likumā minētajos gadījumos un kārtībā, ievērojot subsidiaritātes un proporcionalitātes principu</w:t>
            </w:r>
            <w:r w:rsidRPr="008964A9">
              <w:rPr>
                <w:rFonts w:ascii="Times New Roman" w:hAnsi="Times New Roman" w:cs="Times New Roman"/>
                <w:i/>
                <w:iCs/>
                <w:sz w:val="24"/>
                <w:szCs w:val="24"/>
                <w:shd w:val="clear" w:color="auto" w:fill="FFFFFF"/>
              </w:rPr>
              <w:t>.</w:t>
            </w:r>
          </w:p>
          <w:p w14:paraId="3D9A3970" w14:textId="77777777" w:rsidR="003E41AC" w:rsidRPr="00AA3615" w:rsidRDefault="0036536D" w:rsidP="00DB54D5">
            <w:pPr>
              <w:jc w:val="both"/>
              <w:rPr>
                <w:rFonts w:ascii="Times New Roman" w:hAnsi="Times New Roman" w:cs="Times New Roman"/>
                <w:sz w:val="24"/>
                <w:szCs w:val="24"/>
              </w:rPr>
            </w:pPr>
            <w:proofErr w:type="spellStart"/>
            <w:r w:rsidRPr="00AA3615">
              <w:rPr>
                <w:rFonts w:ascii="Times New Roman" w:hAnsi="Times New Roman" w:cs="Times New Roman"/>
                <w:sz w:val="24"/>
                <w:szCs w:val="24"/>
              </w:rPr>
              <w:t>Visupirms</w:t>
            </w:r>
            <w:proofErr w:type="spellEnd"/>
            <w:r w:rsidRPr="00AA3615">
              <w:rPr>
                <w:rFonts w:ascii="Times New Roman" w:hAnsi="Times New Roman" w:cs="Times New Roman"/>
                <w:sz w:val="24"/>
                <w:szCs w:val="24"/>
              </w:rPr>
              <w:t>, šāda</w:t>
            </w:r>
            <w:r w:rsidR="00D44839" w:rsidRPr="00AA3615">
              <w:rPr>
                <w:rFonts w:ascii="Times New Roman" w:hAnsi="Times New Roman" w:cs="Times New Roman"/>
                <w:sz w:val="24"/>
                <w:szCs w:val="24"/>
              </w:rPr>
              <w:t xml:space="preserve"> situācija</w:t>
            </w:r>
            <w:r w:rsidR="00432FCC" w:rsidRPr="00AA3615">
              <w:rPr>
                <w:rFonts w:ascii="Times New Roman" w:hAnsi="Times New Roman" w:cs="Times New Roman"/>
                <w:sz w:val="24"/>
                <w:szCs w:val="24"/>
              </w:rPr>
              <w:t xml:space="preserve"> varēs īstenoties tikai tad, ja likumā būs noteikta tāda</w:t>
            </w:r>
            <w:r w:rsidR="00D44839" w:rsidRPr="00AA3615">
              <w:rPr>
                <w:rFonts w:ascii="Times New Roman" w:hAnsi="Times New Roman" w:cs="Times New Roman"/>
                <w:sz w:val="24"/>
                <w:szCs w:val="24"/>
              </w:rPr>
              <w:t xml:space="preserve"> iespēja, proti, ka valsts var uzņemties konkrēta uzdevuma izpildi</w:t>
            </w:r>
            <w:r w:rsidR="00C3657C" w:rsidRPr="00AA3615">
              <w:rPr>
                <w:rFonts w:ascii="Times New Roman" w:hAnsi="Times New Roman" w:cs="Times New Roman"/>
                <w:sz w:val="24"/>
                <w:szCs w:val="24"/>
              </w:rPr>
              <w:t>, tādējādi atbalstot pašvaldību autonomās funkcijas izpildē.</w:t>
            </w:r>
          </w:p>
          <w:p w14:paraId="4568AFE7" w14:textId="387AB5B0" w:rsidR="005B35C6" w:rsidRPr="00AA3615" w:rsidRDefault="00C3657C" w:rsidP="00DB54D5">
            <w:pPr>
              <w:jc w:val="both"/>
              <w:rPr>
                <w:rFonts w:ascii="Times New Roman" w:hAnsi="Times New Roman" w:cs="Times New Roman"/>
                <w:sz w:val="24"/>
                <w:szCs w:val="24"/>
                <w:shd w:val="clear" w:color="auto" w:fill="FFFFFF"/>
              </w:rPr>
            </w:pPr>
            <w:r w:rsidRPr="00AA3615">
              <w:rPr>
                <w:rFonts w:ascii="Times New Roman" w:hAnsi="Times New Roman" w:cs="Times New Roman"/>
                <w:sz w:val="24"/>
                <w:szCs w:val="24"/>
              </w:rPr>
              <w:t xml:space="preserve">Savukārt </w:t>
            </w:r>
            <w:r w:rsidR="00432FCC" w:rsidRPr="00AA3615">
              <w:rPr>
                <w:rFonts w:ascii="Times New Roman" w:hAnsi="Times New Roman" w:cs="Times New Roman"/>
                <w:sz w:val="24"/>
                <w:szCs w:val="24"/>
              </w:rPr>
              <w:t>subsidiaritāte</w:t>
            </w:r>
            <w:r w:rsidR="00173072" w:rsidRPr="00AA3615">
              <w:rPr>
                <w:rFonts w:ascii="Times New Roman" w:hAnsi="Times New Roman" w:cs="Times New Roman"/>
                <w:sz w:val="24"/>
                <w:szCs w:val="24"/>
              </w:rPr>
              <w:t xml:space="preserve">s princips nozīmē, ka </w:t>
            </w:r>
            <w:r w:rsidR="005E7EDD" w:rsidRPr="00AA3615">
              <w:rPr>
                <w:rFonts w:ascii="Times New Roman" w:hAnsi="Times New Roman" w:cs="Times New Roman"/>
                <w:sz w:val="24"/>
                <w:szCs w:val="24"/>
              </w:rPr>
              <w:t xml:space="preserve">pašvaldība kā </w:t>
            </w:r>
            <w:r w:rsidR="00ED2ED0" w:rsidRPr="00AA3615">
              <w:rPr>
                <w:rFonts w:ascii="Times New Roman" w:hAnsi="Times New Roman" w:cs="Times New Roman"/>
                <w:sz w:val="24"/>
                <w:szCs w:val="24"/>
              </w:rPr>
              <w:t>vietējā pārvalde, kas ir vis</w:t>
            </w:r>
            <w:r w:rsidR="00432FCC" w:rsidRPr="00AA3615">
              <w:rPr>
                <w:rFonts w:ascii="Times New Roman" w:hAnsi="Times New Roman" w:cs="Times New Roman"/>
                <w:sz w:val="24"/>
                <w:szCs w:val="24"/>
              </w:rPr>
              <w:t>tuvāk iedzīvotāj</w:t>
            </w:r>
            <w:r w:rsidR="00ED2ED0" w:rsidRPr="00AA3615">
              <w:rPr>
                <w:rFonts w:ascii="Times New Roman" w:hAnsi="Times New Roman" w:cs="Times New Roman"/>
                <w:sz w:val="24"/>
                <w:szCs w:val="24"/>
              </w:rPr>
              <w:t xml:space="preserve">iem, risina </w:t>
            </w:r>
            <w:r w:rsidR="001C4CCC" w:rsidRPr="00AA3615">
              <w:rPr>
                <w:rFonts w:ascii="Times New Roman" w:hAnsi="Times New Roman" w:cs="Times New Roman"/>
                <w:sz w:val="24"/>
                <w:szCs w:val="24"/>
              </w:rPr>
              <w:t xml:space="preserve">vietējas nozīmes </w:t>
            </w:r>
            <w:r w:rsidR="00875D78" w:rsidRPr="00AA3615">
              <w:rPr>
                <w:rFonts w:ascii="Times New Roman" w:hAnsi="Times New Roman" w:cs="Times New Roman"/>
                <w:sz w:val="24"/>
                <w:szCs w:val="24"/>
              </w:rPr>
              <w:t>jautājumus, ko ietekmē vietējā situācija, bet valsts tiešā pārvalde risina</w:t>
            </w:r>
            <w:r w:rsidR="003E41AC" w:rsidRPr="00AA3615">
              <w:rPr>
                <w:rFonts w:ascii="Times New Roman" w:hAnsi="Times New Roman" w:cs="Times New Roman"/>
                <w:sz w:val="24"/>
                <w:szCs w:val="24"/>
              </w:rPr>
              <w:t xml:space="preserve"> konceptuālus jautājumus plašākā mērogā.</w:t>
            </w:r>
            <w:r w:rsidR="005B35C6" w:rsidRPr="00AA3615">
              <w:rPr>
                <w:rFonts w:ascii="Times New Roman" w:hAnsi="Times New Roman" w:cs="Times New Roman"/>
                <w:sz w:val="24"/>
                <w:szCs w:val="24"/>
              </w:rPr>
              <w:t xml:space="preserve"> Proporcionalitātes princips </w:t>
            </w:r>
            <w:r w:rsidR="00E472F6" w:rsidRPr="00AA3615">
              <w:rPr>
                <w:rFonts w:ascii="Times New Roman" w:hAnsi="Times New Roman" w:cs="Times New Roman"/>
                <w:sz w:val="24"/>
                <w:szCs w:val="24"/>
              </w:rPr>
              <w:t xml:space="preserve">raksturotu </w:t>
            </w:r>
            <w:r w:rsidR="00E472F6" w:rsidRPr="00AA3615">
              <w:rPr>
                <w:rFonts w:ascii="Times New Roman" w:hAnsi="Times New Roman" w:cs="Times New Roman"/>
                <w:sz w:val="24"/>
                <w:szCs w:val="24"/>
                <w:shd w:val="clear" w:color="auto" w:fill="FFFFFF"/>
              </w:rPr>
              <w:t>proporcionāl</w:t>
            </w:r>
            <w:r w:rsidR="0051619F" w:rsidRPr="00AA3615">
              <w:rPr>
                <w:rFonts w:ascii="Times New Roman" w:hAnsi="Times New Roman" w:cs="Times New Roman"/>
                <w:sz w:val="24"/>
                <w:szCs w:val="24"/>
                <w:shd w:val="clear" w:color="auto" w:fill="FFFFFF"/>
              </w:rPr>
              <w:t>u kompetences sadali starp</w:t>
            </w:r>
            <w:r w:rsidR="00E472F6" w:rsidRPr="00AA3615">
              <w:rPr>
                <w:rFonts w:ascii="Times New Roman" w:hAnsi="Times New Roman" w:cs="Times New Roman"/>
                <w:sz w:val="24"/>
                <w:szCs w:val="24"/>
                <w:shd w:val="clear" w:color="auto" w:fill="FFFFFF"/>
              </w:rPr>
              <w:t xml:space="preserve"> valst</w:t>
            </w:r>
            <w:r w:rsidR="0051619F" w:rsidRPr="00AA3615">
              <w:rPr>
                <w:rFonts w:ascii="Times New Roman" w:hAnsi="Times New Roman" w:cs="Times New Roman"/>
                <w:sz w:val="24"/>
                <w:szCs w:val="24"/>
                <w:shd w:val="clear" w:color="auto" w:fill="FFFFFF"/>
              </w:rPr>
              <w:t>i</w:t>
            </w:r>
            <w:r w:rsidR="00E472F6" w:rsidRPr="00AA3615">
              <w:rPr>
                <w:rFonts w:ascii="Times New Roman" w:hAnsi="Times New Roman" w:cs="Times New Roman"/>
                <w:sz w:val="24"/>
                <w:szCs w:val="24"/>
                <w:shd w:val="clear" w:color="auto" w:fill="FFFFFF"/>
              </w:rPr>
              <w:t xml:space="preserve"> un pašvaldīb</w:t>
            </w:r>
            <w:r w:rsidR="0051619F" w:rsidRPr="00AA3615">
              <w:rPr>
                <w:rFonts w:ascii="Times New Roman" w:hAnsi="Times New Roman" w:cs="Times New Roman"/>
                <w:sz w:val="24"/>
                <w:szCs w:val="24"/>
                <w:shd w:val="clear" w:color="auto" w:fill="FFFFFF"/>
              </w:rPr>
              <w:t>u atbilst</w:t>
            </w:r>
            <w:r w:rsidR="00E472F6" w:rsidRPr="00AA3615">
              <w:rPr>
                <w:rFonts w:ascii="Times New Roman" w:hAnsi="Times New Roman" w:cs="Times New Roman"/>
                <w:sz w:val="24"/>
                <w:szCs w:val="24"/>
                <w:shd w:val="clear" w:color="auto" w:fill="FFFFFF"/>
              </w:rPr>
              <w:t>oši kompetencei efektīvākai funkcijas izpildes nodrošināšanai.</w:t>
            </w:r>
            <w:r w:rsidR="003A5832" w:rsidRPr="00AA3615">
              <w:rPr>
                <w:rFonts w:ascii="Times New Roman" w:hAnsi="Times New Roman" w:cs="Times New Roman"/>
                <w:sz w:val="24"/>
                <w:szCs w:val="24"/>
                <w:shd w:val="clear" w:color="auto" w:fill="FFFFFF"/>
              </w:rPr>
              <w:t xml:space="preserve"> Proporcionalitātes princips šajā aspektā piel</w:t>
            </w:r>
            <w:r w:rsidR="00376D1B" w:rsidRPr="00AA3615">
              <w:rPr>
                <w:rFonts w:ascii="Times New Roman" w:hAnsi="Times New Roman" w:cs="Times New Roman"/>
                <w:sz w:val="24"/>
                <w:szCs w:val="24"/>
                <w:shd w:val="clear" w:color="auto" w:fill="FFFFFF"/>
              </w:rPr>
              <w:t>ī</w:t>
            </w:r>
            <w:r w:rsidR="003A5832" w:rsidRPr="00AA3615">
              <w:rPr>
                <w:rFonts w:ascii="Times New Roman" w:hAnsi="Times New Roman" w:cs="Times New Roman"/>
                <w:sz w:val="24"/>
                <w:szCs w:val="24"/>
                <w:shd w:val="clear" w:color="auto" w:fill="FFFFFF"/>
              </w:rPr>
              <w:t xml:space="preserve">dzināms </w:t>
            </w:r>
            <w:r w:rsidR="00A62B3B" w:rsidRPr="00AA3615">
              <w:rPr>
                <w:rFonts w:ascii="Times New Roman" w:hAnsi="Times New Roman" w:cs="Times New Roman"/>
                <w:sz w:val="24"/>
                <w:szCs w:val="24"/>
                <w:shd w:val="clear" w:color="auto" w:fill="FFFFFF"/>
              </w:rPr>
              <w:t>samērojamības princip</w:t>
            </w:r>
            <w:r w:rsidR="003A5832" w:rsidRPr="00AA3615">
              <w:rPr>
                <w:rFonts w:ascii="Times New Roman" w:hAnsi="Times New Roman" w:cs="Times New Roman"/>
                <w:sz w:val="24"/>
                <w:szCs w:val="24"/>
                <w:shd w:val="clear" w:color="auto" w:fill="FFFFFF"/>
              </w:rPr>
              <w:t>am</w:t>
            </w:r>
            <w:r w:rsidR="00A62B3B" w:rsidRPr="00AA3615">
              <w:rPr>
                <w:rFonts w:ascii="Times New Roman" w:hAnsi="Times New Roman" w:cs="Times New Roman"/>
                <w:sz w:val="24"/>
                <w:szCs w:val="24"/>
                <w:shd w:val="clear" w:color="auto" w:fill="FFFFFF"/>
              </w:rPr>
              <w:t xml:space="preserve"> kopsakarā ar efektivitātes principu</w:t>
            </w:r>
            <w:r w:rsidR="00376D1B" w:rsidRPr="00AA3615">
              <w:rPr>
                <w:rFonts w:ascii="Times New Roman" w:hAnsi="Times New Roman" w:cs="Times New Roman"/>
                <w:sz w:val="24"/>
                <w:szCs w:val="24"/>
                <w:shd w:val="clear" w:color="auto" w:fill="FFFFFF"/>
              </w:rPr>
              <w:t>.</w:t>
            </w:r>
          </w:p>
          <w:p w14:paraId="0FE3438D" w14:textId="77777777" w:rsidR="003228B4" w:rsidRDefault="003228B4" w:rsidP="00DB54D5">
            <w:pPr>
              <w:jc w:val="both"/>
              <w:rPr>
                <w:rFonts w:ascii="Times New Roman" w:hAnsi="Times New Roman" w:cs="Times New Roman"/>
                <w:sz w:val="24"/>
                <w:szCs w:val="24"/>
              </w:rPr>
            </w:pPr>
          </w:p>
          <w:p w14:paraId="49DBFF27" w14:textId="5E481F3D" w:rsidR="00376D1B" w:rsidRPr="00AA3615" w:rsidRDefault="00376D1B" w:rsidP="00DB54D5">
            <w:pPr>
              <w:jc w:val="both"/>
              <w:rPr>
                <w:rFonts w:ascii="Times New Roman" w:hAnsi="Times New Roman" w:cs="Times New Roman"/>
                <w:sz w:val="24"/>
                <w:szCs w:val="24"/>
              </w:rPr>
            </w:pPr>
            <w:r w:rsidRPr="00AA3615">
              <w:rPr>
                <w:rFonts w:ascii="Times New Roman" w:hAnsi="Times New Roman" w:cs="Times New Roman"/>
                <w:sz w:val="24"/>
                <w:szCs w:val="24"/>
              </w:rPr>
              <w:t>Spilgtākais piemērs varētu būt funkcija</w:t>
            </w:r>
            <w:r w:rsidR="0074596F" w:rsidRPr="00AA3615">
              <w:rPr>
                <w:rFonts w:ascii="Times New Roman" w:hAnsi="Times New Roman" w:cs="Times New Roman"/>
                <w:sz w:val="24"/>
                <w:szCs w:val="24"/>
              </w:rPr>
              <w:t xml:space="preserve"> “gādāt par iedzīvotāju izglītību [..]”</w:t>
            </w:r>
            <w:r w:rsidRPr="00AA3615">
              <w:rPr>
                <w:rFonts w:ascii="Times New Roman" w:hAnsi="Times New Roman" w:cs="Times New Roman"/>
                <w:sz w:val="24"/>
                <w:szCs w:val="24"/>
              </w:rPr>
              <w:t>, k</w:t>
            </w:r>
            <w:r w:rsidR="0074596F" w:rsidRPr="00AA3615">
              <w:rPr>
                <w:rFonts w:ascii="Times New Roman" w:hAnsi="Times New Roman" w:cs="Times New Roman"/>
                <w:sz w:val="24"/>
                <w:szCs w:val="24"/>
              </w:rPr>
              <w:t>ur</w:t>
            </w:r>
            <w:r w:rsidRPr="00AA3615">
              <w:rPr>
                <w:rFonts w:ascii="Times New Roman" w:hAnsi="Times New Roman" w:cs="Times New Roman"/>
                <w:sz w:val="24"/>
                <w:szCs w:val="24"/>
              </w:rPr>
              <w:t xml:space="preserve"> ir </w:t>
            </w:r>
            <w:r w:rsidR="008A25AF" w:rsidRPr="00AA3615">
              <w:rPr>
                <w:rFonts w:ascii="Times New Roman" w:hAnsi="Times New Roman" w:cs="Times New Roman"/>
                <w:sz w:val="24"/>
                <w:szCs w:val="24"/>
              </w:rPr>
              <w:t xml:space="preserve">gan valsts </w:t>
            </w:r>
            <w:r w:rsidRPr="00AA3615">
              <w:rPr>
                <w:rFonts w:ascii="Times New Roman" w:hAnsi="Times New Roman" w:cs="Times New Roman"/>
                <w:sz w:val="24"/>
                <w:szCs w:val="24"/>
              </w:rPr>
              <w:t>noteikti standarti</w:t>
            </w:r>
            <w:r w:rsidR="00421178" w:rsidRPr="00AA3615">
              <w:rPr>
                <w:rFonts w:ascii="Times New Roman" w:hAnsi="Times New Roman" w:cs="Times New Roman"/>
                <w:sz w:val="24"/>
                <w:szCs w:val="24"/>
              </w:rPr>
              <w:t xml:space="preserve"> (izglītības programmu licencēšana, iestāžu akreditācija</w:t>
            </w:r>
            <w:r w:rsidR="001333CA" w:rsidRPr="00AA3615">
              <w:rPr>
                <w:rFonts w:ascii="Times New Roman" w:hAnsi="Times New Roman" w:cs="Times New Roman"/>
                <w:sz w:val="24"/>
                <w:szCs w:val="24"/>
              </w:rPr>
              <w:t>, izglītojamo uzņemšanas prasības atsevišķās izglītības pakāpēs)</w:t>
            </w:r>
            <w:r w:rsidR="008A25AF" w:rsidRPr="00AA3615">
              <w:rPr>
                <w:rFonts w:ascii="Times New Roman" w:hAnsi="Times New Roman" w:cs="Times New Roman"/>
                <w:sz w:val="24"/>
                <w:szCs w:val="24"/>
              </w:rPr>
              <w:t>, gan</w:t>
            </w:r>
            <w:r w:rsidRPr="00AA3615">
              <w:rPr>
                <w:rFonts w:ascii="Times New Roman" w:hAnsi="Times New Roman" w:cs="Times New Roman"/>
                <w:sz w:val="24"/>
                <w:szCs w:val="24"/>
              </w:rPr>
              <w:t xml:space="preserve"> valsts līdzfinansējums, bet p</w:t>
            </w:r>
            <w:r w:rsidR="008A25AF" w:rsidRPr="00AA3615">
              <w:rPr>
                <w:rFonts w:ascii="Times New Roman" w:hAnsi="Times New Roman" w:cs="Times New Roman"/>
                <w:sz w:val="24"/>
                <w:szCs w:val="24"/>
              </w:rPr>
              <w:t>ašvaldība</w:t>
            </w:r>
            <w:r w:rsidR="00421178" w:rsidRPr="00AA3615">
              <w:rPr>
                <w:rFonts w:ascii="Times New Roman" w:hAnsi="Times New Roman" w:cs="Times New Roman"/>
                <w:sz w:val="24"/>
                <w:szCs w:val="24"/>
              </w:rPr>
              <w:t xml:space="preserve"> savas kompetences ietvaros</w:t>
            </w:r>
            <w:r w:rsidR="008A25AF" w:rsidRPr="00AA3615">
              <w:rPr>
                <w:rFonts w:ascii="Times New Roman" w:hAnsi="Times New Roman" w:cs="Times New Roman"/>
                <w:sz w:val="24"/>
                <w:szCs w:val="24"/>
              </w:rPr>
              <w:t xml:space="preserve"> plāno skolu tīklu,</w:t>
            </w:r>
            <w:r w:rsidRPr="00AA3615">
              <w:rPr>
                <w:rFonts w:ascii="Times New Roman" w:hAnsi="Times New Roman" w:cs="Times New Roman"/>
                <w:sz w:val="24"/>
                <w:szCs w:val="24"/>
              </w:rPr>
              <w:t xml:space="preserve"> nosaka </w:t>
            </w:r>
            <w:r w:rsidR="001333CA" w:rsidRPr="00AA3615">
              <w:rPr>
                <w:rFonts w:ascii="Times New Roman" w:hAnsi="Times New Roman" w:cs="Times New Roman"/>
                <w:sz w:val="24"/>
                <w:szCs w:val="24"/>
              </w:rPr>
              <w:t xml:space="preserve">izglītojamo </w:t>
            </w:r>
            <w:r w:rsidRPr="00AA3615">
              <w:rPr>
                <w:rFonts w:ascii="Times New Roman" w:hAnsi="Times New Roman" w:cs="Times New Roman"/>
                <w:sz w:val="24"/>
                <w:szCs w:val="24"/>
              </w:rPr>
              <w:t xml:space="preserve">uzņemšanas kārtību, </w:t>
            </w:r>
            <w:r w:rsidR="00863C8E" w:rsidRPr="00AA3615">
              <w:rPr>
                <w:rFonts w:ascii="Times New Roman" w:hAnsi="Times New Roman" w:cs="Times New Roman"/>
                <w:sz w:val="24"/>
                <w:szCs w:val="24"/>
              </w:rPr>
              <w:t>pedagogu atalgojumu</w:t>
            </w:r>
            <w:r w:rsidR="00793EEC" w:rsidRPr="00AA3615">
              <w:rPr>
                <w:rFonts w:ascii="Times New Roman" w:hAnsi="Times New Roman" w:cs="Times New Roman"/>
                <w:sz w:val="24"/>
                <w:szCs w:val="24"/>
              </w:rPr>
              <w:t xml:space="preserve"> u.c. (skatīt, piemēram, Izglītības likuma </w:t>
            </w:r>
            <w:r w:rsidR="0098526D" w:rsidRPr="00AA3615">
              <w:rPr>
                <w:rFonts w:ascii="Times New Roman" w:hAnsi="Times New Roman" w:cs="Times New Roman"/>
                <w:sz w:val="24"/>
                <w:szCs w:val="24"/>
              </w:rPr>
              <w:t>14.-17. </w:t>
            </w:r>
            <w:r w:rsidR="005D6790" w:rsidRPr="00AA3615">
              <w:rPr>
                <w:rFonts w:ascii="Times New Roman" w:hAnsi="Times New Roman" w:cs="Times New Roman"/>
                <w:sz w:val="24"/>
                <w:szCs w:val="24"/>
              </w:rPr>
              <w:t>pantu).</w:t>
            </w:r>
          </w:p>
          <w:p w14:paraId="776CC57F" w14:textId="77777777" w:rsidR="00376D1B" w:rsidRPr="00AA3615" w:rsidRDefault="00376D1B" w:rsidP="00DB54D5">
            <w:pPr>
              <w:jc w:val="both"/>
              <w:rPr>
                <w:rFonts w:ascii="Times New Roman" w:hAnsi="Times New Roman" w:cs="Times New Roman"/>
                <w:sz w:val="24"/>
                <w:szCs w:val="24"/>
              </w:rPr>
            </w:pPr>
          </w:p>
          <w:p w14:paraId="2D912B8A" w14:textId="39AB9113" w:rsidR="00690014" w:rsidRPr="003228B4" w:rsidRDefault="003228B4" w:rsidP="00DB54D5">
            <w:pPr>
              <w:jc w:val="both"/>
              <w:rPr>
                <w:rFonts w:ascii="Times New Roman" w:hAnsi="Times New Roman" w:cs="Times New Roman"/>
                <w:i/>
                <w:iCs/>
                <w:sz w:val="24"/>
                <w:szCs w:val="24"/>
              </w:rPr>
            </w:pPr>
            <w:r w:rsidRPr="003228B4">
              <w:rPr>
                <w:rFonts w:ascii="Times New Roman" w:hAnsi="Times New Roman" w:cs="Times New Roman"/>
                <w:i/>
                <w:iCs/>
                <w:sz w:val="24"/>
                <w:szCs w:val="24"/>
              </w:rPr>
              <w:lastRenderedPageBreak/>
              <w:t>Informācijai n</w:t>
            </w:r>
            <w:r w:rsidR="008D4DEA" w:rsidRPr="003228B4">
              <w:rPr>
                <w:rFonts w:ascii="Times New Roman" w:hAnsi="Times New Roman" w:cs="Times New Roman"/>
                <w:i/>
                <w:iCs/>
                <w:sz w:val="24"/>
                <w:szCs w:val="24"/>
              </w:rPr>
              <w:t>o judikatūras</w:t>
            </w:r>
            <w:r w:rsidR="00376D1B" w:rsidRPr="003228B4">
              <w:rPr>
                <w:rFonts w:ascii="Times New Roman" w:hAnsi="Times New Roman" w:cs="Times New Roman"/>
                <w:i/>
                <w:iCs/>
                <w:sz w:val="24"/>
                <w:szCs w:val="24"/>
              </w:rPr>
              <w:t xml:space="preserve"> un citiem avotiem</w:t>
            </w:r>
            <w:r w:rsidR="008D4DEA" w:rsidRPr="003228B4">
              <w:rPr>
                <w:rFonts w:ascii="Times New Roman" w:hAnsi="Times New Roman" w:cs="Times New Roman"/>
                <w:i/>
                <w:iCs/>
                <w:sz w:val="24"/>
                <w:szCs w:val="24"/>
              </w:rPr>
              <w:t>:</w:t>
            </w:r>
          </w:p>
          <w:p w14:paraId="4F9B346B" w14:textId="72462911" w:rsidR="00690014" w:rsidRPr="00AA3615" w:rsidRDefault="004F0476" w:rsidP="00DB54D5">
            <w:pPr>
              <w:jc w:val="both"/>
              <w:rPr>
                <w:rFonts w:ascii="Times New Roman" w:eastAsia="Times New Roman" w:hAnsi="Times New Roman" w:cs="Times New Roman"/>
                <w:sz w:val="24"/>
                <w:szCs w:val="24"/>
              </w:rPr>
            </w:pPr>
            <w:r w:rsidRPr="00AA3615">
              <w:rPr>
                <w:rFonts w:ascii="Times New Roman" w:eastAsia="Times New Roman" w:hAnsi="Times New Roman" w:cs="Times New Roman"/>
                <w:sz w:val="24"/>
                <w:szCs w:val="24"/>
              </w:rPr>
              <w:t>“</w:t>
            </w:r>
            <w:r w:rsidR="00690014" w:rsidRPr="00AA3615">
              <w:rPr>
                <w:rFonts w:ascii="Times New Roman" w:eastAsia="Times New Roman" w:hAnsi="Times New Roman" w:cs="Times New Roman"/>
                <w:sz w:val="24"/>
                <w:szCs w:val="24"/>
              </w:rPr>
              <w:t>Subsidiaritātes princips paredz: ja uzdevums pēc sava apjoma un dabas nav tāds, ka tas jāizpilda plašākā teritorijā, un to neprasa efektivitātes un ekonomijas apsvērumi, tad tas jādeleģē vietējā līmeņa varai. [..] Subsidiaritātes principu iespējams interpretēt divējādi: no vienas puses, lai attaisnotu pilnvaru nodošanu augstāka varas struktūras līmeņa institūcijai un, no otras puses, lai paturētu zināmas pilnvaras tajā līmenī, kas pilsoņiem tuvāks. Eiropas vietējo pašvaldību hartā princips ir nostiprināts tādā nozīmē, kas paredz pienākumu rūpēties, lai tiktāl, ciktāl tas iespējams, lēmumi tiktu pieņemti pilsonim tuvākā līmenī. Atkāpe no šā principa pieļaujama tikai absolūtas nepieciešamības dēļ. [..] Subsidiaritātes princips raksturo varas attiecības starp augstāku pārvaldes līmeni un zemāku pārvaldes līmeni. Princips nozīmē, ka augstāks pārvaldes līmenis var iejaukties tikai tad, ja zemākais līmenis nespēj pienācīgā kārtā pildīt savus uzdevumus, un pretēji – šis pats princips aizliedz augstākajam līmenim iejaukties, ja zemākais līmenis spēj pienācīgā kārtā pildīt savus uzdevumus. Princips pats par sevi nevis pilnībā liedz augstākam līmenim iejaukties zemāka līmeņa kompetences īstenošanā, bet gan noteic šīs iejaukšanās apjomu un nepieciešamo intensitāti. Līdz ar to subsidiaritāte ir saistīta ar varas sadalījumu starp dažādiem līmeņiem un pārraudzību; subsidiaritāte ietver funkciju un finansējuma pārdales efektivitātes pārraudzību un zināmā mērā kalpo par politikas vadlīniju. Līdz ar to subsidiaritātes princips ir galvenokārt politisks princips, kura mērķis ir tuvināt lēmumu pieņemšanu iedzīvotājiem. [..] Subsidiaritātes princips, kaut arī tas centrālajai varai uzliek noteiktus pienākumus, kā arī liedz tai īstenot atsevišķas darbības, būtībā tomēr nozīmē politiski motivētu izšķiršanos par to, kā lietderīgāk un efektīvāk organizēt funkciju sadali starp centrālo valsts varu un vietējām pašvaldībām. Mūsdienu sabiedrības dažādība, kā arī valsts īstenojamo funkciju daudzpusība uzliek valsts varai par pienākumu, izšķiroties par atsevišķu funkciju nodošanu vietējām pašvaldībām, elastīgi un operatīvi meklēt piemērotāko un lietderīgāko konkrētas problēmas risinājumu. Tādējādi šādu lēmumu pieņemšana pamatā ir izšķiršanās par sociālekonomiskā pamatojuma lietderību.</w:t>
            </w:r>
            <w:r w:rsidRPr="00AA3615">
              <w:rPr>
                <w:rFonts w:ascii="Times New Roman" w:eastAsia="Times New Roman" w:hAnsi="Times New Roman" w:cs="Times New Roman"/>
                <w:sz w:val="24"/>
                <w:szCs w:val="24"/>
              </w:rPr>
              <w:t>”</w:t>
            </w:r>
            <w:r w:rsidR="00690014" w:rsidRPr="00AA3615">
              <w:rPr>
                <w:rStyle w:val="FootnoteReference"/>
                <w:rFonts w:ascii="Times New Roman" w:eastAsia="Times New Roman" w:hAnsi="Times New Roman" w:cs="Times New Roman"/>
                <w:sz w:val="24"/>
                <w:szCs w:val="24"/>
              </w:rPr>
              <w:footnoteReference w:id="1"/>
            </w:r>
          </w:p>
          <w:p w14:paraId="71DA81A2" w14:textId="1858FC71" w:rsidR="00690014" w:rsidRPr="00AA3615" w:rsidRDefault="004F0476" w:rsidP="00DB54D5">
            <w:pPr>
              <w:jc w:val="both"/>
              <w:rPr>
                <w:rFonts w:ascii="Times New Roman" w:hAnsi="Times New Roman" w:cs="Times New Roman"/>
                <w:sz w:val="24"/>
                <w:szCs w:val="24"/>
              </w:rPr>
            </w:pPr>
            <w:r w:rsidRPr="00AA3615">
              <w:rPr>
                <w:rFonts w:ascii="Times New Roman" w:hAnsi="Times New Roman" w:cs="Times New Roman"/>
                <w:sz w:val="24"/>
                <w:szCs w:val="24"/>
              </w:rPr>
              <w:lastRenderedPageBreak/>
              <w:t>“</w:t>
            </w:r>
            <w:r w:rsidR="0061072F" w:rsidRPr="00AA3615">
              <w:rPr>
                <w:rFonts w:ascii="Times New Roman" w:hAnsi="Times New Roman" w:cs="Times New Roman"/>
                <w:sz w:val="24"/>
                <w:szCs w:val="24"/>
              </w:rPr>
              <w:t>Kā vairākkārtīgi savos spriedumos norādījusi gan Satversmes tiesa, gan Eiropas Cilvēktiesību tiesa, jebkuram tiesību ierobežojumam jāsasniedz noteikts mērķis. Ja ar šo ierobežojumu mērķi nevar sasniegt, tas uzskatāms par neproporcionālu.</w:t>
            </w:r>
            <w:r w:rsidRPr="00AA3615">
              <w:rPr>
                <w:rFonts w:ascii="Times New Roman" w:hAnsi="Times New Roman" w:cs="Times New Roman"/>
                <w:sz w:val="24"/>
                <w:szCs w:val="24"/>
              </w:rPr>
              <w:t>”</w:t>
            </w:r>
            <w:r w:rsidR="0061072F" w:rsidRPr="00AA3615">
              <w:rPr>
                <w:rStyle w:val="FootnoteReference"/>
                <w:rFonts w:ascii="Times New Roman" w:hAnsi="Times New Roman" w:cs="Times New Roman"/>
                <w:sz w:val="24"/>
                <w:szCs w:val="24"/>
              </w:rPr>
              <w:footnoteReference w:id="2"/>
            </w:r>
          </w:p>
          <w:p w14:paraId="1F5D6549" w14:textId="41484EA4" w:rsidR="008D4DEA" w:rsidRPr="00AA3615" w:rsidRDefault="004F0476" w:rsidP="00DB54D5">
            <w:pPr>
              <w:jc w:val="both"/>
              <w:rPr>
                <w:rFonts w:ascii="Times New Roman" w:hAnsi="Times New Roman" w:cs="Times New Roman"/>
                <w:sz w:val="24"/>
                <w:szCs w:val="24"/>
              </w:rPr>
            </w:pPr>
            <w:r w:rsidRPr="00AA3615">
              <w:rPr>
                <w:rFonts w:ascii="Times New Roman" w:hAnsi="Times New Roman" w:cs="Times New Roman"/>
                <w:sz w:val="24"/>
                <w:szCs w:val="24"/>
              </w:rPr>
              <w:t>“</w:t>
            </w:r>
            <w:r w:rsidR="008D4DEA" w:rsidRPr="00AA3615">
              <w:rPr>
                <w:rFonts w:ascii="Times New Roman" w:hAnsi="Times New Roman" w:cs="Times New Roman"/>
                <w:sz w:val="24"/>
                <w:szCs w:val="24"/>
              </w:rPr>
              <w:t>Jāvērtē ierobežojuma proporcionalitāte, nejaucot „samērīguma vērtēšanu” un „proporcionalitātes vērtēšanu”. Jāpārbauda, vai mērķu sasniegšanai netiek darīts vairāk par nepieciešamo, vai ierobežojums ir proporcionāls, ievērojot, ka: 1) tam ir leģitīms mērķis; 2) tas ir piemērots mērķa sasniegšanai (derīgs); 3) tas ir nepieciešams; 4) tas ir samērīgs šaurā nozīmē.</w:t>
            </w:r>
            <w:r w:rsidRPr="00AA3615">
              <w:rPr>
                <w:rFonts w:ascii="Times New Roman" w:hAnsi="Times New Roman" w:cs="Times New Roman"/>
                <w:sz w:val="24"/>
                <w:szCs w:val="24"/>
              </w:rPr>
              <w:t>”</w:t>
            </w:r>
            <w:r w:rsidRPr="00AA3615">
              <w:rPr>
                <w:rStyle w:val="FootnoteReference"/>
                <w:rFonts w:ascii="Times New Roman" w:hAnsi="Times New Roman" w:cs="Times New Roman"/>
                <w:sz w:val="24"/>
                <w:szCs w:val="24"/>
              </w:rPr>
              <w:footnoteReference w:id="3"/>
            </w:r>
          </w:p>
          <w:p w14:paraId="3E57612A" w14:textId="794C6CF1" w:rsidR="00A756B1" w:rsidRPr="00AA3615" w:rsidRDefault="00DD66B4" w:rsidP="00DB54D5">
            <w:pPr>
              <w:jc w:val="both"/>
              <w:rPr>
                <w:rFonts w:ascii="Times New Roman" w:hAnsi="Times New Roman" w:cs="Times New Roman"/>
                <w:sz w:val="24"/>
                <w:szCs w:val="24"/>
              </w:rPr>
            </w:pPr>
            <w:r w:rsidRPr="00AA3615">
              <w:rPr>
                <w:rFonts w:ascii="Times New Roman" w:hAnsi="Times New Roman" w:cs="Times New Roman"/>
                <w:sz w:val="24"/>
                <w:szCs w:val="24"/>
              </w:rPr>
              <w:t>“Lai gan efektivitātes princips lielā mērā ir vērsts uz izmaksu samazināšanu, tomēr valsts pārvaldes politikas kontekstā tas nevar tikt skatīts atrauti no samērojamības principa, kas nozīmē, ka rezultāti ir samērojami ar izmaksām. Sabiedrības, sadarbības partneru un klientu vajadzības nevar tikt pretnostatītas efektivitātei. Samērojamības princips nozīmē, ka valsts pārvalde un tās sniegtie pakalpojumi ir samērojami ar klientu vajadzībām.”</w:t>
            </w:r>
            <w:r w:rsidR="000A2642" w:rsidRPr="00AA3615">
              <w:rPr>
                <w:rStyle w:val="FootnoteReference"/>
                <w:rFonts w:ascii="Times New Roman" w:hAnsi="Times New Roman" w:cs="Times New Roman"/>
                <w:sz w:val="24"/>
                <w:szCs w:val="24"/>
              </w:rPr>
              <w:footnoteReference w:id="4"/>
            </w:r>
          </w:p>
        </w:tc>
      </w:tr>
      <w:tr w:rsidR="00A756B1" w14:paraId="6ED94BB9" w14:textId="77777777" w:rsidTr="00A52234">
        <w:tc>
          <w:tcPr>
            <w:tcW w:w="837" w:type="dxa"/>
          </w:tcPr>
          <w:p w14:paraId="1D73227B" w14:textId="77777777" w:rsidR="00A756B1" w:rsidRPr="00A756B1" w:rsidRDefault="00A756B1" w:rsidP="00A756B1">
            <w:pPr>
              <w:pStyle w:val="ListParagraph"/>
              <w:numPr>
                <w:ilvl w:val="0"/>
                <w:numId w:val="1"/>
              </w:numPr>
              <w:ind w:left="357" w:hanging="357"/>
              <w:rPr>
                <w:rFonts w:ascii="Times New Roman" w:hAnsi="Times New Roman" w:cs="Times New Roman"/>
                <w:sz w:val="24"/>
                <w:szCs w:val="24"/>
              </w:rPr>
            </w:pPr>
          </w:p>
        </w:tc>
        <w:tc>
          <w:tcPr>
            <w:tcW w:w="5679" w:type="dxa"/>
          </w:tcPr>
          <w:p w14:paraId="64FE8081" w14:textId="04BD62F2" w:rsidR="00A756B1" w:rsidRPr="00243155" w:rsidRDefault="00DD5883" w:rsidP="00243155">
            <w:pPr>
              <w:rPr>
                <w:rFonts w:ascii="Times New Roman" w:hAnsi="Times New Roman" w:cs="Times New Roman"/>
                <w:sz w:val="24"/>
                <w:szCs w:val="24"/>
              </w:rPr>
            </w:pPr>
            <w:r w:rsidRPr="00243155">
              <w:rPr>
                <w:rFonts w:ascii="Times New Roman" w:hAnsi="Times New Roman" w:cs="Times New Roman"/>
                <w:sz w:val="24"/>
                <w:szCs w:val="24"/>
              </w:rPr>
              <w:t xml:space="preserve">Pašvaldību likuma 5. panta trešajā daļā ir paredzēts, ka pašvaldības brīvprātīgās iniciatīvas plāno un finansējumu to izpildei nodrošina, </w:t>
            </w:r>
            <w:r w:rsidRPr="00243155">
              <w:rPr>
                <w:rFonts w:ascii="Times New Roman" w:hAnsi="Times New Roman" w:cs="Times New Roman"/>
                <w:b/>
                <w:sz w:val="24"/>
                <w:szCs w:val="24"/>
              </w:rPr>
              <w:t>ja tas netraucē</w:t>
            </w:r>
            <w:r w:rsidRPr="00243155">
              <w:rPr>
                <w:rFonts w:ascii="Times New Roman" w:hAnsi="Times New Roman" w:cs="Times New Roman"/>
                <w:sz w:val="24"/>
                <w:szCs w:val="24"/>
              </w:rPr>
              <w:t xml:space="preserve"> pašvaldības kompetencē esošo autonomo funkciju un deleģēto pārvaldes uzdevumu izpildei. Vispārzināms, ka pašvaldības autonomās funkcijas likumā ir formulētas tādējādi, ka to izpildei nav noteikti stingri standarti. Tāpēc rodas jautājums, kādā veidā VARAM vai cita ministrija praksē varēs novērtēt un pārliecināties par to, ka pašvaldība ir tiesīga īstenot brīvprātīgās iniciatīvas, jo tas netraucēs autonomo funkciju izpildei?</w:t>
            </w:r>
          </w:p>
        </w:tc>
        <w:tc>
          <w:tcPr>
            <w:tcW w:w="8044" w:type="dxa"/>
          </w:tcPr>
          <w:p w14:paraId="5E7D1522" w14:textId="77777777" w:rsidR="003228B4" w:rsidRDefault="00527964" w:rsidP="00DB54D5">
            <w:pPr>
              <w:jc w:val="both"/>
              <w:rPr>
                <w:rFonts w:ascii="Times New Roman" w:hAnsi="Times New Roman" w:cs="Times New Roman"/>
                <w:i/>
                <w:iCs/>
                <w:sz w:val="24"/>
                <w:szCs w:val="24"/>
                <w:shd w:val="clear" w:color="auto" w:fill="FFFFFF"/>
              </w:rPr>
            </w:pPr>
            <w:r w:rsidRPr="003228B4">
              <w:rPr>
                <w:rFonts w:ascii="Times New Roman" w:hAnsi="Times New Roman" w:cs="Times New Roman"/>
                <w:i/>
                <w:iCs/>
                <w:sz w:val="24"/>
                <w:szCs w:val="24"/>
              </w:rPr>
              <w:t>Saskaņā ar Pašvaldību likuma 4. panta otro daļu p</w:t>
            </w:r>
            <w:r w:rsidRPr="003228B4">
              <w:rPr>
                <w:rFonts w:ascii="Times New Roman" w:hAnsi="Times New Roman" w:cs="Times New Roman"/>
                <w:i/>
                <w:iCs/>
                <w:sz w:val="24"/>
                <w:szCs w:val="24"/>
                <w:shd w:val="clear" w:color="auto" w:fill="FFFFFF"/>
              </w:rPr>
              <w:t>ašvaldība autonomās funkcijas pilda atbilstoši ārējiem normatīvajiem aktiem un noslēgtajiem publisko tiesību līgumiem.</w:t>
            </w:r>
          </w:p>
          <w:p w14:paraId="3F467817" w14:textId="66441F99" w:rsidR="00A90EE0" w:rsidRPr="00AA3615" w:rsidRDefault="00527964" w:rsidP="00DB54D5">
            <w:pPr>
              <w:jc w:val="both"/>
              <w:rPr>
                <w:rFonts w:ascii="Times New Roman" w:hAnsi="Times New Roman" w:cs="Times New Roman"/>
                <w:sz w:val="24"/>
                <w:szCs w:val="24"/>
              </w:rPr>
            </w:pPr>
            <w:r w:rsidRPr="00AA3615">
              <w:rPr>
                <w:rFonts w:ascii="Times New Roman" w:hAnsi="Times New Roman" w:cs="Times New Roman"/>
                <w:sz w:val="24"/>
                <w:szCs w:val="24"/>
                <w:shd w:val="clear" w:color="auto" w:fill="FFFFFF"/>
              </w:rPr>
              <w:t>Taču v</w:t>
            </w:r>
            <w:r w:rsidR="00401C3C" w:rsidRPr="00AA3615">
              <w:rPr>
                <w:rFonts w:ascii="Times New Roman" w:hAnsi="Times New Roman" w:cs="Times New Roman"/>
                <w:sz w:val="24"/>
                <w:szCs w:val="24"/>
              </w:rPr>
              <w:t xml:space="preserve">isām pašvaldības autonomajām funkcijām </w:t>
            </w:r>
            <w:r w:rsidR="00F033C4" w:rsidRPr="00AA3615">
              <w:rPr>
                <w:rFonts w:ascii="Times New Roman" w:hAnsi="Times New Roman" w:cs="Times New Roman"/>
                <w:sz w:val="24"/>
                <w:szCs w:val="24"/>
              </w:rPr>
              <w:t xml:space="preserve">normatīvajos aktos </w:t>
            </w:r>
            <w:r w:rsidR="00D15002" w:rsidRPr="00AA3615">
              <w:rPr>
                <w:rFonts w:ascii="Times New Roman" w:hAnsi="Times New Roman" w:cs="Times New Roman"/>
                <w:sz w:val="24"/>
                <w:szCs w:val="24"/>
              </w:rPr>
              <w:t xml:space="preserve">nav </w:t>
            </w:r>
            <w:r w:rsidR="00F033C4" w:rsidRPr="00AA3615">
              <w:rPr>
                <w:rFonts w:ascii="Times New Roman" w:hAnsi="Times New Roman" w:cs="Times New Roman"/>
                <w:sz w:val="24"/>
                <w:szCs w:val="24"/>
              </w:rPr>
              <w:t xml:space="preserve">noteikta </w:t>
            </w:r>
            <w:r w:rsidR="00401C3C" w:rsidRPr="00AA3615">
              <w:rPr>
                <w:rFonts w:ascii="Times New Roman" w:hAnsi="Times New Roman" w:cs="Times New Roman"/>
                <w:sz w:val="24"/>
                <w:szCs w:val="24"/>
              </w:rPr>
              <w:t>vienāda izpildes detalizācijas pakāpe</w:t>
            </w:r>
            <w:r w:rsidR="00D15002" w:rsidRPr="00AA3615">
              <w:rPr>
                <w:rFonts w:ascii="Times New Roman" w:hAnsi="Times New Roman" w:cs="Times New Roman"/>
                <w:sz w:val="24"/>
                <w:szCs w:val="24"/>
              </w:rPr>
              <w:t xml:space="preserve"> (piemēram, </w:t>
            </w:r>
            <w:r w:rsidR="00873017" w:rsidRPr="00AA3615">
              <w:rPr>
                <w:rFonts w:ascii="Times New Roman" w:hAnsi="Times New Roman" w:cs="Times New Roman"/>
                <w:sz w:val="24"/>
                <w:szCs w:val="24"/>
              </w:rPr>
              <w:t xml:space="preserve">salīdzinot 4. panta pirmās daļas 2. un </w:t>
            </w:r>
            <w:r w:rsidR="002776E4" w:rsidRPr="00AA3615">
              <w:rPr>
                <w:rFonts w:ascii="Times New Roman" w:hAnsi="Times New Roman" w:cs="Times New Roman"/>
                <w:sz w:val="24"/>
                <w:szCs w:val="24"/>
              </w:rPr>
              <w:t>16. punktā noteiktās funkcijas)</w:t>
            </w:r>
            <w:r w:rsidR="00E03702" w:rsidRPr="00AA3615">
              <w:rPr>
                <w:rFonts w:ascii="Times New Roman" w:hAnsi="Times New Roman" w:cs="Times New Roman"/>
                <w:sz w:val="24"/>
                <w:szCs w:val="24"/>
              </w:rPr>
              <w:t xml:space="preserve">. </w:t>
            </w:r>
            <w:r w:rsidRPr="00AA3615">
              <w:rPr>
                <w:rFonts w:ascii="Times New Roman" w:hAnsi="Times New Roman" w:cs="Times New Roman"/>
                <w:sz w:val="24"/>
                <w:szCs w:val="24"/>
              </w:rPr>
              <w:t>Līdz ar to</w:t>
            </w:r>
            <w:r w:rsidR="00AC4284" w:rsidRPr="00AA3615">
              <w:rPr>
                <w:rFonts w:ascii="Times New Roman" w:hAnsi="Times New Roman" w:cs="Times New Roman"/>
                <w:sz w:val="24"/>
                <w:szCs w:val="24"/>
              </w:rPr>
              <w:t>, ciktāl tā ir pašvaldības rīcības brīvība,</w:t>
            </w:r>
            <w:r w:rsidRPr="00AA3615">
              <w:rPr>
                <w:rFonts w:ascii="Times New Roman" w:hAnsi="Times New Roman" w:cs="Times New Roman"/>
                <w:sz w:val="24"/>
                <w:szCs w:val="24"/>
              </w:rPr>
              <w:t xml:space="preserve"> pašvaldība pati nosaka </w:t>
            </w:r>
            <w:r w:rsidR="00AC4284" w:rsidRPr="00AA3615">
              <w:rPr>
                <w:rFonts w:ascii="Times New Roman" w:hAnsi="Times New Roman" w:cs="Times New Roman"/>
                <w:sz w:val="24"/>
                <w:szCs w:val="24"/>
              </w:rPr>
              <w:t>autonom</w:t>
            </w:r>
            <w:r w:rsidR="00911F99" w:rsidRPr="00AA3615">
              <w:rPr>
                <w:rFonts w:ascii="Times New Roman" w:hAnsi="Times New Roman" w:cs="Times New Roman"/>
                <w:sz w:val="24"/>
                <w:szCs w:val="24"/>
              </w:rPr>
              <w:t xml:space="preserve">o funkciju izpildes </w:t>
            </w:r>
            <w:r w:rsidRPr="00AA3615">
              <w:rPr>
                <w:rFonts w:ascii="Times New Roman" w:hAnsi="Times New Roman" w:cs="Times New Roman"/>
                <w:sz w:val="24"/>
                <w:szCs w:val="24"/>
              </w:rPr>
              <w:t>kārtību</w:t>
            </w:r>
            <w:r w:rsidR="00911F99" w:rsidRPr="00AA3615">
              <w:rPr>
                <w:rFonts w:ascii="Times New Roman" w:hAnsi="Times New Roman" w:cs="Times New Roman"/>
                <w:sz w:val="24"/>
                <w:szCs w:val="24"/>
              </w:rPr>
              <w:t xml:space="preserve"> un tai paredzēto finansējumu.</w:t>
            </w:r>
            <w:r w:rsidR="00E82A01" w:rsidRPr="00AA3615">
              <w:rPr>
                <w:rStyle w:val="FootnoteReference"/>
                <w:rFonts w:ascii="Times New Roman" w:hAnsi="Times New Roman" w:cs="Times New Roman"/>
                <w:sz w:val="24"/>
                <w:szCs w:val="24"/>
              </w:rPr>
              <w:footnoteReference w:id="5"/>
            </w:r>
          </w:p>
          <w:p w14:paraId="1294BB12" w14:textId="5780B527" w:rsidR="00A756B1" w:rsidRPr="00AA3615" w:rsidRDefault="00D21471"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Pašvaldību likuma 5. panta trešajā daļā ir noteikts </w:t>
            </w:r>
            <w:r w:rsidR="00372816" w:rsidRPr="00AA3615">
              <w:rPr>
                <w:rFonts w:ascii="Times New Roman" w:hAnsi="Times New Roman" w:cs="Times New Roman"/>
                <w:sz w:val="24"/>
                <w:szCs w:val="24"/>
              </w:rPr>
              <w:t xml:space="preserve">pašvaldības autonomo funkciju prioritātes princips pār brīvprātīgajām iniciatīvām, kas </w:t>
            </w:r>
            <w:proofErr w:type="spellStart"/>
            <w:r w:rsidR="00372816" w:rsidRPr="00AA3615">
              <w:rPr>
                <w:rFonts w:ascii="Times New Roman" w:hAnsi="Times New Roman" w:cs="Times New Roman"/>
                <w:sz w:val="24"/>
                <w:szCs w:val="24"/>
              </w:rPr>
              <w:t>visupirms</w:t>
            </w:r>
            <w:proofErr w:type="spellEnd"/>
            <w:r w:rsidR="00372816" w:rsidRPr="00AA3615">
              <w:rPr>
                <w:rFonts w:ascii="Times New Roman" w:hAnsi="Times New Roman" w:cs="Times New Roman"/>
                <w:sz w:val="24"/>
                <w:szCs w:val="24"/>
              </w:rPr>
              <w:t xml:space="preserve"> ir jāievēro pašai pašvaldībai</w:t>
            </w:r>
            <w:r w:rsidR="00185374" w:rsidRPr="00AA3615">
              <w:rPr>
                <w:rFonts w:ascii="Times New Roman" w:hAnsi="Times New Roman" w:cs="Times New Roman"/>
                <w:sz w:val="24"/>
                <w:szCs w:val="24"/>
              </w:rPr>
              <w:t>, plānojot funkciju izpildi un finansējuma izlietojumu iedzīvotāju vajadzību nodrošināšanai.</w:t>
            </w:r>
            <w:r w:rsidR="00372816" w:rsidRPr="00AA3615">
              <w:rPr>
                <w:rFonts w:ascii="Times New Roman" w:hAnsi="Times New Roman" w:cs="Times New Roman"/>
                <w:sz w:val="24"/>
                <w:szCs w:val="24"/>
              </w:rPr>
              <w:t xml:space="preserve"> </w:t>
            </w:r>
            <w:r w:rsidR="00C74366" w:rsidRPr="00AA3615">
              <w:rPr>
                <w:rFonts w:ascii="Times New Roman" w:hAnsi="Times New Roman" w:cs="Times New Roman"/>
                <w:sz w:val="24"/>
                <w:szCs w:val="24"/>
              </w:rPr>
              <w:t>B</w:t>
            </w:r>
            <w:r w:rsidR="00320736" w:rsidRPr="00AA3615">
              <w:rPr>
                <w:rFonts w:ascii="Times New Roman" w:hAnsi="Times New Roman" w:cs="Times New Roman"/>
                <w:sz w:val="24"/>
                <w:szCs w:val="24"/>
              </w:rPr>
              <w:t>rīvprātīgās iniciatīvas</w:t>
            </w:r>
            <w:r w:rsidR="00C74366" w:rsidRPr="00AA3615">
              <w:rPr>
                <w:rFonts w:ascii="Times New Roman" w:hAnsi="Times New Roman" w:cs="Times New Roman"/>
                <w:sz w:val="24"/>
                <w:szCs w:val="24"/>
              </w:rPr>
              <w:t xml:space="preserve"> būtu īstenojamas tādā gadījumā</w:t>
            </w:r>
            <w:r w:rsidR="00320736" w:rsidRPr="00AA3615">
              <w:rPr>
                <w:rFonts w:ascii="Times New Roman" w:hAnsi="Times New Roman" w:cs="Times New Roman"/>
                <w:sz w:val="24"/>
                <w:szCs w:val="24"/>
              </w:rPr>
              <w:t xml:space="preserve">, </w:t>
            </w:r>
            <w:r w:rsidR="005E6064" w:rsidRPr="00AA3615">
              <w:rPr>
                <w:rFonts w:ascii="Times New Roman" w:hAnsi="Times New Roman" w:cs="Times New Roman"/>
                <w:sz w:val="24"/>
                <w:szCs w:val="24"/>
              </w:rPr>
              <w:t xml:space="preserve">ja </w:t>
            </w:r>
            <w:r w:rsidR="0054780C" w:rsidRPr="00AA3615">
              <w:rPr>
                <w:rFonts w:ascii="Times New Roman" w:hAnsi="Times New Roman" w:cs="Times New Roman"/>
                <w:sz w:val="24"/>
                <w:szCs w:val="24"/>
              </w:rPr>
              <w:t>pašvaldībai pietiek finansējuma autonomo</w:t>
            </w:r>
            <w:r w:rsidR="00320736" w:rsidRPr="00AA3615">
              <w:rPr>
                <w:rFonts w:ascii="Times New Roman" w:hAnsi="Times New Roman" w:cs="Times New Roman"/>
                <w:sz w:val="24"/>
                <w:szCs w:val="24"/>
              </w:rPr>
              <w:t xml:space="preserve"> funkciju </w:t>
            </w:r>
            <w:r w:rsidR="00947B5F" w:rsidRPr="00AA3615">
              <w:rPr>
                <w:rFonts w:ascii="Times New Roman" w:hAnsi="Times New Roman" w:cs="Times New Roman"/>
                <w:sz w:val="24"/>
                <w:szCs w:val="24"/>
              </w:rPr>
              <w:t xml:space="preserve">un deleģēto pārvaldes uzdevumu </w:t>
            </w:r>
            <w:r w:rsidR="00320736" w:rsidRPr="00AA3615">
              <w:rPr>
                <w:rFonts w:ascii="Times New Roman" w:hAnsi="Times New Roman" w:cs="Times New Roman"/>
                <w:sz w:val="24"/>
                <w:szCs w:val="24"/>
              </w:rPr>
              <w:t>izpild</w:t>
            </w:r>
            <w:r w:rsidR="0054780C" w:rsidRPr="00AA3615">
              <w:rPr>
                <w:rFonts w:ascii="Times New Roman" w:hAnsi="Times New Roman" w:cs="Times New Roman"/>
                <w:sz w:val="24"/>
                <w:szCs w:val="24"/>
              </w:rPr>
              <w:t>ei</w:t>
            </w:r>
            <w:r w:rsidR="006875E3" w:rsidRPr="00AA3615">
              <w:rPr>
                <w:rFonts w:ascii="Times New Roman" w:hAnsi="Times New Roman" w:cs="Times New Roman"/>
                <w:sz w:val="24"/>
                <w:szCs w:val="24"/>
              </w:rPr>
              <w:t>, tai skaitā visiem iedzīvotājiem tiek nodrošinātas vien</w:t>
            </w:r>
            <w:r w:rsidR="00C11593" w:rsidRPr="00AA3615">
              <w:rPr>
                <w:rFonts w:ascii="Times New Roman" w:hAnsi="Times New Roman" w:cs="Times New Roman"/>
                <w:sz w:val="24"/>
                <w:szCs w:val="24"/>
              </w:rPr>
              <w:t>līdzīgas iespējas saņemt pašvaldības pakalpojumus</w:t>
            </w:r>
            <w:r w:rsidR="005E4B5E" w:rsidRPr="00AA3615">
              <w:rPr>
                <w:rFonts w:ascii="Times New Roman" w:hAnsi="Times New Roman" w:cs="Times New Roman"/>
                <w:sz w:val="24"/>
                <w:szCs w:val="24"/>
              </w:rPr>
              <w:t xml:space="preserve"> (plašākā nozīmē)</w:t>
            </w:r>
            <w:r w:rsidR="00320736" w:rsidRPr="00AA3615">
              <w:rPr>
                <w:rFonts w:ascii="Times New Roman" w:hAnsi="Times New Roman" w:cs="Times New Roman"/>
                <w:sz w:val="24"/>
                <w:szCs w:val="24"/>
              </w:rPr>
              <w:t>.</w:t>
            </w:r>
          </w:p>
        </w:tc>
      </w:tr>
      <w:tr w:rsidR="00A756B1" w14:paraId="3A1BD4FD" w14:textId="77777777" w:rsidTr="00A52234">
        <w:tc>
          <w:tcPr>
            <w:tcW w:w="837" w:type="dxa"/>
          </w:tcPr>
          <w:p w14:paraId="213ADC2A" w14:textId="77777777" w:rsidR="00A756B1" w:rsidRPr="00A756B1" w:rsidRDefault="00A756B1" w:rsidP="00A756B1">
            <w:pPr>
              <w:pStyle w:val="ListParagraph"/>
              <w:numPr>
                <w:ilvl w:val="0"/>
                <w:numId w:val="1"/>
              </w:numPr>
              <w:ind w:left="357" w:hanging="357"/>
              <w:rPr>
                <w:rFonts w:ascii="Times New Roman" w:hAnsi="Times New Roman" w:cs="Times New Roman"/>
                <w:sz w:val="24"/>
                <w:szCs w:val="24"/>
              </w:rPr>
            </w:pPr>
          </w:p>
        </w:tc>
        <w:tc>
          <w:tcPr>
            <w:tcW w:w="5679" w:type="dxa"/>
          </w:tcPr>
          <w:p w14:paraId="6A1CF6B8" w14:textId="04692690" w:rsidR="00A756B1" w:rsidRPr="00243155" w:rsidRDefault="003C4053" w:rsidP="00243155">
            <w:pPr>
              <w:rPr>
                <w:rFonts w:ascii="Times New Roman" w:hAnsi="Times New Roman" w:cs="Times New Roman"/>
                <w:sz w:val="24"/>
                <w:szCs w:val="24"/>
              </w:rPr>
            </w:pPr>
            <w:r w:rsidRPr="00243155">
              <w:rPr>
                <w:rFonts w:ascii="Times New Roman" w:hAnsi="Times New Roman" w:cs="Times New Roman"/>
                <w:sz w:val="24"/>
                <w:szCs w:val="24"/>
              </w:rPr>
              <w:t xml:space="preserve">Pašvaldību likuma 8. pantā ir noteikts, ka valstspilsētas pašvaldība papildus pašvaldības autonomajām funkcijām </w:t>
            </w:r>
            <w:r w:rsidRPr="00243155">
              <w:rPr>
                <w:rFonts w:ascii="Times New Roman" w:hAnsi="Times New Roman" w:cs="Times New Roman"/>
                <w:b/>
                <w:sz w:val="24"/>
                <w:szCs w:val="24"/>
              </w:rPr>
              <w:t>pastāvīgi</w:t>
            </w:r>
            <w:r w:rsidRPr="00243155">
              <w:rPr>
                <w:rFonts w:ascii="Times New Roman" w:hAnsi="Times New Roman" w:cs="Times New Roman"/>
                <w:sz w:val="24"/>
                <w:szCs w:val="24"/>
              </w:rPr>
              <w:t xml:space="preserve"> pilda valstspilsētas  funkcijas. Pēc būtības šajā pantā ir minētas valsts un pašvaldību kopīgi (sadarbībā) īstenojamās funkcijas. Kā saprast šo jēdzienu «pastāvīgi»?</w:t>
            </w:r>
          </w:p>
        </w:tc>
        <w:tc>
          <w:tcPr>
            <w:tcW w:w="8044" w:type="dxa"/>
          </w:tcPr>
          <w:p w14:paraId="04A11BB6" w14:textId="7B1E7D42" w:rsidR="00A756B1" w:rsidRPr="00AA3615" w:rsidRDefault="00CC4183" w:rsidP="00DB54D5">
            <w:pPr>
              <w:jc w:val="both"/>
              <w:rPr>
                <w:rFonts w:ascii="Times New Roman" w:hAnsi="Times New Roman" w:cs="Times New Roman"/>
                <w:sz w:val="24"/>
                <w:szCs w:val="24"/>
              </w:rPr>
            </w:pPr>
            <w:r w:rsidRPr="00AA3615">
              <w:rPr>
                <w:rFonts w:ascii="Times New Roman" w:hAnsi="Times New Roman" w:cs="Times New Roman"/>
                <w:sz w:val="24"/>
                <w:szCs w:val="24"/>
              </w:rPr>
              <w:t>Pastāvīgi nozīmē nepārtraukti</w:t>
            </w:r>
            <w:r w:rsidR="00521327" w:rsidRPr="00AA3615">
              <w:rPr>
                <w:rFonts w:ascii="Times New Roman" w:hAnsi="Times New Roman" w:cs="Times New Roman"/>
                <w:sz w:val="24"/>
                <w:szCs w:val="24"/>
              </w:rPr>
              <w:t xml:space="preserve">, atkarībā no </w:t>
            </w:r>
            <w:r w:rsidR="005D7344" w:rsidRPr="00AA3615">
              <w:rPr>
                <w:rFonts w:ascii="Times New Roman" w:hAnsi="Times New Roman" w:cs="Times New Roman"/>
                <w:sz w:val="24"/>
                <w:szCs w:val="24"/>
              </w:rPr>
              <w:t>funkcijas rakstura</w:t>
            </w:r>
            <w:r w:rsidR="002A5DC5" w:rsidRPr="00AA3615">
              <w:rPr>
                <w:rFonts w:ascii="Times New Roman" w:hAnsi="Times New Roman" w:cs="Times New Roman"/>
                <w:sz w:val="24"/>
                <w:szCs w:val="24"/>
              </w:rPr>
              <w:t>, tās ietvaros veicamajiem pasākumiem</w:t>
            </w:r>
            <w:r w:rsidR="007E5A3B" w:rsidRPr="00AA3615">
              <w:rPr>
                <w:rFonts w:ascii="Times New Roman" w:hAnsi="Times New Roman" w:cs="Times New Roman"/>
                <w:sz w:val="24"/>
                <w:szCs w:val="24"/>
              </w:rPr>
              <w:t xml:space="preserve">. Atbilstoši </w:t>
            </w:r>
            <w:r w:rsidR="004C0235" w:rsidRPr="00AA3615">
              <w:rPr>
                <w:rFonts w:ascii="Times New Roman" w:hAnsi="Times New Roman" w:cs="Times New Roman"/>
                <w:sz w:val="24"/>
                <w:szCs w:val="24"/>
              </w:rPr>
              <w:t>8.</w:t>
            </w:r>
            <w:r w:rsidR="00131624" w:rsidRPr="00AA3615">
              <w:rPr>
                <w:rFonts w:ascii="Times New Roman" w:hAnsi="Times New Roman" w:cs="Times New Roman"/>
                <w:sz w:val="24"/>
                <w:szCs w:val="24"/>
              </w:rPr>
              <w:t> panta</w:t>
            </w:r>
            <w:r w:rsidR="004C0235" w:rsidRPr="00AA3615">
              <w:rPr>
                <w:rFonts w:ascii="Times New Roman" w:hAnsi="Times New Roman" w:cs="Times New Roman"/>
                <w:sz w:val="24"/>
                <w:szCs w:val="24"/>
              </w:rPr>
              <w:t xml:space="preserve"> otrajai daļai </w:t>
            </w:r>
            <w:r w:rsidR="004C0235" w:rsidRPr="00AA3615">
              <w:rPr>
                <w:rFonts w:ascii="Times New Roman" w:hAnsi="Times New Roman" w:cs="Times New Roman"/>
                <w:sz w:val="24"/>
                <w:szCs w:val="24"/>
                <w:shd w:val="clear" w:color="auto" w:fill="FFFFFF"/>
              </w:rPr>
              <w:t>valstspilsētu pašvaldības</w:t>
            </w:r>
            <w:r w:rsidR="00604037" w:rsidRPr="00AA3615">
              <w:rPr>
                <w:rFonts w:ascii="Times New Roman" w:hAnsi="Times New Roman" w:cs="Times New Roman"/>
                <w:sz w:val="24"/>
                <w:szCs w:val="24"/>
                <w:shd w:val="clear" w:color="auto" w:fill="FFFFFF"/>
              </w:rPr>
              <w:t xml:space="preserve"> (izņemot Rīgas valstspilsētas pašvaldību)</w:t>
            </w:r>
            <w:r w:rsidR="004C0235" w:rsidRPr="00AA3615">
              <w:rPr>
                <w:rFonts w:ascii="Times New Roman" w:hAnsi="Times New Roman" w:cs="Times New Roman"/>
                <w:sz w:val="24"/>
                <w:szCs w:val="24"/>
                <w:shd w:val="clear" w:color="auto" w:fill="FFFFFF"/>
              </w:rPr>
              <w:t xml:space="preserve"> papildus pašvaldības autonomajām funkcijām pastāvīgi veic šā panta pirmās daļas 3. un 4. punktā minētās funkcija</w:t>
            </w:r>
            <w:r w:rsidR="00604037" w:rsidRPr="00AA3615">
              <w:rPr>
                <w:rFonts w:ascii="Times New Roman" w:hAnsi="Times New Roman" w:cs="Times New Roman"/>
                <w:sz w:val="24"/>
                <w:szCs w:val="24"/>
                <w:shd w:val="clear" w:color="auto" w:fill="FFFFFF"/>
              </w:rPr>
              <w:t>s</w:t>
            </w:r>
            <w:r w:rsidR="00131624" w:rsidRPr="00AA3615">
              <w:rPr>
                <w:rFonts w:ascii="Times New Roman" w:hAnsi="Times New Roman" w:cs="Times New Roman"/>
                <w:sz w:val="24"/>
                <w:szCs w:val="24"/>
              </w:rPr>
              <w:t>, kas</w:t>
            </w:r>
            <w:r w:rsidR="00604037" w:rsidRPr="00AA3615">
              <w:rPr>
                <w:rFonts w:ascii="Times New Roman" w:hAnsi="Times New Roman" w:cs="Times New Roman"/>
                <w:sz w:val="24"/>
                <w:szCs w:val="24"/>
              </w:rPr>
              <w:t xml:space="preserve"> jo īpaši</w:t>
            </w:r>
            <w:r w:rsidR="00131624" w:rsidRPr="00AA3615">
              <w:rPr>
                <w:rFonts w:ascii="Times New Roman" w:hAnsi="Times New Roman" w:cs="Times New Roman"/>
                <w:sz w:val="24"/>
                <w:szCs w:val="24"/>
              </w:rPr>
              <w:t xml:space="preserve"> paredz</w:t>
            </w:r>
            <w:r w:rsidR="00A74B3B" w:rsidRPr="00AA3615">
              <w:rPr>
                <w:rFonts w:ascii="Times New Roman" w:hAnsi="Times New Roman" w:cs="Times New Roman"/>
                <w:sz w:val="24"/>
                <w:szCs w:val="24"/>
              </w:rPr>
              <w:t xml:space="preserve"> </w:t>
            </w:r>
            <w:r w:rsidR="00924011" w:rsidRPr="00AA3615">
              <w:rPr>
                <w:rFonts w:ascii="Times New Roman" w:hAnsi="Times New Roman" w:cs="Times New Roman"/>
                <w:sz w:val="24"/>
                <w:szCs w:val="24"/>
              </w:rPr>
              <w:t xml:space="preserve">pastāvīgu pasākumu veikšanu, proti, </w:t>
            </w:r>
            <w:r w:rsidR="00A74B3B" w:rsidRPr="00AA3615">
              <w:rPr>
                <w:rFonts w:ascii="Times New Roman" w:hAnsi="Times New Roman" w:cs="Times New Roman"/>
                <w:sz w:val="24"/>
                <w:szCs w:val="24"/>
              </w:rPr>
              <w:t xml:space="preserve">piedalīties vēstures un kultūrvēsturisko objektu, </w:t>
            </w:r>
            <w:r w:rsidR="00B90C6D" w:rsidRPr="00AA3615">
              <w:rPr>
                <w:rFonts w:ascii="Times New Roman" w:hAnsi="Times New Roman" w:cs="Times New Roman"/>
                <w:sz w:val="24"/>
                <w:szCs w:val="24"/>
              </w:rPr>
              <w:t>kultūras infrastruktūras, sakaru sistēm</w:t>
            </w:r>
            <w:r w:rsidR="00794AFD" w:rsidRPr="00AA3615">
              <w:rPr>
                <w:rFonts w:ascii="Times New Roman" w:hAnsi="Times New Roman" w:cs="Times New Roman"/>
                <w:sz w:val="24"/>
                <w:szCs w:val="24"/>
              </w:rPr>
              <w:t>u un transporta infrastruktūras uzturēšan</w:t>
            </w:r>
            <w:r w:rsidR="00CD0181" w:rsidRPr="00AA3615">
              <w:rPr>
                <w:rFonts w:ascii="Times New Roman" w:hAnsi="Times New Roman" w:cs="Times New Roman"/>
                <w:sz w:val="24"/>
                <w:szCs w:val="24"/>
              </w:rPr>
              <w:t>ā</w:t>
            </w:r>
            <w:r w:rsidR="00794AFD" w:rsidRPr="00AA3615">
              <w:rPr>
                <w:rFonts w:ascii="Times New Roman" w:hAnsi="Times New Roman" w:cs="Times New Roman"/>
                <w:sz w:val="24"/>
                <w:szCs w:val="24"/>
              </w:rPr>
              <w:t xml:space="preserve"> un attīstīšan</w:t>
            </w:r>
            <w:r w:rsidR="00CD0181" w:rsidRPr="00AA3615">
              <w:rPr>
                <w:rFonts w:ascii="Times New Roman" w:hAnsi="Times New Roman" w:cs="Times New Roman"/>
                <w:sz w:val="24"/>
                <w:szCs w:val="24"/>
              </w:rPr>
              <w:t>ā.</w:t>
            </w:r>
          </w:p>
          <w:p w14:paraId="33B0D987" w14:textId="6F2DEABF" w:rsidR="00521327" w:rsidRPr="00AA3615" w:rsidRDefault="00CD0181" w:rsidP="00DB54D5">
            <w:pPr>
              <w:jc w:val="both"/>
              <w:rPr>
                <w:rFonts w:ascii="Times New Roman" w:hAnsi="Times New Roman" w:cs="Times New Roman"/>
                <w:sz w:val="24"/>
                <w:szCs w:val="24"/>
              </w:rPr>
            </w:pPr>
            <w:r w:rsidRPr="00AA3615">
              <w:rPr>
                <w:rFonts w:ascii="Times New Roman" w:hAnsi="Times New Roman" w:cs="Times New Roman"/>
                <w:sz w:val="24"/>
                <w:szCs w:val="24"/>
              </w:rPr>
              <w:t>Šīs n</w:t>
            </w:r>
            <w:r w:rsidR="00521327" w:rsidRPr="00AA3615">
              <w:rPr>
                <w:rFonts w:ascii="Times New Roman" w:hAnsi="Times New Roman" w:cs="Times New Roman"/>
                <w:sz w:val="24"/>
                <w:szCs w:val="24"/>
              </w:rPr>
              <w:t>av valstspilsēt</w:t>
            </w:r>
            <w:r w:rsidR="008C1C87" w:rsidRPr="00AA3615">
              <w:rPr>
                <w:rFonts w:ascii="Times New Roman" w:hAnsi="Times New Roman" w:cs="Times New Roman"/>
                <w:sz w:val="24"/>
                <w:szCs w:val="24"/>
              </w:rPr>
              <w:t>u</w:t>
            </w:r>
            <w:r w:rsidR="00521327" w:rsidRPr="00AA3615">
              <w:rPr>
                <w:rFonts w:ascii="Times New Roman" w:hAnsi="Times New Roman" w:cs="Times New Roman"/>
                <w:sz w:val="24"/>
                <w:szCs w:val="24"/>
              </w:rPr>
              <w:t xml:space="preserve"> pašvaldīb</w:t>
            </w:r>
            <w:r w:rsidR="008C1C87" w:rsidRPr="00AA3615">
              <w:rPr>
                <w:rFonts w:ascii="Times New Roman" w:hAnsi="Times New Roman" w:cs="Times New Roman"/>
                <w:sz w:val="24"/>
                <w:szCs w:val="24"/>
              </w:rPr>
              <w:t>u</w:t>
            </w:r>
            <w:r w:rsidR="00521327" w:rsidRPr="00AA3615">
              <w:rPr>
                <w:rFonts w:ascii="Times New Roman" w:hAnsi="Times New Roman" w:cs="Times New Roman"/>
                <w:sz w:val="24"/>
                <w:szCs w:val="24"/>
              </w:rPr>
              <w:t xml:space="preserve"> patstāvīgi veicama</w:t>
            </w:r>
            <w:r w:rsidR="008C1C87" w:rsidRPr="00AA3615">
              <w:rPr>
                <w:rFonts w:ascii="Times New Roman" w:hAnsi="Times New Roman" w:cs="Times New Roman"/>
                <w:sz w:val="24"/>
                <w:szCs w:val="24"/>
              </w:rPr>
              <w:t>s</w:t>
            </w:r>
            <w:r w:rsidR="00521327" w:rsidRPr="00AA3615">
              <w:rPr>
                <w:rFonts w:ascii="Times New Roman" w:hAnsi="Times New Roman" w:cs="Times New Roman"/>
                <w:sz w:val="24"/>
                <w:szCs w:val="24"/>
              </w:rPr>
              <w:t xml:space="preserve"> funkcija</w:t>
            </w:r>
            <w:r w:rsidR="008C1C87" w:rsidRPr="00AA3615">
              <w:rPr>
                <w:rFonts w:ascii="Times New Roman" w:hAnsi="Times New Roman" w:cs="Times New Roman"/>
                <w:sz w:val="24"/>
                <w:szCs w:val="24"/>
              </w:rPr>
              <w:t>s</w:t>
            </w:r>
            <w:r w:rsidR="00521327" w:rsidRPr="00AA3615">
              <w:rPr>
                <w:rFonts w:ascii="Times New Roman" w:hAnsi="Times New Roman" w:cs="Times New Roman"/>
                <w:sz w:val="24"/>
                <w:szCs w:val="24"/>
              </w:rPr>
              <w:t xml:space="preserve">, bet valstspilsētas pašvaldība </w:t>
            </w:r>
            <w:r w:rsidR="00521327" w:rsidRPr="00AA3615">
              <w:rPr>
                <w:rFonts w:ascii="Times New Roman" w:hAnsi="Times New Roman" w:cs="Times New Roman"/>
                <w:i/>
                <w:iCs/>
                <w:sz w:val="24"/>
                <w:szCs w:val="24"/>
              </w:rPr>
              <w:t>“piedalās”</w:t>
            </w:r>
            <w:r w:rsidR="00521327" w:rsidRPr="00AA3615">
              <w:rPr>
                <w:rFonts w:ascii="Times New Roman" w:hAnsi="Times New Roman" w:cs="Times New Roman"/>
                <w:sz w:val="24"/>
                <w:szCs w:val="24"/>
              </w:rPr>
              <w:t xml:space="preserve"> valsts </w:t>
            </w:r>
            <w:r w:rsidR="00615125" w:rsidRPr="00AA3615">
              <w:rPr>
                <w:rFonts w:ascii="Times New Roman" w:hAnsi="Times New Roman" w:cs="Times New Roman"/>
                <w:sz w:val="24"/>
                <w:szCs w:val="24"/>
              </w:rPr>
              <w:t>funkciju izpildē</w:t>
            </w:r>
            <w:r w:rsidR="00521327" w:rsidRPr="00AA3615">
              <w:rPr>
                <w:rFonts w:ascii="Times New Roman" w:hAnsi="Times New Roman" w:cs="Times New Roman"/>
                <w:sz w:val="24"/>
                <w:szCs w:val="24"/>
              </w:rPr>
              <w:t xml:space="preserve"> atbilstoši spēkā esošajiem normatīvajiem aktiem un citiem tiesību aktiem, kas paredz pašvaldības pienākumus šajos jautājumos.</w:t>
            </w:r>
          </w:p>
          <w:p w14:paraId="7431EB46" w14:textId="4E314035" w:rsidR="00521327" w:rsidRPr="00AA3615" w:rsidRDefault="00521327"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Ir arī </w:t>
            </w:r>
            <w:r w:rsidR="00DE1A1C" w:rsidRPr="00AA3615">
              <w:rPr>
                <w:rFonts w:ascii="Times New Roman" w:hAnsi="Times New Roman" w:cs="Times New Roman"/>
                <w:sz w:val="24"/>
                <w:szCs w:val="24"/>
              </w:rPr>
              <w:t xml:space="preserve">Ministru kabineta </w:t>
            </w:r>
            <w:r w:rsidRPr="00AA3615">
              <w:rPr>
                <w:rFonts w:ascii="Times New Roman" w:hAnsi="Times New Roman" w:cs="Times New Roman"/>
                <w:sz w:val="24"/>
                <w:szCs w:val="24"/>
              </w:rPr>
              <w:t>apstiprināti dokumenti, kas paredz pašvaldības iesaisti valsts nozīmes sakaru sistēmu attīstībā, piemēram, Elektronisko sakaru nozares attīstības plāns 2021. - 2027. gadam.</w:t>
            </w:r>
          </w:p>
        </w:tc>
      </w:tr>
      <w:tr w:rsidR="003C4053" w14:paraId="7430F094" w14:textId="77777777" w:rsidTr="00A52234">
        <w:tc>
          <w:tcPr>
            <w:tcW w:w="837" w:type="dxa"/>
          </w:tcPr>
          <w:p w14:paraId="6EE034E9" w14:textId="77777777" w:rsidR="003C4053" w:rsidRPr="00A756B1" w:rsidRDefault="003C4053" w:rsidP="00A756B1">
            <w:pPr>
              <w:pStyle w:val="ListParagraph"/>
              <w:numPr>
                <w:ilvl w:val="0"/>
                <w:numId w:val="1"/>
              </w:numPr>
              <w:ind w:left="357" w:hanging="357"/>
              <w:rPr>
                <w:rFonts w:ascii="Times New Roman" w:hAnsi="Times New Roman" w:cs="Times New Roman"/>
                <w:sz w:val="24"/>
                <w:szCs w:val="24"/>
              </w:rPr>
            </w:pPr>
          </w:p>
        </w:tc>
        <w:tc>
          <w:tcPr>
            <w:tcW w:w="5679" w:type="dxa"/>
          </w:tcPr>
          <w:p w14:paraId="03C1B467" w14:textId="77777777" w:rsidR="00FD1954" w:rsidRPr="00243155" w:rsidRDefault="00FD1954" w:rsidP="00243155">
            <w:pPr>
              <w:rPr>
                <w:rFonts w:ascii="Times New Roman" w:hAnsi="Times New Roman" w:cs="Times New Roman"/>
                <w:sz w:val="24"/>
                <w:szCs w:val="24"/>
              </w:rPr>
            </w:pPr>
            <w:r w:rsidRPr="00243155">
              <w:rPr>
                <w:rFonts w:ascii="Times New Roman" w:hAnsi="Times New Roman" w:cs="Times New Roman"/>
                <w:sz w:val="24"/>
                <w:szCs w:val="24"/>
              </w:rPr>
              <w:t>Atbilstoši Pašvaldību likuma pārejas noteikumu 2. punktam funkcijas izpilde pašvaldībām pilnībā jānodrošina, sākot ar 2024. gada 1. janvāri.</w:t>
            </w:r>
          </w:p>
          <w:p w14:paraId="39329654" w14:textId="77777777" w:rsidR="00FD1954" w:rsidRPr="00243155" w:rsidRDefault="00FD1954" w:rsidP="00243155">
            <w:pPr>
              <w:rPr>
                <w:rFonts w:ascii="Times New Roman" w:hAnsi="Times New Roman" w:cs="Times New Roman"/>
                <w:sz w:val="24"/>
                <w:szCs w:val="24"/>
              </w:rPr>
            </w:pPr>
          </w:p>
          <w:p w14:paraId="64BDF638" w14:textId="77777777" w:rsidR="00FD1954" w:rsidRPr="00243155" w:rsidRDefault="00FD1954" w:rsidP="00243155">
            <w:pPr>
              <w:rPr>
                <w:rFonts w:ascii="Times New Roman" w:hAnsi="Times New Roman" w:cs="Times New Roman"/>
                <w:sz w:val="24"/>
                <w:szCs w:val="24"/>
              </w:rPr>
            </w:pPr>
            <w:r w:rsidRPr="00243155">
              <w:rPr>
                <w:rFonts w:ascii="Times New Roman" w:hAnsi="Times New Roman" w:cs="Times New Roman"/>
                <w:sz w:val="24"/>
                <w:szCs w:val="24"/>
              </w:rPr>
              <w:t>Pašlaik saskaņošanai nodots “Informatīvais ziņojums “Par aktuālo situāciju atskurbtuvju izveidē””</w:t>
            </w:r>
            <w:r w:rsidRPr="00243155">
              <w:rPr>
                <w:rStyle w:val="FootnoteReference"/>
                <w:rFonts w:ascii="Times New Roman" w:hAnsi="Times New Roman" w:cs="Times New Roman"/>
                <w:sz w:val="24"/>
                <w:szCs w:val="24"/>
              </w:rPr>
              <w:footnoteReference w:id="6"/>
            </w:r>
            <w:r w:rsidRPr="00243155">
              <w:rPr>
                <w:rFonts w:ascii="Times New Roman" w:hAnsi="Times New Roman" w:cs="Times New Roman"/>
                <w:sz w:val="24"/>
                <w:szCs w:val="24"/>
              </w:rPr>
              <w:t xml:space="preserve"> (ID 22-TA-3250;  atbildīgā ministrija – VARAM, kurai ar MK 2020. gada 14. aprīļa sēdes protokollēmumu līdz 2022. gada 30. novembrim jāsagatavo un jāiesniedz izskatīšanai MK informatīvais ziņojums par aktuālo situāciju atskurbtuvju izveidē pašvaldībās). Saskaņošanas termiņš 30.11.2022.</w:t>
            </w:r>
          </w:p>
          <w:p w14:paraId="669BBD26" w14:textId="77777777" w:rsidR="00FD1954" w:rsidRPr="00243155" w:rsidRDefault="00FD1954" w:rsidP="00243155">
            <w:pPr>
              <w:rPr>
                <w:rFonts w:ascii="Times New Roman" w:hAnsi="Times New Roman" w:cs="Times New Roman"/>
                <w:sz w:val="24"/>
                <w:szCs w:val="24"/>
              </w:rPr>
            </w:pPr>
          </w:p>
          <w:p w14:paraId="7FB44FD7" w14:textId="6F72758F" w:rsidR="00FD1954" w:rsidRPr="00243155" w:rsidRDefault="00FD1954" w:rsidP="00243155">
            <w:pPr>
              <w:rPr>
                <w:rFonts w:ascii="Times New Roman" w:hAnsi="Times New Roman" w:cs="Times New Roman"/>
                <w:b/>
                <w:bCs/>
                <w:sz w:val="24"/>
                <w:szCs w:val="24"/>
              </w:rPr>
            </w:pPr>
            <w:r w:rsidRPr="00243155">
              <w:rPr>
                <w:rFonts w:ascii="Times New Roman" w:hAnsi="Times New Roman" w:cs="Times New Roman"/>
                <w:sz w:val="24"/>
                <w:szCs w:val="24"/>
              </w:rPr>
              <w:t xml:space="preserve">MK 2020. gada 4. aprīļa protokollēmumā (protokola </w:t>
            </w:r>
            <w:proofErr w:type="spellStart"/>
            <w:r w:rsidRPr="00243155">
              <w:rPr>
                <w:rFonts w:ascii="Times New Roman" w:hAnsi="Times New Roman" w:cs="Times New Roman"/>
                <w:sz w:val="24"/>
                <w:szCs w:val="24"/>
              </w:rPr>
              <w:t>Nr.24</w:t>
            </w:r>
            <w:proofErr w:type="spellEnd"/>
            <w:r w:rsidRPr="00243155">
              <w:rPr>
                <w:rFonts w:ascii="Times New Roman" w:hAnsi="Times New Roman" w:cs="Times New Roman"/>
                <w:sz w:val="24"/>
                <w:szCs w:val="24"/>
              </w:rPr>
              <w:t xml:space="preserve">, 48.§) noteikts, ka par katru atskurbšanas telpā ievietoto personu atbalstāmais </w:t>
            </w:r>
            <w:r w:rsidRPr="00243155">
              <w:rPr>
                <w:rFonts w:ascii="Times New Roman" w:hAnsi="Times New Roman" w:cs="Times New Roman"/>
                <w:b/>
                <w:bCs/>
                <w:sz w:val="24"/>
                <w:szCs w:val="24"/>
              </w:rPr>
              <w:t>valsts līdzfinansējums ir līdz 15 euro</w:t>
            </w:r>
            <w:r w:rsidRPr="00243155">
              <w:rPr>
                <w:rFonts w:ascii="Times New Roman" w:hAnsi="Times New Roman" w:cs="Times New Roman"/>
                <w:sz w:val="24"/>
                <w:szCs w:val="24"/>
              </w:rPr>
              <w:t xml:space="preserve">, taču nereti pašvaldības faktiskie izdevumi </w:t>
            </w:r>
            <w:r w:rsidRPr="00243155">
              <w:rPr>
                <w:rFonts w:ascii="Times New Roman" w:hAnsi="Times New Roman" w:cs="Times New Roman"/>
                <w:sz w:val="24"/>
                <w:szCs w:val="24"/>
              </w:rPr>
              <w:lastRenderedPageBreak/>
              <w:t xml:space="preserve">par vienu atskurbināšanas telpā ievietoto personu jeb vienu atskurbināšanas pakalpojuma sniegšanas reizi būtiski pārsniedz noteikto summu. Galvenokārt šāda situācija novērojama gadījumos, ja pašvaldība pati ir izveidojusi atskurbšanas pakalpojumu sniegšanas telpas. Piemēram, Balvu novada pašvaldībai 2021. gadā vidēji </w:t>
            </w:r>
            <w:r w:rsidRPr="00243155">
              <w:rPr>
                <w:rFonts w:ascii="Times New Roman" w:hAnsi="Times New Roman" w:cs="Times New Roman"/>
                <w:b/>
                <w:bCs/>
                <w:sz w:val="24"/>
                <w:szCs w:val="24"/>
              </w:rPr>
              <w:t>viena persona/reize</w:t>
            </w:r>
            <w:r w:rsidRPr="00243155">
              <w:rPr>
                <w:rFonts w:ascii="Times New Roman" w:hAnsi="Times New Roman" w:cs="Times New Roman"/>
                <w:sz w:val="24"/>
                <w:szCs w:val="24"/>
              </w:rPr>
              <w:t xml:space="preserve"> izmaksāja </w:t>
            </w:r>
            <w:r w:rsidRPr="00243155">
              <w:rPr>
                <w:rFonts w:ascii="Times New Roman" w:hAnsi="Times New Roman" w:cs="Times New Roman"/>
                <w:b/>
                <w:bCs/>
                <w:sz w:val="24"/>
                <w:szCs w:val="24"/>
              </w:rPr>
              <w:t>97,31 euro</w:t>
            </w:r>
            <w:r w:rsidRPr="00243155">
              <w:rPr>
                <w:rFonts w:ascii="Times New Roman" w:hAnsi="Times New Roman" w:cs="Times New Roman"/>
                <w:sz w:val="24"/>
                <w:szCs w:val="24"/>
              </w:rPr>
              <w:t xml:space="preserve">, bet Jelgavas valstspilsētas pašvaldībai – pat </w:t>
            </w:r>
            <w:r w:rsidRPr="00243155">
              <w:rPr>
                <w:rFonts w:ascii="Times New Roman" w:hAnsi="Times New Roman" w:cs="Times New Roman"/>
                <w:b/>
                <w:bCs/>
                <w:sz w:val="24"/>
                <w:szCs w:val="24"/>
              </w:rPr>
              <w:t>118,15 euro.</w:t>
            </w:r>
          </w:p>
          <w:p w14:paraId="4367E0AB" w14:textId="77777777" w:rsidR="00FD1954" w:rsidRPr="00243155" w:rsidRDefault="00FD1954" w:rsidP="00243155">
            <w:pPr>
              <w:rPr>
                <w:rFonts w:ascii="Times New Roman" w:hAnsi="Times New Roman" w:cs="Times New Roman"/>
                <w:b/>
                <w:bCs/>
                <w:sz w:val="24"/>
                <w:szCs w:val="24"/>
              </w:rPr>
            </w:pPr>
          </w:p>
          <w:p w14:paraId="0322D9D0" w14:textId="77777777" w:rsidR="00FD1954" w:rsidRPr="00243155" w:rsidRDefault="00FD1954" w:rsidP="00243155">
            <w:pPr>
              <w:rPr>
                <w:rFonts w:ascii="Times New Roman" w:hAnsi="Times New Roman" w:cs="Times New Roman"/>
                <w:sz w:val="24"/>
                <w:szCs w:val="24"/>
              </w:rPr>
            </w:pPr>
            <w:r w:rsidRPr="00243155">
              <w:rPr>
                <w:rFonts w:ascii="Times New Roman" w:hAnsi="Times New Roman" w:cs="Times New Roman"/>
                <w:sz w:val="24"/>
                <w:szCs w:val="24"/>
              </w:rPr>
              <w:t>Informatīvajā ziņojumā iekļauts</w:t>
            </w:r>
            <w:r w:rsidRPr="00243155">
              <w:rPr>
                <w:rFonts w:ascii="Times New Roman" w:hAnsi="Times New Roman" w:cs="Times New Roman"/>
                <w:b/>
                <w:bCs/>
                <w:sz w:val="24"/>
                <w:szCs w:val="24"/>
              </w:rPr>
              <w:t xml:space="preserve"> priekšlikums :</w:t>
            </w:r>
            <w:r w:rsidRPr="00243155">
              <w:rPr>
                <w:rFonts w:ascii="Times New Roman" w:hAnsi="Times New Roman" w:cs="Times New Roman"/>
                <w:sz w:val="24"/>
                <w:szCs w:val="24"/>
              </w:rPr>
              <w:t xml:space="preserve"> </w:t>
            </w:r>
          </w:p>
          <w:p w14:paraId="6B0AC44C" w14:textId="77777777" w:rsidR="00FD1954" w:rsidRPr="00243155" w:rsidRDefault="00FD1954" w:rsidP="00243155">
            <w:pPr>
              <w:rPr>
                <w:rFonts w:ascii="Times New Roman" w:hAnsi="Times New Roman" w:cs="Times New Roman"/>
                <w:sz w:val="24"/>
                <w:szCs w:val="24"/>
              </w:rPr>
            </w:pPr>
          </w:p>
          <w:p w14:paraId="1719793F" w14:textId="15D12B11" w:rsidR="00FD1954" w:rsidRPr="00243155" w:rsidRDefault="00FD1954" w:rsidP="00243155">
            <w:pPr>
              <w:rPr>
                <w:rFonts w:ascii="Times New Roman" w:hAnsi="Times New Roman" w:cs="Times New Roman"/>
                <w:sz w:val="24"/>
                <w:szCs w:val="24"/>
              </w:rPr>
            </w:pPr>
            <w:r w:rsidRPr="00243155">
              <w:rPr>
                <w:rFonts w:ascii="Times New Roman" w:hAnsi="Times New Roman" w:cs="Times New Roman"/>
                <w:sz w:val="24"/>
                <w:szCs w:val="24"/>
              </w:rPr>
              <w:t>Ņemot vērā, ka Pašvaldību likumā ir iekļauta pašvaldības autonomā funkcija “nodrošināt atskurbināšanas pakalpojumu pieejamību” ar pārejas noteikumu, ka pašvaldības pienākums nodrošināt atskurbināšanas pakalpojumu pieejamību stājas spēkā 2024. gada 1. janvārī</w:t>
            </w:r>
            <w:r w:rsidRPr="00243155">
              <w:rPr>
                <w:rFonts w:ascii="Times New Roman" w:hAnsi="Times New Roman" w:cs="Times New Roman"/>
                <w:b/>
                <w:bCs/>
                <w:sz w:val="24"/>
                <w:szCs w:val="24"/>
              </w:rPr>
              <w:t>, VARAM uzskata, ka no 2024. gada 1. janvāra jāpārtrauc līdzekļu piešķiršanu pašvaldībām</w:t>
            </w:r>
            <w:r w:rsidRPr="00243155">
              <w:rPr>
                <w:rFonts w:ascii="Times New Roman" w:hAnsi="Times New Roman" w:cs="Times New Roman"/>
                <w:sz w:val="24"/>
                <w:szCs w:val="24"/>
              </w:rPr>
              <w:t xml:space="preserve"> no valsts budžeta programmas “Līdzekļi neparedzētiem gadījumiem”, lai segtu pašvaldību izdevumus līdz 15 euro  apmērā par katru atskurbšanas telpā ievietoto personu (līdz šim noteikts ar MK 2014. gada 16. decembra protokollēmumu (protokols </w:t>
            </w:r>
            <w:proofErr w:type="spellStart"/>
            <w:r w:rsidRPr="00243155">
              <w:rPr>
                <w:rFonts w:ascii="Times New Roman" w:hAnsi="Times New Roman" w:cs="Times New Roman"/>
                <w:sz w:val="24"/>
                <w:szCs w:val="24"/>
              </w:rPr>
              <w:t>Nr.71</w:t>
            </w:r>
            <w:proofErr w:type="spellEnd"/>
            <w:r w:rsidRPr="00243155">
              <w:rPr>
                <w:rFonts w:ascii="Times New Roman" w:hAnsi="Times New Roman" w:cs="Times New Roman"/>
                <w:sz w:val="24"/>
                <w:szCs w:val="24"/>
              </w:rPr>
              <w:t xml:space="preserve">, 54.§), MK 2017. gada 18. jūlija protokollēmumu (protokols Nr. 36, 33. §) un MK  2020. gada 14. aprīļa protokollēmumu (protokola </w:t>
            </w:r>
            <w:proofErr w:type="spellStart"/>
            <w:r w:rsidRPr="00243155">
              <w:rPr>
                <w:rFonts w:ascii="Times New Roman" w:hAnsi="Times New Roman" w:cs="Times New Roman"/>
                <w:sz w:val="24"/>
                <w:szCs w:val="24"/>
              </w:rPr>
              <w:t>Nr.24</w:t>
            </w:r>
            <w:proofErr w:type="spellEnd"/>
            <w:r w:rsidRPr="00243155">
              <w:rPr>
                <w:rFonts w:ascii="Times New Roman" w:hAnsi="Times New Roman" w:cs="Times New Roman"/>
                <w:sz w:val="24"/>
                <w:szCs w:val="24"/>
              </w:rPr>
              <w:t>, 48.§)).</w:t>
            </w:r>
          </w:p>
          <w:p w14:paraId="474D2401" w14:textId="77777777" w:rsidR="00FD1954" w:rsidRPr="00243155" w:rsidRDefault="00FD1954" w:rsidP="00243155">
            <w:pPr>
              <w:rPr>
                <w:rFonts w:ascii="Times New Roman" w:hAnsi="Times New Roman" w:cs="Times New Roman"/>
                <w:sz w:val="24"/>
                <w:szCs w:val="24"/>
              </w:rPr>
            </w:pPr>
          </w:p>
          <w:p w14:paraId="756B0417" w14:textId="77777777" w:rsidR="00FD1954" w:rsidRPr="00243155" w:rsidRDefault="00FD1954" w:rsidP="00243155">
            <w:pPr>
              <w:rPr>
                <w:rFonts w:ascii="Times New Roman" w:hAnsi="Times New Roman" w:cs="Times New Roman"/>
                <w:sz w:val="24"/>
                <w:szCs w:val="24"/>
              </w:rPr>
            </w:pPr>
            <w:r w:rsidRPr="00243155">
              <w:rPr>
                <w:rFonts w:ascii="Times New Roman" w:hAnsi="Times New Roman" w:cs="Times New Roman"/>
                <w:sz w:val="24"/>
                <w:szCs w:val="24"/>
              </w:rPr>
              <w:t xml:space="preserve">Pašvaldību likuma </w:t>
            </w:r>
            <w:proofErr w:type="spellStart"/>
            <w:r w:rsidRPr="00243155">
              <w:rPr>
                <w:rFonts w:ascii="Times New Roman" w:hAnsi="Times New Roman" w:cs="Times New Roman"/>
                <w:sz w:val="24"/>
                <w:szCs w:val="24"/>
              </w:rPr>
              <w:t>4.panta</w:t>
            </w:r>
            <w:proofErr w:type="spellEnd"/>
            <w:r w:rsidRPr="00243155">
              <w:rPr>
                <w:rFonts w:ascii="Times New Roman" w:hAnsi="Times New Roman" w:cs="Times New Roman"/>
                <w:sz w:val="24"/>
                <w:szCs w:val="24"/>
              </w:rPr>
              <w:t xml:space="preserve"> (5) : Nododot pašvaldībai jaunu autonomo funkciju vai uzdevumu, kura izpilde saistīta ar izdevumu palielināšanos, vienlaikus pašvaldībai nosakāmi finansējuma avoti šīs funkcijas vai uzdevuma izpildes nodrošināšanai.</w:t>
            </w:r>
          </w:p>
          <w:p w14:paraId="2588DC5F" w14:textId="77777777" w:rsidR="00FD1954" w:rsidRPr="00243155" w:rsidRDefault="00FD1954" w:rsidP="00243155">
            <w:pPr>
              <w:rPr>
                <w:rFonts w:ascii="Times New Roman" w:hAnsi="Times New Roman" w:cs="Times New Roman"/>
                <w:sz w:val="24"/>
                <w:szCs w:val="24"/>
              </w:rPr>
            </w:pPr>
          </w:p>
          <w:p w14:paraId="67F9FAE7" w14:textId="77777777" w:rsidR="00EF49D0" w:rsidRDefault="00FD1954" w:rsidP="00243155">
            <w:pPr>
              <w:rPr>
                <w:rFonts w:ascii="Times New Roman" w:hAnsi="Times New Roman" w:cs="Times New Roman"/>
                <w:sz w:val="24"/>
                <w:szCs w:val="24"/>
              </w:rPr>
            </w:pPr>
            <w:r w:rsidRPr="00243155">
              <w:rPr>
                <w:rFonts w:ascii="Times New Roman" w:hAnsi="Times New Roman" w:cs="Times New Roman"/>
                <w:sz w:val="24"/>
                <w:szCs w:val="24"/>
              </w:rPr>
              <w:lastRenderedPageBreak/>
              <w:t>Jautājums :</w:t>
            </w:r>
          </w:p>
          <w:p w14:paraId="0E7ADF4A" w14:textId="093C4399" w:rsidR="00FD1954" w:rsidRPr="00243155" w:rsidRDefault="00FD1954" w:rsidP="00243155">
            <w:pPr>
              <w:rPr>
                <w:rFonts w:ascii="Times New Roman" w:hAnsi="Times New Roman" w:cs="Times New Roman"/>
                <w:sz w:val="24"/>
                <w:szCs w:val="24"/>
              </w:rPr>
            </w:pPr>
            <w:r w:rsidRPr="00243155">
              <w:rPr>
                <w:rFonts w:ascii="Times New Roman" w:hAnsi="Times New Roman" w:cs="Times New Roman"/>
                <w:sz w:val="24"/>
                <w:szCs w:val="24"/>
              </w:rPr>
              <w:t xml:space="preserve">1) Kādi pasākumi/ procedūras (kuram) veicamas, lai tiktu īstenots </w:t>
            </w:r>
            <w:proofErr w:type="spellStart"/>
            <w:r w:rsidRPr="00243155">
              <w:rPr>
                <w:rFonts w:ascii="Times New Roman" w:hAnsi="Times New Roman" w:cs="Times New Roman"/>
                <w:sz w:val="24"/>
                <w:szCs w:val="24"/>
              </w:rPr>
              <w:t>4.panta</w:t>
            </w:r>
            <w:proofErr w:type="spellEnd"/>
            <w:r w:rsidRPr="00243155">
              <w:rPr>
                <w:rFonts w:ascii="Times New Roman" w:hAnsi="Times New Roman" w:cs="Times New Roman"/>
                <w:sz w:val="24"/>
                <w:szCs w:val="24"/>
              </w:rPr>
              <w:t xml:space="preserve"> piektajā daļā noteiktais par finansējumu. </w:t>
            </w:r>
          </w:p>
          <w:p w14:paraId="6F9242B4" w14:textId="77777777" w:rsidR="00FD1954" w:rsidRPr="00243155" w:rsidRDefault="00FD1954" w:rsidP="00243155">
            <w:pPr>
              <w:rPr>
                <w:rFonts w:ascii="Times New Roman" w:hAnsi="Times New Roman" w:cs="Times New Roman"/>
                <w:sz w:val="24"/>
                <w:szCs w:val="24"/>
              </w:rPr>
            </w:pPr>
            <w:r w:rsidRPr="00243155">
              <w:rPr>
                <w:rFonts w:ascii="Times New Roman" w:hAnsi="Times New Roman" w:cs="Times New Roman"/>
                <w:sz w:val="24"/>
                <w:szCs w:val="24"/>
              </w:rPr>
              <w:t xml:space="preserve">2)No Informatīvā ziņojuma redzams, ka līdz šim pašvaldības atskurbināšanas pakalpojumu īsteno dažādos veidos, tajā skaitā slēdzot privāttiesiskus līgumus. </w:t>
            </w:r>
          </w:p>
          <w:p w14:paraId="5915F876" w14:textId="77777777" w:rsidR="00FD1954" w:rsidRPr="00243155" w:rsidRDefault="00FD1954" w:rsidP="00243155">
            <w:pPr>
              <w:rPr>
                <w:rFonts w:ascii="Times New Roman" w:hAnsi="Times New Roman" w:cs="Times New Roman"/>
                <w:sz w:val="24"/>
                <w:szCs w:val="24"/>
              </w:rPr>
            </w:pPr>
            <w:r w:rsidRPr="00243155">
              <w:rPr>
                <w:rFonts w:ascii="Times New Roman" w:hAnsi="Times New Roman" w:cs="Times New Roman"/>
                <w:sz w:val="24"/>
                <w:szCs w:val="24"/>
              </w:rPr>
              <w:t xml:space="preserve">Vai pašvaldība tiesīga šo funkciju deleģēt, deleģējuma priekšmets ? </w:t>
            </w:r>
          </w:p>
          <w:p w14:paraId="2A5ABCB7" w14:textId="41CF9B61" w:rsidR="003C4053" w:rsidRPr="00243155" w:rsidRDefault="00FD1954" w:rsidP="00243155">
            <w:pPr>
              <w:rPr>
                <w:rFonts w:ascii="Times New Roman" w:hAnsi="Times New Roman" w:cs="Times New Roman"/>
                <w:sz w:val="24"/>
                <w:szCs w:val="24"/>
              </w:rPr>
            </w:pPr>
            <w:r w:rsidRPr="00243155">
              <w:rPr>
                <w:rFonts w:ascii="Times New Roman" w:hAnsi="Times New Roman" w:cs="Times New Roman"/>
                <w:sz w:val="24"/>
                <w:szCs w:val="24"/>
              </w:rPr>
              <w:t xml:space="preserve">Vai, lai neraksturotu kā konkurences noteikumu pārkāpumu, rīkojams konkurss? </w:t>
            </w:r>
          </w:p>
        </w:tc>
        <w:tc>
          <w:tcPr>
            <w:tcW w:w="8044" w:type="dxa"/>
          </w:tcPr>
          <w:p w14:paraId="374D96A1" w14:textId="175DF42F" w:rsidR="00F03E80" w:rsidRPr="00AA3615" w:rsidRDefault="00CC60C1" w:rsidP="00DB54D5">
            <w:pPr>
              <w:jc w:val="both"/>
              <w:rPr>
                <w:rFonts w:ascii="Times New Roman" w:hAnsi="Times New Roman" w:cs="Times New Roman"/>
                <w:sz w:val="24"/>
                <w:szCs w:val="24"/>
              </w:rPr>
            </w:pPr>
            <w:r w:rsidRPr="00AA3615">
              <w:rPr>
                <w:rFonts w:ascii="Times New Roman" w:hAnsi="Times New Roman" w:cs="Times New Roman"/>
                <w:sz w:val="24"/>
                <w:szCs w:val="24"/>
              </w:rPr>
              <w:lastRenderedPageBreak/>
              <w:t>VARAM sagatavotais i</w:t>
            </w:r>
            <w:r w:rsidR="00F03E80" w:rsidRPr="00AA3615">
              <w:rPr>
                <w:rFonts w:ascii="Times New Roman" w:hAnsi="Times New Roman" w:cs="Times New Roman"/>
                <w:sz w:val="24"/>
                <w:szCs w:val="24"/>
              </w:rPr>
              <w:t>nformatīvais ziņojums “Par aktuālo situāciju atskurbtuvju izveidē” (ID 22-TA-3250</w:t>
            </w:r>
            <w:r w:rsidRPr="00AA3615">
              <w:rPr>
                <w:rFonts w:ascii="Times New Roman" w:hAnsi="Times New Roman" w:cs="Times New Roman"/>
                <w:sz w:val="24"/>
                <w:szCs w:val="24"/>
              </w:rPr>
              <w:t>) joprojām ir saskaņošanas procesā ar iesaistītajām institūcijām. Pašreizējā redakcij</w:t>
            </w:r>
            <w:r w:rsidR="008058F4" w:rsidRPr="00AA3615">
              <w:rPr>
                <w:rFonts w:ascii="Times New Roman" w:hAnsi="Times New Roman" w:cs="Times New Roman"/>
                <w:sz w:val="24"/>
                <w:szCs w:val="24"/>
              </w:rPr>
              <w:t xml:space="preserve">ā attiecībā par atskurbināšanas pakalpojuma finansēšanu VARAM ir izteikusi priekšlikumu </w:t>
            </w:r>
            <w:r w:rsidR="00EB3A6E" w:rsidRPr="00AA3615">
              <w:rPr>
                <w:rFonts w:ascii="Times New Roman" w:hAnsi="Times New Roman" w:cs="Times New Roman"/>
                <w:sz w:val="24"/>
                <w:szCs w:val="24"/>
              </w:rPr>
              <w:t xml:space="preserve">atskurbināšanas pakalpojuma finansēšanai </w:t>
            </w:r>
            <w:r w:rsidR="00EB3A6E" w:rsidRPr="00AA3615">
              <w:rPr>
                <w:rFonts w:ascii="Times New Roman" w:hAnsi="Times New Roman" w:cs="Times New Roman"/>
                <w:b/>
                <w:bCs/>
                <w:sz w:val="24"/>
                <w:szCs w:val="24"/>
              </w:rPr>
              <w:t xml:space="preserve">pašvaldībām novirzīt ≥ 0,12 % no akcīzes nodokļa ieņēmumiem </w:t>
            </w:r>
            <w:r w:rsidR="00EB3A6E" w:rsidRPr="00AA3615">
              <w:rPr>
                <w:rFonts w:ascii="Times New Roman" w:hAnsi="Times New Roman" w:cs="Times New Roman"/>
                <w:sz w:val="24"/>
                <w:szCs w:val="24"/>
              </w:rPr>
              <w:t>gadā par alkoholisko dzērienu un alus tirdzniecību</w:t>
            </w:r>
            <w:r w:rsidR="0048486D" w:rsidRPr="00AA3615">
              <w:rPr>
                <w:rFonts w:ascii="Times New Roman" w:hAnsi="Times New Roman" w:cs="Times New Roman"/>
                <w:sz w:val="24"/>
                <w:szCs w:val="24"/>
              </w:rPr>
              <w:t>.</w:t>
            </w:r>
          </w:p>
          <w:p w14:paraId="0A6D7669" w14:textId="10D1FF38" w:rsidR="0048486D" w:rsidRPr="00AA3615" w:rsidRDefault="00AE5BC8" w:rsidP="00DB54D5">
            <w:pPr>
              <w:jc w:val="both"/>
              <w:rPr>
                <w:rFonts w:ascii="Times New Roman" w:hAnsi="Times New Roman" w:cs="Times New Roman"/>
                <w:sz w:val="24"/>
                <w:szCs w:val="24"/>
              </w:rPr>
            </w:pPr>
            <w:r w:rsidRPr="00AA3615">
              <w:rPr>
                <w:rFonts w:ascii="Times New Roman" w:hAnsi="Times New Roman" w:cs="Times New Roman"/>
                <w:sz w:val="24"/>
                <w:szCs w:val="24"/>
              </w:rPr>
              <w:t>Pašvaldību likuma 4. panta piektā daļa tieši neprasa konkrētu p</w:t>
            </w:r>
            <w:r w:rsidR="00801491" w:rsidRPr="00AA3615">
              <w:rPr>
                <w:rFonts w:ascii="Times New Roman" w:hAnsi="Times New Roman" w:cs="Times New Roman"/>
                <w:sz w:val="24"/>
                <w:szCs w:val="24"/>
              </w:rPr>
              <w:t>rocedūru piemērošanu, jo finansējuma avotu noteikšana</w:t>
            </w:r>
            <w:r w:rsidR="005E0594" w:rsidRPr="00AA3615">
              <w:rPr>
                <w:rFonts w:ascii="Times New Roman" w:hAnsi="Times New Roman" w:cs="Times New Roman"/>
                <w:sz w:val="24"/>
                <w:szCs w:val="24"/>
              </w:rPr>
              <w:t xml:space="preserve"> var būt atšķirīga atkarībā no konkrētā finansējuma avota. Vienlaikus </w:t>
            </w:r>
            <w:r w:rsidR="003B5D00" w:rsidRPr="00AA3615">
              <w:rPr>
                <w:rFonts w:ascii="Times New Roman" w:hAnsi="Times New Roman" w:cs="Times New Roman"/>
                <w:sz w:val="24"/>
                <w:szCs w:val="24"/>
              </w:rPr>
              <w:t>finansējuma avotu noteikšana ir cieši saistīta ar valsts budžeta sagatavošanas un izpildes procesiem.</w:t>
            </w:r>
          </w:p>
          <w:p w14:paraId="6338CDA0" w14:textId="3E70E0FD" w:rsidR="00EA534A" w:rsidRPr="00AA3615" w:rsidRDefault="00EA534A" w:rsidP="00DB54D5">
            <w:pPr>
              <w:jc w:val="both"/>
              <w:rPr>
                <w:rFonts w:ascii="Times New Roman" w:hAnsi="Times New Roman" w:cs="Times New Roman"/>
                <w:sz w:val="24"/>
                <w:szCs w:val="24"/>
                <w:shd w:val="clear" w:color="auto" w:fill="FFFFFF"/>
              </w:rPr>
            </w:pPr>
            <w:r w:rsidRPr="00AA3615">
              <w:rPr>
                <w:rFonts w:ascii="Times New Roman" w:hAnsi="Times New Roman" w:cs="Times New Roman"/>
                <w:sz w:val="24"/>
                <w:szCs w:val="24"/>
              </w:rPr>
              <w:t xml:space="preserve">Attiecībā par iespēju </w:t>
            </w:r>
            <w:r w:rsidR="00E6028C" w:rsidRPr="00AA3615">
              <w:rPr>
                <w:rFonts w:ascii="Times New Roman" w:hAnsi="Times New Roman" w:cs="Times New Roman"/>
                <w:sz w:val="24"/>
                <w:szCs w:val="24"/>
              </w:rPr>
              <w:t xml:space="preserve">atskurbināšanas pakalpojuma sniegšanu deleģēt citai personai paužam viedokli, ka šāda iespēja pastāv, vienlaikus </w:t>
            </w:r>
            <w:r w:rsidR="00151C0D" w:rsidRPr="00AA3615">
              <w:rPr>
                <w:rFonts w:ascii="Times New Roman" w:hAnsi="Times New Roman" w:cs="Times New Roman"/>
                <w:sz w:val="24"/>
                <w:szCs w:val="24"/>
              </w:rPr>
              <w:t xml:space="preserve">pašvaldībai saglabājot atbildību </w:t>
            </w:r>
            <w:r w:rsidR="00E6028C" w:rsidRPr="00AA3615">
              <w:rPr>
                <w:rFonts w:ascii="Times New Roman" w:hAnsi="Times New Roman" w:cs="Times New Roman"/>
                <w:sz w:val="24"/>
                <w:szCs w:val="24"/>
              </w:rPr>
              <w:t>par</w:t>
            </w:r>
            <w:r w:rsidR="00151C0D" w:rsidRPr="00AA3615">
              <w:rPr>
                <w:rFonts w:ascii="Times New Roman" w:hAnsi="Times New Roman" w:cs="Times New Roman"/>
                <w:sz w:val="24"/>
                <w:szCs w:val="24"/>
              </w:rPr>
              <w:t xml:space="preserve"> autonomās funkcijas izpildi kopumā</w:t>
            </w:r>
            <w:r w:rsidR="00954A74" w:rsidRPr="00AA3615">
              <w:rPr>
                <w:rFonts w:ascii="Times New Roman" w:hAnsi="Times New Roman" w:cs="Times New Roman"/>
                <w:sz w:val="24"/>
                <w:szCs w:val="24"/>
              </w:rPr>
              <w:t>, kā arī atbildību par zaudējumiem</w:t>
            </w:r>
            <w:r w:rsidR="00E41B88" w:rsidRPr="00AA3615">
              <w:rPr>
                <w:rFonts w:ascii="Times New Roman" w:hAnsi="Times New Roman" w:cs="Times New Roman"/>
                <w:sz w:val="24"/>
                <w:szCs w:val="24"/>
              </w:rPr>
              <w:t xml:space="preserve"> un</w:t>
            </w:r>
            <w:r w:rsidR="00954A74" w:rsidRPr="00AA3615">
              <w:rPr>
                <w:rFonts w:ascii="Times New Roman" w:hAnsi="Times New Roman" w:cs="Times New Roman"/>
                <w:sz w:val="24"/>
                <w:szCs w:val="24"/>
              </w:rPr>
              <w:t xml:space="preserve"> kaitējumu, kas rodas pakalpojuma sniegšanas laikā</w:t>
            </w:r>
            <w:r w:rsidR="00151C0D" w:rsidRPr="00AA3615">
              <w:rPr>
                <w:rFonts w:ascii="Times New Roman" w:hAnsi="Times New Roman" w:cs="Times New Roman"/>
                <w:sz w:val="24"/>
                <w:szCs w:val="24"/>
              </w:rPr>
              <w:t>. Saskaņā ar Pašvaldību likuma</w:t>
            </w:r>
            <w:r w:rsidR="00337BED" w:rsidRPr="00AA3615">
              <w:rPr>
                <w:rFonts w:ascii="Times New Roman" w:hAnsi="Times New Roman" w:cs="Times New Roman"/>
                <w:sz w:val="24"/>
                <w:szCs w:val="24"/>
              </w:rPr>
              <w:t xml:space="preserve"> 10. panta pirmās daļas </w:t>
            </w:r>
            <w:r w:rsidR="00204C99" w:rsidRPr="00AA3615">
              <w:rPr>
                <w:rFonts w:ascii="Times New Roman" w:hAnsi="Times New Roman" w:cs="Times New Roman"/>
                <w:sz w:val="24"/>
                <w:szCs w:val="24"/>
              </w:rPr>
              <w:t>19. punktu</w:t>
            </w:r>
            <w:r w:rsidR="009536CE" w:rsidRPr="00AA3615">
              <w:rPr>
                <w:rFonts w:ascii="Times New Roman" w:hAnsi="Times New Roman" w:cs="Times New Roman"/>
                <w:sz w:val="24"/>
                <w:szCs w:val="24"/>
              </w:rPr>
              <w:t xml:space="preserve"> tikai domes kompetencē ir </w:t>
            </w:r>
            <w:r w:rsidR="009536CE" w:rsidRPr="00AA3615">
              <w:rPr>
                <w:rFonts w:ascii="Times New Roman" w:hAnsi="Times New Roman" w:cs="Times New Roman"/>
                <w:sz w:val="24"/>
                <w:szCs w:val="24"/>
                <w:shd w:val="clear" w:color="auto" w:fill="FFFFFF"/>
              </w:rPr>
              <w:t xml:space="preserve">lemt par kārtību, kādā izpildāmas pašvaldības autonomās funkcijas un nosakāmas </w:t>
            </w:r>
            <w:r w:rsidR="009536CE" w:rsidRPr="00AA3615">
              <w:rPr>
                <w:rFonts w:ascii="Times New Roman" w:hAnsi="Times New Roman" w:cs="Times New Roman"/>
                <w:sz w:val="24"/>
                <w:szCs w:val="24"/>
                <w:shd w:val="clear" w:color="auto" w:fill="FFFFFF"/>
              </w:rPr>
              <w:lastRenderedPageBreak/>
              <w:t>par to izpildi atbildīgās amatpersonas, kā arī sniedzami pārskati par šo funkciju izpildi</w:t>
            </w:r>
            <w:r w:rsidR="003A5006" w:rsidRPr="00AA3615">
              <w:rPr>
                <w:rFonts w:ascii="Times New Roman" w:hAnsi="Times New Roman" w:cs="Times New Roman"/>
                <w:sz w:val="24"/>
                <w:szCs w:val="24"/>
                <w:shd w:val="clear" w:color="auto" w:fill="FFFFFF"/>
              </w:rPr>
              <w:t>.</w:t>
            </w:r>
          </w:p>
          <w:p w14:paraId="76068BDF" w14:textId="35AA38FA" w:rsidR="00914FF8" w:rsidRPr="00AA3615" w:rsidRDefault="00CF6010" w:rsidP="00DB54D5">
            <w:pPr>
              <w:jc w:val="both"/>
              <w:rPr>
                <w:rFonts w:ascii="Times New Roman" w:hAnsi="Times New Roman" w:cs="Times New Roman"/>
                <w:sz w:val="24"/>
                <w:szCs w:val="24"/>
              </w:rPr>
            </w:pPr>
            <w:r w:rsidRPr="00AA3615">
              <w:rPr>
                <w:rFonts w:ascii="Times New Roman" w:hAnsi="Times New Roman" w:cs="Times New Roman"/>
                <w:sz w:val="24"/>
                <w:szCs w:val="24"/>
                <w:shd w:val="clear" w:color="auto" w:fill="FFFFFF"/>
              </w:rPr>
              <w:t>Attiecībā par konkursa rīkošanu deleģēšanas līguma noslēgšanai</w:t>
            </w:r>
            <w:r w:rsidR="0002539B" w:rsidRPr="00AA3615">
              <w:rPr>
                <w:rFonts w:ascii="Times New Roman" w:hAnsi="Times New Roman" w:cs="Times New Roman"/>
                <w:sz w:val="24"/>
                <w:szCs w:val="24"/>
                <w:shd w:val="clear" w:color="auto" w:fill="FFFFFF"/>
              </w:rPr>
              <w:t xml:space="preserve"> aicinām izvērtēt šādu iespēju un to nodrošināt, ja </w:t>
            </w:r>
            <w:r w:rsidR="0014449E" w:rsidRPr="00AA3615">
              <w:rPr>
                <w:rFonts w:ascii="Times New Roman" w:hAnsi="Times New Roman" w:cs="Times New Roman"/>
                <w:sz w:val="24"/>
                <w:szCs w:val="24"/>
                <w:shd w:val="clear" w:color="auto" w:fill="FFFFFF"/>
              </w:rPr>
              <w:t>objektīvi p</w:t>
            </w:r>
            <w:r w:rsidR="000D0A08" w:rsidRPr="00AA3615">
              <w:rPr>
                <w:rFonts w:ascii="Times New Roman" w:hAnsi="Times New Roman" w:cs="Times New Roman"/>
                <w:sz w:val="24"/>
                <w:szCs w:val="24"/>
                <w:shd w:val="clear" w:color="auto" w:fill="FFFFFF"/>
              </w:rPr>
              <w:t>astāv apstākļi (piemēram, tirgus piedāvājums) konkursa rīkošanai</w:t>
            </w:r>
            <w:r w:rsidR="00903FA6" w:rsidRPr="00AA3615">
              <w:rPr>
                <w:rFonts w:ascii="Times New Roman" w:hAnsi="Times New Roman" w:cs="Times New Roman"/>
                <w:sz w:val="24"/>
                <w:szCs w:val="24"/>
                <w:shd w:val="clear" w:color="auto" w:fill="FFFFFF"/>
              </w:rPr>
              <w:t>, tā kā pašvaldībai ir saistošs Konkurences likuma regulējums</w:t>
            </w:r>
            <w:r w:rsidR="000D0A08" w:rsidRPr="00AA3615">
              <w:rPr>
                <w:rFonts w:ascii="Times New Roman" w:hAnsi="Times New Roman" w:cs="Times New Roman"/>
                <w:sz w:val="24"/>
                <w:szCs w:val="24"/>
                <w:shd w:val="clear" w:color="auto" w:fill="FFFFFF"/>
              </w:rPr>
              <w:t>.</w:t>
            </w:r>
            <w:r w:rsidR="00903FA6" w:rsidRPr="00AA3615">
              <w:rPr>
                <w:rFonts w:ascii="Times New Roman" w:hAnsi="Times New Roman" w:cs="Times New Roman"/>
                <w:sz w:val="24"/>
                <w:szCs w:val="24"/>
                <w:shd w:val="clear" w:color="auto" w:fill="FFFFFF"/>
              </w:rPr>
              <w:t xml:space="preserve"> Vairāk par </w:t>
            </w:r>
            <w:r w:rsidR="003B3B52" w:rsidRPr="00AA3615">
              <w:rPr>
                <w:rFonts w:ascii="Times New Roman" w:hAnsi="Times New Roman" w:cs="Times New Roman"/>
                <w:sz w:val="24"/>
                <w:szCs w:val="24"/>
                <w:shd w:val="clear" w:color="auto" w:fill="FFFFFF"/>
              </w:rPr>
              <w:t xml:space="preserve">valsts pārvaldes uzdevumu deleģēšanu pašvaldībās aicinām skatīt VARAM </w:t>
            </w:r>
            <w:r w:rsidR="00911B73" w:rsidRPr="00AA3615">
              <w:rPr>
                <w:rFonts w:ascii="Times New Roman" w:hAnsi="Times New Roman" w:cs="Times New Roman"/>
                <w:sz w:val="24"/>
                <w:szCs w:val="24"/>
                <w:shd w:val="clear" w:color="auto" w:fill="FFFFFF"/>
              </w:rPr>
              <w:t>izstrādātajās vadlīnijās</w:t>
            </w:r>
            <w:r w:rsidR="007B63FF" w:rsidRPr="00AA3615">
              <w:rPr>
                <w:rStyle w:val="FootnoteReference"/>
                <w:rFonts w:ascii="Times New Roman" w:hAnsi="Times New Roman" w:cs="Times New Roman"/>
                <w:sz w:val="24"/>
                <w:szCs w:val="24"/>
                <w:shd w:val="clear" w:color="auto" w:fill="FFFFFF"/>
              </w:rPr>
              <w:footnoteReference w:id="7"/>
            </w:r>
            <w:r w:rsidR="00911B73" w:rsidRPr="00AA3615">
              <w:rPr>
                <w:rFonts w:ascii="Times New Roman" w:hAnsi="Times New Roman" w:cs="Times New Roman"/>
                <w:sz w:val="24"/>
                <w:szCs w:val="24"/>
                <w:shd w:val="clear" w:color="auto" w:fill="FFFFFF"/>
              </w:rPr>
              <w:t xml:space="preserve">, kā arī nepieciešamības gadījumā vērsties </w:t>
            </w:r>
            <w:r w:rsidR="007B63FF" w:rsidRPr="00AA3615">
              <w:rPr>
                <w:rFonts w:ascii="Times New Roman" w:hAnsi="Times New Roman" w:cs="Times New Roman"/>
                <w:sz w:val="24"/>
                <w:szCs w:val="24"/>
                <w:shd w:val="clear" w:color="auto" w:fill="FFFFFF"/>
              </w:rPr>
              <w:t>Konkurences padomē ar jautājumiem par konkurences tiesībām.</w:t>
            </w:r>
          </w:p>
        </w:tc>
      </w:tr>
      <w:tr w:rsidR="00B76A2D" w14:paraId="1BA6AE11" w14:textId="77777777" w:rsidTr="00A52234">
        <w:tc>
          <w:tcPr>
            <w:tcW w:w="837" w:type="dxa"/>
          </w:tcPr>
          <w:p w14:paraId="427FB9A2" w14:textId="77777777" w:rsidR="00B76A2D" w:rsidRPr="00A756B1" w:rsidRDefault="00B76A2D" w:rsidP="00A756B1">
            <w:pPr>
              <w:pStyle w:val="ListParagraph"/>
              <w:numPr>
                <w:ilvl w:val="0"/>
                <w:numId w:val="1"/>
              </w:numPr>
              <w:ind w:left="357" w:hanging="357"/>
              <w:rPr>
                <w:rFonts w:ascii="Times New Roman" w:hAnsi="Times New Roman" w:cs="Times New Roman"/>
                <w:sz w:val="24"/>
                <w:szCs w:val="24"/>
              </w:rPr>
            </w:pPr>
          </w:p>
        </w:tc>
        <w:tc>
          <w:tcPr>
            <w:tcW w:w="5679" w:type="dxa"/>
          </w:tcPr>
          <w:p w14:paraId="27051359" w14:textId="77777777" w:rsidR="00B76A2D" w:rsidRPr="00243155" w:rsidRDefault="00B76A2D" w:rsidP="00243155">
            <w:pPr>
              <w:rPr>
                <w:rFonts w:ascii="Times New Roman" w:hAnsi="Times New Roman" w:cs="Times New Roman"/>
                <w:i/>
                <w:iCs/>
                <w:sz w:val="24"/>
                <w:szCs w:val="24"/>
              </w:rPr>
            </w:pPr>
            <w:r w:rsidRPr="00243155">
              <w:rPr>
                <w:rFonts w:ascii="Times New Roman" w:hAnsi="Times New Roman" w:cs="Times New Roman"/>
                <w:sz w:val="24"/>
                <w:szCs w:val="24"/>
              </w:rPr>
              <w:t>22.11.2022</w:t>
            </w:r>
            <w:r w:rsidRPr="00243155">
              <w:rPr>
                <w:rFonts w:ascii="Times New Roman" w:hAnsi="Times New Roman" w:cs="Times New Roman"/>
                <w:b/>
                <w:bCs/>
                <w:sz w:val="24"/>
                <w:szCs w:val="24"/>
              </w:rPr>
              <w:t xml:space="preserve"> VAS “Valsts nekustamie īpašumi” </w:t>
            </w:r>
            <w:r w:rsidRPr="00243155">
              <w:rPr>
                <w:rFonts w:ascii="Times New Roman" w:hAnsi="Times New Roman" w:cs="Times New Roman"/>
                <w:sz w:val="24"/>
                <w:szCs w:val="24"/>
              </w:rPr>
              <w:t xml:space="preserve">informē pašvaldību, ka “ 2023. gada 1. janvārī stāsies spēkā Pašvaldību likums, kura 73. panta piektajā daļā noteikts , ka pašvaldībai piekrīt dzīvojamā māja, dzīvokļa īpašums vai to domājamās daļas atbilstoši Civillikuma </w:t>
            </w:r>
            <w:proofErr w:type="spellStart"/>
            <w:r w:rsidRPr="00243155">
              <w:rPr>
                <w:rFonts w:ascii="Times New Roman" w:hAnsi="Times New Roman" w:cs="Times New Roman"/>
                <w:sz w:val="24"/>
                <w:szCs w:val="24"/>
              </w:rPr>
              <w:t>416.pantā</w:t>
            </w:r>
            <w:proofErr w:type="spellEnd"/>
            <w:r w:rsidRPr="00243155">
              <w:rPr>
                <w:rFonts w:ascii="Times New Roman" w:hAnsi="Times New Roman" w:cs="Times New Roman"/>
                <w:sz w:val="24"/>
                <w:szCs w:val="24"/>
              </w:rPr>
              <w:t xml:space="preserve"> noteiktajam kā bezmantinieka manta vai atbilstoši Civillikuma 930. pantā noteiktajam kā bezīpašnieka lieta un to, </w:t>
            </w:r>
            <w:r w:rsidRPr="00243155">
              <w:rPr>
                <w:rFonts w:ascii="Times New Roman" w:hAnsi="Times New Roman" w:cs="Times New Roman"/>
                <w:i/>
                <w:iCs/>
                <w:sz w:val="24"/>
                <w:szCs w:val="24"/>
              </w:rPr>
              <w:t xml:space="preserve">ka uz Zemesgabala atrodas dzīvojamais fonds, </w:t>
            </w:r>
            <w:r w:rsidRPr="00243155">
              <w:rPr>
                <w:rFonts w:ascii="Times New Roman" w:hAnsi="Times New Roman" w:cs="Times New Roman"/>
                <w:b/>
                <w:bCs/>
                <w:i/>
                <w:iCs/>
                <w:sz w:val="24"/>
                <w:szCs w:val="24"/>
              </w:rPr>
              <w:t xml:space="preserve">lūdzam informēt, kādā termiņā pašvaldība plāno iesniegt pieteikumu tiesā vai iesniegumu pie notāra par mantojuma atklāšanās izsludināšanu, </w:t>
            </w:r>
            <w:r w:rsidRPr="00243155">
              <w:rPr>
                <w:rFonts w:ascii="Times New Roman" w:hAnsi="Times New Roman" w:cs="Times New Roman"/>
                <w:i/>
                <w:iCs/>
                <w:sz w:val="24"/>
                <w:szCs w:val="24"/>
              </w:rPr>
              <w:t xml:space="preserve">lai </w:t>
            </w:r>
            <w:proofErr w:type="spellStart"/>
            <w:r w:rsidRPr="00243155">
              <w:rPr>
                <w:rFonts w:ascii="Times New Roman" w:hAnsi="Times New Roman" w:cs="Times New Roman"/>
                <w:i/>
                <w:iCs/>
                <w:sz w:val="24"/>
                <w:szCs w:val="24"/>
              </w:rPr>
              <w:t>piekritinātu</w:t>
            </w:r>
            <w:proofErr w:type="spellEnd"/>
            <w:r w:rsidRPr="00243155">
              <w:rPr>
                <w:rFonts w:ascii="Times New Roman" w:hAnsi="Times New Roman" w:cs="Times New Roman"/>
                <w:i/>
                <w:iCs/>
                <w:sz w:val="24"/>
                <w:szCs w:val="24"/>
              </w:rPr>
              <w:t xml:space="preserve"> dzīvojamo fondu – dzīvojamās mājas un palīgēku 1/11 domājamo daļu pašvaldībai.”</w:t>
            </w:r>
          </w:p>
          <w:p w14:paraId="63330D41" w14:textId="77777777" w:rsidR="00B76A2D" w:rsidRPr="00243155" w:rsidRDefault="00B76A2D" w:rsidP="00243155">
            <w:pPr>
              <w:rPr>
                <w:rFonts w:ascii="Times New Roman" w:hAnsi="Times New Roman" w:cs="Times New Roman"/>
                <w:i/>
                <w:iCs/>
                <w:sz w:val="24"/>
                <w:szCs w:val="24"/>
              </w:rPr>
            </w:pPr>
          </w:p>
          <w:p w14:paraId="15DFC6E9" w14:textId="77777777" w:rsidR="006F4C74" w:rsidRPr="00243155" w:rsidRDefault="006F4C74" w:rsidP="00243155">
            <w:pPr>
              <w:jc w:val="both"/>
              <w:rPr>
                <w:rFonts w:ascii="Times New Roman" w:hAnsi="Times New Roman" w:cs="Times New Roman"/>
                <w:sz w:val="24"/>
                <w:szCs w:val="24"/>
              </w:rPr>
            </w:pPr>
            <w:r w:rsidRPr="00243155">
              <w:rPr>
                <w:rFonts w:ascii="Times New Roman" w:hAnsi="Times New Roman" w:cs="Times New Roman"/>
                <w:sz w:val="24"/>
                <w:szCs w:val="24"/>
              </w:rPr>
              <w:t>Jautājumi:</w:t>
            </w:r>
          </w:p>
          <w:p w14:paraId="44DE8A2C" w14:textId="77777777" w:rsidR="006F4C74" w:rsidRPr="00243155" w:rsidRDefault="006F4C74" w:rsidP="00243155">
            <w:pPr>
              <w:jc w:val="both"/>
              <w:rPr>
                <w:rFonts w:ascii="Times New Roman" w:hAnsi="Times New Roman" w:cs="Times New Roman"/>
                <w:sz w:val="24"/>
                <w:szCs w:val="24"/>
              </w:rPr>
            </w:pPr>
            <w:r w:rsidRPr="00243155">
              <w:rPr>
                <w:rFonts w:ascii="Times New Roman" w:hAnsi="Times New Roman" w:cs="Times New Roman"/>
                <w:sz w:val="24"/>
                <w:szCs w:val="24"/>
              </w:rPr>
              <w:t>1) Valsts finansējums jaunam uzdevumam/ funkcijai, pašvaldības izdevumu kompensācijas mehānisms;</w:t>
            </w:r>
          </w:p>
          <w:p w14:paraId="2867964C" w14:textId="77777777" w:rsidR="006F4C74" w:rsidRPr="00243155" w:rsidRDefault="006F4C74" w:rsidP="00243155">
            <w:pPr>
              <w:jc w:val="both"/>
              <w:rPr>
                <w:rFonts w:ascii="Times New Roman" w:hAnsi="Times New Roman" w:cs="Times New Roman"/>
                <w:sz w:val="24"/>
                <w:szCs w:val="24"/>
              </w:rPr>
            </w:pPr>
            <w:r w:rsidRPr="00243155">
              <w:rPr>
                <w:rFonts w:ascii="Times New Roman" w:hAnsi="Times New Roman" w:cs="Times New Roman"/>
                <w:sz w:val="24"/>
                <w:szCs w:val="24"/>
              </w:rPr>
              <w:t>2) Termiņš šāda veida pieprasījuma izpildei, sekas, ja nepilda;</w:t>
            </w:r>
          </w:p>
          <w:p w14:paraId="3901558B" w14:textId="28FDB30F" w:rsidR="00B76A2D" w:rsidRPr="00243155" w:rsidRDefault="006F4C74" w:rsidP="00243155">
            <w:pPr>
              <w:rPr>
                <w:rFonts w:ascii="Times New Roman" w:hAnsi="Times New Roman" w:cs="Times New Roman"/>
                <w:sz w:val="24"/>
                <w:szCs w:val="24"/>
              </w:rPr>
            </w:pPr>
            <w:r w:rsidRPr="00243155">
              <w:rPr>
                <w:rFonts w:ascii="Times New Roman" w:hAnsi="Times New Roman" w:cs="Times New Roman"/>
                <w:sz w:val="24"/>
                <w:szCs w:val="24"/>
              </w:rPr>
              <w:t xml:space="preserve">3) līdz brīdim, kamēr pašvaldība nav pārņēmusi/ laika periodā, kamēr organizē mantojuma atklāšanās </w:t>
            </w:r>
            <w:r w:rsidRPr="00243155">
              <w:rPr>
                <w:rFonts w:ascii="Times New Roman" w:hAnsi="Times New Roman" w:cs="Times New Roman"/>
                <w:sz w:val="24"/>
                <w:szCs w:val="24"/>
              </w:rPr>
              <w:lastRenderedPageBreak/>
              <w:t>izsludināšanas procedūru/ kurš nodrošina īpašuma uzturēšanu? Piem., sniega tīrīšanu, pļaušanu, ēkas uzturēšanu, lai nerodas draudi sabiedrības drošībai utt.</w:t>
            </w:r>
          </w:p>
        </w:tc>
        <w:tc>
          <w:tcPr>
            <w:tcW w:w="8044" w:type="dxa"/>
          </w:tcPr>
          <w:p w14:paraId="00842B85" w14:textId="6429C7AD" w:rsidR="00B76A2D" w:rsidRPr="00AA3615" w:rsidRDefault="00DC73C1" w:rsidP="00DB54D5">
            <w:pPr>
              <w:jc w:val="both"/>
              <w:rPr>
                <w:rFonts w:ascii="Times New Roman" w:hAnsi="Times New Roman" w:cs="Times New Roman"/>
                <w:sz w:val="24"/>
                <w:szCs w:val="24"/>
              </w:rPr>
            </w:pPr>
            <w:r w:rsidRPr="00AA3615">
              <w:rPr>
                <w:rFonts w:ascii="Times New Roman" w:hAnsi="Times New Roman" w:cs="Times New Roman"/>
                <w:sz w:val="24"/>
                <w:szCs w:val="24"/>
              </w:rPr>
              <w:lastRenderedPageBreak/>
              <w:t xml:space="preserve">Pašvaldību likuma </w:t>
            </w:r>
            <w:r w:rsidR="00673F52" w:rsidRPr="00AA3615">
              <w:rPr>
                <w:rFonts w:ascii="Times New Roman" w:hAnsi="Times New Roman" w:cs="Times New Roman"/>
                <w:sz w:val="24"/>
                <w:szCs w:val="24"/>
              </w:rPr>
              <w:t xml:space="preserve">73. panta piektā daļa neparedz pašvaldībām jaunu autonomo funkciju, bet nosaka </w:t>
            </w:r>
            <w:r w:rsidR="00753A1C" w:rsidRPr="00AA3615">
              <w:rPr>
                <w:rFonts w:ascii="Times New Roman" w:hAnsi="Times New Roman" w:cs="Times New Roman"/>
                <w:sz w:val="24"/>
                <w:szCs w:val="24"/>
              </w:rPr>
              <w:t xml:space="preserve">bezmantinieka mantas un bezīpašnieka lietu piederību. Jāņem vērā, ka </w:t>
            </w:r>
            <w:r w:rsidR="001A25A9" w:rsidRPr="00AA3615">
              <w:rPr>
                <w:rFonts w:ascii="Times New Roman" w:hAnsi="Times New Roman" w:cs="Times New Roman"/>
                <w:sz w:val="24"/>
                <w:szCs w:val="24"/>
              </w:rPr>
              <w:t>nekustamais īpašums neatkarīgi no tā fiziskā stāvokļa ir vērtība</w:t>
            </w:r>
            <w:r w:rsidR="00DD1FCF">
              <w:rPr>
                <w:rFonts w:ascii="Times New Roman" w:hAnsi="Times New Roman" w:cs="Times New Roman"/>
                <w:sz w:val="24"/>
                <w:szCs w:val="24"/>
              </w:rPr>
              <w:t xml:space="preserve"> un pašvaldība ir tiesīga ar to </w:t>
            </w:r>
            <w:r w:rsidR="00A370CC">
              <w:rPr>
                <w:rFonts w:ascii="Times New Roman" w:hAnsi="Times New Roman" w:cs="Times New Roman"/>
                <w:sz w:val="24"/>
                <w:szCs w:val="24"/>
              </w:rPr>
              <w:t>rīkoties atbilstoši pastāvošajam tiesiskajam regulējumam</w:t>
            </w:r>
            <w:r w:rsidR="00E3587F" w:rsidRPr="00AA3615">
              <w:rPr>
                <w:rFonts w:ascii="Times New Roman" w:hAnsi="Times New Roman" w:cs="Times New Roman"/>
                <w:sz w:val="24"/>
                <w:szCs w:val="24"/>
              </w:rPr>
              <w:t>.</w:t>
            </w:r>
          </w:p>
          <w:p w14:paraId="033B793C" w14:textId="639CF6BC" w:rsidR="00C14D7D" w:rsidRPr="00AA3615" w:rsidRDefault="00E3587F" w:rsidP="00DB54D5">
            <w:pPr>
              <w:jc w:val="both"/>
              <w:rPr>
                <w:rFonts w:ascii="Times New Roman" w:hAnsi="Times New Roman" w:cs="Times New Roman"/>
                <w:b/>
                <w:bCs/>
                <w:sz w:val="24"/>
                <w:szCs w:val="24"/>
              </w:rPr>
            </w:pPr>
            <w:r w:rsidRPr="00AA3615">
              <w:rPr>
                <w:rFonts w:ascii="Times New Roman" w:hAnsi="Times New Roman" w:cs="Times New Roman"/>
                <w:sz w:val="24"/>
                <w:szCs w:val="24"/>
              </w:rPr>
              <w:t xml:space="preserve">Atsevišķi jautājumi par minētās likuma normas piemērošanu pašvaldībām ir skaidroti </w:t>
            </w:r>
            <w:r w:rsidR="00B66B99" w:rsidRPr="00AA3615">
              <w:rPr>
                <w:rFonts w:ascii="Times New Roman" w:hAnsi="Times New Roman" w:cs="Times New Roman"/>
                <w:sz w:val="24"/>
                <w:szCs w:val="24"/>
              </w:rPr>
              <w:t xml:space="preserve">Finanšu ministrijas </w:t>
            </w:r>
            <w:r w:rsidR="004407DB" w:rsidRPr="00AA3615">
              <w:rPr>
                <w:rFonts w:ascii="Times New Roman" w:hAnsi="Times New Roman" w:cs="Times New Roman"/>
                <w:sz w:val="24"/>
                <w:szCs w:val="24"/>
              </w:rPr>
              <w:t>2022. gada 6. decembra vēstulē Nr. </w:t>
            </w:r>
            <w:bookmarkStart w:id="0" w:name="lietas_nr"/>
            <w:r w:rsidR="000009C8" w:rsidRPr="00AA3615">
              <w:rPr>
                <w:rFonts w:ascii="Times New Roman" w:hAnsi="Times New Roman" w:cs="Times New Roman"/>
                <w:sz w:val="24"/>
                <w:szCs w:val="24"/>
              </w:rPr>
              <w:t>10.1-4</w:t>
            </w:r>
            <w:r w:rsidR="00045471" w:rsidRPr="00AA3615">
              <w:rPr>
                <w:rFonts w:ascii="Times New Roman" w:hAnsi="Times New Roman" w:cs="Times New Roman"/>
                <w:sz w:val="24"/>
                <w:szCs w:val="24"/>
              </w:rPr>
              <w:t>/7/3586</w:t>
            </w:r>
            <w:bookmarkEnd w:id="0"/>
            <w:r w:rsidR="0020511E" w:rsidRPr="00AA3615">
              <w:rPr>
                <w:rFonts w:ascii="Times New Roman" w:hAnsi="Times New Roman" w:cs="Times New Roman"/>
                <w:sz w:val="24"/>
                <w:szCs w:val="24"/>
              </w:rPr>
              <w:t>, k</w:t>
            </w:r>
            <w:r w:rsidR="00DC1CE1" w:rsidRPr="00AA3615">
              <w:rPr>
                <w:rFonts w:ascii="Times New Roman" w:hAnsi="Times New Roman" w:cs="Times New Roman"/>
                <w:sz w:val="24"/>
                <w:szCs w:val="24"/>
              </w:rPr>
              <w:t xml:space="preserve">o VARAM nosūtīja visām pašvaldībām 2022. gada </w:t>
            </w:r>
            <w:r w:rsidR="000009C8" w:rsidRPr="00AA3615">
              <w:rPr>
                <w:rFonts w:ascii="Times New Roman" w:hAnsi="Times New Roman" w:cs="Times New Roman"/>
                <w:sz w:val="24"/>
                <w:szCs w:val="24"/>
              </w:rPr>
              <w:t>20. decem</w:t>
            </w:r>
            <w:r w:rsidR="00CB0996" w:rsidRPr="00AA3615">
              <w:rPr>
                <w:rFonts w:ascii="Times New Roman" w:hAnsi="Times New Roman" w:cs="Times New Roman"/>
                <w:sz w:val="24"/>
                <w:szCs w:val="24"/>
              </w:rPr>
              <w:t>b</w:t>
            </w:r>
            <w:r w:rsidR="000009C8" w:rsidRPr="00AA3615">
              <w:rPr>
                <w:rFonts w:ascii="Times New Roman" w:hAnsi="Times New Roman" w:cs="Times New Roman"/>
                <w:sz w:val="24"/>
                <w:szCs w:val="24"/>
              </w:rPr>
              <w:t>rī</w:t>
            </w:r>
            <w:r w:rsidR="007C2C8E">
              <w:rPr>
                <w:rFonts w:ascii="Times New Roman" w:hAnsi="Times New Roman" w:cs="Times New Roman"/>
                <w:sz w:val="24"/>
                <w:szCs w:val="24"/>
              </w:rPr>
              <w:t xml:space="preserve">, kā arī ar papildu jautājumiem par konkrētām </w:t>
            </w:r>
            <w:proofErr w:type="spellStart"/>
            <w:r w:rsidR="007C2C8E">
              <w:rPr>
                <w:rFonts w:ascii="Times New Roman" w:hAnsi="Times New Roman" w:cs="Times New Roman"/>
                <w:sz w:val="24"/>
                <w:szCs w:val="24"/>
              </w:rPr>
              <w:t>problēmsituācijām</w:t>
            </w:r>
            <w:proofErr w:type="spellEnd"/>
            <w:r w:rsidR="007C2C8E">
              <w:rPr>
                <w:rFonts w:ascii="Times New Roman" w:hAnsi="Times New Roman" w:cs="Times New Roman"/>
                <w:sz w:val="24"/>
                <w:szCs w:val="24"/>
              </w:rPr>
              <w:t xml:space="preserve"> aicinām vērsties Finanšu ministrijā.</w:t>
            </w:r>
          </w:p>
        </w:tc>
      </w:tr>
      <w:tr w:rsidR="00F65915" w14:paraId="7412EB5C" w14:textId="77777777" w:rsidTr="002A7D00">
        <w:tc>
          <w:tcPr>
            <w:tcW w:w="837" w:type="dxa"/>
            <w:shd w:val="clear" w:color="auto" w:fill="F2F2F2" w:themeFill="background1" w:themeFillShade="F2"/>
          </w:tcPr>
          <w:p w14:paraId="517CC31A" w14:textId="77777777" w:rsidR="00F65915" w:rsidRPr="00A756B1" w:rsidRDefault="00F65915" w:rsidP="00F65915">
            <w:pPr>
              <w:pStyle w:val="ListParagraph"/>
              <w:ind w:left="357"/>
              <w:rPr>
                <w:rFonts w:ascii="Times New Roman" w:hAnsi="Times New Roman" w:cs="Times New Roman"/>
                <w:sz w:val="24"/>
                <w:szCs w:val="24"/>
              </w:rPr>
            </w:pPr>
          </w:p>
        </w:tc>
        <w:tc>
          <w:tcPr>
            <w:tcW w:w="5679" w:type="dxa"/>
            <w:shd w:val="clear" w:color="auto" w:fill="F2F2F2" w:themeFill="background1" w:themeFillShade="F2"/>
          </w:tcPr>
          <w:p w14:paraId="3A5598E8" w14:textId="2A15A6B9" w:rsidR="00F65915" w:rsidRPr="00243155" w:rsidRDefault="00F65915" w:rsidP="00243155">
            <w:pPr>
              <w:rPr>
                <w:rFonts w:ascii="Times New Roman" w:hAnsi="Times New Roman" w:cs="Times New Roman"/>
                <w:b/>
                <w:bCs/>
                <w:sz w:val="24"/>
                <w:szCs w:val="24"/>
              </w:rPr>
            </w:pPr>
            <w:r w:rsidRPr="00243155">
              <w:rPr>
                <w:rFonts w:ascii="Times New Roman" w:hAnsi="Times New Roman" w:cs="Times New Roman"/>
                <w:b/>
                <w:bCs/>
                <w:sz w:val="24"/>
                <w:szCs w:val="24"/>
              </w:rPr>
              <w:t>Pašvaldības saistošie noteikumi</w:t>
            </w:r>
          </w:p>
        </w:tc>
        <w:tc>
          <w:tcPr>
            <w:tcW w:w="8044" w:type="dxa"/>
            <w:shd w:val="clear" w:color="auto" w:fill="F2F2F2" w:themeFill="background1" w:themeFillShade="F2"/>
          </w:tcPr>
          <w:p w14:paraId="00D7DBAB" w14:textId="77777777" w:rsidR="00F65915" w:rsidRPr="00AA3615" w:rsidRDefault="00F65915" w:rsidP="00DB54D5">
            <w:pPr>
              <w:jc w:val="both"/>
              <w:rPr>
                <w:rFonts w:ascii="Times New Roman" w:hAnsi="Times New Roman" w:cs="Times New Roman"/>
                <w:sz w:val="24"/>
                <w:szCs w:val="24"/>
              </w:rPr>
            </w:pPr>
          </w:p>
        </w:tc>
      </w:tr>
      <w:tr w:rsidR="00F65915" w14:paraId="24FE8576" w14:textId="77777777" w:rsidTr="00A52234">
        <w:tc>
          <w:tcPr>
            <w:tcW w:w="837" w:type="dxa"/>
          </w:tcPr>
          <w:p w14:paraId="40AF67D5" w14:textId="77777777" w:rsidR="00F65915" w:rsidRPr="00A756B1" w:rsidRDefault="00F65915" w:rsidP="00A756B1">
            <w:pPr>
              <w:pStyle w:val="ListParagraph"/>
              <w:numPr>
                <w:ilvl w:val="0"/>
                <w:numId w:val="1"/>
              </w:numPr>
              <w:ind w:left="357" w:hanging="357"/>
              <w:rPr>
                <w:rFonts w:ascii="Times New Roman" w:hAnsi="Times New Roman" w:cs="Times New Roman"/>
                <w:sz w:val="24"/>
                <w:szCs w:val="24"/>
              </w:rPr>
            </w:pPr>
          </w:p>
        </w:tc>
        <w:tc>
          <w:tcPr>
            <w:tcW w:w="5679" w:type="dxa"/>
          </w:tcPr>
          <w:p w14:paraId="242F3C22" w14:textId="1BA9C447" w:rsidR="00F65915" w:rsidRPr="00243155" w:rsidRDefault="00F65915" w:rsidP="00243155">
            <w:pPr>
              <w:rPr>
                <w:rFonts w:ascii="Times New Roman" w:hAnsi="Times New Roman" w:cs="Times New Roman"/>
                <w:sz w:val="24"/>
                <w:szCs w:val="24"/>
              </w:rPr>
            </w:pPr>
            <w:r w:rsidRPr="00243155">
              <w:rPr>
                <w:rFonts w:ascii="Times New Roman" w:hAnsi="Times New Roman" w:cs="Times New Roman"/>
                <w:sz w:val="24"/>
                <w:szCs w:val="24"/>
              </w:rPr>
              <w:t>Vai Pašvaldību likums paredz</w:t>
            </w:r>
            <w:r w:rsidRPr="00243155">
              <w:rPr>
                <w:rFonts w:ascii="Times New Roman" w:hAnsi="Times New Roman" w:cs="Times New Roman"/>
                <w:b/>
                <w:bCs/>
                <w:sz w:val="24"/>
                <w:szCs w:val="24"/>
              </w:rPr>
              <w:t xml:space="preserve"> jaunus</w:t>
            </w:r>
            <w:r w:rsidRPr="00243155">
              <w:rPr>
                <w:rFonts w:ascii="Times New Roman" w:hAnsi="Times New Roman" w:cs="Times New Roman"/>
                <w:sz w:val="24"/>
                <w:szCs w:val="24"/>
              </w:rPr>
              <w:t xml:space="preserve"> pašvaldību saistošo noteikumu veidus?</w:t>
            </w:r>
          </w:p>
        </w:tc>
        <w:tc>
          <w:tcPr>
            <w:tcW w:w="8044" w:type="dxa"/>
          </w:tcPr>
          <w:p w14:paraId="1CDA42A2" w14:textId="6B364186" w:rsidR="00855FDE" w:rsidRPr="00AA3615" w:rsidRDefault="00855FDE" w:rsidP="00DB54D5">
            <w:pPr>
              <w:autoSpaceDE w:val="0"/>
              <w:autoSpaceDN w:val="0"/>
              <w:adjustRightInd w:val="0"/>
              <w:jc w:val="both"/>
              <w:rPr>
                <w:rFonts w:ascii="Times New Roman" w:hAnsi="Times New Roman" w:cs="Times New Roman"/>
                <w:sz w:val="24"/>
                <w:szCs w:val="24"/>
              </w:rPr>
            </w:pPr>
            <w:r w:rsidRPr="00AA3615">
              <w:rPr>
                <w:rFonts w:ascii="Times New Roman" w:hAnsi="Times New Roman" w:cs="Times New Roman"/>
                <w:sz w:val="24"/>
                <w:szCs w:val="24"/>
              </w:rPr>
              <w:t>Par pilnīgi jauniem saistošo noteikumu veidiem var uzskatīt iedzīvotāju padomes nolikumu (P</w:t>
            </w:r>
            <w:r w:rsidR="00BA5D2E" w:rsidRPr="00AA3615">
              <w:rPr>
                <w:rFonts w:ascii="Times New Roman" w:hAnsi="Times New Roman" w:cs="Times New Roman"/>
                <w:sz w:val="24"/>
                <w:szCs w:val="24"/>
              </w:rPr>
              <w:t xml:space="preserve">ašvaldību likuma </w:t>
            </w:r>
            <w:r w:rsidRPr="00AA3615">
              <w:rPr>
                <w:rFonts w:ascii="Times New Roman" w:hAnsi="Times New Roman" w:cs="Times New Roman"/>
                <w:sz w:val="24"/>
                <w:szCs w:val="24"/>
              </w:rPr>
              <w:t>58.</w:t>
            </w:r>
            <w:r w:rsidR="00A1486F" w:rsidRPr="00AA3615">
              <w:rPr>
                <w:rFonts w:ascii="Times New Roman" w:hAnsi="Times New Roman" w:cs="Times New Roman"/>
                <w:sz w:val="24"/>
                <w:szCs w:val="24"/>
              </w:rPr>
              <w:t> </w:t>
            </w:r>
            <w:r w:rsidRPr="00AA3615">
              <w:rPr>
                <w:rFonts w:ascii="Times New Roman" w:hAnsi="Times New Roman" w:cs="Times New Roman"/>
                <w:sz w:val="24"/>
                <w:szCs w:val="24"/>
              </w:rPr>
              <w:t>panta sestā daļa) un līdzdalības budžeta nolikumu (P</w:t>
            </w:r>
            <w:r w:rsidR="00A1486F" w:rsidRPr="00AA3615">
              <w:rPr>
                <w:rFonts w:ascii="Times New Roman" w:hAnsi="Times New Roman" w:cs="Times New Roman"/>
                <w:sz w:val="24"/>
                <w:szCs w:val="24"/>
              </w:rPr>
              <w:t>ašvaldību likuma</w:t>
            </w:r>
            <w:r w:rsidRPr="00AA3615">
              <w:rPr>
                <w:rFonts w:ascii="Times New Roman" w:hAnsi="Times New Roman" w:cs="Times New Roman"/>
                <w:sz w:val="24"/>
                <w:szCs w:val="24"/>
              </w:rPr>
              <w:t xml:space="preserve"> 61.</w:t>
            </w:r>
            <w:r w:rsidR="00A1486F" w:rsidRPr="00AA3615">
              <w:rPr>
                <w:rFonts w:ascii="Times New Roman" w:hAnsi="Times New Roman" w:cs="Times New Roman"/>
                <w:sz w:val="24"/>
                <w:szCs w:val="24"/>
              </w:rPr>
              <w:t> </w:t>
            </w:r>
            <w:r w:rsidRPr="00AA3615">
              <w:rPr>
                <w:rFonts w:ascii="Times New Roman" w:hAnsi="Times New Roman" w:cs="Times New Roman"/>
                <w:sz w:val="24"/>
                <w:szCs w:val="24"/>
              </w:rPr>
              <w:t>pants), kas tiek pieņemti kā saistošie noteikumi.</w:t>
            </w:r>
          </w:p>
          <w:p w14:paraId="7C3AF6A6" w14:textId="6F9E2F02" w:rsidR="00855FDE" w:rsidRPr="00AA3615" w:rsidRDefault="00855FDE" w:rsidP="00DB54D5">
            <w:pPr>
              <w:autoSpaceDE w:val="0"/>
              <w:autoSpaceDN w:val="0"/>
              <w:adjustRightInd w:val="0"/>
              <w:jc w:val="both"/>
              <w:rPr>
                <w:rFonts w:ascii="Times New Roman" w:hAnsi="Times New Roman" w:cs="Times New Roman"/>
                <w:sz w:val="24"/>
                <w:szCs w:val="24"/>
              </w:rPr>
            </w:pPr>
            <w:r w:rsidRPr="00AA3615">
              <w:rPr>
                <w:rFonts w:ascii="Times New Roman" w:hAnsi="Times New Roman" w:cs="Times New Roman"/>
                <w:sz w:val="24"/>
                <w:szCs w:val="24"/>
              </w:rPr>
              <w:t>Tomēr, ja ņem vērā, ka atsevišķu pašvaldības funkciju saturs ir p</w:t>
            </w:r>
            <w:r w:rsidR="00964E1A" w:rsidRPr="00AA3615">
              <w:rPr>
                <w:rFonts w:ascii="Times New Roman" w:hAnsi="Times New Roman" w:cs="Times New Roman"/>
                <w:sz w:val="24"/>
                <w:szCs w:val="24"/>
              </w:rPr>
              <w:t>recizē</w:t>
            </w:r>
            <w:r w:rsidRPr="00AA3615">
              <w:rPr>
                <w:rFonts w:ascii="Times New Roman" w:hAnsi="Times New Roman" w:cs="Times New Roman"/>
                <w:sz w:val="24"/>
                <w:szCs w:val="24"/>
              </w:rPr>
              <w:t>ts, vērtējot kopsakarā ar speciālo tiesisko regulējumu,</w:t>
            </w:r>
            <w:r w:rsidR="00734514" w:rsidRPr="00AA3615">
              <w:rPr>
                <w:rFonts w:ascii="Times New Roman" w:hAnsi="Times New Roman" w:cs="Times New Roman"/>
                <w:sz w:val="24"/>
                <w:szCs w:val="24"/>
              </w:rPr>
              <w:t xml:space="preserve"> vai noteiktas jaunas funkcijas,</w:t>
            </w:r>
            <w:r w:rsidRPr="00AA3615">
              <w:rPr>
                <w:rFonts w:ascii="Times New Roman" w:hAnsi="Times New Roman" w:cs="Times New Roman"/>
                <w:sz w:val="24"/>
                <w:szCs w:val="24"/>
              </w:rPr>
              <w:t xml:space="preserve"> tad pastāv iespēja izdot jauna satura saistošos noteikumus, pamatojoties uz P</w:t>
            </w:r>
            <w:r w:rsidR="00734514" w:rsidRPr="00AA3615">
              <w:rPr>
                <w:rFonts w:ascii="Times New Roman" w:hAnsi="Times New Roman" w:cs="Times New Roman"/>
                <w:sz w:val="24"/>
                <w:szCs w:val="24"/>
              </w:rPr>
              <w:t>ašvaldību likuma</w:t>
            </w:r>
            <w:r w:rsidRPr="00AA3615">
              <w:rPr>
                <w:rFonts w:ascii="Times New Roman" w:hAnsi="Times New Roman" w:cs="Times New Roman"/>
                <w:sz w:val="24"/>
                <w:szCs w:val="24"/>
              </w:rPr>
              <w:t xml:space="preserve"> 44.</w:t>
            </w:r>
            <w:r w:rsidR="00734514" w:rsidRPr="00AA3615">
              <w:rPr>
                <w:rFonts w:ascii="Times New Roman" w:hAnsi="Times New Roman" w:cs="Times New Roman"/>
                <w:sz w:val="24"/>
                <w:szCs w:val="24"/>
              </w:rPr>
              <w:t> </w:t>
            </w:r>
            <w:r w:rsidRPr="00AA3615">
              <w:rPr>
                <w:rFonts w:ascii="Times New Roman" w:hAnsi="Times New Roman" w:cs="Times New Roman"/>
                <w:sz w:val="24"/>
                <w:szCs w:val="24"/>
              </w:rPr>
              <w:t>panta otro daļu (par autonomo funkciju izpildi).</w:t>
            </w:r>
          </w:p>
          <w:p w14:paraId="7D15282D" w14:textId="0B4E4647" w:rsidR="00855FDE" w:rsidRPr="00AA3615" w:rsidRDefault="00855FDE" w:rsidP="00DB54D5">
            <w:pPr>
              <w:autoSpaceDE w:val="0"/>
              <w:autoSpaceDN w:val="0"/>
              <w:adjustRightInd w:val="0"/>
              <w:jc w:val="both"/>
              <w:rPr>
                <w:rFonts w:ascii="Times New Roman" w:hAnsi="Times New Roman" w:cs="Times New Roman"/>
                <w:sz w:val="24"/>
                <w:szCs w:val="24"/>
              </w:rPr>
            </w:pPr>
            <w:r w:rsidRPr="00AA3615">
              <w:rPr>
                <w:rFonts w:ascii="Times New Roman" w:hAnsi="Times New Roman" w:cs="Times New Roman"/>
                <w:sz w:val="24"/>
                <w:szCs w:val="24"/>
              </w:rPr>
              <w:t>Ir arī precizēts pašvaldības nolikuma saturs, kur atsevišķi jautājumi ir jauninājums (piemēram, P</w:t>
            </w:r>
            <w:r w:rsidR="00734514" w:rsidRPr="00AA3615">
              <w:rPr>
                <w:rFonts w:ascii="Times New Roman" w:hAnsi="Times New Roman" w:cs="Times New Roman"/>
                <w:sz w:val="24"/>
                <w:szCs w:val="24"/>
              </w:rPr>
              <w:t>ašvaldību likuma</w:t>
            </w:r>
            <w:r w:rsidRPr="00AA3615">
              <w:rPr>
                <w:rFonts w:ascii="Times New Roman" w:hAnsi="Times New Roman" w:cs="Times New Roman"/>
                <w:sz w:val="24"/>
                <w:szCs w:val="24"/>
              </w:rPr>
              <w:t xml:space="preserve"> 49.</w:t>
            </w:r>
            <w:r w:rsidR="00734514" w:rsidRPr="00AA3615">
              <w:rPr>
                <w:rFonts w:ascii="Times New Roman" w:hAnsi="Times New Roman" w:cs="Times New Roman"/>
                <w:sz w:val="24"/>
                <w:szCs w:val="24"/>
              </w:rPr>
              <w:t> </w:t>
            </w:r>
            <w:r w:rsidRPr="00AA3615">
              <w:rPr>
                <w:rFonts w:ascii="Times New Roman" w:hAnsi="Times New Roman" w:cs="Times New Roman"/>
                <w:sz w:val="24"/>
                <w:szCs w:val="24"/>
              </w:rPr>
              <w:t>panta pirmās daļas 6.</w:t>
            </w:r>
            <w:r w:rsidR="00F13B15" w:rsidRPr="00AA3615">
              <w:rPr>
                <w:rFonts w:ascii="Times New Roman" w:hAnsi="Times New Roman" w:cs="Times New Roman"/>
                <w:sz w:val="24"/>
                <w:szCs w:val="24"/>
              </w:rPr>
              <w:t> </w:t>
            </w:r>
            <w:r w:rsidRPr="00AA3615">
              <w:rPr>
                <w:rFonts w:ascii="Times New Roman" w:hAnsi="Times New Roman" w:cs="Times New Roman"/>
                <w:sz w:val="24"/>
                <w:szCs w:val="24"/>
              </w:rPr>
              <w:t xml:space="preserve">punkts – </w:t>
            </w:r>
            <w:r w:rsidRPr="00AA3615">
              <w:rPr>
                <w:rFonts w:ascii="Times New Roman" w:hAnsi="Times New Roman" w:cs="Times New Roman"/>
                <w:bCs/>
                <w:sz w:val="24"/>
                <w:szCs w:val="24"/>
              </w:rPr>
              <w:t>kārtība, kādā pašvaldība sadarbojas ar pilsoniskās sabiedrības organizācijām un nodrošina sabiedrības iesaisti pašvaldības darbā; 33.</w:t>
            </w:r>
            <w:r w:rsidR="00F13B15" w:rsidRPr="00AA3615">
              <w:rPr>
                <w:rFonts w:ascii="Times New Roman" w:hAnsi="Times New Roman" w:cs="Times New Roman"/>
                <w:bCs/>
                <w:sz w:val="24"/>
                <w:szCs w:val="24"/>
              </w:rPr>
              <w:t> </w:t>
            </w:r>
            <w:r w:rsidRPr="00AA3615">
              <w:rPr>
                <w:rFonts w:ascii="Times New Roman" w:hAnsi="Times New Roman" w:cs="Times New Roman"/>
                <w:bCs/>
                <w:sz w:val="24"/>
                <w:szCs w:val="24"/>
              </w:rPr>
              <w:t>panta pirmā daļa – var paredzēt gadījumus, kad, izmantojot tiešsaistes videokonferences sarunu rīku, domes sēde var notikt attālināti).</w:t>
            </w:r>
          </w:p>
          <w:p w14:paraId="4322B174" w14:textId="4287898B" w:rsidR="00F65915" w:rsidRPr="00AA3615" w:rsidRDefault="00855FDE" w:rsidP="00DB54D5">
            <w:pPr>
              <w:jc w:val="both"/>
              <w:rPr>
                <w:rFonts w:ascii="Times New Roman" w:hAnsi="Times New Roman" w:cs="Times New Roman"/>
                <w:sz w:val="24"/>
                <w:szCs w:val="24"/>
              </w:rPr>
            </w:pPr>
            <w:r w:rsidRPr="00AA3615">
              <w:rPr>
                <w:rFonts w:ascii="Times New Roman" w:hAnsi="Times New Roman" w:cs="Times New Roman"/>
                <w:sz w:val="24"/>
                <w:szCs w:val="24"/>
              </w:rPr>
              <w:t>Tāpat ir precizēti pilnvarojumi noteikt regulējumu, par kura pārkāpšanu var paredzēt arī administratīvo atbildību, taču, ja ņem vērā līdzšinējo pašvaldību praksi administratīvās atbildības noteikšanā, tad daļa pašvaldību faktiski jau ir izdevusi attiecīga satura s</w:t>
            </w:r>
            <w:r w:rsidR="00F13B15" w:rsidRPr="00AA3615">
              <w:rPr>
                <w:rFonts w:ascii="Times New Roman" w:hAnsi="Times New Roman" w:cs="Times New Roman"/>
                <w:sz w:val="24"/>
                <w:szCs w:val="24"/>
              </w:rPr>
              <w:t>aistošos noteikumus</w:t>
            </w:r>
            <w:r w:rsidRPr="00AA3615">
              <w:rPr>
                <w:rFonts w:ascii="Times New Roman" w:hAnsi="Times New Roman" w:cs="Times New Roman"/>
                <w:sz w:val="24"/>
                <w:szCs w:val="24"/>
              </w:rPr>
              <w:t xml:space="preserve"> arī līdz šim, nepastāvot attiecīgam pilnvarojumam (piemēram, 45.</w:t>
            </w:r>
            <w:r w:rsidR="00F13B15" w:rsidRPr="00AA3615">
              <w:rPr>
                <w:rFonts w:ascii="Times New Roman" w:hAnsi="Times New Roman" w:cs="Times New Roman"/>
                <w:sz w:val="24"/>
                <w:szCs w:val="24"/>
              </w:rPr>
              <w:t> </w:t>
            </w:r>
            <w:r w:rsidRPr="00AA3615">
              <w:rPr>
                <w:rFonts w:ascii="Times New Roman" w:hAnsi="Times New Roman" w:cs="Times New Roman"/>
                <w:sz w:val="24"/>
                <w:szCs w:val="24"/>
              </w:rPr>
              <w:t>panta pirmās daļas 2.</w:t>
            </w:r>
            <w:r w:rsidR="00F13B15" w:rsidRPr="00AA3615">
              <w:rPr>
                <w:rFonts w:ascii="Times New Roman" w:hAnsi="Times New Roman" w:cs="Times New Roman"/>
                <w:sz w:val="24"/>
                <w:szCs w:val="24"/>
              </w:rPr>
              <w:t> </w:t>
            </w:r>
            <w:r w:rsidRPr="00AA3615">
              <w:rPr>
                <w:rFonts w:ascii="Times New Roman" w:hAnsi="Times New Roman" w:cs="Times New Roman"/>
                <w:sz w:val="24"/>
                <w:szCs w:val="24"/>
              </w:rPr>
              <w:t xml:space="preserve">punktā ietvertais pilnvarojums </w:t>
            </w:r>
            <w:r w:rsidRPr="00AA3615">
              <w:rPr>
                <w:rFonts w:ascii="Times New Roman" w:hAnsi="Times New Roman" w:cs="Times New Roman"/>
                <w:bCs/>
                <w:sz w:val="24"/>
                <w:szCs w:val="24"/>
              </w:rPr>
              <w:t>par publiskā lietošanā nodotu pašvaldības teritoriju, piemēram, parku, skvēru, bērnu rotaļu laukumu, stadionu, peldvietu un kapsētu, izmantošanu</w:t>
            </w:r>
            <w:r w:rsidRPr="00AA3615">
              <w:rPr>
                <w:rFonts w:ascii="Times New Roman" w:hAnsi="Times New Roman" w:cs="Times New Roman"/>
                <w:sz w:val="24"/>
                <w:szCs w:val="24"/>
              </w:rPr>
              <w:t>, ko pašvaldības nepamatoti ietvēra s</w:t>
            </w:r>
            <w:r w:rsidR="00657739" w:rsidRPr="00AA3615">
              <w:rPr>
                <w:rFonts w:ascii="Times New Roman" w:hAnsi="Times New Roman" w:cs="Times New Roman"/>
                <w:sz w:val="24"/>
                <w:szCs w:val="24"/>
              </w:rPr>
              <w:t>aistošajos noteikumos</w:t>
            </w:r>
            <w:r w:rsidRPr="00AA3615">
              <w:rPr>
                <w:rFonts w:ascii="Times New Roman" w:hAnsi="Times New Roman" w:cs="Times New Roman"/>
                <w:sz w:val="24"/>
                <w:szCs w:val="24"/>
              </w:rPr>
              <w:t xml:space="preserve"> par sabiedrisko kārtību).</w:t>
            </w:r>
          </w:p>
        </w:tc>
      </w:tr>
      <w:tr w:rsidR="00F65915" w14:paraId="0BF1708D" w14:textId="77777777" w:rsidTr="00A52234">
        <w:tc>
          <w:tcPr>
            <w:tcW w:w="837" w:type="dxa"/>
          </w:tcPr>
          <w:p w14:paraId="5DBC826F" w14:textId="77777777" w:rsidR="00F65915" w:rsidRPr="00A756B1" w:rsidRDefault="00F65915" w:rsidP="00A756B1">
            <w:pPr>
              <w:pStyle w:val="ListParagraph"/>
              <w:numPr>
                <w:ilvl w:val="0"/>
                <w:numId w:val="1"/>
              </w:numPr>
              <w:ind w:left="357" w:hanging="357"/>
              <w:rPr>
                <w:rFonts w:ascii="Times New Roman" w:hAnsi="Times New Roman" w:cs="Times New Roman"/>
                <w:sz w:val="24"/>
                <w:szCs w:val="24"/>
              </w:rPr>
            </w:pPr>
          </w:p>
        </w:tc>
        <w:tc>
          <w:tcPr>
            <w:tcW w:w="5679" w:type="dxa"/>
          </w:tcPr>
          <w:p w14:paraId="23E4CA3F" w14:textId="656BE601" w:rsidR="00F65915" w:rsidRPr="00243155" w:rsidRDefault="003938B7" w:rsidP="00243155">
            <w:pPr>
              <w:rPr>
                <w:rFonts w:ascii="Times New Roman" w:hAnsi="Times New Roman" w:cs="Times New Roman"/>
                <w:sz w:val="24"/>
                <w:szCs w:val="24"/>
              </w:rPr>
            </w:pPr>
            <w:r w:rsidRPr="00243155">
              <w:rPr>
                <w:rFonts w:ascii="Times New Roman" w:hAnsi="Times New Roman" w:cs="Times New Roman"/>
                <w:sz w:val="24"/>
                <w:szCs w:val="24"/>
              </w:rPr>
              <w:t>Vai Pašvaldību likums paredz tādus jaunus saistošos noteikumus vai esošo saistošo noteikumu grozījumus, kas steidzami (vēl pirms 2024. gada 30. jūnija) būtu jāpieņem pašvaldībām, ievērojot Pašvaldību likuma pārejas noteikumu 6. punktā minēto formulējumu, ka «</w:t>
            </w:r>
            <w:r w:rsidRPr="00243155">
              <w:rPr>
                <w:rFonts w:ascii="Times New Roman" w:hAnsi="Times New Roman" w:cs="Times New Roman"/>
                <w:color w:val="000000"/>
                <w:sz w:val="24"/>
                <w:szCs w:val="24"/>
              </w:rPr>
              <w:t>ne ilgāk kā līdz 2024. gada 30. jūnijam piemērojami uz likuma «</w:t>
            </w:r>
            <w:r w:rsidRPr="00243155">
              <w:rPr>
                <w:rFonts w:ascii="Times New Roman" w:hAnsi="Times New Roman" w:cs="Times New Roman"/>
                <w:color w:val="414142"/>
                <w:sz w:val="24"/>
                <w:szCs w:val="24"/>
              </w:rPr>
              <w:t>Par pašvaldībām</w:t>
            </w:r>
            <w:r w:rsidRPr="00243155">
              <w:rPr>
                <w:rFonts w:ascii="Times New Roman" w:hAnsi="Times New Roman" w:cs="Times New Roman"/>
                <w:color w:val="000000"/>
                <w:sz w:val="24"/>
                <w:szCs w:val="24"/>
              </w:rPr>
              <w:t xml:space="preserve">» normu pamata izdotie saistošie noteikumi, </w:t>
            </w:r>
            <w:r w:rsidRPr="00243155">
              <w:rPr>
                <w:rFonts w:ascii="Times New Roman" w:hAnsi="Times New Roman" w:cs="Times New Roman"/>
                <w:b/>
                <w:bCs/>
                <w:color w:val="000000"/>
                <w:sz w:val="24"/>
                <w:szCs w:val="24"/>
              </w:rPr>
              <w:t>ciktāl tie nav pretrunā ar šo likumu</w:t>
            </w:r>
            <w:r w:rsidRPr="00243155">
              <w:rPr>
                <w:rFonts w:ascii="Times New Roman" w:hAnsi="Times New Roman" w:cs="Times New Roman"/>
                <w:color w:val="000000"/>
                <w:sz w:val="24"/>
                <w:szCs w:val="24"/>
              </w:rPr>
              <w:t>»</w:t>
            </w:r>
            <w:r w:rsidRPr="00243155">
              <w:rPr>
                <w:rFonts w:ascii="Times New Roman" w:hAnsi="Times New Roman" w:cs="Times New Roman"/>
                <w:sz w:val="24"/>
                <w:szCs w:val="24"/>
              </w:rPr>
              <w:t>? Par kādām «pretrunām» šeit ir domāts?</w:t>
            </w:r>
          </w:p>
        </w:tc>
        <w:tc>
          <w:tcPr>
            <w:tcW w:w="8044" w:type="dxa"/>
          </w:tcPr>
          <w:p w14:paraId="537A4C71" w14:textId="77777777" w:rsidR="00752302" w:rsidRPr="00AA3615" w:rsidRDefault="00752302" w:rsidP="00DB54D5">
            <w:pPr>
              <w:autoSpaceDE w:val="0"/>
              <w:autoSpaceDN w:val="0"/>
              <w:adjustRightInd w:val="0"/>
              <w:jc w:val="both"/>
              <w:rPr>
                <w:rFonts w:ascii="Times New Roman" w:hAnsi="Times New Roman" w:cs="Times New Roman"/>
                <w:sz w:val="24"/>
                <w:szCs w:val="24"/>
              </w:rPr>
            </w:pPr>
            <w:r w:rsidRPr="00AA3615">
              <w:rPr>
                <w:rFonts w:ascii="Times New Roman" w:hAnsi="Times New Roman" w:cs="Times New Roman"/>
                <w:sz w:val="24"/>
                <w:szCs w:val="24"/>
              </w:rPr>
              <w:t>Pienākums pašvaldībai ievērot likumā noteikto stājas spēkā līdz ar likuma stāšanos spēkā, ja vien likuma pārejas noteikumi neparedz citādi, bet ne ātrāk par likuma stāšanos spēkā. Tādējādi arī pienākums nodrošināt pašvaldības saistošo noteikumu atbilstību likumam nestājas spēkā ātrāk par 2023. gada 1. janvāri.</w:t>
            </w:r>
          </w:p>
          <w:p w14:paraId="61504A00" w14:textId="77777777" w:rsidR="00F65915" w:rsidRPr="00AA3615" w:rsidRDefault="00752302" w:rsidP="00DB54D5">
            <w:pPr>
              <w:autoSpaceDE w:val="0"/>
              <w:autoSpaceDN w:val="0"/>
              <w:adjustRightInd w:val="0"/>
              <w:jc w:val="both"/>
              <w:rPr>
                <w:rFonts w:ascii="Times New Roman" w:hAnsi="Times New Roman" w:cs="Times New Roman"/>
                <w:sz w:val="24"/>
                <w:szCs w:val="24"/>
              </w:rPr>
            </w:pPr>
            <w:r w:rsidRPr="00AA3615">
              <w:rPr>
                <w:rFonts w:ascii="Times New Roman" w:hAnsi="Times New Roman" w:cs="Times New Roman"/>
                <w:sz w:val="24"/>
                <w:szCs w:val="24"/>
              </w:rPr>
              <w:t>Pašvaldības ir tiesīgas izdot saistošos noteikumus atbilstoši spēkā esošajam pilnvarojumam, vai arī nākotnes pilnvarojumam – ar attiecīgu nākotnes spēkā stāšanās termiņu.</w:t>
            </w:r>
            <w:r w:rsidR="00B37A0B" w:rsidRPr="00AA3615">
              <w:rPr>
                <w:rFonts w:ascii="Times New Roman" w:hAnsi="Times New Roman" w:cs="Times New Roman"/>
                <w:sz w:val="24"/>
                <w:szCs w:val="24"/>
              </w:rPr>
              <w:t xml:space="preserve"> </w:t>
            </w:r>
            <w:r w:rsidR="008140C2" w:rsidRPr="00AA3615">
              <w:rPr>
                <w:rFonts w:ascii="Times New Roman" w:hAnsi="Times New Roman" w:cs="Times New Roman"/>
                <w:sz w:val="24"/>
                <w:szCs w:val="24"/>
              </w:rPr>
              <w:t xml:space="preserve">Kopš </w:t>
            </w:r>
            <w:r w:rsidR="002446C3" w:rsidRPr="00AA3615">
              <w:rPr>
                <w:rFonts w:ascii="Times New Roman" w:hAnsi="Times New Roman" w:cs="Times New Roman"/>
                <w:sz w:val="24"/>
                <w:szCs w:val="24"/>
              </w:rPr>
              <w:t>2023. gada 1. janvāra pašvaldības vairs nevar izdot s</w:t>
            </w:r>
            <w:r w:rsidR="008140C2" w:rsidRPr="00AA3615">
              <w:rPr>
                <w:rFonts w:ascii="Times New Roman" w:hAnsi="Times New Roman" w:cs="Times New Roman"/>
                <w:sz w:val="24"/>
                <w:szCs w:val="24"/>
              </w:rPr>
              <w:t>aistošo</w:t>
            </w:r>
            <w:r w:rsidR="002446C3" w:rsidRPr="00AA3615">
              <w:rPr>
                <w:rFonts w:ascii="Times New Roman" w:hAnsi="Times New Roman" w:cs="Times New Roman"/>
                <w:sz w:val="24"/>
                <w:szCs w:val="24"/>
              </w:rPr>
              <w:t>s</w:t>
            </w:r>
            <w:r w:rsidR="008140C2" w:rsidRPr="00AA3615">
              <w:rPr>
                <w:rFonts w:ascii="Times New Roman" w:hAnsi="Times New Roman" w:cs="Times New Roman"/>
                <w:sz w:val="24"/>
                <w:szCs w:val="24"/>
              </w:rPr>
              <w:t xml:space="preserve"> noteikumu</w:t>
            </w:r>
            <w:r w:rsidR="002446C3" w:rsidRPr="00AA3615">
              <w:rPr>
                <w:rFonts w:ascii="Times New Roman" w:hAnsi="Times New Roman" w:cs="Times New Roman"/>
                <w:sz w:val="24"/>
                <w:szCs w:val="24"/>
              </w:rPr>
              <w:t>s</w:t>
            </w:r>
            <w:r w:rsidRPr="00AA3615">
              <w:rPr>
                <w:rFonts w:ascii="Times New Roman" w:hAnsi="Times New Roman" w:cs="Times New Roman"/>
                <w:sz w:val="24"/>
                <w:szCs w:val="24"/>
              </w:rPr>
              <w:t xml:space="preserve">, pamatojoties uz </w:t>
            </w:r>
            <w:r w:rsidR="008B1249" w:rsidRPr="00AA3615">
              <w:rPr>
                <w:rFonts w:ascii="Times New Roman" w:hAnsi="Times New Roman" w:cs="Times New Roman"/>
                <w:sz w:val="24"/>
                <w:szCs w:val="24"/>
              </w:rPr>
              <w:t>likuma “Par pašvaldībām” pilnvaro</w:t>
            </w:r>
            <w:r w:rsidRPr="00AA3615">
              <w:rPr>
                <w:rFonts w:ascii="Times New Roman" w:hAnsi="Times New Roman" w:cs="Times New Roman"/>
                <w:sz w:val="24"/>
                <w:szCs w:val="24"/>
              </w:rPr>
              <w:t>jumu.</w:t>
            </w:r>
          </w:p>
          <w:p w14:paraId="1B2F9846" w14:textId="694B3255" w:rsidR="00B37A0B" w:rsidRPr="00AA3615" w:rsidRDefault="00B37A0B" w:rsidP="00DB54D5">
            <w:pPr>
              <w:autoSpaceDE w:val="0"/>
              <w:autoSpaceDN w:val="0"/>
              <w:adjustRightInd w:val="0"/>
              <w:jc w:val="both"/>
              <w:rPr>
                <w:rFonts w:ascii="Times New Roman" w:hAnsi="Times New Roman" w:cs="Times New Roman"/>
                <w:sz w:val="24"/>
                <w:szCs w:val="24"/>
              </w:rPr>
            </w:pPr>
            <w:r w:rsidRPr="00AA3615">
              <w:rPr>
                <w:rFonts w:ascii="Times New Roman" w:hAnsi="Times New Roman" w:cs="Times New Roman"/>
                <w:sz w:val="24"/>
                <w:szCs w:val="24"/>
              </w:rPr>
              <w:lastRenderedPageBreak/>
              <w:t xml:space="preserve">Pašvaldību likuma pārejas noteikumu 6. punkts nozīmē, ka </w:t>
            </w:r>
            <w:r w:rsidR="001542B7" w:rsidRPr="00AA3615">
              <w:rPr>
                <w:rFonts w:ascii="Times New Roman" w:hAnsi="Times New Roman" w:cs="Times New Roman"/>
                <w:sz w:val="24"/>
                <w:szCs w:val="24"/>
              </w:rPr>
              <w:t>pašvaldība nav tiesīga piemērot tādus saistošos noteikumus vai to normas, kas neatbilst Pašvaldību likuma regulējumam vai pilnvarojumam saistošo noteikumu izdošanai.</w:t>
            </w:r>
          </w:p>
        </w:tc>
      </w:tr>
      <w:tr w:rsidR="00F65915" w14:paraId="7B5B509A" w14:textId="77777777" w:rsidTr="00A52234">
        <w:tc>
          <w:tcPr>
            <w:tcW w:w="837" w:type="dxa"/>
          </w:tcPr>
          <w:p w14:paraId="02598167" w14:textId="77777777" w:rsidR="00F65915" w:rsidRPr="00A756B1" w:rsidRDefault="00F65915" w:rsidP="00A756B1">
            <w:pPr>
              <w:pStyle w:val="ListParagraph"/>
              <w:numPr>
                <w:ilvl w:val="0"/>
                <w:numId w:val="1"/>
              </w:numPr>
              <w:ind w:left="357" w:hanging="357"/>
              <w:rPr>
                <w:rFonts w:ascii="Times New Roman" w:hAnsi="Times New Roman" w:cs="Times New Roman"/>
                <w:sz w:val="24"/>
                <w:szCs w:val="24"/>
              </w:rPr>
            </w:pPr>
          </w:p>
        </w:tc>
        <w:tc>
          <w:tcPr>
            <w:tcW w:w="5679" w:type="dxa"/>
          </w:tcPr>
          <w:p w14:paraId="3EC5EECF" w14:textId="48A50E2F" w:rsidR="00F65915" w:rsidRPr="00243155" w:rsidRDefault="009A695D" w:rsidP="00243155">
            <w:pPr>
              <w:rPr>
                <w:rFonts w:ascii="Times New Roman" w:hAnsi="Times New Roman" w:cs="Times New Roman"/>
                <w:sz w:val="24"/>
                <w:szCs w:val="24"/>
              </w:rPr>
            </w:pPr>
            <w:r w:rsidRPr="00243155">
              <w:rPr>
                <w:rFonts w:ascii="Times New Roman" w:hAnsi="Times New Roman" w:cs="Times New Roman"/>
                <w:sz w:val="24"/>
                <w:szCs w:val="24"/>
              </w:rPr>
              <w:t xml:space="preserve">Vai varat detalizēti paskaidrot atšķirību starp Pašvaldību likuma 45. panta pirmajā un otrajā daļā minētajiem saistošo noteikumu veidiem, jo tie </w:t>
            </w:r>
            <w:r w:rsidRPr="00243155">
              <w:rPr>
                <w:rFonts w:ascii="Times New Roman" w:hAnsi="Times New Roman" w:cs="Times New Roman"/>
                <w:b/>
                <w:bCs/>
                <w:sz w:val="24"/>
                <w:szCs w:val="24"/>
              </w:rPr>
              <w:t>abi paredz</w:t>
            </w:r>
            <w:r w:rsidRPr="00243155">
              <w:rPr>
                <w:rFonts w:ascii="Times New Roman" w:hAnsi="Times New Roman" w:cs="Times New Roman"/>
                <w:sz w:val="24"/>
                <w:szCs w:val="24"/>
              </w:rPr>
              <w:t xml:space="preserve"> administratīvo atbildību?</w:t>
            </w:r>
          </w:p>
        </w:tc>
        <w:tc>
          <w:tcPr>
            <w:tcW w:w="8044" w:type="dxa"/>
          </w:tcPr>
          <w:p w14:paraId="079A8F4A" w14:textId="6B43829F" w:rsidR="000C4576" w:rsidRPr="00AA3615" w:rsidRDefault="000C4576" w:rsidP="00DB54D5">
            <w:pPr>
              <w:jc w:val="both"/>
              <w:rPr>
                <w:rFonts w:ascii="Times New Roman" w:hAnsi="Times New Roman" w:cs="Times New Roman"/>
                <w:sz w:val="24"/>
                <w:szCs w:val="24"/>
              </w:rPr>
            </w:pPr>
            <w:r w:rsidRPr="00AA3615">
              <w:rPr>
                <w:rFonts w:ascii="Times New Roman" w:hAnsi="Times New Roman" w:cs="Times New Roman"/>
                <w:sz w:val="24"/>
                <w:szCs w:val="24"/>
              </w:rPr>
              <w:t>45.</w:t>
            </w:r>
            <w:r w:rsidR="00FF70B7" w:rsidRPr="00AA3615">
              <w:rPr>
                <w:rFonts w:ascii="Times New Roman" w:hAnsi="Times New Roman" w:cs="Times New Roman"/>
                <w:sz w:val="24"/>
                <w:szCs w:val="24"/>
              </w:rPr>
              <w:t> </w:t>
            </w:r>
            <w:r w:rsidRPr="00AA3615">
              <w:rPr>
                <w:rFonts w:ascii="Times New Roman" w:hAnsi="Times New Roman" w:cs="Times New Roman"/>
                <w:sz w:val="24"/>
                <w:szCs w:val="24"/>
              </w:rPr>
              <w:t xml:space="preserve">panta pirmajā daļā – pilnvarojums </w:t>
            </w:r>
            <w:r w:rsidRPr="00AA3615">
              <w:rPr>
                <w:rFonts w:ascii="Times New Roman" w:hAnsi="Times New Roman" w:cs="Times New Roman"/>
                <w:sz w:val="24"/>
                <w:szCs w:val="24"/>
                <w:u w:val="single"/>
              </w:rPr>
              <w:t>gan</w:t>
            </w:r>
            <w:r w:rsidRPr="00AA3615">
              <w:rPr>
                <w:rFonts w:ascii="Times New Roman" w:hAnsi="Times New Roman" w:cs="Times New Roman"/>
                <w:sz w:val="24"/>
                <w:szCs w:val="24"/>
              </w:rPr>
              <w:t xml:space="preserve"> noteikt regulējumu, </w:t>
            </w:r>
            <w:r w:rsidRPr="00AA3615">
              <w:rPr>
                <w:rFonts w:ascii="Times New Roman" w:hAnsi="Times New Roman" w:cs="Times New Roman"/>
                <w:sz w:val="24"/>
                <w:szCs w:val="24"/>
                <w:u w:val="single"/>
              </w:rPr>
              <w:t>gan</w:t>
            </w:r>
            <w:r w:rsidRPr="00AA3615">
              <w:rPr>
                <w:rFonts w:ascii="Times New Roman" w:hAnsi="Times New Roman" w:cs="Times New Roman"/>
                <w:sz w:val="24"/>
                <w:szCs w:val="24"/>
              </w:rPr>
              <w:t xml:space="preserve"> paredzēt administratīvo atbildību.</w:t>
            </w:r>
          </w:p>
          <w:p w14:paraId="4A67635A" w14:textId="4B1DE38E" w:rsidR="00F65915" w:rsidRPr="00AA3615" w:rsidRDefault="000C4576" w:rsidP="00DB54D5">
            <w:pPr>
              <w:jc w:val="both"/>
              <w:rPr>
                <w:rFonts w:ascii="Times New Roman" w:hAnsi="Times New Roman" w:cs="Times New Roman"/>
                <w:sz w:val="24"/>
                <w:szCs w:val="24"/>
              </w:rPr>
            </w:pPr>
            <w:r w:rsidRPr="00AA3615">
              <w:rPr>
                <w:rFonts w:ascii="Times New Roman" w:hAnsi="Times New Roman" w:cs="Times New Roman"/>
                <w:sz w:val="24"/>
                <w:szCs w:val="24"/>
              </w:rPr>
              <w:t>45.</w:t>
            </w:r>
            <w:r w:rsidR="00FF70B7" w:rsidRPr="00AA3615">
              <w:rPr>
                <w:rFonts w:ascii="Times New Roman" w:hAnsi="Times New Roman" w:cs="Times New Roman"/>
                <w:sz w:val="24"/>
                <w:szCs w:val="24"/>
              </w:rPr>
              <w:t> </w:t>
            </w:r>
            <w:r w:rsidRPr="00AA3615">
              <w:rPr>
                <w:rFonts w:ascii="Times New Roman" w:hAnsi="Times New Roman" w:cs="Times New Roman"/>
                <w:sz w:val="24"/>
                <w:szCs w:val="24"/>
              </w:rPr>
              <w:t xml:space="preserve">panta otrajā daļā – pilnvarojums </w:t>
            </w:r>
            <w:r w:rsidRPr="00AA3615">
              <w:rPr>
                <w:rFonts w:ascii="Times New Roman" w:hAnsi="Times New Roman" w:cs="Times New Roman"/>
                <w:sz w:val="24"/>
                <w:szCs w:val="24"/>
                <w:u w:val="single"/>
              </w:rPr>
              <w:t>tikai</w:t>
            </w:r>
            <w:r w:rsidRPr="00AA3615">
              <w:rPr>
                <w:rFonts w:ascii="Times New Roman" w:hAnsi="Times New Roman" w:cs="Times New Roman"/>
                <w:sz w:val="24"/>
                <w:szCs w:val="24"/>
              </w:rPr>
              <w:t xml:space="preserve"> paredzēt administratīvo atbildību. Saistošos noteikumus izdod uz speciālajā normatīvajā aktā ietverta pilnvarojuma pamata, neparedzot nekādas papildu prasības uz P</w:t>
            </w:r>
            <w:r w:rsidR="00FF70B7" w:rsidRPr="00AA3615">
              <w:rPr>
                <w:rFonts w:ascii="Times New Roman" w:hAnsi="Times New Roman" w:cs="Times New Roman"/>
                <w:sz w:val="24"/>
                <w:szCs w:val="24"/>
              </w:rPr>
              <w:t>ašvaldību likuma</w:t>
            </w:r>
            <w:r w:rsidRPr="00AA3615">
              <w:rPr>
                <w:rFonts w:ascii="Times New Roman" w:hAnsi="Times New Roman" w:cs="Times New Roman"/>
                <w:sz w:val="24"/>
                <w:szCs w:val="24"/>
              </w:rPr>
              <w:t xml:space="preserve"> pamata.</w:t>
            </w:r>
          </w:p>
        </w:tc>
      </w:tr>
      <w:tr w:rsidR="00F65915" w14:paraId="6129027B" w14:textId="77777777" w:rsidTr="00A52234">
        <w:tc>
          <w:tcPr>
            <w:tcW w:w="837" w:type="dxa"/>
          </w:tcPr>
          <w:p w14:paraId="2A316F41" w14:textId="77777777" w:rsidR="00F65915" w:rsidRPr="00A756B1" w:rsidRDefault="00F65915" w:rsidP="00A756B1">
            <w:pPr>
              <w:pStyle w:val="ListParagraph"/>
              <w:numPr>
                <w:ilvl w:val="0"/>
                <w:numId w:val="1"/>
              </w:numPr>
              <w:ind w:left="357" w:hanging="357"/>
              <w:rPr>
                <w:rFonts w:ascii="Times New Roman" w:hAnsi="Times New Roman" w:cs="Times New Roman"/>
                <w:sz w:val="24"/>
                <w:szCs w:val="24"/>
              </w:rPr>
            </w:pPr>
          </w:p>
        </w:tc>
        <w:tc>
          <w:tcPr>
            <w:tcW w:w="5679" w:type="dxa"/>
          </w:tcPr>
          <w:p w14:paraId="4585E49C" w14:textId="4FFAA6A9" w:rsidR="00F65915" w:rsidRPr="00243155" w:rsidRDefault="00241787" w:rsidP="00243155">
            <w:pPr>
              <w:rPr>
                <w:rFonts w:ascii="Times New Roman" w:hAnsi="Times New Roman" w:cs="Times New Roman"/>
                <w:sz w:val="24"/>
                <w:szCs w:val="24"/>
              </w:rPr>
            </w:pPr>
            <w:r w:rsidRPr="00243155">
              <w:rPr>
                <w:rFonts w:ascii="Times New Roman" w:hAnsi="Times New Roman" w:cs="Times New Roman"/>
                <w:sz w:val="24"/>
                <w:szCs w:val="24"/>
              </w:rPr>
              <w:t>Vai ir pieļaujams pēc Pašvaldību likuma spēkā stāšanās pašvaldības saistošos noteikumus «</w:t>
            </w:r>
            <w:proofErr w:type="spellStart"/>
            <w:r w:rsidRPr="00243155">
              <w:rPr>
                <w:rFonts w:ascii="Times New Roman" w:hAnsi="Times New Roman" w:cs="Times New Roman"/>
                <w:sz w:val="24"/>
                <w:szCs w:val="24"/>
              </w:rPr>
              <w:t>pārapstiprināt</w:t>
            </w:r>
            <w:proofErr w:type="spellEnd"/>
            <w:r w:rsidRPr="00243155">
              <w:rPr>
                <w:rFonts w:ascii="Times New Roman" w:hAnsi="Times New Roman" w:cs="Times New Roman"/>
                <w:sz w:val="24"/>
                <w:szCs w:val="24"/>
              </w:rPr>
              <w:t>» jaunās redakcijās, grozot tikai to izdošanas deleģējumu? Tas pats arī ar iestāžu nolikumiem.</w:t>
            </w:r>
          </w:p>
        </w:tc>
        <w:tc>
          <w:tcPr>
            <w:tcW w:w="8044" w:type="dxa"/>
          </w:tcPr>
          <w:p w14:paraId="3C508063" w14:textId="77777777" w:rsidR="00AD1BCB" w:rsidRPr="00AA3615" w:rsidRDefault="001B52E6" w:rsidP="00DB54D5">
            <w:pPr>
              <w:jc w:val="both"/>
              <w:rPr>
                <w:rFonts w:ascii="Times New Roman" w:hAnsi="Times New Roman" w:cs="Times New Roman"/>
                <w:sz w:val="24"/>
                <w:szCs w:val="24"/>
              </w:rPr>
            </w:pPr>
            <w:r w:rsidRPr="00AA3615">
              <w:rPr>
                <w:rFonts w:ascii="Times New Roman" w:hAnsi="Times New Roman" w:cs="Times New Roman"/>
                <w:sz w:val="24"/>
                <w:szCs w:val="24"/>
              </w:rPr>
              <w:t>Nav tāda procesa kā “</w:t>
            </w:r>
            <w:proofErr w:type="spellStart"/>
            <w:r w:rsidRPr="00AA3615">
              <w:rPr>
                <w:rFonts w:ascii="Times New Roman" w:hAnsi="Times New Roman" w:cs="Times New Roman"/>
                <w:sz w:val="24"/>
                <w:szCs w:val="24"/>
              </w:rPr>
              <w:t>pārapstiprināšana</w:t>
            </w:r>
            <w:proofErr w:type="spellEnd"/>
            <w:r w:rsidRPr="00AA3615">
              <w:rPr>
                <w:rFonts w:ascii="Times New Roman" w:hAnsi="Times New Roman" w:cs="Times New Roman"/>
                <w:sz w:val="24"/>
                <w:szCs w:val="24"/>
              </w:rPr>
              <w:t>”. Ja s</w:t>
            </w:r>
            <w:r w:rsidR="009F42C9" w:rsidRPr="00AA3615">
              <w:rPr>
                <w:rFonts w:ascii="Times New Roman" w:hAnsi="Times New Roman" w:cs="Times New Roman"/>
                <w:sz w:val="24"/>
                <w:szCs w:val="24"/>
              </w:rPr>
              <w:t>aistošos noteikumus</w:t>
            </w:r>
            <w:r w:rsidRPr="00AA3615">
              <w:rPr>
                <w:rFonts w:ascii="Times New Roman" w:hAnsi="Times New Roman" w:cs="Times New Roman"/>
                <w:sz w:val="24"/>
                <w:szCs w:val="24"/>
              </w:rPr>
              <w:t xml:space="preserve"> izdod uz P</w:t>
            </w:r>
            <w:r w:rsidR="009F42C9" w:rsidRPr="00AA3615">
              <w:rPr>
                <w:rFonts w:ascii="Times New Roman" w:hAnsi="Times New Roman" w:cs="Times New Roman"/>
                <w:sz w:val="24"/>
                <w:szCs w:val="24"/>
              </w:rPr>
              <w:t>ašvaldību likuma</w:t>
            </w:r>
            <w:r w:rsidRPr="00AA3615">
              <w:rPr>
                <w:rFonts w:ascii="Times New Roman" w:hAnsi="Times New Roman" w:cs="Times New Roman"/>
                <w:sz w:val="24"/>
                <w:szCs w:val="24"/>
              </w:rPr>
              <w:t xml:space="preserve"> normu pamata, tad attiecīgi s</w:t>
            </w:r>
            <w:r w:rsidR="009F42C9" w:rsidRPr="00AA3615">
              <w:rPr>
                <w:rFonts w:ascii="Times New Roman" w:hAnsi="Times New Roman" w:cs="Times New Roman"/>
                <w:sz w:val="24"/>
                <w:szCs w:val="24"/>
              </w:rPr>
              <w:t>aistošo noteikumu</w:t>
            </w:r>
            <w:r w:rsidRPr="00AA3615">
              <w:rPr>
                <w:rFonts w:ascii="Times New Roman" w:hAnsi="Times New Roman" w:cs="Times New Roman"/>
                <w:sz w:val="24"/>
                <w:szCs w:val="24"/>
              </w:rPr>
              <w:t xml:space="preserve"> saturam jāatbilst P</w:t>
            </w:r>
            <w:r w:rsidR="009F42C9" w:rsidRPr="00AA3615">
              <w:rPr>
                <w:rFonts w:ascii="Times New Roman" w:hAnsi="Times New Roman" w:cs="Times New Roman"/>
                <w:sz w:val="24"/>
                <w:szCs w:val="24"/>
              </w:rPr>
              <w:t>ašvaldību likumā</w:t>
            </w:r>
            <w:r w:rsidRPr="00AA3615">
              <w:rPr>
                <w:rFonts w:ascii="Times New Roman" w:hAnsi="Times New Roman" w:cs="Times New Roman"/>
                <w:sz w:val="24"/>
                <w:szCs w:val="24"/>
              </w:rPr>
              <w:t xml:space="preserve"> ietvertajam pilnvarojumam.</w:t>
            </w:r>
          </w:p>
          <w:p w14:paraId="3C9FFFE7" w14:textId="4D583795" w:rsidR="00F65915" w:rsidRPr="00AA3615" w:rsidRDefault="001B52E6" w:rsidP="00DB54D5">
            <w:pPr>
              <w:jc w:val="both"/>
              <w:rPr>
                <w:rFonts w:ascii="Times New Roman" w:hAnsi="Times New Roman" w:cs="Times New Roman"/>
                <w:sz w:val="24"/>
                <w:szCs w:val="24"/>
              </w:rPr>
            </w:pPr>
            <w:r w:rsidRPr="00AA3615">
              <w:rPr>
                <w:rFonts w:ascii="Times New Roman" w:hAnsi="Times New Roman" w:cs="Times New Roman"/>
                <w:sz w:val="24"/>
                <w:szCs w:val="24"/>
              </w:rPr>
              <w:t>Iestāžu nolikumi kā iekšējie normatīvie akti, ja tie izdoti uz Valsts pārvaldes iekārtas likuma pilnvarojuma pamata, nezaudēs spēku, bet pašvaldībai jānodrošina to atbilstība P</w:t>
            </w:r>
            <w:r w:rsidR="00AD1BCB" w:rsidRPr="00AA3615">
              <w:rPr>
                <w:rFonts w:ascii="Times New Roman" w:hAnsi="Times New Roman" w:cs="Times New Roman"/>
                <w:sz w:val="24"/>
                <w:szCs w:val="24"/>
              </w:rPr>
              <w:t>ašvaldību likumam</w:t>
            </w:r>
            <w:r w:rsidRPr="00AA3615">
              <w:rPr>
                <w:rFonts w:ascii="Times New Roman" w:hAnsi="Times New Roman" w:cs="Times New Roman"/>
                <w:sz w:val="24"/>
                <w:szCs w:val="24"/>
              </w:rPr>
              <w:t>.</w:t>
            </w:r>
          </w:p>
        </w:tc>
      </w:tr>
      <w:tr w:rsidR="00F65915" w14:paraId="24005AA6" w14:textId="77777777" w:rsidTr="00A52234">
        <w:tc>
          <w:tcPr>
            <w:tcW w:w="837" w:type="dxa"/>
          </w:tcPr>
          <w:p w14:paraId="17A61CDB" w14:textId="77777777" w:rsidR="00F65915" w:rsidRPr="00A756B1" w:rsidRDefault="00F65915" w:rsidP="00A756B1">
            <w:pPr>
              <w:pStyle w:val="ListParagraph"/>
              <w:numPr>
                <w:ilvl w:val="0"/>
                <w:numId w:val="1"/>
              </w:numPr>
              <w:ind w:left="357" w:hanging="357"/>
              <w:rPr>
                <w:rFonts w:ascii="Times New Roman" w:hAnsi="Times New Roman" w:cs="Times New Roman"/>
                <w:sz w:val="24"/>
                <w:szCs w:val="24"/>
              </w:rPr>
            </w:pPr>
          </w:p>
        </w:tc>
        <w:tc>
          <w:tcPr>
            <w:tcW w:w="5679" w:type="dxa"/>
          </w:tcPr>
          <w:p w14:paraId="2A20D471" w14:textId="77777777" w:rsidR="00121C8C" w:rsidRPr="00243155" w:rsidRDefault="00121C8C" w:rsidP="00243155">
            <w:pPr>
              <w:jc w:val="both"/>
              <w:rPr>
                <w:rFonts w:ascii="Times New Roman" w:hAnsi="Times New Roman" w:cs="Times New Roman"/>
                <w:sz w:val="24"/>
                <w:szCs w:val="24"/>
              </w:rPr>
            </w:pPr>
            <w:r w:rsidRPr="00243155">
              <w:rPr>
                <w:rFonts w:ascii="Times New Roman" w:hAnsi="Times New Roman" w:cs="Times New Roman"/>
                <w:sz w:val="24"/>
                <w:szCs w:val="24"/>
              </w:rPr>
              <w:t xml:space="preserve">Vai Pašvaldību likumā ir noteikti tādi pašvaldības saistošie noteikumi, par kuriem obligāti ir jārīko publiskā apspriešana? Pašvaldību likuma 55. panta piektā daļa nosaka tos gadījumus, kad pašvaldības par saistošajiem noteikumiem nerīko publisko apspriešanu (piem., pašvaldības budžets un pašvaldības nodevas). Vienlaikus visiem saistošajiem noteikumiem pievieno sabiedriskā viedokļa apkopojumu. </w:t>
            </w:r>
          </w:p>
          <w:p w14:paraId="5AADB767" w14:textId="4882CC97" w:rsidR="00F65915" w:rsidRPr="00243155" w:rsidRDefault="00121C8C" w:rsidP="00243155">
            <w:pPr>
              <w:rPr>
                <w:rFonts w:ascii="Times New Roman" w:hAnsi="Times New Roman" w:cs="Times New Roman"/>
                <w:sz w:val="24"/>
                <w:szCs w:val="24"/>
              </w:rPr>
            </w:pPr>
            <w:r w:rsidRPr="00243155">
              <w:rPr>
                <w:rFonts w:ascii="Times New Roman" w:hAnsi="Times New Roman" w:cs="Times New Roman"/>
                <w:i/>
                <w:sz w:val="24"/>
                <w:szCs w:val="24"/>
              </w:rPr>
              <w:t>Piez.: Saeimas Valsts pārvaldes un pašvaldības komisijas sēdēs izskanēja viedoklis, ka publiskā apspriešana būtu jārīko par pašvaldības nolikumu un tā grozījumiem (tostarp, piem., ja tiek mainīts domes priekšsēdētāja vietnieku skaits). Vai šis obligātais noteikums ir iekļauts Pašvaldību likumā, papildus piebilstot, ka Pašvaldību likuma 46. panta trešajā daļā ir noteikts, ka publisko apspriešanu nerīko par «pašvaldības iekšējās darba organizācijas jautājumiem».</w:t>
            </w:r>
          </w:p>
        </w:tc>
        <w:tc>
          <w:tcPr>
            <w:tcW w:w="8044" w:type="dxa"/>
          </w:tcPr>
          <w:p w14:paraId="0AE6B354" w14:textId="496BB683" w:rsidR="009D7CC4" w:rsidRPr="00AA3615" w:rsidRDefault="009D7CC4" w:rsidP="00DB54D5">
            <w:pPr>
              <w:jc w:val="both"/>
              <w:rPr>
                <w:rFonts w:ascii="Times New Roman" w:hAnsi="Times New Roman" w:cs="Times New Roman"/>
                <w:iCs/>
                <w:sz w:val="24"/>
                <w:szCs w:val="24"/>
              </w:rPr>
            </w:pPr>
            <w:r w:rsidRPr="00AA3615">
              <w:rPr>
                <w:rFonts w:ascii="Times New Roman" w:hAnsi="Times New Roman" w:cs="Times New Roman"/>
                <w:iCs/>
                <w:sz w:val="24"/>
                <w:szCs w:val="24"/>
              </w:rPr>
              <w:t>Publiskā apspriešana P</w:t>
            </w:r>
            <w:r w:rsidR="00AD1BCB" w:rsidRPr="00AA3615">
              <w:rPr>
                <w:rFonts w:ascii="Times New Roman" w:hAnsi="Times New Roman" w:cs="Times New Roman"/>
                <w:iCs/>
                <w:sz w:val="24"/>
                <w:szCs w:val="24"/>
              </w:rPr>
              <w:t>ašvaldību likuma</w:t>
            </w:r>
            <w:r w:rsidRPr="00AA3615">
              <w:rPr>
                <w:rFonts w:ascii="Times New Roman" w:hAnsi="Times New Roman" w:cs="Times New Roman"/>
                <w:iCs/>
                <w:sz w:val="24"/>
                <w:szCs w:val="24"/>
              </w:rPr>
              <w:t xml:space="preserve"> 54.</w:t>
            </w:r>
            <w:r w:rsidR="00F5640F" w:rsidRPr="00AA3615">
              <w:rPr>
                <w:rFonts w:ascii="Times New Roman" w:hAnsi="Times New Roman" w:cs="Times New Roman"/>
                <w:iCs/>
                <w:sz w:val="24"/>
                <w:szCs w:val="24"/>
              </w:rPr>
              <w:t> </w:t>
            </w:r>
            <w:r w:rsidRPr="00AA3615">
              <w:rPr>
                <w:rFonts w:ascii="Times New Roman" w:hAnsi="Times New Roman" w:cs="Times New Roman"/>
                <w:iCs/>
                <w:sz w:val="24"/>
                <w:szCs w:val="24"/>
              </w:rPr>
              <w:t>panta izpratnē un sabiedrības viedokļa noskaidrošana par s</w:t>
            </w:r>
            <w:r w:rsidR="00F5640F" w:rsidRPr="00AA3615">
              <w:rPr>
                <w:rFonts w:ascii="Times New Roman" w:hAnsi="Times New Roman" w:cs="Times New Roman"/>
                <w:iCs/>
                <w:sz w:val="24"/>
                <w:szCs w:val="24"/>
              </w:rPr>
              <w:t>aistošo noteikumu</w:t>
            </w:r>
            <w:r w:rsidRPr="00AA3615">
              <w:rPr>
                <w:rFonts w:ascii="Times New Roman" w:hAnsi="Times New Roman" w:cs="Times New Roman"/>
                <w:iCs/>
                <w:sz w:val="24"/>
                <w:szCs w:val="24"/>
              </w:rPr>
              <w:t xml:space="preserve"> projektu 46.</w:t>
            </w:r>
            <w:r w:rsidR="00F5640F" w:rsidRPr="00AA3615">
              <w:rPr>
                <w:rFonts w:ascii="Times New Roman" w:hAnsi="Times New Roman" w:cs="Times New Roman"/>
                <w:iCs/>
                <w:sz w:val="24"/>
                <w:szCs w:val="24"/>
              </w:rPr>
              <w:t> </w:t>
            </w:r>
            <w:r w:rsidRPr="00AA3615">
              <w:rPr>
                <w:rFonts w:ascii="Times New Roman" w:hAnsi="Times New Roman" w:cs="Times New Roman"/>
                <w:iCs/>
                <w:sz w:val="24"/>
                <w:szCs w:val="24"/>
              </w:rPr>
              <w:t>panta trešās daļas izpratnē ir atšķirīgi un savstarpēji nošķirti procesi.</w:t>
            </w:r>
          </w:p>
          <w:p w14:paraId="4F7A5796" w14:textId="4445AE8F" w:rsidR="009D7CC4" w:rsidRPr="00AA3615" w:rsidRDefault="009D7CC4" w:rsidP="00DB54D5">
            <w:pPr>
              <w:jc w:val="both"/>
              <w:rPr>
                <w:rFonts w:ascii="Times New Roman" w:hAnsi="Times New Roman" w:cs="Times New Roman"/>
                <w:i/>
                <w:sz w:val="24"/>
                <w:szCs w:val="24"/>
              </w:rPr>
            </w:pPr>
            <w:r w:rsidRPr="00AA3615">
              <w:rPr>
                <w:rFonts w:ascii="Times New Roman" w:hAnsi="Times New Roman" w:cs="Times New Roman"/>
                <w:i/>
                <w:sz w:val="24"/>
                <w:szCs w:val="24"/>
              </w:rPr>
              <w:t>46.</w:t>
            </w:r>
            <w:r w:rsidR="00F5640F" w:rsidRPr="00AA3615">
              <w:rPr>
                <w:rFonts w:ascii="Times New Roman" w:hAnsi="Times New Roman" w:cs="Times New Roman"/>
                <w:i/>
                <w:sz w:val="24"/>
                <w:szCs w:val="24"/>
              </w:rPr>
              <w:t> </w:t>
            </w:r>
            <w:r w:rsidRPr="00AA3615">
              <w:rPr>
                <w:rFonts w:ascii="Times New Roman" w:hAnsi="Times New Roman" w:cs="Times New Roman"/>
                <w:i/>
                <w:sz w:val="24"/>
                <w:szCs w:val="24"/>
              </w:rPr>
              <w:t>panta trešā daļa – s</w:t>
            </w:r>
            <w:r w:rsidRPr="00AA3615">
              <w:rPr>
                <w:rFonts w:ascii="Times New Roman" w:hAnsi="Times New Roman" w:cs="Times New Roman"/>
                <w:i/>
                <w:sz w:val="24"/>
                <w:szCs w:val="24"/>
                <w:shd w:val="clear" w:color="auto" w:fill="FFFFFF"/>
              </w:rPr>
              <w:t>aistošo noteikumu projektu un tam pievienoto paskaidrojuma rakstu pašvaldības nolikumā noteiktajā kārtībā publicē pašvaldības oficiālajā tīmekļvietnē sabiedrības viedokļa noskaidrošanai, paredzot termiņu, kas nav mazāks par divām nedēļām. (..)</w:t>
            </w:r>
          </w:p>
          <w:p w14:paraId="5561CCF3" w14:textId="6B62DF68" w:rsidR="00F65915" w:rsidRPr="00AA3615" w:rsidRDefault="009D7CC4" w:rsidP="00DB54D5">
            <w:pPr>
              <w:jc w:val="both"/>
              <w:rPr>
                <w:rFonts w:ascii="Times New Roman" w:hAnsi="Times New Roman" w:cs="Times New Roman"/>
                <w:sz w:val="24"/>
                <w:szCs w:val="24"/>
              </w:rPr>
            </w:pPr>
            <w:r w:rsidRPr="00AA3615">
              <w:rPr>
                <w:rFonts w:ascii="Times New Roman" w:hAnsi="Times New Roman" w:cs="Times New Roman"/>
                <w:iCs/>
                <w:sz w:val="24"/>
                <w:szCs w:val="24"/>
              </w:rPr>
              <w:t>46.</w:t>
            </w:r>
            <w:r w:rsidR="00F5640F" w:rsidRPr="00AA3615">
              <w:rPr>
                <w:rFonts w:ascii="Times New Roman" w:hAnsi="Times New Roman" w:cs="Times New Roman"/>
                <w:iCs/>
                <w:sz w:val="24"/>
                <w:szCs w:val="24"/>
              </w:rPr>
              <w:t> </w:t>
            </w:r>
            <w:r w:rsidRPr="00AA3615">
              <w:rPr>
                <w:rFonts w:ascii="Times New Roman" w:hAnsi="Times New Roman" w:cs="Times New Roman"/>
                <w:iCs/>
                <w:sz w:val="24"/>
                <w:szCs w:val="24"/>
              </w:rPr>
              <w:t>panta trešā daļa ir attiecināma uz visiem saistošo noteikumu projektiem, izņemot 46.</w:t>
            </w:r>
            <w:r w:rsidR="00F5640F" w:rsidRPr="00AA3615">
              <w:rPr>
                <w:rFonts w:ascii="Times New Roman" w:hAnsi="Times New Roman" w:cs="Times New Roman"/>
                <w:iCs/>
                <w:sz w:val="24"/>
                <w:szCs w:val="24"/>
              </w:rPr>
              <w:t> </w:t>
            </w:r>
            <w:r w:rsidRPr="00AA3615">
              <w:rPr>
                <w:rFonts w:ascii="Times New Roman" w:hAnsi="Times New Roman" w:cs="Times New Roman"/>
                <w:iCs/>
                <w:sz w:val="24"/>
                <w:szCs w:val="24"/>
              </w:rPr>
              <w:t xml:space="preserve">panta ceturtajā daļā paredzētos izņēmumus, proti, </w:t>
            </w:r>
            <w:r w:rsidRPr="00AA3615">
              <w:rPr>
                <w:rFonts w:ascii="Times New Roman" w:hAnsi="Times New Roman" w:cs="Times New Roman"/>
                <w:sz w:val="24"/>
                <w:szCs w:val="24"/>
                <w:shd w:val="clear" w:color="auto" w:fill="FFFFFF"/>
              </w:rPr>
              <w:t>saistošo noteikumu projektus par pašvaldības budžetu un saistošo noteikumu projektus teritorijas plānošanas jomā.</w:t>
            </w:r>
          </w:p>
        </w:tc>
      </w:tr>
      <w:tr w:rsidR="00F65915" w14:paraId="3BF26B65" w14:textId="77777777" w:rsidTr="00A52234">
        <w:tc>
          <w:tcPr>
            <w:tcW w:w="837" w:type="dxa"/>
          </w:tcPr>
          <w:p w14:paraId="75A6CD79" w14:textId="77777777" w:rsidR="00F65915" w:rsidRPr="00A756B1" w:rsidRDefault="00F65915" w:rsidP="00A756B1">
            <w:pPr>
              <w:pStyle w:val="ListParagraph"/>
              <w:numPr>
                <w:ilvl w:val="0"/>
                <w:numId w:val="1"/>
              </w:numPr>
              <w:ind w:left="357" w:hanging="357"/>
              <w:rPr>
                <w:rFonts w:ascii="Times New Roman" w:hAnsi="Times New Roman" w:cs="Times New Roman"/>
                <w:sz w:val="24"/>
                <w:szCs w:val="24"/>
              </w:rPr>
            </w:pPr>
          </w:p>
        </w:tc>
        <w:tc>
          <w:tcPr>
            <w:tcW w:w="5679" w:type="dxa"/>
          </w:tcPr>
          <w:p w14:paraId="53668F37" w14:textId="77777777" w:rsidR="00300A3A" w:rsidRPr="00243155" w:rsidRDefault="00300A3A" w:rsidP="00243155">
            <w:pPr>
              <w:jc w:val="both"/>
              <w:rPr>
                <w:rFonts w:ascii="Times New Roman" w:hAnsi="Times New Roman" w:cs="Times New Roman"/>
                <w:sz w:val="24"/>
                <w:szCs w:val="24"/>
              </w:rPr>
            </w:pPr>
            <w:r w:rsidRPr="00243155">
              <w:rPr>
                <w:rFonts w:ascii="Times New Roman" w:hAnsi="Times New Roman" w:cs="Times New Roman"/>
                <w:sz w:val="24"/>
                <w:szCs w:val="24"/>
              </w:rPr>
              <w:t xml:space="preserve">No pieņemtās likuma redakcijas ir ļoti neskaidra saistošo noteikumu saskaņošanas kārtība. Gramatiski interpretējot, no likuma </w:t>
            </w:r>
            <w:proofErr w:type="spellStart"/>
            <w:r w:rsidRPr="00243155">
              <w:rPr>
                <w:rFonts w:ascii="Times New Roman" w:hAnsi="Times New Roman" w:cs="Times New Roman"/>
                <w:sz w:val="24"/>
                <w:szCs w:val="24"/>
              </w:rPr>
              <w:t>47.panta</w:t>
            </w:r>
            <w:proofErr w:type="spellEnd"/>
            <w:r w:rsidRPr="00243155">
              <w:rPr>
                <w:rFonts w:ascii="Times New Roman" w:hAnsi="Times New Roman" w:cs="Times New Roman"/>
                <w:sz w:val="24"/>
                <w:szCs w:val="24"/>
              </w:rPr>
              <w:t xml:space="preserve"> otrās daļas izriet, ka turpmāk VARAM saskaņošanai būs jānosūta tikai likuma </w:t>
            </w:r>
            <w:proofErr w:type="spellStart"/>
            <w:r w:rsidRPr="00243155">
              <w:rPr>
                <w:rFonts w:ascii="Times New Roman" w:hAnsi="Times New Roman" w:cs="Times New Roman"/>
                <w:sz w:val="24"/>
                <w:szCs w:val="24"/>
              </w:rPr>
              <w:t>45.pantā</w:t>
            </w:r>
            <w:proofErr w:type="spellEnd"/>
            <w:r w:rsidRPr="00243155">
              <w:rPr>
                <w:rFonts w:ascii="Times New Roman" w:hAnsi="Times New Roman" w:cs="Times New Roman"/>
                <w:sz w:val="24"/>
                <w:szCs w:val="24"/>
              </w:rPr>
              <w:t xml:space="preserve"> minētie saistošie noteikumi, savukārt nozares ministrijai – saistošos noteikumus sociālās drošības un bērnu tiesību aizsardzības jautājumos, saistošos noteikumus par pašvaldības nodevu vai citā likumā noteiktus saistošos noteikumus. Vienlaikus nekur tālāk likumā nav atrunāta procedūra, kas ir jādara ar tiem saistošajiem noteikumiem, par kuriem ir saņemts nozares ministrijas atzinums šī panta otrās daļas kārtībā. </w:t>
            </w:r>
          </w:p>
          <w:p w14:paraId="20910953" w14:textId="77777777" w:rsidR="00300A3A" w:rsidRPr="00243155" w:rsidRDefault="00300A3A" w:rsidP="00243155">
            <w:pPr>
              <w:jc w:val="both"/>
              <w:rPr>
                <w:rFonts w:ascii="Times New Roman" w:hAnsi="Times New Roman" w:cs="Times New Roman"/>
                <w:sz w:val="24"/>
                <w:szCs w:val="24"/>
              </w:rPr>
            </w:pPr>
            <w:r w:rsidRPr="00243155">
              <w:rPr>
                <w:rFonts w:ascii="Times New Roman" w:hAnsi="Times New Roman" w:cs="Times New Roman"/>
                <w:sz w:val="24"/>
                <w:szCs w:val="24"/>
              </w:rPr>
              <w:t xml:space="preserve">Vai </w:t>
            </w:r>
            <w:r w:rsidRPr="00243155">
              <w:rPr>
                <w:rFonts w:ascii="Times New Roman" w:hAnsi="Times New Roman" w:cs="Times New Roman"/>
                <w:b/>
                <w:sz w:val="24"/>
                <w:szCs w:val="24"/>
              </w:rPr>
              <w:t>visi</w:t>
            </w:r>
            <w:r w:rsidRPr="00243155">
              <w:rPr>
                <w:rFonts w:ascii="Times New Roman" w:hAnsi="Times New Roman" w:cs="Times New Roman"/>
                <w:sz w:val="24"/>
                <w:szCs w:val="24"/>
              </w:rPr>
              <w:t xml:space="preserve"> pašvaldību saistošie noteikumi jānosūta </w:t>
            </w:r>
            <w:r w:rsidRPr="00243155">
              <w:rPr>
                <w:rFonts w:ascii="Times New Roman" w:hAnsi="Times New Roman" w:cs="Times New Roman"/>
                <w:b/>
                <w:sz w:val="24"/>
                <w:szCs w:val="24"/>
              </w:rPr>
              <w:t>saskaņošanai</w:t>
            </w:r>
            <w:r w:rsidRPr="00243155">
              <w:rPr>
                <w:rFonts w:ascii="Times New Roman" w:hAnsi="Times New Roman" w:cs="Times New Roman"/>
                <w:sz w:val="24"/>
                <w:szCs w:val="24"/>
              </w:rPr>
              <w:t xml:space="preserve"> (vai tas attiecas tikai uz saistošajiem noteikumiem par administratīvo atbildību) VARAM? </w:t>
            </w:r>
          </w:p>
          <w:p w14:paraId="771F6E8B" w14:textId="77777777" w:rsidR="00300A3A" w:rsidRPr="00243155" w:rsidRDefault="00300A3A" w:rsidP="00243155">
            <w:pPr>
              <w:jc w:val="both"/>
              <w:rPr>
                <w:rFonts w:ascii="Times New Roman" w:hAnsi="Times New Roman" w:cs="Times New Roman"/>
                <w:sz w:val="24"/>
                <w:szCs w:val="24"/>
              </w:rPr>
            </w:pPr>
            <w:r w:rsidRPr="00243155">
              <w:rPr>
                <w:rFonts w:ascii="Times New Roman" w:hAnsi="Times New Roman" w:cs="Times New Roman"/>
                <w:sz w:val="24"/>
                <w:szCs w:val="24"/>
              </w:rPr>
              <w:t xml:space="preserve">Ja saistošie noteikumi tiek nosūtīti gan VARAM, gan arī nozaru ministrijai (sociālās drošības un bērnu tiesību aizsardzības jautājumos, saistošie noteikumi par pašvaldības nodevu un nodokļu likmēm), </w:t>
            </w:r>
            <w:r w:rsidRPr="00243155">
              <w:rPr>
                <w:rFonts w:ascii="Times New Roman" w:hAnsi="Times New Roman" w:cs="Times New Roman"/>
                <w:b/>
                <w:sz w:val="24"/>
                <w:szCs w:val="24"/>
              </w:rPr>
              <w:t>vai atzinumus par šādiem saistošajiem noteikumiem sniedz gan VARAM, gan nozaru ministrija</w:t>
            </w:r>
            <w:r w:rsidRPr="00243155">
              <w:rPr>
                <w:rFonts w:ascii="Times New Roman" w:hAnsi="Times New Roman" w:cs="Times New Roman"/>
                <w:sz w:val="24"/>
                <w:szCs w:val="24"/>
              </w:rPr>
              <w:t xml:space="preserve">? Vai arī VARAM būtu jāvērtē saistošos noteikumus sociālās drošības un bērnu tiesību aizsardzības jautājumos, saistošos noteikumus par pašvaldības nodevu un nodokļu likmēm (no 65. panta pirmās daļas izriet, ka </w:t>
            </w:r>
            <w:r w:rsidRPr="00243155">
              <w:rPr>
                <w:rFonts w:ascii="Times New Roman" w:hAnsi="Times New Roman" w:cs="Times New Roman"/>
                <w:b/>
                <w:bCs/>
                <w:sz w:val="24"/>
                <w:szCs w:val="24"/>
              </w:rPr>
              <w:t>var</w:t>
            </w:r>
            <w:r w:rsidRPr="00243155">
              <w:rPr>
                <w:rFonts w:ascii="Times New Roman" w:hAnsi="Times New Roman" w:cs="Times New Roman"/>
                <w:sz w:val="24"/>
                <w:szCs w:val="24"/>
              </w:rPr>
              <w:t xml:space="preserve"> vērtēt)? Ja nozares ministrija savu atzinumu sniedz trīs dienu laikā, vai pašvaldībai tāpat vēl ir jāgaida mēneša termiņa notecējums, sagaidot (vai nesagaidot) VARAM atzinumu, lai varētu īstenot attiecīgās darbības, lai saistošie noteikumi stātos spēkā? Ko darīt, ka VARAM un nozares ministrijas sniedz pretrunīgus atzinumus?</w:t>
            </w:r>
          </w:p>
          <w:p w14:paraId="1B258907" w14:textId="0BE0CFF2" w:rsidR="00F65915" w:rsidRPr="00243155" w:rsidRDefault="00300A3A" w:rsidP="00243155">
            <w:pPr>
              <w:rPr>
                <w:rFonts w:ascii="Times New Roman" w:hAnsi="Times New Roman" w:cs="Times New Roman"/>
                <w:sz w:val="24"/>
                <w:szCs w:val="24"/>
              </w:rPr>
            </w:pPr>
            <w:r w:rsidRPr="00243155">
              <w:rPr>
                <w:rFonts w:ascii="Times New Roman" w:hAnsi="Times New Roman" w:cs="Times New Roman"/>
                <w:sz w:val="24"/>
                <w:szCs w:val="24"/>
              </w:rPr>
              <w:t xml:space="preserve">Kā nekļūdīties nosakot, vai konkrētie saistošie noteikumi tiešā veidā saistās ar </w:t>
            </w:r>
            <w:proofErr w:type="spellStart"/>
            <w:r w:rsidRPr="00243155">
              <w:rPr>
                <w:rFonts w:ascii="Times New Roman" w:hAnsi="Times New Roman" w:cs="Times New Roman"/>
                <w:sz w:val="24"/>
                <w:szCs w:val="24"/>
              </w:rPr>
              <w:t>45.panta</w:t>
            </w:r>
            <w:proofErr w:type="spellEnd"/>
            <w:r w:rsidRPr="00243155">
              <w:rPr>
                <w:rFonts w:ascii="Times New Roman" w:hAnsi="Times New Roman" w:cs="Times New Roman"/>
                <w:sz w:val="24"/>
                <w:szCs w:val="24"/>
              </w:rPr>
              <w:t xml:space="preserve"> otrajā daļā </w:t>
            </w:r>
            <w:r w:rsidRPr="00243155">
              <w:rPr>
                <w:rFonts w:ascii="Times New Roman" w:hAnsi="Times New Roman" w:cs="Times New Roman"/>
                <w:sz w:val="24"/>
                <w:szCs w:val="24"/>
              </w:rPr>
              <w:lastRenderedPageBreak/>
              <w:t xml:space="preserve">minētajiem jautājumiem, vai nē, lai saprastu, vai noteikumi ir nosūtāmi nozares ministrijai atzinuma saņemšanai?  Piemēram, vai pašvaldības saistošie noteikumi par kārtību, kādā bērnus reģistrē pirmsskolas izglītības iestādē vai </w:t>
            </w:r>
            <w:proofErr w:type="spellStart"/>
            <w:r w:rsidRPr="00243155">
              <w:rPr>
                <w:rFonts w:ascii="Times New Roman" w:hAnsi="Times New Roman" w:cs="Times New Roman"/>
                <w:sz w:val="24"/>
                <w:szCs w:val="24"/>
              </w:rPr>
              <w:t>1.klasē</w:t>
            </w:r>
            <w:proofErr w:type="spellEnd"/>
            <w:r w:rsidRPr="00243155">
              <w:rPr>
                <w:rFonts w:ascii="Times New Roman" w:hAnsi="Times New Roman" w:cs="Times New Roman"/>
                <w:sz w:val="24"/>
                <w:szCs w:val="24"/>
              </w:rPr>
              <w:t>, ir uzskatāmi par tādiem, kas saistīti ar bērnu tiesību aizsardzību? (Bērnu tiesību aizsardzības likumā kā viena no bērna pamattiesībām ir – tiesības uz izglītību).</w:t>
            </w:r>
          </w:p>
        </w:tc>
        <w:tc>
          <w:tcPr>
            <w:tcW w:w="8044" w:type="dxa"/>
          </w:tcPr>
          <w:p w14:paraId="22DB06C4" w14:textId="0F929D37" w:rsidR="00446412" w:rsidRPr="00AA3615" w:rsidRDefault="00102D37" w:rsidP="00DB54D5">
            <w:pPr>
              <w:jc w:val="both"/>
              <w:rPr>
                <w:rFonts w:ascii="Times New Roman" w:hAnsi="Times New Roman" w:cs="Times New Roman"/>
                <w:sz w:val="24"/>
                <w:szCs w:val="24"/>
              </w:rPr>
            </w:pPr>
            <w:r w:rsidRPr="00AA3615">
              <w:rPr>
                <w:rFonts w:ascii="Times New Roman" w:hAnsi="Times New Roman" w:cs="Times New Roman"/>
                <w:sz w:val="24"/>
                <w:szCs w:val="24"/>
              </w:rPr>
              <w:lastRenderedPageBreak/>
              <w:t xml:space="preserve">Pašvaldību likuma </w:t>
            </w:r>
            <w:r w:rsidR="00446412" w:rsidRPr="00AA3615">
              <w:rPr>
                <w:rFonts w:ascii="Times New Roman" w:hAnsi="Times New Roman" w:cs="Times New Roman"/>
                <w:sz w:val="24"/>
                <w:szCs w:val="24"/>
              </w:rPr>
              <w:t>47.</w:t>
            </w:r>
            <w:r w:rsidRPr="00AA3615">
              <w:rPr>
                <w:rFonts w:ascii="Times New Roman" w:hAnsi="Times New Roman" w:cs="Times New Roman"/>
                <w:sz w:val="24"/>
                <w:szCs w:val="24"/>
              </w:rPr>
              <w:t> </w:t>
            </w:r>
            <w:r w:rsidR="00446412" w:rsidRPr="00AA3615">
              <w:rPr>
                <w:rFonts w:ascii="Times New Roman" w:hAnsi="Times New Roman" w:cs="Times New Roman"/>
                <w:sz w:val="24"/>
                <w:szCs w:val="24"/>
              </w:rPr>
              <w:t>panta otrās daļas redakcij</w:t>
            </w:r>
            <w:r w:rsidRPr="00AA3615">
              <w:rPr>
                <w:rFonts w:ascii="Times New Roman" w:hAnsi="Times New Roman" w:cs="Times New Roman"/>
                <w:sz w:val="24"/>
                <w:szCs w:val="24"/>
              </w:rPr>
              <w:t>a ir precizēta</w:t>
            </w:r>
            <w:r w:rsidR="00446412" w:rsidRPr="00AA3615">
              <w:rPr>
                <w:rFonts w:ascii="Times New Roman" w:hAnsi="Times New Roman" w:cs="Times New Roman"/>
                <w:sz w:val="24"/>
                <w:szCs w:val="24"/>
              </w:rPr>
              <w:t>,</w:t>
            </w:r>
            <w:r w:rsidR="00EB4CED" w:rsidRPr="00AA3615">
              <w:rPr>
                <w:rStyle w:val="FootnoteReference"/>
                <w:rFonts w:ascii="Times New Roman" w:hAnsi="Times New Roman" w:cs="Times New Roman"/>
                <w:sz w:val="24"/>
                <w:szCs w:val="24"/>
              </w:rPr>
              <w:footnoteReference w:id="8"/>
            </w:r>
            <w:r w:rsidR="00446412" w:rsidRPr="00AA3615">
              <w:rPr>
                <w:rFonts w:ascii="Times New Roman" w:hAnsi="Times New Roman" w:cs="Times New Roman"/>
                <w:sz w:val="24"/>
                <w:szCs w:val="24"/>
              </w:rPr>
              <w:t xml:space="preserve"> ka atzinumus par visiem norādītajiem s</w:t>
            </w:r>
            <w:r w:rsidR="009F6C85" w:rsidRPr="00AA3615">
              <w:rPr>
                <w:rFonts w:ascii="Times New Roman" w:hAnsi="Times New Roman" w:cs="Times New Roman"/>
                <w:sz w:val="24"/>
                <w:szCs w:val="24"/>
              </w:rPr>
              <w:t>aistošajiem noteikumiem</w:t>
            </w:r>
            <w:r w:rsidR="00446412" w:rsidRPr="00AA3615">
              <w:rPr>
                <w:rFonts w:ascii="Times New Roman" w:hAnsi="Times New Roman" w:cs="Times New Roman"/>
                <w:sz w:val="24"/>
                <w:szCs w:val="24"/>
              </w:rPr>
              <w:t xml:space="preserve"> sniedz VARAM.</w:t>
            </w:r>
          </w:p>
          <w:p w14:paraId="44BB200A" w14:textId="4FF86679" w:rsidR="00E101B8" w:rsidRPr="00AA3615" w:rsidRDefault="00C84A21" w:rsidP="00DB54D5">
            <w:pPr>
              <w:jc w:val="both"/>
              <w:rPr>
                <w:rFonts w:ascii="Times New Roman" w:hAnsi="Times New Roman" w:cs="Times New Roman"/>
                <w:sz w:val="24"/>
                <w:szCs w:val="24"/>
              </w:rPr>
            </w:pPr>
            <w:r>
              <w:rPr>
                <w:rFonts w:ascii="Times New Roman" w:hAnsi="Times New Roman" w:cs="Times New Roman"/>
                <w:sz w:val="24"/>
                <w:szCs w:val="24"/>
              </w:rPr>
              <w:t>Jebkurā gadījumā a</w:t>
            </w:r>
            <w:r w:rsidR="00E101B8" w:rsidRPr="00AA3615">
              <w:rPr>
                <w:rFonts w:ascii="Times New Roman" w:hAnsi="Times New Roman" w:cs="Times New Roman"/>
                <w:sz w:val="24"/>
                <w:szCs w:val="24"/>
              </w:rPr>
              <w:t>tzinumu 47.</w:t>
            </w:r>
            <w:r w:rsidR="006866F7" w:rsidRPr="00AA3615">
              <w:rPr>
                <w:rFonts w:ascii="Times New Roman" w:hAnsi="Times New Roman" w:cs="Times New Roman"/>
                <w:sz w:val="24"/>
                <w:szCs w:val="24"/>
              </w:rPr>
              <w:t> </w:t>
            </w:r>
            <w:r w:rsidR="00E101B8" w:rsidRPr="00AA3615">
              <w:rPr>
                <w:rFonts w:ascii="Times New Roman" w:hAnsi="Times New Roman" w:cs="Times New Roman"/>
                <w:sz w:val="24"/>
                <w:szCs w:val="24"/>
              </w:rPr>
              <w:t xml:space="preserve">panta kārtībā sniedz viena – atbildīgā ministrija (VARAM </w:t>
            </w:r>
            <w:r>
              <w:rPr>
                <w:rFonts w:ascii="Times New Roman" w:hAnsi="Times New Roman" w:cs="Times New Roman"/>
                <w:sz w:val="24"/>
                <w:szCs w:val="24"/>
              </w:rPr>
              <w:t xml:space="preserve">par norādītajiem saistošajiem noteikumiem </w:t>
            </w:r>
            <w:r w:rsidR="00E101B8" w:rsidRPr="00AA3615">
              <w:rPr>
                <w:rFonts w:ascii="Times New Roman" w:hAnsi="Times New Roman" w:cs="Times New Roman"/>
                <w:sz w:val="24"/>
                <w:szCs w:val="24"/>
              </w:rPr>
              <w:t>vai speciālajā likumā noteiktā ministrija).</w:t>
            </w:r>
          </w:p>
          <w:p w14:paraId="4844B6AA" w14:textId="4F7FC490" w:rsidR="00E101B8" w:rsidRPr="00AA3615" w:rsidRDefault="006866F7"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Savukārt </w:t>
            </w:r>
            <w:r w:rsidR="00E101B8" w:rsidRPr="00AA3615">
              <w:rPr>
                <w:rFonts w:ascii="Times New Roman" w:hAnsi="Times New Roman" w:cs="Times New Roman"/>
                <w:sz w:val="24"/>
                <w:szCs w:val="24"/>
              </w:rPr>
              <w:t>47.</w:t>
            </w:r>
            <w:r w:rsidRPr="00AA3615">
              <w:rPr>
                <w:rFonts w:ascii="Times New Roman" w:hAnsi="Times New Roman" w:cs="Times New Roman"/>
                <w:sz w:val="24"/>
                <w:szCs w:val="24"/>
              </w:rPr>
              <w:t> </w:t>
            </w:r>
            <w:r w:rsidR="00E101B8" w:rsidRPr="00AA3615">
              <w:rPr>
                <w:rFonts w:ascii="Times New Roman" w:hAnsi="Times New Roman" w:cs="Times New Roman"/>
                <w:sz w:val="24"/>
                <w:szCs w:val="24"/>
              </w:rPr>
              <w:t>panta trešā daļa paredz iespēju atbildīgajai ministrijai lūgt nozares ministrijas viedokli, uz kuru balstoties sagatavot atzinumu par s</w:t>
            </w:r>
            <w:r w:rsidR="00621EEE" w:rsidRPr="00AA3615">
              <w:rPr>
                <w:rFonts w:ascii="Times New Roman" w:hAnsi="Times New Roman" w:cs="Times New Roman"/>
                <w:sz w:val="24"/>
                <w:szCs w:val="24"/>
              </w:rPr>
              <w:t>aistošajiem noteikumiem</w:t>
            </w:r>
            <w:r w:rsidR="00E101B8" w:rsidRPr="00AA3615">
              <w:rPr>
                <w:rFonts w:ascii="Times New Roman" w:hAnsi="Times New Roman" w:cs="Times New Roman"/>
                <w:sz w:val="24"/>
                <w:szCs w:val="24"/>
              </w:rPr>
              <w:t>. Tas pamatā attiektos uz VARAM, jo pārējos gadījumos atzinuma sniedzēja jau būtu nozares ministrija.</w:t>
            </w:r>
          </w:p>
          <w:p w14:paraId="0A06A4F1" w14:textId="07F50EAE" w:rsidR="00117700" w:rsidRPr="00AA3615" w:rsidRDefault="00117700"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Saskaņā ar </w:t>
            </w:r>
            <w:r w:rsidR="00BB270A">
              <w:rPr>
                <w:rFonts w:ascii="Times New Roman" w:hAnsi="Times New Roman" w:cs="Times New Roman"/>
                <w:sz w:val="24"/>
                <w:szCs w:val="24"/>
              </w:rPr>
              <w:t>likuma</w:t>
            </w:r>
            <w:r w:rsidRPr="00AA3615">
              <w:rPr>
                <w:rFonts w:ascii="Times New Roman" w:hAnsi="Times New Roman" w:cs="Times New Roman"/>
                <w:sz w:val="24"/>
                <w:szCs w:val="24"/>
              </w:rPr>
              <w:t xml:space="preserve"> 47.</w:t>
            </w:r>
            <w:r w:rsidR="00621EEE" w:rsidRPr="00AA3615">
              <w:rPr>
                <w:rFonts w:ascii="Times New Roman" w:hAnsi="Times New Roman" w:cs="Times New Roman"/>
                <w:sz w:val="24"/>
                <w:szCs w:val="24"/>
              </w:rPr>
              <w:t> </w:t>
            </w:r>
            <w:r w:rsidRPr="00AA3615">
              <w:rPr>
                <w:rFonts w:ascii="Times New Roman" w:hAnsi="Times New Roman" w:cs="Times New Roman"/>
                <w:sz w:val="24"/>
                <w:szCs w:val="24"/>
              </w:rPr>
              <w:t>panta otro daļu 45.</w:t>
            </w:r>
            <w:r w:rsidR="00621EEE" w:rsidRPr="00AA3615">
              <w:rPr>
                <w:rFonts w:ascii="Times New Roman" w:hAnsi="Times New Roman" w:cs="Times New Roman"/>
                <w:sz w:val="24"/>
                <w:szCs w:val="24"/>
              </w:rPr>
              <w:t> </w:t>
            </w:r>
            <w:r w:rsidRPr="00AA3615">
              <w:rPr>
                <w:rFonts w:ascii="Times New Roman" w:hAnsi="Times New Roman" w:cs="Times New Roman"/>
                <w:sz w:val="24"/>
                <w:szCs w:val="24"/>
              </w:rPr>
              <w:t xml:space="preserve">panta otrajā daļā minētie </w:t>
            </w:r>
            <w:r w:rsidR="00621EEE" w:rsidRPr="00AA3615">
              <w:rPr>
                <w:rFonts w:ascii="Times New Roman" w:hAnsi="Times New Roman" w:cs="Times New Roman"/>
                <w:sz w:val="24"/>
                <w:szCs w:val="24"/>
              </w:rPr>
              <w:t xml:space="preserve">saistošie noteikumi </w:t>
            </w:r>
            <w:r w:rsidRPr="00AA3615">
              <w:rPr>
                <w:rFonts w:ascii="Times New Roman" w:hAnsi="Times New Roman" w:cs="Times New Roman"/>
                <w:sz w:val="24"/>
                <w:szCs w:val="24"/>
              </w:rPr>
              <w:t>ir jāsūta atzinuma sniegšanai VARAM</w:t>
            </w:r>
            <w:r w:rsidR="00547781">
              <w:rPr>
                <w:rFonts w:ascii="Times New Roman" w:hAnsi="Times New Roman" w:cs="Times New Roman"/>
                <w:sz w:val="24"/>
                <w:szCs w:val="24"/>
              </w:rPr>
              <w:t>, ja tie</w:t>
            </w:r>
            <w:r w:rsidR="00547781" w:rsidRPr="00AA3615">
              <w:rPr>
                <w:rFonts w:ascii="Times New Roman" w:hAnsi="Times New Roman" w:cs="Times New Roman"/>
                <w:sz w:val="24"/>
                <w:szCs w:val="24"/>
              </w:rPr>
              <w:t xml:space="preserve"> paredz administratīvo atbildību</w:t>
            </w:r>
            <w:r w:rsidRPr="00AA3615">
              <w:rPr>
                <w:rFonts w:ascii="Times New Roman" w:hAnsi="Times New Roman" w:cs="Times New Roman"/>
                <w:sz w:val="24"/>
                <w:szCs w:val="24"/>
              </w:rPr>
              <w:t>. Attiecībā uz bērnu interesēm pašvaldībai jāvērtē, vai s</w:t>
            </w:r>
            <w:r w:rsidR="002D778D" w:rsidRPr="00AA3615">
              <w:rPr>
                <w:rFonts w:ascii="Times New Roman" w:hAnsi="Times New Roman" w:cs="Times New Roman"/>
                <w:sz w:val="24"/>
                <w:szCs w:val="24"/>
              </w:rPr>
              <w:t>aistošo noteikumu</w:t>
            </w:r>
            <w:r w:rsidRPr="00AA3615">
              <w:rPr>
                <w:rFonts w:ascii="Times New Roman" w:hAnsi="Times New Roman" w:cs="Times New Roman"/>
                <w:sz w:val="24"/>
                <w:szCs w:val="24"/>
              </w:rPr>
              <w:t xml:space="preserve"> regulējums skar bērnu intereses.</w:t>
            </w:r>
            <w:r w:rsidR="002D778D" w:rsidRPr="00AA3615">
              <w:rPr>
                <w:rFonts w:ascii="Times New Roman" w:hAnsi="Times New Roman" w:cs="Times New Roman"/>
                <w:sz w:val="24"/>
                <w:szCs w:val="24"/>
              </w:rPr>
              <w:t xml:space="preserve"> Paužam viedokli, ka saistošie noteikumi </w:t>
            </w:r>
            <w:r w:rsidRPr="00AA3615">
              <w:rPr>
                <w:rFonts w:ascii="Times New Roman" w:hAnsi="Times New Roman" w:cs="Times New Roman"/>
                <w:sz w:val="24"/>
                <w:szCs w:val="24"/>
              </w:rPr>
              <w:t>par bērnu uzņemšanu pirmsskolas izglītības iestādē vai 1.</w:t>
            </w:r>
            <w:r w:rsidR="002C5FA5" w:rsidRPr="00AA3615">
              <w:rPr>
                <w:rFonts w:ascii="Times New Roman" w:hAnsi="Times New Roman" w:cs="Times New Roman"/>
                <w:sz w:val="24"/>
                <w:szCs w:val="24"/>
              </w:rPr>
              <w:t> </w:t>
            </w:r>
            <w:r w:rsidRPr="00AA3615">
              <w:rPr>
                <w:rFonts w:ascii="Times New Roman" w:hAnsi="Times New Roman" w:cs="Times New Roman"/>
                <w:sz w:val="24"/>
                <w:szCs w:val="24"/>
              </w:rPr>
              <w:t>klasē būs s</w:t>
            </w:r>
            <w:r w:rsidR="002C5FA5" w:rsidRPr="00AA3615">
              <w:rPr>
                <w:rFonts w:ascii="Times New Roman" w:hAnsi="Times New Roman" w:cs="Times New Roman"/>
                <w:sz w:val="24"/>
                <w:szCs w:val="24"/>
              </w:rPr>
              <w:t>aistošie noteikumi</w:t>
            </w:r>
            <w:r w:rsidRPr="00AA3615">
              <w:rPr>
                <w:rFonts w:ascii="Times New Roman" w:hAnsi="Times New Roman" w:cs="Times New Roman"/>
                <w:sz w:val="24"/>
                <w:szCs w:val="24"/>
              </w:rPr>
              <w:t xml:space="preserve"> bērnu tiesību aizsardzības jautājumos, jo regulē jautājumus, kas tieši skar bērnu intereses.</w:t>
            </w:r>
          </w:p>
        </w:tc>
      </w:tr>
      <w:tr w:rsidR="00F65915" w14:paraId="099F5C8E" w14:textId="77777777" w:rsidTr="00A52234">
        <w:tc>
          <w:tcPr>
            <w:tcW w:w="837" w:type="dxa"/>
          </w:tcPr>
          <w:p w14:paraId="723288CB" w14:textId="77777777" w:rsidR="00F65915" w:rsidRPr="00A756B1" w:rsidRDefault="00F65915" w:rsidP="00A756B1">
            <w:pPr>
              <w:pStyle w:val="ListParagraph"/>
              <w:numPr>
                <w:ilvl w:val="0"/>
                <w:numId w:val="1"/>
              </w:numPr>
              <w:ind w:left="357" w:hanging="357"/>
              <w:rPr>
                <w:rFonts w:ascii="Times New Roman" w:hAnsi="Times New Roman" w:cs="Times New Roman"/>
                <w:sz w:val="24"/>
                <w:szCs w:val="24"/>
              </w:rPr>
            </w:pPr>
          </w:p>
        </w:tc>
        <w:tc>
          <w:tcPr>
            <w:tcW w:w="5679" w:type="dxa"/>
          </w:tcPr>
          <w:p w14:paraId="17B6C5A4" w14:textId="7E8FB6EE" w:rsidR="00F65915" w:rsidRPr="00243155" w:rsidRDefault="007C57F6" w:rsidP="00243155">
            <w:pPr>
              <w:rPr>
                <w:rFonts w:ascii="Times New Roman" w:hAnsi="Times New Roman" w:cs="Times New Roman"/>
                <w:sz w:val="24"/>
                <w:szCs w:val="24"/>
              </w:rPr>
            </w:pPr>
            <w:r w:rsidRPr="00243155">
              <w:rPr>
                <w:rFonts w:ascii="Times New Roman" w:hAnsi="Times New Roman" w:cs="Times New Roman"/>
                <w:sz w:val="24"/>
                <w:szCs w:val="24"/>
              </w:rPr>
              <w:t>Kad stājas spēkā tādi saistošie noteikumi, kas neparedz administratīvo atbildību?</w:t>
            </w:r>
          </w:p>
        </w:tc>
        <w:tc>
          <w:tcPr>
            <w:tcW w:w="8044" w:type="dxa"/>
          </w:tcPr>
          <w:p w14:paraId="5E3D69A9" w14:textId="76502428" w:rsidR="003D6568" w:rsidRPr="00AA3615" w:rsidRDefault="003D6568" w:rsidP="00DB54D5">
            <w:pPr>
              <w:jc w:val="both"/>
              <w:rPr>
                <w:rFonts w:ascii="Times New Roman" w:hAnsi="Times New Roman" w:cs="Times New Roman"/>
                <w:sz w:val="24"/>
                <w:szCs w:val="24"/>
              </w:rPr>
            </w:pPr>
            <w:r w:rsidRPr="00AA3615">
              <w:rPr>
                <w:rFonts w:ascii="Times New Roman" w:hAnsi="Times New Roman" w:cs="Times New Roman"/>
                <w:sz w:val="24"/>
                <w:szCs w:val="24"/>
              </w:rPr>
              <w:t>Saskaņā ar P</w:t>
            </w:r>
            <w:r w:rsidR="002C5FA5" w:rsidRPr="00AA3615">
              <w:rPr>
                <w:rFonts w:ascii="Times New Roman" w:hAnsi="Times New Roman" w:cs="Times New Roman"/>
                <w:sz w:val="24"/>
                <w:szCs w:val="24"/>
              </w:rPr>
              <w:t>ašvaldību likuma</w:t>
            </w:r>
            <w:r w:rsidRPr="00AA3615">
              <w:rPr>
                <w:rFonts w:ascii="Times New Roman" w:hAnsi="Times New Roman" w:cs="Times New Roman"/>
                <w:sz w:val="24"/>
                <w:szCs w:val="24"/>
              </w:rPr>
              <w:t xml:space="preserve"> 47.</w:t>
            </w:r>
            <w:r w:rsidR="002C5FA5" w:rsidRPr="00AA3615">
              <w:rPr>
                <w:rFonts w:ascii="Times New Roman" w:hAnsi="Times New Roman" w:cs="Times New Roman"/>
                <w:sz w:val="24"/>
                <w:szCs w:val="24"/>
              </w:rPr>
              <w:t> </w:t>
            </w:r>
            <w:r w:rsidRPr="00AA3615">
              <w:rPr>
                <w:rFonts w:ascii="Times New Roman" w:hAnsi="Times New Roman" w:cs="Times New Roman"/>
                <w:sz w:val="24"/>
                <w:szCs w:val="24"/>
              </w:rPr>
              <w:t xml:space="preserve">panta pirmo daļu </w:t>
            </w:r>
            <w:r w:rsidRPr="00AA3615">
              <w:rPr>
                <w:rFonts w:ascii="Times New Roman" w:hAnsi="Times New Roman" w:cs="Times New Roman"/>
                <w:sz w:val="24"/>
                <w:szCs w:val="24"/>
                <w:u w:val="single"/>
              </w:rPr>
              <w:t>visi s</w:t>
            </w:r>
            <w:r w:rsidR="005E3990" w:rsidRPr="00AA3615">
              <w:rPr>
                <w:rFonts w:ascii="Times New Roman" w:hAnsi="Times New Roman" w:cs="Times New Roman"/>
                <w:sz w:val="24"/>
                <w:szCs w:val="24"/>
                <w:u w:val="single"/>
              </w:rPr>
              <w:t>aistošie noteikumi</w:t>
            </w:r>
            <w:r w:rsidRPr="00AA3615">
              <w:rPr>
                <w:rFonts w:ascii="Times New Roman" w:hAnsi="Times New Roman" w:cs="Times New Roman"/>
                <w:sz w:val="24"/>
                <w:szCs w:val="24"/>
                <w:u w:val="single"/>
              </w:rPr>
              <w:t xml:space="preserve"> stājas spēkā nākamajā dienā pēc to izsludināšanas</w:t>
            </w:r>
            <w:r w:rsidRPr="00AA3615">
              <w:rPr>
                <w:rFonts w:ascii="Times New Roman" w:hAnsi="Times New Roman" w:cs="Times New Roman"/>
                <w:sz w:val="24"/>
                <w:szCs w:val="24"/>
              </w:rPr>
              <w:t>, ja tajos nav noteikts vēlāks spēkā stāšanās laiks.</w:t>
            </w:r>
          </w:p>
          <w:p w14:paraId="750B4F02" w14:textId="7B8802C5" w:rsidR="003D6568" w:rsidRPr="00AA3615" w:rsidRDefault="003D6568" w:rsidP="00DB54D5">
            <w:pPr>
              <w:jc w:val="both"/>
              <w:rPr>
                <w:rFonts w:ascii="Times New Roman" w:hAnsi="Times New Roman" w:cs="Times New Roman"/>
                <w:i/>
                <w:iCs/>
                <w:sz w:val="24"/>
                <w:szCs w:val="24"/>
              </w:rPr>
            </w:pPr>
            <w:r w:rsidRPr="00AA3615">
              <w:rPr>
                <w:rFonts w:ascii="Times New Roman" w:hAnsi="Times New Roman" w:cs="Times New Roman"/>
                <w:i/>
                <w:iCs/>
                <w:sz w:val="24"/>
                <w:szCs w:val="24"/>
              </w:rPr>
              <w:t>47.</w:t>
            </w:r>
            <w:r w:rsidR="005E3990" w:rsidRPr="00AA3615">
              <w:rPr>
                <w:rFonts w:ascii="Times New Roman" w:hAnsi="Times New Roman" w:cs="Times New Roman"/>
                <w:i/>
                <w:iCs/>
                <w:sz w:val="24"/>
                <w:szCs w:val="24"/>
              </w:rPr>
              <w:t> </w:t>
            </w:r>
            <w:r w:rsidRPr="00AA3615">
              <w:rPr>
                <w:rFonts w:ascii="Times New Roman" w:hAnsi="Times New Roman" w:cs="Times New Roman"/>
                <w:i/>
                <w:iCs/>
                <w:sz w:val="24"/>
                <w:szCs w:val="24"/>
              </w:rPr>
              <w:t>panta pirmā daļa – s</w:t>
            </w:r>
            <w:r w:rsidRPr="00AA3615">
              <w:rPr>
                <w:rFonts w:ascii="Times New Roman" w:hAnsi="Times New Roman" w:cs="Times New Roman"/>
                <w:i/>
                <w:iCs/>
                <w:sz w:val="24"/>
                <w:szCs w:val="24"/>
                <w:shd w:val="clear" w:color="auto" w:fill="FFFFFF"/>
              </w:rPr>
              <w:t>aistošos noteikumus un to paskaidrojuma rakstu izsludina, tos publicējot oficiālajā izdevumā "Latvijas Vēstnesis". Saistošie noteikumi stājas spēkā nākamajā dienā pēc to izsludināšanas, ja šajos noteikumos nav noteikts cits to spēkā stāšanās termiņš. Pašvaldība saistošos noteikumus un to paskaidrojuma rakstu nosūta izsludināšanai oficiālajā izdevumā "Latvijas Vēstnesis" triju darbdienu laikā pēc šo dokumentu parakstīšanas, izņemot šā panta otrajā daļā minētos saistošos noteikumus un saistošos noteikumus teritorijas plānošanas jomā.</w:t>
            </w:r>
          </w:p>
          <w:p w14:paraId="59C8DBA6" w14:textId="2BA38A8A" w:rsidR="00F65915" w:rsidRPr="00AA3615" w:rsidRDefault="003D6568" w:rsidP="00DB54D5">
            <w:pPr>
              <w:jc w:val="both"/>
              <w:rPr>
                <w:rFonts w:ascii="Times New Roman" w:hAnsi="Times New Roman" w:cs="Times New Roman"/>
                <w:sz w:val="24"/>
                <w:szCs w:val="24"/>
              </w:rPr>
            </w:pPr>
            <w:r w:rsidRPr="00AA3615">
              <w:rPr>
                <w:rFonts w:ascii="Times New Roman" w:hAnsi="Times New Roman" w:cs="Times New Roman"/>
                <w:sz w:val="24"/>
                <w:szCs w:val="24"/>
              </w:rPr>
              <w:t>Attiecībā uz s</w:t>
            </w:r>
            <w:r w:rsidR="005E3990" w:rsidRPr="00AA3615">
              <w:rPr>
                <w:rFonts w:ascii="Times New Roman" w:hAnsi="Times New Roman" w:cs="Times New Roman"/>
                <w:sz w:val="24"/>
                <w:szCs w:val="24"/>
              </w:rPr>
              <w:t>aistošajiem noteikumiem</w:t>
            </w:r>
            <w:r w:rsidRPr="00AA3615">
              <w:rPr>
                <w:rFonts w:ascii="Times New Roman" w:hAnsi="Times New Roman" w:cs="Times New Roman"/>
                <w:sz w:val="24"/>
                <w:szCs w:val="24"/>
              </w:rPr>
              <w:t xml:space="preserve">, </w:t>
            </w:r>
            <w:r w:rsidRPr="00AA3615">
              <w:rPr>
                <w:rFonts w:ascii="Times New Roman" w:hAnsi="Times New Roman" w:cs="Times New Roman"/>
                <w:sz w:val="24"/>
                <w:szCs w:val="24"/>
                <w:u w:val="single"/>
              </w:rPr>
              <w:t>kas izdoti saskaņā ar P</w:t>
            </w:r>
            <w:r w:rsidR="005E3990" w:rsidRPr="00AA3615">
              <w:rPr>
                <w:rFonts w:ascii="Times New Roman" w:hAnsi="Times New Roman" w:cs="Times New Roman"/>
                <w:sz w:val="24"/>
                <w:szCs w:val="24"/>
                <w:u w:val="single"/>
              </w:rPr>
              <w:t>ašvaldību likuma</w:t>
            </w:r>
            <w:r w:rsidRPr="00AA3615">
              <w:rPr>
                <w:rFonts w:ascii="Times New Roman" w:hAnsi="Times New Roman" w:cs="Times New Roman"/>
                <w:sz w:val="24"/>
                <w:szCs w:val="24"/>
                <w:u w:val="single"/>
              </w:rPr>
              <w:t xml:space="preserve"> 45.</w:t>
            </w:r>
            <w:r w:rsidR="005E3990" w:rsidRPr="00AA3615">
              <w:rPr>
                <w:rFonts w:ascii="Times New Roman" w:hAnsi="Times New Roman" w:cs="Times New Roman"/>
                <w:sz w:val="24"/>
                <w:szCs w:val="24"/>
                <w:u w:val="single"/>
              </w:rPr>
              <w:t> </w:t>
            </w:r>
            <w:r w:rsidRPr="00AA3615">
              <w:rPr>
                <w:rFonts w:ascii="Times New Roman" w:hAnsi="Times New Roman" w:cs="Times New Roman"/>
                <w:sz w:val="24"/>
                <w:szCs w:val="24"/>
                <w:u w:val="single"/>
              </w:rPr>
              <w:t>panta pilnvarojumu (noteikta administratīvā atbildība), kā arī s</w:t>
            </w:r>
            <w:r w:rsidR="005E3990" w:rsidRPr="00AA3615">
              <w:rPr>
                <w:rFonts w:ascii="Times New Roman" w:hAnsi="Times New Roman" w:cs="Times New Roman"/>
                <w:sz w:val="24"/>
                <w:szCs w:val="24"/>
                <w:u w:val="single"/>
              </w:rPr>
              <w:t>aistošajiem noteikumiem</w:t>
            </w:r>
            <w:r w:rsidRPr="00AA3615">
              <w:rPr>
                <w:rFonts w:ascii="Times New Roman" w:hAnsi="Times New Roman" w:cs="Times New Roman"/>
                <w:sz w:val="24"/>
                <w:szCs w:val="24"/>
                <w:u w:val="single"/>
              </w:rPr>
              <w:t xml:space="preserve"> </w:t>
            </w:r>
            <w:r w:rsidRPr="00AA3615">
              <w:rPr>
                <w:rFonts w:ascii="Times New Roman" w:hAnsi="Times New Roman" w:cs="Times New Roman"/>
                <w:sz w:val="24"/>
                <w:szCs w:val="24"/>
                <w:u w:val="single"/>
                <w:shd w:val="clear" w:color="auto" w:fill="FFFFFF"/>
              </w:rPr>
              <w:t>sociālās drošības un bērnu tiesību aizsardzības jautājumos un s</w:t>
            </w:r>
            <w:r w:rsidR="00673833" w:rsidRPr="00AA3615">
              <w:rPr>
                <w:rFonts w:ascii="Times New Roman" w:hAnsi="Times New Roman" w:cs="Times New Roman"/>
                <w:sz w:val="24"/>
                <w:szCs w:val="24"/>
                <w:u w:val="single"/>
                <w:shd w:val="clear" w:color="auto" w:fill="FFFFFF"/>
              </w:rPr>
              <w:t>aistošajiem noteikumiem</w:t>
            </w:r>
            <w:r w:rsidRPr="00AA3615">
              <w:rPr>
                <w:rFonts w:ascii="Times New Roman" w:hAnsi="Times New Roman" w:cs="Times New Roman"/>
                <w:sz w:val="24"/>
                <w:szCs w:val="24"/>
                <w:u w:val="single"/>
                <w:shd w:val="clear" w:color="auto" w:fill="FFFFFF"/>
              </w:rPr>
              <w:t xml:space="preserve"> par pašvaldības nodevu un nodokļu likmēm</w:t>
            </w:r>
            <w:r w:rsidRPr="00AA3615">
              <w:rPr>
                <w:rFonts w:ascii="Times New Roman" w:hAnsi="Times New Roman" w:cs="Times New Roman"/>
                <w:sz w:val="24"/>
                <w:szCs w:val="24"/>
              </w:rPr>
              <w:t xml:space="preserve"> piemērojama 47.</w:t>
            </w:r>
            <w:r w:rsidR="00673833" w:rsidRPr="00AA3615">
              <w:rPr>
                <w:rFonts w:ascii="Times New Roman" w:hAnsi="Times New Roman" w:cs="Times New Roman"/>
                <w:sz w:val="24"/>
                <w:szCs w:val="24"/>
              </w:rPr>
              <w:t> </w:t>
            </w:r>
            <w:r w:rsidRPr="00AA3615">
              <w:rPr>
                <w:rFonts w:ascii="Times New Roman" w:hAnsi="Times New Roman" w:cs="Times New Roman"/>
                <w:sz w:val="24"/>
                <w:szCs w:val="24"/>
              </w:rPr>
              <w:t>panta otrajā līdz septītajā daļā noteiktā kārtība pirms izsludināšanas saņemt atzinumu no VARAM.</w:t>
            </w:r>
          </w:p>
        </w:tc>
      </w:tr>
      <w:tr w:rsidR="00F65915" w14:paraId="3832FDD5" w14:textId="77777777" w:rsidTr="00A52234">
        <w:tc>
          <w:tcPr>
            <w:tcW w:w="837" w:type="dxa"/>
          </w:tcPr>
          <w:p w14:paraId="0590DBE9" w14:textId="77777777" w:rsidR="00F65915" w:rsidRPr="00A756B1" w:rsidRDefault="00F65915" w:rsidP="00A756B1">
            <w:pPr>
              <w:pStyle w:val="ListParagraph"/>
              <w:numPr>
                <w:ilvl w:val="0"/>
                <w:numId w:val="1"/>
              </w:numPr>
              <w:ind w:left="357" w:hanging="357"/>
              <w:rPr>
                <w:rFonts w:ascii="Times New Roman" w:hAnsi="Times New Roman" w:cs="Times New Roman"/>
                <w:sz w:val="24"/>
                <w:szCs w:val="24"/>
              </w:rPr>
            </w:pPr>
          </w:p>
        </w:tc>
        <w:tc>
          <w:tcPr>
            <w:tcW w:w="5679" w:type="dxa"/>
          </w:tcPr>
          <w:p w14:paraId="215121BC" w14:textId="077B5A49" w:rsidR="00F65915" w:rsidRPr="00243155" w:rsidRDefault="00FA33A9" w:rsidP="00243155">
            <w:pPr>
              <w:rPr>
                <w:rFonts w:ascii="Times New Roman" w:hAnsi="Times New Roman" w:cs="Times New Roman"/>
                <w:sz w:val="24"/>
                <w:szCs w:val="24"/>
              </w:rPr>
            </w:pPr>
            <w:r w:rsidRPr="00243155">
              <w:rPr>
                <w:rFonts w:ascii="Times New Roman" w:hAnsi="Times New Roman" w:cs="Times New Roman"/>
                <w:sz w:val="24"/>
                <w:szCs w:val="24"/>
              </w:rPr>
              <w:t>Vai ministrs ir tiesīgs apturēt pašvaldības saistošos noteikumus, ja ministru nepamierina to pamatojums paskaidrojuma rakstā?</w:t>
            </w:r>
          </w:p>
        </w:tc>
        <w:tc>
          <w:tcPr>
            <w:tcW w:w="8044" w:type="dxa"/>
          </w:tcPr>
          <w:p w14:paraId="4087E397" w14:textId="23F75A90" w:rsidR="00F65915" w:rsidRPr="00AA3615" w:rsidRDefault="007C0BCF" w:rsidP="00DB54D5">
            <w:pPr>
              <w:jc w:val="both"/>
              <w:rPr>
                <w:rFonts w:ascii="Times New Roman" w:hAnsi="Times New Roman" w:cs="Times New Roman"/>
                <w:i/>
                <w:iCs/>
                <w:sz w:val="24"/>
                <w:szCs w:val="24"/>
              </w:rPr>
            </w:pPr>
            <w:r w:rsidRPr="00AA3615">
              <w:rPr>
                <w:rFonts w:ascii="Times New Roman" w:hAnsi="Times New Roman" w:cs="Times New Roman"/>
                <w:i/>
                <w:iCs/>
                <w:sz w:val="24"/>
                <w:szCs w:val="24"/>
                <w:shd w:val="clear" w:color="auto" w:fill="FFFFFF"/>
              </w:rPr>
              <w:t>66.</w:t>
            </w:r>
            <w:r w:rsidR="00673833" w:rsidRPr="00AA3615">
              <w:rPr>
                <w:rFonts w:ascii="Times New Roman" w:hAnsi="Times New Roman" w:cs="Times New Roman"/>
                <w:i/>
                <w:iCs/>
                <w:sz w:val="24"/>
                <w:szCs w:val="24"/>
                <w:shd w:val="clear" w:color="auto" w:fill="FFFFFF"/>
              </w:rPr>
              <w:t> </w:t>
            </w:r>
            <w:r w:rsidRPr="00AA3615">
              <w:rPr>
                <w:rFonts w:ascii="Times New Roman" w:hAnsi="Times New Roman" w:cs="Times New Roman"/>
                <w:i/>
                <w:iCs/>
                <w:sz w:val="24"/>
                <w:szCs w:val="24"/>
                <w:shd w:val="clear" w:color="auto" w:fill="FFFFFF"/>
              </w:rPr>
              <w:t xml:space="preserve">panta pirmā daļa </w:t>
            </w:r>
            <w:r w:rsidR="00673833" w:rsidRPr="00AA3615">
              <w:rPr>
                <w:rFonts w:ascii="Times New Roman" w:hAnsi="Times New Roman" w:cs="Times New Roman"/>
                <w:i/>
                <w:iCs/>
                <w:sz w:val="24"/>
                <w:szCs w:val="24"/>
                <w:shd w:val="clear" w:color="auto" w:fill="FFFFFF"/>
              </w:rPr>
              <w:t>–</w:t>
            </w:r>
            <w:r w:rsidRPr="00AA3615">
              <w:rPr>
                <w:rFonts w:ascii="Times New Roman" w:hAnsi="Times New Roman" w:cs="Times New Roman"/>
                <w:i/>
                <w:iCs/>
                <w:sz w:val="24"/>
                <w:szCs w:val="24"/>
                <w:shd w:val="clear" w:color="auto" w:fill="FFFFFF"/>
              </w:rPr>
              <w:t xml:space="preserve"> prettiesisku saistošo noteikumu vai to atsevišķu normu darbību ar pamatotu rīkojumu var apturēt vides aizsardzības un reģionālās attīstības ministrs. Rīkojumā norāda saistošo noteikumu normas, kuras atceļamas kā prettiesiskas, vai norāda, ka saistošie noteikumi atceļami kopumā.</w:t>
            </w:r>
          </w:p>
        </w:tc>
      </w:tr>
      <w:tr w:rsidR="00F65915" w14:paraId="793E130B" w14:textId="77777777" w:rsidTr="00A52234">
        <w:tc>
          <w:tcPr>
            <w:tcW w:w="837" w:type="dxa"/>
          </w:tcPr>
          <w:p w14:paraId="2253D3AB" w14:textId="77777777" w:rsidR="00F65915" w:rsidRPr="00A756B1" w:rsidRDefault="00F65915" w:rsidP="00A756B1">
            <w:pPr>
              <w:pStyle w:val="ListParagraph"/>
              <w:numPr>
                <w:ilvl w:val="0"/>
                <w:numId w:val="1"/>
              </w:numPr>
              <w:ind w:left="357" w:hanging="357"/>
              <w:rPr>
                <w:rFonts w:ascii="Times New Roman" w:hAnsi="Times New Roman" w:cs="Times New Roman"/>
                <w:sz w:val="24"/>
                <w:szCs w:val="24"/>
              </w:rPr>
            </w:pPr>
          </w:p>
        </w:tc>
        <w:tc>
          <w:tcPr>
            <w:tcW w:w="5679" w:type="dxa"/>
          </w:tcPr>
          <w:p w14:paraId="04EC13ED" w14:textId="3C61A258" w:rsidR="00F65915" w:rsidRPr="00243155" w:rsidRDefault="002B5B2C" w:rsidP="00243155">
            <w:pPr>
              <w:rPr>
                <w:rFonts w:ascii="Times New Roman" w:hAnsi="Times New Roman" w:cs="Times New Roman"/>
                <w:sz w:val="24"/>
                <w:szCs w:val="24"/>
              </w:rPr>
            </w:pPr>
            <w:r w:rsidRPr="00243155">
              <w:rPr>
                <w:rFonts w:ascii="Times New Roman" w:hAnsi="Times New Roman" w:cs="Times New Roman"/>
                <w:sz w:val="24"/>
                <w:szCs w:val="24"/>
              </w:rPr>
              <w:t>Attiecībā uz pašvaldības nolikumu ir noteikta jauna prasība (</w:t>
            </w:r>
            <w:proofErr w:type="spellStart"/>
            <w:r w:rsidRPr="00243155">
              <w:rPr>
                <w:rFonts w:ascii="Times New Roman" w:hAnsi="Times New Roman" w:cs="Times New Roman"/>
                <w:sz w:val="24"/>
                <w:szCs w:val="24"/>
              </w:rPr>
              <w:t>49.panta</w:t>
            </w:r>
            <w:proofErr w:type="spellEnd"/>
            <w:r w:rsidRPr="00243155">
              <w:rPr>
                <w:rFonts w:ascii="Times New Roman" w:hAnsi="Times New Roman" w:cs="Times New Roman"/>
                <w:sz w:val="24"/>
                <w:szCs w:val="24"/>
              </w:rPr>
              <w:t xml:space="preserve"> pirmās daļas </w:t>
            </w:r>
            <w:proofErr w:type="spellStart"/>
            <w:r w:rsidRPr="00243155">
              <w:rPr>
                <w:rFonts w:ascii="Times New Roman" w:hAnsi="Times New Roman" w:cs="Times New Roman"/>
                <w:sz w:val="24"/>
                <w:szCs w:val="24"/>
              </w:rPr>
              <w:t>6.punkts</w:t>
            </w:r>
            <w:proofErr w:type="spellEnd"/>
            <w:r w:rsidRPr="00243155">
              <w:rPr>
                <w:rFonts w:ascii="Times New Roman" w:hAnsi="Times New Roman" w:cs="Times New Roman"/>
                <w:sz w:val="24"/>
                <w:szCs w:val="24"/>
              </w:rPr>
              <w:t>) norādīt kārtību, kādā pašvaldība sadarbojas ar pilsoniskās sabiedrības organizācijām (biedrībām un nodibinājumiem). Lūdzam skaidrojumu, kas konkrēti šādā kārtībā būtu jānorāda?</w:t>
            </w:r>
          </w:p>
        </w:tc>
        <w:tc>
          <w:tcPr>
            <w:tcW w:w="8044" w:type="dxa"/>
          </w:tcPr>
          <w:p w14:paraId="6FC5258A" w14:textId="46CC6FE3" w:rsidR="00F65915" w:rsidRPr="00AA3615" w:rsidRDefault="00C521A4"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Par to, ko konkrēti norādīt, lemj pati pašvaldība, izvērtējot </w:t>
            </w:r>
            <w:r w:rsidR="005A2980" w:rsidRPr="00AA3615">
              <w:rPr>
                <w:rFonts w:ascii="Times New Roman" w:hAnsi="Times New Roman" w:cs="Times New Roman"/>
                <w:sz w:val="24"/>
                <w:szCs w:val="24"/>
              </w:rPr>
              <w:t xml:space="preserve">gan jau pastāvošo praksi, gan iespējamos uzlabojumus </w:t>
            </w:r>
            <w:r w:rsidR="00905F9B" w:rsidRPr="00AA3615">
              <w:rPr>
                <w:rFonts w:ascii="Times New Roman" w:hAnsi="Times New Roman" w:cs="Times New Roman"/>
                <w:sz w:val="24"/>
                <w:szCs w:val="24"/>
              </w:rPr>
              <w:t xml:space="preserve">pilsoniskās sabiedrības </w:t>
            </w:r>
            <w:r w:rsidRPr="00AA3615">
              <w:rPr>
                <w:rFonts w:ascii="Times New Roman" w:hAnsi="Times New Roman" w:cs="Times New Roman"/>
                <w:sz w:val="24"/>
                <w:szCs w:val="24"/>
              </w:rPr>
              <w:t>organizācij</w:t>
            </w:r>
            <w:r w:rsidR="00A81A50" w:rsidRPr="00AA3615">
              <w:rPr>
                <w:rFonts w:ascii="Times New Roman" w:hAnsi="Times New Roman" w:cs="Times New Roman"/>
                <w:sz w:val="24"/>
                <w:szCs w:val="24"/>
              </w:rPr>
              <w:t>u</w:t>
            </w:r>
            <w:r w:rsidRPr="00AA3615">
              <w:rPr>
                <w:rFonts w:ascii="Times New Roman" w:hAnsi="Times New Roman" w:cs="Times New Roman"/>
                <w:sz w:val="24"/>
                <w:szCs w:val="24"/>
              </w:rPr>
              <w:t xml:space="preserve"> iesaist</w:t>
            </w:r>
            <w:r w:rsidR="00A81A50" w:rsidRPr="00AA3615">
              <w:rPr>
                <w:rFonts w:ascii="Times New Roman" w:hAnsi="Times New Roman" w:cs="Times New Roman"/>
                <w:sz w:val="24"/>
                <w:szCs w:val="24"/>
              </w:rPr>
              <w:t>ē</w:t>
            </w:r>
            <w:r w:rsidRPr="00AA3615">
              <w:rPr>
                <w:rFonts w:ascii="Times New Roman" w:hAnsi="Times New Roman" w:cs="Times New Roman"/>
                <w:sz w:val="24"/>
                <w:szCs w:val="24"/>
              </w:rPr>
              <w:t xml:space="preserve"> pašvaldības darbā</w:t>
            </w:r>
            <w:r w:rsidR="00A81A50" w:rsidRPr="00AA3615">
              <w:rPr>
                <w:rFonts w:ascii="Times New Roman" w:hAnsi="Times New Roman" w:cs="Times New Roman"/>
                <w:sz w:val="24"/>
                <w:szCs w:val="24"/>
              </w:rPr>
              <w:t>, kas lielā mērā var būt a</w:t>
            </w:r>
            <w:r w:rsidR="000D7A30" w:rsidRPr="00AA3615">
              <w:rPr>
                <w:rFonts w:ascii="Times New Roman" w:hAnsi="Times New Roman" w:cs="Times New Roman"/>
                <w:sz w:val="24"/>
                <w:szCs w:val="24"/>
              </w:rPr>
              <w:t>tkarīga arī no organizāciju pašu</w:t>
            </w:r>
            <w:r w:rsidR="00A81A50" w:rsidRPr="00AA3615">
              <w:rPr>
                <w:rFonts w:ascii="Times New Roman" w:hAnsi="Times New Roman" w:cs="Times New Roman"/>
                <w:sz w:val="24"/>
                <w:szCs w:val="24"/>
              </w:rPr>
              <w:t xml:space="preserve"> aktivitātes</w:t>
            </w:r>
            <w:r w:rsidRPr="00AA3615">
              <w:rPr>
                <w:rFonts w:ascii="Times New Roman" w:hAnsi="Times New Roman" w:cs="Times New Roman"/>
                <w:sz w:val="24"/>
                <w:szCs w:val="24"/>
              </w:rPr>
              <w:t xml:space="preserve"> (piemēram, savstarpējā komunikācija – rīcība gadījumā, kad organizācija nāk ar iniciatīvu u.tml., regulāras tikšanās, darba grupas, iesaiste </w:t>
            </w:r>
            <w:r w:rsidRPr="00AA3615">
              <w:rPr>
                <w:rFonts w:ascii="Times New Roman" w:hAnsi="Times New Roman" w:cs="Times New Roman"/>
                <w:sz w:val="24"/>
                <w:szCs w:val="24"/>
              </w:rPr>
              <w:lastRenderedPageBreak/>
              <w:t>s</w:t>
            </w:r>
            <w:r w:rsidR="00880CDF" w:rsidRPr="00AA3615">
              <w:rPr>
                <w:rFonts w:ascii="Times New Roman" w:hAnsi="Times New Roman" w:cs="Times New Roman"/>
                <w:sz w:val="24"/>
                <w:szCs w:val="24"/>
              </w:rPr>
              <w:t>aistošo noteikumu</w:t>
            </w:r>
            <w:r w:rsidRPr="00AA3615">
              <w:rPr>
                <w:rFonts w:ascii="Times New Roman" w:hAnsi="Times New Roman" w:cs="Times New Roman"/>
                <w:sz w:val="24"/>
                <w:szCs w:val="24"/>
              </w:rPr>
              <w:t>, attīstības plānošanas dokumentu projektu izstrādē ārpus normatīvajos aktos paredzētajām procedūrām).</w:t>
            </w:r>
          </w:p>
        </w:tc>
      </w:tr>
      <w:tr w:rsidR="00F65915" w14:paraId="7EE7FC0D" w14:textId="77777777" w:rsidTr="00A52234">
        <w:tc>
          <w:tcPr>
            <w:tcW w:w="837" w:type="dxa"/>
          </w:tcPr>
          <w:p w14:paraId="305E3F4D" w14:textId="77777777" w:rsidR="00F65915" w:rsidRPr="00A756B1" w:rsidRDefault="00F65915" w:rsidP="00A756B1">
            <w:pPr>
              <w:pStyle w:val="ListParagraph"/>
              <w:numPr>
                <w:ilvl w:val="0"/>
                <w:numId w:val="1"/>
              </w:numPr>
              <w:ind w:left="357" w:hanging="357"/>
              <w:rPr>
                <w:rFonts w:ascii="Times New Roman" w:hAnsi="Times New Roman" w:cs="Times New Roman"/>
                <w:sz w:val="24"/>
                <w:szCs w:val="24"/>
              </w:rPr>
            </w:pPr>
          </w:p>
        </w:tc>
        <w:tc>
          <w:tcPr>
            <w:tcW w:w="5679" w:type="dxa"/>
          </w:tcPr>
          <w:p w14:paraId="2AAF37D4" w14:textId="69C77A94" w:rsidR="00F65915" w:rsidRPr="00243155" w:rsidRDefault="00A77646" w:rsidP="00243155">
            <w:pPr>
              <w:rPr>
                <w:rFonts w:ascii="Times New Roman" w:hAnsi="Times New Roman" w:cs="Times New Roman"/>
                <w:sz w:val="24"/>
                <w:szCs w:val="24"/>
              </w:rPr>
            </w:pPr>
            <w:r w:rsidRPr="00243155">
              <w:rPr>
                <w:rFonts w:ascii="Times New Roman" w:hAnsi="Times New Roman" w:cs="Times New Roman"/>
                <w:sz w:val="24"/>
                <w:szCs w:val="24"/>
              </w:rPr>
              <w:t>Kādos termiņos pašvaldībām ir jāpieņem pašvaldības darba reglaments (50. panta otrā daļa)? Likuma pārejas noteikumos nav minēts šī iekšējā normatīvā akta pieņemšanas termiņš.</w:t>
            </w:r>
          </w:p>
        </w:tc>
        <w:tc>
          <w:tcPr>
            <w:tcW w:w="8044" w:type="dxa"/>
          </w:tcPr>
          <w:p w14:paraId="1EFD851A" w14:textId="5FD10B99" w:rsidR="00F65915" w:rsidRPr="00AA3615" w:rsidRDefault="00B97FCB" w:rsidP="00DB54D5">
            <w:pPr>
              <w:jc w:val="both"/>
              <w:rPr>
                <w:rFonts w:ascii="Times New Roman" w:hAnsi="Times New Roman" w:cs="Times New Roman"/>
                <w:sz w:val="24"/>
                <w:szCs w:val="24"/>
              </w:rPr>
            </w:pPr>
            <w:r w:rsidRPr="00AA3615">
              <w:rPr>
                <w:rFonts w:ascii="Times New Roman" w:hAnsi="Times New Roman" w:cs="Times New Roman"/>
                <w:sz w:val="24"/>
                <w:szCs w:val="24"/>
              </w:rPr>
              <w:t>Reglamenta pieņemšana ir tieši saistīta ar jauna</w:t>
            </w:r>
            <w:r w:rsidR="00627361" w:rsidRPr="00AA3615">
              <w:rPr>
                <w:rFonts w:ascii="Times New Roman" w:hAnsi="Times New Roman" w:cs="Times New Roman"/>
                <w:sz w:val="24"/>
                <w:szCs w:val="24"/>
              </w:rPr>
              <w:t xml:space="preserve"> pašvaldības</w:t>
            </w:r>
            <w:r w:rsidRPr="00AA3615">
              <w:rPr>
                <w:rFonts w:ascii="Times New Roman" w:hAnsi="Times New Roman" w:cs="Times New Roman"/>
                <w:sz w:val="24"/>
                <w:szCs w:val="24"/>
              </w:rPr>
              <w:t xml:space="preserve"> nolikuma pieņemšanu, ņemot vērā, ka daļa regulējuma, k</w:t>
            </w:r>
            <w:r w:rsidR="00627361" w:rsidRPr="00AA3615">
              <w:rPr>
                <w:rFonts w:ascii="Times New Roman" w:hAnsi="Times New Roman" w:cs="Times New Roman"/>
                <w:sz w:val="24"/>
                <w:szCs w:val="24"/>
              </w:rPr>
              <w:t xml:space="preserve">as tika </w:t>
            </w:r>
            <w:r w:rsidRPr="00AA3615">
              <w:rPr>
                <w:rFonts w:ascii="Times New Roman" w:hAnsi="Times New Roman" w:cs="Times New Roman"/>
                <w:sz w:val="24"/>
                <w:szCs w:val="24"/>
              </w:rPr>
              <w:t>iekļau</w:t>
            </w:r>
            <w:r w:rsidR="00627361" w:rsidRPr="00AA3615">
              <w:rPr>
                <w:rFonts w:ascii="Times New Roman" w:hAnsi="Times New Roman" w:cs="Times New Roman"/>
                <w:sz w:val="24"/>
                <w:szCs w:val="24"/>
              </w:rPr>
              <w:t>ts</w:t>
            </w:r>
            <w:r w:rsidRPr="00AA3615">
              <w:rPr>
                <w:rFonts w:ascii="Times New Roman" w:hAnsi="Times New Roman" w:cs="Times New Roman"/>
                <w:sz w:val="24"/>
                <w:szCs w:val="24"/>
              </w:rPr>
              <w:t xml:space="preserve"> pašvaldības nolikumā</w:t>
            </w:r>
            <w:r w:rsidR="00627361" w:rsidRPr="00AA3615">
              <w:rPr>
                <w:rFonts w:ascii="Times New Roman" w:hAnsi="Times New Roman" w:cs="Times New Roman"/>
                <w:sz w:val="24"/>
                <w:szCs w:val="24"/>
              </w:rPr>
              <w:t xml:space="preserve"> saskaņā ar likumu “Par pašvaldībām”</w:t>
            </w:r>
            <w:r w:rsidRPr="00AA3615">
              <w:rPr>
                <w:rFonts w:ascii="Times New Roman" w:hAnsi="Times New Roman" w:cs="Times New Roman"/>
                <w:sz w:val="24"/>
                <w:szCs w:val="24"/>
              </w:rPr>
              <w:t>, būs jāiekļauj pašvaldības darba reglamentā. Tas nepieciešams domes, komiteju ikdienas darba nodrošināšanai</w:t>
            </w:r>
            <w:r w:rsidR="005431E3" w:rsidRPr="00AA3615">
              <w:rPr>
                <w:rFonts w:ascii="Times New Roman" w:hAnsi="Times New Roman" w:cs="Times New Roman"/>
                <w:sz w:val="24"/>
                <w:szCs w:val="24"/>
              </w:rPr>
              <w:t>, līdz ar to a</w:t>
            </w:r>
            <w:r w:rsidRPr="00AA3615">
              <w:rPr>
                <w:rFonts w:ascii="Times New Roman" w:hAnsi="Times New Roman" w:cs="Times New Roman"/>
                <w:sz w:val="24"/>
                <w:szCs w:val="24"/>
              </w:rPr>
              <w:t>icinām nekavēties</w:t>
            </w:r>
            <w:r w:rsidR="005431E3" w:rsidRPr="00AA3615">
              <w:rPr>
                <w:rFonts w:ascii="Times New Roman" w:hAnsi="Times New Roman" w:cs="Times New Roman"/>
                <w:sz w:val="24"/>
                <w:szCs w:val="24"/>
              </w:rPr>
              <w:t>.</w:t>
            </w:r>
          </w:p>
        </w:tc>
      </w:tr>
      <w:tr w:rsidR="00FD2FD9" w14:paraId="2EEAA123" w14:textId="77777777" w:rsidTr="00A52234">
        <w:tc>
          <w:tcPr>
            <w:tcW w:w="837" w:type="dxa"/>
          </w:tcPr>
          <w:p w14:paraId="6C438C59" w14:textId="77777777" w:rsidR="00FD2FD9" w:rsidRPr="00A756B1" w:rsidRDefault="00FD2FD9" w:rsidP="00FD2FD9">
            <w:pPr>
              <w:pStyle w:val="ListParagraph"/>
              <w:numPr>
                <w:ilvl w:val="0"/>
                <w:numId w:val="1"/>
              </w:numPr>
              <w:ind w:left="357" w:hanging="357"/>
              <w:rPr>
                <w:rFonts w:ascii="Times New Roman" w:hAnsi="Times New Roman" w:cs="Times New Roman"/>
                <w:sz w:val="24"/>
                <w:szCs w:val="24"/>
              </w:rPr>
            </w:pPr>
          </w:p>
        </w:tc>
        <w:tc>
          <w:tcPr>
            <w:tcW w:w="5679" w:type="dxa"/>
          </w:tcPr>
          <w:p w14:paraId="236B79E0" w14:textId="77777777" w:rsidR="00FD2FD9" w:rsidRPr="00243155" w:rsidRDefault="00FD2FD9" w:rsidP="00243155">
            <w:pPr>
              <w:jc w:val="both"/>
              <w:rPr>
                <w:rFonts w:ascii="Times New Roman" w:eastAsia="Calibri" w:hAnsi="Times New Roman" w:cs="Times New Roman"/>
                <w:sz w:val="24"/>
                <w:szCs w:val="24"/>
              </w:rPr>
            </w:pPr>
            <w:r w:rsidRPr="00243155">
              <w:rPr>
                <w:rFonts w:ascii="Times New Roman" w:eastAsia="Calibri" w:hAnsi="Times New Roman" w:cs="Times New Roman"/>
                <w:sz w:val="24"/>
                <w:szCs w:val="24"/>
              </w:rPr>
              <w:t>Lūdzam sniegt skaidrojumu 44. pantā noteikto normu piemērošanu:</w:t>
            </w:r>
          </w:p>
          <w:p w14:paraId="6D2F5EF0" w14:textId="77777777" w:rsidR="00FD2FD9" w:rsidRPr="00243155" w:rsidRDefault="00FD2FD9" w:rsidP="00243155">
            <w:pPr>
              <w:jc w:val="both"/>
              <w:rPr>
                <w:rFonts w:ascii="Times New Roman" w:eastAsia="Calibri" w:hAnsi="Times New Roman" w:cs="Times New Roman"/>
                <w:sz w:val="24"/>
                <w:szCs w:val="24"/>
              </w:rPr>
            </w:pPr>
            <w:r w:rsidRPr="00243155">
              <w:rPr>
                <w:rFonts w:ascii="Times New Roman" w:eastAsia="Calibri" w:hAnsi="Times New Roman" w:cs="Times New Roman"/>
                <w:sz w:val="24"/>
                <w:szCs w:val="24"/>
              </w:rPr>
              <w:t xml:space="preserve">44. panta otrajā daļā noteikts, ka dome var izdot saistošos noteikumus, lai nodrošinātu pašvaldības autonomo funkciju un brīvprātīgo iniciatīvu izpildi, ievērojot likumos vai Ministru kabineta noteikumos paredzēto funkciju izpildes kārtību. </w:t>
            </w:r>
          </w:p>
          <w:p w14:paraId="4D5A11DA" w14:textId="77777777" w:rsidR="00FD2FD9" w:rsidRPr="00243155" w:rsidRDefault="00FD2FD9" w:rsidP="00243155">
            <w:pPr>
              <w:jc w:val="both"/>
              <w:rPr>
                <w:rFonts w:ascii="Times New Roman" w:eastAsia="Calibri" w:hAnsi="Times New Roman" w:cs="Times New Roman"/>
                <w:sz w:val="24"/>
                <w:szCs w:val="24"/>
              </w:rPr>
            </w:pPr>
            <w:r w:rsidRPr="00243155">
              <w:rPr>
                <w:rFonts w:ascii="Times New Roman" w:eastAsia="Calibri" w:hAnsi="Times New Roman" w:cs="Times New Roman"/>
                <w:sz w:val="24"/>
                <w:szCs w:val="24"/>
              </w:rPr>
              <w:t xml:space="preserve">Vai šādu pašvaldības brīvprātīgo iniciatīvu, piem., līdzfinansēt apkaimes biedrības, var īstenot tikai, ja kādā citā likumā vai Ministru kabineta noteikumos ir paredzēta šāda kārtība?  </w:t>
            </w:r>
          </w:p>
          <w:p w14:paraId="766C3155" w14:textId="136BAAFE" w:rsidR="00FD2FD9" w:rsidRPr="00243155" w:rsidRDefault="00FD2FD9" w:rsidP="00243155">
            <w:pPr>
              <w:rPr>
                <w:rFonts w:ascii="Times New Roman" w:hAnsi="Times New Roman" w:cs="Times New Roman"/>
                <w:sz w:val="24"/>
                <w:szCs w:val="24"/>
              </w:rPr>
            </w:pPr>
            <w:r w:rsidRPr="00243155">
              <w:rPr>
                <w:rFonts w:ascii="Times New Roman" w:eastAsia="Calibri" w:hAnsi="Times New Roman" w:cs="Times New Roman"/>
                <w:sz w:val="24"/>
                <w:szCs w:val="24"/>
              </w:rPr>
              <w:t xml:space="preserve">Kā interpretēt 44. panta otrās daļas piebildi “[…..], ievērojot likumos vai Ministru kabineta noteikumos paredzēto funkciju izpildes kārtību”?  </w:t>
            </w:r>
          </w:p>
        </w:tc>
        <w:tc>
          <w:tcPr>
            <w:tcW w:w="8044" w:type="dxa"/>
          </w:tcPr>
          <w:p w14:paraId="2FAD8596" w14:textId="237A67DE" w:rsidR="00FD2FD9" w:rsidRPr="00AA3615" w:rsidRDefault="00B24DB1" w:rsidP="00DB54D5">
            <w:pPr>
              <w:jc w:val="both"/>
              <w:rPr>
                <w:rFonts w:ascii="Times New Roman" w:hAnsi="Times New Roman" w:cs="Times New Roman"/>
                <w:sz w:val="24"/>
                <w:szCs w:val="24"/>
              </w:rPr>
            </w:pPr>
            <w:r w:rsidRPr="00AA3615">
              <w:rPr>
                <w:rFonts w:ascii="Times New Roman" w:hAnsi="Times New Roman" w:cs="Times New Roman"/>
                <w:sz w:val="24"/>
                <w:szCs w:val="24"/>
              </w:rPr>
              <w:t>Pašvaldību likuma 44. panta otrā daļa nozīmē, ka pašvaldība</w:t>
            </w:r>
            <w:r w:rsidR="00A66E93" w:rsidRPr="00AA3615">
              <w:rPr>
                <w:rFonts w:ascii="Times New Roman" w:hAnsi="Times New Roman" w:cs="Times New Roman"/>
                <w:sz w:val="24"/>
                <w:szCs w:val="24"/>
              </w:rPr>
              <w:t xml:space="preserve">, izdodot attiecīgus saistošos noteikumus, piemēro likumos un Ministru kabineta noteikumos </w:t>
            </w:r>
            <w:r w:rsidR="002A562C" w:rsidRPr="00AA3615">
              <w:rPr>
                <w:rFonts w:ascii="Times New Roman" w:hAnsi="Times New Roman" w:cs="Times New Roman"/>
                <w:sz w:val="24"/>
                <w:szCs w:val="24"/>
              </w:rPr>
              <w:t>noteiktās prasības, ja tādas ir noteiktas attiecībā uz konkrētajiem jautājumiem</w:t>
            </w:r>
            <w:r w:rsidR="00CC35F0" w:rsidRPr="00AA3615">
              <w:rPr>
                <w:rFonts w:ascii="Times New Roman" w:hAnsi="Times New Roman" w:cs="Times New Roman"/>
                <w:sz w:val="24"/>
                <w:szCs w:val="24"/>
              </w:rPr>
              <w:t xml:space="preserve">. Piemēram, </w:t>
            </w:r>
            <w:r w:rsidR="00A54A9A" w:rsidRPr="00AA3615">
              <w:rPr>
                <w:rFonts w:ascii="Times New Roman" w:hAnsi="Times New Roman" w:cs="Times New Roman"/>
                <w:sz w:val="24"/>
                <w:szCs w:val="24"/>
              </w:rPr>
              <w:t xml:space="preserve">konkrētu pašvaldības </w:t>
            </w:r>
            <w:r w:rsidR="00CC35F0" w:rsidRPr="00AA3615">
              <w:rPr>
                <w:rFonts w:ascii="Times New Roman" w:hAnsi="Times New Roman" w:cs="Times New Roman"/>
                <w:sz w:val="24"/>
                <w:szCs w:val="24"/>
              </w:rPr>
              <w:t xml:space="preserve">brīvprātīgo iniciatīvu kā autonomās kompetences </w:t>
            </w:r>
            <w:r w:rsidR="00A54A9A" w:rsidRPr="00AA3615">
              <w:rPr>
                <w:rFonts w:ascii="Times New Roman" w:hAnsi="Times New Roman" w:cs="Times New Roman"/>
                <w:sz w:val="24"/>
                <w:szCs w:val="24"/>
              </w:rPr>
              <w:t xml:space="preserve">izpildes kārtība citos ārējos normatīvajos aktos </w:t>
            </w:r>
            <w:r w:rsidR="00B7585E" w:rsidRPr="00AA3615">
              <w:rPr>
                <w:rFonts w:ascii="Times New Roman" w:hAnsi="Times New Roman" w:cs="Times New Roman"/>
                <w:sz w:val="24"/>
                <w:szCs w:val="24"/>
              </w:rPr>
              <w:t>var nebūt noteikta, taču tas nenozīmē, ka pašvaldībai nebūtu jāievēro vispārēj</w:t>
            </w:r>
            <w:r w:rsidR="00B74C9D" w:rsidRPr="00AA3615">
              <w:rPr>
                <w:rFonts w:ascii="Times New Roman" w:hAnsi="Times New Roman" w:cs="Times New Roman"/>
                <w:sz w:val="24"/>
                <w:szCs w:val="24"/>
              </w:rPr>
              <w:t xml:space="preserve">ās prasības rīcībai ar pašvaldības mantu vai </w:t>
            </w:r>
            <w:r w:rsidR="0027411E" w:rsidRPr="00AA3615">
              <w:rPr>
                <w:rFonts w:ascii="Times New Roman" w:hAnsi="Times New Roman" w:cs="Times New Roman"/>
                <w:sz w:val="24"/>
                <w:szCs w:val="24"/>
              </w:rPr>
              <w:t>konkurences tiesību nodrošināšanai.</w:t>
            </w:r>
          </w:p>
        </w:tc>
      </w:tr>
      <w:tr w:rsidR="006F685D" w14:paraId="71864A9C" w14:textId="77777777" w:rsidTr="00A52234">
        <w:tc>
          <w:tcPr>
            <w:tcW w:w="837" w:type="dxa"/>
          </w:tcPr>
          <w:p w14:paraId="78826DD2" w14:textId="77777777" w:rsidR="006F685D" w:rsidRPr="00A756B1" w:rsidRDefault="006F685D" w:rsidP="006F685D">
            <w:pPr>
              <w:pStyle w:val="ListParagraph"/>
              <w:numPr>
                <w:ilvl w:val="0"/>
                <w:numId w:val="1"/>
              </w:numPr>
              <w:ind w:left="357" w:hanging="357"/>
              <w:rPr>
                <w:rFonts w:ascii="Times New Roman" w:hAnsi="Times New Roman" w:cs="Times New Roman"/>
                <w:sz w:val="24"/>
                <w:szCs w:val="24"/>
              </w:rPr>
            </w:pPr>
          </w:p>
        </w:tc>
        <w:tc>
          <w:tcPr>
            <w:tcW w:w="5679" w:type="dxa"/>
          </w:tcPr>
          <w:p w14:paraId="70E8E07C" w14:textId="77777777" w:rsidR="006F685D" w:rsidRPr="00243155" w:rsidRDefault="006F685D" w:rsidP="006F685D">
            <w:pPr>
              <w:jc w:val="both"/>
              <w:rPr>
                <w:rFonts w:ascii="Times New Roman" w:hAnsi="Times New Roman" w:cs="Times New Roman"/>
                <w:sz w:val="24"/>
                <w:szCs w:val="24"/>
              </w:rPr>
            </w:pPr>
            <w:r w:rsidRPr="00243155">
              <w:rPr>
                <w:rFonts w:ascii="Times New Roman" w:hAnsi="Times New Roman" w:cs="Times New Roman"/>
                <w:sz w:val="24"/>
                <w:szCs w:val="24"/>
              </w:rPr>
              <w:t xml:space="preserve">Pašvaldību likuma </w:t>
            </w:r>
            <w:proofErr w:type="spellStart"/>
            <w:r w:rsidRPr="00243155">
              <w:rPr>
                <w:rFonts w:ascii="Times New Roman" w:hAnsi="Times New Roman" w:cs="Times New Roman"/>
                <w:sz w:val="24"/>
                <w:szCs w:val="24"/>
              </w:rPr>
              <w:t>45.pantā</w:t>
            </w:r>
            <w:proofErr w:type="spellEnd"/>
            <w:r w:rsidRPr="00243155">
              <w:rPr>
                <w:rFonts w:ascii="Times New Roman" w:hAnsi="Times New Roman" w:cs="Times New Roman"/>
                <w:sz w:val="24"/>
                <w:szCs w:val="24"/>
              </w:rPr>
              <w:t xml:space="preserve"> ir noteikts izsmeļošs uzskaitījums saistošajiem noteikumiem, pat kuru pārkāpšanu var paredzēt administratīvo atbildību. Ministru kabineta 28.06.2005 noteikumu </w:t>
            </w:r>
            <w:proofErr w:type="spellStart"/>
            <w:r w:rsidRPr="00243155">
              <w:rPr>
                <w:rFonts w:ascii="Times New Roman" w:hAnsi="Times New Roman" w:cs="Times New Roman"/>
                <w:sz w:val="24"/>
                <w:szCs w:val="24"/>
              </w:rPr>
              <w:t>Nr.480</w:t>
            </w:r>
            <w:proofErr w:type="spellEnd"/>
            <w:r w:rsidRPr="00243155">
              <w:rPr>
                <w:rFonts w:ascii="Times New Roman" w:hAnsi="Times New Roman" w:cs="Times New Roman"/>
                <w:sz w:val="24"/>
                <w:szCs w:val="24"/>
              </w:rPr>
              <w:t xml:space="preserve"> </w:t>
            </w:r>
            <w:proofErr w:type="spellStart"/>
            <w:r w:rsidRPr="00243155">
              <w:rPr>
                <w:rFonts w:ascii="Times New Roman" w:hAnsi="Times New Roman" w:cs="Times New Roman"/>
                <w:sz w:val="24"/>
                <w:szCs w:val="24"/>
              </w:rPr>
              <w:t>10.punkts</w:t>
            </w:r>
            <w:proofErr w:type="spellEnd"/>
            <w:r w:rsidRPr="00243155">
              <w:rPr>
                <w:rFonts w:ascii="Times New Roman" w:hAnsi="Times New Roman" w:cs="Times New Roman"/>
                <w:sz w:val="24"/>
                <w:szCs w:val="24"/>
              </w:rPr>
              <w:t xml:space="preserve"> (Nodevas par visu veidu dzīvnieku turēšanu pašvaldība ir tiesīga uzlikt personām, kuras ir attiecīgo dzīvnieku īpašnieki. Nodevu uzliek tā vietējā pašvaldība, kuras teritorijā tiek turēti attiecīgie mājdzīvnieki) dod pašvaldībai deleģējumu uzlikt mājdzīvnieku turēšanas nodevu. </w:t>
            </w:r>
          </w:p>
          <w:p w14:paraId="3EBC0ECB" w14:textId="668A36A9" w:rsidR="006F685D" w:rsidRPr="002872D2" w:rsidRDefault="006F685D" w:rsidP="006F685D">
            <w:pPr>
              <w:jc w:val="both"/>
              <w:rPr>
                <w:rFonts w:ascii="Times New Roman" w:hAnsi="Times New Roman" w:cs="Times New Roman"/>
                <w:sz w:val="24"/>
                <w:szCs w:val="24"/>
              </w:rPr>
            </w:pPr>
            <w:r w:rsidRPr="00243155">
              <w:rPr>
                <w:rFonts w:ascii="Times New Roman" w:hAnsi="Times New Roman" w:cs="Times New Roman"/>
                <w:sz w:val="24"/>
                <w:szCs w:val="24"/>
              </w:rPr>
              <w:t>Kādu tiesisko instrumentu pašvaldība var piemērot, lai panāktu minētās nodevas nomaksāšanu?</w:t>
            </w:r>
          </w:p>
        </w:tc>
        <w:tc>
          <w:tcPr>
            <w:tcW w:w="8044" w:type="dxa"/>
          </w:tcPr>
          <w:p w14:paraId="4F90652D" w14:textId="3741D398" w:rsidR="006F685D" w:rsidRPr="00AA3615" w:rsidRDefault="00AF7E89" w:rsidP="00DB54D5">
            <w:pPr>
              <w:jc w:val="both"/>
              <w:rPr>
                <w:rFonts w:ascii="Times New Roman" w:hAnsi="Times New Roman" w:cs="Times New Roman"/>
                <w:sz w:val="24"/>
                <w:szCs w:val="24"/>
              </w:rPr>
            </w:pPr>
            <w:r w:rsidRPr="00AA3615">
              <w:rPr>
                <w:rFonts w:ascii="Times New Roman" w:hAnsi="Times New Roman" w:cs="Times New Roman"/>
                <w:sz w:val="24"/>
                <w:szCs w:val="24"/>
              </w:rPr>
              <w:t>Pašvaldība nav tiesīga paredzēt a</w:t>
            </w:r>
            <w:r w:rsidR="006F685D" w:rsidRPr="00AA3615">
              <w:rPr>
                <w:rFonts w:ascii="Times New Roman" w:hAnsi="Times New Roman" w:cs="Times New Roman"/>
                <w:sz w:val="24"/>
                <w:szCs w:val="24"/>
              </w:rPr>
              <w:t>dministratīvo atbildību par nodevas ne</w:t>
            </w:r>
            <w:r w:rsidR="00016987" w:rsidRPr="00AA3615">
              <w:rPr>
                <w:rFonts w:ascii="Times New Roman" w:hAnsi="Times New Roman" w:cs="Times New Roman"/>
                <w:sz w:val="24"/>
                <w:szCs w:val="24"/>
              </w:rPr>
              <w:t>maksāšanu</w:t>
            </w:r>
            <w:r w:rsidR="006F685D" w:rsidRPr="00AA3615">
              <w:rPr>
                <w:rFonts w:ascii="Times New Roman" w:hAnsi="Times New Roman" w:cs="Times New Roman"/>
                <w:sz w:val="24"/>
                <w:szCs w:val="24"/>
              </w:rPr>
              <w:t>.</w:t>
            </w:r>
            <w:r w:rsidR="00016987" w:rsidRPr="00AA3615">
              <w:rPr>
                <w:rFonts w:ascii="Times New Roman" w:hAnsi="Times New Roman" w:cs="Times New Roman"/>
                <w:sz w:val="24"/>
                <w:szCs w:val="24"/>
              </w:rPr>
              <w:t xml:space="preserve"> Nodevu administrācijas kompetenci, kā arī vispārējo kārtību nodevu administrēšanā nosaka likums </w:t>
            </w:r>
            <w:r w:rsidR="006F685D" w:rsidRPr="00AA3615">
              <w:rPr>
                <w:rFonts w:ascii="Times New Roman" w:hAnsi="Times New Roman" w:cs="Times New Roman"/>
                <w:sz w:val="24"/>
                <w:szCs w:val="24"/>
              </w:rPr>
              <w:t>“Par nodokļiem un nodevām”</w:t>
            </w:r>
            <w:r w:rsidR="00016987" w:rsidRPr="00AA3615">
              <w:rPr>
                <w:rFonts w:ascii="Times New Roman" w:hAnsi="Times New Roman" w:cs="Times New Roman"/>
                <w:sz w:val="24"/>
                <w:szCs w:val="24"/>
              </w:rPr>
              <w:t>. Ar papildu jautājumiem par minētā likuma normu piemērošanu aicinām vērsties Finanšu ministrijā.</w:t>
            </w:r>
          </w:p>
        </w:tc>
      </w:tr>
      <w:tr w:rsidR="002872D2" w14:paraId="63CB840E" w14:textId="77777777" w:rsidTr="00A52234">
        <w:tc>
          <w:tcPr>
            <w:tcW w:w="837" w:type="dxa"/>
          </w:tcPr>
          <w:p w14:paraId="6A204478" w14:textId="77777777" w:rsidR="002872D2" w:rsidRPr="00A756B1" w:rsidRDefault="002872D2" w:rsidP="006F685D">
            <w:pPr>
              <w:pStyle w:val="ListParagraph"/>
              <w:numPr>
                <w:ilvl w:val="0"/>
                <w:numId w:val="1"/>
              </w:numPr>
              <w:ind w:left="357" w:hanging="357"/>
              <w:rPr>
                <w:rFonts w:ascii="Times New Roman" w:hAnsi="Times New Roman" w:cs="Times New Roman"/>
                <w:sz w:val="24"/>
                <w:szCs w:val="24"/>
              </w:rPr>
            </w:pPr>
          </w:p>
        </w:tc>
        <w:tc>
          <w:tcPr>
            <w:tcW w:w="5679" w:type="dxa"/>
          </w:tcPr>
          <w:p w14:paraId="72EF9737" w14:textId="55BC2818" w:rsidR="002872D2" w:rsidRPr="00243155" w:rsidRDefault="002872D2" w:rsidP="006F685D">
            <w:pPr>
              <w:jc w:val="both"/>
              <w:rPr>
                <w:rFonts w:ascii="Times New Roman" w:hAnsi="Times New Roman" w:cs="Times New Roman"/>
                <w:sz w:val="24"/>
                <w:szCs w:val="24"/>
              </w:rPr>
            </w:pPr>
            <w:r w:rsidRPr="00243155">
              <w:rPr>
                <w:rFonts w:ascii="Times New Roman" w:hAnsi="Times New Roman" w:cs="Times New Roman"/>
                <w:sz w:val="24"/>
                <w:szCs w:val="24"/>
              </w:rPr>
              <w:t>Vai ir jāizdod no jauna arī tie saistošie noteikumi, ar kuriem atzīst par spēku zaudējušus citus saistošos noteikumus?</w:t>
            </w:r>
          </w:p>
        </w:tc>
        <w:tc>
          <w:tcPr>
            <w:tcW w:w="8044" w:type="dxa"/>
          </w:tcPr>
          <w:p w14:paraId="6C892133" w14:textId="4D5CC076" w:rsidR="002872D2" w:rsidRPr="00AA3615" w:rsidRDefault="002872D2"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Ja </w:t>
            </w:r>
            <w:r w:rsidR="00B60AE7" w:rsidRPr="00AA3615">
              <w:rPr>
                <w:rFonts w:ascii="Times New Roman" w:hAnsi="Times New Roman" w:cs="Times New Roman"/>
                <w:sz w:val="24"/>
                <w:szCs w:val="24"/>
              </w:rPr>
              <w:t>saistošie noteikumi</w:t>
            </w:r>
            <w:r w:rsidRPr="00AA3615">
              <w:rPr>
                <w:rFonts w:ascii="Times New Roman" w:hAnsi="Times New Roman" w:cs="Times New Roman"/>
                <w:sz w:val="24"/>
                <w:szCs w:val="24"/>
              </w:rPr>
              <w:t xml:space="preserve"> ir stājušies spēkā, tad </w:t>
            </w:r>
            <w:r w:rsidR="002975A6" w:rsidRPr="00AA3615">
              <w:rPr>
                <w:rFonts w:ascii="Times New Roman" w:hAnsi="Times New Roman" w:cs="Times New Roman"/>
                <w:sz w:val="24"/>
                <w:szCs w:val="24"/>
              </w:rPr>
              <w:t xml:space="preserve">tie </w:t>
            </w:r>
            <w:r w:rsidRPr="00AA3615">
              <w:rPr>
                <w:rFonts w:ascii="Times New Roman" w:hAnsi="Times New Roman" w:cs="Times New Roman"/>
                <w:sz w:val="24"/>
                <w:szCs w:val="24"/>
              </w:rPr>
              <w:t>nav jāizdod no jauna</w:t>
            </w:r>
            <w:r w:rsidR="009B2ADE" w:rsidRPr="00AA3615">
              <w:rPr>
                <w:rFonts w:ascii="Times New Roman" w:hAnsi="Times New Roman" w:cs="Times New Roman"/>
                <w:sz w:val="24"/>
                <w:szCs w:val="24"/>
              </w:rPr>
              <w:t>.</w:t>
            </w:r>
          </w:p>
        </w:tc>
      </w:tr>
      <w:tr w:rsidR="002A6BBB" w14:paraId="1CD88C41" w14:textId="77777777" w:rsidTr="00A52234">
        <w:tc>
          <w:tcPr>
            <w:tcW w:w="837" w:type="dxa"/>
          </w:tcPr>
          <w:p w14:paraId="15D75B51"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01D6EF7F" w14:textId="411E77F2" w:rsidR="002A6BBB" w:rsidRPr="00243155" w:rsidRDefault="002A6BBB" w:rsidP="002A6BBB">
            <w:pPr>
              <w:jc w:val="both"/>
              <w:rPr>
                <w:rFonts w:ascii="Times New Roman" w:eastAsia="Calibri" w:hAnsi="Times New Roman" w:cs="Times New Roman"/>
                <w:sz w:val="24"/>
                <w:szCs w:val="24"/>
              </w:rPr>
            </w:pPr>
            <w:r w:rsidRPr="00243155">
              <w:rPr>
                <w:rFonts w:ascii="Times New Roman" w:hAnsi="Times New Roman" w:cs="Times New Roman"/>
                <w:sz w:val="24"/>
                <w:szCs w:val="24"/>
              </w:rPr>
              <w:t>Vai saistošos noteikumus par nekustamā īpašuma nodokļa atlaidi saimnieciskās darbības veicējiem (</w:t>
            </w:r>
            <w:proofErr w:type="spellStart"/>
            <w:r w:rsidRPr="00243155">
              <w:rPr>
                <w:rFonts w:ascii="Times New Roman" w:hAnsi="Times New Roman" w:cs="Times New Roman"/>
                <w:sz w:val="24"/>
                <w:szCs w:val="24"/>
              </w:rPr>
              <w:t>de</w:t>
            </w:r>
            <w:proofErr w:type="spellEnd"/>
            <w:r w:rsidRPr="00243155">
              <w:rPr>
                <w:rFonts w:ascii="Times New Roman" w:hAnsi="Times New Roman" w:cs="Times New Roman"/>
                <w:sz w:val="24"/>
                <w:szCs w:val="24"/>
              </w:rPr>
              <w:t xml:space="preserve"> </w:t>
            </w:r>
            <w:proofErr w:type="spellStart"/>
            <w:r w:rsidRPr="00243155">
              <w:rPr>
                <w:rFonts w:ascii="Times New Roman" w:hAnsi="Times New Roman" w:cs="Times New Roman"/>
                <w:sz w:val="24"/>
                <w:szCs w:val="24"/>
              </w:rPr>
              <w:t>minimis</w:t>
            </w:r>
            <w:proofErr w:type="spellEnd"/>
            <w:r w:rsidRPr="00243155">
              <w:rPr>
                <w:rFonts w:ascii="Times New Roman" w:hAnsi="Times New Roman" w:cs="Times New Roman"/>
                <w:sz w:val="24"/>
                <w:szCs w:val="24"/>
              </w:rPr>
              <w:t xml:space="preserve"> atbalsts) saskaņošanai būs jāsūta gan VARAM, gan Finanšu ministrijai?</w:t>
            </w:r>
          </w:p>
        </w:tc>
        <w:tc>
          <w:tcPr>
            <w:tcW w:w="8044" w:type="dxa"/>
          </w:tcPr>
          <w:p w14:paraId="2DAE900A" w14:textId="76777C3C" w:rsidR="002A6BBB" w:rsidRPr="00AA3615" w:rsidRDefault="00E66914" w:rsidP="00DB54D5">
            <w:pPr>
              <w:jc w:val="both"/>
              <w:rPr>
                <w:rFonts w:ascii="Times New Roman" w:hAnsi="Times New Roman" w:cs="Times New Roman"/>
                <w:sz w:val="24"/>
                <w:szCs w:val="24"/>
              </w:rPr>
            </w:pPr>
            <w:r w:rsidRPr="00AA3615">
              <w:rPr>
                <w:rFonts w:ascii="Times New Roman" w:hAnsi="Times New Roman" w:cs="Times New Roman"/>
                <w:sz w:val="24"/>
                <w:szCs w:val="24"/>
              </w:rPr>
              <w:t>Saistošie noteikumi atzinuma sniegšanai j</w:t>
            </w:r>
            <w:r w:rsidR="002A6BBB" w:rsidRPr="00AA3615">
              <w:rPr>
                <w:rFonts w:ascii="Times New Roman" w:hAnsi="Times New Roman" w:cs="Times New Roman"/>
                <w:sz w:val="24"/>
                <w:szCs w:val="24"/>
              </w:rPr>
              <w:t>āsūta VARAM</w:t>
            </w:r>
            <w:r w:rsidRPr="00AA3615">
              <w:rPr>
                <w:rFonts w:ascii="Times New Roman" w:hAnsi="Times New Roman" w:cs="Times New Roman"/>
                <w:sz w:val="24"/>
                <w:szCs w:val="24"/>
              </w:rPr>
              <w:t xml:space="preserve"> saskaņā ar Pašvaldību likuma </w:t>
            </w:r>
            <w:r w:rsidR="00EF552E" w:rsidRPr="00AA3615">
              <w:rPr>
                <w:rFonts w:ascii="Times New Roman" w:hAnsi="Times New Roman" w:cs="Times New Roman"/>
                <w:sz w:val="24"/>
                <w:szCs w:val="24"/>
              </w:rPr>
              <w:t>47. panta otro daļu. Savukārt Finanšu ministrijas atzinumu</w:t>
            </w:r>
            <w:r w:rsidR="003E5465" w:rsidRPr="00AA3615">
              <w:rPr>
                <w:rFonts w:ascii="Times New Roman" w:hAnsi="Times New Roman" w:cs="Times New Roman"/>
                <w:sz w:val="24"/>
                <w:szCs w:val="24"/>
              </w:rPr>
              <w:t xml:space="preserve"> (saskaņojumu)</w:t>
            </w:r>
            <w:r w:rsidR="00EF552E" w:rsidRPr="00AA3615">
              <w:rPr>
                <w:rFonts w:ascii="Times New Roman" w:hAnsi="Times New Roman" w:cs="Times New Roman"/>
                <w:sz w:val="24"/>
                <w:szCs w:val="24"/>
              </w:rPr>
              <w:t xml:space="preserve"> aicinām saņemt par saistošo noteikumu projektu, attiecīgu informāciju norādot</w:t>
            </w:r>
            <w:r w:rsidR="003E5465" w:rsidRPr="00AA3615">
              <w:rPr>
                <w:rFonts w:ascii="Times New Roman" w:hAnsi="Times New Roman" w:cs="Times New Roman"/>
                <w:sz w:val="24"/>
                <w:szCs w:val="24"/>
              </w:rPr>
              <w:t xml:space="preserve"> saistošo noteikumu projekta paskaidrojuma rakstā atbilstoši 46. panta </w:t>
            </w:r>
            <w:r w:rsidR="00DB1CE4" w:rsidRPr="00AA3615">
              <w:rPr>
                <w:rFonts w:ascii="Times New Roman" w:hAnsi="Times New Roman" w:cs="Times New Roman"/>
                <w:sz w:val="24"/>
                <w:szCs w:val="24"/>
              </w:rPr>
              <w:t>pirmās daļas 8. punktam.</w:t>
            </w:r>
          </w:p>
        </w:tc>
      </w:tr>
      <w:tr w:rsidR="002A6BBB" w14:paraId="61089E2F" w14:textId="77777777" w:rsidTr="00A52234">
        <w:tc>
          <w:tcPr>
            <w:tcW w:w="837" w:type="dxa"/>
          </w:tcPr>
          <w:p w14:paraId="3735193E"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0B162E34" w14:textId="61DB91E5" w:rsidR="002A6BBB" w:rsidRPr="00243155" w:rsidRDefault="002A6BBB" w:rsidP="002A6BBB">
            <w:pPr>
              <w:jc w:val="both"/>
              <w:rPr>
                <w:rFonts w:ascii="Times New Roman" w:eastAsia="Calibri" w:hAnsi="Times New Roman" w:cs="Times New Roman"/>
                <w:sz w:val="24"/>
                <w:szCs w:val="24"/>
              </w:rPr>
            </w:pPr>
            <w:r w:rsidRPr="00243155">
              <w:rPr>
                <w:rFonts w:ascii="Times New Roman" w:hAnsi="Times New Roman" w:cs="Times New Roman"/>
                <w:sz w:val="24"/>
                <w:szCs w:val="24"/>
              </w:rPr>
              <w:t xml:space="preserve">Vai saistošos noteikumus, kas izdoti saskaņā ar likuma “Par pašvaldībām” normām, līdz Pašvaldību likuma Pārejas noteikumu </w:t>
            </w:r>
            <w:proofErr w:type="spellStart"/>
            <w:r w:rsidRPr="00243155">
              <w:rPr>
                <w:rFonts w:ascii="Times New Roman" w:hAnsi="Times New Roman" w:cs="Times New Roman"/>
                <w:sz w:val="24"/>
                <w:szCs w:val="24"/>
              </w:rPr>
              <w:t>6.punktā</w:t>
            </w:r>
            <w:proofErr w:type="spellEnd"/>
            <w:r w:rsidRPr="00243155">
              <w:rPr>
                <w:rFonts w:ascii="Times New Roman" w:hAnsi="Times New Roman" w:cs="Times New Roman"/>
                <w:sz w:val="24"/>
                <w:szCs w:val="24"/>
              </w:rPr>
              <w:t xml:space="preserve"> noteiktajam termiņam var grozīt pēc 01.01.2023. jeb tie ir jāizdod no jauna?</w:t>
            </w:r>
          </w:p>
        </w:tc>
        <w:tc>
          <w:tcPr>
            <w:tcW w:w="8044" w:type="dxa"/>
          </w:tcPr>
          <w:p w14:paraId="6CF729B9" w14:textId="71BE5D7F" w:rsidR="002A6BBB" w:rsidRPr="00AA3615" w:rsidRDefault="00252D5D" w:rsidP="00DB54D5">
            <w:pPr>
              <w:jc w:val="both"/>
              <w:rPr>
                <w:rFonts w:ascii="Times New Roman" w:hAnsi="Times New Roman" w:cs="Times New Roman"/>
                <w:sz w:val="24"/>
                <w:szCs w:val="24"/>
              </w:rPr>
            </w:pPr>
            <w:r w:rsidRPr="00AA3615">
              <w:rPr>
                <w:rFonts w:ascii="Times New Roman" w:hAnsi="Times New Roman" w:cs="Times New Roman"/>
                <w:sz w:val="24"/>
                <w:szCs w:val="24"/>
              </w:rPr>
              <w:t>Saistošos noteikumus, kas izdoti tikai uz likuma “Par pašvaldībām” pilnvarojuma pamata, n</w:t>
            </w:r>
            <w:r w:rsidR="00735E01" w:rsidRPr="00AA3615">
              <w:rPr>
                <w:rFonts w:ascii="Times New Roman" w:hAnsi="Times New Roman" w:cs="Times New Roman"/>
                <w:sz w:val="24"/>
                <w:szCs w:val="24"/>
              </w:rPr>
              <w:t xml:space="preserve">evar grozīt pēc </w:t>
            </w:r>
            <w:r w:rsidRPr="00AA3615">
              <w:rPr>
                <w:rFonts w:ascii="Times New Roman" w:hAnsi="Times New Roman" w:cs="Times New Roman"/>
                <w:sz w:val="24"/>
                <w:szCs w:val="24"/>
              </w:rPr>
              <w:t xml:space="preserve">2022. gada </w:t>
            </w:r>
            <w:r w:rsidR="00735E01" w:rsidRPr="00AA3615">
              <w:rPr>
                <w:rFonts w:ascii="Times New Roman" w:hAnsi="Times New Roman" w:cs="Times New Roman"/>
                <w:sz w:val="24"/>
                <w:szCs w:val="24"/>
              </w:rPr>
              <w:t>31.</w:t>
            </w:r>
            <w:r w:rsidRPr="00AA3615">
              <w:rPr>
                <w:rFonts w:ascii="Times New Roman" w:hAnsi="Times New Roman" w:cs="Times New Roman"/>
                <w:sz w:val="24"/>
                <w:szCs w:val="24"/>
              </w:rPr>
              <w:t> decembra.</w:t>
            </w:r>
          </w:p>
        </w:tc>
      </w:tr>
      <w:tr w:rsidR="002A6BBB" w14:paraId="2DCFFB51" w14:textId="77777777" w:rsidTr="006A4B11">
        <w:tc>
          <w:tcPr>
            <w:tcW w:w="837" w:type="dxa"/>
            <w:shd w:val="clear" w:color="auto" w:fill="F2F2F2" w:themeFill="background1" w:themeFillShade="F2"/>
          </w:tcPr>
          <w:p w14:paraId="311B3153" w14:textId="77777777" w:rsidR="002A6BBB" w:rsidRPr="00A756B1" w:rsidRDefault="002A6BBB" w:rsidP="002A6BBB">
            <w:pPr>
              <w:pStyle w:val="ListParagraph"/>
              <w:ind w:left="357"/>
              <w:rPr>
                <w:rFonts w:ascii="Times New Roman" w:hAnsi="Times New Roman" w:cs="Times New Roman"/>
                <w:sz w:val="24"/>
                <w:szCs w:val="24"/>
              </w:rPr>
            </w:pPr>
          </w:p>
        </w:tc>
        <w:tc>
          <w:tcPr>
            <w:tcW w:w="5679" w:type="dxa"/>
            <w:shd w:val="clear" w:color="auto" w:fill="F2F2F2" w:themeFill="background1" w:themeFillShade="F2"/>
          </w:tcPr>
          <w:p w14:paraId="7B3FF99E" w14:textId="4F5774EA" w:rsidR="002A6BBB" w:rsidRPr="00243155" w:rsidRDefault="002A6BBB" w:rsidP="002A6BBB">
            <w:pPr>
              <w:jc w:val="both"/>
              <w:rPr>
                <w:rFonts w:ascii="Times New Roman" w:eastAsia="Calibri" w:hAnsi="Times New Roman" w:cs="Times New Roman"/>
                <w:b/>
                <w:bCs/>
                <w:sz w:val="24"/>
                <w:szCs w:val="24"/>
              </w:rPr>
            </w:pPr>
            <w:r w:rsidRPr="00243155">
              <w:rPr>
                <w:rFonts w:ascii="Times New Roman" w:eastAsia="Calibri" w:hAnsi="Times New Roman" w:cs="Times New Roman"/>
                <w:b/>
                <w:bCs/>
                <w:sz w:val="24"/>
                <w:szCs w:val="24"/>
              </w:rPr>
              <w:t>Domes ekskluzīvā kompetence</w:t>
            </w:r>
          </w:p>
        </w:tc>
        <w:tc>
          <w:tcPr>
            <w:tcW w:w="8044" w:type="dxa"/>
            <w:shd w:val="clear" w:color="auto" w:fill="F2F2F2" w:themeFill="background1" w:themeFillShade="F2"/>
          </w:tcPr>
          <w:p w14:paraId="605812A4" w14:textId="77777777" w:rsidR="002A6BBB" w:rsidRPr="00AA3615" w:rsidRDefault="002A6BBB" w:rsidP="00DB54D5">
            <w:pPr>
              <w:jc w:val="both"/>
              <w:rPr>
                <w:rFonts w:ascii="Times New Roman" w:hAnsi="Times New Roman" w:cs="Times New Roman"/>
                <w:sz w:val="24"/>
                <w:szCs w:val="24"/>
              </w:rPr>
            </w:pPr>
          </w:p>
        </w:tc>
      </w:tr>
      <w:tr w:rsidR="002A6BBB" w14:paraId="2FBD294D" w14:textId="77777777" w:rsidTr="00A52234">
        <w:tc>
          <w:tcPr>
            <w:tcW w:w="837" w:type="dxa"/>
          </w:tcPr>
          <w:p w14:paraId="426ADBD2"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187FDF68" w14:textId="4197A060" w:rsidR="002A6BBB" w:rsidRPr="00243155" w:rsidRDefault="002A6BBB" w:rsidP="002A6BBB">
            <w:pPr>
              <w:jc w:val="both"/>
              <w:rPr>
                <w:rFonts w:ascii="Times New Roman" w:eastAsia="Calibri" w:hAnsi="Times New Roman" w:cs="Times New Roman"/>
                <w:sz w:val="24"/>
                <w:szCs w:val="24"/>
              </w:rPr>
            </w:pPr>
            <w:r w:rsidRPr="00243155">
              <w:rPr>
                <w:rFonts w:ascii="Times New Roman" w:hAnsi="Times New Roman" w:cs="Times New Roman"/>
                <w:sz w:val="24"/>
                <w:szCs w:val="24"/>
              </w:rPr>
              <w:t xml:space="preserve">Vai likuma </w:t>
            </w:r>
            <w:proofErr w:type="spellStart"/>
            <w:r w:rsidRPr="00243155">
              <w:rPr>
                <w:rFonts w:ascii="Times New Roman" w:hAnsi="Times New Roman" w:cs="Times New Roman"/>
                <w:sz w:val="24"/>
                <w:szCs w:val="24"/>
              </w:rPr>
              <w:t>10.panta</w:t>
            </w:r>
            <w:proofErr w:type="spellEnd"/>
            <w:r w:rsidRPr="00243155">
              <w:rPr>
                <w:rFonts w:ascii="Times New Roman" w:hAnsi="Times New Roman" w:cs="Times New Roman"/>
                <w:sz w:val="24"/>
                <w:szCs w:val="24"/>
              </w:rPr>
              <w:t xml:space="preserve"> pirmās daļas </w:t>
            </w:r>
            <w:proofErr w:type="spellStart"/>
            <w:r w:rsidRPr="00243155">
              <w:rPr>
                <w:rFonts w:ascii="Times New Roman" w:hAnsi="Times New Roman" w:cs="Times New Roman"/>
                <w:sz w:val="24"/>
                <w:szCs w:val="24"/>
              </w:rPr>
              <w:t>8.punktā</w:t>
            </w:r>
            <w:proofErr w:type="spellEnd"/>
            <w:r w:rsidRPr="00243155">
              <w:rPr>
                <w:rFonts w:ascii="Times New Roman" w:hAnsi="Times New Roman" w:cs="Times New Roman"/>
                <w:sz w:val="24"/>
                <w:szCs w:val="24"/>
              </w:rPr>
              <w:t xml:space="preserve"> noteiktais, ka tikai dome izdod pašvaldības institūciju nolikumus, nozīmē, ka turpmāk tikai dome būs tiesīga izdot, piemēram, pašvaldības iestādes struktūrvienības nolikumu? Līdz šim, piemēram, dome apstiprināja iestādes nolikumu, bet iestādes struktūrvienību nolikumus – iestādes vadītājs.</w:t>
            </w:r>
          </w:p>
        </w:tc>
        <w:tc>
          <w:tcPr>
            <w:tcW w:w="8044" w:type="dxa"/>
          </w:tcPr>
          <w:p w14:paraId="7354DCA4" w14:textId="7AF393ED" w:rsidR="002A6BBB" w:rsidRPr="00AA3615" w:rsidRDefault="002A6BBB" w:rsidP="00DB54D5">
            <w:pPr>
              <w:jc w:val="both"/>
              <w:rPr>
                <w:rFonts w:ascii="Times New Roman" w:hAnsi="Times New Roman" w:cs="Times New Roman"/>
                <w:sz w:val="24"/>
                <w:szCs w:val="24"/>
              </w:rPr>
            </w:pPr>
            <w:r w:rsidRPr="00AA3615">
              <w:rPr>
                <w:rFonts w:ascii="Times New Roman" w:hAnsi="Times New Roman" w:cs="Times New Roman"/>
                <w:sz w:val="24"/>
                <w:szCs w:val="24"/>
              </w:rPr>
              <w:t>Dome izdod to institūciju nolikumus, kuras pati izveido</w:t>
            </w:r>
            <w:r w:rsidR="009C68DF" w:rsidRPr="00AA3615">
              <w:rPr>
                <w:rFonts w:ascii="Times New Roman" w:hAnsi="Times New Roman" w:cs="Times New Roman"/>
                <w:sz w:val="24"/>
                <w:szCs w:val="24"/>
              </w:rPr>
              <w:t xml:space="preserve">. Struktūrvienība nav institūcija, bet institūcijas (šaurākā nozīmē – iestādes) </w:t>
            </w:r>
            <w:r w:rsidR="00247A69" w:rsidRPr="00AA3615">
              <w:rPr>
                <w:rFonts w:ascii="Times New Roman" w:hAnsi="Times New Roman" w:cs="Times New Roman"/>
                <w:sz w:val="24"/>
                <w:szCs w:val="24"/>
              </w:rPr>
              <w:t>funkciju izpildes organizatoriska vienība.</w:t>
            </w:r>
          </w:p>
          <w:p w14:paraId="5419145F" w14:textId="467CE17D" w:rsidR="00C32DA4" w:rsidRPr="00AA3615" w:rsidRDefault="00C32DA4" w:rsidP="00DB54D5">
            <w:pPr>
              <w:jc w:val="both"/>
              <w:rPr>
                <w:rFonts w:ascii="Times New Roman" w:hAnsi="Times New Roman" w:cs="Times New Roman"/>
                <w:sz w:val="24"/>
                <w:szCs w:val="24"/>
              </w:rPr>
            </w:pPr>
            <w:r w:rsidRPr="00AA3615">
              <w:rPr>
                <w:rFonts w:ascii="Times New Roman" w:hAnsi="Times New Roman" w:cs="Times New Roman"/>
                <w:sz w:val="24"/>
                <w:szCs w:val="24"/>
              </w:rPr>
              <w:t>Atbilstoši Valsts pārvaldes iekārtas likuma 76. pantam a</w:t>
            </w:r>
            <w:r w:rsidRPr="00AA3615">
              <w:rPr>
                <w:rFonts w:ascii="Times New Roman" w:hAnsi="Times New Roman" w:cs="Times New Roman"/>
                <w:sz w:val="24"/>
                <w:szCs w:val="24"/>
                <w:shd w:val="clear" w:color="auto" w:fill="FFFFFF"/>
              </w:rPr>
              <w:t>tvasinātas publiskas personas iestāžu un amatpersonu iekšējo normatīvo aktu izdošanas un spēkā stāšanās kārtību nosaka tās orgāns.</w:t>
            </w:r>
            <w:r w:rsidR="00093BF8" w:rsidRPr="00AA3615">
              <w:rPr>
                <w:rFonts w:ascii="Times New Roman" w:hAnsi="Times New Roman" w:cs="Times New Roman"/>
                <w:sz w:val="24"/>
                <w:szCs w:val="24"/>
                <w:shd w:val="clear" w:color="auto" w:fill="FFFFFF"/>
              </w:rPr>
              <w:t xml:space="preserve"> </w:t>
            </w:r>
            <w:r w:rsidR="009F0A26" w:rsidRPr="00AA3615">
              <w:rPr>
                <w:rFonts w:ascii="Times New Roman" w:hAnsi="Times New Roman" w:cs="Times New Roman"/>
                <w:sz w:val="24"/>
                <w:szCs w:val="24"/>
                <w:shd w:val="clear" w:color="auto" w:fill="FFFFFF"/>
              </w:rPr>
              <w:t>Iekšējo normatīvo aktu izdošanas kārtība</w:t>
            </w:r>
            <w:r w:rsidR="00093BF8" w:rsidRPr="00AA3615">
              <w:rPr>
                <w:rFonts w:ascii="Times New Roman" w:hAnsi="Times New Roman" w:cs="Times New Roman"/>
                <w:sz w:val="24"/>
                <w:szCs w:val="24"/>
                <w:shd w:val="clear" w:color="auto" w:fill="FFFFFF"/>
              </w:rPr>
              <w:t xml:space="preserve"> saskaņā ar Pašvaldību likuma </w:t>
            </w:r>
            <w:r w:rsidR="00886B40" w:rsidRPr="00AA3615">
              <w:rPr>
                <w:rFonts w:ascii="Times New Roman" w:hAnsi="Times New Roman" w:cs="Times New Roman"/>
                <w:sz w:val="24"/>
                <w:szCs w:val="24"/>
                <w:shd w:val="clear" w:color="auto" w:fill="FFFFFF"/>
              </w:rPr>
              <w:t>50. panta otrās daļas 3. punkt</w:t>
            </w:r>
            <w:r w:rsidR="00110B34" w:rsidRPr="00AA3615">
              <w:rPr>
                <w:rFonts w:ascii="Times New Roman" w:hAnsi="Times New Roman" w:cs="Times New Roman"/>
                <w:sz w:val="24"/>
                <w:szCs w:val="24"/>
                <w:shd w:val="clear" w:color="auto" w:fill="FFFFFF"/>
              </w:rPr>
              <w:t>u ir nosakāma pašvaldības darba reglamentā.</w:t>
            </w:r>
          </w:p>
          <w:p w14:paraId="7CAA63A2" w14:textId="558ED89C" w:rsidR="00B811E9" w:rsidRPr="00AA3615" w:rsidRDefault="00B811E9"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Vēršam uzmanību, ka </w:t>
            </w:r>
            <w:r w:rsidR="002714DC" w:rsidRPr="00AA3615">
              <w:rPr>
                <w:rFonts w:ascii="Times New Roman" w:hAnsi="Times New Roman" w:cs="Times New Roman"/>
                <w:sz w:val="24"/>
                <w:szCs w:val="24"/>
              </w:rPr>
              <w:t>šajā sakarā arī likuma “Par pašvaldībām” 21. panta pirmās daļas 8. punkts paredzēja, ka tikai dome var</w:t>
            </w:r>
            <w:r w:rsidR="002714DC" w:rsidRPr="00AA3615">
              <w:rPr>
                <w:rFonts w:ascii="Times New Roman" w:hAnsi="Times New Roman" w:cs="Times New Roman"/>
                <w:sz w:val="24"/>
                <w:szCs w:val="24"/>
                <w:shd w:val="clear" w:color="auto" w:fill="FFFFFF"/>
              </w:rPr>
              <w:t xml:space="preserve"> izveidot, reorganizēt un likvidēt pašvaldības iestādes, pašvaldības kapitālsabiedrības, biedrības un nodibinājumus, apstiprināt pašvaldības iestāžu nolikumus</w:t>
            </w:r>
            <w:r w:rsidR="007F11E8" w:rsidRPr="00AA3615">
              <w:rPr>
                <w:rFonts w:ascii="Times New Roman" w:hAnsi="Times New Roman" w:cs="Times New Roman"/>
                <w:sz w:val="24"/>
                <w:szCs w:val="24"/>
                <w:shd w:val="clear" w:color="auto" w:fill="FFFFFF"/>
              </w:rPr>
              <w:t>.</w:t>
            </w:r>
          </w:p>
        </w:tc>
      </w:tr>
      <w:tr w:rsidR="002A6BBB" w14:paraId="18A6DEA0" w14:textId="77777777" w:rsidTr="00A52234">
        <w:tc>
          <w:tcPr>
            <w:tcW w:w="837" w:type="dxa"/>
          </w:tcPr>
          <w:p w14:paraId="52F5A90A"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3562B3AF" w14:textId="7CAEF6FD" w:rsidR="002A6BBB" w:rsidRPr="00243155" w:rsidRDefault="002A6BBB" w:rsidP="002A6BBB">
            <w:pPr>
              <w:jc w:val="both"/>
              <w:rPr>
                <w:rFonts w:ascii="Times New Roman" w:eastAsia="Calibri" w:hAnsi="Times New Roman" w:cs="Times New Roman"/>
                <w:sz w:val="24"/>
                <w:szCs w:val="24"/>
              </w:rPr>
            </w:pPr>
            <w:r w:rsidRPr="00243155">
              <w:rPr>
                <w:rFonts w:ascii="Times New Roman" w:hAnsi="Times New Roman" w:cs="Times New Roman"/>
                <w:sz w:val="24"/>
                <w:szCs w:val="24"/>
              </w:rPr>
              <w:t>Pašvaldību likuma 10. panta pirmās daļas 18. punktā ir noteikts, ka domes ekskluzīvā kompetencē ir lemt par azartspēļu organizēšanas vietu atļaušanu vai aizliegšanu pašvaldības administratīvajā teritorijā. Ko pēc būtības paredz šīs jaunās pašvaldību domes tiesības? Vai tās paredz, piem., tiesības aizliegt jaunu azartspēļu organizēšanas vietu atvēršanu, nosakot, ka «pietiek jau ar esošajām vietām»?</w:t>
            </w:r>
          </w:p>
        </w:tc>
        <w:tc>
          <w:tcPr>
            <w:tcW w:w="8044" w:type="dxa"/>
          </w:tcPr>
          <w:p w14:paraId="26940C41" w14:textId="1A5E3579" w:rsidR="002A6BBB" w:rsidRPr="00AA3615" w:rsidRDefault="00613841" w:rsidP="00DB54D5">
            <w:pPr>
              <w:jc w:val="both"/>
              <w:rPr>
                <w:rFonts w:ascii="Times New Roman" w:hAnsi="Times New Roman" w:cs="Times New Roman"/>
                <w:sz w:val="24"/>
                <w:szCs w:val="24"/>
              </w:rPr>
            </w:pPr>
            <w:r w:rsidRPr="00AA3615">
              <w:rPr>
                <w:rFonts w:ascii="Times New Roman" w:hAnsi="Times New Roman" w:cs="Times New Roman"/>
                <w:sz w:val="24"/>
                <w:szCs w:val="24"/>
              </w:rPr>
              <w:t>Pašvaldību likuma 10. panta pirmās daļas 18. punktā noteiktā domes kompetence v</w:t>
            </w:r>
            <w:r w:rsidR="002A6BBB" w:rsidRPr="00AA3615">
              <w:rPr>
                <w:rFonts w:ascii="Times New Roman" w:hAnsi="Times New Roman" w:cs="Times New Roman"/>
                <w:sz w:val="24"/>
                <w:szCs w:val="24"/>
              </w:rPr>
              <w:t>ērtējam</w:t>
            </w:r>
            <w:r w:rsidRPr="00AA3615">
              <w:rPr>
                <w:rFonts w:ascii="Times New Roman" w:hAnsi="Times New Roman" w:cs="Times New Roman"/>
                <w:sz w:val="24"/>
                <w:szCs w:val="24"/>
              </w:rPr>
              <w:t>a</w:t>
            </w:r>
            <w:r w:rsidR="002A6BBB" w:rsidRPr="00AA3615">
              <w:rPr>
                <w:rFonts w:ascii="Times New Roman" w:hAnsi="Times New Roman" w:cs="Times New Roman"/>
                <w:sz w:val="24"/>
                <w:szCs w:val="24"/>
              </w:rPr>
              <w:t xml:space="preserve"> kopsakarā ar speciālo regulējumu, proti, Azartspēļu un izložu likum</w:t>
            </w:r>
            <w:r w:rsidR="00D2326C" w:rsidRPr="00AA3615">
              <w:rPr>
                <w:rFonts w:ascii="Times New Roman" w:hAnsi="Times New Roman" w:cs="Times New Roman"/>
                <w:sz w:val="24"/>
                <w:szCs w:val="24"/>
              </w:rPr>
              <w:t>ā noteiktajām domes pilnvarām. Pašvaldību likumā nav paredzēta domes papildu kompetence.</w:t>
            </w:r>
          </w:p>
        </w:tc>
      </w:tr>
      <w:tr w:rsidR="002A6BBB" w14:paraId="051195A8" w14:textId="77777777" w:rsidTr="00A52234">
        <w:tc>
          <w:tcPr>
            <w:tcW w:w="837" w:type="dxa"/>
          </w:tcPr>
          <w:p w14:paraId="06711630"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3B6CEE87" w14:textId="1E1811A7" w:rsidR="002A6BBB" w:rsidRPr="00243155" w:rsidRDefault="002A6BBB" w:rsidP="002A6BBB">
            <w:pPr>
              <w:jc w:val="both"/>
              <w:rPr>
                <w:rFonts w:ascii="Times New Roman" w:eastAsia="Calibri" w:hAnsi="Times New Roman" w:cs="Times New Roman"/>
                <w:sz w:val="24"/>
                <w:szCs w:val="24"/>
              </w:rPr>
            </w:pPr>
            <w:r w:rsidRPr="00243155">
              <w:rPr>
                <w:rFonts w:ascii="Times New Roman" w:hAnsi="Times New Roman" w:cs="Times New Roman"/>
                <w:sz w:val="24"/>
                <w:szCs w:val="24"/>
              </w:rPr>
              <w:t xml:space="preserve">Saskaņā ar likuma Pārejas noteikumiem domei līdz 30.06.2023. būs </w:t>
            </w:r>
            <w:proofErr w:type="spellStart"/>
            <w:r w:rsidRPr="00243155">
              <w:rPr>
                <w:rFonts w:ascii="Times New Roman" w:hAnsi="Times New Roman" w:cs="Times New Roman"/>
                <w:sz w:val="24"/>
                <w:szCs w:val="24"/>
              </w:rPr>
              <w:t>jāpārapstiprina</w:t>
            </w:r>
            <w:proofErr w:type="spellEnd"/>
            <w:r w:rsidRPr="00243155">
              <w:rPr>
                <w:rFonts w:ascii="Times New Roman" w:hAnsi="Times New Roman" w:cs="Times New Roman"/>
                <w:sz w:val="24"/>
                <w:szCs w:val="24"/>
              </w:rPr>
              <w:t xml:space="preserve"> amatā izpilddirektors un viņa vietnieki (jālemj par darba tiesisko attiecību turpināšanu). Ja izpilddirektors uz to brīdi atradīsies bērna kopšanas atvaļinājumā, vai ir pieļaujams veikt viņa </w:t>
            </w:r>
            <w:proofErr w:type="spellStart"/>
            <w:r w:rsidRPr="00243155">
              <w:rPr>
                <w:rFonts w:ascii="Times New Roman" w:hAnsi="Times New Roman" w:cs="Times New Roman"/>
                <w:sz w:val="24"/>
                <w:szCs w:val="24"/>
              </w:rPr>
              <w:t>pārapstiprināšanu</w:t>
            </w:r>
            <w:proofErr w:type="spellEnd"/>
            <w:r w:rsidRPr="00243155">
              <w:rPr>
                <w:rFonts w:ascii="Times New Roman" w:hAnsi="Times New Roman" w:cs="Times New Roman"/>
                <w:sz w:val="24"/>
                <w:szCs w:val="24"/>
              </w:rPr>
              <w:t>?</w:t>
            </w:r>
          </w:p>
        </w:tc>
        <w:tc>
          <w:tcPr>
            <w:tcW w:w="8044" w:type="dxa"/>
          </w:tcPr>
          <w:p w14:paraId="5D0788A2" w14:textId="29F7CA95" w:rsidR="002A6BBB" w:rsidRPr="00AA3615" w:rsidRDefault="002A6BBB" w:rsidP="00DB54D5">
            <w:pPr>
              <w:jc w:val="both"/>
              <w:rPr>
                <w:rFonts w:ascii="Times New Roman" w:hAnsi="Times New Roman" w:cs="Times New Roman"/>
                <w:sz w:val="24"/>
                <w:szCs w:val="24"/>
              </w:rPr>
            </w:pPr>
            <w:r w:rsidRPr="00AA3615">
              <w:rPr>
                <w:rFonts w:ascii="Times New Roman" w:hAnsi="Times New Roman" w:cs="Times New Roman"/>
                <w:sz w:val="24"/>
                <w:szCs w:val="24"/>
              </w:rPr>
              <w:t>Jā, ir pieļaujams</w:t>
            </w:r>
            <w:r w:rsidR="00596F8A" w:rsidRPr="00AA3615">
              <w:rPr>
                <w:rFonts w:ascii="Times New Roman" w:hAnsi="Times New Roman" w:cs="Times New Roman"/>
                <w:sz w:val="24"/>
                <w:szCs w:val="24"/>
              </w:rPr>
              <w:t>, tā kā p</w:t>
            </w:r>
            <w:r w:rsidRPr="00AA3615">
              <w:rPr>
                <w:rFonts w:ascii="Times New Roman" w:hAnsi="Times New Roman" w:cs="Times New Roman"/>
                <w:sz w:val="24"/>
                <w:szCs w:val="24"/>
              </w:rPr>
              <w:t>ersona ir sasniedzama</w:t>
            </w:r>
            <w:r w:rsidR="00596F8A" w:rsidRPr="00AA3615">
              <w:rPr>
                <w:rFonts w:ascii="Times New Roman" w:hAnsi="Times New Roman" w:cs="Times New Roman"/>
                <w:sz w:val="24"/>
                <w:szCs w:val="24"/>
              </w:rPr>
              <w:t xml:space="preserve"> viedokļa noskaidrošanai (piekrišanas saņemšanai)</w:t>
            </w:r>
            <w:r w:rsidR="008C1926" w:rsidRPr="00AA3615">
              <w:rPr>
                <w:rFonts w:ascii="Times New Roman" w:hAnsi="Times New Roman" w:cs="Times New Roman"/>
                <w:sz w:val="24"/>
                <w:szCs w:val="24"/>
              </w:rPr>
              <w:t>.</w:t>
            </w:r>
          </w:p>
        </w:tc>
      </w:tr>
      <w:tr w:rsidR="002A6BBB" w14:paraId="7096ADB7" w14:textId="77777777" w:rsidTr="00A52234">
        <w:tc>
          <w:tcPr>
            <w:tcW w:w="837" w:type="dxa"/>
          </w:tcPr>
          <w:p w14:paraId="519E98E7"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4C5CBC6B" w14:textId="160E4455" w:rsidR="002A6BBB" w:rsidRPr="00243155" w:rsidRDefault="002A6BBB" w:rsidP="002A6BBB">
            <w:pPr>
              <w:jc w:val="both"/>
              <w:rPr>
                <w:rFonts w:ascii="Times New Roman" w:eastAsia="Calibri" w:hAnsi="Times New Roman" w:cs="Times New Roman"/>
                <w:sz w:val="24"/>
                <w:szCs w:val="24"/>
              </w:rPr>
            </w:pPr>
            <w:r w:rsidRPr="00243155">
              <w:rPr>
                <w:rFonts w:ascii="Times New Roman" w:hAnsi="Times New Roman" w:cs="Times New Roman"/>
                <w:sz w:val="24"/>
                <w:szCs w:val="24"/>
              </w:rPr>
              <w:t>Kā interpretēt Pašvaldību likumā lietoto terminu “algots amats domē” kopsakarā ar Valsts un pašvaldību institūciju amatpersonu un darbinieku atlīdzības likumā lietoto terminu “algots amats domē”?</w:t>
            </w:r>
          </w:p>
        </w:tc>
        <w:tc>
          <w:tcPr>
            <w:tcW w:w="8044" w:type="dxa"/>
          </w:tcPr>
          <w:p w14:paraId="1A15D154" w14:textId="010EB0FB" w:rsidR="002A6BBB" w:rsidRPr="00AA3615" w:rsidRDefault="00225CB9"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Minēto terminu izpratne ar Pašvaldību likumu nav mainīta un </w:t>
            </w:r>
            <w:r w:rsidR="004659F0" w:rsidRPr="00AA3615">
              <w:rPr>
                <w:rFonts w:ascii="Times New Roman" w:hAnsi="Times New Roman" w:cs="Times New Roman"/>
                <w:sz w:val="24"/>
                <w:szCs w:val="24"/>
              </w:rPr>
              <w:t>abos norādītajos likumos neatšķiras. Algots amats domē ir tāds deputāta amats</w:t>
            </w:r>
            <w:r w:rsidR="005F756B" w:rsidRPr="00AA3615">
              <w:rPr>
                <w:rFonts w:ascii="Times New Roman" w:hAnsi="Times New Roman" w:cs="Times New Roman"/>
                <w:sz w:val="24"/>
                <w:szCs w:val="24"/>
              </w:rPr>
              <w:t xml:space="preserve">, kuram tiek noteikta </w:t>
            </w:r>
            <w:r w:rsidR="002C4CE6" w:rsidRPr="00AA3615">
              <w:rPr>
                <w:rFonts w:ascii="Times New Roman" w:hAnsi="Times New Roman" w:cs="Times New Roman"/>
                <w:sz w:val="24"/>
                <w:szCs w:val="24"/>
              </w:rPr>
              <w:t>konstanta mēnešalga, nevis</w:t>
            </w:r>
            <w:r w:rsidR="00A20004" w:rsidRPr="00AA3615">
              <w:rPr>
                <w:rFonts w:ascii="Times New Roman" w:hAnsi="Times New Roman" w:cs="Times New Roman"/>
                <w:sz w:val="24"/>
                <w:szCs w:val="24"/>
              </w:rPr>
              <w:t xml:space="preserve"> aprēķināta par nostrādāto laiku</w:t>
            </w:r>
            <w:r w:rsidR="005B4B61" w:rsidRPr="00AA3615">
              <w:rPr>
                <w:rFonts w:ascii="Times New Roman" w:hAnsi="Times New Roman" w:cs="Times New Roman"/>
                <w:sz w:val="24"/>
                <w:szCs w:val="24"/>
              </w:rPr>
              <w:t xml:space="preserve"> (parasti par šādu amatu</w:t>
            </w:r>
            <w:r w:rsidR="005F756B" w:rsidRPr="00AA3615">
              <w:rPr>
                <w:rFonts w:ascii="Times New Roman" w:hAnsi="Times New Roman" w:cs="Times New Roman"/>
                <w:sz w:val="24"/>
                <w:szCs w:val="24"/>
              </w:rPr>
              <w:t xml:space="preserve"> dome</w:t>
            </w:r>
            <w:r w:rsidR="005B4B61" w:rsidRPr="00AA3615">
              <w:rPr>
                <w:rFonts w:ascii="Times New Roman" w:hAnsi="Times New Roman" w:cs="Times New Roman"/>
                <w:sz w:val="24"/>
                <w:szCs w:val="24"/>
              </w:rPr>
              <w:t xml:space="preserve"> nosaka domes priekšsēdētāja vietnieka amatu, retāk – komitejas vadītāja amatu)</w:t>
            </w:r>
            <w:r w:rsidR="002A6BBB" w:rsidRPr="00AA3615">
              <w:rPr>
                <w:rFonts w:ascii="Times New Roman" w:hAnsi="Times New Roman" w:cs="Times New Roman"/>
                <w:sz w:val="24"/>
                <w:szCs w:val="24"/>
              </w:rPr>
              <w:t>.</w:t>
            </w:r>
          </w:p>
          <w:p w14:paraId="1CB5414B" w14:textId="6DA831FD" w:rsidR="008C1926" w:rsidRPr="00AA3615" w:rsidRDefault="008C1926" w:rsidP="00DB54D5">
            <w:pPr>
              <w:jc w:val="both"/>
              <w:rPr>
                <w:rFonts w:ascii="Times New Roman" w:hAnsi="Times New Roman" w:cs="Times New Roman"/>
                <w:sz w:val="24"/>
                <w:szCs w:val="24"/>
              </w:rPr>
            </w:pPr>
            <w:r w:rsidRPr="00AA3615">
              <w:rPr>
                <w:rFonts w:ascii="Times New Roman" w:hAnsi="Times New Roman" w:cs="Times New Roman"/>
                <w:sz w:val="24"/>
                <w:szCs w:val="24"/>
              </w:rPr>
              <w:t>Vēršam uzmanību, ka arī likuma “Par pašvaldībām</w:t>
            </w:r>
            <w:r w:rsidR="00313353" w:rsidRPr="00AA3615">
              <w:rPr>
                <w:rFonts w:ascii="Times New Roman" w:hAnsi="Times New Roman" w:cs="Times New Roman"/>
                <w:sz w:val="24"/>
                <w:szCs w:val="24"/>
              </w:rPr>
              <w:t>” 63. panta otrā daļa</w:t>
            </w:r>
            <w:r w:rsidR="00CC5782" w:rsidRPr="00AA3615">
              <w:rPr>
                <w:rFonts w:ascii="Times New Roman" w:hAnsi="Times New Roman" w:cs="Times New Roman"/>
                <w:sz w:val="24"/>
                <w:szCs w:val="24"/>
              </w:rPr>
              <w:t xml:space="preserve"> paredzēja, ka d</w:t>
            </w:r>
            <w:r w:rsidR="00CC5782" w:rsidRPr="00AA3615">
              <w:rPr>
                <w:rFonts w:ascii="Times New Roman" w:hAnsi="Times New Roman" w:cs="Times New Roman"/>
                <w:sz w:val="24"/>
                <w:szCs w:val="24"/>
                <w:shd w:val="clear" w:color="auto" w:fill="FFFFFF"/>
              </w:rPr>
              <w:t>ome var lemt par citu domes algotu amatu noteikšanu (papildus domes priekšsēdētāja amatam).</w:t>
            </w:r>
          </w:p>
        </w:tc>
      </w:tr>
      <w:tr w:rsidR="002A6BBB" w14:paraId="49F0BF9E" w14:textId="77777777" w:rsidTr="00A52234">
        <w:tc>
          <w:tcPr>
            <w:tcW w:w="837" w:type="dxa"/>
          </w:tcPr>
          <w:p w14:paraId="7B394A5A"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5FE66B09" w14:textId="2310E84D" w:rsidR="002A6BBB" w:rsidRPr="00243155" w:rsidRDefault="002A6BBB" w:rsidP="002A6BBB">
            <w:pPr>
              <w:jc w:val="both"/>
              <w:rPr>
                <w:rFonts w:ascii="Times New Roman" w:hAnsi="Times New Roman" w:cs="Times New Roman"/>
                <w:sz w:val="24"/>
                <w:szCs w:val="24"/>
              </w:rPr>
            </w:pPr>
            <w:r w:rsidRPr="00243155">
              <w:rPr>
                <w:rFonts w:ascii="Times New Roman" w:eastAsia="Calibri" w:hAnsi="Times New Roman" w:cs="Times New Roman"/>
                <w:color w:val="000000"/>
                <w:sz w:val="24"/>
                <w:szCs w:val="24"/>
                <w:lang w:eastAsia="lv-LV"/>
              </w:rPr>
              <w:t xml:space="preserve">Vai dome </w:t>
            </w:r>
            <w:proofErr w:type="spellStart"/>
            <w:r w:rsidRPr="00243155">
              <w:rPr>
                <w:rFonts w:ascii="Times New Roman" w:eastAsia="Calibri" w:hAnsi="Times New Roman" w:cs="Times New Roman"/>
                <w:color w:val="000000"/>
                <w:sz w:val="24"/>
                <w:szCs w:val="24"/>
                <w:lang w:eastAsia="lv-LV"/>
              </w:rPr>
              <w:t>10.panta</w:t>
            </w:r>
            <w:proofErr w:type="spellEnd"/>
            <w:r w:rsidRPr="00243155">
              <w:rPr>
                <w:rFonts w:ascii="Times New Roman" w:eastAsia="Calibri" w:hAnsi="Times New Roman" w:cs="Times New Roman"/>
                <w:color w:val="000000"/>
                <w:sz w:val="24"/>
                <w:szCs w:val="24"/>
                <w:lang w:eastAsia="lv-LV"/>
              </w:rPr>
              <w:t xml:space="preserve"> otrajā daļā  noteikto pilnvarojumu paredz tieši, nosakot kura institūcija pieņems konkrētu lēmumu, vai dome var nolikumā noteikt, ka ar atsevišķu lēmumu vai iestāžu nolikumu pilnvaros iestādi lemt par </w:t>
            </w:r>
            <w:proofErr w:type="spellStart"/>
            <w:r w:rsidRPr="00243155">
              <w:rPr>
                <w:rFonts w:ascii="Times New Roman" w:eastAsia="Calibri" w:hAnsi="Times New Roman" w:cs="Times New Roman"/>
                <w:color w:val="000000"/>
                <w:sz w:val="24"/>
                <w:szCs w:val="24"/>
                <w:lang w:eastAsia="lv-LV"/>
              </w:rPr>
              <w:t>10.panta</w:t>
            </w:r>
            <w:proofErr w:type="spellEnd"/>
            <w:r w:rsidRPr="00243155">
              <w:rPr>
                <w:rFonts w:ascii="Times New Roman" w:eastAsia="Calibri" w:hAnsi="Times New Roman" w:cs="Times New Roman"/>
                <w:color w:val="000000"/>
                <w:sz w:val="24"/>
                <w:szCs w:val="24"/>
                <w:lang w:eastAsia="lv-LV"/>
              </w:rPr>
              <w:t xml:space="preserve"> otrās daļas apakšpunktos noteiktajiem jautājumiem?</w:t>
            </w:r>
          </w:p>
        </w:tc>
        <w:tc>
          <w:tcPr>
            <w:tcW w:w="8044" w:type="dxa"/>
          </w:tcPr>
          <w:p w14:paraId="0FBFC68F" w14:textId="77777777" w:rsidR="00CB3C81" w:rsidRPr="00CB3C81" w:rsidRDefault="00911385" w:rsidP="00DB54D5">
            <w:pPr>
              <w:jc w:val="both"/>
              <w:rPr>
                <w:rFonts w:ascii="Times New Roman" w:hAnsi="Times New Roman" w:cs="Times New Roman"/>
                <w:i/>
                <w:iCs/>
                <w:sz w:val="24"/>
                <w:szCs w:val="24"/>
                <w:shd w:val="clear" w:color="auto" w:fill="FFFFFF"/>
              </w:rPr>
            </w:pPr>
            <w:r w:rsidRPr="00CB3C81">
              <w:rPr>
                <w:rFonts w:ascii="Times New Roman" w:hAnsi="Times New Roman" w:cs="Times New Roman"/>
                <w:i/>
                <w:iCs/>
                <w:sz w:val="24"/>
                <w:szCs w:val="24"/>
              </w:rPr>
              <w:t>Atbilstoši Pašvaldību likuma 10. panta otrajai daļa</w:t>
            </w:r>
            <w:r w:rsidR="00D32D4B" w:rsidRPr="00CB3C81">
              <w:rPr>
                <w:rFonts w:ascii="Times New Roman" w:hAnsi="Times New Roman" w:cs="Times New Roman"/>
                <w:i/>
                <w:iCs/>
                <w:sz w:val="24"/>
                <w:szCs w:val="24"/>
              </w:rPr>
              <w:t>, j</w:t>
            </w:r>
            <w:r w:rsidR="00D32D4B" w:rsidRPr="00CB3C81">
              <w:rPr>
                <w:rFonts w:ascii="Times New Roman" w:hAnsi="Times New Roman" w:cs="Times New Roman"/>
                <w:i/>
                <w:iCs/>
                <w:sz w:val="24"/>
                <w:szCs w:val="24"/>
                <w:shd w:val="clear" w:color="auto" w:fill="FFFFFF"/>
              </w:rPr>
              <w:t>a likums tieši nenoteic, ka attiecīgā lēmuma pieņemšana ir domes kompetencē, dome, paredzot to pašvaldības nolikumā, var pilnvarot pašvaldības administrāciju [..].</w:t>
            </w:r>
          </w:p>
          <w:p w14:paraId="25A51A5A" w14:textId="2FEC1A75" w:rsidR="002A6BBB" w:rsidRPr="00AA3615" w:rsidRDefault="00C4668D" w:rsidP="00DB54D5">
            <w:pPr>
              <w:jc w:val="both"/>
              <w:rPr>
                <w:rFonts w:ascii="Times New Roman" w:hAnsi="Times New Roman" w:cs="Times New Roman"/>
                <w:sz w:val="24"/>
                <w:szCs w:val="24"/>
              </w:rPr>
            </w:pPr>
            <w:r w:rsidRPr="00AA3615">
              <w:rPr>
                <w:rFonts w:ascii="Times New Roman" w:hAnsi="Times New Roman" w:cs="Times New Roman"/>
                <w:sz w:val="24"/>
                <w:szCs w:val="24"/>
                <w:shd w:val="clear" w:color="auto" w:fill="FFFFFF"/>
              </w:rPr>
              <w:t>Tātad pilnvarojums konkrētai pašvaldības administrācijas institūcijai vai amatpersonai ir jāparedz tieši pašvaldības nolikumā.</w:t>
            </w:r>
          </w:p>
        </w:tc>
      </w:tr>
      <w:tr w:rsidR="002A6BBB" w14:paraId="069C12AF" w14:textId="77777777" w:rsidTr="00790445">
        <w:tc>
          <w:tcPr>
            <w:tcW w:w="837" w:type="dxa"/>
            <w:shd w:val="clear" w:color="auto" w:fill="F2F2F2" w:themeFill="background1" w:themeFillShade="F2"/>
          </w:tcPr>
          <w:p w14:paraId="4854A390" w14:textId="77777777" w:rsidR="002A6BBB" w:rsidRPr="00A756B1" w:rsidRDefault="002A6BBB" w:rsidP="002A6BBB">
            <w:pPr>
              <w:pStyle w:val="ListParagraph"/>
              <w:ind w:left="357"/>
              <w:rPr>
                <w:rFonts w:ascii="Times New Roman" w:hAnsi="Times New Roman" w:cs="Times New Roman"/>
                <w:sz w:val="24"/>
                <w:szCs w:val="24"/>
              </w:rPr>
            </w:pPr>
          </w:p>
        </w:tc>
        <w:tc>
          <w:tcPr>
            <w:tcW w:w="5679" w:type="dxa"/>
            <w:shd w:val="clear" w:color="auto" w:fill="F2F2F2" w:themeFill="background1" w:themeFillShade="F2"/>
          </w:tcPr>
          <w:p w14:paraId="7213A9DF" w14:textId="21450F0F" w:rsidR="002A6BBB" w:rsidRPr="00243155" w:rsidRDefault="002A6BBB" w:rsidP="002A6BBB">
            <w:pPr>
              <w:jc w:val="both"/>
              <w:rPr>
                <w:rFonts w:ascii="Times New Roman" w:hAnsi="Times New Roman" w:cs="Times New Roman"/>
                <w:b/>
                <w:bCs/>
                <w:sz w:val="24"/>
                <w:szCs w:val="24"/>
              </w:rPr>
            </w:pPr>
            <w:r w:rsidRPr="00243155">
              <w:rPr>
                <w:rFonts w:ascii="Times New Roman" w:hAnsi="Times New Roman" w:cs="Times New Roman"/>
                <w:b/>
                <w:bCs/>
                <w:sz w:val="24"/>
                <w:szCs w:val="24"/>
              </w:rPr>
              <w:t>Domes un komiteju darba organizācija</w:t>
            </w:r>
          </w:p>
        </w:tc>
        <w:tc>
          <w:tcPr>
            <w:tcW w:w="8044" w:type="dxa"/>
            <w:shd w:val="clear" w:color="auto" w:fill="F2F2F2" w:themeFill="background1" w:themeFillShade="F2"/>
          </w:tcPr>
          <w:p w14:paraId="7768B2B0" w14:textId="77777777" w:rsidR="002A6BBB" w:rsidRPr="00AA3615" w:rsidRDefault="002A6BBB" w:rsidP="00DB54D5">
            <w:pPr>
              <w:jc w:val="both"/>
              <w:rPr>
                <w:rFonts w:ascii="Times New Roman" w:hAnsi="Times New Roman" w:cs="Times New Roman"/>
                <w:sz w:val="24"/>
                <w:szCs w:val="24"/>
              </w:rPr>
            </w:pPr>
          </w:p>
        </w:tc>
      </w:tr>
      <w:tr w:rsidR="002A6BBB" w14:paraId="19092939" w14:textId="77777777" w:rsidTr="00A52234">
        <w:tc>
          <w:tcPr>
            <w:tcW w:w="837" w:type="dxa"/>
          </w:tcPr>
          <w:p w14:paraId="4856289A"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5C294476" w14:textId="77777777"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Vai domes priekšsēdētāja biroja darbinieks (</w:t>
            </w:r>
            <w:proofErr w:type="spellStart"/>
            <w:r w:rsidRPr="00243155">
              <w:rPr>
                <w:rFonts w:ascii="Times New Roman" w:hAnsi="Times New Roman" w:cs="Times New Roman"/>
                <w:sz w:val="24"/>
                <w:szCs w:val="24"/>
              </w:rPr>
              <w:t>17.panta</w:t>
            </w:r>
            <w:proofErr w:type="spellEnd"/>
            <w:r w:rsidRPr="00243155">
              <w:rPr>
                <w:rFonts w:ascii="Times New Roman" w:hAnsi="Times New Roman" w:cs="Times New Roman"/>
                <w:sz w:val="24"/>
                <w:szCs w:val="24"/>
              </w:rPr>
              <w:t xml:space="preserve"> sestā daļa) varēs būt domes deputāts? </w:t>
            </w:r>
          </w:p>
          <w:p w14:paraId="2C606FF1" w14:textId="0D03FDB0"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 xml:space="preserve">Vai tomēr uz viņu attiecināms </w:t>
            </w:r>
            <w:proofErr w:type="spellStart"/>
            <w:r w:rsidRPr="00243155">
              <w:rPr>
                <w:rFonts w:ascii="Times New Roman" w:hAnsi="Times New Roman" w:cs="Times New Roman"/>
                <w:sz w:val="24"/>
                <w:szCs w:val="24"/>
              </w:rPr>
              <w:t>71.panta</w:t>
            </w:r>
            <w:proofErr w:type="spellEnd"/>
            <w:r w:rsidRPr="00243155">
              <w:rPr>
                <w:rFonts w:ascii="Times New Roman" w:hAnsi="Times New Roman" w:cs="Times New Roman"/>
                <w:sz w:val="24"/>
                <w:szCs w:val="24"/>
              </w:rPr>
              <w:t xml:space="preserve"> pirmās daļas </w:t>
            </w:r>
            <w:proofErr w:type="spellStart"/>
            <w:r w:rsidRPr="00243155">
              <w:rPr>
                <w:rFonts w:ascii="Times New Roman" w:hAnsi="Times New Roman" w:cs="Times New Roman"/>
                <w:sz w:val="24"/>
                <w:szCs w:val="24"/>
              </w:rPr>
              <w:t>2.punkta</w:t>
            </w:r>
            <w:proofErr w:type="spellEnd"/>
            <w:r w:rsidRPr="00243155">
              <w:rPr>
                <w:rFonts w:ascii="Times New Roman" w:hAnsi="Times New Roman" w:cs="Times New Roman"/>
                <w:sz w:val="24"/>
                <w:szCs w:val="24"/>
              </w:rPr>
              <w:t xml:space="preserve"> d) apakšpunkts?</w:t>
            </w:r>
          </w:p>
        </w:tc>
        <w:tc>
          <w:tcPr>
            <w:tcW w:w="8044" w:type="dxa"/>
          </w:tcPr>
          <w:p w14:paraId="757AFAF6" w14:textId="77777777" w:rsidR="00790445" w:rsidRDefault="00C75AB3" w:rsidP="00DB54D5">
            <w:pPr>
              <w:jc w:val="both"/>
              <w:rPr>
                <w:rFonts w:ascii="Times New Roman" w:hAnsi="Times New Roman" w:cs="Times New Roman"/>
                <w:i/>
                <w:iCs/>
                <w:sz w:val="24"/>
                <w:szCs w:val="24"/>
                <w:shd w:val="clear" w:color="auto" w:fill="FFFFFF"/>
              </w:rPr>
            </w:pPr>
            <w:r w:rsidRPr="00790445">
              <w:rPr>
                <w:rFonts w:ascii="Times New Roman" w:hAnsi="Times New Roman" w:cs="Times New Roman"/>
                <w:i/>
                <w:iCs/>
                <w:sz w:val="24"/>
                <w:szCs w:val="24"/>
              </w:rPr>
              <w:t>Atbilstoši Pašvaldību likuma 71. panta pirmās daļas 2. punkta d apakšpunktam p</w:t>
            </w:r>
            <w:r w:rsidRPr="00790445">
              <w:rPr>
                <w:rFonts w:ascii="Times New Roman" w:hAnsi="Times New Roman" w:cs="Times New Roman"/>
                <w:i/>
                <w:iCs/>
                <w:sz w:val="24"/>
                <w:szCs w:val="24"/>
                <w:shd w:val="clear" w:color="auto" w:fill="FFFFFF"/>
              </w:rPr>
              <w:t xml:space="preserve">apildus likumā "Par interešu konflikta novēršanu valsts amatpersonu darbībā" noteiktajiem amatu savienošanas ierobežojumiem domes deputāts pašvaldībā, kuras domē viņš ir ievēlēts, nedrīkst </w:t>
            </w:r>
            <w:r w:rsidR="00AD2EB0" w:rsidRPr="00790445">
              <w:rPr>
                <w:rFonts w:ascii="Times New Roman" w:hAnsi="Times New Roman" w:cs="Times New Roman"/>
                <w:i/>
                <w:iCs/>
                <w:sz w:val="24"/>
                <w:szCs w:val="24"/>
                <w:shd w:val="clear" w:color="auto" w:fill="FFFFFF"/>
              </w:rPr>
              <w:t>ieņemt pašvaldības administrācijā amatu, kura pienākumos ietilpst padomu un konsultāciju sniegšana pašvaldības amatpersonām.</w:t>
            </w:r>
          </w:p>
          <w:p w14:paraId="0AB33BC8" w14:textId="3BA9A064" w:rsidR="002A6BBB" w:rsidRPr="00AA3615" w:rsidRDefault="00AD2EB0" w:rsidP="00DB54D5">
            <w:pPr>
              <w:jc w:val="both"/>
              <w:rPr>
                <w:rFonts w:ascii="Times New Roman" w:hAnsi="Times New Roman" w:cs="Times New Roman"/>
                <w:sz w:val="24"/>
                <w:szCs w:val="24"/>
              </w:rPr>
            </w:pPr>
            <w:r w:rsidRPr="00AA3615">
              <w:rPr>
                <w:rFonts w:ascii="Times New Roman" w:hAnsi="Times New Roman" w:cs="Times New Roman"/>
                <w:sz w:val="24"/>
                <w:szCs w:val="24"/>
                <w:shd w:val="clear" w:color="auto" w:fill="FFFFFF"/>
              </w:rPr>
              <w:t xml:space="preserve">Tā kā saskaņā ar 17. panta sesto daļu </w:t>
            </w:r>
            <w:r w:rsidR="007F3A7C" w:rsidRPr="00AA3615">
              <w:rPr>
                <w:rFonts w:ascii="Times New Roman" w:hAnsi="Times New Roman" w:cs="Times New Roman"/>
                <w:sz w:val="24"/>
                <w:szCs w:val="24"/>
                <w:shd w:val="clear" w:color="auto" w:fill="FFFFFF"/>
              </w:rPr>
              <w:t xml:space="preserve">domes priekšsēdētājs un priekšsēdētāja vietnieks uz pilnvaru laiku var pieņemt darbā </w:t>
            </w:r>
            <w:r w:rsidR="005C4892" w:rsidRPr="00AA3615">
              <w:rPr>
                <w:rFonts w:ascii="Times New Roman" w:hAnsi="Times New Roman" w:cs="Times New Roman"/>
                <w:sz w:val="24"/>
                <w:szCs w:val="24"/>
                <w:shd w:val="clear" w:color="auto" w:fill="FFFFFF"/>
              </w:rPr>
              <w:t xml:space="preserve">tieši </w:t>
            </w:r>
            <w:r w:rsidR="007F3A7C" w:rsidRPr="00AA3615">
              <w:rPr>
                <w:rFonts w:ascii="Times New Roman" w:hAnsi="Times New Roman" w:cs="Times New Roman"/>
                <w:sz w:val="24"/>
                <w:szCs w:val="24"/>
                <w:u w:val="single"/>
                <w:shd w:val="clear" w:color="auto" w:fill="FFFFFF"/>
              </w:rPr>
              <w:t>konsultatīvos darbiniekus</w:t>
            </w:r>
            <w:r w:rsidR="007F3A7C" w:rsidRPr="00AA3615">
              <w:rPr>
                <w:rFonts w:ascii="Times New Roman" w:hAnsi="Times New Roman" w:cs="Times New Roman"/>
                <w:sz w:val="24"/>
                <w:szCs w:val="24"/>
                <w:shd w:val="clear" w:color="auto" w:fill="FFFFFF"/>
              </w:rPr>
              <w:t xml:space="preserve"> un izveidot biroju</w:t>
            </w:r>
            <w:r w:rsidR="005C4892" w:rsidRPr="00AA3615">
              <w:rPr>
                <w:rFonts w:ascii="Times New Roman" w:hAnsi="Times New Roman" w:cs="Times New Roman"/>
                <w:sz w:val="24"/>
                <w:szCs w:val="24"/>
                <w:shd w:val="clear" w:color="auto" w:fill="FFFFFF"/>
              </w:rPr>
              <w:t xml:space="preserve">, </w:t>
            </w:r>
            <w:r w:rsidR="006874D6" w:rsidRPr="00AA3615">
              <w:rPr>
                <w:rFonts w:ascii="Times New Roman" w:hAnsi="Times New Roman" w:cs="Times New Roman"/>
                <w:sz w:val="24"/>
                <w:szCs w:val="24"/>
                <w:shd w:val="clear" w:color="auto" w:fill="FFFFFF"/>
              </w:rPr>
              <w:t>tad nav saskatāma iespēja par konsultatīvo darbinieku</w:t>
            </w:r>
            <w:r w:rsidR="00A35234" w:rsidRPr="00AA3615">
              <w:rPr>
                <w:rFonts w:ascii="Times New Roman" w:hAnsi="Times New Roman" w:cs="Times New Roman"/>
                <w:sz w:val="24"/>
                <w:szCs w:val="24"/>
                <w:shd w:val="clear" w:color="auto" w:fill="FFFFFF"/>
              </w:rPr>
              <w:t xml:space="preserve"> pieņemt citu domes deputātu.</w:t>
            </w:r>
          </w:p>
        </w:tc>
      </w:tr>
      <w:tr w:rsidR="002A6BBB" w14:paraId="0CB7FDAF" w14:textId="77777777" w:rsidTr="00A52234">
        <w:tc>
          <w:tcPr>
            <w:tcW w:w="837" w:type="dxa"/>
          </w:tcPr>
          <w:p w14:paraId="2CCF8F10"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6B5BD98D" w14:textId="6C404949"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Sēdes vadītājs pārliecinās par kvorumu pirms katra balsojuma  – Kā to dara, vai jāsaka skaļi, vai tas kur tiek fiksēts?</w:t>
            </w:r>
          </w:p>
          <w:p w14:paraId="31B012A9" w14:textId="44733F4B" w:rsidR="002A6BBB" w:rsidRPr="00243155" w:rsidRDefault="002A6BBB" w:rsidP="002A6BBB">
            <w:pPr>
              <w:jc w:val="both"/>
              <w:rPr>
                <w:rFonts w:ascii="Times New Roman" w:hAnsi="Times New Roman" w:cs="Times New Roman"/>
                <w:sz w:val="24"/>
                <w:szCs w:val="24"/>
              </w:rPr>
            </w:pPr>
          </w:p>
        </w:tc>
        <w:tc>
          <w:tcPr>
            <w:tcW w:w="8044" w:type="dxa"/>
          </w:tcPr>
          <w:p w14:paraId="4E58DF7A" w14:textId="481011C9" w:rsidR="002A6BBB" w:rsidRPr="00790445" w:rsidRDefault="004003B5" w:rsidP="00DB54D5">
            <w:pPr>
              <w:jc w:val="both"/>
              <w:rPr>
                <w:rFonts w:ascii="Times New Roman" w:hAnsi="Times New Roman" w:cs="Times New Roman"/>
                <w:i/>
                <w:iCs/>
                <w:sz w:val="24"/>
                <w:szCs w:val="24"/>
              </w:rPr>
            </w:pPr>
            <w:r w:rsidRPr="00790445">
              <w:rPr>
                <w:rFonts w:ascii="Times New Roman" w:hAnsi="Times New Roman" w:cs="Times New Roman"/>
                <w:i/>
                <w:iCs/>
                <w:sz w:val="24"/>
                <w:szCs w:val="24"/>
              </w:rPr>
              <w:lastRenderedPageBreak/>
              <w:t xml:space="preserve">Saskaņā ar Pašvaldību likuma 27. panta otro daļu </w:t>
            </w:r>
            <w:r w:rsidR="00F8587B" w:rsidRPr="00790445">
              <w:rPr>
                <w:rFonts w:ascii="Times New Roman" w:hAnsi="Times New Roman" w:cs="Times New Roman"/>
                <w:i/>
                <w:iCs/>
                <w:sz w:val="24"/>
                <w:szCs w:val="24"/>
              </w:rPr>
              <w:t>d</w:t>
            </w:r>
            <w:r w:rsidRPr="00790445">
              <w:rPr>
                <w:rFonts w:ascii="Times New Roman" w:hAnsi="Times New Roman" w:cs="Times New Roman"/>
                <w:i/>
                <w:iCs/>
                <w:sz w:val="24"/>
                <w:szCs w:val="24"/>
                <w:shd w:val="clear" w:color="auto" w:fill="FFFFFF"/>
              </w:rPr>
              <w:t xml:space="preserve">omes sēde notiek, ja tajā piedalās vairāk nekā puse domes deputātu (kvorums). Sēdes vadītājs pārliecinās </w:t>
            </w:r>
            <w:r w:rsidRPr="00790445">
              <w:rPr>
                <w:rFonts w:ascii="Times New Roman" w:hAnsi="Times New Roman" w:cs="Times New Roman"/>
                <w:i/>
                <w:iCs/>
                <w:sz w:val="24"/>
                <w:szCs w:val="24"/>
                <w:shd w:val="clear" w:color="auto" w:fill="FFFFFF"/>
              </w:rPr>
              <w:lastRenderedPageBreak/>
              <w:t>par kvorumu pirms katra balsojuma. Ja nav kvoruma, sēdes vadītājs sēdi slēdz vai pārtrauc. Ja kvoruma nav arī pēc pārtraukuma, domes sēdi slēdz.</w:t>
            </w:r>
          </w:p>
          <w:p w14:paraId="5C2919B4" w14:textId="77777777" w:rsidR="00071DF2" w:rsidRPr="00AA3615" w:rsidRDefault="008C1CF0"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Minētā pārliecināšanās kārtība nav ārējos normatīvajos aktos definēta (bet pašvaldībai ir iespēja to noteikt pašvaldības darba reglamentā). </w:t>
            </w:r>
            <w:r w:rsidR="000A596F" w:rsidRPr="00AA3615">
              <w:rPr>
                <w:rFonts w:ascii="Times New Roman" w:hAnsi="Times New Roman" w:cs="Times New Roman"/>
                <w:sz w:val="24"/>
                <w:szCs w:val="24"/>
              </w:rPr>
              <w:t>Likumā paredzēts</w:t>
            </w:r>
            <w:r w:rsidR="00AD52E4" w:rsidRPr="00AA3615">
              <w:rPr>
                <w:rFonts w:ascii="Times New Roman" w:hAnsi="Times New Roman" w:cs="Times New Roman"/>
                <w:sz w:val="24"/>
                <w:szCs w:val="24"/>
              </w:rPr>
              <w:t xml:space="preserve"> domes</w:t>
            </w:r>
            <w:r w:rsidR="000A596F" w:rsidRPr="00AA3615">
              <w:rPr>
                <w:rFonts w:ascii="Times New Roman" w:hAnsi="Times New Roman" w:cs="Times New Roman"/>
                <w:sz w:val="24"/>
                <w:szCs w:val="24"/>
              </w:rPr>
              <w:t xml:space="preserve"> priekšsēdētāja pienākums pastāvīgi sekot līdzi deputātu klātesamībai, lai domes sēde </w:t>
            </w:r>
            <w:r w:rsidR="00AD52E4" w:rsidRPr="00AA3615">
              <w:rPr>
                <w:rFonts w:ascii="Times New Roman" w:hAnsi="Times New Roman" w:cs="Times New Roman"/>
                <w:sz w:val="24"/>
                <w:szCs w:val="24"/>
              </w:rPr>
              <w:t xml:space="preserve">vispār </w:t>
            </w:r>
            <w:r w:rsidR="000A596F" w:rsidRPr="00AA3615">
              <w:rPr>
                <w:rFonts w:ascii="Times New Roman" w:hAnsi="Times New Roman" w:cs="Times New Roman"/>
                <w:sz w:val="24"/>
                <w:szCs w:val="24"/>
              </w:rPr>
              <w:t>varētu notikt</w:t>
            </w:r>
            <w:r w:rsidR="00AD52E4" w:rsidRPr="00AA3615">
              <w:rPr>
                <w:rFonts w:ascii="Times New Roman" w:hAnsi="Times New Roman" w:cs="Times New Roman"/>
                <w:sz w:val="24"/>
                <w:szCs w:val="24"/>
              </w:rPr>
              <w:t>.</w:t>
            </w:r>
            <w:r w:rsidR="000A596F" w:rsidRPr="00AA3615">
              <w:rPr>
                <w:rFonts w:ascii="Times New Roman" w:hAnsi="Times New Roman" w:cs="Times New Roman"/>
                <w:sz w:val="24"/>
                <w:szCs w:val="24"/>
              </w:rPr>
              <w:t xml:space="preserve"> </w:t>
            </w:r>
            <w:r w:rsidR="00AD52E4" w:rsidRPr="00AA3615">
              <w:rPr>
                <w:rFonts w:ascii="Times New Roman" w:hAnsi="Times New Roman" w:cs="Times New Roman"/>
                <w:sz w:val="24"/>
                <w:szCs w:val="24"/>
              </w:rPr>
              <w:t xml:space="preserve">Procesu nav nepieciešams </w:t>
            </w:r>
            <w:r w:rsidR="00FB59F1" w:rsidRPr="00AA3615">
              <w:rPr>
                <w:rFonts w:ascii="Times New Roman" w:hAnsi="Times New Roman" w:cs="Times New Roman"/>
                <w:sz w:val="24"/>
                <w:szCs w:val="24"/>
              </w:rPr>
              <w:t>īpaši dokumentēt. Savukārt deputātu klātesamība balsojumā jau tiks fiksēta</w:t>
            </w:r>
            <w:r w:rsidR="00071DF2" w:rsidRPr="00AA3615">
              <w:rPr>
                <w:rFonts w:ascii="Times New Roman" w:hAnsi="Times New Roman" w:cs="Times New Roman"/>
                <w:sz w:val="24"/>
                <w:szCs w:val="24"/>
              </w:rPr>
              <w:t xml:space="preserve"> konkrētajā brīdī.</w:t>
            </w:r>
          </w:p>
          <w:p w14:paraId="4AC89990" w14:textId="43DFDB2C" w:rsidR="002A6BBB" w:rsidRPr="00BB2F70" w:rsidRDefault="00071DF2" w:rsidP="00DB54D5">
            <w:pPr>
              <w:jc w:val="both"/>
              <w:rPr>
                <w:rFonts w:ascii="Times New Roman" w:hAnsi="Times New Roman" w:cs="Times New Roman"/>
                <w:i/>
                <w:iCs/>
                <w:sz w:val="24"/>
                <w:szCs w:val="24"/>
                <w:shd w:val="clear" w:color="auto" w:fill="FFFFFF"/>
              </w:rPr>
            </w:pPr>
            <w:r w:rsidRPr="00BB2F70">
              <w:rPr>
                <w:rFonts w:ascii="Times New Roman" w:hAnsi="Times New Roman" w:cs="Times New Roman"/>
                <w:i/>
                <w:iCs/>
                <w:sz w:val="24"/>
                <w:szCs w:val="24"/>
              </w:rPr>
              <w:t xml:space="preserve">Atbilstoši Pašvaldību likuma </w:t>
            </w:r>
            <w:r w:rsidR="002A6BBB" w:rsidRPr="00BB2F70">
              <w:rPr>
                <w:rFonts w:ascii="Times New Roman" w:hAnsi="Times New Roman" w:cs="Times New Roman"/>
                <w:i/>
                <w:iCs/>
                <w:sz w:val="24"/>
                <w:szCs w:val="24"/>
              </w:rPr>
              <w:t>38.</w:t>
            </w:r>
            <w:r w:rsidRPr="00BB2F70">
              <w:rPr>
                <w:rFonts w:ascii="Times New Roman" w:hAnsi="Times New Roman" w:cs="Times New Roman"/>
                <w:i/>
                <w:iCs/>
                <w:sz w:val="24"/>
                <w:szCs w:val="24"/>
              </w:rPr>
              <w:t> </w:t>
            </w:r>
            <w:r w:rsidR="002A6BBB" w:rsidRPr="00BB2F70">
              <w:rPr>
                <w:rFonts w:ascii="Times New Roman" w:hAnsi="Times New Roman" w:cs="Times New Roman"/>
                <w:i/>
                <w:iCs/>
                <w:sz w:val="24"/>
                <w:szCs w:val="24"/>
              </w:rPr>
              <w:t>panta treš</w:t>
            </w:r>
            <w:r w:rsidRPr="00BB2F70">
              <w:rPr>
                <w:rFonts w:ascii="Times New Roman" w:hAnsi="Times New Roman" w:cs="Times New Roman"/>
                <w:i/>
                <w:iCs/>
                <w:sz w:val="24"/>
                <w:szCs w:val="24"/>
              </w:rPr>
              <w:t>ās</w:t>
            </w:r>
            <w:r w:rsidR="002A6BBB" w:rsidRPr="00BB2F70">
              <w:rPr>
                <w:rFonts w:ascii="Times New Roman" w:hAnsi="Times New Roman" w:cs="Times New Roman"/>
                <w:i/>
                <w:iCs/>
                <w:sz w:val="24"/>
                <w:szCs w:val="24"/>
              </w:rPr>
              <w:t xml:space="preserve"> daļ</w:t>
            </w:r>
            <w:r w:rsidRPr="00BB2F70">
              <w:rPr>
                <w:rFonts w:ascii="Times New Roman" w:hAnsi="Times New Roman" w:cs="Times New Roman"/>
                <w:i/>
                <w:iCs/>
                <w:sz w:val="24"/>
                <w:szCs w:val="24"/>
              </w:rPr>
              <w:t xml:space="preserve">as </w:t>
            </w:r>
            <w:r w:rsidR="00DA6F13" w:rsidRPr="00BB2F70">
              <w:rPr>
                <w:rFonts w:ascii="Times New Roman" w:hAnsi="Times New Roman" w:cs="Times New Roman"/>
                <w:i/>
                <w:iCs/>
                <w:sz w:val="24"/>
                <w:szCs w:val="24"/>
              </w:rPr>
              <w:t xml:space="preserve">5. un </w:t>
            </w:r>
            <w:r w:rsidR="002A6BBB" w:rsidRPr="00BB2F70">
              <w:rPr>
                <w:rFonts w:ascii="Times New Roman" w:hAnsi="Times New Roman" w:cs="Times New Roman"/>
                <w:i/>
                <w:iCs/>
                <w:sz w:val="24"/>
                <w:szCs w:val="24"/>
                <w:shd w:val="clear" w:color="auto" w:fill="FFFFFF"/>
              </w:rPr>
              <w:t>10</w:t>
            </w:r>
            <w:r w:rsidRPr="00BB2F70">
              <w:rPr>
                <w:rFonts w:ascii="Times New Roman" w:hAnsi="Times New Roman" w:cs="Times New Roman"/>
                <w:i/>
                <w:iCs/>
                <w:sz w:val="24"/>
                <w:szCs w:val="24"/>
                <w:shd w:val="clear" w:color="auto" w:fill="FFFFFF"/>
              </w:rPr>
              <w:t>. punkt</w:t>
            </w:r>
            <w:r w:rsidR="00DA6F13" w:rsidRPr="00BB2F70">
              <w:rPr>
                <w:rFonts w:ascii="Times New Roman" w:hAnsi="Times New Roman" w:cs="Times New Roman"/>
                <w:i/>
                <w:iCs/>
                <w:sz w:val="24"/>
                <w:szCs w:val="24"/>
                <w:shd w:val="clear" w:color="auto" w:fill="FFFFFF"/>
              </w:rPr>
              <w:t>am</w:t>
            </w:r>
            <w:r w:rsidRPr="00BB2F70">
              <w:rPr>
                <w:rFonts w:ascii="Times New Roman" w:hAnsi="Times New Roman" w:cs="Times New Roman"/>
                <w:i/>
                <w:iCs/>
                <w:sz w:val="24"/>
                <w:szCs w:val="24"/>
                <w:shd w:val="clear" w:color="auto" w:fill="FFFFFF"/>
              </w:rPr>
              <w:t xml:space="preserve"> domes sēdes protokolā </w:t>
            </w:r>
            <w:r w:rsidR="005709CD" w:rsidRPr="00BB2F70">
              <w:rPr>
                <w:rFonts w:ascii="Times New Roman" w:hAnsi="Times New Roman" w:cs="Times New Roman"/>
                <w:i/>
                <w:iCs/>
                <w:sz w:val="24"/>
                <w:szCs w:val="24"/>
                <w:shd w:val="clear" w:color="auto" w:fill="FFFFFF"/>
              </w:rPr>
              <w:t>ierakst</w:t>
            </w:r>
            <w:r w:rsidRPr="00BB2F70">
              <w:rPr>
                <w:rFonts w:ascii="Times New Roman" w:hAnsi="Times New Roman" w:cs="Times New Roman"/>
                <w:i/>
                <w:iCs/>
                <w:sz w:val="24"/>
                <w:szCs w:val="24"/>
                <w:shd w:val="clear" w:color="auto" w:fill="FFFFFF"/>
              </w:rPr>
              <w:t>a</w:t>
            </w:r>
            <w:r w:rsidR="00DA6F13" w:rsidRPr="00BB2F70">
              <w:rPr>
                <w:rFonts w:ascii="Times New Roman" w:hAnsi="Times New Roman" w:cs="Times New Roman"/>
                <w:i/>
                <w:iCs/>
                <w:sz w:val="24"/>
                <w:szCs w:val="24"/>
                <w:shd w:val="clear" w:color="auto" w:fill="FFFFFF"/>
              </w:rPr>
              <w:t xml:space="preserve"> sēdē piedalījušos un klāt neesošo deputātu vārdu un uzvārdu</w:t>
            </w:r>
            <w:r w:rsidRPr="00BB2F70">
              <w:rPr>
                <w:rFonts w:ascii="Times New Roman" w:hAnsi="Times New Roman" w:cs="Times New Roman"/>
                <w:i/>
                <w:iCs/>
                <w:sz w:val="24"/>
                <w:szCs w:val="24"/>
                <w:shd w:val="clear" w:color="auto" w:fill="FFFFFF"/>
              </w:rPr>
              <w:t xml:space="preserve">, </w:t>
            </w:r>
            <w:r w:rsidR="006E1C77" w:rsidRPr="00BB2F70">
              <w:rPr>
                <w:rFonts w:ascii="Times New Roman" w:hAnsi="Times New Roman" w:cs="Times New Roman"/>
                <w:i/>
                <w:iCs/>
                <w:sz w:val="24"/>
                <w:szCs w:val="24"/>
                <w:shd w:val="clear" w:color="auto" w:fill="FFFFFF"/>
              </w:rPr>
              <w:t xml:space="preserve">kā arī </w:t>
            </w:r>
            <w:r w:rsidR="002A6BBB" w:rsidRPr="00BB2F70">
              <w:rPr>
                <w:rFonts w:ascii="Times New Roman" w:hAnsi="Times New Roman" w:cs="Times New Roman"/>
                <w:i/>
                <w:iCs/>
                <w:sz w:val="24"/>
                <w:szCs w:val="24"/>
                <w:shd w:val="clear" w:color="auto" w:fill="FFFFFF"/>
              </w:rPr>
              <w:t>kuri deputāti balsojuši par vai pret attiecīgo lēmumu un kuri atturējušies no balsošanas vai nav tajā piedalījušies</w:t>
            </w:r>
            <w:r w:rsidR="006E1C77" w:rsidRPr="00BB2F70">
              <w:rPr>
                <w:rFonts w:ascii="Times New Roman" w:hAnsi="Times New Roman" w:cs="Times New Roman"/>
                <w:i/>
                <w:iCs/>
                <w:sz w:val="24"/>
                <w:szCs w:val="24"/>
                <w:shd w:val="clear" w:color="auto" w:fill="FFFFFF"/>
              </w:rPr>
              <w:t>.</w:t>
            </w:r>
          </w:p>
        </w:tc>
      </w:tr>
      <w:tr w:rsidR="00E27D83" w14:paraId="553718E7" w14:textId="77777777" w:rsidTr="00A52234">
        <w:tc>
          <w:tcPr>
            <w:tcW w:w="837" w:type="dxa"/>
          </w:tcPr>
          <w:p w14:paraId="5CC4B2C8" w14:textId="77777777" w:rsidR="00E27D83" w:rsidRPr="00A756B1" w:rsidRDefault="00E27D83" w:rsidP="002A6BBB">
            <w:pPr>
              <w:pStyle w:val="ListParagraph"/>
              <w:numPr>
                <w:ilvl w:val="0"/>
                <w:numId w:val="1"/>
              </w:numPr>
              <w:ind w:left="357" w:hanging="357"/>
              <w:rPr>
                <w:rFonts w:ascii="Times New Roman" w:hAnsi="Times New Roman" w:cs="Times New Roman"/>
                <w:sz w:val="24"/>
                <w:szCs w:val="24"/>
              </w:rPr>
            </w:pPr>
          </w:p>
        </w:tc>
        <w:tc>
          <w:tcPr>
            <w:tcW w:w="5679" w:type="dxa"/>
          </w:tcPr>
          <w:p w14:paraId="010B7B9A" w14:textId="144FEAE1" w:rsidR="00E27D83" w:rsidRPr="00243155" w:rsidRDefault="00E27D83" w:rsidP="002A6BBB">
            <w:pPr>
              <w:jc w:val="both"/>
              <w:rPr>
                <w:rFonts w:ascii="Times New Roman" w:hAnsi="Times New Roman" w:cs="Times New Roman"/>
                <w:sz w:val="24"/>
                <w:szCs w:val="24"/>
              </w:rPr>
            </w:pPr>
            <w:r w:rsidRPr="00243155">
              <w:rPr>
                <w:rFonts w:ascii="Times New Roman" w:hAnsi="Times New Roman" w:cs="Times New Roman"/>
                <w:sz w:val="24"/>
                <w:szCs w:val="24"/>
              </w:rPr>
              <w:t>(..) norāda izskatāmā jautājuma būtību – kādā veidā (mutiski?) un kas (sēdes vadītājs?).</w:t>
            </w:r>
          </w:p>
        </w:tc>
        <w:tc>
          <w:tcPr>
            <w:tcW w:w="8044" w:type="dxa"/>
          </w:tcPr>
          <w:p w14:paraId="7EDDC1E0" w14:textId="1B2E396D" w:rsidR="00E27D83" w:rsidRPr="00BB2F70" w:rsidRDefault="00204DB9" w:rsidP="00DB54D5">
            <w:pPr>
              <w:jc w:val="both"/>
              <w:rPr>
                <w:rFonts w:ascii="Times New Roman" w:hAnsi="Times New Roman" w:cs="Times New Roman"/>
                <w:i/>
                <w:iCs/>
                <w:sz w:val="24"/>
                <w:szCs w:val="24"/>
                <w:shd w:val="clear" w:color="auto" w:fill="FFFFFF"/>
              </w:rPr>
            </w:pPr>
            <w:r w:rsidRPr="00BB2F70">
              <w:rPr>
                <w:rFonts w:ascii="Times New Roman" w:hAnsi="Times New Roman" w:cs="Times New Roman"/>
                <w:i/>
                <w:iCs/>
                <w:sz w:val="24"/>
                <w:szCs w:val="24"/>
              </w:rPr>
              <w:t xml:space="preserve">Saskaņā ar Pašvaldību likuma 27. panta ceturto daļu </w:t>
            </w:r>
            <w:r w:rsidR="00A56473" w:rsidRPr="00BB2F70">
              <w:rPr>
                <w:rFonts w:ascii="Times New Roman" w:hAnsi="Times New Roman" w:cs="Times New Roman"/>
                <w:i/>
                <w:iCs/>
                <w:sz w:val="24"/>
                <w:szCs w:val="24"/>
                <w:shd w:val="clear" w:color="auto" w:fill="FFFFFF"/>
              </w:rPr>
              <w:t>d</w:t>
            </w:r>
            <w:r w:rsidRPr="00BB2F70">
              <w:rPr>
                <w:rFonts w:ascii="Times New Roman" w:hAnsi="Times New Roman" w:cs="Times New Roman"/>
                <w:i/>
                <w:iCs/>
                <w:sz w:val="24"/>
                <w:szCs w:val="24"/>
                <w:shd w:val="clear" w:color="auto" w:fill="FFFFFF"/>
              </w:rPr>
              <w:t>omes sēdi vai tās daļu pasludina par slēgtu, ja nepieciešams izskatīt jautājumu, kas skar personas privāto dzīvi vai bērnu intereses, adopcijas noslēpumu, komercnoslēpumu vai citu informāciju, kuras izpaušana ir aizliegta saskaņā ar likumu. Domes slēgtās sēdes darba kārtību vai domes sēdes slēgtajā daļā iekļautos jautājumus un pieņemtos lēmumus nepublisko, bet norāda izskatāmā jautājuma un pieņemtā lēmuma būtību.</w:t>
            </w:r>
          </w:p>
          <w:p w14:paraId="742A45AD" w14:textId="77777777" w:rsidR="00BB2F70" w:rsidRDefault="00712F7B"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Pēdējais teikums skatāms kopsakarā ar </w:t>
            </w:r>
            <w:r w:rsidR="00A50E81" w:rsidRPr="00AA3615">
              <w:rPr>
                <w:rFonts w:ascii="Times New Roman" w:hAnsi="Times New Roman" w:cs="Times New Roman"/>
                <w:sz w:val="24"/>
                <w:szCs w:val="24"/>
              </w:rPr>
              <w:t xml:space="preserve">likuma </w:t>
            </w:r>
            <w:r w:rsidR="00D4090D" w:rsidRPr="00AA3615">
              <w:rPr>
                <w:rFonts w:ascii="Times New Roman" w:hAnsi="Times New Roman" w:cs="Times New Roman"/>
                <w:sz w:val="24"/>
                <w:szCs w:val="24"/>
              </w:rPr>
              <w:t xml:space="preserve">28. panta trešo </w:t>
            </w:r>
            <w:r w:rsidR="009A743E" w:rsidRPr="00AA3615">
              <w:rPr>
                <w:rFonts w:ascii="Times New Roman" w:hAnsi="Times New Roman" w:cs="Times New Roman"/>
                <w:sz w:val="24"/>
                <w:szCs w:val="24"/>
              </w:rPr>
              <w:t xml:space="preserve">daļu </w:t>
            </w:r>
            <w:r w:rsidR="00D4090D" w:rsidRPr="00AA3615">
              <w:rPr>
                <w:rFonts w:ascii="Times New Roman" w:hAnsi="Times New Roman" w:cs="Times New Roman"/>
                <w:i/>
                <w:iCs/>
                <w:sz w:val="24"/>
                <w:szCs w:val="24"/>
              </w:rPr>
              <w:t>(p</w:t>
            </w:r>
            <w:r w:rsidR="00D4090D" w:rsidRPr="00AA3615">
              <w:rPr>
                <w:rFonts w:ascii="Times New Roman" w:hAnsi="Times New Roman" w:cs="Times New Roman"/>
                <w:i/>
                <w:iCs/>
                <w:sz w:val="24"/>
                <w:szCs w:val="24"/>
                <w:shd w:val="clear" w:color="auto" w:fill="FFFFFF"/>
              </w:rPr>
              <w:t>aziņojumu par domes kārtējās sēdes darba kārtību, norises laiku un vietu ne vēlāk kā trīs darbdienas pirms sēdes izliek apmeklētājiem pieejamā vietā un publicē pašvaldības oficiālajā tīmekļvietnē</w:t>
            </w:r>
            <w:r w:rsidR="00D4090D" w:rsidRPr="00AA3615">
              <w:rPr>
                <w:rFonts w:ascii="Times New Roman" w:hAnsi="Times New Roman" w:cs="Times New Roman"/>
                <w:i/>
                <w:iCs/>
                <w:sz w:val="24"/>
                <w:szCs w:val="24"/>
              </w:rPr>
              <w:t>)</w:t>
            </w:r>
            <w:r w:rsidR="00D4090D" w:rsidRPr="00AA3615">
              <w:rPr>
                <w:rFonts w:ascii="Times New Roman" w:hAnsi="Times New Roman" w:cs="Times New Roman"/>
                <w:sz w:val="24"/>
                <w:szCs w:val="24"/>
              </w:rPr>
              <w:t xml:space="preserve"> un</w:t>
            </w:r>
            <w:r w:rsidR="008F42AC" w:rsidRPr="00AA3615">
              <w:rPr>
                <w:rFonts w:ascii="Times New Roman" w:hAnsi="Times New Roman" w:cs="Times New Roman"/>
                <w:sz w:val="24"/>
                <w:szCs w:val="24"/>
              </w:rPr>
              <w:t xml:space="preserve"> </w:t>
            </w:r>
            <w:r w:rsidR="008C5995" w:rsidRPr="00AA3615">
              <w:rPr>
                <w:rFonts w:ascii="Times New Roman" w:hAnsi="Times New Roman" w:cs="Times New Roman"/>
                <w:sz w:val="24"/>
                <w:szCs w:val="24"/>
              </w:rPr>
              <w:t xml:space="preserve">38. panta sesto daļu </w:t>
            </w:r>
            <w:r w:rsidR="008C5995" w:rsidRPr="00AA3615">
              <w:rPr>
                <w:rFonts w:ascii="Times New Roman" w:hAnsi="Times New Roman" w:cs="Times New Roman"/>
                <w:i/>
                <w:iCs/>
                <w:sz w:val="24"/>
                <w:szCs w:val="24"/>
              </w:rPr>
              <w:t>(</w:t>
            </w:r>
            <w:r w:rsidR="00A56473" w:rsidRPr="00AA3615">
              <w:rPr>
                <w:rFonts w:ascii="Times New Roman" w:hAnsi="Times New Roman" w:cs="Times New Roman"/>
                <w:i/>
                <w:iCs/>
                <w:sz w:val="24"/>
                <w:szCs w:val="24"/>
              </w:rPr>
              <w:t xml:space="preserve">[..] </w:t>
            </w:r>
            <w:r w:rsidR="008C5995" w:rsidRPr="00AA3615">
              <w:rPr>
                <w:rFonts w:ascii="Times New Roman" w:hAnsi="Times New Roman" w:cs="Times New Roman"/>
                <w:i/>
                <w:iCs/>
                <w:sz w:val="24"/>
                <w:szCs w:val="24"/>
                <w:shd w:val="clear" w:color="auto" w:fill="FFFFFF"/>
              </w:rPr>
              <w:t>Domes lēmumus un domes sēdes protokolu publicē pašvaldības oficiālajā tīmekļvietnē triju darbdienu laikā pēc to parakstīšanas. </w:t>
            </w:r>
            <w:r w:rsidR="00A56473" w:rsidRPr="00AA3615">
              <w:rPr>
                <w:rFonts w:ascii="Times New Roman" w:hAnsi="Times New Roman" w:cs="Times New Roman"/>
                <w:i/>
                <w:iCs/>
                <w:sz w:val="24"/>
                <w:szCs w:val="24"/>
                <w:shd w:val="clear" w:color="auto" w:fill="FFFFFF"/>
              </w:rPr>
              <w:t>[..]</w:t>
            </w:r>
            <w:r w:rsidR="008C5995" w:rsidRPr="00AA3615">
              <w:rPr>
                <w:rFonts w:ascii="Times New Roman" w:hAnsi="Times New Roman" w:cs="Times New Roman"/>
                <w:i/>
                <w:iCs/>
                <w:sz w:val="24"/>
                <w:szCs w:val="24"/>
              </w:rPr>
              <w:t>)</w:t>
            </w:r>
            <w:r w:rsidR="008C5995" w:rsidRPr="00AA3615">
              <w:rPr>
                <w:rFonts w:ascii="Times New Roman" w:hAnsi="Times New Roman" w:cs="Times New Roman"/>
                <w:sz w:val="24"/>
                <w:szCs w:val="24"/>
              </w:rPr>
              <w:t>.</w:t>
            </w:r>
          </w:p>
          <w:p w14:paraId="3091675D" w14:textId="0EA8935E" w:rsidR="00712F7B" w:rsidRPr="00AA3615" w:rsidRDefault="003230AD"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Proti, publicējot likumā noteikto informāciju </w:t>
            </w:r>
            <w:r w:rsidR="0039309F" w:rsidRPr="00AA3615">
              <w:rPr>
                <w:rFonts w:ascii="Times New Roman" w:hAnsi="Times New Roman" w:cs="Times New Roman"/>
                <w:sz w:val="24"/>
                <w:szCs w:val="24"/>
              </w:rPr>
              <w:t xml:space="preserve">domes </w:t>
            </w:r>
            <w:r w:rsidRPr="00AA3615">
              <w:rPr>
                <w:rFonts w:ascii="Times New Roman" w:hAnsi="Times New Roman" w:cs="Times New Roman"/>
                <w:sz w:val="24"/>
                <w:szCs w:val="24"/>
              </w:rPr>
              <w:t>slēgtās daļas jautājumus formulē tādējādi, lai netiktu izpausta klasificēta informācija</w:t>
            </w:r>
            <w:r w:rsidR="00F65374" w:rsidRPr="00AA3615">
              <w:rPr>
                <w:rFonts w:ascii="Times New Roman" w:hAnsi="Times New Roman" w:cs="Times New Roman"/>
                <w:sz w:val="24"/>
                <w:szCs w:val="24"/>
              </w:rPr>
              <w:t>.</w:t>
            </w:r>
          </w:p>
        </w:tc>
      </w:tr>
      <w:tr w:rsidR="002A6BBB" w14:paraId="593F7F14" w14:textId="77777777" w:rsidTr="00A52234">
        <w:tc>
          <w:tcPr>
            <w:tcW w:w="837" w:type="dxa"/>
          </w:tcPr>
          <w:p w14:paraId="244B2BCE"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72DC5563" w14:textId="4CBBB078"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Domes lēmuma projekti ir publiski pieejami – tas nozīmē, ka projekti (ne lēmumi!) pašvaldības darbiniekiem jāsagatavo, ievēroto Datu aizsardzības u.c. likumus. Līdz šim bija noteikts, ka pieejami deputātiem. LĒMUMU publiska pieejamība tika nodrošināta arī iepriekš, ievietojot tos mājaslapā. Lēmumprojekts ir tikai PROJEKTS</w:t>
            </w:r>
            <w:r w:rsidRPr="00243155">
              <w:rPr>
                <w:rFonts w:ascii="Times New Roman" w:hAnsi="Times New Roman" w:cs="Times New Roman"/>
                <w:b/>
                <w:bCs/>
                <w:sz w:val="24"/>
                <w:szCs w:val="24"/>
              </w:rPr>
              <w:t xml:space="preserve">. </w:t>
            </w:r>
          </w:p>
        </w:tc>
        <w:tc>
          <w:tcPr>
            <w:tcW w:w="8044" w:type="dxa"/>
          </w:tcPr>
          <w:p w14:paraId="5F6A7F58" w14:textId="6945C8DE" w:rsidR="002A6BBB" w:rsidRPr="00BB2F70" w:rsidRDefault="00C327E0" w:rsidP="00DB54D5">
            <w:pPr>
              <w:jc w:val="both"/>
              <w:rPr>
                <w:rFonts w:ascii="Times New Roman" w:hAnsi="Times New Roman" w:cs="Times New Roman"/>
                <w:i/>
                <w:iCs/>
                <w:sz w:val="24"/>
                <w:szCs w:val="24"/>
              </w:rPr>
            </w:pPr>
            <w:r w:rsidRPr="00BB2F70">
              <w:rPr>
                <w:rFonts w:ascii="Times New Roman" w:hAnsi="Times New Roman" w:cs="Times New Roman"/>
                <w:i/>
                <w:iCs/>
                <w:sz w:val="24"/>
                <w:szCs w:val="24"/>
              </w:rPr>
              <w:t xml:space="preserve">Saskaņā ar Pašvaldību likuma 28. panta ceturto daļu </w:t>
            </w:r>
            <w:r w:rsidR="00562311" w:rsidRPr="00BB2F70">
              <w:rPr>
                <w:rFonts w:ascii="Times New Roman" w:hAnsi="Times New Roman" w:cs="Times New Roman"/>
                <w:i/>
                <w:iCs/>
                <w:sz w:val="24"/>
                <w:szCs w:val="24"/>
              </w:rPr>
              <w:t>d</w:t>
            </w:r>
            <w:r w:rsidR="002E7190" w:rsidRPr="00BB2F70">
              <w:rPr>
                <w:rFonts w:ascii="Times New Roman" w:hAnsi="Times New Roman" w:cs="Times New Roman"/>
                <w:i/>
                <w:iCs/>
                <w:sz w:val="24"/>
                <w:szCs w:val="24"/>
                <w:shd w:val="clear" w:color="auto" w:fill="FFFFFF"/>
              </w:rPr>
              <w:t>omes lēmumu projekti ir publiski pieejami pašvaldības nolikumā noteiktajā kārtībā [..]</w:t>
            </w:r>
            <w:r w:rsidR="00562311" w:rsidRPr="00BB2F70">
              <w:rPr>
                <w:rFonts w:ascii="Times New Roman" w:hAnsi="Times New Roman" w:cs="Times New Roman"/>
                <w:i/>
                <w:iCs/>
                <w:sz w:val="24"/>
                <w:szCs w:val="24"/>
                <w:shd w:val="clear" w:color="auto" w:fill="FFFFFF"/>
              </w:rPr>
              <w:t>.</w:t>
            </w:r>
          </w:p>
          <w:p w14:paraId="09C4AD78" w14:textId="10EEAAF2" w:rsidR="002A6BBB" w:rsidRPr="00AA3615" w:rsidRDefault="00562311" w:rsidP="00DB54D5">
            <w:pPr>
              <w:jc w:val="both"/>
              <w:rPr>
                <w:rFonts w:ascii="Times New Roman" w:hAnsi="Times New Roman" w:cs="Times New Roman"/>
                <w:sz w:val="24"/>
                <w:szCs w:val="24"/>
              </w:rPr>
            </w:pPr>
            <w:r w:rsidRPr="00AA3615">
              <w:rPr>
                <w:rFonts w:ascii="Times New Roman" w:hAnsi="Times New Roman" w:cs="Times New Roman"/>
                <w:sz w:val="24"/>
                <w:szCs w:val="24"/>
              </w:rPr>
              <w:t>Minētā likuma norma paredz pienākumu pašvaldībai nodrošināt iespēju iepazīties ar d</w:t>
            </w:r>
            <w:r w:rsidR="002A6BBB" w:rsidRPr="00AA3615">
              <w:rPr>
                <w:rFonts w:ascii="Times New Roman" w:hAnsi="Times New Roman" w:cs="Times New Roman"/>
                <w:sz w:val="24"/>
                <w:szCs w:val="24"/>
              </w:rPr>
              <w:t>ome</w:t>
            </w:r>
            <w:r w:rsidRPr="00AA3615">
              <w:rPr>
                <w:rFonts w:ascii="Times New Roman" w:hAnsi="Times New Roman" w:cs="Times New Roman"/>
                <w:sz w:val="24"/>
                <w:szCs w:val="24"/>
              </w:rPr>
              <w:t>s</w:t>
            </w:r>
            <w:r w:rsidR="002A6BBB" w:rsidRPr="00AA3615">
              <w:rPr>
                <w:rFonts w:ascii="Times New Roman" w:hAnsi="Times New Roman" w:cs="Times New Roman"/>
                <w:sz w:val="24"/>
                <w:szCs w:val="24"/>
              </w:rPr>
              <w:t xml:space="preserve"> </w:t>
            </w:r>
            <w:r w:rsidRPr="00AA3615">
              <w:rPr>
                <w:rFonts w:ascii="Times New Roman" w:hAnsi="Times New Roman" w:cs="Times New Roman"/>
                <w:sz w:val="24"/>
                <w:szCs w:val="24"/>
              </w:rPr>
              <w:t>lēmumu projektiem, kārtību, kādā ar tie</w:t>
            </w:r>
            <w:r w:rsidR="003C2E21" w:rsidRPr="00AA3615">
              <w:rPr>
                <w:rFonts w:ascii="Times New Roman" w:hAnsi="Times New Roman" w:cs="Times New Roman"/>
                <w:sz w:val="24"/>
                <w:szCs w:val="24"/>
              </w:rPr>
              <w:t xml:space="preserve">m var iepazīties, nosakot pašvaldības nolikumā. </w:t>
            </w:r>
            <w:r w:rsidR="00D17FFE" w:rsidRPr="00AA3615">
              <w:rPr>
                <w:rFonts w:ascii="Times New Roman" w:hAnsi="Times New Roman" w:cs="Times New Roman"/>
                <w:sz w:val="24"/>
                <w:szCs w:val="24"/>
              </w:rPr>
              <w:t>Dome</w:t>
            </w:r>
            <w:r w:rsidR="003C2E21" w:rsidRPr="00AA3615">
              <w:rPr>
                <w:rFonts w:ascii="Times New Roman" w:hAnsi="Times New Roman" w:cs="Times New Roman"/>
                <w:sz w:val="24"/>
                <w:szCs w:val="24"/>
              </w:rPr>
              <w:t xml:space="preserve"> var</w:t>
            </w:r>
            <w:r w:rsidR="00D17FFE" w:rsidRPr="00AA3615">
              <w:rPr>
                <w:rFonts w:ascii="Times New Roman" w:hAnsi="Times New Roman" w:cs="Times New Roman"/>
                <w:sz w:val="24"/>
                <w:szCs w:val="24"/>
              </w:rPr>
              <w:t xml:space="preserve"> arī paredzēt, ka pašvaldība publicē lēmumu projektus tās oficiālajā tīmekļvietnē.</w:t>
            </w:r>
          </w:p>
        </w:tc>
      </w:tr>
      <w:tr w:rsidR="002A6BBB" w14:paraId="09CC65AB" w14:textId="77777777" w:rsidTr="00A52234">
        <w:tc>
          <w:tcPr>
            <w:tcW w:w="837" w:type="dxa"/>
          </w:tcPr>
          <w:p w14:paraId="777308A2"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131F1DF9" w14:textId="606C1527"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Ministrs vai MK var atkārtoti sasaukt – cik ilgā laikā?</w:t>
            </w:r>
          </w:p>
        </w:tc>
        <w:tc>
          <w:tcPr>
            <w:tcW w:w="8044" w:type="dxa"/>
          </w:tcPr>
          <w:p w14:paraId="6C349663" w14:textId="0C3CC862" w:rsidR="002A6BBB" w:rsidRPr="00143ABC" w:rsidRDefault="00DB773D" w:rsidP="00DB54D5">
            <w:pPr>
              <w:jc w:val="both"/>
              <w:rPr>
                <w:rFonts w:ascii="Times New Roman" w:hAnsi="Times New Roman" w:cs="Times New Roman"/>
                <w:i/>
                <w:iCs/>
                <w:sz w:val="24"/>
                <w:szCs w:val="24"/>
              </w:rPr>
            </w:pPr>
            <w:r w:rsidRPr="00143ABC">
              <w:rPr>
                <w:rFonts w:ascii="Times New Roman" w:hAnsi="Times New Roman" w:cs="Times New Roman"/>
                <w:i/>
                <w:iCs/>
                <w:sz w:val="24"/>
                <w:szCs w:val="24"/>
              </w:rPr>
              <w:t xml:space="preserve">Saskaņā ar Pašvaldību likuma </w:t>
            </w:r>
            <w:r w:rsidR="002A6BBB" w:rsidRPr="00143ABC">
              <w:rPr>
                <w:rFonts w:ascii="Times New Roman" w:hAnsi="Times New Roman" w:cs="Times New Roman"/>
                <w:i/>
                <w:iCs/>
                <w:sz w:val="24"/>
                <w:szCs w:val="24"/>
              </w:rPr>
              <w:t>30</w:t>
            </w:r>
            <w:r w:rsidRPr="00143ABC">
              <w:rPr>
                <w:rFonts w:ascii="Times New Roman" w:hAnsi="Times New Roman" w:cs="Times New Roman"/>
                <w:i/>
                <w:iCs/>
                <w:sz w:val="24"/>
                <w:szCs w:val="24"/>
              </w:rPr>
              <w:t xml:space="preserve">. panta sesto daļu, </w:t>
            </w:r>
            <w:r w:rsidR="00E1350D" w:rsidRPr="00143ABC">
              <w:rPr>
                <w:rFonts w:ascii="Times New Roman" w:hAnsi="Times New Roman" w:cs="Times New Roman"/>
                <w:i/>
                <w:iCs/>
                <w:sz w:val="24"/>
                <w:szCs w:val="24"/>
              </w:rPr>
              <w:t>j</w:t>
            </w:r>
            <w:r w:rsidRPr="00143ABC">
              <w:rPr>
                <w:rFonts w:ascii="Times New Roman" w:hAnsi="Times New Roman" w:cs="Times New Roman"/>
                <w:i/>
                <w:iCs/>
                <w:sz w:val="24"/>
                <w:szCs w:val="24"/>
                <w:shd w:val="clear" w:color="auto" w:fill="FFFFFF"/>
              </w:rPr>
              <w:t>a domes priekšsēdētājs šā panta pirmās daļas 2. un 3. punktā minētajos gadījumos nav sasaucis domes ārkārtas sēdi, vides aizsardzības un reģionālās attīstības ministrs vai Ministru kabinets var atkārtoti pieprasīt sasaukt domes ārkārtas sēdi, nosakot sēdes darba kārtību, norises laiku un vietu.</w:t>
            </w:r>
          </w:p>
          <w:p w14:paraId="47014FA1" w14:textId="77777777" w:rsidR="002A6BBB" w:rsidRPr="00143ABC" w:rsidRDefault="002A6BBB" w:rsidP="00DB54D5">
            <w:pPr>
              <w:jc w:val="both"/>
              <w:rPr>
                <w:rFonts w:ascii="Times New Roman" w:hAnsi="Times New Roman" w:cs="Times New Roman"/>
                <w:sz w:val="24"/>
                <w:szCs w:val="24"/>
              </w:rPr>
            </w:pPr>
            <w:r w:rsidRPr="00143ABC">
              <w:rPr>
                <w:rFonts w:ascii="Times New Roman" w:hAnsi="Times New Roman" w:cs="Times New Roman"/>
                <w:sz w:val="24"/>
                <w:szCs w:val="24"/>
              </w:rPr>
              <w:t>Likums neierobežo</w:t>
            </w:r>
            <w:r w:rsidR="00E1350D" w:rsidRPr="00143ABC">
              <w:rPr>
                <w:rFonts w:ascii="Times New Roman" w:hAnsi="Times New Roman" w:cs="Times New Roman"/>
                <w:sz w:val="24"/>
                <w:szCs w:val="24"/>
              </w:rPr>
              <w:t xml:space="preserve"> minēto subjektu tiesības noteikt </w:t>
            </w:r>
            <w:r w:rsidR="004B4E6D" w:rsidRPr="00143ABC">
              <w:rPr>
                <w:rFonts w:ascii="Times New Roman" w:hAnsi="Times New Roman" w:cs="Times New Roman"/>
                <w:sz w:val="24"/>
                <w:szCs w:val="24"/>
              </w:rPr>
              <w:t>domes ārkārtas sēdes norises laiku.</w:t>
            </w:r>
          </w:p>
          <w:p w14:paraId="2BCD9B52" w14:textId="6818F55B" w:rsidR="004B4E6D" w:rsidRPr="00AA3615" w:rsidRDefault="00A1006E" w:rsidP="00DB54D5">
            <w:pPr>
              <w:jc w:val="both"/>
              <w:rPr>
                <w:rFonts w:ascii="Times New Roman" w:hAnsi="Times New Roman" w:cs="Times New Roman"/>
                <w:sz w:val="24"/>
                <w:szCs w:val="24"/>
              </w:rPr>
            </w:pPr>
            <w:r w:rsidRPr="00143ABC">
              <w:rPr>
                <w:rFonts w:ascii="Times New Roman" w:hAnsi="Times New Roman" w:cs="Times New Roman"/>
                <w:sz w:val="24"/>
                <w:szCs w:val="24"/>
              </w:rPr>
              <w:t>V</w:t>
            </w:r>
            <w:r w:rsidR="004B4E6D" w:rsidRPr="00143ABC">
              <w:rPr>
                <w:rFonts w:ascii="Times New Roman" w:hAnsi="Times New Roman" w:cs="Times New Roman"/>
                <w:sz w:val="24"/>
                <w:szCs w:val="24"/>
              </w:rPr>
              <w:t xml:space="preserve">ēršam uzmanību, ka </w:t>
            </w:r>
            <w:r w:rsidRPr="00143ABC">
              <w:rPr>
                <w:rFonts w:ascii="Times New Roman" w:hAnsi="Times New Roman" w:cs="Times New Roman"/>
                <w:sz w:val="24"/>
                <w:szCs w:val="24"/>
              </w:rPr>
              <w:t>arī likuma “Par pašvaldībām” 28. panta piektā daļa paredzēja, j</w:t>
            </w:r>
            <w:r w:rsidRPr="00143ABC">
              <w:rPr>
                <w:rFonts w:ascii="Times New Roman" w:hAnsi="Times New Roman" w:cs="Times New Roman"/>
                <w:sz w:val="24"/>
                <w:szCs w:val="24"/>
                <w:shd w:val="clear" w:color="auto" w:fill="FFFFFF"/>
              </w:rPr>
              <w:t>a pašvaldības</w:t>
            </w:r>
            <w:r w:rsidRPr="00AA3615">
              <w:rPr>
                <w:rFonts w:ascii="Times New Roman" w:hAnsi="Times New Roman" w:cs="Times New Roman"/>
                <w:sz w:val="24"/>
                <w:szCs w:val="24"/>
                <w:shd w:val="clear" w:color="auto" w:fill="FFFFFF"/>
              </w:rPr>
              <w:t xml:space="preserve"> domes priekšsēdētājs pēc Ministru kabineta vai vides aizsardzības un reģionālās attīstības ministra pieprasījuma nav sasaucis ārkārtas sēdi, Ministru kabinets vai vides aizsardzības un reģionālās attīstības ministrs var atkārtoti pieprasīt sasaukt ārkārtas sēdi, nosakot šīs sēdes darba kārtību, norises vietu un laiku.</w:t>
            </w:r>
          </w:p>
        </w:tc>
      </w:tr>
      <w:tr w:rsidR="002A6BBB" w14:paraId="0C498AD3" w14:textId="77777777" w:rsidTr="00A52234">
        <w:tc>
          <w:tcPr>
            <w:tcW w:w="837" w:type="dxa"/>
          </w:tcPr>
          <w:p w14:paraId="2DFB56EB"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1E424ED6" w14:textId="4AB5C8EC"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 ja tas ir paredzēts pašvaldības nolikumā – vai var arī neparedzēt?</w:t>
            </w:r>
          </w:p>
        </w:tc>
        <w:tc>
          <w:tcPr>
            <w:tcW w:w="8044" w:type="dxa"/>
          </w:tcPr>
          <w:p w14:paraId="0E5C9615" w14:textId="28C55634" w:rsidR="002A6BBB" w:rsidRPr="00143ABC" w:rsidRDefault="00077562" w:rsidP="00DB54D5">
            <w:pPr>
              <w:jc w:val="both"/>
              <w:rPr>
                <w:rFonts w:ascii="Times New Roman" w:hAnsi="Times New Roman" w:cs="Times New Roman"/>
                <w:i/>
                <w:iCs/>
                <w:sz w:val="24"/>
                <w:szCs w:val="24"/>
              </w:rPr>
            </w:pPr>
            <w:r w:rsidRPr="00143ABC">
              <w:rPr>
                <w:rFonts w:ascii="Times New Roman" w:hAnsi="Times New Roman" w:cs="Times New Roman"/>
                <w:i/>
                <w:iCs/>
                <w:sz w:val="24"/>
                <w:szCs w:val="24"/>
              </w:rPr>
              <w:t xml:space="preserve">Saskaņā ar Pašvaldību likuma 33. panta otro daļu </w:t>
            </w:r>
            <w:r w:rsidR="00B658C5" w:rsidRPr="00143ABC">
              <w:rPr>
                <w:rFonts w:ascii="Times New Roman" w:hAnsi="Times New Roman" w:cs="Times New Roman"/>
                <w:i/>
                <w:iCs/>
                <w:sz w:val="24"/>
                <w:szCs w:val="24"/>
              </w:rPr>
              <w:t>d</w:t>
            </w:r>
            <w:r w:rsidRPr="00143ABC">
              <w:rPr>
                <w:rFonts w:ascii="Times New Roman" w:hAnsi="Times New Roman" w:cs="Times New Roman"/>
                <w:i/>
                <w:iCs/>
                <w:sz w:val="24"/>
                <w:szCs w:val="24"/>
                <w:shd w:val="clear" w:color="auto" w:fill="FFFFFF"/>
              </w:rPr>
              <w:t xml:space="preserve">omes priekšsēdētājs </w:t>
            </w:r>
            <w:r w:rsidRPr="00143ABC">
              <w:rPr>
                <w:rFonts w:ascii="Times New Roman" w:hAnsi="Times New Roman" w:cs="Times New Roman"/>
                <w:i/>
                <w:iCs/>
                <w:sz w:val="24"/>
                <w:szCs w:val="24"/>
                <w:u w:val="single"/>
                <w:shd w:val="clear" w:color="auto" w:fill="FFFFFF"/>
              </w:rPr>
              <w:t>var noteikt</w:t>
            </w:r>
            <w:r w:rsidRPr="00143ABC">
              <w:rPr>
                <w:rFonts w:ascii="Times New Roman" w:hAnsi="Times New Roman" w:cs="Times New Roman"/>
                <w:i/>
                <w:iCs/>
                <w:sz w:val="24"/>
                <w:szCs w:val="24"/>
                <w:shd w:val="clear" w:color="auto" w:fill="FFFFFF"/>
              </w:rPr>
              <w:t xml:space="preserve">, ka deputāts klātienes domes sēdē piedalīsies attālināti, izmantojot tiešsaistes videokonferences sarunu rīku, </w:t>
            </w:r>
            <w:r w:rsidRPr="00143ABC">
              <w:rPr>
                <w:rFonts w:ascii="Times New Roman" w:hAnsi="Times New Roman" w:cs="Times New Roman"/>
                <w:i/>
                <w:iCs/>
                <w:sz w:val="24"/>
                <w:szCs w:val="24"/>
                <w:u w:val="single"/>
                <w:shd w:val="clear" w:color="auto" w:fill="FFFFFF"/>
              </w:rPr>
              <w:t>ja tas ir paredzēts pašvaldības nolikumā un ja deputāts nevar ierasties</w:t>
            </w:r>
            <w:r w:rsidRPr="00143ABC">
              <w:rPr>
                <w:rFonts w:ascii="Times New Roman" w:hAnsi="Times New Roman" w:cs="Times New Roman"/>
                <w:i/>
                <w:iCs/>
                <w:sz w:val="24"/>
                <w:szCs w:val="24"/>
                <w:shd w:val="clear" w:color="auto" w:fill="FFFFFF"/>
              </w:rPr>
              <w:t xml:space="preserve"> šīs sēdes norises vietā [..]</w:t>
            </w:r>
          </w:p>
          <w:p w14:paraId="70D73CEF" w14:textId="6310DAF9" w:rsidR="002A6BBB" w:rsidRPr="00AA3615" w:rsidRDefault="002A6BBB" w:rsidP="00DB54D5">
            <w:pPr>
              <w:jc w:val="both"/>
              <w:rPr>
                <w:rFonts w:ascii="Times New Roman" w:hAnsi="Times New Roman" w:cs="Times New Roman"/>
                <w:sz w:val="24"/>
                <w:szCs w:val="24"/>
              </w:rPr>
            </w:pPr>
            <w:r w:rsidRPr="00AA3615">
              <w:rPr>
                <w:rFonts w:ascii="Times New Roman" w:hAnsi="Times New Roman" w:cs="Times New Roman"/>
                <w:sz w:val="24"/>
                <w:szCs w:val="24"/>
              </w:rPr>
              <w:t>Jā</w:t>
            </w:r>
            <w:r w:rsidR="00B51175" w:rsidRPr="00AA3615">
              <w:rPr>
                <w:rFonts w:ascii="Times New Roman" w:hAnsi="Times New Roman" w:cs="Times New Roman"/>
                <w:sz w:val="24"/>
                <w:szCs w:val="24"/>
              </w:rPr>
              <w:t xml:space="preserve">, </w:t>
            </w:r>
            <w:r w:rsidR="00356F82" w:rsidRPr="00AA3615">
              <w:rPr>
                <w:rFonts w:ascii="Times New Roman" w:hAnsi="Times New Roman" w:cs="Times New Roman"/>
                <w:sz w:val="24"/>
                <w:szCs w:val="24"/>
              </w:rPr>
              <w:t>domes</w:t>
            </w:r>
            <w:r w:rsidR="00565470" w:rsidRPr="00AA3615">
              <w:rPr>
                <w:rFonts w:ascii="Times New Roman" w:hAnsi="Times New Roman" w:cs="Times New Roman"/>
                <w:sz w:val="24"/>
                <w:szCs w:val="24"/>
              </w:rPr>
              <w:t xml:space="preserve"> klātienes sēdē</w:t>
            </w:r>
            <w:r w:rsidR="00093BE9" w:rsidRPr="00AA3615">
              <w:rPr>
                <w:rFonts w:ascii="Times New Roman" w:hAnsi="Times New Roman" w:cs="Times New Roman"/>
                <w:sz w:val="24"/>
                <w:szCs w:val="24"/>
              </w:rPr>
              <w:t xml:space="preserve"> deputāts var piedalīties attālināti tikai tādā gadījumā, ja tas ir paredzēts pašvaldības nolikumā.</w:t>
            </w:r>
          </w:p>
        </w:tc>
      </w:tr>
      <w:tr w:rsidR="002A6BBB" w14:paraId="6E6B8453" w14:textId="77777777" w:rsidTr="00A52234">
        <w:tc>
          <w:tcPr>
            <w:tcW w:w="837" w:type="dxa"/>
          </w:tcPr>
          <w:p w14:paraId="78133942"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14887EBB" w14:textId="108A0987"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 xml:space="preserve">Vai domes deputāts </w:t>
            </w:r>
            <w:r w:rsidRPr="00243155">
              <w:rPr>
                <w:rFonts w:ascii="Times New Roman" w:hAnsi="Times New Roman" w:cs="Times New Roman"/>
                <w:b/>
                <w:bCs/>
                <w:sz w:val="24"/>
                <w:szCs w:val="24"/>
              </w:rPr>
              <w:t>komitejas</w:t>
            </w:r>
            <w:r w:rsidRPr="00243155">
              <w:rPr>
                <w:rFonts w:ascii="Times New Roman" w:hAnsi="Times New Roman" w:cs="Times New Roman"/>
                <w:sz w:val="24"/>
                <w:szCs w:val="24"/>
              </w:rPr>
              <w:t xml:space="preserve"> klātienes sēdē var piedalīties attālināti arī tad, ja nevar piedalīties komandējuma vai  veselības stāvokļa dēļ vai nevar ierasties uz ārkārtas sēdi? Vai šajā gadījumā domes priekšsēdētājs vai komitejas priekšsēdētājs nosaka to, ka klātienes sēdē deputāts var piedalīties attālināti? Vai tomēr pilnībā jāvadās no </w:t>
            </w:r>
            <w:proofErr w:type="spellStart"/>
            <w:r w:rsidRPr="00243155">
              <w:rPr>
                <w:rFonts w:ascii="Times New Roman" w:hAnsi="Times New Roman" w:cs="Times New Roman"/>
                <w:sz w:val="24"/>
                <w:szCs w:val="24"/>
              </w:rPr>
              <w:t>33.panta</w:t>
            </w:r>
            <w:proofErr w:type="spellEnd"/>
            <w:r w:rsidRPr="00243155">
              <w:rPr>
                <w:rFonts w:ascii="Times New Roman" w:hAnsi="Times New Roman" w:cs="Times New Roman"/>
                <w:sz w:val="24"/>
                <w:szCs w:val="24"/>
              </w:rPr>
              <w:t xml:space="preserve"> regulējuma un tas ir nosakāms domes reglamentā vai kādā citā domes normatīvajā aktā vai lēmumā?</w:t>
            </w:r>
          </w:p>
        </w:tc>
        <w:tc>
          <w:tcPr>
            <w:tcW w:w="8044" w:type="dxa"/>
          </w:tcPr>
          <w:p w14:paraId="3D6C3492" w14:textId="5CEAA572" w:rsidR="005839A0" w:rsidRPr="00143ABC" w:rsidRDefault="005839A0" w:rsidP="00DB54D5">
            <w:pPr>
              <w:jc w:val="both"/>
              <w:rPr>
                <w:rFonts w:ascii="Times New Roman" w:hAnsi="Times New Roman" w:cs="Times New Roman"/>
                <w:i/>
                <w:iCs/>
                <w:sz w:val="24"/>
                <w:szCs w:val="24"/>
              </w:rPr>
            </w:pPr>
            <w:r w:rsidRPr="00143ABC">
              <w:rPr>
                <w:rFonts w:ascii="Times New Roman" w:hAnsi="Times New Roman" w:cs="Times New Roman"/>
                <w:i/>
                <w:iCs/>
                <w:sz w:val="24"/>
                <w:szCs w:val="24"/>
              </w:rPr>
              <w:t xml:space="preserve">Saskaņā ar Pašvaldību likuma </w:t>
            </w:r>
            <w:r w:rsidR="00E02D8A" w:rsidRPr="00143ABC">
              <w:rPr>
                <w:rFonts w:ascii="Times New Roman" w:hAnsi="Times New Roman" w:cs="Times New Roman"/>
                <w:i/>
                <w:iCs/>
                <w:sz w:val="24"/>
                <w:szCs w:val="24"/>
              </w:rPr>
              <w:t>41. panta piekto daļu d</w:t>
            </w:r>
            <w:r w:rsidR="00E02D8A" w:rsidRPr="00143ABC">
              <w:rPr>
                <w:rFonts w:ascii="Times New Roman" w:hAnsi="Times New Roman" w:cs="Times New Roman"/>
                <w:i/>
                <w:iCs/>
                <w:sz w:val="24"/>
                <w:szCs w:val="24"/>
                <w:shd w:val="clear" w:color="auto" w:fill="FFFFFF"/>
              </w:rPr>
              <w:t>ome, ievērojot šā likuma 33. pantā noteikto, var paredzēt komitejas sēdes attālinātu norisi vai komitejas locekļa attālinātu dalību klātienes komitejas sēdē, izmantojot tiešsaistes videokonferences sarunu rīku.</w:t>
            </w:r>
          </w:p>
          <w:p w14:paraId="461F38F0" w14:textId="6E01F00C" w:rsidR="002A6BBB" w:rsidRPr="00AA3615" w:rsidRDefault="000909D8" w:rsidP="00DB54D5">
            <w:pPr>
              <w:jc w:val="both"/>
              <w:rPr>
                <w:rFonts w:ascii="Times New Roman" w:hAnsi="Times New Roman" w:cs="Times New Roman"/>
                <w:sz w:val="24"/>
                <w:szCs w:val="24"/>
              </w:rPr>
            </w:pPr>
            <w:r w:rsidRPr="00AA3615">
              <w:rPr>
                <w:rFonts w:ascii="Times New Roman" w:hAnsi="Times New Roman" w:cs="Times New Roman"/>
                <w:sz w:val="24"/>
                <w:szCs w:val="24"/>
              </w:rPr>
              <w:t>Tātad videokonferences sarunu rīka izmantošana</w:t>
            </w:r>
            <w:r w:rsidR="00482799" w:rsidRPr="00AA3615">
              <w:rPr>
                <w:rFonts w:ascii="Times New Roman" w:hAnsi="Times New Roman" w:cs="Times New Roman"/>
                <w:sz w:val="24"/>
                <w:szCs w:val="24"/>
              </w:rPr>
              <w:t xml:space="preserve">i </w:t>
            </w:r>
            <w:r w:rsidRPr="00AA3615">
              <w:rPr>
                <w:rFonts w:ascii="Times New Roman" w:hAnsi="Times New Roman" w:cs="Times New Roman"/>
                <w:sz w:val="24"/>
                <w:szCs w:val="24"/>
              </w:rPr>
              <w:t>komitej</w:t>
            </w:r>
            <w:r w:rsidR="00482799" w:rsidRPr="00AA3615">
              <w:rPr>
                <w:rFonts w:ascii="Times New Roman" w:hAnsi="Times New Roman" w:cs="Times New Roman"/>
                <w:sz w:val="24"/>
                <w:szCs w:val="24"/>
              </w:rPr>
              <w:t>as sēdē</w:t>
            </w:r>
            <w:r w:rsidRPr="00AA3615">
              <w:rPr>
                <w:rFonts w:ascii="Times New Roman" w:hAnsi="Times New Roman" w:cs="Times New Roman"/>
                <w:sz w:val="24"/>
                <w:szCs w:val="24"/>
              </w:rPr>
              <w:t xml:space="preserve"> </w:t>
            </w:r>
            <w:r w:rsidR="00482799" w:rsidRPr="00AA3615">
              <w:rPr>
                <w:rFonts w:ascii="Times New Roman" w:hAnsi="Times New Roman" w:cs="Times New Roman"/>
                <w:sz w:val="24"/>
                <w:szCs w:val="24"/>
              </w:rPr>
              <w:t>likumā ir noteikti tie paši principi, kas domes sēdei.</w:t>
            </w:r>
            <w:r w:rsidR="00FA405E" w:rsidRPr="00AA3615">
              <w:rPr>
                <w:rFonts w:ascii="Times New Roman" w:hAnsi="Times New Roman" w:cs="Times New Roman"/>
                <w:sz w:val="24"/>
                <w:szCs w:val="24"/>
              </w:rPr>
              <w:t xml:space="preserve"> Domes priekšsēdētāja pilnvaras komitejas sēdē īsteno komitejas priekšsēdētājs.</w:t>
            </w:r>
          </w:p>
          <w:p w14:paraId="5372992F" w14:textId="5F93A021" w:rsidR="00226F56" w:rsidRPr="00AA3615" w:rsidRDefault="001D2A50"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Pašvaldības nolikumā paredz </w:t>
            </w:r>
            <w:r w:rsidR="00C263CF" w:rsidRPr="00AA3615">
              <w:rPr>
                <w:rFonts w:ascii="Times New Roman" w:hAnsi="Times New Roman" w:cs="Times New Roman"/>
                <w:sz w:val="24"/>
                <w:szCs w:val="24"/>
              </w:rPr>
              <w:t xml:space="preserve">33. panta pirmajā un otrajā daļā minēto regulējumu, savukārt pašvaldības darba reglamentā paredz 33. panta </w:t>
            </w:r>
            <w:r w:rsidR="00C557D6" w:rsidRPr="00AA3615">
              <w:rPr>
                <w:rFonts w:ascii="Times New Roman" w:hAnsi="Times New Roman" w:cs="Times New Roman"/>
                <w:sz w:val="24"/>
                <w:szCs w:val="24"/>
              </w:rPr>
              <w:t>ceturtajā daļā minēto regulējumu</w:t>
            </w:r>
            <w:r w:rsidR="0054752A" w:rsidRPr="00AA3615">
              <w:rPr>
                <w:rFonts w:ascii="Times New Roman" w:hAnsi="Times New Roman" w:cs="Times New Roman"/>
                <w:sz w:val="24"/>
                <w:szCs w:val="24"/>
              </w:rPr>
              <w:t xml:space="preserve"> (arī attiecībā uz komiteju sēdēm)</w:t>
            </w:r>
            <w:r w:rsidR="00C557D6" w:rsidRPr="00AA3615">
              <w:rPr>
                <w:rFonts w:ascii="Times New Roman" w:hAnsi="Times New Roman" w:cs="Times New Roman"/>
                <w:sz w:val="24"/>
                <w:szCs w:val="24"/>
              </w:rPr>
              <w:t>.</w:t>
            </w:r>
          </w:p>
        </w:tc>
      </w:tr>
      <w:tr w:rsidR="002A6BBB" w14:paraId="7277CEB4" w14:textId="77777777" w:rsidTr="00A52234">
        <w:tc>
          <w:tcPr>
            <w:tcW w:w="837" w:type="dxa"/>
          </w:tcPr>
          <w:p w14:paraId="4EF53310"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2FB4BA84" w14:textId="417E4BF3"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Deputāts var būt sēdē, bet nepiedalīties balsojumā iespējama interešu konflikta dēļ. Vai tādā gadījumā viņš nebūs “</w:t>
            </w:r>
            <w:proofErr w:type="spellStart"/>
            <w:r w:rsidRPr="00243155">
              <w:rPr>
                <w:rFonts w:ascii="Times New Roman" w:hAnsi="Times New Roman" w:cs="Times New Roman"/>
                <w:sz w:val="24"/>
                <w:szCs w:val="24"/>
              </w:rPr>
              <w:t>klātesošs</w:t>
            </w:r>
            <w:proofErr w:type="spellEnd"/>
            <w:r w:rsidRPr="00243155">
              <w:rPr>
                <w:rFonts w:ascii="Times New Roman" w:hAnsi="Times New Roman" w:cs="Times New Roman"/>
                <w:sz w:val="24"/>
                <w:szCs w:val="24"/>
              </w:rPr>
              <w:t xml:space="preserve"> balsošanā”?</w:t>
            </w:r>
          </w:p>
        </w:tc>
        <w:tc>
          <w:tcPr>
            <w:tcW w:w="8044" w:type="dxa"/>
          </w:tcPr>
          <w:p w14:paraId="320BCCD6" w14:textId="3DA22D76" w:rsidR="002A6BBB" w:rsidRPr="002B3D0E" w:rsidRDefault="0056749B" w:rsidP="00DB54D5">
            <w:pPr>
              <w:jc w:val="both"/>
              <w:rPr>
                <w:rFonts w:ascii="Times New Roman" w:hAnsi="Times New Roman" w:cs="Times New Roman"/>
                <w:i/>
                <w:iCs/>
                <w:sz w:val="24"/>
                <w:szCs w:val="24"/>
              </w:rPr>
            </w:pPr>
            <w:r w:rsidRPr="002B3D0E">
              <w:rPr>
                <w:rFonts w:ascii="Times New Roman" w:hAnsi="Times New Roman" w:cs="Times New Roman"/>
                <w:i/>
                <w:iCs/>
                <w:sz w:val="24"/>
                <w:szCs w:val="24"/>
              </w:rPr>
              <w:t xml:space="preserve">Saskaņā ar Pašvaldību likuma </w:t>
            </w:r>
            <w:r w:rsidR="002A6BBB" w:rsidRPr="002B3D0E">
              <w:rPr>
                <w:rFonts w:ascii="Times New Roman" w:hAnsi="Times New Roman" w:cs="Times New Roman"/>
                <w:i/>
                <w:iCs/>
                <w:sz w:val="24"/>
                <w:szCs w:val="24"/>
              </w:rPr>
              <w:t>37</w:t>
            </w:r>
            <w:r w:rsidRPr="002B3D0E">
              <w:rPr>
                <w:rFonts w:ascii="Times New Roman" w:hAnsi="Times New Roman" w:cs="Times New Roman"/>
                <w:i/>
                <w:iCs/>
                <w:sz w:val="24"/>
                <w:szCs w:val="24"/>
              </w:rPr>
              <w:t xml:space="preserve">. panta </w:t>
            </w:r>
            <w:r w:rsidR="00523DA0" w:rsidRPr="002B3D0E">
              <w:rPr>
                <w:rFonts w:ascii="Times New Roman" w:hAnsi="Times New Roman" w:cs="Times New Roman"/>
                <w:i/>
                <w:iCs/>
                <w:sz w:val="24"/>
                <w:szCs w:val="24"/>
              </w:rPr>
              <w:t>ceturto daļu d</w:t>
            </w:r>
            <w:r w:rsidR="00523DA0" w:rsidRPr="002B3D0E">
              <w:rPr>
                <w:rFonts w:ascii="Times New Roman" w:hAnsi="Times New Roman" w:cs="Times New Roman"/>
                <w:i/>
                <w:iCs/>
                <w:sz w:val="24"/>
                <w:szCs w:val="24"/>
                <w:shd w:val="clear" w:color="auto" w:fill="FFFFFF"/>
              </w:rPr>
              <w:t>eputāts ir uzskatāms par klātesošu balsošanā, ja viņš ir balsojis "par", "pret" vai "atturas".</w:t>
            </w:r>
          </w:p>
          <w:p w14:paraId="43641B4A" w14:textId="405CC8F7" w:rsidR="002A6BBB" w:rsidRPr="00AA3615" w:rsidRDefault="002A6BBB" w:rsidP="00DB54D5">
            <w:pPr>
              <w:jc w:val="both"/>
              <w:rPr>
                <w:rFonts w:ascii="Times New Roman" w:hAnsi="Times New Roman" w:cs="Times New Roman"/>
                <w:sz w:val="24"/>
                <w:szCs w:val="24"/>
              </w:rPr>
            </w:pPr>
            <w:r w:rsidRPr="00AA3615">
              <w:rPr>
                <w:rFonts w:ascii="Times New Roman" w:hAnsi="Times New Roman" w:cs="Times New Roman"/>
                <w:sz w:val="24"/>
                <w:szCs w:val="24"/>
              </w:rPr>
              <w:t>Jā</w:t>
            </w:r>
            <w:r w:rsidR="00E67EE9" w:rsidRPr="00AA3615">
              <w:rPr>
                <w:rFonts w:ascii="Times New Roman" w:hAnsi="Times New Roman" w:cs="Times New Roman"/>
                <w:sz w:val="24"/>
                <w:szCs w:val="24"/>
              </w:rPr>
              <w:t>, klātesoši balsošanā būs tikai tie deputāti, kas nobalsojuši, neatkarīgi no nebalsošanas iemesl</w:t>
            </w:r>
            <w:r w:rsidR="00996327" w:rsidRPr="00AA3615">
              <w:rPr>
                <w:rFonts w:ascii="Times New Roman" w:hAnsi="Times New Roman" w:cs="Times New Roman"/>
                <w:sz w:val="24"/>
                <w:szCs w:val="24"/>
              </w:rPr>
              <w:t>iem.</w:t>
            </w:r>
          </w:p>
        </w:tc>
      </w:tr>
      <w:tr w:rsidR="002A6BBB" w14:paraId="3513F193" w14:textId="77777777" w:rsidTr="00A52234">
        <w:tc>
          <w:tcPr>
            <w:tcW w:w="837" w:type="dxa"/>
          </w:tcPr>
          <w:p w14:paraId="35A531F2"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1D79DA32" w14:textId="13153109"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Viedokļa vai izteikšanās kopsavilkumu – kas ar to domāts?  Kopsavilkumu noformulē/pieraksta pats deputāts un iesniedz protokolistam/sēdes vadītājam?</w:t>
            </w:r>
          </w:p>
        </w:tc>
        <w:tc>
          <w:tcPr>
            <w:tcW w:w="8044" w:type="dxa"/>
          </w:tcPr>
          <w:p w14:paraId="64DD518F" w14:textId="5A033888" w:rsidR="002A6BBB" w:rsidRPr="002B3D0E" w:rsidRDefault="006B33BD" w:rsidP="00DB54D5">
            <w:pPr>
              <w:jc w:val="both"/>
              <w:rPr>
                <w:rFonts w:ascii="Times New Roman" w:hAnsi="Times New Roman" w:cs="Times New Roman"/>
                <w:i/>
                <w:iCs/>
                <w:sz w:val="24"/>
                <w:szCs w:val="24"/>
              </w:rPr>
            </w:pPr>
            <w:r w:rsidRPr="002B3D0E">
              <w:rPr>
                <w:rFonts w:ascii="Times New Roman" w:hAnsi="Times New Roman" w:cs="Times New Roman"/>
                <w:i/>
                <w:iCs/>
                <w:sz w:val="24"/>
                <w:szCs w:val="24"/>
              </w:rPr>
              <w:t xml:space="preserve">Saskaņā ar Pašvaldību likuma </w:t>
            </w:r>
            <w:r w:rsidR="002A6BBB" w:rsidRPr="002B3D0E">
              <w:rPr>
                <w:rFonts w:ascii="Times New Roman" w:hAnsi="Times New Roman" w:cs="Times New Roman"/>
                <w:i/>
                <w:iCs/>
                <w:sz w:val="24"/>
                <w:szCs w:val="24"/>
              </w:rPr>
              <w:t>38</w:t>
            </w:r>
            <w:r w:rsidRPr="002B3D0E">
              <w:rPr>
                <w:rFonts w:ascii="Times New Roman" w:hAnsi="Times New Roman" w:cs="Times New Roman"/>
                <w:i/>
                <w:iCs/>
                <w:sz w:val="24"/>
                <w:szCs w:val="24"/>
              </w:rPr>
              <w:t xml:space="preserve">. panta trešās daļas </w:t>
            </w:r>
            <w:r w:rsidR="00211D5C" w:rsidRPr="002B3D0E">
              <w:rPr>
                <w:rFonts w:ascii="Times New Roman" w:hAnsi="Times New Roman" w:cs="Times New Roman"/>
                <w:i/>
                <w:iCs/>
                <w:sz w:val="24"/>
                <w:szCs w:val="24"/>
              </w:rPr>
              <w:t xml:space="preserve">12. punktu domes sēdes protokolā ieraksta </w:t>
            </w:r>
            <w:r w:rsidR="00211D5C" w:rsidRPr="002B3D0E">
              <w:rPr>
                <w:rFonts w:ascii="Times New Roman" w:hAnsi="Times New Roman" w:cs="Times New Roman"/>
                <w:i/>
                <w:iCs/>
                <w:sz w:val="24"/>
                <w:szCs w:val="24"/>
                <w:shd w:val="clear" w:color="auto" w:fill="FFFFFF"/>
              </w:rPr>
              <w:t>pēc deputāta pieprasījuma viņa izteiktā viedokļa vai izteikšanās par balsošanas motīvu kopsavilkumu.</w:t>
            </w:r>
          </w:p>
          <w:p w14:paraId="66B47C5D" w14:textId="27438A65" w:rsidR="002A6BBB" w:rsidRPr="00AA3615" w:rsidRDefault="00F01E22" w:rsidP="00DB54D5">
            <w:pPr>
              <w:jc w:val="both"/>
              <w:rPr>
                <w:rFonts w:ascii="Times New Roman" w:hAnsi="Times New Roman" w:cs="Times New Roman"/>
                <w:sz w:val="24"/>
                <w:szCs w:val="24"/>
              </w:rPr>
            </w:pPr>
            <w:r w:rsidRPr="00AA3615">
              <w:rPr>
                <w:rFonts w:ascii="Times New Roman" w:hAnsi="Times New Roman" w:cs="Times New Roman"/>
                <w:sz w:val="24"/>
                <w:szCs w:val="24"/>
              </w:rPr>
              <w:t>Minēto informāciju ieraksta protokolists</w:t>
            </w:r>
            <w:r w:rsidR="004E37D3" w:rsidRPr="00AA3615">
              <w:rPr>
                <w:rFonts w:ascii="Times New Roman" w:hAnsi="Times New Roman" w:cs="Times New Roman"/>
                <w:sz w:val="24"/>
                <w:szCs w:val="24"/>
              </w:rPr>
              <w:t xml:space="preserve"> atbilstoši sēdē paustajam deputāta viedoklim.</w:t>
            </w:r>
            <w:r w:rsidR="005E4BD5" w:rsidRPr="00AA3615">
              <w:rPr>
                <w:rFonts w:ascii="Times New Roman" w:hAnsi="Times New Roman" w:cs="Times New Roman"/>
                <w:sz w:val="24"/>
                <w:szCs w:val="24"/>
              </w:rPr>
              <w:t xml:space="preserve"> Ja deputāts kopsavilkumu jau ir sagatavojis</w:t>
            </w:r>
            <w:r w:rsidR="0048368E">
              <w:rPr>
                <w:rFonts w:ascii="Times New Roman" w:hAnsi="Times New Roman" w:cs="Times New Roman"/>
                <w:sz w:val="24"/>
                <w:szCs w:val="24"/>
              </w:rPr>
              <w:t xml:space="preserve"> rakstveidā</w:t>
            </w:r>
            <w:r w:rsidR="005E4BD5" w:rsidRPr="00AA3615">
              <w:rPr>
                <w:rFonts w:ascii="Times New Roman" w:hAnsi="Times New Roman" w:cs="Times New Roman"/>
                <w:sz w:val="24"/>
                <w:szCs w:val="24"/>
              </w:rPr>
              <w:t xml:space="preserve"> un sēdē paustais viedoklis tam atbilst, tad</w:t>
            </w:r>
            <w:r w:rsidR="00FC53D6" w:rsidRPr="00AA3615">
              <w:rPr>
                <w:rFonts w:ascii="Times New Roman" w:hAnsi="Times New Roman" w:cs="Times New Roman"/>
                <w:sz w:val="24"/>
                <w:szCs w:val="24"/>
              </w:rPr>
              <w:t xml:space="preserve"> viņš to var iesniegt protokolistam.</w:t>
            </w:r>
            <w:r w:rsidR="004E37D3" w:rsidRPr="00AA3615">
              <w:rPr>
                <w:rFonts w:ascii="Times New Roman" w:hAnsi="Times New Roman" w:cs="Times New Roman"/>
                <w:sz w:val="24"/>
                <w:szCs w:val="24"/>
              </w:rPr>
              <w:t xml:space="preserve"> Nav nepieciešam</w:t>
            </w:r>
            <w:r w:rsidR="00E079EC" w:rsidRPr="00AA3615">
              <w:rPr>
                <w:rFonts w:ascii="Times New Roman" w:hAnsi="Times New Roman" w:cs="Times New Roman"/>
                <w:sz w:val="24"/>
                <w:szCs w:val="24"/>
              </w:rPr>
              <w:t xml:space="preserve">a detalizēta stenogramma, ņemot vērā, ka domes sēdei tiek veikts audiovizuāls ieraksts atbilstoši Pašvaldību likuma </w:t>
            </w:r>
            <w:r w:rsidR="00BF7D53" w:rsidRPr="00AA3615">
              <w:rPr>
                <w:rFonts w:ascii="Times New Roman" w:hAnsi="Times New Roman" w:cs="Times New Roman"/>
                <w:sz w:val="24"/>
                <w:szCs w:val="24"/>
              </w:rPr>
              <w:t>38. panta otrajai daļai.</w:t>
            </w:r>
          </w:p>
        </w:tc>
      </w:tr>
      <w:tr w:rsidR="002A6BBB" w14:paraId="530D3259" w14:textId="77777777" w:rsidTr="00A52234">
        <w:tc>
          <w:tcPr>
            <w:tcW w:w="837" w:type="dxa"/>
          </w:tcPr>
          <w:p w14:paraId="536A73FA"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35F01C9B" w14:textId="001FC052"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Iestādes glabātuvē komiteju sēžu ierakstus glabā piecus gadus. Domes sēžu ierakstus internetā – 5 gadus (</w:t>
            </w:r>
            <w:proofErr w:type="spellStart"/>
            <w:r w:rsidRPr="00243155">
              <w:rPr>
                <w:rFonts w:ascii="Times New Roman" w:hAnsi="Times New Roman" w:cs="Times New Roman"/>
                <w:sz w:val="24"/>
                <w:szCs w:val="24"/>
              </w:rPr>
              <w:t>38.pants</w:t>
            </w:r>
            <w:proofErr w:type="spellEnd"/>
            <w:r w:rsidRPr="00243155">
              <w:rPr>
                <w:rFonts w:ascii="Times New Roman" w:hAnsi="Times New Roman" w:cs="Times New Roman"/>
                <w:sz w:val="24"/>
                <w:szCs w:val="24"/>
              </w:rPr>
              <w:t>). Domes lēmumi ir svarīgāki, bet nav atrunāts, cik ilgi jāglabā iestādē.</w:t>
            </w:r>
          </w:p>
        </w:tc>
        <w:tc>
          <w:tcPr>
            <w:tcW w:w="8044" w:type="dxa"/>
          </w:tcPr>
          <w:p w14:paraId="77838A7F" w14:textId="2B941109" w:rsidR="002A6BBB" w:rsidRPr="0048368E" w:rsidRDefault="00046D54" w:rsidP="00DB54D5">
            <w:pPr>
              <w:jc w:val="both"/>
              <w:rPr>
                <w:rFonts w:ascii="Times New Roman" w:hAnsi="Times New Roman" w:cs="Times New Roman"/>
                <w:i/>
                <w:iCs/>
                <w:sz w:val="24"/>
                <w:szCs w:val="24"/>
                <w:shd w:val="clear" w:color="auto" w:fill="FFFFFF"/>
              </w:rPr>
            </w:pPr>
            <w:r w:rsidRPr="0048368E">
              <w:rPr>
                <w:rFonts w:ascii="Times New Roman" w:hAnsi="Times New Roman" w:cs="Times New Roman"/>
                <w:i/>
                <w:iCs/>
                <w:sz w:val="24"/>
                <w:szCs w:val="24"/>
              </w:rPr>
              <w:t>Saskaņā ar Pašvaldību likuma 38. panta septīto daļu d</w:t>
            </w:r>
            <w:r w:rsidRPr="0048368E">
              <w:rPr>
                <w:rFonts w:ascii="Times New Roman" w:hAnsi="Times New Roman" w:cs="Times New Roman"/>
                <w:i/>
                <w:iCs/>
                <w:sz w:val="24"/>
                <w:szCs w:val="24"/>
                <w:shd w:val="clear" w:color="auto" w:fill="FFFFFF"/>
              </w:rPr>
              <w:t xml:space="preserve">omes sēdes audiovizuālo ierakstu maksimālais glabāšanas termiņš pašvaldības oficiālajā tīmekļvietnē ir pieci gadi. Savukārt atbilstoši </w:t>
            </w:r>
            <w:r w:rsidR="002A6BBB" w:rsidRPr="0048368E">
              <w:rPr>
                <w:rFonts w:ascii="Times New Roman" w:hAnsi="Times New Roman" w:cs="Times New Roman"/>
                <w:i/>
                <w:iCs/>
                <w:sz w:val="24"/>
                <w:szCs w:val="24"/>
              </w:rPr>
              <w:t>41</w:t>
            </w:r>
            <w:r w:rsidRPr="0048368E">
              <w:rPr>
                <w:rFonts w:ascii="Times New Roman" w:hAnsi="Times New Roman" w:cs="Times New Roman"/>
                <w:i/>
                <w:iCs/>
                <w:sz w:val="24"/>
                <w:szCs w:val="24"/>
              </w:rPr>
              <w:t xml:space="preserve">. panta </w:t>
            </w:r>
            <w:r w:rsidR="003977B9" w:rsidRPr="0048368E">
              <w:rPr>
                <w:rFonts w:ascii="Times New Roman" w:hAnsi="Times New Roman" w:cs="Times New Roman"/>
                <w:i/>
                <w:iCs/>
                <w:sz w:val="24"/>
                <w:szCs w:val="24"/>
              </w:rPr>
              <w:t>astotajai daļai [..] a</w:t>
            </w:r>
            <w:r w:rsidR="003977B9" w:rsidRPr="0048368E">
              <w:rPr>
                <w:rFonts w:ascii="Times New Roman" w:hAnsi="Times New Roman" w:cs="Times New Roman"/>
                <w:i/>
                <w:iCs/>
                <w:sz w:val="24"/>
                <w:szCs w:val="24"/>
                <w:shd w:val="clear" w:color="auto" w:fill="FFFFFF"/>
              </w:rPr>
              <w:t>udioieraksta vai audiovizuālā ieraksta glabāšanas laiks institūcijas glabātavā ir pieci gadi.</w:t>
            </w:r>
          </w:p>
          <w:p w14:paraId="12B33D22" w14:textId="591AD2C5" w:rsidR="002966B1" w:rsidRPr="00AA3615" w:rsidRDefault="002966B1" w:rsidP="00DB54D5">
            <w:pPr>
              <w:jc w:val="both"/>
              <w:rPr>
                <w:rFonts w:ascii="Times New Roman" w:hAnsi="Times New Roman" w:cs="Times New Roman"/>
                <w:bCs/>
                <w:sz w:val="24"/>
                <w:szCs w:val="24"/>
              </w:rPr>
            </w:pPr>
            <w:r w:rsidRPr="00AA3615">
              <w:rPr>
                <w:rFonts w:ascii="Times New Roman" w:hAnsi="Times New Roman" w:cs="Times New Roman"/>
                <w:bCs/>
                <w:sz w:val="24"/>
                <w:szCs w:val="24"/>
              </w:rPr>
              <w:t xml:space="preserve">Atbilstoši Arhīva likuma 6. panta otrajai </w:t>
            </w:r>
            <w:r w:rsidRPr="0048368E">
              <w:rPr>
                <w:rFonts w:ascii="Times New Roman" w:hAnsi="Times New Roman" w:cs="Times New Roman"/>
                <w:bCs/>
                <w:sz w:val="24"/>
                <w:szCs w:val="24"/>
              </w:rPr>
              <w:t xml:space="preserve">daļai elektroniskie dokumenti un dokumenti, kuros </w:t>
            </w:r>
            <w:bookmarkStart w:id="1" w:name="_Hlk121226250"/>
            <w:r w:rsidRPr="0048368E">
              <w:rPr>
                <w:rFonts w:ascii="Times New Roman" w:hAnsi="Times New Roman" w:cs="Times New Roman"/>
                <w:bCs/>
                <w:sz w:val="24"/>
                <w:szCs w:val="24"/>
              </w:rPr>
              <w:t xml:space="preserve">ietverto informāciju veido attēls vai skaņa </w:t>
            </w:r>
            <w:bookmarkEnd w:id="1"/>
            <w:r w:rsidRPr="0048368E">
              <w:rPr>
                <w:rFonts w:ascii="Times New Roman" w:hAnsi="Times New Roman" w:cs="Times New Roman"/>
                <w:bCs/>
                <w:sz w:val="24"/>
                <w:szCs w:val="24"/>
              </w:rPr>
              <w:t>un kuri uztverami un izmantojami ar attiecīgu iekārtu palīdzību (audiovizuālie un kinematogrāfiskie dokumenti, fotogrāfijas un skaņu dokumenti), tiek nodoti pastāvīgā valsts glabāšanā</w:t>
            </w:r>
            <w:r w:rsidRPr="00AA3615">
              <w:rPr>
                <w:rFonts w:ascii="Times New Roman" w:hAnsi="Times New Roman" w:cs="Times New Roman"/>
                <w:bCs/>
                <w:sz w:val="24"/>
                <w:szCs w:val="24"/>
              </w:rPr>
              <w:t xml:space="preserve"> Latvijas Nacionālajā arhīvā ne vēlāk kā piecus gadus pēc to radīšanas vai saņemšanas, ja citā likumā nav noteikts citādi.</w:t>
            </w:r>
          </w:p>
          <w:p w14:paraId="013CFD26" w14:textId="5B2D64E0" w:rsidR="002966B1" w:rsidRPr="00AA3615" w:rsidRDefault="00E607E4" w:rsidP="00DB54D5">
            <w:pPr>
              <w:jc w:val="both"/>
              <w:rPr>
                <w:rFonts w:ascii="Times New Roman" w:hAnsi="Times New Roman" w:cs="Times New Roman"/>
                <w:bCs/>
                <w:sz w:val="24"/>
                <w:szCs w:val="24"/>
              </w:rPr>
            </w:pPr>
            <w:r w:rsidRPr="00AA3615">
              <w:rPr>
                <w:rFonts w:ascii="Times New Roman" w:hAnsi="Times New Roman" w:cs="Times New Roman"/>
                <w:bCs/>
                <w:sz w:val="24"/>
                <w:szCs w:val="24"/>
              </w:rPr>
              <w:t>VARAM</w:t>
            </w:r>
            <w:r w:rsidR="002966B1" w:rsidRPr="00AA3615">
              <w:rPr>
                <w:rFonts w:ascii="Times New Roman" w:hAnsi="Times New Roman" w:cs="Times New Roman"/>
                <w:bCs/>
                <w:sz w:val="24"/>
                <w:szCs w:val="24"/>
              </w:rPr>
              <w:t xml:space="preserve"> savulaik ir izstrādājusi un 2020. gada 23. aprīlī saskaņojusi Latvijas Nacionālā arhīva Dokumentu un arhīvu pārvaldības ekspertu komisijā </w:t>
            </w:r>
            <w:r w:rsidR="002966B1" w:rsidRPr="00AA3615">
              <w:rPr>
                <w:rFonts w:ascii="Times New Roman" w:hAnsi="Times New Roman" w:cs="Times New Roman"/>
                <w:sz w:val="24"/>
                <w:szCs w:val="24"/>
              </w:rPr>
              <w:t>Novada pašvaldības lietu paraugnomenklatūru,</w:t>
            </w:r>
            <w:r w:rsidR="002966B1" w:rsidRPr="00AA3615">
              <w:rPr>
                <w:rStyle w:val="FootnoteReference"/>
                <w:rFonts w:ascii="Times New Roman" w:hAnsi="Times New Roman" w:cs="Times New Roman"/>
                <w:sz w:val="24"/>
                <w:szCs w:val="24"/>
              </w:rPr>
              <w:footnoteReference w:id="9"/>
            </w:r>
            <w:r w:rsidR="002966B1" w:rsidRPr="00AA3615">
              <w:rPr>
                <w:rFonts w:ascii="Times New Roman" w:hAnsi="Times New Roman" w:cs="Times New Roman"/>
                <w:sz w:val="24"/>
                <w:szCs w:val="24"/>
              </w:rPr>
              <w:t xml:space="preserve"> kur citastarp ir ietvertas norādes par domes sēžu audioierakstu </w:t>
            </w:r>
            <w:r w:rsidR="002966B1" w:rsidRPr="0048368E">
              <w:rPr>
                <w:rFonts w:ascii="Times New Roman" w:hAnsi="Times New Roman" w:cs="Times New Roman"/>
                <w:sz w:val="24"/>
                <w:szCs w:val="24"/>
              </w:rPr>
              <w:t>pastāvīgu</w:t>
            </w:r>
            <w:r w:rsidR="002966B1" w:rsidRPr="00AA3615">
              <w:rPr>
                <w:rFonts w:ascii="Times New Roman" w:hAnsi="Times New Roman" w:cs="Times New Roman"/>
                <w:sz w:val="24"/>
                <w:szCs w:val="24"/>
              </w:rPr>
              <w:t xml:space="preserve"> glabāšanu. Paužam uzskatu, ka paraugnomenklatūru </w:t>
            </w:r>
            <w:proofErr w:type="spellStart"/>
            <w:r w:rsidR="002966B1" w:rsidRPr="00AA3615">
              <w:rPr>
                <w:rFonts w:ascii="Times New Roman" w:hAnsi="Times New Roman" w:cs="Times New Roman"/>
                <w:sz w:val="24"/>
                <w:szCs w:val="24"/>
              </w:rPr>
              <w:t>tiklab</w:t>
            </w:r>
            <w:proofErr w:type="spellEnd"/>
            <w:r w:rsidR="002966B1" w:rsidRPr="00AA3615">
              <w:rPr>
                <w:rFonts w:ascii="Times New Roman" w:hAnsi="Times New Roman" w:cs="Times New Roman"/>
                <w:sz w:val="24"/>
                <w:szCs w:val="24"/>
              </w:rPr>
              <w:t xml:space="preserve"> savā darbā var izmantot arī valstspilsētas pašvaldība, turklāt nav izšķirošas nozīmes, vai tiek vērtēts audioieraksta vai audiovizuāla ieraksta glabāšanas termiņš, ja likums paredz konkrēta ieraksta veikšanu. Gan audioieraksta, gan audiovizuāla ieraksta pamatā ir skaņu celiņš, kas ataino sēdes gaitu. Ieraksta pastāvīgas glabāšanas pienākums tāpat kā uz domes sēžu ierakstiem būtu attiecināms arī uz komiteju sēžu ierakstiem. Savukārt, ja pašvaldība veic sēžu audioierakstu un audiovizuālu ierakstu, tad noteiktais glabāšanas pienākums un termiņš attiecībā uz domes sēdēm piemērojams audiovizuālajam ierakstam, jo tā veikšanu paredz likums, savukārt attiecībā uz komitejas sēdēm pašvaldība ir tiesīga izvēlēties, kura ieraksta glabāšanu tā nodrošinās, tā kā Pašvaldību likums paredz tiesības izvēlēties ieraksta veidu. Jāņem vērā, ka Novada pašvaldības lietu </w:t>
            </w:r>
            <w:proofErr w:type="spellStart"/>
            <w:r w:rsidR="002966B1" w:rsidRPr="00AA3615">
              <w:rPr>
                <w:rFonts w:ascii="Times New Roman" w:hAnsi="Times New Roman" w:cs="Times New Roman"/>
                <w:sz w:val="24"/>
                <w:szCs w:val="24"/>
              </w:rPr>
              <w:lastRenderedPageBreak/>
              <w:t>paraugnomenklatūra</w:t>
            </w:r>
            <w:proofErr w:type="spellEnd"/>
            <w:r w:rsidR="002966B1" w:rsidRPr="00AA3615">
              <w:rPr>
                <w:rFonts w:ascii="Times New Roman" w:hAnsi="Times New Roman" w:cs="Times New Roman"/>
                <w:sz w:val="24"/>
                <w:szCs w:val="24"/>
              </w:rPr>
              <w:t xml:space="preserve"> tika izstrādāta un saskaņota pirms Pašvaldību likuma projekta izstrādes, līdz ar to tajā nav iekļauta informācija par ierakstiem, kuru veikšanu neparedz vēl spēkā esošais likums “Par pašvaldībām”.</w:t>
            </w:r>
          </w:p>
          <w:p w14:paraId="57863788" w14:textId="3B7519AB" w:rsidR="002A6BBB" w:rsidRPr="00AA3615" w:rsidRDefault="002966B1" w:rsidP="00DB54D5">
            <w:pPr>
              <w:jc w:val="both"/>
              <w:rPr>
                <w:rFonts w:ascii="Times New Roman" w:hAnsi="Times New Roman" w:cs="Times New Roman"/>
                <w:sz w:val="24"/>
                <w:szCs w:val="24"/>
              </w:rPr>
            </w:pPr>
            <w:r w:rsidRPr="00AA3615">
              <w:rPr>
                <w:rFonts w:ascii="Times New Roman" w:hAnsi="Times New Roman" w:cs="Times New Roman"/>
                <w:bCs/>
                <w:sz w:val="24"/>
                <w:szCs w:val="24"/>
              </w:rPr>
              <w:t xml:space="preserve">Ievērojot minēto, pašvaldības </w:t>
            </w:r>
            <w:r w:rsidRPr="00E00CB7">
              <w:rPr>
                <w:rFonts w:ascii="Times New Roman" w:hAnsi="Times New Roman" w:cs="Times New Roman"/>
                <w:bCs/>
                <w:sz w:val="24"/>
                <w:szCs w:val="24"/>
              </w:rPr>
              <w:t>domes sēžu audiovizuālo ierakstu un komiteju sēžu audioierakstu vai audiovizuālo ierakstu glabāšanas termiņš pašvaldībā ir pieci gadi, pēc kā ieraksti tiek nodoti pastāvīgā valsts glabāšanā</w:t>
            </w:r>
            <w:r w:rsidRPr="00AA3615">
              <w:rPr>
                <w:rFonts w:ascii="Times New Roman" w:hAnsi="Times New Roman" w:cs="Times New Roman"/>
                <w:bCs/>
                <w:sz w:val="24"/>
                <w:szCs w:val="24"/>
              </w:rPr>
              <w:t xml:space="preserve"> Latvijas Nacionālajā arhīvā tiesību aktos paredzētajā kārtībā.</w:t>
            </w:r>
          </w:p>
        </w:tc>
      </w:tr>
      <w:tr w:rsidR="00CA36B1" w14:paraId="7077F449" w14:textId="77777777" w:rsidTr="00A52234">
        <w:tc>
          <w:tcPr>
            <w:tcW w:w="837" w:type="dxa"/>
          </w:tcPr>
          <w:p w14:paraId="32C40E45" w14:textId="77777777" w:rsidR="00CA36B1" w:rsidRPr="00A756B1" w:rsidRDefault="00CA36B1" w:rsidP="002A6BBB">
            <w:pPr>
              <w:pStyle w:val="ListParagraph"/>
              <w:numPr>
                <w:ilvl w:val="0"/>
                <w:numId w:val="1"/>
              </w:numPr>
              <w:ind w:left="357" w:hanging="357"/>
              <w:rPr>
                <w:rFonts w:ascii="Times New Roman" w:hAnsi="Times New Roman" w:cs="Times New Roman"/>
                <w:sz w:val="24"/>
                <w:szCs w:val="24"/>
              </w:rPr>
            </w:pPr>
          </w:p>
        </w:tc>
        <w:tc>
          <w:tcPr>
            <w:tcW w:w="5679" w:type="dxa"/>
          </w:tcPr>
          <w:p w14:paraId="26643599" w14:textId="128A0692" w:rsidR="00CA36B1" w:rsidRPr="00243155" w:rsidRDefault="00CA36B1" w:rsidP="002A6BBB">
            <w:pPr>
              <w:jc w:val="both"/>
              <w:rPr>
                <w:rFonts w:ascii="Times New Roman" w:hAnsi="Times New Roman" w:cs="Times New Roman"/>
                <w:sz w:val="24"/>
                <w:szCs w:val="24"/>
              </w:rPr>
            </w:pPr>
            <w:r w:rsidRPr="00243155">
              <w:rPr>
                <w:rFonts w:ascii="Times New Roman" w:hAnsi="Times New Roman" w:cs="Times New Roman"/>
                <w:sz w:val="24"/>
                <w:szCs w:val="24"/>
              </w:rPr>
              <w:t xml:space="preserve">Komitejas sēžu protokolus publicēt internetā – jauna, bet nepamatota norma, jo tas ir tikai </w:t>
            </w:r>
            <w:proofErr w:type="spellStart"/>
            <w:r w:rsidRPr="00243155">
              <w:rPr>
                <w:rFonts w:ascii="Times New Roman" w:hAnsi="Times New Roman" w:cs="Times New Roman"/>
                <w:sz w:val="24"/>
                <w:szCs w:val="24"/>
              </w:rPr>
              <w:t>starplēmums</w:t>
            </w:r>
            <w:proofErr w:type="spellEnd"/>
            <w:r w:rsidRPr="00243155">
              <w:rPr>
                <w:rFonts w:ascii="Times New Roman" w:hAnsi="Times New Roman" w:cs="Times New Roman"/>
                <w:sz w:val="24"/>
                <w:szCs w:val="24"/>
              </w:rPr>
              <w:t>.</w:t>
            </w:r>
          </w:p>
        </w:tc>
        <w:tc>
          <w:tcPr>
            <w:tcW w:w="8044" w:type="dxa"/>
          </w:tcPr>
          <w:p w14:paraId="2DF34970" w14:textId="23A0850F" w:rsidR="002B3242" w:rsidRPr="00AA3615" w:rsidRDefault="002B3242" w:rsidP="00DB54D5">
            <w:pPr>
              <w:jc w:val="both"/>
              <w:rPr>
                <w:rFonts w:ascii="Times New Roman" w:hAnsi="Times New Roman" w:cs="Times New Roman"/>
                <w:sz w:val="24"/>
                <w:szCs w:val="24"/>
              </w:rPr>
            </w:pPr>
            <w:r w:rsidRPr="00AA3615">
              <w:rPr>
                <w:rFonts w:ascii="Times New Roman" w:hAnsi="Times New Roman" w:cs="Times New Roman"/>
                <w:sz w:val="24"/>
                <w:szCs w:val="24"/>
              </w:rPr>
              <w:t>Pateicamies par viedokli!</w:t>
            </w:r>
          </w:p>
          <w:p w14:paraId="6D6901D3" w14:textId="3284AA86" w:rsidR="00CA36B1" w:rsidRPr="00AA3615" w:rsidRDefault="0032156F" w:rsidP="00DB54D5">
            <w:pPr>
              <w:jc w:val="both"/>
              <w:rPr>
                <w:rFonts w:ascii="Times New Roman" w:hAnsi="Times New Roman" w:cs="Times New Roman"/>
                <w:sz w:val="24"/>
                <w:szCs w:val="24"/>
              </w:rPr>
            </w:pPr>
            <w:r w:rsidRPr="00AA3615">
              <w:rPr>
                <w:rFonts w:ascii="Times New Roman" w:hAnsi="Times New Roman" w:cs="Times New Roman"/>
                <w:sz w:val="24"/>
                <w:szCs w:val="24"/>
              </w:rPr>
              <w:t>Ņemot vērā, ka komitej</w:t>
            </w:r>
            <w:r w:rsidR="008253C6" w:rsidRPr="00AA3615">
              <w:rPr>
                <w:rFonts w:ascii="Times New Roman" w:hAnsi="Times New Roman" w:cs="Times New Roman"/>
                <w:sz w:val="24"/>
                <w:szCs w:val="24"/>
              </w:rPr>
              <w:t>as ir domes kā pašvaldības lēmējinstitūcijas darba forma</w:t>
            </w:r>
            <w:r w:rsidR="00224FFF" w:rsidRPr="00AA3615">
              <w:rPr>
                <w:rFonts w:ascii="Times New Roman" w:hAnsi="Times New Roman" w:cs="Times New Roman"/>
                <w:sz w:val="24"/>
                <w:szCs w:val="24"/>
              </w:rPr>
              <w:t xml:space="preserve"> un to</w:t>
            </w:r>
            <w:r w:rsidRPr="00AA3615">
              <w:rPr>
                <w:rFonts w:ascii="Times New Roman" w:hAnsi="Times New Roman" w:cs="Times New Roman"/>
                <w:sz w:val="24"/>
                <w:szCs w:val="24"/>
              </w:rPr>
              <w:t xml:space="preserve"> sēdes </w:t>
            </w:r>
            <w:r w:rsidR="00224FFF" w:rsidRPr="00AA3615">
              <w:rPr>
                <w:rFonts w:ascii="Times New Roman" w:hAnsi="Times New Roman" w:cs="Times New Roman"/>
                <w:sz w:val="24"/>
                <w:szCs w:val="24"/>
              </w:rPr>
              <w:t xml:space="preserve">tāpat kā domes sēdes </w:t>
            </w:r>
            <w:r w:rsidRPr="00AA3615">
              <w:rPr>
                <w:rFonts w:ascii="Times New Roman" w:hAnsi="Times New Roman" w:cs="Times New Roman"/>
                <w:sz w:val="24"/>
                <w:szCs w:val="24"/>
              </w:rPr>
              <w:t xml:space="preserve">ir atklātas, kā to paredz Pašvaldību likuma </w:t>
            </w:r>
            <w:r w:rsidR="00041488" w:rsidRPr="00AA3615">
              <w:rPr>
                <w:rFonts w:ascii="Times New Roman" w:hAnsi="Times New Roman" w:cs="Times New Roman"/>
                <w:sz w:val="24"/>
                <w:szCs w:val="24"/>
              </w:rPr>
              <w:t xml:space="preserve">41. panta pirmā daļa un paredzēja arī likuma “Par pašvaldībām” </w:t>
            </w:r>
            <w:r w:rsidR="0084708D" w:rsidRPr="00AA3615">
              <w:rPr>
                <w:rFonts w:ascii="Times New Roman" w:hAnsi="Times New Roman" w:cs="Times New Roman"/>
                <w:sz w:val="24"/>
                <w:szCs w:val="24"/>
              </w:rPr>
              <w:t xml:space="preserve">56. panta pirmā daļa, </w:t>
            </w:r>
            <w:r w:rsidR="00224FFF" w:rsidRPr="00AA3615">
              <w:rPr>
                <w:rFonts w:ascii="Times New Roman" w:hAnsi="Times New Roman" w:cs="Times New Roman"/>
                <w:sz w:val="24"/>
                <w:szCs w:val="24"/>
              </w:rPr>
              <w:t>kā arī</w:t>
            </w:r>
            <w:r w:rsidR="005A6579" w:rsidRPr="00AA3615">
              <w:rPr>
                <w:rFonts w:ascii="Times New Roman" w:hAnsi="Times New Roman" w:cs="Times New Roman"/>
                <w:sz w:val="24"/>
                <w:szCs w:val="24"/>
              </w:rPr>
              <w:t xml:space="preserve"> sēdes tiek protokolētas, tad sabiedrībai ir tiesības </w:t>
            </w:r>
            <w:r w:rsidR="00544594" w:rsidRPr="00AA3615">
              <w:rPr>
                <w:rFonts w:ascii="Times New Roman" w:hAnsi="Times New Roman" w:cs="Times New Roman"/>
                <w:sz w:val="24"/>
                <w:szCs w:val="24"/>
              </w:rPr>
              <w:t xml:space="preserve">brīvi </w:t>
            </w:r>
            <w:r w:rsidR="005A6579" w:rsidRPr="00AA3615">
              <w:rPr>
                <w:rFonts w:ascii="Times New Roman" w:hAnsi="Times New Roman" w:cs="Times New Roman"/>
                <w:sz w:val="24"/>
                <w:szCs w:val="24"/>
              </w:rPr>
              <w:t xml:space="preserve">iepazīties ar </w:t>
            </w:r>
            <w:r w:rsidR="00AE064C" w:rsidRPr="00AA3615">
              <w:rPr>
                <w:rFonts w:ascii="Times New Roman" w:hAnsi="Times New Roman" w:cs="Times New Roman"/>
                <w:sz w:val="24"/>
                <w:szCs w:val="24"/>
              </w:rPr>
              <w:t>komitejas darbu un jautājumu izskatīšanas gaitu komitejā</w:t>
            </w:r>
            <w:r w:rsidR="00544594" w:rsidRPr="00AA3615">
              <w:rPr>
                <w:rFonts w:ascii="Times New Roman" w:hAnsi="Times New Roman" w:cs="Times New Roman"/>
                <w:sz w:val="24"/>
                <w:szCs w:val="24"/>
              </w:rPr>
              <w:t>.</w:t>
            </w:r>
          </w:p>
        </w:tc>
      </w:tr>
      <w:tr w:rsidR="002A6BBB" w14:paraId="012277F1" w14:textId="77777777" w:rsidTr="00A52234">
        <w:tc>
          <w:tcPr>
            <w:tcW w:w="837" w:type="dxa"/>
          </w:tcPr>
          <w:p w14:paraId="66FA985E"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36B4431D" w14:textId="67BF20FF"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Cik dienu laikā pēc komitejas sēdes ir jānodrošina komitejas sēžu audio vai videoierakstu publicēšana?</w:t>
            </w:r>
          </w:p>
        </w:tc>
        <w:tc>
          <w:tcPr>
            <w:tcW w:w="8044" w:type="dxa"/>
          </w:tcPr>
          <w:p w14:paraId="4CDB0C55" w14:textId="346E6241" w:rsidR="002B3242" w:rsidRPr="00893C98" w:rsidRDefault="002B3242" w:rsidP="00DB54D5">
            <w:pPr>
              <w:jc w:val="both"/>
              <w:rPr>
                <w:rFonts w:ascii="Times New Roman" w:hAnsi="Times New Roman" w:cs="Times New Roman"/>
                <w:i/>
                <w:iCs/>
                <w:sz w:val="24"/>
                <w:szCs w:val="24"/>
              </w:rPr>
            </w:pPr>
            <w:r w:rsidRPr="00893C98">
              <w:rPr>
                <w:rFonts w:ascii="Times New Roman" w:hAnsi="Times New Roman" w:cs="Times New Roman"/>
                <w:i/>
                <w:iCs/>
                <w:sz w:val="24"/>
                <w:szCs w:val="24"/>
              </w:rPr>
              <w:t xml:space="preserve">Saskaņā ar Pašvaldību likuma </w:t>
            </w:r>
            <w:r w:rsidR="008C22A2" w:rsidRPr="00893C98">
              <w:rPr>
                <w:rFonts w:ascii="Times New Roman" w:hAnsi="Times New Roman" w:cs="Times New Roman"/>
                <w:i/>
                <w:iCs/>
                <w:sz w:val="24"/>
                <w:szCs w:val="24"/>
              </w:rPr>
              <w:t>41</w:t>
            </w:r>
            <w:r w:rsidRPr="00893C98">
              <w:rPr>
                <w:rFonts w:ascii="Times New Roman" w:hAnsi="Times New Roman" w:cs="Times New Roman"/>
                <w:i/>
                <w:iCs/>
                <w:sz w:val="24"/>
                <w:szCs w:val="24"/>
              </w:rPr>
              <w:t xml:space="preserve">. panta </w:t>
            </w:r>
            <w:r w:rsidR="008C22A2" w:rsidRPr="00893C98">
              <w:rPr>
                <w:rFonts w:ascii="Times New Roman" w:hAnsi="Times New Roman" w:cs="Times New Roman"/>
                <w:i/>
                <w:iCs/>
                <w:sz w:val="24"/>
                <w:szCs w:val="24"/>
              </w:rPr>
              <w:t>asto</w:t>
            </w:r>
            <w:r w:rsidRPr="00893C98">
              <w:rPr>
                <w:rFonts w:ascii="Times New Roman" w:hAnsi="Times New Roman" w:cs="Times New Roman"/>
                <w:i/>
                <w:iCs/>
                <w:sz w:val="24"/>
                <w:szCs w:val="24"/>
              </w:rPr>
              <w:t>to daļu</w:t>
            </w:r>
            <w:r w:rsidR="005247A4" w:rsidRPr="00893C98">
              <w:rPr>
                <w:rFonts w:ascii="Times New Roman" w:hAnsi="Times New Roman" w:cs="Times New Roman"/>
                <w:i/>
                <w:iCs/>
                <w:sz w:val="24"/>
                <w:szCs w:val="24"/>
              </w:rPr>
              <w:t xml:space="preserve"> [..] </w:t>
            </w:r>
            <w:r w:rsidR="005247A4" w:rsidRPr="00893C98">
              <w:rPr>
                <w:rFonts w:ascii="Times New Roman" w:hAnsi="Times New Roman" w:cs="Times New Roman"/>
                <w:i/>
                <w:iCs/>
                <w:sz w:val="24"/>
                <w:szCs w:val="24"/>
                <w:shd w:val="clear" w:color="auto" w:fill="FFFFFF"/>
              </w:rPr>
              <w:t>komitejas sēdes audioieraksts vai audiovizuālais ieraksts ir publiski pieejams, ievērojot likumā noteiktos informācijas pieejamības ierobežojumus</w:t>
            </w:r>
            <w:r w:rsidRPr="00893C98">
              <w:rPr>
                <w:rFonts w:ascii="Times New Roman" w:hAnsi="Times New Roman" w:cs="Times New Roman"/>
                <w:i/>
                <w:iCs/>
                <w:sz w:val="24"/>
                <w:szCs w:val="24"/>
              </w:rPr>
              <w:t xml:space="preserve"> </w:t>
            </w:r>
            <w:r w:rsidRPr="00893C98">
              <w:rPr>
                <w:rFonts w:ascii="Times New Roman" w:hAnsi="Times New Roman" w:cs="Times New Roman"/>
                <w:i/>
                <w:iCs/>
                <w:sz w:val="24"/>
                <w:szCs w:val="24"/>
                <w:shd w:val="clear" w:color="auto" w:fill="FFFFFF"/>
              </w:rPr>
              <w:t>[..].</w:t>
            </w:r>
          </w:p>
          <w:p w14:paraId="3C7F77C4" w14:textId="0F60753C" w:rsidR="002A6BBB" w:rsidRPr="00AA3615" w:rsidRDefault="002B3242"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Minētā likuma norma paredz pienākumu pašvaldībai nodrošināt iespēju iepazīties ar </w:t>
            </w:r>
            <w:r w:rsidR="00D23620" w:rsidRPr="00AA3615">
              <w:rPr>
                <w:rFonts w:ascii="Times New Roman" w:hAnsi="Times New Roman" w:cs="Times New Roman"/>
                <w:sz w:val="24"/>
                <w:szCs w:val="24"/>
              </w:rPr>
              <w:t>komitejas sēžu ierakstiem</w:t>
            </w:r>
            <w:r w:rsidRPr="00AA3615">
              <w:rPr>
                <w:rFonts w:ascii="Times New Roman" w:hAnsi="Times New Roman" w:cs="Times New Roman"/>
                <w:sz w:val="24"/>
                <w:szCs w:val="24"/>
              </w:rPr>
              <w:t>,</w:t>
            </w:r>
            <w:r w:rsidR="00D23620" w:rsidRPr="00AA3615">
              <w:rPr>
                <w:rFonts w:ascii="Times New Roman" w:hAnsi="Times New Roman" w:cs="Times New Roman"/>
                <w:sz w:val="24"/>
                <w:szCs w:val="24"/>
              </w:rPr>
              <w:t xml:space="preserve"> bet</w:t>
            </w:r>
            <w:r w:rsidRPr="00AA3615">
              <w:rPr>
                <w:rFonts w:ascii="Times New Roman" w:hAnsi="Times New Roman" w:cs="Times New Roman"/>
                <w:sz w:val="24"/>
                <w:szCs w:val="24"/>
              </w:rPr>
              <w:t xml:space="preserve"> kārtību, kādā ar tiem var iepazīties, nosak</w:t>
            </w:r>
            <w:r w:rsidR="00307FFA" w:rsidRPr="00AA3615">
              <w:rPr>
                <w:rFonts w:ascii="Times New Roman" w:hAnsi="Times New Roman" w:cs="Times New Roman"/>
                <w:sz w:val="24"/>
                <w:szCs w:val="24"/>
              </w:rPr>
              <w:t xml:space="preserve">a pati </w:t>
            </w:r>
            <w:r w:rsidR="00C430A2" w:rsidRPr="00AA3615">
              <w:rPr>
                <w:rFonts w:ascii="Times New Roman" w:hAnsi="Times New Roman" w:cs="Times New Roman"/>
                <w:sz w:val="24"/>
                <w:szCs w:val="24"/>
              </w:rPr>
              <w:t>pašvaldība</w:t>
            </w:r>
            <w:r w:rsidRPr="00AA3615">
              <w:rPr>
                <w:rFonts w:ascii="Times New Roman" w:hAnsi="Times New Roman" w:cs="Times New Roman"/>
                <w:sz w:val="24"/>
                <w:szCs w:val="24"/>
              </w:rPr>
              <w:t xml:space="preserve">. </w:t>
            </w:r>
            <w:r w:rsidR="00C430A2" w:rsidRPr="00AA3615">
              <w:rPr>
                <w:rFonts w:ascii="Times New Roman" w:hAnsi="Times New Roman" w:cs="Times New Roman"/>
                <w:sz w:val="24"/>
                <w:szCs w:val="24"/>
              </w:rPr>
              <w:t>Pašvaldība</w:t>
            </w:r>
            <w:r w:rsidRPr="00AA3615">
              <w:rPr>
                <w:rFonts w:ascii="Times New Roman" w:hAnsi="Times New Roman" w:cs="Times New Roman"/>
                <w:sz w:val="24"/>
                <w:szCs w:val="24"/>
              </w:rPr>
              <w:t xml:space="preserve"> var arī paredzēt, ka </w:t>
            </w:r>
            <w:r w:rsidR="00B76A6D" w:rsidRPr="00AA3615">
              <w:rPr>
                <w:rFonts w:ascii="Times New Roman" w:hAnsi="Times New Roman" w:cs="Times New Roman"/>
                <w:sz w:val="24"/>
                <w:szCs w:val="24"/>
              </w:rPr>
              <w:t>tā</w:t>
            </w:r>
            <w:r w:rsidRPr="00AA3615">
              <w:rPr>
                <w:rFonts w:ascii="Times New Roman" w:hAnsi="Times New Roman" w:cs="Times New Roman"/>
                <w:sz w:val="24"/>
                <w:szCs w:val="24"/>
              </w:rPr>
              <w:t xml:space="preserve"> publicē </w:t>
            </w:r>
            <w:r w:rsidR="00B76A6D" w:rsidRPr="00AA3615">
              <w:rPr>
                <w:rFonts w:ascii="Times New Roman" w:hAnsi="Times New Roman" w:cs="Times New Roman"/>
                <w:sz w:val="24"/>
                <w:szCs w:val="24"/>
              </w:rPr>
              <w:t>komiteju sēžu ierakstus</w:t>
            </w:r>
            <w:r w:rsidRPr="00AA3615">
              <w:rPr>
                <w:rFonts w:ascii="Times New Roman" w:hAnsi="Times New Roman" w:cs="Times New Roman"/>
                <w:sz w:val="24"/>
                <w:szCs w:val="24"/>
              </w:rPr>
              <w:t xml:space="preserve"> </w:t>
            </w:r>
            <w:r w:rsidR="00B76A6D" w:rsidRPr="00AA3615">
              <w:rPr>
                <w:rFonts w:ascii="Times New Roman" w:hAnsi="Times New Roman" w:cs="Times New Roman"/>
                <w:sz w:val="24"/>
                <w:szCs w:val="24"/>
              </w:rPr>
              <w:t>pašvaldības</w:t>
            </w:r>
            <w:r w:rsidRPr="00AA3615">
              <w:rPr>
                <w:rFonts w:ascii="Times New Roman" w:hAnsi="Times New Roman" w:cs="Times New Roman"/>
                <w:sz w:val="24"/>
                <w:szCs w:val="24"/>
              </w:rPr>
              <w:t xml:space="preserve"> oficiālajā tīmekļvietnē.</w:t>
            </w:r>
          </w:p>
        </w:tc>
      </w:tr>
      <w:tr w:rsidR="002A6BBB" w14:paraId="50F2250C" w14:textId="77777777" w:rsidTr="00A52234">
        <w:tc>
          <w:tcPr>
            <w:tcW w:w="837" w:type="dxa"/>
          </w:tcPr>
          <w:p w14:paraId="7A3537E7"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66AE8E2E" w14:textId="07707952"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Vārds “nekavējoties” – nav īsti lietišķs apzīmējums.</w:t>
            </w:r>
          </w:p>
        </w:tc>
        <w:tc>
          <w:tcPr>
            <w:tcW w:w="8044" w:type="dxa"/>
          </w:tcPr>
          <w:p w14:paraId="756276C3" w14:textId="77777777" w:rsidR="00EE6C74" w:rsidRPr="00AA3615" w:rsidRDefault="00EE6C74" w:rsidP="00DB54D5">
            <w:pPr>
              <w:jc w:val="both"/>
              <w:rPr>
                <w:rFonts w:ascii="Times New Roman" w:hAnsi="Times New Roman" w:cs="Times New Roman"/>
                <w:sz w:val="24"/>
                <w:szCs w:val="24"/>
              </w:rPr>
            </w:pPr>
            <w:r w:rsidRPr="00AA3615">
              <w:rPr>
                <w:rFonts w:ascii="Times New Roman" w:hAnsi="Times New Roman" w:cs="Times New Roman"/>
                <w:sz w:val="24"/>
                <w:szCs w:val="24"/>
              </w:rPr>
              <w:t>Pateicamies par viedokli!</w:t>
            </w:r>
          </w:p>
          <w:p w14:paraId="1446136D" w14:textId="5A929027" w:rsidR="002A6BBB" w:rsidRPr="00893C98" w:rsidRDefault="00EB2C8F" w:rsidP="00DB54D5">
            <w:pPr>
              <w:jc w:val="both"/>
              <w:rPr>
                <w:rFonts w:ascii="Times New Roman" w:hAnsi="Times New Roman" w:cs="Times New Roman"/>
                <w:i/>
                <w:iCs/>
                <w:sz w:val="24"/>
                <w:szCs w:val="24"/>
                <w:shd w:val="clear" w:color="auto" w:fill="FFFFFF"/>
              </w:rPr>
            </w:pPr>
            <w:r w:rsidRPr="00893C98">
              <w:rPr>
                <w:rFonts w:ascii="Times New Roman" w:hAnsi="Times New Roman" w:cs="Times New Roman"/>
                <w:i/>
                <w:iCs/>
                <w:sz w:val="24"/>
                <w:szCs w:val="24"/>
              </w:rPr>
              <w:t xml:space="preserve">Saskaņā ar Pašvaldību likuma </w:t>
            </w:r>
            <w:r w:rsidR="002A6BBB" w:rsidRPr="00893C98">
              <w:rPr>
                <w:rFonts w:ascii="Times New Roman" w:hAnsi="Times New Roman" w:cs="Times New Roman"/>
                <w:i/>
                <w:iCs/>
                <w:sz w:val="24"/>
                <w:szCs w:val="24"/>
              </w:rPr>
              <w:t>4</w:t>
            </w:r>
            <w:r w:rsidR="00B120CB" w:rsidRPr="00893C98">
              <w:rPr>
                <w:rFonts w:ascii="Times New Roman" w:hAnsi="Times New Roman" w:cs="Times New Roman"/>
                <w:i/>
                <w:iCs/>
                <w:sz w:val="24"/>
                <w:szCs w:val="24"/>
              </w:rPr>
              <w:t>1</w:t>
            </w:r>
            <w:r w:rsidRPr="00893C98">
              <w:rPr>
                <w:rFonts w:ascii="Times New Roman" w:hAnsi="Times New Roman" w:cs="Times New Roman"/>
                <w:i/>
                <w:iCs/>
                <w:sz w:val="24"/>
                <w:szCs w:val="24"/>
              </w:rPr>
              <w:t xml:space="preserve">. panta </w:t>
            </w:r>
            <w:r w:rsidR="00B120CB" w:rsidRPr="00893C98">
              <w:rPr>
                <w:rFonts w:ascii="Times New Roman" w:hAnsi="Times New Roman" w:cs="Times New Roman"/>
                <w:i/>
                <w:iCs/>
                <w:sz w:val="24"/>
                <w:szCs w:val="24"/>
              </w:rPr>
              <w:t xml:space="preserve">otro daļu, 42. panta </w:t>
            </w:r>
            <w:r w:rsidR="00CD29EF" w:rsidRPr="00893C98">
              <w:rPr>
                <w:rFonts w:ascii="Times New Roman" w:hAnsi="Times New Roman" w:cs="Times New Roman"/>
                <w:i/>
                <w:iCs/>
                <w:sz w:val="24"/>
                <w:szCs w:val="24"/>
              </w:rPr>
              <w:t xml:space="preserve">trešo daļu un 43. panta pirmo daļu </w:t>
            </w:r>
            <w:r w:rsidR="003D038E" w:rsidRPr="00893C98">
              <w:rPr>
                <w:rFonts w:ascii="Times New Roman" w:hAnsi="Times New Roman" w:cs="Times New Roman"/>
                <w:i/>
                <w:iCs/>
                <w:sz w:val="24"/>
                <w:szCs w:val="24"/>
              </w:rPr>
              <w:t>p</w:t>
            </w:r>
            <w:r w:rsidR="009A1212" w:rsidRPr="00893C98">
              <w:rPr>
                <w:rFonts w:ascii="Times New Roman" w:hAnsi="Times New Roman" w:cs="Times New Roman"/>
                <w:i/>
                <w:iCs/>
                <w:sz w:val="24"/>
                <w:szCs w:val="24"/>
                <w:shd w:val="clear" w:color="auto" w:fill="FFFFFF"/>
              </w:rPr>
              <w:t>aziņojumu par</w:t>
            </w:r>
            <w:r w:rsidR="003D038E" w:rsidRPr="00893C98">
              <w:rPr>
                <w:rFonts w:ascii="Times New Roman" w:hAnsi="Times New Roman" w:cs="Times New Roman"/>
                <w:i/>
                <w:iCs/>
                <w:sz w:val="24"/>
                <w:szCs w:val="24"/>
                <w:shd w:val="clear" w:color="auto" w:fill="FFFFFF"/>
              </w:rPr>
              <w:t xml:space="preserve"> attiecīgās</w:t>
            </w:r>
            <w:r w:rsidR="009A1212" w:rsidRPr="00893C98">
              <w:rPr>
                <w:rFonts w:ascii="Times New Roman" w:hAnsi="Times New Roman" w:cs="Times New Roman"/>
                <w:i/>
                <w:iCs/>
                <w:sz w:val="24"/>
                <w:szCs w:val="24"/>
                <w:shd w:val="clear" w:color="auto" w:fill="FFFFFF"/>
              </w:rPr>
              <w:t xml:space="preserve"> komitejas sēdes darba kārtību, norises laiku un vietu pēc sēdes sasaukšanas nekavējoties publicē pašvaldības oficiālajā tīmekļvietnē.</w:t>
            </w:r>
          </w:p>
          <w:p w14:paraId="51915EE4" w14:textId="5819B5D4" w:rsidR="002A6BBB" w:rsidRPr="00AA3615" w:rsidRDefault="001533E6" w:rsidP="00DB54D5">
            <w:pPr>
              <w:jc w:val="both"/>
              <w:rPr>
                <w:rFonts w:ascii="Times New Roman" w:hAnsi="Times New Roman" w:cs="Times New Roman"/>
                <w:sz w:val="24"/>
                <w:szCs w:val="24"/>
                <w:shd w:val="clear" w:color="auto" w:fill="FFFFFF"/>
              </w:rPr>
            </w:pPr>
            <w:r w:rsidRPr="00AA3615">
              <w:rPr>
                <w:rFonts w:ascii="Times New Roman" w:hAnsi="Times New Roman" w:cs="Times New Roman"/>
                <w:sz w:val="24"/>
                <w:szCs w:val="24"/>
                <w:shd w:val="clear" w:color="auto" w:fill="FFFFFF"/>
              </w:rPr>
              <w:t>Termins “nekavējoties” nozīmē, cik ātri iespējams un bez liekas kavēšanās. Šāds termins ir lietots arī citos likumos.</w:t>
            </w:r>
            <w:r w:rsidR="00F14CBB" w:rsidRPr="00AA3615">
              <w:rPr>
                <w:rStyle w:val="FootnoteReference"/>
                <w:rFonts w:ascii="Times New Roman" w:hAnsi="Times New Roman" w:cs="Times New Roman"/>
                <w:sz w:val="24"/>
                <w:szCs w:val="24"/>
                <w:shd w:val="clear" w:color="auto" w:fill="FFFFFF"/>
              </w:rPr>
              <w:footnoteReference w:id="10"/>
            </w:r>
          </w:p>
        </w:tc>
      </w:tr>
      <w:tr w:rsidR="002A6BBB" w14:paraId="1AE33DD3" w14:textId="77777777" w:rsidTr="0050010B">
        <w:tc>
          <w:tcPr>
            <w:tcW w:w="837" w:type="dxa"/>
            <w:shd w:val="clear" w:color="auto" w:fill="F2F2F2" w:themeFill="background1" w:themeFillShade="F2"/>
          </w:tcPr>
          <w:p w14:paraId="36021A89" w14:textId="77777777" w:rsidR="002A6BBB" w:rsidRPr="00A756B1" w:rsidRDefault="002A6BBB" w:rsidP="002A6BBB">
            <w:pPr>
              <w:pStyle w:val="ListParagraph"/>
              <w:ind w:left="357"/>
              <w:rPr>
                <w:rFonts w:ascii="Times New Roman" w:hAnsi="Times New Roman" w:cs="Times New Roman"/>
                <w:sz w:val="24"/>
                <w:szCs w:val="24"/>
              </w:rPr>
            </w:pPr>
          </w:p>
        </w:tc>
        <w:tc>
          <w:tcPr>
            <w:tcW w:w="5679" w:type="dxa"/>
            <w:shd w:val="clear" w:color="auto" w:fill="F2F2F2" w:themeFill="background1" w:themeFillShade="F2"/>
          </w:tcPr>
          <w:p w14:paraId="09C0C646" w14:textId="789FA69C" w:rsidR="002A6BBB" w:rsidRPr="00243155" w:rsidRDefault="002A6BBB" w:rsidP="002A6BBB">
            <w:pPr>
              <w:jc w:val="both"/>
              <w:rPr>
                <w:rFonts w:ascii="Times New Roman" w:hAnsi="Times New Roman" w:cs="Times New Roman"/>
                <w:b/>
                <w:bCs/>
                <w:sz w:val="24"/>
                <w:szCs w:val="24"/>
              </w:rPr>
            </w:pPr>
            <w:r w:rsidRPr="00243155">
              <w:rPr>
                <w:rFonts w:ascii="Times New Roman" w:hAnsi="Times New Roman" w:cs="Times New Roman"/>
                <w:b/>
                <w:bCs/>
                <w:sz w:val="24"/>
                <w:szCs w:val="24"/>
              </w:rPr>
              <w:t>Iedzīvotāju padome</w:t>
            </w:r>
            <w:r w:rsidR="00076D6B">
              <w:rPr>
                <w:rStyle w:val="FootnoteReference"/>
                <w:rFonts w:ascii="Times New Roman" w:hAnsi="Times New Roman" w:cs="Times New Roman"/>
                <w:b/>
                <w:bCs/>
                <w:sz w:val="24"/>
                <w:szCs w:val="24"/>
              </w:rPr>
              <w:footnoteReference w:id="11"/>
            </w:r>
          </w:p>
        </w:tc>
        <w:tc>
          <w:tcPr>
            <w:tcW w:w="8044" w:type="dxa"/>
            <w:shd w:val="clear" w:color="auto" w:fill="F2F2F2" w:themeFill="background1" w:themeFillShade="F2"/>
          </w:tcPr>
          <w:p w14:paraId="4383305D" w14:textId="77777777" w:rsidR="002A6BBB" w:rsidRPr="00AA3615" w:rsidRDefault="002A6BBB" w:rsidP="00DB54D5">
            <w:pPr>
              <w:jc w:val="both"/>
              <w:rPr>
                <w:rFonts w:ascii="Times New Roman" w:hAnsi="Times New Roman" w:cs="Times New Roman"/>
                <w:sz w:val="24"/>
                <w:szCs w:val="24"/>
              </w:rPr>
            </w:pPr>
          </w:p>
        </w:tc>
      </w:tr>
      <w:tr w:rsidR="002A6BBB" w14:paraId="5A775E93" w14:textId="77777777" w:rsidTr="00A52234">
        <w:tc>
          <w:tcPr>
            <w:tcW w:w="837" w:type="dxa"/>
          </w:tcPr>
          <w:p w14:paraId="6A0CF316"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5F8A8B48" w14:textId="77777777"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Jautājumi:</w:t>
            </w:r>
          </w:p>
          <w:p w14:paraId="0DD681F7" w14:textId="60B9A050"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1)Padome var iesniegt tikai no likuma 4. panta pirmās daļas 2., 5. un 12. punktā noteiktajām pašvaldības funkcijām izrietošus jautājumus?</w:t>
            </w:r>
          </w:p>
        </w:tc>
        <w:tc>
          <w:tcPr>
            <w:tcW w:w="8044" w:type="dxa"/>
          </w:tcPr>
          <w:p w14:paraId="6E51007C" w14:textId="77777777" w:rsidR="0024020B" w:rsidRPr="00893C98" w:rsidRDefault="00166EBF" w:rsidP="00DB54D5">
            <w:pPr>
              <w:jc w:val="both"/>
              <w:rPr>
                <w:rFonts w:ascii="Times New Roman" w:hAnsi="Times New Roman" w:cs="Times New Roman"/>
                <w:i/>
                <w:iCs/>
                <w:sz w:val="24"/>
                <w:szCs w:val="24"/>
                <w:shd w:val="clear" w:color="auto" w:fill="FFFFFF"/>
              </w:rPr>
            </w:pPr>
            <w:r w:rsidRPr="00893C98">
              <w:rPr>
                <w:rFonts w:ascii="Times New Roman" w:hAnsi="Times New Roman" w:cs="Times New Roman"/>
                <w:i/>
                <w:iCs/>
                <w:sz w:val="24"/>
                <w:szCs w:val="24"/>
              </w:rPr>
              <w:t xml:space="preserve">Saskaņā ar Pašvaldību likuma </w:t>
            </w:r>
            <w:r w:rsidR="002C1AC7" w:rsidRPr="00893C98">
              <w:rPr>
                <w:rFonts w:ascii="Times New Roman" w:hAnsi="Times New Roman" w:cs="Times New Roman"/>
                <w:i/>
                <w:iCs/>
                <w:sz w:val="24"/>
                <w:szCs w:val="24"/>
              </w:rPr>
              <w:t xml:space="preserve">58. panta otro daļu </w:t>
            </w:r>
            <w:r w:rsidR="00825189" w:rsidRPr="00893C98">
              <w:rPr>
                <w:rFonts w:ascii="Times New Roman" w:hAnsi="Times New Roman" w:cs="Times New Roman"/>
                <w:i/>
                <w:iCs/>
                <w:sz w:val="24"/>
                <w:szCs w:val="24"/>
              </w:rPr>
              <w:t>p</w:t>
            </w:r>
            <w:r w:rsidR="002C1AC7" w:rsidRPr="00893C98">
              <w:rPr>
                <w:rFonts w:ascii="Times New Roman" w:hAnsi="Times New Roman" w:cs="Times New Roman"/>
                <w:i/>
                <w:iCs/>
                <w:sz w:val="24"/>
                <w:szCs w:val="24"/>
                <w:shd w:val="clear" w:color="auto" w:fill="FFFFFF"/>
              </w:rPr>
              <w:t>adome izskata no šā likuma 4.</w:t>
            </w:r>
            <w:r w:rsidR="00E30545" w:rsidRPr="00893C98">
              <w:rPr>
                <w:rFonts w:ascii="Times New Roman" w:hAnsi="Times New Roman" w:cs="Times New Roman"/>
                <w:i/>
                <w:iCs/>
                <w:sz w:val="24"/>
                <w:szCs w:val="24"/>
                <w:shd w:val="clear" w:color="auto" w:fill="FFFFFF"/>
              </w:rPr>
              <w:t> </w:t>
            </w:r>
            <w:r w:rsidR="002C1AC7" w:rsidRPr="00893C98">
              <w:rPr>
                <w:rFonts w:ascii="Times New Roman" w:hAnsi="Times New Roman" w:cs="Times New Roman"/>
                <w:i/>
                <w:iCs/>
                <w:sz w:val="24"/>
                <w:szCs w:val="24"/>
                <w:shd w:val="clear" w:color="auto" w:fill="FFFFFF"/>
              </w:rPr>
              <w:t>panta pirmās daļas 2., 5. un 12.</w:t>
            </w:r>
            <w:r w:rsidR="00E30545" w:rsidRPr="00893C98">
              <w:rPr>
                <w:rFonts w:ascii="Times New Roman" w:hAnsi="Times New Roman" w:cs="Times New Roman"/>
                <w:i/>
                <w:iCs/>
                <w:sz w:val="24"/>
                <w:szCs w:val="24"/>
                <w:shd w:val="clear" w:color="auto" w:fill="FFFFFF"/>
              </w:rPr>
              <w:t> </w:t>
            </w:r>
            <w:r w:rsidR="002C1AC7" w:rsidRPr="00893C98">
              <w:rPr>
                <w:rFonts w:ascii="Times New Roman" w:hAnsi="Times New Roman" w:cs="Times New Roman"/>
                <w:i/>
                <w:iCs/>
                <w:sz w:val="24"/>
                <w:szCs w:val="24"/>
                <w:shd w:val="clear" w:color="auto" w:fill="FFFFFF"/>
              </w:rPr>
              <w:t>punktā noteiktajām pašvaldības funkcijām izrietošus jautājumus, kas skar padomes darbības teritorijas iedzīvotāju intereses, un iesniedz lēmumu projektus izskatīšanai domē.</w:t>
            </w:r>
            <w:r w:rsidR="00AB0C03" w:rsidRPr="00893C98">
              <w:rPr>
                <w:rFonts w:ascii="Times New Roman" w:hAnsi="Times New Roman" w:cs="Times New Roman"/>
                <w:i/>
                <w:iCs/>
                <w:sz w:val="24"/>
                <w:szCs w:val="24"/>
                <w:shd w:val="clear" w:color="auto" w:fill="FFFFFF"/>
              </w:rPr>
              <w:t xml:space="preserve"> Vienlaikus 58. panta </w:t>
            </w:r>
            <w:r w:rsidR="00AB0C03" w:rsidRPr="00893C98">
              <w:rPr>
                <w:rFonts w:ascii="Times New Roman" w:hAnsi="Times New Roman" w:cs="Times New Roman"/>
                <w:i/>
                <w:iCs/>
                <w:sz w:val="24"/>
                <w:szCs w:val="24"/>
                <w:shd w:val="clear" w:color="auto" w:fill="FFFFFF"/>
              </w:rPr>
              <w:lastRenderedPageBreak/>
              <w:t>sest</w:t>
            </w:r>
            <w:r w:rsidR="0023652F" w:rsidRPr="00893C98">
              <w:rPr>
                <w:rFonts w:ascii="Times New Roman" w:hAnsi="Times New Roman" w:cs="Times New Roman"/>
                <w:i/>
                <w:iCs/>
                <w:sz w:val="24"/>
                <w:szCs w:val="24"/>
                <w:shd w:val="clear" w:color="auto" w:fill="FFFFFF"/>
              </w:rPr>
              <w:t>ās daļas 1. punkts paredz iespēju domei iedzīvotāju padomes nolikumā noteikt padomes kompetenci vietējās kopienas jautājumu izlemšanā papildus šajā likumā noteiktajam</w:t>
            </w:r>
            <w:r w:rsidR="0024020B" w:rsidRPr="00893C98">
              <w:rPr>
                <w:rFonts w:ascii="Times New Roman" w:hAnsi="Times New Roman" w:cs="Times New Roman"/>
                <w:i/>
                <w:iCs/>
                <w:sz w:val="24"/>
                <w:szCs w:val="24"/>
                <w:shd w:val="clear" w:color="auto" w:fill="FFFFFF"/>
              </w:rPr>
              <w:t>.</w:t>
            </w:r>
          </w:p>
          <w:p w14:paraId="7944AB95" w14:textId="061FE18E" w:rsidR="002A6BBB" w:rsidRPr="00AA3615" w:rsidRDefault="0024020B" w:rsidP="00DB54D5">
            <w:pPr>
              <w:jc w:val="both"/>
              <w:rPr>
                <w:rFonts w:ascii="Times New Roman" w:hAnsi="Times New Roman" w:cs="Times New Roman"/>
                <w:sz w:val="24"/>
                <w:szCs w:val="24"/>
              </w:rPr>
            </w:pPr>
            <w:r w:rsidRPr="00AA3615">
              <w:rPr>
                <w:rFonts w:ascii="Times New Roman" w:hAnsi="Times New Roman" w:cs="Times New Roman"/>
                <w:sz w:val="24"/>
                <w:szCs w:val="24"/>
                <w:shd w:val="clear" w:color="auto" w:fill="FFFFFF"/>
              </w:rPr>
              <w:t xml:space="preserve">Gadījumā, ja dome paredz iedzīvotāju padomei vēl papildu kompetenci, tad padome ir tiesīga </w:t>
            </w:r>
            <w:r w:rsidR="00407B86" w:rsidRPr="00AA3615">
              <w:rPr>
                <w:rFonts w:ascii="Times New Roman" w:hAnsi="Times New Roman" w:cs="Times New Roman"/>
                <w:sz w:val="24"/>
                <w:szCs w:val="24"/>
                <w:shd w:val="clear" w:color="auto" w:fill="FFFFFF"/>
              </w:rPr>
              <w:t xml:space="preserve">īstenot </w:t>
            </w:r>
            <w:r w:rsidR="002A6BBB" w:rsidRPr="00AA3615">
              <w:rPr>
                <w:rFonts w:ascii="Times New Roman" w:hAnsi="Times New Roman" w:cs="Times New Roman"/>
                <w:sz w:val="24"/>
                <w:szCs w:val="24"/>
              </w:rPr>
              <w:t>3</w:t>
            </w:r>
            <w:r w:rsidR="00155723" w:rsidRPr="00AA3615">
              <w:rPr>
                <w:rFonts w:ascii="Times New Roman" w:hAnsi="Times New Roman" w:cs="Times New Roman"/>
                <w:sz w:val="24"/>
                <w:szCs w:val="24"/>
              </w:rPr>
              <w:t>6</w:t>
            </w:r>
            <w:r w:rsidR="00407B86" w:rsidRPr="00AA3615">
              <w:rPr>
                <w:rFonts w:ascii="Times New Roman" w:hAnsi="Times New Roman" w:cs="Times New Roman"/>
                <w:sz w:val="24"/>
                <w:szCs w:val="24"/>
              </w:rPr>
              <w:t>. panta</w:t>
            </w:r>
            <w:r w:rsidR="00155723" w:rsidRPr="00AA3615">
              <w:rPr>
                <w:rFonts w:ascii="Times New Roman" w:hAnsi="Times New Roman" w:cs="Times New Roman"/>
                <w:sz w:val="24"/>
                <w:szCs w:val="24"/>
              </w:rPr>
              <w:t xml:space="preserve"> pirmās daļas 6. punktā</w:t>
            </w:r>
            <w:r w:rsidR="00407B86" w:rsidRPr="00AA3615">
              <w:rPr>
                <w:rFonts w:ascii="Times New Roman" w:hAnsi="Times New Roman" w:cs="Times New Roman"/>
                <w:sz w:val="24"/>
                <w:szCs w:val="24"/>
              </w:rPr>
              <w:t xml:space="preserve"> paredzētās tiesības iesniegt domes lēmuma projektu</w:t>
            </w:r>
            <w:r w:rsidR="00557E61" w:rsidRPr="00AA3615">
              <w:rPr>
                <w:rFonts w:ascii="Times New Roman" w:hAnsi="Times New Roman" w:cs="Times New Roman"/>
                <w:sz w:val="24"/>
                <w:szCs w:val="24"/>
              </w:rPr>
              <w:t>s</w:t>
            </w:r>
            <w:r w:rsidR="00407B86" w:rsidRPr="00AA3615">
              <w:rPr>
                <w:rFonts w:ascii="Times New Roman" w:hAnsi="Times New Roman" w:cs="Times New Roman"/>
                <w:sz w:val="24"/>
                <w:szCs w:val="24"/>
              </w:rPr>
              <w:t xml:space="preserve"> arī šajos </w:t>
            </w:r>
            <w:r w:rsidR="00557E61" w:rsidRPr="00AA3615">
              <w:rPr>
                <w:rFonts w:ascii="Times New Roman" w:hAnsi="Times New Roman" w:cs="Times New Roman"/>
                <w:sz w:val="24"/>
                <w:szCs w:val="24"/>
              </w:rPr>
              <w:t xml:space="preserve">papildu </w:t>
            </w:r>
            <w:r w:rsidR="00407B86" w:rsidRPr="00AA3615">
              <w:rPr>
                <w:rFonts w:ascii="Times New Roman" w:hAnsi="Times New Roman" w:cs="Times New Roman"/>
                <w:sz w:val="24"/>
                <w:szCs w:val="24"/>
              </w:rPr>
              <w:t>jautājumos.</w:t>
            </w:r>
          </w:p>
        </w:tc>
      </w:tr>
      <w:tr w:rsidR="0006354D" w14:paraId="252BC69D" w14:textId="77777777" w:rsidTr="00A52234">
        <w:tc>
          <w:tcPr>
            <w:tcW w:w="837" w:type="dxa"/>
          </w:tcPr>
          <w:p w14:paraId="1FEB0D6A" w14:textId="77777777" w:rsidR="0006354D" w:rsidRPr="00A756B1" w:rsidRDefault="0006354D" w:rsidP="002A6BBB">
            <w:pPr>
              <w:pStyle w:val="ListParagraph"/>
              <w:numPr>
                <w:ilvl w:val="0"/>
                <w:numId w:val="1"/>
              </w:numPr>
              <w:ind w:left="357" w:hanging="357"/>
              <w:rPr>
                <w:rFonts w:ascii="Times New Roman" w:hAnsi="Times New Roman" w:cs="Times New Roman"/>
                <w:sz w:val="24"/>
                <w:szCs w:val="24"/>
              </w:rPr>
            </w:pPr>
          </w:p>
        </w:tc>
        <w:tc>
          <w:tcPr>
            <w:tcW w:w="5679" w:type="dxa"/>
          </w:tcPr>
          <w:p w14:paraId="176E532F" w14:textId="5E208E04" w:rsidR="0006354D" w:rsidRPr="00243155" w:rsidRDefault="00D504CF" w:rsidP="002A6BBB">
            <w:pPr>
              <w:jc w:val="both"/>
              <w:rPr>
                <w:rFonts w:ascii="Times New Roman" w:hAnsi="Times New Roman" w:cs="Times New Roman"/>
                <w:sz w:val="24"/>
                <w:szCs w:val="24"/>
              </w:rPr>
            </w:pPr>
            <w:r w:rsidRPr="00243155">
              <w:rPr>
                <w:rFonts w:ascii="Times New Roman" w:hAnsi="Times New Roman" w:cs="Times New Roman"/>
                <w:sz w:val="24"/>
                <w:szCs w:val="24"/>
              </w:rPr>
              <w:t>2)Gadījumā, ja iesniegtais lēmuma projekts neatbilst Domes reglamentā noteiktajām sagatavošanas prasībām, vai izvērtējot tiesiskumu un budžeta iespējas konstatētas neatbilstības vai lēmuma projekts, ņemot vērā atzinumus, virzāms turpmākai izskatīšanai domes sēdē vai un kurai institūcijai tiesības atdot atpakaļ?</w:t>
            </w:r>
          </w:p>
        </w:tc>
        <w:tc>
          <w:tcPr>
            <w:tcW w:w="8044" w:type="dxa"/>
          </w:tcPr>
          <w:p w14:paraId="7BA3AC02" w14:textId="267F1455" w:rsidR="0009775D" w:rsidRPr="00893C98" w:rsidRDefault="0009775D" w:rsidP="00DB54D5">
            <w:pPr>
              <w:jc w:val="both"/>
              <w:rPr>
                <w:rFonts w:ascii="Times New Roman" w:hAnsi="Times New Roman" w:cs="Times New Roman"/>
                <w:i/>
                <w:iCs/>
                <w:sz w:val="24"/>
                <w:szCs w:val="24"/>
              </w:rPr>
            </w:pPr>
            <w:r w:rsidRPr="00893C98">
              <w:rPr>
                <w:rFonts w:ascii="Times New Roman" w:hAnsi="Times New Roman" w:cs="Times New Roman"/>
                <w:i/>
                <w:iCs/>
                <w:sz w:val="24"/>
                <w:szCs w:val="24"/>
              </w:rPr>
              <w:t xml:space="preserve">Saskaņā ar Pašvaldību likuma </w:t>
            </w:r>
            <w:r w:rsidR="009B0507" w:rsidRPr="00893C98">
              <w:rPr>
                <w:rFonts w:ascii="Times New Roman" w:hAnsi="Times New Roman" w:cs="Times New Roman"/>
                <w:i/>
                <w:iCs/>
                <w:sz w:val="24"/>
                <w:szCs w:val="24"/>
              </w:rPr>
              <w:t>36. panta otro daļu d</w:t>
            </w:r>
            <w:r w:rsidR="009B0507" w:rsidRPr="00893C98">
              <w:rPr>
                <w:rFonts w:ascii="Times New Roman" w:hAnsi="Times New Roman" w:cs="Times New Roman"/>
                <w:i/>
                <w:iCs/>
                <w:sz w:val="24"/>
                <w:szCs w:val="24"/>
                <w:shd w:val="clear" w:color="auto" w:fill="FFFFFF"/>
              </w:rPr>
              <w:t>omes lēmuma projekta sagatavošanas, iesniegšanas, reģistrēšanas, kā arī izskatīšanas kārtību pašvaldības institūcijās, tostarp tiesiskuma iepriekšēju pārbaudi un atbilstības pašvaldības budžetam izvērtēšanu, kā arī atzinuma saņemšanu no domes komitejām, nosaka pašvaldības darba reglamentā. Pašvaldības noteikto domes lēmuma projekta virzības kārtību var neievērot attiecībā uz domes ārkārtas sēdē izskatāmu lēmuma projektu vai lēmuma projektu par pašvaldības domes vai administrācijas amatpersonas ievēlēšanu (iecelšanu) vai atcelšanu (atstādināšanu).</w:t>
            </w:r>
          </w:p>
          <w:p w14:paraId="7E79E3F9" w14:textId="6E53CB23" w:rsidR="0006354D" w:rsidRPr="00AA3615" w:rsidRDefault="00C316E5" w:rsidP="00DB54D5">
            <w:pPr>
              <w:jc w:val="both"/>
              <w:rPr>
                <w:rFonts w:ascii="Times New Roman" w:hAnsi="Times New Roman" w:cs="Times New Roman"/>
                <w:sz w:val="24"/>
                <w:szCs w:val="24"/>
              </w:rPr>
            </w:pPr>
            <w:r w:rsidRPr="00AA3615">
              <w:rPr>
                <w:rFonts w:ascii="Times New Roman" w:hAnsi="Times New Roman" w:cs="Times New Roman"/>
                <w:sz w:val="24"/>
                <w:szCs w:val="24"/>
              </w:rPr>
              <w:t>Iedzīvotāju padomes lēmuma projekts virzāms tādā pašā kārtībā, kādā virzāmi citi domes lēmum</w:t>
            </w:r>
            <w:r w:rsidR="008E229D" w:rsidRPr="00AA3615">
              <w:rPr>
                <w:rFonts w:ascii="Times New Roman" w:hAnsi="Times New Roman" w:cs="Times New Roman"/>
                <w:sz w:val="24"/>
                <w:szCs w:val="24"/>
              </w:rPr>
              <w:t>u</w:t>
            </w:r>
            <w:r w:rsidRPr="00AA3615">
              <w:rPr>
                <w:rFonts w:ascii="Times New Roman" w:hAnsi="Times New Roman" w:cs="Times New Roman"/>
                <w:sz w:val="24"/>
                <w:szCs w:val="24"/>
              </w:rPr>
              <w:t xml:space="preserve"> projekti. Pašvaldības darba reglamentā var tikt paredzēta kārtība, kādā </w:t>
            </w:r>
            <w:r w:rsidR="0009775D" w:rsidRPr="00AA3615">
              <w:rPr>
                <w:rFonts w:ascii="Times New Roman" w:hAnsi="Times New Roman" w:cs="Times New Roman"/>
                <w:sz w:val="24"/>
                <w:szCs w:val="24"/>
              </w:rPr>
              <w:t xml:space="preserve">lēmuma projekta iesniedzējam tiek </w:t>
            </w:r>
            <w:r w:rsidR="006B61F0" w:rsidRPr="00AA3615">
              <w:rPr>
                <w:rFonts w:ascii="Times New Roman" w:hAnsi="Times New Roman" w:cs="Times New Roman"/>
                <w:sz w:val="24"/>
                <w:szCs w:val="24"/>
              </w:rPr>
              <w:t>lūgt</w:t>
            </w:r>
            <w:r w:rsidR="0009775D" w:rsidRPr="00AA3615">
              <w:rPr>
                <w:rFonts w:ascii="Times New Roman" w:hAnsi="Times New Roman" w:cs="Times New Roman"/>
                <w:sz w:val="24"/>
                <w:szCs w:val="24"/>
              </w:rPr>
              <w:t>s</w:t>
            </w:r>
            <w:r w:rsidR="006B61F0" w:rsidRPr="00AA3615">
              <w:rPr>
                <w:rFonts w:ascii="Times New Roman" w:hAnsi="Times New Roman" w:cs="Times New Roman"/>
                <w:sz w:val="24"/>
                <w:szCs w:val="24"/>
              </w:rPr>
              <w:t xml:space="preserve"> precizēt</w:t>
            </w:r>
            <w:r w:rsidR="0009775D" w:rsidRPr="00AA3615">
              <w:rPr>
                <w:rFonts w:ascii="Times New Roman" w:hAnsi="Times New Roman" w:cs="Times New Roman"/>
                <w:sz w:val="24"/>
                <w:szCs w:val="24"/>
              </w:rPr>
              <w:t xml:space="preserve"> lēmuma projektu un iesniegt to atkārtoti, taču pilnībā to noraidīt ir tiesīga tikai </w:t>
            </w:r>
            <w:r w:rsidR="006B61F0" w:rsidRPr="00AA3615">
              <w:rPr>
                <w:rFonts w:ascii="Times New Roman" w:hAnsi="Times New Roman" w:cs="Times New Roman"/>
                <w:sz w:val="24"/>
                <w:szCs w:val="24"/>
              </w:rPr>
              <w:t>dome</w:t>
            </w:r>
            <w:r w:rsidR="0009775D" w:rsidRPr="00AA3615">
              <w:rPr>
                <w:rFonts w:ascii="Times New Roman" w:hAnsi="Times New Roman" w:cs="Times New Roman"/>
                <w:sz w:val="24"/>
                <w:szCs w:val="24"/>
              </w:rPr>
              <w:t>.</w:t>
            </w:r>
          </w:p>
        </w:tc>
      </w:tr>
      <w:tr w:rsidR="00D504CF" w14:paraId="58DA3392" w14:textId="77777777" w:rsidTr="00A52234">
        <w:tc>
          <w:tcPr>
            <w:tcW w:w="837" w:type="dxa"/>
          </w:tcPr>
          <w:p w14:paraId="6B57EFC3" w14:textId="77777777" w:rsidR="00D504CF" w:rsidRPr="00A756B1" w:rsidRDefault="00D504CF" w:rsidP="002A6BBB">
            <w:pPr>
              <w:pStyle w:val="ListParagraph"/>
              <w:numPr>
                <w:ilvl w:val="0"/>
                <w:numId w:val="1"/>
              </w:numPr>
              <w:ind w:left="357" w:hanging="357"/>
              <w:rPr>
                <w:rFonts w:ascii="Times New Roman" w:hAnsi="Times New Roman" w:cs="Times New Roman"/>
                <w:sz w:val="24"/>
                <w:szCs w:val="24"/>
              </w:rPr>
            </w:pPr>
          </w:p>
        </w:tc>
        <w:tc>
          <w:tcPr>
            <w:tcW w:w="5679" w:type="dxa"/>
          </w:tcPr>
          <w:p w14:paraId="27960F57" w14:textId="008E5433" w:rsidR="00D504CF" w:rsidRPr="00243155" w:rsidRDefault="00D504CF" w:rsidP="002A6BBB">
            <w:pPr>
              <w:jc w:val="both"/>
              <w:rPr>
                <w:rFonts w:ascii="Times New Roman" w:hAnsi="Times New Roman" w:cs="Times New Roman"/>
                <w:sz w:val="24"/>
                <w:szCs w:val="24"/>
              </w:rPr>
            </w:pPr>
            <w:r w:rsidRPr="00243155">
              <w:rPr>
                <w:rFonts w:ascii="Times New Roman" w:hAnsi="Times New Roman" w:cs="Times New Roman"/>
                <w:sz w:val="24"/>
                <w:szCs w:val="24"/>
              </w:rPr>
              <w:t>3)Iedzīvotāju padomes tiesības saistībā ar domes lēmuma projekta virzīšanu domes sēdē.</w:t>
            </w:r>
          </w:p>
        </w:tc>
        <w:tc>
          <w:tcPr>
            <w:tcW w:w="8044" w:type="dxa"/>
          </w:tcPr>
          <w:p w14:paraId="42D74E0D" w14:textId="2B86A2D0" w:rsidR="00D504CF" w:rsidRPr="00AA3615" w:rsidRDefault="00D74802" w:rsidP="00DB54D5">
            <w:pPr>
              <w:jc w:val="both"/>
              <w:rPr>
                <w:rFonts w:ascii="Times New Roman" w:hAnsi="Times New Roman" w:cs="Times New Roman"/>
                <w:sz w:val="24"/>
                <w:szCs w:val="24"/>
              </w:rPr>
            </w:pPr>
            <w:r w:rsidRPr="00AA3615">
              <w:rPr>
                <w:rFonts w:ascii="Times New Roman" w:hAnsi="Times New Roman" w:cs="Times New Roman"/>
                <w:sz w:val="24"/>
                <w:szCs w:val="24"/>
              </w:rPr>
              <w:t>Skatīt iepriekšējo jautājumu. Iedzīvotāju padomei ir tādas pašas tiesības, kādas ir citiem domes lēmumu projektu iesniedzējiem</w:t>
            </w:r>
            <w:r w:rsidR="00F02A69" w:rsidRPr="00AA3615">
              <w:rPr>
                <w:rFonts w:ascii="Times New Roman" w:hAnsi="Times New Roman" w:cs="Times New Roman"/>
                <w:sz w:val="24"/>
                <w:szCs w:val="24"/>
              </w:rPr>
              <w:t>.</w:t>
            </w:r>
          </w:p>
        </w:tc>
      </w:tr>
      <w:tr w:rsidR="002A6BBB" w14:paraId="46F05081" w14:textId="77777777" w:rsidTr="00A52234">
        <w:tc>
          <w:tcPr>
            <w:tcW w:w="837" w:type="dxa"/>
          </w:tcPr>
          <w:p w14:paraId="0A727667"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64350311" w14:textId="13DE2F48"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Iedzīvotāju padomes tiesības pieprasīt rīkot publisko apspriešanu , vai pastāv kādi kritēriji, kuriem jāizpildās iesniedzot prasību par apspriešanu?</w:t>
            </w:r>
          </w:p>
        </w:tc>
        <w:tc>
          <w:tcPr>
            <w:tcW w:w="8044" w:type="dxa"/>
          </w:tcPr>
          <w:p w14:paraId="68067540" w14:textId="5A0AA7F2" w:rsidR="002A6BBB" w:rsidRPr="00893C98" w:rsidRDefault="00F02A69" w:rsidP="00DB54D5">
            <w:pPr>
              <w:jc w:val="both"/>
              <w:rPr>
                <w:rFonts w:ascii="Times New Roman" w:hAnsi="Times New Roman" w:cs="Times New Roman"/>
                <w:i/>
                <w:iCs/>
                <w:sz w:val="24"/>
                <w:szCs w:val="24"/>
              </w:rPr>
            </w:pPr>
            <w:r w:rsidRPr="00893C98">
              <w:rPr>
                <w:rFonts w:ascii="Times New Roman" w:hAnsi="Times New Roman" w:cs="Times New Roman"/>
                <w:i/>
                <w:iCs/>
                <w:sz w:val="24"/>
                <w:szCs w:val="24"/>
              </w:rPr>
              <w:t xml:space="preserve">Saskaņā ar Pašvaldību likuma </w:t>
            </w:r>
            <w:r w:rsidR="002A6BBB" w:rsidRPr="00893C98">
              <w:rPr>
                <w:rFonts w:ascii="Times New Roman" w:hAnsi="Times New Roman" w:cs="Times New Roman"/>
                <w:i/>
                <w:iCs/>
                <w:sz w:val="24"/>
                <w:szCs w:val="24"/>
              </w:rPr>
              <w:t>5</w:t>
            </w:r>
            <w:r w:rsidR="006C47B3" w:rsidRPr="00893C98">
              <w:rPr>
                <w:rFonts w:ascii="Times New Roman" w:hAnsi="Times New Roman" w:cs="Times New Roman"/>
                <w:i/>
                <w:iCs/>
                <w:sz w:val="24"/>
                <w:szCs w:val="24"/>
              </w:rPr>
              <w:t xml:space="preserve">4. panta otro daļu </w:t>
            </w:r>
            <w:r w:rsidR="00071A71" w:rsidRPr="00893C98">
              <w:rPr>
                <w:rFonts w:ascii="Times New Roman" w:hAnsi="Times New Roman" w:cs="Times New Roman"/>
                <w:i/>
                <w:iCs/>
                <w:sz w:val="24"/>
                <w:szCs w:val="24"/>
              </w:rPr>
              <w:t>p</w:t>
            </w:r>
            <w:r w:rsidR="006C47B3" w:rsidRPr="00893C98">
              <w:rPr>
                <w:rFonts w:ascii="Times New Roman" w:hAnsi="Times New Roman" w:cs="Times New Roman"/>
                <w:i/>
                <w:iCs/>
                <w:sz w:val="24"/>
                <w:szCs w:val="24"/>
                <w:shd w:val="clear" w:color="auto" w:fill="FFFFFF"/>
              </w:rPr>
              <w:t>ublisko apspriešanu rīko pēc pašvaldības administratīvās teritorijas iedzīvotāju, iedzīvotāju padomes, domes vai domes priekšsēdētāja iniciatīvas un pamatojoties uz domes lēmumu.</w:t>
            </w:r>
            <w:r w:rsidR="00071A71" w:rsidRPr="00893C98">
              <w:rPr>
                <w:rFonts w:ascii="Times New Roman" w:hAnsi="Times New Roman" w:cs="Times New Roman"/>
                <w:i/>
                <w:iCs/>
                <w:sz w:val="24"/>
                <w:szCs w:val="24"/>
                <w:shd w:val="clear" w:color="auto" w:fill="FFFFFF"/>
              </w:rPr>
              <w:t xml:space="preserve"> [..]</w:t>
            </w:r>
          </w:p>
          <w:p w14:paraId="60C37F1C" w14:textId="011891C7" w:rsidR="00CA0105" w:rsidRPr="00AA3615" w:rsidRDefault="00CA1687"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Iedzīvotāju </w:t>
            </w:r>
            <w:r w:rsidR="002A6BBB" w:rsidRPr="00AA3615">
              <w:rPr>
                <w:rFonts w:ascii="Times New Roman" w:hAnsi="Times New Roman" w:cs="Times New Roman"/>
                <w:sz w:val="24"/>
                <w:szCs w:val="24"/>
              </w:rPr>
              <w:t>padomei</w:t>
            </w:r>
            <w:r w:rsidRPr="00AA3615">
              <w:rPr>
                <w:rFonts w:ascii="Times New Roman" w:hAnsi="Times New Roman" w:cs="Times New Roman"/>
                <w:sz w:val="24"/>
                <w:szCs w:val="24"/>
              </w:rPr>
              <w:t>, ierosinot publisko apspriešanu,</w:t>
            </w:r>
            <w:r w:rsidR="002A6BBB" w:rsidRPr="00AA3615">
              <w:rPr>
                <w:rFonts w:ascii="Times New Roman" w:hAnsi="Times New Roman" w:cs="Times New Roman"/>
                <w:sz w:val="24"/>
                <w:szCs w:val="24"/>
              </w:rPr>
              <w:t xml:space="preserve"> jāievēro tās pašas</w:t>
            </w:r>
            <w:r w:rsidRPr="00AA3615">
              <w:rPr>
                <w:rFonts w:ascii="Times New Roman" w:hAnsi="Times New Roman" w:cs="Times New Roman"/>
                <w:sz w:val="24"/>
                <w:szCs w:val="24"/>
              </w:rPr>
              <w:t xml:space="preserve"> likumā noteiktās</w:t>
            </w:r>
            <w:r w:rsidR="002A6BBB" w:rsidRPr="00AA3615">
              <w:rPr>
                <w:rFonts w:ascii="Times New Roman" w:hAnsi="Times New Roman" w:cs="Times New Roman"/>
                <w:sz w:val="24"/>
                <w:szCs w:val="24"/>
              </w:rPr>
              <w:t xml:space="preserve"> prasības, kas citiem</w:t>
            </w:r>
            <w:r w:rsidRPr="00AA3615">
              <w:rPr>
                <w:rFonts w:ascii="Times New Roman" w:hAnsi="Times New Roman" w:cs="Times New Roman"/>
                <w:sz w:val="24"/>
                <w:szCs w:val="24"/>
              </w:rPr>
              <w:t xml:space="preserve"> ierosinātājiem.</w:t>
            </w:r>
            <w:r w:rsidR="00F54611" w:rsidRPr="00AA3615">
              <w:rPr>
                <w:rFonts w:ascii="Times New Roman" w:hAnsi="Times New Roman" w:cs="Times New Roman"/>
                <w:sz w:val="24"/>
                <w:szCs w:val="24"/>
              </w:rPr>
              <w:t xml:space="preserve"> Piemēram, Pašvaldību likuma </w:t>
            </w:r>
            <w:r w:rsidR="00716F51" w:rsidRPr="00AA3615">
              <w:rPr>
                <w:rFonts w:ascii="Times New Roman" w:hAnsi="Times New Roman" w:cs="Times New Roman"/>
                <w:sz w:val="24"/>
                <w:szCs w:val="24"/>
              </w:rPr>
              <w:t>54. panta pirmā</w:t>
            </w:r>
            <w:r w:rsidR="008F5F67" w:rsidRPr="00AA3615">
              <w:rPr>
                <w:rFonts w:ascii="Times New Roman" w:hAnsi="Times New Roman" w:cs="Times New Roman"/>
                <w:sz w:val="24"/>
                <w:szCs w:val="24"/>
              </w:rPr>
              <w:t>s</w:t>
            </w:r>
            <w:r w:rsidR="00716F51" w:rsidRPr="00AA3615">
              <w:rPr>
                <w:rFonts w:ascii="Times New Roman" w:hAnsi="Times New Roman" w:cs="Times New Roman"/>
                <w:sz w:val="24"/>
                <w:szCs w:val="24"/>
              </w:rPr>
              <w:t>, ceturtā</w:t>
            </w:r>
            <w:r w:rsidR="008F5F67" w:rsidRPr="00AA3615">
              <w:rPr>
                <w:rFonts w:ascii="Times New Roman" w:hAnsi="Times New Roman" w:cs="Times New Roman"/>
                <w:sz w:val="24"/>
                <w:szCs w:val="24"/>
              </w:rPr>
              <w:t>s</w:t>
            </w:r>
            <w:r w:rsidR="00716F51" w:rsidRPr="00AA3615">
              <w:rPr>
                <w:rFonts w:ascii="Times New Roman" w:hAnsi="Times New Roman" w:cs="Times New Roman"/>
                <w:sz w:val="24"/>
                <w:szCs w:val="24"/>
              </w:rPr>
              <w:t xml:space="preserve"> un piektā</w:t>
            </w:r>
            <w:r w:rsidR="008F5F67" w:rsidRPr="00AA3615">
              <w:rPr>
                <w:rFonts w:ascii="Times New Roman" w:hAnsi="Times New Roman" w:cs="Times New Roman"/>
                <w:sz w:val="24"/>
                <w:szCs w:val="24"/>
              </w:rPr>
              <w:t>s</w:t>
            </w:r>
            <w:r w:rsidR="00716F51" w:rsidRPr="00AA3615">
              <w:rPr>
                <w:rFonts w:ascii="Times New Roman" w:hAnsi="Times New Roman" w:cs="Times New Roman"/>
                <w:sz w:val="24"/>
                <w:szCs w:val="24"/>
              </w:rPr>
              <w:t xml:space="preserve"> daļā n</w:t>
            </w:r>
            <w:r w:rsidR="008F5F67" w:rsidRPr="00AA3615">
              <w:rPr>
                <w:rFonts w:ascii="Times New Roman" w:hAnsi="Times New Roman" w:cs="Times New Roman"/>
                <w:sz w:val="24"/>
                <w:szCs w:val="24"/>
              </w:rPr>
              <w:t>osacījumi.</w:t>
            </w:r>
            <w:r w:rsidRPr="00AA3615">
              <w:rPr>
                <w:rFonts w:ascii="Times New Roman" w:hAnsi="Times New Roman" w:cs="Times New Roman"/>
                <w:sz w:val="24"/>
                <w:szCs w:val="24"/>
              </w:rPr>
              <w:t xml:space="preserve"> Par</w:t>
            </w:r>
            <w:r w:rsidR="008F5F67" w:rsidRPr="00AA3615">
              <w:rPr>
                <w:rFonts w:ascii="Times New Roman" w:hAnsi="Times New Roman" w:cs="Times New Roman"/>
                <w:sz w:val="24"/>
                <w:szCs w:val="24"/>
              </w:rPr>
              <w:t xml:space="preserve"> publiskās</w:t>
            </w:r>
            <w:r w:rsidRPr="00AA3615">
              <w:rPr>
                <w:rFonts w:ascii="Times New Roman" w:hAnsi="Times New Roman" w:cs="Times New Roman"/>
                <w:sz w:val="24"/>
                <w:szCs w:val="24"/>
              </w:rPr>
              <w:t xml:space="preserve"> apspriešanas rīkošanu jebkurā gadījumā </w:t>
            </w:r>
            <w:r w:rsidR="008F5F67" w:rsidRPr="00AA3615">
              <w:rPr>
                <w:rFonts w:ascii="Times New Roman" w:hAnsi="Times New Roman" w:cs="Times New Roman"/>
                <w:sz w:val="24"/>
                <w:szCs w:val="24"/>
              </w:rPr>
              <w:t>lēmumu pieņem</w:t>
            </w:r>
            <w:r w:rsidRPr="00AA3615">
              <w:rPr>
                <w:rFonts w:ascii="Times New Roman" w:hAnsi="Times New Roman" w:cs="Times New Roman"/>
                <w:sz w:val="24"/>
                <w:szCs w:val="24"/>
              </w:rPr>
              <w:t xml:space="preserve"> dome</w:t>
            </w:r>
            <w:r w:rsidR="008F5F67" w:rsidRPr="00AA3615">
              <w:rPr>
                <w:rFonts w:ascii="Times New Roman" w:hAnsi="Times New Roman" w:cs="Times New Roman"/>
                <w:sz w:val="24"/>
                <w:szCs w:val="24"/>
              </w:rPr>
              <w:t>.</w:t>
            </w:r>
          </w:p>
        </w:tc>
      </w:tr>
      <w:tr w:rsidR="002A6BBB" w14:paraId="5BBAC40E" w14:textId="77777777" w:rsidTr="00A52234">
        <w:tc>
          <w:tcPr>
            <w:tcW w:w="837" w:type="dxa"/>
          </w:tcPr>
          <w:p w14:paraId="3E83570E"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5429670E" w14:textId="77777777"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Valsts prezidenta 03.11.2022. paziņojumā  Nr. 34 “Komentārs Pašvaldību likuma 58. pantam (iedzīvotāju padomes)” teikts, ka regulējums ne tikai piešķir pašvaldībām tiesības izveidot iedzīvotāju padomes (</w:t>
            </w:r>
            <w:proofErr w:type="spellStart"/>
            <w:r w:rsidRPr="00243155">
              <w:rPr>
                <w:rFonts w:ascii="Times New Roman" w:hAnsi="Times New Roman" w:cs="Times New Roman"/>
                <w:sz w:val="24"/>
                <w:szCs w:val="24"/>
              </w:rPr>
              <w:t>pirmšķietami</w:t>
            </w:r>
            <w:proofErr w:type="spellEnd"/>
            <w:r w:rsidRPr="00243155">
              <w:rPr>
                <w:rFonts w:ascii="Times New Roman" w:hAnsi="Times New Roman" w:cs="Times New Roman"/>
                <w:sz w:val="24"/>
                <w:szCs w:val="24"/>
              </w:rPr>
              <w:t xml:space="preserve"> norāda lietotais formulējums "var izveidot";), bet pēc būtības arī uzliek obligātu pienākumu </w:t>
            </w:r>
            <w:r w:rsidRPr="00243155">
              <w:rPr>
                <w:rFonts w:ascii="Times New Roman" w:hAnsi="Times New Roman" w:cs="Times New Roman"/>
                <w:sz w:val="24"/>
                <w:szCs w:val="24"/>
              </w:rPr>
              <w:lastRenderedPageBreak/>
              <w:t>šādas konsultatīvas pašvaldības institūcijas izveidot. Iedzīvotāju padomju izveidošana ir obligāts pašvaldību pienākums, lai nodrošinātu pienācīgu pārvaldību un sekmētu vietējo kopienu demokrātisko līdzdalību.</w:t>
            </w:r>
            <w:r w:rsidRPr="00243155">
              <w:rPr>
                <w:rStyle w:val="FootnoteReference"/>
                <w:rFonts w:ascii="Times New Roman" w:hAnsi="Times New Roman" w:cs="Times New Roman"/>
                <w:sz w:val="24"/>
                <w:szCs w:val="24"/>
              </w:rPr>
              <w:footnoteReference w:id="12"/>
            </w:r>
            <w:r w:rsidRPr="00243155">
              <w:rPr>
                <w:rFonts w:ascii="Times New Roman" w:hAnsi="Times New Roman" w:cs="Times New Roman"/>
                <w:sz w:val="24"/>
                <w:szCs w:val="24"/>
              </w:rPr>
              <w:t xml:space="preserve"> </w:t>
            </w:r>
          </w:p>
          <w:p w14:paraId="4FAF96C4" w14:textId="536377B3"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Pašvaldības rīcība?</w:t>
            </w:r>
          </w:p>
        </w:tc>
        <w:tc>
          <w:tcPr>
            <w:tcW w:w="8044" w:type="dxa"/>
          </w:tcPr>
          <w:p w14:paraId="5C760804" w14:textId="695E0BAE" w:rsidR="002A6BBB" w:rsidRPr="00893C98" w:rsidRDefault="00EC4C51" w:rsidP="00DB54D5">
            <w:pPr>
              <w:jc w:val="both"/>
              <w:rPr>
                <w:rFonts w:ascii="Times New Roman" w:hAnsi="Times New Roman" w:cs="Times New Roman"/>
                <w:i/>
                <w:iCs/>
                <w:sz w:val="24"/>
                <w:szCs w:val="24"/>
              </w:rPr>
            </w:pPr>
            <w:r w:rsidRPr="00893C98">
              <w:rPr>
                <w:rFonts w:ascii="Times New Roman" w:hAnsi="Times New Roman" w:cs="Times New Roman"/>
                <w:i/>
                <w:iCs/>
                <w:sz w:val="24"/>
                <w:szCs w:val="24"/>
              </w:rPr>
              <w:lastRenderedPageBreak/>
              <w:t xml:space="preserve">Saskaņā ar Pašvaldību likuma </w:t>
            </w:r>
            <w:r w:rsidR="002A6BBB" w:rsidRPr="00893C98">
              <w:rPr>
                <w:rFonts w:ascii="Times New Roman" w:hAnsi="Times New Roman" w:cs="Times New Roman"/>
                <w:i/>
                <w:iCs/>
                <w:sz w:val="24"/>
                <w:szCs w:val="24"/>
              </w:rPr>
              <w:t>58</w:t>
            </w:r>
            <w:r w:rsidR="00623854" w:rsidRPr="00893C98">
              <w:rPr>
                <w:rFonts w:ascii="Times New Roman" w:hAnsi="Times New Roman" w:cs="Times New Roman"/>
                <w:i/>
                <w:iCs/>
                <w:sz w:val="24"/>
                <w:szCs w:val="24"/>
              </w:rPr>
              <w:t>. panta pirmo daļu, l</w:t>
            </w:r>
            <w:r w:rsidR="00623854" w:rsidRPr="00893C98">
              <w:rPr>
                <w:rFonts w:ascii="Times New Roman" w:hAnsi="Times New Roman" w:cs="Times New Roman"/>
                <w:i/>
                <w:iCs/>
                <w:sz w:val="24"/>
                <w:szCs w:val="24"/>
                <w:shd w:val="clear" w:color="auto" w:fill="FFFFFF"/>
              </w:rPr>
              <w:t xml:space="preserve">ai nodrošinātu vietējo kopienu iedzīvotāju interešu pārstāvību un pašvaldības teritorijas attīstību, veicinot iedzīvotāju savstarpējo sadarbību un saskaņotu rīcību kopējam labumam, pašvaldībā </w:t>
            </w:r>
            <w:r w:rsidR="00623854" w:rsidRPr="00893C98">
              <w:rPr>
                <w:rFonts w:ascii="Times New Roman" w:hAnsi="Times New Roman" w:cs="Times New Roman"/>
                <w:i/>
                <w:iCs/>
                <w:sz w:val="24"/>
                <w:szCs w:val="24"/>
                <w:u w:val="single"/>
                <w:shd w:val="clear" w:color="auto" w:fill="FFFFFF"/>
              </w:rPr>
              <w:t>var izveidot</w:t>
            </w:r>
            <w:r w:rsidR="00623854" w:rsidRPr="00893C98">
              <w:rPr>
                <w:rFonts w:ascii="Times New Roman" w:hAnsi="Times New Roman" w:cs="Times New Roman"/>
                <w:i/>
                <w:iCs/>
                <w:sz w:val="24"/>
                <w:szCs w:val="24"/>
                <w:shd w:val="clear" w:color="auto" w:fill="FFFFFF"/>
              </w:rPr>
              <w:t xml:space="preserve"> konsultatīvas pašvaldības institūcijas — iedzīvotāju padomes.</w:t>
            </w:r>
          </w:p>
          <w:p w14:paraId="1E37BF83" w14:textId="50EE6CD2" w:rsidR="002D4631" w:rsidRPr="00AA3615" w:rsidRDefault="002A6BBB" w:rsidP="00DB54D5">
            <w:pPr>
              <w:jc w:val="both"/>
              <w:rPr>
                <w:rFonts w:ascii="Times New Roman" w:hAnsi="Times New Roman" w:cs="Times New Roman"/>
                <w:sz w:val="24"/>
                <w:szCs w:val="24"/>
              </w:rPr>
            </w:pPr>
            <w:r w:rsidRPr="00AA3615">
              <w:rPr>
                <w:rFonts w:ascii="Times New Roman" w:hAnsi="Times New Roman" w:cs="Times New Roman"/>
                <w:sz w:val="24"/>
                <w:szCs w:val="24"/>
              </w:rPr>
              <w:lastRenderedPageBreak/>
              <w:t>P</w:t>
            </w:r>
            <w:r w:rsidR="00F535C8" w:rsidRPr="00AA3615">
              <w:rPr>
                <w:rFonts w:ascii="Times New Roman" w:hAnsi="Times New Roman" w:cs="Times New Roman"/>
                <w:sz w:val="24"/>
                <w:szCs w:val="24"/>
              </w:rPr>
              <w:t xml:space="preserve">ašvaldību likumā ir paredzēta </w:t>
            </w:r>
            <w:r w:rsidRPr="00AA3615">
              <w:rPr>
                <w:rFonts w:ascii="Times New Roman" w:hAnsi="Times New Roman" w:cs="Times New Roman"/>
                <w:sz w:val="24"/>
                <w:szCs w:val="24"/>
              </w:rPr>
              <w:t>iespēja</w:t>
            </w:r>
            <w:r w:rsidR="00C13B15" w:rsidRPr="00AA3615">
              <w:rPr>
                <w:rFonts w:ascii="Times New Roman" w:hAnsi="Times New Roman" w:cs="Times New Roman"/>
                <w:sz w:val="24"/>
                <w:szCs w:val="24"/>
              </w:rPr>
              <w:t xml:space="preserve"> veidot iedzīvotāju padomi</w:t>
            </w:r>
            <w:r w:rsidRPr="00AA3615">
              <w:rPr>
                <w:rFonts w:ascii="Times New Roman" w:hAnsi="Times New Roman" w:cs="Times New Roman"/>
                <w:sz w:val="24"/>
                <w:szCs w:val="24"/>
              </w:rPr>
              <w:t xml:space="preserve">, </w:t>
            </w:r>
            <w:r w:rsidR="00C13B15" w:rsidRPr="00AA3615">
              <w:rPr>
                <w:rFonts w:ascii="Times New Roman" w:hAnsi="Times New Roman" w:cs="Times New Roman"/>
                <w:sz w:val="24"/>
                <w:szCs w:val="24"/>
              </w:rPr>
              <w:t>un, vai to veidot, ir pašvaldības izvēle</w:t>
            </w:r>
            <w:r w:rsidR="003826EB" w:rsidRPr="00AA3615">
              <w:rPr>
                <w:rFonts w:ascii="Times New Roman" w:hAnsi="Times New Roman" w:cs="Times New Roman"/>
                <w:sz w:val="24"/>
                <w:szCs w:val="24"/>
              </w:rPr>
              <w:t>.</w:t>
            </w:r>
          </w:p>
        </w:tc>
      </w:tr>
      <w:tr w:rsidR="002A6BBB" w14:paraId="08CFDAF8" w14:textId="77777777" w:rsidTr="00A52234">
        <w:tc>
          <w:tcPr>
            <w:tcW w:w="837" w:type="dxa"/>
          </w:tcPr>
          <w:p w14:paraId="7734D6FC"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412870E4" w14:textId="2E277AE1"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Piemēram, ir vairākas iedzīvotāju padomes ar atšķirīgiem viedokļiem, Domes rīcība?</w:t>
            </w:r>
          </w:p>
        </w:tc>
        <w:tc>
          <w:tcPr>
            <w:tcW w:w="8044" w:type="dxa"/>
          </w:tcPr>
          <w:p w14:paraId="477FB1AB" w14:textId="61CCA178" w:rsidR="002A6BBB" w:rsidRPr="00AA3615" w:rsidRDefault="00763B6D" w:rsidP="00DB54D5">
            <w:pPr>
              <w:jc w:val="both"/>
              <w:rPr>
                <w:rFonts w:ascii="Times New Roman" w:hAnsi="Times New Roman" w:cs="Times New Roman"/>
                <w:sz w:val="24"/>
                <w:szCs w:val="24"/>
              </w:rPr>
            </w:pPr>
            <w:r w:rsidRPr="00AA3615">
              <w:rPr>
                <w:rFonts w:ascii="Times New Roman" w:hAnsi="Times New Roman" w:cs="Times New Roman"/>
                <w:sz w:val="24"/>
                <w:szCs w:val="24"/>
              </w:rPr>
              <w:t>Domei kā lēmuma pieņēmējai ir pienākums i</w:t>
            </w:r>
            <w:r w:rsidR="001E31BA" w:rsidRPr="00AA3615">
              <w:rPr>
                <w:rFonts w:ascii="Times New Roman" w:hAnsi="Times New Roman" w:cs="Times New Roman"/>
                <w:sz w:val="24"/>
                <w:szCs w:val="24"/>
              </w:rPr>
              <w:t>zvērtēt</w:t>
            </w:r>
            <w:r w:rsidR="00BA5778" w:rsidRPr="00AA3615">
              <w:rPr>
                <w:rFonts w:ascii="Times New Roman" w:hAnsi="Times New Roman" w:cs="Times New Roman"/>
                <w:sz w:val="24"/>
                <w:szCs w:val="24"/>
              </w:rPr>
              <w:t xml:space="preserve"> visus</w:t>
            </w:r>
            <w:r w:rsidR="001E31BA" w:rsidRPr="00AA3615">
              <w:rPr>
                <w:rFonts w:ascii="Times New Roman" w:hAnsi="Times New Roman" w:cs="Times New Roman"/>
                <w:sz w:val="24"/>
                <w:szCs w:val="24"/>
              </w:rPr>
              <w:t xml:space="preserve"> viedokļus un pieņemt</w:t>
            </w:r>
            <w:r w:rsidR="00BA5778" w:rsidRPr="00AA3615">
              <w:rPr>
                <w:rFonts w:ascii="Times New Roman" w:hAnsi="Times New Roman" w:cs="Times New Roman"/>
                <w:sz w:val="24"/>
                <w:szCs w:val="24"/>
              </w:rPr>
              <w:t xml:space="preserve"> sabiedrības</w:t>
            </w:r>
            <w:r w:rsidR="001E31BA" w:rsidRPr="00AA3615">
              <w:rPr>
                <w:rFonts w:ascii="Times New Roman" w:hAnsi="Times New Roman" w:cs="Times New Roman"/>
                <w:sz w:val="24"/>
                <w:szCs w:val="24"/>
              </w:rPr>
              <w:t xml:space="preserve"> vairākuma interesēm atbilstošu lēmumu</w:t>
            </w:r>
            <w:r w:rsidR="00BA5778" w:rsidRPr="00AA3615">
              <w:rPr>
                <w:rFonts w:ascii="Times New Roman" w:hAnsi="Times New Roman" w:cs="Times New Roman"/>
                <w:sz w:val="24"/>
                <w:szCs w:val="24"/>
              </w:rPr>
              <w:t xml:space="preserve"> un argumentēt to, tai skaitā argumentēt, kāpēc </w:t>
            </w:r>
            <w:r w:rsidR="00FA1BA7" w:rsidRPr="00AA3615">
              <w:rPr>
                <w:rFonts w:ascii="Times New Roman" w:hAnsi="Times New Roman" w:cs="Times New Roman"/>
                <w:sz w:val="24"/>
                <w:szCs w:val="24"/>
              </w:rPr>
              <w:t>viens viedoklis ir ņemts vērā, bet cits – nav.</w:t>
            </w:r>
          </w:p>
        </w:tc>
      </w:tr>
      <w:tr w:rsidR="002A6BBB" w14:paraId="560928D4" w14:textId="77777777" w:rsidTr="00A52234">
        <w:tc>
          <w:tcPr>
            <w:tcW w:w="837" w:type="dxa"/>
          </w:tcPr>
          <w:p w14:paraId="7850ECAE"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5394D389" w14:textId="37772A39"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Kādi resursi pašvaldībai būs pieejami, lai pārliecinātos par vēlētāja atbilstību šajā pantā aprakstītajam subjektam, kā arī iespēja pārliecināties, ka vēlētājs nobalsojis vienu reizi ?  redzējums ?</w:t>
            </w:r>
          </w:p>
        </w:tc>
        <w:tc>
          <w:tcPr>
            <w:tcW w:w="8044" w:type="dxa"/>
          </w:tcPr>
          <w:p w14:paraId="7FB6C069" w14:textId="4684133C" w:rsidR="00FA1BA7" w:rsidRPr="00525DA5" w:rsidRDefault="00FA1BA7" w:rsidP="00DB54D5">
            <w:pPr>
              <w:jc w:val="both"/>
              <w:rPr>
                <w:rFonts w:ascii="Times New Roman" w:hAnsi="Times New Roman" w:cs="Times New Roman"/>
                <w:i/>
                <w:iCs/>
                <w:sz w:val="24"/>
                <w:szCs w:val="24"/>
              </w:rPr>
            </w:pPr>
            <w:r w:rsidRPr="00525DA5">
              <w:rPr>
                <w:rFonts w:ascii="Times New Roman" w:hAnsi="Times New Roman" w:cs="Times New Roman"/>
                <w:i/>
                <w:iCs/>
                <w:sz w:val="24"/>
                <w:szCs w:val="24"/>
              </w:rPr>
              <w:t xml:space="preserve">Saskaņā ar Pašvaldību likuma 58. panta sestās daļas </w:t>
            </w:r>
            <w:r w:rsidR="00561984" w:rsidRPr="00525DA5">
              <w:rPr>
                <w:rFonts w:ascii="Times New Roman" w:hAnsi="Times New Roman" w:cs="Times New Roman"/>
                <w:i/>
                <w:iCs/>
                <w:sz w:val="24"/>
                <w:szCs w:val="24"/>
              </w:rPr>
              <w:t xml:space="preserve">4. punktu iedzīvotāju padomes nolikumā citastarp nosaka </w:t>
            </w:r>
            <w:r w:rsidR="00561984" w:rsidRPr="00525DA5">
              <w:rPr>
                <w:rFonts w:ascii="Times New Roman" w:hAnsi="Times New Roman" w:cs="Times New Roman"/>
                <w:i/>
                <w:iCs/>
                <w:sz w:val="24"/>
                <w:szCs w:val="24"/>
                <w:shd w:val="clear" w:color="auto" w:fill="FFFFFF"/>
              </w:rPr>
              <w:t>padomes locekļu ievēlēšanas kārtību, paredzot iespēju iedzīvotājiem tieši balsot par padomes locekļu kandidātiem</w:t>
            </w:r>
            <w:r w:rsidR="00556A93" w:rsidRPr="00525DA5">
              <w:rPr>
                <w:rFonts w:ascii="Times New Roman" w:hAnsi="Times New Roman" w:cs="Times New Roman"/>
                <w:i/>
                <w:iCs/>
                <w:sz w:val="24"/>
                <w:szCs w:val="24"/>
                <w:shd w:val="clear" w:color="auto" w:fill="FFFFFF"/>
              </w:rPr>
              <w:t>.</w:t>
            </w:r>
          </w:p>
          <w:p w14:paraId="34C36FC7" w14:textId="7D5EB273" w:rsidR="002A6BBB" w:rsidRPr="00AA3615" w:rsidRDefault="00FA1BA7" w:rsidP="00DB54D5">
            <w:pPr>
              <w:jc w:val="both"/>
              <w:rPr>
                <w:rFonts w:ascii="Times New Roman" w:hAnsi="Times New Roman" w:cs="Times New Roman"/>
                <w:sz w:val="24"/>
                <w:szCs w:val="24"/>
              </w:rPr>
            </w:pPr>
            <w:r w:rsidRPr="00AA3615">
              <w:rPr>
                <w:rFonts w:ascii="Times New Roman" w:hAnsi="Times New Roman" w:cs="Times New Roman"/>
                <w:sz w:val="24"/>
                <w:szCs w:val="24"/>
              </w:rPr>
              <w:t>Tātad p</w:t>
            </w:r>
            <w:r w:rsidR="002A6BBB" w:rsidRPr="00AA3615">
              <w:rPr>
                <w:rFonts w:ascii="Times New Roman" w:hAnsi="Times New Roman" w:cs="Times New Roman"/>
                <w:sz w:val="24"/>
                <w:szCs w:val="24"/>
              </w:rPr>
              <w:t xml:space="preserve">ašvaldība pati nosaka vēlēšanu kārtību, līdz ar to </w:t>
            </w:r>
            <w:r w:rsidR="00556A93" w:rsidRPr="00AA3615">
              <w:rPr>
                <w:rFonts w:ascii="Times New Roman" w:hAnsi="Times New Roman" w:cs="Times New Roman"/>
                <w:sz w:val="24"/>
                <w:szCs w:val="24"/>
              </w:rPr>
              <w:t>izvērtējot, kādu pieeju tā varēs sekmīgāk</w:t>
            </w:r>
            <w:r w:rsidR="002A6BBB" w:rsidRPr="00AA3615">
              <w:rPr>
                <w:rFonts w:ascii="Times New Roman" w:hAnsi="Times New Roman" w:cs="Times New Roman"/>
                <w:sz w:val="24"/>
                <w:szCs w:val="24"/>
              </w:rPr>
              <w:t xml:space="preserve"> īstenot.</w:t>
            </w:r>
          </w:p>
          <w:p w14:paraId="0F840038" w14:textId="6E754DE3" w:rsidR="000253DD" w:rsidRPr="00AA3615" w:rsidRDefault="00ED7A68" w:rsidP="00DB54D5">
            <w:pPr>
              <w:jc w:val="both"/>
              <w:rPr>
                <w:rFonts w:ascii="Times New Roman" w:hAnsi="Times New Roman" w:cs="Times New Roman"/>
                <w:sz w:val="24"/>
                <w:szCs w:val="24"/>
              </w:rPr>
            </w:pPr>
            <w:r w:rsidRPr="00AA3615">
              <w:rPr>
                <w:rFonts w:ascii="Times New Roman" w:hAnsi="Times New Roman" w:cs="Times New Roman"/>
                <w:sz w:val="24"/>
                <w:szCs w:val="24"/>
              </w:rPr>
              <w:t>Piemēram, v</w:t>
            </w:r>
            <w:r w:rsidR="002A6BBB" w:rsidRPr="00AA3615">
              <w:rPr>
                <w:rFonts w:ascii="Times New Roman" w:hAnsi="Times New Roman" w:cs="Times New Roman"/>
                <w:sz w:val="24"/>
                <w:szCs w:val="24"/>
              </w:rPr>
              <w:t>ar pārbaudīt personu apliecinošu dokumentu klātienē</w:t>
            </w:r>
            <w:r w:rsidR="00865BA7" w:rsidRPr="00AA3615">
              <w:rPr>
                <w:rFonts w:ascii="Times New Roman" w:hAnsi="Times New Roman" w:cs="Times New Roman"/>
                <w:sz w:val="24"/>
                <w:szCs w:val="24"/>
              </w:rPr>
              <w:t xml:space="preserve">, savukārt </w:t>
            </w:r>
            <w:r w:rsidR="002A6BBB" w:rsidRPr="00AA3615">
              <w:rPr>
                <w:rFonts w:ascii="Times New Roman" w:hAnsi="Times New Roman" w:cs="Times New Roman"/>
                <w:sz w:val="24"/>
                <w:szCs w:val="24"/>
              </w:rPr>
              <w:t>elektronisk</w:t>
            </w:r>
            <w:r w:rsidR="00865BA7" w:rsidRPr="00AA3615">
              <w:rPr>
                <w:rFonts w:ascii="Times New Roman" w:hAnsi="Times New Roman" w:cs="Times New Roman"/>
                <w:sz w:val="24"/>
                <w:szCs w:val="24"/>
              </w:rPr>
              <w:t>iem</w:t>
            </w:r>
            <w:r w:rsidR="002A6BBB" w:rsidRPr="00AA3615">
              <w:rPr>
                <w:rFonts w:ascii="Times New Roman" w:hAnsi="Times New Roman" w:cs="Times New Roman"/>
                <w:sz w:val="24"/>
                <w:szCs w:val="24"/>
              </w:rPr>
              <w:t xml:space="preserve"> risinājum</w:t>
            </w:r>
            <w:r w:rsidR="00865BA7" w:rsidRPr="00AA3615">
              <w:rPr>
                <w:rFonts w:ascii="Times New Roman" w:hAnsi="Times New Roman" w:cs="Times New Roman"/>
                <w:sz w:val="24"/>
                <w:szCs w:val="24"/>
              </w:rPr>
              <w:t xml:space="preserve">iem izmantot pieejamos </w:t>
            </w:r>
            <w:r w:rsidR="002A6BBB" w:rsidRPr="00AA3615">
              <w:rPr>
                <w:rFonts w:ascii="Times New Roman" w:hAnsi="Times New Roman" w:cs="Times New Roman"/>
                <w:sz w:val="24"/>
                <w:szCs w:val="24"/>
              </w:rPr>
              <w:t xml:space="preserve">autentifikācijas </w:t>
            </w:r>
            <w:r w:rsidR="00865BA7" w:rsidRPr="00AA3615">
              <w:rPr>
                <w:rFonts w:ascii="Times New Roman" w:hAnsi="Times New Roman" w:cs="Times New Roman"/>
                <w:sz w:val="24"/>
                <w:szCs w:val="24"/>
              </w:rPr>
              <w:t xml:space="preserve">un uzskaites </w:t>
            </w:r>
            <w:r w:rsidR="002A6BBB" w:rsidRPr="00AA3615">
              <w:rPr>
                <w:rFonts w:ascii="Times New Roman" w:hAnsi="Times New Roman" w:cs="Times New Roman"/>
                <w:sz w:val="24"/>
                <w:szCs w:val="24"/>
              </w:rPr>
              <w:t>rīk</w:t>
            </w:r>
            <w:r w:rsidR="00865BA7" w:rsidRPr="00AA3615">
              <w:rPr>
                <w:rFonts w:ascii="Times New Roman" w:hAnsi="Times New Roman" w:cs="Times New Roman"/>
                <w:sz w:val="24"/>
                <w:szCs w:val="24"/>
              </w:rPr>
              <w:t>us</w:t>
            </w:r>
            <w:r w:rsidR="002A6BBB" w:rsidRPr="00AA3615">
              <w:rPr>
                <w:rFonts w:ascii="Times New Roman" w:hAnsi="Times New Roman" w:cs="Times New Roman"/>
                <w:sz w:val="24"/>
                <w:szCs w:val="24"/>
              </w:rPr>
              <w:t>.</w:t>
            </w:r>
          </w:p>
        </w:tc>
      </w:tr>
      <w:tr w:rsidR="002A6BBB" w14:paraId="7610D63D" w14:textId="77777777" w:rsidTr="0050010B">
        <w:tc>
          <w:tcPr>
            <w:tcW w:w="837" w:type="dxa"/>
            <w:shd w:val="clear" w:color="auto" w:fill="F2F2F2" w:themeFill="background1" w:themeFillShade="F2"/>
          </w:tcPr>
          <w:p w14:paraId="5C3B731E" w14:textId="77777777" w:rsidR="002A6BBB" w:rsidRPr="00A756B1" w:rsidRDefault="002A6BBB" w:rsidP="002A6BBB">
            <w:pPr>
              <w:pStyle w:val="ListParagraph"/>
              <w:ind w:left="357"/>
              <w:rPr>
                <w:rFonts w:ascii="Times New Roman" w:hAnsi="Times New Roman" w:cs="Times New Roman"/>
                <w:sz w:val="24"/>
                <w:szCs w:val="24"/>
              </w:rPr>
            </w:pPr>
          </w:p>
        </w:tc>
        <w:tc>
          <w:tcPr>
            <w:tcW w:w="5679" w:type="dxa"/>
            <w:shd w:val="clear" w:color="auto" w:fill="F2F2F2" w:themeFill="background1" w:themeFillShade="F2"/>
          </w:tcPr>
          <w:p w14:paraId="6FBC2E32" w14:textId="1FD7FFE1" w:rsidR="002A6BBB" w:rsidRPr="00243155" w:rsidRDefault="002A6BBB" w:rsidP="002A6BBB">
            <w:pPr>
              <w:jc w:val="both"/>
              <w:rPr>
                <w:rFonts w:ascii="Times New Roman" w:hAnsi="Times New Roman" w:cs="Times New Roman"/>
                <w:b/>
                <w:bCs/>
                <w:sz w:val="24"/>
                <w:szCs w:val="24"/>
              </w:rPr>
            </w:pPr>
            <w:r w:rsidRPr="00243155">
              <w:rPr>
                <w:rFonts w:ascii="Times New Roman" w:hAnsi="Times New Roman" w:cs="Times New Roman"/>
                <w:b/>
                <w:bCs/>
                <w:sz w:val="24"/>
                <w:szCs w:val="24"/>
              </w:rPr>
              <w:t>Līdzdalības budžets</w:t>
            </w:r>
          </w:p>
        </w:tc>
        <w:tc>
          <w:tcPr>
            <w:tcW w:w="8044" w:type="dxa"/>
            <w:shd w:val="clear" w:color="auto" w:fill="F2F2F2" w:themeFill="background1" w:themeFillShade="F2"/>
          </w:tcPr>
          <w:p w14:paraId="21452E60" w14:textId="77777777" w:rsidR="002A6BBB" w:rsidRPr="00AA3615" w:rsidRDefault="002A6BBB" w:rsidP="00DB54D5">
            <w:pPr>
              <w:jc w:val="both"/>
              <w:rPr>
                <w:rFonts w:ascii="Times New Roman" w:hAnsi="Times New Roman" w:cs="Times New Roman"/>
                <w:sz w:val="24"/>
                <w:szCs w:val="24"/>
              </w:rPr>
            </w:pPr>
          </w:p>
        </w:tc>
      </w:tr>
      <w:tr w:rsidR="002A6BBB" w14:paraId="6BADC08C" w14:textId="77777777" w:rsidTr="00A52234">
        <w:tc>
          <w:tcPr>
            <w:tcW w:w="837" w:type="dxa"/>
          </w:tcPr>
          <w:p w14:paraId="66649209"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3B435EE7" w14:textId="11D9F1BF"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 xml:space="preserve">Vai līdzdalības budžetu varēs izlietot arī t.s. </w:t>
            </w:r>
            <w:r w:rsidRPr="00243155">
              <w:rPr>
                <w:rFonts w:ascii="Times New Roman" w:hAnsi="Times New Roman" w:cs="Times New Roman"/>
                <w:i/>
                <w:iCs/>
                <w:sz w:val="24"/>
                <w:szCs w:val="24"/>
              </w:rPr>
              <w:t>mīksto projektu</w:t>
            </w:r>
            <w:r w:rsidRPr="00243155">
              <w:rPr>
                <w:rFonts w:ascii="Times New Roman" w:hAnsi="Times New Roman" w:cs="Times New Roman"/>
                <w:sz w:val="24"/>
                <w:szCs w:val="24"/>
              </w:rPr>
              <w:t xml:space="preserve"> realizācijai, piemēram, pasākumiem, tērpu iegādei korim?</w:t>
            </w:r>
          </w:p>
        </w:tc>
        <w:tc>
          <w:tcPr>
            <w:tcW w:w="8044" w:type="dxa"/>
          </w:tcPr>
          <w:p w14:paraId="44813CA0" w14:textId="08214C9B" w:rsidR="00902D4B" w:rsidRPr="00525DA5" w:rsidRDefault="00902D4B" w:rsidP="00DB54D5">
            <w:pPr>
              <w:jc w:val="both"/>
              <w:rPr>
                <w:rFonts w:ascii="Times New Roman" w:hAnsi="Times New Roman" w:cs="Times New Roman"/>
                <w:i/>
                <w:iCs/>
                <w:sz w:val="24"/>
                <w:szCs w:val="24"/>
              </w:rPr>
            </w:pPr>
            <w:r w:rsidRPr="00525DA5">
              <w:rPr>
                <w:rFonts w:ascii="Times New Roman" w:hAnsi="Times New Roman" w:cs="Times New Roman"/>
                <w:i/>
                <w:iCs/>
                <w:sz w:val="24"/>
                <w:szCs w:val="24"/>
              </w:rPr>
              <w:t xml:space="preserve">Saskaņā ar Pašvaldību likuma </w:t>
            </w:r>
            <w:r w:rsidR="009A4123" w:rsidRPr="00525DA5">
              <w:rPr>
                <w:rFonts w:ascii="Times New Roman" w:hAnsi="Times New Roman" w:cs="Times New Roman"/>
                <w:i/>
                <w:iCs/>
                <w:sz w:val="24"/>
                <w:szCs w:val="24"/>
              </w:rPr>
              <w:t xml:space="preserve">60. panta trešās daļas 2. punkta </w:t>
            </w:r>
            <w:r w:rsidR="00542F57" w:rsidRPr="00525DA5">
              <w:rPr>
                <w:rFonts w:ascii="Times New Roman" w:hAnsi="Times New Roman" w:cs="Times New Roman"/>
                <w:i/>
                <w:iCs/>
                <w:sz w:val="24"/>
                <w:szCs w:val="24"/>
              </w:rPr>
              <w:t>b apakšpunktu līdzdalības budžeta finansējuma izlietojumam</w:t>
            </w:r>
            <w:r w:rsidR="00145006" w:rsidRPr="00525DA5">
              <w:rPr>
                <w:rFonts w:ascii="Times New Roman" w:hAnsi="Times New Roman" w:cs="Times New Roman"/>
                <w:i/>
                <w:iCs/>
                <w:sz w:val="24"/>
                <w:szCs w:val="24"/>
              </w:rPr>
              <w:t xml:space="preserve"> citastarp</w:t>
            </w:r>
            <w:r w:rsidR="00542F57" w:rsidRPr="00525DA5">
              <w:rPr>
                <w:rFonts w:ascii="Times New Roman" w:hAnsi="Times New Roman" w:cs="Times New Roman"/>
                <w:i/>
                <w:iCs/>
                <w:sz w:val="24"/>
                <w:szCs w:val="24"/>
              </w:rPr>
              <w:t xml:space="preserve"> var pieteikt projektu</w:t>
            </w:r>
            <w:r w:rsidR="00576869" w:rsidRPr="00525DA5">
              <w:rPr>
                <w:rFonts w:ascii="Times New Roman" w:hAnsi="Times New Roman" w:cs="Times New Roman"/>
                <w:i/>
                <w:iCs/>
                <w:sz w:val="24"/>
                <w:szCs w:val="24"/>
              </w:rPr>
              <w:t>, kas paredz</w:t>
            </w:r>
            <w:r w:rsidR="00275E48" w:rsidRPr="00525DA5">
              <w:rPr>
                <w:rFonts w:ascii="Times New Roman" w:hAnsi="Times New Roman" w:cs="Times New Roman"/>
                <w:i/>
                <w:iCs/>
                <w:sz w:val="24"/>
                <w:szCs w:val="24"/>
              </w:rPr>
              <w:t xml:space="preserve"> ne tikai ieguldījumu pašvaldībai </w:t>
            </w:r>
            <w:r w:rsidR="00DD275D" w:rsidRPr="00525DA5">
              <w:rPr>
                <w:rFonts w:ascii="Times New Roman" w:hAnsi="Times New Roman" w:cs="Times New Roman"/>
                <w:i/>
                <w:iCs/>
                <w:sz w:val="24"/>
                <w:szCs w:val="24"/>
              </w:rPr>
              <w:t>vai citai personai piederošā īpašumā, bet arī</w:t>
            </w:r>
            <w:r w:rsidR="00576869" w:rsidRPr="00525DA5">
              <w:rPr>
                <w:rFonts w:ascii="Times New Roman" w:hAnsi="Times New Roman" w:cs="Times New Roman"/>
                <w:i/>
                <w:iCs/>
                <w:sz w:val="24"/>
                <w:szCs w:val="24"/>
              </w:rPr>
              <w:t xml:space="preserve"> </w:t>
            </w:r>
            <w:r w:rsidR="00576869" w:rsidRPr="00525DA5">
              <w:rPr>
                <w:rFonts w:ascii="Times New Roman" w:hAnsi="Times New Roman" w:cs="Times New Roman"/>
                <w:i/>
                <w:iCs/>
                <w:sz w:val="24"/>
                <w:szCs w:val="24"/>
                <w:shd w:val="clear" w:color="auto" w:fill="FFFFFF"/>
              </w:rPr>
              <w:t>citu pašvaldības rīcību, kuras rezultātā tiek uzlabota pašvaldības autonomo funkciju vai brīvprātīgo iniciatīvu īstenošana.</w:t>
            </w:r>
          </w:p>
          <w:p w14:paraId="229C9285" w14:textId="5C750A47" w:rsidR="002A6BBB" w:rsidRPr="00AA3615" w:rsidRDefault="00033AF0" w:rsidP="00DB54D5">
            <w:pPr>
              <w:jc w:val="both"/>
              <w:rPr>
                <w:rFonts w:ascii="Times New Roman" w:hAnsi="Times New Roman" w:cs="Times New Roman"/>
                <w:sz w:val="24"/>
                <w:szCs w:val="24"/>
              </w:rPr>
            </w:pPr>
            <w:r w:rsidRPr="00AA3615">
              <w:rPr>
                <w:rFonts w:ascii="Times New Roman" w:hAnsi="Times New Roman" w:cs="Times New Roman"/>
                <w:sz w:val="24"/>
                <w:szCs w:val="24"/>
              </w:rPr>
              <w:t>Tātad līdzdalības budžeta finansējumu var piešķirt</w:t>
            </w:r>
            <w:r w:rsidR="009838FC" w:rsidRPr="00AA3615">
              <w:rPr>
                <w:rFonts w:ascii="Times New Roman" w:hAnsi="Times New Roman" w:cs="Times New Roman"/>
                <w:sz w:val="24"/>
                <w:szCs w:val="24"/>
              </w:rPr>
              <w:t xml:space="preserve"> ne tikai ieguldījumiem infrastruktūrā. Vienlaikus jāņem vērā, ka atbilstoši Pašvaldību likuma 60. panta</w:t>
            </w:r>
            <w:r w:rsidR="00F90416" w:rsidRPr="00AA3615">
              <w:rPr>
                <w:rFonts w:ascii="Times New Roman" w:hAnsi="Times New Roman" w:cs="Times New Roman"/>
                <w:sz w:val="24"/>
                <w:szCs w:val="24"/>
              </w:rPr>
              <w:t xml:space="preserve"> trešās daļas 3. punktam</w:t>
            </w:r>
            <w:r w:rsidR="009838FC" w:rsidRPr="00AA3615">
              <w:rPr>
                <w:rFonts w:ascii="Times New Roman" w:hAnsi="Times New Roman" w:cs="Times New Roman"/>
                <w:sz w:val="24"/>
                <w:szCs w:val="24"/>
              </w:rPr>
              <w:t xml:space="preserve"> </w:t>
            </w:r>
            <w:r w:rsidR="00F90416" w:rsidRPr="00AA3615">
              <w:rPr>
                <w:rFonts w:ascii="Times New Roman" w:hAnsi="Times New Roman" w:cs="Times New Roman"/>
                <w:sz w:val="24"/>
                <w:szCs w:val="24"/>
                <w:shd w:val="clear" w:color="auto" w:fill="FFFFFF"/>
              </w:rPr>
              <w:t>projektā paredzētie ieguldījumi ir ekonomiski pamatoti, tostarp izvērtējot investīciju uzturēšanu un ilgtspējai nepieciešamo finansējumu, kā arī projekta rezultāts ir plaši pieejams iedzīvotājiem</w:t>
            </w:r>
            <w:r w:rsidR="001D24AA" w:rsidRPr="00AA3615">
              <w:rPr>
                <w:rFonts w:ascii="Times New Roman" w:hAnsi="Times New Roman" w:cs="Times New Roman"/>
                <w:sz w:val="24"/>
                <w:szCs w:val="24"/>
                <w:shd w:val="clear" w:color="auto" w:fill="FFFFFF"/>
              </w:rPr>
              <w:t>.</w:t>
            </w:r>
          </w:p>
        </w:tc>
      </w:tr>
      <w:tr w:rsidR="002A6BBB" w14:paraId="7B7F14AD" w14:textId="77777777" w:rsidTr="00A52234">
        <w:tc>
          <w:tcPr>
            <w:tcW w:w="837" w:type="dxa"/>
          </w:tcPr>
          <w:p w14:paraId="43657C68"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2762757A" w14:textId="53E243BA"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 xml:space="preserve">Publisko līdzekļu ieguldījums privātīpašumā. Kā notiks ieguldījuma salāgošana ar Izšķērdēšanas likuma normām, vai pašvaldība tikai īsteno projektu, kā nodrošināties, lai privātīpašuma īpašnieks arī turpmāk īstenotu funkciju, kuras mērķim izlietoti publiskie finanšu līdzekļi. Kādas </w:t>
            </w:r>
            <w:r w:rsidRPr="00243155">
              <w:rPr>
                <w:rFonts w:ascii="Times New Roman" w:hAnsi="Times New Roman" w:cs="Times New Roman"/>
                <w:sz w:val="24"/>
                <w:szCs w:val="24"/>
              </w:rPr>
              <w:lastRenderedPageBreak/>
              <w:t>sekas var iestāties, ja privātīpašnieks nepilda saistības atbilstoši ieguldījumam. Apgrūtinājumi utt.</w:t>
            </w:r>
          </w:p>
        </w:tc>
        <w:tc>
          <w:tcPr>
            <w:tcW w:w="8044" w:type="dxa"/>
          </w:tcPr>
          <w:p w14:paraId="501A729C" w14:textId="77777777" w:rsidR="00A56DFF" w:rsidRDefault="003007BD" w:rsidP="00DB54D5">
            <w:pPr>
              <w:jc w:val="both"/>
              <w:rPr>
                <w:rFonts w:ascii="Times New Roman" w:hAnsi="Times New Roman" w:cs="Times New Roman"/>
                <w:i/>
                <w:iCs/>
                <w:sz w:val="24"/>
                <w:szCs w:val="24"/>
                <w:shd w:val="clear" w:color="auto" w:fill="FFFFFF"/>
              </w:rPr>
            </w:pPr>
            <w:r w:rsidRPr="00A56DFF">
              <w:rPr>
                <w:rFonts w:ascii="Times New Roman" w:hAnsi="Times New Roman" w:cs="Times New Roman"/>
                <w:i/>
                <w:iCs/>
                <w:sz w:val="24"/>
                <w:szCs w:val="24"/>
              </w:rPr>
              <w:lastRenderedPageBreak/>
              <w:t xml:space="preserve">Pašvaldību likuma 60. panta </w:t>
            </w:r>
            <w:r w:rsidR="00E535B5" w:rsidRPr="00A56DFF">
              <w:rPr>
                <w:rFonts w:ascii="Times New Roman" w:hAnsi="Times New Roman" w:cs="Times New Roman"/>
                <w:i/>
                <w:iCs/>
                <w:sz w:val="24"/>
                <w:szCs w:val="24"/>
              </w:rPr>
              <w:t xml:space="preserve">trešās daļas 2. punkta a apakšpunkts tieši paredz iespēju </w:t>
            </w:r>
            <w:r w:rsidR="006C6F71" w:rsidRPr="00A56DFF">
              <w:rPr>
                <w:rFonts w:ascii="Times New Roman" w:hAnsi="Times New Roman" w:cs="Times New Roman"/>
                <w:i/>
                <w:iCs/>
                <w:sz w:val="24"/>
                <w:szCs w:val="24"/>
              </w:rPr>
              <w:t xml:space="preserve">līdzdalības budžeta finansējumu </w:t>
            </w:r>
            <w:r w:rsidR="00EE3907" w:rsidRPr="00A56DFF">
              <w:rPr>
                <w:rFonts w:ascii="Times New Roman" w:hAnsi="Times New Roman" w:cs="Times New Roman"/>
                <w:i/>
                <w:iCs/>
                <w:sz w:val="24"/>
                <w:szCs w:val="24"/>
                <w:shd w:val="clear" w:color="auto" w:fill="FFFFFF"/>
              </w:rPr>
              <w:t>ieguldī</w:t>
            </w:r>
            <w:r w:rsidR="0082719B" w:rsidRPr="00A56DFF">
              <w:rPr>
                <w:rFonts w:ascii="Times New Roman" w:hAnsi="Times New Roman" w:cs="Times New Roman"/>
                <w:i/>
                <w:iCs/>
                <w:sz w:val="24"/>
                <w:szCs w:val="24"/>
                <w:shd w:val="clear" w:color="auto" w:fill="FFFFFF"/>
              </w:rPr>
              <w:t>t</w:t>
            </w:r>
            <w:r w:rsidR="00EE3907" w:rsidRPr="00A56DFF">
              <w:rPr>
                <w:rFonts w:ascii="Times New Roman" w:hAnsi="Times New Roman" w:cs="Times New Roman"/>
                <w:i/>
                <w:iCs/>
                <w:sz w:val="24"/>
                <w:szCs w:val="24"/>
                <w:shd w:val="clear" w:color="auto" w:fill="FFFFFF"/>
              </w:rPr>
              <w:t xml:space="preserve"> privātpersonai piederošā īpašumā, lai īstenotu pašvaldības autonomās funkcijas vai brīvprātīgās iniciatīvas</w:t>
            </w:r>
            <w:r w:rsidR="008D6E13" w:rsidRPr="00A56DFF">
              <w:rPr>
                <w:rFonts w:ascii="Times New Roman" w:hAnsi="Times New Roman" w:cs="Times New Roman"/>
                <w:i/>
                <w:iCs/>
                <w:sz w:val="24"/>
                <w:szCs w:val="24"/>
                <w:shd w:val="clear" w:color="auto" w:fill="FFFFFF"/>
              </w:rPr>
              <w:t>.</w:t>
            </w:r>
          </w:p>
          <w:p w14:paraId="07419F0B" w14:textId="42C9BB12" w:rsidR="002A6BBB" w:rsidRPr="00AA3615" w:rsidRDefault="001C2D41" w:rsidP="00DB54D5">
            <w:pPr>
              <w:jc w:val="both"/>
              <w:rPr>
                <w:rFonts w:ascii="Times New Roman" w:hAnsi="Times New Roman" w:cs="Times New Roman"/>
                <w:sz w:val="24"/>
                <w:szCs w:val="24"/>
              </w:rPr>
            </w:pPr>
            <w:r w:rsidRPr="00AA3615">
              <w:rPr>
                <w:rFonts w:ascii="Times New Roman" w:hAnsi="Times New Roman" w:cs="Times New Roman"/>
                <w:sz w:val="24"/>
                <w:szCs w:val="24"/>
                <w:shd w:val="clear" w:color="auto" w:fill="FFFFFF"/>
              </w:rPr>
              <w:lastRenderedPageBreak/>
              <w:t>Ieguldī</w:t>
            </w:r>
            <w:r w:rsidR="00EE3DC3" w:rsidRPr="00AA3615">
              <w:rPr>
                <w:rFonts w:ascii="Times New Roman" w:hAnsi="Times New Roman" w:cs="Times New Roman"/>
                <w:sz w:val="24"/>
                <w:szCs w:val="24"/>
                <w:shd w:val="clear" w:color="auto" w:fill="FFFFFF"/>
              </w:rPr>
              <w:t xml:space="preserve">jumu turpmākās uzturēšanas nianses ir atkarīgas </w:t>
            </w:r>
            <w:r w:rsidR="004A7DA5" w:rsidRPr="00AA3615">
              <w:rPr>
                <w:rFonts w:ascii="Times New Roman" w:hAnsi="Times New Roman" w:cs="Times New Roman"/>
                <w:sz w:val="24"/>
                <w:szCs w:val="24"/>
                <w:shd w:val="clear" w:color="auto" w:fill="FFFFFF"/>
              </w:rPr>
              <w:t xml:space="preserve">no </w:t>
            </w:r>
            <w:r w:rsidR="00195FA4" w:rsidRPr="00AA3615">
              <w:rPr>
                <w:rFonts w:ascii="Times New Roman" w:hAnsi="Times New Roman" w:cs="Times New Roman"/>
                <w:sz w:val="24"/>
                <w:szCs w:val="24"/>
                <w:shd w:val="clear" w:color="auto" w:fill="FFFFFF"/>
              </w:rPr>
              <w:t xml:space="preserve">ieguldījumu rakstura, pašvaldības un nekustamā īpašuma </w:t>
            </w:r>
            <w:r w:rsidR="00EF1FCF" w:rsidRPr="00AA3615">
              <w:rPr>
                <w:rFonts w:ascii="Times New Roman" w:hAnsi="Times New Roman" w:cs="Times New Roman"/>
                <w:sz w:val="24"/>
                <w:szCs w:val="24"/>
                <w:shd w:val="clear" w:color="auto" w:fill="FFFFFF"/>
              </w:rPr>
              <w:t xml:space="preserve">īpašnieka vienošanās un </w:t>
            </w:r>
            <w:r w:rsidR="00746AC9" w:rsidRPr="00AA3615">
              <w:rPr>
                <w:rFonts w:ascii="Times New Roman" w:hAnsi="Times New Roman" w:cs="Times New Roman"/>
                <w:sz w:val="24"/>
                <w:szCs w:val="24"/>
                <w:shd w:val="clear" w:color="auto" w:fill="FFFFFF"/>
              </w:rPr>
              <w:t>citiem aspektiem</w:t>
            </w:r>
            <w:r w:rsidR="002021BF" w:rsidRPr="00AA3615">
              <w:rPr>
                <w:rFonts w:ascii="Times New Roman" w:hAnsi="Times New Roman" w:cs="Times New Roman"/>
                <w:sz w:val="24"/>
                <w:szCs w:val="24"/>
                <w:shd w:val="clear" w:color="auto" w:fill="FFFFFF"/>
              </w:rPr>
              <w:t xml:space="preserve"> konkrētajā situācijā</w:t>
            </w:r>
            <w:r w:rsidR="00746AC9" w:rsidRPr="00AA3615">
              <w:rPr>
                <w:rFonts w:ascii="Times New Roman" w:hAnsi="Times New Roman" w:cs="Times New Roman"/>
                <w:sz w:val="24"/>
                <w:szCs w:val="24"/>
                <w:shd w:val="clear" w:color="auto" w:fill="FFFFFF"/>
              </w:rPr>
              <w:t>.</w:t>
            </w:r>
          </w:p>
        </w:tc>
      </w:tr>
      <w:tr w:rsidR="002A6BBB" w14:paraId="32B2294F" w14:textId="77777777" w:rsidTr="00A52234">
        <w:tc>
          <w:tcPr>
            <w:tcW w:w="837" w:type="dxa"/>
          </w:tcPr>
          <w:p w14:paraId="2F5B491F" w14:textId="77777777" w:rsidR="002A6BBB" w:rsidRPr="00A756B1" w:rsidRDefault="002A6BBB" w:rsidP="002A6BBB">
            <w:pPr>
              <w:pStyle w:val="ListParagraph"/>
              <w:ind w:left="357"/>
              <w:rPr>
                <w:rFonts w:ascii="Times New Roman" w:hAnsi="Times New Roman" w:cs="Times New Roman"/>
                <w:sz w:val="24"/>
                <w:szCs w:val="24"/>
              </w:rPr>
            </w:pPr>
          </w:p>
        </w:tc>
        <w:tc>
          <w:tcPr>
            <w:tcW w:w="5679" w:type="dxa"/>
          </w:tcPr>
          <w:p w14:paraId="5C110992" w14:textId="55DEF829" w:rsidR="002A6BBB" w:rsidRPr="00243155" w:rsidRDefault="002A6BBB" w:rsidP="002A6BBB">
            <w:pPr>
              <w:jc w:val="both"/>
              <w:rPr>
                <w:rFonts w:ascii="Times New Roman" w:hAnsi="Times New Roman" w:cs="Times New Roman"/>
                <w:b/>
                <w:bCs/>
                <w:sz w:val="24"/>
                <w:szCs w:val="24"/>
              </w:rPr>
            </w:pPr>
            <w:r w:rsidRPr="00243155">
              <w:rPr>
                <w:rFonts w:ascii="Times New Roman" w:hAnsi="Times New Roman" w:cs="Times New Roman"/>
                <w:b/>
                <w:bCs/>
                <w:sz w:val="24"/>
                <w:szCs w:val="24"/>
              </w:rPr>
              <w:t>Pašvaldības dalība biedrībās un nodibinājumos</w:t>
            </w:r>
          </w:p>
        </w:tc>
        <w:tc>
          <w:tcPr>
            <w:tcW w:w="8044" w:type="dxa"/>
          </w:tcPr>
          <w:p w14:paraId="14A901AE" w14:textId="77777777" w:rsidR="002A6BBB" w:rsidRPr="00AA3615" w:rsidRDefault="002A6BBB" w:rsidP="00DB54D5">
            <w:pPr>
              <w:jc w:val="both"/>
              <w:rPr>
                <w:rFonts w:ascii="Times New Roman" w:hAnsi="Times New Roman" w:cs="Times New Roman"/>
                <w:sz w:val="24"/>
                <w:szCs w:val="24"/>
              </w:rPr>
            </w:pPr>
          </w:p>
        </w:tc>
      </w:tr>
      <w:tr w:rsidR="002A6BBB" w14:paraId="57C01CC8" w14:textId="77777777" w:rsidTr="00A52234">
        <w:tc>
          <w:tcPr>
            <w:tcW w:w="837" w:type="dxa"/>
          </w:tcPr>
          <w:p w14:paraId="6701615E"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7C4ADE01" w14:textId="4A367DDD"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 xml:space="preserve">Saskaņā ar Pašvaldību likuma pārejas noteikumu 10. punktu pašvaldības līdz 2023. gada 30. jūnijam likvidē to izveidotās biedrības un nodibinājumus, kas neatbilst šā likuma 79. pantā noteiktajam, vai izbeidz savu dalību šādās biedrībās un nodibinājumos. </w:t>
            </w:r>
          </w:p>
          <w:p w14:paraId="5F33D794" w14:textId="77777777"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 xml:space="preserve">Savukārt no šā likuma 79. panta izriet, ka pašvaldības var piedalīties biedrībās un nodibinājumos arī tad, ja «pašvaldības dalība ir nepieciešama sabiedrības virzītas vietējās attīstības īstenošanai». </w:t>
            </w:r>
          </w:p>
          <w:p w14:paraId="3B014AF6" w14:textId="62E2357C"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Ko nozīmē šis likumā minētais formulējums «sabiedrības virzītas vietējās attīstības īstenošana»? Kā pašvaldībai būtu pareizi šo dalību pamatot?</w:t>
            </w:r>
          </w:p>
        </w:tc>
        <w:tc>
          <w:tcPr>
            <w:tcW w:w="8044" w:type="dxa"/>
          </w:tcPr>
          <w:p w14:paraId="1A8A212F" w14:textId="030715FA" w:rsidR="009F63F5" w:rsidRPr="00AA3615" w:rsidRDefault="00D60C1E" w:rsidP="00DB54D5">
            <w:pPr>
              <w:jc w:val="both"/>
              <w:rPr>
                <w:rFonts w:ascii="Times New Roman" w:hAnsi="Times New Roman" w:cs="Times New Roman"/>
                <w:sz w:val="24"/>
                <w:szCs w:val="24"/>
              </w:rPr>
            </w:pPr>
            <w:r w:rsidRPr="00AA3615">
              <w:rPr>
                <w:rFonts w:ascii="Times New Roman" w:hAnsi="Times New Roman" w:cs="Times New Roman"/>
                <w:sz w:val="24"/>
                <w:szCs w:val="24"/>
              </w:rPr>
              <w:t>N</w:t>
            </w:r>
            <w:r w:rsidR="009F63F5" w:rsidRPr="00AA3615">
              <w:rPr>
                <w:rFonts w:ascii="Times New Roman" w:hAnsi="Times New Roman" w:cs="Times New Roman"/>
                <w:sz w:val="24"/>
                <w:szCs w:val="24"/>
              </w:rPr>
              <w:t>osacījums, ka biedrību un nodibinājumu var dibināt, ja tas ir nepieciešams “</w:t>
            </w:r>
            <w:r w:rsidR="009F63F5" w:rsidRPr="00A56DFF">
              <w:rPr>
                <w:rFonts w:ascii="Times New Roman" w:hAnsi="Times New Roman" w:cs="Times New Roman"/>
                <w:sz w:val="24"/>
                <w:szCs w:val="24"/>
                <w:shd w:val="clear" w:color="auto" w:fill="FFFFFF"/>
              </w:rPr>
              <w:t>sabiedrības virzītas vietējās attīstības īstenošanai</w:t>
            </w:r>
            <w:r w:rsidR="009F63F5" w:rsidRPr="00AA3615">
              <w:rPr>
                <w:rFonts w:ascii="Times New Roman" w:hAnsi="Times New Roman" w:cs="Times New Roman"/>
                <w:sz w:val="24"/>
                <w:szCs w:val="24"/>
              </w:rPr>
              <w:t xml:space="preserve">”, </w:t>
            </w:r>
            <w:r w:rsidR="008804C8" w:rsidRPr="00AA3615">
              <w:rPr>
                <w:rFonts w:ascii="Times New Roman" w:hAnsi="Times New Roman" w:cs="Times New Roman"/>
                <w:sz w:val="24"/>
                <w:szCs w:val="24"/>
              </w:rPr>
              <w:t xml:space="preserve">likumā </w:t>
            </w:r>
            <w:r w:rsidR="009F63F5" w:rsidRPr="00AA3615">
              <w:rPr>
                <w:rFonts w:ascii="Times New Roman" w:hAnsi="Times New Roman" w:cs="Times New Roman"/>
                <w:sz w:val="24"/>
                <w:szCs w:val="24"/>
              </w:rPr>
              <w:t xml:space="preserve">tika saglabāts, ņemot vērā pašreizējo Eiropas Savienības finansētu projektu īstenošanas praksi, primāri atsaucoties uz Zemkopības ministrijas pārziņā esošajās Eiropas Savienības fondu atbalsta programmās īstenoto LEADER jeb sabiedrības virzītas vietējās attīstības pieeju, kas dod iespēju vietējiem iedzīvotājiem, organizācijām, uzņēmējiem un pašvaldībām, savstarpēji sadarbojoties, pašiem noteikt savas teritorijas attīstības vajadzības un mērķus, sagatavojot vietējās attīstības stratēģiju. </w:t>
            </w:r>
            <w:r w:rsidR="001D4BF9" w:rsidRPr="00AA3615">
              <w:rPr>
                <w:rFonts w:ascii="Times New Roman" w:hAnsi="Times New Roman" w:cs="Times New Roman"/>
                <w:sz w:val="24"/>
                <w:szCs w:val="24"/>
              </w:rPr>
              <w:t>Savukārt v</w:t>
            </w:r>
            <w:r w:rsidR="009F63F5" w:rsidRPr="00AA3615">
              <w:rPr>
                <w:rFonts w:ascii="Times New Roman" w:hAnsi="Times New Roman" w:cs="Times New Roman"/>
                <w:sz w:val="24"/>
                <w:szCs w:val="24"/>
              </w:rPr>
              <w:t>ārd</w:t>
            </w:r>
            <w:r w:rsidR="001D4BF9" w:rsidRPr="00AA3615">
              <w:rPr>
                <w:rFonts w:ascii="Times New Roman" w:hAnsi="Times New Roman" w:cs="Times New Roman"/>
                <w:sz w:val="24"/>
                <w:szCs w:val="24"/>
              </w:rPr>
              <w:t>i</w:t>
            </w:r>
            <w:r w:rsidR="009F63F5" w:rsidRPr="00AA3615">
              <w:rPr>
                <w:rFonts w:ascii="Times New Roman" w:hAnsi="Times New Roman" w:cs="Times New Roman"/>
                <w:sz w:val="24"/>
                <w:szCs w:val="24"/>
              </w:rPr>
              <w:t xml:space="preserve"> “sabiedrības virzīta” </w:t>
            </w:r>
            <w:r w:rsidR="006632E2" w:rsidRPr="00AA3615">
              <w:rPr>
                <w:rFonts w:ascii="Times New Roman" w:hAnsi="Times New Roman" w:cs="Times New Roman"/>
                <w:sz w:val="24"/>
                <w:szCs w:val="24"/>
              </w:rPr>
              <w:t>nozīmē</w:t>
            </w:r>
            <w:r w:rsidR="009F63F5" w:rsidRPr="00AA3615">
              <w:rPr>
                <w:rFonts w:ascii="Times New Roman" w:hAnsi="Times New Roman" w:cs="Times New Roman"/>
                <w:sz w:val="24"/>
                <w:szCs w:val="24"/>
              </w:rPr>
              <w:t>, ka attiecīgās biedrības vai nodibinājuma dibināšana ir nepieciešama galvenokārt vietējās kopienas iniciatīvu īstenošanai</w:t>
            </w:r>
            <w:r w:rsidR="004E6A8E" w:rsidRPr="00AA3615">
              <w:rPr>
                <w:rFonts w:ascii="Times New Roman" w:hAnsi="Times New Roman" w:cs="Times New Roman"/>
                <w:sz w:val="24"/>
                <w:szCs w:val="24"/>
              </w:rPr>
              <w:t xml:space="preserve"> un</w:t>
            </w:r>
            <w:r w:rsidR="009F63F5" w:rsidRPr="00AA3615">
              <w:rPr>
                <w:rFonts w:ascii="Times New Roman" w:hAnsi="Times New Roman" w:cs="Times New Roman"/>
                <w:sz w:val="24"/>
                <w:szCs w:val="24"/>
              </w:rPr>
              <w:t xml:space="preserve"> </w:t>
            </w:r>
            <w:r w:rsidR="004E6A8E" w:rsidRPr="00AA3615">
              <w:rPr>
                <w:rFonts w:ascii="Times New Roman" w:hAnsi="Times New Roman" w:cs="Times New Roman"/>
                <w:sz w:val="24"/>
                <w:szCs w:val="24"/>
              </w:rPr>
              <w:t>organizācijas</w:t>
            </w:r>
            <w:r w:rsidR="009F63F5" w:rsidRPr="00AA3615">
              <w:rPr>
                <w:rFonts w:ascii="Times New Roman" w:hAnsi="Times New Roman" w:cs="Times New Roman"/>
                <w:sz w:val="24"/>
                <w:szCs w:val="24"/>
              </w:rPr>
              <w:t xml:space="preserve"> dibināšanas pamatā jābūt vietējās sabiedrības iniciatīvai, kā arī </w:t>
            </w:r>
            <w:r w:rsidR="00660338" w:rsidRPr="00AA3615">
              <w:rPr>
                <w:rFonts w:ascii="Times New Roman" w:hAnsi="Times New Roman" w:cs="Times New Roman"/>
                <w:sz w:val="24"/>
                <w:szCs w:val="24"/>
              </w:rPr>
              <w:t>organizācijai</w:t>
            </w:r>
            <w:r w:rsidR="009F63F5" w:rsidRPr="00AA3615">
              <w:rPr>
                <w:rFonts w:ascii="Times New Roman" w:hAnsi="Times New Roman" w:cs="Times New Roman"/>
                <w:sz w:val="24"/>
                <w:szCs w:val="24"/>
              </w:rPr>
              <w:t xml:space="preserve"> funkciju izpildē jāveicina attiecīgās administratīvās teritorijas attīstība.</w:t>
            </w:r>
          </w:p>
          <w:p w14:paraId="3BA583DA" w14:textId="05341213" w:rsidR="002A6BBB" w:rsidRPr="00AA3615" w:rsidRDefault="009F63F5"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Vienlaikus likums nosaka, ka pašvaldības dalībai </w:t>
            </w:r>
            <w:r w:rsidR="00805412" w:rsidRPr="00AA3615">
              <w:rPr>
                <w:rFonts w:ascii="Times New Roman" w:hAnsi="Times New Roman" w:cs="Times New Roman"/>
                <w:sz w:val="24"/>
                <w:szCs w:val="24"/>
              </w:rPr>
              <w:t xml:space="preserve">biedrībā </w:t>
            </w:r>
            <w:r w:rsidR="00F10441" w:rsidRPr="00AA3615">
              <w:rPr>
                <w:rFonts w:ascii="Times New Roman" w:hAnsi="Times New Roman" w:cs="Times New Roman"/>
                <w:sz w:val="24"/>
                <w:szCs w:val="24"/>
              </w:rPr>
              <w:t xml:space="preserve">vai </w:t>
            </w:r>
            <w:r w:rsidRPr="00AA3615">
              <w:rPr>
                <w:rFonts w:ascii="Times New Roman" w:hAnsi="Times New Roman" w:cs="Times New Roman"/>
                <w:sz w:val="24"/>
                <w:szCs w:val="24"/>
              </w:rPr>
              <w:t xml:space="preserve">nodibinājumā, lai īstenotu sabiedrības virzītu vietējo attīstību, ir jābūt </w:t>
            </w:r>
            <w:r w:rsidRPr="00A56DFF">
              <w:rPr>
                <w:rFonts w:ascii="Times New Roman" w:hAnsi="Times New Roman" w:cs="Times New Roman"/>
                <w:sz w:val="24"/>
                <w:szCs w:val="24"/>
              </w:rPr>
              <w:t>nepieciešamai</w:t>
            </w:r>
            <w:r w:rsidRPr="00AA3615">
              <w:rPr>
                <w:rFonts w:ascii="Times New Roman" w:hAnsi="Times New Roman" w:cs="Times New Roman"/>
                <w:sz w:val="24"/>
                <w:szCs w:val="24"/>
              </w:rPr>
              <w:t xml:space="preserve">. Ar nepieciešamību </w:t>
            </w:r>
            <w:r w:rsidR="003A50C4" w:rsidRPr="00AA3615">
              <w:rPr>
                <w:rFonts w:ascii="Times New Roman" w:hAnsi="Times New Roman" w:cs="Times New Roman"/>
                <w:sz w:val="24"/>
                <w:szCs w:val="24"/>
              </w:rPr>
              <w:t>VARAM</w:t>
            </w:r>
            <w:r w:rsidRPr="00AA3615">
              <w:rPr>
                <w:rFonts w:ascii="Times New Roman" w:hAnsi="Times New Roman" w:cs="Times New Roman"/>
                <w:sz w:val="24"/>
                <w:szCs w:val="24"/>
              </w:rPr>
              <w:t xml:space="preserve"> saprot apstākļu kopumu, kas norāda uz to, ka tieši un tikai ar </w:t>
            </w:r>
            <w:r w:rsidR="00345394" w:rsidRPr="00AA3615">
              <w:rPr>
                <w:rFonts w:ascii="Times New Roman" w:hAnsi="Times New Roman" w:cs="Times New Roman"/>
                <w:sz w:val="24"/>
                <w:szCs w:val="24"/>
              </w:rPr>
              <w:t xml:space="preserve">biedrību vai </w:t>
            </w:r>
            <w:r w:rsidRPr="00AA3615">
              <w:rPr>
                <w:rFonts w:ascii="Times New Roman" w:hAnsi="Times New Roman" w:cs="Times New Roman"/>
                <w:sz w:val="24"/>
                <w:szCs w:val="24"/>
              </w:rPr>
              <w:t xml:space="preserve">nodibinājumu kā organizācijas formu ir iespējams veikt tās funkcijas un sasniegt tos mērķus, kas konkrētajā gadījumā ir noteikti. Attiecībā uz minētās LEADER pieejas, kas tika izmantota par piemēru un paraugu likuma tiesiskā regulējuma izstrādē, īstenošanu jāpiemin, ka katrā tās ietvaros dibinātajā </w:t>
            </w:r>
            <w:r w:rsidR="005C44F8" w:rsidRPr="00AA3615">
              <w:rPr>
                <w:rFonts w:ascii="Times New Roman" w:hAnsi="Times New Roman" w:cs="Times New Roman"/>
                <w:sz w:val="24"/>
                <w:szCs w:val="24"/>
              </w:rPr>
              <w:t>organizācijā</w:t>
            </w:r>
            <w:r w:rsidRPr="00AA3615">
              <w:rPr>
                <w:rFonts w:ascii="Times New Roman" w:hAnsi="Times New Roman" w:cs="Times New Roman"/>
                <w:sz w:val="24"/>
                <w:szCs w:val="24"/>
              </w:rPr>
              <w:t xml:space="preserve"> biedri pārstāv trīs grupas – publiskais sektors (pašvaldība), ekonomiskie partneri (komersanti) un iedzīvotāji (nevalstiskās organizācijas vai fiziskas personas). Līdz ar to, lai šo grupu pārstāvji varētu darboties vienā organizācijā kā līdzvērtīgi partneri, biedrības vai nodibinājuma dibināšana tika atzīta par vienīgo iespējamo formu kopīgu attīstības pasākumu īstenošanai.</w:t>
            </w:r>
          </w:p>
        </w:tc>
      </w:tr>
      <w:tr w:rsidR="002A6BBB" w14:paraId="1EB1F800" w14:textId="77777777" w:rsidTr="00A52234">
        <w:tc>
          <w:tcPr>
            <w:tcW w:w="837" w:type="dxa"/>
          </w:tcPr>
          <w:p w14:paraId="2D4752F4"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15D6C3A5" w14:textId="77777777" w:rsidR="00B76D61"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 xml:space="preserve">Vai Pārejas noteikumu </w:t>
            </w:r>
            <w:proofErr w:type="spellStart"/>
            <w:r w:rsidRPr="00243155">
              <w:rPr>
                <w:rFonts w:ascii="Times New Roman" w:hAnsi="Times New Roman" w:cs="Times New Roman"/>
                <w:sz w:val="24"/>
                <w:szCs w:val="24"/>
              </w:rPr>
              <w:t>10.punkts</w:t>
            </w:r>
            <w:proofErr w:type="spellEnd"/>
            <w:r w:rsidRPr="00243155">
              <w:rPr>
                <w:rFonts w:ascii="Times New Roman" w:hAnsi="Times New Roman" w:cs="Times New Roman"/>
                <w:sz w:val="24"/>
                <w:szCs w:val="24"/>
              </w:rPr>
              <w:t xml:space="preserve"> ir tulkojams tādējādi, ka līdzdalība biedrībās ir izvērtējama tikai domes izveidotajās biedrībās un nodibinājumos?</w:t>
            </w:r>
          </w:p>
          <w:p w14:paraId="244638E7" w14:textId="4A2202EB"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lastRenderedPageBreak/>
              <w:t>Vai, savukārt, ja pašvaldība ir tikai biedrs, bet nav dibinātājs, dalība nav jāpārvērtē, piemēram, dalība Latvijas Personāla vadīšanas asociācijā?</w:t>
            </w:r>
          </w:p>
        </w:tc>
        <w:tc>
          <w:tcPr>
            <w:tcW w:w="8044" w:type="dxa"/>
          </w:tcPr>
          <w:p w14:paraId="5AD237E6" w14:textId="4AE3B932" w:rsidR="000F517F" w:rsidRPr="00046F69" w:rsidRDefault="000F517F" w:rsidP="00DB54D5">
            <w:pPr>
              <w:jc w:val="both"/>
              <w:rPr>
                <w:rFonts w:ascii="Times New Roman" w:hAnsi="Times New Roman" w:cs="Times New Roman"/>
                <w:i/>
                <w:iCs/>
                <w:sz w:val="24"/>
                <w:szCs w:val="24"/>
                <w:shd w:val="clear" w:color="auto" w:fill="FFFFFF"/>
              </w:rPr>
            </w:pPr>
            <w:r w:rsidRPr="00046F69">
              <w:rPr>
                <w:rFonts w:ascii="Times New Roman" w:hAnsi="Times New Roman" w:cs="Times New Roman"/>
                <w:i/>
                <w:iCs/>
                <w:sz w:val="24"/>
                <w:szCs w:val="24"/>
              </w:rPr>
              <w:lastRenderedPageBreak/>
              <w:t>Saskaņā ar Pašvaldību likuma pārejas noteikumu 10. punkt</w:t>
            </w:r>
            <w:r w:rsidR="00135AD7" w:rsidRPr="00046F69">
              <w:rPr>
                <w:rFonts w:ascii="Times New Roman" w:hAnsi="Times New Roman" w:cs="Times New Roman"/>
                <w:i/>
                <w:iCs/>
                <w:sz w:val="24"/>
                <w:szCs w:val="24"/>
              </w:rPr>
              <w:t>u</w:t>
            </w:r>
            <w:r w:rsidRPr="00046F69">
              <w:rPr>
                <w:rFonts w:ascii="Times New Roman" w:hAnsi="Times New Roman" w:cs="Times New Roman"/>
                <w:i/>
                <w:iCs/>
                <w:sz w:val="24"/>
                <w:szCs w:val="24"/>
              </w:rPr>
              <w:t xml:space="preserve"> p</w:t>
            </w:r>
            <w:r w:rsidRPr="00046F69">
              <w:rPr>
                <w:rFonts w:ascii="Times New Roman" w:hAnsi="Times New Roman" w:cs="Times New Roman"/>
                <w:i/>
                <w:iCs/>
                <w:sz w:val="24"/>
                <w:szCs w:val="24"/>
                <w:shd w:val="clear" w:color="auto" w:fill="FFFFFF"/>
              </w:rPr>
              <w:t xml:space="preserve">ašvaldības līdz 2023. gada 30. jūnijam </w:t>
            </w:r>
            <w:r w:rsidRPr="00046F69">
              <w:rPr>
                <w:rFonts w:ascii="Times New Roman" w:hAnsi="Times New Roman" w:cs="Times New Roman"/>
                <w:i/>
                <w:iCs/>
                <w:sz w:val="24"/>
                <w:szCs w:val="24"/>
                <w:u w:val="single"/>
                <w:shd w:val="clear" w:color="auto" w:fill="FFFFFF"/>
              </w:rPr>
              <w:t>likvidē to izveidotās</w:t>
            </w:r>
            <w:r w:rsidR="00B6665C" w:rsidRPr="00046F69">
              <w:rPr>
                <w:rFonts w:ascii="Times New Roman" w:hAnsi="Times New Roman" w:cs="Times New Roman"/>
                <w:i/>
                <w:iCs/>
                <w:sz w:val="24"/>
                <w:szCs w:val="24"/>
                <w:shd w:val="clear" w:color="auto" w:fill="FFFFFF"/>
              </w:rPr>
              <w:t xml:space="preserve"> </w:t>
            </w:r>
            <w:r w:rsidRPr="00046F69">
              <w:rPr>
                <w:rFonts w:ascii="Times New Roman" w:hAnsi="Times New Roman" w:cs="Times New Roman"/>
                <w:i/>
                <w:iCs/>
                <w:sz w:val="24"/>
                <w:szCs w:val="24"/>
                <w:shd w:val="clear" w:color="auto" w:fill="FFFFFF"/>
              </w:rPr>
              <w:t>biedrības un nodibinājumus, kas neatbilst šā</w:t>
            </w:r>
            <w:r w:rsidR="009A5E38" w:rsidRPr="00046F69">
              <w:rPr>
                <w:rFonts w:ascii="Times New Roman" w:hAnsi="Times New Roman" w:cs="Times New Roman"/>
                <w:i/>
                <w:iCs/>
                <w:sz w:val="24"/>
                <w:szCs w:val="24"/>
                <w:shd w:val="clear" w:color="auto" w:fill="FFFFFF"/>
              </w:rPr>
              <w:t xml:space="preserve"> </w:t>
            </w:r>
            <w:r w:rsidRPr="00046F69">
              <w:rPr>
                <w:rFonts w:ascii="Times New Roman" w:hAnsi="Times New Roman" w:cs="Times New Roman"/>
                <w:i/>
                <w:iCs/>
                <w:sz w:val="24"/>
                <w:szCs w:val="24"/>
                <w:shd w:val="clear" w:color="auto" w:fill="FFFFFF"/>
              </w:rPr>
              <w:t>likuma</w:t>
            </w:r>
            <w:r w:rsidR="00B6665C" w:rsidRPr="00046F69">
              <w:rPr>
                <w:rFonts w:ascii="Times New Roman" w:hAnsi="Times New Roman" w:cs="Times New Roman"/>
                <w:i/>
                <w:iCs/>
                <w:sz w:val="24"/>
                <w:szCs w:val="24"/>
                <w:shd w:val="clear" w:color="auto" w:fill="FFFFFF"/>
              </w:rPr>
              <w:t xml:space="preserve"> </w:t>
            </w:r>
            <w:r w:rsidRPr="00046F69">
              <w:rPr>
                <w:rFonts w:ascii="Times New Roman" w:hAnsi="Times New Roman" w:cs="Times New Roman"/>
                <w:i/>
                <w:iCs/>
                <w:sz w:val="24"/>
                <w:szCs w:val="24"/>
                <w:shd w:val="clear" w:color="auto" w:fill="FFFFFF"/>
              </w:rPr>
              <w:t>79. pantā</w:t>
            </w:r>
            <w:r w:rsidR="00B6665C" w:rsidRPr="00046F69">
              <w:rPr>
                <w:rFonts w:ascii="Times New Roman" w:hAnsi="Times New Roman" w:cs="Times New Roman"/>
                <w:i/>
                <w:iCs/>
                <w:sz w:val="24"/>
                <w:szCs w:val="24"/>
                <w:shd w:val="clear" w:color="auto" w:fill="FFFFFF"/>
              </w:rPr>
              <w:t xml:space="preserve"> </w:t>
            </w:r>
            <w:r w:rsidRPr="00046F69">
              <w:rPr>
                <w:rFonts w:ascii="Times New Roman" w:hAnsi="Times New Roman" w:cs="Times New Roman"/>
                <w:i/>
                <w:iCs/>
                <w:sz w:val="24"/>
                <w:szCs w:val="24"/>
                <w:shd w:val="clear" w:color="auto" w:fill="FFFFFF"/>
              </w:rPr>
              <w:t xml:space="preserve">noteiktajam, </w:t>
            </w:r>
            <w:r w:rsidRPr="00046F69">
              <w:rPr>
                <w:rFonts w:ascii="Times New Roman" w:hAnsi="Times New Roman" w:cs="Times New Roman"/>
                <w:i/>
                <w:iCs/>
                <w:sz w:val="24"/>
                <w:szCs w:val="24"/>
                <w:u w:val="single"/>
                <w:shd w:val="clear" w:color="auto" w:fill="FFFFFF"/>
              </w:rPr>
              <w:t>vai izbeidz savu dalību</w:t>
            </w:r>
            <w:r w:rsidRPr="00046F69">
              <w:rPr>
                <w:rFonts w:ascii="Times New Roman" w:hAnsi="Times New Roman" w:cs="Times New Roman"/>
                <w:i/>
                <w:iCs/>
                <w:sz w:val="24"/>
                <w:szCs w:val="24"/>
                <w:shd w:val="clear" w:color="auto" w:fill="FFFFFF"/>
              </w:rPr>
              <w:t xml:space="preserve"> šādās biedrībās un nodibinājumos.</w:t>
            </w:r>
          </w:p>
          <w:p w14:paraId="3501BCBA" w14:textId="2D5F06CD" w:rsidR="002A6BBB" w:rsidRPr="00AA3615" w:rsidRDefault="00F530B1" w:rsidP="00DB54D5">
            <w:pPr>
              <w:jc w:val="both"/>
              <w:rPr>
                <w:rFonts w:ascii="Times New Roman" w:hAnsi="Times New Roman" w:cs="Times New Roman"/>
                <w:sz w:val="24"/>
                <w:szCs w:val="24"/>
              </w:rPr>
            </w:pPr>
            <w:r w:rsidRPr="00AA3615">
              <w:rPr>
                <w:rFonts w:ascii="Times New Roman" w:hAnsi="Times New Roman" w:cs="Times New Roman"/>
                <w:sz w:val="24"/>
                <w:szCs w:val="24"/>
                <w:shd w:val="clear" w:color="auto" w:fill="FFFFFF"/>
              </w:rPr>
              <w:lastRenderedPageBreak/>
              <w:t xml:space="preserve">Pašvaldību likuma pārejas noteikumu 10. punkta nosacījums attiecas uz visām biedrībām un nodibinājumiem, kuros pašvaldība ir biedra vai dibinātāja statusā, neatkarīgi no organizācijas dibināšanas vai pašvaldības iestāšanās tajā brīža. </w:t>
            </w:r>
          </w:p>
        </w:tc>
      </w:tr>
      <w:tr w:rsidR="002A6BBB" w14:paraId="7814C36E" w14:textId="77777777" w:rsidTr="00A52234">
        <w:tc>
          <w:tcPr>
            <w:tcW w:w="837" w:type="dxa"/>
          </w:tcPr>
          <w:p w14:paraId="1541DDC1" w14:textId="77777777" w:rsidR="002A6BBB" w:rsidRPr="00A756B1" w:rsidRDefault="002A6BBB" w:rsidP="002A6BBB">
            <w:pPr>
              <w:pStyle w:val="ListParagraph"/>
              <w:numPr>
                <w:ilvl w:val="0"/>
                <w:numId w:val="1"/>
              </w:numPr>
              <w:ind w:left="357" w:hanging="357"/>
              <w:rPr>
                <w:rFonts w:ascii="Times New Roman" w:hAnsi="Times New Roman" w:cs="Times New Roman"/>
                <w:sz w:val="24"/>
                <w:szCs w:val="24"/>
              </w:rPr>
            </w:pPr>
          </w:p>
        </w:tc>
        <w:tc>
          <w:tcPr>
            <w:tcW w:w="5679" w:type="dxa"/>
          </w:tcPr>
          <w:p w14:paraId="5FA2B4E7" w14:textId="77777777"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 xml:space="preserve">Biedrībā biedrs ir pašvaldības iestāde nevis pašvaldība. Gadījumā, ja dome lemj saglabāt līdzdalību biedrībā vai biedra statuss no iestādes maināms uz pašvaldību? </w:t>
            </w:r>
          </w:p>
          <w:p w14:paraId="1AE504B1" w14:textId="45DC856C" w:rsidR="002A6BBB" w:rsidRPr="00243155" w:rsidRDefault="002A6BBB" w:rsidP="002A6BBB">
            <w:pPr>
              <w:jc w:val="both"/>
              <w:rPr>
                <w:rFonts w:ascii="Times New Roman" w:hAnsi="Times New Roman" w:cs="Times New Roman"/>
                <w:sz w:val="24"/>
                <w:szCs w:val="24"/>
              </w:rPr>
            </w:pPr>
            <w:r w:rsidRPr="00243155">
              <w:rPr>
                <w:rFonts w:ascii="Times New Roman" w:hAnsi="Times New Roman" w:cs="Times New Roman"/>
                <w:sz w:val="24"/>
                <w:szCs w:val="24"/>
              </w:rPr>
              <w:t>Domes lēmuma rekomendējamais  saturs.</w:t>
            </w:r>
          </w:p>
        </w:tc>
        <w:tc>
          <w:tcPr>
            <w:tcW w:w="8044" w:type="dxa"/>
          </w:tcPr>
          <w:p w14:paraId="00245D25" w14:textId="56B6C9D7" w:rsidR="007535F7" w:rsidRPr="00AA3615" w:rsidRDefault="007535F7" w:rsidP="00DB54D5">
            <w:pPr>
              <w:jc w:val="both"/>
              <w:rPr>
                <w:rFonts w:ascii="Times New Roman" w:hAnsi="Times New Roman" w:cs="Times New Roman"/>
                <w:sz w:val="24"/>
                <w:szCs w:val="24"/>
              </w:rPr>
            </w:pPr>
            <w:r w:rsidRPr="00AA3615">
              <w:rPr>
                <w:rFonts w:ascii="Times New Roman" w:hAnsi="Times New Roman" w:cs="Times New Roman"/>
                <w:sz w:val="24"/>
                <w:szCs w:val="24"/>
                <w:shd w:val="clear" w:color="auto" w:fill="FFFFFF"/>
              </w:rPr>
              <w:t>Biedrības biedrs (arī nodibinājuma dibinātājs) var būt vienīgi pašvaldība kā publisko tiesību juridiska persona, jo šāda statusa nav pašvaldības izveidotām institūcijām. Pašvaldības institūcija var darboties biedrībā</w:t>
            </w:r>
            <w:r w:rsidR="00AC42D2" w:rsidRPr="00AA3615">
              <w:rPr>
                <w:rFonts w:ascii="Times New Roman" w:hAnsi="Times New Roman" w:cs="Times New Roman"/>
                <w:sz w:val="24"/>
                <w:szCs w:val="24"/>
                <w:shd w:val="clear" w:color="auto" w:fill="FFFFFF"/>
              </w:rPr>
              <w:t xml:space="preserve"> vai nodibinājumā</w:t>
            </w:r>
            <w:r w:rsidRPr="00AA3615">
              <w:rPr>
                <w:rFonts w:ascii="Times New Roman" w:hAnsi="Times New Roman" w:cs="Times New Roman"/>
                <w:sz w:val="24"/>
                <w:szCs w:val="24"/>
                <w:shd w:val="clear" w:color="auto" w:fill="FFFFFF"/>
              </w:rPr>
              <w:t xml:space="preserve"> pašvaldības vārdā, ja dome ir lēmusi par šādu pilnvarojumu un ārējie normatīvie akti </w:t>
            </w:r>
            <w:r w:rsidR="0072065F" w:rsidRPr="00AA3615">
              <w:rPr>
                <w:rFonts w:ascii="Times New Roman" w:hAnsi="Times New Roman" w:cs="Times New Roman"/>
                <w:sz w:val="24"/>
                <w:szCs w:val="24"/>
                <w:shd w:val="clear" w:color="auto" w:fill="FFFFFF"/>
              </w:rPr>
              <w:t>to pieļauj</w:t>
            </w:r>
            <w:r w:rsidRPr="00AA3615">
              <w:rPr>
                <w:rFonts w:ascii="Times New Roman" w:hAnsi="Times New Roman" w:cs="Times New Roman"/>
                <w:sz w:val="24"/>
                <w:szCs w:val="24"/>
                <w:shd w:val="clear" w:color="auto" w:fill="FFFFFF"/>
              </w:rPr>
              <w:t>.</w:t>
            </w:r>
          </w:p>
          <w:p w14:paraId="6475A809" w14:textId="117B6822" w:rsidR="00151236" w:rsidRPr="00AA3615" w:rsidRDefault="00157EEE" w:rsidP="00DB54D5">
            <w:pPr>
              <w:jc w:val="both"/>
              <w:rPr>
                <w:rFonts w:ascii="Times New Roman" w:hAnsi="Times New Roman" w:cs="Times New Roman"/>
                <w:sz w:val="24"/>
                <w:szCs w:val="24"/>
              </w:rPr>
            </w:pPr>
            <w:r w:rsidRPr="00AA3615">
              <w:rPr>
                <w:rFonts w:ascii="Times New Roman" w:hAnsi="Times New Roman" w:cs="Times New Roman"/>
                <w:sz w:val="24"/>
                <w:szCs w:val="24"/>
              </w:rPr>
              <w:t xml:space="preserve">Likums neparedz </w:t>
            </w:r>
            <w:r w:rsidR="009D796A" w:rsidRPr="00AA3615">
              <w:rPr>
                <w:rFonts w:ascii="Times New Roman" w:hAnsi="Times New Roman" w:cs="Times New Roman"/>
                <w:sz w:val="24"/>
                <w:szCs w:val="24"/>
              </w:rPr>
              <w:t>pienākumu domei pieņemt lēmumu par</w:t>
            </w:r>
            <w:r w:rsidR="007F53D5" w:rsidRPr="00AA3615">
              <w:rPr>
                <w:rFonts w:ascii="Times New Roman" w:hAnsi="Times New Roman" w:cs="Times New Roman"/>
                <w:sz w:val="24"/>
                <w:szCs w:val="24"/>
              </w:rPr>
              <w:t xml:space="preserve"> dalīb</w:t>
            </w:r>
            <w:r w:rsidR="000269D7" w:rsidRPr="00AA3615">
              <w:rPr>
                <w:rFonts w:ascii="Times New Roman" w:hAnsi="Times New Roman" w:cs="Times New Roman"/>
                <w:sz w:val="24"/>
                <w:szCs w:val="24"/>
              </w:rPr>
              <w:t xml:space="preserve">as saglabāšanu </w:t>
            </w:r>
            <w:r w:rsidR="0096693B" w:rsidRPr="00AA3615">
              <w:rPr>
                <w:rFonts w:ascii="Times New Roman" w:hAnsi="Times New Roman" w:cs="Times New Roman"/>
                <w:sz w:val="24"/>
                <w:szCs w:val="24"/>
              </w:rPr>
              <w:t>biedrībā vai nodibinājumā</w:t>
            </w:r>
            <w:r w:rsidR="004154B9" w:rsidRPr="00AA3615">
              <w:rPr>
                <w:rFonts w:ascii="Times New Roman" w:hAnsi="Times New Roman" w:cs="Times New Roman"/>
                <w:sz w:val="24"/>
                <w:szCs w:val="24"/>
              </w:rPr>
              <w:t xml:space="preserve"> – lēmums ir jāp</w:t>
            </w:r>
            <w:r w:rsidR="007275D4" w:rsidRPr="00AA3615">
              <w:rPr>
                <w:rFonts w:ascii="Times New Roman" w:hAnsi="Times New Roman" w:cs="Times New Roman"/>
                <w:sz w:val="24"/>
                <w:szCs w:val="24"/>
              </w:rPr>
              <w:t xml:space="preserve">ieņem tajā gadījumā, kad pašvaldības </w:t>
            </w:r>
            <w:r w:rsidR="00F8652E" w:rsidRPr="00AA3615">
              <w:rPr>
                <w:rFonts w:ascii="Times New Roman" w:hAnsi="Times New Roman" w:cs="Times New Roman"/>
                <w:sz w:val="24"/>
                <w:szCs w:val="24"/>
              </w:rPr>
              <w:t xml:space="preserve">dalībai nav </w:t>
            </w:r>
            <w:r w:rsidR="00540B71" w:rsidRPr="00AA3615">
              <w:rPr>
                <w:rFonts w:ascii="Times New Roman" w:hAnsi="Times New Roman" w:cs="Times New Roman"/>
                <w:sz w:val="24"/>
                <w:szCs w:val="24"/>
              </w:rPr>
              <w:t>tiesiska pamata</w:t>
            </w:r>
            <w:r w:rsidR="0096693B" w:rsidRPr="00AA3615">
              <w:rPr>
                <w:rFonts w:ascii="Times New Roman" w:hAnsi="Times New Roman" w:cs="Times New Roman"/>
                <w:sz w:val="24"/>
                <w:szCs w:val="24"/>
              </w:rPr>
              <w:t>.</w:t>
            </w:r>
          </w:p>
          <w:p w14:paraId="5EF1AA07" w14:textId="5041C456" w:rsidR="00934071" w:rsidRPr="00AA3615" w:rsidRDefault="00934071" w:rsidP="00DB54D5">
            <w:pPr>
              <w:jc w:val="both"/>
              <w:rPr>
                <w:rFonts w:ascii="Times New Roman" w:hAnsi="Times New Roman" w:cs="Times New Roman"/>
                <w:sz w:val="24"/>
                <w:szCs w:val="24"/>
              </w:rPr>
            </w:pPr>
          </w:p>
        </w:tc>
      </w:tr>
    </w:tbl>
    <w:p w14:paraId="57D5AC27" w14:textId="77777777" w:rsidR="00A756B1" w:rsidRPr="00A756B1" w:rsidRDefault="00A756B1" w:rsidP="00A756B1">
      <w:pPr>
        <w:spacing w:after="0" w:line="240" w:lineRule="auto"/>
        <w:rPr>
          <w:rFonts w:ascii="Times New Roman" w:hAnsi="Times New Roman" w:cs="Times New Roman"/>
          <w:sz w:val="24"/>
          <w:szCs w:val="24"/>
        </w:rPr>
      </w:pPr>
    </w:p>
    <w:sectPr w:rsidR="00A756B1" w:rsidRPr="00A756B1" w:rsidSect="00046F69">
      <w:footerReference w:type="default" r:id="rId8"/>
      <w:pgSz w:w="16838" w:h="11906" w:orient="landscape"/>
      <w:pgMar w:top="1135" w:right="1134" w:bottom="1134" w:left="1134" w:header="709"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6C29F" w14:textId="77777777" w:rsidR="00BB789A" w:rsidRDefault="00BB789A" w:rsidP="00FD1954">
      <w:pPr>
        <w:spacing w:after="0" w:line="240" w:lineRule="auto"/>
      </w:pPr>
      <w:r>
        <w:separator/>
      </w:r>
    </w:p>
  </w:endnote>
  <w:endnote w:type="continuationSeparator" w:id="0">
    <w:p w14:paraId="381268DC" w14:textId="77777777" w:rsidR="00BB789A" w:rsidRDefault="00BB789A" w:rsidP="00FD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78657"/>
      <w:docPartObj>
        <w:docPartGallery w:val="Page Numbers (Bottom of Page)"/>
        <w:docPartUnique/>
      </w:docPartObj>
    </w:sdtPr>
    <w:sdtEndPr>
      <w:rPr>
        <w:rFonts w:ascii="Times New Roman" w:hAnsi="Times New Roman" w:cs="Times New Roman"/>
        <w:noProof/>
      </w:rPr>
    </w:sdtEndPr>
    <w:sdtContent>
      <w:p w14:paraId="18250BD5" w14:textId="5592DE6D" w:rsidR="00046F69" w:rsidRPr="00046F69" w:rsidRDefault="00046F69">
        <w:pPr>
          <w:pStyle w:val="Footer"/>
          <w:jc w:val="right"/>
          <w:rPr>
            <w:rFonts w:ascii="Times New Roman" w:hAnsi="Times New Roman" w:cs="Times New Roman"/>
          </w:rPr>
        </w:pPr>
        <w:r w:rsidRPr="00046F69">
          <w:rPr>
            <w:rFonts w:ascii="Times New Roman" w:hAnsi="Times New Roman" w:cs="Times New Roman"/>
          </w:rPr>
          <w:fldChar w:fldCharType="begin"/>
        </w:r>
        <w:r w:rsidRPr="00046F69">
          <w:rPr>
            <w:rFonts w:ascii="Times New Roman" w:hAnsi="Times New Roman" w:cs="Times New Roman"/>
          </w:rPr>
          <w:instrText xml:space="preserve"> PAGE   \* MERGEFORMAT </w:instrText>
        </w:r>
        <w:r w:rsidRPr="00046F69">
          <w:rPr>
            <w:rFonts w:ascii="Times New Roman" w:hAnsi="Times New Roman" w:cs="Times New Roman"/>
          </w:rPr>
          <w:fldChar w:fldCharType="separate"/>
        </w:r>
        <w:r w:rsidRPr="00046F69">
          <w:rPr>
            <w:rFonts w:ascii="Times New Roman" w:hAnsi="Times New Roman" w:cs="Times New Roman"/>
            <w:noProof/>
          </w:rPr>
          <w:t>2</w:t>
        </w:r>
        <w:r w:rsidRPr="00046F69">
          <w:rPr>
            <w:rFonts w:ascii="Times New Roman" w:hAnsi="Times New Roman" w:cs="Times New Roman"/>
            <w:noProof/>
          </w:rPr>
          <w:fldChar w:fldCharType="end"/>
        </w:r>
      </w:p>
    </w:sdtContent>
  </w:sdt>
  <w:p w14:paraId="17D34006" w14:textId="77777777" w:rsidR="00046F69" w:rsidRDefault="00046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8DDA" w14:textId="77777777" w:rsidR="00BB789A" w:rsidRDefault="00BB789A" w:rsidP="00FD1954">
      <w:pPr>
        <w:spacing w:after="0" w:line="240" w:lineRule="auto"/>
      </w:pPr>
      <w:r>
        <w:separator/>
      </w:r>
    </w:p>
  </w:footnote>
  <w:footnote w:type="continuationSeparator" w:id="0">
    <w:p w14:paraId="4DAA541E" w14:textId="77777777" w:rsidR="00BB789A" w:rsidRDefault="00BB789A" w:rsidP="00FD1954">
      <w:pPr>
        <w:spacing w:after="0" w:line="240" w:lineRule="auto"/>
      </w:pPr>
      <w:r>
        <w:continuationSeparator/>
      </w:r>
    </w:p>
  </w:footnote>
  <w:footnote w:id="1">
    <w:p w14:paraId="2129F6FE" w14:textId="37731454" w:rsidR="00690014" w:rsidRPr="008D74EB" w:rsidRDefault="00690014" w:rsidP="002659CE">
      <w:pPr>
        <w:pStyle w:val="FootnoteText"/>
        <w:rPr>
          <w:rFonts w:ascii="Times New Roman" w:hAnsi="Times New Roman" w:cs="Times New Roman"/>
        </w:rPr>
      </w:pPr>
      <w:r w:rsidRPr="008D74EB">
        <w:rPr>
          <w:rStyle w:val="FootnoteReference"/>
          <w:rFonts w:ascii="Times New Roman" w:hAnsi="Times New Roman" w:cs="Times New Roman"/>
        </w:rPr>
        <w:footnoteRef/>
      </w:r>
      <w:r w:rsidRPr="008D74EB">
        <w:rPr>
          <w:rFonts w:ascii="Times New Roman" w:hAnsi="Times New Roman" w:cs="Times New Roman"/>
        </w:rPr>
        <w:t xml:space="preserve"> Skatīt </w:t>
      </w:r>
      <w:r w:rsidR="00385D03" w:rsidRPr="008D74EB">
        <w:rPr>
          <w:rFonts w:ascii="Times New Roman" w:eastAsia="Times New Roman" w:hAnsi="Times New Roman" w:cs="Times New Roman"/>
          <w:color w:val="000000"/>
        </w:rPr>
        <w:t xml:space="preserve">Satversmes tiesas 2009. gada 20. janvāra lēmuma par tiesvedības izbeigšanu lietā Nr. 2008-08-0306 14., 14.1. punktu, pieejams: </w:t>
      </w:r>
      <w:hyperlink r:id="rId1" w:anchor="search=2008-08-0306" w:history="1">
        <w:r w:rsidR="005B35C6" w:rsidRPr="008D74EB">
          <w:rPr>
            <w:rStyle w:val="Hyperlink"/>
            <w:rFonts w:ascii="Times New Roman" w:eastAsia="Times New Roman" w:hAnsi="Times New Roman" w:cs="Times New Roman"/>
          </w:rPr>
          <w:t>https://www.satv.tiesa.gov.lv/web/viewer.html?file=/wp-content/uploads/2016/02/2008-08-0306_Lemums_izbeigsana.pdf#search=2008-08-0306</w:t>
        </w:r>
      </w:hyperlink>
    </w:p>
  </w:footnote>
  <w:footnote w:id="2">
    <w:p w14:paraId="649687E1" w14:textId="58FEEAE5" w:rsidR="0061072F" w:rsidRPr="008D74EB" w:rsidRDefault="0061072F" w:rsidP="002659CE">
      <w:pPr>
        <w:spacing w:after="0" w:line="240" w:lineRule="auto"/>
        <w:jc w:val="both"/>
        <w:rPr>
          <w:rFonts w:ascii="Times New Roman" w:hAnsi="Times New Roman" w:cs="Times New Roman"/>
          <w:sz w:val="20"/>
          <w:szCs w:val="20"/>
        </w:rPr>
      </w:pPr>
      <w:r w:rsidRPr="008D74EB">
        <w:rPr>
          <w:rStyle w:val="FootnoteReference"/>
          <w:rFonts w:ascii="Times New Roman" w:hAnsi="Times New Roman" w:cs="Times New Roman"/>
          <w:sz w:val="20"/>
          <w:szCs w:val="20"/>
        </w:rPr>
        <w:footnoteRef/>
      </w:r>
      <w:r w:rsidRPr="008D74EB">
        <w:rPr>
          <w:rFonts w:ascii="Times New Roman" w:hAnsi="Times New Roman" w:cs="Times New Roman"/>
          <w:sz w:val="20"/>
          <w:szCs w:val="20"/>
        </w:rPr>
        <w:t xml:space="preserve"> </w:t>
      </w:r>
      <w:r w:rsidR="001F1F5F" w:rsidRPr="008D74EB">
        <w:rPr>
          <w:rFonts w:ascii="Times New Roman" w:hAnsi="Times New Roman" w:cs="Times New Roman"/>
          <w:sz w:val="20"/>
          <w:szCs w:val="20"/>
        </w:rPr>
        <w:t xml:space="preserve">Latvijas Republikas Augstākās tiesas Senāta Administratīvo lietu departamenta </w:t>
      </w:r>
      <w:proofErr w:type="spellStart"/>
      <w:r w:rsidR="001F1F5F" w:rsidRPr="008D74EB">
        <w:rPr>
          <w:rFonts w:ascii="Times New Roman" w:hAnsi="Times New Roman" w:cs="Times New Roman"/>
          <w:sz w:val="20"/>
          <w:szCs w:val="20"/>
        </w:rPr>
        <w:t>2005.gada</w:t>
      </w:r>
      <w:proofErr w:type="spellEnd"/>
      <w:r w:rsidR="001F1F5F" w:rsidRPr="008D74EB">
        <w:rPr>
          <w:rFonts w:ascii="Times New Roman" w:hAnsi="Times New Roman" w:cs="Times New Roman"/>
          <w:sz w:val="20"/>
          <w:szCs w:val="20"/>
        </w:rPr>
        <w:t xml:space="preserve"> </w:t>
      </w:r>
      <w:proofErr w:type="spellStart"/>
      <w:r w:rsidR="001F1F5F" w:rsidRPr="008D74EB">
        <w:rPr>
          <w:rFonts w:ascii="Times New Roman" w:hAnsi="Times New Roman" w:cs="Times New Roman"/>
          <w:sz w:val="20"/>
          <w:szCs w:val="20"/>
        </w:rPr>
        <w:t>14.janvāra</w:t>
      </w:r>
      <w:proofErr w:type="spellEnd"/>
      <w:r w:rsidR="001F1F5F" w:rsidRPr="008D74EB">
        <w:rPr>
          <w:rFonts w:ascii="Times New Roman" w:hAnsi="Times New Roman" w:cs="Times New Roman"/>
          <w:sz w:val="20"/>
          <w:szCs w:val="20"/>
        </w:rPr>
        <w:t xml:space="preserve"> sprieduma lietā Nr. SKA–4 12. punkts</w:t>
      </w:r>
    </w:p>
  </w:footnote>
  <w:footnote w:id="3">
    <w:p w14:paraId="0DFDB483" w14:textId="58F4D7F7" w:rsidR="004F0476" w:rsidRPr="008D74EB" w:rsidRDefault="004F0476" w:rsidP="002659CE">
      <w:pPr>
        <w:pStyle w:val="FootnoteText"/>
        <w:rPr>
          <w:rFonts w:ascii="Times New Roman" w:hAnsi="Times New Roman" w:cs="Times New Roman"/>
        </w:rPr>
      </w:pPr>
      <w:r w:rsidRPr="008D74EB">
        <w:rPr>
          <w:rStyle w:val="FootnoteReference"/>
          <w:rFonts w:ascii="Times New Roman" w:hAnsi="Times New Roman" w:cs="Times New Roman"/>
        </w:rPr>
        <w:footnoteRef/>
      </w:r>
      <w:r w:rsidRPr="008D74EB">
        <w:rPr>
          <w:rFonts w:ascii="Times New Roman" w:hAnsi="Times New Roman" w:cs="Times New Roman"/>
        </w:rPr>
        <w:t xml:space="preserve"> </w:t>
      </w:r>
      <w:r w:rsidR="002659CE" w:rsidRPr="008D74EB">
        <w:rPr>
          <w:rFonts w:ascii="Times New Roman" w:hAnsi="Times New Roman" w:cs="Times New Roman"/>
        </w:rPr>
        <w:t xml:space="preserve">Latvijas Republikas Senāta Administratīvo lietu departamenta </w:t>
      </w:r>
      <w:proofErr w:type="spellStart"/>
      <w:r w:rsidR="002659CE" w:rsidRPr="008D74EB">
        <w:rPr>
          <w:rFonts w:ascii="Times New Roman" w:hAnsi="Times New Roman" w:cs="Times New Roman"/>
        </w:rPr>
        <w:t>2020.gada</w:t>
      </w:r>
      <w:proofErr w:type="spellEnd"/>
      <w:r w:rsidR="002659CE" w:rsidRPr="008D74EB">
        <w:rPr>
          <w:rFonts w:ascii="Times New Roman" w:hAnsi="Times New Roman" w:cs="Times New Roman"/>
        </w:rPr>
        <w:t xml:space="preserve"> </w:t>
      </w:r>
      <w:proofErr w:type="spellStart"/>
      <w:r w:rsidR="002659CE" w:rsidRPr="008D74EB">
        <w:rPr>
          <w:rFonts w:ascii="Times New Roman" w:hAnsi="Times New Roman" w:cs="Times New Roman"/>
        </w:rPr>
        <w:t>12.oktobra</w:t>
      </w:r>
      <w:proofErr w:type="spellEnd"/>
      <w:r w:rsidR="002659CE" w:rsidRPr="008D74EB">
        <w:rPr>
          <w:rFonts w:ascii="Times New Roman" w:hAnsi="Times New Roman" w:cs="Times New Roman"/>
        </w:rPr>
        <w:t xml:space="preserve"> sprieduma lietā Nr. </w:t>
      </w:r>
      <w:proofErr w:type="spellStart"/>
      <w:r w:rsidR="002659CE" w:rsidRPr="008D74EB">
        <w:rPr>
          <w:rFonts w:ascii="Times New Roman" w:hAnsi="Times New Roman" w:cs="Times New Roman"/>
        </w:rPr>
        <w:t>A420314917</w:t>
      </w:r>
      <w:proofErr w:type="spellEnd"/>
      <w:r w:rsidR="002659CE" w:rsidRPr="008D74EB">
        <w:rPr>
          <w:rFonts w:ascii="Times New Roman" w:hAnsi="Times New Roman" w:cs="Times New Roman"/>
        </w:rPr>
        <w:t>, SKA-889/2020 3.3. punkts</w:t>
      </w:r>
    </w:p>
  </w:footnote>
  <w:footnote w:id="4">
    <w:p w14:paraId="03FC4C6B" w14:textId="7584180A" w:rsidR="000A2642" w:rsidRPr="008D74EB" w:rsidRDefault="000A2642">
      <w:pPr>
        <w:pStyle w:val="FootnoteText"/>
        <w:rPr>
          <w:rFonts w:ascii="Times New Roman" w:hAnsi="Times New Roman" w:cs="Times New Roman"/>
        </w:rPr>
      </w:pPr>
      <w:r w:rsidRPr="008D74EB">
        <w:rPr>
          <w:rStyle w:val="FootnoteReference"/>
          <w:rFonts w:ascii="Times New Roman" w:hAnsi="Times New Roman" w:cs="Times New Roman"/>
        </w:rPr>
        <w:footnoteRef/>
      </w:r>
      <w:r w:rsidRPr="008D74EB">
        <w:rPr>
          <w:rFonts w:ascii="Times New Roman" w:hAnsi="Times New Roman" w:cs="Times New Roman"/>
        </w:rPr>
        <w:t xml:space="preserve"> </w:t>
      </w:r>
      <w:r w:rsidR="001D5471" w:rsidRPr="008D74EB">
        <w:rPr>
          <w:rFonts w:ascii="Times New Roman" w:hAnsi="Times New Roman" w:cs="Times New Roman"/>
        </w:rPr>
        <w:t>Valsts pārvaldes politikas attīstības pamatnostādn</w:t>
      </w:r>
      <w:r w:rsidR="00F10EF4" w:rsidRPr="008D74EB">
        <w:rPr>
          <w:rFonts w:ascii="Times New Roman" w:hAnsi="Times New Roman" w:cs="Times New Roman"/>
        </w:rPr>
        <w:t>es</w:t>
      </w:r>
      <w:r w:rsidR="001D5471" w:rsidRPr="008D74EB">
        <w:rPr>
          <w:rFonts w:ascii="Times New Roman" w:hAnsi="Times New Roman" w:cs="Times New Roman"/>
        </w:rPr>
        <w:t xml:space="preserve"> 2014.–</w:t>
      </w:r>
      <w:proofErr w:type="spellStart"/>
      <w:r w:rsidR="001D5471" w:rsidRPr="008D74EB">
        <w:rPr>
          <w:rFonts w:ascii="Times New Roman" w:hAnsi="Times New Roman" w:cs="Times New Roman"/>
        </w:rPr>
        <w:t>2020.gadam</w:t>
      </w:r>
      <w:proofErr w:type="spellEnd"/>
      <w:r w:rsidR="00F10EF4" w:rsidRPr="008D74EB">
        <w:rPr>
          <w:rFonts w:ascii="Times New Roman" w:hAnsi="Times New Roman" w:cs="Times New Roman"/>
        </w:rPr>
        <w:t>, pieejamas:</w:t>
      </w:r>
      <w:r w:rsidR="001D5471" w:rsidRPr="008D74EB">
        <w:rPr>
          <w:rFonts w:ascii="Times New Roman" w:hAnsi="Times New Roman" w:cs="Times New Roman"/>
        </w:rPr>
        <w:t xml:space="preserve"> </w:t>
      </w:r>
      <w:hyperlink r:id="rId2" w:history="1">
        <w:r w:rsidR="001D5471" w:rsidRPr="008D74EB">
          <w:rPr>
            <w:rStyle w:val="Hyperlink"/>
            <w:rFonts w:ascii="Times New Roman" w:hAnsi="Times New Roman" w:cs="Times New Roman"/>
          </w:rPr>
          <w:t>https://likumi.lv/ta/id/271384-par-valsts-parvaldes-politikas-attistibas-pamatnostadnem-2014-2020-gadam</w:t>
        </w:r>
      </w:hyperlink>
      <w:r w:rsidR="001D5471" w:rsidRPr="008D74EB">
        <w:rPr>
          <w:rFonts w:ascii="Times New Roman" w:hAnsi="Times New Roman" w:cs="Times New Roman"/>
        </w:rPr>
        <w:t xml:space="preserve"> </w:t>
      </w:r>
    </w:p>
  </w:footnote>
  <w:footnote w:id="5">
    <w:p w14:paraId="2B384680" w14:textId="2627445E" w:rsidR="00E82A01" w:rsidRPr="008D74EB" w:rsidRDefault="00E82A01">
      <w:pPr>
        <w:pStyle w:val="FootnoteText"/>
        <w:rPr>
          <w:rFonts w:ascii="Times New Roman" w:hAnsi="Times New Roman" w:cs="Times New Roman"/>
        </w:rPr>
      </w:pPr>
      <w:r w:rsidRPr="008D74EB">
        <w:rPr>
          <w:rStyle w:val="FootnoteReference"/>
          <w:rFonts w:ascii="Times New Roman" w:hAnsi="Times New Roman" w:cs="Times New Roman"/>
        </w:rPr>
        <w:footnoteRef/>
      </w:r>
      <w:r w:rsidRPr="008D74EB">
        <w:rPr>
          <w:rFonts w:ascii="Times New Roman" w:hAnsi="Times New Roman" w:cs="Times New Roman"/>
        </w:rPr>
        <w:t xml:space="preserve"> </w:t>
      </w:r>
      <w:r w:rsidRPr="008D74EB">
        <w:rPr>
          <w:rFonts w:ascii="Times New Roman" w:hAnsi="Times New Roman" w:cs="Times New Roman"/>
        </w:rPr>
        <w:t xml:space="preserve">Piemēram, Pašvaldību likuma 10. panta pirmās daļas </w:t>
      </w:r>
      <w:r w:rsidR="00475A4E" w:rsidRPr="008D74EB">
        <w:rPr>
          <w:rFonts w:ascii="Times New Roman" w:hAnsi="Times New Roman" w:cs="Times New Roman"/>
        </w:rPr>
        <w:t>1. un 19. punkts</w:t>
      </w:r>
    </w:p>
  </w:footnote>
  <w:footnote w:id="6">
    <w:p w14:paraId="3330EA1D" w14:textId="77777777" w:rsidR="00FD1954" w:rsidRPr="008D74EB" w:rsidRDefault="00FD1954" w:rsidP="00FD1954">
      <w:pPr>
        <w:pStyle w:val="FootnoteText"/>
        <w:rPr>
          <w:rFonts w:ascii="Times New Roman" w:hAnsi="Times New Roman" w:cs="Times New Roman"/>
        </w:rPr>
      </w:pPr>
      <w:r w:rsidRPr="008D74EB">
        <w:rPr>
          <w:rStyle w:val="FootnoteReference"/>
          <w:rFonts w:ascii="Times New Roman" w:hAnsi="Times New Roman" w:cs="Times New Roman"/>
        </w:rPr>
        <w:footnoteRef/>
      </w:r>
      <w:r w:rsidRPr="008D74EB">
        <w:rPr>
          <w:rFonts w:ascii="Times New Roman" w:hAnsi="Times New Roman" w:cs="Times New Roman"/>
        </w:rPr>
        <w:t xml:space="preserve"> </w:t>
      </w:r>
      <w:r w:rsidRPr="008D74EB">
        <w:rPr>
          <w:rFonts w:ascii="Times New Roman" w:hAnsi="Times New Roman" w:cs="Times New Roman"/>
        </w:rPr>
        <w:t xml:space="preserve">Informatīvais ziņojums “Par aktuālo situāciju atskurbtuvju izveidē” </w:t>
      </w:r>
      <w:hyperlink r:id="rId3" w:history="1">
        <w:r w:rsidRPr="008D74EB">
          <w:rPr>
            <w:rStyle w:val="Hyperlink"/>
            <w:rFonts w:ascii="Times New Roman" w:hAnsi="Times New Roman" w:cs="Times New Roman"/>
          </w:rPr>
          <w:t>https://tapportals.mk.gov.lv/legal_acts?search%5Bquery%5D=Par+aktu%C4%81lo+situ%C4%81ciju+atskurbtuvju+izveid%C4%93&amp;quicksearch=</w:t>
        </w:r>
      </w:hyperlink>
    </w:p>
    <w:p w14:paraId="76921ABF" w14:textId="77777777" w:rsidR="00FD1954" w:rsidRPr="008D74EB" w:rsidRDefault="00FD1954" w:rsidP="00FD1954">
      <w:pPr>
        <w:pStyle w:val="FootnoteText"/>
        <w:rPr>
          <w:rFonts w:ascii="Times New Roman" w:hAnsi="Times New Roman" w:cs="Times New Roman"/>
        </w:rPr>
      </w:pPr>
    </w:p>
  </w:footnote>
  <w:footnote w:id="7">
    <w:p w14:paraId="1D24C56D" w14:textId="4A280DB8" w:rsidR="007B63FF" w:rsidRPr="008D74EB" w:rsidRDefault="007B63FF">
      <w:pPr>
        <w:pStyle w:val="FootnoteText"/>
        <w:rPr>
          <w:rFonts w:ascii="Times New Roman" w:hAnsi="Times New Roman" w:cs="Times New Roman"/>
        </w:rPr>
      </w:pPr>
      <w:r w:rsidRPr="008D74EB">
        <w:rPr>
          <w:rStyle w:val="FootnoteReference"/>
          <w:rFonts w:ascii="Times New Roman" w:hAnsi="Times New Roman" w:cs="Times New Roman"/>
        </w:rPr>
        <w:footnoteRef/>
      </w:r>
      <w:r w:rsidRPr="008D74EB">
        <w:rPr>
          <w:rFonts w:ascii="Times New Roman" w:hAnsi="Times New Roman" w:cs="Times New Roman"/>
        </w:rPr>
        <w:t xml:space="preserve"> </w:t>
      </w:r>
      <w:r w:rsidRPr="008D74EB">
        <w:rPr>
          <w:rFonts w:ascii="Times New Roman" w:hAnsi="Times New Roman" w:cs="Times New Roman"/>
        </w:rPr>
        <w:t xml:space="preserve">Pieejamas: </w:t>
      </w:r>
      <w:hyperlink r:id="rId4" w:history="1">
        <w:r w:rsidR="00547625" w:rsidRPr="008D74EB">
          <w:rPr>
            <w:rStyle w:val="Hyperlink"/>
            <w:rFonts w:ascii="Times New Roman" w:hAnsi="Times New Roman" w:cs="Times New Roman"/>
          </w:rPr>
          <w:t>https://www.varam.gov.lv/lv/vadlinijas-parvaldes-uzdevumu-delegesanai-2022</w:t>
        </w:r>
      </w:hyperlink>
      <w:r w:rsidR="00547625" w:rsidRPr="008D74EB">
        <w:rPr>
          <w:rFonts w:ascii="Times New Roman" w:hAnsi="Times New Roman" w:cs="Times New Roman"/>
        </w:rPr>
        <w:t xml:space="preserve"> </w:t>
      </w:r>
    </w:p>
  </w:footnote>
  <w:footnote w:id="8">
    <w:p w14:paraId="6930C68E" w14:textId="29AF447C" w:rsidR="00EB4CED" w:rsidRPr="008D74EB" w:rsidRDefault="00EB4CED">
      <w:pPr>
        <w:pStyle w:val="FootnoteText"/>
        <w:rPr>
          <w:rFonts w:ascii="Times New Roman" w:hAnsi="Times New Roman" w:cs="Times New Roman"/>
        </w:rPr>
      </w:pPr>
      <w:r w:rsidRPr="008D74EB">
        <w:rPr>
          <w:rStyle w:val="FootnoteReference"/>
          <w:rFonts w:ascii="Times New Roman" w:hAnsi="Times New Roman" w:cs="Times New Roman"/>
        </w:rPr>
        <w:footnoteRef/>
      </w:r>
      <w:r w:rsidRPr="008D74EB">
        <w:rPr>
          <w:rFonts w:ascii="Times New Roman" w:hAnsi="Times New Roman" w:cs="Times New Roman"/>
        </w:rPr>
        <w:t xml:space="preserve"> </w:t>
      </w:r>
      <w:r w:rsidRPr="008D74EB">
        <w:rPr>
          <w:rFonts w:ascii="Times New Roman" w:hAnsi="Times New Roman" w:cs="Times New Roman"/>
        </w:rPr>
        <w:t xml:space="preserve">Skatīt: </w:t>
      </w:r>
      <w:hyperlink r:id="rId5" w:history="1">
        <w:r w:rsidRPr="008D74EB">
          <w:rPr>
            <w:rStyle w:val="Hyperlink"/>
            <w:rFonts w:ascii="Times New Roman" w:hAnsi="Times New Roman" w:cs="Times New Roman"/>
          </w:rPr>
          <w:t>https://likumi.lv/ta/id/337913-pasvaldibu-likums-precizejot-ieprieks-publiceto-</w:t>
        </w:r>
      </w:hyperlink>
      <w:r w:rsidRPr="008D74EB">
        <w:rPr>
          <w:rFonts w:ascii="Times New Roman" w:hAnsi="Times New Roman" w:cs="Times New Roman"/>
        </w:rPr>
        <w:t xml:space="preserve"> </w:t>
      </w:r>
    </w:p>
  </w:footnote>
  <w:footnote w:id="9">
    <w:p w14:paraId="6E253530" w14:textId="77777777" w:rsidR="002966B1" w:rsidRPr="008D74EB" w:rsidRDefault="002966B1" w:rsidP="002966B1">
      <w:pPr>
        <w:pStyle w:val="FootnoteText"/>
        <w:rPr>
          <w:rFonts w:ascii="Times New Roman" w:hAnsi="Times New Roman" w:cs="Times New Roman"/>
        </w:rPr>
      </w:pPr>
      <w:r w:rsidRPr="008D74EB">
        <w:rPr>
          <w:rStyle w:val="FootnoteReference"/>
          <w:rFonts w:ascii="Times New Roman" w:hAnsi="Times New Roman" w:cs="Times New Roman"/>
        </w:rPr>
        <w:footnoteRef/>
      </w:r>
      <w:r w:rsidRPr="008D74EB">
        <w:rPr>
          <w:rFonts w:ascii="Times New Roman" w:hAnsi="Times New Roman" w:cs="Times New Roman"/>
        </w:rPr>
        <w:t xml:space="preserve"> </w:t>
      </w:r>
      <w:r w:rsidRPr="008D74EB">
        <w:rPr>
          <w:rFonts w:ascii="Times New Roman" w:hAnsi="Times New Roman" w:cs="Times New Roman"/>
        </w:rPr>
        <w:t xml:space="preserve">Pieejama: </w:t>
      </w:r>
      <w:hyperlink r:id="rId6" w:history="1">
        <w:r w:rsidRPr="008D74EB">
          <w:rPr>
            <w:rStyle w:val="Hyperlink"/>
            <w:rFonts w:ascii="Times New Roman" w:hAnsi="Times New Roman" w:cs="Times New Roman"/>
          </w:rPr>
          <w:t>https://www.varam.gov.lv/lv/citi-materiali</w:t>
        </w:r>
      </w:hyperlink>
      <w:r w:rsidRPr="008D74EB">
        <w:rPr>
          <w:rFonts w:ascii="Times New Roman" w:hAnsi="Times New Roman" w:cs="Times New Roman"/>
        </w:rPr>
        <w:t xml:space="preserve">; aicinām skatīt arī Paskaidrojumu par Novada pašvaldības lietu </w:t>
      </w:r>
      <w:proofErr w:type="spellStart"/>
      <w:r w:rsidRPr="008D74EB">
        <w:rPr>
          <w:rFonts w:ascii="Times New Roman" w:hAnsi="Times New Roman" w:cs="Times New Roman"/>
        </w:rPr>
        <w:t>paraugnomenklatūras</w:t>
      </w:r>
      <w:proofErr w:type="spellEnd"/>
      <w:r w:rsidRPr="008D74EB">
        <w:rPr>
          <w:rFonts w:ascii="Times New Roman" w:hAnsi="Times New Roman" w:cs="Times New Roman"/>
        </w:rPr>
        <w:t xml:space="preserve"> piemērošanu</w:t>
      </w:r>
    </w:p>
  </w:footnote>
  <w:footnote w:id="10">
    <w:p w14:paraId="6D6160E7" w14:textId="7E25474A" w:rsidR="00F14CBB" w:rsidRPr="008D74EB" w:rsidRDefault="00F14CBB">
      <w:pPr>
        <w:pStyle w:val="FootnoteText"/>
        <w:rPr>
          <w:rFonts w:ascii="Times New Roman" w:hAnsi="Times New Roman" w:cs="Times New Roman"/>
        </w:rPr>
      </w:pPr>
      <w:r w:rsidRPr="008D74EB">
        <w:rPr>
          <w:rStyle w:val="FootnoteReference"/>
          <w:rFonts w:ascii="Times New Roman" w:hAnsi="Times New Roman" w:cs="Times New Roman"/>
        </w:rPr>
        <w:footnoteRef/>
      </w:r>
      <w:r w:rsidRPr="008D74EB">
        <w:rPr>
          <w:rFonts w:ascii="Times New Roman" w:hAnsi="Times New Roman" w:cs="Times New Roman"/>
        </w:rPr>
        <w:t xml:space="preserve"> </w:t>
      </w:r>
      <w:r w:rsidRPr="008D74EB">
        <w:rPr>
          <w:rFonts w:ascii="Times New Roman" w:hAnsi="Times New Roman" w:cs="Times New Roman"/>
        </w:rPr>
        <w:t xml:space="preserve">Piemēram, Ārstniecības likumā, </w:t>
      </w:r>
      <w:r w:rsidR="00BB70C5" w:rsidRPr="008D74EB">
        <w:rPr>
          <w:rFonts w:ascii="Times New Roman" w:hAnsi="Times New Roman" w:cs="Times New Roman"/>
        </w:rPr>
        <w:t xml:space="preserve">Sociālo pakalpojumu un sociālās palīdzības likumā, </w:t>
      </w:r>
      <w:r w:rsidR="00CB0A89" w:rsidRPr="008D74EB">
        <w:rPr>
          <w:rFonts w:ascii="Times New Roman" w:hAnsi="Times New Roman" w:cs="Times New Roman"/>
        </w:rPr>
        <w:t xml:space="preserve">Civilprocesa likumā, </w:t>
      </w:r>
      <w:r w:rsidR="00AA104B" w:rsidRPr="008D74EB">
        <w:rPr>
          <w:rFonts w:ascii="Times New Roman" w:hAnsi="Times New Roman" w:cs="Times New Roman"/>
        </w:rPr>
        <w:t>Latvijas Sodu izpildes kodeksā</w:t>
      </w:r>
    </w:p>
  </w:footnote>
  <w:footnote w:id="11">
    <w:p w14:paraId="1FC79A7F" w14:textId="2BEF9D15" w:rsidR="00076D6B" w:rsidRPr="008D74EB" w:rsidRDefault="00076D6B">
      <w:pPr>
        <w:pStyle w:val="FootnoteText"/>
        <w:rPr>
          <w:rFonts w:ascii="Times New Roman" w:hAnsi="Times New Roman" w:cs="Times New Roman"/>
        </w:rPr>
      </w:pPr>
      <w:r w:rsidRPr="008D74EB">
        <w:rPr>
          <w:rStyle w:val="FootnoteReference"/>
          <w:rFonts w:ascii="Times New Roman" w:hAnsi="Times New Roman" w:cs="Times New Roman"/>
        </w:rPr>
        <w:footnoteRef/>
      </w:r>
      <w:r w:rsidRPr="008D74EB">
        <w:rPr>
          <w:rFonts w:ascii="Times New Roman" w:hAnsi="Times New Roman" w:cs="Times New Roman"/>
        </w:rPr>
        <w:t xml:space="preserve"> </w:t>
      </w:r>
      <w:r w:rsidRPr="008D74EB">
        <w:rPr>
          <w:rFonts w:ascii="Times New Roman" w:hAnsi="Times New Roman" w:cs="Times New Roman"/>
        </w:rPr>
        <w:t xml:space="preserve">Aicinām skatīt </w:t>
      </w:r>
      <w:r w:rsidR="00C64029" w:rsidRPr="008D74EB">
        <w:rPr>
          <w:rFonts w:ascii="Times New Roman" w:hAnsi="Times New Roman" w:cs="Times New Roman"/>
        </w:rPr>
        <w:t xml:space="preserve">Vadlīnijas iedzīvotāju padomju veidošanai pašvaldībās, pieejamas: </w:t>
      </w:r>
      <w:hyperlink r:id="rId7" w:history="1">
        <w:r w:rsidR="00C64029" w:rsidRPr="008D74EB">
          <w:rPr>
            <w:rStyle w:val="Hyperlink"/>
            <w:rFonts w:ascii="Times New Roman" w:hAnsi="Times New Roman" w:cs="Times New Roman"/>
          </w:rPr>
          <w:t>https://www.varam.gov.lv/lv/media/34176/download?attachment</w:t>
        </w:r>
      </w:hyperlink>
      <w:r w:rsidR="00C64029" w:rsidRPr="008D74EB">
        <w:rPr>
          <w:rFonts w:ascii="Times New Roman" w:hAnsi="Times New Roman" w:cs="Times New Roman"/>
        </w:rPr>
        <w:t xml:space="preserve"> </w:t>
      </w:r>
    </w:p>
  </w:footnote>
  <w:footnote w:id="12">
    <w:p w14:paraId="29F3F248" w14:textId="77777777" w:rsidR="002A6BBB" w:rsidRPr="008D74EB" w:rsidRDefault="002A6BBB" w:rsidP="00205CB7">
      <w:pPr>
        <w:pStyle w:val="FootnoteText"/>
        <w:rPr>
          <w:rFonts w:ascii="Times New Roman" w:hAnsi="Times New Roman" w:cs="Times New Roman"/>
        </w:rPr>
      </w:pPr>
      <w:r w:rsidRPr="008D74EB">
        <w:rPr>
          <w:rStyle w:val="FootnoteReference"/>
          <w:rFonts w:ascii="Times New Roman" w:hAnsi="Times New Roman" w:cs="Times New Roman"/>
        </w:rPr>
        <w:footnoteRef/>
      </w:r>
      <w:r w:rsidRPr="008D74EB">
        <w:rPr>
          <w:rFonts w:ascii="Times New Roman" w:hAnsi="Times New Roman" w:cs="Times New Roman"/>
        </w:rPr>
        <w:t xml:space="preserve"> </w:t>
      </w:r>
      <w:r w:rsidRPr="008D74EB">
        <w:rPr>
          <w:rFonts w:ascii="Times New Roman" w:hAnsi="Times New Roman" w:cs="Times New Roman"/>
        </w:rPr>
        <w:t xml:space="preserve">Valsts prezidenta 03.11.2022. paziņojums Nr. 34 “Komentārs Pašvaldību likuma 58. pantam (iedzīvotāju padomes)”, </w:t>
      </w:r>
    </w:p>
    <w:p w14:paraId="0EA28F59" w14:textId="77777777" w:rsidR="002A6BBB" w:rsidRPr="008D74EB" w:rsidRDefault="002A6BBB" w:rsidP="00205CB7">
      <w:pPr>
        <w:pStyle w:val="FootnoteText"/>
        <w:rPr>
          <w:rFonts w:ascii="Times New Roman" w:hAnsi="Times New Roman" w:cs="Times New Roman"/>
        </w:rPr>
      </w:pPr>
      <w:r w:rsidRPr="008D74EB">
        <w:rPr>
          <w:rFonts w:ascii="Times New Roman" w:hAnsi="Times New Roman" w:cs="Times New Roman"/>
        </w:rPr>
        <w:t>https://likumi.lv/ta/id/336959-komentars-pasvaldibu-likuma-58-pantam-iedzivotaju-padomes-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B6719"/>
    <w:multiLevelType w:val="hybridMultilevel"/>
    <w:tmpl w:val="F0D019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96763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B1"/>
    <w:rsid w:val="000009C8"/>
    <w:rsid w:val="000039BA"/>
    <w:rsid w:val="00016987"/>
    <w:rsid w:val="00020EF7"/>
    <w:rsid w:val="0002539B"/>
    <w:rsid w:val="000253DD"/>
    <w:rsid w:val="000269D7"/>
    <w:rsid w:val="00030394"/>
    <w:rsid w:val="00033AF0"/>
    <w:rsid w:val="00041488"/>
    <w:rsid w:val="00045471"/>
    <w:rsid w:val="00046D54"/>
    <w:rsid w:val="00046F69"/>
    <w:rsid w:val="00050B7D"/>
    <w:rsid w:val="0006354D"/>
    <w:rsid w:val="00071A71"/>
    <w:rsid w:val="00071DF2"/>
    <w:rsid w:val="00076D6B"/>
    <w:rsid w:val="00077562"/>
    <w:rsid w:val="000909D8"/>
    <w:rsid w:val="00093BE9"/>
    <w:rsid w:val="00093BF8"/>
    <w:rsid w:val="0009775D"/>
    <w:rsid w:val="000A2642"/>
    <w:rsid w:val="000A596F"/>
    <w:rsid w:val="000A7D6F"/>
    <w:rsid w:val="000B13C5"/>
    <w:rsid w:val="000B4D34"/>
    <w:rsid w:val="000C4576"/>
    <w:rsid w:val="000D0A08"/>
    <w:rsid w:val="000D5EF7"/>
    <w:rsid w:val="000D7A30"/>
    <w:rsid w:val="000F517F"/>
    <w:rsid w:val="001024DC"/>
    <w:rsid w:val="00102D37"/>
    <w:rsid w:val="00104FF8"/>
    <w:rsid w:val="00110B34"/>
    <w:rsid w:val="00117700"/>
    <w:rsid w:val="00121C8C"/>
    <w:rsid w:val="00131624"/>
    <w:rsid w:val="001333CA"/>
    <w:rsid w:val="00135AD7"/>
    <w:rsid w:val="00143ABC"/>
    <w:rsid w:val="0014449E"/>
    <w:rsid w:val="00145006"/>
    <w:rsid w:val="001469E1"/>
    <w:rsid w:val="00151236"/>
    <w:rsid w:val="00151C0D"/>
    <w:rsid w:val="001533E6"/>
    <w:rsid w:val="001542B7"/>
    <w:rsid w:val="00155723"/>
    <w:rsid w:val="00157EEE"/>
    <w:rsid w:val="00166EBF"/>
    <w:rsid w:val="00173072"/>
    <w:rsid w:val="00174303"/>
    <w:rsid w:val="00176BDF"/>
    <w:rsid w:val="00185374"/>
    <w:rsid w:val="00195FA4"/>
    <w:rsid w:val="001A25A9"/>
    <w:rsid w:val="001B52E6"/>
    <w:rsid w:val="001C2CDC"/>
    <w:rsid w:val="001C2D41"/>
    <w:rsid w:val="001C4CCC"/>
    <w:rsid w:val="001D24AA"/>
    <w:rsid w:val="001D2A50"/>
    <w:rsid w:val="001D4BF9"/>
    <w:rsid w:val="001D5471"/>
    <w:rsid w:val="001E0224"/>
    <w:rsid w:val="001E31BA"/>
    <w:rsid w:val="001E49D8"/>
    <w:rsid w:val="001F0C22"/>
    <w:rsid w:val="001F1F5F"/>
    <w:rsid w:val="001F2618"/>
    <w:rsid w:val="00201DD0"/>
    <w:rsid w:val="002021BF"/>
    <w:rsid w:val="00204C99"/>
    <w:rsid w:val="00204DB9"/>
    <w:rsid w:val="0020511E"/>
    <w:rsid w:val="0021157D"/>
    <w:rsid w:val="00211D5C"/>
    <w:rsid w:val="00215D83"/>
    <w:rsid w:val="00224FFF"/>
    <w:rsid w:val="00225CB9"/>
    <w:rsid w:val="00226F56"/>
    <w:rsid w:val="0023652F"/>
    <w:rsid w:val="0024020B"/>
    <w:rsid w:val="00241787"/>
    <w:rsid w:val="00242630"/>
    <w:rsid w:val="00243155"/>
    <w:rsid w:val="002446C3"/>
    <w:rsid w:val="00247A69"/>
    <w:rsid w:val="00252D5D"/>
    <w:rsid w:val="00261166"/>
    <w:rsid w:val="002629D5"/>
    <w:rsid w:val="002659CE"/>
    <w:rsid w:val="00265E96"/>
    <w:rsid w:val="002714DC"/>
    <w:rsid w:val="0027411E"/>
    <w:rsid w:val="00275E48"/>
    <w:rsid w:val="00276EA1"/>
    <w:rsid w:val="002776E4"/>
    <w:rsid w:val="002872D2"/>
    <w:rsid w:val="00287764"/>
    <w:rsid w:val="002966B1"/>
    <w:rsid w:val="00296E02"/>
    <w:rsid w:val="002975A6"/>
    <w:rsid w:val="002A562C"/>
    <w:rsid w:val="002A5DC5"/>
    <w:rsid w:val="002A6BBB"/>
    <w:rsid w:val="002A7D00"/>
    <w:rsid w:val="002B3242"/>
    <w:rsid w:val="002B3D0E"/>
    <w:rsid w:val="002B5B2C"/>
    <w:rsid w:val="002C0713"/>
    <w:rsid w:val="002C1AC7"/>
    <w:rsid w:val="002C4CE6"/>
    <w:rsid w:val="002C59D9"/>
    <w:rsid w:val="002C5FA5"/>
    <w:rsid w:val="002C662B"/>
    <w:rsid w:val="002D4631"/>
    <w:rsid w:val="002D778D"/>
    <w:rsid w:val="002E672D"/>
    <w:rsid w:val="002E7190"/>
    <w:rsid w:val="002F5FD8"/>
    <w:rsid w:val="003007BD"/>
    <w:rsid w:val="00300A3A"/>
    <w:rsid w:val="00302BCB"/>
    <w:rsid w:val="003070D6"/>
    <w:rsid w:val="00307FFA"/>
    <w:rsid w:val="00313353"/>
    <w:rsid w:val="00320736"/>
    <w:rsid w:val="0032156F"/>
    <w:rsid w:val="003228B4"/>
    <w:rsid w:val="003230AD"/>
    <w:rsid w:val="0033458C"/>
    <w:rsid w:val="003364B4"/>
    <w:rsid w:val="00337BED"/>
    <w:rsid w:val="00345394"/>
    <w:rsid w:val="00356F82"/>
    <w:rsid w:val="003631A5"/>
    <w:rsid w:val="0036536D"/>
    <w:rsid w:val="00372816"/>
    <w:rsid w:val="00376D1B"/>
    <w:rsid w:val="003826EB"/>
    <w:rsid w:val="00385D03"/>
    <w:rsid w:val="00391DA2"/>
    <w:rsid w:val="00392DDF"/>
    <w:rsid w:val="0039309F"/>
    <w:rsid w:val="003938B7"/>
    <w:rsid w:val="003977B9"/>
    <w:rsid w:val="003A5006"/>
    <w:rsid w:val="003A50C4"/>
    <w:rsid w:val="003A5832"/>
    <w:rsid w:val="003B3B52"/>
    <w:rsid w:val="003B5D00"/>
    <w:rsid w:val="003C2E21"/>
    <w:rsid w:val="003C39A9"/>
    <w:rsid w:val="003C4053"/>
    <w:rsid w:val="003D038E"/>
    <w:rsid w:val="003D6568"/>
    <w:rsid w:val="003E41AC"/>
    <w:rsid w:val="003E45F4"/>
    <w:rsid w:val="003E5465"/>
    <w:rsid w:val="003E5A4B"/>
    <w:rsid w:val="003F4CB5"/>
    <w:rsid w:val="004003B5"/>
    <w:rsid w:val="00401C3C"/>
    <w:rsid w:val="00407B86"/>
    <w:rsid w:val="004154B9"/>
    <w:rsid w:val="004160A1"/>
    <w:rsid w:val="00421178"/>
    <w:rsid w:val="00424741"/>
    <w:rsid w:val="00432FCC"/>
    <w:rsid w:val="004407DB"/>
    <w:rsid w:val="00446412"/>
    <w:rsid w:val="00447F98"/>
    <w:rsid w:val="004659F0"/>
    <w:rsid w:val="00475A4E"/>
    <w:rsid w:val="00482799"/>
    <w:rsid w:val="0048368E"/>
    <w:rsid w:val="0048486D"/>
    <w:rsid w:val="00484993"/>
    <w:rsid w:val="00496B6B"/>
    <w:rsid w:val="004A7DA5"/>
    <w:rsid w:val="004B4E6D"/>
    <w:rsid w:val="004B5A4B"/>
    <w:rsid w:val="004C0235"/>
    <w:rsid w:val="004C1561"/>
    <w:rsid w:val="004D39C2"/>
    <w:rsid w:val="004E37D3"/>
    <w:rsid w:val="004E6A8E"/>
    <w:rsid w:val="004E7FEA"/>
    <w:rsid w:val="004F0476"/>
    <w:rsid w:val="004F50C3"/>
    <w:rsid w:val="004F6F37"/>
    <w:rsid w:val="0050010B"/>
    <w:rsid w:val="00506FE9"/>
    <w:rsid w:val="00511053"/>
    <w:rsid w:val="0051619F"/>
    <w:rsid w:val="00516392"/>
    <w:rsid w:val="005175CB"/>
    <w:rsid w:val="00521327"/>
    <w:rsid w:val="00523DA0"/>
    <w:rsid w:val="00524350"/>
    <w:rsid w:val="005247A4"/>
    <w:rsid w:val="00525DA5"/>
    <w:rsid w:val="00527964"/>
    <w:rsid w:val="00531778"/>
    <w:rsid w:val="00533E65"/>
    <w:rsid w:val="00540B2C"/>
    <w:rsid w:val="00540B71"/>
    <w:rsid w:val="00542F57"/>
    <w:rsid w:val="005431E3"/>
    <w:rsid w:val="00544594"/>
    <w:rsid w:val="0054752A"/>
    <w:rsid w:val="00547625"/>
    <w:rsid w:val="00547781"/>
    <w:rsid w:val="0054780C"/>
    <w:rsid w:val="00556A93"/>
    <w:rsid w:val="00557649"/>
    <w:rsid w:val="00557E61"/>
    <w:rsid w:val="00561984"/>
    <w:rsid w:val="00562311"/>
    <w:rsid w:val="00565470"/>
    <w:rsid w:val="0056749B"/>
    <w:rsid w:val="005709CD"/>
    <w:rsid w:val="00576869"/>
    <w:rsid w:val="00577A0C"/>
    <w:rsid w:val="0058079C"/>
    <w:rsid w:val="005839A0"/>
    <w:rsid w:val="00596F8A"/>
    <w:rsid w:val="005A2980"/>
    <w:rsid w:val="005A6579"/>
    <w:rsid w:val="005B35C6"/>
    <w:rsid w:val="005B4B61"/>
    <w:rsid w:val="005C44F8"/>
    <w:rsid w:val="005C4892"/>
    <w:rsid w:val="005C75C7"/>
    <w:rsid w:val="005D50B3"/>
    <w:rsid w:val="005D6790"/>
    <w:rsid w:val="005D7344"/>
    <w:rsid w:val="005E0594"/>
    <w:rsid w:val="005E1E88"/>
    <w:rsid w:val="005E3990"/>
    <w:rsid w:val="005E4B5E"/>
    <w:rsid w:val="005E4BD5"/>
    <w:rsid w:val="005E6064"/>
    <w:rsid w:val="005E7EDD"/>
    <w:rsid w:val="005F18F2"/>
    <w:rsid w:val="005F6AA9"/>
    <w:rsid w:val="005F756B"/>
    <w:rsid w:val="00604037"/>
    <w:rsid w:val="0061072F"/>
    <w:rsid w:val="00613841"/>
    <w:rsid w:val="00615125"/>
    <w:rsid w:val="00621EEE"/>
    <w:rsid w:val="00623854"/>
    <w:rsid w:val="00627361"/>
    <w:rsid w:val="00655E20"/>
    <w:rsid w:val="00657739"/>
    <w:rsid w:val="00660338"/>
    <w:rsid w:val="006608CF"/>
    <w:rsid w:val="006632E2"/>
    <w:rsid w:val="00664539"/>
    <w:rsid w:val="00670B73"/>
    <w:rsid w:val="00673833"/>
    <w:rsid w:val="00673F52"/>
    <w:rsid w:val="00674BB3"/>
    <w:rsid w:val="00682500"/>
    <w:rsid w:val="006866F7"/>
    <w:rsid w:val="006874D6"/>
    <w:rsid w:val="006875E3"/>
    <w:rsid w:val="00690014"/>
    <w:rsid w:val="006A4B11"/>
    <w:rsid w:val="006A4C58"/>
    <w:rsid w:val="006B33BD"/>
    <w:rsid w:val="006B61F0"/>
    <w:rsid w:val="006C47B3"/>
    <w:rsid w:val="006C6F71"/>
    <w:rsid w:val="006E1C77"/>
    <w:rsid w:val="006F4C74"/>
    <w:rsid w:val="006F685D"/>
    <w:rsid w:val="00702927"/>
    <w:rsid w:val="00712F7B"/>
    <w:rsid w:val="00716F51"/>
    <w:rsid w:val="0072065F"/>
    <w:rsid w:val="007275D4"/>
    <w:rsid w:val="00733F4E"/>
    <w:rsid w:val="00734514"/>
    <w:rsid w:val="00735E01"/>
    <w:rsid w:val="0074596F"/>
    <w:rsid w:val="00746AC9"/>
    <w:rsid w:val="00750E51"/>
    <w:rsid w:val="00752302"/>
    <w:rsid w:val="007535F7"/>
    <w:rsid w:val="00753A1C"/>
    <w:rsid w:val="00763B6D"/>
    <w:rsid w:val="00783302"/>
    <w:rsid w:val="00790445"/>
    <w:rsid w:val="00790CDF"/>
    <w:rsid w:val="00791C4A"/>
    <w:rsid w:val="00793EEC"/>
    <w:rsid w:val="00794AFD"/>
    <w:rsid w:val="007B3EA6"/>
    <w:rsid w:val="007B63FF"/>
    <w:rsid w:val="007C0BCF"/>
    <w:rsid w:val="007C2C8E"/>
    <w:rsid w:val="007C57F6"/>
    <w:rsid w:val="007C59C8"/>
    <w:rsid w:val="007E5A3B"/>
    <w:rsid w:val="007F11E8"/>
    <w:rsid w:val="007F3A7C"/>
    <w:rsid w:val="007F53D5"/>
    <w:rsid w:val="00801491"/>
    <w:rsid w:val="00803039"/>
    <w:rsid w:val="00805412"/>
    <w:rsid w:val="008058F4"/>
    <w:rsid w:val="008140C2"/>
    <w:rsid w:val="00821148"/>
    <w:rsid w:val="00825189"/>
    <w:rsid w:val="008253C6"/>
    <w:rsid w:val="0082719B"/>
    <w:rsid w:val="0084708D"/>
    <w:rsid w:val="00850796"/>
    <w:rsid w:val="00855DAA"/>
    <w:rsid w:val="00855FDE"/>
    <w:rsid w:val="00863C8E"/>
    <w:rsid w:val="00865BA7"/>
    <w:rsid w:val="00873017"/>
    <w:rsid w:val="00875D78"/>
    <w:rsid w:val="00876723"/>
    <w:rsid w:val="008804C8"/>
    <w:rsid w:val="00880CDF"/>
    <w:rsid w:val="00886B40"/>
    <w:rsid w:val="00893C98"/>
    <w:rsid w:val="0089423E"/>
    <w:rsid w:val="008964A9"/>
    <w:rsid w:val="008A25AF"/>
    <w:rsid w:val="008B1249"/>
    <w:rsid w:val="008C1926"/>
    <w:rsid w:val="008C1C87"/>
    <w:rsid w:val="008C1CF0"/>
    <w:rsid w:val="008C22A2"/>
    <w:rsid w:val="008C5995"/>
    <w:rsid w:val="008D4DEA"/>
    <w:rsid w:val="008D6E13"/>
    <w:rsid w:val="008D74EB"/>
    <w:rsid w:val="008E229D"/>
    <w:rsid w:val="008E6A97"/>
    <w:rsid w:val="008F3C8D"/>
    <w:rsid w:val="008F42AC"/>
    <w:rsid w:val="008F5F67"/>
    <w:rsid w:val="00902D4B"/>
    <w:rsid w:val="00903FA6"/>
    <w:rsid w:val="00905F9B"/>
    <w:rsid w:val="00911385"/>
    <w:rsid w:val="00911B73"/>
    <w:rsid w:val="00911F99"/>
    <w:rsid w:val="00914FF8"/>
    <w:rsid w:val="00924011"/>
    <w:rsid w:val="009261B6"/>
    <w:rsid w:val="00934071"/>
    <w:rsid w:val="00947B5F"/>
    <w:rsid w:val="009536CE"/>
    <w:rsid w:val="00954A74"/>
    <w:rsid w:val="00957E9B"/>
    <w:rsid w:val="009643D7"/>
    <w:rsid w:val="00964E1A"/>
    <w:rsid w:val="0096693B"/>
    <w:rsid w:val="009838FC"/>
    <w:rsid w:val="0098526D"/>
    <w:rsid w:val="0099576A"/>
    <w:rsid w:val="00996327"/>
    <w:rsid w:val="009A106A"/>
    <w:rsid w:val="009A1212"/>
    <w:rsid w:val="009A4123"/>
    <w:rsid w:val="009A5E38"/>
    <w:rsid w:val="009A695D"/>
    <w:rsid w:val="009A743E"/>
    <w:rsid w:val="009B0507"/>
    <w:rsid w:val="009B2ADE"/>
    <w:rsid w:val="009C68DF"/>
    <w:rsid w:val="009D796A"/>
    <w:rsid w:val="009D7CC4"/>
    <w:rsid w:val="009E2C85"/>
    <w:rsid w:val="009E5E89"/>
    <w:rsid w:val="009F0A26"/>
    <w:rsid w:val="009F42C9"/>
    <w:rsid w:val="009F63F5"/>
    <w:rsid w:val="009F6C85"/>
    <w:rsid w:val="00A04CBF"/>
    <w:rsid w:val="00A06106"/>
    <w:rsid w:val="00A1006E"/>
    <w:rsid w:val="00A1486F"/>
    <w:rsid w:val="00A20004"/>
    <w:rsid w:val="00A35234"/>
    <w:rsid w:val="00A370CC"/>
    <w:rsid w:val="00A50E81"/>
    <w:rsid w:val="00A52234"/>
    <w:rsid w:val="00A54A9A"/>
    <w:rsid w:val="00A56473"/>
    <w:rsid w:val="00A56DFF"/>
    <w:rsid w:val="00A62B3B"/>
    <w:rsid w:val="00A66E93"/>
    <w:rsid w:val="00A7440A"/>
    <w:rsid w:val="00A74B3B"/>
    <w:rsid w:val="00A756B1"/>
    <w:rsid w:val="00A77646"/>
    <w:rsid w:val="00A81A50"/>
    <w:rsid w:val="00A90EE0"/>
    <w:rsid w:val="00AA104B"/>
    <w:rsid w:val="00AA3615"/>
    <w:rsid w:val="00AB0C03"/>
    <w:rsid w:val="00AB51D3"/>
    <w:rsid w:val="00AC4284"/>
    <w:rsid w:val="00AC42D2"/>
    <w:rsid w:val="00AD1BCB"/>
    <w:rsid w:val="00AD2EB0"/>
    <w:rsid w:val="00AD52E4"/>
    <w:rsid w:val="00AE064C"/>
    <w:rsid w:val="00AE5BC8"/>
    <w:rsid w:val="00AF2768"/>
    <w:rsid w:val="00AF7E89"/>
    <w:rsid w:val="00B06A11"/>
    <w:rsid w:val="00B120CB"/>
    <w:rsid w:val="00B24DB1"/>
    <w:rsid w:val="00B37A0B"/>
    <w:rsid w:val="00B51175"/>
    <w:rsid w:val="00B52EC9"/>
    <w:rsid w:val="00B60AE7"/>
    <w:rsid w:val="00B658C5"/>
    <w:rsid w:val="00B6665C"/>
    <w:rsid w:val="00B66B99"/>
    <w:rsid w:val="00B74C9D"/>
    <w:rsid w:val="00B7585E"/>
    <w:rsid w:val="00B76A2D"/>
    <w:rsid w:val="00B76A6D"/>
    <w:rsid w:val="00B76D61"/>
    <w:rsid w:val="00B811E9"/>
    <w:rsid w:val="00B875D8"/>
    <w:rsid w:val="00B90C6D"/>
    <w:rsid w:val="00B97FCB"/>
    <w:rsid w:val="00BA0161"/>
    <w:rsid w:val="00BA2302"/>
    <w:rsid w:val="00BA5778"/>
    <w:rsid w:val="00BA5D2E"/>
    <w:rsid w:val="00BA676D"/>
    <w:rsid w:val="00BB10BB"/>
    <w:rsid w:val="00BB270A"/>
    <w:rsid w:val="00BB2F70"/>
    <w:rsid w:val="00BB70C5"/>
    <w:rsid w:val="00BB789A"/>
    <w:rsid w:val="00BC358F"/>
    <w:rsid w:val="00BC78E5"/>
    <w:rsid w:val="00BD75E1"/>
    <w:rsid w:val="00BF7D53"/>
    <w:rsid w:val="00C11593"/>
    <w:rsid w:val="00C13B15"/>
    <w:rsid w:val="00C14D7D"/>
    <w:rsid w:val="00C154AE"/>
    <w:rsid w:val="00C23010"/>
    <w:rsid w:val="00C263CF"/>
    <w:rsid w:val="00C316E5"/>
    <w:rsid w:val="00C327E0"/>
    <w:rsid w:val="00C32DA4"/>
    <w:rsid w:val="00C34CD2"/>
    <w:rsid w:val="00C3657C"/>
    <w:rsid w:val="00C430A2"/>
    <w:rsid w:val="00C458EF"/>
    <w:rsid w:val="00C4668D"/>
    <w:rsid w:val="00C521A4"/>
    <w:rsid w:val="00C557D6"/>
    <w:rsid w:val="00C55ACA"/>
    <w:rsid w:val="00C64029"/>
    <w:rsid w:val="00C74366"/>
    <w:rsid w:val="00C75AB3"/>
    <w:rsid w:val="00C84A21"/>
    <w:rsid w:val="00C95E9D"/>
    <w:rsid w:val="00CA0105"/>
    <w:rsid w:val="00CA1687"/>
    <w:rsid w:val="00CA36B1"/>
    <w:rsid w:val="00CB0996"/>
    <w:rsid w:val="00CB0A89"/>
    <w:rsid w:val="00CB3C81"/>
    <w:rsid w:val="00CB5FAF"/>
    <w:rsid w:val="00CC35F0"/>
    <w:rsid w:val="00CC4183"/>
    <w:rsid w:val="00CC5782"/>
    <w:rsid w:val="00CC60C1"/>
    <w:rsid w:val="00CD0181"/>
    <w:rsid w:val="00CD29EF"/>
    <w:rsid w:val="00CD795B"/>
    <w:rsid w:val="00CF5F79"/>
    <w:rsid w:val="00CF6010"/>
    <w:rsid w:val="00D02270"/>
    <w:rsid w:val="00D15002"/>
    <w:rsid w:val="00D17FFE"/>
    <w:rsid w:val="00D21471"/>
    <w:rsid w:val="00D2326C"/>
    <w:rsid w:val="00D23620"/>
    <w:rsid w:val="00D32D4B"/>
    <w:rsid w:val="00D4090D"/>
    <w:rsid w:val="00D4261D"/>
    <w:rsid w:val="00D44839"/>
    <w:rsid w:val="00D504CF"/>
    <w:rsid w:val="00D52C24"/>
    <w:rsid w:val="00D60C1E"/>
    <w:rsid w:val="00D74802"/>
    <w:rsid w:val="00D803C8"/>
    <w:rsid w:val="00D92855"/>
    <w:rsid w:val="00D961F5"/>
    <w:rsid w:val="00DA23FC"/>
    <w:rsid w:val="00DA2BD8"/>
    <w:rsid w:val="00DA6F13"/>
    <w:rsid w:val="00DB1CE4"/>
    <w:rsid w:val="00DB54D5"/>
    <w:rsid w:val="00DB773D"/>
    <w:rsid w:val="00DC1CE1"/>
    <w:rsid w:val="00DC73C1"/>
    <w:rsid w:val="00DD1FCF"/>
    <w:rsid w:val="00DD275D"/>
    <w:rsid w:val="00DD5883"/>
    <w:rsid w:val="00DD66B4"/>
    <w:rsid w:val="00DE1A1C"/>
    <w:rsid w:val="00E00CB7"/>
    <w:rsid w:val="00E02D8A"/>
    <w:rsid w:val="00E03702"/>
    <w:rsid w:val="00E079EC"/>
    <w:rsid w:val="00E101B8"/>
    <w:rsid w:val="00E1350D"/>
    <w:rsid w:val="00E227B2"/>
    <w:rsid w:val="00E27D83"/>
    <w:rsid w:val="00E30545"/>
    <w:rsid w:val="00E3587F"/>
    <w:rsid w:val="00E41B88"/>
    <w:rsid w:val="00E43F48"/>
    <w:rsid w:val="00E472F6"/>
    <w:rsid w:val="00E535B5"/>
    <w:rsid w:val="00E56F3C"/>
    <w:rsid w:val="00E6028C"/>
    <w:rsid w:val="00E607E4"/>
    <w:rsid w:val="00E66914"/>
    <w:rsid w:val="00E67EE9"/>
    <w:rsid w:val="00E775E3"/>
    <w:rsid w:val="00E82A01"/>
    <w:rsid w:val="00EA534A"/>
    <w:rsid w:val="00EB2C8F"/>
    <w:rsid w:val="00EB3A6E"/>
    <w:rsid w:val="00EB3D2C"/>
    <w:rsid w:val="00EB3E5D"/>
    <w:rsid w:val="00EB4CED"/>
    <w:rsid w:val="00EB7A86"/>
    <w:rsid w:val="00EC4756"/>
    <w:rsid w:val="00EC4C51"/>
    <w:rsid w:val="00ED2ED0"/>
    <w:rsid w:val="00ED7A68"/>
    <w:rsid w:val="00EE3907"/>
    <w:rsid w:val="00EE3DC3"/>
    <w:rsid w:val="00EE6236"/>
    <w:rsid w:val="00EE6C74"/>
    <w:rsid w:val="00EF1FCF"/>
    <w:rsid w:val="00EF49D0"/>
    <w:rsid w:val="00EF552E"/>
    <w:rsid w:val="00EF65CB"/>
    <w:rsid w:val="00F01E22"/>
    <w:rsid w:val="00F02A69"/>
    <w:rsid w:val="00F033C4"/>
    <w:rsid w:val="00F03E80"/>
    <w:rsid w:val="00F10441"/>
    <w:rsid w:val="00F10EF4"/>
    <w:rsid w:val="00F13B15"/>
    <w:rsid w:val="00F14CBB"/>
    <w:rsid w:val="00F16A96"/>
    <w:rsid w:val="00F44E1A"/>
    <w:rsid w:val="00F47131"/>
    <w:rsid w:val="00F530B1"/>
    <w:rsid w:val="00F535C8"/>
    <w:rsid w:val="00F54611"/>
    <w:rsid w:val="00F5640F"/>
    <w:rsid w:val="00F65374"/>
    <w:rsid w:val="00F65915"/>
    <w:rsid w:val="00F758F5"/>
    <w:rsid w:val="00F852C0"/>
    <w:rsid w:val="00F8587B"/>
    <w:rsid w:val="00F8652E"/>
    <w:rsid w:val="00F90416"/>
    <w:rsid w:val="00FA02D0"/>
    <w:rsid w:val="00FA1BA7"/>
    <w:rsid w:val="00FA33A9"/>
    <w:rsid w:val="00FA405E"/>
    <w:rsid w:val="00FB59F1"/>
    <w:rsid w:val="00FC53D6"/>
    <w:rsid w:val="00FD1954"/>
    <w:rsid w:val="00FD2FD9"/>
    <w:rsid w:val="00FE63AA"/>
    <w:rsid w:val="00FF3004"/>
    <w:rsid w:val="00FF70B7"/>
    <w:rsid w:val="00FF76A8"/>
    <w:rsid w:val="00FF7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50094"/>
  <w15:chartTrackingRefBased/>
  <w15:docId w15:val="{4720CFDF-0E8C-4E2C-9882-DF8C65DF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5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6B1"/>
    <w:pPr>
      <w:ind w:left="720"/>
      <w:contextualSpacing/>
    </w:pPr>
  </w:style>
  <w:style w:type="character" w:styleId="Hyperlink">
    <w:name w:val="Hyperlink"/>
    <w:basedOn w:val="DefaultParagraphFont"/>
    <w:uiPriority w:val="99"/>
    <w:unhideWhenUsed/>
    <w:rsid w:val="00FD1954"/>
    <w:rPr>
      <w:color w:val="0563C1" w:themeColor="hyperlink"/>
      <w:u w:val="single"/>
    </w:r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FD1954"/>
    <w:pPr>
      <w:spacing w:after="0" w:line="240" w:lineRule="auto"/>
    </w:pPr>
    <w:rPr>
      <w:sz w:val="20"/>
      <w:szCs w:val="20"/>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FD1954"/>
    <w:rPr>
      <w:sz w:val="20"/>
      <w:szCs w:val="20"/>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tref,number"/>
    <w:basedOn w:val="DefaultParagraphFont"/>
    <w:link w:val="Char2"/>
    <w:uiPriority w:val="99"/>
    <w:unhideWhenUsed/>
    <w:qFormat/>
    <w:rsid w:val="00FD1954"/>
    <w:rPr>
      <w:vertAlign w:val="superscript"/>
    </w:rPr>
  </w:style>
  <w:style w:type="paragraph" w:customStyle="1" w:styleId="tv213">
    <w:name w:val="tv213"/>
    <w:basedOn w:val="Normal"/>
    <w:rsid w:val="00CA010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1D5471"/>
    <w:rPr>
      <w:color w:val="954F72" w:themeColor="followedHyperlink"/>
      <w:u w:val="single"/>
    </w:rPr>
  </w:style>
  <w:style w:type="character" w:styleId="UnresolvedMention">
    <w:name w:val="Unresolved Mention"/>
    <w:basedOn w:val="DefaultParagraphFont"/>
    <w:uiPriority w:val="99"/>
    <w:semiHidden/>
    <w:unhideWhenUsed/>
    <w:rsid w:val="00547625"/>
    <w:rPr>
      <w:color w:val="605E5C"/>
      <w:shd w:val="clear" w:color="auto" w:fill="E1DFDD"/>
    </w:rPr>
  </w:style>
  <w:style w:type="paragraph" w:customStyle="1" w:styleId="Char2">
    <w:name w:val="Char2"/>
    <w:basedOn w:val="Normal"/>
    <w:next w:val="Normal"/>
    <w:link w:val="FootnoteReference"/>
    <w:uiPriority w:val="99"/>
    <w:semiHidden/>
    <w:rsid w:val="002966B1"/>
    <w:pPr>
      <w:keepNext/>
      <w:keepLines/>
      <w:spacing w:before="120" w:line="240" w:lineRule="exact"/>
      <w:jc w:val="both"/>
      <w:outlineLvl w:val="0"/>
    </w:pPr>
    <w:rPr>
      <w:vertAlign w:val="superscript"/>
    </w:rPr>
  </w:style>
  <w:style w:type="paragraph" w:styleId="Header">
    <w:name w:val="header"/>
    <w:basedOn w:val="Normal"/>
    <w:link w:val="HeaderChar"/>
    <w:uiPriority w:val="99"/>
    <w:unhideWhenUsed/>
    <w:rsid w:val="00046F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6F69"/>
  </w:style>
  <w:style w:type="paragraph" w:styleId="Footer">
    <w:name w:val="footer"/>
    <w:basedOn w:val="Normal"/>
    <w:link w:val="FooterChar"/>
    <w:uiPriority w:val="99"/>
    <w:unhideWhenUsed/>
    <w:rsid w:val="00046F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6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64186">
      <w:bodyDiv w:val="1"/>
      <w:marLeft w:val="0"/>
      <w:marRight w:val="0"/>
      <w:marTop w:val="0"/>
      <w:marBottom w:val="0"/>
      <w:divBdr>
        <w:top w:val="none" w:sz="0" w:space="0" w:color="auto"/>
        <w:left w:val="none" w:sz="0" w:space="0" w:color="auto"/>
        <w:bottom w:val="none" w:sz="0" w:space="0" w:color="auto"/>
        <w:right w:val="none" w:sz="0" w:space="0" w:color="auto"/>
      </w:divBdr>
    </w:div>
    <w:div w:id="150393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apportals.mk.gov.lv/legal_acts?search%5Bquery%5D=Par+aktu%C4%81lo+situ%C4%81ciju+atskurbtuvju+izveid%C4%93&amp;quicksearch=" TargetMode="External"/><Relationship Id="rId7" Type="http://schemas.openxmlformats.org/officeDocument/2006/relationships/hyperlink" Target="https://www.varam.gov.lv/lv/media/34176/download?attachment" TargetMode="External"/><Relationship Id="rId2" Type="http://schemas.openxmlformats.org/officeDocument/2006/relationships/hyperlink" Target="https://likumi.lv/ta/id/271384-par-valsts-parvaldes-politikas-attistibas-pamatnostadnem-2014-2020-gadam" TargetMode="External"/><Relationship Id="rId1" Type="http://schemas.openxmlformats.org/officeDocument/2006/relationships/hyperlink" Target="https://www.satv.tiesa.gov.lv/web/viewer.html?file=/wp-content/uploads/2016/02/2008-08-0306_Lemums_izbeigsana.pdf" TargetMode="External"/><Relationship Id="rId6" Type="http://schemas.openxmlformats.org/officeDocument/2006/relationships/hyperlink" Target="https://www.varam.gov.lv/lv/citi-materiali" TargetMode="External"/><Relationship Id="rId5" Type="http://schemas.openxmlformats.org/officeDocument/2006/relationships/hyperlink" Target="https://likumi.lv/ta/id/337913-pasvaldibu-likums-precizejot-ieprieks-publiceto-" TargetMode="External"/><Relationship Id="rId4" Type="http://schemas.openxmlformats.org/officeDocument/2006/relationships/hyperlink" Target="https://www.varam.gov.lv/lv/vadlinijas-parvaldes-uzdevumu-delegesanai-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61E82-3F18-4522-B1F1-972BA5A2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22</Pages>
  <Words>37325</Words>
  <Characters>21276</Characters>
  <Application>Microsoft Office Word</Application>
  <DocSecurity>0</DocSecurity>
  <Lines>177</Lines>
  <Paragraphs>116</Paragraphs>
  <ScaleCrop>false</ScaleCrop>
  <Company/>
  <LinksUpToDate>false</LinksUpToDate>
  <CharactersWithSpaces>58485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Bergmane</dc:creator>
  <cp:keywords/>
  <dc:description/>
  <cp:lastModifiedBy>Marta Bergmane</cp:lastModifiedBy>
  <cp:revision>593</cp:revision>
  <dcterms:created xsi:type="dcterms:W3CDTF">2023-02-15T13:37:00Z</dcterms:created>
  <dcterms:modified xsi:type="dcterms:W3CDTF">2023-02-28T10:49:00Z</dcterms:modified>
</cp:coreProperties>
</file>