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C7DBB" w14:textId="77777777" w:rsidR="002267F3" w:rsidRPr="00204FA6" w:rsidRDefault="002267F3" w:rsidP="002267F3">
      <w:pPr>
        <w:spacing w:after="0" w:line="240" w:lineRule="auto"/>
        <w:jc w:val="center"/>
        <w:rPr>
          <w:rFonts w:ascii="Times New Roman" w:eastAsia="Times New Roman" w:hAnsi="Times New Roman" w:cs="Times New Roman"/>
          <w:sz w:val="24"/>
          <w:szCs w:val="24"/>
        </w:rPr>
      </w:pPr>
      <w:r w:rsidRPr="00204FA6">
        <w:rPr>
          <w:rFonts w:ascii="Times New Roman" w:eastAsia="Times New Roman" w:hAnsi="Times New Roman" w:cs="Times New Roman"/>
          <w:b/>
          <w:bCs/>
          <w:i/>
          <w:iCs/>
          <w:color w:val="000000"/>
          <w:sz w:val="48"/>
          <w:szCs w:val="48"/>
        </w:rPr>
        <w:t>VIDES KONSULTATĪVĀ PADOME </w:t>
      </w:r>
    </w:p>
    <w:p w14:paraId="66705C41" w14:textId="7EA713F3" w:rsidR="002267F3" w:rsidRPr="00204FA6" w:rsidRDefault="002267F3" w:rsidP="003F0408">
      <w:pPr>
        <w:spacing w:after="0" w:line="240" w:lineRule="auto"/>
        <w:jc w:val="center"/>
        <w:rPr>
          <w:rFonts w:ascii="Times New Roman" w:eastAsia="Times New Roman" w:hAnsi="Times New Roman" w:cs="Times New Roman"/>
          <w:sz w:val="24"/>
          <w:szCs w:val="24"/>
        </w:rPr>
      </w:pPr>
      <w:r w:rsidRPr="00204FA6">
        <w:rPr>
          <w:rFonts w:ascii="Times New Roman" w:eastAsia="Times New Roman" w:hAnsi="Times New Roman" w:cs="Times New Roman"/>
          <w:color w:val="000000"/>
          <w:sz w:val="20"/>
          <w:szCs w:val="20"/>
        </w:rPr>
        <w:t>„Latvijas Dabas fonds”,</w:t>
      </w:r>
      <w:r w:rsidR="00141CC7" w:rsidRPr="00204FA6">
        <w:rPr>
          <w:rFonts w:ascii="Times New Roman" w:eastAsia="Times New Roman" w:hAnsi="Times New Roman" w:cs="Times New Roman"/>
          <w:color w:val="000000"/>
          <w:sz w:val="20"/>
          <w:szCs w:val="20"/>
        </w:rPr>
        <w:t xml:space="preserve"> </w:t>
      </w:r>
      <w:r w:rsidRPr="00204FA6">
        <w:rPr>
          <w:rFonts w:ascii="Times New Roman" w:eastAsia="Times New Roman" w:hAnsi="Times New Roman" w:cs="Times New Roman"/>
          <w:color w:val="000000"/>
          <w:sz w:val="20"/>
          <w:szCs w:val="20"/>
        </w:rPr>
        <w:t>”</w:t>
      </w:r>
      <w:r w:rsidR="00141CC7" w:rsidRPr="00204FA6">
        <w:rPr>
          <w:rFonts w:ascii="Times New Roman" w:eastAsia="Times New Roman" w:hAnsi="Times New Roman" w:cs="Times New Roman"/>
          <w:color w:val="000000"/>
          <w:sz w:val="20"/>
          <w:szCs w:val="20"/>
        </w:rPr>
        <w:t>Baltijas krasti”</w:t>
      </w:r>
      <w:r w:rsidRPr="00204FA6">
        <w:rPr>
          <w:rFonts w:ascii="Times New Roman" w:eastAsia="Times New Roman" w:hAnsi="Times New Roman" w:cs="Times New Roman"/>
          <w:color w:val="000000"/>
          <w:sz w:val="20"/>
          <w:szCs w:val="20"/>
        </w:rPr>
        <w:t>, „Pasaules Dabas fonds”, „Ķemeru Nacionālā parka fonds”, “Teiču dabas fonds”, „Latvijas Ornitoloģijas biedrība”, „Vides fakti”„</w:t>
      </w:r>
      <w:r w:rsidR="00782357" w:rsidRPr="00204FA6">
        <w:rPr>
          <w:rFonts w:ascii="Times New Roman" w:eastAsia="Times New Roman" w:hAnsi="Times New Roman" w:cs="Times New Roman"/>
          <w:color w:val="000000"/>
          <w:sz w:val="20"/>
          <w:szCs w:val="20"/>
        </w:rPr>
        <w:t xml:space="preserve"> </w:t>
      </w:r>
      <w:r w:rsidRPr="00204FA6">
        <w:rPr>
          <w:rFonts w:ascii="Times New Roman" w:eastAsia="Times New Roman" w:hAnsi="Times New Roman" w:cs="Times New Roman"/>
          <w:color w:val="000000"/>
          <w:sz w:val="20"/>
          <w:szCs w:val="20"/>
        </w:rPr>
        <w:t>Vides aizsardzības klubs”,  „Latvijas Makšķernieku asociācija”, „Zaļā brīvība”, „Ekodizaina kompetences centrs”, „Latvijas Botāniķu biedrība”, „Latvijas Atkritumu saimniecības asociācija”,  „Zero Waste Latvija”, „Latvijas Vides pārvaldības asociācija”, „Latvijas Permakultūras</w:t>
      </w:r>
      <w:r w:rsidR="003F0408" w:rsidRPr="00204FA6">
        <w:rPr>
          <w:rFonts w:ascii="Times New Roman" w:eastAsia="Times New Roman" w:hAnsi="Times New Roman" w:cs="Times New Roman"/>
          <w:color w:val="000000"/>
          <w:sz w:val="20"/>
          <w:szCs w:val="20"/>
        </w:rPr>
        <w:t xml:space="preserve"> </w:t>
      </w:r>
      <w:r w:rsidR="00B21257" w:rsidRPr="00204FA6">
        <w:rPr>
          <w:rFonts w:ascii="Times New Roman" w:eastAsia="Times New Roman" w:hAnsi="Times New Roman" w:cs="Times New Roman"/>
          <w:color w:val="000000"/>
          <w:sz w:val="20"/>
          <w:szCs w:val="20"/>
        </w:rPr>
        <w:t>biedrība</w:t>
      </w:r>
      <w:r w:rsidRPr="00204FA6">
        <w:rPr>
          <w:rFonts w:ascii="Times New Roman" w:eastAsia="Times New Roman" w:hAnsi="Times New Roman" w:cs="Times New Roman"/>
          <w:color w:val="000000"/>
          <w:sz w:val="20"/>
          <w:szCs w:val="20"/>
        </w:rPr>
        <w:t>”, “</w:t>
      </w:r>
      <w:r w:rsidRPr="00204FA6">
        <w:rPr>
          <w:rFonts w:ascii="Times New Roman" w:eastAsia="Times New Roman" w:hAnsi="Times New Roman" w:cs="Times New Roman"/>
          <w:color w:val="000000"/>
          <w:sz w:val="20"/>
          <w:szCs w:val="20"/>
          <w:shd w:val="clear" w:color="auto" w:fill="FFFFFF"/>
        </w:rPr>
        <w:t>Korporatīvās ilgtspējas un atbildības institūts</w:t>
      </w:r>
      <w:r w:rsidRPr="00204FA6">
        <w:rPr>
          <w:rFonts w:ascii="Times New Roman" w:eastAsia="Times New Roman" w:hAnsi="Times New Roman" w:cs="Times New Roman"/>
          <w:color w:val="000000"/>
          <w:sz w:val="20"/>
          <w:szCs w:val="20"/>
        </w:rPr>
        <w:t>”, „Baltijas Vides forums”</w:t>
      </w:r>
      <w:r w:rsidR="00141CC7" w:rsidRPr="00204FA6">
        <w:rPr>
          <w:rFonts w:ascii="Times New Roman" w:eastAsia="Times New Roman" w:hAnsi="Times New Roman" w:cs="Times New Roman"/>
          <w:color w:val="000000"/>
          <w:sz w:val="20"/>
          <w:szCs w:val="20"/>
        </w:rPr>
        <w:t>, biedrība “Latvijas Bioloģiskās lauksaimniecības asociācija”, “Dzīvnieku brīvība”</w:t>
      </w:r>
    </w:p>
    <w:p w14:paraId="7F90040C" w14:textId="77777777" w:rsidR="002267F3" w:rsidRPr="00204FA6" w:rsidRDefault="002267F3" w:rsidP="002267F3">
      <w:pPr>
        <w:pBdr>
          <w:bottom w:val="single" w:sz="12" w:space="1" w:color="00000A"/>
        </w:pBdr>
        <w:spacing w:after="0" w:line="240" w:lineRule="auto"/>
        <w:jc w:val="center"/>
        <w:rPr>
          <w:rFonts w:ascii="Times New Roman" w:eastAsia="Times New Roman" w:hAnsi="Times New Roman" w:cs="Times New Roman"/>
          <w:sz w:val="24"/>
          <w:szCs w:val="24"/>
        </w:rPr>
      </w:pPr>
      <w:r w:rsidRPr="00204FA6">
        <w:rPr>
          <w:rFonts w:ascii="Times New Roman" w:eastAsia="Times New Roman" w:hAnsi="Times New Roman" w:cs="Times New Roman"/>
          <w:b/>
          <w:bCs/>
          <w:color w:val="000000"/>
        </w:rPr>
        <w:t>Rīga, Peldu iela 26/28, LV-1494</w:t>
      </w:r>
    </w:p>
    <w:p w14:paraId="2BB6AE09" w14:textId="77300FC0" w:rsidR="00782357" w:rsidRPr="00204FA6" w:rsidRDefault="001E2C3B" w:rsidP="00782357">
      <w:pPr>
        <w:pStyle w:val="NormalWeb"/>
        <w:spacing w:before="0" w:beforeAutospacing="0" w:after="0" w:afterAutospacing="0"/>
        <w:jc w:val="both"/>
      </w:pPr>
      <w:r w:rsidRPr="00204FA6">
        <w:rPr>
          <w:color w:val="000000"/>
        </w:rPr>
        <w:t>22</w:t>
      </w:r>
      <w:r w:rsidR="00FF04D9" w:rsidRPr="00204FA6">
        <w:rPr>
          <w:color w:val="000000"/>
        </w:rPr>
        <w:t>.</w:t>
      </w:r>
      <w:r w:rsidR="00FC7A04" w:rsidRPr="00204FA6">
        <w:rPr>
          <w:color w:val="000000"/>
        </w:rPr>
        <w:t>0</w:t>
      </w:r>
      <w:r w:rsidR="00BD09FB" w:rsidRPr="00204FA6">
        <w:rPr>
          <w:color w:val="000000"/>
        </w:rPr>
        <w:t>2</w:t>
      </w:r>
      <w:r w:rsidR="00782357" w:rsidRPr="00204FA6">
        <w:rPr>
          <w:color w:val="000000"/>
        </w:rPr>
        <w:t>.20</w:t>
      </w:r>
      <w:r w:rsidR="00141CC7" w:rsidRPr="00204FA6">
        <w:rPr>
          <w:color w:val="000000"/>
        </w:rPr>
        <w:t>24</w:t>
      </w:r>
      <w:r w:rsidR="00782357" w:rsidRPr="00204FA6">
        <w:rPr>
          <w:color w:val="000000"/>
        </w:rPr>
        <w:t>.</w:t>
      </w:r>
    </w:p>
    <w:p w14:paraId="1A3F63A4" w14:textId="6AA0C59A" w:rsidR="00782357" w:rsidRPr="00204FA6" w:rsidRDefault="00782357" w:rsidP="00782357">
      <w:pPr>
        <w:pStyle w:val="NormalWeb"/>
        <w:spacing w:before="0" w:beforeAutospacing="0" w:after="0" w:afterAutospacing="0"/>
        <w:jc w:val="both"/>
      </w:pPr>
      <w:r w:rsidRPr="00204FA6">
        <w:rPr>
          <w:color w:val="000000"/>
        </w:rPr>
        <w:t>Nr.1-</w:t>
      </w:r>
      <w:r w:rsidR="001E2C3B" w:rsidRPr="00204FA6">
        <w:rPr>
          <w:color w:val="000000"/>
        </w:rPr>
        <w:t>4</w:t>
      </w:r>
      <w:r w:rsidR="00347709">
        <w:rPr>
          <w:color w:val="000000"/>
        </w:rPr>
        <w:t>.</w:t>
      </w:r>
    </w:p>
    <w:p w14:paraId="4EBC4008" w14:textId="38BE7678" w:rsidR="003E0CB9" w:rsidRPr="00204FA6" w:rsidRDefault="001E2C3B" w:rsidP="0033562A">
      <w:pPr>
        <w:jc w:val="right"/>
        <w:rPr>
          <w:rFonts w:ascii="Times New Roman" w:hAnsi="Times New Roman" w:cs="Times New Roman"/>
          <w:b/>
          <w:bCs/>
          <w:color w:val="000000"/>
          <w:sz w:val="24"/>
          <w:szCs w:val="24"/>
          <w:lang w:eastAsia="lv-LV"/>
        </w:rPr>
      </w:pPr>
      <w:r w:rsidRPr="00204FA6">
        <w:rPr>
          <w:rFonts w:ascii="Times New Roman" w:hAnsi="Times New Roman" w:cs="Times New Roman"/>
          <w:b/>
          <w:bCs/>
          <w:color w:val="000000"/>
          <w:sz w:val="24"/>
          <w:szCs w:val="24"/>
          <w:lang w:eastAsia="lv-LV"/>
        </w:rPr>
        <w:t>Zemkopības ministrijai</w:t>
      </w:r>
    </w:p>
    <w:p w14:paraId="36DF11D3" w14:textId="3EBF2CE9" w:rsidR="0008495C" w:rsidRDefault="00000000" w:rsidP="0008495C">
      <w:pPr>
        <w:jc w:val="right"/>
        <w:rPr>
          <w:rFonts w:ascii="Times New Roman" w:hAnsi="Times New Roman" w:cs="Times New Roman"/>
          <w:b/>
          <w:bCs/>
          <w:color w:val="000000"/>
          <w:sz w:val="24"/>
          <w:szCs w:val="24"/>
          <w:lang w:eastAsia="lv-LV"/>
        </w:rPr>
      </w:pPr>
      <w:hyperlink r:id="rId7" w:history="1">
        <w:r w:rsidR="0033562A" w:rsidRPr="00204FA6">
          <w:rPr>
            <w:rFonts w:ascii="Times New Roman" w:hAnsi="Times New Roman" w:cs="Times New Roman"/>
            <w:b/>
            <w:bCs/>
            <w:color w:val="000000"/>
            <w:sz w:val="24"/>
            <w:szCs w:val="24"/>
            <w:lang w:eastAsia="lv-LV"/>
          </w:rPr>
          <w:t>pasts@zm.gov.lv</w:t>
        </w:r>
      </w:hyperlink>
      <w:r w:rsidR="0008495C" w:rsidRPr="00204FA6">
        <w:rPr>
          <w:rFonts w:ascii="Times New Roman" w:hAnsi="Times New Roman" w:cs="Times New Roman"/>
          <w:b/>
          <w:bCs/>
          <w:color w:val="000000"/>
          <w:sz w:val="24"/>
          <w:szCs w:val="24"/>
          <w:lang w:eastAsia="lv-LV"/>
        </w:rPr>
        <w:t xml:space="preserve">; </w:t>
      </w:r>
    </w:p>
    <w:p w14:paraId="59DFC925" w14:textId="26CFD627" w:rsidR="00BF1A35" w:rsidRDefault="00BF1A35" w:rsidP="0008495C">
      <w:pPr>
        <w:jc w:val="right"/>
        <w:rPr>
          <w:rFonts w:ascii="Times New Roman" w:hAnsi="Times New Roman" w:cs="Times New Roman"/>
          <w:b/>
          <w:bCs/>
          <w:color w:val="000000"/>
          <w:sz w:val="24"/>
          <w:szCs w:val="24"/>
          <w:lang w:eastAsia="lv-LV"/>
        </w:rPr>
      </w:pPr>
      <w:r>
        <w:rPr>
          <w:rFonts w:ascii="Times New Roman" w:hAnsi="Times New Roman" w:cs="Times New Roman"/>
          <w:b/>
          <w:bCs/>
          <w:color w:val="000000"/>
          <w:sz w:val="24"/>
          <w:szCs w:val="24"/>
          <w:lang w:eastAsia="lv-LV"/>
        </w:rPr>
        <w:t xml:space="preserve">Latvijas Republikas Saeimas Eiropas lietu komisijai: </w:t>
      </w:r>
      <w:hyperlink r:id="rId8" w:history="1">
        <w:r w:rsidRPr="00226BC8">
          <w:rPr>
            <w:rStyle w:val="Hyperlink"/>
            <w:rFonts w:ascii="Times New Roman" w:hAnsi="Times New Roman" w:cs="Times New Roman"/>
            <w:b/>
            <w:bCs/>
            <w:sz w:val="24"/>
            <w:szCs w:val="24"/>
            <w:lang w:eastAsia="lv-LV"/>
          </w:rPr>
          <w:t>eiropas.komisija@saeima.lv</w:t>
        </w:r>
      </w:hyperlink>
      <w:r>
        <w:rPr>
          <w:rFonts w:ascii="Times New Roman" w:hAnsi="Times New Roman" w:cs="Times New Roman"/>
          <w:b/>
          <w:bCs/>
          <w:color w:val="000000"/>
          <w:sz w:val="24"/>
          <w:szCs w:val="24"/>
          <w:lang w:eastAsia="lv-LV"/>
        </w:rPr>
        <w:t>;</w:t>
      </w:r>
    </w:p>
    <w:p w14:paraId="65F42C0B" w14:textId="5D27730D" w:rsidR="00347709" w:rsidRPr="00347709" w:rsidRDefault="00BF1A35" w:rsidP="00347709">
      <w:pPr>
        <w:jc w:val="right"/>
        <w:rPr>
          <w:rFonts w:ascii="Times New Roman" w:hAnsi="Times New Roman" w:cs="Times New Roman"/>
          <w:color w:val="000000"/>
          <w:sz w:val="24"/>
          <w:szCs w:val="24"/>
          <w:lang w:eastAsia="lv-LV"/>
        </w:rPr>
      </w:pPr>
      <w:r w:rsidRPr="00347709">
        <w:rPr>
          <w:rFonts w:ascii="Times New Roman" w:hAnsi="Times New Roman" w:cs="Times New Roman"/>
          <w:b/>
          <w:bCs/>
          <w:color w:val="000000"/>
          <w:sz w:val="24"/>
          <w:szCs w:val="24"/>
          <w:lang w:eastAsia="lv-LV"/>
        </w:rPr>
        <w:t>CC:</w:t>
      </w:r>
      <w:r w:rsidRPr="00204FA6">
        <w:rPr>
          <w:rFonts w:ascii="Times New Roman" w:hAnsi="Times New Roman" w:cs="Times New Roman"/>
          <w:color w:val="000000"/>
          <w:sz w:val="24"/>
          <w:szCs w:val="24"/>
          <w:lang w:eastAsia="lv-LV"/>
        </w:rPr>
        <w:t xml:space="preserve"> </w:t>
      </w:r>
      <w:r w:rsidR="00347709" w:rsidRPr="00347709">
        <w:rPr>
          <w:rFonts w:ascii="Times New Roman" w:hAnsi="Times New Roman" w:cs="Times New Roman"/>
          <w:color w:val="000000"/>
          <w:sz w:val="24"/>
          <w:szCs w:val="24"/>
          <w:lang w:eastAsia="lv-LV"/>
        </w:rPr>
        <w:t xml:space="preserve">Elina.Dimanta@zm.gov.lv </w:t>
      </w:r>
    </w:p>
    <w:p w14:paraId="5D578887" w14:textId="634A9190" w:rsidR="00347709" w:rsidRPr="00347709" w:rsidRDefault="00347709" w:rsidP="00347709">
      <w:pPr>
        <w:jc w:val="right"/>
        <w:rPr>
          <w:rFonts w:ascii="Times New Roman" w:hAnsi="Times New Roman" w:cs="Times New Roman"/>
          <w:color w:val="000000"/>
          <w:sz w:val="24"/>
          <w:szCs w:val="24"/>
          <w:lang w:eastAsia="lv-LV"/>
        </w:rPr>
      </w:pPr>
      <w:r w:rsidRPr="00347709">
        <w:rPr>
          <w:rFonts w:ascii="Times New Roman" w:hAnsi="Times New Roman" w:cs="Times New Roman"/>
          <w:color w:val="000000"/>
          <w:sz w:val="24"/>
          <w:szCs w:val="24"/>
          <w:lang w:eastAsia="lv-LV"/>
        </w:rPr>
        <w:t>Dzintra.Latkovska@zm.gov.lv</w:t>
      </w:r>
    </w:p>
    <w:p w14:paraId="21BA89C8" w14:textId="1F06A653" w:rsidR="0008495C" w:rsidRPr="00204FA6" w:rsidRDefault="00000000" w:rsidP="0008495C">
      <w:pPr>
        <w:jc w:val="right"/>
        <w:rPr>
          <w:rFonts w:ascii="Times New Roman" w:hAnsi="Times New Roman" w:cs="Times New Roman"/>
          <w:color w:val="000000"/>
          <w:sz w:val="24"/>
          <w:szCs w:val="24"/>
          <w:lang w:eastAsia="lv-LV"/>
        </w:rPr>
      </w:pPr>
      <w:hyperlink r:id="rId9" w:history="1">
        <w:r w:rsidR="0033562A" w:rsidRPr="00204FA6">
          <w:rPr>
            <w:rFonts w:ascii="Times New Roman" w:hAnsi="Times New Roman" w:cs="Times New Roman"/>
            <w:color w:val="000000"/>
            <w:sz w:val="24"/>
            <w:szCs w:val="24"/>
            <w:lang w:eastAsia="lv-LV"/>
          </w:rPr>
          <w:t>pasts@varam.gov.lv</w:t>
        </w:r>
      </w:hyperlink>
      <w:r w:rsidR="0008495C" w:rsidRPr="00204FA6">
        <w:rPr>
          <w:rFonts w:ascii="Times New Roman" w:hAnsi="Times New Roman" w:cs="Times New Roman"/>
          <w:color w:val="000000"/>
          <w:sz w:val="24"/>
          <w:szCs w:val="24"/>
          <w:lang w:eastAsia="lv-LV"/>
        </w:rPr>
        <w:t>,</w:t>
      </w:r>
    </w:p>
    <w:p w14:paraId="4CC10BF1" w14:textId="76A3FE39" w:rsidR="00347709" w:rsidRPr="00204FA6" w:rsidRDefault="0008495C" w:rsidP="00347709">
      <w:pPr>
        <w:jc w:val="right"/>
        <w:rPr>
          <w:rFonts w:ascii="Times New Roman" w:hAnsi="Times New Roman" w:cs="Times New Roman"/>
          <w:color w:val="000000"/>
          <w:sz w:val="24"/>
          <w:szCs w:val="24"/>
          <w:lang w:eastAsia="lv-LV"/>
        </w:rPr>
      </w:pPr>
      <w:r w:rsidRPr="00204FA6">
        <w:rPr>
          <w:rFonts w:ascii="Times New Roman" w:hAnsi="Times New Roman" w:cs="Times New Roman"/>
          <w:color w:val="000000"/>
          <w:sz w:val="24"/>
          <w:szCs w:val="24"/>
          <w:lang w:eastAsia="lv-LV"/>
        </w:rPr>
        <w:t>es@varam.gov.lv</w:t>
      </w:r>
    </w:p>
    <w:p w14:paraId="3BA7BC36" w14:textId="472ABA31" w:rsidR="0008495C" w:rsidRPr="00204FA6" w:rsidRDefault="00000000" w:rsidP="0033562A">
      <w:pPr>
        <w:jc w:val="right"/>
        <w:rPr>
          <w:rFonts w:ascii="Times New Roman" w:hAnsi="Times New Roman" w:cs="Times New Roman"/>
          <w:color w:val="000000"/>
          <w:sz w:val="24"/>
          <w:szCs w:val="24"/>
          <w:lang w:eastAsia="lv-LV"/>
        </w:rPr>
      </w:pPr>
      <w:hyperlink r:id="rId10" w:history="1">
        <w:r w:rsidR="0008495C" w:rsidRPr="00204FA6">
          <w:rPr>
            <w:rStyle w:val="Hyperlink"/>
            <w:rFonts w:ascii="Times New Roman" w:hAnsi="Times New Roman" w:cs="Times New Roman"/>
            <w:sz w:val="24"/>
            <w:szCs w:val="24"/>
            <w:lang w:eastAsia="lv-LV"/>
          </w:rPr>
          <w:t>comm-rep-latvia@ec.europa.eu</w:t>
        </w:r>
      </w:hyperlink>
    </w:p>
    <w:p w14:paraId="15222A25" w14:textId="70333C9F" w:rsidR="003E0CB9" w:rsidRPr="00204FA6" w:rsidRDefault="003E0CB9" w:rsidP="003E0CB9">
      <w:pPr>
        <w:pStyle w:val="NormalWeb"/>
        <w:spacing w:after="0"/>
        <w:rPr>
          <w:i/>
          <w:iCs/>
          <w:color w:val="000000"/>
          <w:lang w:eastAsia="lv-LV"/>
        </w:rPr>
      </w:pPr>
      <w:r w:rsidRPr="00204FA6">
        <w:rPr>
          <w:i/>
          <w:iCs/>
          <w:color w:val="000000"/>
          <w:lang w:eastAsia="lv-LV"/>
        </w:rPr>
        <w:t xml:space="preserve">Par </w:t>
      </w:r>
      <w:r w:rsidR="00C02DFB" w:rsidRPr="00204FA6">
        <w:rPr>
          <w:i/>
          <w:iCs/>
          <w:color w:val="000000"/>
          <w:lang w:eastAsia="lv-LV"/>
        </w:rPr>
        <w:t>Zemkopības ministrijas Pozīciju Nr.1 "Par laba lauksaimniecības un vides stāvokļa 1. standartu”</w:t>
      </w:r>
    </w:p>
    <w:p w14:paraId="7D62A08F" w14:textId="7DE2E1FD" w:rsidR="0033562A" w:rsidRPr="00204FA6" w:rsidRDefault="003E0CB9" w:rsidP="0033562A">
      <w:pPr>
        <w:jc w:val="both"/>
        <w:rPr>
          <w:rFonts w:ascii="Times New Roman" w:eastAsia="Times New Roman" w:hAnsi="Times New Roman" w:cs="Times New Roman"/>
          <w:sz w:val="24"/>
          <w:szCs w:val="24"/>
        </w:rPr>
      </w:pPr>
      <w:r w:rsidRPr="00204FA6">
        <w:rPr>
          <w:color w:val="000000"/>
          <w:lang w:eastAsia="lv-LV"/>
        </w:rPr>
        <w:tab/>
      </w:r>
      <w:r w:rsidRPr="00204FA6">
        <w:rPr>
          <w:rFonts w:ascii="Times New Roman" w:hAnsi="Times New Roman" w:cs="Times New Roman"/>
          <w:color w:val="000000"/>
          <w:sz w:val="24"/>
          <w:szCs w:val="24"/>
          <w:lang w:eastAsia="lv-LV"/>
        </w:rPr>
        <w:t>Vides konsultatīvā padome</w:t>
      </w:r>
      <w:r w:rsidR="00C02DFB" w:rsidRPr="00204FA6">
        <w:rPr>
          <w:rFonts w:ascii="Times New Roman" w:hAnsi="Times New Roman" w:cs="Times New Roman"/>
          <w:color w:val="000000"/>
          <w:sz w:val="24"/>
          <w:szCs w:val="24"/>
          <w:lang w:eastAsia="lv-LV"/>
        </w:rPr>
        <w:t>s</w:t>
      </w:r>
      <w:r w:rsidRPr="00204FA6">
        <w:rPr>
          <w:rFonts w:ascii="Times New Roman" w:hAnsi="Times New Roman" w:cs="Times New Roman"/>
          <w:color w:val="000000"/>
          <w:sz w:val="24"/>
          <w:szCs w:val="24"/>
          <w:lang w:eastAsia="lv-LV"/>
        </w:rPr>
        <w:t xml:space="preserve"> (turpmāk tekstā – VKP) </w:t>
      </w:r>
      <w:r w:rsidR="00C02DFB" w:rsidRPr="00204FA6">
        <w:rPr>
          <w:rFonts w:ascii="Times New Roman" w:hAnsi="Times New Roman" w:cs="Times New Roman"/>
          <w:color w:val="000000"/>
          <w:sz w:val="24"/>
          <w:szCs w:val="24"/>
          <w:lang w:eastAsia="lv-LV"/>
        </w:rPr>
        <w:t xml:space="preserve">atbilstošās jomas organizāciju eksperti </w:t>
      </w:r>
      <w:r w:rsidRPr="00204FA6">
        <w:rPr>
          <w:rFonts w:ascii="Times New Roman" w:hAnsi="Times New Roman" w:cs="Times New Roman"/>
          <w:color w:val="000000"/>
          <w:sz w:val="24"/>
          <w:szCs w:val="24"/>
          <w:lang w:eastAsia="lv-LV"/>
        </w:rPr>
        <w:t>ir iepazinu</w:t>
      </w:r>
      <w:r w:rsidR="00C02DFB" w:rsidRPr="00204FA6">
        <w:rPr>
          <w:rFonts w:ascii="Times New Roman" w:hAnsi="Times New Roman" w:cs="Times New Roman"/>
          <w:color w:val="000000"/>
          <w:sz w:val="24"/>
          <w:szCs w:val="24"/>
          <w:lang w:eastAsia="lv-LV"/>
        </w:rPr>
        <w:t xml:space="preserve">šies </w:t>
      </w:r>
      <w:r w:rsidRPr="00204FA6">
        <w:rPr>
          <w:rFonts w:ascii="Times New Roman" w:hAnsi="Times New Roman" w:cs="Times New Roman"/>
          <w:color w:val="000000"/>
          <w:sz w:val="24"/>
          <w:szCs w:val="24"/>
          <w:lang w:eastAsia="lv-LV"/>
        </w:rPr>
        <w:t>a</w:t>
      </w:r>
      <w:r w:rsidR="00C02DFB" w:rsidRPr="00204FA6">
        <w:rPr>
          <w:rFonts w:ascii="Times New Roman" w:hAnsi="Times New Roman" w:cs="Times New Roman"/>
          <w:color w:val="000000"/>
          <w:sz w:val="24"/>
          <w:szCs w:val="24"/>
          <w:lang w:eastAsia="lv-LV"/>
        </w:rPr>
        <w:t xml:space="preserve">r </w:t>
      </w:r>
      <w:r w:rsidR="00C02DFB" w:rsidRPr="00204FA6">
        <w:rPr>
          <w:rFonts w:ascii="Times New Roman" w:eastAsia="Times New Roman" w:hAnsi="Times New Roman" w:cs="Times New Roman"/>
          <w:sz w:val="24"/>
          <w:szCs w:val="24"/>
        </w:rPr>
        <w:t xml:space="preserve">Zemkopības ministrijas Pozīciju Nr.1 "Par laba lauksaimniecības un vides stāvokļa 1. standartu" un </w:t>
      </w:r>
      <w:r w:rsidR="00C02DFB" w:rsidRPr="00204FA6">
        <w:rPr>
          <w:rFonts w:ascii="Times New Roman" w:eastAsia="Times New Roman" w:hAnsi="Times New Roman" w:cs="Times New Roman"/>
          <w:b/>
          <w:bCs/>
          <w:sz w:val="24"/>
          <w:szCs w:val="24"/>
        </w:rPr>
        <w:t>uzskata, ka LLVS 1. standarts nav nedz jāatceļ, nedz arī jāierobežo tā pielietošana.</w:t>
      </w:r>
      <w:r w:rsidR="00C02DFB" w:rsidRPr="00204FA6">
        <w:rPr>
          <w:rFonts w:ascii="Times New Roman" w:eastAsia="Times New Roman" w:hAnsi="Times New Roman" w:cs="Times New Roman"/>
          <w:sz w:val="24"/>
          <w:szCs w:val="24"/>
        </w:rPr>
        <w:br/>
        <w:t xml:space="preserve">Minētās Pozīcijas redakcijā </w:t>
      </w:r>
      <w:r w:rsidR="006F39E0" w:rsidRPr="00204FA6">
        <w:rPr>
          <w:rFonts w:ascii="Times New Roman" w:eastAsia="Times New Roman" w:hAnsi="Times New Roman" w:cs="Times New Roman"/>
          <w:sz w:val="24"/>
          <w:szCs w:val="24"/>
        </w:rPr>
        <w:t xml:space="preserve">paustie secinājumi un </w:t>
      </w:r>
      <w:r w:rsidR="00C02DFB" w:rsidRPr="00204FA6">
        <w:rPr>
          <w:rFonts w:ascii="Times New Roman" w:eastAsia="Times New Roman" w:hAnsi="Times New Roman" w:cs="Times New Roman"/>
          <w:sz w:val="24"/>
          <w:szCs w:val="24"/>
        </w:rPr>
        <w:t xml:space="preserve">uzskaitītās problēmas apliecina, ka līdzšinējā </w:t>
      </w:r>
      <w:r w:rsidR="00C02DFB" w:rsidRPr="00204FA6">
        <w:rPr>
          <w:rFonts w:ascii="Times New Roman" w:eastAsia="Times New Roman" w:hAnsi="Times New Roman" w:cs="Times New Roman"/>
          <w:b/>
          <w:bCs/>
          <w:sz w:val="24"/>
          <w:szCs w:val="24"/>
        </w:rPr>
        <w:t xml:space="preserve">lauksaimniecības politika Latvijā </w:t>
      </w:r>
      <w:r w:rsidR="006F39E0" w:rsidRPr="00204FA6">
        <w:rPr>
          <w:rFonts w:ascii="Times New Roman" w:eastAsia="Times New Roman" w:hAnsi="Times New Roman" w:cs="Times New Roman"/>
          <w:b/>
          <w:bCs/>
          <w:sz w:val="24"/>
          <w:szCs w:val="24"/>
        </w:rPr>
        <w:t xml:space="preserve">nav </w:t>
      </w:r>
      <w:r w:rsidR="00C02DFB" w:rsidRPr="00204FA6">
        <w:rPr>
          <w:rFonts w:ascii="Times New Roman" w:eastAsia="Times New Roman" w:hAnsi="Times New Roman" w:cs="Times New Roman"/>
          <w:b/>
          <w:bCs/>
          <w:sz w:val="24"/>
          <w:szCs w:val="24"/>
        </w:rPr>
        <w:t>tik</w:t>
      </w:r>
      <w:r w:rsidR="006F39E0" w:rsidRPr="00204FA6">
        <w:rPr>
          <w:rFonts w:ascii="Times New Roman" w:eastAsia="Times New Roman" w:hAnsi="Times New Roman" w:cs="Times New Roman"/>
          <w:b/>
          <w:bCs/>
          <w:sz w:val="24"/>
          <w:szCs w:val="24"/>
        </w:rPr>
        <w:t>usi</w:t>
      </w:r>
      <w:r w:rsidR="00C02DFB" w:rsidRPr="00204FA6">
        <w:rPr>
          <w:rFonts w:ascii="Times New Roman" w:eastAsia="Times New Roman" w:hAnsi="Times New Roman" w:cs="Times New Roman"/>
          <w:b/>
          <w:bCs/>
          <w:sz w:val="24"/>
          <w:szCs w:val="24"/>
        </w:rPr>
        <w:t xml:space="preserve"> vērsta uz ilgtspējīgu </w:t>
      </w:r>
      <w:r w:rsidR="006F39E0" w:rsidRPr="00204FA6">
        <w:rPr>
          <w:rFonts w:ascii="Times New Roman" w:eastAsia="Times New Roman" w:hAnsi="Times New Roman" w:cs="Times New Roman"/>
          <w:b/>
          <w:bCs/>
          <w:sz w:val="24"/>
          <w:szCs w:val="24"/>
        </w:rPr>
        <w:t>nozar</w:t>
      </w:r>
      <w:r w:rsidR="0033562A" w:rsidRPr="00204FA6">
        <w:rPr>
          <w:rFonts w:ascii="Times New Roman" w:eastAsia="Times New Roman" w:hAnsi="Times New Roman" w:cs="Times New Roman"/>
          <w:b/>
          <w:bCs/>
          <w:sz w:val="24"/>
          <w:szCs w:val="24"/>
        </w:rPr>
        <w:t>es</w:t>
      </w:r>
      <w:r w:rsidR="006F39E0" w:rsidRPr="00204FA6">
        <w:rPr>
          <w:rFonts w:ascii="Times New Roman" w:eastAsia="Times New Roman" w:hAnsi="Times New Roman" w:cs="Times New Roman"/>
          <w:b/>
          <w:bCs/>
          <w:sz w:val="24"/>
          <w:szCs w:val="24"/>
        </w:rPr>
        <w:t xml:space="preserve"> </w:t>
      </w:r>
      <w:r w:rsidR="00C02DFB" w:rsidRPr="00204FA6">
        <w:rPr>
          <w:rFonts w:ascii="Times New Roman" w:eastAsia="Times New Roman" w:hAnsi="Times New Roman" w:cs="Times New Roman"/>
          <w:b/>
          <w:bCs/>
          <w:sz w:val="24"/>
          <w:szCs w:val="24"/>
        </w:rPr>
        <w:t xml:space="preserve">attīstību un </w:t>
      </w:r>
      <w:r w:rsidR="006F39E0" w:rsidRPr="00204FA6">
        <w:rPr>
          <w:rFonts w:ascii="Times New Roman" w:eastAsia="Times New Roman" w:hAnsi="Times New Roman" w:cs="Times New Roman"/>
          <w:b/>
          <w:bCs/>
          <w:sz w:val="24"/>
          <w:szCs w:val="24"/>
        </w:rPr>
        <w:t xml:space="preserve">adekvātu </w:t>
      </w:r>
      <w:r w:rsidR="00C02DFB" w:rsidRPr="00204FA6">
        <w:rPr>
          <w:rFonts w:ascii="Times New Roman" w:eastAsia="Times New Roman" w:hAnsi="Times New Roman" w:cs="Times New Roman"/>
          <w:b/>
          <w:bCs/>
          <w:sz w:val="24"/>
          <w:szCs w:val="24"/>
        </w:rPr>
        <w:t xml:space="preserve">sasaisti ar Eiropas Savienības </w:t>
      </w:r>
      <w:r w:rsidR="006F39E0" w:rsidRPr="00204FA6">
        <w:rPr>
          <w:rFonts w:ascii="Times New Roman" w:eastAsia="Times New Roman" w:hAnsi="Times New Roman" w:cs="Times New Roman"/>
          <w:b/>
          <w:bCs/>
          <w:sz w:val="24"/>
          <w:szCs w:val="24"/>
        </w:rPr>
        <w:t>“Zaļo kursu”,</w:t>
      </w:r>
      <w:r w:rsidR="006F39E0" w:rsidRPr="00204FA6">
        <w:rPr>
          <w:rFonts w:ascii="Times New Roman" w:eastAsia="Times New Roman" w:hAnsi="Times New Roman" w:cs="Times New Roman"/>
          <w:sz w:val="24"/>
          <w:szCs w:val="24"/>
        </w:rPr>
        <w:t xml:space="preserve"> tai skaitā </w:t>
      </w:r>
      <w:r w:rsidR="00C02DFB" w:rsidRPr="00204FA6">
        <w:rPr>
          <w:rFonts w:ascii="Times New Roman" w:eastAsia="Times New Roman" w:hAnsi="Times New Roman" w:cs="Times New Roman"/>
          <w:sz w:val="24"/>
          <w:szCs w:val="24"/>
        </w:rPr>
        <w:t>bioloģiskās daudzveidības aizsardzības mērķiem, kur viens no komponentiem ir ekstensīv</w:t>
      </w:r>
      <w:r w:rsidR="006F39E0" w:rsidRPr="00204FA6">
        <w:rPr>
          <w:rFonts w:ascii="Times New Roman" w:eastAsia="Times New Roman" w:hAnsi="Times New Roman" w:cs="Times New Roman"/>
          <w:sz w:val="24"/>
          <w:szCs w:val="24"/>
        </w:rPr>
        <w:t xml:space="preserve">āka </w:t>
      </w:r>
      <w:r w:rsidR="00C02DFB" w:rsidRPr="00204FA6">
        <w:rPr>
          <w:rFonts w:ascii="Times New Roman" w:eastAsia="Times New Roman" w:hAnsi="Times New Roman" w:cs="Times New Roman"/>
          <w:sz w:val="24"/>
          <w:szCs w:val="24"/>
        </w:rPr>
        <w:t xml:space="preserve">lauksaimniecība, </w:t>
      </w:r>
      <w:r w:rsidR="0033562A" w:rsidRPr="00204FA6">
        <w:rPr>
          <w:rFonts w:ascii="Times New Roman" w:eastAsia="Times New Roman" w:hAnsi="Times New Roman" w:cs="Times New Roman"/>
          <w:sz w:val="24"/>
          <w:szCs w:val="24"/>
        </w:rPr>
        <w:t>kas ļautu</w:t>
      </w:r>
      <w:r w:rsidR="00C02DFB" w:rsidRPr="00204FA6">
        <w:rPr>
          <w:rFonts w:ascii="Times New Roman" w:eastAsia="Times New Roman" w:hAnsi="Times New Roman" w:cs="Times New Roman"/>
          <w:sz w:val="24"/>
          <w:szCs w:val="24"/>
        </w:rPr>
        <w:t xml:space="preserve"> pastāvēt dabisko zālāju platīb</w:t>
      </w:r>
      <w:r w:rsidR="0033562A" w:rsidRPr="00204FA6">
        <w:rPr>
          <w:rFonts w:ascii="Times New Roman" w:eastAsia="Times New Roman" w:hAnsi="Times New Roman" w:cs="Times New Roman"/>
          <w:sz w:val="24"/>
          <w:szCs w:val="24"/>
        </w:rPr>
        <w:t>ām</w:t>
      </w:r>
      <w:r w:rsidR="0008495C" w:rsidRPr="00204FA6">
        <w:rPr>
          <w:rFonts w:ascii="Times New Roman" w:eastAsia="Times New Roman" w:hAnsi="Times New Roman" w:cs="Times New Roman"/>
          <w:sz w:val="24"/>
          <w:szCs w:val="24"/>
        </w:rPr>
        <w:t>, kā arī aizsargājamām putnu sugām nozīmīgām dzīvotnēm.</w:t>
      </w:r>
    </w:p>
    <w:p w14:paraId="497EF7FE" w14:textId="48C5F5F4" w:rsidR="0033562A" w:rsidRPr="00204FA6" w:rsidRDefault="00BF1A35" w:rsidP="0033562A">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204FA6">
        <w:rPr>
          <w:rFonts w:ascii="Times New Roman" w:eastAsia="Times New Roman" w:hAnsi="Times New Roman" w:cs="Times New Roman"/>
          <w:sz w:val="24"/>
          <w:szCs w:val="24"/>
        </w:rPr>
        <w:t>ēdējos gadus</w:t>
      </w:r>
      <w:r>
        <w:rPr>
          <w:rFonts w:ascii="Times New Roman" w:eastAsia="Times New Roman" w:hAnsi="Times New Roman" w:cs="Times New Roman"/>
          <w:sz w:val="24"/>
          <w:szCs w:val="24"/>
        </w:rPr>
        <w:t>, it īpaši</w:t>
      </w:r>
      <w:r w:rsidRPr="00204FA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pašreizējā ES plānošanas periodā,</w:t>
      </w:r>
      <w:r w:rsidR="00C02DFB" w:rsidRPr="00204FA6">
        <w:rPr>
          <w:rFonts w:ascii="Times New Roman" w:eastAsia="Times New Roman" w:hAnsi="Times New Roman" w:cs="Times New Roman"/>
          <w:sz w:val="24"/>
          <w:szCs w:val="24"/>
        </w:rPr>
        <w:t xml:space="preserve"> </w:t>
      </w:r>
      <w:r w:rsidR="0033562A" w:rsidRPr="00204FA6">
        <w:rPr>
          <w:rFonts w:ascii="Times New Roman" w:eastAsia="Times New Roman" w:hAnsi="Times New Roman" w:cs="Times New Roman"/>
          <w:sz w:val="24"/>
          <w:szCs w:val="24"/>
        </w:rPr>
        <w:t>Latvijas</w:t>
      </w:r>
      <w:r w:rsidR="00C02DFB" w:rsidRPr="00204FA6">
        <w:rPr>
          <w:rFonts w:ascii="Times New Roman" w:eastAsia="Times New Roman" w:hAnsi="Times New Roman" w:cs="Times New Roman"/>
          <w:sz w:val="24"/>
          <w:szCs w:val="24"/>
        </w:rPr>
        <w:t xml:space="preserve"> </w:t>
      </w:r>
      <w:r w:rsidR="00C02DFB" w:rsidRPr="00204FA6">
        <w:rPr>
          <w:rStyle w:val="cf0"/>
          <w:rFonts w:ascii="Times New Roman" w:eastAsia="Times New Roman" w:hAnsi="Times New Roman" w:cs="Times New Roman"/>
          <w:sz w:val="24"/>
          <w:szCs w:val="24"/>
        </w:rPr>
        <w:t>K</w:t>
      </w:r>
      <w:r w:rsidR="006F39E0" w:rsidRPr="00204FA6">
        <w:rPr>
          <w:rStyle w:val="cf0"/>
          <w:rFonts w:ascii="Times New Roman" w:eastAsia="Times New Roman" w:hAnsi="Times New Roman" w:cs="Times New Roman"/>
          <w:sz w:val="24"/>
          <w:szCs w:val="24"/>
        </w:rPr>
        <w:t xml:space="preserve">opējās </w:t>
      </w:r>
      <w:r w:rsidR="00C02DFB" w:rsidRPr="00204FA6">
        <w:rPr>
          <w:rStyle w:val="cf0"/>
          <w:rFonts w:ascii="Times New Roman" w:eastAsia="Times New Roman" w:hAnsi="Times New Roman" w:cs="Times New Roman"/>
          <w:sz w:val="24"/>
          <w:szCs w:val="24"/>
        </w:rPr>
        <w:t>L</w:t>
      </w:r>
      <w:r w:rsidR="006F39E0" w:rsidRPr="00204FA6">
        <w:rPr>
          <w:rStyle w:val="cf0"/>
          <w:rFonts w:ascii="Times New Roman" w:eastAsia="Times New Roman" w:hAnsi="Times New Roman" w:cs="Times New Roman"/>
          <w:sz w:val="24"/>
          <w:szCs w:val="24"/>
        </w:rPr>
        <w:t xml:space="preserve">auksaimniecības </w:t>
      </w:r>
      <w:r w:rsidR="00C02DFB" w:rsidRPr="00204FA6">
        <w:rPr>
          <w:rStyle w:val="cf0"/>
          <w:rFonts w:ascii="Times New Roman" w:eastAsia="Times New Roman" w:hAnsi="Times New Roman" w:cs="Times New Roman"/>
          <w:sz w:val="24"/>
          <w:szCs w:val="24"/>
        </w:rPr>
        <w:t>P</w:t>
      </w:r>
      <w:r w:rsidR="006F39E0" w:rsidRPr="00204FA6">
        <w:rPr>
          <w:rStyle w:val="cf0"/>
          <w:rFonts w:ascii="Times New Roman" w:eastAsia="Times New Roman" w:hAnsi="Times New Roman" w:cs="Times New Roman"/>
          <w:sz w:val="24"/>
          <w:szCs w:val="24"/>
        </w:rPr>
        <w:t>olitikas</w:t>
      </w:r>
      <w:r w:rsidR="00C02DFB" w:rsidRPr="00204FA6">
        <w:rPr>
          <w:rStyle w:val="cf0"/>
          <w:rFonts w:ascii="Times New Roman" w:eastAsia="Times New Roman" w:hAnsi="Times New Roman" w:cs="Times New Roman"/>
          <w:sz w:val="24"/>
          <w:szCs w:val="24"/>
        </w:rPr>
        <w:t xml:space="preserve"> </w:t>
      </w:r>
      <w:r w:rsidR="006F39E0" w:rsidRPr="00204FA6">
        <w:rPr>
          <w:rStyle w:val="cf0"/>
          <w:rFonts w:ascii="Times New Roman" w:eastAsia="Times New Roman" w:hAnsi="Times New Roman" w:cs="Times New Roman"/>
          <w:sz w:val="24"/>
          <w:szCs w:val="24"/>
        </w:rPr>
        <w:t xml:space="preserve">(KLP) Stratēģiskā plāna (SP) finanšu instrumentu </w:t>
      </w:r>
      <w:r w:rsidR="00C02DFB" w:rsidRPr="00204FA6">
        <w:rPr>
          <w:rStyle w:val="cf0"/>
          <w:rFonts w:ascii="Times New Roman" w:eastAsia="Times New Roman" w:hAnsi="Times New Roman" w:cs="Times New Roman"/>
          <w:sz w:val="24"/>
          <w:szCs w:val="24"/>
        </w:rPr>
        <w:t>subsīdij</w:t>
      </w:r>
      <w:r w:rsidR="006F39E0" w:rsidRPr="00204FA6">
        <w:rPr>
          <w:rStyle w:val="cf0"/>
          <w:rFonts w:ascii="Times New Roman" w:eastAsia="Times New Roman" w:hAnsi="Times New Roman" w:cs="Times New Roman"/>
          <w:sz w:val="24"/>
          <w:szCs w:val="24"/>
        </w:rPr>
        <w:t>u</w:t>
      </w:r>
      <w:r w:rsidR="00C02DFB" w:rsidRPr="00204FA6">
        <w:rPr>
          <w:rStyle w:val="cf0"/>
          <w:rFonts w:ascii="Times New Roman" w:eastAsia="Times New Roman" w:hAnsi="Times New Roman" w:cs="Times New Roman"/>
          <w:sz w:val="24"/>
          <w:szCs w:val="24"/>
        </w:rPr>
        <w:t xml:space="preserve"> sadalījum</w:t>
      </w:r>
      <w:r w:rsidR="006F39E0" w:rsidRPr="00204FA6">
        <w:rPr>
          <w:rStyle w:val="cf0"/>
          <w:rFonts w:ascii="Times New Roman" w:eastAsia="Times New Roman" w:hAnsi="Times New Roman" w:cs="Times New Roman"/>
          <w:sz w:val="24"/>
          <w:szCs w:val="24"/>
        </w:rPr>
        <w:t>s</w:t>
      </w:r>
      <w:r w:rsidR="00C02DFB" w:rsidRPr="00204FA6">
        <w:rPr>
          <w:rStyle w:val="cf0"/>
          <w:rFonts w:ascii="Times New Roman" w:eastAsia="Times New Roman" w:hAnsi="Times New Roman" w:cs="Times New Roman"/>
          <w:sz w:val="24"/>
          <w:szCs w:val="24"/>
        </w:rPr>
        <w:t xml:space="preserve"> valsts politikas līmenī </w:t>
      </w:r>
      <w:r w:rsidR="006F39E0" w:rsidRPr="00204FA6">
        <w:rPr>
          <w:rStyle w:val="cf0"/>
          <w:rFonts w:ascii="Times New Roman" w:eastAsia="Times New Roman" w:hAnsi="Times New Roman" w:cs="Times New Roman"/>
          <w:sz w:val="24"/>
          <w:szCs w:val="24"/>
        </w:rPr>
        <w:t xml:space="preserve">nav </w:t>
      </w:r>
      <w:r w:rsidR="00C02DFB" w:rsidRPr="00204FA6">
        <w:rPr>
          <w:rStyle w:val="cf0"/>
          <w:rFonts w:ascii="Times New Roman" w:eastAsia="Times New Roman" w:hAnsi="Times New Roman" w:cs="Times New Roman"/>
          <w:sz w:val="24"/>
          <w:szCs w:val="24"/>
        </w:rPr>
        <w:t>plānot</w:t>
      </w:r>
      <w:r w:rsidR="006F39E0" w:rsidRPr="00204FA6">
        <w:rPr>
          <w:rStyle w:val="cf0"/>
          <w:rFonts w:ascii="Times New Roman" w:eastAsia="Times New Roman" w:hAnsi="Times New Roman" w:cs="Times New Roman"/>
          <w:sz w:val="24"/>
          <w:szCs w:val="24"/>
        </w:rPr>
        <w:t>s</w:t>
      </w:r>
      <w:r w:rsidR="00C02DFB" w:rsidRPr="00204FA6">
        <w:rPr>
          <w:rStyle w:val="cf0"/>
          <w:rFonts w:ascii="Times New Roman" w:eastAsia="Times New Roman" w:hAnsi="Times New Roman" w:cs="Times New Roman"/>
          <w:sz w:val="24"/>
          <w:szCs w:val="24"/>
        </w:rPr>
        <w:t xml:space="preserve"> tā, lai lauksaimniekiem būtu izdevīgi </w:t>
      </w:r>
      <w:r w:rsidR="0033562A" w:rsidRPr="00204FA6">
        <w:rPr>
          <w:rStyle w:val="cf0"/>
          <w:rFonts w:ascii="Times New Roman" w:eastAsia="Times New Roman" w:hAnsi="Times New Roman" w:cs="Times New Roman"/>
          <w:sz w:val="24"/>
          <w:szCs w:val="24"/>
        </w:rPr>
        <w:t>īstenot</w:t>
      </w:r>
      <w:r w:rsidR="00C02DFB" w:rsidRPr="00204FA6">
        <w:rPr>
          <w:rStyle w:val="cf0"/>
          <w:rFonts w:ascii="Times New Roman" w:eastAsia="Times New Roman" w:hAnsi="Times New Roman" w:cs="Times New Roman"/>
          <w:sz w:val="24"/>
          <w:szCs w:val="24"/>
        </w:rPr>
        <w:t xml:space="preserve"> Eiropas </w:t>
      </w:r>
      <w:r w:rsidR="0033562A" w:rsidRPr="00204FA6">
        <w:rPr>
          <w:rStyle w:val="cf0"/>
          <w:rFonts w:ascii="Times New Roman" w:eastAsia="Times New Roman" w:hAnsi="Times New Roman" w:cs="Times New Roman"/>
          <w:sz w:val="24"/>
          <w:szCs w:val="24"/>
        </w:rPr>
        <w:t xml:space="preserve">KLP </w:t>
      </w:r>
      <w:r w:rsidR="00C02DFB" w:rsidRPr="00204FA6">
        <w:rPr>
          <w:rStyle w:val="cf0"/>
          <w:rFonts w:ascii="Times New Roman" w:eastAsia="Times New Roman" w:hAnsi="Times New Roman" w:cs="Times New Roman"/>
          <w:sz w:val="24"/>
          <w:szCs w:val="24"/>
        </w:rPr>
        <w:t xml:space="preserve">un arī </w:t>
      </w:r>
      <w:proofErr w:type="spellStart"/>
      <w:r w:rsidR="00C02DFB" w:rsidRPr="00204FA6">
        <w:rPr>
          <w:rStyle w:val="cf0"/>
          <w:rFonts w:ascii="Times New Roman" w:eastAsia="Times New Roman" w:hAnsi="Times New Roman" w:cs="Times New Roman"/>
          <w:sz w:val="24"/>
          <w:szCs w:val="24"/>
        </w:rPr>
        <w:t>biodaudzveidības</w:t>
      </w:r>
      <w:proofErr w:type="spellEnd"/>
      <w:r w:rsidR="00C02DFB" w:rsidRPr="00204FA6">
        <w:rPr>
          <w:rStyle w:val="cf0"/>
          <w:rFonts w:ascii="Times New Roman" w:eastAsia="Times New Roman" w:hAnsi="Times New Roman" w:cs="Times New Roman"/>
          <w:sz w:val="24"/>
          <w:szCs w:val="24"/>
        </w:rPr>
        <w:t xml:space="preserve"> aizsardzības mērķus</w:t>
      </w:r>
      <w:r w:rsidR="006F39E0" w:rsidRPr="00204FA6">
        <w:rPr>
          <w:rStyle w:val="cf0"/>
          <w:rFonts w:ascii="Times New Roman" w:eastAsia="Times New Roman" w:hAnsi="Times New Roman" w:cs="Times New Roman"/>
          <w:sz w:val="24"/>
          <w:szCs w:val="24"/>
        </w:rPr>
        <w:t>.</w:t>
      </w:r>
      <w:r w:rsidR="006F39E0" w:rsidRPr="00204FA6">
        <w:rPr>
          <w:rFonts w:ascii="Times New Roman" w:eastAsia="Times New Roman" w:hAnsi="Times New Roman" w:cs="Times New Roman"/>
          <w:sz w:val="24"/>
          <w:szCs w:val="24"/>
        </w:rPr>
        <w:t xml:space="preserve"> Tā vietā </w:t>
      </w:r>
      <w:r w:rsidR="006F39E0" w:rsidRPr="00BF1A35">
        <w:rPr>
          <w:rFonts w:ascii="Times New Roman" w:eastAsia="Times New Roman" w:hAnsi="Times New Roman" w:cs="Times New Roman"/>
          <w:b/>
          <w:bCs/>
          <w:sz w:val="24"/>
          <w:szCs w:val="24"/>
        </w:rPr>
        <w:t xml:space="preserve">politiski apzināti </w:t>
      </w:r>
      <w:r w:rsidRPr="00BF1A35">
        <w:rPr>
          <w:rFonts w:ascii="Times New Roman" w:eastAsia="Times New Roman" w:hAnsi="Times New Roman" w:cs="Times New Roman"/>
          <w:b/>
          <w:bCs/>
          <w:sz w:val="24"/>
          <w:szCs w:val="24"/>
        </w:rPr>
        <w:t xml:space="preserve">un </w:t>
      </w:r>
      <w:r w:rsidR="00C02DFB" w:rsidRPr="00BF1A35">
        <w:rPr>
          <w:rFonts w:ascii="Times New Roman" w:eastAsia="Times New Roman" w:hAnsi="Times New Roman" w:cs="Times New Roman"/>
          <w:b/>
          <w:bCs/>
          <w:sz w:val="24"/>
          <w:szCs w:val="24"/>
        </w:rPr>
        <w:t xml:space="preserve">mērķtiecīgi </w:t>
      </w:r>
      <w:r w:rsidRPr="00BF1A35">
        <w:rPr>
          <w:rFonts w:ascii="Times New Roman" w:eastAsia="Times New Roman" w:hAnsi="Times New Roman" w:cs="Times New Roman"/>
          <w:b/>
          <w:bCs/>
          <w:sz w:val="24"/>
          <w:szCs w:val="24"/>
        </w:rPr>
        <w:t>tika</w:t>
      </w:r>
      <w:r w:rsidRPr="00BF1A35">
        <w:rPr>
          <w:rFonts w:ascii="Times New Roman" w:eastAsia="Times New Roman" w:hAnsi="Times New Roman" w:cs="Times New Roman"/>
          <w:b/>
          <w:bCs/>
          <w:sz w:val="24"/>
          <w:szCs w:val="24"/>
        </w:rPr>
        <w:t xml:space="preserve"> </w:t>
      </w:r>
      <w:r w:rsidR="00C02DFB" w:rsidRPr="00BF1A35">
        <w:rPr>
          <w:rFonts w:ascii="Times New Roman" w:eastAsia="Times New Roman" w:hAnsi="Times New Roman" w:cs="Times New Roman"/>
          <w:b/>
          <w:bCs/>
          <w:sz w:val="24"/>
          <w:szCs w:val="24"/>
        </w:rPr>
        <w:t>stimulēta</w:t>
      </w:r>
      <w:r w:rsidR="006F39E0" w:rsidRPr="00BF1A35">
        <w:rPr>
          <w:rFonts w:ascii="Times New Roman" w:eastAsia="Times New Roman" w:hAnsi="Times New Roman" w:cs="Times New Roman"/>
          <w:b/>
          <w:bCs/>
          <w:sz w:val="24"/>
          <w:szCs w:val="24"/>
        </w:rPr>
        <w:t>,</w:t>
      </w:r>
      <w:r w:rsidR="006F39E0" w:rsidRPr="00204FA6">
        <w:rPr>
          <w:rFonts w:ascii="Times New Roman" w:eastAsia="Times New Roman" w:hAnsi="Times New Roman" w:cs="Times New Roman"/>
          <w:sz w:val="24"/>
          <w:szCs w:val="24"/>
        </w:rPr>
        <w:t xml:space="preserve"> </w:t>
      </w:r>
      <w:r w:rsidR="006F39E0" w:rsidRPr="00BF1A35">
        <w:rPr>
          <w:rFonts w:ascii="Times New Roman" w:eastAsia="Times New Roman" w:hAnsi="Times New Roman" w:cs="Times New Roman"/>
          <w:b/>
          <w:bCs/>
          <w:sz w:val="24"/>
          <w:szCs w:val="24"/>
        </w:rPr>
        <w:t>subsidēta</w:t>
      </w:r>
      <w:r w:rsidR="00C02DFB" w:rsidRPr="00BF1A35">
        <w:rPr>
          <w:rFonts w:ascii="Times New Roman" w:eastAsia="Times New Roman" w:hAnsi="Times New Roman" w:cs="Times New Roman"/>
          <w:b/>
          <w:bCs/>
          <w:sz w:val="24"/>
          <w:szCs w:val="24"/>
        </w:rPr>
        <w:t xml:space="preserve"> lauksaimniecības intensifikācija un bioloģiskajai daudzveidībai nozīmīgu platību </w:t>
      </w:r>
      <w:r w:rsidR="006F39E0" w:rsidRPr="00BF1A35">
        <w:rPr>
          <w:rFonts w:ascii="Times New Roman" w:eastAsia="Times New Roman" w:hAnsi="Times New Roman" w:cs="Times New Roman"/>
          <w:b/>
          <w:bCs/>
          <w:sz w:val="24"/>
          <w:szCs w:val="24"/>
        </w:rPr>
        <w:t>sarukums.</w:t>
      </w:r>
      <w:r w:rsidR="006F39E0" w:rsidRPr="00204FA6">
        <w:rPr>
          <w:rFonts w:ascii="Times New Roman" w:eastAsia="Times New Roman" w:hAnsi="Times New Roman" w:cs="Times New Roman"/>
          <w:sz w:val="24"/>
          <w:szCs w:val="24"/>
        </w:rPr>
        <w:t xml:space="preserve"> Jau KLP SP izstrādes laikā</w:t>
      </w:r>
      <w:r w:rsidR="0033562A" w:rsidRPr="00204FA6">
        <w:rPr>
          <w:rFonts w:ascii="Times New Roman" w:eastAsia="Times New Roman" w:hAnsi="Times New Roman" w:cs="Times New Roman"/>
          <w:sz w:val="24"/>
          <w:szCs w:val="24"/>
        </w:rPr>
        <w:t>,</w:t>
      </w:r>
      <w:r w:rsidR="006F39E0" w:rsidRPr="00204FA6">
        <w:rPr>
          <w:rFonts w:ascii="Times New Roman" w:eastAsia="Times New Roman" w:hAnsi="Times New Roman" w:cs="Times New Roman"/>
          <w:sz w:val="24"/>
          <w:szCs w:val="24"/>
        </w:rPr>
        <w:t xml:space="preserve"> </w:t>
      </w:r>
      <w:r w:rsidR="0033562A" w:rsidRPr="00204FA6">
        <w:rPr>
          <w:rFonts w:ascii="Times New Roman" w:eastAsia="Times New Roman" w:hAnsi="Times New Roman" w:cs="Times New Roman"/>
          <w:sz w:val="24"/>
          <w:szCs w:val="24"/>
        </w:rPr>
        <w:t>p</w:t>
      </w:r>
      <w:r w:rsidR="006F39E0" w:rsidRPr="00204FA6">
        <w:rPr>
          <w:rFonts w:ascii="Times New Roman" w:eastAsia="Times New Roman" w:hAnsi="Times New Roman" w:cs="Times New Roman"/>
          <w:sz w:val="24"/>
          <w:szCs w:val="24"/>
        </w:rPr>
        <w:t>ar to vairākkārt brīdinājušas gan Bioloģiskās lauksaimniecības organizācijas, gan dabas un vides ekspertu un profesionāļu nevalstiskās organizācijas</w:t>
      </w:r>
      <w:r w:rsidR="0033562A" w:rsidRPr="00204FA6">
        <w:rPr>
          <w:rFonts w:ascii="Times New Roman" w:eastAsia="Times New Roman" w:hAnsi="Times New Roman" w:cs="Times New Roman"/>
          <w:sz w:val="24"/>
          <w:szCs w:val="24"/>
        </w:rPr>
        <w:t>.</w:t>
      </w:r>
    </w:p>
    <w:p w14:paraId="4529515B" w14:textId="26FCAFFB" w:rsidR="00C02DFB" w:rsidRDefault="0033562A" w:rsidP="0033562A">
      <w:pPr>
        <w:ind w:firstLine="720"/>
        <w:jc w:val="both"/>
        <w:rPr>
          <w:rFonts w:ascii="Times New Roman" w:eastAsia="Times New Roman" w:hAnsi="Times New Roman" w:cs="Times New Roman"/>
          <w:sz w:val="24"/>
          <w:szCs w:val="24"/>
        </w:rPr>
      </w:pPr>
      <w:r w:rsidRPr="00204FA6">
        <w:rPr>
          <w:rFonts w:ascii="Times New Roman" w:eastAsia="Times New Roman" w:hAnsi="Times New Roman" w:cs="Times New Roman"/>
          <w:sz w:val="24"/>
          <w:szCs w:val="24"/>
        </w:rPr>
        <w:lastRenderedPageBreak/>
        <w:t>VKP ieskatā,</w:t>
      </w:r>
      <w:r w:rsidR="00C02DFB" w:rsidRPr="00204FA6">
        <w:rPr>
          <w:rFonts w:ascii="Times New Roman" w:eastAsia="Times New Roman" w:hAnsi="Times New Roman" w:cs="Times New Roman"/>
          <w:sz w:val="24"/>
          <w:szCs w:val="24"/>
        </w:rPr>
        <w:t xml:space="preserve"> lai saglabātu ilggadīgo zālāju īpatsvaru, lauksaimniecības politikai būtu jāveicina no jauna lauksaimniecības platībās iekļauto zemju izmantošana pļaušanai un ganīšanai, nevis aramzemēm.</w:t>
      </w:r>
    </w:p>
    <w:p w14:paraId="34E30AB9" w14:textId="018D8CFE" w:rsidR="00347709" w:rsidRPr="00204FA6" w:rsidRDefault="00347709" w:rsidP="00347709">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Ņemot vērā augšminēto, aicinām </w:t>
      </w:r>
      <w:r w:rsidRPr="00347709">
        <w:rPr>
          <w:rFonts w:ascii="Times New Roman" w:eastAsia="Times New Roman" w:hAnsi="Times New Roman" w:cs="Times New Roman"/>
          <w:b/>
          <w:bCs/>
          <w:sz w:val="24"/>
          <w:szCs w:val="24"/>
        </w:rPr>
        <w:t>VKP vēstījumu iekļaut</w:t>
      </w:r>
      <w:r>
        <w:rPr>
          <w:rFonts w:ascii="Times New Roman" w:eastAsia="Times New Roman" w:hAnsi="Times New Roman" w:cs="Times New Roman"/>
          <w:sz w:val="24"/>
          <w:szCs w:val="24"/>
        </w:rPr>
        <w:t xml:space="preserve"> Zemkopības Ministrijas sagatavotās </w:t>
      </w:r>
      <w:r w:rsidRPr="00347709">
        <w:rPr>
          <w:rFonts w:ascii="Times New Roman" w:eastAsia="Times New Roman" w:hAnsi="Times New Roman" w:cs="Times New Roman"/>
          <w:sz w:val="24"/>
          <w:szCs w:val="24"/>
        </w:rPr>
        <w:t>Pozīcija</w:t>
      </w:r>
      <w:r>
        <w:rPr>
          <w:rFonts w:ascii="Times New Roman" w:eastAsia="Times New Roman" w:hAnsi="Times New Roman" w:cs="Times New Roman"/>
          <w:sz w:val="24"/>
          <w:szCs w:val="24"/>
        </w:rPr>
        <w:t>s</w:t>
      </w:r>
      <w:r w:rsidRPr="00347709">
        <w:rPr>
          <w:rFonts w:ascii="Times New Roman" w:eastAsia="Times New Roman" w:hAnsi="Times New Roman" w:cs="Times New Roman"/>
          <w:sz w:val="24"/>
          <w:szCs w:val="24"/>
        </w:rPr>
        <w:t xml:space="preserve"> Nr.1</w:t>
      </w:r>
      <w:r>
        <w:rPr>
          <w:rFonts w:ascii="Times New Roman" w:eastAsia="Times New Roman" w:hAnsi="Times New Roman" w:cs="Times New Roman"/>
          <w:sz w:val="24"/>
          <w:szCs w:val="24"/>
        </w:rPr>
        <w:t xml:space="preserve"> “</w:t>
      </w:r>
      <w:r w:rsidRPr="00347709">
        <w:rPr>
          <w:rFonts w:ascii="Times New Roman" w:eastAsia="Times New Roman" w:hAnsi="Times New Roman" w:cs="Times New Roman"/>
          <w:sz w:val="24"/>
          <w:szCs w:val="24"/>
        </w:rPr>
        <w:t>Par laba lauksaimniecības un vides stāvokļa 1. standartu, kurš  noteikts saskaņā ar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 (ELFLA), un ar ko atceļ Eiropas Parlamenta un Padomes regulu (ES) Nr. 1305/2013 un Eiropas Parlamenta un Padomes Regulu (ES) Nr. 1307/2013 III pielikumu</w:t>
      </w:r>
      <w:r>
        <w:rPr>
          <w:rFonts w:ascii="Times New Roman" w:eastAsia="Times New Roman" w:hAnsi="Times New Roman" w:cs="Times New Roman"/>
          <w:sz w:val="24"/>
          <w:szCs w:val="24"/>
        </w:rPr>
        <w:t xml:space="preserve">”, sadaļā </w:t>
      </w:r>
      <w:r w:rsidRPr="00347709">
        <w:rPr>
          <w:rFonts w:ascii="Times New Roman" w:eastAsia="Times New Roman" w:hAnsi="Times New Roman" w:cs="Times New Roman"/>
          <w:b/>
          <w:bCs/>
          <w:sz w:val="24"/>
          <w:szCs w:val="24"/>
        </w:rPr>
        <w:t>“Atšķirīgie viedokļi”</w:t>
      </w:r>
    </w:p>
    <w:p w14:paraId="15468312" w14:textId="77777777" w:rsidR="00347709" w:rsidRDefault="00347709" w:rsidP="00782357">
      <w:pPr>
        <w:pStyle w:val="NormalWeb"/>
        <w:spacing w:before="0" w:beforeAutospacing="0" w:after="0" w:afterAutospacing="0"/>
        <w:rPr>
          <w:color w:val="000000"/>
        </w:rPr>
      </w:pPr>
    </w:p>
    <w:p w14:paraId="3C5E2BC7" w14:textId="77777777" w:rsidR="00347709" w:rsidRDefault="00347709" w:rsidP="00782357">
      <w:pPr>
        <w:pStyle w:val="NormalWeb"/>
        <w:spacing w:before="0" w:beforeAutospacing="0" w:after="0" w:afterAutospacing="0"/>
        <w:rPr>
          <w:color w:val="000000"/>
        </w:rPr>
      </w:pPr>
    </w:p>
    <w:p w14:paraId="13902B25" w14:textId="4D1F1464" w:rsidR="00782357" w:rsidRPr="00204FA6" w:rsidRDefault="00782357" w:rsidP="00782357">
      <w:pPr>
        <w:pStyle w:val="NormalWeb"/>
        <w:spacing w:before="0" w:beforeAutospacing="0" w:after="0" w:afterAutospacing="0"/>
        <w:rPr>
          <w:color w:val="000000"/>
        </w:rPr>
      </w:pPr>
      <w:r w:rsidRPr="00204FA6">
        <w:rPr>
          <w:color w:val="000000"/>
        </w:rPr>
        <w:t>Ar cieņu, </w:t>
      </w:r>
    </w:p>
    <w:p w14:paraId="0EC436CD" w14:textId="77777777" w:rsidR="00BD09FB" w:rsidRPr="00204FA6" w:rsidRDefault="00BD09FB" w:rsidP="00782357">
      <w:pPr>
        <w:pStyle w:val="NormalWeb"/>
        <w:spacing w:before="0" w:beforeAutospacing="0" w:after="0" w:afterAutospacing="0"/>
      </w:pPr>
    </w:p>
    <w:p w14:paraId="6082004E" w14:textId="5719A52D" w:rsidR="00782357" w:rsidRPr="00204FA6" w:rsidRDefault="00782357" w:rsidP="00BD09FB">
      <w:pPr>
        <w:pStyle w:val="NormalWeb"/>
        <w:spacing w:before="0" w:beforeAutospacing="0" w:after="0" w:afterAutospacing="0"/>
      </w:pPr>
      <w:r w:rsidRPr="00204FA6">
        <w:rPr>
          <w:color w:val="000000"/>
        </w:rPr>
        <w:t>Vides konsultatīvās padomes priekšsēdētājs </w:t>
      </w:r>
      <w:r w:rsidRPr="00204FA6">
        <w:rPr>
          <w:rStyle w:val="apple-tab-span"/>
          <w:color w:val="000000"/>
        </w:rPr>
        <w:tab/>
      </w:r>
      <w:r w:rsidRPr="00204FA6">
        <w:rPr>
          <w:rStyle w:val="apple-tab-span"/>
          <w:color w:val="000000"/>
        </w:rPr>
        <w:tab/>
      </w:r>
      <w:r w:rsidRPr="00204FA6">
        <w:rPr>
          <w:rStyle w:val="apple-tab-span"/>
          <w:color w:val="000000"/>
        </w:rPr>
        <w:tab/>
      </w:r>
      <w:r w:rsidRPr="00204FA6">
        <w:rPr>
          <w:rStyle w:val="apple-tab-span"/>
          <w:color w:val="000000"/>
        </w:rPr>
        <w:tab/>
      </w:r>
      <w:r w:rsidRPr="00204FA6">
        <w:rPr>
          <w:color w:val="000000"/>
        </w:rPr>
        <w:t>Juris Jātnieks </w:t>
      </w:r>
    </w:p>
    <w:p w14:paraId="08E33300" w14:textId="77777777" w:rsidR="00782357" w:rsidRPr="00204FA6" w:rsidRDefault="00782357" w:rsidP="00782357">
      <w:pPr>
        <w:pStyle w:val="NormalWeb"/>
        <w:spacing w:before="0" w:beforeAutospacing="0" w:after="0" w:afterAutospacing="0"/>
        <w:jc w:val="center"/>
        <w:rPr>
          <w:color w:val="000000"/>
        </w:rPr>
      </w:pPr>
    </w:p>
    <w:p w14:paraId="03BF6344" w14:textId="749E0E3B" w:rsidR="00BD09FB" w:rsidRPr="00204FA6" w:rsidRDefault="00BD09FB" w:rsidP="00BD09FB">
      <w:pPr>
        <w:pStyle w:val="NormalWeb"/>
        <w:spacing w:before="0" w:beforeAutospacing="0" w:after="0" w:afterAutospacing="0"/>
        <w:rPr>
          <w:color w:val="000000"/>
          <w:sz w:val="20"/>
          <w:szCs w:val="20"/>
        </w:rPr>
      </w:pPr>
      <w:r w:rsidRPr="00204FA6">
        <w:rPr>
          <w:color w:val="000000"/>
          <w:sz w:val="20"/>
          <w:szCs w:val="20"/>
        </w:rPr>
        <w:t>Sagatavoja:</w:t>
      </w:r>
      <w:r w:rsidR="00C02DFB" w:rsidRPr="00204FA6">
        <w:rPr>
          <w:color w:val="000000"/>
          <w:sz w:val="20"/>
          <w:szCs w:val="20"/>
        </w:rPr>
        <w:t xml:space="preserve"> </w:t>
      </w:r>
      <w:proofErr w:type="spellStart"/>
      <w:r w:rsidR="00C02DFB" w:rsidRPr="00204FA6">
        <w:rPr>
          <w:color w:val="000000"/>
          <w:sz w:val="20"/>
          <w:szCs w:val="20"/>
        </w:rPr>
        <w:t>ValtsVilnītis</w:t>
      </w:r>
      <w:proofErr w:type="spellEnd"/>
      <w:r w:rsidR="00C02DFB" w:rsidRPr="00204FA6">
        <w:rPr>
          <w:color w:val="000000"/>
          <w:sz w:val="20"/>
          <w:szCs w:val="20"/>
        </w:rPr>
        <w:t>,</w:t>
      </w:r>
      <w:r w:rsidRPr="00204FA6">
        <w:rPr>
          <w:color w:val="000000"/>
          <w:sz w:val="20"/>
          <w:szCs w:val="20"/>
        </w:rPr>
        <w:t xml:space="preserve"> </w:t>
      </w:r>
      <w:r w:rsidR="0008495C" w:rsidRPr="00204FA6">
        <w:rPr>
          <w:color w:val="000000"/>
          <w:sz w:val="20"/>
          <w:szCs w:val="20"/>
        </w:rPr>
        <w:t xml:space="preserve">Anete </w:t>
      </w:r>
      <w:proofErr w:type="spellStart"/>
      <w:r w:rsidR="0008495C" w:rsidRPr="00204FA6">
        <w:rPr>
          <w:color w:val="000000"/>
          <w:sz w:val="20"/>
          <w:szCs w:val="20"/>
        </w:rPr>
        <w:t>Pošiva</w:t>
      </w:r>
      <w:proofErr w:type="spellEnd"/>
      <w:r w:rsidR="0008495C" w:rsidRPr="00204FA6">
        <w:rPr>
          <w:color w:val="000000"/>
          <w:sz w:val="20"/>
          <w:szCs w:val="20"/>
        </w:rPr>
        <w:t xml:space="preserve">, </w:t>
      </w:r>
      <w:r w:rsidR="00C02DFB" w:rsidRPr="00204FA6">
        <w:rPr>
          <w:sz w:val="20"/>
          <w:szCs w:val="20"/>
        </w:rPr>
        <w:t>371 67242411</w:t>
      </w:r>
    </w:p>
    <w:p w14:paraId="17A5C0E4" w14:textId="77777777" w:rsidR="00BD09FB" w:rsidRPr="00204FA6" w:rsidRDefault="00BD09FB" w:rsidP="00782357">
      <w:pPr>
        <w:pStyle w:val="NormalWeb"/>
        <w:spacing w:before="0" w:beforeAutospacing="0" w:after="0" w:afterAutospacing="0"/>
        <w:jc w:val="center"/>
        <w:rPr>
          <w:color w:val="000000"/>
        </w:rPr>
      </w:pPr>
    </w:p>
    <w:p w14:paraId="13D6B4AF" w14:textId="5C2F2B29" w:rsidR="00BB06DE" w:rsidRPr="000D30B2" w:rsidRDefault="00782357" w:rsidP="000D30B2">
      <w:pPr>
        <w:pStyle w:val="NormalWeb"/>
        <w:spacing w:before="0" w:beforeAutospacing="0" w:after="0" w:afterAutospacing="0"/>
        <w:jc w:val="center"/>
      </w:pPr>
      <w:r w:rsidRPr="00204FA6">
        <w:rPr>
          <w:color w:val="000000"/>
        </w:rPr>
        <w:t>ŠIS DOKUMENTS IR PARAKSTĪTS AR DROŠU ELEKTRONISKO PARAKSTU UN SATUR LAIKA ZĪMOGU</w:t>
      </w:r>
    </w:p>
    <w:sectPr w:rsidR="00BB06DE" w:rsidRPr="000D30B2" w:rsidSect="0032249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0950" w14:textId="77777777" w:rsidR="00322491" w:rsidRPr="00204FA6" w:rsidRDefault="00322491" w:rsidP="002267F3">
      <w:pPr>
        <w:spacing w:after="0" w:line="240" w:lineRule="auto"/>
      </w:pPr>
      <w:r w:rsidRPr="00204FA6">
        <w:separator/>
      </w:r>
    </w:p>
  </w:endnote>
  <w:endnote w:type="continuationSeparator" w:id="0">
    <w:p w14:paraId="3A88B8D8" w14:textId="77777777" w:rsidR="00322491" w:rsidRPr="00204FA6" w:rsidRDefault="00322491" w:rsidP="002267F3">
      <w:pPr>
        <w:spacing w:after="0" w:line="240" w:lineRule="auto"/>
      </w:pPr>
      <w:r w:rsidRPr="00204F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15642" w14:textId="77777777" w:rsidR="00322491" w:rsidRPr="00204FA6" w:rsidRDefault="00322491" w:rsidP="002267F3">
      <w:pPr>
        <w:spacing w:after="0" w:line="240" w:lineRule="auto"/>
      </w:pPr>
      <w:r w:rsidRPr="00204FA6">
        <w:separator/>
      </w:r>
    </w:p>
  </w:footnote>
  <w:footnote w:type="continuationSeparator" w:id="0">
    <w:p w14:paraId="65358AC4" w14:textId="77777777" w:rsidR="00322491" w:rsidRPr="00204FA6" w:rsidRDefault="00322491" w:rsidP="002267F3">
      <w:pPr>
        <w:spacing w:after="0" w:line="240" w:lineRule="auto"/>
      </w:pPr>
      <w:r w:rsidRPr="00204F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614D8"/>
    <w:multiLevelType w:val="hybridMultilevel"/>
    <w:tmpl w:val="9BC2EA2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3215B0E"/>
    <w:multiLevelType w:val="multilevel"/>
    <w:tmpl w:val="02CEE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96E6B"/>
    <w:multiLevelType w:val="multilevel"/>
    <w:tmpl w:val="7862A6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4180043"/>
    <w:multiLevelType w:val="multilevel"/>
    <w:tmpl w:val="81726C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7E311F8"/>
    <w:multiLevelType w:val="multilevel"/>
    <w:tmpl w:val="269A56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27080451">
    <w:abstractNumId w:val="4"/>
  </w:num>
  <w:num w:numId="2" w16cid:durableId="1381972649">
    <w:abstractNumId w:val="3"/>
  </w:num>
  <w:num w:numId="3" w16cid:durableId="491487178">
    <w:abstractNumId w:val="2"/>
  </w:num>
  <w:num w:numId="4" w16cid:durableId="2110352982">
    <w:abstractNumId w:val="0"/>
  </w:num>
  <w:num w:numId="5" w16cid:durableId="482896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7F3"/>
    <w:rsid w:val="0008495C"/>
    <w:rsid w:val="000A4EA9"/>
    <w:rsid w:val="000D30B2"/>
    <w:rsid w:val="00141CC7"/>
    <w:rsid w:val="00182F82"/>
    <w:rsid w:val="001C0AE9"/>
    <w:rsid w:val="001E2C3B"/>
    <w:rsid w:val="001F4D1C"/>
    <w:rsid w:val="00204FA6"/>
    <w:rsid w:val="002267F3"/>
    <w:rsid w:val="00322491"/>
    <w:rsid w:val="0033562A"/>
    <w:rsid w:val="00347709"/>
    <w:rsid w:val="003833B2"/>
    <w:rsid w:val="003929C7"/>
    <w:rsid w:val="003D1F8B"/>
    <w:rsid w:val="003D7EA1"/>
    <w:rsid w:val="003E0CB9"/>
    <w:rsid w:val="003F0408"/>
    <w:rsid w:val="004E7FBE"/>
    <w:rsid w:val="0054356C"/>
    <w:rsid w:val="005C23E8"/>
    <w:rsid w:val="005D1064"/>
    <w:rsid w:val="006263B0"/>
    <w:rsid w:val="006758F4"/>
    <w:rsid w:val="006E3F52"/>
    <w:rsid w:val="006F36D5"/>
    <w:rsid w:val="006F39E0"/>
    <w:rsid w:val="00782357"/>
    <w:rsid w:val="007840D4"/>
    <w:rsid w:val="00861ADB"/>
    <w:rsid w:val="00880A69"/>
    <w:rsid w:val="008936B6"/>
    <w:rsid w:val="00900BB3"/>
    <w:rsid w:val="009227AE"/>
    <w:rsid w:val="009306D4"/>
    <w:rsid w:val="00A96567"/>
    <w:rsid w:val="00AE731C"/>
    <w:rsid w:val="00AF74D4"/>
    <w:rsid w:val="00B21257"/>
    <w:rsid w:val="00BB06DE"/>
    <w:rsid w:val="00BD09FB"/>
    <w:rsid w:val="00BF1A35"/>
    <w:rsid w:val="00C02DFB"/>
    <w:rsid w:val="00CA61CD"/>
    <w:rsid w:val="00CB5C30"/>
    <w:rsid w:val="00D26DB8"/>
    <w:rsid w:val="00D62BBD"/>
    <w:rsid w:val="00E77D6F"/>
    <w:rsid w:val="00E805AB"/>
    <w:rsid w:val="00E81F2F"/>
    <w:rsid w:val="00E86E9C"/>
    <w:rsid w:val="00FC7A04"/>
    <w:rsid w:val="00FF0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642F"/>
  <w15:chartTrackingRefBased/>
  <w15:docId w15:val="{A6448D84-607C-4B3B-A0DA-8076EC21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67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267F3"/>
    <w:rPr>
      <w:color w:val="0000FF"/>
      <w:u w:val="single"/>
    </w:rPr>
  </w:style>
  <w:style w:type="paragraph" w:styleId="EndnoteText">
    <w:name w:val="endnote text"/>
    <w:basedOn w:val="Normal"/>
    <w:link w:val="EndnoteTextChar"/>
    <w:uiPriority w:val="99"/>
    <w:semiHidden/>
    <w:unhideWhenUsed/>
    <w:rsid w:val="002267F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267F3"/>
    <w:rPr>
      <w:sz w:val="20"/>
      <w:szCs w:val="20"/>
    </w:rPr>
  </w:style>
  <w:style w:type="character" w:styleId="EndnoteReference">
    <w:name w:val="endnote reference"/>
    <w:basedOn w:val="DefaultParagraphFont"/>
    <w:uiPriority w:val="99"/>
    <w:semiHidden/>
    <w:unhideWhenUsed/>
    <w:rsid w:val="002267F3"/>
    <w:rPr>
      <w:vertAlign w:val="superscript"/>
    </w:rPr>
  </w:style>
  <w:style w:type="character" w:styleId="UnresolvedMention">
    <w:name w:val="Unresolved Mention"/>
    <w:basedOn w:val="DefaultParagraphFont"/>
    <w:uiPriority w:val="99"/>
    <w:semiHidden/>
    <w:unhideWhenUsed/>
    <w:rsid w:val="006E3F52"/>
    <w:rPr>
      <w:color w:val="605E5C"/>
      <w:shd w:val="clear" w:color="auto" w:fill="E1DFDD"/>
    </w:rPr>
  </w:style>
  <w:style w:type="character" w:styleId="Emphasis">
    <w:name w:val="Emphasis"/>
    <w:basedOn w:val="DefaultParagraphFont"/>
    <w:uiPriority w:val="20"/>
    <w:qFormat/>
    <w:rsid w:val="00BB06DE"/>
    <w:rPr>
      <w:i/>
      <w:iCs/>
    </w:rPr>
  </w:style>
  <w:style w:type="character" w:customStyle="1" w:styleId="apple-tab-span">
    <w:name w:val="apple-tab-span"/>
    <w:basedOn w:val="DefaultParagraphFont"/>
    <w:rsid w:val="00782357"/>
  </w:style>
  <w:style w:type="character" w:customStyle="1" w:styleId="cf0">
    <w:name w:val="cf0"/>
    <w:basedOn w:val="DefaultParagraphFont"/>
    <w:rsid w:val="00C02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24534">
      <w:bodyDiv w:val="1"/>
      <w:marLeft w:val="0"/>
      <w:marRight w:val="0"/>
      <w:marTop w:val="0"/>
      <w:marBottom w:val="0"/>
      <w:divBdr>
        <w:top w:val="none" w:sz="0" w:space="0" w:color="auto"/>
        <w:left w:val="none" w:sz="0" w:space="0" w:color="auto"/>
        <w:bottom w:val="none" w:sz="0" w:space="0" w:color="auto"/>
        <w:right w:val="none" w:sz="0" w:space="0" w:color="auto"/>
      </w:divBdr>
    </w:div>
    <w:div w:id="558830287">
      <w:bodyDiv w:val="1"/>
      <w:marLeft w:val="0"/>
      <w:marRight w:val="0"/>
      <w:marTop w:val="0"/>
      <w:marBottom w:val="0"/>
      <w:divBdr>
        <w:top w:val="none" w:sz="0" w:space="0" w:color="auto"/>
        <w:left w:val="none" w:sz="0" w:space="0" w:color="auto"/>
        <w:bottom w:val="none" w:sz="0" w:space="0" w:color="auto"/>
        <w:right w:val="none" w:sz="0" w:space="0" w:color="auto"/>
      </w:divBdr>
    </w:div>
    <w:div w:id="602883775">
      <w:bodyDiv w:val="1"/>
      <w:marLeft w:val="0"/>
      <w:marRight w:val="0"/>
      <w:marTop w:val="0"/>
      <w:marBottom w:val="0"/>
      <w:divBdr>
        <w:top w:val="none" w:sz="0" w:space="0" w:color="auto"/>
        <w:left w:val="none" w:sz="0" w:space="0" w:color="auto"/>
        <w:bottom w:val="none" w:sz="0" w:space="0" w:color="auto"/>
        <w:right w:val="none" w:sz="0" w:space="0" w:color="auto"/>
      </w:divBdr>
    </w:div>
    <w:div w:id="1115252107">
      <w:bodyDiv w:val="1"/>
      <w:marLeft w:val="0"/>
      <w:marRight w:val="0"/>
      <w:marTop w:val="0"/>
      <w:marBottom w:val="0"/>
      <w:divBdr>
        <w:top w:val="none" w:sz="0" w:space="0" w:color="auto"/>
        <w:left w:val="none" w:sz="0" w:space="0" w:color="auto"/>
        <w:bottom w:val="none" w:sz="0" w:space="0" w:color="auto"/>
        <w:right w:val="none" w:sz="0" w:space="0" w:color="auto"/>
      </w:divBdr>
    </w:div>
    <w:div w:id="1173955068">
      <w:bodyDiv w:val="1"/>
      <w:marLeft w:val="0"/>
      <w:marRight w:val="0"/>
      <w:marTop w:val="0"/>
      <w:marBottom w:val="0"/>
      <w:divBdr>
        <w:top w:val="none" w:sz="0" w:space="0" w:color="auto"/>
        <w:left w:val="none" w:sz="0" w:space="0" w:color="auto"/>
        <w:bottom w:val="none" w:sz="0" w:space="0" w:color="auto"/>
        <w:right w:val="none" w:sz="0" w:space="0" w:color="auto"/>
      </w:divBdr>
    </w:div>
    <w:div w:id="1566914937">
      <w:bodyDiv w:val="1"/>
      <w:marLeft w:val="0"/>
      <w:marRight w:val="0"/>
      <w:marTop w:val="0"/>
      <w:marBottom w:val="0"/>
      <w:divBdr>
        <w:top w:val="none" w:sz="0" w:space="0" w:color="auto"/>
        <w:left w:val="none" w:sz="0" w:space="0" w:color="auto"/>
        <w:bottom w:val="none" w:sz="0" w:space="0" w:color="auto"/>
        <w:right w:val="none" w:sz="0" w:space="0" w:color="auto"/>
      </w:divBdr>
    </w:div>
    <w:div w:id="1712195127">
      <w:bodyDiv w:val="1"/>
      <w:marLeft w:val="0"/>
      <w:marRight w:val="0"/>
      <w:marTop w:val="0"/>
      <w:marBottom w:val="0"/>
      <w:divBdr>
        <w:top w:val="none" w:sz="0" w:space="0" w:color="auto"/>
        <w:left w:val="none" w:sz="0" w:space="0" w:color="auto"/>
        <w:bottom w:val="none" w:sz="0" w:space="0" w:color="auto"/>
        <w:right w:val="none" w:sz="0" w:space="0" w:color="auto"/>
      </w:divBdr>
    </w:div>
    <w:div w:id="1975018408">
      <w:bodyDiv w:val="1"/>
      <w:marLeft w:val="0"/>
      <w:marRight w:val="0"/>
      <w:marTop w:val="0"/>
      <w:marBottom w:val="0"/>
      <w:divBdr>
        <w:top w:val="none" w:sz="0" w:space="0" w:color="auto"/>
        <w:left w:val="none" w:sz="0" w:space="0" w:color="auto"/>
        <w:bottom w:val="none" w:sz="0" w:space="0" w:color="auto"/>
        <w:right w:val="none" w:sz="0" w:space="0" w:color="auto"/>
      </w:divBdr>
    </w:div>
    <w:div w:id="207049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iropas.komisija@saeima.lv" TargetMode="External"/><Relationship Id="rId3" Type="http://schemas.openxmlformats.org/officeDocument/2006/relationships/settings" Target="settings.xml"/><Relationship Id="rId7" Type="http://schemas.openxmlformats.org/officeDocument/2006/relationships/hyperlink" Target="mailto:pasts@zm.gov.l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omm-rep-latvia@ec.europa.eu" TargetMode="External"/><Relationship Id="rId4" Type="http://schemas.openxmlformats.org/officeDocument/2006/relationships/webSettings" Target="webSettings.xml"/><Relationship Id="rId9" Type="http://schemas.openxmlformats.org/officeDocument/2006/relationships/hyperlink" Target="mailto:pasts@varam.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2394</Words>
  <Characters>1366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Trasuna</dc:creator>
  <cp:keywords/>
  <dc:description/>
  <cp:lastModifiedBy>Juris Jatnieks</cp:lastModifiedBy>
  <cp:revision>6</cp:revision>
  <dcterms:created xsi:type="dcterms:W3CDTF">2024-02-22T12:38:00Z</dcterms:created>
  <dcterms:modified xsi:type="dcterms:W3CDTF">2024-02-22T13:58:00Z</dcterms:modified>
</cp:coreProperties>
</file>