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7E95" w14:textId="77777777" w:rsidR="007F37F2" w:rsidRPr="007F37F2" w:rsidRDefault="007F37F2" w:rsidP="007F37F2">
      <w:pP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i/>
          <w:iCs/>
          <w:color w:val="000000"/>
          <w:sz w:val="48"/>
          <w:szCs w:val="48"/>
          <w:lang w:val="lv-LV" w:eastAsia="en-US"/>
        </w:rPr>
        <w:t>VIDES KONSULTATĪVĀ PADOME </w:t>
      </w:r>
    </w:p>
    <w:p w14:paraId="12AAEA01" w14:textId="77777777" w:rsidR="007F37F2" w:rsidRPr="007F37F2" w:rsidRDefault="007F37F2" w:rsidP="007F37F2">
      <w:pP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color w:val="000000"/>
          <w:sz w:val="20"/>
          <w:szCs w:val="20"/>
          <w:lang w:val="lv-LV" w:eastAsia="en-US"/>
        </w:rPr>
        <w:t xml:space="preserve">„Latvijas Dabas fonds”, ”Baltijas krasti”, „Pasaules Dabas fonds”, „Ķemeru Nacionālā parka fonds”, “Teiču dabas fonds”, „Latvijas Ornitoloģijas biedrība”, „Vides fakti”„ Vides aizsardzības klubs”,  „Latvijas Makšķernieku asociācija”, „Zaļā brīvība”,”, „Latvijas Botāniķu biedrība”, „Latvijas Atkritumu saimniecības asociācija”,  „Zero Waste Latvija”, „Latvijas Vides pārvaldības asociācija”, „Latvijas Permakultūras biedrība”, „Baltijas Vides forums”, </w:t>
      </w:r>
      <w:proofErr w:type="spellStart"/>
      <w:r w:rsidRPr="007F37F2">
        <w:rPr>
          <w:rFonts w:ascii="Times New Roman" w:eastAsia="Times New Roman" w:hAnsi="Times New Roman" w:cs="Times New Roman"/>
          <w:color w:val="000000"/>
          <w:sz w:val="20"/>
          <w:szCs w:val="20"/>
          <w:lang w:val="lv-LV" w:eastAsia="en-US"/>
        </w:rPr>
        <w:t>RīgaZoo</w:t>
      </w:r>
      <w:proofErr w:type="spellEnd"/>
      <w:r w:rsidRPr="007F37F2">
        <w:rPr>
          <w:rFonts w:ascii="Times New Roman" w:eastAsia="Times New Roman" w:hAnsi="Times New Roman" w:cs="Times New Roman"/>
          <w:color w:val="000000"/>
          <w:sz w:val="20"/>
          <w:szCs w:val="20"/>
          <w:lang w:val="lv-LV" w:eastAsia="en-US"/>
        </w:rPr>
        <w:t xml:space="preserve">, </w:t>
      </w:r>
    </w:p>
    <w:p w14:paraId="41DFF3F7" w14:textId="77777777" w:rsidR="007F37F2" w:rsidRPr="007F37F2" w:rsidRDefault="007F37F2" w:rsidP="007F37F2">
      <w:pPr>
        <w:pBdr>
          <w:bottom w:val="single" w:sz="12" w:space="1" w:color="00000A"/>
        </w:pBd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color w:val="000000"/>
          <w:lang w:val="lv-LV" w:eastAsia="en-US"/>
        </w:rPr>
        <w:t>Rīga, Peldu iela 25, LV-1494</w:t>
      </w:r>
    </w:p>
    <w:p w14:paraId="479F2F22" w14:textId="27E637A8" w:rsidR="007F37F2" w:rsidRPr="007F37F2" w:rsidRDefault="00F11557" w:rsidP="007F37F2">
      <w:pPr>
        <w:spacing w:line="240" w:lineRule="auto"/>
        <w:jc w:val="both"/>
        <w:rPr>
          <w:rFonts w:ascii="Times New Roman" w:eastAsia="Times New Roman" w:hAnsi="Times New Roman" w:cs="Times New Roman"/>
          <w:sz w:val="24"/>
          <w:szCs w:val="24"/>
          <w:lang w:val="lv-LV" w:eastAsia="en-US"/>
        </w:rPr>
      </w:pPr>
      <w:r>
        <w:rPr>
          <w:rFonts w:ascii="Times New Roman" w:eastAsia="Times New Roman" w:hAnsi="Times New Roman" w:cs="Times New Roman"/>
          <w:color w:val="000000"/>
          <w:sz w:val="24"/>
          <w:szCs w:val="24"/>
          <w:lang w:val="lv-LV" w:eastAsia="en-US"/>
        </w:rPr>
        <w:t>01</w:t>
      </w:r>
      <w:r w:rsidR="007F37F2" w:rsidRPr="007F37F2">
        <w:rPr>
          <w:rFonts w:ascii="Times New Roman" w:eastAsia="Times New Roman" w:hAnsi="Times New Roman" w:cs="Times New Roman"/>
          <w:color w:val="000000"/>
          <w:sz w:val="24"/>
          <w:szCs w:val="24"/>
          <w:lang w:val="lv-LV" w:eastAsia="en-US"/>
        </w:rPr>
        <w:t>.0</w:t>
      </w:r>
      <w:r>
        <w:rPr>
          <w:rFonts w:ascii="Times New Roman" w:eastAsia="Times New Roman" w:hAnsi="Times New Roman" w:cs="Times New Roman"/>
          <w:color w:val="000000"/>
          <w:sz w:val="24"/>
          <w:szCs w:val="24"/>
          <w:lang w:val="lv-LV" w:eastAsia="en-US"/>
        </w:rPr>
        <w:t>7</w:t>
      </w:r>
      <w:r w:rsidR="007F37F2" w:rsidRPr="007F37F2">
        <w:rPr>
          <w:rFonts w:ascii="Times New Roman" w:eastAsia="Times New Roman" w:hAnsi="Times New Roman" w:cs="Times New Roman"/>
          <w:color w:val="000000"/>
          <w:sz w:val="24"/>
          <w:szCs w:val="24"/>
          <w:lang w:val="lv-LV" w:eastAsia="en-US"/>
        </w:rPr>
        <w:t>.2025.</w:t>
      </w:r>
    </w:p>
    <w:p w14:paraId="40E0147A" w14:textId="6B95AF5A" w:rsidR="007F37F2" w:rsidRPr="007F37F2" w:rsidRDefault="007F37F2" w:rsidP="007F37F2">
      <w:pPr>
        <w:spacing w:line="240" w:lineRule="auto"/>
        <w:jc w:val="both"/>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color w:val="000000"/>
          <w:sz w:val="24"/>
          <w:szCs w:val="24"/>
          <w:lang w:val="lv-LV" w:eastAsia="en-US"/>
        </w:rPr>
        <w:t>Nr.1-</w:t>
      </w:r>
      <w:r w:rsidR="00E22517">
        <w:rPr>
          <w:rFonts w:ascii="Times New Roman" w:eastAsia="Times New Roman" w:hAnsi="Times New Roman" w:cs="Times New Roman"/>
          <w:color w:val="000000"/>
          <w:sz w:val="24"/>
          <w:szCs w:val="24"/>
          <w:lang w:val="lv-LV" w:eastAsia="en-US"/>
        </w:rPr>
        <w:t>1</w:t>
      </w:r>
      <w:r w:rsidR="00F11557">
        <w:rPr>
          <w:rFonts w:ascii="Times New Roman" w:eastAsia="Times New Roman" w:hAnsi="Times New Roman" w:cs="Times New Roman"/>
          <w:color w:val="000000"/>
          <w:sz w:val="24"/>
          <w:szCs w:val="24"/>
          <w:lang w:val="lv-LV" w:eastAsia="en-US"/>
        </w:rPr>
        <w:t>3</w:t>
      </w:r>
      <w:r w:rsidRPr="007F37F2">
        <w:rPr>
          <w:rFonts w:ascii="Times New Roman" w:eastAsia="Times New Roman" w:hAnsi="Times New Roman" w:cs="Times New Roman"/>
          <w:color w:val="000000"/>
          <w:sz w:val="24"/>
          <w:szCs w:val="24"/>
          <w:lang w:val="lv-LV" w:eastAsia="en-US"/>
        </w:rPr>
        <w:t>/25</w:t>
      </w:r>
    </w:p>
    <w:p w14:paraId="6F7E6016" w14:textId="45403A7B" w:rsidR="007F37F2" w:rsidRPr="00AA2FF3" w:rsidRDefault="00B42E46" w:rsidP="007F37F2">
      <w:pPr>
        <w:spacing w:line="240" w:lineRule="auto"/>
        <w:jc w:val="right"/>
        <w:rPr>
          <w:rFonts w:ascii="Times New Roman" w:eastAsia="Times New Roman" w:hAnsi="Times New Roman" w:cs="Times New Roman"/>
          <w:b/>
          <w:bCs/>
          <w:sz w:val="24"/>
          <w:szCs w:val="24"/>
          <w:lang w:val="en-US" w:eastAsia="en-US"/>
        </w:rPr>
      </w:pPr>
      <w:proofErr w:type="spellStart"/>
      <w:r>
        <w:rPr>
          <w:rFonts w:ascii="Times New Roman" w:eastAsia="Times New Roman" w:hAnsi="Times New Roman" w:cs="Times New Roman"/>
          <w:b/>
          <w:bCs/>
          <w:color w:val="000000"/>
          <w:sz w:val="24"/>
          <w:szCs w:val="24"/>
          <w:lang w:val="en-US" w:eastAsia="en-US"/>
        </w:rPr>
        <w:t>Ekonomikas</w:t>
      </w:r>
      <w:proofErr w:type="spellEnd"/>
      <w:r w:rsidR="007F37F2" w:rsidRPr="00AA2FF3">
        <w:rPr>
          <w:rFonts w:ascii="Times New Roman" w:eastAsia="Times New Roman" w:hAnsi="Times New Roman" w:cs="Times New Roman"/>
          <w:b/>
          <w:bCs/>
          <w:color w:val="000000"/>
          <w:sz w:val="24"/>
          <w:szCs w:val="24"/>
          <w:lang w:val="en-US" w:eastAsia="en-US"/>
        </w:rPr>
        <w:t xml:space="preserve"> </w:t>
      </w:r>
      <w:proofErr w:type="spellStart"/>
      <w:r w:rsidR="007F37F2" w:rsidRPr="00AA2FF3">
        <w:rPr>
          <w:rFonts w:ascii="Times New Roman" w:eastAsia="Times New Roman" w:hAnsi="Times New Roman" w:cs="Times New Roman"/>
          <w:b/>
          <w:bCs/>
          <w:color w:val="000000"/>
          <w:sz w:val="24"/>
          <w:szCs w:val="24"/>
          <w:lang w:val="en-US" w:eastAsia="en-US"/>
        </w:rPr>
        <w:t>ministrijai</w:t>
      </w:r>
      <w:proofErr w:type="spellEnd"/>
    </w:p>
    <w:p w14:paraId="5E392F0A" w14:textId="6724E8FD" w:rsidR="007F37F2" w:rsidRDefault="00D70619" w:rsidP="007F37F2">
      <w:pPr>
        <w:spacing w:line="240" w:lineRule="auto"/>
        <w:jc w:val="right"/>
        <w:rPr>
          <w:rFonts w:ascii="Times New Roman" w:eastAsia="Times New Roman" w:hAnsi="Times New Roman" w:cs="Times New Roman"/>
          <w:color w:val="1155CC"/>
          <w:sz w:val="24"/>
          <w:szCs w:val="24"/>
          <w:u w:val="single"/>
          <w:lang w:val="en-US" w:eastAsia="en-US"/>
        </w:rPr>
      </w:pPr>
      <w:hyperlink r:id="rId7" w:history="1">
        <w:r w:rsidRPr="00421B4C">
          <w:rPr>
            <w:rStyle w:val="Hyperlink"/>
            <w:rFonts w:ascii="Times New Roman" w:eastAsia="Times New Roman" w:hAnsi="Times New Roman" w:cs="Times New Roman"/>
            <w:sz w:val="24"/>
            <w:szCs w:val="24"/>
            <w:lang w:val="en-US" w:eastAsia="en-US"/>
          </w:rPr>
          <w:t>pasts@em.gov.lv</w:t>
        </w:r>
      </w:hyperlink>
    </w:p>
    <w:p w14:paraId="5C976667" w14:textId="77777777" w:rsidR="00D70619" w:rsidRPr="00AA2FF3" w:rsidRDefault="00D70619" w:rsidP="00D70619">
      <w:pPr>
        <w:spacing w:line="240" w:lineRule="auto"/>
        <w:jc w:val="right"/>
        <w:rPr>
          <w:rFonts w:ascii="Times New Roman" w:eastAsia="Times New Roman" w:hAnsi="Times New Roman" w:cs="Times New Roman"/>
          <w:b/>
          <w:bCs/>
          <w:sz w:val="24"/>
          <w:szCs w:val="24"/>
          <w:lang w:val="en-US" w:eastAsia="en-US"/>
        </w:rPr>
      </w:pPr>
      <w:proofErr w:type="spellStart"/>
      <w:r w:rsidRPr="00AA2FF3">
        <w:rPr>
          <w:rFonts w:ascii="Times New Roman" w:eastAsia="Times New Roman" w:hAnsi="Times New Roman" w:cs="Times New Roman"/>
          <w:b/>
          <w:bCs/>
          <w:sz w:val="24"/>
          <w:szCs w:val="24"/>
          <w:lang w:val="en-US" w:eastAsia="en-US"/>
        </w:rPr>
        <w:t>Viedās</w:t>
      </w:r>
      <w:proofErr w:type="spellEnd"/>
      <w:r w:rsidRPr="00AA2FF3">
        <w:rPr>
          <w:rFonts w:ascii="Times New Roman" w:eastAsia="Times New Roman" w:hAnsi="Times New Roman" w:cs="Times New Roman"/>
          <w:b/>
          <w:bCs/>
          <w:sz w:val="24"/>
          <w:szCs w:val="24"/>
          <w:lang w:val="en-US" w:eastAsia="en-US"/>
        </w:rPr>
        <w:t xml:space="preserve"> </w:t>
      </w:r>
      <w:proofErr w:type="spellStart"/>
      <w:r w:rsidRPr="00AA2FF3">
        <w:rPr>
          <w:rFonts w:ascii="Times New Roman" w:eastAsia="Times New Roman" w:hAnsi="Times New Roman" w:cs="Times New Roman"/>
          <w:b/>
          <w:bCs/>
          <w:sz w:val="24"/>
          <w:szCs w:val="24"/>
          <w:lang w:val="en-US" w:eastAsia="en-US"/>
        </w:rPr>
        <w:t>administrācijas</w:t>
      </w:r>
      <w:proofErr w:type="spellEnd"/>
      <w:r w:rsidRPr="00AA2FF3">
        <w:rPr>
          <w:rFonts w:ascii="Times New Roman" w:eastAsia="Times New Roman" w:hAnsi="Times New Roman" w:cs="Times New Roman"/>
          <w:b/>
          <w:bCs/>
          <w:sz w:val="24"/>
          <w:szCs w:val="24"/>
          <w:lang w:val="en-US" w:eastAsia="en-US"/>
        </w:rPr>
        <w:t xml:space="preserve"> un reģionālās attīstības </w:t>
      </w:r>
      <w:proofErr w:type="spellStart"/>
      <w:r w:rsidRPr="00AA2FF3">
        <w:rPr>
          <w:rFonts w:ascii="Times New Roman" w:eastAsia="Times New Roman" w:hAnsi="Times New Roman" w:cs="Times New Roman"/>
          <w:b/>
          <w:bCs/>
          <w:sz w:val="24"/>
          <w:szCs w:val="24"/>
          <w:lang w:val="en-US" w:eastAsia="en-US"/>
        </w:rPr>
        <w:t>ministrijai</w:t>
      </w:r>
      <w:proofErr w:type="spellEnd"/>
    </w:p>
    <w:p w14:paraId="37405FE0" w14:textId="77777777" w:rsidR="00D70619" w:rsidRPr="00AA2FF3" w:rsidRDefault="00D70619" w:rsidP="00D70619">
      <w:pPr>
        <w:spacing w:line="240" w:lineRule="auto"/>
        <w:jc w:val="right"/>
        <w:rPr>
          <w:rFonts w:ascii="Times New Roman" w:hAnsi="Times New Roman" w:cs="Times New Roman"/>
          <w:sz w:val="24"/>
          <w:szCs w:val="24"/>
        </w:rPr>
      </w:pPr>
      <w:hyperlink r:id="rId8" w:history="1">
        <w:r w:rsidRPr="00AA2FF3">
          <w:rPr>
            <w:rStyle w:val="Hyperlink"/>
            <w:rFonts w:ascii="Times New Roman" w:eastAsia="Times New Roman" w:hAnsi="Times New Roman" w:cs="Times New Roman"/>
            <w:sz w:val="24"/>
            <w:szCs w:val="24"/>
            <w:lang w:val="en-US" w:eastAsia="en-US"/>
          </w:rPr>
          <w:t>pasts@varam.gov.lv</w:t>
        </w:r>
      </w:hyperlink>
    </w:p>
    <w:p w14:paraId="3BAAE1C7" w14:textId="77777777" w:rsidR="00D70619" w:rsidRPr="00AA2FF3" w:rsidRDefault="00D70619" w:rsidP="00D70619">
      <w:pPr>
        <w:spacing w:line="240" w:lineRule="auto"/>
        <w:jc w:val="right"/>
        <w:rPr>
          <w:rFonts w:ascii="Times New Roman" w:hAnsi="Times New Roman" w:cs="Times New Roman"/>
          <w:sz w:val="24"/>
          <w:szCs w:val="24"/>
        </w:rPr>
      </w:pPr>
      <w:r w:rsidRPr="00AA2FF3">
        <w:rPr>
          <w:rFonts w:ascii="Times New Roman" w:hAnsi="Times New Roman" w:cs="Times New Roman"/>
          <w:sz w:val="24"/>
          <w:szCs w:val="24"/>
        </w:rPr>
        <w:t>VARAM Ministres padomniece dabas aizsardzības jautājumos</w:t>
      </w:r>
    </w:p>
    <w:p w14:paraId="25A45B1F" w14:textId="77777777" w:rsidR="00D70619" w:rsidRPr="00AA2FF3" w:rsidRDefault="00D70619" w:rsidP="00D70619">
      <w:pPr>
        <w:spacing w:line="240" w:lineRule="auto"/>
        <w:jc w:val="right"/>
        <w:rPr>
          <w:rFonts w:ascii="Times New Roman" w:hAnsi="Times New Roman" w:cs="Times New Roman"/>
          <w:sz w:val="24"/>
          <w:szCs w:val="24"/>
        </w:rPr>
      </w:pPr>
      <w:r w:rsidRPr="00AA2FF3">
        <w:rPr>
          <w:rFonts w:ascii="Times New Roman" w:hAnsi="Times New Roman" w:cs="Times New Roman"/>
          <w:sz w:val="24"/>
          <w:szCs w:val="24"/>
        </w:rPr>
        <w:t xml:space="preserve"> Astrai </w:t>
      </w:r>
      <w:proofErr w:type="spellStart"/>
      <w:r w:rsidRPr="00AA2FF3">
        <w:rPr>
          <w:rFonts w:ascii="Times New Roman" w:hAnsi="Times New Roman" w:cs="Times New Roman"/>
          <w:sz w:val="24"/>
          <w:szCs w:val="24"/>
        </w:rPr>
        <w:t>Labucei</w:t>
      </w:r>
      <w:proofErr w:type="spellEnd"/>
    </w:p>
    <w:p w14:paraId="2D488735" w14:textId="77777777" w:rsidR="00D70619" w:rsidRPr="00AA2FF3" w:rsidRDefault="00D70619" w:rsidP="00D70619">
      <w:pPr>
        <w:spacing w:line="240" w:lineRule="auto"/>
        <w:jc w:val="right"/>
        <w:rPr>
          <w:rFonts w:ascii="Times New Roman" w:hAnsi="Times New Roman" w:cs="Times New Roman"/>
          <w:sz w:val="24"/>
          <w:szCs w:val="24"/>
        </w:rPr>
      </w:pPr>
      <w:hyperlink r:id="rId9" w:history="1">
        <w:r w:rsidRPr="00AA2FF3">
          <w:rPr>
            <w:rStyle w:val="Hyperlink"/>
            <w:rFonts w:ascii="Times New Roman" w:hAnsi="Times New Roman" w:cs="Times New Roman"/>
            <w:sz w:val="24"/>
            <w:szCs w:val="24"/>
          </w:rPr>
          <w:t>astra.labuce@varam.gov.lv</w:t>
        </w:r>
      </w:hyperlink>
    </w:p>
    <w:p w14:paraId="6D54B58A" w14:textId="28DB392D" w:rsidR="00D70619" w:rsidRPr="00D70619" w:rsidRDefault="00D70619" w:rsidP="007F37F2">
      <w:pPr>
        <w:spacing w:line="240" w:lineRule="auto"/>
        <w:jc w:val="right"/>
        <w:rPr>
          <w:rFonts w:ascii="Times New Roman" w:eastAsia="Times New Roman" w:hAnsi="Times New Roman" w:cs="Times New Roman"/>
          <w:b/>
          <w:bCs/>
          <w:color w:val="000000"/>
          <w:sz w:val="24"/>
          <w:szCs w:val="24"/>
          <w:lang w:val="en-US" w:eastAsia="en-US"/>
        </w:rPr>
      </w:pPr>
      <w:proofErr w:type="spellStart"/>
      <w:r w:rsidRPr="00D70619">
        <w:rPr>
          <w:rFonts w:ascii="Times New Roman" w:eastAsia="Times New Roman" w:hAnsi="Times New Roman" w:cs="Times New Roman"/>
          <w:b/>
          <w:bCs/>
          <w:color w:val="000000"/>
          <w:sz w:val="24"/>
          <w:szCs w:val="24"/>
          <w:lang w:val="en-US" w:eastAsia="en-US"/>
        </w:rPr>
        <w:t>Klimata</w:t>
      </w:r>
      <w:proofErr w:type="spellEnd"/>
      <w:r w:rsidRPr="00D70619">
        <w:rPr>
          <w:rFonts w:ascii="Times New Roman" w:eastAsia="Times New Roman" w:hAnsi="Times New Roman" w:cs="Times New Roman"/>
          <w:b/>
          <w:bCs/>
          <w:color w:val="000000"/>
          <w:sz w:val="24"/>
          <w:szCs w:val="24"/>
          <w:lang w:val="en-US" w:eastAsia="en-US"/>
        </w:rPr>
        <w:t xml:space="preserve"> un </w:t>
      </w:r>
      <w:proofErr w:type="spellStart"/>
      <w:r w:rsidRPr="00D70619">
        <w:rPr>
          <w:rFonts w:ascii="Times New Roman" w:eastAsia="Times New Roman" w:hAnsi="Times New Roman" w:cs="Times New Roman"/>
          <w:b/>
          <w:bCs/>
          <w:color w:val="000000"/>
          <w:sz w:val="24"/>
          <w:szCs w:val="24"/>
          <w:lang w:val="en-US" w:eastAsia="en-US"/>
        </w:rPr>
        <w:t>enerģētikas</w:t>
      </w:r>
      <w:proofErr w:type="spellEnd"/>
      <w:r w:rsidRPr="00D70619">
        <w:rPr>
          <w:rFonts w:ascii="Times New Roman" w:eastAsia="Times New Roman" w:hAnsi="Times New Roman" w:cs="Times New Roman"/>
          <w:b/>
          <w:bCs/>
          <w:color w:val="000000"/>
          <w:sz w:val="24"/>
          <w:szCs w:val="24"/>
          <w:lang w:val="en-US" w:eastAsia="en-US"/>
        </w:rPr>
        <w:t xml:space="preserve"> </w:t>
      </w:r>
      <w:proofErr w:type="spellStart"/>
      <w:r w:rsidRPr="00D70619">
        <w:rPr>
          <w:rFonts w:ascii="Times New Roman" w:eastAsia="Times New Roman" w:hAnsi="Times New Roman" w:cs="Times New Roman"/>
          <w:b/>
          <w:bCs/>
          <w:color w:val="000000"/>
          <w:sz w:val="24"/>
          <w:szCs w:val="24"/>
          <w:lang w:val="en-US" w:eastAsia="en-US"/>
        </w:rPr>
        <w:t>ministrija</w:t>
      </w:r>
      <w:r w:rsidRPr="00D70619">
        <w:rPr>
          <w:rFonts w:ascii="Times New Roman" w:eastAsia="Times New Roman" w:hAnsi="Times New Roman" w:cs="Times New Roman"/>
          <w:b/>
          <w:bCs/>
          <w:color w:val="000000"/>
          <w:sz w:val="24"/>
          <w:szCs w:val="24"/>
          <w:lang w:val="en-US" w:eastAsia="en-US"/>
        </w:rPr>
        <w:t>i</w:t>
      </w:r>
      <w:proofErr w:type="spellEnd"/>
    </w:p>
    <w:p w14:paraId="4E9C81FE" w14:textId="4C43C8AF" w:rsidR="00D70619" w:rsidRDefault="00D70619" w:rsidP="007F37F2">
      <w:pPr>
        <w:spacing w:line="240" w:lineRule="auto"/>
        <w:jc w:val="right"/>
        <w:rPr>
          <w:rFonts w:ascii="Times New Roman" w:eastAsia="Times New Roman" w:hAnsi="Times New Roman" w:cs="Times New Roman"/>
          <w:color w:val="000000"/>
          <w:sz w:val="24"/>
          <w:szCs w:val="24"/>
          <w:lang w:val="en-US" w:eastAsia="en-US"/>
        </w:rPr>
      </w:pPr>
      <w:hyperlink r:id="rId10" w:history="1">
        <w:r w:rsidRPr="00421B4C">
          <w:rPr>
            <w:rStyle w:val="Hyperlink"/>
            <w:rFonts w:ascii="Times New Roman" w:eastAsia="Times New Roman" w:hAnsi="Times New Roman" w:cs="Times New Roman"/>
            <w:sz w:val="24"/>
            <w:szCs w:val="24"/>
            <w:lang w:val="en-US" w:eastAsia="en-US"/>
          </w:rPr>
          <w:t>pasts@kem.gov.lv</w:t>
        </w:r>
      </w:hyperlink>
    </w:p>
    <w:p w14:paraId="5C35C9BE" w14:textId="66971F66" w:rsidR="007F37F2" w:rsidRPr="00AA2FF3" w:rsidRDefault="007F37F2" w:rsidP="007F37F2">
      <w:pPr>
        <w:spacing w:line="240" w:lineRule="auto"/>
        <w:jc w:val="right"/>
        <w:rPr>
          <w:rFonts w:ascii="Times New Roman" w:eastAsia="Times New Roman" w:hAnsi="Times New Roman" w:cs="Times New Roman"/>
          <w:sz w:val="24"/>
          <w:szCs w:val="24"/>
          <w:lang w:val="en-US" w:eastAsia="en-US"/>
        </w:rPr>
      </w:pPr>
      <w:proofErr w:type="spellStart"/>
      <w:r w:rsidRPr="00AA2FF3">
        <w:rPr>
          <w:rFonts w:ascii="Times New Roman" w:eastAsia="Times New Roman" w:hAnsi="Times New Roman" w:cs="Times New Roman"/>
          <w:color w:val="000000"/>
          <w:sz w:val="24"/>
          <w:szCs w:val="24"/>
          <w:lang w:val="en-US" w:eastAsia="en-US"/>
        </w:rPr>
        <w:t>Klimata</w:t>
      </w:r>
      <w:proofErr w:type="spellEnd"/>
      <w:r w:rsidRPr="00AA2FF3">
        <w:rPr>
          <w:rFonts w:ascii="Times New Roman" w:eastAsia="Times New Roman" w:hAnsi="Times New Roman" w:cs="Times New Roman"/>
          <w:color w:val="000000"/>
          <w:sz w:val="24"/>
          <w:szCs w:val="24"/>
          <w:lang w:val="en-US" w:eastAsia="en-US"/>
        </w:rPr>
        <w:t xml:space="preserve"> un </w:t>
      </w:r>
      <w:proofErr w:type="spellStart"/>
      <w:r w:rsidRPr="00AA2FF3">
        <w:rPr>
          <w:rFonts w:ascii="Times New Roman" w:eastAsia="Times New Roman" w:hAnsi="Times New Roman" w:cs="Times New Roman"/>
          <w:color w:val="000000"/>
          <w:sz w:val="24"/>
          <w:szCs w:val="24"/>
          <w:lang w:val="en-US" w:eastAsia="en-US"/>
        </w:rPr>
        <w:t>enerģētikas</w:t>
      </w:r>
      <w:proofErr w:type="spellEnd"/>
      <w:r w:rsidRPr="00AA2FF3">
        <w:rPr>
          <w:rFonts w:ascii="Times New Roman" w:eastAsia="Times New Roman" w:hAnsi="Times New Roman" w:cs="Times New Roman"/>
          <w:color w:val="000000"/>
          <w:sz w:val="24"/>
          <w:szCs w:val="24"/>
          <w:lang w:val="en-US" w:eastAsia="en-US"/>
        </w:rPr>
        <w:t xml:space="preserve"> </w:t>
      </w:r>
      <w:proofErr w:type="spellStart"/>
      <w:r w:rsidRPr="00AA2FF3">
        <w:rPr>
          <w:rFonts w:ascii="Times New Roman" w:eastAsia="Times New Roman" w:hAnsi="Times New Roman" w:cs="Times New Roman"/>
          <w:color w:val="000000"/>
          <w:sz w:val="24"/>
          <w:szCs w:val="24"/>
          <w:lang w:val="en-US" w:eastAsia="en-US"/>
        </w:rPr>
        <w:t>ministrijas</w:t>
      </w:r>
      <w:proofErr w:type="spellEnd"/>
      <w:r w:rsidRPr="00AA2FF3">
        <w:rPr>
          <w:rFonts w:ascii="Times New Roman" w:eastAsia="Times New Roman" w:hAnsi="Times New Roman" w:cs="Times New Roman"/>
          <w:color w:val="000000"/>
          <w:sz w:val="24"/>
          <w:szCs w:val="24"/>
          <w:lang w:val="en-US" w:eastAsia="en-US"/>
        </w:rPr>
        <w:t> </w:t>
      </w:r>
      <w:proofErr w:type="spellStart"/>
      <w:r w:rsidRPr="00AA2FF3">
        <w:rPr>
          <w:rFonts w:ascii="Times New Roman" w:eastAsia="Times New Roman" w:hAnsi="Times New Roman" w:cs="Times New Roman"/>
          <w:color w:val="000000"/>
          <w:sz w:val="24"/>
          <w:szCs w:val="24"/>
          <w:lang w:val="en-US" w:eastAsia="en-US"/>
        </w:rPr>
        <w:t>valsts</w:t>
      </w:r>
      <w:proofErr w:type="spellEnd"/>
      <w:r w:rsidRPr="00AA2FF3">
        <w:rPr>
          <w:rFonts w:ascii="Times New Roman" w:eastAsia="Times New Roman" w:hAnsi="Times New Roman" w:cs="Times New Roman"/>
          <w:color w:val="000000"/>
          <w:sz w:val="24"/>
          <w:szCs w:val="24"/>
          <w:lang w:val="en-US" w:eastAsia="en-US"/>
        </w:rPr>
        <w:t xml:space="preserve"> </w:t>
      </w:r>
      <w:proofErr w:type="spellStart"/>
      <w:r w:rsidRPr="00AA2FF3">
        <w:rPr>
          <w:rFonts w:ascii="Times New Roman" w:eastAsia="Times New Roman" w:hAnsi="Times New Roman" w:cs="Times New Roman"/>
          <w:color w:val="000000"/>
          <w:sz w:val="24"/>
          <w:szCs w:val="24"/>
          <w:lang w:val="en-US" w:eastAsia="en-US"/>
        </w:rPr>
        <w:t>sekretāres</w:t>
      </w:r>
      <w:proofErr w:type="spellEnd"/>
      <w:r w:rsidRPr="00AA2FF3">
        <w:rPr>
          <w:rFonts w:ascii="Times New Roman" w:eastAsia="Times New Roman" w:hAnsi="Times New Roman" w:cs="Times New Roman"/>
          <w:color w:val="000000"/>
          <w:sz w:val="24"/>
          <w:szCs w:val="24"/>
          <w:lang w:val="en-US" w:eastAsia="en-US"/>
        </w:rPr>
        <w:t xml:space="preserve"> </w:t>
      </w:r>
      <w:proofErr w:type="spellStart"/>
      <w:r w:rsidRPr="00AA2FF3">
        <w:rPr>
          <w:rFonts w:ascii="Times New Roman" w:eastAsia="Times New Roman" w:hAnsi="Times New Roman" w:cs="Times New Roman"/>
          <w:color w:val="000000"/>
          <w:sz w:val="24"/>
          <w:szCs w:val="24"/>
          <w:lang w:val="en-US" w:eastAsia="en-US"/>
        </w:rPr>
        <w:t>vietniecei</w:t>
      </w:r>
      <w:proofErr w:type="spellEnd"/>
      <w:r w:rsidRPr="00AA2FF3">
        <w:rPr>
          <w:rFonts w:ascii="Times New Roman" w:eastAsia="Times New Roman" w:hAnsi="Times New Roman" w:cs="Times New Roman"/>
          <w:color w:val="000000"/>
          <w:sz w:val="24"/>
          <w:szCs w:val="24"/>
          <w:lang w:val="en-US" w:eastAsia="en-US"/>
        </w:rPr>
        <w:t xml:space="preserve"> </w:t>
      </w:r>
      <w:proofErr w:type="spellStart"/>
      <w:r w:rsidRPr="00AA2FF3">
        <w:rPr>
          <w:rFonts w:ascii="Times New Roman" w:eastAsia="Times New Roman" w:hAnsi="Times New Roman" w:cs="Times New Roman"/>
          <w:color w:val="000000"/>
          <w:sz w:val="24"/>
          <w:szCs w:val="24"/>
          <w:lang w:val="en-US" w:eastAsia="en-US"/>
        </w:rPr>
        <w:t>klimata</w:t>
      </w:r>
      <w:proofErr w:type="spellEnd"/>
      <w:r w:rsidRPr="00AA2FF3">
        <w:rPr>
          <w:rFonts w:ascii="Times New Roman" w:eastAsia="Times New Roman" w:hAnsi="Times New Roman" w:cs="Times New Roman"/>
          <w:color w:val="000000"/>
          <w:sz w:val="24"/>
          <w:szCs w:val="24"/>
          <w:lang w:val="en-US" w:eastAsia="en-US"/>
        </w:rPr>
        <w:t xml:space="preserve"> </w:t>
      </w:r>
      <w:proofErr w:type="spellStart"/>
      <w:r w:rsidRPr="00AA2FF3">
        <w:rPr>
          <w:rFonts w:ascii="Times New Roman" w:eastAsia="Times New Roman" w:hAnsi="Times New Roman" w:cs="Times New Roman"/>
          <w:color w:val="000000"/>
          <w:sz w:val="24"/>
          <w:szCs w:val="24"/>
          <w:lang w:val="en-US" w:eastAsia="en-US"/>
        </w:rPr>
        <w:t>jautājumos</w:t>
      </w:r>
      <w:proofErr w:type="spellEnd"/>
    </w:p>
    <w:p w14:paraId="16895D1C" w14:textId="77777777" w:rsidR="007F37F2" w:rsidRPr="00AA2FF3" w:rsidRDefault="007F37F2" w:rsidP="007F37F2">
      <w:pPr>
        <w:spacing w:line="240" w:lineRule="auto"/>
        <w:jc w:val="right"/>
        <w:rPr>
          <w:rFonts w:ascii="Times New Roman" w:eastAsia="Times New Roman" w:hAnsi="Times New Roman" w:cs="Times New Roman"/>
          <w:sz w:val="24"/>
          <w:szCs w:val="24"/>
          <w:lang w:val="en-US" w:eastAsia="en-US"/>
        </w:rPr>
      </w:pPr>
      <w:proofErr w:type="spellStart"/>
      <w:r w:rsidRPr="00AA2FF3">
        <w:rPr>
          <w:rFonts w:ascii="Times New Roman" w:eastAsia="Times New Roman" w:hAnsi="Times New Roman" w:cs="Times New Roman"/>
          <w:color w:val="000000"/>
          <w:sz w:val="24"/>
          <w:szCs w:val="24"/>
          <w:lang w:val="en-US" w:eastAsia="en-US"/>
        </w:rPr>
        <w:t>Olgai</w:t>
      </w:r>
      <w:proofErr w:type="spellEnd"/>
      <w:r w:rsidRPr="00AA2FF3">
        <w:rPr>
          <w:rFonts w:ascii="Times New Roman" w:eastAsia="Times New Roman" w:hAnsi="Times New Roman" w:cs="Times New Roman"/>
          <w:color w:val="000000"/>
          <w:sz w:val="24"/>
          <w:szCs w:val="24"/>
          <w:lang w:val="en-US" w:eastAsia="en-US"/>
        </w:rPr>
        <w:t xml:space="preserve"> </w:t>
      </w:r>
      <w:proofErr w:type="spellStart"/>
      <w:r w:rsidRPr="00AA2FF3">
        <w:rPr>
          <w:rFonts w:ascii="Times New Roman" w:eastAsia="Times New Roman" w:hAnsi="Times New Roman" w:cs="Times New Roman"/>
          <w:color w:val="000000"/>
          <w:sz w:val="24"/>
          <w:szCs w:val="24"/>
          <w:lang w:val="en-US" w:eastAsia="en-US"/>
        </w:rPr>
        <w:t>Bogdanovai</w:t>
      </w:r>
      <w:proofErr w:type="spellEnd"/>
    </w:p>
    <w:p w14:paraId="2EC5C1E8" w14:textId="77777777" w:rsidR="007F37F2" w:rsidRPr="00AA2FF3" w:rsidRDefault="007F37F2" w:rsidP="007F37F2">
      <w:pPr>
        <w:spacing w:line="240" w:lineRule="auto"/>
        <w:jc w:val="right"/>
        <w:rPr>
          <w:rFonts w:ascii="Times New Roman" w:eastAsia="Times New Roman" w:hAnsi="Times New Roman" w:cs="Times New Roman"/>
          <w:sz w:val="24"/>
          <w:szCs w:val="24"/>
          <w:lang w:val="en-US" w:eastAsia="en-US"/>
        </w:rPr>
      </w:pPr>
      <w:hyperlink r:id="rId11" w:history="1">
        <w:r w:rsidRPr="00AA2FF3">
          <w:rPr>
            <w:rFonts w:ascii="Times New Roman" w:eastAsia="Times New Roman" w:hAnsi="Times New Roman" w:cs="Times New Roman"/>
            <w:color w:val="1155CC"/>
            <w:sz w:val="24"/>
            <w:szCs w:val="24"/>
            <w:u w:val="single"/>
            <w:lang w:val="en-US" w:eastAsia="en-US"/>
          </w:rPr>
          <w:t>olga.bogdanova@kem.gov.lv</w:t>
        </w:r>
      </w:hyperlink>
    </w:p>
    <w:p w14:paraId="75665B0B" w14:textId="77777777" w:rsidR="007F37F2" w:rsidRPr="001D28D5" w:rsidRDefault="007F37F2" w:rsidP="007F37F2">
      <w:pPr>
        <w:spacing w:line="240" w:lineRule="auto"/>
        <w:jc w:val="right"/>
        <w:rPr>
          <w:rFonts w:ascii="Times New Roman" w:eastAsia="Times New Roman" w:hAnsi="Times New Roman" w:cs="Times New Roman"/>
          <w:sz w:val="24"/>
          <w:szCs w:val="24"/>
          <w:lang w:val="en-US" w:eastAsia="en-US"/>
        </w:rPr>
      </w:pPr>
    </w:p>
    <w:p w14:paraId="733A8A89" w14:textId="77777777" w:rsidR="00D70619" w:rsidRDefault="007F37F2" w:rsidP="00D70619">
      <w:pPr>
        <w:rPr>
          <w:rFonts w:ascii="Times New Roman" w:eastAsia="Times New Roman" w:hAnsi="Times New Roman" w:cs="Times New Roman"/>
          <w:i/>
          <w:iCs/>
          <w:color w:val="000000"/>
          <w:sz w:val="24"/>
          <w:szCs w:val="24"/>
          <w:lang w:eastAsia="en-US"/>
        </w:rPr>
      </w:pPr>
      <w:r w:rsidRPr="00DC06B6">
        <w:rPr>
          <w:rFonts w:ascii="Times New Roman" w:eastAsia="Times New Roman" w:hAnsi="Times New Roman" w:cs="Times New Roman"/>
          <w:i/>
          <w:iCs/>
          <w:color w:val="000000"/>
          <w:sz w:val="24"/>
          <w:szCs w:val="24"/>
          <w:lang w:val="en-US" w:eastAsia="en-US"/>
        </w:rPr>
        <w:t xml:space="preserve">Par </w:t>
      </w:r>
      <w:r w:rsidR="00D70619" w:rsidRPr="00D70619">
        <w:rPr>
          <w:rFonts w:ascii="Times New Roman" w:eastAsia="Times New Roman" w:hAnsi="Times New Roman" w:cs="Times New Roman"/>
          <w:i/>
          <w:iCs/>
          <w:color w:val="000000"/>
          <w:sz w:val="24"/>
          <w:szCs w:val="24"/>
          <w:lang w:eastAsia="en-US"/>
        </w:rPr>
        <w:t>tiesību akta projektu – </w:t>
      </w:r>
      <w:r w:rsidR="00D70619" w:rsidRPr="00D70619">
        <w:rPr>
          <w:rFonts w:ascii="Times New Roman" w:eastAsia="Times New Roman" w:hAnsi="Times New Roman" w:cs="Times New Roman"/>
          <w:b/>
          <w:bCs/>
          <w:i/>
          <w:iCs/>
          <w:color w:val="000000"/>
          <w:sz w:val="24"/>
          <w:szCs w:val="24"/>
          <w:lang w:eastAsia="en-US"/>
        </w:rPr>
        <w:t>“Grozījumi Aizsargjoslu likumā”</w:t>
      </w:r>
    </w:p>
    <w:p w14:paraId="3CA597D2" w14:textId="0CC4C15B" w:rsidR="00AA2FF3" w:rsidRDefault="00D837FF" w:rsidP="00D70619">
      <w:pPr>
        <w:rPr>
          <w:rFonts w:ascii="Times New Roman" w:eastAsia="Calibri" w:hAnsi="Times New Roman" w:cs="Times New Roman"/>
          <w:sz w:val="24"/>
          <w:szCs w:val="24"/>
        </w:rPr>
      </w:pPr>
      <w:r>
        <w:rPr>
          <w:rFonts w:ascii="Times New Roman" w:eastAsia="Calibri" w:hAnsi="Times New Roman" w:cs="Times New Roman"/>
          <w:sz w:val="24"/>
          <w:szCs w:val="24"/>
        </w:rPr>
        <w:tab/>
      </w:r>
    </w:p>
    <w:p w14:paraId="5DB2933B" w14:textId="2639710F" w:rsidR="008E57F8" w:rsidRPr="008E57F8" w:rsidRDefault="00AA2FF3" w:rsidP="006E51C1">
      <w:pPr>
        <w:jc w:val="both"/>
        <w:rPr>
          <w:rFonts w:ascii="Times New Roman" w:hAnsi="Times New Roman" w:cs="Times New Roman"/>
          <w:b/>
          <w:bCs/>
          <w:sz w:val="24"/>
          <w:szCs w:val="24"/>
        </w:rPr>
      </w:pPr>
      <w:r>
        <w:rPr>
          <w:rFonts w:ascii="Times New Roman" w:eastAsia="Calibri" w:hAnsi="Times New Roman" w:cs="Times New Roman"/>
          <w:sz w:val="24"/>
          <w:szCs w:val="24"/>
        </w:rPr>
        <w:tab/>
      </w:r>
      <w:r w:rsidR="00D837FF" w:rsidRPr="00E22517">
        <w:rPr>
          <w:rFonts w:ascii="Times New Roman" w:eastAsia="Calibri" w:hAnsi="Times New Roman" w:cs="Times New Roman"/>
          <w:sz w:val="24"/>
          <w:szCs w:val="24"/>
        </w:rPr>
        <w:t>Vides Konsultatīvā padome</w:t>
      </w:r>
      <w:r w:rsidR="00D70619">
        <w:rPr>
          <w:rFonts w:ascii="Times New Roman" w:eastAsia="Calibri" w:hAnsi="Times New Roman" w:cs="Times New Roman"/>
          <w:sz w:val="24"/>
          <w:szCs w:val="24"/>
        </w:rPr>
        <w:t xml:space="preserve">s </w:t>
      </w:r>
      <w:r w:rsidR="00D70619" w:rsidRPr="00E22517">
        <w:rPr>
          <w:rFonts w:ascii="Times New Roman" w:eastAsia="Calibri" w:hAnsi="Times New Roman" w:cs="Times New Roman"/>
          <w:sz w:val="24"/>
          <w:szCs w:val="24"/>
        </w:rPr>
        <w:t xml:space="preserve">(turpmāk - VKP) </w:t>
      </w:r>
      <w:r w:rsidR="00D70619">
        <w:rPr>
          <w:rFonts w:ascii="Times New Roman" w:eastAsia="Calibri" w:hAnsi="Times New Roman" w:cs="Times New Roman"/>
          <w:sz w:val="24"/>
          <w:szCs w:val="24"/>
        </w:rPr>
        <w:t xml:space="preserve">atbilstošo jomu eksperti </w:t>
      </w:r>
      <w:r w:rsidR="00D837FF" w:rsidRPr="00E22517">
        <w:rPr>
          <w:rFonts w:ascii="Times New Roman" w:eastAsia="Calibri" w:hAnsi="Times New Roman" w:cs="Times New Roman"/>
          <w:sz w:val="24"/>
          <w:szCs w:val="24"/>
        </w:rPr>
        <w:t>ir iepazinu</w:t>
      </w:r>
      <w:r w:rsidR="00D70619">
        <w:rPr>
          <w:rFonts w:ascii="Times New Roman" w:eastAsia="Calibri" w:hAnsi="Times New Roman" w:cs="Times New Roman"/>
          <w:sz w:val="24"/>
          <w:szCs w:val="24"/>
        </w:rPr>
        <w:t>šies</w:t>
      </w:r>
      <w:r w:rsidR="00A005AE" w:rsidRPr="00E22517">
        <w:rPr>
          <w:rFonts w:ascii="Times New Roman" w:eastAsia="Calibri" w:hAnsi="Times New Roman" w:cs="Times New Roman"/>
          <w:sz w:val="24"/>
          <w:szCs w:val="24"/>
        </w:rPr>
        <w:t xml:space="preserve"> ar</w:t>
      </w:r>
      <w:r w:rsidR="00DC06B6" w:rsidRPr="00E22517">
        <w:rPr>
          <w:rFonts w:ascii="Times New Roman" w:eastAsia="Calibri" w:hAnsi="Times New Roman" w:cs="Times New Roman"/>
          <w:sz w:val="24"/>
          <w:szCs w:val="24"/>
        </w:rPr>
        <w:t xml:space="preserve"> </w:t>
      </w:r>
      <w:r w:rsidR="00D70619">
        <w:rPr>
          <w:rFonts w:ascii="Times New Roman" w:eastAsia="Calibri" w:hAnsi="Times New Roman" w:cs="Times New Roman"/>
          <w:sz w:val="24"/>
          <w:szCs w:val="24"/>
        </w:rPr>
        <w:t xml:space="preserve">Ekonomikas ministrijas sagatavoto Likuma grozījumu </w:t>
      </w:r>
      <w:r w:rsidR="005E6209">
        <w:rPr>
          <w:rFonts w:ascii="Times New Roman" w:eastAsia="Calibri" w:hAnsi="Times New Roman" w:cs="Times New Roman"/>
          <w:sz w:val="24"/>
          <w:szCs w:val="24"/>
        </w:rPr>
        <w:t>(turpmāk – Grozījumi)</w:t>
      </w:r>
      <w:r w:rsidR="00732DB4" w:rsidRPr="00E22517">
        <w:rPr>
          <w:rFonts w:ascii="Times New Roman" w:eastAsia="Calibri" w:hAnsi="Times New Roman" w:cs="Times New Roman"/>
          <w:sz w:val="24"/>
          <w:szCs w:val="24"/>
        </w:rPr>
        <w:t xml:space="preserve"> </w:t>
      </w:r>
      <w:r w:rsidR="00D70619">
        <w:rPr>
          <w:rFonts w:ascii="Times New Roman" w:eastAsia="Calibri" w:hAnsi="Times New Roman" w:cs="Times New Roman"/>
          <w:sz w:val="24"/>
          <w:szCs w:val="24"/>
        </w:rPr>
        <w:t xml:space="preserve">projektu </w:t>
      </w:r>
      <w:r w:rsidR="00D70619" w:rsidRPr="00D70619">
        <w:rPr>
          <w:rFonts w:ascii="Times New Roman" w:eastAsia="Times New Roman" w:hAnsi="Times New Roman" w:cs="Times New Roman"/>
          <w:i/>
          <w:iCs/>
          <w:color w:val="000000"/>
          <w:sz w:val="24"/>
          <w:szCs w:val="24"/>
          <w:lang w:eastAsia="en-US"/>
        </w:rPr>
        <w:t>TAP portālā:</w:t>
      </w:r>
      <w:r w:rsidR="00D70619" w:rsidRPr="00D70619">
        <w:rPr>
          <w:rFonts w:ascii="Times New Roman" w:eastAsia="Times New Roman" w:hAnsi="Times New Roman" w:cs="Times New Roman"/>
          <w:i/>
          <w:iCs/>
          <w:color w:val="000000"/>
          <w:sz w:val="24"/>
          <w:szCs w:val="24"/>
          <w:lang w:eastAsia="en-US"/>
        </w:rPr>
        <w:br/>
      </w:r>
      <w:hyperlink r:id="rId12" w:tgtFrame="_blank" w:history="1">
        <w:r w:rsidR="00D70619" w:rsidRPr="00D70619">
          <w:rPr>
            <w:rStyle w:val="Hyperlink"/>
            <w:rFonts w:ascii="Times New Roman" w:eastAsia="Times New Roman" w:hAnsi="Times New Roman" w:cs="Times New Roman"/>
            <w:i/>
            <w:iCs/>
            <w:sz w:val="24"/>
            <w:szCs w:val="24"/>
            <w:lang w:eastAsia="en-US"/>
          </w:rPr>
          <w:t>https://tapportals.mk.gov.lv/public_participation/be83edef-3677-46ec-90ee-79c7dda985b8</w:t>
        </w:r>
      </w:hyperlink>
      <w:r w:rsidR="00732DB4" w:rsidRPr="00E22517">
        <w:rPr>
          <w:rFonts w:ascii="Times New Roman" w:eastAsia="Calibri" w:hAnsi="Times New Roman" w:cs="Times New Roman"/>
          <w:sz w:val="24"/>
          <w:szCs w:val="24"/>
        </w:rPr>
        <w:t>un izsaka sekojošus</w:t>
      </w:r>
      <w:r w:rsidR="00211D8D" w:rsidRPr="00E22517">
        <w:rPr>
          <w:rFonts w:ascii="Times New Roman" w:eastAsia="Calibri" w:hAnsi="Times New Roman" w:cs="Times New Roman"/>
          <w:sz w:val="24"/>
          <w:szCs w:val="24"/>
        </w:rPr>
        <w:t xml:space="preserve">  </w:t>
      </w:r>
      <w:r w:rsidR="00D70619" w:rsidRPr="00D70619">
        <w:rPr>
          <w:rFonts w:ascii="Times New Roman" w:eastAsia="Calibri" w:hAnsi="Times New Roman" w:cs="Times New Roman"/>
          <w:b/>
          <w:bCs/>
          <w:sz w:val="24"/>
          <w:szCs w:val="24"/>
        </w:rPr>
        <w:t xml:space="preserve">kritiskus </w:t>
      </w:r>
      <w:r w:rsidR="000B0102" w:rsidRPr="00D70619">
        <w:rPr>
          <w:rFonts w:ascii="Times New Roman" w:hAnsi="Times New Roman" w:cs="Times New Roman"/>
          <w:b/>
          <w:bCs/>
          <w:sz w:val="24"/>
          <w:szCs w:val="24"/>
        </w:rPr>
        <w:t>iebildum</w:t>
      </w:r>
      <w:r w:rsidR="00732DB4" w:rsidRPr="00D70619">
        <w:rPr>
          <w:rFonts w:ascii="Times New Roman" w:hAnsi="Times New Roman" w:cs="Times New Roman"/>
          <w:b/>
          <w:bCs/>
          <w:sz w:val="24"/>
          <w:szCs w:val="24"/>
        </w:rPr>
        <w:t>us</w:t>
      </w:r>
      <w:r w:rsidR="00732DB4" w:rsidRPr="00E22517">
        <w:rPr>
          <w:rFonts w:ascii="Times New Roman" w:hAnsi="Times New Roman" w:cs="Times New Roman"/>
          <w:b/>
          <w:bCs/>
          <w:sz w:val="24"/>
          <w:szCs w:val="24"/>
        </w:rPr>
        <w:t xml:space="preserve"> </w:t>
      </w:r>
      <w:r w:rsidR="000B0102" w:rsidRPr="00D70619">
        <w:rPr>
          <w:rFonts w:ascii="Times New Roman" w:hAnsi="Times New Roman" w:cs="Times New Roman"/>
          <w:sz w:val="24"/>
          <w:szCs w:val="24"/>
        </w:rPr>
        <w:t>un ierosinājum</w:t>
      </w:r>
      <w:r w:rsidR="00732DB4" w:rsidRPr="00D70619">
        <w:rPr>
          <w:rFonts w:ascii="Times New Roman" w:hAnsi="Times New Roman" w:cs="Times New Roman"/>
          <w:sz w:val="24"/>
          <w:szCs w:val="24"/>
        </w:rPr>
        <w:t>us:</w:t>
      </w:r>
    </w:p>
    <w:p w14:paraId="6AE60DC4" w14:textId="7ABB30C7" w:rsidR="005E6209" w:rsidRPr="005E6209" w:rsidRDefault="005E6209" w:rsidP="005E6209">
      <w:pPr>
        <w:pStyle w:val="ListParagraph"/>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Grozījumu </w:t>
      </w:r>
      <w:r w:rsidRPr="005E6209">
        <w:rPr>
          <w:rFonts w:ascii="Times New Roman" w:eastAsia="Times New Roman" w:hAnsi="Times New Roman" w:cs="Times New Roman"/>
        </w:rPr>
        <w:t xml:space="preserve">35.1 pants </w:t>
      </w:r>
      <w:r>
        <w:rPr>
          <w:rFonts w:ascii="Times New Roman" w:eastAsia="Times New Roman" w:hAnsi="Times New Roman" w:cs="Times New Roman"/>
        </w:rPr>
        <w:t>“</w:t>
      </w:r>
      <w:r w:rsidRPr="005E6209">
        <w:rPr>
          <w:rFonts w:ascii="Times New Roman" w:eastAsia="Times New Roman" w:hAnsi="Times New Roman" w:cs="Times New Roman"/>
        </w:rPr>
        <w:t>Apzaļumošana aizsargjoslās</w:t>
      </w:r>
      <w:r>
        <w:rPr>
          <w:rFonts w:ascii="Times New Roman" w:eastAsia="Times New Roman" w:hAnsi="Times New Roman" w:cs="Times New Roman"/>
        </w:rPr>
        <w:t xml:space="preserve">” nav atbalstāms, kamēr nav sagatavoti atsauces dokumenti. </w:t>
      </w:r>
      <w:r w:rsidRPr="005E6209">
        <w:rPr>
          <w:rFonts w:ascii="Times New Roman" w:eastAsia="Times New Roman" w:hAnsi="Times New Roman" w:cs="Times New Roman"/>
        </w:rPr>
        <w:t xml:space="preserve">Lai </w:t>
      </w:r>
      <w:r>
        <w:rPr>
          <w:rFonts w:ascii="Times New Roman" w:eastAsia="Times New Roman" w:hAnsi="Times New Roman" w:cs="Times New Roman"/>
        </w:rPr>
        <w:t xml:space="preserve">iekļautu </w:t>
      </w:r>
      <w:r w:rsidRPr="005E6209">
        <w:rPr>
          <w:rFonts w:ascii="Times New Roman" w:eastAsia="Times New Roman" w:hAnsi="Times New Roman" w:cs="Times New Roman"/>
        </w:rPr>
        <w:t>35.1 pant</w:t>
      </w:r>
      <w:r>
        <w:rPr>
          <w:rFonts w:ascii="Times New Roman" w:eastAsia="Times New Roman" w:hAnsi="Times New Roman" w:cs="Times New Roman"/>
        </w:rPr>
        <w:t xml:space="preserve">u </w:t>
      </w:r>
      <w:r w:rsidRPr="005E6209">
        <w:rPr>
          <w:rFonts w:ascii="Times New Roman" w:eastAsia="Times New Roman" w:hAnsi="Times New Roman" w:cs="Times New Roman"/>
        </w:rPr>
        <w:t xml:space="preserve">Aizsargjoslu likumā un </w:t>
      </w:r>
      <w:r>
        <w:rPr>
          <w:rFonts w:ascii="Times New Roman" w:eastAsia="Times New Roman" w:hAnsi="Times New Roman" w:cs="Times New Roman"/>
        </w:rPr>
        <w:t xml:space="preserve">izskatītu </w:t>
      </w:r>
      <w:r w:rsidRPr="005E6209">
        <w:rPr>
          <w:rFonts w:ascii="Times New Roman" w:eastAsia="Times New Roman" w:hAnsi="Times New Roman" w:cs="Times New Roman"/>
        </w:rPr>
        <w:t>45. panta pirmās daļas 13.punkta, 56. panta 8.punkta un 57. panta pirmās daļas 5. punkta svītrošanu, nepieciešams:</w:t>
      </w:r>
    </w:p>
    <w:p w14:paraId="16AAFD6F" w14:textId="2202C62D" w:rsidR="005E6209" w:rsidRPr="005E6209" w:rsidRDefault="005E6209" w:rsidP="005E6209">
      <w:pPr>
        <w:pStyle w:val="ListParagraph"/>
        <w:numPr>
          <w:ilvl w:val="1"/>
          <w:numId w:val="3"/>
        </w:numPr>
        <w:jc w:val="both"/>
        <w:rPr>
          <w:rFonts w:ascii="Times New Roman" w:eastAsia="Times New Roman" w:hAnsi="Times New Roman" w:cs="Times New Roman"/>
        </w:rPr>
      </w:pPr>
      <w:r w:rsidRPr="005E6209">
        <w:rPr>
          <w:rFonts w:ascii="Times New Roman" w:eastAsia="Times New Roman" w:hAnsi="Times New Roman" w:cs="Times New Roman"/>
        </w:rPr>
        <w:t>steidzami publicēt LVS 1094:2025 "Inženiertīklu un kokaugu aizsardzība pilsētvidē" projektu,</w:t>
      </w:r>
    </w:p>
    <w:p w14:paraId="38C94E16" w14:textId="77777777" w:rsidR="005E6209" w:rsidRPr="005E6209" w:rsidRDefault="005E6209" w:rsidP="005E6209">
      <w:pPr>
        <w:pStyle w:val="ListParagraph"/>
        <w:numPr>
          <w:ilvl w:val="1"/>
          <w:numId w:val="3"/>
        </w:numPr>
        <w:jc w:val="both"/>
        <w:rPr>
          <w:rFonts w:ascii="Times New Roman" w:eastAsia="Times New Roman" w:hAnsi="Times New Roman" w:cs="Times New Roman"/>
        </w:rPr>
      </w:pPr>
      <w:r w:rsidRPr="005E6209">
        <w:rPr>
          <w:rFonts w:ascii="Times New Roman" w:eastAsia="Times New Roman" w:hAnsi="Times New Roman" w:cs="Times New Roman"/>
        </w:rPr>
        <w:t>2) saskaņot standarta un piedāvāto grozījumu tvērumu un redakciju,</w:t>
      </w:r>
    </w:p>
    <w:p w14:paraId="51F00A33" w14:textId="77777777" w:rsidR="00A42F67" w:rsidRPr="00A42F67" w:rsidRDefault="005E6209" w:rsidP="005E6209">
      <w:pPr>
        <w:pStyle w:val="ListParagraph"/>
        <w:numPr>
          <w:ilvl w:val="1"/>
          <w:numId w:val="3"/>
        </w:numPr>
        <w:jc w:val="both"/>
        <w:rPr>
          <w:rFonts w:ascii="Times New Roman" w:hAnsi="Times New Roman" w:cs="Times New Roman"/>
        </w:rPr>
      </w:pPr>
      <w:r w:rsidRPr="005E6209">
        <w:rPr>
          <w:rFonts w:ascii="Times New Roman" w:eastAsia="Times New Roman" w:hAnsi="Times New Roman" w:cs="Times New Roman"/>
        </w:rPr>
        <w:t>3) nodrošināt brīvu, publisku pieeju standartam pēc tā apstiprināšanas.</w:t>
      </w:r>
      <w:r>
        <w:rPr>
          <w:rFonts w:ascii="Times New Roman" w:eastAsia="Times New Roman" w:hAnsi="Times New Roman" w:cs="Times New Roman"/>
        </w:rPr>
        <w:t xml:space="preserve"> </w:t>
      </w:r>
    </w:p>
    <w:p w14:paraId="32D004A5" w14:textId="5F7977A6" w:rsidR="005E6209" w:rsidRPr="005E6209" w:rsidRDefault="005E6209" w:rsidP="00A42F67">
      <w:pPr>
        <w:pStyle w:val="ListParagraph"/>
        <w:ind w:left="1440"/>
        <w:jc w:val="both"/>
        <w:rPr>
          <w:rFonts w:ascii="Times New Roman" w:hAnsi="Times New Roman" w:cs="Times New Roman"/>
        </w:rPr>
      </w:pPr>
      <w:r w:rsidRPr="005E6209">
        <w:rPr>
          <w:rFonts w:ascii="Times New Roman" w:eastAsia="Times New Roman" w:hAnsi="Times New Roman" w:cs="Times New Roman"/>
        </w:rPr>
        <w:t xml:space="preserve"> </w:t>
      </w:r>
    </w:p>
    <w:p w14:paraId="4EDE76C8" w14:textId="26EF216E" w:rsidR="00A42F67" w:rsidRPr="00A42F67" w:rsidRDefault="00A42F67" w:rsidP="00A42F67">
      <w:pPr>
        <w:pStyle w:val="ListParagraph"/>
        <w:numPr>
          <w:ilvl w:val="0"/>
          <w:numId w:val="3"/>
        </w:numPr>
        <w:jc w:val="both"/>
        <w:rPr>
          <w:rFonts w:ascii="Times New Roman" w:hAnsi="Times New Roman" w:cs="Times New Roman"/>
          <w:u w:val="single"/>
        </w:rPr>
      </w:pPr>
      <w:r w:rsidRPr="00A42F67">
        <w:rPr>
          <w:rFonts w:ascii="Times New Roman" w:eastAsia="Times New Roman" w:hAnsi="Times New Roman" w:cs="Times New Roman"/>
          <w:b/>
          <w:bCs/>
        </w:rPr>
        <w:t>Nav pieļaujami</w:t>
      </w:r>
      <w:r w:rsidRPr="00A42F67">
        <w:rPr>
          <w:rFonts w:ascii="Times New Roman" w:eastAsia="Times New Roman" w:hAnsi="Times New Roman" w:cs="Times New Roman"/>
        </w:rPr>
        <w:t xml:space="preserve"> </w:t>
      </w:r>
      <w:r w:rsidR="006151F5">
        <w:rPr>
          <w:rFonts w:ascii="Times New Roman" w:eastAsia="Times New Roman" w:hAnsi="Times New Roman" w:cs="Times New Roman"/>
        </w:rPr>
        <w:t>g</w:t>
      </w:r>
      <w:r w:rsidRPr="00A42F67">
        <w:rPr>
          <w:rFonts w:ascii="Times New Roman" w:eastAsia="Times New Roman" w:hAnsi="Times New Roman" w:cs="Times New Roman"/>
        </w:rPr>
        <w:t xml:space="preserve">rozījumi </w:t>
      </w:r>
      <w:r w:rsidRPr="00A42F67">
        <w:rPr>
          <w:rFonts w:ascii="Times New Roman" w:hAnsi="Times New Roman" w:cs="Times New Roman"/>
        </w:rPr>
        <w:t>Aizsargjoslu likuma 36. panta otrajā daļā –</w:t>
      </w:r>
      <w:r w:rsidRPr="00A42F67">
        <w:rPr>
          <w:rFonts w:ascii="Times New Roman" w:hAnsi="Times New Roman" w:cs="Times New Roman"/>
        </w:rPr>
        <w:t xml:space="preserve"> kur</w:t>
      </w:r>
      <w:r w:rsidRPr="00A42F67">
        <w:rPr>
          <w:rFonts w:ascii="Times New Roman" w:hAnsi="Times New Roman" w:cs="Times New Roman"/>
        </w:rPr>
        <w:t xml:space="preserve"> paredzēta 4. punkta atcelšana un 3. punkta redakcijas papildināšana. </w:t>
      </w:r>
      <w:r w:rsidRPr="00A42F67">
        <w:rPr>
          <w:rFonts w:ascii="Times New Roman" w:hAnsi="Times New Roman" w:cs="Times New Roman"/>
          <w:u w:val="single"/>
        </w:rPr>
        <w:t xml:space="preserve">Šādas izmaiņas būtiski mainītu līdzšinējo regulējumu, </w:t>
      </w:r>
      <w:r w:rsidRPr="00A42F67">
        <w:rPr>
          <w:rFonts w:ascii="Times New Roman" w:hAnsi="Times New Roman" w:cs="Times New Roman"/>
          <w:u w:val="single"/>
        </w:rPr>
        <w:t>pie</w:t>
      </w:r>
      <w:r w:rsidRPr="00A42F67">
        <w:rPr>
          <w:rFonts w:ascii="Times New Roman" w:hAnsi="Times New Roman" w:cs="Times New Roman"/>
          <w:u w:val="single"/>
        </w:rPr>
        <w:t>ļau</w:t>
      </w:r>
      <w:r w:rsidRPr="00A42F67">
        <w:rPr>
          <w:rFonts w:ascii="Times New Roman" w:hAnsi="Times New Roman" w:cs="Times New Roman"/>
          <w:u w:val="single"/>
        </w:rPr>
        <w:t>jo</w:t>
      </w:r>
      <w:r w:rsidRPr="00A42F67">
        <w:rPr>
          <w:rFonts w:ascii="Times New Roman" w:hAnsi="Times New Roman" w:cs="Times New Roman"/>
          <w:u w:val="single"/>
        </w:rPr>
        <w:t>t apbūvi piejūras ciemos krasta kāpu teritorijās, tostarp vietās, kur līdz šim legāla apbūve nekad nav bijusi atļauta.</w:t>
      </w:r>
    </w:p>
    <w:p w14:paraId="790613C7" w14:textId="40996BFE" w:rsidR="00C669C4" w:rsidRPr="00C669C4" w:rsidRDefault="00A42F67" w:rsidP="00C669C4">
      <w:pPr>
        <w:pStyle w:val="ListParagraph"/>
        <w:jc w:val="both"/>
        <w:rPr>
          <w:rFonts w:ascii="Times New Roman" w:hAnsi="Times New Roman" w:cs="Times New Roman"/>
        </w:rPr>
      </w:pPr>
      <w:r w:rsidRPr="00A42F67">
        <w:rPr>
          <w:rFonts w:ascii="Times New Roman" w:hAnsi="Times New Roman" w:cs="Times New Roman"/>
        </w:rPr>
        <w:t>Aizsargjoslu likuma 36. panta pašreizēj</w:t>
      </w:r>
      <w:r w:rsidR="003B7847">
        <w:rPr>
          <w:rFonts w:ascii="Times New Roman" w:hAnsi="Times New Roman" w:cs="Times New Roman"/>
        </w:rPr>
        <w:t>o</w:t>
      </w:r>
      <w:r w:rsidRPr="00A42F67">
        <w:rPr>
          <w:rFonts w:ascii="Times New Roman" w:hAnsi="Times New Roman" w:cs="Times New Roman"/>
        </w:rPr>
        <w:t xml:space="preserve"> redakcij</w:t>
      </w:r>
      <w:r>
        <w:rPr>
          <w:rFonts w:ascii="Times New Roman" w:hAnsi="Times New Roman" w:cs="Times New Roman"/>
        </w:rPr>
        <w:t>u v</w:t>
      </w:r>
      <w:r w:rsidR="003B7847">
        <w:rPr>
          <w:rFonts w:ascii="Times New Roman" w:hAnsi="Times New Roman" w:cs="Times New Roman"/>
        </w:rPr>
        <w:t>e</w:t>
      </w:r>
      <w:r>
        <w:rPr>
          <w:rFonts w:ascii="Times New Roman" w:hAnsi="Times New Roman" w:cs="Times New Roman"/>
        </w:rPr>
        <w:t>idojis dialogs ar sabiedrību</w:t>
      </w:r>
      <w:r w:rsidR="003B7847">
        <w:rPr>
          <w:rFonts w:ascii="Times New Roman" w:hAnsi="Times New Roman" w:cs="Times New Roman"/>
        </w:rPr>
        <w:t>, tiesiska</w:t>
      </w:r>
      <w:r>
        <w:rPr>
          <w:rFonts w:ascii="Times New Roman" w:hAnsi="Times New Roman" w:cs="Times New Roman"/>
        </w:rPr>
        <w:t xml:space="preserve"> un apbūves prakse</w:t>
      </w:r>
      <w:r w:rsidRPr="00A42F67">
        <w:rPr>
          <w:rFonts w:ascii="Times New Roman" w:hAnsi="Times New Roman" w:cs="Times New Roman"/>
        </w:rPr>
        <w:t xml:space="preserve"> vairāk kā 20 gadu </w:t>
      </w:r>
      <w:r w:rsidR="006151F5">
        <w:rPr>
          <w:rFonts w:ascii="Times New Roman" w:hAnsi="Times New Roman" w:cs="Times New Roman"/>
        </w:rPr>
        <w:t>laikā</w:t>
      </w:r>
      <w:r w:rsidR="003B7847">
        <w:rPr>
          <w:rFonts w:ascii="Times New Roman" w:hAnsi="Times New Roman" w:cs="Times New Roman"/>
        </w:rPr>
        <w:t>,</w:t>
      </w:r>
      <w:r w:rsidRPr="00A42F67">
        <w:rPr>
          <w:rFonts w:ascii="Times New Roman" w:hAnsi="Times New Roman" w:cs="Times New Roman"/>
        </w:rPr>
        <w:t xml:space="preserve"> nodrošin</w:t>
      </w:r>
      <w:r>
        <w:rPr>
          <w:rFonts w:ascii="Times New Roman" w:hAnsi="Times New Roman" w:cs="Times New Roman"/>
        </w:rPr>
        <w:t xml:space="preserve">ot </w:t>
      </w:r>
      <w:r w:rsidRPr="00A42F67">
        <w:rPr>
          <w:rFonts w:ascii="Times New Roman" w:hAnsi="Times New Roman" w:cs="Times New Roman"/>
        </w:rPr>
        <w:t xml:space="preserve">gan </w:t>
      </w:r>
      <w:r w:rsidR="006151F5">
        <w:rPr>
          <w:rFonts w:ascii="Times New Roman" w:hAnsi="Times New Roman" w:cs="Times New Roman"/>
        </w:rPr>
        <w:t xml:space="preserve">plašas </w:t>
      </w:r>
      <w:r w:rsidRPr="00A42F67">
        <w:rPr>
          <w:rFonts w:ascii="Times New Roman" w:hAnsi="Times New Roman" w:cs="Times New Roman"/>
        </w:rPr>
        <w:t>piekrastes attīstības iespējas, saglabā</w:t>
      </w:r>
      <w:r>
        <w:rPr>
          <w:rFonts w:ascii="Times New Roman" w:hAnsi="Times New Roman" w:cs="Times New Roman"/>
        </w:rPr>
        <w:t>jot</w:t>
      </w:r>
      <w:r w:rsidRPr="00A42F67">
        <w:rPr>
          <w:rFonts w:ascii="Times New Roman" w:hAnsi="Times New Roman" w:cs="Times New Roman"/>
        </w:rPr>
        <w:t xml:space="preserve"> piekrastes </w:t>
      </w:r>
      <w:r w:rsidR="003B7847">
        <w:rPr>
          <w:rFonts w:ascii="Times New Roman" w:hAnsi="Times New Roman" w:cs="Times New Roman"/>
        </w:rPr>
        <w:t>dabas, kultūras un vēstures vērtības, gan radot nacionāla un starptautiska mēroga</w:t>
      </w:r>
      <w:r w:rsidRPr="00A42F67">
        <w:rPr>
          <w:rFonts w:ascii="Times New Roman" w:hAnsi="Times New Roman" w:cs="Times New Roman"/>
        </w:rPr>
        <w:t xml:space="preserve"> rekreācijas resursus. </w:t>
      </w:r>
      <w:r w:rsidR="00C669C4">
        <w:rPr>
          <w:rFonts w:ascii="Times New Roman" w:hAnsi="Times New Roman" w:cs="Times New Roman"/>
        </w:rPr>
        <w:t xml:space="preserve">Grozījumu rezultāta rodas risks, ka </w:t>
      </w:r>
      <w:r w:rsidR="00C669C4" w:rsidRPr="00C669C4">
        <w:rPr>
          <w:rFonts w:ascii="Times New Roman" w:hAnsi="Times New Roman" w:cs="Times New Roman"/>
        </w:rPr>
        <w:t xml:space="preserve">pārbūvējot jebkuru būvi bez </w:t>
      </w:r>
      <w:proofErr w:type="spellStart"/>
      <w:r w:rsidR="00C669C4" w:rsidRPr="00C669C4">
        <w:rPr>
          <w:rFonts w:ascii="Times New Roman" w:hAnsi="Times New Roman" w:cs="Times New Roman"/>
        </w:rPr>
        <w:t>būvapjoma</w:t>
      </w:r>
      <w:proofErr w:type="spellEnd"/>
      <w:r w:rsidR="00C669C4" w:rsidRPr="00C669C4">
        <w:rPr>
          <w:rFonts w:ascii="Times New Roman" w:hAnsi="Times New Roman" w:cs="Times New Roman"/>
        </w:rPr>
        <w:t xml:space="preserve"> ierobežojuma (piemēram, padomju militāro ēku </w:t>
      </w:r>
      <w:r w:rsidR="00C669C4">
        <w:rPr>
          <w:rFonts w:ascii="Times New Roman" w:hAnsi="Times New Roman" w:cs="Times New Roman"/>
        </w:rPr>
        <w:t xml:space="preserve">paliekas, </w:t>
      </w:r>
      <w:r w:rsidR="006151F5">
        <w:rPr>
          <w:rFonts w:ascii="Times New Roman" w:hAnsi="Times New Roman" w:cs="Times New Roman"/>
        </w:rPr>
        <w:t>pamatus</w:t>
      </w:r>
      <w:r w:rsidR="006151F5">
        <w:rPr>
          <w:rFonts w:ascii="Times New Roman" w:hAnsi="Times New Roman" w:cs="Times New Roman"/>
        </w:rPr>
        <w:t xml:space="preserve">, </w:t>
      </w:r>
      <w:r w:rsidR="006151F5">
        <w:rPr>
          <w:rFonts w:ascii="Times New Roman" w:hAnsi="Times New Roman" w:cs="Times New Roman"/>
        </w:rPr>
        <w:t>u.t.t.</w:t>
      </w:r>
      <w:r w:rsidR="006151F5">
        <w:rPr>
          <w:rFonts w:ascii="Times New Roman" w:hAnsi="Times New Roman" w:cs="Times New Roman"/>
        </w:rPr>
        <w:t>,</w:t>
      </w:r>
      <w:r w:rsidR="006151F5" w:rsidRPr="00C669C4">
        <w:rPr>
          <w:rFonts w:ascii="Times New Roman" w:hAnsi="Times New Roman" w:cs="Times New Roman"/>
        </w:rPr>
        <w:t xml:space="preserve"> </w:t>
      </w:r>
      <w:r w:rsidR="00C669C4">
        <w:rPr>
          <w:rFonts w:ascii="Times New Roman" w:hAnsi="Times New Roman" w:cs="Times New Roman"/>
        </w:rPr>
        <w:t xml:space="preserve">grūti identificējamas </w:t>
      </w:r>
      <w:r w:rsidR="00C669C4" w:rsidRPr="00C669C4">
        <w:rPr>
          <w:rFonts w:ascii="Times New Roman" w:hAnsi="Times New Roman" w:cs="Times New Roman"/>
        </w:rPr>
        <w:t xml:space="preserve">nedzīvojamās būves ārpus pilsētām </w:t>
      </w:r>
      <w:r w:rsidR="00C669C4" w:rsidRPr="00C669C4">
        <w:rPr>
          <w:rFonts w:ascii="Times New Roman" w:hAnsi="Times New Roman" w:cs="Times New Roman"/>
        </w:rPr>
        <w:lastRenderedPageBreak/>
        <w:t xml:space="preserve">un ciemiem), </w:t>
      </w:r>
      <w:r w:rsidR="006151F5">
        <w:rPr>
          <w:rFonts w:ascii="Times New Roman" w:hAnsi="Times New Roman" w:cs="Times New Roman"/>
        </w:rPr>
        <w:t>tiek</w:t>
      </w:r>
      <w:r w:rsidR="00C669C4" w:rsidRPr="00C669C4">
        <w:rPr>
          <w:rFonts w:ascii="Times New Roman" w:hAnsi="Times New Roman" w:cs="Times New Roman"/>
        </w:rPr>
        <w:t xml:space="preserve"> pieļaut</w:t>
      </w:r>
      <w:r w:rsidR="00C669C4">
        <w:rPr>
          <w:rFonts w:ascii="Times New Roman" w:hAnsi="Times New Roman" w:cs="Times New Roman"/>
        </w:rPr>
        <w:t>a</w:t>
      </w:r>
      <w:r w:rsidR="00C669C4" w:rsidRPr="00C669C4">
        <w:rPr>
          <w:rFonts w:ascii="Times New Roman" w:hAnsi="Times New Roman" w:cs="Times New Roman"/>
        </w:rPr>
        <w:t xml:space="preserve"> būvniecīb</w:t>
      </w:r>
      <w:r w:rsidR="00C669C4">
        <w:rPr>
          <w:rFonts w:ascii="Times New Roman" w:hAnsi="Times New Roman" w:cs="Times New Roman"/>
        </w:rPr>
        <w:t>a</w:t>
      </w:r>
      <w:r w:rsidR="00C669C4" w:rsidRPr="00C669C4">
        <w:rPr>
          <w:rFonts w:ascii="Times New Roman" w:hAnsi="Times New Roman" w:cs="Times New Roman"/>
        </w:rPr>
        <w:t xml:space="preserve"> līdz šim neapbūvētās ciemu teritorijā</w:t>
      </w:r>
      <w:r w:rsidR="00C669C4">
        <w:rPr>
          <w:rFonts w:ascii="Times New Roman" w:hAnsi="Times New Roman" w:cs="Times New Roman"/>
        </w:rPr>
        <w:t>s, jo</w:t>
      </w:r>
      <w:r w:rsidR="00C669C4" w:rsidRPr="00C669C4">
        <w:rPr>
          <w:rFonts w:ascii="Times New Roman" w:hAnsi="Times New Roman" w:cs="Times New Roman"/>
        </w:rPr>
        <w:t xml:space="preserve"> ciems tiek pielīdzināts pilsētai</w:t>
      </w:r>
      <w:r w:rsidR="00C669C4">
        <w:rPr>
          <w:rFonts w:ascii="Times New Roman" w:hAnsi="Times New Roman" w:cs="Times New Roman"/>
        </w:rPr>
        <w:t>.</w:t>
      </w:r>
    </w:p>
    <w:p w14:paraId="7931A03E" w14:textId="58D0CD62" w:rsidR="00C669C4" w:rsidRPr="00C669C4" w:rsidRDefault="006151F5" w:rsidP="00C669C4">
      <w:pPr>
        <w:pStyle w:val="ListParagraph"/>
        <w:jc w:val="both"/>
        <w:rPr>
          <w:rFonts w:ascii="Times New Roman" w:hAnsi="Times New Roman" w:cs="Times New Roman"/>
        </w:rPr>
      </w:pPr>
      <w:r>
        <w:rPr>
          <w:rFonts w:ascii="Times New Roman" w:hAnsi="Times New Roman" w:cs="Times New Roman"/>
        </w:rPr>
        <w:tab/>
      </w:r>
      <w:r w:rsidR="00C669C4" w:rsidRPr="00C669C4">
        <w:rPr>
          <w:rFonts w:ascii="Times New Roman" w:hAnsi="Times New Roman" w:cs="Times New Roman"/>
        </w:rPr>
        <w:t xml:space="preserve">Ņemot vērā, ka stingri būvniecības ierobežojumi krasta kāpu aizsargjoslā pastāv jau vairāk nekā 20 gadus, būtu jāvērtē arī </w:t>
      </w:r>
      <w:r w:rsidR="00C669C4">
        <w:rPr>
          <w:rFonts w:ascii="Times New Roman" w:hAnsi="Times New Roman" w:cs="Times New Roman"/>
        </w:rPr>
        <w:t>G</w:t>
      </w:r>
      <w:r w:rsidR="00C669C4" w:rsidRPr="00C669C4">
        <w:rPr>
          <w:rFonts w:ascii="Times New Roman" w:hAnsi="Times New Roman" w:cs="Times New Roman"/>
        </w:rPr>
        <w:t xml:space="preserve">rozījumu ietekme uz tiesisko vidi, </w:t>
      </w:r>
      <w:r w:rsidR="00C669C4">
        <w:rPr>
          <w:rFonts w:ascii="Times New Roman" w:hAnsi="Times New Roman" w:cs="Times New Roman"/>
        </w:rPr>
        <w:t>tik</w:t>
      </w:r>
      <w:r w:rsidR="00C669C4" w:rsidRPr="00C669C4">
        <w:rPr>
          <w:rFonts w:ascii="Times New Roman" w:hAnsi="Times New Roman" w:cs="Times New Roman"/>
        </w:rPr>
        <w:t xml:space="preserve"> būtiski paplašinot zemes izmantošanas iespējas.</w:t>
      </w:r>
    </w:p>
    <w:p w14:paraId="3D67ADAD" w14:textId="5D6407D5" w:rsidR="00A42F67" w:rsidRPr="00C669C4" w:rsidRDefault="006151F5" w:rsidP="00A42F67">
      <w:pPr>
        <w:pStyle w:val="ListParagraph"/>
        <w:jc w:val="both"/>
        <w:rPr>
          <w:rFonts w:ascii="Times New Roman" w:hAnsi="Times New Roman" w:cs="Times New Roman"/>
          <w:u w:val="single"/>
        </w:rPr>
      </w:pPr>
      <w:r>
        <w:rPr>
          <w:rFonts w:ascii="Times New Roman" w:hAnsi="Times New Roman" w:cs="Times New Roman"/>
        </w:rPr>
        <w:tab/>
      </w:r>
      <w:r w:rsidR="00A42F67" w:rsidRPr="00A42F67">
        <w:rPr>
          <w:rFonts w:ascii="Times New Roman" w:hAnsi="Times New Roman" w:cs="Times New Roman"/>
        </w:rPr>
        <w:t xml:space="preserve">Paplašinot apbūves iespējas krasta kāpu aizsargjoslā, tiek apdraudētas ne tikai </w:t>
      </w:r>
      <w:r w:rsidR="003B7847" w:rsidRPr="00A42F67">
        <w:rPr>
          <w:rFonts w:ascii="Times New Roman" w:hAnsi="Times New Roman" w:cs="Times New Roman"/>
        </w:rPr>
        <w:t>ES nozīmes</w:t>
      </w:r>
      <w:r w:rsidR="003B7847" w:rsidRPr="00A42F67">
        <w:rPr>
          <w:rFonts w:ascii="Times New Roman" w:hAnsi="Times New Roman" w:cs="Times New Roman"/>
        </w:rPr>
        <w:t xml:space="preserve"> </w:t>
      </w:r>
      <w:r w:rsidR="00A42F67" w:rsidRPr="00A42F67">
        <w:rPr>
          <w:rFonts w:ascii="Times New Roman" w:hAnsi="Times New Roman" w:cs="Times New Roman"/>
        </w:rPr>
        <w:t xml:space="preserve">dabas vērtības un aizsargjoslas funkcijas, bet </w:t>
      </w:r>
      <w:r w:rsidR="00A42F67" w:rsidRPr="00C669C4">
        <w:rPr>
          <w:rFonts w:ascii="Times New Roman" w:hAnsi="Times New Roman" w:cs="Times New Roman"/>
          <w:u w:val="single"/>
        </w:rPr>
        <w:t xml:space="preserve">samazināta </w:t>
      </w:r>
      <w:r w:rsidR="003B7847" w:rsidRPr="00C669C4">
        <w:rPr>
          <w:rFonts w:ascii="Times New Roman" w:hAnsi="Times New Roman" w:cs="Times New Roman"/>
          <w:u w:val="single"/>
        </w:rPr>
        <w:t>arī</w:t>
      </w:r>
      <w:r w:rsidR="003B7847" w:rsidRPr="00C669C4">
        <w:rPr>
          <w:rFonts w:ascii="Times New Roman" w:hAnsi="Times New Roman" w:cs="Times New Roman"/>
          <w:u w:val="single"/>
        </w:rPr>
        <w:t xml:space="preserve"> visas Latvijas vietas pievilcība un </w:t>
      </w:r>
      <w:r w:rsidR="00A42F67" w:rsidRPr="00C669C4">
        <w:rPr>
          <w:rFonts w:ascii="Times New Roman" w:hAnsi="Times New Roman" w:cs="Times New Roman"/>
          <w:u w:val="single"/>
        </w:rPr>
        <w:t>rekreācijas resurs</w:t>
      </w:r>
      <w:r w:rsidR="003B7847" w:rsidRPr="00C669C4">
        <w:rPr>
          <w:rFonts w:ascii="Times New Roman" w:hAnsi="Times New Roman" w:cs="Times New Roman"/>
          <w:u w:val="single"/>
        </w:rPr>
        <w:t>s</w:t>
      </w:r>
      <w:r w:rsidR="00474D22" w:rsidRPr="00C669C4">
        <w:rPr>
          <w:rFonts w:ascii="Times New Roman" w:hAnsi="Times New Roman" w:cs="Times New Roman"/>
          <w:u w:val="single"/>
        </w:rPr>
        <w:t xml:space="preserve">. Tas izraisītu būtiskas negatīvas ekonomiskas sekas </w:t>
      </w:r>
      <w:r w:rsidR="00C669C4" w:rsidRPr="00C669C4">
        <w:rPr>
          <w:rFonts w:ascii="Times New Roman" w:hAnsi="Times New Roman" w:cs="Times New Roman"/>
          <w:u w:val="single"/>
        </w:rPr>
        <w:t xml:space="preserve">valsts attīstībā </w:t>
      </w:r>
      <w:r w:rsidR="00474D22" w:rsidRPr="00C669C4">
        <w:rPr>
          <w:rFonts w:ascii="Times New Roman" w:hAnsi="Times New Roman" w:cs="Times New Roman"/>
          <w:u w:val="single"/>
        </w:rPr>
        <w:t xml:space="preserve">ilgtermiņā. </w:t>
      </w:r>
    </w:p>
    <w:p w14:paraId="74092208" w14:textId="1D7D2332" w:rsidR="00C669C4" w:rsidRPr="00C669C4" w:rsidRDefault="00C669C4" w:rsidP="00C669C4">
      <w:pPr>
        <w:pStyle w:val="ListParagraph"/>
        <w:jc w:val="both"/>
        <w:rPr>
          <w:rFonts w:ascii="Times New Roman" w:hAnsi="Times New Roman" w:cs="Times New Roman"/>
        </w:rPr>
      </w:pPr>
    </w:p>
    <w:p w14:paraId="5266D17F" w14:textId="4C73561F" w:rsidR="00A42F67" w:rsidRPr="000E36E3" w:rsidRDefault="006151F5" w:rsidP="00A42F67">
      <w:pPr>
        <w:pStyle w:val="ListParagraph"/>
        <w:numPr>
          <w:ilvl w:val="0"/>
          <w:numId w:val="3"/>
        </w:numPr>
        <w:jc w:val="both"/>
        <w:rPr>
          <w:rFonts w:ascii="Times New Roman" w:eastAsia="Times New Roman" w:hAnsi="Times New Roman" w:cs="Times New Roman"/>
        </w:rPr>
      </w:pPr>
      <w:r w:rsidRPr="00C727D6">
        <w:rPr>
          <w:rFonts w:ascii="Times New Roman" w:eastAsia="Times New Roman" w:hAnsi="Times New Roman" w:cs="Times New Roman"/>
        </w:rPr>
        <w:t>Grozījumu A</w:t>
      </w:r>
      <w:r w:rsidRPr="00A42F67">
        <w:rPr>
          <w:rFonts w:ascii="Times New Roman" w:eastAsia="Times New Roman" w:hAnsi="Times New Roman" w:cs="Times New Roman"/>
        </w:rPr>
        <w:t xml:space="preserve">notācijas 8.1.6 punktā </w:t>
      </w:r>
      <w:r w:rsidRPr="00A42F67">
        <w:rPr>
          <w:rFonts w:ascii="Times New Roman" w:eastAsia="Times New Roman" w:hAnsi="Times New Roman" w:cs="Times New Roman"/>
          <w:b/>
          <w:bCs/>
        </w:rPr>
        <w:t>nepamatoti ir norādīts</w:t>
      </w:r>
      <w:r w:rsidR="00A42F67" w:rsidRPr="00A42F67">
        <w:rPr>
          <w:rFonts w:ascii="Times New Roman" w:eastAsia="Times New Roman" w:hAnsi="Times New Roman" w:cs="Times New Roman"/>
          <w:b/>
          <w:bCs/>
        </w:rPr>
        <w:t xml:space="preserve"> ka</w:t>
      </w:r>
      <w:r w:rsidR="00A42F67" w:rsidRPr="00A42F67">
        <w:rPr>
          <w:rFonts w:ascii="Times New Roman" w:eastAsia="Times New Roman" w:hAnsi="Times New Roman" w:cs="Times New Roman"/>
        </w:rPr>
        <w:t xml:space="preserve"> tiesību akta</w:t>
      </w:r>
      <w:r w:rsidRPr="00C727D6">
        <w:rPr>
          <w:rFonts w:ascii="Times New Roman" w:eastAsia="Times New Roman" w:hAnsi="Times New Roman" w:cs="Times New Roman"/>
        </w:rPr>
        <w:t xml:space="preserve"> Grozījumiem </w:t>
      </w:r>
      <w:r w:rsidRPr="00C727D6">
        <w:rPr>
          <w:rFonts w:ascii="Times New Roman" w:eastAsia="Times New Roman" w:hAnsi="Times New Roman" w:cs="Times New Roman"/>
          <w:b/>
          <w:bCs/>
        </w:rPr>
        <w:t>nav</w:t>
      </w:r>
      <w:r w:rsidR="00A42F67" w:rsidRPr="00A42F67">
        <w:rPr>
          <w:rFonts w:ascii="Times New Roman" w:eastAsia="Times New Roman" w:hAnsi="Times New Roman" w:cs="Times New Roman"/>
          <w:b/>
          <w:bCs/>
        </w:rPr>
        <w:t xml:space="preserve"> ietekme</w:t>
      </w:r>
      <w:r w:rsidR="00FF5C4E" w:rsidRPr="00C727D6">
        <w:rPr>
          <w:rFonts w:ascii="Times New Roman" w:eastAsia="Times New Roman" w:hAnsi="Times New Roman" w:cs="Times New Roman"/>
          <w:b/>
          <w:bCs/>
        </w:rPr>
        <w:t>s</w:t>
      </w:r>
      <w:r w:rsidR="00A42F67" w:rsidRPr="00A42F67">
        <w:rPr>
          <w:rFonts w:ascii="Times New Roman" w:eastAsia="Times New Roman" w:hAnsi="Times New Roman" w:cs="Times New Roman"/>
          <w:b/>
          <w:bCs/>
        </w:rPr>
        <w:t xml:space="preserve"> uz vidi</w:t>
      </w:r>
      <w:r w:rsidRPr="00C727D6">
        <w:rPr>
          <w:rFonts w:ascii="Times New Roman" w:eastAsia="Times New Roman" w:hAnsi="Times New Roman" w:cs="Times New Roman"/>
          <w:b/>
          <w:bCs/>
        </w:rPr>
        <w:t>.</w:t>
      </w:r>
      <w:r>
        <w:rPr>
          <w:rFonts w:ascii="Times New Roman" w:eastAsia="Times New Roman" w:hAnsi="Times New Roman" w:cs="Times New Roman"/>
          <w:b/>
          <w:bCs/>
        </w:rPr>
        <w:t xml:space="preserve"> </w:t>
      </w:r>
      <w:r>
        <w:rPr>
          <w:rFonts w:ascii="Times New Roman" w:eastAsia="Times New Roman" w:hAnsi="Times New Roman" w:cs="Times New Roman"/>
        </w:rPr>
        <w:t xml:space="preserve">VKP organizācijas uzsver, ka </w:t>
      </w:r>
      <w:r w:rsidR="00C727D6" w:rsidRPr="00C727D6">
        <w:rPr>
          <w:rFonts w:ascii="Times New Roman" w:eastAsia="Times New Roman" w:hAnsi="Times New Roman" w:cs="Times New Roman"/>
          <w:u w:val="single"/>
        </w:rPr>
        <w:t>šāds</w:t>
      </w:r>
      <w:r w:rsidRPr="00C727D6">
        <w:rPr>
          <w:rFonts w:ascii="Times New Roman" w:eastAsia="Times New Roman" w:hAnsi="Times New Roman" w:cs="Times New Roman"/>
          <w:u w:val="single"/>
        </w:rPr>
        <w:t xml:space="preserve"> apga</w:t>
      </w:r>
      <w:r w:rsidR="00C727D6" w:rsidRPr="00C727D6">
        <w:rPr>
          <w:rFonts w:ascii="Times New Roman" w:eastAsia="Times New Roman" w:hAnsi="Times New Roman" w:cs="Times New Roman"/>
          <w:u w:val="single"/>
        </w:rPr>
        <w:t xml:space="preserve">lvojums </w:t>
      </w:r>
      <w:r w:rsidRPr="00C727D6">
        <w:rPr>
          <w:rFonts w:ascii="Times New Roman" w:eastAsia="Times New Roman" w:hAnsi="Times New Roman" w:cs="Times New Roman"/>
          <w:u w:val="single"/>
        </w:rPr>
        <w:t>acīmredzami</w:t>
      </w:r>
      <w:r w:rsidR="00A42F67" w:rsidRPr="00A42F67">
        <w:rPr>
          <w:rFonts w:ascii="Times New Roman" w:eastAsia="Times New Roman" w:hAnsi="Times New Roman" w:cs="Times New Roman"/>
          <w:u w:val="single"/>
        </w:rPr>
        <w:t xml:space="preserve"> neatbilst </w:t>
      </w:r>
      <w:r w:rsidR="00C727D6" w:rsidRPr="00C727D6">
        <w:rPr>
          <w:rFonts w:ascii="Times New Roman" w:eastAsia="Times New Roman" w:hAnsi="Times New Roman" w:cs="Times New Roman"/>
          <w:u w:val="single"/>
        </w:rPr>
        <w:t xml:space="preserve">realitātei </w:t>
      </w:r>
      <w:r w:rsidR="00A42F67" w:rsidRPr="00A42F67">
        <w:rPr>
          <w:rFonts w:ascii="Times New Roman" w:eastAsia="Times New Roman" w:hAnsi="Times New Roman" w:cs="Times New Roman"/>
          <w:u w:val="single"/>
        </w:rPr>
        <w:t xml:space="preserve">un </w:t>
      </w:r>
      <w:r w:rsidRPr="00C727D6">
        <w:rPr>
          <w:rFonts w:ascii="Times New Roman" w:eastAsia="Times New Roman" w:hAnsi="Times New Roman" w:cs="Times New Roman"/>
          <w:u w:val="single"/>
        </w:rPr>
        <w:t>apzināti</w:t>
      </w:r>
      <w:r w:rsidR="00A42F67" w:rsidRPr="00A42F67">
        <w:rPr>
          <w:rFonts w:ascii="Times New Roman" w:eastAsia="Times New Roman" w:hAnsi="Times New Roman" w:cs="Times New Roman"/>
          <w:u w:val="single"/>
        </w:rPr>
        <w:t xml:space="preserve"> maldina sabiedrību</w:t>
      </w:r>
      <w:r w:rsidR="00C727D6">
        <w:rPr>
          <w:rFonts w:ascii="Times New Roman" w:eastAsia="Times New Roman" w:hAnsi="Times New Roman" w:cs="Times New Roman"/>
        </w:rPr>
        <w:t xml:space="preserve">, jo apbūvei jutīgās </w:t>
      </w:r>
      <w:r w:rsidR="00C727D6" w:rsidRPr="000E36E3">
        <w:rPr>
          <w:rFonts w:ascii="Times New Roman" w:eastAsia="Times New Roman" w:hAnsi="Times New Roman" w:cs="Times New Roman"/>
        </w:rPr>
        <w:t xml:space="preserve">teritorijās, </w:t>
      </w:r>
      <w:r w:rsidR="005A62CD" w:rsidRPr="000E36E3">
        <w:rPr>
          <w:rFonts w:ascii="Times New Roman" w:eastAsia="Times New Roman" w:hAnsi="Times New Roman" w:cs="Times New Roman"/>
        </w:rPr>
        <w:t xml:space="preserve">arī </w:t>
      </w:r>
      <w:r w:rsidR="00C727D6" w:rsidRPr="000E36E3">
        <w:rPr>
          <w:rFonts w:ascii="Times New Roman" w:eastAsia="Times New Roman" w:hAnsi="Times New Roman" w:cs="Times New Roman"/>
        </w:rPr>
        <w:t>piekrastes kāpu zon</w:t>
      </w:r>
      <w:r w:rsidR="005A62CD" w:rsidRPr="000E36E3">
        <w:rPr>
          <w:rFonts w:ascii="Times New Roman" w:eastAsia="Times New Roman" w:hAnsi="Times New Roman" w:cs="Times New Roman"/>
        </w:rPr>
        <w:t>ā</w:t>
      </w:r>
      <w:r w:rsidR="00C727D6" w:rsidRPr="000E36E3">
        <w:rPr>
          <w:rFonts w:ascii="Times New Roman" w:eastAsia="Times New Roman" w:hAnsi="Times New Roman" w:cs="Times New Roman"/>
        </w:rPr>
        <w:t>, ir ietekme uz vidi.</w:t>
      </w:r>
    </w:p>
    <w:p w14:paraId="131D9B6E" w14:textId="6144BB1D" w:rsidR="006C1CAE" w:rsidRPr="006C1CAE" w:rsidRDefault="00C727D6" w:rsidP="006C1CAE">
      <w:pPr>
        <w:pStyle w:val="ListParagraph"/>
        <w:numPr>
          <w:ilvl w:val="0"/>
          <w:numId w:val="3"/>
        </w:numPr>
        <w:jc w:val="both"/>
        <w:rPr>
          <w:rFonts w:ascii="Times New Roman" w:eastAsia="Times New Roman" w:hAnsi="Times New Roman" w:cs="Times New Roman"/>
          <w:b/>
          <w:bCs/>
        </w:rPr>
      </w:pPr>
      <w:r w:rsidRPr="000E36E3">
        <w:rPr>
          <w:rFonts w:ascii="Times New Roman" w:eastAsia="Times New Roman" w:hAnsi="Times New Roman" w:cs="Times New Roman"/>
        </w:rPr>
        <w:t xml:space="preserve">Grozījumu </w:t>
      </w:r>
      <w:r w:rsidRPr="000E36E3">
        <w:rPr>
          <w:rFonts w:ascii="Times New Roman" w:eastAsia="Times New Roman" w:hAnsi="Times New Roman" w:cs="Times New Roman"/>
          <w:lang w:val="lv"/>
        </w:rPr>
        <w:t>Anotācijas 1.2. punktā minēt</w:t>
      </w:r>
      <w:r w:rsidRPr="000E36E3">
        <w:rPr>
          <w:rFonts w:ascii="Times New Roman" w:eastAsia="Times New Roman" w:hAnsi="Times New Roman" w:cs="Times New Roman"/>
          <w:lang w:val="lv"/>
        </w:rPr>
        <w:t>s</w:t>
      </w:r>
      <w:r w:rsidRPr="000E36E3">
        <w:rPr>
          <w:rFonts w:ascii="Times New Roman" w:eastAsia="Times New Roman" w:hAnsi="Times New Roman" w:cs="Times New Roman"/>
          <w:lang w:val="lv"/>
        </w:rPr>
        <w:t xml:space="preserve">, ka </w:t>
      </w:r>
      <w:r w:rsidRPr="000E36E3">
        <w:rPr>
          <w:rFonts w:ascii="Times New Roman" w:eastAsia="Times New Roman" w:hAnsi="Times New Roman" w:cs="Times New Roman"/>
          <w:lang w:val="lv"/>
        </w:rPr>
        <w:t>Grozījumu</w:t>
      </w:r>
      <w:r w:rsidRPr="000E36E3">
        <w:rPr>
          <w:rFonts w:ascii="Times New Roman" w:eastAsia="Times New Roman" w:hAnsi="Times New Roman" w:cs="Times New Roman"/>
          <w:lang w:val="lv"/>
        </w:rPr>
        <w:t xml:space="preserve"> mērķis ir “redakcionālu precizējumu ieviešana Aizsargjoslu likuma 36. panta otrās daļa 3. punkta redakcijā, ēku un būvju celtniecību vai paplašināšanu attiecinot arī uz ciema teritorijām.”</w:t>
      </w:r>
      <w:r w:rsidRPr="000E36E3">
        <w:rPr>
          <w:rFonts w:ascii="Times New Roman" w:eastAsia="Times New Roman" w:hAnsi="Times New Roman" w:cs="Times New Roman"/>
          <w:lang w:val="lv"/>
        </w:rPr>
        <w:t xml:space="preserve"> </w:t>
      </w:r>
      <w:r w:rsidRPr="000E36E3">
        <w:rPr>
          <w:rFonts w:ascii="Times New Roman" w:eastAsia="Times New Roman" w:hAnsi="Times New Roman" w:cs="Times New Roman"/>
        </w:rPr>
        <w:t>V</w:t>
      </w:r>
      <w:r w:rsidRPr="000E36E3">
        <w:rPr>
          <w:rFonts w:ascii="Times New Roman" w:eastAsia="Times New Roman" w:hAnsi="Times New Roman" w:cs="Times New Roman"/>
        </w:rPr>
        <w:t xml:space="preserve">ēršam uzmanību, ka </w:t>
      </w:r>
      <w:r w:rsidR="005A62CD" w:rsidRPr="000E36E3">
        <w:rPr>
          <w:rFonts w:ascii="Times New Roman" w:eastAsia="Times New Roman" w:hAnsi="Times New Roman" w:cs="Times New Roman"/>
        </w:rPr>
        <w:t>tiesību akta</w:t>
      </w:r>
      <w:r w:rsidR="005A62CD">
        <w:rPr>
          <w:rFonts w:ascii="Times New Roman" w:eastAsia="Times New Roman" w:hAnsi="Times New Roman" w:cs="Times New Roman"/>
        </w:rPr>
        <w:t xml:space="preserve"> Grozījumi </w:t>
      </w:r>
      <w:r w:rsidR="005A62CD">
        <w:rPr>
          <w:rFonts w:ascii="Times New Roman" w:eastAsia="Times New Roman" w:hAnsi="Times New Roman" w:cs="Times New Roman"/>
        </w:rPr>
        <w:t>būtisk</w:t>
      </w:r>
      <w:r w:rsidR="005A62CD">
        <w:rPr>
          <w:rFonts w:ascii="Times New Roman" w:eastAsia="Times New Roman" w:hAnsi="Times New Roman" w:cs="Times New Roman"/>
        </w:rPr>
        <w:t>i</w:t>
      </w:r>
      <w:r w:rsidR="005A62CD">
        <w:rPr>
          <w:rFonts w:ascii="Times New Roman" w:eastAsia="Times New Roman" w:hAnsi="Times New Roman" w:cs="Times New Roman"/>
        </w:rPr>
        <w:t xml:space="preserve"> izmai</w:t>
      </w:r>
      <w:r w:rsidR="005A62CD">
        <w:rPr>
          <w:rFonts w:ascii="Times New Roman" w:eastAsia="Times New Roman" w:hAnsi="Times New Roman" w:cs="Times New Roman"/>
        </w:rPr>
        <w:t>nīs</w:t>
      </w:r>
      <w:r w:rsidR="005A62CD">
        <w:rPr>
          <w:rFonts w:ascii="Times New Roman" w:eastAsia="Times New Roman" w:hAnsi="Times New Roman" w:cs="Times New Roman"/>
        </w:rPr>
        <w:t xml:space="preserve"> </w:t>
      </w:r>
      <w:r>
        <w:rPr>
          <w:rFonts w:ascii="Times New Roman" w:eastAsia="Times New Roman" w:hAnsi="Times New Roman" w:cs="Times New Roman"/>
        </w:rPr>
        <w:t>vairāk kā 20 gados veidot</w:t>
      </w:r>
      <w:r w:rsidR="005A62CD">
        <w:rPr>
          <w:rFonts w:ascii="Times New Roman" w:eastAsia="Times New Roman" w:hAnsi="Times New Roman" w:cs="Times New Roman"/>
        </w:rPr>
        <w:t>u</w:t>
      </w:r>
      <w:r>
        <w:rPr>
          <w:rFonts w:ascii="Times New Roman" w:eastAsia="Times New Roman" w:hAnsi="Times New Roman" w:cs="Times New Roman"/>
        </w:rPr>
        <w:t xml:space="preserve"> legāl</w:t>
      </w:r>
      <w:r w:rsidR="005A62CD">
        <w:rPr>
          <w:rFonts w:ascii="Times New Roman" w:eastAsia="Times New Roman" w:hAnsi="Times New Roman" w:cs="Times New Roman"/>
        </w:rPr>
        <w:t>u</w:t>
      </w:r>
      <w:r>
        <w:rPr>
          <w:rFonts w:ascii="Times New Roman" w:eastAsia="Times New Roman" w:hAnsi="Times New Roman" w:cs="Times New Roman"/>
        </w:rPr>
        <w:t xml:space="preserve"> kārtīb</w:t>
      </w:r>
      <w:r w:rsidR="005A62CD">
        <w:rPr>
          <w:rFonts w:ascii="Times New Roman" w:eastAsia="Times New Roman" w:hAnsi="Times New Roman" w:cs="Times New Roman"/>
        </w:rPr>
        <w:t>u</w:t>
      </w:r>
      <w:r>
        <w:rPr>
          <w:rFonts w:ascii="Times New Roman" w:eastAsia="Times New Roman" w:hAnsi="Times New Roman" w:cs="Times New Roman"/>
        </w:rPr>
        <w:t xml:space="preserve"> un rīcību </w:t>
      </w:r>
      <w:r w:rsidR="006C1CAE">
        <w:rPr>
          <w:rFonts w:ascii="Times New Roman" w:eastAsia="Times New Roman" w:hAnsi="Times New Roman" w:cs="Times New Roman"/>
        </w:rPr>
        <w:t>praksi</w:t>
      </w:r>
      <w:r w:rsidR="005A62CD">
        <w:rPr>
          <w:rFonts w:ascii="Times New Roman" w:eastAsia="Times New Roman" w:hAnsi="Times New Roman" w:cs="Times New Roman"/>
        </w:rPr>
        <w:t>.</w:t>
      </w:r>
      <w:r>
        <w:rPr>
          <w:rFonts w:ascii="Times New Roman" w:eastAsia="Times New Roman" w:hAnsi="Times New Roman" w:cs="Times New Roman"/>
        </w:rPr>
        <w:t xml:space="preserve"> </w:t>
      </w:r>
      <w:r w:rsidR="006C1CAE">
        <w:rPr>
          <w:rFonts w:ascii="Times New Roman" w:eastAsia="Times New Roman" w:hAnsi="Times New Roman" w:cs="Times New Roman"/>
        </w:rPr>
        <w:t>Šād</w:t>
      </w:r>
      <w:r w:rsidR="006C1CAE">
        <w:rPr>
          <w:rFonts w:ascii="Times New Roman" w:eastAsia="Times New Roman" w:hAnsi="Times New Roman" w:cs="Times New Roman"/>
        </w:rPr>
        <w:t>us</w:t>
      </w:r>
      <w:r w:rsidR="006C1CAE">
        <w:rPr>
          <w:rFonts w:ascii="Times New Roman" w:eastAsia="Times New Roman" w:hAnsi="Times New Roman" w:cs="Times New Roman"/>
          <w:lang w:val="lv"/>
        </w:rPr>
        <w:t xml:space="preserve"> </w:t>
      </w:r>
      <w:r w:rsidR="006C1CAE" w:rsidRPr="006C1CAE">
        <w:rPr>
          <w:rFonts w:ascii="Times New Roman" w:eastAsia="Times New Roman" w:hAnsi="Times New Roman" w:cs="Times New Roman"/>
          <w:b/>
          <w:bCs/>
          <w:lang w:val="lv"/>
        </w:rPr>
        <w:t>G</w:t>
      </w:r>
      <w:r w:rsidR="006C1CAE" w:rsidRPr="006C1CAE">
        <w:rPr>
          <w:rFonts w:ascii="Times New Roman" w:eastAsia="Times New Roman" w:hAnsi="Times New Roman" w:cs="Times New Roman"/>
          <w:b/>
          <w:bCs/>
          <w:lang w:val="lv"/>
        </w:rPr>
        <w:t>rozījumus ar būtiski ietekmi</w:t>
      </w:r>
      <w:r w:rsidR="006C1CAE" w:rsidRPr="006C1CAE">
        <w:rPr>
          <w:rFonts w:ascii="Times New Roman" w:eastAsia="Times New Roman" w:hAnsi="Times New Roman" w:cs="Times New Roman"/>
          <w:b/>
          <w:bCs/>
          <w:lang w:val="lv"/>
        </w:rPr>
        <w:t>,</w:t>
      </w:r>
      <w:r w:rsidR="006C1CAE" w:rsidRPr="006C1CAE">
        <w:rPr>
          <w:rFonts w:ascii="Times New Roman" w:eastAsia="Times New Roman" w:hAnsi="Times New Roman" w:cs="Times New Roman"/>
          <w:b/>
          <w:bCs/>
          <w:lang w:val="lv"/>
        </w:rPr>
        <w:t xml:space="preserve"> pa</w:t>
      </w:r>
      <w:r w:rsidR="006C1CAE" w:rsidRPr="006C1CAE">
        <w:rPr>
          <w:rFonts w:ascii="Times New Roman" w:eastAsia="Times New Roman" w:hAnsi="Times New Roman" w:cs="Times New Roman"/>
          <w:b/>
          <w:bCs/>
          <w:lang w:val="lv"/>
        </w:rPr>
        <w:t>s</w:t>
      </w:r>
      <w:r w:rsidR="006C1CAE" w:rsidRPr="006C1CAE">
        <w:rPr>
          <w:rFonts w:ascii="Times New Roman" w:eastAsia="Times New Roman" w:hAnsi="Times New Roman" w:cs="Times New Roman"/>
          <w:b/>
          <w:bCs/>
          <w:lang w:val="lv"/>
        </w:rPr>
        <w:t>niedzot kā “redakcionālus precizējumus”</w:t>
      </w:r>
      <w:r w:rsidR="006C1CAE" w:rsidRPr="006C1CAE">
        <w:rPr>
          <w:rFonts w:ascii="Times New Roman" w:eastAsia="Times New Roman" w:hAnsi="Times New Roman" w:cs="Times New Roman"/>
          <w:b/>
          <w:bCs/>
          <w:lang w:val="lv"/>
        </w:rPr>
        <w:t xml:space="preserve">, </w:t>
      </w:r>
      <w:r w:rsidR="005A62CD" w:rsidRPr="006C1CAE">
        <w:rPr>
          <w:rFonts w:ascii="Times New Roman" w:eastAsia="Times New Roman" w:hAnsi="Times New Roman" w:cs="Times New Roman"/>
          <w:b/>
          <w:bCs/>
        </w:rPr>
        <w:t>vedina domāt</w:t>
      </w:r>
      <w:r w:rsidR="005A62CD" w:rsidRPr="006C1CAE">
        <w:rPr>
          <w:rFonts w:ascii="Times New Roman" w:eastAsia="Times New Roman" w:hAnsi="Times New Roman" w:cs="Times New Roman"/>
          <w:b/>
          <w:bCs/>
          <w:lang w:val="lv"/>
        </w:rPr>
        <w:t xml:space="preserve"> par tiesisk</w:t>
      </w:r>
      <w:r w:rsidR="006C1CAE">
        <w:rPr>
          <w:rFonts w:ascii="Times New Roman" w:eastAsia="Times New Roman" w:hAnsi="Times New Roman" w:cs="Times New Roman"/>
          <w:b/>
          <w:bCs/>
          <w:lang w:val="lv"/>
        </w:rPr>
        <w:t>u</w:t>
      </w:r>
      <w:r w:rsidR="005A62CD" w:rsidRPr="006C1CAE">
        <w:rPr>
          <w:rFonts w:ascii="Times New Roman" w:eastAsia="Times New Roman" w:hAnsi="Times New Roman" w:cs="Times New Roman"/>
          <w:b/>
          <w:bCs/>
          <w:lang w:val="lv"/>
        </w:rPr>
        <w:t xml:space="preserve"> nihilismu, </w:t>
      </w:r>
      <w:r w:rsidR="006C1CAE" w:rsidRPr="006C1CAE">
        <w:rPr>
          <w:rFonts w:ascii="Times New Roman" w:eastAsia="Times New Roman" w:hAnsi="Times New Roman" w:cs="Times New Roman"/>
          <w:b/>
          <w:bCs/>
          <w:lang w:val="lv"/>
        </w:rPr>
        <w:t xml:space="preserve">kas </w:t>
      </w:r>
      <w:r w:rsidR="005A62CD" w:rsidRPr="006C1CAE">
        <w:rPr>
          <w:rFonts w:ascii="Times New Roman" w:eastAsia="Times New Roman" w:hAnsi="Times New Roman" w:cs="Times New Roman"/>
          <w:b/>
          <w:bCs/>
          <w:lang w:val="lv"/>
        </w:rPr>
        <w:t xml:space="preserve">var radīt </w:t>
      </w:r>
      <w:r w:rsidR="006C1CAE">
        <w:rPr>
          <w:rFonts w:ascii="Times New Roman" w:eastAsia="Times New Roman" w:hAnsi="Times New Roman" w:cs="Times New Roman"/>
          <w:b/>
          <w:bCs/>
          <w:lang w:val="lv"/>
        </w:rPr>
        <w:t>nacionāla mēroga</w:t>
      </w:r>
      <w:r w:rsidR="005A62CD" w:rsidRPr="006C1CAE">
        <w:rPr>
          <w:rFonts w:ascii="Times New Roman" w:eastAsia="Times New Roman" w:hAnsi="Times New Roman" w:cs="Times New Roman"/>
          <w:b/>
          <w:bCs/>
          <w:lang w:val="lv"/>
        </w:rPr>
        <w:t xml:space="preserve"> ekonomisku </w:t>
      </w:r>
      <w:r w:rsidR="006C1CAE" w:rsidRPr="006C1CAE">
        <w:rPr>
          <w:rFonts w:ascii="Times New Roman" w:eastAsia="Times New Roman" w:hAnsi="Times New Roman" w:cs="Times New Roman"/>
          <w:b/>
          <w:bCs/>
          <w:lang w:val="lv"/>
        </w:rPr>
        <w:t xml:space="preserve">un sociālu kaitējumu. </w:t>
      </w:r>
    </w:p>
    <w:p w14:paraId="36106120" w14:textId="77777777" w:rsidR="000E36E3" w:rsidRDefault="000E36E3" w:rsidP="00AA730C">
      <w:pPr>
        <w:pStyle w:val="ListParagraph"/>
        <w:ind w:left="360"/>
        <w:jc w:val="both"/>
        <w:rPr>
          <w:rFonts w:ascii="Times New Roman" w:eastAsia="Times New Roman" w:hAnsi="Times New Roman" w:cs="Times New Roman"/>
        </w:rPr>
      </w:pPr>
    </w:p>
    <w:p w14:paraId="69847334" w14:textId="111A82B1" w:rsidR="00AA730C" w:rsidRDefault="006C1CAE" w:rsidP="00AA730C">
      <w:pPr>
        <w:pStyle w:val="ListParagraph"/>
        <w:ind w:left="360"/>
        <w:jc w:val="both"/>
        <w:rPr>
          <w:rFonts w:ascii="Times New Roman" w:eastAsia="Times New Roman" w:hAnsi="Times New Roman" w:cs="Times New Roman"/>
        </w:rPr>
      </w:pPr>
      <w:r>
        <w:rPr>
          <w:rFonts w:ascii="Times New Roman" w:eastAsia="Times New Roman" w:hAnsi="Times New Roman" w:cs="Times New Roman"/>
        </w:rPr>
        <w:t xml:space="preserve">Lai īstenotu komersantu un fizisku personu pieprasījumu pēc attīstības teritorijām un objektiem piekrastē, aicinām izvērtēt </w:t>
      </w:r>
      <w:r w:rsidR="000E36E3">
        <w:rPr>
          <w:rFonts w:ascii="Times New Roman" w:eastAsia="Times New Roman" w:hAnsi="Times New Roman" w:cs="Times New Roman"/>
        </w:rPr>
        <w:t xml:space="preserve">valstiski atbildīgas </w:t>
      </w:r>
      <w:r w:rsidR="00AA730C">
        <w:rPr>
          <w:rFonts w:ascii="Times New Roman" w:eastAsia="Times New Roman" w:hAnsi="Times New Roman" w:cs="Times New Roman"/>
        </w:rPr>
        <w:t>rīcības</w:t>
      </w:r>
      <w:r>
        <w:rPr>
          <w:rFonts w:ascii="Times New Roman" w:eastAsia="Times New Roman" w:hAnsi="Times New Roman" w:cs="Times New Roman"/>
        </w:rPr>
        <w:t xml:space="preserve">, kas veicinātu </w:t>
      </w:r>
      <w:r w:rsidR="00AA730C">
        <w:rPr>
          <w:rFonts w:ascii="Times New Roman" w:eastAsia="Times New Roman" w:hAnsi="Times New Roman" w:cs="Times New Roman"/>
        </w:rPr>
        <w:t>degradēto teritoriju un avārijas stāvoklī esošo būvju sakārtošanu</w:t>
      </w:r>
      <w:r w:rsidR="000E36E3">
        <w:rPr>
          <w:rFonts w:ascii="Times New Roman" w:eastAsia="Times New Roman" w:hAnsi="Times New Roman" w:cs="Times New Roman"/>
        </w:rPr>
        <w:t>,</w:t>
      </w:r>
      <w:r w:rsidR="00AA730C">
        <w:rPr>
          <w:rFonts w:ascii="Times New Roman" w:eastAsia="Times New Roman" w:hAnsi="Times New Roman" w:cs="Times New Roman"/>
        </w:rPr>
        <w:t xml:space="preserve"> piemēram Jūrmalas pilsētā, kur tādu ir simtiem. </w:t>
      </w:r>
    </w:p>
    <w:p w14:paraId="741611E0" w14:textId="77777777" w:rsidR="00AA730C" w:rsidRDefault="00AA730C" w:rsidP="00AA730C">
      <w:pPr>
        <w:pStyle w:val="ListParagraph"/>
        <w:ind w:left="360"/>
        <w:jc w:val="both"/>
        <w:rPr>
          <w:rFonts w:ascii="Times New Roman" w:eastAsia="Times New Roman" w:hAnsi="Times New Roman" w:cs="Times New Roman"/>
        </w:rPr>
      </w:pPr>
    </w:p>
    <w:p w14:paraId="536A25AD" w14:textId="0ED79621" w:rsidR="007F37F2" w:rsidRPr="00E22517" w:rsidRDefault="007F37F2" w:rsidP="00AA730C">
      <w:pPr>
        <w:pStyle w:val="ListParagraph"/>
        <w:ind w:left="360"/>
        <w:jc w:val="both"/>
        <w:rPr>
          <w:rFonts w:ascii="Times New Roman" w:eastAsia="Times New Roman" w:hAnsi="Times New Roman" w:cs="Times New Roman"/>
        </w:rPr>
      </w:pPr>
      <w:r w:rsidRPr="00E22517">
        <w:rPr>
          <w:rFonts w:ascii="Times New Roman" w:eastAsia="Calibri" w:hAnsi="Times New Roman" w:cs="Times New Roman"/>
        </w:rPr>
        <w:t xml:space="preserve">VKP augstu vērtē dialogu </w:t>
      </w:r>
      <w:r w:rsidR="00D837FF" w:rsidRPr="00E22517">
        <w:rPr>
          <w:rFonts w:ascii="Times New Roman" w:eastAsia="Calibri" w:hAnsi="Times New Roman" w:cs="Times New Roman"/>
        </w:rPr>
        <w:t>ar</w:t>
      </w:r>
      <w:r w:rsidR="00AA730C">
        <w:rPr>
          <w:rFonts w:ascii="Times New Roman" w:eastAsia="Calibri" w:hAnsi="Times New Roman" w:cs="Times New Roman"/>
        </w:rPr>
        <w:t xml:space="preserve"> valdības resoriem</w:t>
      </w:r>
      <w:r w:rsidRPr="00E22517">
        <w:rPr>
          <w:rFonts w:ascii="Times New Roman" w:eastAsia="Calibri" w:hAnsi="Times New Roman" w:cs="Times New Roman"/>
        </w:rPr>
        <w:t xml:space="preserve"> un aicina </w:t>
      </w:r>
      <w:r w:rsidR="00D837FF" w:rsidRPr="00E22517">
        <w:rPr>
          <w:rFonts w:ascii="Times New Roman" w:eastAsia="Calibri" w:hAnsi="Times New Roman" w:cs="Times New Roman"/>
        </w:rPr>
        <w:t>ņemt vērā VKP ekspertu priekšlikumus.</w:t>
      </w:r>
    </w:p>
    <w:p w14:paraId="4900A716" w14:textId="77777777" w:rsidR="000E36E3" w:rsidRDefault="000E36E3" w:rsidP="006E51C1">
      <w:pPr>
        <w:pStyle w:val="NormalWeb"/>
        <w:spacing w:before="0" w:beforeAutospacing="0" w:after="0" w:afterAutospacing="0"/>
        <w:jc w:val="both"/>
        <w:rPr>
          <w:color w:val="000000"/>
          <w:lang w:val="lv-LV"/>
        </w:rPr>
      </w:pPr>
    </w:p>
    <w:p w14:paraId="39FD5C92" w14:textId="77777777" w:rsidR="000E36E3" w:rsidRDefault="000E36E3" w:rsidP="006E51C1">
      <w:pPr>
        <w:pStyle w:val="NormalWeb"/>
        <w:spacing w:before="0" w:beforeAutospacing="0" w:after="0" w:afterAutospacing="0"/>
        <w:jc w:val="both"/>
        <w:rPr>
          <w:color w:val="000000"/>
          <w:lang w:val="lv-LV"/>
        </w:rPr>
      </w:pPr>
    </w:p>
    <w:p w14:paraId="6DE60D3F" w14:textId="3916C7D7" w:rsidR="007F37F2" w:rsidRPr="006E51C1" w:rsidRDefault="007F37F2" w:rsidP="006E51C1">
      <w:pPr>
        <w:pStyle w:val="NormalWeb"/>
        <w:spacing w:before="0" w:beforeAutospacing="0" w:after="0" w:afterAutospacing="0"/>
        <w:jc w:val="both"/>
        <w:rPr>
          <w:color w:val="000000"/>
          <w:lang w:val="lv-LV"/>
        </w:rPr>
      </w:pPr>
      <w:r w:rsidRPr="006E51C1">
        <w:rPr>
          <w:color w:val="000000"/>
          <w:lang w:val="lv-LV"/>
        </w:rPr>
        <w:t>Ar cieņu, </w:t>
      </w:r>
    </w:p>
    <w:p w14:paraId="59C565EA" w14:textId="77777777" w:rsidR="007F37F2" w:rsidRPr="006E51C1" w:rsidRDefault="007F37F2" w:rsidP="006E51C1">
      <w:pPr>
        <w:pStyle w:val="NormalWeb"/>
        <w:spacing w:before="0" w:beforeAutospacing="0" w:after="0" w:afterAutospacing="0"/>
        <w:jc w:val="both"/>
        <w:rPr>
          <w:lang w:val="lv-LV"/>
        </w:rPr>
      </w:pPr>
    </w:p>
    <w:p w14:paraId="2D970A05" w14:textId="77777777" w:rsidR="007F37F2" w:rsidRPr="006E51C1" w:rsidRDefault="007F37F2" w:rsidP="006E51C1">
      <w:pPr>
        <w:pStyle w:val="NormalWeb"/>
        <w:spacing w:before="0" w:beforeAutospacing="0" w:after="0" w:afterAutospacing="0"/>
        <w:jc w:val="both"/>
        <w:rPr>
          <w:lang w:val="lv-LV"/>
        </w:rPr>
      </w:pPr>
      <w:r w:rsidRPr="006E51C1">
        <w:rPr>
          <w:color w:val="000000"/>
          <w:lang w:val="lv-LV"/>
        </w:rPr>
        <w:t>Vides konsultatīvās padomes priekšsēdētājs </w:t>
      </w:r>
      <w:r w:rsidRPr="006E51C1">
        <w:rPr>
          <w:rStyle w:val="apple-tab-span"/>
          <w:color w:val="000000"/>
          <w:lang w:val="lv-LV"/>
        </w:rPr>
        <w:tab/>
      </w:r>
      <w:r w:rsidRPr="006E51C1">
        <w:rPr>
          <w:rStyle w:val="apple-tab-span"/>
          <w:color w:val="000000"/>
          <w:lang w:val="lv-LV"/>
        </w:rPr>
        <w:tab/>
      </w:r>
      <w:r w:rsidRPr="006E51C1">
        <w:rPr>
          <w:rStyle w:val="apple-tab-span"/>
          <w:color w:val="000000"/>
          <w:lang w:val="lv-LV"/>
        </w:rPr>
        <w:tab/>
      </w:r>
      <w:r w:rsidRPr="006E51C1">
        <w:rPr>
          <w:rStyle w:val="apple-tab-span"/>
          <w:color w:val="000000"/>
          <w:lang w:val="lv-LV"/>
        </w:rPr>
        <w:tab/>
      </w:r>
      <w:r w:rsidRPr="006E51C1">
        <w:rPr>
          <w:color w:val="000000"/>
          <w:lang w:val="lv-LV"/>
        </w:rPr>
        <w:t>Juris Jātnieks </w:t>
      </w:r>
    </w:p>
    <w:p w14:paraId="16683D75" w14:textId="77777777" w:rsidR="007F37F2" w:rsidRDefault="007F37F2" w:rsidP="006E51C1">
      <w:pPr>
        <w:jc w:val="both"/>
        <w:rPr>
          <w:rFonts w:ascii="Times New Roman" w:hAnsi="Times New Roman" w:cs="Times New Roman"/>
          <w:sz w:val="24"/>
          <w:szCs w:val="24"/>
        </w:rPr>
      </w:pPr>
    </w:p>
    <w:p w14:paraId="3B8C880E" w14:textId="77777777" w:rsidR="00D908A9" w:rsidRPr="006E51C1" w:rsidRDefault="00D908A9" w:rsidP="006E51C1">
      <w:pPr>
        <w:jc w:val="both"/>
        <w:rPr>
          <w:rFonts w:ascii="Times New Roman" w:hAnsi="Times New Roman" w:cs="Times New Roman"/>
          <w:sz w:val="24"/>
          <w:szCs w:val="24"/>
        </w:rPr>
      </w:pPr>
    </w:p>
    <w:p w14:paraId="2D73C7C3" w14:textId="77777777" w:rsidR="007F37F2" w:rsidRPr="00E23FA5" w:rsidRDefault="007F37F2" w:rsidP="007F37F2">
      <w:pPr>
        <w:rPr>
          <w:rFonts w:ascii="Times New Roman" w:hAnsi="Times New Roman" w:cs="Times New Roman"/>
          <w:sz w:val="24"/>
          <w:szCs w:val="24"/>
        </w:rPr>
      </w:pPr>
    </w:p>
    <w:p w14:paraId="56CBDD79" w14:textId="77777777" w:rsidR="007F37F2" w:rsidRPr="00E23FA5" w:rsidRDefault="007F37F2" w:rsidP="007F37F2">
      <w:pPr>
        <w:rPr>
          <w:rFonts w:ascii="Times New Roman" w:hAnsi="Times New Roman" w:cs="Times New Roman"/>
          <w:sz w:val="24"/>
          <w:szCs w:val="24"/>
        </w:rPr>
      </w:pPr>
    </w:p>
    <w:p w14:paraId="380A6A9A" w14:textId="77777777" w:rsidR="007F37F2" w:rsidRPr="00E23FA5" w:rsidRDefault="007F37F2" w:rsidP="007F37F2">
      <w:pPr>
        <w:pStyle w:val="NormalWeb"/>
        <w:spacing w:before="0" w:beforeAutospacing="0" w:after="0" w:afterAutospacing="0"/>
        <w:jc w:val="center"/>
      </w:pPr>
      <w:r w:rsidRPr="00E23FA5">
        <w:rPr>
          <w:color w:val="000000"/>
          <w:lang w:val="lv-LV"/>
        </w:rPr>
        <w:t xml:space="preserve">ŠIS DOKUMENTS IR </w:t>
      </w:r>
      <w:r w:rsidRPr="00E23FA5">
        <w:rPr>
          <w:color w:val="000000"/>
        </w:rPr>
        <w:t>PARAKSTĪTS AR DROŠU ELEKTRONISKO PARAKSTU UN SATUR LAIKA ZĪMOGU</w:t>
      </w:r>
    </w:p>
    <w:p w14:paraId="34459EB3" w14:textId="77777777" w:rsidR="007F37F2" w:rsidRDefault="007F37F2">
      <w:pPr>
        <w:spacing w:line="240" w:lineRule="auto"/>
        <w:jc w:val="both"/>
        <w:rPr>
          <w:rFonts w:ascii="Calibri" w:eastAsia="Calibri" w:hAnsi="Calibri" w:cs="Calibri"/>
        </w:rPr>
      </w:pPr>
    </w:p>
    <w:sectPr w:rsidR="007F37F2">
      <w:head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76DA" w14:textId="77777777" w:rsidR="002C2D58" w:rsidRDefault="002C2D58">
      <w:pPr>
        <w:spacing w:line="240" w:lineRule="auto"/>
      </w:pPr>
      <w:r>
        <w:separator/>
      </w:r>
    </w:p>
  </w:endnote>
  <w:endnote w:type="continuationSeparator" w:id="0">
    <w:p w14:paraId="1885663A" w14:textId="77777777" w:rsidR="002C2D58" w:rsidRDefault="002C2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4D92" w14:textId="77777777" w:rsidR="002C2D58" w:rsidRDefault="002C2D58">
      <w:pPr>
        <w:spacing w:line="240" w:lineRule="auto"/>
      </w:pPr>
      <w:r>
        <w:separator/>
      </w:r>
    </w:p>
  </w:footnote>
  <w:footnote w:type="continuationSeparator" w:id="0">
    <w:p w14:paraId="2CFDF1E4" w14:textId="77777777" w:rsidR="002C2D58" w:rsidRDefault="002C2D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601FFD" w:rsidRDefault="00601F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440"/>
    <w:multiLevelType w:val="multilevel"/>
    <w:tmpl w:val="050E6C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C182B2"/>
    <w:multiLevelType w:val="hybridMultilevel"/>
    <w:tmpl w:val="3D22A0C2"/>
    <w:lvl w:ilvl="0" w:tplc="D79C13CE">
      <w:start w:val="1"/>
      <w:numFmt w:val="bullet"/>
      <w:lvlText w:val=""/>
      <w:lvlJc w:val="left"/>
      <w:pPr>
        <w:ind w:left="720" w:hanging="360"/>
      </w:pPr>
      <w:rPr>
        <w:rFonts w:ascii="Symbol" w:hAnsi="Symbol" w:hint="default"/>
      </w:rPr>
    </w:lvl>
    <w:lvl w:ilvl="1" w:tplc="30A6CA88">
      <w:start w:val="1"/>
      <w:numFmt w:val="bullet"/>
      <w:lvlText w:val="o"/>
      <w:lvlJc w:val="left"/>
      <w:pPr>
        <w:ind w:left="1440" w:hanging="360"/>
      </w:pPr>
      <w:rPr>
        <w:rFonts w:ascii="Courier New" w:hAnsi="Courier New" w:hint="default"/>
      </w:rPr>
    </w:lvl>
    <w:lvl w:ilvl="2" w:tplc="6FA44EA2">
      <w:start w:val="1"/>
      <w:numFmt w:val="bullet"/>
      <w:lvlText w:val=""/>
      <w:lvlJc w:val="left"/>
      <w:pPr>
        <w:ind w:left="2160" w:hanging="360"/>
      </w:pPr>
      <w:rPr>
        <w:rFonts w:ascii="Wingdings" w:hAnsi="Wingdings" w:hint="default"/>
      </w:rPr>
    </w:lvl>
    <w:lvl w:ilvl="3" w:tplc="3014D59C">
      <w:start w:val="1"/>
      <w:numFmt w:val="bullet"/>
      <w:lvlText w:val=""/>
      <w:lvlJc w:val="left"/>
      <w:pPr>
        <w:ind w:left="2880" w:hanging="360"/>
      </w:pPr>
      <w:rPr>
        <w:rFonts w:ascii="Symbol" w:hAnsi="Symbol" w:hint="default"/>
      </w:rPr>
    </w:lvl>
    <w:lvl w:ilvl="4" w:tplc="3DD801E2">
      <w:start w:val="1"/>
      <w:numFmt w:val="bullet"/>
      <w:lvlText w:val="o"/>
      <w:lvlJc w:val="left"/>
      <w:pPr>
        <w:ind w:left="3600" w:hanging="360"/>
      </w:pPr>
      <w:rPr>
        <w:rFonts w:ascii="Courier New" w:hAnsi="Courier New" w:hint="default"/>
      </w:rPr>
    </w:lvl>
    <w:lvl w:ilvl="5" w:tplc="A11AE010">
      <w:start w:val="1"/>
      <w:numFmt w:val="bullet"/>
      <w:lvlText w:val=""/>
      <w:lvlJc w:val="left"/>
      <w:pPr>
        <w:ind w:left="4320" w:hanging="360"/>
      </w:pPr>
      <w:rPr>
        <w:rFonts w:ascii="Wingdings" w:hAnsi="Wingdings" w:hint="default"/>
      </w:rPr>
    </w:lvl>
    <w:lvl w:ilvl="6" w:tplc="4C9AFF76">
      <w:start w:val="1"/>
      <w:numFmt w:val="bullet"/>
      <w:lvlText w:val=""/>
      <w:lvlJc w:val="left"/>
      <w:pPr>
        <w:ind w:left="5040" w:hanging="360"/>
      </w:pPr>
      <w:rPr>
        <w:rFonts w:ascii="Symbol" w:hAnsi="Symbol" w:hint="default"/>
      </w:rPr>
    </w:lvl>
    <w:lvl w:ilvl="7" w:tplc="0B4A5EDA">
      <w:start w:val="1"/>
      <w:numFmt w:val="bullet"/>
      <w:lvlText w:val="o"/>
      <w:lvlJc w:val="left"/>
      <w:pPr>
        <w:ind w:left="5760" w:hanging="360"/>
      </w:pPr>
      <w:rPr>
        <w:rFonts w:ascii="Courier New" w:hAnsi="Courier New" w:hint="default"/>
      </w:rPr>
    </w:lvl>
    <w:lvl w:ilvl="8" w:tplc="454AA610">
      <w:start w:val="1"/>
      <w:numFmt w:val="bullet"/>
      <w:lvlText w:val=""/>
      <w:lvlJc w:val="left"/>
      <w:pPr>
        <w:ind w:left="6480" w:hanging="360"/>
      </w:pPr>
      <w:rPr>
        <w:rFonts w:ascii="Wingdings" w:hAnsi="Wingdings" w:hint="default"/>
      </w:rPr>
    </w:lvl>
  </w:abstractNum>
  <w:abstractNum w:abstractNumId="2" w15:restartNumberingAfterBreak="0">
    <w:nsid w:val="6D397CB7"/>
    <w:multiLevelType w:val="multilevel"/>
    <w:tmpl w:val="4094CC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532766"/>
    <w:multiLevelType w:val="multilevel"/>
    <w:tmpl w:val="8A7C3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5301555">
    <w:abstractNumId w:val="0"/>
  </w:num>
  <w:num w:numId="2" w16cid:durableId="1828327448">
    <w:abstractNumId w:val="1"/>
  </w:num>
  <w:num w:numId="3" w16cid:durableId="495195609">
    <w:abstractNumId w:val="2"/>
  </w:num>
  <w:num w:numId="4" w16cid:durableId="713232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FD"/>
    <w:rsid w:val="00053582"/>
    <w:rsid w:val="000B0102"/>
    <w:rsid w:val="000D0B5A"/>
    <w:rsid w:val="000E36E3"/>
    <w:rsid w:val="001C773E"/>
    <w:rsid w:val="001D28D5"/>
    <w:rsid w:val="00211D8D"/>
    <w:rsid w:val="00232042"/>
    <w:rsid w:val="002C2D58"/>
    <w:rsid w:val="003B7847"/>
    <w:rsid w:val="00417680"/>
    <w:rsid w:val="0043096E"/>
    <w:rsid w:val="00474D22"/>
    <w:rsid w:val="005A62CD"/>
    <w:rsid w:val="005E6209"/>
    <w:rsid w:val="00601FFD"/>
    <w:rsid w:val="006151F5"/>
    <w:rsid w:val="006C1CAE"/>
    <w:rsid w:val="006E51C1"/>
    <w:rsid w:val="00732DB4"/>
    <w:rsid w:val="007D100A"/>
    <w:rsid w:val="007F37F2"/>
    <w:rsid w:val="008124A3"/>
    <w:rsid w:val="008C7017"/>
    <w:rsid w:val="008E57F8"/>
    <w:rsid w:val="00943160"/>
    <w:rsid w:val="0098161E"/>
    <w:rsid w:val="00A005AE"/>
    <w:rsid w:val="00A42F67"/>
    <w:rsid w:val="00AA2FF3"/>
    <w:rsid w:val="00AA730C"/>
    <w:rsid w:val="00B17A86"/>
    <w:rsid w:val="00B42E46"/>
    <w:rsid w:val="00B53F8B"/>
    <w:rsid w:val="00C34F90"/>
    <w:rsid w:val="00C625DC"/>
    <w:rsid w:val="00C669C4"/>
    <w:rsid w:val="00C727D6"/>
    <w:rsid w:val="00CE116F"/>
    <w:rsid w:val="00D70619"/>
    <w:rsid w:val="00D837FF"/>
    <w:rsid w:val="00D908A9"/>
    <w:rsid w:val="00DC06B6"/>
    <w:rsid w:val="00DC5341"/>
    <w:rsid w:val="00E22517"/>
    <w:rsid w:val="00E23FA5"/>
    <w:rsid w:val="00EA2DA9"/>
    <w:rsid w:val="00F03BF5"/>
    <w:rsid w:val="00F11557"/>
    <w:rsid w:val="00F5209C"/>
    <w:rsid w:val="00F61249"/>
    <w:rsid w:val="00F92938"/>
    <w:rsid w:val="00FF5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21AC"/>
  <w15:docId w15:val="{354110A7-BBD6-43E9-AAB7-E0F7EE66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F37F2"/>
    <w:rPr>
      <w:color w:val="0000FF" w:themeColor="hyperlink"/>
      <w:u w:val="single"/>
    </w:rPr>
  </w:style>
  <w:style w:type="character" w:styleId="UnresolvedMention">
    <w:name w:val="Unresolved Mention"/>
    <w:basedOn w:val="DefaultParagraphFont"/>
    <w:uiPriority w:val="99"/>
    <w:semiHidden/>
    <w:unhideWhenUsed/>
    <w:rsid w:val="007F37F2"/>
    <w:rPr>
      <w:color w:val="605E5C"/>
      <w:shd w:val="clear" w:color="auto" w:fill="E1DFDD"/>
    </w:rPr>
  </w:style>
  <w:style w:type="paragraph" w:styleId="NormalWeb">
    <w:name w:val="Normal (Web)"/>
    <w:basedOn w:val="Normal"/>
    <w:uiPriority w:val="99"/>
    <w:unhideWhenUsed/>
    <w:rsid w:val="007F37F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tab-span">
    <w:name w:val="apple-tab-span"/>
    <w:basedOn w:val="DefaultParagraphFont"/>
    <w:rsid w:val="007F37F2"/>
  </w:style>
  <w:style w:type="paragraph" w:styleId="ListParagraph">
    <w:name w:val="List Paragraph"/>
    <w:aliases w:val="Numbered Para 1,Dot pt,No Spacing1,List Paragraph Char Char Char,Indicator Text,List Paragraph1,Bullet Points,MAIN CONTENT,IFCL - List Paragraph,List Paragraph12,OBC Bullet,F5 List Paragraph,Colorful List - Accent 11,Bullet Styl,2,Stri"/>
    <w:basedOn w:val="Normal"/>
    <w:uiPriority w:val="34"/>
    <w:qFormat/>
    <w:rsid w:val="00A005AE"/>
    <w:pPr>
      <w:suppressAutoHyphens/>
      <w:spacing w:line="100" w:lineRule="atLeast"/>
      <w:ind w:left="720"/>
    </w:pPr>
    <w:rPr>
      <w:rFonts w:eastAsia="SimSun"/>
      <w:color w:val="000000"/>
      <w:sz w:val="24"/>
      <w:szCs w:val="24"/>
      <w:lang w:val="lv-LV" w:eastAsia="ar-SA"/>
    </w:rPr>
  </w:style>
  <w:style w:type="paragraph" w:styleId="FootnoteText">
    <w:name w:val="footnote text"/>
    <w:basedOn w:val="Normal"/>
    <w:link w:val="FootnoteTextChar"/>
    <w:uiPriority w:val="99"/>
    <w:semiHidden/>
    <w:unhideWhenUsed/>
    <w:rsid w:val="000B0102"/>
    <w:pPr>
      <w:spacing w:line="240" w:lineRule="auto"/>
    </w:pPr>
    <w:rPr>
      <w:rFonts w:asciiTheme="minorHAnsi" w:eastAsiaTheme="minorHAnsi" w:hAnsiTheme="minorHAnsi" w:cstheme="minorBidi"/>
      <w:sz w:val="20"/>
      <w:szCs w:val="20"/>
      <w:lang w:val="lv-LV" w:eastAsia="en-US"/>
    </w:rPr>
  </w:style>
  <w:style w:type="character" w:customStyle="1" w:styleId="FootnoteTextChar">
    <w:name w:val="Footnote Text Char"/>
    <w:basedOn w:val="DefaultParagraphFont"/>
    <w:link w:val="FootnoteText"/>
    <w:uiPriority w:val="99"/>
    <w:semiHidden/>
    <w:rsid w:val="000B0102"/>
    <w:rPr>
      <w:rFonts w:asciiTheme="minorHAnsi" w:eastAsiaTheme="minorHAnsi" w:hAnsiTheme="minorHAnsi" w:cstheme="minorBidi"/>
      <w:sz w:val="20"/>
      <w:szCs w:val="20"/>
      <w:lang w:val="lv-LV" w:eastAsia="en-US"/>
    </w:rPr>
  </w:style>
  <w:style w:type="character" w:styleId="FootnoteReference">
    <w:name w:val="footnote reference"/>
    <w:basedOn w:val="DefaultParagraphFont"/>
    <w:uiPriority w:val="99"/>
    <w:semiHidden/>
    <w:unhideWhenUsed/>
    <w:rsid w:val="000B01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2208">
      <w:bodyDiv w:val="1"/>
      <w:marLeft w:val="0"/>
      <w:marRight w:val="0"/>
      <w:marTop w:val="0"/>
      <w:marBottom w:val="0"/>
      <w:divBdr>
        <w:top w:val="none" w:sz="0" w:space="0" w:color="auto"/>
        <w:left w:val="none" w:sz="0" w:space="0" w:color="auto"/>
        <w:bottom w:val="none" w:sz="0" w:space="0" w:color="auto"/>
        <w:right w:val="none" w:sz="0" w:space="0" w:color="auto"/>
      </w:divBdr>
    </w:div>
    <w:div w:id="60104969">
      <w:bodyDiv w:val="1"/>
      <w:marLeft w:val="0"/>
      <w:marRight w:val="0"/>
      <w:marTop w:val="0"/>
      <w:marBottom w:val="0"/>
      <w:divBdr>
        <w:top w:val="none" w:sz="0" w:space="0" w:color="auto"/>
        <w:left w:val="none" w:sz="0" w:space="0" w:color="auto"/>
        <w:bottom w:val="none" w:sz="0" w:space="0" w:color="auto"/>
        <w:right w:val="none" w:sz="0" w:space="0" w:color="auto"/>
      </w:divBdr>
      <w:divsChild>
        <w:div w:id="1143161797">
          <w:marLeft w:val="0"/>
          <w:marRight w:val="0"/>
          <w:marTop w:val="0"/>
          <w:marBottom w:val="0"/>
          <w:divBdr>
            <w:top w:val="none" w:sz="0" w:space="0" w:color="auto"/>
            <w:left w:val="none" w:sz="0" w:space="0" w:color="auto"/>
            <w:bottom w:val="none" w:sz="0" w:space="0" w:color="auto"/>
            <w:right w:val="none" w:sz="0" w:space="0" w:color="auto"/>
          </w:divBdr>
        </w:div>
        <w:div w:id="2139370969">
          <w:marLeft w:val="0"/>
          <w:marRight w:val="0"/>
          <w:marTop w:val="0"/>
          <w:marBottom w:val="0"/>
          <w:divBdr>
            <w:top w:val="none" w:sz="0" w:space="0" w:color="auto"/>
            <w:left w:val="none" w:sz="0" w:space="0" w:color="auto"/>
            <w:bottom w:val="none" w:sz="0" w:space="0" w:color="auto"/>
            <w:right w:val="none" w:sz="0" w:space="0" w:color="auto"/>
          </w:divBdr>
        </w:div>
        <w:div w:id="1302228019">
          <w:marLeft w:val="0"/>
          <w:marRight w:val="0"/>
          <w:marTop w:val="0"/>
          <w:marBottom w:val="0"/>
          <w:divBdr>
            <w:top w:val="none" w:sz="0" w:space="0" w:color="auto"/>
            <w:left w:val="none" w:sz="0" w:space="0" w:color="auto"/>
            <w:bottom w:val="none" w:sz="0" w:space="0" w:color="auto"/>
            <w:right w:val="none" w:sz="0" w:space="0" w:color="auto"/>
          </w:divBdr>
        </w:div>
        <w:div w:id="439573126">
          <w:marLeft w:val="0"/>
          <w:marRight w:val="0"/>
          <w:marTop w:val="0"/>
          <w:marBottom w:val="0"/>
          <w:divBdr>
            <w:top w:val="none" w:sz="0" w:space="0" w:color="auto"/>
            <w:left w:val="none" w:sz="0" w:space="0" w:color="auto"/>
            <w:bottom w:val="none" w:sz="0" w:space="0" w:color="auto"/>
            <w:right w:val="none" w:sz="0" w:space="0" w:color="auto"/>
          </w:divBdr>
        </w:div>
        <w:div w:id="1603343675">
          <w:marLeft w:val="0"/>
          <w:marRight w:val="0"/>
          <w:marTop w:val="0"/>
          <w:marBottom w:val="0"/>
          <w:divBdr>
            <w:top w:val="none" w:sz="0" w:space="0" w:color="auto"/>
            <w:left w:val="none" w:sz="0" w:space="0" w:color="auto"/>
            <w:bottom w:val="none" w:sz="0" w:space="0" w:color="auto"/>
            <w:right w:val="none" w:sz="0" w:space="0" w:color="auto"/>
          </w:divBdr>
        </w:div>
        <w:div w:id="2131430886">
          <w:marLeft w:val="0"/>
          <w:marRight w:val="0"/>
          <w:marTop w:val="0"/>
          <w:marBottom w:val="0"/>
          <w:divBdr>
            <w:top w:val="none" w:sz="0" w:space="0" w:color="auto"/>
            <w:left w:val="none" w:sz="0" w:space="0" w:color="auto"/>
            <w:bottom w:val="none" w:sz="0" w:space="0" w:color="auto"/>
            <w:right w:val="none" w:sz="0" w:space="0" w:color="auto"/>
          </w:divBdr>
        </w:div>
      </w:divsChild>
    </w:div>
    <w:div w:id="78137950">
      <w:bodyDiv w:val="1"/>
      <w:marLeft w:val="0"/>
      <w:marRight w:val="0"/>
      <w:marTop w:val="0"/>
      <w:marBottom w:val="0"/>
      <w:divBdr>
        <w:top w:val="none" w:sz="0" w:space="0" w:color="auto"/>
        <w:left w:val="none" w:sz="0" w:space="0" w:color="auto"/>
        <w:bottom w:val="none" w:sz="0" w:space="0" w:color="auto"/>
        <w:right w:val="none" w:sz="0" w:space="0" w:color="auto"/>
      </w:divBdr>
    </w:div>
    <w:div w:id="92945174">
      <w:bodyDiv w:val="1"/>
      <w:marLeft w:val="0"/>
      <w:marRight w:val="0"/>
      <w:marTop w:val="0"/>
      <w:marBottom w:val="0"/>
      <w:divBdr>
        <w:top w:val="none" w:sz="0" w:space="0" w:color="auto"/>
        <w:left w:val="none" w:sz="0" w:space="0" w:color="auto"/>
        <w:bottom w:val="none" w:sz="0" w:space="0" w:color="auto"/>
        <w:right w:val="none" w:sz="0" w:space="0" w:color="auto"/>
      </w:divBdr>
      <w:divsChild>
        <w:div w:id="962885380">
          <w:marLeft w:val="0"/>
          <w:marRight w:val="0"/>
          <w:marTop w:val="0"/>
          <w:marBottom w:val="0"/>
          <w:divBdr>
            <w:top w:val="none" w:sz="0" w:space="0" w:color="auto"/>
            <w:left w:val="none" w:sz="0" w:space="0" w:color="auto"/>
            <w:bottom w:val="none" w:sz="0" w:space="0" w:color="auto"/>
            <w:right w:val="none" w:sz="0" w:space="0" w:color="auto"/>
          </w:divBdr>
        </w:div>
        <w:div w:id="2050177182">
          <w:marLeft w:val="0"/>
          <w:marRight w:val="0"/>
          <w:marTop w:val="0"/>
          <w:marBottom w:val="0"/>
          <w:divBdr>
            <w:top w:val="none" w:sz="0" w:space="0" w:color="auto"/>
            <w:left w:val="none" w:sz="0" w:space="0" w:color="auto"/>
            <w:bottom w:val="none" w:sz="0" w:space="0" w:color="auto"/>
            <w:right w:val="none" w:sz="0" w:space="0" w:color="auto"/>
          </w:divBdr>
        </w:div>
        <w:div w:id="757755162">
          <w:marLeft w:val="0"/>
          <w:marRight w:val="0"/>
          <w:marTop w:val="0"/>
          <w:marBottom w:val="0"/>
          <w:divBdr>
            <w:top w:val="none" w:sz="0" w:space="0" w:color="auto"/>
            <w:left w:val="none" w:sz="0" w:space="0" w:color="auto"/>
            <w:bottom w:val="none" w:sz="0" w:space="0" w:color="auto"/>
            <w:right w:val="none" w:sz="0" w:space="0" w:color="auto"/>
          </w:divBdr>
        </w:div>
        <w:div w:id="870411097">
          <w:marLeft w:val="0"/>
          <w:marRight w:val="0"/>
          <w:marTop w:val="0"/>
          <w:marBottom w:val="0"/>
          <w:divBdr>
            <w:top w:val="none" w:sz="0" w:space="0" w:color="auto"/>
            <w:left w:val="none" w:sz="0" w:space="0" w:color="auto"/>
            <w:bottom w:val="none" w:sz="0" w:space="0" w:color="auto"/>
            <w:right w:val="none" w:sz="0" w:space="0" w:color="auto"/>
          </w:divBdr>
        </w:div>
        <w:div w:id="1638679644">
          <w:marLeft w:val="0"/>
          <w:marRight w:val="0"/>
          <w:marTop w:val="0"/>
          <w:marBottom w:val="0"/>
          <w:divBdr>
            <w:top w:val="none" w:sz="0" w:space="0" w:color="auto"/>
            <w:left w:val="none" w:sz="0" w:space="0" w:color="auto"/>
            <w:bottom w:val="none" w:sz="0" w:space="0" w:color="auto"/>
            <w:right w:val="none" w:sz="0" w:space="0" w:color="auto"/>
          </w:divBdr>
        </w:div>
        <w:div w:id="269968438">
          <w:marLeft w:val="0"/>
          <w:marRight w:val="0"/>
          <w:marTop w:val="0"/>
          <w:marBottom w:val="0"/>
          <w:divBdr>
            <w:top w:val="none" w:sz="0" w:space="0" w:color="auto"/>
            <w:left w:val="none" w:sz="0" w:space="0" w:color="auto"/>
            <w:bottom w:val="none" w:sz="0" w:space="0" w:color="auto"/>
            <w:right w:val="none" w:sz="0" w:space="0" w:color="auto"/>
          </w:divBdr>
        </w:div>
      </w:divsChild>
    </w:div>
    <w:div w:id="127750535">
      <w:bodyDiv w:val="1"/>
      <w:marLeft w:val="0"/>
      <w:marRight w:val="0"/>
      <w:marTop w:val="0"/>
      <w:marBottom w:val="0"/>
      <w:divBdr>
        <w:top w:val="none" w:sz="0" w:space="0" w:color="auto"/>
        <w:left w:val="none" w:sz="0" w:space="0" w:color="auto"/>
        <w:bottom w:val="none" w:sz="0" w:space="0" w:color="auto"/>
        <w:right w:val="none" w:sz="0" w:space="0" w:color="auto"/>
      </w:divBdr>
    </w:div>
    <w:div w:id="275451266">
      <w:bodyDiv w:val="1"/>
      <w:marLeft w:val="0"/>
      <w:marRight w:val="0"/>
      <w:marTop w:val="0"/>
      <w:marBottom w:val="0"/>
      <w:divBdr>
        <w:top w:val="none" w:sz="0" w:space="0" w:color="auto"/>
        <w:left w:val="none" w:sz="0" w:space="0" w:color="auto"/>
        <w:bottom w:val="none" w:sz="0" w:space="0" w:color="auto"/>
        <w:right w:val="none" w:sz="0" w:space="0" w:color="auto"/>
      </w:divBdr>
      <w:divsChild>
        <w:div w:id="666716897">
          <w:marLeft w:val="0"/>
          <w:marRight w:val="0"/>
          <w:marTop w:val="0"/>
          <w:marBottom w:val="0"/>
          <w:divBdr>
            <w:top w:val="none" w:sz="0" w:space="0" w:color="auto"/>
            <w:left w:val="none" w:sz="0" w:space="0" w:color="auto"/>
            <w:bottom w:val="none" w:sz="0" w:space="0" w:color="auto"/>
            <w:right w:val="none" w:sz="0" w:space="0" w:color="auto"/>
          </w:divBdr>
        </w:div>
        <w:div w:id="1003240543">
          <w:marLeft w:val="0"/>
          <w:marRight w:val="0"/>
          <w:marTop w:val="0"/>
          <w:marBottom w:val="0"/>
          <w:divBdr>
            <w:top w:val="none" w:sz="0" w:space="0" w:color="auto"/>
            <w:left w:val="none" w:sz="0" w:space="0" w:color="auto"/>
            <w:bottom w:val="none" w:sz="0" w:space="0" w:color="auto"/>
            <w:right w:val="none" w:sz="0" w:space="0" w:color="auto"/>
          </w:divBdr>
        </w:div>
        <w:div w:id="502087064">
          <w:marLeft w:val="0"/>
          <w:marRight w:val="0"/>
          <w:marTop w:val="0"/>
          <w:marBottom w:val="0"/>
          <w:divBdr>
            <w:top w:val="none" w:sz="0" w:space="0" w:color="auto"/>
            <w:left w:val="none" w:sz="0" w:space="0" w:color="auto"/>
            <w:bottom w:val="none" w:sz="0" w:space="0" w:color="auto"/>
            <w:right w:val="none" w:sz="0" w:space="0" w:color="auto"/>
          </w:divBdr>
        </w:div>
      </w:divsChild>
    </w:div>
    <w:div w:id="946230549">
      <w:bodyDiv w:val="1"/>
      <w:marLeft w:val="0"/>
      <w:marRight w:val="0"/>
      <w:marTop w:val="0"/>
      <w:marBottom w:val="0"/>
      <w:divBdr>
        <w:top w:val="none" w:sz="0" w:space="0" w:color="auto"/>
        <w:left w:val="none" w:sz="0" w:space="0" w:color="auto"/>
        <w:bottom w:val="none" w:sz="0" w:space="0" w:color="auto"/>
        <w:right w:val="none" w:sz="0" w:space="0" w:color="auto"/>
      </w:divBdr>
      <w:divsChild>
        <w:div w:id="988945763">
          <w:marLeft w:val="0"/>
          <w:marRight w:val="0"/>
          <w:marTop w:val="0"/>
          <w:marBottom w:val="0"/>
          <w:divBdr>
            <w:top w:val="none" w:sz="0" w:space="0" w:color="auto"/>
            <w:left w:val="none" w:sz="0" w:space="0" w:color="auto"/>
            <w:bottom w:val="none" w:sz="0" w:space="0" w:color="auto"/>
            <w:right w:val="none" w:sz="0" w:space="0" w:color="auto"/>
          </w:divBdr>
        </w:div>
        <w:div w:id="1828397445">
          <w:marLeft w:val="0"/>
          <w:marRight w:val="0"/>
          <w:marTop w:val="0"/>
          <w:marBottom w:val="0"/>
          <w:divBdr>
            <w:top w:val="none" w:sz="0" w:space="0" w:color="auto"/>
            <w:left w:val="none" w:sz="0" w:space="0" w:color="auto"/>
            <w:bottom w:val="none" w:sz="0" w:space="0" w:color="auto"/>
            <w:right w:val="none" w:sz="0" w:space="0" w:color="auto"/>
          </w:divBdr>
        </w:div>
        <w:div w:id="8258332">
          <w:marLeft w:val="0"/>
          <w:marRight w:val="0"/>
          <w:marTop w:val="0"/>
          <w:marBottom w:val="0"/>
          <w:divBdr>
            <w:top w:val="none" w:sz="0" w:space="0" w:color="auto"/>
            <w:left w:val="none" w:sz="0" w:space="0" w:color="auto"/>
            <w:bottom w:val="none" w:sz="0" w:space="0" w:color="auto"/>
            <w:right w:val="none" w:sz="0" w:space="0" w:color="auto"/>
          </w:divBdr>
        </w:div>
        <w:div w:id="1344864367">
          <w:marLeft w:val="0"/>
          <w:marRight w:val="0"/>
          <w:marTop w:val="0"/>
          <w:marBottom w:val="0"/>
          <w:divBdr>
            <w:top w:val="none" w:sz="0" w:space="0" w:color="auto"/>
            <w:left w:val="none" w:sz="0" w:space="0" w:color="auto"/>
            <w:bottom w:val="none" w:sz="0" w:space="0" w:color="auto"/>
            <w:right w:val="none" w:sz="0" w:space="0" w:color="auto"/>
          </w:divBdr>
        </w:div>
        <w:div w:id="507258968">
          <w:marLeft w:val="0"/>
          <w:marRight w:val="0"/>
          <w:marTop w:val="0"/>
          <w:marBottom w:val="0"/>
          <w:divBdr>
            <w:top w:val="none" w:sz="0" w:space="0" w:color="auto"/>
            <w:left w:val="none" w:sz="0" w:space="0" w:color="auto"/>
            <w:bottom w:val="none" w:sz="0" w:space="0" w:color="auto"/>
            <w:right w:val="none" w:sz="0" w:space="0" w:color="auto"/>
          </w:divBdr>
        </w:div>
        <w:div w:id="1396393369">
          <w:marLeft w:val="0"/>
          <w:marRight w:val="0"/>
          <w:marTop w:val="0"/>
          <w:marBottom w:val="0"/>
          <w:divBdr>
            <w:top w:val="none" w:sz="0" w:space="0" w:color="auto"/>
            <w:left w:val="none" w:sz="0" w:space="0" w:color="auto"/>
            <w:bottom w:val="none" w:sz="0" w:space="0" w:color="auto"/>
            <w:right w:val="none" w:sz="0" w:space="0" w:color="auto"/>
          </w:divBdr>
        </w:div>
      </w:divsChild>
    </w:div>
    <w:div w:id="1235553102">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sChild>
        <w:div w:id="1339961608">
          <w:marLeft w:val="0"/>
          <w:marRight w:val="0"/>
          <w:marTop w:val="0"/>
          <w:marBottom w:val="0"/>
          <w:divBdr>
            <w:top w:val="none" w:sz="0" w:space="0" w:color="auto"/>
            <w:left w:val="none" w:sz="0" w:space="0" w:color="auto"/>
            <w:bottom w:val="none" w:sz="0" w:space="0" w:color="auto"/>
            <w:right w:val="none" w:sz="0" w:space="0" w:color="auto"/>
          </w:divBdr>
        </w:div>
        <w:div w:id="538736605">
          <w:marLeft w:val="0"/>
          <w:marRight w:val="0"/>
          <w:marTop w:val="0"/>
          <w:marBottom w:val="0"/>
          <w:divBdr>
            <w:top w:val="none" w:sz="0" w:space="0" w:color="auto"/>
            <w:left w:val="none" w:sz="0" w:space="0" w:color="auto"/>
            <w:bottom w:val="none" w:sz="0" w:space="0" w:color="auto"/>
            <w:right w:val="none" w:sz="0" w:space="0" w:color="auto"/>
          </w:divBdr>
        </w:div>
        <w:div w:id="75440569">
          <w:marLeft w:val="0"/>
          <w:marRight w:val="0"/>
          <w:marTop w:val="0"/>
          <w:marBottom w:val="0"/>
          <w:divBdr>
            <w:top w:val="none" w:sz="0" w:space="0" w:color="auto"/>
            <w:left w:val="none" w:sz="0" w:space="0" w:color="auto"/>
            <w:bottom w:val="none" w:sz="0" w:space="0" w:color="auto"/>
            <w:right w:val="none" w:sz="0" w:space="0" w:color="auto"/>
          </w:divBdr>
        </w:div>
        <w:div w:id="926814577">
          <w:marLeft w:val="0"/>
          <w:marRight w:val="0"/>
          <w:marTop w:val="0"/>
          <w:marBottom w:val="0"/>
          <w:divBdr>
            <w:top w:val="none" w:sz="0" w:space="0" w:color="auto"/>
            <w:left w:val="none" w:sz="0" w:space="0" w:color="auto"/>
            <w:bottom w:val="none" w:sz="0" w:space="0" w:color="auto"/>
            <w:right w:val="none" w:sz="0" w:space="0" w:color="auto"/>
          </w:divBdr>
        </w:div>
        <w:div w:id="710812300">
          <w:marLeft w:val="0"/>
          <w:marRight w:val="0"/>
          <w:marTop w:val="0"/>
          <w:marBottom w:val="0"/>
          <w:divBdr>
            <w:top w:val="none" w:sz="0" w:space="0" w:color="auto"/>
            <w:left w:val="none" w:sz="0" w:space="0" w:color="auto"/>
            <w:bottom w:val="none" w:sz="0" w:space="0" w:color="auto"/>
            <w:right w:val="none" w:sz="0" w:space="0" w:color="auto"/>
          </w:divBdr>
        </w:div>
        <w:div w:id="1943342237">
          <w:marLeft w:val="0"/>
          <w:marRight w:val="0"/>
          <w:marTop w:val="0"/>
          <w:marBottom w:val="0"/>
          <w:divBdr>
            <w:top w:val="none" w:sz="0" w:space="0" w:color="auto"/>
            <w:left w:val="none" w:sz="0" w:space="0" w:color="auto"/>
            <w:bottom w:val="none" w:sz="0" w:space="0" w:color="auto"/>
            <w:right w:val="none" w:sz="0" w:space="0" w:color="auto"/>
          </w:divBdr>
        </w:div>
      </w:divsChild>
    </w:div>
    <w:div w:id="1646620958">
      <w:bodyDiv w:val="1"/>
      <w:marLeft w:val="0"/>
      <w:marRight w:val="0"/>
      <w:marTop w:val="0"/>
      <w:marBottom w:val="0"/>
      <w:divBdr>
        <w:top w:val="none" w:sz="0" w:space="0" w:color="auto"/>
        <w:left w:val="none" w:sz="0" w:space="0" w:color="auto"/>
        <w:bottom w:val="none" w:sz="0" w:space="0" w:color="auto"/>
        <w:right w:val="none" w:sz="0" w:space="0" w:color="auto"/>
      </w:divBdr>
    </w:div>
    <w:div w:id="1711758743">
      <w:bodyDiv w:val="1"/>
      <w:marLeft w:val="0"/>
      <w:marRight w:val="0"/>
      <w:marTop w:val="0"/>
      <w:marBottom w:val="0"/>
      <w:divBdr>
        <w:top w:val="none" w:sz="0" w:space="0" w:color="auto"/>
        <w:left w:val="none" w:sz="0" w:space="0" w:color="auto"/>
        <w:bottom w:val="none" w:sz="0" w:space="0" w:color="auto"/>
        <w:right w:val="none" w:sz="0" w:space="0" w:color="auto"/>
      </w:divBdr>
    </w:div>
    <w:div w:id="1771195633">
      <w:bodyDiv w:val="1"/>
      <w:marLeft w:val="0"/>
      <w:marRight w:val="0"/>
      <w:marTop w:val="0"/>
      <w:marBottom w:val="0"/>
      <w:divBdr>
        <w:top w:val="none" w:sz="0" w:space="0" w:color="auto"/>
        <w:left w:val="none" w:sz="0" w:space="0" w:color="auto"/>
        <w:bottom w:val="none" w:sz="0" w:space="0" w:color="auto"/>
        <w:right w:val="none" w:sz="0" w:space="0" w:color="auto"/>
      </w:divBdr>
    </w:div>
    <w:div w:id="1920091889">
      <w:bodyDiv w:val="1"/>
      <w:marLeft w:val="0"/>
      <w:marRight w:val="0"/>
      <w:marTop w:val="0"/>
      <w:marBottom w:val="0"/>
      <w:divBdr>
        <w:top w:val="none" w:sz="0" w:space="0" w:color="auto"/>
        <w:left w:val="none" w:sz="0" w:space="0" w:color="auto"/>
        <w:bottom w:val="none" w:sz="0" w:space="0" w:color="auto"/>
        <w:right w:val="none" w:sz="0" w:space="0" w:color="auto"/>
      </w:divBdr>
      <w:divsChild>
        <w:div w:id="1757171933">
          <w:marLeft w:val="0"/>
          <w:marRight w:val="0"/>
          <w:marTop w:val="0"/>
          <w:marBottom w:val="0"/>
          <w:divBdr>
            <w:top w:val="none" w:sz="0" w:space="0" w:color="auto"/>
            <w:left w:val="none" w:sz="0" w:space="0" w:color="auto"/>
            <w:bottom w:val="none" w:sz="0" w:space="0" w:color="auto"/>
            <w:right w:val="none" w:sz="0" w:space="0" w:color="auto"/>
          </w:divBdr>
        </w:div>
        <w:div w:id="1510945176">
          <w:marLeft w:val="0"/>
          <w:marRight w:val="0"/>
          <w:marTop w:val="0"/>
          <w:marBottom w:val="0"/>
          <w:divBdr>
            <w:top w:val="none" w:sz="0" w:space="0" w:color="auto"/>
            <w:left w:val="none" w:sz="0" w:space="0" w:color="auto"/>
            <w:bottom w:val="none" w:sz="0" w:space="0" w:color="auto"/>
            <w:right w:val="none" w:sz="0" w:space="0" w:color="auto"/>
          </w:divBdr>
        </w:div>
        <w:div w:id="846479570">
          <w:marLeft w:val="0"/>
          <w:marRight w:val="0"/>
          <w:marTop w:val="0"/>
          <w:marBottom w:val="0"/>
          <w:divBdr>
            <w:top w:val="none" w:sz="0" w:space="0" w:color="auto"/>
            <w:left w:val="none" w:sz="0" w:space="0" w:color="auto"/>
            <w:bottom w:val="none" w:sz="0" w:space="0" w:color="auto"/>
            <w:right w:val="none" w:sz="0" w:space="0" w:color="auto"/>
          </w:divBdr>
        </w:div>
        <w:div w:id="1172064500">
          <w:marLeft w:val="0"/>
          <w:marRight w:val="0"/>
          <w:marTop w:val="0"/>
          <w:marBottom w:val="0"/>
          <w:divBdr>
            <w:top w:val="none" w:sz="0" w:space="0" w:color="auto"/>
            <w:left w:val="none" w:sz="0" w:space="0" w:color="auto"/>
            <w:bottom w:val="none" w:sz="0" w:space="0" w:color="auto"/>
            <w:right w:val="none" w:sz="0" w:space="0" w:color="auto"/>
          </w:divBdr>
        </w:div>
        <w:div w:id="1393699335">
          <w:marLeft w:val="0"/>
          <w:marRight w:val="0"/>
          <w:marTop w:val="0"/>
          <w:marBottom w:val="0"/>
          <w:divBdr>
            <w:top w:val="none" w:sz="0" w:space="0" w:color="auto"/>
            <w:left w:val="none" w:sz="0" w:space="0" w:color="auto"/>
            <w:bottom w:val="none" w:sz="0" w:space="0" w:color="auto"/>
            <w:right w:val="none" w:sz="0" w:space="0" w:color="auto"/>
          </w:divBdr>
        </w:div>
        <w:div w:id="1782413700">
          <w:marLeft w:val="0"/>
          <w:marRight w:val="0"/>
          <w:marTop w:val="0"/>
          <w:marBottom w:val="0"/>
          <w:divBdr>
            <w:top w:val="none" w:sz="0" w:space="0" w:color="auto"/>
            <w:left w:val="none" w:sz="0" w:space="0" w:color="auto"/>
            <w:bottom w:val="none" w:sz="0" w:space="0" w:color="auto"/>
            <w:right w:val="none" w:sz="0" w:space="0" w:color="auto"/>
          </w:divBdr>
        </w:div>
      </w:divsChild>
    </w:div>
    <w:div w:id="1970478441">
      <w:bodyDiv w:val="1"/>
      <w:marLeft w:val="0"/>
      <w:marRight w:val="0"/>
      <w:marTop w:val="0"/>
      <w:marBottom w:val="0"/>
      <w:divBdr>
        <w:top w:val="none" w:sz="0" w:space="0" w:color="auto"/>
        <w:left w:val="none" w:sz="0" w:space="0" w:color="auto"/>
        <w:bottom w:val="none" w:sz="0" w:space="0" w:color="auto"/>
        <w:right w:val="none" w:sz="0" w:space="0" w:color="auto"/>
      </w:divBdr>
      <w:divsChild>
        <w:div w:id="1911499505">
          <w:marLeft w:val="0"/>
          <w:marRight w:val="0"/>
          <w:marTop w:val="0"/>
          <w:marBottom w:val="0"/>
          <w:divBdr>
            <w:top w:val="none" w:sz="0" w:space="0" w:color="auto"/>
            <w:left w:val="none" w:sz="0" w:space="0" w:color="auto"/>
            <w:bottom w:val="none" w:sz="0" w:space="0" w:color="auto"/>
            <w:right w:val="none" w:sz="0" w:space="0" w:color="auto"/>
          </w:divBdr>
        </w:div>
        <w:div w:id="1765833535">
          <w:marLeft w:val="0"/>
          <w:marRight w:val="0"/>
          <w:marTop w:val="0"/>
          <w:marBottom w:val="0"/>
          <w:divBdr>
            <w:top w:val="none" w:sz="0" w:space="0" w:color="auto"/>
            <w:left w:val="none" w:sz="0" w:space="0" w:color="auto"/>
            <w:bottom w:val="none" w:sz="0" w:space="0" w:color="auto"/>
            <w:right w:val="none" w:sz="0" w:space="0" w:color="auto"/>
          </w:divBdr>
        </w:div>
        <w:div w:id="12248350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sts@varam.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sts@em.gov.lv" TargetMode="External"/><Relationship Id="rId12" Type="http://schemas.openxmlformats.org/officeDocument/2006/relationships/hyperlink" Target="https://tapportals.mk.gov.lv/public_participation/be83edef-3677-46ec-90ee-79c7dda985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ga.bogdanova@kem.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sts@kem.gov.lv" TargetMode="External"/><Relationship Id="rId4" Type="http://schemas.openxmlformats.org/officeDocument/2006/relationships/webSettings" Target="webSettings.xml"/><Relationship Id="rId9" Type="http://schemas.openxmlformats.org/officeDocument/2006/relationships/hyperlink" Target="mailto:astra.labuce@vara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3192</Words>
  <Characters>1821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Jatnieks</cp:lastModifiedBy>
  <cp:revision>5</cp:revision>
  <dcterms:created xsi:type="dcterms:W3CDTF">2025-07-01T08:36:00Z</dcterms:created>
  <dcterms:modified xsi:type="dcterms:W3CDTF">2025-07-01T11:59:00Z</dcterms:modified>
</cp:coreProperties>
</file>