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03161" w:rsidRPr="00B31156" w:rsidP="00C03161" w14:paraId="641CECE3" w14:textId="77777777">
      <w:pPr>
        <w:textAlignment w:val="baseline"/>
        <w:rPr>
          <w:lang w:eastAsia="lv-LV"/>
        </w:rPr>
      </w:pPr>
      <w:r w:rsidRPr="00B31156">
        <w:rPr>
          <w:lang w:eastAsia="lv-LV"/>
        </w:rPr>
        <w:t>1</w:t>
      </w:r>
      <w:r>
        <w:rPr>
          <w:lang w:eastAsia="lv-LV"/>
        </w:rPr>
        <w:t xml:space="preserve"> </w:t>
      </w:r>
      <w:r w:rsidRPr="00B31156">
        <w:rPr>
          <w:lang w:eastAsia="lv-LV"/>
        </w:rPr>
        <w:t>983.47 </w:t>
      </w:r>
    </w:p>
    <w:p w:rsidR="00C05616" w:rsidP="00C05616" w14:paraId="0C248924" w14:textId="77777777">
      <w:pPr>
        <w:spacing w:after="160" w:line="259" w:lineRule="auto"/>
      </w:pPr>
    </w:p>
    <w:p w:rsidR="00C05616" w:rsidP="00C05616" w14:paraId="70ADEA24" w14:textId="77777777">
      <w:pPr>
        <w:jc w:val="right"/>
      </w:pPr>
      <w:r>
        <w:t>1. pielikums</w:t>
      </w:r>
    </w:p>
    <w:p w:rsidR="00C05616" w:rsidP="00C05616" w14:paraId="5AFC4C88" w14:textId="77777777">
      <w:pPr>
        <w:jc w:val="right"/>
      </w:pPr>
      <w:r w:rsidRPr="00C7676F">
        <w:t>Konkursa nacionālās atlases</w:t>
      </w:r>
      <w:r>
        <w:rPr>
          <w:b/>
        </w:rPr>
        <w:t xml:space="preserve"> </w:t>
      </w:r>
      <w:r w:rsidRPr="006A5F2D">
        <w:t>nolikumam</w:t>
      </w:r>
    </w:p>
    <w:p w:rsidR="00C05616" w:rsidP="00C05616" w14:paraId="1C10D526" w14:textId="77777777">
      <w:pPr>
        <w:jc w:val="right"/>
      </w:pPr>
    </w:p>
    <w:p w:rsidR="00C05616" w:rsidP="00C05616" w14:paraId="4CCDE12E" w14:textId="77777777">
      <w:pPr>
        <w:spacing w:before="120"/>
      </w:pPr>
    </w:p>
    <w:p w:rsidR="00C05616" w:rsidP="00C05616" w14:paraId="11447B67" w14:textId="77777777">
      <w:pPr>
        <w:spacing w:before="120"/>
      </w:pPr>
    </w:p>
    <w:p w:rsidR="00C05616" w:rsidP="00C05616" w14:paraId="0B3EE228" w14:textId="77777777">
      <w:pPr>
        <w:jc w:val="center"/>
        <w:rPr>
          <w:color w:val="00B050"/>
        </w:rPr>
      </w:pPr>
      <w:r w:rsidRPr="00FB2B10">
        <w:rPr>
          <w:noProof/>
        </w:rPr>
        <w:drawing>
          <wp:inline distT="0" distB="0" distL="0" distR="0">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0" cy="923925"/>
                    </a:xfrm>
                    <a:prstGeom prst="rect">
                      <a:avLst/>
                    </a:prstGeom>
                    <a:noFill/>
                    <a:ln>
                      <a:noFill/>
                    </a:ln>
                  </pic:spPr>
                </pic:pic>
              </a:graphicData>
            </a:graphic>
          </wp:inline>
        </w:drawing>
      </w:r>
      <w:r w:rsidRPr="00FB2B10">
        <w:rPr>
          <w:color w:val="00B050"/>
        </w:rPr>
        <w:t xml:space="preserve">    </w:t>
      </w:r>
      <w:r w:rsidRPr="00FB2B10">
        <w:rPr>
          <w:noProof/>
          <w:color w:val="000066"/>
          <w:lang w:eastAsia="lv-LV"/>
        </w:rPr>
        <w:drawing>
          <wp:inline distT="0" distB="0" distL="0" distR="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rsidR="00C05616" w:rsidP="00C05616" w14:paraId="0676D3CE" w14:textId="77777777">
      <w:pPr>
        <w:jc w:val="center"/>
        <w:rPr>
          <w:color w:val="00B050"/>
        </w:rPr>
      </w:pPr>
    </w:p>
    <w:p w:rsidR="00C05616" w:rsidP="00C05616" w14:paraId="17A82CF4" w14:textId="77777777">
      <w:pPr>
        <w:jc w:val="center"/>
        <w:rPr>
          <w:color w:val="00B050"/>
        </w:rPr>
      </w:pPr>
    </w:p>
    <w:p w:rsidR="00C05616" w:rsidP="00C05616" w14:paraId="29D13913" w14:textId="77777777">
      <w:pPr>
        <w:jc w:val="center"/>
        <w:rPr>
          <w:color w:val="00B050"/>
        </w:rPr>
      </w:pPr>
    </w:p>
    <w:p w:rsidR="00C05616" w:rsidRPr="0047250D" w:rsidP="00C05616" w14:paraId="5A875CBA" w14:textId="77777777">
      <w:pPr>
        <w:jc w:val="center"/>
        <w:rPr>
          <w:b/>
          <w:color w:val="1F3864"/>
          <w:sz w:val="32"/>
          <w:szCs w:val="32"/>
        </w:rPr>
      </w:pPr>
    </w:p>
    <w:p w:rsidR="00C05616" w:rsidRPr="0047250D" w:rsidP="00C05616" w14:paraId="15FD28B6" w14:textId="77777777">
      <w:pPr>
        <w:jc w:val="center"/>
        <w:rPr>
          <w:b/>
          <w:color w:val="1F3864"/>
          <w:sz w:val="32"/>
          <w:szCs w:val="32"/>
        </w:rPr>
      </w:pPr>
    </w:p>
    <w:p w:rsidR="00C05616" w:rsidRPr="0047250D" w:rsidP="00C05616" w14:paraId="2C0F7921" w14:textId="77777777">
      <w:pPr>
        <w:jc w:val="center"/>
        <w:rPr>
          <w:b/>
          <w:color w:val="1F3864"/>
          <w:sz w:val="32"/>
          <w:szCs w:val="32"/>
        </w:rPr>
      </w:pPr>
    </w:p>
    <w:p w:rsidR="00C05616" w:rsidRPr="00892625" w:rsidP="00C05616" w14:paraId="68A6A481" w14:textId="77777777">
      <w:pPr>
        <w:jc w:val="center"/>
        <w:rPr>
          <w:noProof/>
          <w:color w:val="000066"/>
          <w:lang w:eastAsia="en-GB"/>
        </w:rPr>
      </w:pPr>
    </w:p>
    <w:p w:rsidR="00C05616" w:rsidRPr="00892625" w:rsidP="00C05616" w14:paraId="5C01C792" w14:textId="77777777">
      <w:pPr>
        <w:shd w:val="clear" w:color="auto" w:fill="CCECFF"/>
        <w:jc w:val="center"/>
        <w:rPr>
          <w:b/>
          <w:color w:val="000066"/>
          <w:sz w:val="32"/>
          <w:szCs w:val="32"/>
        </w:rPr>
      </w:pPr>
    </w:p>
    <w:p w:rsidR="00C05616" w:rsidRPr="00892625" w:rsidP="00C05616" w14:paraId="4B521CA8" w14:textId="77777777">
      <w:pPr>
        <w:shd w:val="clear" w:color="auto" w:fill="CCECFF"/>
        <w:jc w:val="center"/>
        <w:rPr>
          <w:b/>
          <w:color w:val="000066"/>
          <w:sz w:val="32"/>
          <w:szCs w:val="32"/>
        </w:rPr>
      </w:pPr>
    </w:p>
    <w:p w:rsidR="00C05616" w:rsidRPr="00892625" w:rsidP="00C05616" w14:paraId="28223319" w14:textId="77777777">
      <w:pPr>
        <w:shd w:val="clear" w:color="auto" w:fill="CCECFF"/>
        <w:jc w:val="center"/>
        <w:rPr>
          <w:b/>
          <w:color w:val="000066"/>
          <w:sz w:val="28"/>
          <w:szCs w:val="28"/>
        </w:rPr>
      </w:pPr>
      <w:r>
        <w:rPr>
          <w:b/>
          <w:color w:val="000066"/>
          <w:sz w:val="28"/>
          <w:szCs w:val="28"/>
        </w:rPr>
        <w:t>EIROPAS PADOMES AINAVU KONVENCIJA</w:t>
      </w:r>
    </w:p>
    <w:p w:rsidR="00C05616" w:rsidRPr="00892625" w:rsidP="00C05616" w14:paraId="430F064C" w14:textId="77777777">
      <w:pPr>
        <w:shd w:val="clear" w:color="auto" w:fill="CCECFF"/>
        <w:jc w:val="center"/>
        <w:rPr>
          <w:b/>
          <w:color w:val="000066"/>
          <w:sz w:val="28"/>
          <w:szCs w:val="28"/>
        </w:rPr>
      </w:pPr>
    </w:p>
    <w:p w:rsidR="00C05616" w:rsidRPr="00892625" w:rsidP="00C05616" w14:paraId="32715EA3" w14:textId="77777777">
      <w:pPr>
        <w:shd w:val="clear" w:color="auto" w:fill="CCECFF"/>
        <w:jc w:val="center"/>
        <w:rPr>
          <w:b/>
          <w:color w:val="000066"/>
          <w:sz w:val="28"/>
          <w:szCs w:val="28"/>
        </w:rPr>
      </w:pPr>
      <w:r>
        <w:rPr>
          <w:b/>
          <w:color w:val="000066"/>
          <w:sz w:val="28"/>
          <w:szCs w:val="28"/>
        </w:rPr>
        <w:t>EIROPAS PADOMES AINAVAS BALVA</w:t>
      </w:r>
    </w:p>
    <w:p w:rsidR="00C05616" w:rsidRPr="00892625" w:rsidP="00C05616" w14:paraId="42486290" w14:textId="77777777">
      <w:pPr>
        <w:shd w:val="clear" w:color="auto" w:fill="CCECFF"/>
        <w:jc w:val="center"/>
        <w:rPr>
          <w:i/>
          <w:color w:val="000066"/>
          <w:sz w:val="28"/>
          <w:szCs w:val="28"/>
        </w:rPr>
      </w:pPr>
      <w:r w:rsidRPr="00892625">
        <w:rPr>
          <w:i/>
          <w:color w:val="000066"/>
          <w:sz w:val="28"/>
          <w:szCs w:val="28"/>
        </w:rPr>
        <w:t>202</w:t>
      </w:r>
      <w:r>
        <w:rPr>
          <w:i/>
          <w:color w:val="000066"/>
          <w:sz w:val="28"/>
          <w:szCs w:val="28"/>
        </w:rPr>
        <w:t>5</w:t>
      </w:r>
      <w:r w:rsidRPr="00892625">
        <w:rPr>
          <w:i/>
          <w:color w:val="000066"/>
          <w:sz w:val="28"/>
          <w:szCs w:val="28"/>
        </w:rPr>
        <w:t>-202</w:t>
      </w:r>
      <w:r>
        <w:rPr>
          <w:i/>
          <w:color w:val="000066"/>
          <w:sz w:val="28"/>
          <w:szCs w:val="28"/>
        </w:rPr>
        <w:t>6</w:t>
      </w:r>
    </w:p>
    <w:p w:rsidR="00C05616" w:rsidP="00C05616" w14:paraId="6DFA15DC" w14:textId="77777777">
      <w:pPr>
        <w:shd w:val="clear" w:color="auto" w:fill="CCECFF"/>
        <w:rPr>
          <w:color w:val="000066"/>
          <w:sz w:val="28"/>
          <w:szCs w:val="28"/>
        </w:rPr>
      </w:pPr>
    </w:p>
    <w:p w:rsidR="00C05616" w:rsidP="00C05616" w14:paraId="2E259A2D" w14:textId="77777777">
      <w:pPr>
        <w:shd w:val="clear" w:color="auto" w:fill="CCECFF"/>
        <w:jc w:val="center"/>
        <w:rPr>
          <w:b/>
          <w:bCs/>
          <w:color w:val="000066"/>
          <w:sz w:val="28"/>
          <w:szCs w:val="28"/>
        </w:rPr>
      </w:pPr>
      <w:r>
        <w:rPr>
          <w:b/>
          <w:bCs/>
          <w:color w:val="000066"/>
          <w:sz w:val="28"/>
          <w:szCs w:val="28"/>
        </w:rPr>
        <w:t>Konkursa “Eiropas Padomes Ainavas balva” 9. sesijas</w:t>
      </w:r>
    </w:p>
    <w:p w:rsidR="00C05616" w:rsidRPr="00321F23" w:rsidP="00C05616" w14:paraId="7398708F" w14:textId="77777777">
      <w:pPr>
        <w:shd w:val="clear" w:color="auto" w:fill="CCECFF"/>
        <w:jc w:val="center"/>
        <w:rPr>
          <w:i/>
          <w:iCs/>
          <w:color w:val="000066"/>
          <w:sz w:val="28"/>
          <w:szCs w:val="28"/>
        </w:rPr>
      </w:pPr>
      <w:r w:rsidRPr="00321F23">
        <w:rPr>
          <w:i/>
          <w:iCs/>
          <w:color w:val="000066"/>
          <w:sz w:val="28"/>
          <w:szCs w:val="28"/>
        </w:rPr>
        <w:t>Latvijas nacionālās atlases</w:t>
      </w:r>
    </w:p>
    <w:p w:rsidR="00C05616" w:rsidP="00C05616" w14:paraId="3A231157" w14:textId="77777777">
      <w:pPr>
        <w:shd w:val="clear" w:color="auto" w:fill="CCECFF"/>
        <w:jc w:val="center"/>
        <w:rPr>
          <w:b/>
          <w:bCs/>
          <w:color w:val="000066"/>
          <w:sz w:val="28"/>
          <w:szCs w:val="28"/>
        </w:rPr>
      </w:pPr>
    </w:p>
    <w:p w:rsidR="00C05616" w:rsidRPr="00892625" w:rsidP="00C05616" w14:paraId="6E5D05F4" w14:textId="77777777">
      <w:pPr>
        <w:shd w:val="clear" w:color="auto" w:fill="CCECFF"/>
        <w:jc w:val="center"/>
        <w:rPr>
          <w:color w:val="000066"/>
          <w:sz w:val="32"/>
          <w:szCs w:val="32"/>
        </w:rPr>
      </w:pPr>
      <w:r>
        <w:rPr>
          <w:b/>
          <w:bCs/>
          <w:color w:val="000066"/>
          <w:sz w:val="28"/>
          <w:szCs w:val="28"/>
        </w:rPr>
        <w:t>PIETEIKUMA VEIDLAPA</w:t>
      </w:r>
    </w:p>
    <w:p w:rsidR="00C05616" w:rsidRPr="00892625" w:rsidP="00C05616" w14:paraId="01BA4932" w14:textId="77777777">
      <w:pPr>
        <w:shd w:val="clear" w:color="auto" w:fill="CCECFF"/>
        <w:jc w:val="center"/>
        <w:rPr>
          <w:b/>
          <w:color w:val="000066"/>
          <w:sz w:val="32"/>
          <w:szCs w:val="32"/>
        </w:rPr>
      </w:pPr>
    </w:p>
    <w:p w:rsidR="00C05616" w:rsidRPr="0047250D" w:rsidP="00C05616" w14:paraId="6296B7D6" w14:textId="77777777">
      <w:pPr>
        <w:jc w:val="both"/>
        <w:rPr>
          <w:i/>
          <w:color w:val="1F3864"/>
          <w:sz w:val="22"/>
          <w:szCs w:val="22"/>
        </w:rPr>
      </w:pPr>
    </w:p>
    <w:p w:rsidR="00C05616" w:rsidRPr="0047250D" w:rsidP="00C05616" w14:paraId="4B17812F" w14:textId="77777777">
      <w:pPr>
        <w:tabs>
          <w:tab w:val="left" w:pos="2205"/>
        </w:tabs>
        <w:jc w:val="both"/>
        <w:rPr>
          <w:sz w:val="22"/>
          <w:szCs w:val="22"/>
        </w:rPr>
      </w:pPr>
      <w:r w:rsidRPr="0047250D">
        <w:rPr>
          <w:sz w:val="22"/>
          <w:szCs w:val="22"/>
        </w:rPr>
        <w:tab/>
      </w:r>
    </w:p>
    <w:p w:rsidR="00C05616" w:rsidRPr="0047250D" w:rsidP="00C05616" w14:paraId="5FC3BCE4" w14:textId="77777777">
      <w:pPr>
        <w:jc w:val="both"/>
        <w:rPr>
          <w:i/>
          <w:color w:val="1F3864"/>
          <w:sz w:val="22"/>
          <w:szCs w:val="22"/>
        </w:rPr>
      </w:pPr>
      <w:r w:rsidRPr="0047250D">
        <w:rPr>
          <w:sz w:val="22"/>
          <w:szCs w:val="22"/>
        </w:rPr>
        <w:br w:type="page"/>
      </w:r>
    </w:p>
    <w:p w:rsidR="00C05616" w:rsidRPr="0047250D" w:rsidP="00C05616" w14:paraId="73326857" w14:textId="77777777">
      <w:pPr>
        <w:pStyle w:val="NormalWeb"/>
        <w:spacing w:before="120" w:after="120"/>
        <w:jc w:val="both"/>
        <w:rPr>
          <w:i/>
          <w:color w:val="1F3864"/>
        </w:rPr>
      </w:pPr>
      <w:r w:rsidRPr="00755421">
        <w:rPr>
          <w:b/>
          <w:i/>
          <w:color w:val="1F3864"/>
        </w:rPr>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2"/>
      </w:r>
      <w:r w:rsidRPr="0047250D">
        <w:rPr>
          <w:i/>
          <w:color w:val="1F3864"/>
        </w:rPr>
        <w:t>.</w:t>
      </w:r>
    </w:p>
    <w:p w:rsidR="00C05616" w:rsidRPr="0047250D" w:rsidP="00C05616" w14:paraId="6FD9D8EC" w14:textId="77777777">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Pr>
          <w:i/>
          <w:color w:val="1F3864"/>
        </w:rPr>
        <w:t>, lai piešķirtu Eiropas Padomes Ainavas balvu</w:t>
      </w:r>
      <w:r>
        <w:rPr>
          <w:rStyle w:val="FootnoteReference"/>
          <w:i/>
          <w:color w:val="1F3864"/>
        </w:rPr>
        <w:footnoteReference w:id="3"/>
      </w:r>
      <w:r w:rsidRPr="0047250D">
        <w:rPr>
          <w:i/>
          <w:color w:val="1F3864"/>
        </w:rPr>
        <w:t xml:space="preserve">. </w:t>
      </w:r>
    </w:p>
    <w:p w:rsidR="00C05616" w:rsidRPr="0047250D" w:rsidP="00C05616" w14:paraId="1363D7BD" w14:textId="77777777">
      <w:pPr>
        <w:pStyle w:val="NormalWeb"/>
        <w:spacing w:before="120" w:after="120"/>
        <w:jc w:val="both"/>
        <w:rPr>
          <w:i/>
          <w:iCs/>
          <w:color w:val="1F3864"/>
        </w:rPr>
      </w:pPr>
      <w:r w:rsidRPr="2CCAA69F">
        <w:rPr>
          <w:i/>
          <w:iCs/>
          <w:color w:val="0A2F41" w:themeColor="accent1" w:themeShade="80"/>
        </w:rPr>
        <w:t>Latvijas nacionālā atlase – konkurss, kuru atbilstoši Eiropas ainavu konvencijai, Eiropas Padomes rezolūcijai CM/</w:t>
      </w:r>
      <w:r w:rsidRPr="2CCAA69F">
        <w:rPr>
          <w:i/>
          <w:iCs/>
          <w:color w:val="0A2F41" w:themeColor="accent1" w:themeShade="80"/>
        </w:rPr>
        <w:t>res</w:t>
      </w:r>
      <w:r w:rsidRPr="2CCAA69F">
        <w:rPr>
          <w:i/>
          <w:iCs/>
          <w:color w:val="0A2F41" w:themeColor="accent1" w:themeShade="80"/>
        </w:rPr>
        <w:t xml:space="preserve">(2008)3 un Viedās administrācijas un reģionālās attīstības ministrijas (turpmāk - VARAM) nolikumam reizi divos gados organizē VARAM, lai Konkursa kārtējai sesijai izvirzītu Latvijas pārstāvi.  </w:t>
      </w:r>
    </w:p>
    <w:p w:rsidR="00C05616" w:rsidRPr="00B01038" w:rsidP="00C05616" w14:paraId="785826D4" w14:textId="77777777">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rsidR="00C05616" w:rsidRPr="00B01038" w:rsidP="00C05616" w14:paraId="68D6838E" w14:textId="77777777">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rsidR="00C05616" w:rsidRPr="00B01038" w:rsidP="00C05616" w14:paraId="0881D833" w14:textId="77777777">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rsidR="00C05616" w:rsidRPr="0047250D" w:rsidP="00C05616" w14:paraId="784FC86F" w14:textId="77777777">
      <w:pPr>
        <w:spacing w:before="120" w:after="120"/>
        <w:jc w:val="both"/>
        <w:rPr>
          <w:i/>
          <w:iCs/>
          <w:color w:val="1F3864"/>
        </w:rPr>
      </w:pPr>
      <w:r w:rsidRPr="45AE0BBB">
        <w:rPr>
          <w:i/>
          <w:iCs/>
          <w:color w:val="1F3864"/>
        </w:rPr>
        <w:t xml:space="preserve">Pieteikt var īstenotus projektus/iniciatīvas ar reāli uztveramu ieguldījumu ainavu aizsardzībā, pārvaldībā un/vai plānošanā (piemēram, rekultivācijas, publiskās </w:t>
      </w:r>
      <w:r w:rsidRPr="45AE0BBB">
        <w:rPr>
          <w:i/>
          <w:iCs/>
          <w:color w:val="1F3864"/>
        </w:rPr>
        <w:t>ārtelpas</w:t>
      </w:r>
      <w:r w:rsidRPr="45AE0BBB">
        <w:rPr>
          <w:i/>
          <w:iCs/>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Lai novērtētu ieguldītā darba </w:t>
      </w:r>
      <w:r w:rsidRPr="00095463">
        <w:rPr>
          <w:i/>
          <w:iCs/>
          <w:color w:val="1F3864"/>
        </w:rPr>
        <w:t xml:space="preserve">ilgtspēju, </w:t>
      </w:r>
      <w:r w:rsidRPr="00095463">
        <w:rPr>
          <w:i/>
          <w:iCs/>
          <w:color w:val="1F3864"/>
          <w:u w:val="single"/>
        </w:rPr>
        <w:t>pieteiktajam projektam/iniciatīvai jābūt pabeigtam/ai līdz 2022. gada 31. decembrim</w:t>
      </w:r>
      <w:r>
        <w:rPr>
          <w:rStyle w:val="FootnoteReference"/>
          <w:i/>
          <w:iCs/>
          <w:color w:val="1F3864"/>
        </w:rPr>
        <w:footnoteReference w:id="4"/>
      </w:r>
      <w:r w:rsidRPr="00095463">
        <w:rPr>
          <w:i/>
          <w:iCs/>
          <w:color w:val="1F3864"/>
        </w:rPr>
        <w:t>.</w:t>
      </w:r>
      <w:r w:rsidRPr="45AE0BBB">
        <w:rPr>
          <w:i/>
          <w:iCs/>
          <w:color w:val="1F3864"/>
        </w:rPr>
        <w:t xml:space="preserve"> </w:t>
      </w:r>
    </w:p>
    <w:p w:rsidR="00C05616" w:rsidP="00C05616" w14:paraId="27C93519" w14:textId="77777777">
      <w:pPr>
        <w:spacing w:before="120" w:after="120"/>
        <w:jc w:val="both"/>
        <w:rPr>
          <w:i/>
          <w:iCs/>
          <w:color w:val="1F3864"/>
        </w:rPr>
      </w:pPr>
      <w:r w:rsidRPr="45AE0BBB">
        <w:rPr>
          <w:i/>
          <w:iCs/>
          <w:color w:val="0A2F41" w:themeColor="accent1" w:themeShade="80"/>
        </w:rPr>
        <w:t xml:space="preserve">Katrs pieteicējs drīkst iesniegt vienu pieteikumu, latviešu valodā aizpildot šo pieteikuma </w:t>
      </w:r>
      <w:r w:rsidRPr="00095463">
        <w:rPr>
          <w:i/>
          <w:iCs/>
          <w:color w:val="0A2F41" w:themeColor="accent1" w:themeShade="80"/>
        </w:rPr>
        <w:t xml:space="preserve">veidlapu. Tai var pievienot vizuālos materiālus - ne vairāk kā 10 fotoattēlus, 2 planšetes, </w:t>
      </w:r>
      <w:r w:rsidRPr="00095463">
        <w:rPr>
          <w:i/>
          <w:iCs/>
          <w:color w:val="0A2F41" w:themeColor="accent1" w:themeShade="80"/>
        </w:rPr>
        <w:t>infografikas</w:t>
      </w:r>
      <w:r w:rsidRPr="00095463">
        <w:rPr>
          <w:i/>
          <w:color w:val="0A2F41" w:themeColor="accent1" w:themeShade="80"/>
        </w:rPr>
        <w:t xml:space="preserve"> </w:t>
      </w:r>
      <w:r w:rsidRPr="00095463">
        <w:rPr>
          <w:i/>
          <w:iCs/>
          <w:color w:val="0A2F41" w:themeColor="accent1" w:themeShade="80"/>
        </w:rPr>
        <w:t>vai</w:t>
      </w:r>
      <w:r w:rsidRPr="45AE0BBB">
        <w:rPr>
          <w:i/>
          <w:iCs/>
          <w:color w:val="0A2F41" w:themeColor="accent1" w:themeShade="80"/>
        </w:rPr>
        <w:t xml:space="preserve"> bukletus, kā arī vienu video materiālu, kas nav garāks par 10 minūtēm. </w:t>
      </w:r>
    </w:p>
    <w:p w:rsidR="00C05616" w:rsidP="00C05616" w14:paraId="6D06D3C6" w14:textId="77777777">
      <w:pPr>
        <w:spacing w:before="120" w:after="120"/>
        <w:jc w:val="both"/>
        <w:rPr>
          <w:b/>
          <w:bCs/>
          <w:i/>
          <w:iCs/>
          <w:color w:val="0A2F41" w:themeColor="accent1" w:themeShade="80"/>
        </w:rPr>
      </w:pPr>
    </w:p>
    <w:p w:rsidR="00C05616" w:rsidRPr="008030C7" w:rsidP="00C05616" w14:paraId="39F74F03" w14:textId="77777777">
      <w:pPr>
        <w:spacing w:before="120" w:after="120"/>
        <w:jc w:val="both"/>
        <w:rPr>
          <w:b/>
          <w:bCs/>
          <w:i/>
          <w:iCs/>
          <w:color w:val="1F3864"/>
        </w:rPr>
      </w:pPr>
      <w:r w:rsidRPr="45AE0BBB">
        <w:rPr>
          <w:b/>
          <w:bCs/>
          <w:i/>
          <w:iCs/>
          <w:color w:val="0A2F41" w:themeColor="accent1" w:themeShade="80"/>
        </w:rPr>
        <w:t>Aizpildītu pieteikuma veidlapu un pievienotos materiālus ar norādi  “Ainavas balva”</w:t>
      </w:r>
      <w:r w:rsidRPr="45AE0BBB">
        <w:rPr>
          <w:i/>
          <w:iCs/>
          <w:color w:val="0A2F41" w:themeColor="accent1" w:themeShade="80"/>
        </w:rPr>
        <w:t xml:space="preserve"> </w:t>
      </w:r>
      <w:r w:rsidRPr="45AE0BBB">
        <w:rPr>
          <w:b/>
          <w:bCs/>
          <w:i/>
          <w:iCs/>
          <w:color w:val="0A2F41" w:themeColor="accent1" w:themeShade="80"/>
        </w:rPr>
        <w:t xml:space="preserve">jāiesniedz Viedās administrācijas un reģionālās attīstības ministrijā līdz 2025. gada </w:t>
      </w:r>
      <w:r>
        <w:rPr>
          <w:b/>
          <w:bCs/>
          <w:i/>
          <w:iCs/>
          <w:color w:val="0A2F41" w:themeColor="accent1" w:themeShade="80"/>
        </w:rPr>
        <w:t>30</w:t>
      </w:r>
      <w:r w:rsidRPr="45AE0BBB">
        <w:rPr>
          <w:b/>
          <w:bCs/>
          <w:i/>
          <w:iCs/>
          <w:color w:val="0A2F41" w:themeColor="accent1" w:themeShade="80"/>
        </w:rPr>
        <w:t>.</w:t>
      </w:r>
      <w:r>
        <w:rPr>
          <w:b/>
          <w:bCs/>
          <w:i/>
          <w:iCs/>
          <w:color w:val="0A2F41" w:themeColor="accent1" w:themeShade="80"/>
        </w:rPr>
        <w:t xml:space="preserve"> </w:t>
      </w:r>
      <w:r w:rsidRPr="45AE0BBB">
        <w:rPr>
          <w:b/>
          <w:bCs/>
          <w:i/>
          <w:iCs/>
          <w:color w:val="0A2F41" w:themeColor="accent1" w:themeShade="80"/>
        </w:rPr>
        <w:t>jū</w:t>
      </w:r>
      <w:r>
        <w:rPr>
          <w:b/>
          <w:bCs/>
          <w:i/>
          <w:iCs/>
          <w:color w:val="0A2F41" w:themeColor="accent1" w:themeShade="80"/>
        </w:rPr>
        <w:t>n</w:t>
      </w:r>
      <w:r w:rsidRPr="45AE0BBB">
        <w:rPr>
          <w:b/>
          <w:bCs/>
          <w:i/>
          <w:iCs/>
          <w:color w:val="0A2F41" w:themeColor="accent1" w:themeShade="80"/>
        </w:rPr>
        <w:t xml:space="preserve">ijam </w:t>
      </w:r>
      <w:r w:rsidRPr="45AE0BBB">
        <w:rPr>
          <w:b/>
          <w:bCs/>
          <w:i/>
          <w:iCs/>
          <w:color w:val="0A2F41" w:themeColor="accent1" w:themeShade="80"/>
          <w:u w:val="single"/>
        </w:rPr>
        <w:t>vienā</w:t>
      </w:r>
      <w:r w:rsidRPr="45AE0BBB">
        <w:rPr>
          <w:b/>
          <w:bCs/>
          <w:i/>
          <w:iCs/>
          <w:color w:val="0A2F41" w:themeColor="accent1" w:themeShade="80"/>
        </w:rPr>
        <w:t xml:space="preserve"> no šādiem veidiem:</w:t>
      </w:r>
    </w:p>
    <w:p w:rsidR="00C05616" w:rsidRPr="0047250D" w:rsidP="00C05616" w14:paraId="5F9EF822" w14:textId="77777777">
      <w:pPr>
        <w:spacing w:before="120" w:after="120"/>
        <w:ind w:firstLine="720"/>
        <w:jc w:val="both"/>
        <w:rPr>
          <w:i/>
          <w:color w:val="1F3864"/>
        </w:rPr>
      </w:pPr>
      <w:r w:rsidRPr="0047250D">
        <w:rPr>
          <w:i/>
          <w:color w:val="1F3864"/>
        </w:rPr>
        <w:t xml:space="preserve"> - sūtot elektroniski uz elektroniskā pasta adresi </w:t>
      </w:r>
      <w:hyperlink r:id="rId10" w:history="1">
        <w:r w:rsidRPr="0047250D">
          <w:rPr>
            <w:rStyle w:val="Hyperlink"/>
            <w:i/>
            <w:color w:val="1F3864"/>
          </w:rPr>
          <w:t>pasts@varam.gov.lv</w:t>
        </w:r>
      </w:hyperlink>
      <w:r w:rsidRPr="0047250D">
        <w:rPr>
          <w:i/>
          <w:color w:val="1F3864"/>
        </w:rPr>
        <w:t xml:space="preserve">; </w:t>
      </w:r>
    </w:p>
    <w:p w:rsidR="00C05616" w:rsidP="00C05616" w14:paraId="70A22C94" w14:textId="77777777">
      <w:pPr>
        <w:spacing w:before="120" w:after="120"/>
        <w:ind w:left="720"/>
        <w:jc w:val="both"/>
        <w:rPr>
          <w:i/>
          <w:color w:val="1F3864"/>
        </w:rPr>
      </w:pPr>
      <w:r w:rsidRPr="0047250D">
        <w:rPr>
          <w:i/>
          <w:color w:val="1F3864"/>
        </w:rPr>
        <w:t xml:space="preserve"> </w:t>
      </w:r>
      <w:r w:rsidRPr="007123EA">
        <w:rPr>
          <w:i/>
          <w:color w:val="1F3864"/>
        </w:rPr>
        <w:t xml:space="preserve">- sūtot papīra formātā uz adresi </w:t>
      </w:r>
      <w:r w:rsidRPr="0067185B">
        <w:rPr>
          <w:i/>
          <w:color w:val="1F3864"/>
        </w:rPr>
        <w:t xml:space="preserve">Peldu iela 25, Rīga, LV-1494.  Pasta sūtījumā obligāti jāiekļauj pieteikuma izdruka papīra formātā un </w:t>
      </w:r>
      <w:r w:rsidRPr="007123EA">
        <w:rPr>
          <w:i/>
          <w:color w:val="1F3864"/>
        </w:rPr>
        <w:t>datu nesējs ar pieteikuma veidlapu un vizuāliem materiāliem elektroniskā formātā.</w:t>
      </w:r>
      <w:r>
        <w:rPr>
          <w:i/>
          <w:color w:val="1F3864"/>
        </w:rPr>
        <w:t xml:space="preserve"> </w:t>
      </w:r>
    </w:p>
    <w:p w:rsidR="00C05616" w:rsidP="00C05616" w14:paraId="1895301D" w14:textId="77777777">
      <w:pPr>
        <w:spacing w:before="120" w:after="120"/>
        <w:ind w:left="720"/>
        <w:jc w:val="both"/>
        <w:rPr>
          <w:i/>
          <w:color w:val="1F3864"/>
        </w:rPr>
      </w:pPr>
      <w:r>
        <w:rPr>
          <w:i/>
          <w:color w:val="1F3864"/>
        </w:rPr>
        <w:t xml:space="preserve">- </w:t>
      </w:r>
      <w:r w:rsidRPr="00B43755">
        <w:rPr>
          <w:i/>
          <w:color w:val="1F3864"/>
        </w:rPr>
        <w:t>iesniegtajiem materiāliem ir jābūt aizsargātiem ar autortiesībām, lai Eiropas Padome tos varētu izmantot paziņojumos, kuru mērķis ir popularizēt balvu vai jebkādas citas publikācijas vai darbības saistībā ar konvenciju. Eiropas</w:t>
      </w:r>
      <w:r>
        <w:rPr>
          <w:i/>
          <w:color w:val="1F3864"/>
        </w:rPr>
        <w:t xml:space="preserve">. </w:t>
      </w:r>
      <w:r w:rsidRPr="00B43755">
        <w:rPr>
          <w:i/>
          <w:color w:val="1F3864"/>
        </w:rPr>
        <w:t>Padome apņemas citēt autoru vārdus</w:t>
      </w:r>
      <w:r>
        <w:rPr>
          <w:i/>
          <w:color w:val="1F3864"/>
        </w:rPr>
        <w:t>.</w:t>
      </w:r>
    </w:p>
    <w:p w:rsidR="00C05616" w:rsidRPr="0047250D" w:rsidP="00C05616" w14:paraId="2E63963D" w14:textId="77777777">
      <w:pPr>
        <w:spacing w:before="120" w:after="120"/>
        <w:ind w:left="720"/>
        <w:jc w:val="center"/>
        <w:rPr>
          <w:i/>
          <w:color w:val="1F3864"/>
          <w:shd w:val="clear" w:color="auto" w:fill="F2FBFF"/>
        </w:rPr>
      </w:pPr>
      <w:r>
        <w:rPr>
          <w:i/>
          <w:color w:val="1F3864"/>
        </w:rPr>
        <w:t>* * *</w:t>
      </w:r>
    </w:p>
    <w:p w:rsidR="00C05616" w:rsidRPr="0047250D" w:rsidP="00C05616" w14:paraId="3D876380" w14:textId="77777777">
      <w:pPr>
        <w:rPr>
          <w:color w:val="1F3864"/>
          <w:sz w:val="22"/>
          <w:szCs w:val="22"/>
          <w:u w:val="single"/>
        </w:rPr>
      </w:pPr>
      <w:r w:rsidRPr="0047250D">
        <w:rPr>
          <w:color w:val="1F3864"/>
          <w:u w:val="single"/>
        </w:rPr>
        <w:br w:type="page"/>
      </w:r>
    </w:p>
    <w:p w:rsidR="00C05616" w:rsidRPr="00AA5E68" w:rsidP="00C05616" w14:paraId="0E00E7F7" w14:textId="77777777">
      <w:pPr>
        <w:shd w:val="clear" w:color="auto" w:fill="FFFFCC"/>
        <w:jc w:val="center"/>
        <w:rPr>
          <w:color w:val="1F3864"/>
          <w:sz w:val="22"/>
          <w:szCs w:val="22"/>
          <w:u w:val="single"/>
        </w:rPr>
      </w:pPr>
    </w:p>
    <w:p w:rsidR="00C05616" w:rsidRPr="00AA5E68" w:rsidP="00C05616" w14:paraId="53CFA6A0" w14:textId="77777777">
      <w:pPr>
        <w:shd w:val="clear" w:color="auto" w:fill="FFFFCC"/>
        <w:jc w:val="center"/>
        <w:rPr>
          <w:b/>
          <w:caps/>
          <w:color w:val="1F3864"/>
          <w:sz w:val="22"/>
          <w:szCs w:val="22"/>
        </w:rPr>
      </w:pPr>
      <w:r w:rsidRPr="00AA5E68">
        <w:rPr>
          <w:b/>
          <w:caps/>
          <w:color w:val="1F3864"/>
          <w:sz w:val="22"/>
          <w:szCs w:val="22"/>
        </w:rPr>
        <w:t>I. pieteikuma iesniedzējs</w:t>
      </w:r>
    </w:p>
    <w:p w:rsidR="00C05616" w:rsidRPr="00AA5E68" w:rsidP="00C05616" w14:paraId="6038354B" w14:textId="77777777">
      <w:pPr>
        <w:shd w:val="clear" w:color="auto" w:fill="FFFFCC"/>
        <w:jc w:val="center"/>
        <w:rPr>
          <w:b/>
          <w:color w:val="1F3864"/>
          <w:sz w:val="22"/>
          <w:szCs w:val="22"/>
        </w:rPr>
      </w:pPr>
    </w:p>
    <w:p w:rsidR="00C05616" w:rsidRPr="00AA5E68" w:rsidP="00C05616" w14:paraId="67617109" w14:textId="77777777">
      <w:pPr>
        <w:jc w:val="center"/>
        <w:rPr>
          <w:color w:val="1F3864"/>
          <w:sz w:val="22"/>
          <w:szCs w:val="22"/>
          <w:u w:val="single"/>
        </w:rPr>
      </w:pPr>
    </w:p>
    <w:p w:rsidR="00C05616" w:rsidRPr="00AA5E68" w:rsidP="00C05616" w14:paraId="203A4A9A" w14:textId="77777777">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37"/>
      </w:tblGrid>
      <w:tr w14:paraId="544B778D"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32"/>
        </w:trPr>
        <w:tc>
          <w:tcPr>
            <w:tcW w:w="5337" w:type="dxa"/>
            <w:noWrap/>
          </w:tcPr>
          <w:p w:rsidR="00C05616" w:rsidRPr="00AA5E68" w:rsidP="00D57AEE" w14:paraId="774CB1BC" w14:textId="7B50317B">
            <w:pPr>
              <w:ind w:left="-180"/>
              <w:rPr>
                <w:color w:val="1F3864"/>
                <w:sz w:val="22"/>
                <w:szCs w:val="22"/>
              </w:rPr>
            </w:pPr>
            <w:r w:rsidRPr="00AA5E68">
              <w:rPr>
                <w:color w:val="1F3864"/>
                <w:sz w:val="22"/>
                <w:szCs w:val="22"/>
              </w:rPr>
              <w:t xml:space="preserve">  </w:t>
            </w:r>
            <w:r w:rsidR="00FC44B7">
              <w:rPr>
                <w:color w:val="1F3864"/>
                <w:sz w:val="22"/>
                <w:szCs w:val="22"/>
              </w:rPr>
              <w:t>Aizkraukles novada pašvaldība</w:t>
            </w:r>
          </w:p>
        </w:tc>
      </w:tr>
    </w:tbl>
    <w:p w:rsidR="00C05616" w:rsidP="00C05616" w14:paraId="6E36389B" w14:textId="77777777">
      <w:pPr>
        <w:numPr>
          <w:ilvl w:val="0"/>
          <w:numId w:val="1"/>
        </w:numPr>
        <w:suppressAutoHyphens w:val="0"/>
        <w:ind w:left="284" w:hanging="284"/>
        <w:rPr>
          <w:b/>
          <w:color w:val="1F3864"/>
          <w:sz w:val="22"/>
          <w:szCs w:val="22"/>
        </w:rPr>
      </w:pPr>
      <w:r>
        <w:rPr>
          <w:b/>
          <w:color w:val="1F3864"/>
          <w:sz w:val="22"/>
          <w:szCs w:val="22"/>
        </w:rPr>
        <w:t>Iesniedzējs</w:t>
      </w:r>
    </w:p>
    <w:p w:rsidR="00C05616" w:rsidRPr="00B84F32" w:rsidP="00C05616" w14:paraId="31269117" w14:textId="77777777">
      <w:pPr>
        <w:suppressAutoHyphens w:val="0"/>
        <w:ind w:left="284"/>
        <w:rPr>
          <w:bCs/>
          <w:i/>
          <w:iCs/>
          <w:color w:val="1F3864"/>
          <w:sz w:val="22"/>
          <w:szCs w:val="22"/>
        </w:rPr>
      </w:pPr>
      <w:r w:rsidRPr="00B84F32">
        <w:rPr>
          <w:bCs/>
          <w:i/>
          <w:iCs/>
          <w:color w:val="1F3864"/>
          <w:sz w:val="22"/>
          <w:szCs w:val="22"/>
        </w:rPr>
        <w:t xml:space="preserve">Pašvaldība, valsts institūcija, vai  </w:t>
      </w:r>
    </w:p>
    <w:p w:rsidR="00C05616" w:rsidRPr="00D578E5" w:rsidP="00C05616" w14:paraId="2F98DFB8" w14:textId="77777777">
      <w:pPr>
        <w:ind w:left="284"/>
        <w:rPr>
          <w:bCs/>
          <w:i/>
          <w:iCs/>
          <w:color w:val="1F3864"/>
          <w:sz w:val="22"/>
          <w:szCs w:val="22"/>
        </w:rPr>
      </w:pPr>
      <w:r w:rsidRPr="00B84F32">
        <w:rPr>
          <w:bCs/>
          <w:i/>
          <w:iCs/>
          <w:color w:val="1F3864"/>
          <w:sz w:val="22"/>
          <w:szCs w:val="22"/>
        </w:rPr>
        <w:t>nevalstiskā organizācija</w:t>
      </w:r>
    </w:p>
    <w:p w:rsidR="00C05616" w:rsidRPr="00A86629" w:rsidP="00C12881" w14:paraId="16CB70CF" w14:textId="12A84692">
      <w:pPr>
        <w:suppressAutoHyphens w:val="0"/>
        <w:ind w:left="2901"/>
        <w:rPr>
          <w:bCs/>
          <w:color w:val="000066"/>
          <w:lang w:val="en-US"/>
        </w:rPr>
      </w:pPr>
      <w:r>
        <w:rPr>
          <w:bCs/>
          <w:color w:val="000066"/>
          <w:lang w:val="en-US"/>
        </w:rPr>
        <w:t xml:space="preserve">x </w:t>
      </w:r>
      <w:r>
        <w:rPr>
          <w:bCs/>
          <w:color w:val="000066"/>
          <w:lang w:val="en-US"/>
        </w:rPr>
        <w:t>Pašvaldības</w:t>
      </w:r>
      <w:r>
        <w:rPr>
          <w:bCs/>
          <w:color w:val="000066"/>
          <w:lang w:val="en-US"/>
        </w:rPr>
        <w:t xml:space="preserve"> / </w:t>
      </w:r>
      <w:r>
        <w:rPr>
          <w:bCs/>
          <w:color w:val="000066"/>
          <w:lang w:val="en-US"/>
        </w:rPr>
        <w:t>reģiona</w:t>
      </w:r>
      <w:r>
        <w:rPr>
          <w:bCs/>
          <w:color w:val="000066"/>
          <w:lang w:val="en-US"/>
        </w:rPr>
        <w:t xml:space="preserve"> </w:t>
      </w:r>
      <w:r>
        <w:rPr>
          <w:bCs/>
          <w:color w:val="000066"/>
          <w:lang w:val="en-US"/>
        </w:rPr>
        <w:t>institūcijas</w:t>
      </w:r>
      <w:r>
        <w:rPr>
          <w:bCs/>
          <w:color w:val="000066"/>
          <w:lang w:val="en-US"/>
        </w:rPr>
        <w:t xml:space="preserve"> </w:t>
      </w:r>
      <w:r>
        <w:rPr>
          <w:bCs/>
          <w:color w:val="000066"/>
          <w:lang w:val="en-US"/>
        </w:rPr>
        <w:t>projekts</w:t>
      </w:r>
    </w:p>
    <w:p w:rsidR="00C05616" w:rsidRPr="00A86629" w:rsidP="00C05616" w14:paraId="15B37C4F" w14:textId="77777777">
      <w:pPr>
        <w:numPr>
          <w:ilvl w:val="1"/>
          <w:numId w:val="2"/>
        </w:numPr>
        <w:suppressAutoHyphens w:val="0"/>
        <w:ind w:left="3261"/>
        <w:rPr>
          <w:bCs/>
          <w:color w:val="000066"/>
          <w:lang w:val="en-US"/>
        </w:rPr>
      </w:pPr>
      <w:r>
        <w:rPr>
          <w:bCs/>
          <w:color w:val="000066"/>
          <w:lang w:val="en-US"/>
        </w:rPr>
        <w:t>Nevalstiskas</w:t>
      </w:r>
      <w:r>
        <w:rPr>
          <w:bCs/>
          <w:color w:val="000066"/>
          <w:lang w:val="en-US"/>
        </w:rPr>
        <w:t xml:space="preserve"> </w:t>
      </w:r>
      <w:r>
        <w:rPr>
          <w:bCs/>
          <w:color w:val="000066"/>
          <w:lang w:val="en-US"/>
        </w:rPr>
        <w:t>organizācijas</w:t>
      </w:r>
      <w:r>
        <w:rPr>
          <w:bCs/>
          <w:color w:val="000066"/>
          <w:lang w:val="en-US"/>
        </w:rPr>
        <w:t xml:space="preserve"> </w:t>
      </w:r>
      <w:r>
        <w:rPr>
          <w:bCs/>
          <w:color w:val="000066"/>
          <w:lang w:val="en-US"/>
        </w:rPr>
        <w:t>projekts</w:t>
      </w:r>
    </w:p>
    <w:p w:rsidR="00C05616" w:rsidP="00C05616" w14:paraId="21B4A4A3" w14:textId="77777777">
      <w:pPr>
        <w:ind w:left="360"/>
        <w:rPr>
          <w:color w:val="1F3864"/>
          <w:sz w:val="22"/>
          <w:szCs w:val="22"/>
        </w:rPr>
      </w:pPr>
    </w:p>
    <w:p w:rsidR="00C05616" w:rsidP="00C05616" w14:paraId="2A1CD510" w14:textId="77777777">
      <w:pPr>
        <w:ind w:left="360"/>
        <w:rPr>
          <w:color w:val="1F3864"/>
          <w:sz w:val="22"/>
          <w:szCs w:val="22"/>
        </w:rPr>
      </w:pPr>
    </w:p>
    <w:p w:rsidR="00C05616" w:rsidRPr="00264C33" w:rsidP="00C05616" w14:paraId="2F26841B" w14:textId="77777777">
      <w:pPr>
        <w:rPr>
          <w:bCs/>
          <w:color w:val="000066"/>
          <w:lang w:val="en-US"/>
        </w:rPr>
      </w:pPr>
      <w:r>
        <w:rPr>
          <w:b/>
          <w:color w:val="000066"/>
          <w:lang w:val="en-US"/>
        </w:rPr>
        <w:t>Iesniedzēja</w:t>
      </w:r>
      <w:r>
        <w:rPr>
          <w:b/>
          <w:color w:val="000066"/>
          <w:lang w:val="en-US"/>
        </w:rPr>
        <w:t xml:space="preserve"> </w:t>
      </w:r>
      <w:r>
        <w:rPr>
          <w:b/>
          <w:color w:val="000066"/>
          <w:lang w:val="en-US"/>
        </w:rPr>
        <w:t>mājas</w:t>
      </w:r>
      <w:r>
        <w:rPr>
          <w:b/>
          <w:color w:val="000066"/>
          <w:lang w:val="en-US"/>
        </w:rPr>
        <w:t xml:space="preserve"> </w:t>
      </w:r>
      <w:r>
        <w:rPr>
          <w:b/>
          <w:color w:val="000066"/>
          <w:lang w:val="en-US"/>
        </w:rPr>
        <w:t>lapa</w:t>
      </w:r>
      <w:r w:rsidRPr="00264C33">
        <w:rPr>
          <w:bCs/>
          <w:color w:val="000066"/>
          <w:lang w:val="en-US"/>
        </w:rPr>
        <w:t xml:space="preserve"> (</w:t>
      </w:r>
      <w:r>
        <w:rPr>
          <w:bCs/>
          <w:color w:val="000066"/>
          <w:lang w:val="en-US"/>
        </w:rPr>
        <w:t xml:space="preserve">ja </w:t>
      </w:r>
      <w:r>
        <w:rPr>
          <w:bCs/>
          <w:color w:val="000066"/>
          <w:lang w:val="en-US"/>
        </w:rPr>
        <w:t>tāda</w:t>
      </w:r>
      <w:r>
        <w:rPr>
          <w:bCs/>
          <w:color w:val="000066"/>
          <w:lang w:val="en-US"/>
        </w:rPr>
        <w:t xml:space="preserve"> </w:t>
      </w:r>
      <w:r>
        <w:rPr>
          <w:bCs/>
          <w:color w:val="000066"/>
          <w:lang w:val="en-US"/>
        </w:rPr>
        <w:t>ir</w:t>
      </w:r>
      <w:r w:rsidRPr="00264C33">
        <w:rPr>
          <w:bCs/>
          <w:color w:val="000066"/>
          <w:lang w:val="en-US"/>
        </w:rPr>
        <w:t xml:space="preserve">)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37"/>
      </w:tblGrid>
      <w:tr w14:paraId="609162A7"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32"/>
        </w:trPr>
        <w:tc>
          <w:tcPr>
            <w:tcW w:w="5337" w:type="dxa"/>
            <w:noWrap/>
          </w:tcPr>
          <w:p w:rsidR="00C05616" w:rsidRPr="00AA5E68" w:rsidP="00D57AEE" w14:paraId="73A6C99C" w14:textId="1B4A759D">
            <w:pPr>
              <w:ind w:left="-180"/>
              <w:rPr>
                <w:color w:val="1F3864"/>
                <w:sz w:val="22"/>
                <w:szCs w:val="22"/>
              </w:rPr>
            </w:pPr>
            <w:r w:rsidRPr="00AA5E68">
              <w:rPr>
                <w:color w:val="1F3864"/>
                <w:sz w:val="22"/>
                <w:szCs w:val="22"/>
              </w:rPr>
              <w:t xml:space="preserve">  </w:t>
            </w:r>
            <w:r w:rsidR="00C12881">
              <w:rPr>
                <w:color w:val="1F3864"/>
                <w:sz w:val="22"/>
                <w:szCs w:val="22"/>
              </w:rPr>
              <w:t>www.aizkraukle.</w:t>
            </w:r>
            <w:r w:rsidR="008C18B5">
              <w:rPr>
                <w:color w:val="1F3864"/>
                <w:sz w:val="22"/>
                <w:szCs w:val="22"/>
              </w:rPr>
              <w:t>lv</w:t>
            </w:r>
          </w:p>
        </w:tc>
      </w:tr>
    </w:tbl>
    <w:p w:rsidR="00C05616" w:rsidRPr="00264C33" w:rsidP="00C05616" w14:paraId="4482799C" w14:textId="77777777">
      <w:pPr>
        <w:rPr>
          <w:bCs/>
          <w:color w:val="000066"/>
          <w:lang w:val="en-US"/>
        </w:rPr>
      </w:pPr>
    </w:p>
    <w:p w:rsidR="00C05616" w:rsidRPr="00AA5E68" w:rsidP="00C05616" w14:paraId="5C802073" w14:textId="77777777">
      <w:pPr>
        <w:ind w:left="360"/>
        <w:rPr>
          <w:color w:val="1F3864"/>
          <w:sz w:val="22"/>
          <w:szCs w:val="22"/>
        </w:rPr>
      </w:pPr>
    </w:p>
    <w:p w:rsidR="00C05616" w:rsidRPr="00AA5E68" w:rsidP="00C05616" w14:paraId="3A69C042" w14:textId="77777777">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2"/>
      </w:tblGrid>
      <w:tr w14:paraId="7DAFB47A"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382" w:type="dxa"/>
            <w:shd w:val="clear" w:color="auto" w:fill="auto"/>
          </w:tcPr>
          <w:p w:rsidR="00C05616" w:rsidRPr="00AA5E68" w:rsidP="00D57AEE" w14:paraId="06016DB6" w14:textId="0A417F02">
            <w:pPr>
              <w:rPr>
                <w:color w:val="1F3864"/>
                <w:sz w:val="22"/>
                <w:szCs w:val="22"/>
              </w:rPr>
            </w:pPr>
            <w:r>
              <w:rPr>
                <w:color w:val="1F3864"/>
                <w:sz w:val="22"/>
                <w:szCs w:val="22"/>
              </w:rPr>
              <w:t>Ēva Jaunošāne</w:t>
            </w:r>
          </w:p>
          <w:p w:rsidR="00C05616" w:rsidRPr="00AA5E68" w:rsidP="00D57AEE" w14:paraId="7FDA8866" w14:textId="77777777">
            <w:pPr>
              <w:rPr>
                <w:color w:val="1F3864"/>
                <w:sz w:val="22"/>
                <w:szCs w:val="22"/>
              </w:rPr>
            </w:pPr>
          </w:p>
        </w:tc>
      </w:tr>
      <w:tr w14:paraId="28DE6E43" w14:textId="77777777" w:rsidTr="00D57AEE">
        <w:tblPrEx>
          <w:tblW w:w="0" w:type="auto"/>
          <w:tblLook w:val="01E0"/>
        </w:tblPrEx>
        <w:tc>
          <w:tcPr>
            <w:tcW w:w="5382" w:type="dxa"/>
            <w:shd w:val="clear" w:color="auto" w:fill="auto"/>
          </w:tcPr>
          <w:p w:rsidR="00C05616" w:rsidRPr="00AA5E68" w:rsidP="00D57AEE" w14:paraId="58AB9D3C" w14:textId="77777777">
            <w:pPr>
              <w:rPr>
                <w:color w:val="1F3864"/>
                <w:sz w:val="22"/>
                <w:szCs w:val="22"/>
              </w:rPr>
            </w:pPr>
          </w:p>
          <w:p w:rsidR="00C05616" w:rsidRPr="00AA5E68" w:rsidP="00D57AEE" w14:paraId="4ABBFCCF" w14:textId="1E0096F0">
            <w:pPr>
              <w:rPr>
                <w:color w:val="1F3864"/>
                <w:sz w:val="22"/>
                <w:szCs w:val="22"/>
              </w:rPr>
            </w:pPr>
            <w:r>
              <w:rPr>
                <w:color w:val="1F3864"/>
                <w:sz w:val="22"/>
                <w:szCs w:val="22"/>
              </w:rPr>
              <w:t xml:space="preserve">Lāčplēša iela </w:t>
            </w:r>
            <w:r w:rsidR="008C070C">
              <w:rPr>
                <w:color w:val="1F3864"/>
                <w:sz w:val="22"/>
                <w:szCs w:val="22"/>
              </w:rPr>
              <w:t>1A</w:t>
            </w:r>
          </w:p>
        </w:tc>
      </w:tr>
      <w:tr w14:paraId="25349B84" w14:textId="77777777" w:rsidTr="00D57AEE">
        <w:tblPrEx>
          <w:tblW w:w="0" w:type="auto"/>
          <w:tblLook w:val="01E0"/>
        </w:tblPrEx>
        <w:tc>
          <w:tcPr>
            <w:tcW w:w="5382" w:type="dxa"/>
            <w:shd w:val="clear" w:color="auto" w:fill="auto"/>
          </w:tcPr>
          <w:p w:rsidR="00C05616" w:rsidRPr="00AA5E68" w:rsidP="00D57AEE" w14:paraId="7838CABE" w14:textId="752CF46A">
            <w:pPr>
              <w:rPr>
                <w:color w:val="1F3864"/>
                <w:sz w:val="22"/>
                <w:szCs w:val="22"/>
              </w:rPr>
            </w:pPr>
            <w:r>
              <w:rPr>
                <w:color w:val="1F3864"/>
                <w:sz w:val="22"/>
                <w:szCs w:val="22"/>
              </w:rPr>
              <w:t>29194007</w:t>
            </w:r>
          </w:p>
          <w:p w:rsidR="00C05616" w:rsidRPr="00AA5E68" w:rsidP="00D57AEE" w14:paraId="35C6C306" w14:textId="77777777">
            <w:pPr>
              <w:rPr>
                <w:color w:val="1F3864"/>
                <w:sz w:val="22"/>
                <w:szCs w:val="22"/>
              </w:rPr>
            </w:pPr>
          </w:p>
        </w:tc>
      </w:tr>
      <w:tr w14:paraId="7DD9A23C" w14:textId="77777777" w:rsidTr="00D57AEE">
        <w:tblPrEx>
          <w:tblW w:w="0" w:type="auto"/>
          <w:tblLook w:val="01E0"/>
        </w:tblPrEx>
        <w:trPr>
          <w:trHeight w:val="510"/>
        </w:trPr>
        <w:tc>
          <w:tcPr>
            <w:tcW w:w="5382" w:type="dxa"/>
            <w:shd w:val="clear" w:color="auto" w:fill="auto"/>
          </w:tcPr>
          <w:p w:rsidR="00C05616" w:rsidRPr="00AA5E68" w:rsidP="00D57AEE" w14:paraId="6E3EE4BA" w14:textId="3800B418">
            <w:pPr>
              <w:rPr>
                <w:color w:val="1F3864"/>
                <w:sz w:val="22"/>
                <w:szCs w:val="22"/>
              </w:rPr>
            </w:pPr>
            <w:r>
              <w:rPr>
                <w:color w:val="1F3864"/>
                <w:sz w:val="22"/>
                <w:szCs w:val="22"/>
              </w:rPr>
              <w:t>e</w:t>
            </w:r>
            <w:r w:rsidR="00A62621">
              <w:rPr>
                <w:color w:val="1F3864"/>
                <w:sz w:val="22"/>
                <w:szCs w:val="22"/>
              </w:rPr>
              <w:t>va.jaunosane@aizkraukle.lv</w:t>
            </w:r>
          </w:p>
        </w:tc>
      </w:tr>
    </w:tbl>
    <w:p w:rsidR="00C05616" w:rsidRPr="00AA5E68" w:rsidP="00C05616" w14:paraId="2131E2F1" w14:textId="77777777">
      <w:pPr>
        <w:rPr>
          <w:b/>
          <w:bCs/>
          <w:color w:val="1F3864"/>
          <w:sz w:val="22"/>
          <w:szCs w:val="22"/>
        </w:rPr>
      </w:pPr>
      <w:r w:rsidRPr="45AE0BBB">
        <w:rPr>
          <w:b/>
          <w:bCs/>
          <w:color w:val="1F3864"/>
          <w:sz w:val="22"/>
          <w:szCs w:val="22"/>
        </w:rPr>
        <w:t xml:space="preserve">Kontaktpersona </w:t>
      </w:r>
      <w:r w:rsidRPr="00AA5E68">
        <w:rPr>
          <w:b/>
          <w:color w:val="1F3864"/>
          <w:sz w:val="22"/>
          <w:szCs w:val="22"/>
        </w:rPr>
        <w:tab/>
      </w:r>
    </w:p>
    <w:p w:rsidR="00C05616" w:rsidRPr="00AA5E68" w:rsidP="00C05616" w14:paraId="11DBF6DE" w14:textId="77777777">
      <w:pPr>
        <w:ind w:left="360"/>
        <w:rPr>
          <w:color w:val="1F3864"/>
          <w:sz w:val="22"/>
          <w:szCs w:val="22"/>
        </w:rPr>
      </w:pPr>
    </w:p>
    <w:p w:rsidR="00C05616" w:rsidRPr="00AA5E68" w:rsidP="00C05616" w14:paraId="3E9A68C8" w14:textId="77777777">
      <w:pPr>
        <w:ind w:left="360"/>
        <w:jc w:val="right"/>
        <w:rPr>
          <w:i/>
          <w:color w:val="1F3864"/>
          <w:sz w:val="22"/>
          <w:szCs w:val="22"/>
        </w:rPr>
      </w:pPr>
      <w:r w:rsidRPr="00AA5E68">
        <w:rPr>
          <w:color w:val="1F3864"/>
          <w:sz w:val="22"/>
          <w:szCs w:val="22"/>
        </w:rPr>
        <w:tab/>
      </w:r>
      <w:r w:rsidRPr="00AA5E68">
        <w:rPr>
          <w:i/>
          <w:color w:val="1F3864"/>
          <w:sz w:val="22"/>
          <w:szCs w:val="22"/>
        </w:rPr>
        <w:t>Adrese:</w:t>
      </w:r>
    </w:p>
    <w:p w:rsidR="00C05616" w:rsidRPr="00AA5E68" w:rsidP="00C05616" w14:paraId="44B29B18" w14:textId="77777777">
      <w:pPr>
        <w:ind w:left="360"/>
        <w:jc w:val="right"/>
        <w:rPr>
          <w:i/>
          <w:color w:val="1F3864"/>
          <w:sz w:val="22"/>
          <w:szCs w:val="22"/>
        </w:rPr>
      </w:pPr>
    </w:p>
    <w:p w:rsidR="00C05616" w:rsidP="00C05616" w14:paraId="12F4CAC7" w14:textId="77777777">
      <w:pPr>
        <w:ind w:left="360"/>
        <w:jc w:val="right"/>
        <w:rPr>
          <w:i/>
          <w:color w:val="1F3864"/>
          <w:sz w:val="22"/>
          <w:szCs w:val="22"/>
        </w:rPr>
      </w:pPr>
      <w:r w:rsidRPr="00AA5E68">
        <w:rPr>
          <w:i/>
          <w:color w:val="1F3864"/>
          <w:sz w:val="22"/>
          <w:szCs w:val="22"/>
        </w:rPr>
        <w:tab/>
        <w:t>Tālrunis</w:t>
      </w:r>
      <w:r>
        <w:rPr>
          <w:i/>
          <w:color w:val="1F3864"/>
          <w:sz w:val="22"/>
          <w:szCs w:val="22"/>
        </w:rPr>
        <w:t>:</w:t>
      </w:r>
    </w:p>
    <w:p w:rsidR="00C05616" w:rsidP="00C05616" w14:paraId="5413ECB7" w14:textId="77777777">
      <w:pPr>
        <w:ind w:left="360"/>
        <w:jc w:val="right"/>
        <w:rPr>
          <w:i/>
          <w:color w:val="1F3864"/>
          <w:sz w:val="22"/>
          <w:szCs w:val="22"/>
        </w:rPr>
      </w:pPr>
    </w:p>
    <w:p w:rsidR="00C05616" w:rsidRPr="00AA5E68" w:rsidP="00C05616" w14:paraId="1B6CF9B5" w14:textId="77777777">
      <w:pPr>
        <w:ind w:left="360"/>
        <w:jc w:val="right"/>
        <w:rPr>
          <w:i/>
          <w:color w:val="1F3864"/>
          <w:sz w:val="22"/>
          <w:szCs w:val="22"/>
        </w:rPr>
      </w:pPr>
      <w:r>
        <w:rPr>
          <w:i/>
          <w:color w:val="1F3864"/>
          <w:sz w:val="22"/>
          <w:szCs w:val="22"/>
        </w:rPr>
        <w:t>E</w:t>
      </w:r>
      <w:r w:rsidRPr="00AA5E68">
        <w:rPr>
          <w:i/>
          <w:color w:val="1F3864"/>
          <w:sz w:val="22"/>
          <w:szCs w:val="22"/>
        </w:rPr>
        <w:t>-pasts</w:t>
      </w:r>
      <w:r>
        <w:rPr>
          <w:i/>
          <w:color w:val="1F3864"/>
          <w:sz w:val="22"/>
          <w:szCs w:val="22"/>
        </w:rPr>
        <w:t>:</w:t>
      </w:r>
    </w:p>
    <w:p w:rsidR="00C05616" w:rsidRPr="00AA5E68" w:rsidP="00C05616" w14:paraId="3EB44455" w14:textId="77777777">
      <w:pPr>
        <w:jc w:val="right"/>
        <w:rPr>
          <w:i/>
          <w:color w:val="1F3864"/>
          <w:sz w:val="22"/>
          <w:szCs w:val="22"/>
        </w:rPr>
      </w:pPr>
    </w:p>
    <w:p w:rsidR="00C05616" w:rsidP="00C05616" w14:paraId="24AE57D5" w14:textId="77777777">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rsidR="00C05616" w:rsidP="00C05616" w14:paraId="4F6C4FE2" w14:textId="77777777">
      <w:pPr>
        <w:suppressAutoHyphens w:val="0"/>
        <w:spacing w:after="160" w:line="259" w:lineRule="auto"/>
        <w:rPr>
          <w:i/>
          <w:color w:val="1F3864"/>
          <w:sz w:val="22"/>
          <w:szCs w:val="22"/>
        </w:rPr>
      </w:pPr>
      <w:r>
        <w:rPr>
          <w:i/>
          <w:color w:val="1F3864"/>
          <w:sz w:val="22"/>
          <w:szCs w:val="22"/>
        </w:rPr>
        <w:br w:type="page"/>
      </w:r>
    </w:p>
    <w:p w:rsidR="00C05616" w:rsidRPr="00AA5E68" w:rsidP="00C05616" w14:paraId="09417236" w14:textId="77777777">
      <w:pPr>
        <w:shd w:val="clear" w:color="auto" w:fill="FFFFCC"/>
        <w:jc w:val="center"/>
        <w:rPr>
          <w:b/>
          <w:color w:val="1F3864"/>
          <w:sz w:val="22"/>
          <w:szCs w:val="22"/>
        </w:rPr>
      </w:pPr>
    </w:p>
    <w:p w:rsidR="00C05616" w:rsidRPr="00AA5E68" w:rsidP="00C05616" w14:paraId="2EC744AE" w14:textId="77777777">
      <w:pPr>
        <w:shd w:val="clear" w:color="auto" w:fill="FFFFCC"/>
        <w:jc w:val="center"/>
        <w:rPr>
          <w:b/>
          <w:caps/>
          <w:color w:val="1F3864"/>
          <w:sz w:val="22"/>
          <w:szCs w:val="22"/>
        </w:rPr>
      </w:pPr>
      <w:r w:rsidRPr="00AA5E68">
        <w:rPr>
          <w:b/>
          <w:caps/>
          <w:color w:val="1F3864"/>
          <w:sz w:val="22"/>
          <w:szCs w:val="22"/>
        </w:rPr>
        <w:t>II. Pieteiktais Projekts vai iniciatīva</w:t>
      </w:r>
    </w:p>
    <w:p w:rsidR="00C05616" w:rsidRPr="00AA5E68" w:rsidP="00C05616" w14:paraId="2DA2907E" w14:textId="77777777">
      <w:pPr>
        <w:shd w:val="clear" w:color="auto" w:fill="FFFFCC"/>
        <w:jc w:val="center"/>
        <w:rPr>
          <w:b/>
          <w:color w:val="1F3864"/>
          <w:sz w:val="22"/>
          <w:szCs w:val="22"/>
        </w:rPr>
      </w:pPr>
    </w:p>
    <w:p w:rsidR="00C05616" w:rsidRPr="00AA5E68" w:rsidP="00C05616" w14:paraId="508DFDFA" w14:textId="77777777">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15"/>
      </w:tblGrid>
      <w:tr w14:paraId="782C18D6"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40"/>
        </w:trPr>
        <w:tc>
          <w:tcPr>
            <w:tcW w:w="4815" w:type="dxa"/>
            <w:noWrap/>
          </w:tcPr>
          <w:p w:rsidR="00C05616" w:rsidRPr="00AA5E68" w:rsidP="00D57AEE" w14:paraId="49024C0B" w14:textId="348C7F2D">
            <w:pPr>
              <w:rPr>
                <w:color w:val="1F3864"/>
                <w:sz w:val="22"/>
                <w:szCs w:val="22"/>
              </w:rPr>
            </w:pPr>
            <w:bookmarkStart w:id="0" w:name="_Hlk202171051"/>
            <w:r w:rsidRPr="00BD6443">
              <w:rPr>
                <w:color w:val="1F3864"/>
                <w:sz w:val="22"/>
                <w:szCs w:val="22"/>
              </w:rPr>
              <w:t xml:space="preserve">“Bioloģiskās daudzveidības un dabiskās ekosistēmas saglabāšana, attīstot Biržu un Aizkraukles rekreācijas ilgtspējīgu teritoriju apsaimniekošanu” </w:t>
            </w:r>
          </w:p>
        </w:tc>
      </w:tr>
    </w:tbl>
    <w:bookmarkEnd w:id="0"/>
    <w:p w:rsidR="00C05616" w:rsidRPr="00AA5E68" w:rsidP="00C05616" w14:paraId="4EC1B796" w14:textId="77777777">
      <w:pPr>
        <w:rPr>
          <w:b/>
          <w:color w:val="1F3864"/>
          <w:sz w:val="22"/>
          <w:szCs w:val="22"/>
        </w:rPr>
      </w:pPr>
      <w:r w:rsidRPr="00AA5E68">
        <w:rPr>
          <w:b/>
          <w:color w:val="1F3864"/>
          <w:sz w:val="22"/>
          <w:szCs w:val="22"/>
        </w:rPr>
        <w:t>2. Projekta vai iniciatīvas nosaukums</w:t>
      </w:r>
    </w:p>
    <w:p w:rsidR="00C05616" w:rsidRPr="00AA5E68" w:rsidP="00C05616" w14:paraId="78ACDA6B" w14:textId="77777777">
      <w:pPr>
        <w:rPr>
          <w:b/>
          <w:color w:val="1F3864"/>
          <w:sz w:val="22"/>
          <w:szCs w:val="22"/>
        </w:rPr>
      </w:pPr>
    </w:p>
    <w:p w:rsidR="00C05616" w:rsidRPr="00AA5E68" w:rsidP="00C05616" w14:paraId="1A442E6A" w14:textId="77777777">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15"/>
      </w:tblGrid>
      <w:tr w14:paraId="6B7E1C7C"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40"/>
        </w:trPr>
        <w:tc>
          <w:tcPr>
            <w:tcW w:w="4815" w:type="dxa"/>
            <w:noWrap/>
          </w:tcPr>
          <w:p w:rsidR="00C05616" w:rsidRPr="00AA5E68" w:rsidP="00D57AEE" w14:paraId="44B54F95" w14:textId="77777777">
            <w:pPr>
              <w:rPr>
                <w:color w:val="1F3864"/>
                <w:sz w:val="22"/>
                <w:szCs w:val="22"/>
              </w:rPr>
            </w:pPr>
          </w:p>
          <w:p w:rsidR="00C05616" w:rsidRPr="00AA5E68" w:rsidP="00D57AEE" w14:paraId="7ABACE02" w14:textId="5D0749DF">
            <w:pPr>
              <w:rPr>
                <w:color w:val="1F3864"/>
                <w:sz w:val="22"/>
                <w:szCs w:val="22"/>
              </w:rPr>
            </w:pPr>
            <w:r w:rsidRPr="000B208F">
              <w:rPr>
                <w:color w:val="1F3864"/>
                <w:sz w:val="22"/>
                <w:szCs w:val="22"/>
              </w:rPr>
              <w:t xml:space="preserve">Aizkraukles pilsētvide – Daugavas krasts starp Draudzības krastmalu, stadionu, </w:t>
            </w:r>
            <w:r w:rsidRPr="000B208F">
              <w:rPr>
                <w:color w:val="1F3864"/>
                <w:sz w:val="22"/>
                <w:szCs w:val="22"/>
              </w:rPr>
              <w:t>veloparku</w:t>
            </w:r>
            <w:r w:rsidRPr="000B208F">
              <w:rPr>
                <w:color w:val="1F3864"/>
                <w:sz w:val="22"/>
                <w:szCs w:val="22"/>
              </w:rPr>
              <w:t xml:space="preserve"> un </w:t>
            </w:r>
            <w:r w:rsidRPr="000B208F">
              <w:rPr>
                <w:color w:val="1F3864"/>
                <w:sz w:val="22"/>
                <w:szCs w:val="22"/>
              </w:rPr>
              <w:t>skeitparku</w:t>
            </w:r>
          </w:p>
        </w:tc>
      </w:tr>
    </w:tbl>
    <w:p w:rsidR="00C05616" w:rsidRPr="00AA5E68" w:rsidP="00C05616" w14:paraId="6017A154" w14:textId="77777777">
      <w:pPr>
        <w:rPr>
          <w:b/>
          <w:color w:val="1F3864"/>
          <w:sz w:val="22"/>
          <w:szCs w:val="22"/>
        </w:rPr>
      </w:pPr>
    </w:p>
    <w:p w:rsidR="00C05616" w:rsidRPr="00AA5E68" w:rsidP="00C05616" w14:paraId="0594FD18" w14:textId="77777777">
      <w:pPr>
        <w:rPr>
          <w:b/>
          <w:color w:val="1F3864"/>
          <w:sz w:val="22"/>
          <w:szCs w:val="22"/>
        </w:rPr>
      </w:pPr>
      <w:r w:rsidRPr="00AA5E68">
        <w:rPr>
          <w:b/>
          <w:color w:val="1F3864"/>
          <w:sz w:val="22"/>
          <w:szCs w:val="22"/>
        </w:rPr>
        <w:t xml:space="preserve">3. Projekta atrašanās vai iniciatīvas norises vieta </w:t>
      </w:r>
    </w:p>
    <w:p w:rsidR="00C05616" w:rsidRPr="00AA5E68" w:rsidP="00C05616" w14:paraId="3FBE3293" w14:textId="77777777">
      <w:pPr>
        <w:rPr>
          <w:color w:val="1F3864"/>
          <w:sz w:val="22"/>
          <w:szCs w:val="22"/>
        </w:rPr>
      </w:pPr>
    </w:p>
    <w:p w:rsidR="00C05616" w:rsidRPr="00AA5E68" w:rsidP="00C05616" w14:paraId="7EA6F55C" w14:textId="77777777">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7"/>
      </w:tblGrid>
      <w:tr w14:paraId="6B3A5EA1"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90"/>
        </w:trPr>
        <w:tc>
          <w:tcPr>
            <w:tcW w:w="8217" w:type="dxa"/>
            <w:shd w:val="clear" w:color="auto" w:fill="auto"/>
            <w:noWrap/>
          </w:tcPr>
          <w:p w:rsidR="00C05616" w:rsidP="00D57AEE" w14:paraId="60483F86" w14:textId="77777777">
            <w:pPr>
              <w:rPr>
                <w:color w:val="1F3864"/>
                <w:sz w:val="22"/>
                <w:szCs w:val="22"/>
              </w:rPr>
            </w:pPr>
            <w:r w:rsidRPr="00857928">
              <w:rPr>
                <w:color w:val="1F3864"/>
                <w:sz w:val="22"/>
                <w:szCs w:val="22"/>
              </w:rPr>
              <w:t>“Daugavas takas” ir ilgtspējīgs ainavas labiekārto</w:t>
            </w:r>
            <w:r w:rsidR="00603E7D">
              <w:rPr>
                <w:color w:val="1F3864"/>
                <w:sz w:val="22"/>
                <w:szCs w:val="22"/>
              </w:rPr>
              <w:t>šanas</w:t>
            </w:r>
            <w:r w:rsidRPr="00857928">
              <w:rPr>
                <w:color w:val="1F3864"/>
                <w:sz w:val="22"/>
                <w:szCs w:val="22"/>
              </w:rPr>
              <w:t xml:space="preserve"> projekts Aizkrauklē, kas harmoniski apvieno dabas daudzveidības saglabāšanu ar sabiedrības piekļuvi un iesaisti. Daugavas krastā izbūvētās takas un skatu platforma ļauj iedzīvotājiem baudīt ainavu, vienlaikus veicinot vidi draudzīgu dzīvesveidu. Koka laipas, apgaismojums, soli un informācijas elementi rada kvalitatīvu publisko telpu, kas saglabā vietas dabisko raksturu. Projekts uzsver vietas identitāti un stiprina cilvēku emocionālo saikni ar ainavu, radot pieejamu un ilgtspējīgu vidi nākamajām paaudzēm.</w:t>
            </w:r>
          </w:p>
          <w:p w:rsidR="003A582C" w:rsidRPr="003A582C" w:rsidP="003A582C" w14:paraId="36C3F6CC" w14:textId="77777777">
            <w:pPr>
              <w:rPr>
                <w:color w:val="1F3864"/>
                <w:sz w:val="22"/>
                <w:szCs w:val="22"/>
              </w:rPr>
            </w:pPr>
            <w:r w:rsidRPr="003A582C">
              <w:rPr>
                <w:color w:val="1F3864"/>
                <w:sz w:val="22"/>
                <w:szCs w:val="22"/>
              </w:rPr>
              <w:t xml:space="preserve">Šobrīd takā izbūvētas uz </w:t>
            </w:r>
            <w:r w:rsidRPr="003A582C">
              <w:rPr>
                <w:color w:val="1F3864"/>
                <w:sz w:val="22"/>
                <w:szCs w:val="22"/>
              </w:rPr>
              <w:t>skrūvpāļiem</w:t>
            </w:r>
            <w:r w:rsidRPr="003A582C">
              <w:rPr>
                <w:color w:val="1F3864"/>
                <w:sz w:val="22"/>
                <w:szCs w:val="22"/>
              </w:rPr>
              <w:t xml:space="preserve"> balstītas koka kāpnes, pāri grāvjiem uzstādītas četras koka laipas, kā arī atpūtai izvietoti četri koka soli. Visā takas garumā ir ierīkots apgaismojums, izveidota platforma ar skatu uz Daugavas ainavu. Uz platformas uzstādīts arī </w:t>
            </w:r>
            <w:r w:rsidRPr="003A582C">
              <w:rPr>
                <w:color w:val="1F3864"/>
                <w:sz w:val="22"/>
                <w:szCs w:val="22"/>
              </w:rPr>
              <w:t>fotorāmis</w:t>
            </w:r>
            <w:r w:rsidRPr="003A582C">
              <w:rPr>
                <w:color w:val="1F3864"/>
                <w:sz w:val="22"/>
                <w:szCs w:val="22"/>
              </w:rPr>
              <w:t>, kurā takas apmeklētāji varēs iemūžināt skaistus fotoattēlus.</w:t>
            </w:r>
          </w:p>
          <w:p w:rsidR="003A582C" w:rsidRPr="003A582C" w:rsidP="003A582C" w14:paraId="16DFBA97" w14:textId="2C8FD03F">
            <w:pPr>
              <w:rPr>
                <w:color w:val="1F3864"/>
                <w:sz w:val="22"/>
                <w:szCs w:val="22"/>
              </w:rPr>
            </w:pPr>
            <w:r w:rsidRPr="003A582C">
              <w:rPr>
                <w:color w:val="1F3864"/>
                <w:sz w:val="22"/>
                <w:szCs w:val="22"/>
              </w:rPr>
              <w:t xml:space="preserve">Lai maksimāli saglabātu dabas daudzveidību takas teritorijā, šobrīd notiek bioloģiskā izpēte, kuras rezultātā ne tikai būs iespēja uzzināt, kas mīt pie “Daugavas takas”, bet arī saņemt ieteikumus, ko darīt, lai to saglabātu. Tāpat plānots izbūvēt kukaiņu māju, lielo susuru (latīniski - </w:t>
            </w:r>
            <w:r w:rsidRPr="003A582C">
              <w:rPr>
                <w:color w:val="1F3864"/>
                <w:sz w:val="22"/>
                <w:szCs w:val="22"/>
              </w:rPr>
              <w:t>Glis</w:t>
            </w:r>
            <w:r w:rsidRPr="003A582C">
              <w:rPr>
                <w:color w:val="1F3864"/>
                <w:sz w:val="22"/>
                <w:szCs w:val="22"/>
              </w:rPr>
              <w:t xml:space="preserve"> </w:t>
            </w:r>
            <w:r w:rsidRPr="003A582C">
              <w:rPr>
                <w:color w:val="1F3864"/>
                <w:sz w:val="22"/>
                <w:szCs w:val="22"/>
              </w:rPr>
              <w:t>glis</w:t>
            </w:r>
            <w:r w:rsidRPr="003A582C">
              <w:rPr>
                <w:color w:val="1F3864"/>
                <w:sz w:val="22"/>
                <w:szCs w:val="22"/>
              </w:rPr>
              <w:t>) būrus ar uzraudzības sistēmu, kā arī ūdens ņemšanas punktu iedzīvotājiem.</w:t>
            </w:r>
          </w:p>
          <w:p w:rsidR="003A582C" w:rsidRPr="00AA5E68" w:rsidP="00D57AEE" w14:paraId="661FC0F5" w14:textId="23BB3BA2">
            <w:pPr>
              <w:rPr>
                <w:color w:val="1F3864"/>
                <w:sz w:val="22"/>
                <w:szCs w:val="22"/>
              </w:rPr>
            </w:pPr>
          </w:p>
        </w:tc>
      </w:tr>
    </w:tbl>
    <w:p w:rsidR="00C05616" w:rsidRPr="00AA5E68" w:rsidP="00C05616" w14:paraId="394D2858" w14:textId="77777777">
      <w:pPr>
        <w:ind w:left="705" w:hanging="705"/>
        <w:rPr>
          <w:b/>
          <w:color w:val="1F3864"/>
          <w:sz w:val="22"/>
          <w:szCs w:val="22"/>
        </w:rPr>
      </w:pPr>
    </w:p>
    <w:p w:rsidR="00C05616" w:rsidP="00C05616" w14:paraId="60119A7F" w14:textId="58194BBB">
      <w:pPr>
        <w:rPr>
          <w:b/>
          <w:color w:val="1F3864"/>
          <w:sz w:val="22"/>
          <w:szCs w:val="22"/>
        </w:rPr>
      </w:pPr>
    </w:p>
    <w:p w:rsidR="00C05616" w:rsidRPr="005A5042" w:rsidP="00C05616" w14:paraId="1E60F4DF" w14:textId="06DA006F">
      <w:pPr>
        <w:rPr>
          <w:b/>
          <w:color w:val="1F3864"/>
          <w:sz w:val="22"/>
          <w:szCs w:val="22"/>
        </w:rPr>
      </w:pPr>
      <w:r w:rsidRPr="00AA5E68">
        <w:rPr>
          <w:b/>
          <w:color w:val="1F3864"/>
          <w:sz w:val="22"/>
          <w:szCs w:val="22"/>
        </w:rPr>
        <w:t xml:space="preserve">5. Fotoattēls, kas reprezentē pieteikto projektu vai iniciatīvu </w:t>
      </w:r>
      <w:r w:rsidRPr="00AA5E68">
        <w:rPr>
          <w:i/>
          <w:color w:val="1F3864"/>
          <w:sz w:val="22"/>
          <w:szCs w:val="22"/>
        </w:rPr>
        <w:t>(JPEG formāts, izšķirtspēja</w:t>
      </w:r>
      <w:r>
        <w:rPr>
          <w:i/>
          <w:color w:val="1F3864"/>
          <w:sz w:val="22"/>
          <w:szCs w:val="22"/>
        </w:rPr>
        <w:t xml:space="preserve"> </w:t>
      </w:r>
      <w:r w:rsidRPr="00AA5E68">
        <w:rPr>
          <w:i/>
          <w:color w:val="1F3864"/>
          <w:sz w:val="22"/>
          <w:szCs w:val="22"/>
        </w:rPr>
        <w:t xml:space="preserve">350 </w:t>
      </w:r>
      <w:r w:rsidRPr="00AA5E68">
        <w:rPr>
          <w:i/>
          <w:color w:val="1F3864"/>
          <w:sz w:val="22"/>
          <w:szCs w:val="22"/>
        </w:rPr>
        <w:t>dpi</w:t>
      </w:r>
      <w:r w:rsidRPr="00AA5E68">
        <w:rPr>
          <w:i/>
          <w:color w:val="1F3864"/>
          <w:sz w:val="22"/>
          <w:szCs w:val="22"/>
        </w:rPr>
        <w:t>, fotoattēla autors)</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17"/>
      </w:tblGrid>
      <w:tr w14:paraId="50A0242A"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699"/>
        </w:trPr>
        <w:tc>
          <w:tcPr>
            <w:tcW w:w="8217" w:type="dxa"/>
            <w:noWrap/>
          </w:tcPr>
          <w:p w:rsidR="00EC0AB2" w:rsidP="00D57AEE" w14:paraId="11CA4E41" w14:textId="744F5B0B">
            <w:pPr>
              <w:rPr>
                <w:color w:val="1F3864"/>
                <w:sz w:val="22"/>
                <w:szCs w:val="22"/>
              </w:rPr>
            </w:pPr>
            <w:r>
              <w:rPr>
                <w:noProof/>
                <w:color w:val="1F3864"/>
                <w:sz w:val="22"/>
                <w:szCs w:val="22"/>
                <w14:ligatures w14:val="standardContextual"/>
              </w:rPr>
              <w:drawing>
                <wp:anchor distT="0" distB="0" distL="114300" distR="114300" simplePos="0" relativeHeight="251658240" behindDoc="1" locked="0" layoutInCell="1" allowOverlap="1">
                  <wp:simplePos x="0" y="0"/>
                  <wp:positionH relativeFrom="column">
                    <wp:posOffset>140970</wp:posOffset>
                  </wp:positionH>
                  <wp:positionV relativeFrom="paragraph">
                    <wp:posOffset>94615</wp:posOffset>
                  </wp:positionV>
                  <wp:extent cx="4171950" cy="2782570"/>
                  <wp:effectExtent l="0" t="0" r="0" b="0"/>
                  <wp:wrapTight wrapText="bothSides">
                    <wp:wrapPolygon>
                      <wp:start x="0" y="0"/>
                      <wp:lineTo x="0" y="21442"/>
                      <wp:lineTo x="21501" y="21442"/>
                      <wp:lineTo x="21501" y="0"/>
                      <wp:lineTo x="0" y="0"/>
                    </wp:wrapPolygon>
                  </wp:wrapTight>
                  <wp:docPr id="1612203974" name="Attēls 1" descr="Attēls, kurā ir koks, ārpus telpām, augs, ē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03974" name="Attēls 1" descr="Attēls, kurā ir koks, ārpus telpām, augs, ēka&#10;&#10;Mākslīgā intelekta ģenerēts saturs var būt nepareizs."/>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171950" cy="2782570"/>
                          </a:xfrm>
                          <a:prstGeom prst="rect">
                            <a:avLst/>
                          </a:prstGeom>
                        </pic:spPr>
                      </pic:pic>
                    </a:graphicData>
                  </a:graphic>
                  <wp14:sizeRelH relativeFrom="margin">
                    <wp14:pctWidth>0</wp14:pctWidth>
                  </wp14:sizeRelH>
                  <wp14:sizeRelV relativeFrom="margin">
                    <wp14:pctHeight>0</wp14:pctHeight>
                  </wp14:sizeRelV>
                </wp:anchor>
              </w:drawing>
            </w:r>
          </w:p>
          <w:p w:rsidR="00EC0AB2" w:rsidP="00D57AEE" w14:paraId="4DBDBFC4" w14:textId="77777777">
            <w:pPr>
              <w:rPr>
                <w:color w:val="1F3864"/>
                <w:sz w:val="22"/>
                <w:szCs w:val="22"/>
              </w:rPr>
            </w:pPr>
          </w:p>
          <w:p w:rsidR="00EC0AB2" w:rsidP="00D57AEE" w14:paraId="60A50EF9" w14:textId="77777777">
            <w:pPr>
              <w:rPr>
                <w:color w:val="1F3864"/>
                <w:sz w:val="22"/>
                <w:szCs w:val="22"/>
              </w:rPr>
            </w:pPr>
          </w:p>
          <w:p w:rsidR="00EC0AB2" w:rsidP="00D57AEE" w14:paraId="22160042" w14:textId="77777777">
            <w:pPr>
              <w:rPr>
                <w:color w:val="1F3864"/>
                <w:sz w:val="22"/>
                <w:szCs w:val="22"/>
              </w:rPr>
            </w:pPr>
          </w:p>
          <w:p w:rsidR="00EC0AB2" w:rsidP="00D57AEE" w14:paraId="53725038" w14:textId="77777777">
            <w:pPr>
              <w:rPr>
                <w:color w:val="1F3864"/>
                <w:sz w:val="22"/>
                <w:szCs w:val="22"/>
              </w:rPr>
            </w:pPr>
          </w:p>
          <w:p w:rsidR="00B55AEB" w:rsidP="00D57AEE" w14:paraId="6422473E" w14:textId="77777777">
            <w:pPr>
              <w:rPr>
                <w:color w:val="1F3864"/>
                <w:sz w:val="22"/>
                <w:szCs w:val="22"/>
              </w:rPr>
            </w:pPr>
          </w:p>
          <w:p w:rsidR="00B55AEB" w:rsidP="00D57AEE" w14:paraId="247EB5AE" w14:textId="77777777">
            <w:pPr>
              <w:rPr>
                <w:color w:val="1F3864"/>
                <w:sz w:val="22"/>
                <w:szCs w:val="22"/>
              </w:rPr>
            </w:pPr>
          </w:p>
          <w:p w:rsidR="00B55AEB" w:rsidP="00D57AEE" w14:paraId="7A2B20AC" w14:textId="77777777">
            <w:pPr>
              <w:rPr>
                <w:color w:val="1F3864"/>
                <w:sz w:val="22"/>
                <w:szCs w:val="22"/>
              </w:rPr>
            </w:pPr>
          </w:p>
          <w:p w:rsidR="00B55AEB" w:rsidP="00D57AEE" w14:paraId="5AE10DE9" w14:textId="730E0BCB">
            <w:pPr>
              <w:rPr>
                <w:color w:val="1F3864"/>
                <w:sz w:val="22"/>
                <w:szCs w:val="22"/>
              </w:rPr>
            </w:pPr>
          </w:p>
          <w:p w:rsidR="00B55AEB" w:rsidP="00D57AEE" w14:paraId="46C9B0A0" w14:textId="1967F212">
            <w:pPr>
              <w:rPr>
                <w:color w:val="1F3864"/>
                <w:sz w:val="22"/>
                <w:szCs w:val="22"/>
              </w:rPr>
            </w:pPr>
          </w:p>
          <w:p w:rsidR="00B55AEB" w:rsidP="00D57AEE" w14:paraId="38B15D9A" w14:textId="5E0A137B">
            <w:pPr>
              <w:rPr>
                <w:color w:val="1F3864"/>
                <w:sz w:val="22"/>
                <w:szCs w:val="22"/>
              </w:rPr>
            </w:pPr>
          </w:p>
          <w:p w:rsidR="00B55AEB" w:rsidP="00D57AEE" w14:paraId="25E65C75" w14:textId="424F3680">
            <w:pPr>
              <w:rPr>
                <w:color w:val="1F3864"/>
                <w:sz w:val="22"/>
                <w:szCs w:val="22"/>
              </w:rPr>
            </w:pPr>
          </w:p>
          <w:p w:rsidR="00B55AEB" w:rsidP="00D57AEE" w14:paraId="6E91021D" w14:textId="5C42596B">
            <w:pPr>
              <w:rPr>
                <w:color w:val="1F3864"/>
                <w:sz w:val="22"/>
                <w:szCs w:val="22"/>
              </w:rPr>
            </w:pPr>
          </w:p>
          <w:p w:rsidR="00B55AEB" w:rsidP="00D57AEE" w14:paraId="5E11A2E5" w14:textId="74D14D4F">
            <w:pPr>
              <w:rPr>
                <w:color w:val="1F3864"/>
                <w:sz w:val="22"/>
                <w:szCs w:val="22"/>
              </w:rPr>
            </w:pPr>
          </w:p>
          <w:p w:rsidR="00B55AEB" w:rsidP="00D57AEE" w14:paraId="3A69710D" w14:textId="28BF237B">
            <w:pPr>
              <w:rPr>
                <w:color w:val="1F3864"/>
                <w:sz w:val="22"/>
                <w:szCs w:val="22"/>
              </w:rPr>
            </w:pPr>
          </w:p>
          <w:p w:rsidR="00C05616" w:rsidRPr="00AA5E68" w:rsidP="00D57AEE" w14:paraId="089ED6B9" w14:textId="0F94A692">
            <w:pPr>
              <w:rPr>
                <w:color w:val="1F3864"/>
                <w:sz w:val="22"/>
                <w:szCs w:val="22"/>
              </w:rPr>
            </w:pPr>
            <w:r>
              <w:rPr>
                <w:noProof/>
                <w:color w:val="1F3864"/>
                <w:sz w:val="22"/>
                <w:szCs w:val="22"/>
                <w14:ligatures w14:val="standardContextual"/>
              </w:rPr>
              <w:drawing>
                <wp:anchor distT="0" distB="0" distL="114300" distR="114300" simplePos="0" relativeHeight="251660288" behindDoc="1" locked="0" layoutInCell="1" allowOverlap="1">
                  <wp:simplePos x="0" y="0"/>
                  <wp:positionH relativeFrom="column">
                    <wp:posOffset>55245</wp:posOffset>
                  </wp:positionH>
                  <wp:positionV relativeFrom="paragraph">
                    <wp:posOffset>5161280</wp:posOffset>
                  </wp:positionV>
                  <wp:extent cx="4333875" cy="2437130"/>
                  <wp:effectExtent l="0" t="0" r="9525" b="1270"/>
                  <wp:wrapTight wrapText="bothSides">
                    <wp:wrapPolygon>
                      <wp:start x="0" y="0"/>
                      <wp:lineTo x="0" y="21442"/>
                      <wp:lineTo x="21553" y="21442"/>
                      <wp:lineTo x="21553" y="0"/>
                      <wp:lineTo x="0" y="0"/>
                    </wp:wrapPolygon>
                  </wp:wrapTight>
                  <wp:docPr id="2092319277" name="Attēls 3" descr="Attēls, kurā ir ārpus telpām, ūdens, koks, Aero fotogrāfij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19277" name="Attēls 3" descr="Attēls, kurā ir ārpus telpām, ūdens, koks, Aero fotogrāfija&#10;&#10;Mākslīgā intelekta ģenerēts saturs var būt nepareizs."/>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33875" cy="2437130"/>
                          </a:xfrm>
                          <a:prstGeom prst="rect">
                            <a:avLst/>
                          </a:prstGeom>
                        </pic:spPr>
                      </pic:pic>
                    </a:graphicData>
                  </a:graphic>
                  <wp14:sizeRelH relativeFrom="margin">
                    <wp14:pctWidth>0</wp14:pctWidth>
                  </wp14:sizeRelH>
                  <wp14:sizeRelV relativeFrom="margin">
                    <wp14:pctHeight>0</wp14:pctHeight>
                  </wp14:sizeRelV>
                </wp:anchor>
              </w:drawing>
            </w:r>
            <w:r w:rsidR="00EC0AB2">
              <w:rPr>
                <w:noProof/>
                <w:color w:val="1F3864"/>
                <w:sz w:val="22"/>
                <w:szCs w:val="22"/>
                <w14:ligatures w14:val="standardContextual"/>
              </w:rPr>
              <w:drawing>
                <wp:anchor distT="0" distB="0" distL="114300" distR="114300" simplePos="0" relativeHeight="251659264" behindDoc="1" locked="0" layoutInCell="1" allowOverlap="1">
                  <wp:simplePos x="0" y="0"/>
                  <wp:positionH relativeFrom="column">
                    <wp:posOffset>74295</wp:posOffset>
                  </wp:positionH>
                  <wp:positionV relativeFrom="paragraph">
                    <wp:posOffset>285750</wp:posOffset>
                  </wp:positionV>
                  <wp:extent cx="2935605" cy="4400550"/>
                  <wp:effectExtent l="0" t="0" r="0" b="0"/>
                  <wp:wrapTight wrapText="bothSides">
                    <wp:wrapPolygon>
                      <wp:start x="0" y="0"/>
                      <wp:lineTo x="0" y="21506"/>
                      <wp:lineTo x="21446" y="21506"/>
                      <wp:lineTo x="21446" y="0"/>
                      <wp:lineTo x="0" y="0"/>
                    </wp:wrapPolygon>
                  </wp:wrapTight>
                  <wp:docPr id="1657482863" name="Attēls 2" descr="Attēls, kurā ir ārpus telpām, koks, augs, kāp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82863" name="Attēls 2" descr="Attēls, kurā ir ārpus telpām, koks, augs, kāpnes"/>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935605" cy="4400550"/>
                          </a:xfrm>
                          <a:prstGeom prst="rect">
                            <a:avLst/>
                          </a:prstGeom>
                        </pic:spPr>
                      </pic:pic>
                    </a:graphicData>
                  </a:graphic>
                  <wp14:sizeRelH relativeFrom="margin">
                    <wp14:pctWidth>0</wp14:pctWidth>
                  </wp14:sizeRelH>
                  <wp14:sizeRelV relativeFrom="margin">
                    <wp14:pctHeight>0</wp14:pctHeight>
                  </wp14:sizeRelV>
                </wp:anchor>
              </w:drawing>
            </w:r>
            <w:r w:rsidR="003A582C">
              <w:rPr>
                <w:color w:val="1F3864"/>
                <w:sz w:val="22"/>
                <w:szCs w:val="22"/>
              </w:rPr>
              <w:t xml:space="preserve">Foto: </w:t>
            </w:r>
            <w:r w:rsidR="003A582C">
              <w:rPr>
                <w:color w:val="1F3864"/>
                <w:sz w:val="22"/>
                <w:szCs w:val="22"/>
              </w:rPr>
              <w:t>V.Pruckis</w:t>
            </w:r>
          </w:p>
        </w:tc>
      </w:tr>
    </w:tbl>
    <w:p w:rsidR="00C05616" w:rsidP="00C05616" w14:paraId="2A983880" w14:textId="4C43E24A">
      <w:pPr>
        <w:rPr>
          <w:color w:val="1F3864"/>
          <w:sz w:val="22"/>
          <w:szCs w:val="22"/>
          <w:u w:val="single"/>
        </w:rPr>
      </w:pPr>
    </w:p>
    <w:p w:rsidR="00735F76" w:rsidP="00C05616" w14:paraId="594F9441" w14:textId="77777777">
      <w:pPr>
        <w:rPr>
          <w:color w:val="1F3864"/>
          <w:sz w:val="22"/>
          <w:szCs w:val="22"/>
          <w:u w:val="single"/>
        </w:rPr>
      </w:pPr>
    </w:p>
    <w:p w:rsidR="00735F76" w:rsidP="00C05616" w14:paraId="1C8CD400" w14:textId="77777777">
      <w:pPr>
        <w:rPr>
          <w:color w:val="1F3864"/>
          <w:sz w:val="22"/>
          <w:szCs w:val="22"/>
          <w:u w:val="single"/>
        </w:rPr>
      </w:pPr>
    </w:p>
    <w:p w:rsidR="00C05616" w:rsidRPr="00966AB4" w:rsidP="00C05616" w14:paraId="2CBC46CA" w14:textId="77777777">
      <w:pPr>
        <w:rPr>
          <w:color w:val="000066"/>
        </w:rPr>
      </w:pPr>
      <w:r>
        <w:rPr>
          <w:b/>
          <w:color w:val="000066"/>
        </w:rPr>
        <w:t>6. Projekta mājas lapa</w:t>
      </w:r>
      <w:r w:rsidRPr="0045796A">
        <w:rPr>
          <w:color w:val="000066"/>
        </w:rPr>
        <w:t xml:space="preserve"> </w:t>
      </w:r>
      <w:r>
        <w:rPr>
          <w:i/>
          <w:color w:val="000066"/>
        </w:rPr>
        <w:t>(ja tāda ir</w:t>
      </w:r>
      <w:r w:rsidRPr="0045796A">
        <w:rPr>
          <w:i/>
          <w:color w:val="000066"/>
        </w:rPr>
        <w:t>)</w:t>
      </w:r>
    </w:p>
    <w:tbl>
      <w:tblPr>
        <w:tblpPr w:leftFromText="141" w:rightFromText="141" w:vertAnchor="text" w:tblpX="45"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17"/>
      </w:tblGrid>
      <w:tr w14:paraId="38FA5F78" w14:textId="77777777" w:rsidTr="00D57AEE">
        <w:tblPrEx>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12"/>
        </w:trPr>
        <w:tc>
          <w:tcPr>
            <w:tcW w:w="8217" w:type="dxa"/>
            <w:noWrap/>
          </w:tcPr>
          <w:p w:rsidR="00C05616" w:rsidRPr="00892625" w:rsidP="00D57AEE" w14:paraId="4DF48760" w14:textId="0BE2BEB5">
            <w:pPr>
              <w:rPr>
                <w:color w:val="000066"/>
              </w:rPr>
            </w:pPr>
            <w:r w:rsidRPr="002139DD">
              <w:rPr>
                <w:color w:val="000066"/>
              </w:rPr>
              <w:t>https://www.aizkraukle.lv/lv/jaunums/dodies-pastaiga-uz-daugavas-takam</w:t>
            </w:r>
          </w:p>
        </w:tc>
      </w:tr>
    </w:tbl>
    <w:p w:rsidR="00C05616" w:rsidRPr="00892625" w:rsidP="00C05616" w14:paraId="782D4027" w14:textId="77777777">
      <w:pPr>
        <w:rPr>
          <w:color w:val="000066"/>
          <w:u w:val="single"/>
        </w:rPr>
      </w:pPr>
    </w:p>
    <w:p w:rsidR="00C05616" w:rsidP="00C05616" w14:paraId="7B0315E5" w14:textId="77777777">
      <w:pPr>
        <w:suppressAutoHyphens w:val="0"/>
        <w:spacing w:after="160" w:line="259" w:lineRule="auto"/>
        <w:rPr>
          <w:color w:val="1F3864"/>
          <w:sz w:val="22"/>
          <w:szCs w:val="22"/>
          <w:u w:val="single"/>
        </w:rPr>
      </w:pPr>
      <w:r>
        <w:rPr>
          <w:color w:val="1F3864"/>
          <w:sz w:val="22"/>
          <w:szCs w:val="22"/>
          <w:u w:val="single"/>
        </w:rPr>
        <w:br w:type="page"/>
      </w:r>
    </w:p>
    <w:p w:rsidR="00C05616" w:rsidRPr="00AA5E68" w:rsidP="00C05616" w14:paraId="406BEA9A" w14:textId="77777777">
      <w:pPr>
        <w:shd w:val="clear" w:color="auto" w:fill="FFFFCC"/>
        <w:rPr>
          <w:color w:val="1F3864"/>
          <w:sz w:val="22"/>
          <w:szCs w:val="22"/>
          <w:u w:val="single"/>
        </w:rPr>
      </w:pPr>
    </w:p>
    <w:p w:rsidR="00C05616" w:rsidRPr="00AA5E68" w:rsidP="00C05616" w14:paraId="0713EBE4" w14:textId="77777777">
      <w:pPr>
        <w:shd w:val="clear" w:color="auto" w:fill="FFFFCC"/>
        <w:jc w:val="center"/>
        <w:rPr>
          <w:b/>
          <w:caps/>
          <w:color w:val="1F3864"/>
          <w:sz w:val="22"/>
          <w:szCs w:val="22"/>
        </w:rPr>
      </w:pPr>
      <w:r w:rsidRPr="00AA5E68">
        <w:rPr>
          <w:b/>
          <w:caps/>
          <w:color w:val="1F3864"/>
          <w:sz w:val="22"/>
          <w:szCs w:val="22"/>
        </w:rPr>
        <w:t>III. PROJEkta vai iniciatīvas ĪSS raksturojums</w:t>
      </w:r>
    </w:p>
    <w:p w:rsidR="00C05616" w:rsidRPr="00AA5E68" w:rsidP="00C05616" w14:paraId="224D4A6B" w14:textId="77777777">
      <w:pPr>
        <w:shd w:val="clear" w:color="auto" w:fill="FFFFCC"/>
        <w:jc w:val="center"/>
        <w:rPr>
          <w:b/>
          <w:color w:val="1F3864"/>
          <w:sz w:val="22"/>
          <w:szCs w:val="22"/>
        </w:rPr>
      </w:pPr>
    </w:p>
    <w:p w:rsidR="00C05616" w:rsidRPr="00AA5E68" w:rsidP="00C05616" w14:paraId="0A2CB461" w14:textId="77777777">
      <w:pPr>
        <w:jc w:val="center"/>
        <w:rPr>
          <w:color w:val="1F3864"/>
          <w:sz w:val="22"/>
          <w:szCs w:val="22"/>
          <w:u w:val="single"/>
        </w:rPr>
      </w:pPr>
    </w:p>
    <w:p w:rsidR="00C05616" w:rsidRPr="00AA5E68" w:rsidP="00C05616" w14:paraId="7010A7FB" w14:textId="77777777">
      <w:pPr>
        <w:tabs>
          <w:tab w:val="left" w:pos="5400"/>
        </w:tabs>
        <w:ind w:left="360"/>
        <w:rPr>
          <w:color w:val="1F3864"/>
          <w:sz w:val="22"/>
          <w:szCs w:val="22"/>
        </w:rPr>
      </w:pPr>
    </w:p>
    <w:tbl>
      <w:tblPr>
        <w:tblpPr w:leftFromText="141" w:rightFromText="141" w:vertAnchor="text" w:horzAnchor="page" w:tblpX="711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3"/>
      </w:tblGrid>
      <w:tr w14:paraId="5DC0F706"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60"/>
        </w:trPr>
        <w:tc>
          <w:tcPr>
            <w:tcW w:w="720" w:type="dxa"/>
          </w:tcPr>
          <w:p w:rsidR="00C05616" w:rsidRPr="00892625" w:rsidP="00D57AEE" w14:paraId="4A09319B" w14:textId="1679D241">
            <w:pPr>
              <w:rPr>
                <w:color w:val="000066"/>
              </w:rPr>
            </w:pPr>
            <w:r>
              <w:rPr>
                <w:color w:val="000066"/>
              </w:rPr>
              <w:t>februāris</w:t>
            </w: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
      </w:tblGrid>
      <w:tr w14:paraId="5A2929C8"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60"/>
        </w:trPr>
        <w:tc>
          <w:tcPr>
            <w:tcW w:w="720" w:type="dxa"/>
          </w:tcPr>
          <w:p w:rsidR="00C05616" w:rsidRPr="00892625" w:rsidP="00D57AEE" w14:paraId="4ED19AB6" w14:textId="650A439F">
            <w:pPr>
              <w:rPr>
                <w:color w:val="000066"/>
              </w:rPr>
            </w:pPr>
            <w:r>
              <w:rPr>
                <w:color w:val="000066"/>
              </w:rPr>
              <w:t>2024</w:t>
            </w:r>
          </w:p>
        </w:tc>
      </w:tr>
    </w:tbl>
    <w:p w:rsidR="00C05616" w:rsidRPr="00A31836" w:rsidP="00C05616" w14:paraId="7834CC8C" w14:textId="77777777">
      <w:pPr>
        <w:ind w:left="2880" w:hanging="2880"/>
        <w:rPr>
          <w:color w:val="000066"/>
        </w:rPr>
      </w:pPr>
      <w:r>
        <w:rPr>
          <w:b/>
          <w:color w:val="000066"/>
        </w:rPr>
        <w:t>7. Projekta uzsākšana</w:t>
      </w:r>
      <w:r w:rsidRPr="00892625">
        <w:rPr>
          <w:color w:val="000066"/>
        </w:rPr>
        <w:t xml:space="preserve">   </w:t>
      </w:r>
      <w:r>
        <w:rPr>
          <w:color w:val="000066"/>
        </w:rPr>
        <w:tab/>
      </w:r>
      <w:r>
        <w:rPr>
          <w:color w:val="000066"/>
        </w:rPr>
        <w:tab/>
        <w:t xml:space="preserve">          </w:t>
      </w:r>
      <w:r w:rsidRPr="00892625">
        <w:rPr>
          <w:color w:val="000066"/>
        </w:rPr>
        <w:t xml:space="preserve">   </w:t>
      </w:r>
      <w:r>
        <w:rPr>
          <w:color w:val="000066"/>
        </w:rPr>
        <w:t>mēnesis</w:t>
      </w:r>
      <w:r w:rsidRPr="00892625">
        <w:rPr>
          <w:color w:val="000066"/>
        </w:rPr>
        <w:t xml:space="preserve">             </w:t>
      </w:r>
      <w:r>
        <w:rPr>
          <w:color w:val="000066"/>
        </w:rPr>
        <w:t xml:space="preserve">            gads </w:t>
      </w:r>
    </w:p>
    <w:p w:rsidR="00C05616" w:rsidP="00C05616" w14:paraId="1C981078" w14:textId="77777777">
      <w:pPr>
        <w:ind w:left="284"/>
        <w:rPr>
          <w:i/>
          <w:color w:val="000066"/>
        </w:rPr>
      </w:pPr>
    </w:p>
    <w:p w:rsidR="00C05616" w:rsidRPr="00892625" w:rsidP="00C05616" w14:paraId="10BC9DF1" w14:textId="77777777">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4"/>
      </w:tblGrid>
      <w:tr w14:paraId="456506F6"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60"/>
        </w:trPr>
        <w:tc>
          <w:tcPr>
            <w:tcW w:w="704" w:type="dxa"/>
          </w:tcPr>
          <w:p w:rsidR="00C05616" w:rsidRPr="00892625" w:rsidP="00D57AEE" w14:paraId="2F03F1EE" w14:textId="2BCEA66D">
            <w:pPr>
              <w:rPr>
                <w:color w:val="000066"/>
              </w:rPr>
            </w:pPr>
            <w:r>
              <w:rPr>
                <w:color w:val="000066"/>
              </w:rPr>
              <w:t>2025</w:t>
            </w:r>
          </w:p>
        </w:tc>
      </w:tr>
    </w:tbl>
    <w:tbl>
      <w:tblPr>
        <w:tblpPr w:leftFromText="141" w:rightFromText="141" w:vertAnchor="text" w:horzAnchor="page" w:tblpX="709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
      </w:tblGrid>
      <w:tr w14:paraId="6772E66B"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60"/>
        </w:trPr>
        <w:tc>
          <w:tcPr>
            <w:tcW w:w="720" w:type="dxa"/>
          </w:tcPr>
          <w:p w:rsidR="00C05616" w:rsidRPr="00892625" w:rsidP="00D57AEE" w14:paraId="4FC8DA7E" w14:textId="4FF1DCFD">
            <w:pPr>
              <w:rPr>
                <w:color w:val="000066"/>
              </w:rPr>
            </w:pPr>
            <w:r>
              <w:rPr>
                <w:color w:val="000066"/>
              </w:rPr>
              <w:t>janvāris</w:t>
            </w:r>
          </w:p>
        </w:tc>
      </w:tr>
    </w:tbl>
    <w:p w:rsidR="00C05616" w:rsidRPr="00A86629" w:rsidP="00C05616" w14:paraId="3DFE7E1F" w14:textId="254A6EDE">
      <w:pPr>
        <w:rPr>
          <w:color w:val="000066"/>
        </w:rPr>
      </w:pPr>
      <w:r>
        <w:rPr>
          <w:b/>
          <w:color w:val="000066"/>
        </w:rPr>
        <w:t xml:space="preserve"> 8. Projekta pabeigšana</w:t>
      </w:r>
      <w:r w:rsidRPr="00A86629">
        <w:rPr>
          <w:color w:val="000066"/>
        </w:rPr>
        <w:t xml:space="preserve">       </w:t>
      </w:r>
      <w:r>
        <w:rPr>
          <w:color w:val="000066"/>
        </w:rPr>
        <w:tab/>
      </w:r>
      <w:r>
        <w:rPr>
          <w:color w:val="000066"/>
        </w:rPr>
        <w:tab/>
      </w:r>
      <w:r>
        <w:rPr>
          <w:color w:val="000066"/>
        </w:rPr>
        <w:tab/>
      </w:r>
      <w:r w:rsidRPr="00A86629">
        <w:rPr>
          <w:color w:val="000066"/>
        </w:rPr>
        <w:t xml:space="preserve"> </w:t>
      </w:r>
      <w:r>
        <w:rPr>
          <w:color w:val="000066"/>
        </w:rPr>
        <w:t>mēnesis</w:t>
      </w:r>
      <w:r w:rsidRPr="00A86629">
        <w:rPr>
          <w:color w:val="000066"/>
        </w:rPr>
        <w:t xml:space="preserve">    </w:t>
      </w:r>
      <w:r w:rsidR="00F10E2F">
        <w:rPr>
          <w:color w:val="000066"/>
        </w:rPr>
        <w:t xml:space="preserve">  </w:t>
      </w:r>
      <w:r w:rsidRPr="00A86629">
        <w:rPr>
          <w:color w:val="000066"/>
        </w:rPr>
        <w:t xml:space="preserve"> </w:t>
      </w:r>
      <w:r>
        <w:rPr>
          <w:color w:val="000066"/>
        </w:rPr>
        <w:t>gads</w:t>
      </w:r>
      <w:r w:rsidRPr="00A86629">
        <w:rPr>
          <w:color w:val="000066"/>
        </w:rPr>
        <w:t xml:space="preserve">   </w:t>
      </w:r>
    </w:p>
    <w:p w:rsidR="00C05616" w:rsidP="00C05616" w14:paraId="673950A3" w14:textId="77777777">
      <w:pPr>
        <w:ind w:right="4904"/>
        <w:rPr>
          <w:b/>
          <w:color w:val="1F3864"/>
          <w:sz w:val="22"/>
          <w:szCs w:val="22"/>
        </w:rPr>
      </w:pPr>
      <w:r>
        <w:rPr>
          <w:i/>
          <w:color w:val="000066"/>
        </w:rPr>
        <w:t>Projektam jābūt pabeigtam vismaz pirms 3 gadiem</w:t>
      </w:r>
    </w:p>
    <w:p w:rsidR="00C05616" w:rsidRPr="00AA5E68" w:rsidP="00C05616" w14:paraId="1CD77434" w14:textId="77777777">
      <w:pPr>
        <w:rPr>
          <w:i/>
          <w:color w:val="1F3864"/>
          <w:sz w:val="22"/>
          <w:szCs w:val="22"/>
        </w:rPr>
      </w:pPr>
    </w:p>
    <w:p w:rsidR="00C05616" w:rsidRPr="00AA5E68" w:rsidP="00C05616" w14:paraId="1091B374" w14:textId="77777777">
      <w:pPr>
        <w:rPr>
          <w:color w:val="1F3864"/>
          <w:sz w:val="22"/>
          <w:szCs w:val="22"/>
        </w:rPr>
      </w:pPr>
    </w:p>
    <w:tbl>
      <w:tblPr>
        <w:tblpPr w:leftFromText="141" w:rightFromText="141" w:vertAnchor="text" w:tblpX="338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15"/>
      </w:tblGrid>
      <w:tr w14:paraId="0DE4BDC1" w14:textId="77777777" w:rsidTr="00F10E2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1132"/>
        </w:trPr>
        <w:tc>
          <w:tcPr>
            <w:tcW w:w="4815" w:type="dxa"/>
            <w:noWrap/>
          </w:tcPr>
          <w:p w:rsidR="00C05616" w:rsidRPr="00AA5E68" w:rsidP="00F10E2F" w14:paraId="409E2456" w14:textId="73CB29C5">
            <w:pPr>
              <w:rPr>
                <w:color w:val="1F3864"/>
                <w:sz w:val="22"/>
                <w:szCs w:val="22"/>
              </w:rPr>
            </w:pPr>
            <w:r w:rsidRPr="00262539">
              <w:rPr>
                <w:color w:val="1F3864"/>
                <w:sz w:val="22"/>
                <w:szCs w:val="22"/>
              </w:rPr>
              <w:t xml:space="preserve">Projekts tiek realizēts </w:t>
            </w:r>
            <w:r w:rsidRPr="00262539">
              <w:rPr>
                <w:color w:val="1F3864"/>
                <w:sz w:val="22"/>
                <w:szCs w:val="22"/>
              </w:rPr>
              <w:t>Interreg</w:t>
            </w:r>
            <w:r w:rsidRPr="00262539">
              <w:rPr>
                <w:color w:val="1F3864"/>
                <w:sz w:val="22"/>
                <w:szCs w:val="22"/>
              </w:rPr>
              <w:t xml:space="preserve"> VI-A Latvijas–Lietuvas programmas 2021. – 2027. gadam projektā Nr. LL-00045 “Bioloģiskās daudzveidības un dabiskās ekosistēmas saglabāšana, attīstot Biržu un Aizkraukles rekreācijas ilgtspējīgu teritoriju apsaimniekošanu” (“</w:t>
            </w:r>
            <w:r w:rsidRPr="00262539">
              <w:rPr>
                <w:color w:val="1F3864"/>
                <w:sz w:val="22"/>
                <w:szCs w:val="22"/>
              </w:rPr>
              <w:t>Safe</w:t>
            </w:r>
            <w:r w:rsidRPr="00262539">
              <w:rPr>
                <w:color w:val="1F3864"/>
                <w:sz w:val="22"/>
                <w:szCs w:val="22"/>
              </w:rPr>
              <w:t xml:space="preserve"> </w:t>
            </w:r>
            <w:r w:rsidRPr="00262539">
              <w:rPr>
                <w:color w:val="1F3864"/>
                <w:sz w:val="22"/>
                <w:szCs w:val="22"/>
              </w:rPr>
              <w:t>and</w:t>
            </w:r>
            <w:r w:rsidRPr="00262539">
              <w:rPr>
                <w:color w:val="1F3864"/>
                <w:sz w:val="22"/>
                <w:szCs w:val="22"/>
              </w:rPr>
              <w:t xml:space="preserve"> </w:t>
            </w:r>
            <w:r w:rsidRPr="00262539">
              <w:rPr>
                <w:color w:val="1F3864"/>
                <w:sz w:val="22"/>
                <w:szCs w:val="22"/>
              </w:rPr>
              <w:t>diverse</w:t>
            </w:r>
            <w:r w:rsidRPr="00262539">
              <w:rPr>
                <w:color w:val="1F3864"/>
                <w:sz w:val="22"/>
                <w:szCs w:val="22"/>
              </w:rPr>
              <w:t>”).</w:t>
            </w:r>
          </w:p>
        </w:tc>
      </w:tr>
    </w:tbl>
    <w:p w:rsidR="00C05616" w:rsidP="00C05616" w14:paraId="1B5045AB" w14:textId="77777777">
      <w:pPr>
        <w:rPr>
          <w:color w:val="1F3864"/>
          <w:sz w:val="22"/>
          <w:szCs w:val="22"/>
        </w:rPr>
      </w:pPr>
      <w:r>
        <w:rPr>
          <w:b/>
          <w:color w:val="1F3864"/>
          <w:sz w:val="22"/>
          <w:szCs w:val="22"/>
        </w:rPr>
        <w:t>9</w:t>
      </w:r>
      <w:r w:rsidRPr="00AA5E68">
        <w:rPr>
          <w:b/>
          <w:color w:val="1F3864"/>
          <w:sz w:val="22"/>
          <w:szCs w:val="22"/>
        </w:rPr>
        <w:t xml:space="preserve">. Projekta vai iniciatīvas partneri </w:t>
      </w:r>
      <w:r w:rsidRPr="00AA5E68">
        <w:rPr>
          <w:color w:val="1F3864"/>
          <w:sz w:val="22"/>
          <w:szCs w:val="22"/>
        </w:rPr>
        <w:t>(ja tādi ir)</w:t>
      </w:r>
    </w:p>
    <w:p w:rsidR="00F10E2F" w:rsidRPr="00AA5E68" w:rsidP="00C05616" w14:paraId="1DB34B56" w14:textId="77777777">
      <w:pPr>
        <w:rPr>
          <w:b/>
          <w:color w:val="1F3864"/>
          <w:sz w:val="22"/>
          <w:szCs w:val="22"/>
        </w:rPr>
      </w:pPr>
    </w:p>
    <w:p w:rsidR="00C05616" w:rsidRPr="00AA5E68" w:rsidP="00C05616" w14:paraId="718D7F91" w14:textId="77777777">
      <w:pPr>
        <w:ind w:left="360"/>
        <w:rPr>
          <w:color w:val="1F3864"/>
          <w:sz w:val="22"/>
          <w:szCs w:val="22"/>
        </w:rPr>
      </w:pPr>
    </w:p>
    <w:p w:rsidR="00C05616" w:rsidRPr="00AA5E68" w:rsidP="00C05616" w14:paraId="5C63E4B2" w14:textId="77777777">
      <w:pPr>
        <w:ind w:left="360"/>
        <w:rPr>
          <w:color w:val="1F3864"/>
          <w:sz w:val="22"/>
          <w:szCs w:val="22"/>
        </w:rPr>
      </w:pPr>
    </w:p>
    <w:p w:rsidR="00C05616" w:rsidP="00C05616" w14:paraId="7F4966CA" w14:textId="77777777">
      <w:pPr>
        <w:rPr>
          <w:color w:val="1F3864"/>
          <w:sz w:val="22"/>
          <w:szCs w:val="22"/>
        </w:rPr>
      </w:pPr>
    </w:p>
    <w:p w:rsidR="00F10E2F" w:rsidRPr="00AA5E68" w:rsidP="00C05616" w14:paraId="696EB0E1" w14:textId="77777777">
      <w:pPr>
        <w:rPr>
          <w:color w:val="1F3864"/>
          <w:sz w:val="22"/>
          <w:szCs w:val="22"/>
        </w:rPr>
      </w:pPr>
    </w:p>
    <w:p w:rsidR="00C05616" w:rsidRPr="00AA5E68" w:rsidP="00C05616" w14:paraId="3DF94353" w14:textId="77777777">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815"/>
      </w:tblGrid>
      <w:tr w14:paraId="628CE91D" w14:textId="77777777" w:rsidTr="00D57AEE">
        <w:tblPrEx>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rPr>
          <w:trHeight w:val="1069"/>
        </w:trPr>
        <w:tc>
          <w:tcPr>
            <w:tcW w:w="4815" w:type="dxa"/>
            <w:noWrap/>
          </w:tcPr>
          <w:p w:rsidR="00C05616" w:rsidRPr="00AA5E68" w:rsidP="00D57AEE" w14:paraId="1E98AF61" w14:textId="4D27A9EA">
            <w:pPr>
              <w:rPr>
                <w:color w:val="1F3864"/>
                <w:sz w:val="22"/>
                <w:szCs w:val="22"/>
              </w:rPr>
            </w:pPr>
            <w:r>
              <w:rPr>
                <w:color w:val="1F3864"/>
                <w:sz w:val="22"/>
                <w:szCs w:val="22"/>
              </w:rPr>
              <w:t xml:space="preserve">Aizkraukles </w:t>
            </w:r>
            <w:r w:rsidR="00905F6D">
              <w:rPr>
                <w:color w:val="1F3864"/>
                <w:sz w:val="22"/>
                <w:szCs w:val="22"/>
              </w:rPr>
              <w:t>novada pašvaldība</w:t>
            </w:r>
            <w:r w:rsidR="00BC1792">
              <w:rPr>
                <w:color w:val="1F3864"/>
                <w:sz w:val="22"/>
                <w:szCs w:val="22"/>
              </w:rPr>
              <w:t>, Eiropas reģionālās attīstības fonds</w:t>
            </w:r>
          </w:p>
        </w:tc>
      </w:tr>
    </w:tbl>
    <w:p w:rsidR="00C05616" w:rsidRPr="00AA5E68" w:rsidP="00C05616" w14:paraId="52D7E54F" w14:textId="77777777">
      <w:pPr>
        <w:rPr>
          <w:b/>
          <w:color w:val="1F3864"/>
          <w:sz w:val="22"/>
          <w:szCs w:val="22"/>
        </w:rPr>
      </w:pPr>
      <w:r>
        <w:rPr>
          <w:b/>
          <w:color w:val="1F3864"/>
          <w:sz w:val="22"/>
          <w:szCs w:val="22"/>
        </w:rPr>
        <w:t>10</w:t>
      </w:r>
      <w:r w:rsidRPr="00AA5E68">
        <w:rPr>
          <w:b/>
          <w:color w:val="1F3864"/>
          <w:sz w:val="22"/>
          <w:szCs w:val="22"/>
        </w:rPr>
        <w:t>.</w:t>
      </w:r>
      <w:r>
        <w:rPr>
          <w:b/>
          <w:color w:val="1F3864"/>
          <w:sz w:val="22"/>
          <w:szCs w:val="22"/>
        </w:rPr>
        <w:t xml:space="preserve"> </w:t>
      </w:r>
      <w:r w:rsidRPr="00AA5E68">
        <w:rPr>
          <w:b/>
          <w:color w:val="1F3864"/>
          <w:sz w:val="22"/>
          <w:szCs w:val="22"/>
        </w:rPr>
        <w:t xml:space="preserve">Projekta vai iniciatīvas finansējuma avoti </w:t>
      </w:r>
    </w:p>
    <w:p w:rsidR="00C05616" w:rsidRPr="00AA5E68" w:rsidP="00C05616" w14:paraId="3F84F77E" w14:textId="77777777">
      <w:pPr>
        <w:ind w:left="360"/>
        <w:rPr>
          <w:color w:val="1F3864"/>
          <w:sz w:val="22"/>
          <w:szCs w:val="22"/>
        </w:rPr>
      </w:pPr>
    </w:p>
    <w:p w:rsidR="00C05616" w:rsidRPr="00AA5E68" w:rsidP="00C05616" w14:paraId="6B1776E9" w14:textId="77777777">
      <w:pPr>
        <w:ind w:left="360"/>
        <w:rPr>
          <w:color w:val="1F3864"/>
          <w:sz w:val="22"/>
          <w:szCs w:val="22"/>
        </w:rPr>
      </w:pPr>
    </w:p>
    <w:p w:rsidR="00C05616" w:rsidRPr="00AA5E68" w:rsidP="00C05616" w14:paraId="7E39B630" w14:textId="77777777">
      <w:pPr>
        <w:rPr>
          <w:color w:val="1F3864"/>
          <w:sz w:val="22"/>
          <w:szCs w:val="22"/>
        </w:rPr>
      </w:pPr>
    </w:p>
    <w:p w:rsidR="00C05616" w:rsidRPr="00AA5E68" w:rsidP="00C05616" w14:paraId="070F3EDC" w14:textId="77777777">
      <w:pPr>
        <w:rPr>
          <w:color w:val="1F3864"/>
          <w:sz w:val="22"/>
          <w:szCs w:val="22"/>
        </w:rPr>
      </w:pPr>
    </w:p>
    <w:p w:rsidR="00C05616" w:rsidRPr="00AA5E68" w:rsidP="00C05616" w14:paraId="6EEB354B" w14:textId="77777777">
      <w:pPr>
        <w:rPr>
          <w:color w:val="1F3864"/>
          <w:sz w:val="22"/>
          <w:szCs w:val="22"/>
        </w:rPr>
      </w:pPr>
    </w:p>
    <w:p w:rsidR="00C05616" w:rsidP="00C05616" w14:paraId="50686100" w14:textId="77777777">
      <w:pPr>
        <w:rPr>
          <w:i/>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p w:rsidR="00C05616" w:rsidRPr="003F5E24" w:rsidP="00C05616" w14:paraId="4F5E266C" w14:textId="77777777">
      <w:pPr>
        <w:ind w:left="426"/>
        <w:rPr>
          <w:i/>
          <w:iCs/>
          <w:color w:val="1F3864"/>
          <w:sz w:val="22"/>
          <w:szCs w:val="22"/>
        </w:rPr>
      </w:pPr>
      <w:r>
        <w:rPr>
          <w:i/>
          <w:iCs/>
          <w:color w:val="1F3864"/>
          <w:sz w:val="22"/>
          <w:szCs w:val="22"/>
        </w:rPr>
        <w:t xml:space="preserve">- </w:t>
      </w:r>
      <w:r w:rsidRPr="003F5E24">
        <w:rPr>
          <w:i/>
          <w:iCs/>
          <w:color w:val="1F3864"/>
          <w:sz w:val="22"/>
          <w:szCs w:val="22"/>
        </w:rPr>
        <w:t>Kādi ir projekta galvenie mērķi attiecībā uz ainavu?</w:t>
      </w:r>
    </w:p>
    <w:p w:rsidR="00C05616" w:rsidRPr="003F5E24" w:rsidP="00C05616" w14:paraId="69F4ECE0" w14:textId="77777777">
      <w:pPr>
        <w:ind w:left="426"/>
        <w:rPr>
          <w:i/>
          <w:iCs/>
          <w:color w:val="1F3864"/>
          <w:sz w:val="22"/>
          <w:szCs w:val="22"/>
        </w:rPr>
      </w:pPr>
      <w:r>
        <w:rPr>
          <w:i/>
          <w:iCs/>
          <w:color w:val="1F3864"/>
          <w:sz w:val="22"/>
          <w:szCs w:val="22"/>
        </w:rPr>
        <w:t xml:space="preserve">- </w:t>
      </w:r>
      <w:r w:rsidRPr="003F5E24">
        <w:rPr>
          <w:i/>
          <w:iCs/>
          <w:color w:val="1F3864"/>
          <w:sz w:val="22"/>
          <w:szCs w:val="22"/>
        </w:rPr>
        <w:t>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7"/>
      </w:tblGrid>
      <w:tr w14:paraId="7A11CFF9"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00"/>
        </w:trPr>
        <w:tc>
          <w:tcPr>
            <w:tcW w:w="8217" w:type="dxa"/>
            <w:shd w:val="clear" w:color="auto" w:fill="auto"/>
            <w:noWrap/>
          </w:tcPr>
          <w:p w:rsidR="00A73084" w:rsidRPr="00A73084" w:rsidP="00A73084" w14:paraId="7AB01B1E" w14:textId="43204EC5">
            <w:pPr>
              <w:rPr>
                <w:iCs/>
                <w:color w:val="1F3864"/>
                <w:sz w:val="22"/>
                <w:szCs w:val="22"/>
              </w:rPr>
            </w:pPr>
            <w:r>
              <w:rPr>
                <w:iCs/>
                <w:color w:val="1F3864"/>
                <w:sz w:val="22"/>
                <w:szCs w:val="22"/>
              </w:rPr>
              <w:t xml:space="preserve">1. </w:t>
            </w:r>
            <w:r w:rsidRPr="00A73084">
              <w:rPr>
                <w:iCs/>
                <w:color w:val="1F3864"/>
                <w:sz w:val="22"/>
                <w:szCs w:val="22"/>
              </w:rPr>
              <w:t>Projekta “Daugavas takas” mērķis ir radīt pieejamu, estētiski augstvērtīgu un dabai draudzīgu ainavu, kas veicina cilvēka un vides mijiedarbību. Taka atklāj Daugavas krasta ainaviskās kvalitātes, saglabājot reljefu, veģetāciju un bioloģisko daudzveidību. Tiek radīta kvalitatīva publiskā telpa, k</w:t>
            </w:r>
            <w:r w:rsidR="00FF5B1F">
              <w:rPr>
                <w:iCs/>
                <w:color w:val="1F3864"/>
                <w:sz w:val="22"/>
                <w:szCs w:val="22"/>
              </w:rPr>
              <w:t xml:space="preserve">ura tiek integrēta </w:t>
            </w:r>
            <w:r w:rsidRPr="00A73084">
              <w:rPr>
                <w:iCs/>
                <w:color w:val="1F3864"/>
                <w:sz w:val="22"/>
                <w:szCs w:val="22"/>
              </w:rPr>
              <w:t>pilsētvidē, vienlaikus veicinot ilgtspējīgu rekreāciju un vietas identitātes stiprināšanu. Projekts uzsver sabalansētu attīstību starp cilvēka vajadzībām un dabas saglabāšanu nākotnei, stiprinot emocionālo saikni ar ainavu.</w:t>
            </w:r>
          </w:p>
          <w:p w:rsidR="00A73084" w:rsidRPr="00A73084" w:rsidP="00A73084" w14:paraId="510D4CD4" w14:textId="77777777">
            <w:pPr>
              <w:rPr>
                <w:iCs/>
                <w:color w:val="1F3864"/>
                <w:sz w:val="22"/>
                <w:szCs w:val="22"/>
              </w:rPr>
            </w:pPr>
          </w:p>
          <w:p w:rsidR="00A73084" w:rsidRPr="00A73084" w:rsidP="00A73084" w14:paraId="06492F78" w14:textId="77777777">
            <w:pPr>
              <w:rPr>
                <w:iCs/>
                <w:color w:val="1F3864"/>
                <w:sz w:val="22"/>
                <w:szCs w:val="22"/>
              </w:rPr>
            </w:pPr>
            <w:r w:rsidRPr="00A73084">
              <w:rPr>
                <w:iCs/>
                <w:color w:val="1F3864"/>
                <w:sz w:val="22"/>
                <w:szCs w:val="22"/>
              </w:rPr>
              <w:t>2. Kā projekts veicina konvencijas ieviešanu (100 vārdi):</w:t>
            </w:r>
          </w:p>
          <w:p w:rsidR="00C05616" w:rsidRPr="003F5E24" w:rsidP="00A73084" w14:paraId="74303FF0" w14:textId="771242FF">
            <w:pPr>
              <w:rPr>
                <w:iCs/>
                <w:color w:val="1F3864"/>
                <w:sz w:val="22"/>
                <w:szCs w:val="22"/>
              </w:rPr>
            </w:pPr>
            <w:r w:rsidRPr="00A73084">
              <w:rPr>
                <w:iCs/>
                <w:color w:val="1F3864"/>
                <w:sz w:val="22"/>
                <w:szCs w:val="22"/>
              </w:rPr>
              <w:t>Projekts “Daugavas takas” sekmē Eiropas Ainavu konvencijas ieviešanu, nodrošinot sabiedrībai pieejamu, kvalitatīvu un ilgtspējīgi pārvaldītu ainavu. Tas veicina iedzīvotāju izpratni par ainavas vērtību un aktīvu iesaisti tās uzturēšanā. Ainavas labiekārtošana notiek ar cieņu pret vietas vēsturisko un dabisko kontekstu. Integrēta bioloģiskās daudzveidības saglabāšana, vides izglītība un funkcionāli risinājumi demonstrē atbildīgu pieeju. Projekts ilustrē, kā vietējā līmenī iespējams īstenot konvencijas principus, radot sabiedrībai nozīmīgu un ilgtspējīgu ainavu.</w:t>
            </w:r>
          </w:p>
        </w:tc>
      </w:tr>
    </w:tbl>
    <w:p w:rsidR="00C05616" w:rsidRPr="00AA5E68" w:rsidP="00C05616" w14:paraId="186471FB" w14:textId="77777777">
      <w:pPr>
        <w:rPr>
          <w:color w:val="1F3864"/>
          <w:sz w:val="22"/>
          <w:szCs w:val="22"/>
          <w:u w:val="single"/>
        </w:rPr>
      </w:pPr>
    </w:p>
    <w:p w:rsidR="00C05616" w:rsidP="00C05616" w14:paraId="60755AA9" w14:textId="77777777">
      <w:pPr>
        <w:rPr>
          <w:i/>
          <w:color w:val="1F3864"/>
          <w:sz w:val="22"/>
          <w:szCs w:val="22"/>
        </w:rPr>
      </w:pPr>
      <w:r w:rsidRPr="00AA5E68">
        <w:rPr>
          <w:b/>
          <w:color w:val="1F3864"/>
          <w:sz w:val="22"/>
          <w:szCs w:val="22"/>
        </w:rPr>
        <w:t>1</w:t>
      </w:r>
      <w:r>
        <w:rPr>
          <w:b/>
          <w:color w:val="1F3864"/>
          <w:sz w:val="22"/>
          <w:szCs w:val="22"/>
        </w:rPr>
        <w:t>1</w:t>
      </w:r>
      <w:r w:rsidRPr="00AA5E68">
        <w:rPr>
          <w:b/>
          <w:color w:val="1F3864"/>
          <w:sz w:val="22"/>
          <w:szCs w:val="22"/>
        </w:rPr>
        <w:t xml:space="preserve">. </w:t>
      </w:r>
      <w:r>
        <w:rPr>
          <w:b/>
          <w:color w:val="1F3864"/>
          <w:sz w:val="22"/>
          <w:szCs w:val="22"/>
        </w:rPr>
        <w:t>Projekta veids</w:t>
      </w:r>
    </w:p>
    <w:p w:rsidR="00C05616" w:rsidRPr="00186968" w:rsidP="00C05616" w14:paraId="1123F33E" w14:textId="77777777">
      <w:pPr>
        <w:suppressAutoHyphens w:val="0"/>
        <w:spacing w:after="160" w:line="259" w:lineRule="auto"/>
        <w:rPr>
          <w:i/>
          <w:iCs/>
          <w:color w:val="1F3864"/>
          <w:sz w:val="22"/>
          <w:szCs w:val="22"/>
        </w:rPr>
      </w:pPr>
      <w:r w:rsidRPr="00186968">
        <w:rPr>
          <w:i/>
          <w:iCs/>
          <w:color w:val="1F3864"/>
          <w:sz w:val="22"/>
          <w:szCs w:val="22"/>
        </w:rPr>
        <w:t xml:space="preserve">Aprakstiet projekta būtību/veidu: </w:t>
      </w:r>
    </w:p>
    <w:p w:rsidR="00C05616" w:rsidRPr="00221D06" w:rsidP="00C05616" w14:paraId="2B374FF1" w14:textId="77777777">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tas koncentrējas uz ainavu aizsardzību un apsaimniekošanu, vai tas ietver ainavu plānošanu, vai abus? </w:t>
      </w:r>
    </w:p>
    <w:p w:rsidR="00C05616" w:rsidRPr="00221D06" w:rsidP="00C05616" w14:paraId="04028FCB" w14:textId="77777777">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projekts ir saistīts ar konkrētiem pasākumiem vai ainavu valsts politiku? </w:t>
      </w:r>
    </w:p>
    <w:p w:rsidR="00C05616" w:rsidRPr="00221D06" w:rsidP="00C05616" w14:paraId="71531DE8" w14:textId="77777777">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Vai tas tiek īstenots valsts vai starpvalstu līmenī?</w:t>
      </w:r>
    </w:p>
    <w:tbl>
      <w:tblPr>
        <w:tblStyle w:val="TableGrid"/>
        <w:tblW w:w="0" w:type="auto"/>
        <w:tblLook w:val="04A0"/>
      </w:tblPr>
      <w:tblGrid>
        <w:gridCol w:w="8296"/>
      </w:tblGrid>
      <w:tr w14:paraId="0CF177B9" w14:textId="77777777" w:rsidTr="00D57AEE">
        <w:tblPrEx>
          <w:tblW w:w="0" w:type="auto"/>
          <w:tblLook w:val="04A0"/>
        </w:tblPrEx>
        <w:trPr>
          <w:trHeight w:val="1676"/>
        </w:trPr>
        <w:tc>
          <w:tcPr>
            <w:tcW w:w="8296" w:type="dxa"/>
          </w:tcPr>
          <w:p w:rsidR="008A727D" w:rsidRPr="008A727D" w:rsidP="008A727D" w14:paraId="579C671F" w14:textId="20974BD3">
            <w:pPr>
              <w:rPr>
                <w:iCs/>
                <w:color w:val="1F3864"/>
                <w:sz w:val="22"/>
                <w:szCs w:val="22"/>
              </w:rPr>
            </w:pPr>
            <w:r w:rsidRPr="008A727D">
              <w:rPr>
                <w:iCs/>
                <w:color w:val="1F3864"/>
                <w:sz w:val="22"/>
                <w:szCs w:val="22"/>
              </w:rPr>
              <w:t xml:space="preserve">Projekts “Daugavas takas” apvieno ainavas aizsardzību, ilgtspējīgu apsaimniekošanu un plānošanu, radot sabiedrībai pieejamu, estētiski augstvērtīgu un funkcionāli daudzveidīgu publisko </w:t>
            </w:r>
            <w:r w:rsidRPr="008A727D">
              <w:rPr>
                <w:iCs/>
                <w:color w:val="1F3864"/>
                <w:sz w:val="22"/>
                <w:szCs w:val="22"/>
              </w:rPr>
              <w:t>ārtelpu</w:t>
            </w:r>
            <w:r w:rsidRPr="008A727D">
              <w:rPr>
                <w:iCs/>
                <w:color w:val="1F3864"/>
                <w:sz w:val="22"/>
                <w:szCs w:val="22"/>
              </w:rPr>
              <w:t xml:space="preserve"> Daugavas krastā. Tā īstenošanā tiek respektētas dabas, kultūras un sociālās vērtības, saglabājot esošo reljefu, biotopus un veģetāciju, kā arī integrējot infrastruktūru, kas piemērota dažādām sabiedrības grupām. Projektā tiek ņemti vērā gan vietējās ainavas īpatnības, gan vides un klimata ilgtspējas principi, kas saskan ar valsts teritorijas attīstības un ainavu saglabāšanas politikas nostādnēm.</w:t>
            </w:r>
          </w:p>
          <w:p w:rsidR="008A727D" w:rsidRPr="008A727D" w:rsidP="008A727D" w14:paraId="262CF39E" w14:textId="77777777">
            <w:pPr>
              <w:rPr>
                <w:iCs/>
                <w:color w:val="1F3864"/>
                <w:sz w:val="22"/>
                <w:szCs w:val="22"/>
              </w:rPr>
            </w:pPr>
          </w:p>
          <w:p w:rsidR="008A727D" w:rsidRPr="008A727D" w:rsidP="008A727D" w14:paraId="258AC8B2" w14:textId="77777777">
            <w:pPr>
              <w:rPr>
                <w:iCs/>
                <w:color w:val="1F3864"/>
                <w:sz w:val="22"/>
                <w:szCs w:val="22"/>
              </w:rPr>
            </w:pPr>
            <w:r w:rsidRPr="008A727D">
              <w:rPr>
                <w:iCs/>
                <w:color w:val="1F3864"/>
                <w:sz w:val="22"/>
                <w:szCs w:val="22"/>
              </w:rPr>
              <w:t>Papildus praktiskiem labiekārtojuma pasākumiem, projektā iekļauti arī izglītojoši un vides monitoringa elementi — bioloģiskās izpētes veikšana, informatīvi risinājumi un nākotnē plānotas kukaiņu mājas un susuru būri.</w:t>
            </w:r>
          </w:p>
          <w:p w:rsidR="008A727D" w:rsidRPr="008A727D" w:rsidP="008A727D" w14:paraId="58421567" w14:textId="77777777">
            <w:pPr>
              <w:rPr>
                <w:iCs/>
                <w:color w:val="1F3864"/>
                <w:sz w:val="22"/>
                <w:szCs w:val="22"/>
              </w:rPr>
            </w:pPr>
          </w:p>
          <w:p w:rsidR="00C05616" w:rsidP="008A727D" w14:paraId="1CAF5235" w14:textId="7A3BE7DB">
            <w:pPr>
              <w:rPr>
                <w:iCs/>
                <w:color w:val="1F3864"/>
                <w:sz w:val="22"/>
                <w:szCs w:val="22"/>
              </w:rPr>
            </w:pPr>
            <w:r w:rsidRPr="008A727D">
              <w:rPr>
                <w:iCs/>
                <w:color w:val="1F3864"/>
                <w:sz w:val="22"/>
                <w:szCs w:val="22"/>
              </w:rPr>
              <w:t xml:space="preserve">Projekts tiek īstenots starpvalstu līmenī, sadarbojoties Aizkraukles novada pašvaldībai ar Biržu rajona pašvaldību (Lietuva), kā daļa no </w:t>
            </w:r>
            <w:r w:rsidRPr="008A727D">
              <w:rPr>
                <w:iCs/>
                <w:color w:val="1F3864"/>
                <w:sz w:val="22"/>
                <w:szCs w:val="22"/>
              </w:rPr>
              <w:t>Interreg</w:t>
            </w:r>
            <w:r w:rsidRPr="008A727D">
              <w:rPr>
                <w:iCs/>
                <w:color w:val="1F3864"/>
                <w:sz w:val="22"/>
                <w:szCs w:val="22"/>
              </w:rPr>
              <w:t xml:space="preserve"> VI-A Latvijas–Lietuvas programmas 2021–2027, tādējādi veicinot pieredzes apmaiņu un kopīgu ainavu pārvaldības pieeju.</w:t>
            </w:r>
          </w:p>
        </w:tc>
      </w:tr>
    </w:tbl>
    <w:p w:rsidR="00C05616" w:rsidRPr="003F5E24" w:rsidP="00C05616" w14:paraId="268ABE17" w14:textId="77777777">
      <w:pPr>
        <w:rPr>
          <w:iCs/>
          <w:color w:val="1F3864"/>
          <w:sz w:val="22"/>
          <w:szCs w:val="22"/>
        </w:rPr>
      </w:pPr>
    </w:p>
    <w:p w:rsidR="00C05616" w:rsidP="00C05616" w14:paraId="33AB2F94" w14:textId="77777777">
      <w:pPr>
        <w:rPr>
          <w:i/>
          <w:color w:val="1F3864"/>
          <w:sz w:val="22"/>
          <w:szCs w:val="22"/>
        </w:rPr>
      </w:pPr>
      <w:r w:rsidRPr="00AA5E68">
        <w:rPr>
          <w:b/>
          <w:color w:val="1F3864"/>
          <w:sz w:val="22"/>
          <w:szCs w:val="22"/>
        </w:rPr>
        <w:t>1</w:t>
      </w:r>
      <w:r>
        <w:rPr>
          <w:b/>
          <w:color w:val="1F3864"/>
          <w:sz w:val="22"/>
          <w:szCs w:val="22"/>
        </w:rPr>
        <w:t>2</w:t>
      </w:r>
      <w:r w:rsidRPr="00AA5E68">
        <w:rPr>
          <w:b/>
          <w:color w:val="1F3864"/>
          <w:sz w:val="22"/>
          <w:szCs w:val="22"/>
        </w:rPr>
        <w:t>.</w:t>
      </w:r>
      <w:r>
        <w:rPr>
          <w:b/>
          <w:color w:val="1F3864"/>
          <w:sz w:val="22"/>
          <w:szCs w:val="22"/>
        </w:rPr>
        <w:t xml:space="preserve"> Ieguvums</w:t>
      </w:r>
    </w:p>
    <w:p w:rsidR="00C05616" w:rsidP="00C05616" w14:paraId="494D1596" w14:textId="77777777">
      <w:pPr>
        <w:suppressAutoHyphens w:val="0"/>
        <w:spacing w:line="259" w:lineRule="auto"/>
        <w:rPr>
          <w:i/>
          <w:iCs/>
          <w:color w:val="1F3864"/>
          <w:sz w:val="22"/>
          <w:szCs w:val="22"/>
        </w:rPr>
      </w:pPr>
      <w:r w:rsidRPr="00E46D80">
        <w:rPr>
          <w:i/>
          <w:iCs/>
          <w:color w:val="1F3864"/>
          <w:sz w:val="22"/>
          <w:szCs w:val="22"/>
        </w:rPr>
        <w:t xml:space="preserve">Kādi ir </w:t>
      </w:r>
      <w:r>
        <w:rPr>
          <w:i/>
          <w:iCs/>
          <w:color w:val="1F3864"/>
          <w:sz w:val="22"/>
          <w:szCs w:val="22"/>
        </w:rPr>
        <w:t>ietekmējošie</w:t>
      </w:r>
      <w:r w:rsidRPr="00E46D80">
        <w:rPr>
          <w:i/>
          <w:iCs/>
          <w:color w:val="1F3864"/>
          <w:sz w:val="22"/>
          <w:szCs w:val="22"/>
        </w:rPr>
        <w:t xml:space="preserve"> un izmērāmi</w:t>
      </w:r>
      <w:r>
        <w:rPr>
          <w:i/>
          <w:iCs/>
          <w:color w:val="1F3864"/>
          <w:sz w:val="22"/>
          <w:szCs w:val="22"/>
        </w:rPr>
        <w:t>e</w:t>
      </w:r>
      <w:r w:rsidRPr="00E46D80">
        <w:rPr>
          <w:i/>
          <w:iCs/>
          <w:color w:val="1F3864"/>
          <w:sz w:val="22"/>
          <w:szCs w:val="22"/>
        </w:rPr>
        <w:t xml:space="preserve"> projekta rezultāti ainavā?</w:t>
      </w:r>
    </w:p>
    <w:tbl>
      <w:tblPr>
        <w:tblStyle w:val="TableGrid"/>
        <w:tblW w:w="0" w:type="auto"/>
        <w:tblLook w:val="04A0"/>
      </w:tblPr>
      <w:tblGrid>
        <w:gridCol w:w="8296"/>
      </w:tblGrid>
      <w:tr w14:paraId="543A28E6" w14:textId="77777777" w:rsidTr="00D57AEE">
        <w:tblPrEx>
          <w:tblW w:w="0" w:type="auto"/>
          <w:tblLook w:val="04A0"/>
        </w:tblPrEx>
        <w:trPr>
          <w:trHeight w:val="2295"/>
        </w:trPr>
        <w:tc>
          <w:tcPr>
            <w:tcW w:w="8296" w:type="dxa"/>
          </w:tcPr>
          <w:p w:rsidR="001638BE" w:rsidRPr="001638BE" w:rsidP="001638BE" w14:paraId="2E26FC5C" w14:textId="2E49FB16">
            <w:pPr>
              <w:rPr>
                <w:b/>
                <w:bCs/>
                <w:iCs/>
                <w:color w:val="1F3864"/>
                <w:sz w:val="22"/>
                <w:szCs w:val="22"/>
              </w:rPr>
            </w:pPr>
            <w:r w:rsidRPr="001638BE">
              <w:rPr>
                <w:b/>
                <w:bCs/>
                <w:iCs/>
                <w:color w:val="1F3864"/>
                <w:sz w:val="22"/>
                <w:szCs w:val="22"/>
              </w:rPr>
              <w:t>1. Fiziskā ainavas kvalitāte un pieejamība:</w:t>
            </w:r>
          </w:p>
          <w:p w:rsidR="001638BE" w:rsidRPr="001638BE" w:rsidP="001638BE" w14:paraId="6D73537B" w14:textId="0F89FE0E">
            <w:pPr>
              <w:rPr>
                <w:iCs/>
                <w:color w:val="1F3864"/>
                <w:sz w:val="22"/>
                <w:szCs w:val="22"/>
              </w:rPr>
            </w:pPr>
            <w:r w:rsidRPr="001638BE">
              <w:rPr>
                <w:iCs/>
                <w:color w:val="1F3864"/>
                <w:sz w:val="22"/>
                <w:szCs w:val="22"/>
              </w:rPr>
              <w:t>Izveidoto taku garums (828 metri) — skaidri izmērāms rādītājs, kas norāda uz pieejamās teritorijas paplašināšanos</w:t>
            </w:r>
            <w:r>
              <w:rPr>
                <w:iCs/>
                <w:color w:val="1F3864"/>
                <w:sz w:val="22"/>
                <w:szCs w:val="22"/>
              </w:rPr>
              <w:t>;</w:t>
            </w:r>
          </w:p>
          <w:p w:rsidR="001638BE" w:rsidRPr="001638BE" w:rsidP="001638BE" w14:paraId="1C9F26CE" w14:textId="1EA6F895">
            <w:pPr>
              <w:rPr>
                <w:iCs/>
                <w:color w:val="1F3864"/>
                <w:sz w:val="22"/>
                <w:szCs w:val="22"/>
              </w:rPr>
            </w:pPr>
            <w:r w:rsidRPr="001638BE">
              <w:rPr>
                <w:iCs/>
                <w:color w:val="1F3864"/>
                <w:sz w:val="22"/>
                <w:szCs w:val="22"/>
              </w:rPr>
              <w:t>Uzstādīto infrastruktūras elementu skaits (kāpnes, laipas, skatu platforma, soli) — apliecina investīcijas ainavas pieejamības uzlabošanā</w:t>
            </w:r>
            <w:r>
              <w:rPr>
                <w:iCs/>
                <w:color w:val="1F3864"/>
                <w:sz w:val="22"/>
                <w:szCs w:val="22"/>
              </w:rPr>
              <w:t>;</w:t>
            </w:r>
          </w:p>
          <w:p w:rsidR="001638BE" w:rsidRPr="001638BE" w:rsidP="001638BE" w14:paraId="47A6802D" w14:textId="20ED3787">
            <w:pPr>
              <w:rPr>
                <w:iCs/>
                <w:color w:val="1F3864"/>
                <w:sz w:val="22"/>
                <w:szCs w:val="22"/>
              </w:rPr>
            </w:pPr>
            <w:r w:rsidRPr="001638BE">
              <w:rPr>
                <w:iCs/>
                <w:color w:val="1F3864"/>
                <w:sz w:val="22"/>
                <w:szCs w:val="22"/>
              </w:rPr>
              <w:t>Piekļuves vietu skaita palielināšanās Daugavas krastā — samazināta erozija, jo apmeklētāji koncentrējas uz takām.</w:t>
            </w:r>
          </w:p>
          <w:p w:rsidR="001638BE" w:rsidRPr="00B06557" w:rsidP="001638BE" w14:paraId="09CE662A" w14:textId="2ED34816">
            <w:pPr>
              <w:rPr>
                <w:b/>
                <w:bCs/>
                <w:iCs/>
                <w:color w:val="1F3864"/>
                <w:sz w:val="22"/>
                <w:szCs w:val="22"/>
              </w:rPr>
            </w:pPr>
            <w:r w:rsidRPr="001638BE">
              <w:rPr>
                <w:b/>
                <w:bCs/>
                <w:iCs/>
                <w:color w:val="1F3864"/>
                <w:sz w:val="22"/>
                <w:szCs w:val="22"/>
              </w:rPr>
              <w:t>2. Ainavas vizuālā kvalitāte un estētika:</w:t>
            </w:r>
          </w:p>
          <w:p w:rsidR="001638BE" w:rsidRPr="001638BE" w:rsidP="001638BE" w14:paraId="6EBDF562" w14:textId="62C38F71">
            <w:pPr>
              <w:rPr>
                <w:iCs/>
                <w:color w:val="1F3864"/>
                <w:sz w:val="22"/>
                <w:szCs w:val="22"/>
              </w:rPr>
            </w:pPr>
            <w:r w:rsidRPr="001638BE">
              <w:rPr>
                <w:iCs/>
                <w:color w:val="1F3864"/>
                <w:sz w:val="22"/>
                <w:szCs w:val="22"/>
              </w:rPr>
              <w:t xml:space="preserve">Skatu platformas un </w:t>
            </w:r>
            <w:r>
              <w:rPr>
                <w:iCs/>
                <w:color w:val="1F3864"/>
                <w:sz w:val="22"/>
                <w:szCs w:val="22"/>
              </w:rPr>
              <w:t>skatu vietas</w:t>
            </w:r>
            <w:r w:rsidRPr="001638BE">
              <w:rPr>
                <w:iCs/>
                <w:color w:val="1F3864"/>
                <w:sz w:val="22"/>
                <w:szCs w:val="22"/>
              </w:rPr>
              <w:t xml:space="preserve"> ie</w:t>
            </w:r>
            <w:r>
              <w:rPr>
                <w:iCs/>
                <w:color w:val="1F3864"/>
                <w:sz w:val="22"/>
                <w:szCs w:val="22"/>
              </w:rPr>
              <w:t>kārtošana</w:t>
            </w:r>
            <w:r w:rsidRPr="001638BE">
              <w:rPr>
                <w:iCs/>
                <w:color w:val="1F3864"/>
                <w:sz w:val="22"/>
                <w:szCs w:val="22"/>
              </w:rPr>
              <w:t xml:space="preserve"> — ļauj apmeklētājiem novērtēt ainavu, kas veicina ainavas estētiskās vērtības popularizēšanu.</w:t>
            </w:r>
          </w:p>
          <w:p w:rsidR="001638BE" w:rsidRPr="001638BE" w:rsidP="001638BE" w14:paraId="0ADBF05D" w14:textId="07B97435">
            <w:pPr>
              <w:rPr>
                <w:iCs/>
                <w:color w:val="1F3864"/>
                <w:sz w:val="22"/>
                <w:szCs w:val="22"/>
              </w:rPr>
            </w:pPr>
            <w:r w:rsidRPr="001638BE">
              <w:rPr>
                <w:iCs/>
                <w:color w:val="1F3864"/>
                <w:sz w:val="22"/>
                <w:szCs w:val="22"/>
              </w:rPr>
              <w:t>Apkārtējās dabas saglabāšanas un uzlabošanas pasākumi — var tikt novērtēti ar ainavas fotogrāfijām pirms un pēc projekta īstenošanas.</w:t>
            </w:r>
          </w:p>
          <w:p w:rsidR="001638BE" w:rsidRPr="005D5011" w:rsidP="001638BE" w14:paraId="606AD0C6" w14:textId="3C096B30">
            <w:pPr>
              <w:rPr>
                <w:b/>
                <w:bCs/>
                <w:iCs/>
                <w:color w:val="1F3864"/>
                <w:sz w:val="22"/>
                <w:szCs w:val="22"/>
              </w:rPr>
            </w:pPr>
            <w:r w:rsidRPr="005D5011">
              <w:rPr>
                <w:b/>
                <w:bCs/>
                <w:iCs/>
                <w:color w:val="1F3864"/>
                <w:sz w:val="22"/>
                <w:szCs w:val="22"/>
              </w:rPr>
              <w:t>3. Vides aizsardzības un ilgtspējas rādītāji:</w:t>
            </w:r>
          </w:p>
          <w:p w:rsidR="005B21DA" w:rsidP="005B21DA" w14:paraId="749C84FF" w14:textId="77777777">
            <w:pPr>
              <w:pStyle w:val="ListParagraph"/>
              <w:numPr>
                <w:ilvl w:val="0"/>
                <w:numId w:val="3"/>
              </w:numPr>
              <w:rPr>
                <w:iCs/>
                <w:color w:val="1F3864"/>
                <w:sz w:val="22"/>
                <w:szCs w:val="22"/>
              </w:rPr>
            </w:pPr>
            <w:r w:rsidRPr="00947901">
              <w:rPr>
                <w:iCs/>
                <w:color w:val="1F3864"/>
                <w:sz w:val="22"/>
                <w:szCs w:val="22"/>
              </w:rPr>
              <w:t>Pašlaik Daugavas taku teritorijā notiek vietas bioloģiskā izpēte, kas ir svarīgs solis ainavas saglabāšanas un ilgtspējīgas attīstības nodrošināšanai. Izpētes laikā tiek apzinātas vietējās augu un dzīvnieku sugas, to dzīvotnes un ekoloģiskie apstākļi. Šie dati palīdz</w:t>
            </w:r>
            <w:r w:rsidRPr="00947901" w:rsidR="00947901">
              <w:rPr>
                <w:iCs/>
                <w:color w:val="1F3864"/>
                <w:sz w:val="22"/>
                <w:szCs w:val="22"/>
              </w:rPr>
              <w:t>ēs</w:t>
            </w:r>
            <w:r w:rsidRPr="00947901">
              <w:rPr>
                <w:iCs/>
                <w:color w:val="1F3864"/>
                <w:sz w:val="22"/>
                <w:szCs w:val="22"/>
              </w:rPr>
              <w:t xml:space="preserve"> plānot un īstenot takas izbūvi un apsaimniekošanu tā, lai maksimāli samazinātu negatīvo ietekmi uz bioloģisko daudzveidību un ainavu kopumā.</w:t>
            </w:r>
            <w:r w:rsidRPr="00947901" w:rsidR="00947901">
              <w:rPr>
                <w:iCs/>
                <w:color w:val="1F3864"/>
                <w:sz w:val="22"/>
                <w:szCs w:val="22"/>
              </w:rPr>
              <w:t xml:space="preserve"> </w:t>
            </w:r>
            <w:r w:rsidRPr="00947901">
              <w:rPr>
                <w:iCs/>
                <w:color w:val="1F3864"/>
                <w:sz w:val="22"/>
                <w:szCs w:val="22"/>
              </w:rPr>
              <w:t>Bioloģiskā izpēte arī nodrošina pamatu turpmākiem dabas aizsardzības pasākumiem un ainavas atjaunošanas iniciatīvām, kas stiprina šīs teritorijas ilgtspēju.</w:t>
            </w:r>
          </w:p>
          <w:p w:rsidR="001638BE" w:rsidRPr="005D5011" w:rsidP="001638BE" w14:paraId="59C1BD43" w14:textId="379D1DB3">
            <w:pPr>
              <w:pStyle w:val="ListParagraph"/>
              <w:numPr>
                <w:ilvl w:val="0"/>
                <w:numId w:val="3"/>
              </w:numPr>
              <w:rPr>
                <w:iCs/>
                <w:color w:val="1F3864"/>
                <w:sz w:val="22"/>
                <w:szCs w:val="22"/>
              </w:rPr>
            </w:pPr>
            <w:r w:rsidRPr="005B21DA">
              <w:rPr>
                <w:iCs/>
                <w:color w:val="1F3864"/>
                <w:sz w:val="22"/>
                <w:szCs w:val="22"/>
              </w:rPr>
              <w:t>Erozijas samazināšana krastmalā Daugavas takās panākta, izbūvējot koka laipas un kāpnes, kas novērš tiešu pārvietošanos pa trauslām augsnes zonām.</w:t>
            </w:r>
            <w:r>
              <w:rPr>
                <w:iCs/>
                <w:color w:val="1F3864"/>
                <w:sz w:val="22"/>
                <w:szCs w:val="22"/>
              </w:rPr>
              <w:t xml:space="preserve"> </w:t>
            </w:r>
            <w:r w:rsidRPr="005B21DA">
              <w:rPr>
                <w:iCs/>
                <w:color w:val="1F3864"/>
                <w:sz w:val="22"/>
                <w:szCs w:val="22"/>
              </w:rPr>
              <w:t>Tādejādi samazinās augsnes noskalošana un ainavas bojāšanās, vienlaikus nostiprinot krasta vidi un veicinot dabas daudzveidības saglabāšanu.</w:t>
            </w:r>
          </w:p>
          <w:p w:rsidR="001638BE" w:rsidRPr="005D5011" w:rsidP="001638BE" w14:paraId="5DAC2654" w14:textId="4750DA82">
            <w:pPr>
              <w:rPr>
                <w:b/>
                <w:bCs/>
                <w:iCs/>
                <w:color w:val="1F3864"/>
                <w:sz w:val="22"/>
                <w:szCs w:val="22"/>
              </w:rPr>
            </w:pPr>
            <w:r w:rsidRPr="005D5011">
              <w:rPr>
                <w:b/>
                <w:bCs/>
                <w:iCs/>
                <w:color w:val="1F3864"/>
                <w:sz w:val="22"/>
                <w:szCs w:val="22"/>
              </w:rPr>
              <w:t>4. Sabiedrības un tūristu iesaiste:</w:t>
            </w:r>
          </w:p>
          <w:p w:rsidR="00C05616" w:rsidP="001638BE" w14:paraId="2D524C47" w14:textId="77777777">
            <w:pPr>
              <w:rPr>
                <w:iCs/>
                <w:color w:val="1F3864"/>
                <w:sz w:val="22"/>
                <w:szCs w:val="22"/>
              </w:rPr>
            </w:pPr>
            <w:r w:rsidRPr="009C45E7">
              <w:rPr>
                <w:iCs/>
                <w:color w:val="1F3864"/>
                <w:sz w:val="22"/>
                <w:szCs w:val="22"/>
              </w:rPr>
              <w:t>Daugavas takas attīstībā nozīmīga loma ir sabiedrības līdzdalībai – gan plānošanas, gan uzturēšanas un popularizēšanas procesos</w:t>
            </w:r>
            <w:r w:rsidR="009705FC">
              <w:rPr>
                <w:iCs/>
                <w:color w:val="1F3864"/>
                <w:sz w:val="22"/>
                <w:szCs w:val="22"/>
              </w:rPr>
              <w:t>.</w:t>
            </w:r>
            <w:r w:rsidRPr="009705FC" w:rsidR="009705FC">
              <w:rPr>
                <w:sz w:val="24"/>
                <w:szCs w:val="24"/>
              </w:rPr>
              <w:t xml:space="preserve"> </w:t>
            </w:r>
            <w:r w:rsidRPr="009705FC" w:rsidR="009705FC">
              <w:rPr>
                <w:iCs/>
                <w:color w:val="1F3864"/>
                <w:sz w:val="22"/>
                <w:szCs w:val="22"/>
              </w:rPr>
              <w:t>Taka kalpo</w:t>
            </w:r>
            <w:r w:rsidR="00F04DF4">
              <w:rPr>
                <w:iCs/>
                <w:color w:val="1F3864"/>
                <w:sz w:val="22"/>
                <w:szCs w:val="22"/>
              </w:rPr>
              <w:t>s</w:t>
            </w:r>
            <w:r w:rsidRPr="009705FC" w:rsidR="009705FC">
              <w:rPr>
                <w:iCs/>
                <w:color w:val="1F3864"/>
                <w:sz w:val="22"/>
                <w:szCs w:val="22"/>
              </w:rPr>
              <w:t xml:space="preserve"> kā kopienu saliedējošs elements – </w:t>
            </w:r>
            <w:r w:rsidR="00F53984">
              <w:rPr>
                <w:iCs/>
                <w:color w:val="1F3864"/>
                <w:sz w:val="22"/>
                <w:szCs w:val="22"/>
              </w:rPr>
              <w:t>tiks rīkotas</w:t>
            </w:r>
            <w:r w:rsidRPr="009705FC" w:rsidR="009705FC">
              <w:rPr>
                <w:iCs/>
                <w:color w:val="1F3864"/>
                <w:sz w:val="22"/>
                <w:szCs w:val="22"/>
              </w:rPr>
              <w:t xml:space="preserve"> talkas un dabas vērošanas aktivitātes, tā</w:t>
            </w:r>
            <w:r w:rsidR="00F53984">
              <w:rPr>
                <w:iCs/>
                <w:color w:val="1F3864"/>
                <w:sz w:val="22"/>
                <w:szCs w:val="22"/>
              </w:rPr>
              <w:t>dejādi</w:t>
            </w:r>
            <w:r w:rsidRPr="009705FC" w:rsidR="009705FC">
              <w:rPr>
                <w:iCs/>
                <w:color w:val="1F3864"/>
                <w:sz w:val="22"/>
                <w:szCs w:val="22"/>
              </w:rPr>
              <w:t xml:space="preserve"> veicin</w:t>
            </w:r>
            <w:r w:rsidR="00F53984">
              <w:rPr>
                <w:iCs/>
                <w:color w:val="1F3864"/>
                <w:sz w:val="22"/>
                <w:szCs w:val="22"/>
              </w:rPr>
              <w:t>ot</w:t>
            </w:r>
            <w:r w:rsidRPr="009705FC" w:rsidR="009705FC">
              <w:rPr>
                <w:iCs/>
                <w:color w:val="1F3864"/>
                <w:sz w:val="22"/>
                <w:szCs w:val="22"/>
              </w:rPr>
              <w:t xml:space="preserve"> vietējo identitāti un lepnumu par apkārtējo vidi. </w:t>
            </w:r>
          </w:p>
          <w:p w:rsidR="00263458" w:rsidP="001638BE" w14:paraId="6141F1B0" w14:textId="77777777">
            <w:pPr>
              <w:rPr>
                <w:iCs/>
                <w:color w:val="1F3864"/>
                <w:sz w:val="22"/>
                <w:szCs w:val="22"/>
              </w:rPr>
            </w:pPr>
            <w:r w:rsidRPr="00263458">
              <w:rPr>
                <w:iCs/>
                <w:color w:val="1F3864"/>
                <w:sz w:val="22"/>
                <w:szCs w:val="22"/>
              </w:rPr>
              <w:t>Daugavas taka ir veidota kā ainavisks un ilgtspējīgs tūrisma maršruts, kas piesaist</w:t>
            </w:r>
            <w:r>
              <w:rPr>
                <w:iCs/>
                <w:color w:val="1F3864"/>
                <w:sz w:val="22"/>
                <w:szCs w:val="22"/>
              </w:rPr>
              <w:t>īs</w:t>
            </w:r>
            <w:r w:rsidRPr="00263458">
              <w:rPr>
                <w:iCs/>
                <w:color w:val="1F3864"/>
                <w:sz w:val="22"/>
                <w:szCs w:val="22"/>
              </w:rPr>
              <w:t xml:space="preserve"> dažādu interešu ceļotājus – dabas vērotājus, kultūras tūristus, aktīvās atpūtas cienītājus. Taka </w:t>
            </w:r>
            <w:r>
              <w:rPr>
                <w:iCs/>
                <w:color w:val="1F3864"/>
                <w:sz w:val="22"/>
                <w:szCs w:val="22"/>
              </w:rPr>
              <w:t xml:space="preserve">ir </w:t>
            </w:r>
            <w:r w:rsidRPr="00263458">
              <w:rPr>
                <w:iCs/>
                <w:color w:val="1F3864"/>
                <w:sz w:val="22"/>
                <w:szCs w:val="22"/>
              </w:rPr>
              <w:t xml:space="preserve"> aprīkota ar informatīviem stendiem</w:t>
            </w:r>
            <w:r>
              <w:rPr>
                <w:iCs/>
                <w:color w:val="1F3864"/>
                <w:sz w:val="22"/>
                <w:szCs w:val="22"/>
              </w:rPr>
              <w:t xml:space="preserve"> </w:t>
            </w:r>
            <w:r w:rsidRPr="00263458">
              <w:rPr>
                <w:iCs/>
                <w:color w:val="1F3864"/>
                <w:sz w:val="22"/>
                <w:szCs w:val="22"/>
              </w:rPr>
              <w:t>un tajā integrēti skatu punkti, atpūtas vietas un stāstījums par Daugavas kultūrvēsturisko ainavu.</w:t>
            </w:r>
          </w:p>
          <w:p w:rsidR="0036605F" w:rsidP="001638BE" w14:paraId="2D41E6A6" w14:textId="04F732A3">
            <w:pPr>
              <w:rPr>
                <w:iCs/>
                <w:color w:val="1F3864"/>
                <w:sz w:val="22"/>
                <w:szCs w:val="22"/>
              </w:rPr>
            </w:pPr>
            <w:r w:rsidRPr="0036605F">
              <w:rPr>
                <w:iCs/>
                <w:color w:val="1F3864"/>
                <w:sz w:val="22"/>
                <w:szCs w:val="22"/>
              </w:rPr>
              <w:t>Maršruts tiek popularizēts sadarbībā ar vietējiem tūrisma informācijas centriem, sociālajos medijos, ceļojumu portālos</w:t>
            </w:r>
            <w:r>
              <w:rPr>
                <w:iCs/>
                <w:color w:val="1F3864"/>
                <w:sz w:val="22"/>
                <w:szCs w:val="22"/>
              </w:rPr>
              <w:t xml:space="preserve">. </w:t>
            </w:r>
            <w:r w:rsidRPr="0036605F">
              <w:rPr>
                <w:iCs/>
                <w:color w:val="1F3864"/>
                <w:sz w:val="22"/>
                <w:szCs w:val="22"/>
              </w:rPr>
              <w:t xml:space="preserve"> Svarīgs uzsvars ir uz ilgtspējīgu tūrismu – viesi tiek aicināti </w:t>
            </w:r>
            <w:r>
              <w:rPr>
                <w:iCs/>
                <w:color w:val="1F3864"/>
                <w:sz w:val="22"/>
                <w:szCs w:val="22"/>
              </w:rPr>
              <w:t xml:space="preserve"> ne tikai </w:t>
            </w:r>
            <w:r w:rsidRPr="0036605F">
              <w:rPr>
                <w:iCs/>
                <w:color w:val="1F3864"/>
                <w:sz w:val="22"/>
                <w:szCs w:val="22"/>
              </w:rPr>
              <w:t>izzināt, bet arī cienīt ainavu, izvēloties videi draudzīgu pārvietošanās veidu</w:t>
            </w:r>
          </w:p>
        </w:tc>
      </w:tr>
    </w:tbl>
    <w:p w:rsidR="00C05616" w:rsidP="00C05616" w14:paraId="563FDB0B" w14:textId="77777777">
      <w:pPr>
        <w:rPr>
          <w:iCs/>
          <w:color w:val="1F3864"/>
          <w:sz w:val="22"/>
          <w:szCs w:val="22"/>
        </w:rPr>
      </w:pPr>
    </w:p>
    <w:p w:rsidR="00C05616" w:rsidP="00C05616" w14:paraId="6AC30684" w14:textId="77777777">
      <w:pPr>
        <w:suppressAutoHyphens w:val="0"/>
        <w:spacing w:line="259" w:lineRule="auto"/>
        <w:rPr>
          <w:color w:val="1F3864"/>
          <w:sz w:val="22"/>
          <w:szCs w:val="22"/>
          <w:u w:val="single"/>
        </w:rPr>
      </w:pPr>
      <w:r>
        <w:rPr>
          <w:color w:val="1F3864"/>
          <w:sz w:val="22"/>
          <w:szCs w:val="22"/>
          <w:u w:val="single"/>
        </w:rPr>
        <w:br w:type="page"/>
      </w:r>
    </w:p>
    <w:p w:rsidR="00C05616" w:rsidRPr="00AA5E68" w:rsidP="00C05616" w14:paraId="56DDE7C5" w14:textId="77777777">
      <w:pPr>
        <w:shd w:val="clear" w:color="auto" w:fill="FFFFCC"/>
        <w:jc w:val="center"/>
        <w:rPr>
          <w:color w:val="1F3864"/>
          <w:sz w:val="22"/>
          <w:szCs w:val="22"/>
          <w:u w:val="single"/>
        </w:rPr>
      </w:pPr>
    </w:p>
    <w:p w:rsidR="00C05616" w:rsidRPr="00AA5E68" w:rsidP="00C05616" w14:paraId="1A114709" w14:textId="77777777">
      <w:pPr>
        <w:shd w:val="clear" w:color="auto" w:fill="FFFFCC"/>
        <w:jc w:val="center"/>
        <w:rPr>
          <w:b/>
          <w:caps/>
          <w:color w:val="1F3864"/>
          <w:sz w:val="22"/>
          <w:szCs w:val="22"/>
        </w:rPr>
      </w:pPr>
      <w:r w:rsidRPr="00AA5E68">
        <w:rPr>
          <w:b/>
          <w:caps/>
          <w:color w:val="1F3864"/>
          <w:sz w:val="22"/>
          <w:szCs w:val="22"/>
        </w:rPr>
        <w:t xml:space="preserve">IV. PROJEKTA vai INICIATĪVAS ATBILSTĪBA VĒRTĒŠANAs KRITĒRIJIEM </w:t>
      </w:r>
    </w:p>
    <w:p w:rsidR="00C05616" w:rsidRPr="00AA5E68" w:rsidP="00C05616" w14:paraId="23DEEF46" w14:textId="77777777">
      <w:pPr>
        <w:shd w:val="clear" w:color="auto" w:fill="FFFFCC"/>
        <w:jc w:val="center"/>
        <w:rPr>
          <w:b/>
          <w:color w:val="1F3864"/>
          <w:sz w:val="22"/>
          <w:szCs w:val="22"/>
        </w:rPr>
      </w:pPr>
    </w:p>
    <w:p w:rsidR="00C05616" w:rsidRPr="00AA5E68" w:rsidP="00C05616" w14:paraId="3A8E2373" w14:textId="77777777">
      <w:pPr>
        <w:jc w:val="center"/>
        <w:rPr>
          <w:color w:val="1F3864"/>
          <w:sz w:val="22"/>
          <w:szCs w:val="22"/>
          <w:u w:val="single"/>
        </w:rPr>
      </w:pPr>
    </w:p>
    <w:p w:rsidR="00C05616" w:rsidP="00C05616" w14:paraId="79F2D681" w14:textId="77777777">
      <w:pPr>
        <w:jc w:val="both"/>
        <w:rPr>
          <w:i/>
          <w:color w:val="1F3864"/>
          <w:sz w:val="22"/>
          <w:szCs w:val="22"/>
        </w:rPr>
      </w:pPr>
      <w:r w:rsidRPr="00AA5E68">
        <w:rPr>
          <w:b/>
          <w:color w:val="1F3864"/>
          <w:sz w:val="22"/>
          <w:szCs w:val="22"/>
        </w:rPr>
        <w:t>1</w:t>
      </w:r>
      <w:r>
        <w:rPr>
          <w:b/>
          <w:color w:val="1F3864"/>
          <w:sz w:val="22"/>
          <w:szCs w:val="22"/>
        </w:rPr>
        <w:t>3</w:t>
      </w:r>
      <w:r w:rsidRPr="00AA5E68">
        <w:rPr>
          <w:b/>
          <w:color w:val="1F3864"/>
          <w:sz w:val="22"/>
          <w:szCs w:val="22"/>
        </w:rPr>
        <w:t>. Ilgtspējīga teritorijas attīstība</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rsidR="00C05616" w:rsidRPr="00E27253" w:rsidP="00C05616" w14:paraId="741C09FF" w14:textId="77777777">
      <w:pPr>
        <w:spacing w:after="240"/>
        <w:jc w:val="both"/>
        <w:rPr>
          <w:i/>
          <w:color w:val="0F4761" w:themeColor="accent1" w:themeShade="BF"/>
          <w:sz w:val="22"/>
          <w:szCs w:val="22"/>
        </w:rPr>
      </w:pPr>
      <w:r w:rsidRPr="00E27253">
        <w:rPr>
          <w:i/>
          <w:color w:val="0F4761" w:themeColor="accent1" w:themeShade="BF"/>
          <w:sz w:val="22"/>
          <w:szCs w:val="22"/>
        </w:rPr>
        <w:t>Lūgums uzrakstīt, kā projekts vai iniciatīva ietekmē ilgtspējīgu teritorijas attīstību:</w:t>
      </w:r>
    </w:p>
    <w:p w:rsidR="00C05616" w:rsidRPr="00E27253" w:rsidP="00C05616" w14:paraId="72B874A5" w14:textId="77777777">
      <w:pPr>
        <w:spacing w:after="240"/>
        <w:ind w:left="284"/>
        <w:jc w:val="both"/>
        <w:rPr>
          <w:i/>
          <w:color w:val="0F4761" w:themeColor="accent1" w:themeShade="BF"/>
          <w:sz w:val="22"/>
          <w:szCs w:val="22"/>
        </w:rPr>
      </w:pPr>
      <w:r w:rsidRPr="00E27253">
        <w:rPr>
          <w:i/>
          <w:color w:val="0F4761" w:themeColor="accent1" w:themeShade="BF"/>
          <w:sz w:val="22"/>
          <w:szCs w:val="22"/>
        </w:rPr>
        <w:t>-</w:t>
      </w:r>
      <w:r>
        <w:rPr>
          <w:i/>
          <w:color w:val="0F4761" w:themeColor="accent1" w:themeShade="BF"/>
          <w:sz w:val="22"/>
          <w:szCs w:val="22"/>
        </w:rPr>
        <w:t xml:space="preserve"> v</w:t>
      </w:r>
      <w:r w:rsidRPr="00E27253">
        <w:rPr>
          <w:i/>
          <w:color w:val="0F4761" w:themeColor="accent1" w:themeShade="BF"/>
          <w:sz w:val="22"/>
          <w:szCs w:val="22"/>
        </w:rPr>
        <w:t>ai projekts pozitīvi ietekmē teritorijas attīstību ilgtermiņā ainavas ekoloģiskajos, sociālajos, telpiskajos, estētiskajos, kultūras un ekonomiskajos aspektos un sniedz ieguldījumu ainavu pārvaldībā</w:t>
      </w:r>
      <w:r>
        <w:rPr>
          <w:i/>
          <w:color w:val="0F4761" w:themeColor="accent1" w:themeShade="BF"/>
          <w:sz w:val="22"/>
          <w:szCs w:val="22"/>
        </w:rPr>
        <w:t>? Kā?</w:t>
      </w:r>
    </w:p>
    <w:p w:rsidR="00C05616" w:rsidRPr="001B083F" w:rsidP="00C05616" w14:paraId="295FC545" w14:textId="77777777">
      <w:pPr>
        <w:spacing w:after="240"/>
        <w:ind w:left="284"/>
        <w:jc w:val="both"/>
        <w:rPr>
          <w:i/>
          <w:color w:val="0F4761" w:themeColor="accent1" w:themeShade="BF"/>
          <w:sz w:val="22"/>
          <w:szCs w:val="22"/>
        </w:rPr>
      </w:pPr>
      <w:r>
        <w:rPr>
          <w:i/>
          <w:color w:val="0F4761" w:themeColor="accent1" w:themeShade="BF"/>
          <w:sz w:val="22"/>
          <w:szCs w:val="22"/>
        </w:rPr>
        <w:t>- v</w:t>
      </w:r>
      <w:r w:rsidRPr="001B083F">
        <w:rPr>
          <w:i/>
          <w:color w:val="0F4761" w:themeColor="accent1" w:themeShade="BF"/>
          <w:sz w:val="22"/>
          <w:szCs w:val="22"/>
        </w:rPr>
        <w:t>ai tas ir veiksmīgi cīnījies pret jebkādu iepriekš pastāvošu kaitējumu videi vai pilsētu postu vai radījis līdzekli pret tiem? Kā?</w:t>
      </w:r>
    </w:p>
    <w:p w:rsidR="00C05616" w:rsidRPr="007E7E58" w:rsidP="00C05616" w14:paraId="5A1FAE20" w14:textId="77777777">
      <w:pPr>
        <w:ind w:left="284"/>
        <w:jc w:val="both"/>
        <w:rPr>
          <w:color w:val="1F3864"/>
          <w:sz w:val="22"/>
          <w:szCs w:val="22"/>
        </w:rPr>
      </w:pPr>
      <w:r>
        <w:rPr>
          <w:i/>
          <w:color w:val="0F4761" w:themeColor="accent1" w:themeShade="BF"/>
          <w:sz w:val="22"/>
          <w:szCs w:val="22"/>
        </w:rPr>
        <w:t>- v</w:t>
      </w:r>
      <w:r w:rsidRPr="001B083F">
        <w:rPr>
          <w:i/>
          <w:color w:val="0F4761" w:themeColor="accent1" w:themeShade="BF"/>
          <w:sz w:val="22"/>
          <w:szCs w:val="22"/>
        </w:rPr>
        <w:t>ai tas reaģē uz trīskāršo planētu krīzi</w:t>
      </w:r>
      <w:r>
        <w:rPr>
          <w:rStyle w:val="FootnoteReference"/>
          <w:i/>
          <w:sz w:val="22"/>
          <w:szCs w:val="22"/>
        </w:rPr>
        <w:footnoteReference w:id="5"/>
      </w:r>
      <w:r w:rsidRPr="001B083F">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tblGrid>
      <w:tr w14:paraId="0666E0E6"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84"/>
        </w:trPr>
        <w:tc>
          <w:tcPr>
            <w:tcW w:w="10173" w:type="dxa"/>
            <w:shd w:val="clear" w:color="auto" w:fill="auto"/>
          </w:tcPr>
          <w:p w:rsidR="00884E03" w:rsidRPr="00F6072D" w:rsidP="00884E03" w14:paraId="3843BDC0" w14:textId="77777777">
            <w:pPr>
              <w:spacing w:before="60"/>
              <w:jc w:val="both"/>
              <w:rPr>
                <w:iCs/>
                <w:color w:val="212121"/>
                <w:sz w:val="22"/>
                <w:szCs w:val="22"/>
              </w:rPr>
            </w:pPr>
            <w:r w:rsidRPr="00E27253">
              <w:rPr>
                <w:i/>
                <w:color w:val="0F4761" w:themeColor="accent1" w:themeShade="BF"/>
                <w:sz w:val="22"/>
                <w:szCs w:val="22"/>
              </w:rPr>
              <w:t xml:space="preserve"> </w:t>
            </w:r>
            <w:r w:rsidRPr="00F6072D">
              <w:rPr>
                <w:iCs/>
                <w:color w:val="212121"/>
                <w:sz w:val="22"/>
                <w:szCs w:val="22"/>
              </w:rPr>
              <w:t>Daugavas taku projekts ilgtermiņā pozitīvi ietekmē teritorijas attīstību dažādos aspektos:</w:t>
            </w:r>
          </w:p>
          <w:p w:rsidR="00884E03" w:rsidRPr="00F6072D" w:rsidP="00884E03" w14:paraId="19D34DD6" w14:textId="77777777">
            <w:pPr>
              <w:spacing w:before="60"/>
              <w:jc w:val="both"/>
              <w:rPr>
                <w:iCs/>
                <w:color w:val="212121"/>
                <w:sz w:val="22"/>
                <w:szCs w:val="22"/>
              </w:rPr>
            </w:pPr>
          </w:p>
          <w:p w:rsidR="003F39B7" w:rsidP="00884E03" w14:paraId="042720C9" w14:textId="77777777">
            <w:pPr>
              <w:pStyle w:val="ListParagraph"/>
              <w:numPr>
                <w:ilvl w:val="0"/>
                <w:numId w:val="3"/>
              </w:numPr>
              <w:spacing w:before="60"/>
              <w:jc w:val="both"/>
              <w:rPr>
                <w:iCs/>
                <w:color w:val="212121"/>
                <w:sz w:val="22"/>
                <w:szCs w:val="22"/>
              </w:rPr>
            </w:pPr>
            <w:r w:rsidRPr="000023D8">
              <w:rPr>
                <w:iCs/>
                <w:color w:val="212121"/>
                <w:sz w:val="22"/>
                <w:szCs w:val="22"/>
              </w:rPr>
              <w:t>Ekoloģiskajā aspektā tas veicina Daugavas krasta ainavas saglabāšanu un bioloģiskās daudzveidības uzturēšanu, izmantojot dabai draudzīgu infrastruktūru un vietējo augu stādīšanu.</w:t>
            </w:r>
            <w:r w:rsidR="004244E3">
              <w:rPr>
                <w:iCs/>
                <w:color w:val="212121"/>
                <w:sz w:val="22"/>
                <w:szCs w:val="22"/>
              </w:rPr>
              <w:t xml:space="preserve"> </w:t>
            </w:r>
            <w:r w:rsidRPr="004244E3" w:rsidR="004244E3">
              <w:rPr>
                <w:iCs/>
                <w:color w:val="212121"/>
                <w:sz w:val="22"/>
                <w:szCs w:val="22"/>
              </w:rPr>
              <w:t>teritorija agrāk bija degradēta un maz</w:t>
            </w:r>
            <w:r w:rsidR="005F1410">
              <w:rPr>
                <w:iCs/>
                <w:color w:val="212121"/>
                <w:sz w:val="22"/>
                <w:szCs w:val="22"/>
              </w:rPr>
              <w:t xml:space="preserve"> </w:t>
            </w:r>
            <w:r w:rsidRPr="004244E3" w:rsidR="004244E3">
              <w:rPr>
                <w:iCs/>
                <w:color w:val="212121"/>
                <w:sz w:val="22"/>
                <w:szCs w:val="22"/>
              </w:rPr>
              <w:t>izmantota vide, kurai raksturīga erozija, neorganizēta piekļuve un dabas resursu pasliktināšanās. Tomēr šī vieta ir ar nozīmīgu vēsturisko un kultūras mantojumu, kas rada papildu vērtību un pamatu teritorijas atjaunošanai.</w:t>
            </w:r>
          </w:p>
          <w:p w:rsidR="003F39B7" w:rsidRPr="003F39B7" w:rsidP="003F39B7" w14:paraId="3AD8A20E" w14:textId="77777777">
            <w:pPr>
              <w:pStyle w:val="ListParagraph"/>
              <w:numPr>
                <w:ilvl w:val="0"/>
                <w:numId w:val="3"/>
              </w:numPr>
              <w:rPr>
                <w:iCs/>
                <w:color w:val="212121"/>
                <w:sz w:val="22"/>
                <w:szCs w:val="22"/>
              </w:rPr>
            </w:pPr>
            <w:r w:rsidRPr="003F39B7">
              <w:rPr>
                <w:iCs/>
                <w:color w:val="212121"/>
                <w:sz w:val="22"/>
                <w:szCs w:val="22"/>
              </w:rPr>
              <w:t>Sociāli projekts iesaista vietējo kopienu un veicina sabiedrības apziņu par dabas un kultūrvēsturiskās vides nozīmi, radot vietu aktīvai un kvalitatīvai atpūtai.</w:t>
            </w:r>
            <w:r w:rsidRPr="003F39B7">
              <w:rPr>
                <w:iCs/>
                <w:color w:val="212121"/>
                <w:sz w:val="22"/>
                <w:szCs w:val="22"/>
              </w:rPr>
              <w:t xml:space="preserve"> Projekts, atjaunojot un sakārtojot teritoriju, ir palīdzējis atdzīvināt šo degradēto ainavu, saglabājot un izceļot tās vēsturisko nozīmi, vienlaikus uzlabojot vides kvalitāti un pieejamību ilgtspējīgā veidā.</w:t>
            </w:r>
          </w:p>
          <w:p w:rsidR="00884E03" w:rsidRPr="00701772" w:rsidP="00884E03" w14:paraId="3A3957B0" w14:textId="1B684998">
            <w:pPr>
              <w:pStyle w:val="ListParagraph"/>
              <w:numPr>
                <w:ilvl w:val="0"/>
                <w:numId w:val="3"/>
              </w:numPr>
              <w:spacing w:before="60"/>
              <w:jc w:val="both"/>
              <w:rPr>
                <w:iCs/>
                <w:color w:val="212121"/>
                <w:sz w:val="22"/>
                <w:szCs w:val="22"/>
              </w:rPr>
            </w:pPr>
            <w:r w:rsidRPr="003F39B7">
              <w:rPr>
                <w:iCs/>
                <w:color w:val="212121"/>
                <w:sz w:val="22"/>
                <w:szCs w:val="22"/>
              </w:rPr>
              <w:t>Telpiski tas uzlabo piekļuvi Daugavas krasta ainavai, organizējot apmeklētāju plūsmu tā, lai netiktu bojātas jutīgās teritorijas.</w:t>
            </w:r>
            <w:r w:rsidR="00701772">
              <w:rPr>
                <w:iCs/>
                <w:color w:val="212121"/>
                <w:sz w:val="22"/>
                <w:szCs w:val="22"/>
              </w:rPr>
              <w:t xml:space="preserve"> </w:t>
            </w:r>
            <w:r w:rsidRPr="00701772">
              <w:rPr>
                <w:iCs/>
                <w:color w:val="212121"/>
                <w:sz w:val="22"/>
                <w:szCs w:val="22"/>
              </w:rPr>
              <w:t>Estētisk</w:t>
            </w:r>
            <w:r w:rsidR="00C075C8">
              <w:rPr>
                <w:iCs/>
                <w:color w:val="212121"/>
                <w:sz w:val="22"/>
                <w:szCs w:val="22"/>
              </w:rPr>
              <w:t>as</w:t>
            </w:r>
            <w:r w:rsidRPr="00701772">
              <w:rPr>
                <w:iCs/>
                <w:color w:val="212121"/>
                <w:sz w:val="22"/>
                <w:szCs w:val="22"/>
              </w:rPr>
              <w:t xml:space="preserve"> skatu platformas un </w:t>
            </w:r>
            <w:r w:rsidRPr="00701772">
              <w:rPr>
                <w:iCs/>
                <w:color w:val="212121"/>
                <w:sz w:val="22"/>
                <w:szCs w:val="22"/>
              </w:rPr>
              <w:t>fotorāmi</w:t>
            </w:r>
            <w:r w:rsidR="00C075C8">
              <w:rPr>
                <w:iCs/>
                <w:color w:val="212121"/>
                <w:sz w:val="22"/>
                <w:szCs w:val="22"/>
              </w:rPr>
              <w:t>s</w:t>
            </w:r>
            <w:r w:rsidRPr="00701772">
              <w:rPr>
                <w:iCs/>
                <w:color w:val="212121"/>
                <w:sz w:val="22"/>
                <w:szCs w:val="22"/>
              </w:rPr>
              <w:t xml:space="preserve"> veicina ainavas baudījumu un popularizēšanu, saglabājot tās dabisko skaistumu.</w:t>
            </w:r>
            <w:r w:rsidR="00701772">
              <w:rPr>
                <w:iCs/>
                <w:color w:val="212121"/>
                <w:sz w:val="22"/>
                <w:szCs w:val="22"/>
              </w:rPr>
              <w:t xml:space="preserve"> </w:t>
            </w:r>
            <w:r w:rsidRPr="00701772">
              <w:rPr>
                <w:iCs/>
                <w:color w:val="212121"/>
                <w:sz w:val="22"/>
                <w:szCs w:val="22"/>
              </w:rPr>
              <w:t>Kultūras aspektā projekts stiprina vietējās identitātes un mantojuma saglabāšanu, iekļaujot vēsturiskos elementus un vietējo kopienu iniciatīvas.</w:t>
            </w:r>
          </w:p>
          <w:p w:rsidR="009F30CA" w:rsidP="00884E03" w14:paraId="408D7F39" w14:textId="77777777">
            <w:pPr>
              <w:pStyle w:val="ListParagraph"/>
              <w:numPr>
                <w:ilvl w:val="0"/>
                <w:numId w:val="3"/>
              </w:numPr>
              <w:spacing w:before="60"/>
              <w:jc w:val="both"/>
              <w:rPr>
                <w:iCs/>
                <w:color w:val="212121"/>
                <w:sz w:val="22"/>
                <w:szCs w:val="22"/>
              </w:rPr>
            </w:pPr>
            <w:r w:rsidRPr="00701772">
              <w:rPr>
                <w:iCs/>
                <w:color w:val="212121"/>
                <w:sz w:val="22"/>
                <w:szCs w:val="22"/>
              </w:rPr>
              <w:t>Ekonomiski Daugavas takas veicina ilgtspējīgu tūrisma attīstību, kas sniedz ieguvumus reģiona ekonomikai, nezaudējot dabas vērtības.</w:t>
            </w:r>
            <w:r w:rsidR="00F42F0D">
              <w:rPr>
                <w:iCs/>
                <w:color w:val="212121"/>
                <w:sz w:val="22"/>
                <w:szCs w:val="22"/>
              </w:rPr>
              <w:t xml:space="preserve"> </w:t>
            </w:r>
            <w:r w:rsidRPr="00F42F0D">
              <w:rPr>
                <w:iCs/>
                <w:color w:val="212121"/>
                <w:sz w:val="22"/>
                <w:szCs w:val="22"/>
              </w:rPr>
              <w:t>Projekts arī mazinā</w:t>
            </w:r>
            <w:r w:rsidR="00F42F0D">
              <w:rPr>
                <w:iCs/>
                <w:color w:val="212121"/>
                <w:sz w:val="22"/>
                <w:szCs w:val="22"/>
              </w:rPr>
              <w:t>s</w:t>
            </w:r>
            <w:r w:rsidRPr="00F42F0D">
              <w:rPr>
                <w:iCs/>
                <w:color w:val="212121"/>
                <w:sz w:val="22"/>
                <w:szCs w:val="22"/>
              </w:rPr>
              <w:t xml:space="preserve"> neatbilstošu cilvēku aktivitāšu radīto negatīvo ietekmi, koncentrējot apmeklētāju plūsmu un veidojot drošu, organizētu piekļuvi ainavai.</w:t>
            </w:r>
          </w:p>
          <w:p w:rsidR="00884E03" w:rsidRPr="00CF21EA" w:rsidP="00884E03" w14:paraId="77793EDC" w14:textId="7A3E22A1">
            <w:pPr>
              <w:pStyle w:val="ListParagraph"/>
              <w:numPr>
                <w:ilvl w:val="0"/>
                <w:numId w:val="3"/>
              </w:numPr>
              <w:spacing w:before="60"/>
              <w:jc w:val="both"/>
              <w:rPr>
                <w:iCs/>
                <w:color w:val="212121"/>
                <w:sz w:val="22"/>
                <w:szCs w:val="22"/>
              </w:rPr>
            </w:pPr>
            <w:r w:rsidRPr="009F30CA">
              <w:rPr>
                <w:iCs/>
                <w:color w:val="212121"/>
                <w:sz w:val="22"/>
                <w:szCs w:val="22"/>
              </w:rPr>
              <w:t>Reakcija uz trīskāršo planētas krīzi:</w:t>
            </w:r>
            <w:r w:rsidR="00CF21EA">
              <w:rPr>
                <w:iCs/>
                <w:color w:val="212121"/>
                <w:sz w:val="22"/>
                <w:szCs w:val="22"/>
              </w:rPr>
              <w:t xml:space="preserve"> </w:t>
            </w:r>
            <w:r w:rsidRPr="00CF21EA">
              <w:rPr>
                <w:iCs/>
                <w:color w:val="212121"/>
                <w:sz w:val="22"/>
                <w:szCs w:val="22"/>
              </w:rPr>
              <w:t>Klimata pārmaiņas</w:t>
            </w:r>
            <w:r w:rsidR="00CF21EA">
              <w:rPr>
                <w:iCs/>
                <w:color w:val="212121"/>
                <w:sz w:val="22"/>
                <w:szCs w:val="22"/>
              </w:rPr>
              <w:t xml:space="preserve"> - </w:t>
            </w:r>
            <w:r w:rsidRPr="00CF21EA">
              <w:rPr>
                <w:iCs/>
                <w:color w:val="212121"/>
                <w:sz w:val="22"/>
                <w:szCs w:val="22"/>
              </w:rPr>
              <w:t>Daugavas taku infrastruktūra ir veidota ar ilgtspējīgiem materiāliem, kas samazina oglekļa pēdas nospiedumu, un dabiskās ainavas saglabāšana palīdz uzturēt klimatiskos līdzsvara procesus.</w:t>
            </w:r>
          </w:p>
          <w:p w:rsidR="00884E03" w:rsidRPr="00F6072D" w:rsidP="00884E03" w14:paraId="016D6A33" w14:textId="77777777">
            <w:pPr>
              <w:spacing w:before="60"/>
              <w:jc w:val="both"/>
              <w:rPr>
                <w:iCs/>
                <w:color w:val="212121"/>
                <w:sz w:val="22"/>
                <w:szCs w:val="22"/>
              </w:rPr>
            </w:pPr>
          </w:p>
          <w:p w:rsidR="00884E03" w:rsidRPr="00F6072D" w:rsidP="00884E03" w14:paraId="5D8FC5C5" w14:textId="77777777">
            <w:pPr>
              <w:spacing w:before="60"/>
              <w:jc w:val="both"/>
              <w:rPr>
                <w:iCs/>
                <w:color w:val="212121"/>
                <w:sz w:val="22"/>
                <w:szCs w:val="22"/>
              </w:rPr>
            </w:pPr>
            <w:r w:rsidRPr="00F6072D">
              <w:rPr>
                <w:iCs/>
                <w:color w:val="212121"/>
                <w:sz w:val="22"/>
                <w:szCs w:val="22"/>
              </w:rPr>
              <w:t>Piesārņojums: Projekts veicina dabas aizsardzību un izglīto sabiedrību par atkritumu savākšanu un vides tīrību, samazinot piesārņojuma riskus.</w:t>
            </w:r>
          </w:p>
          <w:p w:rsidR="00884E03" w:rsidRPr="00F6072D" w:rsidP="00884E03" w14:paraId="6FA30CF4" w14:textId="77777777">
            <w:pPr>
              <w:spacing w:before="60"/>
              <w:jc w:val="both"/>
              <w:rPr>
                <w:iCs/>
                <w:color w:val="212121"/>
                <w:sz w:val="22"/>
                <w:szCs w:val="22"/>
              </w:rPr>
            </w:pPr>
          </w:p>
          <w:p w:rsidR="00884E03" w:rsidRPr="00F6072D" w:rsidP="00884E03" w14:paraId="5D34D1A4" w14:textId="3BB85EA2">
            <w:pPr>
              <w:spacing w:before="60"/>
              <w:jc w:val="both"/>
              <w:rPr>
                <w:iCs/>
                <w:color w:val="212121"/>
                <w:sz w:val="22"/>
                <w:szCs w:val="22"/>
              </w:rPr>
            </w:pPr>
            <w:r w:rsidRPr="00F6072D">
              <w:rPr>
                <w:iCs/>
                <w:color w:val="212121"/>
                <w:sz w:val="22"/>
                <w:szCs w:val="22"/>
              </w:rPr>
              <w:t>Bioloģiskās daudzveidības samazināšanās: Aktīvā bioloģiskā izpēte un dabas aizsardzības pasākumi teritorijā veicina vietējās faunas un floras saglabāšanu un atjaunošanu.</w:t>
            </w:r>
            <w:r w:rsidR="00ED1943">
              <w:rPr>
                <w:iCs/>
                <w:color w:val="212121"/>
                <w:sz w:val="22"/>
                <w:szCs w:val="22"/>
              </w:rPr>
              <w:t xml:space="preserve"> </w:t>
            </w:r>
            <w:r w:rsidRPr="00ED1943" w:rsidR="00ED1943">
              <w:rPr>
                <w:iCs/>
                <w:color w:val="212121"/>
                <w:sz w:val="22"/>
                <w:szCs w:val="22"/>
              </w:rPr>
              <w:t xml:space="preserve">Turpmākajos posmos teritorijā tiks veidotas arī susuru mājas un kukaiņu viesnīca, kas veicinās bioloģiskās daudzveidības atjaunošanu un dabas ekosistēmu bagātināšanu. Šīs būves nodrošinās patvērumu vietējām </w:t>
            </w:r>
            <w:r w:rsidRPr="00ED1943" w:rsidR="00ED1943">
              <w:rPr>
                <w:iCs/>
                <w:color w:val="212121"/>
                <w:sz w:val="22"/>
                <w:szCs w:val="22"/>
              </w:rPr>
              <w:t>siltasi</w:t>
            </w:r>
            <w:r w:rsidR="00C075C8">
              <w:rPr>
                <w:iCs/>
                <w:color w:val="212121"/>
                <w:sz w:val="22"/>
                <w:szCs w:val="22"/>
              </w:rPr>
              <w:t>ņu</w:t>
            </w:r>
            <w:r w:rsidRPr="00ED1943" w:rsidR="00ED1943">
              <w:rPr>
                <w:iCs/>
                <w:color w:val="212121"/>
                <w:sz w:val="22"/>
                <w:szCs w:val="22"/>
              </w:rPr>
              <w:t xml:space="preserve"> sugām un noderīgiem kukaiņiem, kas ir būtiski dabas līdzsvara uzturēšanā un ainavas veselības saglabāšanā.</w:t>
            </w:r>
          </w:p>
          <w:p w:rsidR="00884E03" w:rsidRPr="00F6072D" w:rsidP="00884E03" w14:paraId="4E5B7B16" w14:textId="77777777">
            <w:pPr>
              <w:spacing w:before="60"/>
              <w:jc w:val="both"/>
              <w:rPr>
                <w:iCs/>
                <w:color w:val="212121"/>
                <w:sz w:val="22"/>
                <w:szCs w:val="22"/>
              </w:rPr>
            </w:pPr>
          </w:p>
          <w:p w:rsidR="00C05616" w:rsidRPr="00C075C8" w:rsidP="00D57AEE" w14:paraId="0C67D519" w14:textId="2B1334B6">
            <w:pPr>
              <w:spacing w:before="60"/>
              <w:jc w:val="both"/>
              <w:rPr>
                <w:iCs/>
                <w:color w:val="212121"/>
                <w:sz w:val="22"/>
                <w:szCs w:val="22"/>
              </w:rPr>
            </w:pPr>
            <w:r w:rsidRPr="00F6072D">
              <w:rPr>
                <w:iCs/>
                <w:color w:val="212121"/>
                <w:sz w:val="22"/>
                <w:szCs w:val="22"/>
              </w:rPr>
              <w:t>Kopumā Daugavas taku projekts ir nozīmīgs ieguldījums ilgtspējīgā ainavas pārvaldībā un teritorijas attīstībā, harmoniski apvienojot dabas, sociālos, kultūras un ekonomiskos aspektus.</w:t>
            </w:r>
          </w:p>
        </w:tc>
      </w:tr>
    </w:tbl>
    <w:p w:rsidR="00C05616" w:rsidRPr="00AA5E68" w:rsidP="00C05616" w14:paraId="33CE8F9A" w14:textId="77777777">
      <w:pPr>
        <w:rPr>
          <w:b/>
          <w:color w:val="1F3864"/>
          <w:sz w:val="22"/>
          <w:szCs w:val="22"/>
        </w:rPr>
      </w:pPr>
    </w:p>
    <w:p w:rsidR="00C05616" w:rsidP="00C05616" w14:paraId="1667DBB1" w14:textId="77777777">
      <w:pPr>
        <w:pStyle w:val="ListParagraph"/>
        <w:ind w:left="0"/>
        <w:jc w:val="both"/>
        <w:rPr>
          <w:i/>
          <w:color w:val="1F3864"/>
          <w:sz w:val="22"/>
          <w:szCs w:val="22"/>
        </w:rPr>
      </w:pPr>
      <w:r w:rsidRPr="00AA5E68">
        <w:rPr>
          <w:b/>
          <w:color w:val="1F3864"/>
          <w:sz w:val="22"/>
          <w:szCs w:val="22"/>
        </w:rPr>
        <w:t>1</w:t>
      </w:r>
      <w:r>
        <w:rPr>
          <w:b/>
          <w:color w:val="1F3864"/>
          <w:sz w:val="22"/>
          <w:szCs w:val="22"/>
        </w:rPr>
        <w:t>4</w:t>
      </w:r>
      <w:r w:rsidRPr="00AA5E68">
        <w:rPr>
          <w:b/>
          <w:color w:val="1F3864"/>
          <w:sz w:val="22"/>
          <w:szCs w:val="22"/>
        </w:rPr>
        <w:t>. Projekta nozīme kā labās prakses paraugam</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rsidR="00C05616" w:rsidRPr="008A2D10" w:rsidP="00C05616" w14:paraId="2963D97D" w14:textId="77777777">
      <w:pPr>
        <w:pStyle w:val="ListParagraph"/>
        <w:spacing w:after="240"/>
        <w:ind w:left="0"/>
        <w:jc w:val="both"/>
        <w:rPr>
          <w:i/>
          <w:color w:val="0F4761" w:themeColor="accent1" w:themeShade="BF"/>
          <w:sz w:val="22"/>
          <w:szCs w:val="22"/>
        </w:rPr>
      </w:pPr>
      <w:r w:rsidRPr="008A2D10">
        <w:rPr>
          <w:i/>
          <w:color w:val="0F4761" w:themeColor="accent1" w:themeShade="BF"/>
          <w:sz w:val="22"/>
          <w:szCs w:val="22"/>
        </w:rPr>
        <w:t>Lūgums uzrakstīt, vai projekta vai iniciatīvas pieredzi var izmantot:</w:t>
      </w:r>
    </w:p>
    <w:p w:rsidR="00C05616" w:rsidP="00C05616" w14:paraId="769B4F1F" w14:textId="77777777">
      <w:pPr>
        <w:spacing w:before="72" w:beforeLines="30" w:after="240"/>
        <w:ind w:left="284"/>
        <w:jc w:val="both"/>
        <w:rPr>
          <w:color w:val="0F4761" w:themeColor="accent1" w:themeShade="BF"/>
          <w:sz w:val="22"/>
          <w:szCs w:val="22"/>
        </w:rPr>
      </w:pPr>
      <w:r w:rsidRPr="001C012C">
        <w:rPr>
          <w:i/>
          <w:iCs/>
          <w:color w:val="0F4761" w:themeColor="accent1" w:themeShade="BF"/>
          <w:sz w:val="22"/>
          <w:szCs w:val="22"/>
        </w:rPr>
        <w:t xml:space="preserve">- </w:t>
      </w:r>
      <w:r>
        <w:rPr>
          <w:i/>
          <w:iCs/>
          <w:color w:val="0F4761" w:themeColor="accent1" w:themeShade="BF"/>
          <w:sz w:val="22"/>
          <w:szCs w:val="22"/>
        </w:rPr>
        <w:t>k</w:t>
      </w:r>
      <w:r w:rsidRPr="001C012C">
        <w:rPr>
          <w:i/>
          <w:iCs/>
          <w:color w:val="0F4761" w:themeColor="accent1" w:themeShade="BF"/>
          <w:sz w:val="22"/>
          <w:szCs w:val="22"/>
        </w:rPr>
        <w:t>ā</w:t>
      </w:r>
      <w:r w:rsidRPr="00ED0A3C">
        <w:rPr>
          <w:i/>
          <w:iCs/>
          <w:color w:val="0F4761" w:themeColor="accent1" w:themeShade="BF"/>
          <w:sz w:val="22"/>
          <w:szCs w:val="22"/>
        </w:rPr>
        <w:t xml:space="preserve"> labās prakses paraugu ļoti plaši</w:t>
      </w:r>
      <w:r>
        <w:rPr>
          <w:i/>
          <w:iCs/>
          <w:color w:val="0F4761" w:themeColor="accent1" w:themeShade="BF"/>
          <w:sz w:val="22"/>
          <w:szCs w:val="22"/>
        </w:rPr>
        <w:t xml:space="preserve"> / </w:t>
      </w:r>
      <w:r w:rsidRPr="00ED0A3C">
        <w:rPr>
          <w:i/>
          <w:iCs/>
          <w:color w:val="0F4761" w:themeColor="accent1" w:themeShade="BF"/>
          <w:sz w:val="22"/>
          <w:szCs w:val="22"/>
        </w:rPr>
        <w:t>vairākos gadījumos</w:t>
      </w:r>
      <w:r>
        <w:rPr>
          <w:i/>
          <w:iCs/>
          <w:color w:val="0F4761" w:themeColor="accent1" w:themeShade="BF"/>
          <w:sz w:val="22"/>
          <w:szCs w:val="22"/>
        </w:rPr>
        <w:t xml:space="preserve"> / </w:t>
      </w:r>
      <w:r w:rsidRPr="00ED0A3C">
        <w:rPr>
          <w:i/>
          <w:iCs/>
          <w:color w:val="0F4761" w:themeColor="accent1" w:themeShade="BF"/>
          <w:sz w:val="22"/>
          <w:szCs w:val="22"/>
        </w:rPr>
        <w:t>retos, specifiskos apstākļos</w:t>
      </w:r>
      <w:r w:rsidRPr="008A2D10">
        <w:rPr>
          <w:color w:val="0F4761" w:themeColor="accent1" w:themeShade="BF"/>
          <w:sz w:val="22"/>
          <w:szCs w:val="22"/>
        </w:rPr>
        <w:t>.</w:t>
      </w:r>
    </w:p>
    <w:p w:rsidR="00C05616" w:rsidRPr="001C012C" w:rsidP="00C05616" w14:paraId="3F3759BD" w14:textId="77777777">
      <w:pPr>
        <w:spacing w:before="72" w:beforeLines="30" w:after="240"/>
        <w:ind w:left="284"/>
        <w:jc w:val="both"/>
        <w:rPr>
          <w:i/>
          <w:iCs/>
          <w:color w:val="0F4761" w:themeColor="accent1" w:themeShade="BF"/>
          <w:sz w:val="22"/>
          <w:szCs w:val="22"/>
          <w:lang w:eastAsia="en-US"/>
        </w:rPr>
      </w:pPr>
      <w:r>
        <w:rPr>
          <w:i/>
          <w:iCs/>
          <w:color w:val="0F4761" w:themeColor="accent1" w:themeShade="BF"/>
          <w:sz w:val="22"/>
          <w:szCs w:val="22"/>
          <w:lang w:eastAsia="en-US"/>
        </w:rPr>
        <w:t>- v</w:t>
      </w:r>
      <w:r w:rsidRPr="001C012C">
        <w:rPr>
          <w:i/>
          <w:iCs/>
          <w:color w:val="0F4761" w:themeColor="accent1" w:themeShade="BF"/>
          <w:sz w:val="22"/>
          <w:szCs w:val="22"/>
          <w:lang w:eastAsia="en-US"/>
        </w:rPr>
        <w:t>ai projektu var uzskatīt par priekšzīmīgu? Kāpēc?</w:t>
      </w:r>
    </w:p>
    <w:p w:rsidR="00C05616" w:rsidRPr="001C012C" w:rsidP="00C05616" w14:paraId="497A7CB4" w14:textId="77777777">
      <w:pPr>
        <w:spacing w:before="72" w:beforeLines="30"/>
        <w:ind w:left="284"/>
        <w:jc w:val="both"/>
        <w:rPr>
          <w:i/>
          <w:iCs/>
          <w:color w:val="0F4761" w:themeColor="accent1" w:themeShade="BF"/>
          <w:sz w:val="22"/>
          <w:szCs w:val="22"/>
          <w:lang w:eastAsia="en-US"/>
        </w:rPr>
      </w:pPr>
      <w:r>
        <w:rPr>
          <w:i/>
          <w:iCs/>
          <w:color w:val="0F4761" w:themeColor="accent1" w:themeShade="BF"/>
          <w:sz w:val="22"/>
          <w:szCs w:val="22"/>
          <w:lang w:eastAsia="en-US"/>
        </w:rPr>
        <w:t>- k</w:t>
      </w:r>
      <w:r w:rsidRPr="001C012C">
        <w:rPr>
          <w:i/>
          <w:iCs/>
          <w:color w:val="0F4761" w:themeColor="accent1" w:themeShade="BF"/>
          <w:sz w:val="22"/>
          <w:szCs w:val="22"/>
          <w:lang w:eastAsia="en-US"/>
        </w:rPr>
        <w:t>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tblGrid>
      <w:tr w14:paraId="05854160"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01"/>
        </w:trPr>
        <w:tc>
          <w:tcPr>
            <w:tcW w:w="10173" w:type="dxa"/>
            <w:shd w:val="clear" w:color="auto" w:fill="auto"/>
          </w:tcPr>
          <w:p w:rsidR="00551A5B" w:rsidRPr="00950FE7" w:rsidP="00950FE7" w14:paraId="5E62C690" w14:textId="6BF3C189">
            <w:pPr>
              <w:spacing w:before="72" w:beforeLines="30"/>
              <w:jc w:val="both"/>
              <w:rPr>
                <w:color w:val="0F4761" w:themeColor="accent1" w:themeShade="BF"/>
                <w:sz w:val="22"/>
                <w:szCs w:val="22"/>
              </w:rPr>
            </w:pPr>
            <w:r w:rsidRPr="00C33AD1">
              <w:rPr>
                <w:color w:val="0F4761" w:themeColor="accent1" w:themeShade="BF"/>
                <w:sz w:val="22"/>
                <w:szCs w:val="22"/>
              </w:rPr>
              <w:t>Daugavas taku projekts ir nozīmīgs labās prakses paraugs ilgtspējīgas ainavas pārvaldībā, kuru pieredzi var izmantot gan plašā mērogā, gan specifiskos apstākļos.</w:t>
            </w:r>
            <w:r w:rsidR="00950FE7">
              <w:rPr>
                <w:color w:val="0F4761" w:themeColor="accent1" w:themeShade="BF"/>
                <w:sz w:val="22"/>
                <w:szCs w:val="22"/>
              </w:rPr>
              <w:t xml:space="preserve"> </w:t>
            </w:r>
            <w:r w:rsidRPr="00950FE7">
              <w:rPr>
                <w:color w:val="0F4761" w:themeColor="accent1" w:themeShade="BF"/>
                <w:sz w:val="22"/>
                <w:szCs w:val="22"/>
              </w:rPr>
              <w:t>Šis projekts demonstrē, kā degradētu un vēsturisku teritoriju iespējams atjaunot, saglabājot dabas daudzveidību, vienlaikus uzlabojot piekļuvi un sabiedrības iesaisti. Tā integrētā pieeja apvieno ekoloģiskos, sociālos, kultūras un ekonomiskos aspektus, kas padara to par vispusīgu un ilgtspējīgu risinājumu.</w:t>
            </w:r>
          </w:p>
          <w:p w:rsidR="00551A5B" w:rsidRPr="006079AD" w:rsidP="006079AD" w14:paraId="5852EB6B" w14:textId="77777777">
            <w:pPr>
              <w:spacing w:before="72" w:beforeLines="30"/>
              <w:jc w:val="both"/>
              <w:rPr>
                <w:color w:val="0F4761" w:themeColor="accent1" w:themeShade="BF"/>
                <w:sz w:val="22"/>
                <w:szCs w:val="22"/>
              </w:rPr>
            </w:pPr>
            <w:r w:rsidRPr="006079AD">
              <w:rPr>
                <w:color w:val="0F4761" w:themeColor="accent1" w:themeShade="BF"/>
                <w:sz w:val="22"/>
                <w:szCs w:val="22"/>
              </w:rPr>
              <w:t>Projektu var uzskatīt par priekšzīmīgu, jo tas:</w:t>
            </w:r>
          </w:p>
          <w:p w:rsidR="006079AD" w:rsidP="006079AD" w14:paraId="5A52C5EF" w14:textId="77777777">
            <w:pPr>
              <w:pStyle w:val="ListParagraph"/>
              <w:numPr>
                <w:ilvl w:val="0"/>
                <w:numId w:val="3"/>
              </w:numPr>
              <w:spacing w:before="72" w:beforeLines="30"/>
              <w:jc w:val="both"/>
              <w:rPr>
                <w:color w:val="0F4761" w:themeColor="accent1" w:themeShade="BF"/>
                <w:sz w:val="22"/>
                <w:szCs w:val="22"/>
              </w:rPr>
            </w:pPr>
            <w:r w:rsidRPr="006079AD">
              <w:rPr>
                <w:color w:val="0F4761" w:themeColor="accent1" w:themeShade="BF"/>
                <w:sz w:val="22"/>
                <w:szCs w:val="22"/>
              </w:rPr>
              <w:t>veiksmīgi samazin</w:t>
            </w:r>
            <w:r>
              <w:rPr>
                <w:color w:val="0F4761" w:themeColor="accent1" w:themeShade="BF"/>
                <w:sz w:val="22"/>
                <w:szCs w:val="22"/>
              </w:rPr>
              <w:t>ās</w:t>
            </w:r>
            <w:r w:rsidRPr="006079AD">
              <w:rPr>
                <w:color w:val="0F4761" w:themeColor="accent1" w:themeShade="BF"/>
                <w:sz w:val="22"/>
                <w:szCs w:val="22"/>
              </w:rPr>
              <w:t xml:space="preserve"> eroziju un vides degradāciju, izmantojot dabai draudzīgu infrastruktūru;</w:t>
            </w:r>
          </w:p>
          <w:p w:rsidR="006079AD" w:rsidP="006079AD" w14:paraId="0D5F6B22" w14:textId="77777777">
            <w:pPr>
              <w:pStyle w:val="ListParagraph"/>
              <w:numPr>
                <w:ilvl w:val="0"/>
                <w:numId w:val="3"/>
              </w:numPr>
              <w:spacing w:before="72" w:beforeLines="30"/>
              <w:jc w:val="both"/>
              <w:rPr>
                <w:color w:val="0F4761" w:themeColor="accent1" w:themeShade="BF"/>
                <w:sz w:val="22"/>
                <w:szCs w:val="22"/>
              </w:rPr>
            </w:pPr>
            <w:r w:rsidRPr="006079AD">
              <w:rPr>
                <w:color w:val="0F4761" w:themeColor="accent1" w:themeShade="BF"/>
                <w:sz w:val="22"/>
                <w:szCs w:val="22"/>
              </w:rPr>
              <w:t>veicin</w:t>
            </w:r>
            <w:r>
              <w:rPr>
                <w:color w:val="0F4761" w:themeColor="accent1" w:themeShade="BF"/>
                <w:sz w:val="22"/>
                <w:szCs w:val="22"/>
              </w:rPr>
              <w:t>ās</w:t>
            </w:r>
            <w:r w:rsidRPr="006079AD">
              <w:rPr>
                <w:color w:val="0F4761" w:themeColor="accent1" w:themeShade="BF"/>
                <w:sz w:val="22"/>
                <w:szCs w:val="22"/>
              </w:rPr>
              <w:t xml:space="preserve"> bioloģiskās daudzveidības saglabāšanu ar bioloģiskās izpētes un aizsardzības pasākumiem;</w:t>
            </w:r>
          </w:p>
          <w:p w:rsidR="007779BF" w:rsidP="007779BF" w14:paraId="59C8FE21" w14:textId="77777777">
            <w:pPr>
              <w:pStyle w:val="ListParagraph"/>
              <w:numPr>
                <w:ilvl w:val="0"/>
                <w:numId w:val="3"/>
              </w:numPr>
              <w:spacing w:before="72" w:beforeLines="30"/>
              <w:jc w:val="both"/>
              <w:rPr>
                <w:color w:val="0F4761" w:themeColor="accent1" w:themeShade="BF"/>
                <w:sz w:val="22"/>
                <w:szCs w:val="22"/>
              </w:rPr>
            </w:pPr>
            <w:r w:rsidRPr="006079AD">
              <w:rPr>
                <w:color w:val="0F4761" w:themeColor="accent1" w:themeShade="BF"/>
                <w:sz w:val="22"/>
                <w:szCs w:val="22"/>
              </w:rPr>
              <w:t>veicin</w:t>
            </w:r>
            <w:r w:rsidR="006079AD">
              <w:rPr>
                <w:color w:val="0F4761" w:themeColor="accent1" w:themeShade="BF"/>
                <w:sz w:val="22"/>
                <w:szCs w:val="22"/>
              </w:rPr>
              <w:t>ās</w:t>
            </w:r>
            <w:r w:rsidRPr="006079AD">
              <w:rPr>
                <w:color w:val="0F4761" w:themeColor="accent1" w:themeShade="BF"/>
                <w:sz w:val="22"/>
                <w:szCs w:val="22"/>
              </w:rPr>
              <w:t xml:space="preserve"> vietējās kopienas iesaisti un </w:t>
            </w:r>
            <w:r>
              <w:rPr>
                <w:color w:val="0F4761" w:themeColor="accent1" w:themeShade="BF"/>
                <w:sz w:val="22"/>
                <w:szCs w:val="22"/>
              </w:rPr>
              <w:t>līdzdalību ainavas attīstībā;</w:t>
            </w:r>
          </w:p>
          <w:p w:rsidR="00551A5B" w:rsidRPr="007779BF" w:rsidP="007779BF" w14:paraId="59F6FE93" w14:textId="4BDAFE25">
            <w:pPr>
              <w:pStyle w:val="ListParagraph"/>
              <w:numPr>
                <w:ilvl w:val="0"/>
                <w:numId w:val="3"/>
              </w:numPr>
              <w:spacing w:before="72" w:beforeLines="30"/>
              <w:jc w:val="both"/>
              <w:rPr>
                <w:color w:val="0F4761" w:themeColor="accent1" w:themeShade="BF"/>
                <w:sz w:val="22"/>
                <w:szCs w:val="22"/>
              </w:rPr>
            </w:pPr>
            <w:r>
              <w:rPr>
                <w:color w:val="0F4761" w:themeColor="accent1" w:themeShade="BF"/>
                <w:sz w:val="22"/>
                <w:szCs w:val="22"/>
              </w:rPr>
              <w:t xml:space="preserve">tiks </w:t>
            </w:r>
            <w:r w:rsidRPr="007779BF">
              <w:rPr>
                <w:color w:val="0F4761" w:themeColor="accent1" w:themeShade="BF"/>
                <w:sz w:val="22"/>
                <w:szCs w:val="22"/>
              </w:rPr>
              <w:t>ievie</w:t>
            </w:r>
            <w:r>
              <w:rPr>
                <w:color w:val="0F4761" w:themeColor="accent1" w:themeShade="BF"/>
                <w:sz w:val="22"/>
                <w:szCs w:val="22"/>
              </w:rPr>
              <w:t>stas</w:t>
            </w:r>
            <w:r w:rsidRPr="007779BF">
              <w:rPr>
                <w:color w:val="0F4761" w:themeColor="accent1" w:themeShade="BF"/>
                <w:sz w:val="22"/>
                <w:szCs w:val="22"/>
              </w:rPr>
              <w:t xml:space="preserve"> inovācijas, piemēram, susuru mājas un kukaiņu viesnīcas, kas bagātin</w:t>
            </w:r>
            <w:r>
              <w:rPr>
                <w:color w:val="0F4761" w:themeColor="accent1" w:themeShade="BF"/>
                <w:sz w:val="22"/>
                <w:szCs w:val="22"/>
              </w:rPr>
              <w:t xml:space="preserve">ās vietējo </w:t>
            </w:r>
            <w:r w:rsidRPr="007779BF">
              <w:rPr>
                <w:color w:val="0F4761" w:themeColor="accent1" w:themeShade="BF"/>
                <w:sz w:val="22"/>
                <w:szCs w:val="22"/>
              </w:rPr>
              <w:t xml:space="preserve"> ekosistēmu.</w:t>
            </w:r>
          </w:p>
          <w:p w:rsidR="00551A5B" w:rsidRPr="00551A5B" w:rsidP="00551A5B" w14:paraId="739133D4" w14:textId="77777777">
            <w:pPr>
              <w:pStyle w:val="ListParagraph"/>
              <w:spacing w:before="72" w:beforeLines="30"/>
              <w:jc w:val="both"/>
              <w:rPr>
                <w:color w:val="0F4761" w:themeColor="accent1" w:themeShade="BF"/>
                <w:sz w:val="22"/>
                <w:szCs w:val="22"/>
              </w:rPr>
            </w:pPr>
          </w:p>
          <w:p w:rsidR="00551A5B" w:rsidRPr="00DA33DD" w:rsidP="00DA33DD" w14:paraId="183CA056" w14:textId="2D4142EC">
            <w:pPr>
              <w:spacing w:before="72" w:beforeLines="30"/>
              <w:jc w:val="both"/>
              <w:rPr>
                <w:color w:val="0F4761" w:themeColor="accent1" w:themeShade="BF"/>
                <w:sz w:val="22"/>
                <w:szCs w:val="22"/>
              </w:rPr>
            </w:pPr>
            <w:r w:rsidRPr="004219E0">
              <w:rPr>
                <w:color w:val="0F4761" w:themeColor="accent1" w:themeShade="BF"/>
                <w:sz w:val="22"/>
                <w:szCs w:val="22"/>
              </w:rPr>
              <w:t>Š</w:t>
            </w:r>
            <w:r w:rsidR="004219E0">
              <w:rPr>
                <w:color w:val="0F4761" w:themeColor="accent1" w:themeShade="BF"/>
                <w:sz w:val="22"/>
                <w:szCs w:val="22"/>
              </w:rPr>
              <w:t xml:space="preserve">āda </w:t>
            </w:r>
            <w:r w:rsidRPr="004219E0">
              <w:rPr>
                <w:color w:val="0F4761" w:themeColor="accent1" w:themeShade="BF"/>
                <w:sz w:val="22"/>
                <w:szCs w:val="22"/>
              </w:rPr>
              <w:t xml:space="preserve"> pieeja</w:t>
            </w:r>
            <w:r w:rsidR="004219E0">
              <w:rPr>
                <w:color w:val="0F4761" w:themeColor="accent1" w:themeShade="BF"/>
                <w:sz w:val="22"/>
                <w:szCs w:val="22"/>
              </w:rPr>
              <w:t xml:space="preserve"> projekta īstenošanā un attīstībā</w:t>
            </w:r>
            <w:r w:rsidRPr="004219E0">
              <w:rPr>
                <w:color w:val="0F4761" w:themeColor="accent1" w:themeShade="BF"/>
                <w:sz w:val="22"/>
                <w:szCs w:val="22"/>
              </w:rPr>
              <w:t xml:space="preserve"> tiek uzskatīta par priekšzīmīgu gan valsts, gan starptautiskā līmenī, jo atbilst mūsdienu ilgtspējīgas attīstības prasībām un var kalpot kā modelis citiem reģioniem, īpaši upju un krasta ainavu pārvaldībā.</w:t>
            </w:r>
          </w:p>
          <w:p w:rsidR="00C05616" w:rsidRPr="00AA5E68" w:rsidP="00551A5B" w14:paraId="7B0EE572" w14:textId="417044F7">
            <w:pPr>
              <w:pStyle w:val="ListParagraph"/>
              <w:spacing w:before="72" w:beforeLines="30"/>
              <w:ind w:left="0"/>
              <w:jc w:val="both"/>
              <w:rPr>
                <w:b/>
                <w:i/>
                <w:color w:val="1F3864"/>
                <w:sz w:val="22"/>
                <w:szCs w:val="22"/>
                <w:u w:val="single"/>
              </w:rPr>
            </w:pPr>
            <w:r w:rsidRPr="00551A5B">
              <w:rPr>
                <w:color w:val="0F4761" w:themeColor="accent1" w:themeShade="BF"/>
                <w:sz w:val="22"/>
                <w:szCs w:val="22"/>
              </w:rPr>
              <w:t>Daugavas taku projekts ir vērtīgs piemērs, kā mērķtiecīga</w:t>
            </w:r>
            <w:r w:rsidR="00DA33DD">
              <w:rPr>
                <w:color w:val="0F4761" w:themeColor="accent1" w:themeShade="BF"/>
                <w:sz w:val="22"/>
                <w:szCs w:val="22"/>
              </w:rPr>
              <w:t xml:space="preserve"> </w:t>
            </w:r>
            <w:r w:rsidRPr="00551A5B">
              <w:rPr>
                <w:color w:val="0F4761" w:themeColor="accent1" w:themeShade="BF"/>
                <w:sz w:val="22"/>
                <w:szCs w:val="22"/>
              </w:rPr>
              <w:t>un kopienu iesaistoša darbība spēj radīt ilgtspējīgu ainavas attīstību, saglabājot gan vidi, gan kultūras mantojumu.</w:t>
            </w:r>
          </w:p>
        </w:tc>
      </w:tr>
    </w:tbl>
    <w:p w:rsidR="00C05616" w:rsidRPr="00AA5E68" w:rsidP="00C05616" w14:paraId="6429B632" w14:textId="77777777">
      <w:pPr>
        <w:rPr>
          <w:b/>
          <w:color w:val="1F3864"/>
          <w:sz w:val="22"/>
          <w:szCs w:val="22"/>
          <w:u w:val="single"/>
        </w:rPr>
      </w:pPr>
    </w:p>
    <w:p w:rsidR="00C05616" w:rsidP="00C05616" w14:paraId="2F3F9074" w14:textId="77777777">
      <w:pPr>
        <w:tabs>
          <w:tab w:val="left" w:pos="426"/>
        </w:tabs>
        <w:rPr>
          <w:i/>
          <w:color w:val="1F3864"/>
          <w:sz w:val="22"/>
          <w:szCs w:val="22"/>
        </w:rPr>
      </w:pPr>
      <w:r>
        <w:rPr>
          <w:b/>
          <w:color w:val="1F3864"/>
          <w:sz w:val="22"/>
          <w:szCs w:val="22"/>
        </w:rPr>
        <w:t>15.</w:t>
      </w:r>
      <w:r w:rsidRPr="00C23294">
        <w:rPr>
          <w:b/>
          <w:color w:val="1F3864"/>
          <w:sz w:val="22"/>
          <w:szCs w:val="22"/>
        </w:rPr>
        <w:t xml:space="preserve">Sabiedrības iesaistīšanās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rsidR="00C05616" w:rsidRPr="008A2D10" w:rsidP="00C05616" w14:paraId="34958862" w14:textId="77777777">
      <w:pPr>
        <w:spacing w:after="240"/>
        <w:jc w:val="both"/>
        <w:rPr>
          <w:i/>
          <w:color w:val="0F4761" w:themeColor="accent1" w:themeShade="BF"/>
          <w:sz w:val="22"/>
          <w:szCs w:val="22"/>
        </w:rPr>
      </w:pPr>
      <w:r w:rsidRPr="008A2D10">
        <w:rPr>
          <w:i/>
          <w:color w:val="0F4761" w:themeColor="accent1" w:themeShade="BF"/>
          <w:sz w:val="22"/>
          <w:szCs w:val="22"/>
        </w:rPr>
        <w:t>Lūgums uzrakstīt, vai, īstenojot projektu vai iniciatīvu, sabiedrība:</w:t>
      </w:r>
    </w:p>
    <w:p w:rsidR="00C05616" w:rsidRPr="00ED0A3C" w:rsidP="00C05616" w14:paraId="679DF410" w14:textId="77777777">
      <w:pPr>
        <w:tabs>
          <w:tab w:val="left" w:pos="900"/>
        </w:tabs>
        <w:spacing w:before="72" w:beforeLines="30"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a</w:t>
      </w:r>
      <w:r w:rsidRPr="00ED0A3C">
        <w:rPr>
          <w:i/>
          <w:iCs/>
          <w:color w:val="0F4761" w:themeColor="accent1" w:themeShade="BF"/>
          <w:sz w:val="22"/>
          <w:szCs w:val="22"/>
        </w:rPr>
        <w:t>ktīvi un radoši (sniedzot priekšlikumus) ir piedalījusies projekta plānošanā, praktiskajā īstenošanā, piedalās arī tā apsaimniekošanā un pilnveidošanā</w:t>
      </w:r>
      <w:r>
        <w:rPr>
          <w:i/>
          <w:iCs/>
          <w:color w:val="0F4761" w:themeColor="accent1" w:themeShade="BF"/>
          <w:sz w:val="22"/>
          <w:szCs w:val="22"/>
        </w:rPr>
        <w:t>? Kā?</w:t>
      </w:r>
    </w:p>
    <w:p w:rsidR="00C05616" w:rsidRPr="00ED0A3C" w:rsidP="00C05616" w14:paraId="31A8E933" w14:textId="77777777">
      <w:pPr>
        <w:spacing w:before="72" w:beforeLines="30"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p</w:t>
      </w:r>
      <w:r w:rsidRPr="00ED0A3C">
        <w:rPr>
          <w:i/>
          <w:iCs/>
          <w:color w:val="0F4761" w:themeColor="accent1" w:themeShade="BF"/>
          <w:sz w:val="22"/>
          <w:szCs w:val="22"/>
        </w:rPr>
        <w:t>iedalījusies projekta formālajās procedūrās (sabiedriskajās apspriešanās, saskaņošanās u.c.) un praktiskajā īstenošanā</w:t>
      </w:r>
      <w:r>
        <w:rPr>
          <w:i/>
          <w:iCs/>
          <w:color w:val="0F4761" w:themeColor="accent1" w:themeShade="BF"/>
          <w:sz w:val="22"/>
          <w:szCs w:val="22"/>
        </w:rPr>
        <w:t>? Kad tas notika un kādā veidā? Kādas ieinteresētās puses tika iesaistītas?</w:t>
      </w:r>
    </w:p>
    <w:p w:rsidR="00C05616" w:rsidRPr="00C23294" w:rsidP="00C05616" w14:paraId="380705C5" w14:textId="77777777">
      <w:pPr>
        <w:tabs>
          <w:tab w:val="left" w:pos="426"/>
        </w:tabs>
        <w:ind w:left="284"/>
        <w:rPr>
          <w:i/>
          <w:color w:val="1F3864"/>
          <w:sz w:val="22"/>
          <w:szCs w:val="22"/>
        </w:rPr>
      </w:pPr>
      <w:r w:rsidRPr="00ED0A3C">
        <w:rPr>
          <w:i/>
          <w:iCs/>
          <w:color w:val="0F4761" w:themeColor="accent1" w:themeShade="BF"/>
          <w:sz w:val="22"/>
          <w:szCs w:val="22"/>
        </w:rPr>
        <w:t>-</w:t>
      </w:r>
      <w:r w:rsidRPr="00A20DEA">
        <w:t xml:space="preserve"> </w:t>
      </w:r>
      <w:r>
        <w:rPr>
          <w:i/>
          <w:iCs/>
          <w:color w:val="0F4761" w:themeColor="accent1" w:themeShade="BF"/>
          <w:sz w:val="22"/>
          <w:szCs w:val="22"/>
        </w:rPr>
        <w:t>v</w:t>
      </w:r>
      <w:r w:rsidRPr="00A20DEA">
        <w:rPr>
          <w:i/>
          <w:iCs/>
          <w:color w:val="0F4761" w:themeColor="accent1" w:themeShade="BF"/>
          <w:sz w:val="22"/>
          <w:szCs w:val="22"/>
        </w:rPr>
        <w:t>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tblGrid>
      <w:tr w14:paraId="2B0854DE"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82"/>
        </w:trPr>
        <w:tc>
          <w:tcPr>
            <w:tcW w:w="10173" w:type="dxa"/>
            <w:shd w:val="clear" w:color="auto" w:fill="auto"/>
          </w:tcPr>
          <w:p w:rsidR="00AD6B00" w:rsidRPr="00AD6B00" w:rsidP="00AD6B00" w14:paraId="2690C436" w14:textId="77777777">
            <w:pPr>
              <w:spacing w:before="72" w:beforeLines="30"/>
              <w:jc w:val="both"/>
              <w:rPr>
                <w:color w:val="212121"/>
                <w:sz w:val="22"/>
                <w:szCs w:val="22"/>
              </w:rPr>
            </w:pPr>
            <w:r w:rsidRPr="00AA5E68">
              <w:rPr>
                <w:color w:val="00B050"/>
                <w:sz w:val="22"/>
                <w:szCs w:val="22"/>
              </w:rPr>
              <w:t xml:space="preserve"> </w:t>
            </w:r>
            <w:r w:rsidRPr="00AD6B00">
              <w:rPr>
                <w:color w:val="212121"/>
                <w:sz w:val="22"/>
                <w:szCs w:val="22"/>
              </w:rPr>
              <w:t>Daugavas taku projektā sabiedrības iesaistīšanās ir bijusi aktīva un daudzpusīga gan plānošanas, gan īstenošanas posmos.</w:t>
            </w:r>
          </w:p>
          <w:p w:rsidR="00AD6B00" w:rsidRPr="00AD6B00" w:rsidP="00AD6B00" w14:paraId="1AC405C4" w14:textId="77777777">
            <w:pPr>
              <w:spacing w:before="72" w:beforeLines="30"/>
              <w:jc w:val="both"/>
              <w:rPr>
                <w:color w:val="212121"/>
                <w:sz w:val="22"/>
                <w:szCs w:val="22"/>
              </w:rPr>
            </w:pPr>
          </w:p>
          <w:p w:rsidR="00AD6B00" w:rsidRPr="00AD6B00" w:rsidP="00AD6B00" w14:paraId="6D1DE1E1" w14:textId="4E8CCEC5">
            <w:pPr>
              <w:spacing w:before="72" w:beforeLines="30"/>
              <w:jc w:val="both"/>
              <w:rPr>
                <w:color w:val="212121"/>
                <w:sz w:val="22"/>
                <w:szCs w:val="22"/>
              </w:rPr>
            </w:pPr>
            <w:r w:rsidRPr="00AD6B00">
              <w:rPr>
                <w:color w:val="212121"/>
                <w:sz w:val="22"/>
                <w:szCs w:val="22"/>
              </w:rPr>
              <w:t>Vietējā kopiena, dabas entuziasti un citi ieinteresētie sniedza priekšlikumus takas maršruta,</w:t>
            </w:r>
            <w:r w:rsidR="004A423A">
              <w:rPr>
                <w:color w:val="212121"/>
                <w:sz w:val="22"/>
                <w:szCs w:val="22"/>
              </w:rPr>
              <w:t xml:space="preserve"> takas nosaukuma, </w:t>
            </w:r>
            <w:r w:rsidRPr="00AD6B00">
              <w:rPr>
                <w:color w:val="212121"/>
                <w:sz w:val="22"/>
                <w:szCs w:val="22"/>
              </w:rPr>
              <w:t xml:space="preserve"> infrastruktūras risinājumu un vides aizsardzības pasākumu izstrādē. Šī radošā sadarbība veicināja tādu risinājumu ieviešanu, kas ir gan ekoloģiski ilgtspējīgi, gan sabiedrībai pieejami un droši.</w:t>
            </w:r>
          </w:p>
          <w:p w:rsidR="00AD6B00" w:rsidRPr="00AD6B00" w:rsidP="00AD6B00" w14:paraId="2E6F5EFD" w14:textId="77777777">
            <w:pPr>
              <w:spacing w:before="72" w:beforeLines="30"/>
              <w:jc w:val="both"/>
              <w:rPr>
                <w:color w:val="212121"/>
                <w:sz w:val="22"/>
                <w:szCs w:val="22"/>
              </w:rPr>
            </w:pPr>
          </w:p>
          <w:p w:rsidR="00AD6B00" w:rsidRPr="00AD6B00" w:rsidP="00AD6B00" w14:paraId="019BD945" w14:textId="77777777">
            <w:pPr>
              <w:spacing w:before="72" w:beforeLines="30"/>
              <w:jc w:val="both"/>
              <w:rPr>
                <w:color w:val="212121"/>
                <w:sz w:val="22"/>
                <w:szCs w:val="22"/>
              </w:rPr>
            </w:pPr>
            <w:r w:rsidRPr="00AD6B00">
              <w:rPr>
                <w:color w:val="212121"/>
                <w:sz w:val="22"/>
                <w:szCs w:val="22"/>
              </w:rPr>
              <w:t>Sabiedrība tika iesaistīta arī formālajās procedūrās — sabiedriskajās apspriešanās un saskaņošanās notika projekta sākuma posmā, nodrošinot pārskatāmību un iespēju izteikt viedokļus. Šajās apspriešanās piedalījās vietējās pašvaldības, vides organizācijas, iedzīvotāji un tūrisma pārstāvji.</w:t>
            </w:r>
          </w:p>
          <w:p w:rsidR="00C05616" w:rsidRPr="00AA5E68" w:rsidP="00AD6B00" w14:paraId="007531E8" w14:textId="13291B7C">
            <w:pPr>
              <w:spacing w:before="72" w:beforeLines="30"/>
              <w:jc w:val="both"/>
              <w:rPr>
                <w:b/>
                <w:color w:val="1F3864"/>
                <w:sz w:val="22"/>
                <w:szCs w:val="22"/>
                <w:u w:val="single"/>
              </w:rPr>
            </w:pPr>
            <w:r w:rsidRPr="00AD6B00">
              <w:rPr>
                <w:color w:val="212121"/>
                <w:sz w:val="22"/>
                <w:szCs w:val="22"/>
              </w:rPr>
              <w:t>Projekts ir pilnībā saskaņots ar valsts un reģionālajām ainavu, vides un tūrisma attīstības politikām, tādējādi veicinot vietējās teritorijas ilgtspējīgu attīstību un atbalstot Latvijas zaļās infrastruktūras un dabas aizsardzības mērķus.</w:t>
            </w:r>
          </w:p>
        </w:tc>
      </w:tr>
    </w:tbl>
    <w:p w:rsidR="00C05616" w:rsidRPr="00AA5E68" w:rsidP="00C05616" w14:paraId="79AC9C57" w14:textId="77777777">
      <w:pPr>
        <w:rPr>
          <w:b/>
          <w:color w:val="1F3864"/>
          <w:sz w:val="22"/>
          <w:szCs w:val="22"/>
          <w:u w:val="single"/>
        </w:rPr>
      </w:pPr>
    </w:p>
    <w:p w:rsidR="00C05616" w:rsidP="00C05616" w14:paraId="6DF6BD30" w14:textId="77777777">
      <w:pPr>
        <w:jc w:val="both"/>
        <w:rPr>
          <w:i/>
          <w:color w:val="1F3864"/>
          <w:sz w:val="22"/>
          <w:szCs w:val="22"/>
        </w:rPr>
      </w:pPr>
      <w:r>
        <w:rPr>
          <w:b/>
          <w:color w:val="1F3864"/>
          <w:sz w:val="22"/>
          <w:szCs w:val="22"/>
        </w:rPr>
        <w:t>16.</w:t>
      </w:r>
      <w:r w:rsidRPr="00C23294">
        <w:rPr>
          <w:b/>
          <w:color w:val="1F3864"/>
          <w:sz w:val="22"/>
          <w:szCs w:val="22"/>
        </w:rPr>
        <w:t>Izpratnes par ainavu vērtību veidošana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rsidR="00C05616" w:rsidRPr="00E27253" w:rsidP="00C05616" w14:paraId="2DC4BB2C" w14:textId="77777777">
      <w:pPr>
        <w:pStyle w:val="ListParagraph"/>
        <w:spacing w:after="240"/>
        <w:ind w:left="0"/>
        <w:jc w:val="both"/>
        <w:rPr>
          <w:i/>
          <w:color w:val="0F4761" w:themeColor="accent1" w:themeShade="BF"/>
          <w:sz w:val="22"/>
          <w:szCs w:val="22"/>
        </w:rPr>
      </w:pPr>
      <w:r w:rsidRPr="00E27253">
        <w:rPr>
          <w:i/>
          <w:color w:val="0F4761" w:themeColor="accent1" w:themeShade="BF"/>
          <w:sz w:val="22"/>
          <w:szCs w:val="22"/>
        </w:rPr>
        <w:t>Lūgums uzrakstīt, vai projektam vai iniciatīvai ir:</w:t>
      </w:r>
    </w:p>
    <w:p w:rsidR="00C05616" w:rsidRPr="00ED0A3C" w:rsidP="00C05616" w14:paraId="6F4D4DA4" w14:textId="77777777">
      <w:pPr>
        <w:spacing w:after="240"/>
        <w:ind w:left="284"/>
        <w:jc w:val="both"/>
        <w:rPr>
          <w:i/>
          <w:iCs/>
          <w:color w:val="0F4761" w:themeColor="accent1" w:themeShade="BF"/>
          <w:sz w:val="22"/>
          <w:szCs w:val="22"/>
        </w:rPr>
      </w:pPr>
      <w:r w:rsidRPr="00AA5E68">
        <w:rPr>
          <w:color w:val="00B050"/>
          <w:sz w:val="22"/>
          <w:szCs w:val="22"/>
        </w:rPr>
        <w:t xml:space="preserve"> </w:t>
      </w:r>
      <w:r w:rsidRPr="009A741A">
        <w:rPr>
          <w:color w:val="0F4761" w:themeColor="accent1" w:themeShade="BF"/>
          <w:sz w:val="22"/>
          <w:szCs w:val="22"/>
        </w:rPr>
        <w:t>-</w:t>
      </w:r>
      <w:r w:rsidRPr="007B25CB">
        <w:rPr>
          <w:i/>
          <w:iCs/>
          <w:color w:val="0F4761" w:themeColor="accent1" w:themeShade="BF"/>
          <w:sz w:val="22"/>
          <w:szCs w:val="22"/>
        </w:rPr>
        <w:t xml:space="preserve"> ievērojama</w:t>
      </w:r>
      <w:r w:rsidRPr="006464FB">
        <w:rPr>
          <w:i/>
          <w:iCs/>
          <w:color w:val="0F4761" w:themeColor="accent1" w:themeShade="BF"/>
          <w:sz w:val="22"/>
          <w:szCs w:val="22"/>
        </w:rPr>
        <w:t xml:space="preserve"> </w:t>
      </w:r>
      <w:r w:rsidRPr="00ED0A3C">
        <w:rPr>
          <w:i/>
          <w:iCs/>
          <w:color w:val="0F4761" w:themeColor="accent1" w:themeShade="BF"/>
          <w:sz w:val="22"/>
          <w:szCs w:val="22"/>
        </w:rPr>
        <w:t>nozīme izpratnes veidošanā par ainavu vērtību starptautiskā, Latvijas, vietējā mērogā</w:t>
      </w:r>
      <w:r>
        <w:rPr>
          <w:i/>
          <w:iCs/>
          <w:color w:val="0F4761" w:themeColor="accent1" w:themeShade="BF"/>
          <w:sz w:val="22"/>
          <w:szCs w:val="22"/>
        </w:rPr>
        <w:t>?</w:t>
      </w:r>
    </w:p>
    <w:p w:rsidR="00C05616" w:rsidRPr="00C23294" w:rsidP="00C05616" w14:paraId="03A87170" w14:textId="77777777">
      <w:pPr>
        <w:ind w:left="284"/>
        <w:jc w:val="both"/>
        <w:rPr>
          <w:i/>
          <w:color w:val="1F3864"/>
          <w:sz w:val="22"/>
          <w:szCs w:val="22"/>
        </w:rPr>
      </w:pPr>
      <w:r w:rsidRPr="00ED0A3C">
        <w:rPr>
          <w:i/>
          <w:iCs/>
          <w:color w:val="0F4761" w:themeColor="accent1" w:themeShade="BF"/>
          <w:sz w:val="22"/>
          <w:szCs w:val="22"/>
        </w:rPr>
        <w:t>-</w:t>
      </w:r>
      <w:r>
        <w:rPr>
          <w:i/>
          <w:iCs/>
          <w:color w:val="0F4761" w:themeColor="accent1" w:themeShade="BF"/>
          <w:sz w:val="22"/>
          <w:szCs w:val="22"/>
        </w:rPr>
        <w:t>v</w:t>
      </w:r>
      <w:r w:rsidRPr="00624026">
        <w:rPr>
          <w:i/>
          <w:iCs/>
          <w:color w:val="0F4761" w:themeColor="accent1" w:themeShade="BF"/>
          <w:sz w:val="22"/>
          <w:szCs w:val="22"/>
        </w:rPr>
        <w:t>ai projekts palielina sabiedrības izpratni par ainavas nozīmi cilvēka attīstībā, Eiropas identitātes nostiprināšanā vai individuālajā un kolektīvajā labklājībā?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14:paraId="5BF3838E"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84"/>
        </w:trPr>
        <w:tc>
          <w:tcPr>
            <w:tcW w:w="8296" w:type="dxa"/>
            <w:shd w:val="clear" w:color="auto" w:fill="auto"/>
          </w:tcPr>
          <w:p w:rsidR="009A5540" w:rsidRPr="009A5540" w:rsidP="009A5540" w14:paraId="26F115B2" w14:textId="74423A61">
            <w:pPr>
              <w:jc w:val="both"/>
              <w:rPr>
                <w:bCs/>
                <w:color w:val="212121"/>
                <w:sz w:val="22"/>
                <w:szCs w:val="22"/>
              </w:rPr>
            </w:pPr>
            <w:r w:rsidRPr="009A5540">
              <w:rPr>
                <w:bCs/>
                <w:color w:val="212121"/>
                <w:sz w:val="22"/>
                <w:szCs w:val="22"/>
              </w:rPr>
              <w:t>Projekts veicina sabiedrības izpratni par ainavu kā dzīvu un daudzdimensionālu vidi, kurā savijas dabas, kultūras un cilvēka aktivitātes. Tā ietvaros ti</w:t>
            </w:r>
            <w:r w:rsidR="00B40F90">
              <w:rPr>
                <w:bCs/>
                <w:color w:val="212121"/>
                <w:sz w:val="22"/>
                <w:szCs w:val="22"/>
              </w:rPr>
              <w:t>ks</w:t>
            </w:r>
            <w:r w:rsidRPr="009A5540">
              <w:rPr>
                <w:bCs/>
                <w:color w:val="212121"/>
                <w:sz w:val="22"/>
                <w:szCs w:val="22"/>
              </w:rPr>
              <w:t xml:space="preserve"> organizēti izglītojoši pasākumi, gidu pastaigas un informatīvas kampaņas, kas ļau</w:t>
            </w:r>
            <w:r w:rsidR="00B40F90">
              <w:rPr>
                <w:bCs/>
                <w:color w:val="212121"/>
                <w:sz w:val="22"/>
                <w:szCs w:val="22"/>
              </w:rPr>
              <w:t>s</w:t>
            </w:r>
            <w:r w:rsidRPr="009A5540">
              <w:rPr>
                <w:bCs/>
                <w:color w:val="212121"/>
                <w:sz w:val="22"/>
                <w:szCs w:val="22"/>
              </w:rPr>
              <w:t xml:space="preserve"> apmeklētājiem iepazīt Daugavas krasta ainavas īpašības, bioloģisko daudzveidību un kultūras mantojumu.</w:t>
            </w:r>
          </w:p>
          <w:p w:rsidR="009A5540" w:rsidRPr="009A5540" w:rsidP="009A5540" w14:paraId="0FBA6218" w14:textId="7DDB3F7A">
            <w:pPr>
              <w:jc w:val="both"/>
              <w:rPr>
                <w:bCs/>
                <w:color w:val="212121"/>
                <w:sz w:val="22"/>
                <w:szCs w:val="22"/>
              </w:rPr>
            </w:pPr>
            <w:r w:rsidRPr="00D5056B">
              <w:rPr>
                <w:bCs/>
                <w:color w:val="212121"/>
                <w:sz w:val="22"/>
                <w:szCs w:val="22"/>
              </w:rPr>
              <w:t>Šī iniciatīva ne tikai palielinās vietējo iedzīvotāju un tūristu izpratni par ainavas nozīmi, bet arī stiprinās piederības sajūtu Aizkraukles novadam, akcentējot ainavu kā nozīmīgu vietējās identitātes sastāvdaļu</w:t>
            </w:r>
            <w:r w:rsidRPr="009A5540">
              <w:rPr>
                <w:bCs/>
                <w:color w:val="212121"/>
                <w:sz w:val="22"/>
                <w:szCs w:val="22"/>
              </w:rPr>
              <w:t>.</w:t>
            </w:r>
          </w:p>
          <w:p w:rsidR="009A5540" w:rsidRPr="009A5540" w:rsidP="009A5540" w14:paraId="7C51DC27" w14:textId="77777777">
            <w:pPr>
              <w:jc w:val="both"/>
              <w:rPr>
                <w:bCs/>
                <w:color w:val="212121"/>
                <w:sz w:val="22"/>
                <w:szCs w:val="22"/>
              </w:rPr>
            </w:pPr>
            <w:r w:rsidRPr="009A5540">
              <w:rPr>
                <w:bCs/>
                <w:color w:val="212121"/>
                <w:sz w:val="22"/>
                <w:szCs w:val="22"/>
              </w:rPr>
              <w:t>Daugavas taku projekts uzsver ainavas nozīmi cilvēka emocionālajai un fiziskajai labklājībai, veicinot dabas pieejamību, aktīvu atpūtu un harmonisku dzīvesveidu. Tas kalpo par piemēru, kā ainavas saglabāšana un ilgtspējīga apsaimniekošana tieši ietekmē gan individuālo, gan kolektīvo labklājību un sabiedrības ilgtspējīgu attīstību.</w:t>
            </w:r>
          </w:p>
          <w:p w:rsidR="009A5540" w:rsidRPr="009A5540" w:rsidP="009A5540" w14:paraId="6B77AF2A" w14:textId="77777777">
            <w:pPr>
              <w:jc w:val="both"/>
              <w:rPr>
                <w:bCs/>
                <w:color w:val="212121"/>
                <w:sz w:val="22"/>
                <w:szCs w:val="22"/>
              </w:rPr>
            </w:pPr>
          </w:p>
          <w:p w:rsidR="00C05616" w:rsidRPr="00AA5E68" w:rsidP="009A5540" w14:paraId="701475AE" w14:textId="6987C6C8">
            <w:pPr>
              <w:jc w:val="both"/>
              <w:rPr>
                <w:b/>
                <w:color w:val="1F3864"/>
                <w:sz w:val="22"/>
                <w:szCs w:val="22"/>
                <w:u w:val="single"/>
              </w:rPr>
            </w:pPr>
            <w:r w:rsidRPr="009A5540">
              <w:rPr>
                <w:bCs/>
                <w:color w:val="212121"/>
                <w:sz w:val="22"/>
                <w:szCs w:val="22"/>
              </w:rPr>
              <w:t>Kopumā projekts veicina izpratni, ka ainava nav tikai apkārtējā vide, bet arī būtisks resurss kultūras mantojuma saglabāšanai un nākotnes paaudžu labklājības nodrošināšanai.</w:t>
            </w:r>
          </w:p>
        </w:tc>
      </w:tr>
    </w:tbl>
    <w:p w:rsidR="00C05616" w:rsidRPr="005A5042" w:rsidP="00C05616" w14:paraId="280AB56E" w14:textId="77777777">
      <w:pPr>
        <w:jc w:val="both"/>
        <w:rPr>
          <w:color w:val="1F3864"/>
          <w:sz w:val="22"/>
          <w:szCs w:val="22"/>
          <w:u w:val="single"/>
        </w:rPr>
      </w:pPr>
    </w:p>
    <w:p w:rsidR="00C05616" w:rsidP="00C05616" w14:paraId="3DDF0471" w14:textId="77777777">
      <w:pPr>
        <w:jc w:val="both"/>
        <w:rPr>
          <w:i/>
          <w:color w:val="1F3864"/>
          <w:sz w:val="22"/>
          <w:szCs w:val="22"/>
        </w:rPr>
      </w:pPr>
      <w:r>
        <w:rPr>
          <w:b/>
          <w:color w:val="1F3864"/>
          <w:sz w:val="22"/>
          <w:szCs w:val="22"/>
        </w:rPr>
        <w:t>17.</w:t>
      </w:r>
      <w:r w:rsidRPr="00C23294">
        <w:rPr>
          <w:b/>
          <w:color w:val="1F3864"/>
          <w:sz w:val="22"/>
          <w:szCs w:val="22"/>
        </w:rPr>
        <w:t>Ainavu plānošana un pārvaldība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rsidR="00C05616" w:rsidP="00C05616" w14:paraId="2FBA47D5" w14:textId="77777777">
      <w:pPr>
        <w:pStyle w:val="ListParagraph"/>
        <w:spacing w:after="240"/>
        <w:ind w:left="0"/>
        <w:contextualSpacing w:val="0"/>
        <w:jc w:val="both"/>
        <w:rPr>
          <w:i/>
          <w:color w:val="0F4761" w:themeColor="accent1" w:themeShade="BF"/>
          <w:sz w:val="22"/>
          <w:szCs w:val="22"/>
        </w:rPr>
      </w:pPr>
      <w:r w:rsidRPr="00E27253">
        <w:rPr>
          <w:i/>
          <w:color w:val="0F4761" w:themeColor="accent1" w:themeShade="BF"/>
          <w:sz w:val="22"/>
          <w:szCs w:val="22"/>
        </w:rPr>
        <w:t>Lūgums uzrakstīt, vai:</w:t>
      </w:r>
    </w:p>
    <w:p w:rsidR="00C05616" w:rsidP="00C05616" w14:paraId="1862759F" w14:textId="77777777">
      <w:pPr>
        <w:pStyle w:val="ListParagraph"/>
        <w:spacing w:after="240"/>
        <w:ind w:left="426"/>
        <w:contextualSpacing w:val="0"/>
        <w:jc w:val="both"/>
        <w:rPr>
          <w:i/>
          <w:iCs/>
          <w:color w:val="0F4761" w:themeColor="accent1" w:themeShade="BF"/>
          <w:sz w:val="22"/>
          <w:szCs w:val="22"/>
        </w:rPr>
      </w:pPr>
      <w:r>
        <w:rPr>
          <w:i/>
          <w:color w:val="0F4761" w:themeColor="accent1" w:themeShade="BF"/>
          <w:sz w:val="22"/>
          <w:szCs w:val="22"/>
        </w:rPr>
        <w:t xml:space="preserve">- </w:t>
      </w:r>
      <w:r w:rsidRPr="007B25C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rsidR="00C05616" w:rsidP="00C05616" w14:paraId="144713EE" w14:textId="77777777">
      <w:pPr>
        <w:pStyle w:val="ListParagraph"/>
        <w:spacing w:after="240"/>
        <w:ind w:left="426"/>
        <w:contextualSpacing w:val="0"/>
        <w:jc w:val="both"/>
        <w:rPr>
          <w:i/>
          <w:iCs/>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 xml:space="preserve">pieteiktā projekta aktivitātes ir ietvertas pašvaldības attīstības programmā; </w:t>
      </w:r>
    </w:p>
    <w:p w:rsidR="00C05616" w:rsidRPr="007B25CB" w:rsidP="00C05616" w14:paraId="05D449A9" w14:textId="77777777">
      <w:pPr>
        <w:pStyle w:val="ListParagraph"/>
        <w:spacing w:after="240"/>
        <w:ind w:left="426"/>
        <w:jc w:val="both"/>
        <w:rPr>
          <w:i/>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tblGrid>
      <w:tr w14:paraId="62C7EC6C" w14:textId="77777777" w:rsidTr="00D57A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84"/>
        </w:trPr>
        <w:tc>
          <w:tcPr>
            <w:tcW w:w="10173" w:type="dxa"/>
            <w:shd w:val="clear" w:color="auto" w:fill="auto"/>
          </w:tcPr>
          <w:p w:rsidR="00346F7C" w:rsidRPr="0089645D" w:rsidP="00346F7C" w14:paraId="4208A910" w14:textId="77777777">
            <w:pPr>
              <w:pStyle w:val="NormalWeb"/>
              <w:rPr>
                <w:sz w:val="22"/>
                <w:szCs w:val="22"/>
                <w:lang w:eastAsia="lv-LV"/>
              </w:rPr>
            </w:pPr>
            <w:r w:rsidRPr="009A741A">
              <w:rPr>
                <w:color w:val="0F4761" w:themeColor="accent1" w:themeShade="BF"/>
                <w:sz w:val="22"/>
                <w:szCs w:val="22"/>
              </w:rPr>
              <w:t xml:space="preserve"> </w:t>
            </w:r>
            <w:r w:rsidRPr="0089645D">
              <w:rPr>
                <w:b/>
                <w:bCs/>
                <w:sz w:val="22"/>
                <w:szCs w:val="22"/>
                <w:lang w:eastAsia="lv-LV"/>
              </w:rPr>
              <w:t>Daugavas taku projekta aktivitātes ir iekļautas vairākos nozīmīgos plānošanas un attīstības dokumentos, kas nodrošina tā saskaņotību ar ilgtspējīgas attīstības mērķiem.</w:t>
            </w:r>
          </w:p>
          <w:p w:rsidR="00346F7C" w:rsidRPr="00346F7C" w:rsidP="00346F7C" w14:paraId="068A58A1" w14:textId="32DF1BD4">
            <w:pPr>
              <w:suppressAutoHyphens w:val="0"/>
              <w:spacing w:before="100" w:beforeAutospacing="1" w:after="100" w:afterAutospacing="1"/>
              <w:rPr>
                <w:sz w:val="22"/>
                <w:szCs w:val="22"/>
                <w:lang w:eastAsia="lv-LV"/>
              </w:rPr>
            </w:pPr>
            <w:r w:rsidRPr="00346F7C">
              <w:rPr>
                <w:sz w:val="22"/>
                <w:szCs w:val="22"/>
                <w:lang w:eastAsia="lv-LV"/>
              </w:rPr>
              <w:t xml:space="preserve">Daugavas taku iniciatīva ir ietverta </w:t>
            </w:r>
            <w:r w:rsidRPr="00346F7C">
              <w:rPr>
                <w:b/>
                <w:bCs/>
                <w:sz w:val="22"/>
                <w:szCs w:val="22"/>
                <w:lang w:eastAsia="lv-LV"/>
              </w:rPr>
              <w:t>Aizkraukles novada attīstības programmā 2021.–202</w:t>
            </w:r>
            <w:r w:rsidR="00C075C8">
              <w:rPr>
                <w:b/>
                <w:bCs/>
                <w:sz w:val="22"/>
                <w:szCs w:val="22"/>
                <w:lang w:eastAsia="lv-LV"/>
              </w:rPr>
              <w:t>8</w:t>
            </w:r>
            <w:r w:rsidRPr="00346F7C">
              <w:rPr>
                <w:b/>
                <w:bCs/>
                <w:sz w:val="22"/>
                <w:szCs w:val="22"/>
                <w:lang w:eastAsia="lv-LV"/>
              </w:rPr>
              <w:t>. gadam</w:t>
            </w:r>
            <w:r w:rsidRPr="00346F7C">
              <w:rPr>
                <w:sz w:val="22"/>
                <w:szCs w:val="22"/>
                <w:lang w:eastAsia="lv-LV"/>
              </w:rPr>
              <w:t>, kur tā tiek atzīta par nozīmīgu vides un tūrisma infrastruktūras projektu, kas veicina reģiona ilgtspējīgu attīstību un sociālo labklājību.</w:t>
            </w:r>
          </w:p>
          <w:p w:rsidR="00346F7C" w:rsidRPr="00346F7C" w:rsidP="00346F7C" w14:paraId="0476D363" w14:textId="77777777">
            <w:pPr>
              <w:suppressAutoHyphens w:val="0"/>
              <w:spacing w:before="100" w:beforeAutospacing="1" w:after="100" w:afterAutospacing="1"/>
              <w:rPr>
                <w:sz w:val="22"/>
                <w:szCs w:val="22"/>
                <w:lang w:eastAsia="lv-LV"/>
              </w:rPr>
            </w:pPr>
            <w:r w:rsidRPr="00346F7C">
              <w:rPr>
                <w:sz w:val="22"/>
                <w:szCs w:val="22"/>
                <w:lang w:eastAsia="lv-LV"/>
              </w:rPr>
              <w:t xml:space="preserve">Projekts pilnībā atbilst arī </w:t>
            </w:r>
            <w:r w:rsidRPr="00346F7C">
              <w:rPr>
                <w:b/>
                <w:bCs/>
                <w:sz w:val="22"/>
                <w:szCs w:val="22"/>
                <w:lang w:eastAsia="lv-LV"/>
              </w:rPr>
              <w:t>Vidzeme-Zemgales plānošanas reģiona ilgtspējīgas attīstības stratēģijai 2020.–2030. gadam</w:t>
            </w:r>
            <w:r w:rsidRPr="00346F7C">
              <w:rPr>
                <w:sz w:val="22"/>
                <w:szCs w:val="22"/>
                <w:lang w:eastAsia="lv-LV"/>
              </w:rPr>
              <w:t>, kas uzsver dabas un kultūras mantojuma saglabāšanu, kā arī ilgtspējīgu tūrisma attīstību.</w:t>
            </w:r>
          </w:p>
          <w:p w:rsidR="00346F7C" w:rsidRPr="00346F7C" w:rsidP="00346F7C" w14:paraId="5D982799" w14:textId="77777777">
            <w:pPr>
              <w:suppressAutoHyphens w:val="0"/>
              <w:spacing w:before="100" w:beforeAutospacing="1" w:after="100" w:afterAutospacing="1"/>
              <w:rPr>
                <w:sz w:val="22"/>
                <w:szCs w:val="22"/>
                <w:lang w:eastAsia="lv-LV"/>
              </w:rPr>
            </w:pPr>
            <w:r w:rsidRPr="00346F7C">
              <w:rPr>
                <w:sz w:val="22"/>
                <w:szCs w:val="22"/>
                <w:lang w:eastAsia="lv-LV"/>
              </w:rPr>
              <w:t>Kopumā šī harmonija starp projekta aktivitātēm un plānošanas dokumentiem nodrošina tā ilgtspējīgu īstenošanu un pozitīvu ietekmi uz teritorijas attīstību.</w:t>
            </w:r>
          </w:p>
          <w:p w:rsidR="00C05616" w:rsidRPr="00AA5E68" w:rsidP="00D57AEE" w14:paraId="3C1A94B6" w14:textId="3133FFFC">
            <w:pPr>
              <w:pStyle w:val="ListParagraph"/>
              <w:spacing w:before="6"/>
              <w:ind w:left="0"/>
              <w:jc w:val="both"/>
              <w:rPr>
                <w:b/>
                <w:color w:val="44546A"/>
                <w:sz w:val="22"/>
                <w:szCs w:val="22"/>
                <w:u w:val="single"/>
              </w:rPr>
            </w:pPr>
          </w:p>
        </w:tc>
      </w:tr>
    </w:tbl>
    <w:p w:rsidR="00C05616" w:rsidRPr="007B25CB" w:rsidP="00C05616" w14:paraId="2AC5D110" w14:textId="77777777">
      <w:pPr>
        <w:jc w:val="both"/>
        <w:rPr>
          <w:color w:val="1F3864"/>
          <w:sz w:val="22"/>
          <w:szCs w:val="22"/>
        </w:rPr>
      </w:pPr>
    </w:p>
    <w:p w:rsidR="00C05616" w:rsidP="00C05616" w14:paraId="01F226E3" w14:textId="77777777">
      <w:pPr>
        <w:suppressAutoHyphens w:val="0"/>
        <w:spacing w:after="160" w:line="259" w:lineRule="auto"/>
        <w:rPr>
          <w:b/>
          <w:color w:val="1F3864"/>
          <w:sz w:val="22"/>
          <w:szCs w:val="22"/>
        </w:rPr>
      </w:pPr>
      <w:r>
        <w:rPr>
          <w:b/>
          <w:color w:val="1F3864"/>
          <w:sz w:val="22"/>
          <w:szCs w:val="22"/>
        </w:rPr>
        <w:br w:type="page"/>
      </w:r>
    </w:p>
    <w:p w:rsidR="00C05616" w:rsidRPr="00AA5E68" w:rsidP="00C05616" w14:paraId="41CA7E4C" w14:textId="77777777">
      <w:pPr>
        <w:shd w:val="clear" w:color="auto" w:fill="FFFFCC"/>
        <w:jc w:val="center"/>
        <w:rPr>
          <w:b/>
          <w:color w:val="1F3864"/>
          <w:sz w:val="22"/>
          <w:szCs w:val="22"/>
        </w:rPr>
      </w:pPr>
    </w:p>
    <w:p w:rsidR="00C05616" w:rsidRPr="00AA5E68" w:rsidP="00C05616" w14:paraId="105C0D6B" w14:textId="77777777">
      <w:pPr>
        <w:shd w:val="clear" w:color="auto" w:fill="FFFFCC"/>
        <w:jc w:val="center"/>
        <w:rPr>
          <w:b/>
          <w:caps/>
          <w:color w:val="1F3864"/>
          <w:sz w:val="22"/>
          <w:szCs w:val="22"/>
        </w:rPr>
      </w:pPr>
      <w:r w:rsidRPr="00AA5E68">
        <w:rPr>
          <w:b/>
          <w:caps/>
          <w:color w:val="1F3864"/>
          <w:sz w:val="22"/>
          <w:szCs w:val="22"/>
        </w:rPr>
        <w:t xml:space="preserve">V. pieteikuma nofoRmēšana  </w:t>
      </w:r>
    </w:p>
    <w:p w:rsidR="00C05616" w:rsidRPr="00AA5E68" w:rsidP="00C05616" w14:paraId="367B8A41" w14:textId="77777777">
      <w:pPr>
        <w:shd w:val="clear" w:color="auto" w:fill="FFFFCC"/>
        <w:jc w:val="center"/>
        <w:rPr>
          <w:b/>
          <w:color w:val="1F3864"/>
          <w:sz w:val="22"/>
          <w:szCs w:val="22"/>
        </w:rPr>
      </w:pPr>
    </w:p>
    <w:p w:rsidR="00C05616" w:rsidRPr="00AA5E68" w:rsidP="00C05616" w14:paraId="3C73A4EC" w14:textId="77777777">
      <w:pPr>
        <w:ind w:left="360"/>
        <w:rPr>
          <w:color w:val="1F3864"/>
          <w:sz w:val="22"/>
          <w:szCs w:val="22"/>
        </w:rPr>
      </w:pPr>
    </w:p>
    <w:p w:rsidR="00C05616" w:rsidRPr="00AA5E68" w:rsidP="00C05616" w14:paraId="3B8ACC40" w14:textId="77777777">
      <w:pPr>
        <w:jc w:val="both"/>
        <w:rPr>
          <w:b/>
          <w:color w:val="1F3864"/>
          <w:sz w:val="22"/>
          <w:szCs w:val="22"/>
        </w:rPr>
      </w:pPr>
      <w:r w:rsidRPr="00AA5E68">
        <w:rPr>
          <w:b/>
          <w:color w:val="1F3864"/>
          <w:sz w:val="22"/>
          <w:szCs w:val="22"/>
        </w:rPr>
        <w:t xml:space="preserve">Aizpildītas pieteikuma veidlapas maksimālais apjoms </w:t>
      </w:r>
      <w:r>
        <w:rPr>
          <w:b/>
          <w:color w:val="1F3864"/>
          <w:sz w:val="22"/>
          <w:szCs w:val="22"/>
        </w:rPr>
        <w:t xml:space="preserve">- </w:t>
      </w:r>
      <w:r w:rsidRPr="00050E37">
        <w:rPr>
          <w:bCs/>
          <w:color w:val="1F3864"/>
          <w:sz w:val="22"/>
          <w:szCs w:val="22"/>
        </w:rPr>
        <w:t>20 lapaspuses (</w:t>
      </w:r>
      <w:r w:rsidRPr="00050E37">
        <w:rPr>
          <w:bCs/>
          <w:color w:val="1F3864"/>
          <w:sz w:val="22"/>
          <w:szCs w:val="22"/>
        </w:rPr>
        <w:t>pdf</w:t>
      </w:r>
      <w:r w:rsidRPr="00050E37">
        <w:rPr>
          <w:bCs/>
          <w:color w:val="1F3864"/>
          <w:sz w:val="22"/>
          <w:szCs w:val="22"/>
        </w:rPr>
        <w:t xml:space="preserve"> formātā).</w:t>
      </w:r>
      <w:r w:rsidRPr="00AA5E68">
        <w:rPr>
          <w:b/>
          <w:color w:val="1F3864"/>
          <w:sz w:val="22"/>
          <w:szCs w:val="22"/>
        </w:rPr>
        <w:t xml:space="preserve">  </w:t>
      </w:r>
    </w:p>
    <w:p w:rsidR="00C05616" w:rsidRPr="00AA5E68" w:rsidP="00C05616" w14:paraId="56CA76E9" w14:textId="77777777">
      <w:pPr>
        <w:jc w:val="both"/>
        <w:rPr>
          <w:color w:val="1F3864"/>
          <w:sz w:val="22"/>
          <w:szCs w:val="22"/>
        </w:rPr>
      </w:pPr>
      <w:r w:rsidRPr="00AA5E68">
        <w:rPr>
          <w:b/>
          <w:color w:val="1F3864"/>
          <w:sz w:val="22"/>
          <w:szCs w:val="22"/>
        </w:rPr>
        <w:t xml:space="preserve">Pieteikuma veidlapai var pievienot: </w:t>
      </w:r>
    </w:p>
    <w:p w:rsidR="00C05616" w:rsidRPr="00AA5E68" w:rsidP="00C05616" w14:paraId="3040A34F" w14:textId="77777777">
      <w:pPr>
        <w:ind w:left="720"/>
        <w:jc w:val="both"/>
        <w:rPr>
          <w:i/>
          <w:color w:val="1F3864"/>
          <w:sz w:val="22"/>
          <w:szCs w:val="22"/>
        </w:rPr>
      </w:pPr>
      <w:r w:rsidRPr="00AA5E68">
        <w:rPr>
          <w:color w:val="1F3864"/>
          <w:sz w:val="22"/>
          <w:szCs w:val="22"/>
        </w:rPr>
        <w:t xml:space="preserve">- ne vairāk kā 10 fotoattēlus: </w:t>
      </w:r>
      <w:r w:rsidRPr="00AA5E68">
        <w:rPr>
          <w:i/>
          <w:color w:val="1F3864"/>
          <w:sz w:val="22"/>
          <w:szCs w:val="22"/>
        </w:rPr>
        <w:t>JPEG</w:t>
      </w:r>
      <w:r w:rsidRPr="00AA5E68">
        <w:rPr>
          <w:color w:val="1F3864"/>
          <w:sz w:val="22"/>
          <w:szCs w:val="22"/>
        </w:rPr>
        <w:t xml:space="preserve"> </w:t>
      </w:r>
      <w:r w:rsidRPr="00AA5E68">
        <w:rPr>
          <w:i/>
          <w:color w:val="1F3864"/>
          <w:sz w:val="22"/>
          <w:szCs w:val="22"/>
        </w:rPr>
        <w:t xml:space="preserve">formātā ar izšķirtspēju 350 </w:t>
      </w:r>
      <w:r w:rsidRPr="00AA5E68">
        <w:rPr>
          <w:i/>
          <w:color w:val="1F3864"/>
          <w:sz w:val="22"/>
          <w:szCs w:val="22"/>
        </w:rPr>
        <w:t>dpi</w:t>
      </w:r>
      <w:r w:rsidRPr="00AA5E68">
        <w:rPr>
          <w:i/>
          <w:color w:val="1F3864"/>
          <w:sz w:val="22"/>
          <w:szCs w:val="22"/>
        </w:rPr>
        <w:t>;</w:t>
      </w:r>
    </w:p>
    <w:p w:rsidR="00C05616" w:rsidRPr="00AA5E68" w:rsidP="00C05616" w14:paraId="3AC5DF4C" w14:textId="77777777">
      <w:pPr>
        <w:ind w:left="720"/>
        <w:jc w:val="both"/>
        <w:rPr>
          <w:color w:val="1F3864"/>
          <w:sz w:val="22"/>
          <w:szCs w:val="22"/>
        </w:rPr>
      </w:pPr>
      <w:r w:rsidRPr="7716D6A9">
        <w:rPr>
          <w:color w:val="0A2F41" w:themeColor="accent1" w:themeShade="80"/>
          <w:sz w:val="22"/>
          <w:szCs w:val="22"/>
        </w:rPr>
        <w:t xml:space="preserve">- ne vairāk kā 2 </w:t>
      </w:r>
      <w:r>
        <w:rPr>
          <w:color w:val="0A2F41" w:themeColor="accent1" w:themeShade="80"/>
          <w:sz w:val="22"/>
          <w:szCs w:val="22"/>
        </w:rPr>
        <w:t xml:space="preserve">planšetes, </w:t>
      </w:r>
      <w:r>
        <w:rPr>
          <w:color w:val="0A2F41" w:themeColor="accent1" w:themeShade="80"/>
          <w:sz w:val="22"/>
          <w:szCs w:val="22"/>
        </w:rPr>
        <w:t>infografikas</w:t>
      </w:r>
      <w:r>
        <w:rPr>
          <w:color w:val="0A2F41" w:themeColor="accent1" w:themeShade="80"/>
          <w:sz w:val="22"/>
          <w:szCs w:val="22"/>
        </w:rPr>
        <w:t xml:space="preserve"> </w:t>
      </w:r>
      <w:r w:rsidRPr="7716D6A9">
        <w:rPr>
          <w:color w:val="0A2F41" w:themeColor="accent1" w:themeShade="80"/>
          <w:sz w:val="22"/>
          <w:szCs w:val="22"/>
        </w:rPr>
        <w:t xml:space="preserve">vai informatīvos bukletus: </w:t>
      </w:r>
      <w:r w:rsidRPr="7716D6A9">
        <w:rPr>
          <w:i/>
          <w:color w:val="0A2F41" w:themeColor="accent1" w:themeShade="80"/>
          <w:sz w:val="22"/>
          <w:szCs w:val="22"/>
        </w:rPr>
        <w:t xml:space="preserve">augstas izšķirtspējas </w:t>
      </w:r>
      <w:r w:rsidRPr="7716D6A9">
        <w:rPr>
          <w:i/>
          <w:color w:val="0A2F41" w:themeColor="accent1" w:themeShade="80"/>
          <w:sz w:val="22"/>
          <w:szCs w:val="22"/>
        </w:rPr>
        <w:t>pdf</w:t>
      </w:r>
      <w:r w:rsidRPr="7716D6A9">
        <w:rPr>
          <w:i/>
          <w:color w:val="0A2F41" w:themeColor="accent1" w:themeShade="80"/>
          <w:sz w:val="22"/>
          <w:szCs w:val="22"/>
        </w:rPr>
        <w:t xml:space="preserve"> formātā vai JPEG formātā ar izšķirtspēju 350 </w:t>
      </w:r>
      <w:r w:rsidRPr="7716D6A9">
        <w:rPr>
          <w:i/>
          <w:color w:val="0A2F41" w:themeColor="accent1" w:themeShade="80"/>
          <w:sz w:val="22"/>
          <w:szCs w:val="22"/>
        </w:rPr>
        <w:t>dpi</w:t>
      </w:r>
      <w:r w:rsidRPr="7716D6A9">
        <w:rPr>
          <w:i/>
          <w:color w:val="0A2F41" w:themeColor="accent1" w:themeShade="80"/>
          <w:sz w:val="22"/>
          <w:szCs w:val="22"/>
        </w:rPr>
        <w:t xml:space="preserve">; </w:t>
      </w:r>
    </w:p>
    <w:p w:rsidR="00C05616" w:rsidRPr="00AF0641" w:rsidP="00C05616" w14:paraId="54143908" w14:textId="77777777">
      <w:pPr>
        <w:ind w:left="720"/>
        <w:jc w:val="both"/>
        <w:rPr>
          <w:i/>
          <w:iCs/>
          <w:color w:val="1F3864"/>
          <w:sz w:val="22"/>
          <w:szCs w:val="22"/>
        </w:rPr>
      </w:pPr>
      <w:r w:rsidRPr="00AA5E68">
        <w:rPr>
          <w:color w:val="1F3864"/>
          <w:sz w:val="22"/>
          <w:szCs w:val="22"/>
        </w:rPr>
        <w:t xml:space="preserve">- </w:t>
      </w:r>
      <w:r>
        <w:rPr>
          <w:color w:val="1F3864"/>
          <w:sz w:val="22"/>
          <w:szCs w:val="22"/>
        </w:rPr>
        <w:t xml:space="preserve">ir ieteikts pievienot videomateriālu (pat, ja tas ir amatieru kvalitātē): </w:t>
      </w:r>
      <w:r w:rsidRPr="00AF0641">
        <w:rPr>
          <w:i/>
          <w:iCs/>
          <w:color w:val="1F3864"/>
          <w:sz w:val="22"/>
          <w:szCs w:val="22"/>
        </w:rPr>
        <w:t>līdz 15 minūšu garumam</w:t>
      </w:r>
      <w:r>
        <w:rPr>
          <w:i/>
          <w:iCs/>
          <w:color w:val="1F3864"/>
          <w:sz w:val="22"/>
          <w:szCs w:val="22"/>
        </w:rPr>
        <w:t xml:space="preserve">, </w:t>
      </w:r>
      <w:r>
        <w:rPr>
          <w:i/>
          <w:iCs/>
          <w:color w:val="1F3864"/>
          <w:sz w:val="22"/>
          <w:szCs w:val="22"/>
        </w:rPr>
        <w:t>mpeg</w:t>
      </w:r>
      <w:r>
        <w:rPr>
          <w:i/>
          <w:iCs/>
          <w:color w:val="1F3864"/>
          <w:sz w:val="22"/>
          <w:szCs w:val="22"/>
        </w:rPr>
        <w:t xml:space="preserve"> 2 formātā.</w:t>
      </w:r>
    </w:p>
    <w:p w:rsidR="00C05616" w:rsidRPr="00AA5E68" w:rsidP="00C05616" w14:paraId="26DCBA41" w14:textId="77777777">
      <w:pPr>
        <w:jc w:val="both"/>
        <w:rPr>
          <w:color w:val="1F3864"/>
          <w:sz w:val="22"/>
          <w:szCs w:val="22"/>
        </w:rPr>
      </w:pPr>
    </w:p>
    <w:p w:rsidR="00C05616" w:rsidRPr="00AA5E68" w:rsidP="00C05616" w14:paraId="7CE21AFD" w14:textId="77777777">
      <w:pPr>
        <w:jc w:val="center"/>
        <w:rPr>
          <w:color w:val="1F3864"/>
          <w:sz w:val="22"/>
          <w:szCs w:val="22"/>
        </w:rPr>
      </w:pPr>
      <w:r w:rsidRPr="00AA5E68">
        <w:rPr>
          <w:color w:val="1F3864"/>
          <w:sz w:val="22"/>
          <w:szCs w:val="22"/>
        </w:rPr>
        <w:t>* * *</w:t>
      </w:r>
    </w:p>
    <w:p w:rsidR="007B3F1E" w:rsidP="00C05616" w14:paraId="41FE0542" w14:textId="77777777"/>
    <w:sectPr w:rsidSect="009C5B17">
      <w:headerReference w:type="default" r:id="rId14"/>
      <w:footerReference w:type="even" r:id="rId15"/>
      <w:footerReference w:type="default" r:id="rId16"/>
      <w:footerReference w:type="first" r:id="rId17"/>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616" w:rsidP="00ED0B63" w14:paraId="1918F797"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C05616" w:rsidP="00ED0B63" w14:paraId="6DDF0D6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616" w:rsidP="00ED0B63" w14:paraId="2E8D9675"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C05616" w:rsidP="00ED0B63" w14:paraId="08D1CAFE" w14:textId="77777777">
    <w:pPr>
      <w:pStyle w:val="Footer"/>
      <w:ind w:right="360"/>
    </w:pPr>
  </w:p>
  <w:p>
    <w:pPr>
      <w:jc w:val="center"/>
    </w:pPr>
    <w:r>
      <w:rPr>
        <w:rFonts w:ascii="Aptos" w:eastAsia="Aptos" w:hAnsi="Aptos" w:cs="Aptos"/>
        <w:b w:val="0"/>
        <w:i w:val="0"/>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11DE" w:rsidP="00C05616" w14:paraId="2F3A609A" w14:textId="77777777">
      <w:r>
        <w:separator/>
      </w:r>
    </w:p>
  </w:footnote>
  <w:footnote w:type="continuationSeparator" w:id="1">
    <w:p w:rsidR="009711DE" w:rsidP="00C05616" w14:paraId="18947B48" w14:textId="77777777">
      <w:r>
        <w:continuationSeparator/>
      </w:r>
    </w:p>
  </w:footnote>
  <w:footnote w:id="2">
    <w:p w:rsidR="00C05616" w:rsidRPr="002F46BE" w:rsidP="00C05616" w14:paraId="4393E1AD" w14:textId="77777777">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r w:rsidRPr="003B6338">
        <w:rPr>
          <w:i/>
          <w:sz w:val="20"/>
          <w:szCs w:val="20"/>
        </w:rPr>
        <w:t>Res</w:t>
      </w:r>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3">
    <w:p w:rsidR="00C05616" w:rsidRPr="002F46BE" w:rsidP="00C05616" w14:paraId="1B458CFB" w14:textId="77777777">
      <w:pPr>
        <w:pStyle w:val="FootnoteText"/>
      </w:pPr>
      <w:r w:rsidRPr="002F46BE">
        <w:rPr>
          <w:rStyle w:val="FootnoteReference"/>
        </w:rPr>
        <w:footnoteRef/>
      </w:r>
      <w:r>
        <w:t> </w:t>
      </w:r>
      <w:r>
        <w:t>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yperlink"/>
            <w:lang w:val="en-US"/>
          </w:rPr>
          <w:t>https://www.coe.int/en/web/conventions/full-list/-/conventions/treaty/176</w:t>
        </w:r>
      </w:hyperlink>
      <w:r>
        <w:rPr>
          <w:lang w:val="en-US"/>
        </w:rPr>
        <w:t xml:space="preserve"> (</w:t>
      </w:r>
      <w:r>
        <w:rPr>
          <w:lang w:val="en-US"/>
        </w:rPr>
        <w:t>angļu</w:t>
      </w:r>
      <w:r>
        <w:rPr>
          <w:lang w:val="en-US"/>
        </w:rPr>
        <w:t xml:space="preserve"> </w:t>
      </w:r>
      <w:r>
        <w:rPr>
          <w:lang w:val="en-US"/>
        </w:rPr>
        <w:t>valodā</w:t>
      </w:r>
      <w:r>
        <w:rPr>
          <w:lang w:val="en-US"/>
        </w:rPr>
        <w:t xml:space="preserve">); </w:t>
      </w:r>
      <w:hyperlink r:id="rId3" w:history="1">
        <w:r w:rsidRPr="00583400">
          <w:rPr>
            <w:rStyle w:val="Hyperlink"/>
          </w:rPr>
          <w:t>https://likumi.lv/ta/lv/starptautiskie-ligumi/id/1265</w:t>
        </w:r>
      </w:hyperlink>
      <w:r>
        <w:t xml:space="preserve"> (latviešu valodā)</w:t>
      </w:r>
    </w:p>
  </w:footnote>
  <w:footnote w:id="4">
    <w:p w:rsidR="00C05616" w:rsidP="00C05616" w14:paraId="563E3892" w14:textId="77777777">
      <w:pPr>
        <w:pStyle w:val="FootnoteText"/>
      </w:pPr>
      <w:r w:rsidRPr="002F46BE">
        <w:rPr>
          <w:rStyle w:val="FootnoteReferen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5">
    <w:p w:rsidR="00C05616" w:rsidP="00C05616" w14:paraId="2C0D2C81" w14:textId="77777777">
      <w:pPr>
        <w:pStyle w:val="FootnoteText"/>
      </w:pPr>
      <w:r>
        <w:rPr>
          <w:rStyle w:val="FootnoteReference"/>
        </w:rPr>
        <w:footnoteRef/>
      </w:r>
      <w:r>
        <w:t xml:space="preserve"> </w:t>
      </w:r>
      <w:r w:rsidRPr="004D0F6C">
        <w:rPr>
          <w:iCs/>
          <w:color w:val="000066"/>
        </w:rPr>
        <w:t>Appendix</w:t>
      </w:r>
      <w:r w:rsidRPr="004D0F6C">
        <w:rPr>
          <w:iCs/>
          <w:color w:val="000066"/>
        </w:rPr>
        <w:t xml:space="preserve"> V to </w:t>
      </w:r>
      <w:r w:rsidRPr="004D0F6C">
        <w:rPr>
          <w:iCs/>
          <w:color w:val="000066"/>
        </w:rPr>
        <w:t>the</w:t>
      </w:r>
      <w:r w:rsidRPr="004D0F6C">
        <w:rPr>
          <w:iCs/>
          <w:color w:val="000066"/>
        </w:rPr>
        <w:t xml:space="preserve"> </w:t>
      </w:r>
      <w:r w:rsidRPr="004D0F6C">
        <w:rPr>
          <w:iCs/>
          <w:color w:val="000066"/>
        </w:rPr>
        <w:t>Reykjav</w:t>
      </w:r>
      <w:r>
        <w:rPr>
          <w:iCs/>
          <w:color w:val="000066"/>
        </w:rPr>
        <w:t>í</w:t>
      </w:r>
      <w:r w:rsidRPr="004D0F6C">
        <w:rPr>
          <w:iCs/>
          <w:color w:val="000066"/>
        </w:rPr>
        <w:t>k</w:t>
      </w:r>
      <w:r w:rsidRPr="004D0F6C">
        <w:rPr>
          <w:iCs/>
          <w:color w:val="000066"/>
        </w:rPr>
        <w:t xml:space="preserve"> </w:t>
      </w:r>
      <w:r w:rsidRPr="004D0F6C">
        <w:rPr>
          <w:iCs/>
          <w:color w:val="000066"/>
        </w:rPr>
        <w:t>Declaration</w:t>
      </w:r>
      <w:r>
        <w:t xml:space="preserve"> </w:t>
      </w:r>
    </w:p>
    <w:p w:rsidR="00C05616" w:rsidP="00C05616" w14:paraId="1071272F" w14:textId="77777777">
      <w:pPr>
        <w:pStyle w:val="FootnoteText"/>
      </w:pPr>
      <w:hyperlink r:id="rId4" w:history="1">
        <w:r w:rsidRPr="00261A7A">
          <w:rPr>
            <w:rStyle w:val="Hyperlink"/>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616" w:rsidP="00ED0B63" w14:paraId="5FF8F32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8753B8C"/>
    <w:multiLevelType w:val="hybridMultilevel"/>
    <w:tmpl w:val="F9B2A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A965F4"/>
    <w:multiLevelType w:val="hybridMultilevel"/>
    <w:tmpl w:val="27FA190C"/>
    <w:lvl w:ilvl="0">
      <w:start w:val="13"/>
      <w:numFmt w:val="bullet"/>
      <w:lvlText w:val="-"/>
      <w:lvlJc w:val="left"/>
      <w:pPr>
        <w:ind w:left="644" w:hanging="360"/>
      </w:pPr>
      <w:rPr>
        <w:rFonts w:ascii="Times New Roman" w:eastAsia="Times New Roman" w:hAnsi="Times New Roman" w:cs="Times New Roman"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
    <w:nsid w:val="74CE5142"/>
    <w:multiLevelType w:val="hybridMultilevel"/>
    <w:tmpl w:val="0B7835C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315846">
    <w:abstractNumId w:val="0"/>
  </w:num>
  <w:num w:numId="2" w16cid:durableId="1136944529">
    <w:abstractNumId w:val="2"/>
  </w:num>
  <w:num w:numId="3" w16cid:durableId="74233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0023D8"/>
    <w:rsid w:val="00043901"/>
    <w:rsid w:val="00050E37"/>
    <w:rsid w:val="000862C2"/>
    <w:rsid w:val="00095463"/>
    <w:rsid w:val="000B208F"/>
    <w:rsid w:val="000D3E4F"/>
    <w:rsid w:val="001638BE"/>
    <w:rsid w:val="001732EE"/>
    <w:rsid w:val="00186968"/>
    <w:rsid w:val="001A4C37"/>
    <w:rsid w:val="001B083F"/>
    <w:rsid w:val="001C012C"/>
    <w:rsid w:val="001F25AD"/>
    <w:rsid w:val="002139DD"/>
    <w:rsid w:val="00221D06"/>
    <w:rsid w:val="00224AFF"/>
    <w:rsid w:val="00261A7A"/>
    <w:rsid w:val="00262539"/>
    <w:rsid w:val="00263458"/>
    <w:rsid w:val="00264C33"/>
    <w:rsid w:val="00270F4A"/>
    <w:rsid w:val="002C388C"/>
    <w:rsid w:val="002D6500"/>
    <w:rsid w:val="002F46BE"/>
    <w:rsid w:val="00321F23"/>
    <w:rsid w:val="00346F7C"/>
    <w:rsid w:val="0036605F"/>
    <w:rsid w:val="003A582C"/>
    <w:rsid w:val="003B6338"/>
    <w:rsid w:val="003F39B7"/>
    <w:rsid w:val="003F5E24"/>
    <w:rsid w:val="004219E0"/>
    <w:rsid w:val="004244E3"/>
    <w:rsid w:val="00456146"/>
    <w:rsid w:val="00457281"/>
    <w:rsid w:val="0045796A"/>
    <w:rsid w:val="0047250D"/>
    <w:rsid w:val="004729A2"/>
    <w:rsid w:val="004A4097"/>
    <w:rsid w:val="004A423A"/>
    <w:rsid w:val="004D0F6C"/>
    <w:rsid w:val="004E7683"/>
    <w:rsid w:val="00511AB0"/>
    <w:rsid w:val="00551A5B"/>
    <w:rsid w:val="0057376F"/>
    <w:rsid w:val="00583400"/>
    <w:rsid w:val="005A5042"/>
    <w:rsid w:val="005B093E"/>
    <w:rsid w:val="005B21DA"/>
    <w:rsid w:val="005D5011"/>
    <w:rsid w:val="005E2228"/>
    <w:rsid w:val="005F1410"/>
    <w:rsid w:val="00603E7D"/>
    <w:rsid w:val="006079AD"/>
    <w:rsid w:val="00624026"/>
    <w:rsid w:val="006356EB"/>
    <w:rsid w:val="006464FB"/>
    <w:rsid w:val="0067185B"/>
    <w:rsid w:val="00673E96"/>
    <w:rsid w:val="006A5F2D"/>
    <w:rsid w:val="00701772"/>
    <w:rsid w:val="007123EA"/>
    <w:rsid w:val="00734D55"/>
    <w:rsid w:val="00735F76"/>
    <w:rsid w:val="00755421"/>
    <w:rsid w:val="007779BF"/>
    <w:rsid w:val="007B25CB"/>
    <w:rsid w:val="007B3F1E"/>
    <w:rsid w:val="007C421B"/>
    <w:rsid w:val="007E7E58"/>
    <w:rsid w:val="008030C7"/>
    <w:rsid w:val="008140CC"/>
    <w:rsid w:val="008256BF"/>
    <w:rsid w:val="00857928"/>
    <w:rsid w:val="008721A5"/>
    <w:rsid w:val="00884E03"/>
    <w:rsid w:val="00892625"/>
    <w:rsid w:val="0089645D"/>
    <w:rsid w:val="008A2D10"/>
    <w:rsid w:val="008A727D"/>
    <w:rsid w:val="008C070C"/>
    <w:rsid w:val="008C18B5"/>
    <w:rsid w:val="00905F6D"/>
    <w:rsid w:val="00947901"/>
    <w:rsid w:val="00950FE7"/>
    <w:rsid w:val="00963BC9"/>
    <w:rsid w:val="00966AB4"/>
    <w:rsid w:val="009705FC"/>
    <w:rsid w:val="009711DE"/>
    <w:rsid w:val="009A5540"/>
    <w:rsid w:val="009A741A"/>
    <w:rsid w:val="009B2BA1"/>
    <w:rsid w:val="009C3864"/>
    <w:rsid w:val="009C45E7"/>
    <w:rsid w:val="009C5B17"/>
    <w:rsid w:val="009D183E"/>
    <w:rsid w:val="009F30CA"/>
    <w:rsid w:val="00A20DEA"/>
    <w:rsid w:val="00A31836"/>
    <w:rsid w:val="00A62621"/>
    <w:rsid w:val="00A73084"/>
    <w:rsid w:val="00A86629"/>
    <w:rsid w:val="00AA5E68"/>
    <w:rsid w:val="00AD6B00"/>
    <w:rsid w:val="00AF0641"/>
    <w:rsid w:val="00B01038"/>
    <w:rsid w:val="00B06557"/>
    <w:rsid w:val="00B31156"/>
    <w:rsid w:val="00B40F90"/>
    <w:rsid w:val="00B43755"/>
    <w:rsid w:val="00B55AEB"/>
    <w:rsid w:val="00B84F32"/>
    <w:rsid w:val="00BC1792"/>
    <w:rsid w:val="00BD6443"/>
    <w:rsid w:val="00BF011A"/>
    <w:rsid w:val="00C03161"/>
    <w:rsid w:val="00C05616"/>
    <w:rsid w:val="00C075C8"/>
    <w:rsid w:val="00C12881"/>
    <w:rsid w:val="00C23294"/>
    <w:rsid w:val="00C33AD1"/>
    <w:rsid w:val="00C513E0"/>
    <w:rsid w:val="00C7676F"/>
    <w:rsid w:val="00CF21EA"/>
    <w:rsid w:val="00D40524"/>
    <w:rsid w:val="00D5056B"/>
    <w:rsid w:val="00D578E5"/>
    <w:rsid w:val="00D57AEE"/>
    <w:rsid w:val="00D73662"/>
    <w:rsid w:val="00DA33DD"/>
    <w:rsid w:val="00E27253"/>
    <w:rsid w:val="00E46D80"/>
    <w:rsid w:val="00EB0EEE"/>
    <w:rsid w:val="00EC0AB2"/>
    <w:rsid w:val="00EC65EC"/>
    <w:rsid w:val="00ED0A3C"/>
    <w:rsid w:val="00ED0B63"/>
    <w:rsid w:val="00ED1943"/>
    <w:rsid w:val="00F04DF4"/>
    <w:rsid w:val="00F10E2F"/>
    <w:rsid w:val="00F1682C"/>
    <w:rsid w:val="00F42F0D"/>
    <w:rsid w:val="00F53984"/>
    <w:rsid w:val="00F6072D"/>
    <w:rsid w:val="00F7095F"/>
    <w:rsid w:val="00F857DA"/>
    <w:rsid w:val="00FB2B10"/>
    <w:rsid w:val="00FC44B7"/>
    <w:rsid w:val="00FF5B1F"/>
    <w:rsid w:val="2CCAA69F"/>
    <w:rsid w:val="45AE0BBB"/>
    <w:rsid w:val="7716D6A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Virsraksts1Rakstz"/>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C056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C05616"/>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C05616"/>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C05616"/>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C05616"/>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C05616"/>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C05616"/>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C05616"/>
    <w:rPr>
      <w:rFonts w:eastAsiaTheme="majorEastAsia" w:cstheme="majorBidi"/>
      <w:color w:val="272727" w:themeColor="text1" w:themeTint="D8"/>
    </w:rPr>
  </w:style>
  <w:style w:type="paragraph" w:styleId="Title">
    <w:name w:val="Title"/>
    <w:basedOn w:val="Normal"/>
    <w:next w:val="Normal"/>
    <w:link w:val="NosaukumsRakstz"/>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C05616"/>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C05616"/>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C05616"/>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C05616"/>
    <w:rPr>
      <w:i/>
      <w:iCs/>
      <w:color w:val="404040" w:themeColor="text1" w:themeTint="BF"/>
    </w:rPr>
  </w:style>
  <w:style w:type="paragraph" w:styleId="ListParagraph">
    <w:name w:val="List Paragraph"/>
    <w:basedOn w:val="Normal"/>
    <w:uiPriority w:val="34"/>
    <w:qFormat/>
    <w:rsid w:val="00C05616"/>
    <w:pPr>
      <w:ind w:left="720"/>
      <w:contextualSpacing/>
    </w:pPr>
  </w:style>
  <w:style w:type="character" w:styleId="IntenseEmphasis">
    <w:name w:val="Intense Emphasis"/>
    <w:basedOn w:val="DefaultParagraphFont"/>
    <w:uiPriority w:val="21"/>
    <w:qFormat/>
    <w:rsid w:val="00C05616"/>
    <w:rPr>
      <w:i/>
      <w:iCs/>
      <w:color w:val="0F4761" w:themeColor="accent1" w:themeShade="BF"/>
    </w:rPr>
  </w:style>
  <w:style w:type="paragraph" w:styleId="IntenseQuote">
    <w:name w:val="Intense Quote"/>
    <w:basedOn w:val="Normal"/>
    <w:next w:val="Normal"/>
    <w:link w:val="IntensvscittsRakstz"/>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C05616"/>
    <w:rPr>
      <w:i/>
      <w:iCs/>
      <w:color w:val="0F4761" w:themeColor="accent1" w:themeShade="BF"/>
    </w:rPr>
  </w:style>
  <w:style w:type="character" w:styleId="IntenseReference">
    <w:name w:val="Intense Reference"/>
    <w:basedOn w:val="DefaultParagraphFont"/>
    <w:uiPriority w:val="32"/>
    <w:qFormat/>
    <w:rsid w:val="00C05616"/>
    <w:rPr>
      <w:b/>
      <w:bCs/>
      <w:smallCaps/>
      <w:color w:val="0F4761" w:themeColor="accent1" w:themeShade="BF"/>
      <w:spacing w:val="5"/>
    </w:rPr>
  </w:style>
  <w:style w:type="paragraph" w:styleId="Footer">
    <w:name w:val="footer"/>
    <w:basedOn w:val="Normal"/>
    <w:link w:val="KjeneRakstz"/>
    <w:rsid w:val="00C05616"/>
    <w:pPr>
      <w:tabs>
        <w:tab w:val="center" w:pos="4153"/>
        <w:tab w:val="right" w:pos="8306"/>
      </w:tabs>
      <w:suppressAutoHyphens w:val="0"/>
    </w:pPr>
    <w:rPr>
      <w:lang w:eastAsia="lv-LV"/>
    </w:rPr>
  </w:style>
  <w:style w:type="character" w:customStyle="1" w:styleId="KjeneRakstz">
    <w:name w:val="Kājene Rakstz."/>
    <w:basedOn w:val="DefaultParagraphFont"/>
    <w:link w:val="Footer"/>
    <w:rsid w:val="00C05616"/>
    <w:rPr>
      <w:rFonts w:ascii="Times New Roman" w:eastAsia="Times New Roman" w:hAnsi="Times New Roman" w:cs="Times New Roman"/>
      <w:kern w:val="0"/>
      <w:lang w:eastAsia="lv-LV"/>
      <w14:ligatures w14:val="none"/>
    </w:rPr>
  </w:style>
  <w:style w:type="character" w:styleId="PageNumber">
    <w:name w:val="page number"/>
    <w:basedOn w:val="DefaultParagraphFont"/>
    <w:rsid w:val="00C05616"/>
  </w:style>
  <w:style w:type="paragraph" w:styleId="Header">
    <w:name w:val="header"/>
    <w:basedOn w:val="Normal"/>
    <w:link w:val="GalveneRakstz"/>
    <w:rsid w:val="00C05616"/>
    <w:pPr>
      <w:tabs>
        <w:tab w:val="center" w:pos="4153"/>
        <w:tab w:val="right" w:pos="8306"/>
      </w:tabs>
      <w:suppressAutoHyphens w:val="0"/>
    </w:pPr>
    <w:rPr>
      <w:lang w:eastAsia="lv-LV"/>
    </w:rPr>
  </w:style>
  <w:style w:type="character" w:customStyle="1" w:styleId="GalveneRakstz">
    <w:name w:val="Galvene Rakstz."/>
    <w:basedOn w:val="DefaultParagraphFont"/>
    <w:link w:val="Header"/>
    <w:rsid w:val="00C05616"/>
    <w:rPr>
      <w:rFonts w:ascii="Times New Roman" w:eastAsia="Times New Roman" w:hAnsi="Times New Roman" w:cs="Times New Roman"/>
      <w:kern w:val="0"/>
      <w:lang w:eastAsia="lv-LV"/>
      <w14:ligatures w14:val="none"/>
    </w:rPr>
  </w:style>
  <w:style w:type="character" w:styleId="Hyperlink">
    <w:name w:val="Hyperlink"/>
    <w:unhideWhenUsed/>
    <w:rsid w:val="00C05616"/>
    <w:rPr>
      <w:color w:val="0000FF"/>
      <w:u w:val="single"/>
    </w:rPr>
  </w:style>
  <w:style w:type="table" w:styleId="TableGrid">
    <w:name w:val="Table Grid"/>
    <w:basedOn w:val="TableNormal"/>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616"/>
    <w:pPr>
      <w:spacing w:before="280" w:after="280"/>
    </w:pPr>
  </w:style>
  <w:style w:type="paragraph" w:styleId="FootnoteText">
    <w:name w:val="footnote text"/>
    <w:basedOn w:val="Normal"/>
    <w:link w:val="VrestekstsRakstz"/>
    <w:uiPriority w:val="99"/>
    <w:rsid w:val="00C05616"/>
    <w:rPr>
      <w:sz w:val="20"/>
      <w:szCs w:val="20"/>
    </w:rPr>
  </w:style>
  <w:style w:type="character" w:customStyle="1" w:styleId="VrestekstsRakstz">
    <w:name w:val="Vēres teksts Rakstz."/>
    <w:basedOn w:val="DefaultParagraphFont"/>
    <w:link w:val="FootnoteText"/>
    <w:uiPriority w:val="99"/>
    <w:rsid w:val="00C05616"/>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C05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sts@varam.gov.lv" TargetMode="External"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png" /><Relationship Id="rId9"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s://search.coe.int/cm/Pages/result_details.aspx?ObjectID=09000016805d3d39" TargetMode="External" /><Relationship Id="rId2" Type="http://schemas.openxmlformats.org/officeDocument/2006/relationships/hyperlink" Target="https://www.coe.int/en/web/conventions/full-list/-/conventions/treaty/176" TargetMode="External" /><Relationship Id="rId3" Type="http://schemas.openxmlformats.org/officeDocument/2006/relationships/hyperlink" Target="https://likumi.lv/ta/lv/starptautiskie-ligumi/id/1265" TargetMode="External" /><Relationship Id="rId4" Type="http://schemas.openxmlformats.org/officeDocument/2006/relationships/hyperlink" Target="https://www.coe.int/en/web/reykjavik-process-and-the-enviro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0051faa7-f1b5-44ff-b908-4b5244dc3307"/>
    <ds:schemaRef ds:uri="230b09f1-c08a-4252-81ab-99202dfdc3e0"/>
  </ds:schemaRefs>
</ds:datastoreItem>
</file>

<file path=customXml/itemProps2.xml><?xml version="1.0" encoding="utf-8"?>
<ds:datastoreItem xmlns:ds="http://schemas.openxmlformats.org/officeDocument/2006/customXml" ds:itemID="{B2B1C49C-8FC0-44AF-9B95-70FCBF4828C5}"/>
</file>

<file path=customXml/itemProps3.xml><?xml version="1.0" encoding="utf-8"?>
<ds:datastoreItem xmlns:ds="http://schemas.openxmlformats.org/officeDocument/2006/customXml" ds:itemID="{7A51A36B-541B-420A-98F4-B6D5F987D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14166</Words>
  <Characters>8075</Characters>
  <Application>Microsoft Office Word</Application>
  <DocSecurity>0</DocSecurity>
  <Lines>67</Lines>
  <Paragraphs>44</Paragraphs>
  <ScaleCrop>false</ScaleCrop>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Rake-Lasmane</dc:creator>
  <cp:lastModifiedBy>Ēva Jaunošāne</cp:lastModifiedBy>
  <cp:revision>77</cp:revision>
  <dcterms:created xsi:type="dcterms:W3CDTF">2025-05-28T13:23:00Z</dcterms:created>
  <dcterms:modified xsi:type="dcterms:W3CDTF">2025-06-30T07:20:00Z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y fmtid="{D5CDD505-2E9C-101B-9397-08002B2CF9AE}" pid="3" name="MediaServiceImageTags">
    <vt:lpwstr/>
  </property>
</Properties>
</file>