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8924" w14:textId="77777777" w:rsidR="00C05616" w:rsidRDefault="00C05616" w:rsidP="00C05616">
      <w:pPr>
        <w:spacing w:after="160" w:line="259" w:lineRule="auto"/>
      </w:pPr>
    </w:p>
    <w:p w14:paraId="70ADEA24" w14:textId="77777777" w:rsidR="00C05616" w:rsidRDefault="00C05616" w:rsidP="00C05616">
      <w:pPr>
        <w:jc w:val="right"/>
      </w:pPr>
      <w:r>
        <w:t>1. pielikums</w:t>
      </w:r>
    </w:p>
    <w:p w14:paraId="5AFC4C88" w14:textId="77777777" w:rsidR="00C05616" w:rsidRDefault="00C05616" w:rsidP="00C05616">
      <w:pPr>
        <w:jc w:val="right"/>
      </w:pPr>
      <w:r w:rsidRPr="00C7676F">
        <w:t>Konkursa nacionālās atlases</w:t>
      </w:r>
      <w:r>
        <w:rPr>
          <w:b/>
        </w:rPr>
        <w:t xml:space="preserve"> </w:t>
      </w:r>
      <w:r w:rsidRPr="006A5F2D">
        <w:t>nolikumam</w:t>
      </w:r>
    </w:p>
    <w:p w14:paraId="1C10D526" w14:textId="77777777" w:rsidR="00C05616" w:rsidRDefault="00C05616" w:rsidP="00C05616">
      <w:pPr>
        <w:jc w:val="right"/>
      </w:pPr>
    </w:p>
    <w:p w14:paraId="4CCDE12E" w14:textId="77777777" w:rsidR="00C05616" w:rsidRDefault="00C05616" w:rsidP="00C05616">
      <w:pPr>
        <w:spacing w:before="120"/>
      </w:pPr>
    </w:p>
    <w:p w14:paraId="11447B67" w14:textId="77777777" w:rsidR="00C05616" w:rsidRDefault="00C05616" w:rsidP="00C05616">
      <w:pPr>
        <w:spacing w:before="120"/>
      </w:pPr>
    </w:p>
    <w:p w14:paraId="0B3EE228" w14:textId="77777777" w:rsidR="00C05616" w:rsidRDefault="00C05616" w:rsidP="00C05616">
      <w:pPr>
        <w:jc w:val="center"/>
        <w:rPr>
          <w:color w:val="00B050"/>
        </w:rPr>
      </w:pPr>
      <w:r w:rsidRPr="00FB2B10">
        <w:rPr>
          <w:noProof/>
        </w:rPr>
        <w:drawing>
          <wp:inline distT="0" distB="0" distL="0" distR="0" wp14:anchorId="1A363AB2" wp14:editId="2D767C42">
            <wp:extent cx="2857500" cy="923925"/>
            <wp:effectExtent l="0" t="0" r="0" b="9525"/>
            <wp:docPr id="1004309697" name="Picture 1" descr="A blue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09697" name="Picture 1" descr="A blue green and black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r w:rsidRPr="00FB2B10">
        <w:rPr>
          <w:color w:val="00B050"/>
        </w:rPr>
        <w:t xml:space="preserve">    </w:t>
      </w:r>
      <w:r w:rsidRPr="00FB2B10">
        <w:rPr>
          <w:noProof/>
          <w:color w:val="000066"/>
          <w:lang w:eastAsia="lv-LV"/>
        </w:rPr>
        <w:drawing>
          <wp:inline distT="0" distB="0" distL="0" distR="0" wp14:anchorId="3589AF4B" wp14:editId="7E169660">
            <wp:extent cx="1287326" cy="1123315"/>
            <wp:effectExtent l="0" t="0" r="825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0523" cy="1126105"/>
                    </a:xfrm>
                    <a:prstGeom prst="rect">
                      <a:avLst/>
                    </a:prstGeom>
                    <a:noFill/>
                    <a:ln>
                      <a:noFill/>
                    </a:ln>
                  </pic:spPr>
                </pic:pic>
              </a:graphicData>
            </a:graphic>
          </wp:inline>
        </w:drawing>
      </w:r>
    </w:p>
    <w:p w14:paraId="0676D3CE" w14:textId="77777777" w:rsidR="00C05616" w:rsidRDefault="00C05616" w:rsidP="00C05616">
      <w:pPr>
        <w:jc w:val="center"/>
        <w:rPr>
          <w:color w:val="00B050"/>
        </w:rPr>
      </w:pPr>
    </w:p>
    <w:p w14:paraId="17A82CF4" w14:textId="77777777" w:rsidR="00C05616" w:rsidRDefault="00C05616" w:rsidP="00C05616">
      <w:pPr>
        <w:jc w:val="center"/>
        <w:rPr>
          <w:color w:val="00B050"/>
        </w:rPr>
      </w:pPr>
    </w:p>
    <w:p w14:paraId="29D13913" w14:textId="77777777" w:rsidR="00C05616" w:rsidRDefault="00C05616" w:rsidP="00C05616">
      <w:pPr>
        <w:jc w:val="center"/>
        <w:rPr>
          <w:color w:val="00B050"/>
        </w:rPr>
      </w:pPr>
    </w:p>
    <w:p w14:paraId="5A875CBA" w14:textId="77777777" w:rsidR="00C05616" w:rsidRPr="0047250D" w:rsidRDefault="00C05616" w:rsidP="00C05616">
      <w:pPr>
        <w:jc w:val="center"/>
        <w:rPr>
          <w:b/>
          <w:color w:val="1F3864"/>
          <w:sz w:val="32"/>
          <w:szCs w:val="32"/>
        </w:rPr>
      </w:pPr>
    </w:p>
    <w:p w14:paraId="15FD28B6" w14:textId="77777777" w:rsidR="00C05616" w:rsidRPr="0047250D" w:rsidRDefault="00C05616" w:rsidP="00C05616">
      <w:pPr>
        <w:jc w:val="center"/>
        <w:rPr>
          <w:b/>
          <w:color w:val="1F3864"/>
          <w:sz w:val="32"/>
          <w:szCs w:val="32"/>
        </w:rPr>
      </w:pPr>
    </w:p>
    <w:p w14:paraId="2C0F7921" w14:textId="77777777" w:rsidR="00C05616" w:rsidRPr="0047250D" w:rsidRDefault="00C05616" w:rsidP="00C05616">
      <w:pPr>
        <w:jc w:val="center"/>
        <w:rPr>
          <w:b/>
          <w:color w:val="1F3864"/>
          <w:sz w:val="32"/>
          <w:szCs w:val="32"/>
        </w:rPr>
      </w:pPr>
    </w:p>
    <w:p w14:paraId="68A6A481" w14:textId="77777777" w:rsidR="00C05616" w:rsidRPr="00892625" w:rsidRDefault="00C05616" w:rsidP="00C05616">
      <w:pPr>
        <w:jc w:val="center"/>
        <w:rPr>
          <w:noProof/>
          <w:color w:val="000066"/>
          <w:lang w:eastAsia="en-GB"/>
        </w:rPr>
      </w:pPr>
    </w:p>
    <w:p w14:paraId="5C01C792" w14:textId="77777777" w:rsidR="00C05616" w:rsidRPr="00892625" w:rsidRDefault="00C05616" w:rsidP="00C05616">
      <w:pPr>
        <w:shd w:val="clear" w:color="auto" w:fill="CCECFF"/>
        <w:jc w:val="center"/>
        <w:rPr>
          <w:b/>
          <w:color w:val="000066"/>
          <w:sz w:val="32"/>
          <w:szCs w:val="32"/>
        </w:rPr>
      </w:pPr>
    </w:p>
    <w:p w14:paraId="4B521CA8" w14:textId="77777777" w:rsidR="00C05616" w:rsidRPr="00892625" w:rsidRDefault="00C05616" w:rsidP="00C05616">
      <w:pPr>
        <w:shd w:val="clear" w:color="auto" w:fill="CCECFF"/>
        <w:jc w:val="center"/>
        <w:rPr>
          <w:b/>
          <w:color w:val="000066"/>
          <w:sz w:val="32"/>
          <w:szCs w:val="32"/>
        </w:rPr>
      </w:pPr>
    </w:p>
    <w:p w14:paraId="28223319" w14:textId="77777777" w:rsidR="00C05616" w:rsidRPr="00892625" w:rsidRDefault="00C05616" w:rsidP="00C05616">
      <w:pPr>
        <w:shd w:val="clear" w:color="auto" w:fill="CCECFF"/>
        <w:jc w:val="center"/>
        <w:rPr>
          <w:b/>
          <w:color w:val="000066"/>
          <w:sz w:val="28"/>
          <w:szCs w:val="28"/>
        </w:rPr>
      </w:pPr>
      <w:r>
        <w:rPr>
          <w:b/>
          <w:color w:val="000066"/>
          <w:sz w:val="28"/>
          <w:szCs w:val="28"/>
        </w:rPr>
        <w:t>EIROPAS PADOMES AINAVU KONVENCIJA</w:t>
      </w:r>
    </w:p>
    <w:p w14:paraId="430F064C" w14:textId="77777777" w:rsidR="00C05616" w:rsidRPr="00892625" w:rsidRDefault="00C05616" w:rsidP="00C05616">
      <w:pPr>
        <w:shd w:val="clear" w:color="auto" w:fill="CCECFF"/>
        <w:jc w:val="center"/>
        <w:rPr>
          <w:b/>
          <w:color w:val="000066"/>
          <w:sz w:val="28"/>
          <w:szCs w:val="28"/>
        </w:rPr>
      </w:pPr>
    </w:p>
    <w:p w14:paraId="32715EA3" w14:textId="77777777" w:rsidR="00C05616" w:rsidRPr="00892625" w:rsidRDefault="00C05616" w:rsidP="00C05616">
      <w:pPr>
        <w:shd w:val="clear" w:color="auto" w:fill="CCECFF"/>
        <w:jc w:val="center"/>
        <w:rPr>
          <w:b/>
          <w:color w:val="000066"/>
          <w:sz w:val="28"/>
          <w:szCs w:val="28"/>
        </w:rPr>
      </w:pPr>
      <w:r>
        <w:rPr>
          <w:b/>
          <w:color w:val="000066"/>
          <w:sz w:val="28"/>
          <w:szCs w:val="28"/>
        </w:rPr>
        <w:t>EIROPAS PADOMES AINAVAS BALVA</w:t>
      </w:r>
    </w:p>
    <w:p w14:paraId="42486290" w14:textId="77777777" w:rsidR="00C05616" w:rsidRPr="00892625" w:rsidRDefault="00C05616" w:rsidP="00C05616">
      <w:pPr>
        <w:shd w:val="clear" w:color="auto" w:fill="CCECFF"/>
        <w:jc w:val="center"/>
        <w:rPr>
          <w:i/>
          <w:color w:val="000066"/>
          <w:sz w:val="28"/>
          <w:szCs w:val="28"/>
        </w:rPr>
      </w:pPr>
      <w:r w:rsidRPr="00892625">
        <w:rPr>
          <w:i/>
          <w:color w:val="000066"/>
          <w:sz w:val="28"/>
          <w:szCs w:val="28"/>
        </w:rPr>
        <w:t>202</w:t>
      </w:r>
      <w:r>
        <w:rPr>
          <w:i/>
          <w:color w:val="000066"/>
          <w:sz w:val="28"/>
          <w:szCs w:val="28"/>
        </w:rPr>
        <w:t>5</w:t>
      </w:r>
      <w:r w:rsidRPr="00892625">
        <w:rPr>
          <w:i/>
          <w:color w:val="000066"/>
          <w:sz w:val="28"/>
          <w:szCs w:val="28"/>
        </w:rPr>
        <w:t>-202</w:t>
      </w:r>
      <w:r>
        <w:rPr>
          <w:i/>
          <w:color w:val="000066"/>
          <w:sz w:val="28"/>
          <w:szCs w:val="28"/>
        </w:rPr>
        <w:t>6</w:t>
      </w:r>
    </w:p>
    <w:p w14:paraId="6DFA15DC" w14:textId="77777777" w:rsidR="00C05616" w:rsidRDefault="00C05616" w:rsidP="00C05616">
      <w:pPr>
        <w:shd w:val="clear" w:color="auto" w:fill="CCECFF"/>
        <w:rPr>
          <w:color w:val="000066"/>
          <w:sz w:val="28"/>
          <w:szCs w:val="28"/>
        </w:rPr>
      </w:pPr>
    </w:p>
    <w:p w14:paraId="2E259A2D" w14:textId="77777777" w:rsidR="00C05616" w:rsidRDefault="00C05616" w:rsidP="00C05616">
      <w:pPr>
        <w:shd w:val="clear" w:color="auto" w:fill="CCECFF"/>
        <w:jc w:val="center"/>
        <w:rPr>
          <w:b/>
          <w:bCs/>
          <w:color w:val="000066"/>
          <w:sz w:val="28"/>
          <w:szCs w:val="28"/>
        </w:rPr>
      </w:pPr>
      <w:r>
        <w:rPr>
          <w:b/>
          <w:bCs/>
          <w:color w:val="000066"/>
          <w:sz w:val="28"/>
          <w:szCs w:val="28"/>
        </w:rPr>
        <w:t>Konkursa “Eiropas Padomes Ainavas balva” 9. sesijas</w:t>
      </w:r>
    </w:p>
    <w:p w14:paraId="7398708F" w14:textId="77777777" w:rsidR="00C05616" w:rsidRPr="00321F23" w:rsidRDefault="00C05616" w:rsidP="00C05616">
      <w:pPr>
        <w:shd w:val="clear" w:color="auto" w:fill="CCECFF"/>
        <w:jc w:val="center"/>
        <w:rPr>
          <w:i/>
          <w:iCs/>
          <w:color w:val="000066"/>
          <w:sz w:val="28"/>
          <w:szCs w:val="28"/>
        </w:rPr>
      </w:pPr>
      <w:r w:rsidRPr="00321F23">
        <w:rPr>
          <w:i/>
          <w:iCs/>
          <w:color w:val="000066"/>
          <w:sz w:val="28"/>
          <w:szCs w:val="28"/>
        </w:rPr>
        <w:t>Latvijas nacionālās atlases</w:t>
      </w:r>
    </w:p>
    <w:p w14:paraId="3A231157" w14:textId="77777777" w:rsidR="00C05616" w:rsidRDefault="00C05616" w:rsidP="00C05616">
      <w:pPr>
        <w:shd w:val="clear" w:color="auto" w:fill="CCECFF"/>
        <w:jc w:val="center"/>
        <w:rPr>
          <w:b/>
          <w:bCs/>
          <w:color w:val="000066"/>
          <w:sz w:val="28"/>
          <w:szCs w:val="28"/>
        </w:rPr>
      </w:pPr>
    </w:p>
    <w:p w14:paraId="6E5D05F4" w14:textId="77777777" w:rsidR="00C05616" w:rsidRPr="00892625" w:rsidRDefault="00C05616" w:rsidP="00C05616">
      <w:pPr>
        <w:shd w:val="clear" w:color="auto" w:fill="CCECFF"/>
        <w:jc w:val="center"/>
        <w:rPr>
          <w:color w:val="000066"/>
          <w:sz w:val="32"/>
          <w:szCs w:val="32"/>
        </w:rPr>
      </w:pPr>
      <w:r>
        <w:rPr>
          <w:b/>
          <w:bCs/>
          <w:color w:val="000066"/>
          <w:sz w:val="28"/>
          <w:szCs w:val="28"/>
        </w:rPr>
        <w:t>PIETEIKUMA VEIDLAPA</w:t>
      </w:r>
    </w:p>
    <w:p w14:paraId="01BA4932" w14:textId="77777777" w:rsidR="00C05616" w:rsidRPr="00892625" w:rsidRDefault="00C05616" w:rsidP="00C05616">
      <w:pPr>
        <w:shd w:val="clear" w:color="auto" w:fill="CCECFF"/>
        <w:jc w:val="center"/>
        <w:rPr>
          <w:b/>
          <w:color w:val="000066"/>
          <w:sz w:val="32"/>
          <w:szCs w:val="32"/>
        </w:rPr>
      </w:pPr>
    </w:p>
    <w:p w14:paraId="6296B7D6" w14:textId="77777777" w:rsidR="00C05616" w:rsidRPr="0047250D" w:rsidRDefault="00C05616" w:rsidP="00C05616">
      <w:pPr>
        <w:jc w:val="both"/>
        <w:rPr>
          <w:i/>
          <w:color w:val="1F3864"/>
          <w:sz w:val="22"/>
          <w:szCs w:val="22"/>
        </w:rPr>
      </w:pPr>
    </w:p>
    <w:p w14:paraId="4B17812F" w14:textId="77777777" w:rsidR="00C05616" w:rsidRPr="0047250D" w:rsidRDefault="00C05616" w:rsidP="00C05616">
      <w:pPr>
        <w:tabs>
          <w:tab w:val="left" w:pos="2205"/>
        </w:tabs>
        <w:jc w:val="both"/>
        <w:rPr>
          <w:sz w:val="22"/>
          <w:szCs w:val="22"/>
        </w:rPr>
      </w:pPr>
      <w:r w:rsidRPr="0047250D">
        <w:rPr>
          <w:sz w:val="22"/>
          <w:szCs w:val="22"/>
        </w:rPr>
        <w:tab/>
      </w:r>
    </w:p>
    <w:p w14:paraId="5FC3BCE4" w14:textId="77777777" w:rsidR="00C05616" w:rsidRPr="0047250D" w:rsidRDefault="00C05616" w:rsidP="00C05616">
      <w:pPr>
        <w:jc w:val="both"/>
        <w:rPr>
          <w:i/>
          <w:color w:val="1F3864"/>
          <w:sz w:val="22"/>
          <w:szCs w:val="22"/>
        </w:rPr>
      </w:pPr>
      <w:r w:rsidRPr="0047250D">
        <w:rPr>
          <w:sz w:val="22"/>
          <w:szCs w:val="22"/>
        </w:rPr>
        <w:br w:type="page"/>
      </w:r>
    </w:p>
    <w:p w14:paraId="73326857" w14:textId="77777777" w:rsidR="00C05616" w:rsidRPr="0047250D" w:rsidRDefault="00C05616" w:rsidP="00C05616">
      <w:pPr>
        <w:pStyle w:val="Paraststmeklis"/>
        <w:spacing w:before="120" w:after="120"/>
        <w:jc w:val="both"/>
        <w:rPr>
          <w:i/>
          <w:color w:val="1F3864"/>
        </w:rPr>
      </w:pPr>
      <w:r w:rsidRPr="00755421">
        <w:rPr>
          <w:b/>
          <w:i/>
          <w:color w:val="1F3864"/>
        </w:rPr>
        <w:lastRenderedPageBreak/>
        <w:t>Eiropas Padomes Ainavas balva</w:t>
      </w:r>
      <w:r w:rsidRPr="0047250D">
        <w:rPr>
          <w:i/>
          <w:color w:val="1F3864"/>
        </w:rPr>
        <w:t xml:space="preserve"> - Eiropas Padomes goda apbalvojums diploma veidā, kas apliecina vietējās pašvaldības, vai to apvienību darbības plānu vai pasākumu ieviešanu, vai arī ievērojamus valsts un nevalstisko organizāciju ieguldījumus, lai nodrošinātu ilgtspējīgu ainavu aizsardzību, pārvaldību un/vai plānošanu</w:t>
      </w:r>
      <w:r>
        <w:rPr>
          <w:rStyle w:val="Vresatsauce"/>
          <w:i/>
          <w:color w:val="1F3864"/>
        </w:rPr>
        <w:footnoteReference w:id="1"/>
      </w:r>
      <w:r w:rsidRPr="0047250D">
        <w:rPr>
          <w:i/>
          <w:color w:val="1F3864"/>
        </w:rPr>
        <w:t>.</w:t>
      </w:r>
    </w:p>
    <w:p w14:paraId="6FD9D8EC" w14:textId="77777777" w:rsidR="00C05616" w:rsidRPr="0047250D" w:rsidRDefault="00C05616" w:rsidP="00C05616">
      <w:pPr>
        <w:pStyle w:val="Paraststmeklis"/>
        <w:spacing w:before="120" w:after="120"/>
        <w:jc w:val="both"/>
        <w:rPr>
          <w:i/>
          <w:color w:val="1F3864"/>
        </w:rPr>
      </w:pPr>
      <w:r w:rsidRPr="0047250D">
        <w:rPr>
          <w:i/>
          <w:color w:val="1F3864"/>
        </w:rPr>
        <w:t>Konkurss „</w:t>
      </w:r>
      <w:r w:rsidRPr="00F1682C">
        <w:rPr>
          <w:b/>
          <w:i/>
          <w:color w:val="1F3864"/>
        </w:rPr>
        <w:t>Eiropas Padomes Ainavas balva</w:t>
      </w:r>
      <w:r w:rsidRPr="0047250D">
        <w:rPr>
          <w:i/>
          <w:color w:val="1F3864"/>
        </w:rPr>
        <w:t>” (turpmāk - Konkurss) – iniciatīva, kuru saskaņā ar Eiropas ainavu konvencijas 11. pantu reizi divos gados rīko Eiropas Padomes ģenerālsekretariāts</w:t>
      </w:r>
      <w:r>
        <w:rPr>
          <w:i/>
          <w:color w:val="1F3864"/>
        </w:rPr>
        <w:t>, lai piešķirtu Eiropas Padomes Ainavas balvu</w:t>
      </w:r>
      <w:r>
        <w:rPr>
          <w:rStyle w:val="Vresatsauce"/>
          <w:i/>
          <w:color w:val="1F3864"/>
        </w:rPr>
        <w:footnoteReference w:id="2"/>
      </w:r>
      <w:r w:rsidRPr="0047250D">
        <w:rPr>
          <w:i/>
          <w:color w:val="1F3864"/>
        </w:rPr>
        <w:t xml:space="preserve">. </w:t>
      </w:r>
    </w:p>
    <w:p w14:paraId="1363D7BD" w14:textId="77777777" w:rsidR="00C05616" w:rsidRPr="0047250D" w:rsidRDefault="00C05616" w:rsidP="00C05616">
      <w:pPr>
        <w:pStyle w:val="Paraststmeklis"/>
        <w:spacing w:before="120" w:after="120"/>
        <w:jc w:val="both"/>
        <w:rPr>
          <w:i/>
          <w:iCs/>
          <w:color w:val="1F3864"/>
        </w:rPr>
      </w:pPr>
      <w:r w:rsidRPr="2CCAA69F">
        <w:rPr>
          <w:i/>
          <w:iCs/>
          <w:color w:val="0A2F41" w:themeColor="accent1" w:themeShade="80"/>
        </w:rPr>
        <w:t>Latvijas nacionālā atlase – konkurss, kuru atbilstoši Eiropas ainavu konvencijai, Eiropas Padomes rezolūcijai CM/</w:t>
      </w:r>
      <w:proofErr w:type="spellStart"/>
      <w:r w:rsidRPr="2CCAA69F">
        <w:rPr>
          <w:i/>
          <w:iCs/>
          <w:color w:val="0A2F41" w:themeColor="accent1" w:themeShade="80"/>
        </w:rPr>
        <w:t>res</w:t>
      </w:r>
      <w:proofErr w:type="spellEnd"/>
      <w:r w:rsidRPr="2CCAA69F">
        <w:rPr>
          <w:i/>
          <w:iCs/>
          <w:color w:val="0A2F41" w:themeColor="accent1" w:themeShade="80"/>
        </w:rPr>
        <w:t xml:space="preserve">(2008)3 un Viedās administrācijas un reģionālās attīstības ministrijas (turpmāk - VARAM) nolikumam reizi divos gados organizē VARAM, lai Konkursa kārtējai sesijai izvirzītu Latvijas pārstāvi.  </w:t>
      </w:r>
    </w:p>
    <w:p w14:paraId="785826D4" w14:textId="77777777" w:rsidR="00C05616" w:rsidRPr="00B01038" w:rsidRDefault="00C05616" w:rsidP="00C05616">
      <w:pPr>
        <w:pStyle w:val="Sarakstarindkopa"/>
        <w:spacing w:before="120" w:after="120"/>
        <w:ind w:left="0"/>
        <w:jc w:val="both"/>
        <w:rPr>
          <w:i/>
          <w:color w:val="1F3864"/>
        </w:rPr>
      </w:pPr>
      <w:r w:rsidRPr="00B01038">
        <w:rPr>
          <w:bCs/>
          <w:i/>
          <w:color w:val="1F3864"/>
        </w:rPr>
        <w:t xml:space="preserve">Latvijas nacionālās atlases mērķis ir </w:t>
      </w:r>
      <w:r w:rsidRPr="00B01038">
        <w:rPr>
          <w:i/>
          <w:color w:val="1F3864"/>
        </w:rPr>
        <w:t xml:space="preserve">veicināt sabiedrības izpratnes veidošanos par Latvijas ainavu vērtību un mainību, kā arī sabiedrības lomu ainavu attīstībā, apzinot labāko pieredzi ainavu aizsardzībā, kopšanā un pārvaldībā, kas gūta, gan īstenojot praktiskus pasākumus, gan uzlabojot ainavu pārvaldību, tostarp pētniecību un plānošanu. </w:t>
      </w:r>
    </w:p>
    <w:p w14:paraId="68D6838E" w14:textId="77777777" w:rsidR="00C05616" w:rsidRPr="00B01038" w:rsidRDefault="00C05616" w:rsidP="00C05616">
      <w:pPr>
        <w:pStyle w:val="Paraststmeklis"/>
        <w:spacing w:before="0" w:after="0"/>
        <w:jc w:val="both"/>
        <w:rPr>
          <w:i/>
          <w:color w:val="1F3864"/>
        </w:rPr>
      </w:pPr>
      <w:r w:rsidRPr="0047250D">
        <w:rPr>
          <w:i/>
          <w:color w:val="1F3864"/>
        </w:rPr>
        <w:t>Latvijas nacionālās atlases uzdevumi</w:t>
      </w:r>
      <w:r>
        <w:rPr>
          <w:i/>
          <w:color w:val="1F3864"/>
        </w:rPr>
        <w:t xml:space="preserve"> - </w:t>
      </w:r>
      <w:r w:rsidRPr="00B01038">
        <w:rPr>
          <w:bCs/>
          <w:i/>
          <w:color w:val="1F3864"/>
        </w:rPr>
        <w:t xml:space="preserve">katrā plānošanas reģionā identificēt labās prakses piemērus ainavu aizsardzībā, kopšanā un pārvaldībā, t.sk. pētniecībā un plānošanā un popularizēt tos, kā arī  noteikt Latvijas pārstāvi līdzdalībai Konkursa sestajā </w:t>
      </w:r>
      <w:r w:rsidRPr="00B01038">
        <w:rPr>
          <w:i/>
          <w:color w:val="1F3864"/>
        </w:rPr>
        <w:t xml:space="preserve">sesijā. </w:t>
      </w:r>
      <w:r w:rsidRPr="00B01038">
        <w:rPr>
          <w:bCs/>
          <w:i/>
          <w:color w:val="1F3864"/>
        </w:rPr>
        <w:t xml:space="preserve"> </w:t>
      </w:r>
    </w:p>
    <w:p w14:paraId="0881D833" w14:textId="77777777" w:rsidR="00C05616" w:rsidRPr="00B01038" w:rsidRDefault="00C05616" w:rsidP="00C05616">
      <w:pPr>
        <w:spacing w:before="120" w:after="120"/>
        <w:jc w:val="both"/>
        <w:rPr>
          <w:i/>
          <w:color w:val="1F3864"/>
        </w:rPr>
      </w:pPr>
      <w:r w:rsidRPr="0047250D">
        <w:rPr>
          <w:i/>
          <w:color w:val="1F3864"/>
          <w:lang w:eastAsia="lv-LV"/>
        </w:rPr>
        <w:t xml:space="preserve">Nacionālajā atlasē </w:t>
      </w:r>
      <w:r>
        <w:rPr>
          <w:i/>
          <w:color w:val="1F3864"/>
          <w:lang w:eastAsia="lv-LV"/>
        </w:rPr>
        <w:t xml:space="preserve">aicinātas </w:t>
      </w:r>
      <w:r w:rsidRPr="0047250D">
        <w:rPr>
          <w:i/>
          <w:color w:val="1F3864"/>
          <w:lang w:eastAsia="lv-LV"/>
        </w:rPr>
        <w:t>piedalīties Latvijas pašvaldības, to apvienības, valsts institūcijas un nevalstiskās organizācijas, kas ir devušas ieguldījumu ainavu aizsardzībā un pārvaldībā, t.sk. plānošanā un praktisku pasākumu īstenošanā.</w:t>
      </w:r>
      <w:r>
        <w:rPr>
          <w:i/>
          <w:color w:val="1F3864"/>
          <w:lang w:eastAsia="lv-LV"/>
        </w:rPr>
        <w:t xml:space="preserve"> </w:t>
      </w:r>
      <w:r w:rsidRPr="00B01038">
        <w:rPr>
          <w:i/>
          <w:color w:val="1F3864"/>
        </w:rPr>
        <w:t>Pašvaldības, valsts institūcijas</w:t>
      </w:r>
      <w:r>
        <w:rPr>
          <w:i/>
          <w:color w:val="1F3864"/>
        </w:rPr>
        <w:t xml:space="preserve"> un </w:t>
      </w:r>
      <w:r w:rsidRPr="00B01038">
        <w:rPr>
          <w:i/>
          <w:color w:val="1F3864"/>
        </w:rPr>
        <w:t>nevalstiskās organizācijas var pieteikt arī juridisko un privātpersonu īpašumos īstenotus p</w:t>
      </w:r>
      <w:r>
        <w:rPr>
          <w:i/>
          <w:color w:val="1F3864"/>
        </w:rPr>
        <w:t>ro</w:t>
      </w:r>
      <w:r w:rsidRPr="00B01038">
        <w:rPr>
          <w:i/>
          <w:color w:val="1F3864"/>
        </w:rPr>
        <w:t xml:space="preserve">jektus, ja tie atbilst pašvaldību un attīstības plānošanas dokumentiem vai valsts institūciju kopīgiem projektiem un ieteikumiem. </w:t>
      </w:r>
    </w:p>
    <w:p w14:paraId="784FC86F" w14:textId="77777777" w:rsidR="00C05616" w:rsidRPr="0047250D" w:rsidRDefault="00C05616" w:rsidP="00C05616">
      <w:pPr>
        <w:spacing w:before="120" w:after="120"/>
        <w:jc w:val="both"/>
        <w:rPr>
          <w:i/>
          <w:iCs/>
          <w:color w:val="1F3864"/>
        </w:rPr>
      </w:pPr>
      <w:r w:rsidRPr="45AE0BBB">
        <w:rPr>
          <w:i/>
          <w:iCs/>
          <w:color w:val="1F3864"/>
        </w:rPr>
        <w:t xml:space="preserve">Pieteikt var īstenotus projektus/iniciatīvas ar reāli uztveramu ieguldījumu ainavu aizsardzībā, pārvaldībā un/vai plānošanā (piemēram, rekultivācijas, publiskās </w:t>
      </w:r>
      <w:proofErr w:type="spellStart"/>
      <w:r w:rsidRPr="45AE0BBB">
        <w:rPr>
          <w:i/>
          <w:iCs/>
          <w:color w:val="1F3864"/>
        </w:rPr>
        <w:t>ārtelpas</w:t>
      </w:r>
      <w:proofErr w:type="spellEnd"/>
      <w:r w:rsidRPr="45AE0BBB">
        <w:rPr>
          <w:i/>
          <w:iCs/>
          <w:color w:val="1F3864"/>
        </w:rPr>
        <w:t xml:space="preserve"> labiekārtojuma projekti, pētījumi, ainavu plāni vai publiskas kampaņas, iesaistot sabiedrību), kas kalpotu par piemēru ainavu kvalitātes uzlabošanai arī citās pašvaldībās un Eiropas ainavu konvencijas dalībvalstu teritorijās. Lai novērtētu ieguldītā darba </w:t>
      </w:r>
      <w:r w:rsidRPr="00095463">
        <w:rPr>
          <w:i/>
          <w:iCs/>
          <w:color w:val="1F3864"/>
        </w:rPr>
        <w:t xml:space="preserve">ilgtspēju, </w:t>
      </w:r>
      <w:r w:rsidRPr="00095463">
        <w:rPr>
          <w:i/>
          <w:iCs/>
          <w:color w:val="1F3864"/>
          <w:u w:val="single"/>
        </w:rPr>
        <w:t>pieteiktajam projektam/iniciatīvai jābūt pabeigtam/ai līdz 2022. gada 31. decembrim</w:t>
      </w:r>
      <w:r w:rsidRPr="00095463">
        <w:rPr>
          <w:rStyle w:val="Vresatsauce"/>
          <w:i/>
          <w:iCs/>
          <w:color w:val="1F3864"/>
        </w:rPr>
        <w:footnoteReference w:id="3"/>
      </w:r>
      <w:r w:rsidRPr="00095463">
        <w:rPr>
          <w:i/>
          <w:iCs/>
          <w:color w:val="1F3864"/>
        </w:rPr>
        <w:t>.</w:t>
      </w:r>
      <w:r w:rsidRPr="45AE0BBB">
        <w:rPr>
          <w:i/>
          <w:iCs/>
          <w:color w:val="1F3864"/>
        </w:rPr>
        <w:t xml:space="preserve"> </w:t>
      </w:r>
    </w:p>
    <w:p w14:paraId="27C93519" w14:textId="77777777" w:rsidR="00C05616" w:rsidRDefault="00C05616" w:rsidP="00C05616">
      <w:pPr>
        <w:spacing w:before="120" w:after="120"/>
        <w:jc w:val="both"/>
        <w:rPr>
          <w:i/>
          <w:iCs/>
          <w:color w:val="1F3864"/>
        </w:rPr>
      </w:pPr>
      <w:r w:rsidRPr="45AE0BBB">
        <w:rPr>
          <w:i/>
          <w:iCs/>
          <w:color w:val="0A2F41" w:themeColor="accent1" w:themeShade="80"/>
        </w:rPr>
        <w:t xml:space="preserve">Katrs pieteicējs drīkst iesniegt vienu pieteikumu, latviešu valodā aizpildot šo pieteikuma </w:t>
      </w:r>
      <w:r w:rsidRPr="00095463">
        <w:rPr>
          <w:i/>
          <w:iCs/>
          <w:color w:val="0A2F41" w:themeColor="accent1" w:themeShade="80"/>
        </w:rPr>
        <w:t xml:space="preserve">veidlapu. Tai var pievienot vizuālos materiālus - ne vairāk kā 10 fotoattēlus, 2 planšetes, </w:t>
      </w:r>
      <w:proofErr w:type="spellStart"/>
      <w:r w:rsidRPr="00095463">
        <w:rPr>
          <w:i/>
          <w:iCs/>
          <w:color w:val="0A2F41" w:themeColor="accent1" w:themeShade="80"/>
        </w:rPr>
        <w:t>infografikas</w:t>
      </w:r>
      <w:proofErr w:type="spellEnd"/>
      <w:r w:rsidRPr="00095463">
        <w:rPr>
          <w:i/>
          <w:color w:val="0A2F41" w:themeColor="accent1" w:themeShade="80"/>
        </w:rPr>
        <w:t xml:space="preserve"> </w:t>
      </w:r>
      <w:r w:rsidRPr="00095463">
        <w:rPr>
          <w:i/>
          <w:iCs/>
          <w:color w:val="0A2F41" w:themeColor="accent1" w:themeShade="80"/>
        </w:rPr>
        <w:t>vai</w:t>
      </w:r>
      <w:r w:rsidRPr="45AE0BBB">
        <w:rPr>
          <w:i/>
          <w:iCs/>
          <w:color w:val="0A2F41" w:themeColor="accent1" w:themeShade="80"/>
        </w:rPr>
        <w:t xml:space="preserve"> bukletus, kā arī vienu video materiālu, kas nav garāks par 10 minūtēm. </w:t>
      </w:r>
    </w:p>
    <w:p w14:paraId="6D06D3C6" w14:textId="77777777" w:rsidR="00C05616" w:rsidRDefault="00C05616" w:rsidP="00C05616">
      <w:pPr>
        <w:spacing w:before="120" w:after="120"/>
        <w:jc w:val="both"/>
        <w:rPr>
          <w:b/>
          <w:bCs/>
          <w:i/>
          <w:iCs/>
          <w:color w:val="0A2F41" w:themeColor="accent1" w:themeShade="80"/>
        </w:rPr>
      </w:pPr>
    </w:p>
    <w:p w14:paraId="39F74F03" w14:textId="77777777" w:rsidR="00C05616" w:rsidRPr="008030C7" w:rsidRDefault="00C05616" w:rsidP="00C05616">
      <w:pPr>
        <w:spacing w:before="120" w:after="120"/>
        <w:jc w:val="both"/>
        <w:rPr>
          <w:b/>
          <w:bCs/>
          <w:i/>
          <w:iCs/>
          <w:color w:val="1F3864"/>
        </w:rPr>
      </w:pPr>
      <w:r w:rsidRPr="45AE0BBB">
        <w:rPr>
          <w:b/>
          <w:bCs/>
          <w:i/>
          <w:iCs/>
          <w:color w:val="0A2F41" w:themeColor="accent1" w:themeShade="80"/>
        </w:rPr>
        <w:t>Aizpildītu pieteikuma veidlapu un pievienotos materiālus ar norādi  “Ainavas balva”</w:t>
      </w:r>
      <w:r w:rsidRPr="45AE0BBB">
        <w:rPr>
          <w:i/>
          <w:iCs/>
          <w:color w:val="0A2F41" w:themeColor="accent1" w:themeShade="80"/>
        </w:rPr>
        <w:t xml:space="preserve"> </w:t>
      </w:r>
      <w:r w:rsidRPr="45AE0BBB">
        <w:rPr>
          <w:b/>
          <w:bCs/>
          <w:i/>
          <w:iCs/>
          <w:color w:val="0A2F41" w:themeColor="accent1" w:themeShade="80"/>
        </w:rPr>
        <w:t xml:space="preserve">jāiesniedz Viedās administrācijas un reģionālās attīstības ministrijā līdz 2025. gada </w:t>
      </w:r>
      <w:r>
        <w:rPr>
          <w:b/>
          <w:bCs/>
          <w:i/>
          <w:iCs/>
          <w:color w:val="0A2F41" w:themeColor="accent1" w:themeShade="80"/>
        </w:rPr>
        <w:t>30</w:t>
      </w:r>
      <w:r w:rsidRPr="45AE0BBB">
        <w:rPr>
          <w:b/>
          <w:bCs/>
          <w:i/>
          <w:iCs/>
          <w:color w:val="0A2F41" w:themeColor="accent1" w:themeShade="80"/>
        </w:rPr>
        <w:t>.</w:t>
      </w:r>
      <w:r>
        <w:rPr>
          <w:b/>
          <w:bCs/>
          <w:i/>
          <w:iCs/>
          <w:color w:val="0A2F41" w:themeColor="accent1" w:themeShade="80"/>
        </w:rPr>
        <w:t xml:space="preserve"> </w:t>
      </w:r>
      <w:r w:rsidRPr="45AE0BBB">
        <w:rPr>
          <w:b/>
          <w:bCs/>
          <w:i/>
          <w:iCs/>
          <w:color w:val="0A2F41" w:themeColor="accent1" w:themeShade="80"/>
        </w:rPr>
        <w:t>jū</w:t>
      </w:r>
      <w:r>
        <w:rPr>
          <w:b/>
          <w:bCs/>
          <w:i/>
          <w:iCs/>
          <w:color w:val="0A2F41" w:themeColor="accent1" w:themeShade="80"/>
        </w:rPr>
        <w:t>n</w:t>
      </w:r>
      <w:r w:rsidRPr="45AE0BBB">
        <w:rPr>
          <w:b/>
          <w:bCs/>
          <w:i/>
          <w:iCs/>
          <w:color w:val="0A2F41" w:themeColor="accent1" w:themeShade="80"/>
        </w:rPr>
        <w:t xml:space="preserve">ijam </w:t>
      </w:r>
      <w:r w:rsidRPr="45AE0BBB">
        <w:rPr>
          <w:b/>
          <w:bCs/>
          <w:i/>
          <w:iCs/>
          <w:color w:val="0A2F41" w:themeColor="accent1" w:themeShade="80"/>
          <w:u w:val="single"/>
        </w:rPr>
        <w:t>vienā</w:t>
      </w:r>
      <w:r w:rsidRPr="45AE0BBB">
        <w:rPr>
          <w:b/>
          <w:bCs/>
          <w:i/>
          <w:iCs/>
          <w:color w:val="0A2F41" w:themeColor="accent1" w:themeShade="80"/>
        </w:rPr>
        <w:t xml:space="preserve"> no šādiem veidiem:</w:t>
      </w:r>
    </w:p>
    <w:p w14:paraId="5F9EF822" w14:textId="77777777" w:rsidR="00C05616" w:rsidRPr="0047250D" w:rsidRDefault="00C05616" w:rsidP="00C05616">
      <w:pPr>
        <w:spacing w:before="120" w:after="120"/>
        <w:ind w:firstLine="720"/>
        <w:jc w:val="both"/>
        <w:rPr>
          <w:i/>
          <w:color w:val="1F3864"/>
        </w:rPr>
      </w:pPr>
      <w:r w:rsidRPr="0047250D">
        <w:rPr>
          <w:i/>
          <w:color w:val="1F3864"/>
        </w:rPr>
        <w:lastRenderedPageBreak/>
        <w:t xml:space="preserve"> - sūtot elektroniski uz elektroniskā pasta adresi </w:t>
      </w:r>
      <w:hyperlink r:id="rId12" w:history="1">
        <w:r w:rsidRPr="0047250D">
          <w:rPr>
            <w:rStyle w:val="Hipersaite"/>
            <w:i/>
            <w:color w:val="1F3864"/>
          </w:rPr>
          <w:t>pasts@varam.gov.lv</w:t>
        </w:r>
      </w:hyperlink>
      <w:r w:rsidRPr="0047250D">
        <w:rPr>
          <w:i/>
          <w:color w:val="1F3864"/>
        </w:rPr>
        <w:t xml:space="preserve">; </w:t>
      </w:r>
    </w:p>
    <w:p w14:paraId="70A22C94" w14:textId="77777777" w:rsidR="00C05616" w:rsidRDefault="00C05616" w:rsidP="00C05616">
      <w:pPr>
        <w:spacing w:before="120" w:after="120"/>
        <w:ind w:left="720"/>
        <w:jc w:val="both"/>
        <w:rPr>
          <w:i/>
          <w:color w:val="1F3864"/>
        </w:rPr>
      </w:pPr>
      <w:r w:rsidRPr="0047250D">
        <w:rPr>
          <w:i/>
          <w:color w:val="1F3864"/>
        </w:rPr>
        <w:t xml:space="preserve"> </w:t>
      </w:r>
      <w:r w:rsidRPr="007123EA">
        <w:rPr>
          <w:i/>
          <w:color w:val="1F3864"/>
        </w:rPr>
        <w:t xml:space="preserve">- sūtot papīra formātā uz adresi </w:t>
      </w:r>
      <w:r w:rsidRPr="0067185B">
        <w:rPr>
          <w:i/>
          <w:color w:val="1F3864"/>
        </w:rPr>
        <w:t xml:space="preserve">Peldu iela 25, Rīga, LV-1494.  Pasta sūtījumā obligāti jāiekļauj pieteikuma izdruka papīra formātā un </w:t>
      </w:r>
      <w:r w:rsidRPr="007123EA">
        <w:rPr>
          <w:i/>
          <w:color w:val="1F3864"/>
        </w:rPr>
        <w:t>datu nesējs ar pieteikuma veidlapu un vizuāliem materiāliem elektroniskā formātā.</w:t>
      </w:r>
      <w:r>
        <w:rPr>
          <w:i/>
          <w:color w:val="1F3864"/>
        </w:rPr>
        <w:t xml:space="preserve"> </w:t>
      </w:r>
    </w:p>
    <w:p w14:paraId="1895301D" w14:textId="77777777" w:rsidR="00C05616" w:rsidRDefault="00C05616" w:rsidP="00C05616">
      <w:pPr>
        <w:spacing w:before="120" w:after="120"/>
        <w:ind w:left="720"/>
        <w:jc w:val="both"/>
        <w:rPr>
          <w:i/>
          <w:color w:val="1F3864"/>
        </w:rPr>
      </w:pPr>
      <w:r>
        <w:rPr>
          <w:i/>
          <w:color w:val="1F3864"/>
        </w:rPr>
        <w:t xml:space="preserve">- </w:t>
      </w:r>
      <w:r w:rsidRPr="00B43755">
        <w:rPr>
          <w:i/>
          <w:color w:val="1F3864"/>
        </w:rPr>
        <w:t>iesniegtajiem materiāliem ir jābūt aizsargātiem ar autortiesībām, lai Eiropas Padome tos varētu izmantot paziņojumos, kuru mērķis ir popularizēt balvu vai jebkādas citas publikācijas vai darbības saistībā ar konvenciju. Eiropas</w:t>
      </w:r>
      <w:r>
        <w:rPr>
          <w:i/>
          <w:color w:val="1F3864"/>
        </w:rPr>
        <w:t xml:space="preserve">. </w:t>
      </w:r>
      <w:r w:rsidRPr="00B43755">
        <w:rPr>
          <w:i/>
          <w:color w:val="1F3864"/>
        </w:rPr>
        <w:t>Padome apņemas citēt autoru vārdus</w:t>
      </w:r>
      <w:r>
        <w:rPr>
          <w:i/>
          <w:color w:val="1F3864"/>
        </w:rPr>
        <w:t>.</w:t>
      </w:r>
    </w:p>
    <w:p w14:paraId="2E63963D" w14:textId="77777777" w:rsidR="00C05616" w:rsidRPr="0047250D" w:rsidRDefault="00C05616" w:rsidP="00C05616">
      <w:pPr>
        <w:spacing w:before="120" w:after="120"/>
        <w:ind w:left="720"/>
        <w:jc w:val="center"/>
        <w:rPr>
          <w:i/>
          <w:color w:val="1F3864"/>
          <w:shd w:val="clear" w:color="auto" w:fill="F2FBFF"/>
        </w:rPr>
      </w:pPr>
      <w:r>
        <w:rPr>
          <w:i/>
          <w:color w:val="1F3864"/>
        </w:rPr>
        <w:t>* * *</w:t>
      </w:r>
    </w:p>
    <w:p w14:paraId="3D876380" w14:textId="77777777" w:rsidR="00C05616" w:rsidRPr="0047250D" w:rsidRDefault="00C05616" w:rsidP="00C05616">
      <w:pPr>
        <w:rPr>
          <w:color w:val="1F3864"/>
          <w:sz w:val="22"/>
          <w:szCs w:val="22"/>
          <w:u w:val="single"/>
        </w:rPr>
      </w:pPr>
      <w:r w:rsidRPr="0047250D">
        <w:rPr>
          <w:color w:val="1F3864"/>
          <w:u w:val="single"/>
        </w:rPr>
        <w:br w:type="page"/>
      </w:r>
    </w:p>
    <w:p w14:paraId="0E00E7F7" w14:textId="77777777" w:rsidR="00C05616" w:rsidRPr="00AA5E68" w:rsidRDefault="00C05616" w:rsidP="00C05616">
      <w:pPr>
        <w:shd w:val="clear" w:color="auto" w:fill="FFFFCC"/>
        <w:jc w:val="center"/>
        <w:rPr>
          <w:color w:val="1F3864"/>
          <w:sz w:val="22"/>
          <w:szCs w:val="22"/>
          <w:u w:val="single"/>
        </w:rPr>
      </w:pPr>
    </w:p>
    <w:p w14:paraId="53CFA6A0"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I. pieteikuma iesniedzējs</w:t>
      </w:r>
    </w:p>
    <w:p w14:paraId="6038354B" w14:textId="77777777" w:rsidR="00C05616" w:rsidRPr="00AA5E68" w:rsidRDefault="00C05616" w:rsidP="00C05616">
      <w:pPr>
        <w:shd w:val="clear" w:color="auto" w:fill="FFFFCC"/>
        <w:jc w:val="center"/>
        <w:rPr>
          <w:b/>
          <w:color w:val="1F3864"/>
          <w:sz w:val="22"/>
          <w:szCs w:val="22"/>
        </w:rPr>
      </w:pPr>
    </w:p>
    <w:p w14:paraId="67617109" w14:textId="77777777" w:rsidR="00C05616" w:rsidRPr="00AA5E68" w:rsidRDefault="00C05616" w:rsidP="00C05616">
      <w:pPr>
        <w:jc w:val="center"/>
        <w:rPr>
          <w:color w:val="1F3864"/>
          <w:sz w:val="22"/>
          <w:szCs w:val="22"/>
          <w:u w:val="single"/>
        </w:rPr>
      </w:pPr>
    </w:p>
    <w:p w14:paraId="203A4A9A" w14:textId="77777777" w:rsidR="00C05616" w:rsidRPr="00AA5E68" w:rsidRDefault="00C05616" w:rsidP="00C05616">
      <w:pPr>
        <w:rPr>
          <w:b/>
          <w:color w:val="1F3864"/>
          <w:sz w:val="22"/>
          <w:szCs w:val="22"/>
        </w:rPr>
      </w:pPr>
    </w:p>
    <w:tbl>
      <w:tblPr>
        <w:tblpPr w:leftFromText="141" w:rightFromText="141"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37"/>
      </w:tblGrid>
      <w:tr w:rsidR="00C05616" w:rsidRPr="00AA5E68" w14:paraId="544B778D" w14:textId="77777777" w:rsidTr="00D57AEE">
        <w:trPr>
          <w:trHeight w:val="532"/>
        </w:trPr>
        <w:tc>
          <w:tcPr>
            <w:tcW w:w="5337" w:type="dxa"/>
            <w:noWrap/>
          </w:tcPr>
          <w:p w14:paraId="774CB1BC" w14:textId="45981CBF" w:rsidR="00C05616" w:rsidRPr="00AA5E68" w:rsidRDefault="00C05616" w:rsidP="00D57AEE">
            <w:pPr>
              <w:ind w:left="-180"/>
              <w:rPr>
                <w:color w:val="1F3864"/>
                <w:sz w:val="22"/>
                <w:szCs w:val="22"/>
              </w:rPr>
            </w:pPr>
            <w:r w:rsidRPr="00AA5E68">
              <w:rPr>
                <w:color w:val="1F3864"/>
                <w:sz w:val="22"/>
                <w:szCs w:val="22"/>
              </w:rPr>
              <w:t xml:space="preserve">  </w:t>
            </w:r>
            <w:r w:rsidR="00603A88">
              <w:rPr>
                <w:color w:val="1F3864"/>
                <w:sz w:val="22"/>
                <w:szCs w:val="22"/>
              </w:rPr>
              <w:t>Valmieras novada pašvaldība</w:t>
            </w:r>
          </w:p>
        </w:tc>
      </w:tr>
    </w:tbl>
    <w:p w14:paraId="6E36389B" w14:textId="77777777" w:rsidR="00C05616" w:rsidRDefault="00C05616" w:rsidP="00C05616">
      <w:pPr>
        <w:numPr>
          <w:ilvl w:val="0"/>
          <w:numId w:val="1"/>
        </w:numPr>
        <w:suppressAutoHyphens w:val="0"/>
        <w:ind w:left="284" w:hanging="284"/>
        <w:rPr>
          <w:b/>
          <w:color w:val="1F3864"/>
          <w:sz w:val="22"/>
          <w:szCs w:val="22"/>
        </w:rPr>
      </w:pPr>
      <w:r>
        <w:rPr>
          <w:b/>
          <w:color w:val="1F3864"/>
          <w:sz w:val="22"/>
          <w:szCs w:val="22"/>
        </w:rPr>
        <w:t>Iesniedzējs</w:t>
      </w:r>
    </w:p>
    <w:p w14:paraId="31269117" w14:textId="77777777" w:rsidR="00C05616" w:rsidRPr="00B84F32" w:rsidRDefault="00C05616" w:rsidP="00C05616">
      <w:pPr>
        <w:suppressAutoHyphens w:val="0"/>
        <w:ind w:left="284"/>
        <w:rPr>
          <w:bCs/>
          <w:i/>
          <w:iCs/>
          <w:color w:val="1F3864"/>
          <w:sz w:val="22"/>
          <w:szCs w:val="22"/>
        </w:rPr>
      </w:pPr>
      <w:r w:rsidRPr="00B84F32">
        <w:rPr>
          <w:bCs/>
          <w:i/>
          <w:iCs/>
          <w:color w:val="1F3864"/>
          <w:sz w:val="22"/>
          <w:szCs w:val="22"/>
        </w:rPr>
        <w:t xml:space="preserve">Pašvaldība, valsts institūcija, vai  </w:t>
      </w:r>
    </w:p>
    <w:p w14:paraId="2F98DFB8" w14:textId="77777777" w:rsidR="00C05616" w:rsidRPr="00D578E5" w:rsidRDefault="00C05616" w:rsidP="00C05616">
      <w:pPr>
        <w:ind w:left="284"/>
        <w:rPr>
          <w:bCs/>
          <w:i/>
          <w:iCs/>
          <w:color w:val="1F3864"/>
          <w:sz w:val="22"/>
          <w:szCs w:val="22"/>
        </w:rPr>
      </w:pPr>
      <w:r w:rsidRPr="00B84F32">
        <w:rPr>
          <w:bCs/>
          <w:i/>
          <w:iCs/>
          <w:color w:val="1F3864"/>
          <w:sz w:val="22"/>
          <w:szCs w:val="22"/>
        </w:rPr>
        <w:t>nevalstiskā organizācija</w:t>
      </w:r>
    </w:p>
    <w:p w14:paraId="16CB70CF" w14:textId="78FAB41F" w:rsidR="00C05616" w:rsidRPr="00A86629" w:rsidRDefault="00603A88" w:rsidP="00603A88">
      <w:pPr>
        <w:suppressAutoHyphens w:val="0"/>
        <w:ind w:left="3261"/>
        <w:rPr>
          <w:bCs/>
          <w:color w:val="000066"/>
          <w:lang w:val="en-US"/>
        </w:rPr>
      </w:pPr>
      <w:proofErr w:type="gramStart"/>
      <w:r>
        <w:rPr>
          <w:bCs/>
          <w:color w:val="000066"/>
          <w:lang w:val="en-US"/>
        </w:rPr>
        <w:t xml:space="preserve">X </w:t>
      </w:r>
      <w:r w:rsidR="005252AA">
        <w:rPr>
          <w:bCs/>
          <w:color w:val="000066"/>
          <w:lang w:val="en-US"/>
        </w:rPr>
        <w:t xml:space="preserve"> </w:t>
      </w:r>
      <w:proofErr w:type="spellStart"/>
      <w:r w:rsidR="00C05616">
        <w:rPr>
          <w:bCs/>
          <w:color w:val="000066"/>
          <w:lang w:val="en-US"/>
        </w:rPr>
        <w:t>Pašvaldības</w:t>
      </w:r>
      <w:proofErr w:type="spellEnd"/>
      <w:proofErr w:type="gramEnd"/>
      <w:r w:rsidR="00C05616">
        <w:rPr>
          <w:bCs/>
          <w:color w:val="000066"/>
          <w:lang w:val="en-US"/>
        </w:rPr>
        <w:t xml:space="preserve"> / </w:t>
      </w:r>
      <w:proofErr w:type="spellStart"/>
      <w:r w:rsidR="00C05616">
        <w:rPr>
          <w:bCs/>
          <w:color w:val="000066"/>
          <w:lang w:val="en-US"/>
        </w:rPr>
        <w:t>reģiona</w:t>
      </w:r>
      <w:proofErr w:type="spellEnd"/>
      <w:r w:rsidR="00C05616">
        <w:rPr>
          <w:bCs/>
          <w:color w:val="000066"/>
          <w:lang w:val="en-US"/>
        </w:rPr>
        <w:t xml:space="preserve"> </w:t>
      </w:r>
      <w:proofErr w:type="spellStart"/>
      <w:r w:rsidR="00C05616">
        <w:rPr>
          <w:bCs/>
          <w:color w:val="000066"/>
          <w:lang w:val="en-US"/>
        </w:rPr>
        <w:t>institūcijas</w:t>
      </w:r>
      <w:proofErr w:type="spellEnd"/>
      <w:r w:rsidR="00C05616">
        <w:rPr>
          <w:bCs/>
          <w:color w:val="000066"/>
          <w:lang w:val="en-US"/>
        </w:rPr>
        <w:t xml:space="preserve"> </w:t>
      </w:r>
      <w:proofErr w:type="spellStart"/>
      <w:r w:rsidR="00C05616">
        <w:rPr>
          <w:bCs/>
          <w:color w:val="000066"/>
          <w:lang w:val="en-US"/>
        </w:rPr>
        <w:t>projekts</w:t>
      </w:r>
      <w:proofErr w:type="spellEnd"/>
    </w:p>
    <w:p w14:paraId="15B37C4F" w14:textId="20ECE7D7" w:rsidR="00C05616" w:rsidRPr="00A86629" w:rsidRDefault="00603A88" w:rsidP="00603A88">
      <w:pPr>
        <w:suppressAutoHyphens w:val="0"/>
        <w:ind w:left="3261"/>
        <w:rPr>
          <w:bCs/>
          <w:color w:val="000066"/>
          <w:lang w:val="en-US"/>
        </w:rPr>
      </w:pPr>
      <w:r>
        <w:rPr>
          <w:bCs/>
          <w:color w:val="000066"/>
          <w:lang w:val="en-US"/>
        </w:rPr>
        <w:t xml:space="preserve">    </w:t>
      </w:r>
      <w:proofErr w:type="spellStart"/>
      <w:r w:rsidR="00C05616">
        <w:rPr>
          <w:bCs/>
          <w:color w:val="000066"/>
          <w:lang w:val="en-US"/>
        </w:rPr>
        <w:t>Nevalstiskas</w:t>
      </w:r>
      <w:proofErr w:type="spellEnd"/>
      <w:r w:rsidR="00C05616">
        <w:rPr>
          <w:bCs/>
          <w:color w:val="000066"/>
          <w:lang w:val="en-US"/>
        </w:rPr>
        <w:t xml:space="preserve"> </w:t>
      </w:r>
      <w:proofErr w:type="spellStart"/>
      <w:r w:rsidR="00C05616">
        <w:rPr>
          <w:bCs/>
          <w:color w:val="000066"/>
          <w:lang w:val="en-US"/>
        </w:rPr>
        <w:t>organizācijas</w:t>
      </w:r>
      <w:proofErr w:type="spellEnd"/>
      <w:r w:rsidR="00C05616">
        <w:rPr>
          <w:bCs/>
          <w:color w:val="000066"/>
          <w:lang w:val="en-US"/>
        </w:rPr>
        <w:t xml:space="preserve"> </w:t>
      </w:r>
      <w:proofErr w:type="spellStart"/>
      <w:r w:rsidR="00C05616">
        <w:rPr>
          <w:bCs/>
          <w:color w:val="000066"/>
          <w:lang w:val="en-US"/>
        </w:rPr>
        <w:t>projekts</w:t>
      </w:r>
      <w:proofErr w:type="spellEnd"/>
    </w:p>
    <w:p w14:paraId="21B4A4A3" w14:textId="77777777" w:rsidR="00C05616" w:rsidRDefault="00C05616" w:rsidP="00C05616">
      <w:pPr>
        <w:ind w:left="360"/>
        <w:rPr>
          <w:color w:val="1F3864"/>
          <w:sz w:val="22"/>
          <w:szCs w:val="22"/>
        </w:rPr>
      </w:pPr>
    </w:p>
    <w:p w14:paraId="2A1CD510" w14:textId="77777777" w:rsidR="00C05616" w:rsidRDefault="00C05616" w:rsidP="00C05616">
      <w:pPr>
        <w:ind w:left="360"/>
        <w:rPr>
          <w:color w:val="1F3864"/>
          <w:sz w:val="22"/>
          <w:szCs w:val="22"/>
        </w:rPr>
      </w:pPr>
    </w:p>
    <w:p w14:paraId="2F26841B" w14:textId="77777777" w:rsidR="00C05616" w:rsidRPr="00264C33" w:rsidRDefault="00C05616" w:rsidP="00C05616">
      <w:pPr>
        <w:rPr>
          <w:bCs/>
          <w:color w:val="000066"/>
          <w:lang w:val="en-US"/>
        </w:rPr>
      </w:pPr>
      <w:proofErr w:type="spellStart"/>
      <w:r>
        <w:rPr>
          <w:b/>
          <w:color w:val="000066"/>
          <w:lang w:val="en-US"/>
        </w:rPr>
        <w:t>Iesniedzēja</w:t>
      </w:r>
      <w:proofErr w:type="spellEnd"/>
      <w:r>
        <w:rPr>
          <w:b/>
          <w:color w:val="000066"/>
          <w:lang w:val="en-US"/>
        </w:rPr>
        <w:t xml:space="preserve"> </w:t>
      </w:r>
      <w:proofErr w:type="spellStart"/>
      <w:r>
        <w:rPr>
          <w:b/>
          <w:color w:val="000066"/>
          <w:lang w:val="en-US"/>
        </w:rPr>
        <w:t>mājas</w:t>
      </w:r>
      <w:proofErr w:type="spellEnd"/>
      <w:r>
        <w:rPr>
          <w:b/>
          <w:color w:val="000066"/>
          <w:lang w:val="en-US"/>
        </w:rPr>
        <w:t xml:space="preserve"> </w:t>
      </w:r>
      <w:proofErr w:type="spellStart"/>
      <w:r>
        <w:rPr>
          <w:b/>
          <w:color w:val="000066"/>
          <w:lang w:val="en-US"/>
        </w:rPr>
        <w:t>lapa</w:t>
      </w:r>
      <w:proofErr w:type="spellEnd"/>
      <w:r w:rsidRPr="00264C33">
        <w:rPr>
          <w:bCs/>
          <w:color w:val="000066"/>
          <w:lang w:val="en-US"/>
        </w:rPr>
        <w:t xml:space="preserve"> (</w:t>
      </w:r>
      <w:r>
        <w:rPr>
          <w:bCs/>
          <w:color w:val="000066"/>
          <w:lang w:val="en-US"/>
        </w:rPr>
        <w:t xml:space="preserve">ja </w:t>
      </w:r>
      <w:proofErr w:type="spellStart"/>
      <w:r>
        <w:rPr>
          <w:bCs/>
          <w:color w:val="000066"/>
          <w:lang w:val="en-US"/>
        </w:rPr>
        <w:t>tāda</w:t>
      </w:r>
      <w:proofErr w:type="spellEnd"/>
      <w:r>
        <w:rPr>
          <w:bCs/>
          <w:color w:val="000066"/>
          <w:lang w:val="en-US"/>
        </w:rPr>
        <w:t xml:space="preserve"> </w:t>
      </w:r>
      <w:proofErr w:type="spellStart"/>
      <w:r>
        <w:rPr>
          <w:bCs/>
          <w:color w:val="000066"/>
          <w:lang w:val="en-US"/>
        </w:rPr>
        <w:t>ir</w:t>
      </w:r>
      <w:proofErr w:type="spellEnd"/>
      <w:r w:rsidRPr="00264C33">
        <w:rPr>
          <w:bCs/>
          <w:color w:val="000066"/>
          <w:lang w:val="en-US"/>
        </w:rPr>
        <w:t xml:space="preserve">) </w:t>
      </w:r>
    </w:p>
    <w:tbl>
      <w:tblPr>
        <w:tblpPr w:leftFromText="141" w:rightFromText="141"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37"/>
      </w:tblGrid>
      <w:tr w:rsidR="00C05616" w:rsidRPr="00AA5E68" w14:paraId="609162A7" w14:textId="77777777" w:rsidTr="00D57AEE">
        <w:trPr>
          <w:trHeight w:val="532"/>
        </w:trPr>
        <w:tc>
          <w:tcPr>
            <w:tcW w:w="5337" w:type="dxa"/>
            <w:noWrap/>
          </w:tcPr>
          <w:p w14:paraId="73A6C99C" w14:textId="5B3A97FA" w:rsidR="00C05616" w:rsidRPr="00AA5E68" w:rsidRDefault="00C05616" w:rsidP="00D57AEE">
            <w:pPr>
              <w:ind w:left="-180"/>
              <w:rPr>
                <w:color w:val="1F3864"/>
                <w:sz w:val="22"/>
                <w:szCs w:val="22"/>
              </w:rPr>
            </w:pPr>
            <w:r w:rsidRPr="00AA5E68">
              <w:rPr>
                <w:color w:val="1F3864"/>
                <w:sz w:val="22"/>
                <w:szCs w:val="22"/>
              </w:rPr>
              <w:t xml:space="preserve">  </w:t>
            </w:r>
            <w:r w:rsidR="00603A88" w:rsidRPr="00603A88">
              <w:rPr>
                <w:color w:val="1F3864"/>
                <w:sz w:val="22"/>
                <w:szCs w:val="22"/>
              </w:rPr>
              <w:t>https://www.valmierasnovads.lv/</w:t>
            </w:r>
          </w:p>
        </w:tc>
      </w:tr>
    </w:tbl>
    <w:p w14:paraId="4482799C" w14:textId="77777777" w:rsidR="00C05616" w:rsidRPr="00264C33" w:rsidRDefault="00C05616" w:rsidP="00C05616">
      <w:pPr>
        <w:rPr>
          <w:bCs/>
          <w:color w:val="000066"/>
          <w:lang w:val="en-US"/>
        </w:rPr>
      </w:pPr>
    </w:p>
    <w:p w14:paraId="5C802073" w14:textId="77777777" w:rsidR="00C05616" w:rsidRPr="00AA5E68" w:rsidRDefault="00C05616" w:rsidP="00C05616">
      <w:pPr>
        <w:ind w:left="360"/>
        <w:rPr>
          <w:color w:val="1F3864"/>
          <w:sz w:val="22"/>
          <w:szCs w:val="22"/>
        </w:rPr>
      </w:pPr>
    </w:p>
    <w:p w14:paraId="3A69C042" w14:textId="77777777" w:rsidR="00C05616" w:rsidRPr="00AA5E68" w:rsidRDefault="00C05616" w:rsidP="00C05616">
      <w:pPr>
        <w:rPr>
          <w:color w:val="1F3864"/>
          <w:sz w:val="22"/>
          <w:szCs w:val="22"/>
        </w:rPr>
      </w:pPr>
    </w:p>
    <w:tbl>
      <w:tblPr>
        <w:tblpPr w:leftFromText="141" w:rightFromText="141" w:vertAnchor="text" w:horzAnchor="page" w:tblpX="4730"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tblGrid>
      <w:tr w:rsidR="00C05616" w:rsidRPr="00AA5E68" w14:paraId="7DAFB47A" w14:textId="77777777" w:rsidTr="00D57AEE">
        <w:tc>
          <w:tcPr>
            <w:tcW w:w="5382" w:type="dxa"/>
            <w:shd w:val="clear" w:color="auto" w:fill="auto"/>
          </w:tcPr>
          <w:p w14:paraId="06016DB6" w14:textId="77777777" w:rsidR="00C05616" w:rsidRPr="00AA5E68" w:rsidRDefault="00C05616" w:rsidP="00D57AEE">
            <w:pPr>
              <w:rPr>
                <w:color w:val="1F3864"/>
                <w:sz w:val="22"/>
                <w:szCs w:val="22"/>
              </w:rPr>
            </w:pPr>
          </w:p>
          <w:p w14:paraId="7FDA8866" w14:textId="090D1FDF" w:rsidR="00C05616" w:rsidRPr="00AA5E68" w:rsidRDefault="004A6EB3" w:rsidP="00D57AEE">
            <w:pPr>
              <w:rPr>
                <w:color w:val="1F3864"/>
                <w:sz w:val="22"/>
                <w:szCs w:val="22"/>
              </w:rPr>
            </w:pPr>
            <w:r>
              <w:rPr>
                <w:color w:val="1F3864"/>
                <w:sz w:val="22"/>
                <w:szCs w:val="22"/>
              </w:rPr>
              <w:t>Agnese Vasiļjeva</w:t>
            </w:r>
          </w:p>
        </w:tc>
      </w:tr>
      <w:tr w:rsidR="00C05616" w:rsidRPr="00AA5E68" w14:paraId="28DE6E43" w14:textId="77777777" w:rsidTr="00D57AEE">
        <w:tc>
          <w:tcPr>
            <w:tcW w:w="5382" w:type="dxa"/>
            <w:shd w:val="clear" w:color="auto" w:fill="auto"/>
          </w:tcPr>
          <w:p w14:paraId="58AB9D3C" w14:textId="77777777" w:rsidR="00C05616" w:rsidRPr="00AA5E68" w:rsidRDefault="00C05616" w:rsidP="00D57AEE">
            <w:pPr>
              <w:rPr>
                <w:color w:val="1F3864"/>
                <w:sz w:val="22"/>
                <w:szCs w:val="22"/>
              </w:rPr>
            </w:pPr>
          </w:p>
          <w:p w14:paraId="4ABBFCCF" w14:textId="0F844552" w:rsidR="00C05616" w:rsidRPr="00AA5E68" w:rsidRDefault="00603A88" w:rsidP="004A6EB3">
            <w:pPr>
              <w:rPr>
                <w:color w:val="1F3864"/>
                <w:sz w:val="22"/>
                <w:szCs w:val="22"/>
              </w:rPr>
            </w:pPr>
            <w:r>
              <w:rPr>
                <w:color w:val="1F3864"/>
                <w:sz w:val="22"/>
                <w:szCs w:val="22"/>
              </w:rPr>
              <w:t>Lāčplēš</w:t>
            </w:r>
            <w:r w:rsidR="006F38E7">
              <w:rPr>
                <w:color w:val="1F3864"/>
                <w:sz w:val="22"/>
                <w:szCs w:val="22"/>
              </w:rPr>
              <w:t>a</w:t>
            </w:r>
            <w:r>
              <w:rPr>
                <w:color w:val="1F3864"/>
                <w:sz w:val="22"/>
                <w:szCs w:val="22"/>
              </w:rPr>
              <w:t xml:space="preserve"> iela 2, Valmiera, Valmieras novads</w:t>
            </w:r>
          </w:p>
        </w:tc>
      </w:tr>
      <w:tr w:rsidR="00C05616" w:rsidRPr="00AA5E68" w14:paraId="25349B84" w14:textId="77777777" w:rsidTr="00D57AEE">
        <w:tc>
          <w:tcPr>
            <w:tcW w:w="5382" w:type="dxa"/>
            <w:shd w:val="clear" w:color="auto" w:fill="auto"/>
          </w:tcPr>
          <w:p w14:paraId="7838CABE" w14:textId="77777777" w:rsidR="00C05616" w:rsidRPr="00AA5E68" w:rsidRDefault="00C05616" w:rsidP="00D57AEE">
            <w:pPr>
              <w:rPr>
                <w:color w:val="1F3864"/>
                <w:sz w:val="22"/>
                <w:szCs w:val="22"/>
              </w:rPr>
            </w:pPr>
          </w:p>
          <w:p w14:paraId="35C6C306" w14:textId="364E4E4E" w:rsidR="00C05616" w:rsidRPr="00AA5E68" w:rsidRDefault="004A6EB3" w:rsidP="00D57AEE">
            <w:pPr>
              <w:rPr>
                <w:color w:val="1F3864"/>
                <w:sz w:val="22"/>
                <w:szCs w:val="22"/>
              </w:rPr>
            </w:pPr>
            <w:r>
              <w:rPr>
                <w:color w:val="1F3864"/>
                <w:sz w:val="22"/>
                <w:szCs w:val="22"/>
              </w:rPr>
              <w:t>29461091</w:t>
            </w:r>
          </w:p>
        </w:tc>
      </w:tr>
      <w:tr w:rsidR="00C05616" w:rsidRPr="00AA5E68" w14:paraId="7DD9A23C" w14:textId="77777777" w:rsidTr="00D57AEE">
        <w:trPr>
          <w:trHeight w:val="510"/>
        </w:trPr>
        <w:tc>
          <w:tcPr>
            <w:tcW w:w="5382" w:type="dxa"/>
            <w:shd w:val="clear" w:color="auto" w:fill="auto"/>
          </w:tcPr>
          <w:p w14:paraId="6E3EE4BA" w14:textId="47803F59" w:rsidR="00C05616" w:rsidRPr="00AA5E68" w:rsidRDefault="004A6EB3" w:rsidP="00D57AEE">
            <w:pPr>
              <w:rPr>
                <w:color w:val="1F3864"/>
                <w:sz w:val="22"/>
                <w:szCs w:val="22"/>
              </w:rPr>
            </w:pPr>
            <w:r>
              <w:rPr>
                <w:color w:val="1F3864"/>
                <w:sz w:val="22"/>
                <w:szCs w:val="22"/>
              </w:rPr>
              <w:t>agnese.vasiljeva@valmierasnovads.lv</w:t>
            </w:r>
          </w:p>
        </w:tc>
      </w:tr>
    </w:tbl>
    <w:p w14:paraId="2131E2F1" w14:textId="77777777" w:rsidR="00C05616" w:rsidRPr="00AA5E68" w:rsidRDefault="00C05616" w:rsidP="00C05616">
      <w:pPr>
        <w:rPr>
          <w:b/>
          <w:bCs/>
          <w:color w:val="1F3864"/>
          <w:sz w:val="22"/>
          <w:szCs w:val="22"/>
        </w:rPr>
      </w:pPr>
      <w:r w:rsidRPr="45AE0BBB">
        <w:rPr>
          <w:b/>
          <w:bCs/>
          <w:color w:val="1F3864"/>
          <w:sz w:val="22"/>
          <w:szCs w:val="22"/>
        </w:rPr>
        <w:t xml:space="preserve">Kontaktpersona </w:t>
      </w:r>
      <w:r w:rsidRPr="00AA5E68">
        <w:rPr>
          <w:b/>
          <w:color w:val="1F3864"/>
          <w:sz w:val="22"/>
          <w:szCs w:val="22"/>
        </w:rPr>
        <w:tab/>
      </w:r>
    </w:p>
    <w:p w14:paraId="11DBF6DE" w14:textId="77777777" w:rsidR="00C05616" w:rsidRPr="00AA5E68" w:rsidRDefault="00C05616" w:rsidP="00C05616">
      <w:pPr>
        <w:ind w:left="360"/>
        <w:rPr>
          <w:color w:val="1F3864"/>
          <w:sz w:val="22"/>
          <w:szCs w:val="22"/>
        </w:rPr>
      </w:pPr>
    </w:p>
    <w:p w14:paraId="3E9A68C8" w14:textId="77777777" w:rsidR="00C05616" w:rsidRPr="00AA5E68" w:rsidRDefault="00C05616" w:rsidP="00C05616">
      <w:pPr>
        <w:ind w:left="360"/>
        <w:jc w:val="right"/>
        <w:rPr>
          <w:i/>
          <w:color w:val="1F3864"/>
          <w:sz w:val="22"/>
          <w:szCs w:val="22"/>
        </w:rPr>
      </w:pPr>
      <w:r w:rsidRPr="00AA5E68">
        <w:rPr>
          <w:color w:val="1F3864"/>
          <w:sz w:val="22"/>
          <w:szCs w:val="22"/>
        </w:rPr>
        <w:tab/>
      </w:r>
      <w:r w:rsidRPr="00AA5E68">
        <w:rPr>
          <w:i/>
          <w:color w:val="1F3864"/>
          <w:sz w:val="22"/>
          <w:szCs w:val="22"/>
        </w:rPr>
        <w:t>Adrese:</w:t>
      </w:r>
    </w:p>
    <w:p w14:paraId="44B29B18" w14:textId="77777777" w:rsidR="00C05616" w:rsidRPr="00AA5E68" w:rsidRDefault="00C05616" w:rsidP="00C05616">
      <w:pPr>
        <w:ind w:left="360"/>
        <w:jc w:val="right"/>
        <w:rPr>
          <w:i/>
          <w:color w:val="1F3864"/>
          <w:sz w:val="22"/>
          <w:szCs w:val="22"/>
        </w:rPr>
      </w:pPr>
    </w:p>
    <w:p w14:paraId="12F4CAC7" w14:textId="77777777" w:rsidR="00C05616" w:rsidRDefault="00C05616" w:rsidP="00C05616">
      <w:pPr>
        <w:ind w:left="360"/>
        <w:jc w:val="right"/>
        <w:rPr>
          <w:i/>
          <w:color w:val="1F3864"/>
          <w:sz w:val="22"/>
          <w:szCs w:val="22"/>
        </w:rPr>
      </w:pPr>
      <w:r w:rsidRPr="00AA5E68">
        <w:rPr>
          <w:i/>
          <w:color w:val="1F3864"/>
          <w:sz w:val="22"/>
          <w:szCs w:val="22"/>
        </w:rPr>
        <w:tab/>
        <w:t>Tālrunis</w:t>
      </w:r>
      <w:r>
        <w:rPr>
          <w:i/>
          <w:color w:val="1F3864"/>
          <w:sz w:val="22"/>
          <w:szCs w:val="22"/>
        </w:rPr>
        <w:t>:</w:t>
      </w:r>
    </w:p>
    <w:p w14:paraId="5413ECB7" w14:textId="77777777" w:rsidR="00C05616" w:rsidRDefault="00C05616" w:rsidP="00C05616">
      <w:pPr>
        <w:ind w:left="360"/>
        <w:jc w:val="right"/>
        <w:rPr>
          <w:i/>
          <w:color w:val="1F3864"/>
          <w:sz w:val="22"/>
          <w:szCs w:val="22"/>
        </w:rPr>
      </w:pPr>
    </w:p>
    <w:p w14:paraId="1B6CF9B5" w14:textId="77777777" w:rsidR="00C05616" w:rsidRPr="00AA5E68" w:rsidRDefault="00C05616" w:rsidP="00C05616">
      <w:pPr>
        <w:ind w:left="360"/>
        <w:jc w:val="right"/>
        <w:rPr>
          <w:i/>
          <w:color w:val="1F3864"/>
          <w:sz w:val="22"/>
          <w:szCs w:val="22"/>
        </w:rPr>
      </w:pPr>
      <w:r>
        <w:rPr>
          <w:i/>
          <w:color w:val="1F3864"/>
          <w:sz w:val="22"/>
          <w:szCs w:val="22"/>
        </w:rPr>
        <w:t>E</w:t>
      </w:r>
      <w:r w:rsidRPr="00AA5E68">
        <w:rPr>
          <w:i/>
          <w:color w:val="1F3864"/>
          <w:sz w:val="22"/>
          <w:szCs w:val="22"/>
        </w:rPr>
        <w:t>-pasts</w:t>
      </w:r>
      <w:r>
        <w:rPr>
          <w:i/>
          <w:color w:val="1F3864"/>
          <w:sz w:val="22"/>
          <w:szCs w:val="22"/>
        </w:rPr>
        <w:t>:</w:t>
      </w:r>
    </w:p>
    <w:p w14:paraId="3EB44455" w14:textId="77777777" w:rsidR="00C05616" w:rsidRPr="00AA5E68" w:rsidRDefault="00C05616" w:rsidP="00C05616">
      <w:pPr>
        <w:jc w:val="right"/>
        <w:rPr>
          <w:i/>
          <w:color w:val="1F3864"/>
          <w:sz w:val="22"/>
          <w:szCs w:val="22"/>
        </w:rPr>
      </w:pPr>
    </w:p>
    <w:p w14:paraId="24AE57D5" w14:textId="77777777" w:rsidR="00C05616" w:rsidRDefault="00C05616" w:rsidP="00C05616">
      <w:pPr>
        <w:ind w:left="360"/>
        <w:jc w:val="right"/>
        <w:rPr>
          <w:i/>
          <w:color w:val="1F3864"/>
          <w:sz w:val="22"/>
          <w:szCs w:val="22"/>
        </w:rPr>
      </w:pPr>
      <w:r w:rsidRPr="00AA5E68">
        <w:rPr>
          <w:i/>
          <w:color w:val="1F3864"/>
          <w:sz w:val="22"/>
          <w:szCs w:val="22"/>
        </w:rPr>
        <w:tab/>
      </w:r>
      <w:r w:rsidRPr="00AA5E68">
        <w:rPr>
          <w:i/>
          <w:color w:val="1F3864"/>
          <w:sz w:val="22"/>
          <w:szCs w:val="22"/>
        </w:rPr>
        <w:br w:type="textWrapping" w:clear="all"/>
      </w:r>
    </w:p>
    <w:p w14:paraId="4F6C4FE2" w14:textId="77777777" w:rsidR="00C05616" w:rsidRDefault="00C05616" w:rsidP="00C05616">
      <w:pPr>
        <w:suppressAutoHyphens w:val="0"/>
        <w:spacing w:after="160" w:line="259" w:lineRule="auto"/>
        <w:rPr>
          <w:i/>
          <w:color w:val="1F3864"/>
          <w:sz w:val="22"/>
          <w:szCs w:val="22"/>
        </w:rPr>
      </w:pPr>
      <w:r>
        <w:rPr>
          <w:i/>
          <w:color w:val="1F3864"/>
          <w:sz w:val="22"/>
          <w:szCs w:val="22"/>
        </w:rPr>
        <w:br w:type="page"/>
      </w:r>
    </w:p>
    <w:p w14:paraId="09417236" w14:textId="77777777" w:rsidR="00C05616" w:rsidRPr="00AA5E68" w:rsidRDefault="00C05616" w:rsidP="00C05616">
      <w:pPr>
        <w:shd w:val="clear" w:color="auto" w:fill="FFFFCC"/>
        <w:jc w:val="center"/>
        <w:rPr>
          <w:b/>
          <w:color w:val="1F3864"/>
          <w:sz w:val="22"/>
          <w:szCs w:val="22"/>
        </w:rPr>
      </w:pPr>
    </w:p>
    <w:p w14:paraId="2EC744AE"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II. Pieteiktais Projekts vai iniciatīva</w:t>
      </w:r>
    </w:p>
    <w:p w14:paraId="2DA2907E" w14:textId="77777777" w:rsidR="00C05616" w:rsidRPr="00AA5E68" w:rsidRDefault="00C05616" w:rsidP="00C05616">
      <w:pPr>
        <w:shd w:val="clear" w:color="auto" w:fill="FFFFCC"/>
        <w:jc w:val="center"/>
        <w:rPr>
          <w:b/>
          <w:color w:val="1F3864"/>
          <w:sz w:val="22"/>
          <w:szCs w:val="22"/>
        </w:rPr>
      </w:pPr>
    </w:p>
    <w:p w14:paraId="508DFDFA" w14:textId="77777777" w:rsidR="00C05616" w:rsidRPr="00AA5E68" w:rsidRDefault="00C05616" w:rsidP="00C05616">
      <w:pPr>
        <w:ind w:left="360"/>
        <w:rPr>
          <w:color w:val="1F3864"/>
          <w:sz w:val="22"/>
          <w:szCs w:val="22"/>
        </w:rPr>
      </w:pPr>
    </w:p>
    <w:tbl>
      <w:tblPr>
        <w:tblpPr w:leftFromText="141" w:rightFromText="141" w:vertAnchor="text" w:horzAnchor="page" w:tblpX="5286"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AA5E68" w14:paraId="782C18D6" w14:textId="77777777" w:rsidTr="00D57AEE">
        <w:trPr>
          <w:trHeight w:val="540"/>
        </w:trPr>
        <w:tc>
          <w:tcPr>
            <w:tcW w:w="4815" w:type="dxa"/>
            <w:noWrap/>
          </w:tcPr>
          <w:p w14:paraId="72552F3E" w14:textId="1A5E8232" w:rsidR="00C05616" w:rsidRPr="00AA5E68" w:rsidRDefault="00603A88" w:rsidP="00D57AEE">
            <w:pPr>
              <w:rPr>
                <w:color w:val="1F3864"/>
                <w:sz w:val="22"/>
                <w:szCs w:val="22"/>
              </w:rPr>
            </w:pPr>
            <w:r>
              <w:rPr>
                <w:color w:val="1F3864"/>
                <w:sz w:val="22"/>
                <w:szCs w:val="22"/>
              </w:rPr>
              <w:t>Valmieras aktīvas un atpūtas parks “Mežs”</w:t>
            </w:r>
          </w:p>
          <w:p w14:paraId="49024C0B" w14:textId="77777777" w:rsidR="00C05616" w:rsidRPr="00AA5E68" w:rsidRDefault="00C05616" w:rsidP="00D57AEE">
            <w:pPr>
              <w:rPr>
                <w:color w:val="1F3864"/>
                <w:sz w:val="22"/>
                <w:szCs w:val="22"/>
              </w:rPr>
            </w:pPr>
          </w:p>
        </w:tc>
      </w:tr>
    </w:tbl>
    <w:p w14:paraId="4EC1B796" w14:textId="77777777" w:rsidR="00C05616" w:rsidRPr="00AA5E68" w:rsidRDefault="00C05616" w:rsidP="00C05616">
      <w:pPr>
        <w:rPr>
          <w:b/>
          <w:color w:val="1F3864"/>
          <w:sz w:val="22"/>
          <w:szCs w:val="22"/>
        </w:rPr>
      </w:pPr>
      <w:r w:rsidRPr="00AA5E68">
        <w:rPr>
          <w:b/>
          <w:color w:val="1F3864"/>
          <w:sz w:val="22"/>
          <w:szCs w:val="22"/>
        </w:rPr>
        <w:t>2. Projekta vai iniciatīvas nosaukums</w:t>
      </w:r>
    </w:p>
    <w:p w14:paraId="78ACDA6B" w14:textId="77777777" w:rsidR="00C05616" w:rsidRPr="00AA5E68" w:rsidRDefault="00C05616" w:rsidP="00C05616">
      <w:pPr>
        <w:rPr>
          <w:b/>
          <w:color w:val="1F3864"/>
          <w:sz w:val="22"/>
          <w:szCs w:val="22"/>
        </w:rPr>
      </w:pPr>
    </w:p>
    <w:p w14:paraId="1A442E6A" w14:textId="77777777" w:rsidR="00C05616" w:rsidRPr="00AA5E68" w:rsidRDefault="00C05616" w:rsidP="00C05616">
      <w:pPr>
        <w:rPr>
          <w:b/>
          <w:color w:val="1F3864"/>
          <w:sz w:val="22"/>
          <w:szCs w:val="22"/>
        </w:rPr>
      </w:pPr>
    </w:p>
    <w:tbl>
      <w:tblPr>
        <w:tblpPr w:leftFromText="141" w:rightFromText="141" w:vertAnchor="text" w:horzAnchor="page" w:tblpX="5259"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AA5E68" w14:paraId="6B7E1C7C" w14:textId="77777777" w:rsidTr="00D57AEE">
        <w:trPr>
          <w:trHeight w:val="540"/>
        </w:trPr>
        <w:tc>
          <w:tcPr>
            <w:tcW w:w="4815" w:type="dxa"/>
            <w:noWrap/>
          </w:tcPr>
          <w:p w14:paraId="44B54F95" w14:textId="77777777" w:rsidR="00C05616" w:rsidRPr="00AA5E68" w:rsidRDefault="00C05616" w:rsidP="00D57AEE">
            <w:pPr>
              <w:rPr>
                <w:color w:val="1F3864"/>
                <w:sz w:val="22"/>
                <w:szCs w:val="22"/>
              </w:rPr>
            </w:pPr>
          </w:p>
          <w:p w14:paraId="7ABACE02" w14:textId="78D9791A" w:rsidR="00C05616" w:rsidRPr="00AA5E68" w:rsidRDefault="00603A88" w:rsidP="00D57AEE">
            <w:pPr>
              <w:rPr>
                <w:color w:val="1F3864"/>
                <w:sz w:val="22"/>
                <w:szCs w:val="22"/>
              </w:rPr>
            </w:pPr>
            <w:r>
              <w:rPr>
                <w:color w:val="1F3864"/>
                <w:sz w:val="22"/>
                <w:szCs w:val="22"/>
              </w:rPr>
              <w:t xml:space="preserve">Rīgas iela </w:t>
            </w:r>
            <w:r w:rsidR="004A6EB3">
              <w:rPr>
                <w:color w:val="1F3864"/>
                <w:sz w:val="22"/>
                <w:szCs w:val="22"/>
              </w:rPr>
              <w:t>43A</w:t>
            </w:r>
            <w:r>
              <w:rPr>
                <w:color w:val="1F3864"/>
                <w:sz w:val="22"/>
                <w:szCs w:val="22"/>
              </w:rPr>
              <w:t>, Valmiera</w:t>
            </w:r>
          </w:p>
        </w:tc>
      </w:tr>
    </w:tbl>
    <w:p w14:paraId="6017A154" w14:textId="77777777" w:rsidR="00C05616" w:rsidRPr="00AA5E68" w:rsidRDefault="00C05616" w:rsidP="00C05616">
      <w:pPr>
        <w:rPr>
          <w:b/>
          <w:color w:val="1F3864"/>
          <w:sz w:val="22"/>
          <w:szCs w:val="22"/>
        </w:rPr>
      </w:pPr>
    </w:p>
    <w:p w14:paraId="0594FD18" w14:textId="77777777" w:rsidR="00C05616" w:rsidRPr="00AA5E68" w:rsidRDefault="00C05616" w:rsidP="00C05616">
      <w:pPr>
        <w:rPr>
          <w:b/>
          <w:color w:val="1F3864"/>
          <w:sz w:val="22"/>
          <w:szCs w:val="22"/>
        </w:rPr>
      </w:pPr>
      <w:r w:rsidRPr="00AA5E68">
        <w:rPr>
          <w:b/>
          <w:color w:val="1F3864"/>
          <w:sz w:val="22"/>
          <w:szCs w:val="22"/>
        </w:rPr>
        <w:t xml:space="preserve">3. Projekta atrašanās vai iniciatīvas norises vieta </w:t>
      </w:r>
    </w:p>
    <w:p w14:paraId="3FBE3293" w14:textId="77777777" w:rsidR="00C05616" w:rsidRPr="00AA5E68" w:rsidRDefault="00C05616" w:rsidP="00C05616">
      <w:pPr>
        <w:rPr>
          <w:color w:val="1F3864"/>
          <w:sz w:val="22"/>
          <w:szCs w:val="22"/>
        </w:rPr>
      </w:pPr>
    </w:p>
    <w:p w14:paraId="7EA6F55C" w14:textId="77777777" w:rsidR="00C05616" w:rsidRPr="00AA5E68" w:rsidRDefault="00C05616" w:rsidP="00C05616">
      <w:pPr>
        <w:rPr>
          <w:b/>
          <w:color w:val="1F3864"/>
          <w:sz w:val="22"/>
          <w:szCs w:val="22"/>
        </w:rPr>
      </w:pPr>
      <w:r w:rsidRPr="00AA5E68">
        <w:rPr>
          <w:b/>
          <w:color w:val="1F3864"/>
          <w:sz w:val="22"/>
          <w:szCs w:val="22"/>
        </w:rPr>
        <w:t xml:space="preserve">4. Kopsavilkums par projektu vai iniciatīvu </w:t>
      </w:r>
      <w:r w:rsidRPr="00AA5E68">
        <w:rPr>
          <w:i/>
          <w:color w:val="1F3864"/>
          <w:sz w:val="22"/>
          <w:szCs w:val="22"/>
        </w:rPr>
        <w:t xml:space="preserve">(maksimāli 100 vārdi)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7"/>
      </w:tblGrid>
      <w:tr w:rsidR="00C05616" w:rsidRPr="00AA5E68" w14:paraId="6B3A5EA1" w14:textId="77777777" w:rsidTr="00D57AEE">
        <w:trPr>
          <w:trHeight w:val="4290"/>
        </w:trPr>
        <w:tc>
          <w:tcPr>
            <w:tcW w:w="8217" w:type="dxa"/>
            <w:shd w:val="clear" w:color="auto" w:fill="auto"/>
            <w:noWrap/>
          </w:tcPr>
          <w:p w14:paraId="3C6AFC9E" w14:textId="77777777" w:rsidR="004A6EB3" w:rsidRPr="004A6EB3" w:rsidRDefault="004A6EB3" w:rsidP="004A6EB3">
            <w:pPr>
              <w:rPr>
                <w:color w:val="1F3864"/>
                <w:sz w:val="22"/>
                <w:szCs w:val="22"/>
              </w:rPr>
            </w:pPr>
            <w:r w:rsidRPr="004A6EB3">
              <w:rPr>
                <w:color w:val="1F3864"/>
                <w:sz w:val="22"/>
                <w:szCs w:val="22"/>
              </w:rPr>
              <w:t>Pavisam netālu no Valmieras centra atrodas Sporta un aktīvās atpūtas parks </w:t>
            </w:r>
            <w:r w:rsidRPr="004A6EB3">
              <w:rPr>
                <w:i/>
                <w:iCs/>
                <w:color w:val="1F3864"/>
                <w:sz w:val="22"/>
                <w:szCs w:val="22"/>
              </w:rPr>
              <w:t>Mežs</w:t>
            </w:r>
            <w:r w:rsidRPr="004A6EB3">
              <w:rPr>
                <w:color w:val="1F3864"/>
                <w:sz w:val="22"/>
                <w:szCs w:val="22"/>
              </w:rPr>
              <w:t>, kur dažāda vecuma interesenti var baudīt aktīvu un drošu atpūtu.</w:t>
            </w:r>
          </w:p>
          <w:p w14:paraId="6F6A1DA6" w14:textId="3C6346BC" w:rsidR="004A6EB3" w:rsidRPr="004A6EB3" w:rsidRDefault="004A6EB3" w:rsidP="004A6EB3">
            <w:pPr>
              <w:rPr>
                <w:color w:val="1F3864"/>
                <w:sz w:val="22"/>
                <w:szCs w:val="22"/>
              </w:rPr>
            </w:pPr>
            <w:r w:rsidRPr="004A6EB3">
              <w:rPr>
                <w:color w:val="1F3864"/>
                <w:sz w:val="22"/>
                <w:szCs w:val="22"/>
              </w:rPr>
              <w:t>200 m</w:t>
            </w:r>
            <w:r w:rsidRPr="004A6EB3">
              <w:rPr>
                <w:color w:val="1F3864"/>
                <w:sz w:val="22"/>
                <w:szCs w:val="22"/>
                <w:vertAlign w:val="superscript"/>
              </w:rPr>
              <w:t>2</w:t>
            </w:r>
            <w:r w:rsidRPr="004A6EB3">
              <w:rPr>
                <w:color w:val="1F3864"/>
                <w:sz w:val="22"/>
                <w:szCs w:val="22"/>
              </w:rPr>
              <w:t xml:space="preserve"> lielais laukums izmantojams strītbola spēlēm un citām aktivitātēm. Mazākajiem parka apmeklētājiem </w:t>
            </w:r>
            <w:r>
              <w:rPr>
                <w:color w:val="1F3864"/>
                <w:sz w:val="22"/>
                <w:szCs w:val="22"/>
              </w:rPr>
              <w:t>paredzēti</w:t>
            </w:r>
            <w:r w:rsidRPr="004A6EB3">
              <w:rPr>
                <w:color w:val="1F3864"/>
                <w:sz w:val="22"/>
                <w:szCs w:val="22"/>
              </w:rPr>
              <w:t> rotaļu laukumi – dažāda veida šūpoles, pakāpieni līdzsvara trenēšanai, rāpšanās tīkls, slidkalniņš, batuts un vēl citi elementi.</w:t>
            </w:r>
          </w:p>
          <w:p w14:paraId="55006ADB" w14:textId="18697373" w:rsidR="004A6EB3" w:rsidRPr="004A6EB3" w:rsidRDefault="004A6EB3" w:rsidP="004A6EB3">
            <w:pPr>
              <w:rPr>
                <w:color w:val="1F3864"/>
                <w:sz w:val="22"/>
                <w:szCs w:val="22"/>
              </w:rPr>
            </w:pPr>
            <w:r w:rsidRPr="004A6EB3">
              <w:rPr>
                <w:color w:val="1F3864"/>
                <w:sz w:val="22"/>
                <w:szCs w:val="22"/>
              </w:rPr>
              <w:t>Kārtīgi izkustēties var </w:t>
            </w:r>
            <w:proofErr w:type="spellStart"/>
            <w:r w:rsidRPr="004A6EB3">
              <w:rPr>
                <w:color w:val="1F3864"/>
                <w:sz w:val="22"/>
                <w:szCs w:val="22"/>
              </w:rPr>
              <w:t>fitnesa</w:t>
            </w:r>
            <w:proofErr w:type="spellEnd"/>
            <w:r w:rsidRPr="004A6EB3">
              <w:rPr>
                <w:color w:val="1F3864"/>
                <w:sz w:val="22"/>
                <w:szCs w:val="22"/>
              </w:rPr>
              <w:t xml:space="preserve"> zonā, kas aprīkota ar āra trenažieriem, pievilkšanās stieņiem, līdztekām, galda tenisu un citām iekārtām. Savukārt tiem, kuriem tuvāka braukšana ar skrejriteni, skrituļslidām, skeitbordu vai velosipēdu, saistoša </w:t>
            </w:r>
            <w:r>
              <w:rPr>
                <w:color w:val="1F3864"/>
                <w:sz w:val="22"/>
                <w:szCs w:val="22"/>
              </w:rPr>
              <w:t>ir</w:t>
            </w:r>
            <w:r w:rsidRPr="004A6EB3">
              <w:rPr>
                <w:color w:val="1F3864"/>
                <w:sz w:val="22"/>
                <w:szCs w:val="22"/>
              </w:rPr>
              <w:t xml:space="preserve"> 170 m garā velo trase.</w:t>
            </w:r>
          </w:p>
          <w:p w14:paraId="661FC0F5" w14:textId="77777777" w:rsidR="00C05616" w:rsidRPr="00AA5E68" w:rsidRDefault="00C05616" w:rsidP="00D57AEE">
            <w:pPr>
              <w:rPr>
                <w:color w:val="1F3864"/>
                <w:sz w:val="22"/>
                <w:szCs w:val="22"/>
              </w:rPr>
            </w:pPr>
          </w:p>
        </w:tc>
      </w:tr>
    </w:tbl>
    <w:p w14:paraId="394D2858" w14:textId="77777777" w:rsidR="00C05616" w:rsidRPr="00AA5E68" w:rsidRDefault="00C05616" w:rsidP="00C05616">
      <w:pPr>
        <w:ind w:left="705" w:hanging="705"/>
        <w:rPr>
          <w:b/>
          <w:color w:val="1F3864"/>
          <w:sz w:val="22"/>
          <w:szCs w:val="22"/>
        </w:rPr>
      </w:pPr>
    </w:p>
    <w:p w14:paraId="60119A7F" w14:textId="77777777" w:rsidR="00C05616" w:rsidRDefault="00C05616" w:rsidP="00C05616">
      <w:pPr>
        <w:rPr>
          <w:b/>
          <w:color w:val="1F3864"/>
          <w:sz w:val="22"/>
          <w:szCs w:val="22"/>
        </w:rPr>
      </w:pPr>
    </w:p>
    <w:p w14:paraId="1E60F4DF" w14:textId="77777777" w:rsidR="00C05616" w:rsidRPr="005A5042" w:rsidRDefault="00C05616" w:rsidP="00C05616">
      <w:pPr>
        <w:rPr>
          <w:b/>
          <w:color w:val="1F3864"/>
          <w:sz w:val="22"/>
          <w:szCs w:val="22"/>
        </w:rPr>
      </w:pPr>
      <w:r w:rsidRPr="00AA5E68">
        <w:rPr>
          <w:b/>
          <w:color w:val="1F3864"/>
          <w:sz w:val="22"/>
          <w:szCs w:val="22"/>
        </w:rPr>
        <w:t xml:space="preserve">5. Fotoattēls, kas reprezentē pieteikto projektu vai iniciatīvu </w:t>
      </w:r>
      <w:r w:rsidRPr="00AA5E68">
        <w:rPr>
          <w:i/>
          <w:color w:val="1F3864"/>
          <w:sz w:val="22"/>
          <w:szCs w:val="22"/>
        </w:rPr>
        <w:t>(JPEG formāts, izšķirtspēja</w:t>
      </w:r>
      <w:r>
        <w:rPr>
          <w:i/>
          <w:color w:val="1F3864"/>
          <w:sz w:val="22"/>
          <w:szCs w:val="22"/>
        </w:rPr>
        <w:t xml:space="preserve"> </w:t>
      </w:r>
      <w:r w:rsidRPr="00AA5E68">
        <w:rPr>
          <w:i/>
          <w:color w:val="1F3864"/>
          <w:sz w:val="22"/>
          <w:szCs w:val="22"/>
        </w:rPr>
        <w:t xml:space="preserve">350 </w:t>
      </w:r>
      <w:proofErr w:type="spellStart"/>
      <w:r w:rsidRPr="00AA5E68">
        <w:rPr>
          <w:i/>
          <w:color w:val="1F3864"/>
          <w:sz w:val="22"/>
          <w:szCs w:val="22"/>
        </w:rPr>
        <w:t>dpi</w:t>
      </w:r>
      <w:proofErr w:type="spellEnd"/>
      <w:r w:rsidRPr="00AA5E68">
        <w:rPr>
          <w:i/>
          <w:color w:val="1F3864"/>
          <w:sz w:val="22"/>
          <w:szCs w:val="22"/>
        </w:rPr>
        <w:t>, fotoattēla autors)</w:t>
      </w: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7"/>
      </w:tblGrid>
      <w:tr w:rsidR="00C05616" w:rsidRPr="00AA5E68" w14:paraId="50A0242A" w14:textId="77777777" w:rsidTr="00D57AEE">
        <w:trPr>
          <w:trHeight w:val="699"/>
        </w:trPr>
        <w:tc>
          <w:tcPr>
            <w:tcW w:w="8217" w:type="dxa"/>
            <w:noWrap/>
          </w:tcPr>
          <w:p w14:paraId="76C1BFC9" w14:textId="77777777" w:rsidR="00C05616" w:rsidRDefault="005252AA" w:rsidP="00D57AEE">
            <w:pPr>
              <w:rPr>
                <w:color w:val="1F3864"/>
                <w:sz w:val="22"/>
                <w:szCs w:val="22"/>
              </w:rPr>
            </w:pPr>
            <w:r>
              <w:rPr>
                <w:noProof/>
                <w:color w:val="1F3864"/>
                <w:sz w:val="22"/>
                <w:szCs w:val="22"/>
                <w14:ligatures w14:val="standardContextual"/>
              </w:rPr>
              <w:drawing>
                <wp:inline distT="0" distB="0" distL="0" distR="0" wp14:anchorId="176BC1C8" wp14:editId="47CCC6F8">
                  <wp:extent cx="4949952" cy="3291840"/>
                  <wp:effectExtent l="0" t="0" r="3175" b="3810"/>
                  <wp:docPr id="1931854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54122" name="Picture 19318541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49952" cy="3291840"/>
                          </a:xfrm>
                          <a:prstGeom prst="rect">
                            <a:avLst/>
                          </a:prstGeom>
                        </pic:spPr>
                      </pic:pic>
                    </a:graphicData>
                  </a:graphic>
                </wp:inline>
              </w:drawing>
            </w:r>
          </w:p>
          <w:p w14:paraId="089ED6B9" w14:textId="1A9B02F2" w:rsidR="005252AA" w:rsidRPr="00AA5E68" w:rsidRDefault="005252AA" w:rsidP="00D57AEE">
            <w:pPr>
              <w:rPr>
                <w:color w:val="1F3864"/>
                <w:sz w:val="22"/>
                <w:szCs w:val="22"/>
              </w:rPr>
            </w:pPr>
            <w:r>
              <w:rPr>
                <w:color w:val="1F3864"/>
                <w:sz w:val="22"/>
                <w:szCs w:val="22"/>
              </w:rPr>
              <w:t>Autors: BDCC</w:t>
            </w:r>
          </w:p>
        </w:tc>
      </w:tr>
    </w:tbl>
    <w:p w14:paraId="2A983880" w14:textId="77777777" w:rsidR="00C05616" w:rsidRDefault="00C05616" w:rsidP="00C05616">
      <w:pPr>
        <w:rPr>
          <w:color w:val="1F3864"/>
          <w:sz w:val="22"/>
          <w:szCs w:val="22"/>
          <w:u w:val="single"/>
        </w:rPr>
      </w:pPr>
    </w:p>
    <w:p w14:paraId="2C9B03C1" w14:textId="77777777" w:rsidR="00B67E3C" w:rsidRDefault="00B67E3C" w:rsidP="00C05616">
      <w:pPr>
        <w:rPr>
          <w:b/>
          <w:color w:val="000066"/>
        </w:rPr>
      </w:pPr>
    </w:p>
    <w:p w14:paraId="5C2D007D" w14:textId="77777777" w:rsidR="00B67E3C" w:rsidRDefault="00B67E3C" w:rsidP="00C05616">
      <w:pPr>
        <w:rPr>
          <w:b/>
          <w:color w:val="000066"/>
        </w:rPr>
      </w:pPr>
    </w:p>
    <w:p w14:paraId="2CBC46CA" w14:textId="51EBBFE1" w:rsidR="00C05616" w:rsidRPr="00B67E3C" w:rsidRDefault="00C05616" w:rsidP="00C05616">
      <w:pPr>
        <w:rPr>
          <w:b/>
          <w:color w:val="1F3864"/>
          <w:sz w:val="22"/>
          <w:szCs w:val="22"/>
        </w:rPr>
      </w:pPr>
      <w:r w:rsidRPr="00B67E3C">
        <w:rPr>
          <w:b/>
          <w:color w:val="1F3864"/>
          <w:sz w:val="22"/>
          <w:szCs w:val="22"/>
        </w:rPr>
        <w:lastRenderedPageBreak/>
        <w:t xml:space="preserve">6. Projekta mājas lapa </w:t>
      </w:r>
      <w:r w:rsidRPr="00B67E3C">
        <w:rPr>
          <w:bCs/>
          <w:i/>
          <w:iCs/>
          <w:color w:val="1F3864"/>
          <w:sz w:val="22"/>
          <w:szCs w:val="22"/>
        </w:rPr>
        <w:t>(ja tāda ir)</w:t>
      </w:r>
    </w:p>
    <w:tbl>
      <w:tblPr>
        <w:tblpPr w:leftFromText="141" w:rightFromText="141" w:vertAnchor="text" w:tblpX="45" w:tblpY="181"/>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7"/>
      </w:tblGrid>
      <w:tr w:rsidR="00C05616" w:rsidRPr="00892625" w14:paraId="38FA5F78" w14:textId="77777777" w:rsidTr="00D57AEE">
        <w:trPr>
          <w:trHeight w:val="512"/>
        </w:trPr>
        <w:tc>
          <w:tcPr>
            <w:tcW w:w="8217" w:type="dxa"/>
            <w:noWrap/>
          </w:tcPr>
          <w:p w14:paraId="4DF48760" w14:textId="77777777" w:rsidR="00C05616" w:rsidRPr="00892625" w:rsidRDefault="00C05616" w:rsidP="00D57AEE">
            <w:pPr>
              <w:rPr>
                <w:color w:val="000066"/>
              </w:rPr>
            </w:pPr>
          </w:p>
        </w:tc>
      </w:tr>
    </w:tbl>
    <w:p w14:paraId="782D4027" w14:textId="77777777" w:rsidR="00C05616" w:rsidRPr="00892625" w:rsidRDefault="00C05616" w:rsidP="00C05616">
      <w:pPr>
        <w:rPr>
          <w:color w:val="000066"/>
          <w:u w:val="single"/>
        </w:rPr>
      </w:pPr>
    </w:p>
    <w:p w14:paraId="7B0315E5" w14:textId="77777777" w:rsidR="00C05616" w:rsidRDefault="00C05616" w:rsidP="00C05616">
      <w:pPr>
        <w:suppressAutoHyphens w:val="0"/>
        <w:spacing w:after="160" w:line="259" w:lineRule="auto"/>
        <w:rPr>
          <w:color w:val="1F3864"/>
          <w:sz w:val="22"/>
          <w:szCs w:val="22"/>
          <w:u w:val="single"/>
        </w:rPr>
      </w:pPr>
      <w:r>
        <w:rPr>
          <w:color w:val="1F3864"/>
          <w:sz w:val="22"/>
          <w:szCs w:val="22"/>
          <w:u w:val="single"/>
        </w:rPr>
        <w:br w:type="page"/>
      </w:r>
    </w:p>
    <w:p w14:paraId="406BEA9A" w14:textId="77777777" w:rsidR="00C05616" w:rsidRPr="00AA5E68" w:rsidRDefault="00C05616" w:rsidP="00C05616">
      <w:pPr>
        <w:shd w:val="clear" w:color="auto" w:fill="FFFFCC"/>
        <w:rPr>
          <w:color w:val="1F3864"/>
          <w:sz w:val="22"/>
          <w:szCs w:val="22"/>
          <w:u w:val="single"/>
        </w:rPr>
      </w:pPr>
    </w:p>
    <w:p w14:paraId="0713EBE4"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III. PROJEkta vai iniciatīvas ĪSS raksturojums</w:t>
      </w:r>
    </w:p>
    <w:p w14:paraId="224D4A6B" w14:textId="77777777" w:rsidR="00C05616" w:rsidRPr="00AA5E68" w:rsidRDefault="00C05616" w:rsidP="00C05616">
      <w:pPr>
        <w:shd w:val="clear" w:color="auto" w:fill="FFFFCC"/>
        <w:jc w:val="center"/>
        <w:rPr>
          <w:b/>
          <w:color w:val="1F3864"/>
          <w:sz w:val="22"/>
          <w:szCs w:val="22"/>
        </w:rPr>
      </w:pPr>
    </w:p>
    <w:p w14:paraId="0A2CB461" w14:textId="77777777" w:rsidR="00C05616" w:rsidRPr="00AA5E68" w:rsidRDefault="00C05616" w:rsidP="00C05616">
      <w:pPr>
        <w:jc w:val="center"/>
        <w:rPr>
          <w:color w:val="1F3864"/>
          <w:sz w:val="22"/>
          <w:szCs w:val="22"/>
          <w:u w:val="single"/>
        </w:rPr>
      </w:pPr>
    </w:p>
    <w:p w14:paraId="7010A7FB" w14:textId="77777777" w:rsidR="00C05616" w:rsidRPr="00AA5E68" w:rsidRDefault="00C05616" w:rsidP="00C05616">
      <w:pPr>
        <w:tabs>
          <w:tab w:val="left" w:pos="5400"/>
        </w:tabs>
        <w:ind w:left="360"/>
        <w:rPr>
          <w:color w:val="1F3864"/>
          <w:sz w:val="22"/>
          <w:szCs w:val="22"/>
        </w:rPr>
      </w:pPr>
    </w:p>
    <w:tbl>
      <w:tblPr>
        <w:tblpPr w:leftFromText="141" w:rightFromText="141" w:vertAnchor="text" w:horzAnchor="page" w:tblpX="7111"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0"/>
      </w:tblGrid>
      <w:tr w:rsidR="00C05616" w:rsidRPr="00892625" w14:paraId="5DC0F706" w14:textId="77777777" w:rsidTr="00D57AEE">
        <w:trPr>
          <w:trHeight w:val="360"/>
        </w:trPr>
        <w:tc>
          <w:tcPr>
            <w:tcW w:w="720" w:type="dxa"/>
          </w:tcPr>
          <w:p w14:paraId="4A09319B" w14:textId="4B178351" w:rsidR="00C05616" w:rsidRPr="00892625" w:rsidRDefault="00837502" w:rsidP="00D57AEE">
            <w:pPr>
              <w:rPr>
                <w:color w:val="000066"/>
              </w:rPr>
            </w:pPr>
            <w:r>
              <w:rPr>
                <w:color w:val="000066"/>
              </w:rPr>
              <w:t>aprīlis</w:t>
            </w:r>
          </w:p>
        </w:tc>
      </w:tr>
    </w:tbl>
    <w:tbl>
      <w:tblPr>
        <w:tblpPr w:leftFromText="141" w:rightFromText="141" w:vertAnchor="text" w:horzAnchor="page" w:tblpX="8581"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tblGrid>
      <w:tr w:rsidR="00C05616" w:rsidRPr="00892625" w14:paraId="5A2929C8" w14:textId="77777777" w:rsidTr="00D57AEE">
        <w:trPr>
          <w:trHeight w:val="360"/>
        </w:trPr>
        <w:tc>
          <w:tcPr>
            <w:tcW w:w="720" w:type="dxa"/>
          </w:tcPr>
          <w:p w14:paraId="4ED19AB6" w14:textId="09B2E355" w:rsidR="00C05616" w:rsidRPr="00892625" w:rsidRDefault="00837502" w:rsidP="00D57AEE">
            <w:pPr>
              <w:rPr>
                <w:color w:val="000066"/>
              </w:rPr>
            </w:pPr>
            <w:r>
              <w:rPr>
                <w:color w:val="000066"/>
              </w:rPr>
              <w:t>2021.</w:t>
            </w:r>
          </w:p>
        </w:tc>
      </w:tr>
    </w:tbl>
    <w:p w14:paraId="7834CC8C" w14:textId="77777777" w:rsidR="00C05616" w:rsidRPr="00A31836" w:rsidRDefault="00C05616" w:rsidP="00C05616">
      <w:pPr>
        <w:ind w:left="2880" w:hanging="2880"/>
        <w:rPr>
          <w:color w:val="000066"/>
        </w:rPr>
      </w:pPr>
      <w:r w:rsidRPr="00B67E3C">
        <w:rPr>
          <w:b/>
          <w:color w:val="1F3864"/>
          <w:sz w:val="22"/>
          <w:szCs w:val="22"/>
        </w:rPr>
        <w:t>7. Projekta uzsākšana</w:t>
      </w:r>
      <w:r w:rsidRPr="00892625">
        <w:rPr>
          <w:color w:val="000066"/>
        </w:rPr>
        <w:t xml:space="preserve">   </w:t>
      </w:r>
      <w:r>
        <w:rPr>
          <w:color w:val="000066"/>
        </w:rPr>
        <w:tab/>
      </w:r>
      <w:r>
        <w:rPr>
          <w:color w:val="000066"/>
        </w:rPr>
        <w:tab/>
        <w:t xml:space="preserve">          </w:t>
      </w:r>
      <w:r w:rsidRPr="00892625">
        <w:rPr>
          <w:color w:val="000066"/>
        </w:rPr>
        <w:t xml:space="preserve">   </w:t>
      </w:r>
      <w:r>
        <w:rPr>
          <w:color w:val="000066"/>
        </w:rPr>
        <w:t>mēnesis</w:t>
      </w:r>
      <w:r w:rsidRPr="00892625">
        <w:rPr>
          <w:color w:val="000066"/>
        </w:rPr>
        <w:t xml:space="preserve">             </w:t>
      </w:r>
      <w:r>
        <w:rPr>
          <w:color w:val="000066"/>
        </w:rPr>
        <w:t xml:space="preserve">            gads </w:t>
      </w:r>
    </w:p>
    <w:p w14:paraId="1C981078" w14:textId="77777777" w:rsidR="00C05616" w:rsidRDefault="00C05616" w:rsidP="00C05616">
      <w:pPr>
        <w:ind w:left="284"/>
        <w:rPr>
          <w:i/>
          <w:color w:val="000066"/>
        </w:rPr>
      </w:pPr>
    </w:p>
    <w:p w14:paraId="10BC9DF1" w14:textId="77777777" w:rsidR="00C05616" w:rsidRPr="00892625" w:rsidRDefault="00C05616" w:rsidP="00C05616">
      <w:pPr>
        <w:ind w:left="284" w:firstLine="425"/>
        <w:rPr>
          <w:i/>
          <w:color w:val="000066"/>
        </w:rPr>
      </w:pPr>
    </w:p>
    <w:tbl>
      <w:tblPr>
        <w:tblpPr w:leftFromText="141" w:rightFromText="141" w:vertAnchor="text" w:horzAnchor="page" w:tblpX="8566"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4"/>
      </w:tblGrid>
      <w:tr w:rsidR="00C05616" w:rsidRPr="00892625" w14:paraId="456506F6" w14:textId="77777777" w:rsidTr="00D57AEE">
        <w:trPr>
          <w:trHeight w:val="360"/>
        </w:trPr>
        <w:tc>
          <w:tcPr>
            <w:tcW w:w="704" w:type="dxa"/>
          </w:tcPr>
          <w:p w14:paraId="2F03F1EE" w14:textId="20B02D17" w:rsidR="00C05616" w:rsidRPr="00892625" w:rsidRDefault="004A6EB3" w:rsidP="00D57AEE">
            <w:pPr>
              <w:rPr>
                <w:color w:val="000066"/>
              </w:rPr>
            </w:pPr>
            <w:r>
              <w:rPr>
                <w:color w:val="000066"/>
              </w:rPr>
              <w:t>2021.</w:t>
            </w:r>
          </w:p>
        </w:tc>
      </w:tr>
    </w:tbl>
    <w:tbl>
      <w:tblPr>
        <w:tblpPr w:leftFromText="141" w:rightFromText="141" w:vertAnchor="text" w:horzAnchor="page" w:tblpX="7096"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4"/>
      </w:tblGrid>
      <w:tr w:rsidR="00C05616" w:rsidRPr="00892625" w14:paraId="6772E66B" w14:textId="77777777" w:rsidTr="00D57AEE">
        <w:trPr>
          <w:trHeight w:val="360"/>
        </w:trPr>
        <w:tc>
          <w:tcPr>
            <w:tcW w:w="720" w:type="dxa"/>
          </w:tcPr>
          <w:p w14:paraId="4FC8DA7E" w14:textId="6EEA1147" w:rsidR="00C05616" w:rsidRPr="00892625" w:rsidRDefault="004A6EB3" w:rsidP="00D57AEE">
            <w:pPr>
              <w:rPr>
                <w:color w:val="000066"/>
              </w:rPr>
            </w:pPr>
            <w:r>
              <w:rPr>
                <w:color w:val="000066"/>
              </w:rPr>
              <w:t>novembris</w:t>
            </w:r>
          </w:p>
        </w:tc>
      </w:tr>
    </w:tbl>
    <w:p w14:paraId="3DFE7E1F" w14:textId="66559B8A" w:rsidR="00C05616" w:rsidRPr="00A86629" w:rsidRDefault="00C05616" w:rsidP="00C05616">
      <w:pPr>
        <w:rPr>
          <w:color w:val="000066"/>
        </w:rPr>
      </w:pPr>
      <w:r w:rsidRPr="00B67E3C">
        <w:rPr>
          <w:b/>
          <w:color w:val="1F3864"/>
          <w:sz w:val="22"/>
          <w:szCs w:val="22"/>
        </w:rPr>
        <w:t xml:space="preserve"> 8. Projekta pabeigšana    </w:t>
      </w:r>
      <w:r w:rsidRPr="00A86629">
        <w:rPr>
          <w:color w:val="000066"/>
        </w:rPr>
        <w:t xml:space="preserve">   </w:t>
      </w:r>
      <w:r>
        <w:rPr>
          <w:color w:val="000066"/>
        </w:rPr>
        <w:tab/>
      </w:r>
      <w:r>
        <w:rPr>
          <w:color w:val="000066"/>
        </w:rPr>
        <w:tab/>
      </w:r>
      <w:r>
        <w:rPr>
          <w:color w:val="000066"/>
        </w:rPr>
        <w:tab/>
      </w:r>
      <w:r w:rsidRPr="00A86629">
        <w:rPr>
          <w:color w:val="000066"/>
        </w:rPr>
        <w:t xml:space="preserve"> </w:t>
      </w:r>
      <w:r>
        <w:rPr>
          <w:color w:val="000066"/>
        </w:rPr>
        <w:t>mēnesis</w:t>
      </w:r>
      <w:r w:rsidRPr="00A86629">
        <w:rPr>
          <w:color w:val="000066"/>
        </w:rPr>
        <w:t xml:space="preserve">    </w:t>
      </w:r>
      <w:r w:rsidR="00B67E3C">
        <w:rPr>
          <w:color w:val="000066"/>
        </w:rPr>
        <w:t xml:space="preserve">  </w:t>
      </w:r>
      <w:r w:rsidRPr="00A86629">
        <w:rPr>
          <w:color w:val="000066"/>
        </w:rPr>
        <w:t xml:space="preserve"> </w:t>
      </w:r>
      <w:r>
        <w:rPr>
          <w:color w:val="000066"/>
        </w:rPr>
        <w:t>gads</w:t>
      </w:r>
      <w:r w:rsidRPr="00A86629">
        <w:rPr>
          <w:color w:val="000066"/>
        </w:rPr>
        <w:t xml:space="preserve">   </w:t>
      </w:r>
    </w:p>
    <w:p w14:paraId="673950A3" w14:textId="77777777" w:rsidR="00C05616" w:rsidRPr="00B67E3C" w:rsidRDefault="00C05616" w:rsidP="00C05616">
      <w:pPr>
        <w:ind w:right="4904"/>
        <w:rPr>
          <w:i/>
          <w:color w:val="1F3864"/>
          <w:sz w:val="22"/>
          <w:szCs w:val="22"/>
        </w:rPr>
      </w:pPr>
      <w:r w:rsidRPr="00B67E3C">
        <w:rPr>
          <w:i/>
          <w:color w:val="1F3864"/>
          <w:sz w:val="22"/>
          <w:szCs w:val="22"/>
        </w:rPr>
        <w:t>Projektam jābūt pabeigtam vismaz pirms 3 gadiem</w:t>
      </w:r>
    </w:p>
    <w:p w14:paraId="1CD77434" w14:textId="77777777" w:rsidR="00C05616" w:rsidRPr="00AA5E68" w:rsidRDefault="00C05616" w:rsidP="00C05616">
      <w:pPr>
        <w:rPr>
          <w:i/>
          <w:color w:val="1F3864"/>
          <w:sz w:val="22"/>
          <w:szCs w:val="22"/>
        </w:rPr>
      </w:pPr>
    </w:p>
    <w:p w14:paraId="1091B374" w14:textId="77777777" w:rsidR="00C05616" w:rsidRPr="00AA5E68" w:rsidRDefault="00C05616" w:rsidP="00C05616">
      <w:pPr>
        <w:rPr>
          <w:color w:val="1F3864"/>
          <w:sz w:val="22"/>
          <w:szCs w:val="22"/>
        </w:rPr>
      </w:pPr>
    </w:p>
    <w:tbl>
      <w:tblPr>
        <w:tblpPr w:leftFromText="141" w:rightFromText="141" w:vertAnchor="text" w:horzAnchor="page" w:tblpX="4363" w:tblpY="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AA5E68" w14:paraId="0DE4BDC1" w14:textId="77777777" w:rsidTr="008C7BF8">
        <w:trPr>
          <w:trHeight w:val="1839"/>
        </w:trPr>
        <w:tc>
          <w:tcPr>
            <w:tcW w:w="4815" w:type="dxa"/>
            <w:noWrap/>
          </w:tcPr>
          <w:p w14:paraId="6FAFD92F" w14:textId="77777777" w:rsidR="00C05616" w:rsidRDefault="00837502" w:rsidP="00B67E3C">
            <w:pPr>
              <w:rPr>
                <w:color w:val="1F3864"/>
                <w:sz w:val="22"/>
                <w:szCs w:val="22"/>
              </w:rPr>
            </w:pPr>
            <w:r>
              <w:rPr>
                <w:color w:val="1F3864"/>
                <w:sz w:val="22"/>
                <w:szCs w:val="22"/>
              </w:rPr>
              <w:t>Valmieras novada pašvaldība</w:t>
            </w:r>
          </w:p>
          <w:p w14:paraId="614CAF0B" w14:textId="77777777" w:rsidR="00837502" w:rsidRDefault="00837502" w:rsidP="00B67E3C">
            <w:pPr>
              <w:rPr>
                <w:color w:val="1F3864"/>
                <w:sz w:val="22"/>
                <w:szCs w:val="22"/>
              </w:rPr>
            </w:pPr>
            <w:r w:rsidRPr="00837502">
              <w:rPr>
                <w:color w:val="1F3864"/>
                <w:sz w:val="22"/>
                <w:szCs w:val="22"/>
              </w:rPr>
              <w:t xml:space="preserve">SIA “ALPS </w:t>
            </w:r>
            <w:r>
              <w:rPr>
                <w:color w:val="1F3864"/>
                <w:sz w:val="22"/>
                <w:szCs w:val="22"/>
              </w:rPr>
              <w:t>ainavu darbnīca</w:t>
            </w:r>
            <w:r w:rsidRPr="00837502">
              <w:rPr>
                <w:color w:val="1F3864"/>
                <w:sz w:val="22"/>
                <w:szCs w:val="22"/>
              </w:rPr>
              <w:t>”</w:t>
            </w:r>
          </w:p>
          <w:p w14:paraId="2E652A2C" w14:textId="16342D55" w:rsidR="008C7BF8" w:rsidRDefault="008C7BF8" w:rsidP="00B67E3C">
            <w:pPr>
              <w:rPr>
                <w:color w:val="1F3864"/>
                <w:sz w:val="22"/>
                <w:szCs w:val="22"/>
              </w:rPr>
            </w:pPr>
            <w:r>
              <w:rPr>
                <w:color w:val="1F3864"/>
                <w:sz w:val="22"/>
                <w:szCs w:val="22"/>
              </w:rPr>
              <w:t>SIA “Ceļu komforts”</w:t>
            </w:r>
          </w:p>
          <w:p w14:paraId="50477D84" w14:textId="77777777" w:rsidR="00837502" w:rsidRDefault="00837502" w:rsidP="00B67E3C">
            <w:pPr>
              <w:rPr>
                <w:color w:val="1F3864"/>
                <w:sz w:val="22"/>
                <w:szCs w:val="22"/>
              </w:rPr>
            </w:pPr>
            <w:r>
              <w:rPr>
                <w:color w:val="1F3864"/>
                <w:sz w:val="22"/>
                <w:szCs w:val="22"/>
              </w:rPr>
              <w:t>Latvijas Valsts meži</w:t>
            </w:r>
          </w:p>
          <w:p w14:paraId="50BD61B5" w14:textId="28F6C162" w:rsidR="008C7BF8" w:rsidRDefault="008C7BF8" w:rsidP="00B67E3C">
            <w:pPr>
              <w:rPr>
                <w:color w:val="1F3864"/>
                <w:sz w:val="22"/>
                <w:szCs w:val="22"/>
              </w:rPr>
            </w:pPr>
            <w:r>
              <w:rPr>
                <w:color w:val="1F3864"/>
                <w:sz w:val="22"/>
                <w:szCs w:val="22"/>
              </w:rPr>
              <w:t>“</w:t>
            </w:r>
            <w:r w:rsidRPr="008C7BF8">
              <w:rPr>
                <w:color w:val="1F3864"/>
                <w:sz w:val="22"/>
                <w:szCs w:val="22"/>
              </w:rPr>
              <w:t>CITY PLAYGROUNDS</w:t>
            </w:r>
            <w:r>
              <w:rPr>
                <w:color w:val="1F3864"/>
                <w:sz w:val="22"/>
                <w:szCs w:val="22"/>
              </w:rPr>
              <w:t>”</w:t>
            </w:r>
          </w:p>
          <w:p w14:paraId="30EFCC91" w14:textId="27CEB855" w:rsidR="008C7BF8" w:rsidRDefault="008C7BF8" w:rsidP="00B67E3C">
            <w:pPr>
              <w:rPr>
                <w:color w:val="1F3864"/>
                <w:sz w:val="22"/>
                <w:szCs w:val="22"/>
              </w:rPr>
            </w:pPr>
            <w:r w:rsidRPr="008C7BF8">
              <w:rPr>
                <w:color w:val="1F3864"/>
                <w:sz w:val="22"/>
                <w:szCs w:val="22"/>
              </w:rPr>
              <w:t>“</w:t>
            </w:r>
            <w:proofErr w:type="spellStart"/>
            <w:r w:rsidRPr="008C7BF8">
              <w:rPr>
                <w:color w:val="1F3864"/>
                <w:sz w:val="22"/>
                <w:szCs w:val="22"/>
              </w:rPr>
              <w:t>Mind</w:t>
            </w:r>
            <w:proofErr w:type="spellEnd"/>
            <w:r w:rsidRPr="008C7BF8">
              <w:rPr>
                <w:color w:val="1F3864"/>
                <w:sz w:val="22"/>
                <w:szCs w:val="22"/>
              </w:rPr>
              <w:t xml:space="preserve"> </w:t>
            </w:r>
            <w:proofErr w:type="spellStart"/>
            <w:r w:rsidRPr="008C7BF8">
              <w:rPr>
                <w:color w:val="1F3864"/>
                <w:sz w:val="22"/>
                <w:szCs w:val="22"/>
              </w:rPr>
              <w:t>Work</w:t>
            </w:r>
            <w:proofErr w:type="spellEnd"/>
            <w:r w:rsidRPr="008C7BF8">
              <w:rPr>
                <w:color w:val="1F3864"/>
                <w:sz w:val="22"/>
                <w:szCs w:val="22"/>
              </w:rPr>
              <w:t xml:space="preserve"> </w:t>
            </w:r>
            <w:proofErr w:type="spellStart"/>
            <w:r w:rsidRPr="008C7BF8">
              <w:rPr>
                <w:color w:val="1F3864"/>
                <w:sz w:val="22"/>
                <w:szCs w:val="22"/>
              </w:rPr>
              <w:t>Ramps</w:t>
            </w:r>
            <w:proofErr w:type="spellEnd"/>
            <w:r w:rsidRPr="008C7BF8">
              <w:rPr>
                <w:color w:val="1F3864"/>
                <w:sz w:val="22"/>
                <w:szCs w:val="22"/>
              </w:rPr>
              <w:t>”</w:t>
            </w:r>
          </w:p>
          <w:p w14:paraId="467BB396" w14:textId="77777777" w:rsidR="008C7BF8" w:rsidRDefault="008C7BF8" w:rsidP="00B67E3C">
            <w:pPr>
              <w:rPr>
                <w:color w:val="1F3864"/>
                <w:sz w:val="22"/>
                <w:szCs w:val="22"/>
              </w:rPr>
            </w:pPr>
          </w:p>
          <w:p w14:paraId="5EC91911" w14:textId="77777777" w:rsidR="008C7BF8" w:rsidRDefault="008C7BF8" w:rsidP="00B67E3C">
            <w:pPr>
              <w:rPr>
                <w:color w:val="1F3864"/>
                <w:sz w:val="22"/>
                <w:szCs w:val="22"/>
              </w:rPr>
            </w:pPr>
          </w:p>
          <w:p w14:paraId="409E2456" w14:textId="115DBCF6" w:rsidR="008C7BF8" w:rsidRPr="00AA5E68" w:rsidRDefault="008C7BF8" w:rsidP="00B67E3C">
            <w:pPr>
              <w:rPr>
                <w:color w:val="1F3864"/>
                <w:sz w:val="22"/>
                <w:szCs w:val="22"/>
              </w:rPr>
            </w:pPr>
          </w:p>
        </w:tc>
      </w:tr>
    </w:tbl>
    <w:p w14:paraId="26BBAA55" w14:textId="08823E0C" w:rsidR="00B67E3C" w:rsidRDefault="00C05616" w:rsidP="00C05616">
      <w:pPr>
        <w:rPr>
          <w:color w:val="1F3864"/>
          <w:sz w:val="22"/>
          <w:szCs w:val="22"/>
        </w:rPr>
      </w:pPr>
      <w:r>
        <w:rPr>
          <w:b/>
          <w:color w:val="1F3864"/>
          <w:sz w:val="22"/>
          <w:szCs w:val="22"/>
        </w:rPr>
        <w:t>9</w:t>
      </w:r>
      <w:r w:rsidRPr="00AA5E68">
        <w:rPr>
          <w:b/>
          <w:color w:val="1F3864"/>
          <w:sz w:val="22"/>
          <w:szCs w:val="22"/>
        </w:rPr>
        <w:t xml:space="preserve">. Projekta vai iniciatīvas partneri </w:t>
      </w:r>
      <w:r w:rsidRPr="00AA5E68">
        <w:rPr>
          <w:color w:val="1F3864"/>
          <w:sz w:val="22"/>
          <w:szCs w:val="22"/>
        </w:rPr>
        <w:t>(ja tādi ir)</w:t>
      </w:r>
    </w:p>
    <w:p w14:paraId="2F08CC45" w14:textId="77777777" w:rsidR="00B67E3C" w:rsidRPr="00B67E3C" w:rsidRDefault="00B67E3C" w:rsidP="00C05616">
      <w:pPr>
        <w:rPr>
          <w:color w:val="1F3864"/>
          <w:sz w:val="22"/>
          <w:szCs w:val="22"/>
        </w:rPr>
      </w:pPr>
    </w:p>
    <w:p w14:paraId="718D7F91" w14:textId="77777777" w:rsidR="00C05616" w:rsidRPr="00AA5E68" w:rsidRDefault="00C05616" w:rsidP="00C05616">
      <w:pPr>
        <w:ind w:left="360"/>
        <w:rPr>
          <w:color w:val="1F3864"/>
          <w:sz w:val="22"/>
          <w:szCs w:val="22"/>
        </w:rPr>
      </w:pPr>
    </w:p>
    <w:p w14:paraId="5C63E4B2" w14:textId="77777777" w:rsidR="00C05616" w:rsidRPr="00AA5E68" w:rsidRDefault="00C05616" w:rsidP="00C05616">
      <w:pPr>
        <w:ind w:left="360"/>
        <w:rPr>
          <w:color w:val="1F3864"/>
          <w:sz w:val="22"/>
          <w:szCs w:val="22"/>
        </w:rPr>
      </w:pPr>
    </w:p>
    <w:p w14:paraId="7F4966CA" w14:textId="77777777" w:rsidR="00C05616" w:rsidRPr="00AA5E68" w:rsidRDefault="00C05616" w:rsidP="00C05616">
      <w:pPr>
        <w:rPr>
          <w:color w:val="1F3864"/>
          <w:sz w:val="22"/>
          <w:szCs w:val="22"/>
        </w:rPr>
      </w:pPr>
    </w:p>
    <w:p w14:paraId="3DF94353" w14:textId="77777777" w:rsidR="00C05616" w:rsidRPr="00AA5E68" w:rsidRDefault="00C05616" w:rsidP="00C05616">
      <w:pPr>
        <w:rPr>
          <w:color w:val="1F3864"/>
          <w:sz w:val="22"/>
          <w:szCs w:val="22"/>
        </w:rPr>
      </w:pPr>
    </w:p>
    <w:tbl>
      <w:tblPr>
        <w:tblpPr w:leftFromText="141" w:rightFromText="141" w:vertAnchor="text" w:horzAnchor="page" w:tblpX="4334" w:tblpY="1933"/>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AA5E68" w14:paraId="628CE91D" w14:textId="77777777" w:rsidTr="008C7BF8">
        <w:trPr>
          <w:trHeight w:val="2678"/>
        </w:trPr>
        <w:tc>
          <w:tcPr>
            <w:tcW w:w="4815" w:type="dxa"/>
            <w:noWrap/>
          </w:tcPr>
          <w:p w14:paraId="7933A743" w14:textId="7D7276A1" w:rsidR="00126E03" w:rsidRPr="00126E03" w:rsidRDefault="00126E03" w:rsidP="008C7BF8">
            <w:pPr>
              <w:rPr>
                <w:color w:val="1F3864"/>
                <w:sz w:val="22"/>
                <w:szCs w:val="22"/>
              </w:rPr>
            </w:pPr>
            <w:r w:rsidRPr="00126E03">
              <w:rPr>
                <w:color w:val="1F3864"/>
                <w:sz w:val="22"/>
                <w:szCs w:val="22"/>
              </w:rPr>
              <w:t xml:space="preserve">Projekta kopējais budžets </w:t>
            </w:r>
            <w:r w:rsidR="006F38E7">
              <w:rPr>
                <w:color w:val="1F3864"/>
                <w:sz w:val="22"/>
                <w:szCs w:val="22"/>
              </w:rPr>
              <w:t xml:space="preserve">- </w:t>
            </w:r>
            <w:r w:rsidRPr="00126E03">
              <w:rPr>
                <w:color w:val="1F3864"/>
                <w:sz w:val="22"/>
                <w:szCs w:val="22"/>
              </w:rPr>
              <w:t>1 157 300 eiro.</w:t>
            </w:r>
          </w:p>
          <w:p w14:paraId="4DA49B3E" w14:textId="77777777" w:rsidR="00126E03" w:rsidRPr="00126E03" w:rsidRDefault="00126E03" w:rsidP="008C7BF8">
            <w:pPr>
              <w:rPr>
                <w:color w:val="1F3864"/>
                <w:sz w:val="22"/>
                <w:szCs w:val="22"/>
              </w:rPr>
            </w:pPr>
          </w:p>
          <w:p w14:paraId="3EE47490" w14:textId="77777777" w:rsidR="00126E03" w:rsidRPr="00126E03" w:rsidRDefault="00126E03" w:rsidP="008C7BF8">
            <w:pPr>
              <w:rPr>
                <w:color w:val="1F3864"/>
                <w:sz w:val="22"/>
                <w:szCs w:val="22"/>
              </w:rPr>
            </w:pPr>
            <w:r w:rsidRPr="00126E03">
              <w:rPr>
                <w:color w:val="1F3864"/>
                <w:sz w:val="22"/>
                <w:szCs w:val="22"/>
              </w:rPr>
              <w:t>57 % no kopējām izmaksām sedza Valmieras pašvaldības budžets, tostarp Valsts kases aizdevuma izmantošana.</w:t>
            </w:r>
          </w:p>
          <w:p w14:paraId="5D588663" w14:textId="77777777" w:rsidR="00126E03" w:rsidRPr="00126E03" w:rsidRDefault="00126E03" w:rsidP="008C7BF8">
            <w:pPr>
              <w:rPr>
                <w:color w:val="1F3864"/>
                <w:sz w:val="22"/>
                <w:szCs w:val="22"/>
              </w:rPr>
            </w:pPr>
          </w:p>
          <w:p w14:paraId="1E98AF61" w14:textId="04B6DA2C" w:rsidR="00C05616" w:rsidRPr="00AA5E68" w:rsidRDefault="00126E03" w:rsidP="008C7BF8">
            <w:pPr>
              <w:rPr>
                <w:color w:val="1F3864"/>
                <w:sz w:val="22"/>
                <w:szCs w:val="22"/>
              </w:rPr>
            </w:pPr>
            <w:r w:rsidRPr="00126E03">
              <w:rPr>
                <w:color w:val="1F3864"/>
                <w:sz w:val="22"/>
                <w:szCs w:val="22"/>
              </w:rPr>
              <w:t xml:space="preserve">43 % no kopējām izmaksām </w:t>
            </w:r>
            <w:r w:rsidR="00C47578">
              <w:rPr>
                <w:color w:val="1F3864"/>
                <w:sz w:val="22"/>
                <w:szCs w:val="22"/>
              </w:rPr>
              <w:t xml:space="preserve">(500 000 EUR) </w:t>
            </w:r>
            <w:r w:rsidR="006F38E7">
              <w:rPr>
                <w:color w:val="1F3864"/>
                <w:sz w:val="22"/>
                <w:szCs w:val="22"/>
              </w:rPr>
              <w:t>-</w:t>
            </w:r>
            <w:r w:rsidRPr="00126E03">
              <w:rPr>
                <w:color w:val="1F3864"/>
                <w:sz w:val="22"/>
                <w:szCs w:val="22"/>
              </w:rPr>
              <w:t xml:space="preserve"> </w:t>
            </w:r>
            <w:r>
              <w:rPr>
                <w:color w:val="1F3864"/>
                <w:sz w:val="22"/>
                <w:szCs w:val="22"/>
              </w:rPr>
              <w:t xml:space="preserve">Latvijas </w:t>
            </w:r>
            <w:r w:rsidRPr="00126E03">
              <w:rPr>
                <w:color w:val="1F3864"/>
                <w:sz w:val="22"/>
                <w:szCs w:val="22"/>
              </w:rPr>
              <w:t>Valsts mežu uzņēmuma ziedojuma, kas paredzēts izglītojošas sporta un atpūtas zonas izveidei bērniem un ģimenēm.</w:t>
            </w:r>
          </w:p>
        </w:tc>
      </w:tr>
    </w:tbl>
    <w:p w14:paraId="7E6C35B5" w14:textId="77777777" w:rsidR="008C7BF8" w:rsidRDefault="008C7BF8" w:rsidP="00C05616">
      <w:pPr>
        <w:rPr>
          <w:b/>
          <w:color w:val="1F3864"/>
          <w:sz w:val="22"/>
          <w:szCs w:val="22"/>
        </w:rPr>
      </w:pPr>
    </w:p>
    <w:p w14:paraId="1CCBFBE5" w14:textId="77777777" w:rsidR="008C7BF8" w:rsidRDefault="008C7BF8" w:rsidP="00C05616">
      <w:pPr>
        <w:rPr>
          <w:b/>
          <w:color w:val="1F3864"/>
          <w:sz w:val="22"/>
          <w:szCs w:val="22"/>
        </w:rPr>
      </w:pPr>
    </w:p>
    <w:p w14:paraId="6FAE9444" w14:textId="77777777" w:rsidR="008C7BF8" w:rsidRDefault="008C7BF8" w:rsidP="00C05616">
      <w:pPr>
        <w:rPr>
          <w:b/>
          <w:color w:val="1F3864"/>
          <w:sz w:val="22"/>
          <w:szCs w:val="22"/>
        </w:rPr>
      </w:pPr>
    </w:p>
    <w:p w14:paraId="5EA2CD09" w14:textId="77777777" w:rsidR="008C7BF8" w:rsidRDefault="008C7BF8" w:rsidP="00C05616">
      <w:pPr>
        <w:rPr>
          <w:b/>
          <w:color w:val="1F3864"/>
          <w:sz w:val="22"/>
          <w:szCs w:val="22"/>
        </w:rPr>
      </w:pPr>
    </w:p>
    <w:p w14:paraId="7F618409" w14:textId="77777777" w:rsidR="008C7BF8" w:rsidRDefault="008C7BF8" w:rsidP="00C05616">
      <w:pPr>
        <w:rPr>
          <w:b/>
          <w:color w:val="1F3864"/>
          <w:sz w:val="22"/>
          <w:szCs w:val="22"/>
        </w:rPr>
      </w:pPr>
    </w:p>
    <w:p w14:paraId="0DF1D3BF" w14:textId="77777777" w:rsidR="008C7BF8" w:rsidRDefault="008C7BF8" w:rsidP="00C05616">
      <w:pPr>
        <w:rPr>
          <w:b/>
          <w:color w:val="1F3864"/>
          <w:sz w:val="22"/>
          <w:szCs w:val="22"/>
        </w:rPr>
      </w:pPr>
    </w:p>
    <w:p w14:paraId="036A0BD1" w14:textId="77777777" w:rsidR="008C7BF8" w:rsidRDefault="008C7BF8" w:rsidP="00C05616">
      <w:pPr>
        <w:rPr>
          <w:b/>
          <w:color w:val="1F3864"/>
          <w:sz w:val="22"/>
          <w:szCs w:val="22"/>
        </w:rPr>
      </w:pPr>
    </w:p>
    <w:p w14:paraId="52D7E54F" w14:textId="1154F5E5" w:rsidR="00C05616" w:rsidRPr="00AA5E68" w:rsidRDefault="00C05616" w:rsidP="00C05616">
      <w:pPr>
        <w:rPr>
          <w:b/>
          <w:color w:val="1F3864"/>
          <w:sz w:val="22"/>
          <w:szCs w:val="22"/>
        </w:rPr>
      </w:pPr>
      <w:r>
        <w:rPr>
          <w:b/>
          <w:color w:val="1F3864"/>
          <w:sz w:val="22"/>
          <w:szCs w:val="22"/>
        </w:rPr>
        <w:t>10</w:t>
      </w:r>
      <w:r w:rsidRPr="00AA5E68">
        <w:rPr>
          <w:b/>
          <w:color w:val="1F3864"/>
          <w:sz w:val="22"/>
          <w:szCs w:val="22"/>
        </w:rPr>
        <w:t>.</w:t>
      </w:r>
      <w:r>
        <w:rPr>
          <w:b/>
          <w:color w:val="1F3864"/>
          <w:sz w:val="22"/>
          <w:szCs w:val="22"/>
        </w:rPr>
        <w:t xml:space="preserve"> </w:t>
      </w:r>
      <w:r w:rsidRPr="00AA5E68">
        <w:rPr>
          <w:b/>
          <w:color w:val="1F3864"/>
          <w:sz w:val="22"/>
          <w:szCs w:val="22"/>
        </w:rPr>
        <w:t xml:space="preserve">Projekta vai iniciatīvas finansējuma avoti </w:t>
      </w:r>
    </w:p>
    <w:p w14:paraId="3F84F77E" w14:textId="77777777" w:rsidR="00C05616" w:rsidRPr="00AA5E68" w:rsidRDefault="00C05616" w:rsidP="00C05616">
      <w:pPr>
        <w:ind w:left="360"/>
        <w:rPr>
          <w:color w:val="1F3864"/>
          <w:sz w:val="22"/>
          <w:szCs w:val="22"/>
        </w:rPr>
      </w:pPr>
    </w:p>
    <w:p w14:paraId="6B1776E9" w14:textId="77777777" w:rsidR="00C05616" w:rsidRPr="00AA5E68" w:rsidRDefault="00C05616" w:rsidP="00C05616">
      <w:pPr>
        <w:ind w:left="360"/>
        <w:rPr>
          <w:color w:val="1F3864"/>
          <w:sz w:val="22"/>
          <w:szCs w:val="22"/>
        </w:rPr>
      </w:pPr>
    </w:p>
    <w:p w14:paraId="7E39B630" w14:textId="77777777" w:rsidR="00C05616" w:rsidRPr="00AA5E68" w:rsidRDefault="00C05616" w:rsidP="00C05616">
      <w:pPr>
        <w:rPr>
          <w:color w:val="1F3864"/>
          <w:sz w:val="22"/>
          <w:szCs w:val="22"/>
        </w:rPr>
      </w:pPr>
    </w:p>
    <w:p w14:paraId="070F3EDC" w14:textId="77777777" w:rsidR="00C05616" w:rsidRPr="00AA5E68" w:rsidRDefault="00C05616" w:rsidP="00C05616">
      <w:pPr>
        <w:rPr>
          <w:color w:val="1F3864"/>
          <w:sz w:val="22"/>
          <w:szCs w:val="22"/>
        </w:rPr>
      </w:pPr>
    </w:p>
    <w:p w14:paraId="6EEB354B" w14:textId="77777777" w:rsidR="00C05616" w:rsidRPr="00AA5E68" w:rsidRDefault="00C05616" w:rsidP="00C05616">
      <w:pPr>
        <w:rPr>
          <w:color w:val="1F3864"/>
          <w:sz w:val="22"/>
          <w:szCs w:val="22"/>
        </w:rPr>
      </w:pPr>
    </w:p>
    <w:p w14:paraId="1F6E5E88" w14:textId="77777777" w:rsidR="00126E03" w:rsidRDefault="00126E03" w:rsidP="00C05616">
      <w:pPr>
        <w:rPr>
          <w:b/>
          <w:color w:val="1F3864"/>
          <w:sz w:val="22"/>
          <w:szCs w:val="22"/>
        </w:rPr>
      </w:pPr>
    </w:p>
    <w:p w14:paraId="2A7ADECD" w14:textId="77777777" w:rsidR="00126E03" w:rsidRDefault="00126E03" w:rsidP="00C05616">
      <w:pPr>
        <w:rPr>
          <w:b/>
          <w:color w:val="1F3864"/>
          <w:sz w:val="22"/>
          <w:szCs w:val="22"/>
        </w:rPr>
      </w:pPr>
    </w:p>
    <w:p w14:paraId="213126AE" w14:textId="77777777" w:rsidR="00126E03" w:rsidRDefault="00126E03" w:rsidP="00C05616">
      <w:pPr>
        <w:rPr>
          <w:b/>
          <w:color w:val="1F3864"/>
          <w:sz w:val="22"/>
          <w:szCs w:val="22"/>
        </w:rPr>
      </w:pPr>
    </w:p>
    <w:p w14:paraId="6F457314" w14:textId="77777777" w:rsidR="00126E03" w:rsidRDefault="00126E03" w:rsidP="00C05616">
      <w:pPr>
        <w:rPr>
          <w:b/>
          <w:color w:val="1F3864"/>
          <w:sz w:val="22"/>
          <w:szCs w:val="22"/>
        </w:rPr>
      </w:pPr>
    </w:p>
    <w:p w14:paraId="7F9D8A60" w14:textId="77777777" w:rsidR="008C7BF8" w:rsidRDefault="008C7BF8" w:rsidP="00C05616">
      <w:pPr>
        <w:rPr>
          <w:b/>
          <w:color w:val="1F3864"/>
          <w:sz w:val="22"/>
          <w:szCs w:val="22"/>
        </w:rPr>
      </w:pPr>
    </w:p>
    <w:p w14:paraId="7AAD146E" w14:textId="77777777" w:rsidR="008C7BF8" w:rsidRDefault="008C7BF8" w:rsidP="00C05616">
      <w:pPr>
        <w:rPr>
          <w:b/>
          <w:color w:val="1F3864"/>
          <w:sz w:val="22"/>
          <w:szCs w:val="22"/>
        </w:rPr>
      </w:pPr>
    </w:p>
    <w:p w14:paraId="571CA825" w14:textId="77777777" w:rsidR="008C7BF8" w:rsidRDefault="008C7BF8" w:rsidP="00C05616">
      <w:pPr>
        <w:rPr>
          <w:b/>
          <w:color w:val="1F3864"/>
          <w:sz w:val="22"/>
          <w:szCs w:val="22"/>
        </w:rPr>
      </w:pPr>
    </w:p>
    <w:p w14:paraId="12014CAF" w14:textId="77777777" w:rsidR="008C7BF8" w:rsidRDefault="008C7BF8" w:rsidP="00C05616">
      <w:pPr>
        <w:rPr>
          <w:b/>
          <w:color w:val="1F3864"/>
          <w:sz w:val="22"/>
          <w:szCs w:val="22"/>
        </w:rPr>
      </w:pPr>
    </w:p>
    <w:p w14:paraId="0CC66649" w14:textId="77777777" w:rsidR="008C7BF8" w:rsidRDefault="008C7BF8" w:rsidP="00C05616">
      <w:pPr>
        <w:rPr>
          <w:b/>
          <w:color w:val="1F3864"/>
          <w:sz w:val="22"/>
          <w:szCs w:val="22"/>
        </w:rPr>
      </w:pPr>
    </w:p>
    <w:p w14:paraId="116565EC" w14:textId="77777777" w:rsidR="008C7BF8" w:rsidRDefault="008C7BF8" w:rsidP="00C05616">
      <w:pPr>
        <w:rPr>
          <w:b/>
          <w:color w:val="1F3864"/>
          <w:sz w:val="22"/>
          <w:szCs w:val="22"/>
        </w:rPr>
      </w:pPr>
    </w:p>
    <w:p w14:paraId="50686100" w14:textId="324EBAEA" w:rsidR="00C05616" w:rsidRDefault="00C05616" w:rsidP="00C05616">
      <w:pPr>
        <w:rPr>
          <w:i/>
          <w:color w:val="1F3864"/>
          <w:sz w:val="22"/>
          <w:szCs w:val="22"/>
        </w:rPr>
      </w:pPr>
      <w:r w:rsidRPr="00AA5E68">
        <w:rPr>
          <w:b/>
          <w:color w:val="1F3864"/>
          <w:sz w:val="22"/>
          <w:szCs w:val="22"/>
        </w:rPr>
        <w:t xml:space="preserve">10. Projekta vai iniciatīvas galvenie uzdevumi </w:t>
      </w:r>
      <w:r w:rsidRPr="00AA5E68">
        <w:rPr>
          <w:i/>
          <w:color w:val="1F3864"/>
          <w:sz w:val="22"/>
          <w:szCs w:val="22"/>
        </w:rPr>
        <w:t>(maksimāli 100 vārdi)</w:t>
      </w:r>
    </w:p>
    <w:p w14:paraId="4F5E266C" w14:textId="77777777" w:rsidR="00C05616" w:rsidRPr="003F5E24" w:rsidRDefault="00C05616" w:rsidP="00C05616">
      <w:pPr>
        <w:ind w:left="426"/>
        <w:rPr>
          <w:i/>
          <w:iCs/>
          <w:color w:val="1F3864"/>
          <w:sz w:val="22"/>
          <w:szCs w:val="22"/>
        </w:rPr>
      </w:pPr>
      <w:r>
        <w:rPr>
          <w:i/>
          <w:iCs/>
          <w:color w:val="1F3864"/>
          <w:sz w:val="22"/>
          <w:szCs w:val="22"/>
        </w:rPr>
        <w:t xml:space="preserve">- </w:t>
      </w:r>
      <w:r w:rsidRPr="003F5E24">
        <w:rPr>
          <w:i/>
          <w:iCs/>
          <w:color w:val="1F3864"/>
          <w:sz w:val="22"/>
          <w:szCs w:val="22"/>
        </w:rPr>
        <w:t>Kādi ir projekta galvenie mērķi attiecībā uz ainavu?</w:t>
      </w:r>
    </w:p>
    <w:p w14:paraId="69F4ECE0" w14:textId="77777777" w:rsidR="00C05616" w:rsidRPr="003F5E24" w:rsidRDefault="00C05616" w:rsidP="00C05616">
      <w:pPr>
        <w:ind w:left="426"/>
        <w:rPr>
          <w:i/>
          <w:iCs/>
          <w:color w:val="1F3864"/>
          <w:sz w:val="22"/>
          <w:szCs w:val="22"/>
        </w:rPr>
      </w:pPr>
      <w:r>
        <w:rPr>
          <w:i/>
          <w:iCs/>
          <w:color w:val="1F3864"/>
          <w:sz w:val="22"/>
          <w:szCs w:val="22"/>
        </w:rPr>
        <w:t xml:space="preserve">- </w:t>
      </w:r>
      <w:r w:rsidRPr="003F5E24">
        <w:rPr>
          <w:i/>
          <w:iCs/>
          <w:color w:val="1F3864"/>
          <w:sz w:val="22"/>
          <w:szCs w:val="22"/>
        </w:rPr>
        <w:t>Kā projekts veicina konvencijas ieviešanu valsts vai starpvalstu līmenī?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7"/>
      </w:tblGrid>
      <w:tr w:rsidR="00C05616" w:rsidRPr="00AA5E68" w14:paraId="7A11CFF9" w14:textId="77777777" w:rsidTr="00D57AEE">
        <w:trPr>
          <w:trHeight w:val="2400"/>
        </w:trPr>
        <w:tc>
          <w:tcPr>
            <w:tcW w:w="8217" w:type="dxa"/>
            <w:shd w:val="clear" w:color="auto" w:fill="auto"/>
            <w:noWrap/>
          </w:tcPr>
          <w:p w14:paraId="74303FF0" w14:textId="66689B9F" w:rsidR="00060952" w:rsidRPr="00C47578" w:rsidRDefault="00C47578" w:rsidP="00C47578">
            <w:pPr>
              <w:jc w:val="both"/>
              <w:rPr>
                <w:iCs/>
                <w:color w:val="1F3864"/>
                <w:sz w:val="22"/>
                <w:szCs w:val="22"/>
              </w:rPr>
            </w:pPr>
            <w:r w:rsidRPr="00C47578">
              <w:rPr>
                <w:iCs/>
                <w:color w:val="1F3864"/>
                <w:sz w:val="22"/>
                <w:szCs w:val="22"/>
              </w:rPr>
              <w:lastRenderedPageBreak/>
              <w:t xml:space="preserve">Projekta mērķis bija radīt kvalitatīvu, iekļaujošu un videi draudzīgu publisko ainavu, kas apvieno ilgtspējīgu dizainu, dabas daudzveidību un </w:t>
            </w:r>
            <w:proofErr w:type="spellStart"/>
            <w:r w:rsidRPr="00C47578">
              <w:rPr>
                <w:iCs/>
                <w:color w:val="1F3864"/>
                <w:sz w:val="22"/>
                <w:szCs w:val="22"/>
              </w:rPr>
              <w:t>cilvēkcentrētu</w:t>
            </w:r>
            <w:proofErr w:type="spellEnd"/>
            <w:r w:rsidRPr="00C47578">
              <w:rPr>
                <w:iCs/>
                <w:color w:val="1F3864"/>
                <w:sz w:val="22"/>
                <w:szCs w:val="22"/>
              </w:rPr>
              <w:t xml:space="preserve"> plānošanu. Tas atdzīvināja degradētu teritoriju, pārveidojot to par zaļu, funkcionālu vidi, kas veicina sabiedrības iesaisti, veselību un vietas identitāti. Projekts veicina Eiropas Ainavu konvencijas ieviešanu, integrējot tās principus – aizsardzību, pārvaldību, plānošanu un sabiedrības līdzdalību – vietējā līmenī, ar augstu potenciālu pielāgot citās pašvaldībās Latvijā un Eiropā.</w:t>
            </w:r>
          </w:p>
        </w:tc>
      </w:tr>
    </w:tbl>
    <w:p w14:paraId="186471FB" w14:textId="77777777" w:rsidR="00C05616" w:rsidRPr="00AA5E68" w:rsidRDefault="00C05616" w:rsidP="00C05616">
      <w:pPr>
        <w:rPr>
          <w:color w:val="1F3864"/>
          <w:sz w:val="22"/>
          <w:szCs w:val="22"/>
          <w:u w:val="single"/>
        </w:rPr>
      </w:pPr>
    </w:p>
    <w:p w14:paraId="60755AA9" w14:textId="77777777" w:rsidR="00C05616" w:rsidRDefault="00C05616" w:rsidP="00C05616">
      <w:pPr>
        <w:rPr>
          <w:i/>
          <w:color w:val="1F3864"/>
          <w:sz w:val="22"/>
          <w:szCs w:val="22"/>
        </w:rPr>
      </w:pPr>
      <w:r w:rsidRPr="00AA5E68">
        <w:rPr>
          <w:b/>
          <w:color w:val="1F3864"/>
          <w:sz w:val="22"/>
          <w:szCs w:val="22"/>
        </w:rPr>
        <w:t>1</w:t>
      </w:r>
      <w:r>
        <w:rPr>
          <w:b/>
          <w:color w:val="1F3864"/>
          <w:sz w:val="22"/>
          <w:szCs w:val="22"/>
        </w:rPr>
        <w:t>1</w:t>
      </w:r>
      <w:r w:rsidRPr="00AA5E68">
        <w:rPr>
          <w:b/>
          <w:color w:val="1F3864"/>
          <w:sz w:val="22"/>
          <w:szCs w:val="22"/>
        </w:rPr>
        <w:t xml:space="preserve">. </w:t>
      </w:r>
      <w:r>
        <w:rPr>
          <w:b/>
          <w:color w:val="1F3864"/>
          <w:sz w:val="22"/>
          <w:szCs w:val="22"/>
        </w:rPr>
        <w:t>Projekta veids</w:t>
      </w:r>
    </w:p>
    <w:p w14:paraId="1123F33E" w14:textId="77777777" w:rsidR="00C05616" w:rsidRPr="00186968" w:rsidRDefault="00C05616" w:rsidP="00C05616">
      <w:pPr>
        <w:suppressAutoHyphens w:val="0"/>
        <w:spacing w:after="160" w:line="259" w:lineRule="auto"/>
        <w:rPr>
          <w:i/>
          <w:iCs/>
          <w:color w:val="1F3864"/>
          <w:sz w:val="22"/>
          <w:szCs w:val="22"/>
        </w:rPr>
      </w:pPr>
      <w:r w:rsidRPr="00186968">
        <w:rPr>
          <w:i/>
          <w:iCs/>
          <w:color w:val="1F3864"/>
          <w:sz w:val="22"/>
          <w:szCs w:val="22"/>
        </w:rPr>
        <w:t xml:space="preserve">Aprakstiet projekta būtību/veidu: </w:t>
      </w:r>
    </w:p>
    <w:p w14:paraId="2B374FF1" w14:textId="77777777" w:rsidR="00C05616" w:rsidRPr="00221D06" w:rsidRDefault="00C05616" w:rsidP="00C05616">
      <w:pPr>
        <w:pStyle w:val="Sarakstarindkopa"/>
        <w:numPr>
          <w:ilvl w:val="0"/>
          <w:numId w:val="3"/>
        </w:numPr>
        <w:suppressAutoHyphens w:val="0"/>
        <w:spacing w:line="259" w:lineRule="auto"/>
        <w:ind w:left="426" w:hanging="77"/>
        <w:rPr>
          <w:i/>
          <w:iCs/>
          <w:color w:val="1F3864"/>
          <w:sz w:val="22"/>
          <w:szCs w:val="22"/>
        </w:rPr>
      </w:pPr>
      <w:r w:rsidRPr="00221D06">
        <w:rPr>
          <w:i/>
          <w:iCs/>
          <w:color w:val="1F3864"/>
          <w:sz w:val="22"/>
          <w:szCs w:val="22"/>
        </w:rPr>
        <w:t xml:space="preserve">Vai tas koncentrējas uz ainavu aizsardzību un apsaimniekošanu, vai tas ietver ainavu plānošanu, vai abus? </w:t>
      </w:r>
    </w:p>
    <w:p w14:paraId="04028FCB" w14:textId="77777777" w:rsidR="00C05616" w:rsidRPr="00221D06" w:rsidRDefault="00C05616" w:rsidP="00C05616">
      <w:pPr>
        <w:pStyle w:val="Sarakstarindkopa"/>
        <w:numPr>
          <w:ilvl w:val="0"/>
          <w:numId w:val="3"/>
        </w:numPr>
        <w:suppressAutoHyphens w:val="0"/>
        <w:spacing w:line="259" w:lineRule="auto"/>
        <w:ind w:left="426" w:hanging="77"/>
        <w:rPr>
          <w:i/>
          <w:iCs/>
          <w:color w:val="1F3864"/>
          <w:sz w:val="22"/>
          <w:szCs w:val="22"/>
        </w:rPr>
      </w:pPr>
      <w:r w:rsidRPr="00221D06">
        <w:rPr>
          <w:i/>
          <w:iCs/>
          <w:color w:val="1F3864"/>
          <w:sz w:val="22"/>
          <w:szCs w:val="22"/>
        </w:rPr>
        <w:t xml:space="preserve">Vai projekts ir saistīts ar konkrētiem pasākumiem vai ainavu valsts politiku? </w:t>
      </w:r>
    </w:p>
    <w:p w14:paraId="71531DE8" w14:textId="77777777" w:rsidR="00C05616" w:rsidRPr="00221D06" w:rsidRDefault="00C05616" w:rsidP="00C05616">
      <w:pPr>
        <w:pStyle w:val="Sarakstarindkopa"/>
        <w:numPr>
          <w:ilvl w:val="0"/>
          <w:numId w:val="3"/>
        </w:numPr>
        <w:suppressAutoHyphens w:val="0"/>
        <w:spacing w:line="259" w:lineRule="auto"/>
        <w:ind w:left="426" w:hanging="77"/>
        <w:rPr>
          <w:i/>
          <w:iCs/>
          <w:color w:val="1F3864"/>
          <w:sz w:val="22"/>
          <w:szCs w:val="22"/>
        </w:rPr>
      </w:pPr>
      <w:r w:rsidRPr="00221D06">
        <w:rPr>
          <w:i/>
          <w:iCs/>
          <w:color w:val="1F3864"/>
          <w:sz w:val="22"/>
          <w:szCs w:val="22"/>
        </w:rPr>
        <w:t>Vai tas tiek īstenots valsts vai starpvalstu līmenī?</w:t>
      </w:r>
    </w:p>
    <w:tbl>
      <w:tblPr>
        <w:tblStyle w:val="Reatabula"/>
        <w:tblW w:w="0" w:type="auto"/>
        <w:tblLook w:val="04A0" w:firstRow="1" w:lastRow="0" w:firstColumn="1" w:lastColumn="0" w:noHBand="0" w:noVBand="1"/>
      </w:tblPr>
      <w:tblGrid>
        <w:gridCol w:w="8296"/>
      </w:tblGrid>
      <w:tr w:rsidR="00C05616" w14:paraId="0CF177B9" w14:textId="77777777" w:rsidTr="00D57AEE">
        <w:trPr>
          <w:trHeight w:val="1676"/>
        </w:trPr>
        <w:tc>
          <w:tcPr>
            <w:tcW w:w="8296" w:type="dxa"/>
          </w:tcPr>
          <w:p w14:paraId="2D7129FF" w14:textId="26784D08" w:rsidR="009520DE" w:rsidRPr="009520DE" w:rsidRDefault="009520DE" w:rsidP="00C47578">
            <w:pPr>
              <w:suppressAutoHyphens w:val="0"/>
              <w:jc w:val="both"/>
              <w:rPr>
                <w:sz w:val="22"/>
                <w:szCs w:val="22"/>
                <w:lang w:eastAsia="lv-LV"/>
              </w:rPr>
            </w:pPr>
            <w:r w:rsidRPr="009520DE">
              <w:rPr>
                <w:sz w:val="22"/>
                <w:szCs w:val="22"/>
                <w:lang w:eastAsia="lv-LV"/>
              </w:rPr>
              <w:t xml:space="preserve">Projekts “Sporta un aktīvās atpūtas parks MEŽS” apvieno gan ainavu plānošanu, gan apsaimniekošanu, tādējādi veidojot </w:t>
            </w:r>
            <w:proofErr w:type="spellStart"/>
            <w:r w:rsidRPr="009520DE">
              <w:rPr>
                <w:sz w:val="22"/>
                <w:szCs w:val="22"/>
                <w:lang w:eastAsia="lv-LV"/>
              </w:rPr>
              <w:t>daudzslā</w:t>
            </w:r>
            <w:r w:rsidR="006F38E7">
              <w:rPr>
                <w:sz w:val="22"/>
                <w:szCs w:val="22"/>
                <w:lang w:eastAsia="lv-LV"/>
              </w:rPr>
              <w:t>ņ</w:t>
            </w:r>
            <w:r w:rsidRPr="009520DE">
              <w:rPr>
                <w:sz w:val="22"/>
                <w:szCs w:val="22"/>
                <w:lang w:eastAsia="lv-LV"/>
              </w:rPr>
              <w:t>ainu</w:t>
            </w:r>
            <w:proofErr w:type="spellEnd"/>
            <w:r w:rsidRPr="009520DE">
              <w:rPr>
                <w:sz w:val="22"/>
                <w:szCs w:val="22"/>
                <w:lang w:eastAsia="lv-LV"/>
              </w:rPr>
              <w:t xml:space="preserve"> un ilgtspējīgu publisko </w:t>
            </w:r>
            <w:proofErr w:type="spellStart"/>
            <w:r w:rsidRPr="009520DE">
              <w:rPr>
                <w:sz w:val="22"/>
                <w:szCs w:val="22"/>
                <w:lang w:eastAsia="lv-LV"/>
              </w:rPr>
              <w:t>ārtelpu</w:t>
            </w:r>
            <w:proofErr w:type="spellEnd"/>
            <w:r w:rsidRPr="009520DE">
              <w:rPr>
                <w:sz w:val="22"/>
                <w:szCs w:val="22"/>
                <w:lang w:eastAsia="lv-LV"/>
              </w:rPr>
              <w:t xml:space="preserve">. Tas koncentrējas uz pilsētvides </w:t>
            </w:r>
            <w:proofErr w:type="spellStart"/>
            <w:r w:rsidRPr="009520DE">
              <w:rPr>
                <w:sz w:val="22"/>
                <w:szCs w:val="22"/>
                <w:lang w:eastAsia="lv-LV"/>
              </w:rPr>
              <w:t>revitalizāciju</w:t>
            </w:r>
            <w:proofErr w:type="spellEnd"/>
            <w:r w:rsidRPr="009520DE">
              <w:rPr>
                <w:sz w:val="22"/>
                <w:szCs w:val="22"/>
                <w:lang w:eastAsia="lv-LV"/>
              </w:rPr>
              <w:t xml:space="preserve">, pārveidojot degradētu, asfaltētu teritoriju par kvalitatīvu, zaļu un </w:t>
            </w:r>
            <w:proofErr w:type="spellStart"/>
            <w:r w:rsidRPr="009520DE">
              <w:rPr>
                <w:sz w:val="22"/>
                <w:szCs w:val="22"/>
                <w:lang w:eastAsia="lv-LV"/>
              </w:rPr>
              <w:t>klimatneitrālu</w:t>
            </w:r>
            <w:proofErr w:type="spellEnd"/>
            <w:r w:rsidRPr="009520DE">
              <w:rPr>
                <w:sz w:val="22"/>
                <w:szCs w:val="22"/>
                <w:lang w:eastAsia="lv-LV"/>
              </w:rPr>
              <w:t xml:space="preserve"> vidi, kurā vienlīdz svarīgi ir gan estētiskie, gan sociālie un ekoloģiskie aspekti. Projektā izmantoti mūsdienīgi ainavu arhitektūras risinājumi: </w:t>
            </w:r>
            <w:proofErr w:type="spellStart"/>
            <w:r w:rsidRPr="009520DE">
              <w:rPr>
                <w:sz w:val="22"/>
                <w:szCs w:val="22"/>
                <w:lang w:eastAsia="lv-LV"/>
              </w:rPr>
              <w:t>lietusdārzi</w:t>
            </w:r>
            <w:proofErr w:type="spellEnd"/>
            <w:r w:rsidRPr="009520DE">
              <w:rPr>
                <w:sz w:val="22"/>
                <w:szCs w:val="22"/>
                <w:lang w:eastAsia="lv-LV"/>
              </w:rPr>
              <w:t xml:space="preserve">, dabiskas seguma zonas, daudzveidīga apstādījumu izvēle, kā arī inovatīva </w:t>
            </w:r>
            <w:proofErr w:type="spellStart"/>
            <w:r w:rsidRPr="009520DE">
              <w:rPr>
                <w:sz w:val="22"/>
                <w:szCs w:val="22"/>
                <w:lang w:eastAsia="lv-LV"/>
              </w:rPr>
              <w:t>bezautotransporta</w:t>
            </w:r>
            <w:proofErr w:type="spellEnd"/>
            <w:r w:rsidRPr="009520DE">
              <w:rPr>
                <w:sz w:val="22"/>
                <w:szCs w:val="22"/>
                <w:lang w:eastAsia="lv-LV"/>
              </w:rPr>
              <w:t xml:space="preserve"> pieeja.</w:t>
            </w:r>
          </w:p>
          <w:p w14:paraId="6964EAAF" w14:textId="77777777" w:rsidR="009520DE" w:rsidRPr="009520DE" w:rsidRDefault="009520DE" w:rsidP="00C47578">
            <w:pPr>
              <w:suppressAutoHyphens w:val="0"/>
              <w:jc w:val="both"/>
              <w:rPr>
                <w:sz w:val="22"/>
                <w:szCs w:val="22"/>
                <w:lang w:eastAsia="lv-LV"/>
              </w:rPr>
            </w:pPr>
            <w:r w:rsidRPr="009520DE">
              <w:rPr>
                <w:sz w:val="22"/>
                <w:szCs w:val="22"/>
                <w:lang w:eastAsia="lv-LV"/>
              </w:rPr>
              <w:t xml:space="preserve">Projekts ir cieši saistīts ar pašvaldības un valsts līmeņa teritorijas attīstības dokumentiem. Tas īstenots saskaņā ar Valmieras novada ilgtspējīgas attīstības stratēģiju 2022–2038, Valmieras pilsētas teritorijas plānojumu un Klimata un enerģētikas rīcības plānu līdz 2030. gadam. Vienlaikus tas atbilst arī Eiropas Zaļā kursa un Jaunā Eiropas </w:t>
            </w:r>
            <w:proofErr w:type="spellStart"/>
            <w:r w:rsidRPr="009520DE">
              <w:rPr>
                <w:sz w:val="22"/>
                <w:szCs w:val="22"/>
                <w:lang w:eastAsia="lv-LV"/>
              </w:rPr>
              <w:t>Bauhaus</w:t>
            </w:r>
            <w:proofErr w:type="spellEnd"/>
            <w:r w:rsidRPr="009520DE">
              <w:rPr>
                <w:sz w:val="22"/>
                <w:szCs w:val="22"/>
                <w:lang w:eastAsia="lv-LV"/>
              </w:rPr>
              <w:t xml:space="preserve"> iniciatīvas pamatprincipiem — ilgtspējība, estētika un iekļaušana. Tas kalpo arī kā praktiska Eiropas Ainavu konvencijas ieviešana vietējā līmenī.</w:t>
            </w:r>
          </w:p>
          <w:p w14:paraId="1CAF5235" w14:textId="7A0271F8" w:rsidR="00C05616" w:rsidRPr="009520DE" w:rsidRDefault="009520DE" w:rsidP="00C47578">
            <w:pPr>
              <w:suppressAutoHyphens w:val="0"/>
              <w:jc w:val="both"/>
              <w:rPr>
                <w:lang w:eastAsia="lv-LV"/>
              </w:rPr>
            </w:pPr>
            <w:r w:rsidRPr="009520DE">
              <w:rPr>
                <w:sz w:val="22"/>
                <w:szCs w:val="22"/>
                <w:lang w:eastAsia="lv-LV"/>
              </w:rPr>
              <w:t>Lai gan projekts īstenots vietējā un reģionālā mērogā, tā plašā atpazīstamība un uzņemšana starptautiskās platformās (piemēram, Eiropas Komisijas “</w:t>
            </w:r>
            <w:proofErr w:type="spellStart"/>
            <w:r w:rsidRPr="009520DE">
              <w:rPr>
                <w:sz w:val="22"/>
                <w:szCs w:val="22"/>
                <w:lang w:eastAsia="lv-LV"/>
              </w:rPr>
              <w:t>Living</w:t>
            </w:r>
            <w:proofErr w:type="spellEnd"/>
            <w:r w:rsidRPr="009520DE">
              <w:rPr>
                <w:sz w:val="22"/>
                <w:szCs w:val="22"/>
                <w:lang w:eastAsia="lv-LV"/>
              </w:rPr>
              <w:t xml:space="preserve"> </w:t>
            </w:r>
            <w:proofErr w:type="spellStart"/>
            <w:r w:rsidRPr="009520DE">
              <w:rPr>
                <w:sz w:val="22"/>
                <w:szCs w:val="22"/>
                <w:lang w:eastAsia="lv-LV"/>
              </w:rPr>
              <w:t>Spaces</w:t>
            </w:r>
            <w:proofErr w:type="spellEnd"/>
            <w:r w:rsidRPr="009520DE">
              <w:rPr>
                <w:sz w:val="22"/>
                <w:szCs w:val="22"/>
                <w:lang w:eastAsia="lv-LV"/>
              </w:rPr>
              <w:t xml:space="preserve">” katalogā) apliecina tā piemērotību arī </w:t>
            </w:r>
            <w:proofErr w:type="spellStart"/>
            <w:r w:rsidRPr="009520DE">
              <w:rPr>
                <w:sz w:val="22"/>
                <w:szCs w:val="22"/>
                <w:lang w:eastAsia="lv-LV"/>
              </w:rPr>
              <w:t>pārnesei</w:t>
            </w:r>
            <w:proofErr w:type="spellEnd"/>
            <w:r w:rsidRPr="009520DE">
              <w:rPr>
                <w:sz w:val="22"/>
                <w:szCs w:val="22"/>
                <w:lang w:eastAsia="lv-LV"/>
              </w:rPr>
              <w:t xml:space="preserve"> starpvalstu līmenī. Projekts kalpo kā uzskatāms piemērs, kā neliela pilsēta var veidot kvalitatīvu un ilgtspējīgu ainavu ar reālu </w:t>
            </w:r>
            <w:r w:rsidR="006F38E7">
              <w:rPr>
                <w:sz w:val="22"/>
                <w:szCs w:val="22"/>
                <w:lang w:eastAsia="lv-LV"/>
              </w:rPr>
              <w:t xml:space="preserve">pozitīvu </w:t>
            </w:r>
            <w:r w:rsidRPr="009520DE">
              <w:rPr>
                <w:sz w:val="22"/>
                <w:szCs w:val="22"/>
                <w:lang w:eastAsia="lv-LV"/>
              </w:rPr>
              <w:t>ietekmi uz sabiedrību un vidi.</w:t>
            </w:r>
          </w:p>
        </w:tc>
      </w:tr>
    </w:tbl>
    <w:p w14:paraId="268ABE17" w14:textId="77777777" w:rsidR="00C05616" w:rsidRPr="003F5E24" w:rsidRDefault="00C05616" w:rsidP="00C05616">
      <w:pPr>
        <w:rPr>
          <w:iCs/>
          <w:color w:val="1F3864"/>
          <w:sz w:val="22"/>
          <w:szCs w:val="22"/>
        </w:rPr>
      </w:pPr>
    </w:p>
    <w:p w14:paraId="33AB2F94" w14:textId="77777777" w:rsidR="00C05616" w:rsidRDefault="00C05616" w:rsidP="00C05616">
      <w:pPr>
        <w:rPr>
          <w:i/>
          <w:color w:val="1F3864"/>
          <w:sz w:val="22"/>
          <w:szCs w:val="22"/>
        </w:rPr>
      </w:pPr>
      <w:r w:rsidRPr="00AA5E68">
        <w:rPr>
          <w:b/>
          <w:color w:val="1F3864"/>
          <w:sz w:val="22"/>
          <w:szCs w:val="22"/>
        </w:rPr>
        <w:t>1</w:t>
      </w:r>
      <w:r>
        <w:rPr>
          <w:b/>
          <w:color w:val="1F3864"/>
          <w:sz w:val="22"/>
          <w:szCs w:val="22"/>
        </w:rPr>
        <w:t>2</w:t>
      </w:r>
      <w:r w:rsidRPr="00AA5E68">
        <w:rPr>
          <w:b/>
          <w:color w:val="1F3864"/>
          <w:sz w:val="22"/>
          <w:szCs w:val="22"/>
        </w:rPr>
        <w:t>.</w:t>
      </w:r>
      <w:r>
        <w:rPr>
          <w:b/>
          <w:color w:val="1F3864"/>
          <w:sz w:val="22"/>
          <w:szCs w:val="22"/>
        </w:rPr>
        <w:t xml:space="preserve"> Ie</w:t>
      </w:r>
      <w:r w:rsidRPr="00B67E3C">
        <w:rPr>
          <w:b/>
          <w:color w:val="1F3864"/>
          <w:sz w:val="22"/>
          <w:szCs w:val="22"/>
        </w:rPr>
        <w:t>guvu</w:t>
      </w:r>
      <w:r>
        <w:rPr>
          <w:b/>
          <w:color w:val="1F3864"/>
          <w:sz w:val="22"/>
          <w:szCs w:val="22"/>
        </w:rPr>
        <w:t>ms</w:t>
      </w:r>
    </w:p>
    <w:p w14:paraId="494D1596" w14:textId="77777777" w:rsidR="00C05616" w:rsidRDefault="00C05616" w:rsidP="00C05616">
      <w:pPr>
        <w:suppressAutoHyphens w:val="0"/>
        <w:spacing w:line="259" w:lineRule="auto"/>
        <w:rPr>
          <w:i/>
          <w:iCs/>
          <w:color w:val="1F3864"/>
          <w:sz w:val="22"/>
          <w:szCs w:val="22"/>
        </w:rPr>
      </w:pPr>
      <w:r w:rsidRPr="00E46D80">
        <w:rPr>
          <w:i/>
          <w:iCs/>
          <w:color w:val="1F3864"/>
          <w:sz w:val="22"/>
          <w:szCs w:val="22"/>
        </w:rPr>
        <w:t xml:space="preserve">Kādi ir </w:t>
      </w:r>
      <w:r>
        <w:rPr>
          <w:i/>
          <w:iCs/>
          <w:color w:val="1F3864"/>
          <w:sz w:val="22"/>
          <w:szCs w:val="22"/>
        </w:rPr>
        <w:t>ietekmējošie</w:t>
      </w:r>
      <w:r w:rsidRPr="00E46D80">
        <w:rPr>
          <w:i/>
          <w:iCs/>
          <w:color w:val="1F3864"/>
          <w:sz w:val="22"/>
          <w:szCs w:val="22"/>
        </w:rPr>
        <w:t xml:space="preserve"> un izmērāmi</w:t>
      </w:r>
      <w:r>
        <w:rPr>
          <w:i/>
          <w:iCs/>
          <w:color w:val="1F3864"/>
          <w:sz w:val="22"/>
          <w:szCs w:val="22"/>
        </w:rPr>
        <w:t>e</w:t>
      </w:r>
      <w:r w:rsidRPr="00E46D80">
        <w:rPr>
          <w:i/>
          <w:iCs/>
          <w:color w:val="1F3864"/>
          <w:sz w:val="22"/>
          <w:szCs w:val="22"/>
        </w:rPr>
        <w:t xml:space="preserve"> projekta rezultāti ainavā?</w:t>
      </w:r>
    </w:p>
    <w:tbl>
      <w:tblPr>
        <w:tblStyle w:val="Reatabula"/>
        <w:tblW w:w="0" w:type="auto"/>
        <w:tblLook w:val="04A0" w:firstRow="1" w:lastRow="0" w:firstColumn="1" w:lastColumn="0" w:noHBand="0" w:noVBand="1"/>
      </w:tblPr>
      <w:tblGrid>
        <w:gridCol w:w="8296"/>
      </w:tblGrid>
      <w:tr w:rsidR="00C05616" w14:paraId="543A28E6" w14:textId="77777777" w:rsidTr="00D57AEE">
        <w:trPr>
          <w:trHeight w:val="2295"/>
        </w:trPr>
        <w:tc>
          <w:tcPr>
            <w:tcW w:w="8296" w:type="dxa"/>
          </w:tcPr>
          <w:p w14:paraId="6F44A921" w14:textId="1BF2E2ED" w:rsidR="00837502" w:rsidRPr="006F38E7" w:rsidRDefault="00837502" w:rsidP="00837502">
            <w:pPr>
              <w:pStyle w:val="Sarakstarindkopa"/>
              <w:numPr>
                <w:ilvl w:val="0"/>
                <w:numId w:val="5"/>
              </w:numPr>
              <w:rPr>
                <w:iCs/>
                <w:sz w:val="22"/>
                <w:szCs w:val="22"/>
              </w:rPr>
            </w:pPr>
            <w:proofErr w:type="spellStart"/>
            <w:r w:rsidRPr="006F38E7">
              <w:rPr>
                <w:iCs/>
                <w:sz w:val="22"/>
                <w:szCs w:val="22"/>
              </w:rPr>
              <w:t>Siltumsalas</w:t>
            </w:r>
            <w:proofErr w:type="spellEnd"/>
            <w:r w:rsidRPr="006F38E7">
              <w:rPr>
                <w:iCs/>
                <w:sz w:val="22"/>
                <w:szCs w:val="22"/>
              </w:rPr>
              <w:t xml:space="preserve"> efekta samazināšana;</w:t>
            </w:r>
          </w:p>
          <w:p w14:paraId="520B8C57" w14:textId="4FF85A57" w:rsidR="00837502" w:rsidRPr="006F38E7" w:rsidRDefault="00837502" w:rsidP="00837502">
            <w:pPr>
              <w:pStyle w:val="Sarakstarindkopa"/>
              <w:numPr>
                <w:ilvl w:val="0"/>
                <w:numId w:val="5"/>
              </w:numPr>
              <w:rPr>
                <w:iCs/>
                <w:sz w:val="22"/>
                <w:szCs w:val="22"/>
              </w:rPr>
            </w:pPr>
            <w:r w:rsidRPr="006F38E7">
              <w:rPr>
                <w:iCs/>
                <w:sz w:val="22"/>
                <w:szCs w:val="22"/>
              </w:rPr>
              <w:t>Jauniešu un ģimeņu aktīvās atpūtas iespējas;</w:t>
            </w:r>
          </w:p>
          <w:p w14:paraId="2013C3F1" w14:textId="05AE96F2" w:rsidR="00837502" w:rsidRPr="006F38E7" w:rsidRDefault="00837502" w:rsidP="00837502">
            <w:pPr>
              <w:pStyle w:val="Sarakstarindkopa"/>
              <w:numPr>
                <w:ilvl w:val="0"/>
                <w:numId w:val="5"/>
              </w:numPr>
              <w:rPr>
                <w:iCs/>
                <w:sz w:val="22"/>
                <w:szCs w:val="22"/>
              </w:rPr>
            </w:pPr>
            <w:r w:rsidRPr="006F38E7">
              <w:rPr>
                <w:iCs/>
                <w:sz w:val="22"/>
                <w:szCs w:val="22"/>
              </w:rPr>
              <w:t>Bioloģiskās daudzveidības saglabāšana (zaļā infrastruktūra);</w:t>
            </w:r>
          </w:p>
          <w:p w14:paraId="3150C254" w14:textId="15E18581" w:rsidR="00837502" w:rsidRPr="006F38E7" w:rsidRDefault="00837502" w:rsidP="00837502">
            <w:pPr>
              <w:pStyle w:val="Sarakstarindkopa"/>
              <w:numPr>
                <w:ilvl w:val="0"/>
                <w:numId w:val="5"/>
              </w:numPr>
              <w:rPr>
                <w:iCs/>
                <w:sz w:val="22"/>
                <w:szCs w:val="22"/>
              </w:rPr>
            </w:pPr>
            <w:r w:rsidRPr="006F38E7">
              <w:rPr>
                <w:iCs/>
                <w:sz w:val="22"/>
                <w:szCs w:val="22"/>
              </w:rPr>
              <w:t>Sabiedrības veselības un sociālās integrācijas uzlabošana;</w:t>
            </w:r>
          </w:p>
          <w:p w14:paraId="023BD8D3" w14:textId="07CB5333" w:rsidR="00837502" w:rsidRPr="006F38E7" w:rsidRDefault="00837502" w:rsidP="00837502">
            <w:pPr>
              <w:pStyle w:val="Sarakstarindkopa"/>
              <w:numPr>
                <w:ilvl w:val="0"/>
                <w:numId w:val="5"/>
              </w:numPr>
              <w:rPr>
                <w:iCs/>
                <w:sz w:val="22"/>
                <w:szCs w:val="22"/>
              </w:rPr>
            </w:pPr>
            <w:r w:rsidRPr="006F38E7">
              <w:rPr>
                <w:iCs/>
                <w:sz w:val="22"/>
                <w:szCs w:val="22"/>
              </w:rPr>
              <w:t>Uzlabots pilsētvides estētiskais tēls.</w:t>
            </w:r>
          </w:p>
          <w:p w14:paraId="2D41E6A6" w14:textId="77777777" w:rsidR="00C05616" w:rsidRDefault="00C05616" w:rsidP="00D57AEE">
            <w:pPr>
              <w:rPr>
                <w:iCs/>
                <w:color w:val="1F3864"/>
                <w:sz w:val="22"/>
                <w:szCs w:val="22"/>
              </w:rPr>
            </w:pPr>
          </w:p>
        </w:tc>
      </w:tr>
    </w:tbl>
    <w:p w14:paraId="563FDB0B" w14:textId="77777777" w:rsidR="00C05616" w:rsidRDefault="00C05616" w:rsidP="00C05616">
      <w:pPr>
        <w:rPr>
          <w:iCs/>
          <w:color w:val="1F3864"/>
          <w:sz w:val="22"/>
          <w:szCs w:val="22"/>
        </w:rPr>
      </w:pPr>
    </w:p>
    <w:p w14:paraId="6AC30684" w14:textId="77777777" w:rsidR="00C05616" w:rsidRDefault="00C05616" w:rsidP="00C05616">
      <w:pPr>
        <w:suppressAutoHyphens w:val="0"/>
        <w:spacing w:line="259" w:lineRule="auto"/>
        <w:rPr>
          <w:color w:val="1F3864"/>
          <w:sz w:val="22"/>
          <w:szCs w:val="22"/>
          <w:u w:val="single"/>
        </w:rPr>
      </w:pPr>
      <w:r>
        <w:rPr>
          <w:color w:val="1F3864"/>
          <w:sz w:val="22"/>
          <w:szCs w:val="22"/>
          <w:u w:val="single"/>
        </w:rPr>
        <w:br w:type="page"/>
      </w:r>
    </w:p>
    <w:p w14:paraId="56DDE7C5" w14:textId="77777777" w:rsidR="00C05616" w:rsidRPr="00AA5E68" w:rsidRDefault="00C05616" w:rsidP="00C05616">
      <w:pPr>
        <w:shd w:val="clear" w:color="auto" w:fill="FFFFCC"/>
        <w:jc w:val="center"/>
        <w:rPr>
          <w:color w:val="1F3864"/>
          <w:sz w:val="22"/>
          <w:szCs w:val="22"/>
          <w:u w:val="single"/>
        </w:rPr>
      </w:pPr>
    </w:p>
    <w:p w14:paraId="1A114709"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 xml:space="preserve">IV. PROJEKTA vai INICIATĪVAS ATBILSTĪBA VĒRTĒŠANAs KRITĒRIJIEM </w:t>
      </w:r>
    </w:p>
    <w:p w14:paraId="23DEEF46" w14:textId="77777777" w:rsidR="00C05616" w:rsidRPr="00AA5E68" w:rsidRDefault="00C05616" w:rsidP="00C05616">
      <w:pPr>
        <w:shd w:val="clear" w:color="auto" w:fill="FFFFCC"/>
        <w:jc w:val="center"/>
        <w:rPr>
          <w:b/>
          <w:color w:val="1F3864"/>
          <w:sz w:val="22"/>
          <w:szCs w:val="22"/>
        </w:rPr>
      </w:pPr>
    </w:p>
    <w:p w14:paraId="3A8E2373" w14:textId="77777777" w:rsidR="00C05616" w:rsidRPr="00AA5E68" w:rsidRDefault="00C05616" w:rsidP="00C05616">
      <w:pPr>
        <w:jc w:val="center"/>
        <w:rPr>
          <w:color w:val="1F3864"/>
          <w:sz w:val="22"/>
          <w:szCs w:val="22"/>
          <w:u w:val="single"/>
        </w:rPr>
      </w:pPr>
    </w:p>
    <w:p w14:paraId="79F2D681" w14:textId="77777777" w:rsidR="00C05616" w:rsidRDefault="00C05616" w:rsidP="00C05616">
      <w:pPr>
        <w:jc w:val="both"/>
        <w:rPr>
          <w:i/>
          <w:color w:val="1F3864"/>
          <w:sz w:val="22"/>
          <w:szCs w:val="22"/>
        </w:rPr>
      </w:pPr>
      <w:r w:rsidRPr="00AA5E68">
        <w:rPr>
          <w:b/>
          <w:color w:val="1F3864"/>
          <w:sz w:val="22"/>
          <w:szCs w:val="22"/>
        </w:rPr>
        <w:t>1</w:t>
      </w:r>
      <w:r>
        <w:rPr>
          <w:b/>
          <w:color w:val="1F3864"/>
          <w:sz w:val="22"/>
          <w:szCs w:val="22"/>
        </w:rPr>
        <w:t>3</w:t>
      </w:r>
      <w:r w:rsidRPr="00AA5E68">
        <w:rPr>
          <w:b/>
          <w:color w:val="1F3864"/>
          <w:sz w:val="22"/>
          <w:szCs w:val="22"/>
        </w:rPr>
        <w:t>. Ilgtspējīga teritorijas attīstība</w:t>
      </w:r>
      <w:r w:rsidRPr="00AA5E68">
        <w:rPr>
          <w:color w:val="1F3864"/>
          <w:sz w:val="22"/>
          <w:szCs w:val="22"/>
        </w:rPr>
        <w:t xml:space="preserve"> </w:t>
      </w:r>
      <w:r w:rsidRPr="00AA5E68">
        <w:rPr>
          <w:i/>
          <w:color w:val="1F3864"/>
          <w:sz w:val="22"/>
          <w:szCs w:val="22"/>
        </w:rPr>
        <w:t xml:space="preserve">(maksimāli </w:t>
      </w:r>
      <w:r>
        <w:rPr>
          <w:i/>
          <w:color w:val="1F3864"/>
          <w:sz w:val="22"/>
          <w:szCs w:val="22"/>
        </w:rPr>
        <w:t>25</w:t>
      </w:r>
      <w:r w:rsidRPr="00AA5E68">
        <w:rPr>
          <w:i/>
          <w:color w:val="1F3864"/>
          <w:sz w:val="22"/>
          <w:szCs w:val="22"/>
        </w:rPr>
        <w:t>0 vārdi)</w:t>
      </w:r>
    </w:p>
    <w:p w14:paraId="741C09FF" w14:textId="77777777" w:rsidR="00C05616" w:rsidRPr="00E27253" w:rsidRDefault="00C05616" w:rsidP="00C05616">
      <w:pPr>
        <w:spacing w:after="240"/>
        <w:jc w:val="both"/>
        <w:rPr>
          <w:i/>
          <w:color w:val="0F4761" w:themeColor="accent1" w:themeShade="BF"/>
          <w:sz w:val="22"/>
          <w:szCs w:val="22"/>
        </w:rPr>
      </w:pPr>
      <w:r w:rsidRPr="00E27253">
        <w:rPr>
          <w:i/>
          <w:color w:val="0F4761" w:themeColor="accent1" w:themeShade="BF"/>
          <w:sz w:val="22"/>
          <w:szCs w:val="22"/>
        </w:rPr>
        <w:t>Lūgums uzrakstīt, kā projekts vai iniciatīva ietekmē ilgtspējīgu teritorijas attīstību:</w:t>
      </w:r>
    </w:p>
    <w:p w14:paraId="72B874A5" w14:textId="77777777" w:rsidR="00C05616" w:rsidRPr="00E27253" w:rsidRDefault="00C05616" w:rsidP="00C05616">
      <w:pPr>
        <w:spacing w:after="240"/>
        <w:ind w:left="284"/>
        <w:jc w:val="both"/>
        <w:rPr>
          <w:i/>
          <w:color w:val="0F4761" w:themeColor="accent1" w:themeShade="BF"/>
          <w:sz w:val="22"/>
          <w:szCs w:val="22"/>
        </w:rPr>
      </w:pPr>
      <w:r w:rsidRPr="00E27253">
        <w:rPr>
          <w:i/>
          <w:color w:val="0F4761" w:themeColor="accent1" w:themeShade="BF"/>
          <w:sz w:val="22"/>
          <w:szCs w:val="22"/>
        </w:rPr>
        <w:t>-</w:t>
      </w:r>
      <w:r>
        <w:rPr>
          <w:i/>
          <w:color w:val="0F4761" w:themeColor="accent1" w:themeShade="BF"/>
          <w:sz w:val="22"/>
          <w:szCs w:val="22"/>
        </w:rPr>
        <w:t xml:space="preserve"> v</w:t>
      </w:r>
      <w:r w:rsidRPr="00E27253">
        <w:rPr>
          <w:i/>
          <w:color w:val="0F4761" w:themeColor="accent1" w:themeShade="BF"/>
          <w:sz w:val="22"/>
          <w:szCs w:val="22"/>
        </w:rPr>
        <w:t>ai projekts pozitīvi ietekmē teritorijas attīstību ilgtermiņā ainavas ekoloģiskajos, sociālajos, telpiskajos, estētiskajos, kultūras un ekonomiskajos aspektos un sniedz ieguldījumu ainavu pārvaldībā</w:t>
      </w:r>
      <w:r>
        <w:rPr>
          <w:i/>
          <w:color w:val="0F4761" w:themeColor="accent1" w:themeShade="BF"/>
          <w:sz w:val="22"/>
          <w:szCs w:val="22"/>
        </w:rPr>
        <w:t>? Kā?</w:t>
      </w:r>
    </w:p>
    <w:p w14:paraId="295FC545" w14:textId="77777777" w:rsidR="00C05616" w:rsidRPr="001B083F" w:rsidRDefault="00C05616" w:rsidP="00C05616">
      <w:pPr>
        <w:spacing w:after="240"/>
        <w:ind w:left="284"/>
        <w:jc w:val="both"/>
        <w:rPr>
          <w:i/>
          <w:color w:val="0F4761" w:themeColor="accent1" w:themeShade="BF"/>
          <w:sz w:val="22"/>
          <w:szCs w:val="22"/>
        </w:rPr>
      </w:pPr>
      <w:r>
        <w:rPr>
          <w:i/>
          <w:color w:val="0F4761" w:themeColor="accent1" w:themeShade="BF"/>
          <w:sz w:val="22"/>
          <w:szCs w:val="22"/>
        </w:rPr>
        <w:t>- v</w:t>
      </w:r>
      <w:r w:rsidRPr="001B083F">
        <w:rPr>
          <w:i/>
          <w:color w:val="0F4761" w:themeColor="accent1" w:themeShade="BF"/>
          <w:sz w:val="22"/>
          <w:szCs w:val="22"/>
        </w:rPr>
        <w:t>ai tas ir veiksmīgi cīnījies pret jebkādu iepriekš pastāvošu kaitējumu videi vai pilsētu postu vai radījis līdzekli pret tiem? Kā?</w:t>
      </w:r>
    </w:p>
    <w:p w14:paraId="5A1FAE20" w14:textId="77777777" w:rsidR="00C05616" w:rsidRPr="007E7E58" w:rsidRDefault="00C05616" w:rsidP="00C05616">
      <w:pPr>
        <w:ind w:left="284"/>
        <w:jc w:val="both"/>
        <w:rPr>
          <w:color w:val="1F3864"/>
          <w:sz w:val="22"/>
          <w:szCs w:val="22"/>
        </w:rPr>
      </w:pPr>
      <w:r>
        <w:rPr>
          <w:i/>
          <w:color w:val="0F4761" w:themeColor="accent1" w:themeShade="BF"/>
          <w:sz w:val="22"/>
          <w:szCs w:val="22"/>
        </w:rPr>
        <w:t>- v</w:t>
      </w:r>
      <w:r w:rsidRPr="001B083F">
        <w:rPr>
          <w:i/>
          <w:color w:val="0F4761" w:themeColor="accent1" w:themeShade="BF"/>
          <w:sz w:val="22"/>
          <w:szCs w:val="22"/>
        </w:rPr>
        <w:t>ai tas reaģē uz trīskāršo planētu krīzi</w:t>
      </w:r>
      <w:r>
        <w:rPr>
          <w:rStyle w:val="Vresatsauce"/>
          <w:i/>
          <w:sz w:val="22"/>
          <w:szCs w:val="22"/>
        </w:rPr>
        <w:footnoteReference w:id="4"/>
      </w:r>
      <w:r w:rsidRPr="001B083F">
        <w:rPr>
          <w:i/>
          <w:color w:val="0F4761" w:themeColor="accent1" w:themeShade="BF"/>
          <w:sz w:val="22"/>
          <w:szCs w:val="22"/>
        </w:rPr>
        <w:t xml:space="preserve"> – klimata pārmaiņām, piesārņojumu un bioloģiskās daudzveidības samazināšanos? Kā?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0666E0E6" w14:textId="77777777" w:rsidTr="00060952">
        <w:trPr>
          <w:trHeight w:val="1223"/>
        </w:trPr>
        <w:tc>
          <w:tcPr>
            <w:tcW w:w="10173" w:type="dxa"/>
            <w:shd w:val="clear" w:color="auto" w:fill="auto"/>
          </w:tcPr>
          <w:p w14:paraId="22759EC9" w14:textId="4918F5AF" w:rsidR="00115576" w:rsidRPr="006F38E7" w:rsidRDefault="00060952" w:rsidP="00115576">
            <w:pPr>
              <w:spacing w:before="60"/>
              <w:jc w:val="both"/>
              <w:rPr>
                <w:iCs/>
                <w:sz w:val="22"/>
                <w:szCs w:val="22"/>
              </w:rPr>
            </w:pPr>
            <w:r w:rsidRPr="006F38E7">
              <w:rPr>
                <w:iCs/>
                <w:sz w:val="22"/>
                <w:szCs w:val="22"/>
              </w:rPr>
              <w:t>Projekts veicina ilgtspējīgu pilsētas attīstību visos aspektos – ekoloģiskajā, sociālajā un estētiskajā.</w:t>
            </w:r>
            <w:r w:rsidR="00115576" w:rsidRPr="006F38E7">
              <w:rPr>
                <w:iCs/>
                <w:sz w:val="22"/>
                <w:szCs w:val="22"/>
              </w:rPr>
              <w:t xml:space="preserve"> Pārveidojot degradētu asfaltētu laukumu, kas radīja siltuma salas efektu, tika veidotas vairākas zaļās zonas</w:t>
            </w:r>
            <w:r w:rsidR="009520DE" w:rsidRPr="006F38E7">
              <w:rPr>
                <w:iCs/>
                <w:sz w:val="22"/>
                <w:szCs w:val="22"/>
              </w:rPr>
              <w:t xml:space="preserve">, </w:t>
            </w:r>
            <w:r w:rsidR="00115576" w:rsidRPr="006F38E7">
              <w:rPr>
                <w:iCs/>
                <w:sz w:val="22"/>
                <w:szCs w:val="22"/>
              </w:rPr>
              <w:t xml:space="preserve">veidota lokāla lietus ūdens pārvaldība ar </w:t>
            </w:r>
            <w:proofErr w:type="spellStart"/>
            <w:r w:rsidR="00115576" w:rsidRPr="006F38E7">
              <w:rPr>
                <w:iCs/>
                <w:sz w:val="22"/>
                <w:szCs w:val="22"/>
              </w:rPr>
              <w:t>lietusdārza</w:t>
            </w:r>
            <w:proofErr w:type="spellEnd"/>
            <w:r w:rsidR="00115576" w:rsidRPr="006F38E7">
              <w:rPr>
                <w:iCs/>
                <w:sz w:val="22"/>
                <w:szCs w:val="22"/>
              </w:rPr>
              <w:t xml:space="preserve"> elementiem un dabisko reljefu, kas uzlabo ūdens savākšanu un kanalizācijas sistēmu.</w:t>
            </w:r>
            <w:r w:rsidRPr="006F38E7">
              <w:rPr>
                <w:iCs/>
                <w:sz w:val="22"/>
                <w:szCs w:val="22"/>
              </w:rPr>
              <w:t xml:space="preserve"> Tas samazina antropogēno spiedienu, un nodrošina telpu dažādām sabiedrības grupām.</w:t>
            </w:r>
            <w:r w:rsidR="00115576" w:rsidRPr="006F38E7">
              <w:rPr>
                <w:iCs/>
                <w:sz w:val="22"/>
                <w:szCs w:val="22"/>
              </w:rPr>
              <w:t xml:space="preserve"> Zaļās zonas, koki un daudzveidī</w:t>
            </w:r>
            <w:r w:rsidR="009520DE" w:rsidRPr="006F38E7">
              <w:rPr>
                <w:iCs/>
                <w:sz w:val="22"/>
                <w:szCs w:val="22"/>
              </w:rPr>
              <w:t>ga</w:t>
            </w:r>
            <w:r w:rsidR="00115576" w:rsidRPr="006F38E7">
              <w:rPr>
                <w:iCs/>
                <w:sz w:val="22"/>
                <w:szCs w:val="22"/>
              </w:rPr>
              <w:t xml:space="preserve"> atbalstoša apzaļumošana veicina mikroklimata uzlabošanu.</w:t>
            </w:r>
            <w:r w:rsidRPr="006F38E7">
              <w:rPr>
                <w:iCs/>
                <w:sz w:val="22"/>
                <w:szCs w:val="22"/>
              </w:rPr>
              <w:t xml:space="preserve"> </w:t>
            </w:r>
            <w:r w:rsidR="00115576" w:rsidRPr="006F38E7">
              <w:rPr>
                <w:iCs/>
                <w:sz w:val="22"/>
                <w:szCs w:val="22"/>
              </w:rPr>
              <w:t>Tas</w:t>
            </w:r>
            <w:r w:rsidRPr="006F38E7">
              <w:rPr>
                <w:iCs/>
                <w:sz w:val="22"/>
                <w:szCs w:val="22"/>
              </w:rPr>
              <w:t xml:space="preserve"> palīdz pielāgoties klimata pārmaiņām – piemēram, novērš plūdus un veicina CO₂ absorbciju</w:t>
            </w:r>
            <w:r w:rsidR="009520DE" w:rsidRPr="006F38E7">
              <w:rPr>
                <w:iCs/>
                <w:sz w:val="22"/>
                <w:szCs w:val="22"/>
              </w:rPr>
              <w:t>. Projektā izmantotie v</w:t>
            </w:r>
            <w:r w:rsidR="00115576" w:rsidRPr="006F38E7">
              <w:rPr>
                <w:iCs/>
                <w:sz w:val="22"/>
                <w:szCs w:val="22"/>
              </w:rPr>
              <w:t xml:space="preserve">idei draudzīgi materiāli — piemēram, priedes mizas </w:t>
            </w:r>
            <w:proofErr w:type="spellStart"/>
            <w:r w:rsidR="00115576" w:rsidRPr="006F38E7">
              <w:rPr>
                <w:iCs/>
                <w:sz w:val="22"/>
                <w:szCs w:val="22"/>
              </w:rPr>
              <w:t>mulča</w:t>
            </w:r>
            <w:proofErr w:type="spellEnd"/>
            <w:r w:rsidR="00115576" w:rsidRPr="006F38E7">
              <w:rPr>
                <w:iCs/>
                <w:sz w:val="22"/>
                <w:szCs w:val="22"/>
              </w:rPr>
              <w:t xml:space="preserve">, LED apgaismojums, videi draudzīga ceļu seguma izvēle — kopā ar </w:t>
            </w:r>
            <w:proofErr w:type="spellStart"/>
            <w:r w:rsidR="00115576" w:rsidRPr="006F38E7">
              <w:rPr>
                <w:iCs/>
                <w:sz w:val="22"/>
                <w:szCs w:val="22"/>
              </w:rPr>
              <w:t>bezauto</w:t>
            </w:r>
            <w:proofErr w:type="spellEnd"/>
            <w:r w:rsidR="00115576" w:rsidRPr="006F38E7">
              <w:rPr>
                <w:iCs/>
                <w:sz w:val="22"/>
                <w:szCs w:val="22"/>
              </w:rPr>
              <w:t xml:space="preserve"> koncepciju veicina ilgtspējīgu mobilitāti un vides aizsardzību</w:t>
            </w:r>
            <w:r w:rsidR="009520DE" w:rsidRPr="006F38E7">
              <w:rPr>
                <w:iCs/>
                <w:sz w:val="22"/>
                <w:szCs w:val="22"/>
              </w:rPr>
              <w:t>.</w:t>
            </w:r>
          </w:p>
          <w:p w14:paraId="0C67D519" w14:textId="7135945E" w:rsidR="00115576" w:rsidRPr="00E27253" w:rsidRDefault="00115576" w:rsidP="00D57AEE">
            <w:pPr>
              <w:spacing w:before="60"/>
              <w:jc w:val="both"/>
              <w:rPr>
                <w:b/>
                <w:i/>
                <w:color w:val="0F4761" w:themeColor="accent1" w:themeShade="BF"/>
                <w:sz w:val="22"/>
                <w:szCs w:val="22"/>
              </w:rPr>
            </w:pPr>
          </w:p>
        </w:tc>
      </w:tr>
    </w:tbl>
    <w:p w14:paraId="33CE8F9A" w14:textId="77777777" w:rsidR="00C05616" w:rsidRPr="00AA5E68" w:rsidRDefault="00C05616" w:rsidP="00C05616">
      <w:pPr>
        <w:rPr>
          <w:b/>
          <w:color w:val="1F3864"/>
          <w:sz w:val="22"/>
          <w:szCs w:val="22"/>
        </w:rPr>
      </w:pPr>
    </w:p>
    <w:p w14:paraId="1667DBB1" w14:textId="77777777" w:rsidR="00C05616" w:rsidRDefault="00C05616" w:rsidP="00C05616">
      <w:pPr>
        <w:pStyle w:val="Sarakstarindkopa"/>
        <w:ind w:left="0"/>
        <w:jc w:val="both"/>
        <w:rPr>
          <w:i/>
          <w:color w:val="1F3864"/>
          <w:sz w:val="22"/>
          <w:szCs w:val="22"/>
        </w:rPr>
      </w:pPr>
      <w:r w:rsidRPr="00AA5E68">
        <w:rPr>
          <w:b/>
          <w:color w:val="1F3864"/>
          <w:sz w:val="22"/>
          <w:szCs w:val="22"/>
        </w:rPr>
        <w:t>1</w:t>
      </w:r>
      <w:r>
        <w:rPr>
          <w:b/>
          <w:color w:val="1F3864"/>
          <w:sz w:val="22"/>
          <w:szCs w:val="22"/>
        </w:rPr>
        <w:t>4</w:t>
      </w:r>
      <w:r w:rsidRPr="00AA5E68">
        <w:rPr>
          <w:b/>
          <w:color w:val="1F3864"/>
          <w:sz w:val="22"/>
          <w:szCs w:val="22"/>
        </w:rPr>
        <w:t>. Projekta nozīme kā labās prakses paraugam</w:t>
      </w:r>
      <w:r w:rsidRPr="00AA5E68">
        <w:rPr>
          <w:color w:val="1F3864"/>
          <w:sz w:val="22"/>
          <w:szCs w:val="22"/>
        </w:rPr>
        <w:t xml:space="preserve"> </w:t>
      </w:r>
      <w:r w:rsidRPr="00AA5E68">
        <w:rPr>
          <w:i/>
          <w:color w:val="1F3864"/>
          <w:sz w:val="22"/>
          <w:szCs w:val="22"/>
        </w:rPr>
        <w:t xml:space="preserve">(maksimāli </w:t>
      </w:r>
      <w:r>
        <w:rPr>
          <w:i/>
          <w:color w:val="1F3864"/>
          <w:sz w:val="22"/>
          <w:szCs w:val="22"/>
        </w:rPr>
        <w:t>25</w:t>
      </w:r>
      <w:r w:rsidRPr="00AA5E68">
        <w:rPr>
          <w:i/>
          <w:color w:val="1F3864"/>
          <w:sz w:val="22"/>
          <w:szCs w:val="22"/>
        </w:rPr>
        <w:t>0 vārdi)</w:t>
      </w:r>
    </w:p>
    <w:p w14:paraId="2963D97D" w14:textId="77777777" w:rsidR="00C05616" w:rsidRPr="008A2D10" w:rsidRDefault="00C05616" w:rsidP="00C05616">
      <w:pPr>
        <w:pStyle w:val="Sarakstarindkopa"/>
        <w:spacing w:after="240"/>
        <w:ind w:left="0"/>
        <w:jc w:val="both"/>
        <w:rPr>
          <w:i/>
          <w:color w:val="0F4761" w:themeColor="accent1" w:themeShade="BF"/>
          <w:sz w:val="22"/>
          <w:szCs w:val="22"/>
        </w:rPr>
      </w:pPr>
      <w:r w:rsidRPr="008A2D10">
        <w:rPr>
          <w:i/>
          <w:color w:val="0F4761" w:themeColor="accent1" w:themeShade="BF"/>
          <w:sz w:val="22"/>
          <w:szCs w:val="22"/>
        </w:rPr>
        <w:t>Lūgums uzrakstīt, vai projekta vai iniciatīvas pieredzi var izmantot:</w:t>
      </w:r>
    </w:p>
    <w:p w14:paraId="769B4F1F" w14:textId="77777777" w:rsidR="00C05616" w:rsidRDefault="00C05616" w:rsidP="00C05616">
      <w:pPr>
        <w:spacing w:beforeLines="30" w:before="72" w:after="240"/>
        <w:ind w:left="284"/>
        <w:jc w:val="both"/>
        <w:rPr>
          <w:color w:val="0F4761" w:themeColor="accent1" w:themeShade="BF"/>
          <w:sz w:val="22"/>
          <w:szCs w:val="22"/>
        </w:rPr>
      </w:pPr>
      <w:r w:rsidRPr="001C012C">
        <w:rPr>
          <w:i/>
          <w:iCs/>
          <w:color w:val="0F4761" w:themeColor="accent1" w:themeShade="BF"/>
          <w:sz w:val="22"/>
          <w:szCs w:val="22"/>
        </w:rPr>
        <w:t xml:space="preserve">- </w:t>
      </w:r>
      <w:r>
        <w:rPr>
          <w:i/>
          <w:iCs/>
          <w:color w:val="0F4761" w:themeColor="accent1" w:themeShade="BF"/>
          <w:sz w:val="22"/>
          <w:szCs w:val="22"/>
        </w:rPr>
        <w:t>k</w:t>
      </w:r>
      <w:r w:rsidRPr="001C012C">
        <w:rPr>
          <w:i/>
          <w:iCs/>
          <w:color w:val="0F4761" w:themeColor="accent1" w:themeShade="BF"/>
          <w:sz w:val="22"/>
          <w:szCs w:val="22"/>
        </w:rPr>
        <w:t>ā</w:t>
      </w:r>
      <w:r w:rsidRPr="00ED0A3C">
        <w:rPr>
          <w:i/>
          <w:iCs/>
          <w:color w:val="0F4761" w:themeColor="accent1" w:themeShade="BF"/>
          <w:sz w:val="22"/>
          <w:szCs w:val="22"/>
        </w:rPr>
        <w:t xml:space="preserve"> labās prakses paraugu ļoti plaši</w:t>
      </w:r>
      <w:r>
        <w:rPr>
          <w:i/>
          <w:iCs/>
          <w:color w:val="0F4761" w:themeColor="accent1" w:themeShade="BF"/>
          <w:sz w:val="22"/>
          <w:szCs w:val="22"/>
        </w:rPr>
        <w:t xml:space="preserve"> / </w:t>
      </w:r>
      <w:r w:rsidRPr="00ED0A3C">
        <w:rPr>
          <w:i/>
          <w:iCs/>
          <w:color w:val="0F4761" w:themeColor="accent1" w:themeShade="BF"/>
          <w:sz w:val="22"/>
          <w:szCs w:val="22"/>
        </w:rPr>
        <w:t>vairākos gadījumos</w:t>
      </w:r>
      <w:r>
        <w:rPr>
          <w:i/>
          <w:iCs/>
          <w:color w:val="0F4761" w:themeColor="accent1" w:themeShade="BF"/>
          <w:sz w:val="22"/>
          <w:szCs w:val="22"/>
        </w:rPr>
        <w:t xml:space="preserve"> / </w:t>
      </w:r>
      <w:r w:rsidRPr="00ED0A3C">
        <w:rPr>
          <w:i/>
          <w:iCs/>
          <w:color w:val="0F4761" w:themeColor="accent1" w:themeShade="BF"/>
          <w:sz w:val="22"/>
          <w:szCs w:val="22"/>
        </w:rPr>
        <w:t>retos, specifiskos apstākļos</w:t>
      </w:r>
      <w:r w:rsidRPr="008A2D10">
        <w:rPr>
          <w:color w:val="0F4761" w:themeColor="accent1" w:themeShade="BF"/>
          <w:sz w:val="22"/>
          <w:szCs w:val="22"/>
        </w:rPr>
        <w:t>.</w:t>
      </w:r>
    </w:p>
    <w:p w14:paraId="3F3759BD" w14:textId="77777777" w:rsidR="00C05616" w:rsidRPr="001C012C" w:rsidRDefault="00C05616" w:rsidP="00C05616">
      <w:pPr>
        <w:spacing w:beforeLines="30" w:before="72" w:after="240"/>
        <w:ind w:left="284"/>
        <w:jc w:val="both"/>
        <w:rPr>
          <w:i/>
          <w:iCs/>
          <w:color w:val="0F4761" w:themeColor="accent1" w:themeShade="BF"/>
          <w:sz w:val="22"/>
          <w:szCs w:val="22"/>
          <w:lang w:eastAsia="en-US"/>
        </w:rPr>
      </w:pPr>
      <w:r>
        <w:rPr>
          <w:i/>
          <w:iCs/>
          <w:color w:val="0F4761" w:themeColor="accent1" w:themeShade="BF"/>
          <w:sz w:val="22"/>
          <w:szCs w:val="22"/>
          <w:lang w:eastAsia="en-US"/>
        </w:rPr>
        <w:t>- v</w:t>
      </w:r>
      <w:r w:rsidRPr="001C012C">
        <w:rPr>
          <w:i/>
          <w:iCs/>
          <w:color w:val="0F4761" w:themeColor="accent1" w:themeShade="BF"/>
          <w:sz w:val="22"/>
          <w:szCs w:val="22"/>
          <w:lang w:eastAsia="en-US"/>
        </w:rPr>
        <w:t>ai projektu var uzskatīt par priekšzīmīgu? Kāpēc?</w:t>
      </w:r>
    </w:p>
    <w:p w14:paraId="497A7CB4" w14:textId="77777777" w:rsidR="00C05616" w:rsidRPr="001C012C" w:rsidRDefault="00C05616" w:rsidP="00C05616">
      <w:pPr>
        <w:spacing w:beforeLines="30" w:before="72"/>
        <w:ind w:left="284"/>
        <w:jc w:val="both"/>
        <w:rPr>
          <w:i/>
          <w:iCs/>
          <w:color w:val="0F4761" w:themeColor="accent1" w:themeShade="BF"/>
          <w:sz w:val="22"/>
          <w:szCs w:val="22"/>
          <w:lang w:eastAsia="en-US"/>
        </w:rPr>
      </w:pPr>
      <w:r>
        <w:rPr>
          <w:i/>
          <w:iCs/>
          <w:color w:val="0F4761" w:themeColor="accent1" w:themeShade="BF"/>
          <w:sz w:val="22"/>
          <w:szCs w:val="22"/>
          <w:lang w:eastAsia="en-US"/>
        </w:rPr>
        <w:t>- k</w:t>
      </w:r>
      <w:r w:rsidRPr="001C012C">
        <w:rPr>
          <w:i/>
          <w:iCs/>
          <w:color w:val="0F4761" w:themeColor="accent1" w:themeShade="BF"/>
          <w:sz w:val="22"/>
          <w:szCs w:val="22"/>
          <w:lang w:eastAsia="en-US"/>
        </w:rPr>
        <w:t>āda ir tā īstenotā labā prakse? Kura no šīm praksēm tiek uzskatīta par priekšzīmīgu valsts vai starpvalstu līmenī?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05854160" w14:textId="77777777" w:rsidTr="00060952">
        <w:trPr>
          <w:trHeight w:val="1178"/>
        </w:trPr>
        <w:tc>
          <w:tcPr>
            <w:tcW w:w="10173" w:type="dxa"/>
            <w:shd w:val="clear" w:color="auto" w:fill="auto"/>
          </w:tcPr>
          <w:p w14:paraId="3AF8F568" w14:textId="77777777" w:rsidR="00C05616" w:rsidRPr="006F38E7" w:rsidRDefault="00C05616" w:rsidP="00D57AEE">
            <w:pPr>
              <w:pStyle w:val="Sarakstarindkopa"/>
              <w:spacing w:beforeLines="30" w:before="72"/>
              <w:ind w:left="0"/>
              <w:jc w:val="both"/>
              <w:rPr>
                <w:sz w:val="22"/>
                <w:szCs w:val="22"/>
              </w:rPr>
            </w:pPr>
            <w:r w:rsidRPr="006F38E7">
              <w:rPr>
                <w:sz w:val="22"/>
                <w:szCs w:val="22"/>
              </w:rPr>
              <w:t xml:space="preserve"> </w:t>
            </w:r>
            <w:r w:rsidR="00060952" w:rsidRPr="006F38E7">
              <w:rPr>
                <w:sz w:val="22"/>
                <w:szCs w:val="22"/>
              </w:rPr>
              <w:t>Parks “MEŽS” ir uzskatāms par priekšzīmīgu projektu, kurā veiksmīgi integrēta sabiedrības vajadzību apzināšana, dabas elementu izmantošana un modernas infrastruktūras izveide. Šo pieeju iespējams pārnest arī citās pilsētās, jo tā balansē starp estētiku, funkcionalitāti un ilgtspēju.</w:t>
            </w:r>
          </w:p>
          <w:p w14:paraId="0FDF715F" w14:textId="77777777" w:rsidR="0004632E" w:rsidRPr="006F38E7" w:rsidRDefault="0004632E" w:rsidP="00D57AEE">
            <w:pPr>
              <w:pStyle w:val="Sarakstarindkopa"/>
              <w:spacing w:beforeLines="30" w:before="72"/>
              <w:ind w:left="0"/>
              <w:jc w:val="both"/>
              <w:rPr>
                <w:b/>
                <w:i/>
                <w:sz w:val="22"/>
                <w:szCs w:val="22"/>
                <w:u w:val="single"/>
              </w:rPr>
            </w:pPr>
          </w:p>
          <w:p w14:paraId="226BF264" w14:textId="77777777" w:rsidR="006F38E7" w:rsidRDefault="0004632E" w:rsidP="0004632E">
            <w:pPr>
              <w:pStyle w:val="Sarakstarindkopa"/>
              <w:spacing w:beforeLines="30" w:before="72"/>
              <w:ind w:left="309" w:hanging="284"/>
              <w:jc w:val="both"/>
              <w:rPr>
                <w:bCs/>
                <w:iCs/>
                <w:sz w:val="22"/>
                <w:szCs w:val="22"/>
              </w:rPr>
            </w:pPr>
            <w:r w:rsidRPr="006F38E7">
              <w:rPr>
                <w:bCs/>
                <w:iCs/>
                <w:sz w:val="22"/>
                <w:szCs w:val="22"/>
              </w:rPr>
              <w:t>“Mežs” tiek iekļauts Eiropas labas prakses katalogā “</w:t>
            </w:r>
            <w:proofErr w:type="spellStart"/>
            <w:r w:rsidRPr="006F38E7">
              <w:rPr>
                <w:bCs/>
                <w:iCs/>
                <w:sz w:val="22"/>
                <w:szCs w:val="22"/>
              </w:rPr>
              <w:t>Living</w:t>
            </w:r>
            <w:proofErr w:type="spellEnd"/>
            <w:r w:rsidRPr="006F38E7">
              <w:rPr>
                <w:bCs/>
                <w:iCs/>
                <w:sz w:val="22"/>
                <w:szCs w:val="22"/>
              </w:rPr>
              <w:t xml:space="preserve"> </w:t>
            </w:r>
            <w:proofErr w:type="spellStart"/>
            <w:r w:rsidRPr="006F38E7">
              <w:rPr>
                <w:bCs/>
                <w:iCs/>
                <w:sz w:val="22"/>
                <w:szCs w:val="22"/>
              </w:rPr>
              <w:t>Spaces</w:t>
            </w:r>
            <w:proofErr w:type="spellEnd"/>
            <w:r w:rsidRPr="006F38E7">
              <w:rPr>
                <w:bCs/>
                <w:iCs/>
                <w:sz w:val="22"/>
                <w:szCs w:val="22"/>
              </w:rPr>
              <w:t>”, kā spilgts piemērs no 30 visās</w:t>
            </w:r>
          </w:p>
          <w:p w14:paraId="19DD7F6C" w14:textId="5EC7649E" w:rsidR="0004632E" w:rsidRPr="006F38E7" w:rsidRDefault="0004632E" w:rsidP="0004632E">
            <w:pPr>
              <w:pStyle w:val="Sarakstarindkopa"/>
              <w:spacing w:beforeLines="30" w:before="72"/>
              <w:ind w:left="309" w:hanging="284"/>
              <w:jc w:val="both"/>
              <w:rPr>
                <w:bCs/>
                <w:iCs/>
                <w:sz w:val="22"/>
                <w:szCs w:val="22"/>
              </w:rPr>
            </w:pPr>
            <w:r w:rsidRPr="006F38E7">
              <w:rPr>
                <w:bCs/>
                <w:iCs/>
                <w:sz w:val="22"/>
                <w:szCs w:val="22"/>
              </w:rPr>
              <w:t>Eiropas. Projekts ir ticis godalgots par ilgtspējīgu ainavu adaptāciju:</w:t>
            </w:r>
          </w:p>
          <w:p w14:paraId="616DFFB7" w14:textId="77777777" w:rsidR="0004632E" w:rsidRPr="006F38E7" w:rsidRDefault="0004632E" w:rsidP="0004632E">
            <w:pPr>
              <w:pStyle w:val="Sarakstarindkopa"/>
              <w:spacing w:beforeLines="30" w:before="72"/>
              <w:ind w:left="309"/>
              <w:jc w:val="both"/>
              <w:rPr>
                <w:bCs/>
                <w:iCs/>
                <w:sz w:val="22"/>
                <w:szCs w:val="22"/>
              </w:rPr>
            </w:pPr>
          </w:p>
          <w:p w14:paraId="53F7F322" w14:textId="2AC70465" w:rsidR="0004632E" w:rsidRPr="006F38E7" w:rsidRDefault="0004632E" w:rsidP="0004632E">
            <w:pPr>
              <w:pStyle w:val="Sarakstarindkopa"/>
              <w:numPr>
                <w:ilvl w:val="1"/>
                <w:numId w:val="6"/>
              </w:numPr>
              <w:spacing w:beforeLines="30" w:before="72"/>
              <w:ind w:left="309" w:hanging="284"/>
              <w:jc w:val="both"/>
              <w:rPr>
                <w:bCs/>
                <w:iCs/>
                <w:sz w:val="22"/>
                <w:szCs w:val="22"/>
              </w:rPr>
            </w:pPr>
            <w:r w:rsidRPr="006F38E7">
              <w:rPr>
                <w:bCs/>
                <w:iCs/>
                <w:sz w:val="22"/>
                <w:szCs w:val="22"/>
              </w:rPr>
              <w:t>vieta “Baltijas ilgtspējīguma arhitektūrā” 2023. gadā</w:t>
            </w:r>
            <w:r w:rsidR="008C7BF8" w:rsidRPr="006F38E7">
              <w:rPr>
                <w:bCs/>
                <w:iCs/>
                <w:sz w:val="22"/>
                <w:szCs w:val="22"/>
              </w:rPr>
              <w:t>;</w:t>
            </w:r>
          </w:p>
          <w:p w14:paraId="6A374F84" w14:textId="77777777" w:rsidR="0004632E" w:rsidRPr="006F38E7" w:rsidRDefault="0004632E" w:rsidP="0004632E">
            <w:pPr>
              <w:pStyle w:val="Sarakstarindkopa"/>
              <w:spacing w:beforeLines="30" w:before="72"/>
              <w:ind w:left="309"/>
              <w:jc w:val="both"/>
              <w:rPr>
                <w:bCs/>
                <w:iCs/>
                <w:sz w:val="22"/>
                <w:szCs w:val="22"/>
              </w:rPr>
            </w:pPr>
          </w:p>
          <w:p w14:paraId="66F277EE" w14:textId="30006CC9" w:rsidR="0004632E" w:rsidRPr="006F38E7" w:rsidRDefault="0004632E" w:rsidP="0004632E">
            <w:pPr>
              <w:pStyle w:val="Sarakstarindkopa"/>
              <w:numPr>
                <w:ilvl w:val="1"/>
                <w:numId w:val="7"/>
              </w:numPr>
              <w:spacing w:beforeLines="30" w:before="72"/>
              <w:ind w:left="309" w:hanging="284"/>
              <w:jc w:val="both"/>
              <w:rPr>
                <w:bCs/>
                <w:iCs/>
                <w:sz w:val="22"/>
                <w:szCs w:val="22"/>
              </w:rPr>
            </w:pPr>
            <w:r w:rsidRPr="006F38E7">
              <w:rPr>
                <w:bCs/>
                <w:iCs/>
                <w:sz w:val="22"/>
                <w:szCs w:val="22"/>
              </w:rPr>
              <w:t>vieta Latvijā “</w:t>
            </w:r>
            <w:proofErr w:type="spellStart"/>
            <w:r w:rsidRPr="006F38E7">
              <w:rPr>
                <w:bCs/>
                <w:iCs/>
                <w:sz w:val="22"/>
                <w:szCs w:val="22"/>
              </w:rPr>
              <w:t>Landscape</w:t>
            </w:r>
            <w:proofErr w:type="spellEnd"/>
            <w:r w:rsidRPr="006F38E7">
              <w:rPr>
                <w:bCs/>
                <w:iCs/>
                <w:sz w:val="22"/>
                <w:szCs w:val="22"/>
              </w:rPr>
              <w:t>” kategorijā 2021. gadā</w:t>
            </w:r>
            <w:r w:rsidR="008C7BF8" w:rsidRPr="006F38E7">
              <w:rPr>
                <w:bCs/>
                <w:iCs/>
                <w:sz w:val="22"/>
                <w:szCs w:val="22"/>
              </w:rPr>
              <w:t>;</w:t>
            </w:r>
          </w:p>
          <w:p w14:paraId="7EEFE4C3" w14:textId="77777777" w:rsidR="0004632E" w:rsidRPr="006F38E7" w:rsidRDefault="0004632E" w:rsidP="0004632E">
            <w:pPr>
              <w:pStyle w:val="Sarakstarindkopa"/>
              <w:spacing w:beforeLines="30" w:before="72"/>
              <w:ind w:left="309"/>
              <w:jc w:val="both"/>
              <w:rPr>
                <w:bCs/>
                <w:iCs/>
                <w:sz w:val="22"/>
                <w:szCs w:val="22"/>
              </w:rPr>
            </w:pPr>
          </w:p>
          <w:p w14:paraId="5427FDFB" w14:textId="6CF8A11F" w:rsidR="0004632E" w:rsidRPr="006F38E7" w:rsidRDefault="0004632E" w:rsidP="0004632E">
            <w:pPr>
              <w:pStyle w:val="Sarakstarindkopa"/>
              <w:numPr>
                <w:ilvl w:val="1"/>
                <w:numId w:val="8"/>
              </w:numPr>
              <w:spacing w:beforeLines="30" w:before="72"/>
              <w:ind w:left="309" w:hanging="284"/>
              <w:jc w:val="both"/>
              <w:rPr>
                <w:bCs/>
                <w:iCs/>
                <w:sz w:val="22"/>
                <w:szCs w:val="22"/>
              </w:rPr>
            </w:pPr>
            <w:r w:rsidRPr="006F38E7">
              <w:rPr>
                <w:bCs/>
                <w:iCs/>
                <w:sz w:val="22"/>
                <w:szCs w:val="22"/>
              </w:rPr>
              <w:t>vieta “Teritorijas uzlabošana” Latvijas Būvniecības gada balva 2021</w:t>
            </w:r>
            <w:r w:rsidR="008C7BF8" w:rsidRPr="006F38E7">
              <w:rPr>
                <w:bCs/>
                <w:iCs/>
                <w:sz w:val="22"/>
                <w:szCs w:val="22"/>
              </w:rPr>
              <w:t>.</w:t>
            </w:r>
          </w:p>
          <w:p w14:paraId="1A3CC524" w14:textId="77777777" w:rsidR="0004632E" w:rsidRPr="0004632E" w:rsidRDefault="0004632E" w:rsidP="0004632E">
            <w:pPr>
              <w:pStyle w:val="Sarakstarindkopa"/>
              <w:spacing w:beforeLines="30" w:before="72"/>
              <w:ind w:left="309"/>
              <w:jc w:val="both"/>
              <w:rPr>
                <w:bCs/>
                <w:iCs/>
                <w:color w:val="1F3864"/>
                <w:sz w:val="22"/>
                <w:szCs w:val="22"/>
              </w:rPr>
            </w:pPr>
          </w:p>
          <w:p w14:paraId="1D476AD1" w14:textId="4F5FD6FA" w:rsidR="0004632E" w:rsidRPr="006F38E7" w:rsidRDefault="0004632E" w:rsidP="008C7BF8">
            <w:pPr>
              <w:pStyle w:val="Sarakstarindkopa"/>
              <w:spacing w:beforeLines="30" w:before="72"/>
              <w:ind w:left="0" w:firstLine="25"/>
              <w:jc w:val="both"/>
              <w:rPr>
                <w:bCs/>
                <w:iCs/>
                <w:sz w:val="22"/>
                <w:szCs w:val="22"/>
              </w:rPr>
            </w:pPr>
            <w:r w:rsidRPr="006F38E7">
              <w:rPr>
                <w:bCs/>
                <w:iCs/>
                <w:sz w:val="22"/>
                <w:szCs w:val="22"/>
              </w:rPr>
              <w:lastRenderedPageBreak/>
              <w:t xml:space="preserve">Tā dizains sekmē </w:t>
            </w:r>
            <w:proofErr w:type="spellStart"/>
            <w:r w:rsidRPr="006F38E7">
              <w:rPr>
                <w:bCs/>
                <w:iCs/>
                <w:sz w:val="22"/>
                <w:szCs w:val="22"/>
              </w:rPr>
              <w:t>New</w:t>
            </w:r>
            <w:proofErr w:type="spellEnd"/>
            <w:r w:rsidRPr="006F38E7">
              <w:rPr>
                <w:bCs/>
                <w:iCs/>
                <w:sz w:val="22"/>
                <w:szCs w:val="22"/>
              </w:rPr>
              <w:t xml:space="preserve"> </w:t>
            </w:r>
            <w:proofErr w:type="spellStart"/>
            <w:r w:rsidRPr="006F38E7">
              <w:rPr>
                <w:bCs/>
                <w:iCs/>
                <w:sz w:val="22"/>
                <w:szCs w:val="22"/>
              </w:rPr>
              <w:t>European</w:t>
            </w:r>
            <w:proofErr w:type="spellEnd"/>
            <w:r w:rsidRPr="006F38E7">
              <w:rPr>
                <w:bCs/>
                <w:iCs/>
                <w:sz w:val="22"/>
                <w:szCs w:val="22"/>
              </w:rPr>
              <w:t xml:space="preserve"> </w:t>
            </w:r>
            <w:proofErr w:type="spellStart"/>
            <w:r w:rsidRPr="006F38E7">
              <w:rPr>
                <w:bCs/>
                <w:iCs/>
                <w:sz w:val="22"/>
                <w:szCs w:val="22"/>
              </w:rPr>
              <w:t>Bauhaus</w:t>
            </w:r>
            <w:proofErr w:type="spellEnd"/>
            <w:r w:rsidRPr="006F38E7">
              <w:rPr>
                <w:bCs/>
                <w:iCs/>
                <w:sz w:val="22"/>
                <w:szCs w:val="22"/>
              </w:rPr>
              <w:t xml:space="preserve"> principus — ilgtspēju, estētiku un iekļaušanu,</w:t>
            </w:r>
            <w:r w:rsidR="008C7BF8" w:rsidRPr="006F38E7">
              <w:rPr>
                <w:bCs/>
                <w:iCs/>
                <w:sz w:val="22"/>
                <w:szCs w:val="22"/>
              </w:rPr>
              <w:t xml:space="preserve"> </w:t>
            </w:r>
            <w:r w:rsidRPr="006F38E7">
              <w:rPr>
                <w:bCs/>
                <w:iCs/>
                <w:sz w:val="22"/>
                <w:szCs w:val="22"/>
              </w:rPr>
              <w:t>demonstrējot, ka pat degradētu asfaltētu zonu var transformēt par daudzfunkcionālu</w:t>
            </w:r>
            <w:r w:rsidR="008C7BF8" w:rsidRPr="006F38E7">
              <w:rPr>
                <w:bCs/>
                <w:iCs/>
                <w:sz w:val="22"/>
                <w:szCs w:val="22"/>
              </w:rPr>
              <w:t xml:space="preserve"> </w:t>
            </w:r>
            <w:r w:rsidRPr="006F38E7">
              <w:rPr>
                <w:bCs/>
                <w:iCs/>
                <w:sz w:val="22"/>
                <w:szCs w:val="22"/>
              </w:rPr>
              <w:t>un sociāli lietderīgu vidi</w:t>
            </w:r>
            <w:r w:rsidR="008C7BF8" w:rsidRPr="006F38E7">
              <w:rPr>
                <w:bCs/>
                <w:iCs/>
                <w:sz w:val="22"/>
                <w:szCs w:val="22"/>
              </w:rPr>
              <w:t>.</w:t>
            </w:r>
          </w:p>
          <w:p w14:paraId="7B0EE572" w14:textId="5E4BC214" w:rsidR="0004632E" w:rsidRPr="00AA5E68" w:rsidRDefault="0004632E" w:rsidP="00D57AEE">
            <w:pPr>
              <w:pStyle w:val="Sarakstarindkopa"/>
              <w:spacing w:beforeLines="30" w:before="72"/>
              <w:ind w:left="0"/>
              <w:jc w:val="both"/>
              <w:rPr>
                <w:b/>
                <w:i/>
                <w:color w:val="1F3864"/>
                <w:sz w:val="22"/>
                <w:szCs w:val="22"/>
                <w:u w:val="single"/>
              </w:rPr>
            </w:pPr>
          </w:p>
        </w:tc>
      </w:tr>
    </w:tbl>
    <w:p w14:paraId="6429B632" w14:textId="77777777" w:rsidR="00C05616" w:rsidRPr="00AA5E68" w:rsidRDefault="00C05616" w:rsidP="00C05616">
      <w:pPr>
        <w:rPr>
          <w:b/>
          <w:color w:val="1F3864"/>
          <w:sz w:val="22"/>
          <w:szCs w:val="22"/>
          <w:u w:val="single"/>
        </w:rPr>
      </w:pPr>
    </w:p>
    <w:p w14:paraId="2F3F9074" w14:textId="77777777" w:rsidR="00C05616" w:rsidRDefault="00C05616" w:rsidP="00C05616">
      <w:pPr>
        <w:tabs>
          <w:tab w:val="left" w:pos="426"/>
        </w:tabs>
        <w:rPr>
          <w:i/>
          <w:color w:val="1F3864"/>
          <w:sz w:val="22"/>
          <w:szCs w:val="22"/>
        </w:rPr>
      </w:pPr>
      <w:r>
        <w:rPr>
          <w:b/>
          <w:color w:val="1F3864"/>
          <w:sz w:val="22"/>
          <w:szCs w:val="22"/>
        </w:rPr>
        <w:t>15.</w:t>
      </w:r>
      <w:r w:rsidRPr="00C23294">
        <w:rPr>
          <w:b/>
          <w:color w:val="1F3864"/>
          <w:sz w:val="22"/>
          <w:szCs w:val="22"/>
        </w:rPr>
        <w:t xml:space="preserve">Sabiedrības iesaistīšanās </w:t>
      </w:r>
      <w:r w:rsidRPr="00C23294">
        <w:rPr>
          <w:i/>
          <w:color w:val="1F3864"/>
          <w:sz w:val="22"/>
          <w:szCs w:val="22"/>
        </w:rPr>
        <w:t xml:space="preserve">(maksimāli </w:t>
      </w:r>
      <w:r>
        <w:rPr>
          <w:i/>
          <w:color w:val="1F3864"/>
          <w:sz w:val="22"/>
          <w:szCs w:val="22"/>
        </w:rPr>
        <w:t>25</w:t>
      </w:r>
      <w:r w:rsidRPr="00C23294">
        <w:rPr>
          <w:i/>
          <w:color w:val="1F3864"/>
          <w:sz w:val="22"/>
          <w:szCs w:val="22"/>
        </w:rPr>
        <w:t>0 vārdi)</w:t>
      </w:r>
    </w:p>
    <w:p w14:paraId="34958862" w14:textId="77777777" w:rsidR="00C05616" w:rsidRPr="008A2D10" w:rsidRDefault="00C05616" w:rsidP="00C05616">
      <w:pPr>
        <w:spacing w:after="240"/>
        <w:jc w:val="both"/>
        <w:rPr>
          <w:i/>
          <w:color w:val="0F4761" w:themeColor="accent1" w:themeShade="BF"/>
          <w:sz w:val="22"/>
          <w:szCs w:val="22"/>
        </w:rPr>
      </w:pPr>
      <w:r w:rsidRPr="008A2D10">
        <w:rPr>
          <w:i/>
          <w:color w:val="0F4761" w:themeColor="accent1" w:themeShade="BF"/>
          <w:sz w:val="22"/>
          <w:szCs w:val="22"/>
        </w:rPr>
        <w:t>Lūgums uzrakstīt, vai, īstenojot projektu vai iniciatīvu, sabiedrība:</w:t>
      </w:r>
    </w:p>
    <w:p w14:paraId="679DF410" w14:textId="77777777" w:rsidR="00C05616" w:rsidRPr="00ED0A3C" w:rsidRDefault="00C05616" w:rsidP="00C05616">
      <w:pPr>
        <w:tabs>
          <w:tab w:val="left" w:pos="900"/>
        </w:tabs>
        <w:spacing w:beforeLines="30" w:before="72" w:after="240"/>
        <w:ind w:left="284"/>
        <w:jc w:val="both"/>
        <w:rPr>
          <w:i/>
          <w:iCs/>
          <w:color w:val="0F4761" w:themeColor="accent1" w:themeShade="BF"/>
          <w:sz w:val="22"/>
          <w:szCs w:val="22"/>
        </w:rPr>
      </w:pPr>
      <w:r w:rsidRPr="00ED0A3C">
        <w:rPr>
          <w:i/>
          <w:iCs/>
          <w:color w:val="0F4761" w:themeColor="accent1" w:themeShade="BF"/>
          <w:sz w:val="22"/>
          <w:szCs w:val="22"/>
        </w:rPr>
        <w:t>-</w:t>
      </w:r>
      <w:r>
        <w:rPr>
          <w:i/>
          <w:iCs/>
          <w:color w:val="0F4761" w:themeColor="accent1" w:themeShade="BF"/>
          <w:sz w:val="22"/>
          <w:szCs w:val="22"/>
        </w:rPr>
        <w:t xml:space="preserve"> a</w:t>
      </w:r>
      <w:r w:rsidRPr="00ED0A3C">
        <w:rPr>
          <w:i/>
          <w:iCs/>
          <w:color w:val="0F4761" w:themeColor="accent1" w:themeShade="BF"/>
          <w:sz w:val="22"/>
          <w:szCs w:val="22"/>
        </w:rPr>
        <w:t>ktīvi un radoši (sniedzot priekšlikumus) ir piedalījusies projekta plānošanā, praktiskajā īstenošanā, piedalās arī tā apsaimniekošanā un pilnveidošanā</w:t>
      </w:r>
      <w:r>
        <w:rPr>
          <w:i/>
          <w:iCs/>
          <w:color w:val="0F4761" w:themeColor="accent1" w:themeShade="BF"/>
          <w:sz w:val="22"/>
          <w:szCs w:val="22"/>
        </w:rPr>
        <w:t>? Kā?</w:t>
      </w:r>
    </w:p>
    <w:p w14:paraId="31A8E933" w14:textId="77777777" w:rsidR="00C05616" w:rsidRPr="00ED0A3C" w:rsidRDefault="00C05616" w:rsidP="00C05616">
      <w:pPr>
        <w:spacing w:beforeLines="30" w:before="72" w:after="240"/>
        <w:ind w:left="284"/>
        <w:jc w:val="both"/>
        <w:rPr>
          <w:i/>
          <w:iCs/>
          <w:color w:val="0F4761" w:themeColor="accent1" w:themeShade="BF"/>
          <w:sz w:val="22"/>
          <w:szCs w:val="22"/>
        </w:rPr>
      </w:pPr>
      <w:r w:rsidRPr="00ED0A3C">
        <w:rPr>
          <w:i/>
          <w:iCs/>
          <w:color w:val="0F4761" w:themeColor="accent1" w:themeShade="BF"/>
          <w:sz w:val="22"/>
          <w:szCs w:val="22"/>
        </w:rPr>
        <w:t>-</w:t>
      </w:r>
      <w:r>
        <w:rPr>
          <w:i/>
          <w:iCs/>
          <w:color w:val="0F4761" w:themeColor="accent1" w:themeShade="BF"/>
          <w:sz w:val="22"/>
          <w:szCs w:val="22"/>
        </w:rPr>
        <w:t xml:space="preserve"> p</w:t>
      </w:r>
      <w:r w:rsidRPr="00ED0A3C">
        <w:rPr>
          <w:i/>
          <w:iCs/>
          <w:color w:val="0F4761" w:themeColor="accent1" w:themeShade="BF"/>
          <w:sz w:val="22"/>
          <w:szCs w:val="22"/>
        </w:rPr>
        <w:t>iedalījusies projekta formālajās procedūrās (sabiedriskajās apspriešanās, saskaņošanās u.c.) un praktiskajā īstenošanā</w:t>
      </w:r>
      <w:r>
        <w:rPr>
          <w:i/>
          <w:iCs/>
          <w:color w:val="0F4761" w:themeColor="accent1" w:themeShade="BF"/>
          <w:sz w:val="22"/>
          <w:szCs w:val="22"/>
        </w:rPr>
        <w:t>? Kad tas notika un kādā veidā? Kādas ieinteresētās puses tika iesaistītas?</w:t>
      </w:r>
    </w:p>
    <w:p w14:paraId="380705C5" w14:textId="77777777" w:rsidR="00C05616" w:rsidRPr="00C23294" w:rsidRDefault="00C05616" w:rsidP="00C05616">
      <w:pPr>
        <w:tabs>
          <w:tab w:val="left" w:pos="426"/>
        </w:tabs>
        <w:ind w:left="284"/>
        <w:rPr>
          <w:i/>
          <w:color w:val="1F3864"/>
          <w:sz w:val="22"/>
          <w:szCs w:val="22"/>
        </w:rPr>
      </w:pPr>
      <w:r w:rsidRPr="00ED0A3C">
        <w:rPr>
          <w:i/>
          <w:iCs/>
          <w:color w:val="0F4761" w:themeColor="accent1" w:themeShade="BF"/>
          <w:sz w:val="22"/>
          <w:szCs w:val="22"/>
        </w:rPr>
        <w:t>-</w:t>
      </w:r>
      <w:r w:rsidRPr="00A20DEA">
        <w:t xml:space="preserve"> </w:t>
      </w:r>
      <w:r>
        <w:rPr>
          <w:i/>
          <w:iCs/>
          <w:color w:val="0F4761" w:themeColor="accent1" w:themeShade="BF"/>
          <w:sz w:val="22"/>
          <w:szCs w:val="22"/>
        </w:rPr>
        <w:t>v</w:t>
      </w:r>
      <w:r w:rsidRPr="00A20DEA">
        <w:rPr>
          <w:i/>
          <w:iCs/>
          <w:color w:val="0F4761" w:themeColor="accent1" w:themeShade="BF"/>
          <w:sz w:val="22"/>
          <w:szCs w:val="22"/>
        </w:rPr>
        <w:t>ai projekts atbilst plašākai valsts, reģionālo vai vietējo iestāžu īstenotajai politikai?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2B0854DE" w14:textId="77777777" w:rsidTr="00060952">
        <w:trPr>
          <w:trHeight w:val="1550"/>
        </w:trPr>
        <w:tc>
          <w:tcPr>
            <w:tcW w:w="10173" w:type="dxa"/>
            <w:shd w:val="clear" w:color="auto" w:fill="auto"/>
          </w:tcPr>
          <w:p w14:paraId="007531E8" w14:textId="20A7E933" w:rsidR="00C05616" w:rsidRPr="00AA5E68" w:rsidRDefault="00C05616" w:rsidP="00D57AEE">
            <w:pPr>
              <w:spacing w:beforeLines="30" w:before="72"/>
              <w:jc w:val="both"/>
              <w:rPr>
                <w:b/>
                <w:color w:val="1F3864"/>
                <w:sz w:val="22"/>
                <w:szCs w:val="22"/>
                <w:u w:val="single"/>
              </w:rPr>
            </w:pPr>
            <w:r w:rsidRPr="00AA5E68">
              <w:rPr>
                <w:color w:val="00B050"/>
                <w:sz w:val="22"/>
                <w:szCs w:val="22"/>
              </w:rPr>
              <w:t xml:space="preserve"> </w:t>
            </w:r>
            <w:r w:rsidR="00060952" w:rsidRPr="00060952">
              <w:rPr>
                <w:color w:val="000000" w:themeColor="text1"/>
                <w:sz w:val="22"/>
                <w:szCs w:val="22"/>
              </w:rPr>
              <w:t>Projektā aktīvi tika iesaistīti iedzīvotāji</w:t>
            </w:r>
            <w:r w:rsidR="0004632E">
              <w:rPr>
                <w:color w:val="000000" w:themeColor="text1"/>
                <w:sz w:val="22"/>
                <w:szCs w:val="22"/>
              </w:rPr>
              <w:t>. P</w:t>
            </w:r>
            <w:r w:rsidR="00060952" w:rsidRPr="00060952">
              <w:rPr>
                <w:color w:val="000000" w:themeColor="text1"/>
                <w:sz w:val="22"/>
                <w:szCs w:val="22"/>
              </w:rPr>
              <w:t>irms plānošanas tika veikta sabiedriskā apspriešana, kurā saņemti vairāk nekā 90 iedzīvotāju priekšlikumi.</w:t>
            </w:r>
            <w:r w:rsidR="0004632E">
              <w:rPr>
                <w:color w:val="000000" w:themeColor="text1"/>
                <w:sz w:val="22"/>
                <w:szCs w:val="22"/>
              </w:rPr>
              <w:t xml:space="preserve"> Apkopojot iedzīvotāju viedokļus izkristalizējās, ka</w:t>
            </w:r>
            <w:r w:rsidR="00060952" w:rsidRPr="00060952">
              <w:rPr>
                <w:color w:val="000000" w:themeColor="text1"/>
                <w:sz w:val="22"/>
                <w:szCs w:val="22"/>
              </w:rPr>
              <w:t xml:space="preserve"> </w:t>
            </w:r>
            <w:r w:rsidR="0004632E">
              <w:rPr>
                <w:color w:val="000000" w:themeColor="text1"/>
                <w:sz w:val="22"/>
                <w:szCs w:val="22"/>
              </w:rPr>
              <w:t>n</w:t>
            </w:r>
            <w:r w:rsidR="0004632E" w:rsidRPr="0004632E">
              <w:rPr>
                <w:color w:val="000000" w:themeColor="text1"/>
                <w:sz w:val="22"/>
                <w:szCs w:val="22"/>
              </w:rPr>
              <w:t>epieciešam</w:t>
            </w:r>
            <w:r w:rsidR="0004632E">
              <w:rPr>
                <w:color w:val="000000" w:themeColor="text1"/>
                <w:sz w:val="22"/>
                <w:szCs w:val="22"/>
              </w:rPr>
              <w:t>s ieviest</w:t>
            </w:r>
            <w:r w:rsidR="0004632E" w:rsidRPr="0004632E">
              <w:rPr>
                <w:color w:val="000000" w:themeColor="text1"/>
                <w:sz w:val="22"/>
                <w:szCs w:val="22"/>
              </w:rPr>
              <w:t xml:space="preserve"> ēnu</w:t>
            </w:r>
            <w:r w:rsidR="0004632E">
              <w:rPr>
                <w:color w:val="000000" w:themeColor="text1"/>
                <w:sz w:val="22"/>
                <w:szCs w:val="22"/>
              </w:rPr>
              <w:t xml:space="preserve"> veicinošus risinājumus</w:t>
            </w:r>
            <w:r w:rsidR="0004632E" w:rsidRPr="0004632E">
              <w:rPr>
                <w:color w:val="000000" w:themeColor="text1"/>
                <w:sz w:val="22"/>
                <w:szCs w:val="22"/>
              </w:rPr>
              <w:t xml:space="preserve"> un jaun</w:t>
            </w:r>
            <w:r w:rsidR="0004632E">
              <w:rPr>
                <w:color w:val="000000" w:themeColor="text1"/>
                <w:sz w:val="22"/>
                <w:szCs w:val="22"/>
              </w:rPr>
              <w:t>u aktīvās atpūtas</w:t>
            </w:r>
            <w:r w:rsidR="0004632E" w:rsidRPr="0004632E">
              <w:rPr>
                <w:color w:val="000000" w:themeColor="text1"/>
                <w:sz w:val="22"/>
                <w:szCs w:val="22"/>
              </w:rPr>
              <w:t xml:space="preserve"> infrastruktūr</w:t>
            </w:r>
            <w:r w:rsidR="0004632E">
              <w:rPr>
                <w:color w:val="000000" w:themeColor="text1"/>
                <w:sz w:val="22"/>
                <w:szCs w:val="22"/>
              </w:rPr>
              <w:t xml:space="preserve">u. </w:t>
            </w:r>
            <w:r w:rsidR="0004632E" w:rsidRPr="00060952">
              <w:rPr>
                <w:color w:val="000000" w:themeColor="text1"/>
                <w:sz w:val="22"/>
                <w:szCs w:val="22"/>
              </w:rPr>
              <w:t>Pašvaldība to izvērtēja un</w:t>
            </w:r>
            <w:r w:rsidR="0004632E">
              <w:rPr>
                <w:color w:val="000000" w:themeColor="text1"/>
                <w:sz w:val="22"/>
                <w:szCs w:val="22"/>
              </w:rPr>
              <w:t xml:space="preserve"> tos</w:t>
            </w:r>
            <w:r w:rsidR="0004632E" w:rsidRPr="00060952">
              <w:rPr>
                <w:color w:val="000000" w:themeColor="text1"/>
                <w:sz w:val="22"/>
                <w:szCs w:val="22"/>
              </w:rPr>
              <w:t xml:space="preserve"> integrēja gala risinājumā</w:t>
            </w:r>
            <w:r w:rsidR="0004632E" w:rsidRPr="0004632E">
              <w:rPr>
                <w:color w:val="000000" w:themeColor="text1"/>
                <w:sz w:val="22"/>
                <w:szCs w:val="22"/>
              </w:rPr>
              <w:t>, tādējādi nodrošinot gan jauniešu, gan plašākas sabiedrības vajadzību apmierinājumu</w:t>
            </w:r>
            <w:r w:rsidR="0004632E">
              <w:rPr>
                <w:color w:val="000000" w:themeColor="text1"/>
                <w:sz w:val="22"/>
                <w:szCs w:val="22"/>
              </w:rPr>
              <w:t xml:space="preserve">. </w:t>
            </w:r>
            <w:r w:rsidR="00060952" w:rsidRPr="00060952">
              <w:rPr>
                <w:color w:val="000000" w:themeColor="text1"/>
                <w:sz w:val="22"/>
                <w:szCs w:val="22"/>
              </w:rPr>
              <w:t xml:space="preserve">Projekta </w:t>
            </w:r>
            <w:r w:rsidR="00060952">
              <w:rPr>
                <w:color w:val="000000" w:themeColor="text1"/>
                <w:sz w:val="22"/>
                <w:szCs w:val="22"/>
              </w:rPr>
              <w:t>izveides laikā tika veicināta</w:t>
            </w:r>
            <w:r w:rsidR="00060952" w:rsidRPr="00060952">
              <w:rPr>
                <w:color w:val="000000" w:themeColor="text1"/>
                <w:sz w:val="22"/>
                <w:szCs w:val="22"/>
              </w:rPr>
              <w:t xml:space="preserve"> sadarb</w:t>
            </w:r>
            <w:r w:rsidR="00060952">
              <w:rPr>
                <w:color w:val="000000" w:themeColor="text1"/>
                <w:sz w:val="22"/>
                <w:szCs w:val="22"/>
              </w:rPr>
              <w:t>ība</w:t>
            </w:r>
            <w:r w:rsidR="00060952" w:rsidRPr="00060952">
              <w:rPr>
                <w:color w:val="000000" w:themeColor="text1"/>
                <w:sz w:val="22"/>
                <w:szCs w:val="22"/>
              </w:rPr>
              <w:t xml:space="preserve"> arī Valmieras jauniešu centr</w:t>
            </w:r>
            <w:r w:rsidR="00060952">
              <w:rPr>
                <w:color w:val="000000" w:themeColor="text1"/>
                <w:sz w:val="22"/>
                <w:szCs w:val="22"/>
              </w:rPr>
              <w:t>u ‘Vinda”</w:t>
            </w:r>
            <w:r w:rsidR="00060952" w:rsidRPr="00060952">
              <w:rPr>
                <w:color w:val="000000" w:themeColor="text1"/>
                <w:sz w:val="22"/>
                <w:szCs w:val="22"/>
              </w:rPr>
              <w:t xml:space="preserve"> un</w:t>
            </w:r>
            <w:r w:rsidR="00060952">
              <w:rPr>
                <w:color w:val="000000" w:themeColor="text1"/>
                <w:sz w:val="22"/>
                <w:szCs w:val="22"/>
              </w:rPr>
              <w:t xml:space="preserve"> Valmieras novada pašvaldības</w:t>
            </w:r>
            <w:r w:rsidR="00060952" w:rsidRPr="00060952">
              <w:rPr>
                <w:color w:val="000000" w:themeColor="text1"/>
                <w:sz w:val="22"/>
                <w:szCs w:val="22"/>
              </w:rPr>
              <w:t xml:space="preserve"> sporta </w:t>
            </w:r>
            <w:r w:rsidR="00060952">
              <w:rPr>
                <w:color w:val="000000" w:themeColor="text1"/>
                <w:sz w:val="22"/>
                <w:szCs w:val="22"/>
              </w:rPr>
              <w:t>pārvaldi</w:t>
            </w:r>
            <w:r w:rsidR="00060952" w:rsidRPr="00060952">
              <w:rPr>
                <w:color w:val="000000" w:themeColor="text1"/>
                <w:sz w:val="22"/>
                <w:szCs w:val="22"/>
              </w:rPr>
              <w:t>.</w:t>
            </w:r>
          </w:p>
        </w:tc>
      </w:tr>
    </w:tbl>
    <w:p w14:paraId="79AC9C57" w14:textId="77777777" w:rsidR="00C05616" w:rsidRPr="00AA5E68" w:rsidRDefault="00C05616" w:rsidP="00C05616">
      <w:pPr>
        <w:rPr>
          <w:b/>
          <w:color w:val="1F3864"/>
          <w:sz w:val="22"/>
          <w:szCs w:val="22"/>
          <w:u w:val="single"/>
        </w:rPr>
      </w:pPr>
    </w:p>
    <w:p w14:paraId="6DF6BD30" w14:textId="77777777" w:rsidR="00C05616" w:rsidRDefault="00C05616" w:rsidP="00C05616">
      <w:pPr>
        <w:jc w:val="both"/>
        <w:rPr>
          <w:i/>
          <w:color w:val="1F3864"/>
          <w:sz w:val="22"/>
          <w:szCs w:val="22"/>
        </w:rPr>
      </w:pPr>
      <w:r>
        <w:rPr>
          <w:b/>
          <w:color w:val="1F3864"/>
          <w:sz w:val="22"/>
          <w:szCs w:val="22"/>
        </w:rPr>
        <w:t>16.</w:t>
      </w:r>
      <w:r w:rsidRPr="00C23294">
        <w:rPr>
          <w:b/>
          <w:color w:val="1F3864"/>
          <w:sz w:val="22"/>
          <w:szCs w:val="22"/>
        </w:rPr>
        <w:t>Izpratnes par ainavu vērtību veidošana</w:t>
      </w:r>
      <w:r w:rsidRPr="00C23294">
        <w:rPr>
          <w:color w:val="1F3864"/>
          <w:sz w:val="22"/>
          <w:szCs w:val="22"/>
        </w:rPr>
        <w:t xml:space="preserve"> </w:t>
      </w:r>
      <w:r w:rsidRPr="00C23294">
        <w:rPr>
          <w:i/>
          <w:color w:val="1F3864"/>
          <w:sz w:val="22"/>
          <w:szCs w:val="22"/>
        </w:rPr>
        <w:t xml:space="preserve">(maksimāli </w:t>
      </w:r>
      <w:r>
        <w:rPr>
          <w:i/>
          <w:color w:val="1F3864"/>
          <w:sz w:val="22"/>
          <w:szCs w:val="22"/>
        </w:rPr>
        <w:t>25</w:t>
      </w:r>
      <w:r w:rsidRPr="00C23294">
        <w:rPr>
          <w:i/>
          <w:color w:val="1F3864"/>
          <w:sz w:val="22"/>
          <w:szCs w:val="22"/>
        </w:rPr>
        <w:t>0 vārdi)</w:t>
      </w:r>
    </w:p>
    <w:p w14:paraId="2DC4BB2C" w14:textId="77777777" w:rsidR="00C05616" w:rsidRPr="00E27253" w:rsidRDefault="00C05616" w:rsidP="00C05616">
      <w:pPr>
        <w:pStyle w:val="Sarakstarindkopa"/>
        <w:spacing w:after="240"/>
        <w:ind w:left="0"/>
        <w:jc w:val="both"/>
        <w:rPr>
          <w:i/>
          <w:color w:val="0F4761" w:themeColor="accent1" w:themeShade="BF"/>
          <w:sz w:val="22"/>
          <w:szCs w:val="22"/>
        </w:rPr>
      </w:pPr>
      <w:r w:rsidRPr="00E27253">
        <w:rPr>
          <w:i/>
          <w:color w:val="0F4761" w:themeColor="accent1" w:themeShade="BF"/>
          <w:sz w:val="22"/>
          <w:szCs w:val="22"/>
        </w:rPr>
        <w:t>Lūgums uzrakstīt, vai projektam vai iniciatīvai ir:</w:t>
      </w:r>
    </w:p>
    <w:p w14:paraId="6F4D4DA4" w14:textId="77777777" w:rsidR="00C05616" w:rsidRPr="00ED0A3C" w:rsidRDefault="00C05616" w:rsidP="00C05616">
      <w:pPr>
        <w:spacing w:after="240"/>
        <w:ind w:left="284"/>
        <w:jc w:val="both"/>
        <w:rPr>
          <w:i/>
          <w:iCs/>
          <w:color w:val="0F4761" w:themeColor="accent1" w:themeShade="BF"/>
          <w:sz w:val="22"/>
          <w:szCs w:val="22"/>
        </w:rPr>
      </w:pPr>
      <w:r w:rsidRPr="00AA5E68">
        <w:rPr>
          <w:color w:val="00B050"/>
          <w:sz w:val="22"/>
          <w:szCs w:val="22"/>
        </w:rPr>
        <w:t xml:space="preserve"> </w:t>
      </w:r>
      <w:r w:rsidRPr="009A741A">
        <w:rPr>
          <w:color w:val="0F4761" w:themeColor="accent1" w:themeShade="BF"/>
          <w:sz w:val="22"/>
          <w:szCs w:val="22"/>
        </w:rPr>
        <w:t>-</w:t>
      </w:r>
      <w:r w:rsidRPr="007B25CB">
        <w:rPr>
          <w:i/>
          <w:iCs/>
          <w:color w:val="0F4761" w:themeColor="accent1" w:themeShade="BF"/>
          <w:sz w:val="22"/>
          <w:szCs w:val="22"/>
        </w:rPr>
        <w:t xml:space="preserve"> ievērojama</w:t>
      </w:r>
      <w:r w:rsidRPr="006464FB">
        <w:rPr>
          <w:i/>
          <w:iCs/>
          <w:color w:val="0F4761" w:themeColor="accent1" w:themeShade="BF"/>
          <w:sz w:val="22"/>
          <w:szCs w:val="22"/>
        </w:rPr>
        <w:t xml:space="preserve"> </w:t>
      </w:r>
      <w:r w:rsidRPr="00ED0A3C">
        <w:rPr>
          <w:i/>
          <w:iCs/>
          <w:color w:val="0F4761" w:themeColor="accent1" w:themeShade="BF"/>
          <w:sz w:val="22"/>
          <w:szCs w:val="22"/>
        </w:rPr>
        <w:t>nozīme izpratnes veidošanā par ainavu vērtību starptautiskā, Latvijas, vietējā mērogā</w:t>
      </w:r>
      <w:r>
        <w:rPr>
          <w:i/>
          <w:iCs/>
          <w:color w:val="0F4761" w:themeColor="accent1" w:themeShade="BF"/>
          <w:sz w:val="22"/>
          <w:szCs w:val="22"/>
        </w:rPr>
        <w:t>?</w:t>
      </w:r>
    </w:p>
    <w:p w14:paraId="03A87170" w14:textId="77777777" w:rsidR="00C05616" w:rsidRPr="00C23294" w:rsidRDefault="00C05616" w:rsidP="00C05616">
      <w:pPr>
        <w:ind w:left="284"/>
        <w:jc w:val="both"/>
        <w:rPr>
          <w:i/>
          <w:color w:val="1F3864"/>
          <w:sz w:val="22"/>
          <w:szCs w:val="22"/>
        </w:rPr>
      </w:pPr>
      <w:r w:rsidRPr="00ED0A3C">
        <w:rPr>
          <w:i/>
          <w:iCs/>
          <w:color w:val="0F4761" w:themeColor="accent1" w:themeShade="BF"/>
          <w:sz w:val="22"/>
          <w:szCs w:val="22"/>
        </w:rPr>
        <w:t>-</w:t>
      </w:r>
      <w:r>
        <w:rPr>
          <w:i/>
          <w:iCs/>
          <w:color w:val="0F4761" w:themeColor="accent1" w:themeShade="BF"/>
          <w:sz w:val="22"/>
          <w:szCs w:val="22"/>
        </w:rPr>
        <w:t>v</w:t>
      </w:r>
      <w:r w:rsidRPr="00624026">
        <w:rPr>
          <w:i/>
          <w:iCs/>
          <w:color w:val="0F4761" w:themeColor="accent1" w:themeShade="BF"/>
          <w:sz w:val="22"/>
          <w:szCs w:val="22"/>
        </w:rPr>
        <w:t>ai projekts palielina sabiedrības izpratni par ainavas nozīmi cilvēka attīstībā, Eiropas identitātes nostiprināšanā vai individuālajā un kolektīvajā labklājībā? Kā?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05616" w:rsidRPr="00AA5E68" w14:paraId="5BF3838E" w14:textId="77777777" w:rsidTr="00060952">
        <w:trPr>
          <w:trHeight w:val="1245"/>
        </w:trPr>
        <w:tc>
          <w:tcPr>
            <w:tcW w:w="8296" w:type="dxa"/>
            <w:shd w:val="clear" w:color="auto" w:fill="auto"/>
          </w:tcPr>
          <w:p w14:paraId="701475AE" w14:textId="0E78FA63" w:rsidR="00C05616" w:rsidRPr="00060952" w:rsidRDefault="00060952" w:rsidP="00D57AEE">
            <w:pPr>
              <w:jc w:val="both"/>
              <w:rPr>
                <w:bCs/>
                <w:color w:val="1F3864"/>
                <w:sz w:val="22"/>
                <w:szCs w:val="22"/>
              </w:rPr>
            </w:pPr>
            <w:r w:rsidRPr="006F38E7">
              <w:rPr>
                <w:bCs/>
                <w:sz w:val="22"/>
                <w:szCs w:val="22"/>
              </w:rPr>
              <w:t>Parkam ir nozīmīga loma izpratnes veidošanā par ainavas nozīmi cilvēku labklājībā un pilsētvides kvalitātē. Tā ir vieta, kur sabiedrība fiziski izjūt ainavas vērtību un tiek stiprināta piederība vietējai videi.</w:t>
            </w:r>
            <w:r w:rsidR="0004632E" w:rsidRPr="006F38E7">
              <w:rPr>
                <w:bCs/>
                <w:sz w:val="22"/>
                <w:szCs w:val="22"/>
              </w:rPr>
              <w:t xml:space="preserve"> Parks piedāvā iespēju sabiedrībai tieši izjust ainavas nozīmi – būt dabā, aktīvi atpūsties un izbaudīt vides kvalitāti. Tā dizains veicina personisku pieredzi un emocionālu saikni ar ainavu, kas ir būtisks solis sabiedrības izpratnes veicināšanā par vidi un vietu. Parka integrācija ar dabiskajiem elementiem un infrastruktūru vizualizē, kā ainava var būt pieejama un noderīga ikdienas dzīvē .</w:t>
            </w:r>
          </w:p>
        </w:tc>
      </w:tr>
    </w:tbl>
    <w:p w14:paraId="280AB56E" w14:textId="77777777" w:rsidR="00C05616" w:rsidRPr="005A5042" w:rsidRDefault="00C05616" w:rsidP="00C05616">
      <w:pPr>
        <w:jc w:val="both"/>
        <w:rPr>
          <w:color w:val="1F3864"/>
          <w:sz w:val="22"/>
          <w:szCs w:val="22"/>
          <w:u w:val="single"/>
        </w:rPr>
      </w:pPr>
    </w:p>
    <w:p w14:paraId="3DDF0471" w14:textId="77777777" w:rsidR="00C05616" w:rsidRDefault="00C05616" w:rsidP="00C05616">
      <w:pPr>
        <w:jc w:val="both"/>
        <w:rPr>
          <w:i/>
          <w:color w:val="1F3864"/>
          <w:sz w:val="22"/>
          <w:szCs w:val="22"/>
        </w:rPr>
      </w:pPr>
      <w:r>
        <w:rPr>
          <w:b/>
          <w:color w:val="1F3864"/>
          <w:sz w:val="22"/>
          <w:szCs w:val="22"/>
        </w:rPr>
        <w:t>17.</w:t>
      </w:r>
      <w:r w:rsidRPr="00C23294">
        <w:rPr>
          <w:b/>
          <w:color w:val="1F3864"/>
          <w:sz w:val="22"/>
          <w:szCs w:val="22"/>
        </w:rPr>
        <w:t>Ainavu plānošana un pārvaldība</w:t>
      </w:r>
      <w:r w:rsidRPr="00C23294">
        <w:rPr>
          <w:color w:val="1F3864"/>
          <w:sz w:val="22"/>
          <w:szCs w:val="22"/>
        </w:rPr>
        <w:t xml:space="preserve"> </w:t>
      </w:r>
      <w:r w:rsidRPr="00C23294">
        <w:rPr>
          <w:i/>
          <w:color w:val="1F3864"/>
          <w:sz w:val="22"/>
          <w:szCs w:val="22"/>
        </w:rPr>
        <w:t xml:space="preserve">(maksimāli </w:t>
      </w:r>
      <w:r>
        <w:rPr>
          <w:i/>
          <w:color w:val="1F3864"/>
          <w:sz w:val="22"/>
          <w:szCs w:val="22"/>
        </w:rPr>
        <w:t>25</w:t>
      </w:r>
      <w:r w:rsidRPr="00C23294">
        <w:rPr>
          <w:i/>
          <w:color w:val="1F3864"/>
          <w:sz w:val="22"/>
          <w:szCs w:val="22"/>
        </w:rPr>
        <w:t>0 vārdi)</w:t>
      </w:r>
    </w:p>
    <w:p w14:paraId="2FBA47D5" w14:textId="77777777" w:rsidR="00C05616" w:rsidRDefault="00C05616" w:rsidP="00C05616">
      <w:pPr>
        <w:pStyle w:val="Sarakstarindkopa"/>
        <w:spacing w:after="240"/>
        <w:ind w:left="0"/>
        <w:contextualSpacing w:val="0"/>
        <w:jc w:val="both"/>
        <w:rPr>
          <w:i/>
          <w:color w:val="0F4761" w:themeColor="accent1" w:themeShade="BF"/>
          <w:sz w:val="22"/>
          <w:szCs w:val="22"/>
        </w:rPr>
      </w:pPr>
      <w:r w:rsidRPr="00E27253">
        <w:rPr>
          <w:i/>
          <w:color w:val="0F4761" w:themeColor="accent1" w:themeShade="BF"/>
          <w:sz w:val="22"/>
          <w:szCs w:val="22"/>
        </w:rPr>
        <w:t>Lūgums uzrakstīt, vai:</w:t>
      </w:r>
    </w:p>
    <w:p w14:paraId="1862759F" w14:textId="77777777" w:rsidR="00C05616" w:rsidRDefault="00C05616" w:rsidP="00C05616">
      <w:pPr>
        <w:pStyle w:val="Sarakstarindkopa"/>
        <w:spacing w:after="240"/>
        <w:ind w:left="426"/>
        <w:contextualSpacing w:val="0"/>
        <w:jc w:val="both"/>
        <w:rPr>
          <w:i/>
          <w:iCs/>
          <w:color w:val="0F4761" w:themeColor="accent1" w:themeShade="BF"/>
          <w:sz w:val="22"/>
          <w:szCs w:val="22"/>
        </w:rPr>
      </w:pPr>
      <w:r>
        <w:rPr>
          <w:i/>
          <w:color w:val="0F4761" w:themeColor="accent1" w:themeShade="BF"/>
          <w:sz w:val="22"/>
          <w:szCs w:val="22"/>
        </w:rPr>
        <w:t xml:space="preserve">- </w:t>
      </w:r>
      <w:r w:rsidRPr="007B25CB">
        <w:rPr>
          <w:i/>
          <w:iCs/>
          <w:color w:val="0F4761" w:themeColor="accent1" w:themeShade="BF"/>
          <w:sz w:val="22"/>
          <w:szCs w:val="22"/>
        </w:rPr>
        <w:t>pieteiktā projekta aktivitātes ir ietvertas īpaši izstrādātā dokumentā, piemēram, ainavu plānā un arī pašvaldības attīstības programmā, vai arī nacionālai atlasei tiek pieteikts īpaši izstrādāts pētījums vai cits dokuments ainavu plānošanas un pārvaldības jomā;</w:t>
      </w:r>
    </w:p>
    <w:p w14:paraId="144713EE" w14:textId="77777777" w:rsidR="00C05616" w:rsidRDefault="00C05616" w:rsidP="00C05616">
      <w:pPr>
        <w:pStyle w:val="Sarakstarindkopa"/>
        <w:spacing w:after="240"/>
        <w:ind w:left="426"/>
        <w:contextualSpacing w:val="0"/>
        <w:jc w:val="both"/>
        <w:rPr>
          <w:i/>
          <w:iCs/>
          <w:color w:val="0F4761" w:themeColor="accent1" w:themeShade="BF"/>
          <w:sz w:val="22"/>
          <w:szCs w:val="22"/>
        </w:rPr>
      </w:pPr>
      <w:r>
        <w:rPr>
          <w:i/>
          <w:iCs/>
          <w:color w:val="0F4761" w:themeColor="accent1" w:themeShade="BF"/>
          <w:sz w:val="22"/>
          <w:szCs w:val="22"/>
        </w:rPr>
        <w:t xml:space="preserve">- </w:t>
      </w:r>
      <w:r w:rsidRPr="007B25CB">
        <w:rPr>
          <w:i/>
          <w:iCs/>
          <w:color w:val="0F4761" w:themeColor="accent1" w:themeShade="BF"/>
          <w:sz w:val="22"/>
          <w:szCs w:val="22"/>
        </w:rPr>
        <w:t xml:space="preserve">pieteiktā projekta aktivitātes ir ietvertas pašvaldības attīstības programmā; </w:t>
      </w:r>
    </w:p>
    <w:p w14:paraId="05D449A9" w14:textId="77777777" w:rsidR="00C05616" w:rsidRPr="007B25CB" w:rsidRDefault="00C05616" w:rsidP="00C05616">
      <w:pPr>
        <w:pStyle w:val="Sarakstarindkopa"/>
        <w:spacing w:after="240"/>
        <w:ind w:left="426"/>
        <w:jc w:val="both"/>
        <w:rPr>
          <w:i/>
          <w:color w:val="0F4761" w:themeColor="accent1" w:themeShade="BF"/>
          <w:sz w:val="22"/>
          <w:szCs w:val="22"/>
        </w:rPr>
      </w:pPr>
      <w:r>
        <w:rPr>
          <w:i/>
          <w:iCs/>
          <w:color w:val="0F4761" w:themeColor="accent1" w:themeShade="BF"/>
          <w:sz w:val="22"/>
          <w:szCs w:val="22"/>
        </w:rPr>
        <w:t xml:space="preserve">- </w:t>
      </w:r>
      <w:r w:rsidRPr="007B25CB">
        <w:rPr>
          <w:i/>
          <w:iCs/>
          <w:color w:val="0F4761" w:themeColor="accent1" w:themeShade="BF"/>
          <w:sz w:val="22"/>
          <w:szCs w:val="22"/>
        </w:rPr>
        <w:t>pieteiktais projekts ir harmonijā ar attiecīgā plānošanas reģiona un pašvaldības ilgtspējīgas attīstības stratēģiju un attīstības programmu.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62C7EC6C" w14:textId="77777777" w:rsidTr="00D57AEE">
        <w:trPr>
          <w:trHeight w:val="1984"/>
        </w:trPr>
        <w:tc>
          <w:tcPr>
            <w:tcW w:w="10173" w:type="dxa"/>
            <w:shd w:val="clear" w:color="auto" w:fill="auto"/>
          </w:tcPr>
          <w:p w14:paraId="3C1A94B6" w14:textId="6DBA4952" w:rsidR="00C05616" w:rsidRPr="00AA5E68" w:rsidRDefault="00C05616" w:rsidP="00D57AEE">
            <w:pPr>
              <w:pStyle w:val="Sarakstarindkopa"/>
              <w:spacing w:before="6"/>
              <w:ind w:left="0"/>
              <w:jc w:val="both"/>
              <w:rPr>
                <w:b/>
                <w:color w:val="44546A"/>
                <w:sz w:val="22"/>
                <w:szCs w:val="22"/>
                <w:u w:val="single"/>
              </w:rPr>
            </w:pPr>
            <w:r w:rsidRPr="006F38E7">
              <w:rPr>
                <w:sz w:val="22"/>
                <w:szCs w:val="22"/>
              </w:rPr>
              <w:lastRenderedPageBreak/>
              <w:t xml:space="preserve"> </w:t>
            </w:r>
            <w:r w:rsidR="00060952" w:rsidRPr="006F38E7">
              <w:rPr>
                <w:sz w:val="22"/>
                <w:szCs w:val="22"/>
              </w:rPr>
              <w:t xml:space="preserve">Projekts ir daļa no Valmieras novada ilgtspējīgas attīstības stratēģijas (2022–2038). Tā ieviešana ir balstīta uz vietējo telpiskās attīstības plānu un klimata neitralitātes rīcības plānu līdz 2030. gadam. Plānošana veikta sadarbībā ar profesionāliem ainavu arhitektiem un ekspertiem. Projekta </w:t>
            </w:r>
            <w:r w:rsidR="0004632E" w:rsidRPr="006F38E7">
              <w:rPr>
                <w:sz w:val="22"/>
                <w:szCs w:val="22"/>
              </w:rPr>
              <w:t>pārvaldība</w:t>
            </w:r>
            <w:r w:rsidR="00060952" w:rsidRPr="006F38E7">
              <w:rPr>
                <w:sz w:val="22"/>
                <w:szCs w:val="22"/>
              </w:rPr>
              <w:t xml:space="preserve"> notiek ar Valmieras pašvaldības speciālistu iesaisti, nodrošinot pārdomātu attīstību un ilgtspējīgu uzturēšanu kopā ar Jauniešu centru “Vinda” un SIA “Valmieras namsaimnieks” .</w:t>
            </w:r>
          </w:p>
        </w:tc>
      </w:tr>
    </w:tbl>
    <w:p w14:paraId="2AC5D110" w14:textId="77777777" w:rsidR="00C05616" w:rsidRPr="007B25CB" w:rsidRDefault="00C05616" w:rsidP="00C05616">
      <w:pPr>
        <w:jc w:val="both"/>
        <w:rPr>
          <w:color w:val="1F3864"/>
          <w:sz w:val="22"/>
          <w:szCs w:val="22"/>
        </w:rPr>
      </w:pPr>
    </w:p>
    <w:p w14:paraId="01F226E3" w14:textId="77777777" w:rsidR="00C05616" w:rsidRDefault="00C05616" w:rsidP="00C05616">
      <w:pPr>
        <w:suppressAutoHyphens w:val="0"/>
        <w:spacing w:after="160" w:line="259" w:lineRule="auto"/>
        <w:rPr>
          <w:b/>
          <w:color w:val="1F3864"/>
          <w:sz w:val="22"/>
          <w:szCs w:val="22"/>
        </w:rPr>
      </w:pPr>
      <w:r>
        <w:rPr>
          <w:b/>
          <w:color w:val="1F3864"/>
          <w:sz w:val="22"/>
          <w:szCs w:val="22"/>
        </w:rPr>
        <w:br w:type="page"/>
      </w:r>
    </w:p>
    <w:p w14:paraId="41CA7E4C" w14:textId="77777777" w:rsidR="00C05616" w:rsidRPr="00AA5E68" w:rsidRDefault="00C05616" w:rsidP="00C05616">
      <w:pPr>
        <w:shd w:val="clear" w:color="auto" w:fill="FFFFCC"/>
        <w:jc w:val="center"/>
        <w:rPr>
          <w:b/>
          <w:color w:val="1F3864"/>
          <w:sz w:val="22"/>
          <w:szCs w:val="22"/>
        </w:rPr>
      </w:pPr>
    </w:p>
    <w:p w14:paraId="105C0D6B"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 xml:space="preserve">V. pieteikuma nofoRmēšana  </w:t>
      </w:r>
    </w:p>
    <w:p w14:paraId="367B8A41" w14:textId="77777777" w:rsidR="00C05616" w:rsidRPr="00AA5E68" w:rsidRDefault="00C05616" w:rsidP="00C05616">
      <w:pPr>
        <w:shd w:val="clear" w:color="auto" w:fill="FFFFCC"/>
        <w:jc w:val="center"/>
        <w:rPr>
          <w:b/>
          <w:color w:val="1F3864"/>
          <w:sz w:val="22"/>
          <w:szCs w:val="22"/>
        </w:rPr>
      </w:pPr>
    </w:p>
    <w:p w14:paraId="3C73A4EC" w14:textId="77777777" w:rsidR="00C05616" w:rsidRPr="00AA5E68" w:rsidRDefault="00C05616" w:rsidP="00C05616">
      <w:pPr>
        <w:ind w:left="360"/>
        <w:rPr>
          <w:color w:val="1F3864"/>
          <w:sz w:val="22"/>
          <w:szCs w:val="22"/>
        </w:rPr>
      </w:pPr>
    </w:p>
    <w:p w14:paraId="3B8ACC40" w14:textId="77777777" w:rsidR="00C05616" w:rsidRPr="00AA5E68" w:rsidRDefault="00C05616" w:rsidP="00C05616">
      <w:pPr>
        <w:jc w:val="both"/>
        <w:rPr>
          <w:b/>
          <w:color w:val="1F3864"/>
          <w:sz w:val="22"/>
          <w:szCs w:val="22"/>
        </w:rPr>
      </w:pPr>
      <w:r w:rsidRPr="00AA5E68">
        <w:rPr>
          <w:b/>
          <w:color w:val="1F3864"/>
          <w:sz w:val="22"/>
          <w:szCs w:val="22"/>
        </w:rPr>
        <w:t xml:space="preserve">Aizpildītas pieteikuma veidlapas maksimālais apjoms </w:t>
      </w:r>
      <w:r>
        <w:rPr>
          <w:b/>
          <w:color w:val="1F3864"/>
          <w:sz w:val="22"/>
          <w:szCs w:val="22"/>
        </w:rPr>
        <w:t xml:space="preserve">- </w:t>
      </w:r>
      <w:r w:rsidRPr="00050E37">
        <w:rPr>
          <w:bCs/>
          <w:color w:val="1F3864"/>
          <w:sz w:val="22"/>
          <w:szCs w:val="22"/>
        </w:rPr>
        <w:t>20 lapaspuses (</w:t>
      </w:r>
      <w:proofErr w:type="spellStart"/>
      <w:r w:rsidRPr="00050E37">
        <w:rPr>
          <w:bCs/>
          <w:color w:val="1F3864"/>
          <w:sz w:val="22"/>
          <w:szCs w:val="22"/>
        </w:rPr>
        <w:t>pdf</w:t>
      </w:r>
      <w:proofErr w:type="spellEnd"/>
      <w:r w:rsidRPr="00050E37">
        <w:rPr>
          <w:bCs/>
          <w:color w:val="1F3864"/>
          <w:sz w:val="22"/>
          <w:szCs w:val="22"/>
        </w:rPr>
        <w:t xml:space="preserve"> formātā).</w:t>
      </w:r>
      <w:r w:rsidRPr="00AA5E68">
        <w:rPr>
          <w:b/>
          <w:color w:val="1F3864"/>
          <w:sz w:val="22"/>
          <w:szCs w:val="22"/>
        </w:rPr>
        <w:t xml:space="preserve">  </w:t>
      </w:r>
    </w:p>
    <w:p w14:paraId="56CA76E9" w14:textId="77777777" w:rsidR="00C05616" w:rsidRPr="00AA5E68" w:rsidRDefault="00C05616" w:rsidP="00C05616">
      <w:pPr>
        <w:jc w:val="both"/>
        <w:rPr>
          <w:color w:val="1F3864"/>
          <w:sz w:val="22"/>
          <w:szCs w:val="22"/>
        </w:rPr>
      </w:pPr>
      <w:r w:rsidRPr="00AA5E68">
        <w:rPr>
          <w:b/>
          <w:color w:val="1F3864"/>
          <w:sz w:val="22"/>
          <w:szCs w:val="22"/>
        </w:rPr>
        <w:t xml:space="preserve">Pieteikuma veidlapai var pievienot: </w:t>
      </w:r>
    </w:p>
    <w:p w14:paraId="3040A34F" w14:textId="77777777" w:rsidR="00C05616" w:rsidRPr="00AA5E68" w:rsidRDefault="00C05616" w:rsidP="00C05616">
      <w:pPr>
        <w:ind w:left="720"/>
        <w:jc w:val="both"/>
        <w:rPr>
          <w:i/>
          <w:color w:val="1F3864"/>
          <w:sz w:val="22"/>
          <w:szCs w:val="22"/>
        </w:rPr>
      </w:pPr>
      <w:r w:rsidRPr="00AA5E68">
        <w:rPr>
          <w:color w:val="1F3864"/>
          <w:sz w:val="22"/>
          <w:szCs w:val="22"/>
        </w:rPr>
        <w:t xml:space="preserve">- ne vairāk kā 10 fotoattēlus: </w:t>
      </w:r>
      <w:r w:rsidRPr="00AA5E68">
        <w:rPr>
          <w:i/>
          <w:color w:val="1F3864"/>
          <w:sz w:val="22"/>
          <w:szCs w:val="22"/>
        </w:rPr>
        <w:t>JPEG</w:t>
      </w:r>
      <w:r w:rsidRPr="00AA5E68">
        <w:rPr>
          <w:color w:val="1F3864"/>
          <w:sz w:val="22"/>
          <w:szCs w:val="22"/>
        </w:rPr>
        <w:t xml:space="preserve"> </w:t>
      </w:r>
      <w:r w:rsidRPr="00AA5E68">
        <w:rPr>
          <w:i/>
          <w:color w:val="1F3864"/>
          <w:sz w:val="22"/>
          <w:szCs w:val="22"/>
        </w:rPr>
        <w:t xml:space="preserve">formātā ar izšķirtspēju 350 </w:t>
      </w:r>
      <w:proofErr w:type="spellStart"/>
      <w:r w:rsidRPr="00AA5E68">
        <w:rPr>
          <w:i/>
          <w:color w:val="1F3864"/>
          <w:sz w:val="22"/>
          <w:szCs w:val="22"/>
        </w:rPr>
        <w:t>dpi</w:t>
      </w:r>
      <w:proofErr w:type="spellEnd"/>
      <w:r w:rsidRPr="00AA5E68">
        <w:rPr>
          <w:i/>
          <w:color w:val="1F3864"/>
          <w:sz w:val="22"/>
          <w:szCs w:val="22"/>
        </w:rPr>
        <w:t>;</w:t>
      </w:r>
    </w:p>
    <w:p w14:paraId="3AC5DF4C" w14:textId="77777777" w:rsidR="00C05616" w:rsidRPr="00AA5E68" w:rsidRDefault="00C05616" w:rsidP="00C05616">
      <w:pPr>
        <w:ind w:left="720"/>
        <w:jc w:val="both"/>
        <w:rPr>
          <w:color w:val="1F3864"/>
          <w:sz w:val="22"/>
          <w:szCs w:val="22"/>
        </w:rPr>
      </w:pPr>
      <w:r w:rsidRPr="7716D6A9">
        <w:rPr>
          <w:color w:val="0A2F41" w:themeColor="accent1" w:themeShade="80"/>
          <w:sz w:val="22"/>
          <w:szCs w:val="22"/>
        </w:rPr>
        <w:t xml:space="preserve">- ne vairāk kā 2 </w:t>
      </w:r>
      <w:r>
        <w:rPr>
          <w:color w:val="0A2F41" w:themeColor="accent1" w:themeShade="80"/>
          <w:sz w:val="22"/>
          <w:szCs w:val="22"/>
        </w:rPr>
        <w:t xml:space="preserve">planšetes, </w:t>
      </w:r>
      <w:proofErr w:type="spellStart"/>
      <w:r>
        <w:rPr>
          <w:color w:val="0A2F41" w:themeColor="accent1" w:themeShade="80"/>
          <w:sz w:val="22"/>
          <w:szCs w:val="22"/>
        </w:rPr>
        <w:t>infografikas</w:t>
      </w:r>
      <w:proofErr w:type="spellEnd"/>
      <w:r>
        <w:rPr>
          <w:color w:val="0A2F41" w:themeColor="accent1" w:themeShade="80"/>
          <w:sz w:val="22"/>
          <w:szCs w:val="22"/>
        </w:rPr>
        <w:t xml:space="preserve"> </w:t>
      </w:r>
      <w:r w:rsidRPr="7716D6A9">
        <w:rPr>
          <w:color w:val="0A2F41" w:themeColor="accent1" w:themeShade="80"/>
          <w:sz w:val="22"/>
          <w:szCs w:val="22"/>
        </w:rPr>
        <w:t xml:space="preserve">vai informatīvos bukletus: </w:t>
      </w:r>
      <w:r w:rsidRPr="7716D6A9">
        <w:rPr>
          <w:i/>
          <w:color w:val="0A2F41" w:themeColor="accent1" w:themeShade="80"/>
          <w:sz w:val="22"/>
          <w:szCs w:val="22"/>
        </w:rPr>
        <w:t xml:space="preserve">augstas izšķirtspējas </w:t>
      </w:r>
      <w:proofErr w:type="spellStart"/>
      <w:r w:rsidRPr="7716D6A9">
        <w:rPr>
          <w:i/>
          <w:color w:val="0A2F41" w:themeColor="accent1" w:themeShade="80"/>
          <w:sz w:val="22"/>
          <w:szCs w:val="22"/>
        </w:rPr>
        <w:t>pdf</w:t>
      </w:r>
      <w:proofErr w:type="spellEnd"/>
      <w:r w:rsidRPr="7716D6A9">
        <w:rPr>
          <w:i/>
          <w:color w:val="0A2F41" w:themeColor="accent1" w:themeShade="80"/>
          <w:sz w:val="22"/>
          <w:szCs w:val="22"/>
        </w:rPr>
        <w:t xml:space="preserve"> formātā vai JPEG formātā ar izšķirtspēju 350 </w:t>
      </w:r>
      <w:proofErr w:type="spellStart"/>
      <w:r w:rsidRPr="7716D6A9">
        <w:rPr>
          <w:i/>
          <w:color w:val="0A2F41" w:themeColor="accent1" w:themeShade="80"/>
          <w:sz w:val="22"/>
          <w:szCs w:val="22"/>
        </w:rPr>
        <w:t>dpi</w:t>
      </w:r>
      <w:proofErr w:type="spellEnd"/>
      <w:r w:rsidRPr="7716D6A9">
        <w:rPr>
          <w:i/>
          <w:color w:val="0A2F41" w:themeColor="accent1" w:themeShade="80"/>
          <w:sz w:val="22"/>
          <w:szCs w:val="22"/>
        </w:rPr>
        <w:t xml:space="preserve">; </w:t>
      </w:r>
    </w:p>
    <w:p w14:paraId="54143908" w14:textId="77777777" w:rsidR="00C05616" w:rsidRPr="00AF0641" w:rsidRDefault="00C05616" w:rsidP="00C05616">
      <w:pPr>
        <w:ind w:left="720"/>
        <w:jc w:val="both"/>
        <w:rPr>
          <w:i/>
          <w:iCs/>
          <w:color w:val="1F3864"/>
          <w:sz w:val="22"/>
          <w:szCs w:val="22"/>
        </w:rPr>
      </w:pPr>
      <w:r w:rsidRPr="00AA5E68">
        <w:rPr>
          <w:color w:val="1F3864"/>
          <w:sz w:val="22"/>
          <w:szCs w:val="22"/>
        </w:rPr>
        <w:t xml:space="preserve">- </w:t>
      </w:r>
      <w:r>
        <w:rPr>
          <w:color w:val="1F3864"/>
          <w:sz w:val="22"/>
          <w:szCs w:val="22"/>
        </w:rPr>
        <w:t xml:space="preserve">ir ieteikts pievienot videomateriālu (pat, ja tas ir amatieru kvalitātē): </w:t>
      </w:r>
      <w:r w:rsidRPr="00AF0641">
        <w:rPr>
          <w:i/>
          <w:iCs/>
          <w:color w:val="1F3864"/>
          <w:sz w:val="22"/>
          <w:szCs w:val="22"/>
        </w:rPr>
        <w:t>līdz 15 minūšu garumam</w:t>
      </w:r>
      <w:r>
        <w:rPr>
          <w:i/>
          <w:iCs/>
          <w:color w:val="1F3864"/>
          <w:sz w:val="22"/>
          <w:szCs w:val="22"/>
        </w:rPr>
        <w:t xml:space="preserve">, </w:t>
      </w:r>
      <w:proofErr w:type="spellStart"/>
      <w:r>
        <w:rPr>
          <w:i/>
          <w:iCs/>
          <w:color w:val="1F3864"/>
          <w:sz w:val="22"/>
          <w:szCs w:val="22"/>
        </w:rPr>
        <w:t>mpeg</w:t>
      </w:r>
      <w:proofErr w:type="spellEnd"/>
      <w:r>
        <w:rPr>
          <w:i/>
          <w:iCs/>
          <w:color w:val="1F3864"/>
          <w:sz w:val="22"/>
          <w:szCs w:val="22"/>
        </w:rPr>
        <w:t xml:space="preserve"> 2 formātā.</w:t>
      </w:r>
    </w:p>
    <w:p w14:paraId="26DCBA41" w14:textId="77777777" w:rsidR="00C05616" w:rsidRPr="00AA5E68" w:rsidRDefault="00C05616" w:rsidP="00C05616">
      <w:pPr>
        <w:jc w:val="both"/>
        <w:rPr>
          <w:color w:val="1F3864"/>
          <w:sz w:val="22"/>
          <w:szCs w:val="22"/>
        </w:rPr>
      </w:pPr>
    </w:p>
    <w:p w14:paraId="7CE21AFD" w14:textId="77777777" w:rsidR="00C05616" w:rsidRPr="00AA5E68" w:rsidRDefault="00C05616" w:rsidP="00C05616">
      <w:pPr>
        <w:jc w:val="center"/>
        <w:rPr>
          <w:color w:val="1F3864"/>
          <w:sz w:val="22"/>
          <w:szCs w:val="22"/>
        </w:rPr>
      </w:pPr>
      <w:r w:rsidRPr="00AA5E68">
        <w:rPr>
          <w:color w:val="1F3864"/>
          <w:sz w:val="22"/>
          <w:szCs w:val="22"/>
        </w:rPr>
        <w:t>* * *</w:t>
      </w:r>
    </w:p>
    <w:p w14:paraId="41FE0542" w14:textId="77777777" w:rsidR="007B3F1E" w:rsidRDefault="007B3F1E" w:rsidP="00C05616"/>
    <w:sectPr w:rsidR="007B3F1E" w:rsidSect="00B67E3C">
      <w:headerReference w:type="default" r:id="rId14"/>
      <w:footerReference w:type="even" r:id="rId15"/>
      <w:footerReference w:type="default" r:id="rId16"/>
      <w:pgSz w:w="11906" w:h="16838"/>
      <w:pgMar w:top="1440" w:right="180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F694C" w14:textId="77777777" w:rsidR="009E7EBB" w:rsidRDefault="009E7EBB" w:rsidP="00C05616">
      <w:r>
        <w:separator/>
      </w:r>
    </w:p>
  </w:endnote>
  <w:endnote w:type="continuationSeparator" w:id="0">
    <w:p w14:paraId="3FA05474" w14:textId="77777777" w:rsidR="009E7EBB" w:rsidRDefault="009E7EBB" w:rsidP="00C0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F797" w14:textId="77777777" w:rsidR="00C05616" w:rsidRDefault="00C05616" w:rsidP="00ED0B63">
    <w:pPr>
      <w:pStyle w:val="Kjene"/>
      <w:framePr w:wrap="around" w:vAnchor="text" w:hAnchor="margin" w:xAlign="right"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end"/>
    </w:r>
  </w:p>
  <w:p w14:paraId="6DDF0D61" w14:textId="77777777" w:rsidR="00C05616" w:rsidRDefault="00C05616" w:rsidP="00ED0B63">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9675" w14:textId="77777777" w:rsidR="00C05616" w:rsidRDefault="00C05616" w:rsidP="00ED0B63">
    <w:pPr>
      <w:pStyle w:val="Kjene"/>
      <w:framePr w:wrap="around" w:vAnchor="text" w:hAnchor="margin" w:xAlign="right"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1</w:t>
    </w:r>
    <w:r>
      <w:rPr>
        <w:rStyle w:val="Lappusesnumurs"/>
        <w:rFonts w:eastAsiaTheme="majorEastAsia"/>
      </w:rPr>
      <w:fldChar w:fldCharType="end"/>
    </w:r>
  </w:p>
  <w:p w14:paraId="08D1CAFE" w14:textId="77777777" w:rsidR="00C05616" w:rsidRDefault="00C05616" w:rsidP="00ED0B63">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F1F0" w14:textId="77777777" w:rsidR="009E7EBB" w:rsidRDefault="009E7EBB" w:rsidP="00C05616">
      <w:r>
        <w:separator/>
      </w:r>
    </w:p>
  </w:footnote>
  <w:footnote w:type="continuationSeparator" w:id="0">
    <w:p w14:paraId="4DE018E8" w14:textId="77777777" w:rsidR="009E7EBB" w:rsidRDefault="009E7EBB" w:rsidP="00C05616">
      <w:r>
        <w:continuationSeparator/>
      </w:r>
    </w:p>
  </w:footnote>
  <w:footnote w:id="1">
    <w:p w14:paraId="4393E1AD" w14:textId="77777777" w:rsidR="00C05616" w:rsidRPr="002F46BE" w:rsidRDefault="00C05616" w:rsidP="00C05616">
      <w:r w:rsidRPr="002F46BE">
        <w:rPr>
          <w:rStyle w:val="Vresatsauce"/>
        </w:rPr>
        <w:footnoteRef/>
      </w:r>
      <w:r>
        <w:t> </w:t>
      </w:r>
      <w:r w:rsidRPr="003B6338">
        <w:rPr>
          <w:sz w:val="20"/>
          <w:szCs w:val="20"/>
        </w:rPr>
        <w:t>Eiropas Padomes 2008. gada 20. februāra</w:t>
      </w:r>
      <w:r>
        <w:t xml:space="preserve"> </w:t>
      </w:r>
      <w:r>
        <w:rPr>
          <w:sz w:val="20"/>
          <w:szCs w:val="20"/>
        </w:rPr>
        <w:t>r</w:t>
      </w:r>
      <w:r w:rsidRPr="001732EE">
        <w:rPr>
          <w:sz w:val="20"/>
          <w:szCs w:val="20"/>
        </w:rPr>
        <w:t xml:space="preserve">ezolūcija </w:t>
      </w:r>
      <w:r w:rsidRPr="003B6338">
        <w:rPr>
          <w:i/>
          <w:sz w:val="20"/>
          <w:szCs w:val="20"/>
        </w:rPr>
        <w:t>CM/</w:t>
      </w:r>
      <w:proofErr w:type="spellStart"/>
      <w:r w:rsidRPr="003B6338">
        <w:rPr>
          <w:i/>
          <w:sz w:val="20"/>
          <w:szCs w:val="20"/>
        </w:rPr>
        <w:t>Res</w:t>
      </w:r>
      <w:proofErr w:type="spellEnd"/>
      <w:r w:rsidRPr="003B6338">
        <w:rPr>
          <w:i/>
          <w:sz w:val="20"/>
          <w:szCs w:val="20"/>
        </w:rPr>
        <w:t xml:space="preserve"> (2008)3</w:t>
      </w:r>
      <w:r w:rsidRPr="001732EE">
        <w:rPr>
          <w:sz w:val="20"/>
          <w:szCs w:val="20"/>
        </w:rPr>
        <w:t xml:space="preserve"> par Eiropas Padomes Ainav</w:t>
      </w:r>
      <w:r>
        <w:rPr>
          <w:sz w:val="20"/>
          <w:szCs w:val="20"/>
        </w:rPr>
        <w:t>as</w:t>
      </w:r>
      <w:r w:rsidRPr="001732EE">
        <w:rPr>
          <w:sz w:val="20"/>
          <w:szCs w:val="20"/>
        </w:rPr>
        <w:t xml:space="preserve"> balva</w:t>
      </w:r>
      <w:r>
        <w:rPr>
          <w:sz w:val="20"/>
          <w:szCs w:val="20"/>
        </w:rPr>
        <w:t>s</w:t>
      </w:r>
      <w:r w:rsidRPr="001732EE">
        <w:rPr>
          <w:sz w:val="20"/>
          <w:szCs w:val="20"/>
        </w:rPr>
        <w:t xml:space="preserve"> konkursa noteikumiem</w:t>
      </w:r>
      <w:r>
        <w:rPr>
          <w:sz w:val="20"/>
          <w:szCs w:val="20"/>
        </w:rPr>
        <w:t>, pieejama tiešsaistē angļu valodā: </w:t>
      </w:r>
      <w:r w:rsidRPr="00BF011A">
        <w:rPr>
          <w:bCs/>
          <w:i/>
          <w:iCs/>
          <w:sz w:val="20"/>
          <w:szCs w:val="20"/>
          <w:lang w:val="en-US" w:eastAsia="en-US"/>
        </w:rPr>
        <w:t xml:space="preserve">CM/Res(2008)3 </w:t>
      </w:r>
      <w:hyperlink r:id="rId1" w:history="1">
        <w:r w:rsidRPr="004E7683">
          <w:rPr>
            <w:rStyle w:val="Hipersaite"/>
            <w:sz w:val="20"/>
            <w:szCs w:val="20"/>
          </w:rPr>
          <w:t>https://search.coe.int/cm/Pages/result_details.aspx?ObjectID=09000016805d3d39</w:t>
        </w:r>
      </w:hyperlink>
    </w:p>
  </w:footnote>
  <w:footnote w:id="2">
    <w:p w14:paraId="1B458CFB" w14:textId="77777777" w:rsidR="00C05616" w:rsidRPr="002F46BE" w:rsidRDefault="00C05616" w:rsidP="00C05616">
      <w:pPr>
        <w:pStyle w:val="Vresteksts"/>
      </w:pPr>
      <w:r w:rsidRPr="002F46BE">
        <w:rPr>
          <w:rStyle w:val="Vresatsauce"/>
        </w:rPr>
        <w:footnoteRef/>
      </w:r>
      <w:r>
        <w:t> </w:t>
      </w:r>
      <w:r>
        <w:t>Eiropas ainavu konvencija Eiropas Padomes Ministru komitejā pieņemta 2000. gada 19. jūlijā, savukārt 2000. gada 20. oktobrī Florencē (Itālijā) nodota parakstīšanai citām Eiropas Padomes dalībvalstīm; Eiropas ainavu konvencija tiešsaistē pieejama:</w:t>
      </w:r>
      <w:r>
        <w:rPr>
          <w:lang w:val="en-US"/>
        </w:rPr>
        <w:t> </w:t>
      </w:r>
      <w:hyperlink r:id="rId2" w:history="1">
        <w:r w:rsidRPr="00583400">
          <w:rPr>
            <w:rStyle w:val="Hipersaite"/>
            <w:lang w:val="en-US"/>
          </w:rPr>
          <w:t>https://www.coe.int/en/web/conventions/full-list/-/conventions/treaty/176</w:t>
        </w:r>
      </w:hyperlink>
      <w:r>
        <w:rPr>
          <w:lang w:val="en-US"/>
        </w:rPr>
        <w:t xml:space="preserve"> (</w:t>
      </w:r>
      <w:proofErr w:type="spellStart"/>
      <w:r>
        <w:rPr>
          <w:lang w:val="en-US"/>
        </w:rPr>
        <w:t>angļu</w:t>
      </w:r>
      <w:proofErr w:type="spellEnd"/>
      <w:r>
        <w:rPr>
          <w:lang w:val="en-US"/>
        </w:rPr>
        <w:t xml:space="preserve"> </w:t>
      </w:r>
      <w:proofErr w:type="spellStart"/>
      <w:r>
        <w:rPr>
          <w:lang w:val="en-US"/>
        </w:rPr>
        <w:t>valodā</w:t>
      </w:r>
      <w:proofErr w:type="spellEnd"/>
      <w:r>
        <w:rPr>
          <w:lang w:val="en-US"/>
        </w:rPr>
        <w:t xml:space="preserve">); </w:t>
      </w:r>
      <w:hyperlink r:id="rId3" w:history="1">
        <w:r w:rsidRPr="00583400">
          <w:rPr>
            <w:rStyle w:val="Hipersaite"/>
          </w:rPr>
          <w:t>https://likumi.lv/ta/lv/starptautiskie-ligumi/id/1265</w:t>
        </w:r>
      </w:hyperlink>
      <w:r>
        <w:t xml:space="preserve"> (latviešu valodā)</w:t>
      </w:r>
    </w:p>
  </w:footnote>
  <w:footnote w:id="3">
    <w:p w14:paraId="563E3892" w14:textId="77777777" w:rsidR="00C05616" w:rsidRDefault="00C05616" w:rsidP="00C05616">
      <w:pPr>
        <w:pStyle w:val="Vresteksts"/>
      </w:pPr>
      <w:r w:rsidRPr="002F46BE">
        <w:rPr>
          <w:rStyle w:val="Vresatsauce"/>
        </w:rPr>
        <w:footnoteRef/>
      </w:r>
      <w:r>
        <w:t> </w:t>
      </w:r>
      <w:r w:rsidRPr="004A4097">
        <w:t>Iniciatīva var būt turpināta arī pēc 20</w:t>
      </w:r>
      <w:r>
        <w:t>22</w:t>
      </w:r>
      <w:r w:rsidRPr="004A4097">
        <w:t>. gada 31. decembra. Taču nacionālajai atlasei piesaka tikai tās aktivitātes, kas veiktas līdz 20</w:t>
      </w:r>
      <w:r>
        <w:t>22</w:t>
      </w:r>
      <w:r w:rsidRPr="004A4097">
        <w:t>. gada 31. decembrim</w:t>
      </w:r>
    </w:p>
  </w:footnote>
  <w:footnote w:id="4">
    <w:p w14:paraId="2C0D2C81" w14:textId="77777777" w:rsidR="00C05616" w:rsidRDefault="00C05616" w:rsidP="00C05616">
      <w:pPr>
        <w:pStyle w:val="Vresteksts"/>
      </w:pPr>
      <w:r>
        <w:rPr>
          <w:rStyle w:val="Vresatsauce"/>
        </w:rPr>
        <w:footnoteRef/>
      </w:r>
      <w:r>
        <w:t xml:space="preserve"> </w:t>
      </w:r>
      <w:proofErr w:type="spellStart"/>
      <w:r w:rsidRPr="004D0F6C">
        <w:rPr>
          <w:iCs/>
          <w:color w:val="000066"/>
        </w:rPr>
        <w:t>Appendix</w:t>
      </w:r>
      <w:proofErr w:type="spellEnd"/>
      <w:r w:rsidRPr="004D0F6C">
        <w:rPr>
          <w:iCs/>
          <w:color w:val="000066"/>
        </w:rPr>
        <w:t xml:space="preserve"> V to </w:t>
      </w:r>
      <w:proofErr w:type="spellStart"/>
      <w:r w:rsidRPr="004D0F6C">
        <w:rPr>
          <w:iCs/>
          <w:color w:val="000066"/>
        </w:rPr>
        <w:t>the</w:t>
      </w:r>
      <w:proofErr w:type="spellEnd"/>
      <w:r w:rsidRPr="004D0F6C">
        <w:rPr>
          <w:iCs/>
          <w:color w:val="000066"/>
        </w:rPr>
        <w:t xml:space="preserve"> </w:t>
      </w:r>
      <w:proofErr w:type="spellStart"/>
      <w:r w:rsidRPr="004D0F6C">
        <w:rPr>
          <w:iCs/>
          <w:color w:val="000066"/>
        </w:rPr>
        <w:t>Reykjav</w:t>
      </w:r>
      <w:r>
        <w:rPr>
          <w:iCs/>
          <w:color w:val="000066"/>
        </w:rPr>
        <w:t>í</w:t>
      </w:r>
      <w:r w:rsidRPr="004D0F6C">
        <w:rPr>
          <w:iCs/>
          <w:color w:val="000066"/>
        </w:rPr>
        <w:t>k</w:t>
      </w:r>
      <w:proofErr w:type="spellEnd"/>
      <w:r w:rsidRPr="004D0F6C">
        <w:rPr>
          <w:iCs/>
          <w:color w:val="000066"/>
        </w:rPr>
        <w:t xml:space="preserve"> </w:t>
      </w:r>
      <w:proofErr w:type="spellStart"/>
      <w:r w:rsidRPr="004D0F6C">
        <w:rPr>
          <w:iCs/>
          <w:color w:val="000066"/>
        </w:rPr>
        <w:t>Declaration</w:t>
      </w:r>
      <w:proofErr w:type="spellEnd"/>
      <w:r>
        <w:t xml:space="preserve"> </w:t>
      </w:r>
    </w:p>
    <w:p w14:paraId="1071272F" w14:textId="77777777" w:rsidR="00C05616" w:rsidRDefault="00C05616" w:rsidP="00C05616">
      <w:pPr>
        <w:pStyle w:val="Vresteksts"/>
      </w:pPr>
      <w:hyperlink r:id="rId4" w:history="1">
        <w:r w:rsidRPr="00261A7A">
          <w:rPr>
            <w:rStyle w:val="Hipersaite"/>
          </w:rPr>
          <w:t>https://www.coe.int/en/web/reykjavik-process-and-the-environment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F324" w14:textId="77777777" w:rsidR="00C05616" w:rsidRDefault="00C05616" w:rsidP="00ED0B63">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7DF"/>
    <w:multiLevelType w:val="multilevel"/>
    <w:tmpl w:val="40FC5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28753B8C"/>
    <w:multiLevelType w:val="hybridMultilevel"/>
    <w:tmpl w:val="F9B2AE92"/>
    <w:lvl w:ilvl="0" w:tplc="1ACA35E8">
      <w:start w:val="1"/>
      <w:numFmt w:val="decimal"/>
      <w:lvlText w:val="%1."/>
      <w:lvlJc w:val="left"/>
      <w:pPr>
        <w:ind w:left="720" w:hanging="360"/>
      </w:pPr>
      <w:rPr>
        <w:rFonts w:hint="default"/>
      </w:rPr>
    </w:lvl>
    <w:lvl w:ilvl="1" w:tplc="6972B1B8" w:tentative="1">
      <w:start w:val="1"/>
      <w:numFmt w:val="lowerLetter"/>
      <w:lvlText w:val="%2."/>
      <w:lvlJc w:val="left"/>
      <w:pPr>
        <w:ind w:left="1440" w:hanging="360"/>
      </w:pPr>
    </w:lvl>
    <w:lvl w:ilvl="2" w:tplc="8D0EC3C0" w:tentative="1">
      <w:start w:val="1"/>
      <w:numFmt w:val="lowerRoman"/>
      <w:lvlText w:val="%3."/>
      <w:lvlJc w:val="right"/>
      <w:pPr>
        <w:ind w:left="2160" w:hanging="180"/>
      </w:pPr>
    </w:lvl>
    <w:lvl w:ilvl="3" w:tplc="3C341A10" w:tentative="1">
      <w:start w:val="1"/>
      <w:numFmt w:val="decimal"/>
      <w:lvlText w:val="%4."/>
      <w:lvlJc w:val="left"/>
      <w:pPr>
        <w:ind w:left="2880" w:hanging="360"/>
      </w:pPr>
    </w:lvl>
    <w:lvl w:ilvl="4" w:tplc="1DD028E8" w:tentative="1">
      <w:start w:val="1"/>
      <w:numFmt w:val="lowerLetter"/>
      <w:lvlText w:val="%5."/>
      <w:lvlJc w:val="left"/>
      <w:pPr>
        <w:ind w:left="3600" w:hanging="360"/>
      </w:pPr>
    </w:lvl>
    <w:lvl w:ilvl="5" w:tplc="CA4674BA" w:tentative="1">
      <w:start w:val="1"/>
      <w:numFmt w:val="lowerRoman"/>
      <w:lvlText w:val="%6."/>
      <w:lvlJc w:val="right"/>
      <w:pPr>
        <w:ind w:left="4320" w:hanging="180"/>
      </w:pPr>
    </w:lvl>
    <w:lvl w:ilvl="6" w:tplc="723E3E0A" w:tentative="1">
      <w:start w:val="1"/>
      <w:numFmt w:val="decimal"/>
      <w:lvlText w:val="%7."/>
      <w:lvlJc w:val="left"/>
      <w:pPr>
        <w:ind w:left="5040" w:hanging="360"/>
      </w:pPr>
    </w:lvl>
    <w:lvl w:ilvl="7" w:tplc="5CAA759E" w:tentative="1">
      <w:start w:val="1"/>
      <w:numFmt w:val="lowerLetter"/>
      <w:lvlText w:val="%8."/>
      <w:lvlJc w:val="left"/>
      <w:pPr>
        <w:ind w:left="5760" w:hanging="360"/>
      </w:pPr>
    </w:lvl>
    <w:lvl w:ilvl="8" w:tplc="A96AF886" w:tentative="1">
      <w:start w:val="1"/>
      <w:numFmt w:val="lowerRoman"/>
      <w:lvlText w:val="%9."/>
      <w:lvlJc w:val="right"/>
      <w:pPr>
        <w:ind w:left="6480" w:hanging="180"/>
      </w:pPr>
    </w:lvl>
  </w:abstractNum>
  <w:abstractNum w:abstractNumId="2" w15:restartNumberingAfterBreak="0">
    <w:nsid w:val="4EA965F4"/>
    <w:multiLevelType w:val="hybridMultilevel"/>
    <w:tmpl w:val="27FA190C"/>
    <w:lvl w:ilvl="0" w:tplc="C7D0FC56">
      <w:start w:val="1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212510B"/>
    <w:multiLevelType w:val="hybridMultilevel"/>
    <w:tmpl w:val="D01E83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902436"/>
    <w:multiLevelType w:val="hybridMultilevel"/>
    <w:tmpl w:val="C2BA16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4CE5142"/>
    <w:multiLevelType w:val="hybridMultilevel"/>
    <w:tmpl w:val="0B7835CA"/>
    <w:lvl w:ilvl="0" w:tplc="F5707552">
      <w:start w:val="1"/>
      <w:numFmt w:val="bullet"/>
      <w:lvlText w:val=""/>
      <w:lvlJc w:val="left"/>
      <w:pPr>
        <w:ind w:left="1440" w:hanging="360"/>
      </w:pPr>
      <w:rPr>
        <w:rFonts w:ascii="Symbol" w:hAnsi="Symbol" w:hint="default"/>
      </w:rPr>
    </w:lvl>
    <w:lvl w:ilvl="1" w:tplc="F5707552">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7315846">
    <w:abstractNumId w:val="1"/>
  </w:num>
  <w:num w:numId="2" w16cid:durableId="1136944529">
    <w:abstractNumId w:val="5"/>
  </w:num>
  <w:num w:numId="3" w16cid:durableId="742336253">
    <w:abstractNumId w:val="2"/>
  </w:num>
  <w:num w:numId="4" w16cid:durableId="1360818492">
    <w:abstractNumId w:val="4"/>
  </w:num>
  <w:num w:numId="5" w16cid:durableId="800608893">
    <w:abstractNumId w:val="3"/>
  </w:num>
  <w:num w:numId="6" w16cid:durableId="372928484">
    <w:abstractNumId w:val="0"/>
  </w:num>
  <w:num w:numId="7" w16cid:durableId="1004477161">
    <w:abstractNumId w:val="0"/>
    <w:lvlOverride w:ilvl="1">
      <w:startOverride w:val="2"/>
    </w:lvlOverride>
  </w:num>
  <w:num w:numId="8" w16cid:durableId="1669093679">
    <w:abstractNumId w:val="0"/>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16"/>
    <w:rsid w:val="0004632E"/>
    <w:rsid w:val="00060952"/>
    <w:rsid w:val="000F624C"/>
    <w:rsid w:val="00115576"/>
    <w:rsid w:val="00126E03"/>
    <w:rsid w:val="001F25AD"/>
    <w:rsid w:val="004A6EB3"/>
    <w:rsid w:val="005252AA"/>
    <w:rsid w:val="00603A88"/>
    <w:rsid w:val="006F38E7"/>
    <w:rsid w:val="007079BD"/>
    <w:rsid w:val="007B3F1E"/>
    <w:rsid w:val="00800F37"/>
    <w:rsid w:val="008256BF"/>
    <w:rsid w:val="00837502"/>
    <w:rsid w:val="008C7BF8"/>
    <w:rsid w:val="00920709"/>
    <w:rsid w:val="009520DE"/>
    <w:rsid w:val="009C3864"/>
    <w:rsid w:val="009E7EBB"/>
    <w:rsid w:val="00B67E3C"/>
    <w:rsid w:val="00C05616"/>
    <w:rsid w:val="00C47578"/>
    <w:rsid w:val="00C72BD9"/>
    <w:rsid w:val="00EA1244"/>
    <w:rsid w:val="00EF203F"/>
    <w:rsid w:val="00F46C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6F3A"/>
  <w15:chartTrackingRefBased/>
  <w15:docId w15:val="{AA3DC54F-68FE-4C5C-ACB2-CAF2F20F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5616"/>
    <w:pPr>
      <w:suppressAutoHyphens/>
      <w:spacing w:after="0" w:line="240" w:lineRule="auto"/>
    </w:pPr>
    <w:rPr>
      <w:rFonts w:ascii="Times New Roman" w:eastAsia="Times New Roman" w:hAnsi="Times New Roman" w:cs="Times New Roman"/>
      <w:kern w:val="0"/>
      <w:lang w:eastAsia="ar-SA"/>
      <w14:ligatures w14:val="none"/>
    </w:rPr>
  </w:style>
  <w:style w:type="paragraph" w:styleId="Virsraksts1">
    <w:name w:val="heading 1"/>
    <w:basedOn w:val="Parasts"/>
    <w:next w:val="Parasts"/>
    <w:link w:val="Virsraksts1Rakstz"/>
    <w:uiPriority w:val="9"/>
    <w:qFormat/>
    <w:rsid w:val="00C05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05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0561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0561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0561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0561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0561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0561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0561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0561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0561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0561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0561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0561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056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056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056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056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0561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056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056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056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056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05616"/>
    <w:rPr>
      <w:i/>
      <w:iCs/>
      <w:color w:val="404040" w:themeColor="text1" w:themeTint="BF"/>
    </w:rPr>
  </w:style>
  <w:style w:type="paragraph" w:styleId="Sarakstarindkopa">
    <w:name w:val="List Paragraph"/>
    <w:basedOn w:val="Parasts"/>
    <w:uiPriority w:val="34"/>
    <w:qFormat/>
    <w:rsid w:val="00C05616"/>
    <w:pPr>
      <w:ind w:left="720"/>
      <w:contextualSpacing/>
    </w:pPr>
  </w:style>
  <w:style w:type="character" w:styleId="Intensvsizclums">
    <w:name w:val="Intense Emphasis"/>
    <w:basedOn w:val="Noklusjumarindkopasfonts"/>
    <w:uiPriority w:val="21"/>
    <w:qFormat/>
    <w:rsid w:val="00C05616"/>
    <w:rPr>
      <w:i/>
      <w:iCs/>
      <w:color w:val="0F4761" w:themeColor="accent1" w:themeShade="BF"/>
    </w:rPr>
  </w:style>
  <w:style w:type="paragraph" w:styleId="Intensvscitts">
    <w:name w:val="Intense Quote"/>
    <w:basedOn w:val="Parasts"/>
    <w:next w:val="Parasts"/>
    <w:link w:val="IntensvscittsRakstz"/>
    <w:uiPriority w:val="30"/>
    <w:qFormat/>
    <w:rsid w:val="00C05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05616"/>
    <w:rPr>
      <w:i/>
      <w:iCs/>
      <w:color w:val="0F4761" w:themeColor="accent1" w:themeShade="BF"/>
    </w:rPr>
  </w:style>
  <w:style w:type="character" w:styleId="Intensvaatsauce">
    <w:name w:val="Intense Reference"/>
    <w:basedOn w:val="Noklusjumarindkopasfonts"/>
    <w:uiPriority w:val="32"/>
    <w:qFormat/>
    <w:rsid w:val="00C05616"/>
    <w:rPr>
      <w:b/>
      <w:bCs/>
      <w:smallCaps/>
      <w:color w:val="0F4761" w:themeColor="accent1" w:themeShade="BF"/>
      <w:spacing w:val="5"/>
    </w:rPr>
  </w:style>
  <w:style w:type="paragraph" w:styleId="Kjene">
    <w:name w:val="footer"/>
    <w:basedOn w:val="Parasts"/>
    <w:link w:val="KjeneRakstz"/>
    <w:rsid w:val="00C05616"/>
    <w:pPr>
      <w:tabs>
        <w:tab w:val="center" w:pos="4153"/>
        <w:tab w:val="right" w:pos="8306"/>
      </w:tabs>
      <w:suppressAutoHyphens w:val="0"/>
    </w:pPr>
    <w:rPr>
      <w:lang w:eastAsia="lv-LV"/>
    </w:rPr>
  </w:style>
  <w:style w:type="character" w:customStyle="1" w:styleId="KjeneRakstz">
    <w:name w:val="Kājene Rakstz."/>
    <w:basedOn w:val="Noklusjumarindkopasfonts"/>
    <w:link w:val="Kjene"/>
    <w:rsid w:val="00C05616"/>
    <w:rPr>
      <w:rFonts w:ascii="Times New Roman" w:eastAsia="Times New Roman" w:hAnsi="Times New Roman" w:cs="Times New Roman"/>
      <w:kern w:val="0"/>
      <w:lang w:eastAsia="lv-LV"/>
      <w14:ligatures w14:val="none"/>
    </w:rPr>
  </w:style>
  <w:style w:type="character" w:styleId="Lappusesnumurs">
    <w:name w:val="page number"/>
    <w:basedOn w:val="Noklusjumarindkopasfonts"/>
    <w:rsid w:val="00C05616"/>
  </w:style>
  <w:style w:type="paragraph" w:styleId="Galvene">
    <w:name w:val="header"/>
    <w:basedOn w:val="Parasts"/>
    <w:link w:val="GalveneRakstz"/>
    <w:rsid w:val="00C05616"/>
    <w:pPr>
      <w:tabs>
        <w:tab w:val="center" w:pos="4153"/>
        <w:tab w:val="right" w:pos="8306"/>
      </w:tabs>
      <w:suppressAutoHyphens w:val="0"/>
    </w:pPr>
    <w:rPr>
      <w:lang w:eastAsia="lv-LV"/>
    </w:rPr>
  </w:style>
  <w:style w:type="character" w:customStyle="1" w:styleId="GalveneRakstz">
    <w:name w:val="Galvene Rakstz."/>
    <w:basedOn w:val="Noklusjumarindkopasfonts"/>
    <w:link w:val="Galvene"/>
    <w:rsid w:val="00C05616"/>
    <w:rPr>
      <w:rFonts w:ascii="Times New Roman" w:eastAsia="Times New Roman" w:hAnsi="Times New Roman" w:cs="Times New Roman"/>
      <w:kern w:val="0"/>
      <w:lang w:eastAsia="lv-LV"/>
      <w14:ligatures w14:val="none"/>
    </w:rPr>
  </w:style>
  <w:style w:type="character" w:styleId="Hipersaite">
    <w:name w:val="Hyperlink"/>
    <w:unhideWhenUsed/>
    <w:rsid w:val="00C05616"/>
    <w:rPr>
      <w:color w:val="0000FF"/>
      <w:u w:val="single"/>
    </w:rPr>
  </w:style>
  <w:style w:type="table" w:styleId="Reatabula">
    <w:name w:val="Table Grid"/>
    <w:basedOn w:val="Parastatabula"/>
    <w:uiPriority w:val="59"/>
    <w:rsid w:val="00C0561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rsid w:val="00C05616"/>
    <w:pPr>
      <w:spacing w:before="280" w:after="280"/>
    </w:pPr>
  </w:style>
  <w:style w:type="paragraph" w:styleId="Vresteksts">
    <w:name w:val="footnote text"/>
    <w:basedOn w:val="Parasts"/>
    <w:link w:val="VrestekstsRakstz"/>
    <w:uiPriority w:val="99"/>
    <w:rsid w:val="00C05616"/>
    <w:rPr>
      <w:sz w:val="20"/>
      <w:szCs w:val="20"/>
    </w:rPr>
  </w:style>
  <w:style w:type="character" w:customStyle="1" w:styleId="VrestekstsRakstz">
    <w:name w:val="Vēres teksts Rakstz."/>
    <w:basedOn w:val="Noklusjumarindkopasfonts"/>
    <w:link w:val="Vresteksts"/>
    <w:uiPriority w:val="99"/>
    <w:rsid w:val="00C05616"/>
    <w:rPr>
      <w:rFonts w:ascii="Times New Roman" w:eastAsia="Times New Roman" w:hAnsi="Times New Roman" w:cs="Times New Roman"/>
      <w:kern w:val="0"/>
      <w:sz w:val="20"/>
      <w:szCs w:val="20"/>
      <w:lang w:eastAsia="ar-SA"/>
      <w14:ligatures w14:val="none"/>
    </w:rPr>
  </w:style>
  <w:style w:type="character" w:styleId="Vresatsauce">
    <w:name w:val="footnote reference"/>
    <w:basedOn w:val="Noklusjumarindkopasfonts"/>
    <w:uiPriority w:val="99"/>
    <w:unhideWhenUsed/>
    <w:rsid w:val="00C05616"/>
    <w:rPr>
      <w:vertAlign w:val="superscript"/>
    </w:rPr>
  </w:style>
  <w:style w:type="character" w:styleId="Neatrisintapieminana">
    <w:name w:val="Unresolved Mention"/>
    <w:basedOn w:val="Noklusjumarindkopasfonts"/>
    <w:uiPriority w:val="99"/>
    <w:semiHidden/>
    <w:unhideWhenUsed/>
    <w:rsid w:val="00046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354">
      <w:bodyDiv w:val="1"/>
      <w:marLeft w:val="0"/>
      <w:marRight w:val="0"/>
      <w:marTop w:val="0"/>
      <w:marBottom w:val="0"/>
      <w:divBdr>
        <w:top w:val="none" w:sz="0" w:space="0" w:color="auto"/>
        <w:left w:val="none" w:sz="0" w:space="0" w:color="auto"/>
        <w:bottom w:val="none" w:sz="0" w:space="0" w:color="auto"/>
        <w:right w:val="none" w:sz="0" w:space="0" w:color="auto"/>
      </w:divBdr>
    </w:div>
    <w:div w:id="39861430">
      <w:bodyDiv w:val="1"/>
      <w:marLeft w:val="0"/>
      <w:marRight w:val="0"/>
      <w:marTop w:val="0"/>
      <w:marBottom w:val="0"/>
      <w:divBdr>
        <w:top w:val="none" w:sz="0" w:space="0" w:color="auto"/>
        <w:left w:val="none" w:sz="0" w:space="0" w:color="auto"/>
        <w:bottom w:val="none" w:sz="0" w:space="0" w:color="auto"/>
        <w:right w:val="none" w:sz="0" w:space="0" w:color="auto"/>
      </w:divBdr>
    </w:div>
    <w:div w:id="428237982">
      <w:bodyDiv w:val="1"/>
      <w:marLeft w:val="0"/>
      <w:marRight w:val="0"/>
      <w:marTop w:val="0"/>
      <w:marBottom w:val="0"/>
      <w:divBdr>
        <w:top w:val="none" w:sz="0" w:space="0" w:color="auto"/>
        <w:left w:val="none" w:sz="0" w:space="0" w:color="auto"/>
        <w:bottom w:val="none" w:sz="0" w:space="0" w:color="auto"/>
        <w:right w:val="none" w:sz="0" w:space="0" w:color="auto"/>
      </w:divBdr>
    </w:div>
    <w:div w:id="700982083">
      <w:bodyDiv w:val="1"/>
      <w:marLeft w:val="0"/>
      <w:marRight w:val="0"/>
      <w:marTop w:val="0"/>
      <w:marBottom w:val="0"/>
      <w:divBdr>
        <w:top w:val="none" w:sz="0" w:space="0" w:color="auto"/>
        <w:left w:val="none" w:sz="0" w:space="0" w:color="auto"/>
        <w:bottom w:val="none" w:sz="0" w:space="0" w:color="auto"/>
        <w:right w:val="none" w:sz="0" w:space="0" w:color="auto"/>
      </w:divBdr>
    </w:div>
    <w:div w:id="1033380519">
      <w:bodyDiv w:val="1"/>
      <w:marLeft w:val="0"/>
      <w:marRight w:val="0"/>
      <w:marTop w:val="0"/>
      <w:marBottom w:val="0"/>
      <w:divBdr>
        <w:top w:val="none" w:sz="0" w:space="0" w:color="auto"/>
        <w:left w:val="none" w:sz="0" w:space="0" w:color="auto"/>
        <w:bottom w:val="none" w:sz="0" w:space="0" w:color="auto"/>
        <w:right w:val="none" w:sz="0" w:space="0" w:color="auto"/>
      </w:divBdr>
    </w:div>
    <w:div w:id="1205405529">
      <w:bodyDiv w:val="1"/>
      <w:marLeft w:val="0"/>
      <w:marRight w:val="0"/>
      <w:marTop w:val="0"/>
      <w:marBottom w:val="0"/>
      <w:divBdr>
        <w:top w:val="none" w:sz="0" w:space="0" w:color="auto"/>
        <w:left w:val="none" w:sz="0" w:space="0" w:color="auto"/>
        <w:bottom w:val="none" w:sz="0" w:space="0" w:color="auto"/>
        <w:right w:val="none" w:sz="0" w:space="0" w:color="auto"/>
      </w:divBdr>
    </w:div>
    <w:div w:id="1571191943">
      <w:bodyDiv w:val="1"/>
      <w:marLeft w:val="0"/>
      <w:marRight w:val="0"/>
      <w:marTop w:val="0"/>
      <w:marBottom w:val="0"/>
      <w:divBdr>
        <w:top w:val="none" w:sz="0" w:space="0" w:color="auto"/>
        <w:left w:val="none" w:sz="0" w:space="0" w:color="auto"/>
        <w:bottom w:val="none" w:sz="0" w:space="0" w:color="auto"/>
        <w:right w:val="none" w:sz="0" w:space="0" w:color="auto"/>
      </w:divBdr>
    </w:div>
    <w:div w:id="1693534242">
      <w:bodyDiv w:val="1"/>
      <w:marLeft w:val="0"/>
      <w:marRight w:val="0"/>
      <w:marTop w:val="0"/>
      <w:marBottom w:val="0"/>
      <w:divBdr>
        <w:top w:val="none" w:sz="0" w:space="0" w:color="auto"/>
        <w:left w:val="none" w:sz="0" w:space="0" w:color="auto"/>
        <w:bottom w:val="none" w:sz="0" w:space="0" w:color="auto"/>
        <w:right w:val="none" w:sz="0" w:space="0" w:color="auto"/>
      </w:divBdr>
    </w:div>
    <w:div w:id="192009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sts@vara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lv/starptautiskie-ligumi/id/1265" TargetMode="External"/><Relationship Id="rId2" Type="http://schemas.openxmlformats.org/officeDocument/2006/relationships/hyperlink" Target="https://www.coe.int/en/web/conventions/full-list/-/conventions/treaty/176" TargetMode="External"/><Relationship Id="rId1" Type="http://schemas.openxmlformats.org/officeDocument/2006/relationships/hyperlink" Target="https://search.coe.int/cm/Pages/result_details.aspx?ObjectID=09000016805d3d39" TargetMode="External"/><Relationship Id="rId4" Type="http://schemas.openxmlformats.org/officeDocument/2006/relationships/hyperlink" Target="https://www.coe.int/en/web/reykjavik-process-and-th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cb3448-f0e0-4369-8617-a51b8d6cee36" xsi:nil="true"/>
    <lcf76f155ced4ddcb4097134ff3c332f xmlns="60686a28-206e-40ba-a490-d2cdfca46c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DD3ED15BC299664399E2D3C105435F1C" ma:contentTypeVersion="18" ma:contentTypeDescription="Izveidot jaunu dokumentu." ma:contentTypeScope="" ma:versionID="802a13430d7cbf2dec2320290ca716a2">
  <xsd:schema xmlns:xsd="http://www.w3.org/2001/XMLSchema" xmlns:xs="http://www.w3.org/2001/XMLSchema" xmlns:p="http://schemas.microsoft.com/office/2006/metadata/properties" xmlns:ns2="60686a28-206e-40ba-a490-d2cdfca46c0c" xmlns:ns3="4dcb3448-f0e0-4369-8617-a51b8d6cee36" targetNamespace="http://schemas.microsoft.com/office/2006/metadata/properties" ma:root="true" ma:fieldsID="436ce2db4510bfdc7ce61cdafa7b75a0" ns2:_="" ns3:_="">
    <xsd:import namespace="60686a28-206e-40ba-a490-d2cdfca46c0c"/>
    <xsd:import namespace="4dcb3448-f0e0-4369-8617-a51b8d6ce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86a28-206e-40ba-a490-d2cdfca46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b3448-f0e0-4369-8617-a51b8d6cee3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5719444-0d2f-4846-b8f3-8c9131ddaaeb}" ma:internalName="TaxCatchAll" ma:showField="CatchAllData" ma:web="4dcb3448-f0e0-4369-8617-a51b8d6ce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F7793-94A6-455B-8378-6680556F2448}">
  <ds:schemaRefs>
    <ds:schemaRef ds:uri="http://schemas.microsoft.com/office/2006/metadata/properties"/>
    <ds:schemaRef ds:uri="http://schemas.microsoft.com/office/infopath/2007/PartnerControls"/>
    <ds:schemaRef ds:uri="4dcb3448-f0e0-4369-8617-a51b8d6cee36"/>
    <ds:schemaRef ds:uri="60686a28-206e-40ba-a490-d2cdfca46c0c"/>
  </ds:schemaRefs>
</ds:datastoreItem>
</file>

<file path=customXml/itemProps2.xml><?xml version="1.0" encoding="utf-8"?>
<ds:datastoreItem xmlns:ds="http://schemas.openxmlformats.org/officeDocument/2006/customXml" ds:itemID="{C852734C-F16D-4FA4-B15D-56CF861EC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86a28-206e-40ba-a490-d2cdfca46c0c"/>
    <ds:schemaRef ds:uri="4dcb3448-f0e0-4369-8617-a51b8d6ce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51A36B-541B-420A-98F4-B6D5F987D4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12</Pages>
  <Words>9868</Words>
  <Characters>5626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Rake-Lasmane</dc:creator>
  <cp:keywords/>
  <dc:description/>
  <cp:lastModifiedBy>Kristīne Melece</cp:lastModifiedBy>
  <cp:revision>7</cp:revision>
  <dcterms:created xsi:type="dcterms:W3CDTF">2025-04-23T08:08:00Z</dcterms:created>
  <dcterms:modified xsi:type="dcterms:W3CDTF">2025-06-27T11:42:00Z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0x010100DD3ED15BC299664399E2D3C105435F1C</vt:lpwstr>
  </property>
</Properties>
</file>