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7E95" w14:textId="77777777"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i/>
          <w:iCs/>
          <w:color w:val="000000"/>
          <w:sz w:val="48"/>
          <w:szCs w:val="48"/>
          <w:lang w:val="lv-LV" w:eastAsia="en-US"/>
        </w:rPr>
        <w:t>VIDES KONSULTATĪVĀ PADOME </w:t>
      </w:r>
    </w:p>
    <w:p w14:paraId="12AAEA01" w14:textId="654A98DE" w:rsidR="007F37F2" w:rsidRPr="007F37F2" w:rsidRDefault="007F37F2" w:rsidP="007F37F2">
      <w:pP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color w:val="000000"/>
          <w:sz w:val="20"/>
          <w:szCs w:val="20"/>
          <w:lang w:val="lv-LV" w:eastAsia="en-US"/>
        </w:rPr>
        <w:t xml:space="preserve">„Latvijas Dabas fonds”, ”Baltijas krasti”, „Pasaules </w:t>
      </w:r>
      <w:r w:rsidR="00315C2E">
        <w:rPr>
          <w:rFonts w:ascii="Times New Roman" w:eastAsia="Times New Roman" w:hAnsi="Times New Roman" w:cs="Times New Roman"/>
          <w:color w:val="000000"/>
          <w:sz w:val="20"/>
          <w:szCs w:val="20"/>
          <w:lang w:val="lv-LV" w:eastAsia="en-US"/>
        </w:rPr>
        <w:t>d</w:t>
      </w:r>
      <w:r w:rsidRPr="007F37F2">
        <w:rPr>
          <w:rFonts w:ascii="Times New Roman" w:eastAsia="Times New Roman" w:hAnsi="Times New Roman" w:cs="Times New Roman"/>
          <w:color w:val="000000"/>
          <w:sz w:val="20"/>
          <w:szCs w:val="20"/>
          <w:lang w:val="lv-LV" w:eastAsia="en-US"/>
        </w:rPr>
        <w:t xml:space="preserve">abas fonds”, „Ķemeru Nacionālā parka fonds”, “Teiču dabas fonds”, „Latvijas Ornitoloģijas biedrība”, „Vides fakti”„ Vides aizsardzības klubs”,  „Latvijas Makšķernieku asociācija”, „Zaļā brīvība”,”, „Latvijas Botāniķu biedrība”, „Latvijas Atkritumu saimniecības asociācija”,  „Zero Waste Latvija”, „Latvijas Vides pārvaldības asociācija”, „Latvijas Permakultūras biedrība”, „Baltijas Vides forums”, RīgaZoo, </w:t>
      </w:r>
    </w:p>
    <w:p w14:paraId="41DFF3F7" w14:textId="77777777" w:rsidR="007F37F2" w:rsidRPr="007F37F2" w:rsidRDefault="007F37F2" w:rsidP="007F37F2">
      <w:pPr>
        <w:pBdr>
          <w:bottom w:val="single" w:sz="12" w:space="1" w:color="00000A"/>
        </w:pBdr>
        <w:spacing w:line="240" w:lineRule="auto"/>
        <w:jc w:val="center"/>
        <w:rPr>
          <w:rFonts w:ascii="Times New Roman" w:eastAsia="Times New Roman" w:hAnsi="Times New Roman" w:cs="Times New Roman"/>
          <w:sz w:val="24"/>
          <w:szCs w:val="24"/>
          <w:lang w:val="lv-LV" w:eastAsia="en-US"/>
        </w:rPr>
      </w:pPr>
      <w:r w:rsidRPr="007F37F2">
        <w:rPr>
          <w:rFonts w:ascii="Times New Roman" w:eastAsia="Times New Roman" w:hAnsi="Times New Roman" w:cs="Times New Roman"/>
          <w:b/>
          <w:bCs/>
          <w:color w:val="000000"/>
          <w:lang w:val="lv-LV" w:eastAsia="en-US"/>
        </w:rPr>
        <w:t>Rīga, Peldu iela 25, LV-1494</w:t>
      </w:r>
    </w:p>
    <w:p w14:paraId="479F2F22" w14:textId="02BF97BD" w:rsidR="007F37F2" w:rsidRPr="00666B59" w:rsidRDefault="00666B59" w:rsidP="007F37F2">
      <w:pPr>
        <w:spacing w:line="240" w:lineRule="auto"/>
        <w:jc w:val="both"/>
        <w:rPr>
          <w:rFonts w:ascii="Times New Roman" w:eastAsia="Times New Roman" w:hAnsi="Times New Roman" w:cs="Times New Roman"/>
          <w:sz w:val="24"/>
          <w:szCs w:val="24"/>
          <w:lang w:val="lv-LV" w:eastAsia="en-US"/>
        </w:rPr>
      </w:pPr>
      <w:r>
        <w:rPr>
          <w:rFonts w:ascii="Times New Roman" w:eastAsia="Times New Roman" w:hAnsi="Times New Roman" w:cs="Times New Roman"/>
          <w:color w:val="000000"/>
          <w:sz w:val="24"/>
          <w:szCs w:val="24"/>
          <w:lang w:val="lv-LV" w:eastAsia="en-US"/>
        </w:rPr>
        <w:t>30</w:t>
      </w:r>
      <w:r w:rsidR="007F37F2" w:rsidRPr="00666B59">
        <w:rPr>
          <w:rFonts w:ascii="Times New Roman" w:eastAsia="Times New Roman" w:hAnsi="Times New Roman" w:cs="Times New Roman"/>
          <w:color w:val="000000"/>
          <w:sz w:val="24"/>
          <w:szCs w:val="24"/>
          <w:lang w:val="lv-LV" w:eastAsia="en-US"/>
        </w:rPr>
        <w:t>.</w:t>
      </w:r>
      <w:r>
        <w:rPr>
          <w:rFonts w:ascii="Times New Roman" w:eastAsia="Times New Roman" w:hAnsi="Times New Roman" w:cs="Times New Roman"/>
          <w:color w:val="000000"/>
          <w:sz w:val="24"/>
          <w:szCs w:val="24"/>
          <w:lang w:val="lv-LV" w:eastAsia="en-US"/>
        </w:rPr>
        <w:t>10</w:t>
      </w:r>
      <w:r w:rsidR="007F37F2" w:rsidRPr="00666B59">
        <w:rPr>
          <w:rFonts w:ascii="Times New Roman" w:eastAsia="Times New Roman" w:hAnsi="Times New Roman" w:cs="Times New Roman"/>
          <w:color w:val="000000"/>
          <w:sz w:val="24"/>
          <w:szCs w:val="24"/>
          <w:lang w:val="lv-LV" w:eastAsia="en-US"/>
        </w:rPr>
        <w:t>.2025.</w:t>
      </w:r>
    </w:p>
    <w:p w14:paraId="40E0147A" w14:textId="54022AAC" w:rsidR="007F37F2" w:rsidRPr="007F37F2" w:rsidRDefault="007F37F2" w:rsidP="007F37F2">
      <w:pPr>
        <w:spacing w:line="240" w:lineRule="auto"/>
        <w:jc w:val="both"/>
        <w:rPr>
          <w:rFonts w:ascii="Times New Roman" w:eastAsia="Times New Roman" w:hAnsi="Times New Roman" w:cs="Times New Roman"/>
          <w:sz w:val="24"/>
          <w:szCs w:val="24"/>
          <w:lang w:val="lv-LV" w:eastAsia="en-US"/>
        </w:rPr>
      </w:pPr>
      <w:r w:rsidRPr="00666B59">
        <w:rPr>
          <w:rFonts w:ascii="Times New Roman" w:eastAsia="Times New Roman" w:hAnsi="Times New Roman" w:cs="Times New Roman"/>
          <w:color w:val="000000"/>
          <w:sz w:val="24"/>
          <w:szCs w:val="24"/>
          <w:lang w:val="lv-LV" w:eastAsia="en-US"/>
        </w:rPr>
        <w:t>Nr.1-</w:t>
      </w:r>
      <w:r w:rsidR="006B4659" w:rsidRPr="00666B59">
        <w:rPr>
          <w:rFonts w:ascii="Times New Roman" w:eastAsia="Times New Roman" w:hAnsi="Times New Roman" w:cs="Times New Roman"/>
          <w:color w:val="000000"/>
          <w:sz w:val="24"/>
          <w:szCs w:val="24"/>
          <w:lang w:val="lv-LV" w:eastAsia="en-US"/>
        </w:rPr>
        <w:t>2</w:t>
      </w:r>
      <w:r w:rsidR="00666B59">
        <w:rPr>
          <w:rFonts w:ascii="Times New Roman" w:eastAsia="Times New Roman" w:hAnsi="Times New Roman" w:cs="Times New Roman"/>
          <w:color w:val="000000"/>
          <w:sz w:val="24"/>
          <w:szCs w:val="24"/>
          <w:lang w:val="lv-LV" w:eastAsia="en-US"/>
        </w:rPr>
        <w:t>5</w:t>
      </w:r>
      <w:r w:rsidRPr="00666B59">
        <w:rPr>
          <w:rFonts w:ascii="Times New Roman" w:eastAsia="Times New Roman" w:hAnsi="Times New Roman" w:cs="Times New Roman"/>
          <w:color w:val="000000"/>
          <w:sz w:val="24"/>
          <w:szCs w:val="24"/>
          <w:lang w:val="lv-LV" w:eastAsia="en-US"/>
        </w:rPr>
        <w:t>/25</w:t>
      </w:r>
    </w:p>
    <w:p w14:paraId="64C4CFC9" w14:textId="77777777" w:rsidR="004D737A" w:rsidRPr="001A642B" w:rsidRDefault="004D737A" w:rsidP="007F37F2">
      <w:pPr>
        <w:spacing w:line="240" w:lineRule="auto"/>
        <w:jc w:val="right"/>
        <w:rPr>
          <w:rFonts w:ascii="Times New Roman" w:eastAsia="Times New Roman" w:hAnsi="Times New Roman" w:cs="Times New Roman"/>
          <w:b/>
          <w:bCs/>
          <w:color w:val="000000"/>
          <w:sz w:val="24"/>
          <w:szCs w:val="24"/>
          <w:lang w:val="fr-FR" w:eastAsia="en-US"/>
        </w:rPr>
      </w:pPr>
    </w:p>
    <w:p w14:paraId="01648B57" w14:textId="77777777" w:rsidR="00042CF4" w:rsidRDefault="00042CF4" w:rsidP="000A6A78">
      <w:pPr>
        <w:spacing w:line="240" w:lineRule="auto"/>
        <w:jc w:val="right"/>
        <w:textAlignment w:val="baseline"/>
        <w:rPr>
          <w:rFonts w:ascii="Times New Roman" w:eastAsia="Times New Roman" w:hAnsi="Times New Roman" w:cs="Times New Roman"/>
          <w:b/>
          <w:bCs/>
          <w:color w:val="000000"/>
          <w:sz w:val="24"/>
          <w:szCs w:val="24"/>
          <w:lang w:val="lv-LV"/>
        </w:rPr>
      </w:pPr>
      <w:r>
        <w:rPr>
          <w:rFonts w:ascii="Times New Roman" w:eastAsia="Times New Roman" w:hAnsi="Times New Roman" w:cs="Times New Roman"/>
          <w:b/>
          <w:bCs/>
          <w:color w:val="000000"/>
          <w:sz w:val="24"/>
          <w:szCs w:val="24"/>
          <w:lang w:val="lv-LV"/>
        </w:rPr>
        <w:t>Valsts Vides dienestam</w:t>
      </w:r>
    </w:p>
    <w:p w14:paraId="1B28E6BF" w14:textId="3716006D" w:rsidR="000A6A78" w:rsidRPr="000A6A78" w:rsidRDefault="00042CF4" w:rsidP="000A6A78">
      <w:pPr>
        <w:spacing w:line="240" w:lineRule="auto"/>
        <w:jc w:val="right"/>
        <w:textAlignment w:val="baseline"/>
        <w:rPr>
          <w:rFonts w:ascii="Segoe UI" w:eastAsia="Times New Roman" w:hAnsi="Segoe UI" w:cs="Segoe UI"/>
          <w:sz w:val="18"/>
          <w:szCs w:val="18"/>
          <w:lang w:val="lv-LV"/>
        </w:rPr>
      </w:pPr>
      <w:r w:rsidRPr="00042CF4">
        <w:rPr>
          <w:rFonts w:ascii="Times New Roman" w:eastAsia="Times New Roman" w:hAnsi="Times New Roman" w:cs="Times New Roman"/>
          <w:color w:val="000000"/>
          <w:sz w:val="24"/>
          <w:szCs w:val="24"/>
          <w:lang w:val="lv-LV"/>
        </w:rPr>
        <w:t>pasts@vvd.gov.lv</w:t>
      </w:r>
      <w:r w:rsidR="000A6A78" w:rsidRPr="000A6A78">
        <w:rPr>
          <w:rFonts w:ascii="Times New Roman" w:eastAsia="Times New Roman" w:hAnsi="Times New Roman" w:cs="Times New Roman"/>
          <w:color w:val="000000"/>
          <w:sz w:val="24"/>
          <w:szCs w:val="24"/>
          <w:lang w:val="lv-LV"/>
        </w:rPr>
        <w:t> </w:t>
      </w:r>
    </w:p>
    <w:p w14:paraId="4A355E6F" w14:textId="77777777" w:rsidR="008829B0" w:rsidRPr="008829B0" w:rsidRDefault="000A6A78" w:rsidP="000A6A78">
      <w:pPr>
        <w:spacing w:line="240" w:lineRule="auto"/>
        <w:jc w:val="right"/>
        <w:textAlignment w:val="baseline"/>
        <w:rPr>
          <w:rFonts w:ascii="Times New Roman" w:eastAsia="Times New Roman" w:hAnsi="Times New Roman" w:cs="Times New Roman"/>
          <w:i/>
          <w:iCs/>
          <w:color w:val="000000"/>
          <w:sz w:val="24"/>
          <w:szCs w:val="24"/>
          <w:lang w:val="lv-LV"/>
        </w:rPr>
      </w:pPr>
      <w:r w:rsidRPr="000A6A78">
        <w:rPr>
          <w:rFonts w:ascii="Times New Roman" w:eastAsia="Times New Roman" w:hAnsi="Times New Roman" w:cs="Times New Roman"/>
          <w:i/>
          <w:iCs/>
          <w:color w:val="000000"/>
          <w:sz w:val="24"/>
          <w:szCs w:val="24"/>
          <w:lang w:val="lv-LV"/>
        </w:rPr>
        <w:t>kopija:</w:t>
      </w:r>
    </w:p>
    <w:p w14:paraId="7772A344" w14:textId="77777777" w:rsidR="0090374B" w:rsidRPr="000A6A78" w:rsidRDefault="000A6A78" w:rsidP="0090374B">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 xml:space="preserve"> </w:t>
      </w:r>
      <w:r w:rsidR="0090374B" w:rsidRPr="000A6A78">
        <w:rPr>
          <w:rFonts w:ascii="Times New Roman" w:eastAsia="Times New Roman" w:hAnsi="Times New Roman" w:cs="Times New Roman"/>
          <w:color w:val="000000"/>
          <w:sz w:val="24"/>
          <w:szCs w:val="24"/>
          <w:lang w:val="lv-LV"/>
        </w:rPr>
        <w:t>Klimata un enerģētikas ministrijai </w:t>
      </w:r>
    </w:p>
    <w:p w14:paraId="03EE4FEF" w14:textId="77777777" w:rsidR="0090374B" w:rsidRDefault="0090374B" w:rsidP="0090374B">
      <w:pPr>
        <w:spacing w:line="240" w:lineRule="auto"/>
        <w:jc w:val="right"/>
        <w:textAlignment w:val="baseline"/>
        <w:rPr>
          <w:rFonts w:ascii="Times New Roman" w:eastAsia="Times New Roman" w:hAnsi="Times New Roman" w:cs="Times New Roman"/>
          <w:color w:val="000000"/>
          <w:sz w:val="24"/>
          <w:szCs w:val="24"/>
          <w:lang w:val="lv-LV"/>
        </w:rPr>
      </w:pPr>
      <w:hyperlink r:id="rId7" w:history="1">
        <w:r w:rsidRPr="00C260B4">
          <w:rPr>
            <w:rStyle w:val="Hyperlink"/>
            <w:rFonts w:ascii="Times New Roman" w:eastAsia="Times New Roman" w:hAnsi="Times New Roman" w:cs="Times New Roman"/>
            <w:sz w:val="24"/>
            <w:szCs w:val="24"/>
            <w:lang w:val="lv-LV"/>
          </w:rPr>
          <w:t>pasts@kem.gov.lv</w:t>
        </w:r>
      </w:hyperlink>
      <w:r>
        <w:rPr>
          <w:rFonts w:ascii="Times New Roman" w:eastAsia="Times New Roman" w:hAnsi="Times New Roman" w:cs="Times New Roman"/>
          <w:color w:val="000000"/>
          <w:sz w:val="24"/>
          <w:szCs w:val="24"/>
          <w:lang w:val="lv-LV"/>
        </w:rPr>
        <w:t xml:space="preserve"> </w:t>
      </w:r>
      <w:r w:rsidRPr="000A6A78">
        <w:rPr>
          <w:rFonts w:ascii="Times New Roman" w:eastAsia="Times New Roman" w:hAnsi="Times New Roman" w:cs="Times New Roman"/>
          <w:color w:val="000000"/>
          <w:sz w:val="24"/>
          <w:szCs w:val="24"/>
          <w:lang w:val="lv-LV"/>
        </w:rPr>
        <w:t> </w:t>
      </w:r>
    </w:p>
    <w:p w14:paraId="0B28EC7B" w14:textId="687D2A69"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Zemkopības ministrijai </w:t>
      </w:r>
    </w:p>
    <w:p w14:paraId="3C04DBE9" w14:textId="2CBBC1A9" w:rsidR="000A6A78" w:rsidRPr="000A6A78" w:rsidRDefault="003A3AD8" w:rsidP="000A6A78">
      <w:pPr>
        <w:spacing w:line="240" w:lineRule="auto"/>
        <w:jc w:val="right"/>
        <w:textAlignment w:val="baseline"/>
        <w:rPr>
          <w:rFonts w:ascii="Segoe UI" w:eastAsia="Times New Roman" w:hAnsi="Segoe UI" w:cs="Segoe UI"/>
          <w:sz w:val="18"/>
          <w:szCs w:val="18"/>
          <w:lang w:val="lv-LV"/>
        </w:rPr>
      </w:pPr>
      <w:hyperlink r:id="rId8" w:history="1">
        <w:r w:rsidRPr="00C260B4">
          <w:rPr>
            <w:rStyle w:val="Hyperlink"/>
            <w:rFonts w:ascii="Times New Roman" w:eastAsia="Times New Roman" w:hAnsi="Times New Roman" w:cs="Times New Roman"/>
            <w:sz w:val="24"/>
            <w:szCs w:val="24"/>
            <w:lang w:val="lv-LV"/>
          </w:rPr>
          <w:t>pasts@zm.gov.lv</w:t>
        </w:r>
      </w:hyperlink>
      <w:r>
        <w:rPr>
          <w:rFonts w:ascii="Times New Roman" w:eastAsia="Times New Roman" w:hAnsi="Times New Roman" w:cs="Times New Roman"/>
          <w:color w:val="000000"/>
          <w:sz w:val="24"/>
          <w:szCs w:val="24"/>
          <w:lang w:val="lv-LV"/>
        </w:rPr>
        <w:t xml:space="preserve"> </w:t>
      </w:r>
      <w:r w:rsidR="000A6A78" w:rsidRPr="000A6A78">
        <w:rPr>
          <w:rFonts w:ascii="Times New Roman" w:eastAsia="Times New Roman" w:hAnsi="Times New Roman" w:cs="Times New Roman"/>
          <w:color w:val="000000"/>
          <w:sz w:val="24"/>
          <w:szCs w:val="24"/>
          <w:lang w:val="lv-LV"/>
        </w:rPr>
        <w:t> </w:t>
      </w:r>
    </w:p>
    <w:p w14:paraId="2F01D759" w14:textId="7C74A3E2" w:rsidR="000A6A78" w:rsidRPr="000A6A78" w:rsidRDefault="000A6A78" w:rsidP="000A6A78">
      <w:pPr>
        <w:spacing w:line="240" w:lineRule="auto"/>
        <w:jc w:val="right"/>
        <w:textAlignment w:val="baseline"/>
        <w:rPr>
          <w:rFonts w:ascii="Segoe UI" w:eastAsia="Times New Roman" w:hAnsi="Segoe UI" w:cs="Segoe UI"/>
          <w:sz w:val="18"/>
          <w:szCs w:val="18"/>
          <w:lang w:val="lv-LV"/>
        </w:rPr>
      </w:pPr>
      <w:r w:rsidRPr="000A6A78">
        <w:rPr>
          <w:rFonts w:ascii="Times New Roman" w:eastAsia="Times New Roman" w:hAnsi="Times New Roman" w:cs="Times New Roman"/>
          <w:color w:val="000000"/>
          <w:sz w:val="24"/>
          <w:szCs w:val="24"/>
          <w:lang w:val="lv-LV"/>
        </w:rPr>
        <w:t>Viedās administrācijas un reģionālās attīstības ministrijai </w:t>
      </w:r>
    </w:p>
    <w:p w14:paraId="74AF3451" w14:textId="1D35EE2E" w:rsidR="000A6A78" w:rsidRPr="000A6A78" w:rsidRDefault="003A3AD8" w:rsidP="000A6A78">
      <w:pPr>
        <w:spacing w:line="240" w:lineRule="auto"/>
        <w:jc w:val="right"/>
        <w:textAlignment w:val="baseline"/>
        <w:rPr>
          <w:rFonts w:ascii="Segoe UI" w:eastAsia="Times New Roman" w:hAnsi="Segoe UI" w:cs="Segoe UI"/>
          <w:sz w:val="18"/>
          <w:szCs w:val="18"/>
          <w:lang w:val="lv-LV"/>
        </w:rPr>
      </w:pPr>
      <w:hyperlink r:id="rId9" w:history="1">
        <w:r w:rsidRPr="00C260B4">
          <w:rPr>
            <w:rStyle w:val="Hyperlink"/>
            <w:rFonts w:ascii="Times New Roman" w:eastAsia="Times New Roman" w:hAnsi="Times New Roman" w:cs="Times New Roman"/>
            <w:sz w:val="24"/>
            <w:szCs w:val="24"/>
            <w:lang w:val="lv-LV"/>
          </w:rPr>
          <w:t>pasts@varam.gov.lv</w:t>
        </w:r>
      </w:hyperlink>
      <w:r>
        <w:rPr>
          <w:rFonts w:ascii="Times New Roman" w:eastAsia="Times New Roman" w:hAnsi="Times New Roman" w:cs="Times New Roman"/>
          <w:color w:val="000000"/>
          <w:sz w:val="24"/>
          <w:szCs w:val="24"/>
          <w:lang w:val="lv-LV"/>
        </w:rPr>
        <w:t xml:space="preserve"> </w:t>
      </w:r>
      <w:r w:rsidR="000A6A78" w:rsidRPr="000A6A78">
        <w:rPr>
          <w:rFonts w:ascii="Times New Roman" w:eastAsia="Times New Roman" w:hAnsi="Times New Roman" w:cs="Times New Roman"/>
          <w:color w:val="000000"/>
          <w:sz w:val="24"/>
          <w:szCs w:val="24"/>
          <w:lang w:val="lv-LV"/>
        </w:rPr>
        <w:t> </w:t>
      </w:r>
    </w:p>
    <w:p w14:paraId="44A39FFC" w14:textId="77777777" w:rsidR="00463116" w:rsidRPr="000A6A78" w:rsidRDefault="00463116" w:rsidP="000A6A78">
      <w:pPr>
        <w:spacing w:line="240" w:lineRule="auto"/>
        <w:jc w:val="right"/>
        <w:textAlignment w:val="baseline"/>
        <w:rPr>
          <w:rFonts w:ascii="Segoe UI" w:eastAsia="Times New Roman" w:hAnsi="Segoe UI" w:cs="Segoe UI"/>
          <w:sz w:val="18"/>
          <w:szCs w:val="18"/>
          <w:lang w:val="lv-LV"/>
        </w:rPr>
      </w:pPr>
    </w:p>
    <w:p w14:paraId="2C27B525" w14:textId="7003425F" w:rsidR="00042CF4" w:rsidRPr="00042CF4" w:rsidRDefault="00042CF4" w:rsidP="00042CF4">
      <w:pPr>
        <w:spacing w:line="240" w:lineRule="auto"/>
        <w:jc w:val="both"/>
        <w:textAlignment w:val="baseline"/>
        <w:rPr>
          <w:rFonts w:ascii="Times New Roman" w:eastAsia="Times New Roman" w:hAnsi="Times New Roman" w:cs="Times New Roman"/>
          <w:i/>
          <w:iCs/>
          <w:color w:val="000000"/>
          <w:sz w:val="24"/>
          <w:szCs w:val="24"/>
          <w:lang w:val="lv-LV"/>
        </w:rPr>
      </w:pPr>
      <w:r w:rsidRPr="00042CF4">
        <w:rPr>
          <w:rFonts w:ascii="Times New Roman" w:eastAsia="Times New Roman" w:hAnsi="Times New Roman" w:cs="Times New Roman"/>
          <w:i/>
          <w:iCs/>
          <w:color w:val="000000"/>
          <w:sz w:val="24"/>
          <w:szCs w:val="24"/>
          <w:lang w:val="lv-LV"/>
        </w:rPr>
        <w:t>Par jūras sprostu ierīkošan</w:t>
      </w:r>
      <w:r w:rsidR="00346F02">
        <w:rPr>
          <w:rFonts w:ascii="Times New Roman" w:eastAsia="Times New Roman" w:hAnsi="Times New Roman" w:cs="Times New Roman"/>
          <w:i/>
          <w:iCs/>
          <w:color w:val="000000"/>
          <w:sz w:val="24"/>
          <w:szCs w:val="24"/>
          <w:lang w:val="lv-LV"/>
        </w:rPr>
        <w:t>u</w:t>
      </w:r>
      <w:r w:rsidRPr="00042CF4">
        <w:rPr>
          <w:rFonts w:ascii="Times New Roman" w:eastAsia="Times New Roman" w:hAnsi="Times New Roman" w:cs="Times New Roman"/>
          <w:i/>
          <w:iCs/>
          <w:color w:val="000000"/>
          <w:sz w:val="24"/>
          <w:szCs w:val="24"/>
          <w:lang w:val="lv-LV"/>
        </w:rPr>
        <w:t xml:space="preserve"> </w:t>
      </w:r>
      <w:r w:rsidR="00346F02" w:rsidRPr="00042CF4">
        <w:rPr>
          <w:rFonts w:ascii="Times New Roman" w:eastAsia="Times New Roman" w:hAnsi="Times New Roman" w:cs="Times New Roman"/>
          <w:i/>
          <w:iCs/>
          <w:color w:val="000000"/>
          <w:sz w:val="24"/>
          <w:szCs w:val="24"/>
          <w:lang w:val="lv-LV"/>
        </w:rPr>
        <w:t>akvakultūra</w:t>
      </w:r>
      <w:r w:rsidR="00346F02">
        <w:rPr>
          <w:rFonts w:ascii="Times New Roman" w:eastAsia="Times New Roman" w:hAnsi="Times New Roman" w:cs="Times New Roman"/>
          <w:i/>
          <w:iCs/>
          <w:color w:val="000000"/>
          <w:sz w:val="24"/>
          <w:szCs w:val="24"/>
          <w:lang w:val="lv-LV"/>
        </w:rPr>
        <w:t>i pie</w:t>
      </w:r>
      <w:r w:rsidR="00346F02" w:rsidRPr="00042CF4">
        <w:rPr>
          <w:rFonts w:ascii="Times New Roman" w:eastAsia="Times New Roman" w:hAnsi="Times New Roman" w:cs="Times New Roman"/>
          <w:i/>
          <w:iCs/>
          <w:color w:val="000000"/>
          <w:sz w:val="24"/>
          <w:szCs w:val="24"/>
          <w:lang w:val="lv-LV"/>
        </w:rPr>
        <w:t xml:space="preserve"> Mērsraga un Rojas </w:t>
      </w:r>
      <w:r w:rsidRPr="00042CF4">
        <w:rPr>
          <w:rFonts w:ascii="Times New Roman" w:eastAsia="Times New Roman" w:hAnsi="Times New Roman" w:cs="Times New Roman"/>
          <w:i/>
          <w:iCs/>
          <w:color w:val="000000"/>
          <w:sz w:val="24"/>
          <w:szCs w:val="24"/>
          <w:lang w:val="lv-LV"/>
        </w:rPr>
        <w:t>ietekmes uz vidi novērtējuma sākotnējo sabiedrisko apspriešanu</w:t>
      </w:r>
    </w:p>
    <w:p w14:paraId="4795F1C2" w14:textId="77777777" w:rsid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p>
    <w:p w14:paraId="0A5D2469" w14:textId="32AAA024" w:rsidR="00042CF4" w:rsidRDefault="00463116" w:rsidP="00042CF4">
      <w:pPr>
        <w:spacing w:line="240" w:lineRule="auto"/>
        <w:jc w:val="both"/>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ab/>
      </w:r>
      <w:r w:rsidR="00042CF4" w:rsidRPr="00042CF4">
        <w:rPr>
          <w:rFonts w:ascii="Times New Roman" w:eastAsia="Times New Roman" w:hAnsi="Times New Roman" w:cs="Times New Roman"/>
          <w:color w:val="000000"/>
          <w:sz w:val="24"/>
          <w:szCs w:val="24"/>
          <w:lang w:val="lv-LV"/>
        </w:rPr>
        <w:t>Vides konsultatīvā padome (VKP) ir iepazinusies ar paziņojumiem par Mērsraga un Rojas akvakultūras jūras sprostu ierīkošanas ietekmes uz vidi novērtējuma sākotnējo sabiedrisko apspriešanu, kas publicēti Valsts vides dienesta (VVD) – Enerģētikas un Vides Aģentūras mājaslapā 2025. gada 10. oktobrī.</w:t>
      </w:r>
    </w:p>
    <w:p w14:paraId="66F201E4" w14:textId="77777777"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p>
    <w:p w14:paraId="71126C23" w14:textId="04DE190E" w:rsidR="00042CF4" w:rsidRDefault="00463116" w:rsidP="00042CF4">
      <w:pPr>
        <w:spacing w:line="240" w:lineRule="auto"/>
        <w:jc w:val="both"/>
        <w:textAlignment w:val="baseline"/>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ab/>
      </w:r>
      <w:r w:rsidR="00042CF4" w:rsidRPr="00042CF4">
        <w:rPr>
          <w:rFonts w:ascii="Times New Roman" w:eastAsia="Times New Roman" w:hAnsi="Times New Roman" w:cs="Times New Roman"/>
          <w:color w:val="000000"/>
          <w:sz w:val="24"/>
          <w:szCs w:val="24"/>
          <w:lang w:val="lv-LV"/>
        </w:rPr>
        <w:t xml:space="preserve">Paziņojumā norādīts, ka, sākot ar 10. oktobri, sabiedrībai ir iespēja iepazīties ar </w:t>
      </w:r>
      <w:r w:rsidR="0090374B" w:rsidRPr="00042CF4">
        <w:rPr>
          <w:rFonts w:ascii="Times New Roman" w:eastAsia="Times New Roman" w:hAnsi="Times New Roman" w:cs="Times New Roman"/>
          <w:color w:val="000000"/>
          <w:sz w:val="24"/>
          <w:szCs w:val="24"/>
          <w:lang w:val="lv-LV"/>
        </w:rPr>
        <w:t xml:space="preserve">informāciju </w:t>
      </w:r>
      <w:r w:rsidR="0090374B">
        <w:rPr>
          <w:rFonts w:ascii="Times New Roman" w:eastAsia="Times New Roman" w:hAnsi="Times New Roman" w:cs="Times New Roman"/>
          <w:color w:val="000000"/>
          <w:sz w:val="24"/>
          <w:szCs w:val="24"/>
          <w:lang w:val="lv-LV"/>
        </w:rPr>
        <w:t xml:space="preserve">par </w:t>
      </w:r>
      <w:r w:rsidR="00042CF4" w:rsidRPr="00042CF4">
        <w:rPr>
          <w:rFonts w:ascii="Times New Roman" w:eastAsia="Times New Roman" w:hAnsi="Times New Roman" w:cs="Times New Roman"/>
          <w:color w:val="000000"/>
          <w:sz w:val="24"/>
          <w:szCs w:val="24"/>
          <w:lang w:val="lv-LV"/>
        </w:rPr>
        <w:t>paredzēt</w:t>
      </w:r>
      <w:r w:rsidR="0090374B">
        <w:rPr>
          <w:rFonts w:ascii="Times New Roman" w:eastAsia="Times New Roman" w:hAnsi="Times New Roman" w:cs="Times New Roman"/>
          <w:color w:val="000000"/>
          <w:sz w:val="24"/>
          <w:szCs w:val="24"/>
          <w:lang w:val="lv-LV"/>
        </w:rPr>
        <w:t>o</w:t>
      </w:r>
      <w:r w:rsidR="00042CF4" w:rsidRPr="00042CF4">
        <w:rPr>
          <w:rFonts w:ascii="Times New Roman" w:eastAsia="Times New Roman" w:hAnsi="Times New Roman" w:cs="Times New Roman"/>
          <w:color w:val="000000"/>
          <w:sz w:val="24"/>
          <w:szCs w:val="24"/>
          <w:lang w:val="lv-LV"/>
        </w:rPr>
        <w:t xml:space="preserve"> darbīb</w:t>
      </w:r>
      <w:r w:rsidR="0090374B">
        <w:rPr>
          <w:rFonts w:ascii="Times New Roman" w:eastAsia="Times New Roman" w:hAnsi="Times New Roman" w:cs="Times New Roman"/>
          <w:color w:val="000000"/>
          <w:sz w:val="24"/>
          <w:szCs w:val="24"/>
          <w:lang w:val="lv-LV"/>
        </w:rPr>
        <w:t>u</w:t>
      </w:r>
      <w:r w:rsidR="00042CF4" w:rsidRPr="00042CF4">
        <w:rPr>
          <w:rFonts w:ascii="Times New Roman" w:eastAsia="Times New Roman" w:hAnsi="Times New Roman" w:cs="Times New Roman"/>
          <w:color w:val="000000"/>
          <w:sz w:val="24"/>
          <w:szCs w:val="24"/>
          <w:lang w:val="lv-LV"/>
        </w:rPr>
        <w:t xml:space="preserve"> un sagatavotajiem materiāliem. </w:t>
      </w:r>
      <w:r w:rsidR="0090374B">
        <w:rPr>
          <w:rFonts w:ascii="Times New Roman" w:eastAsia="Times New Roman" w:hAnsi="Times New Roman" w:cs="Times New Roman"/>
          <w:color w:val="000000"/>
          <w:sz w:val="24"/>
          <w:szCs w:val="24"/>
          <w:lang w:val="lv-LV"/>
        </w:rPr>
        <w:t xml:space="preserve">Vēršam uzmanību, ka </w:t>
      </w:r>
      <w:r w:rsidR="0090374B" w:rsidRPr="00346F02">
        <w:rPr>
          <w:rFonts w:ascii="Times New Roman" w:eastAsia="Times New Roman" w:hAnsi="Times New Roman" w:cs="Times New Roman"/>
          <w:b/>
          <w:bCs/>
          <w:color w:val="000000"/>
          <w:sz w:val="24"/>
          <w:szCs w:val="24"/>
          <w:lang w:val="lv-LV"/>
        </w:rPr>
        <w:t>sabiedriskās apspriešanas process neatbilst</w:t>
      </w:r>
      <w:r w:rsidR="00042CF4" w:rsidRPr="00042CF4">
        <w:rPr>
          <w:rFonts w:ascii="Times New Roman" w:eastAsia="Times New Roman" w:hAnsi="Times New Roman" w:cs="Times New Roman"/>
          <w:color w:val="000000"/>
          <w:sz w:val="24"/>
          <w:szCs w:val="24"/>
          <w:lang w:val="lv-LV"/>
        </w:rPr>
        <w:t xml:space="preserve"> MK noteikumos Nr.18/2015 “Kārtība, kādā novērtē paredzētās darbības ietekmi uz vidi un akceptē paredzēto darbību” III daļai.</w:t>
      </w:r>
      <w:r w:rsidR="00042CF4">
        <w:rPr>
          <w:rFonts w:ascii="Times New Roman" w:eastAsia="Times New Roman" w:hAnsi="Times New Roman" w:cs="Times New Roman"/>
          <w:color w:val="000000"/>
          <w:sz w:val="24"/>
          <w:szCs w:val="24"/>
          <w:lang w:val="lv-LV"/>
        </w:rPr>
        <w:t xml:space="preserve"> </w:t>
      </w:r>
      <w:r w:rsidR="00042CF4" w:rsidRPr="00042CF4">
        <w:rPr>
          <w:rFonts w:ascii="Times New Roman" w:eastAsia="Times New Roman" w:hAnsi="Times New Roman" w:cs="Times New Roman"/>
          <w:color w:val="000000"/>
          <w:sz w:val="24"/>
          <w:szCs w:val="24"/>
          <w:lang w:val="lv-LV"/>
        </w:rPr>
        <w:t xml:space="preserve">Sabiedriskās apspriešanas laikā publicētā informācija attiecas uz </w:t>
      </w:r>
      <w:r w:rsidR="00042CF4" w:rsidRPr="00042CF4">
        <w:rPr>
          <w:rFonts w:ascii="Times New Roman" w:eastAsia="Times New Roman" w:hAnsi="Times New Roman" w:cs="Times New Roman"/>
          <w:b/>
          <w:bCs/>
          <w:color w:val="000000"/>
          <w:sz w:val="24"/>
          <w:szCs w:val="24"/>
          <w:lang w:val="lv-LV"/>
        </w:rPr>
        <w:t>AS “Riga Bay Aquaculture”</w:t>
      </w:r>
      <w:r w:rsidR="00042CF4" w:rsidRPr="00042CF4">
        <w:rPr>
          <w:rFonts w:ascii="Times New Roman" w:eastAsia="Times New Roman" w:hAnsi="Times New Roman" w:cs="Times New Roman"/>
          <w:color w:val="000000"/>
          <w:sz w:val="24"/>
          <w:szCs w:val="24"/>
          <w:lang w:val="lv-LV"/>
        </w:rPr>
        <w:t xml:space="preserve"> iecerēto darbību, k</w:t>
      </w:r>
      <w:r w:rsidR="0090374B">
        <w:rPr>
          <w:rFonts w:ascii="Times New Roman" w:eastAsia="Times New Roman" w:hAnsi="Times New Roman" w:cs="Times New Roman"/>
          <w:color w:val="000000"/>
          <w:sz w:val="24"/>
          <w:szCs w:val="24"/>
          <w:lang w:val="lv-LV"/>
        </w:rPr>
        <w:t>as</w:t>
      </w:r>
      <w:r w:rsidR="00042CF4" w:rsidRPr="00042CF4">
        <w:rPr>
          <w:rFonts w:ascii="Times New Roman" w:eastAsia="Times New Roman" w:hAnsi="Times New Roman" w:cs="Times New Roman"/>
          <w:color w:val="000000"/>
          <w:sz w:val="24"/>
          <w:szCs w:val="24"/>
          <w:lang w:val="lv-LV"/>
        </w:rPr>
        <w:t xml:space="preserve"> tik</w:t>
      </w:r>
      <w:r w:rsidR="006C7D71">
        <w:rPr>
          <w:rFonts w:ascii="Times New Roman" w:eastAsia="Times New Roman" w:hAnsi="Times New Roman" w:cs="Times New Roman"/>
          <w:color w:val="000000"/>
          <w:sz w:val="24"/>
          <w:szCs w:val="24"/>
          <w:lang w:val="lv-LV"/>
        </w:rPr>
        <w:t>usi</w:t>
      </w:r>
      <w:r w:rsidR="00042CF4" w:rsidRPr="00042CF4">
        <w:rPr>
          <w:rFonts w:ascii="Times New Roman" w:eastAsia="Times New Roman" w:hAnsi="Times New Roman" w:cs="Times New Roman"/>
          <w:color w:val="000000"/>
          <w:sz w:val="24"/>
          <w:szCs w:val="24"/>
          <w:lang w:val="lv-LV"/>
        </w:rPr>
        <w:t xml:space="preserve"> izstrādāta </w:t>
      </w:r>
      <w:r w:rsidR="00042CF4" w:rsidRPr="00042CF4">
        <w:rPr>
          <w:rFonts w:ascii="Times New Roman" w:eastAsia="Times New Roman" w:hAnsi="Times New Roman" w:cs="Times New Roman"/>
          <w:b/>
          <w:bCs/>
          <w:color w:val="000000"/>
          <w:sz w:val="24"/>
          <w:szCs w:val="24"/>
          <w:lang w:val="lv-LV"/>
        </w:rPr>
        <w:t>pirms tika izsludināts konkurss</w:t>
      </w:r>
      <w:r w:rsidR="00042CF4" w:rsidRPr="00042CF4">
        <w:rPr>
          <w:rFonts w:ascii="Times New Roman" w:eastAsia="Times New Roman" w:hAnsi="Times New Roman" w:cs="Times New Roman"/>
          <w:color w:val="000000"/>
          <w:sz w:val="24"/>
          <w:szCs w:val="24"/>
          <w:lang w:val="lv-LV"/>
        </w:rPr>
        <w:t xml:space="preserve"> saskaņā ar Ministru kabineta 2024. gada 13. augusta rīkojumu Nr. 31 §65 “Par divu laukumu noteikšanu Baltijas jūras Rīgas līcī akvakultūras darbībai nepieciešamo iekārtu ierīkošanai un ekspluatācijai”.</w:t>
      </w:r>
    </w:p>
    <w:p w14:paraId="79B9AA34" w14:textId="77777777"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p>
    <w:p w14:paraId="6ACB65EF" w14:textId="10DA2DD6" w:rsid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r w:rsidRPr="00042CF4">
        <w:rPr>
          <w:rFonts w:ascii="Times New Roman" w:eastAsia="Times New Roman" w:hAnsi="Times New Roman" w:cs="Times New Roman"/>
          <w:color w:val="000000"/>
          <w:sz w:val="24"/>
          <w:szCs w:val="24"/>
          <w:lang w:val="lv-LV"/>
        </w:rPr>
        <w:t xml:space="preserve">Saskaņā ar Zemkopības ministrijas tīmekļvietnē publicēto </w:t>
      </w:r>
      <w:r w:rsidR="00463116" w:rsidRPr="00042CF4">
        <w:rPr>
          <w:rFonts w:ascii="Times New Roman" w:eastAsia="Times New Roman" w:hAnsi="Times New Roman" w:cs="Times New Roman"/>
          <w:color w:val="000000"/>
          <w:sz w:val="24"/>
          <w:szCs w:val="24"/>
          <w:lang w:val="lv-LV"/>
        </w:rPr>
        <w:t>konkurs</w:t>
      </w:r>
      <w:r w:rsidR="00463116">
        <w:rPr>
          <w:rFonts w:ascii="Times New Roman" w:eastAsia="Times New Roman" w:hAnsi="Times New Roman" w:cs="Times New Roman"/>
          <w:color w:val="000000"/>
          <w:sz w:val="24"/>
          <w:szCs w:val="24"/>
          <w:lang w:val="lv-LV"/>
        </w:rPr>
        <w:t>a</w:t>
      </w:r>
      <w:r w:rsidR="00463116" w:rsidRPr="00042CF4">
        <w:rPr>
          <w:rFonts w:ascii="Times New Roman" w:eastAsia="Times New Roman" w:hAnsi="Times New Roman" w:cs="Times New Roman"/>
          <w:color w:val="000000"/>
          <w:sz w:val="24"/>
          <w:szCs w:val="24"/>
          <w:lang w:val="lv-LV"/>
        </w:rPr>
        <w:t xml:space="preserve"> </w:t>
      </w:r>
      <w:r w:rsidRPr="00042CF4">
        <w:rPr>
          <w:rFonts w:ascii="Times New Roman" w:eastAsia="Times New Roman" w:hAnsi="Times New Roman" w:cs="Times New Roman"/>
          <w:color w:val="000000"/>
          <w:sz w:val="24"/>
          <w:szCs w:val="24"/>
          <w:lang w:val="lv-LV"/>
        </w:rPr>
        <w:t xml:space="preserve">informāciju “Par tiesībām izmantot divus laukumus Baltijas jūras Rīgas līcī akvakultūras darbībai nepieciešamo iekārtu ierīkošanai un ekspluatācijai”, konkursa komisija ar 2025. gada 20. februāra lēmumu (protokols Nr. 4.1-30e/2/2025) noteica uzvarētāju laukuma “Roja” izmantošanai, bet ar 2025. gada 18. marta lēmumu (protokols Nr. 4.1-30e/3/2025) – uzvarētāju laukuma “Mērsrags” izmantošanai. Abos gadījumos uzvarētājs ir </w:t>
      </w:r>
      <w:r w:rsidRPr="00042CF4">
        <w:rPr>
          <w:rFonts w:ascii="Times New Roman" w:eastAsia="Times New Roman" w:hAnsi="Times New Roman" w:cs="Times New Roman"/>
          <w:b/>
          <w:bCs/>
          <w:color w:val="000000"/>
          <w:sz w:val="24"/>
          <w:szCs w:val="24"/>
          <w:lang w:val="lv-LV"/>
        </w:rPr>
        <w:t>personu apvienība “RBA Musholm”</w:t>
      </w:r>
      <w:r w:rsidRPr="00042CF4">
        <w:rPr>
          <w:rFonts w:ascii="Times New Roman" w:eastAsia="Times New Roman" w:hAnsi="Times New Roman" w:cs="Times New Roman"/>
          <w:color w:val="000000"/>
          <w:sz w:val="24"/>
          <w:szCs w:val="24"/>
          <w:lang w:val="lv-LV"/>
        </w:rPr>
        <w:t>, ar nosacījumu, ka pirms atļaujas saņemšanas tiek veikts ietekmes uz vidi novērtējums un saņemts akcepts paredzētās darbības pieļaujamībai.</w:t>
      </w:r>
    </w:p>
    <w:p w14:paraId="27A41134" w14:textId="77777777"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p>
    <w:p w14:paraId="18127F55" w14:textId="56D452BC" w:rsid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r w:rsidRPr="00042CF4">
        <w:rPr>
          <w:rFonts w:ascii="Times New Roman" w:eastAsia="Times New Roman" w:hAnsi="Times New Roman" w:cs="Times New Roman"/>
          <w:color w:val="000000"/>
          <w:sz w:val="24"/>
          <w:szCs w:val="24"/>
          <w:lang w:val="lv-LV"/>
        </w:rPr>
        <w:t>Līdz ar to darbības pieteicēj</w:t>
      </w:r>
      <w:r w:rsidR="00463116">
        <w:rPr>
          <w:rFonts w:ascii="Times New Roman" w:eastAsia="Times New Roman" w:hAnsi="Times New Roman" w:cs="Times New Roman"/>
          <w:color w:val="000000"/>
          <w:sz w:val="24"/>
          <w:szCs w:val="24"/>
          <w:lang w:val="lv-LV"/>
        </w:rPr>
        <w:t>am</w:t>
      </w:r>
      <w:r w:rsidRPr="00042CF4">
        <w:rPr>
          <w:rFonts w:ascii="Times New Roman" w:eastAsia="Times New Roman" w:hAnsi="Times New Roman" w:cs="Times New Roman"/>
          <w:color w:val="000000"/>
          <w:sz w:val="24"/>
          <w:szCs w:val="24"/>
          <w:lang w:val="lv-LV"/>
        </w:rPr>
        <w:t xml:space="preserve"> būtu jābūt “RBA Musholm” PS (</w:t>
      </w:r>
      <w:r>
        <w:rPr>
          <w:rFonts w:ascii="Times New Roman" w:eastAsia="Times New Roman" w:hAnsi="Times New Roman" w:cs="Times New Roman"/>
          <w:color w:val="000000"/>
          <w:sz w:val="24"/>
          <w:szCs w:val="24"/>
          <w:lang w:val="lv-LV"/>
        </w:rPr>
        <w:t xml:space="preserve">Reģistrācijas NR. </w:t>
      </w:r>
      <w:r w:rsidRPr="00042CF4">
        <w:rPr>
          <w:rFonts w:ascii="Times New Roman" w:eastAsia="Times New Roman" w:hAnsi="Times New Roman" w:cs="Times New Roman"/>
          <w:color w:val="000000"/>
          <w:sz w:val="24"/>
          <w:szCs w:val="24"/>
          <w:lang w:val="lv-LV"/>
        </w:rPr>
        <w:t xml:space="preserve">40203621341), nevis AS “Riga Bay Aquaculture”, kā norādīts publiskajā paziņojumā. RBA Musholm konkursam iesniedza dokumentāciju, kas sagatavota atbilstoši konkursa nolikuma 1. </w:t>
      </w:r>
      <w:r w:rsidRPr="00042CF4">
        <w:rPr>
          <w:rFonts w:ascii="Times New Roman" w:eastAsia="Times New Roman" w:hAnsi="Times New Roman" w:cs="Times New Roman"/>
          <w:color w:val="000000"/>
          <w:sz w:val="24"/>
          <w:szCs w:val="24"/>
          <w:lang w:val="lv-LV"/>
        </w:rPr>
        <w:lastRenderedPageBreak/>
        <w:t xml:space="preserve">pielikuma prasībām. Šī dokumentācija, uz kuras pamata valsts institūcijas vērtēja un atzina projektu par konkursa uzvarētāju, </w:t>
      </w:r>
      <w:r w:rsidRPr="00042CF4">
        <w:rPr>
          <w:rFonts w:ascii="Times New Roman" w:eastAsia="Times New Roman" w:hAnsi="Times New Roman" w:cs="Times New Roman"/>
          <w:b/>
          <w:bCs/>
          <w:color w:val="000000"/>
          <w:sz w:val="24"/>
          <w:szCs w:val="24"/>
          <w:lang w:val="lv-LV"/>
        </w:rPr>
        <w:t>nav bijusi pieejama sabiedrībai</w:t>
      </w:r>
      <w:r w:rsidRPr="00042CF4">
        <w:rPr>
          <w:rFonts w:ascii="Times New Roman" w:eastAsia="Times New Roman" w:hAnsi="Times New Roman" w:cs="Times New Roman"/>
          <w:color w:val="000000"/>
          <w:sz w:val="24"/>
          <w:szCs w:val="24"/>
          <w:lang w:val="lv-LV"/>
        </w:rPr>
        <w:t>.</w:t>
      </w:r>
    </w:p>
    <w:p w14:paraId="715BE4BB" w14:textId="77777777"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p>
    <w:p w14:paraId="18AB9CF3" w14:textId="1544F773"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r w:rsidRPr="00042CF4">
        <w:rPr>
          <w:rFonts w:ascii="Times New Roman" w:eastAsia="Times New Roman" w:hAnsi="Times New Roman" w:cs="Times New Roman"/>
          <w:color w:val="000000"/>
          <w:sz w:val="24"/>
          <w:szCs w:val="24"/>
          <w:lang w:val="lv-LV"/>
        </w:rPr>
        <w:t>Tādējādi sabiedrība</w:t>
      </w:r>
      <w:r w:rsidR="00463116">
        <w:rPr>
          <w:rFonts w:ascii="Times New Roman" w:eastAsia="Times New Roman" w:hAnsi="Times New Roman" w:cs="Times New Roman"/>
          <w:color w:val="000000"/>
          <w:sz w:val="24"/>
          <w:szCs w:val="24"/>
          <w:lang w:val="lv-LV"/>
        </w:rPr>
        <w:t>i liegta iespēja gūt pārliecību</w:t>
      </w:r>
      <w:r w:rsidRPr="00042CF4">
        <w:rPr>
          <w:rFonts w:ascii="Times New Roman" w:eastAsia="Times New Roman" w:hAnsi="Times New Roman" w:cs="Times New Roman"/>
          <w:color w:val="000000"/>
          <w:sz w:val="24"/>
          <w:szCs w:val="24"/>
          <w:lang w:val="lv-LV"/>
        </w:rPr>
        <w:t>, vai sākotnējās apspriešanas laikā prezentētā informācija par iecerēto darbību atbilst tai, kas tika iesniegta konkursā. Pašreiz apspriešanā izmantotie materiāli attiecas uz AS “Riga Bay Aquaculture” sākotnēji sagatavoto ietekmes uz vidi novērtējumu 2023. gadā, nevis uz reālo konkursa uzvarētāja – “RBA Musholm” – ieceri.</w:t>
      </w:r>
    </w:p>
    <w:p w14:paraId="04E41C0E" w14:textId="77777777" w:rsid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p>
    <w:p w14:paraId="0AB0CB2E" w14:textId="0CBD5543"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r w:rsidRPr="00042CF4">
        <w:rPr>
          <w:rFonts w:ascii="Times New Roman" w:eastAsia="Times New Roman" w:hAnsi="Times New Roman" w:cs="Times New Roman"/>
          <w:color w:val="000000"/>
          <w:sz w:val="24"/>
          <w:szCs w:val="24"/>
          <w:lang w:val="lv-LV"/>
        </w:rPr>
        <w:t xml:space="preserve">Ņemot vērā </w:t>
      </w:r>
      <w:r w:rsidR="0090374B">
        <w:rPr>
          <w:rFonts w:ascii="Times New Roman" w:eastAsia="Times New Roman" w:hAnsi="Times New Roman" w:cs="Times New Roman"/>
          <w:color w:val="000000"/>
          <w:sz w:val="24"/>
          <w:szCs w:val="24"/>
          <w:lang w:val="lv-LV"/>
        </w:rPr>
        <w:t>augš</w:t>
      </w:r>
      <w:r w:rsidRPr="00042CF4">
        <w:rPr>
          <w:rFonts w:ascii="Times New Roman" w:eastAsia="Times New Roman" w:hAnsi="Times New Roman" w:cs="Times New Roman"/>
          <w:color w:val="000000"/>
          <w:sz w:val="24"/>
          <w:szCs w:val="24"/>
          <w:lang w:val="lv-LV"/>
        </w:rPr>
        <w:t xml:space="preserve">minēto, Vides konsultatīvā padome aicina </w:t>
      </w:r>
      <w:r w:rsidR="0090374B">
        <w:rPr>
          <w:rFonts w:ascii="Times New Roman" w:eastAsia="Times New Roman" w:hAnsi="Times New Roman" w:cs="Times New Roman"/>
          <w:color w:val="000000"/>
          <w:sz w:val="24"/>
          <w:szCs w:val="24"/>
          <w:lang w:val="lv-LV"/>
        </w:rPr>
        <w:t>VVD,</w:t>
      </w:r>
      <w:r w:rsidRPr="00042CF4">
        <w:rPr>
          <w:rFonts w:ascii="Times New Roman" w:eastAsia="Times New Roman" w:hAnsi="Times New Roman" w:cs="Times New Roman"/>
          <w:color w:val="000000"/>
          <w:sz w:val="24"/>
          <w:szCs w:val="24"/>
          <w:lang w:val="lv-LV"/>
        </w:rPr>
        <w:t xml:space="preserve"> kā kompetento institūciju:</w:t>
      </w:r>
    </w:p>
    <w:p w14:paraId="3B6F6054" w14:textId="77777777"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r w:rsidRPr="00042CF4">
        <w:rPr>
          <w:rFonts w:ascii="Times New Roman" w:eastAsia="Times New Roman" w:hAnsi="Times New Roman" w:cs="Times New Roman"/>
          <w:color w:val="000000"/>
          <w:sz w:val="24"/>
          <w:szCs w:val="24"/>
          <w:lang w:val="lv-LV"/>
        </w:rPr>
        <w:t>1.</w:t>
      </w:r>
      <w:r w:rsidRPr="00042CF4">
        <w:rPr>
          <w:rFonts w:ascii="Times New Roman" w:eastAsia="Times New Roman" w:hAnsi="Times New Roman" w:cs="Times New Roman"/>
          <w:color w:val="000000"/>
          <w:sz w:val="24"/>
          <w:szCs w:val="24"/>
          <w:lang w:val="lv-LV"/>
        </w:rPr>
        <w:tab/>
        <w:t xml:space="preserve">Pieprasīt </w:t>
      </w:r>
      <w:r w:rsidRPr="00042CF4">
        <w:rPr>
          <w:rFonts w:ascii="Times New Roman" w:eastAsia="Times New Roman" w:hAnsi="Times New Roman" w:cs="Times New Roman"/>
          <w:b/>
          <w:bCs/>
          <w:color w:val="000000"/>
          <w:sz w:val="24"/>
          <w:szCs w:val="24"/>
          <w:lang w:val="lv-LV"/>
        </w:rPr>
        <w:t>RBA Musholm</w:t>
      </w:r>
      <w:r w:rsidRPr="00042CF4">
        <w:rPr>
          <w:rFonts w:ascii="Times New Roman" w:eastAsia="Times New Roman" w:hAnsi="Times New Roman" w:cs="Times New Roman"/>
          <w:color w:val="000000"/>
          <w:sz w:val="24"/>
          <w:szCs w:val="24"/>
          <w:lang w:val="lv-LV"/>
        </w:rPr>
        <w:t xml:space="preserve"> publiskot visu informāciju par iecerēto darbību, kas sagatavota saskaņā ar </w:t>
      </w:r>
      <w:r w:rsidRPr="00042CF4">
        <w:rPr>
          <w:rFonts w:ascii="Times New Roman" w:eastAsia="Times New Roman" w:hAnsi="Times New Roman" w:cs="Times New Roman"/>
          <w:b/>
          <w:bCs/>
          <w:color w:val="000000"/>
          <w:sz w:val="24"/>
          <w:szCs w:val="24"/>
          <w:lang w:val="lv-LV"/>
        </w:rPr>
        <w:t>Zemkopības ministrijas organizētā konkursa nolikuma prasībām</w:t>
      </w:r>
      <w:r w:rsidRPr="00042CF4">
        <w:rPr>
          <w:rFonts w:ascii="Times New Roman" w:eastAsia="Times New Roman" w:hAnsi="Times New Roman" w:cs="Times New Roman"/>
          <w:color w:val="000000"/>
          <w:sz w:val="24"/>
          <w:szCs w:val="24"/>
          <w:lang w:val="lv-LV"/>
        </w:rPr>
        <w:t>;</w:t>
      </w:r>
    </w:p>
    <w:p w14:paraId="3ACF4E55" w14:textId="2AEF0C98" w:rsidR="00042CF4" w:rsidRP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r w:rsidRPr="00042CF4">
        <w:rPr>
          <w:rFonts w:ascii="Times New Roman" w:eastAsia="Times New Roman" w:hAnsi="Times New Roman" w:cs="Times New Roman"/>
          <w:color w:val="000000"/>
          <w:sz w:val="24"/>
          <w:szCs w:val="24"/>
          <w:lang w:val="lv-LV"/>
        </w:rPr>
        <w:t>2.</w:t>
      </w:r>
      <w:r w:rsidRPr="00042CF4">
        <w:rPr>
          <w:rFonts w:ascii="Times New Roman" w:eastAsia="Times New Roman" w:hAnsi="Times New Roman" w:cs="Times New Roman"/>
          <w:color w:val="000000"/>
          <w:sz w:val="24"/>
          <w:szCs w:val="24"/>
          <w:lang w:val="lv-LV"/>
        </w:rPr>
        <w:tab/>
        <w:t xml:space="preserve">Nodrošināt, ka </w:t>
      </w:r>
      <w:r w:rsidRPr="00042CF4">
        <w:rPr>
          <w:rFonts w:ascii="Times New Roman" w:eastAsia="Times New Roman" w:hAnsi="Times New Roman" w:cs="Times New Roman"/>
          <w:b/>
          <w:bCs/>
          <w:color w:val="000000"/>
          <w:sz w:val="24"/>
          <w:szCs w:val="24"/>
          <w:lang w:val="lv-LV"/>
        </w:rPr>
        <w:t>ietekmes uz vidi novērtējuma sākotnējā sabiedriskā apspriešana tiek rīkota atkārtoti</w:t>
      </w:r>
      <w:r w:rsidRPr="00042CF4">
        <w:rPr>
          <w:rFonts w:ascii="Times New Roman" w:eastAsia="Times New Roman" w:hAnsi="Times New Roman" w:cs="Times New Roman"/>
          <w:color w:val="000000"/>
          <w:sz w:val="24"/>
          <w:szCs w:val="24"/>
          <w:lang w:val="lv-LV"/>
        </w:rPr>
        <w:t xml:space="preserve">, pamatojoties uz </w:t>
      </w:r>
      <w:r>
        <w:rPr>
          <w:rFonts w:ascii="Times New Roman" w:eastAsia="Times New Roman" w:hAnsi="Times New Roman" w:cs="Times New Roman"/>
          <w:color w:val="000000"/>
          <w:sz w:val="24"/>
          <w:szCs w:val="24"/>
          <w:lang w:val="lv-LV"/>
        </w:rPr>
        <w:t>aktuālo</w:t>
      </w:r>
      <w:r w:rsidRPr="00042CF4">
        <w:rPr>
          <w:rFonts w:ascii="Times New Roman" w:eastAsia="Times New Roman" w:hAnsi="Times New Roman" w:cs="Times New Roman"/>
          <w:color w:val="000000"/>
          <w:sz w:val="24"/>
          <w:szCs w:val="24"/>
          <w:lang w:val="lv-LV"/>
        </w:rPr>
        <w:t xml:space="preserve"> dokumentāciju</w:t>
      </w:r>
      <w:r>
        <w:rPr>
          <w:rFonts w:ascii="Times New Roman" w:eastAsia="Times New Roman" w:hAnsi="Times New Roman" w:cs="Times New Roman"/>
          <w:color w:val="000000"/>
          <w:sz w:val="24"/>
          <w:szCs w:val="24"/>
          <w:lang w:val="lv-LV"/>
        </w:rPr>
        <w:t>.</w:t>
      </w:r>
    </w:p>
    <w:p w14:paraId="43FE1017" w14:textId="77777777" w:rsidR="00042CF4" w:rsidRDefault="00042CF4" w:rsidP="00042CF4">
      <w:pPr>
        <w:spacing w:line="240" w:lineRule="auto"/>
        <w:jc w:val="both"/>
        <w:textAlignment w:val="baseline"/>
        <w:rPr>
          <w:rFonts w:ascii="Times New Roman" w:eastAsia="Times New Roman" w:hAnsi="Times New Roman" w:cs="Times New Roman"/>
          <w:color w:val="000000"/>
          <w:sz w:val="24"/>
          <w:szCs w:val="24"/>
          <w:lang w:val="lv-LV"/>
        </w:rPr>
      </w:pPr>
    </w:p>
    <w:p w14:paraId="19252D83" w14:textId="396DBB13" w:rsidR="000A6A78" w:rsidRPr="0038677D" w:rsidRDefault="00042CF4" w:rsidP="00042CF4">
      <w:pPr>
        <w:spacing w:line="240" w:lineRule="auto"/>
        <w:jc w:val="both"/>
        <w:textAlignment w:val="baseline"/>
        <w:rPr>
          <w:rFonts w:ascii="Segoe UI" w:eastAsia="Times New Roman" w:hAnsi="Segoe UI" w:cs="Segoe UI"/>
          <w:sz w:val="18"/>
          <w:szCs w:val="18"/>
          <w:lang w:val="lv-LV"/>
        </w:rPr>
      </w:pPr>
      <w:r w:rsidRPr="00042CF4">
        <w:rPr>
          <w:rFonts w:ascii="Times New Roman" w:eastAsia="Times New Roman" w:hAnsi="Times New Roman" w:cs="Times New Roman"/>
          <w:color w:val="000000"/>
          <w:sz w:val="24"/>
          <w:szCs w:val="24"/>
          <w:lang w:val="lv-LV"/>
        </w:rPr>
        <w:t xml:space="preserve">VKP </w:t>
      </w:r>
      <w:r w:rsidR="00666B59">
        <w:rPr>
          <w:rFonts w:ascii="Times New Roman" w:eastAsia="Times New Roman" w:hAnsi="Times New Roman" w:cs="Times New Roman"/>
          <w:color w:val="000000"/>
          <w:sz w:val="24"/>
          <w:szCs w:val="24"/>
          <w:lang w:val="lv-LV"/>
        </w:rPr>
        <w:t>ieskatā</w:t>
      </w:r>
      <w:r w:rsidRPr="00042CF4">
        <w:rPr>
          <w:rFonts w:ascii="Times New Roman" w:eastAsia="Times New Roman" w:hAnsi="Times New Roman" w:cs="Times New Roman"/>
          <w:color w:val="000000"/>
          <w:sz w:val="24"/>
          <w:szCs w:val="24"/>
          <w:lang w:val="lv-LV"/>
        </w:rPr>
        <w:t>,</w:t>
      </w:r>
      <w:r w:rsidR="00666B59">
        <w:rPr>
          <w:rFonts w:ascii="Times New Roman" w:eastAsia="Times New Roman" w:hAnsi="Times New Roman" w:cs="Times New Roman"/>
          <w:color w:val="000000"/>
          <w:sz w:val="24"/>
          <w:szCs w:val="24"/>
          <w:lang w:val="lv-LV"/>
        </w:rPr>
        <w:t xml:space="preserve"> atbilstoši likumdošanā noteiktajai kārtībai, </w:t>
      </w:r>
      <w:r w:rsidRPr="00042CF4">
        <w:rPr>
          <w:rFonts w:ascii="Times New Roman" w:eastAsia="Times New Roman" w:hAnsi="Times New Roman" w:cs="Times New Roman"/>
          <w:color w:val="000000"/>
          <w:sz w:val="24"/>
          <w:szCs w:val="24"/>
          <w:lang w:val="lv-LV"/>
        </w:rPr>
        <w:t>attīstītājam jāiesniedz pieteikums un jāorganizē sabiedriskā apspriešana, kas pilnībā atbilst konkursa dokumentācijai un tajā sniegtajai informācijai.</w:t>
      </w:r>
      <w:r w:rsidR="000A6A78" w:rsidRPr="000A6A78">
        <w:rPr>
          <w:rFonts w:ascii="Times New Roman" w:eastAsia="Times New Roman" w:hAnsi="Times New Roman" w:cs="Times New Roman"/>
          <w:color w:val="000000"/>
          <w:sz w:val="24"/>
          <w:szCs w:val="24"/>
          <w:lang w:val="lv-LV"/>
        </w:rPr>
        <w:t> </w:t>
      </w:r>
    </w:p>
    <w:p w14:paraId="239700B1" w14:textId="77777777" w:rsidR="000C62D5" w:rsidRDefault="000C62D5" w:rsidP="000A6A78">
      <w:pPr>
        <w:spacing w:line="240" w:lineRule="auto"/>
        <w:jc w:val="both"/>
        <w:textAlignment w:val="baseline"/>
        <w:rPr>
          <w:rFonts w:ascii="Calibri" w:eastAsia="Times New Roman" w:hAnsi="Calibri" w:cs="Calibri"/>
          <w:sz w:val="24"/>
          <w:szCs w:val="24"/>
          <w:lang w:val="lv-LV"/>
        </w:rPr>
      </w:pPr>
    </w:p>
    <w:p w14:paraId="657BC53E" w14:textId="77777777" w:rsidR="00042CF4" w:rsidRDefault="00042CF4" w:rsidP="000A6A78">
      <w:pPr>
        <w:spacing w:line="240" w:lineRule="auto"/>
        <w:jc w:val="both"/>
        <w:textAlignment w:val="baseline"/>
        <w:rPr>
          <w:rFonts w:ascii="Calibri" w:eastAsia="Times New Roman" w:hAnsi="Calibri" w:cs="Calibri"/>
          <w:sz w:val="24"/>
          <w:szCs w:val="24"/>
          <w:lang w:val="lv-LV"/>
        </w:rPr>
      </w:pPr>
    </w:p>
    <w:p w14:paraId="46F56766" w14:textId="77777777" w:rsidR="0038677D" w:rsidRPr="00FB06F4" w:rsidRDefault="0038677D" w:rsidP="0038677D">
      <w:pPr>
        <w:pStyle w:val="NormalWeb"/>
        <w:spacing w:before="0" w:beforeAutospacing="0" w:after="0" w:afterAutospacing="0"/>
        <w:jc w:val="both"/>
        <w:rPr>
          <w:color w:val="000000"/>
          <w:lang w:val="lv-LV"/>
        </w:rPr>
      </w:pPr>
      <w:r w:rsidRPr="00FB06F4">
        <w:rPr>
          <w:color w:val="000000"/>
          <w:lang w:val="lv-LV"/>
        </w:rPr>
        <w:t>Ar cieņu, </w:t>
      </w:r>
    </w:p>
    <w:p w14:paraId="4F8C8B7F" w14:textId="77777777" w:rsidR="0038677D" w:rsidRPr="00FB06F4" w:rsidRDefault="0038677D" w:rsidP="0038677D">
      <w:pPr>
        <w:pStyle w:val="NormalWeb"/>
        <w:spacing w:before="0" w:beforeAutospacing="0" w:after="0" w:afterAutospacing="0"/>
        <w:jc w:val="both"/>
        <w:rPr>
          <w:lang w:val="lv-LV"/>
        </w:rPr>
      </w:pPr>
    </w:p>
    <w:p w14:paraId="5DD06000" w14:textId="77777777" w:rsidR="0038677D" w:rsidRDefault="0038677D" w:rsidP="0038677D">
      <w:pPr>
        <w:pStyle w:val="NormalWeb"/>
        <w:spacing w:before="0" w:beforeAutospacing="0" w:after="0" w:afterAutospacing="0"/>
        <w:jc w:val="both"/>
        <w:rPr>
          <w:color w:val="000000"/>
          <w:lang w:val="lv-LV"/>
        </w:rPr>
      </w:pPr>
      <w:r w:rsidRPr="00FB06F4">
        <w:rPr>
          <w:color w:val="000000"/>
          <w:lang w:val="lv-LV"/>
        </w:rPr>
        <w:t>Vides konsultatīvās padomes priekšsēdētājs </w:t>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rStyle w:val="apple-tab-span"/>
          <w:color w:val="000000"/>
          <w:lang w:val="lv-LV"/>
        </w:rPr>
        <w:tab/>
      </w:r>
      <w:r w:rsidRPr="00FB06F4">
        <w:rPr>
          <w:color w:val="000000"/>
          <w:lang w:val="lv-LV"/>
        </w:rPr>
        <w:t>Juris Jātnieks </w:t>
      </w:r>
    </w:p>
    <w:p w14:paraId="1DFFCA2D" w14:textId="77777777" w:rsidR="0038677D" w:rsidRDefault="0038677D" w:rsidP="0038677D">
      <w:pPr>
        <w:pStyle w:val="NormalWeb"/>
        <w:spacing w:before="0" w:beforeAutospacing="0" w:after="0" w:afterAutospacing="0"/>
        <w:jc w:val="both"/>
        <w:rPr>
          <w:color w:val="000000"/>
          <w:lang w:val="lv-LV"/>
        </w:rPr>
      </w:pPr>
    </w:p>
    <w:p w14:paraId="421B1880" w14:textId="77777777" w:rsidR="0038677D" w:rsidRDefault="0038677D" w:rsidP="0038677D">
      <w:pPr>
        <w:spacing w:line="240" w:lineRule="auto"/>
        <w:jc w:val="both"/>
        <w:textAlignment w:val="baseline"/>
        <w:rPr>
          <w:rFonts w:ascii="Times New Roman" w:eastAsia="Times New Roman" w:hAnsi="Times New Roman" w:cs="Times New Roman"/>
          <w:color w:val="000000"/>
          <w:sz w:val="24"/>
          <w:szCs w:val="24"/>
          <w:lang w:val="lv-LV"/>
        </w:rPr>
      </w:pPr>
    </w:p>
    <w:p w14:paraId="6CE5A291" w14:textId="77777777" w:rsidR="0038677D" w:rsidRDefault="0038677D" w:rsidP="0038677D">
      <w:pPr>
        <w:pStyle w:val="NormalWeb"/>
        <w:spacing w:before="0" w:beforeAutospacing="0" w:after="0" w:afterAutospacing="0"/>
        <w:jc w:val="both"/>
        <w:rPr>
          <w:lang w:val="lv-LV"/>
        </w:rPr>
      </w:pPr>
    </w:p>
    <w:p w14:paraId="4D357D28" w14:textId="77777777" w:rsidR="00AD7F02" w:rsidRPr="00FB06F4" w:rsidRDefault="00AD7F02" w:rsidP="00AD7F02">
      <w:pPr>
        <w:spacing w:after="160" w:line="279" w:lineRule="auto"/>
        <w:jc w:val="center"/>
        <w:rPr>
          <w:rFonts w:ascii="Times New Roman" w:hAnsi="Times New Roman" w:cs="Times New Roman"/>
          <w:color w:val="000000"/>
          <w:sz w:val="24"/>
          <w:szCs w:val="24"/>
        </w:rPr>
      </w:pPr>
      <w:r w:rsidRPr="00FB06F4">
        <w:rPr>
          <w:rFonts w:ascii="Times New Roman" w:hAnsi="Times New Roman" w:cs="Times New Roman"/>
          <w:color w:val="000000"/>
          <w:sz w:val="24"/>
          <w:szCs w:val="24"/>
          <w:lang w:val="lv-LV"/>
        </w:rPr>
        <w:t xml:space="preserve">ŠIS DOKUMENTS IR </w:t>
      </w:r>
      <w:r w:rsidRPr="00FB06F4">
        <w:rPr>
          <w:rFonts w:ascii="Times New Roman" w:hAnsi="Times New Roman" w:cs="Times New Roman"/>
          <w:color w:val="000000"/>
          <w:sz w:val="24"/>
          <w:szCs w:val="24"/>
        </w:rPr>
        <w:t>PARAKSTĪTS AR DROŠU ELEKTRONISKO PARAKSTU UN SATUR LAIKA ZĪMOGU</w:t>
      </w:r>
    </w:p>
    <w:p w14:paraId="6A12F07D" w14:textId="77777777" w:rsidR="00AD7F02" w:rsidRDefault="00AD7F02" w:rsidP="0038677D">
      <w:pPr>
        <w:pStyle w:val="NormalWeb"/>
        <w:spacing w:before="0" w:beforeAutospacing="0" w:after="0" w:afterAutospacing="0"/>
        <w:jc w:val="both"/>
        <w:rPr>
          <w:lang w:val="lv-LV"/>
        </w:rPr>
      </w:pPr>
    </w:p>
    <w:p w14:paraId="7C933933" w14:textId="77777777" w:rsidR="00AD7F02" w:rsidRDefault="00AD7F02" w:rsidP="0038677D">
      <w:pPr>
        <w:pStyle w:val="NormalWeb"/>
        <w:spacing w:before="0" w:beforeAutospacing="0" w:after="0" w:afterAutospacing="0"/>
        <w:jc w:val="both"/>
        <w:rPr>
          <w:lang w:val="lv-LV"/>
        </w:rPr>
      </w:pPr>
    </w:p>
    <w:p w14:paraId="08993919" w14:textId="77777777" w:rsidR="00AD7F02" w:rsidRDefault="00AD7F02" w:rsidP="0038677D">
      <w:pPr>
        <w:pStyle w:val="NormalWeb"/>
        <w:spacing w:before="0" w:beforeAutospacing="0" w:after="0" w:afterAutospacing="0"/>
        <w:jc w:val="both"/>
        <w:rPr>
          <w:lang w:val="lv-LV"/>
        </w:rPr>
      </w:pPr>
    </w:p>
    <w:p w14:paraId="4A306AAD" w14:textId="77777777" w:rsidR="00AD7F02" w:rsidRDefault="00AD7F02" w:rsidP="0038677D">
      <w:pPr>
        <w:pStyle w:val="NormalWeb"/>
        <w:spacing w:before="0" w:beforeAutospacing="0" w:after="0" w:afterAutospacing="0"/>
        <w:jc w:val="both"/>
        <w:rPr>
          <w:lang w:val="lv-LV"/>
        </w:rPr>
      </w:pPr>
    </w:p>
    <w:p w14:paraId="5086FB59" w14:textId="77777777" w:rsidR="00AD7F02" w:rsidRDefault="00AD7F02" w:rsidP="0038677D">
      <w:pPr>
        <w:pStyle w:val="NormalWeb"/>
        <w:spacing w:before="0" w:beforeAutospacing="0" w:after="0" w:afterAutospacing="0"/>
        <w:jc w:val="both"/>
        <w:rPr>
          <w:lang w:val="lv-LV"/>
        </w:rPr>
      </w:pPr>
    </w:p>
    <w:p w14:paraId="7C26767B" w14:textId="77777777" w:rsidR="00AD7F02" w:rsidRDefault="00AD7F02" w:rsidP="0038677D">
      <w:pPr>
        <w:pStyle w:val="NormalWeb"/>
        <w:spacing w:before="0" w:beforeAutospacing="0" w:after="0" w:afterAutospacing="0"/>
        <w:jc w:val="both"/>
        <w:rPr>
          <w:lang w:val="lv-LV"/>
        </w:rPr>
      </w:pPr>
    </w:p>
    <w:p w14:paraId="0A1EA821" w14:textId="77777777" w:rsidR="00AD7F02" w:rsidRDefault="00AD7F02" w:rsidP="0038677D">
      <w:pPr>
        <w:pStyle w:val="NormalWeb"/>
        <w:spacing w:before="0" w:beforeAutospacing="0" w:after="0" w:afterAutospacing="0"/>
        <w:jc w:val="both"/>
        <w:rPr>
          <w:lang w:val="lv-LV"/>
        </w:rPr>
      </w:pPr>
    </w:p>
    <w:p w14:paraId="79EBEDBD" w14:textId="77777777" w:rsidR="00AD7F02" w:rsidRDefault="00AD7F02" w:rsidP="0038677D">
      <w:pPr>
        <w:pStyle w:val="NormalWeb"/>
        <w:spacing w:before="0" w:beforeAutospacing="0" w:after="0" w:afterAutospacing="0"/>
        <w:jc w:val="both"/>
        <w:rPr>
          <w:lang w:val="lv-LV"/>
        </w:rPr>
      </w:pPr>
    </w:p>
    <w:p w14:paraId="53991161" w14:textId="77777777" w:rsidR="00AD7F02" w:rsidRDefault="00AD7F02" w:rsidP="0038677D">
      <w:pPr>
        <w:pStyle w:val="NormalWeb"/>
        <w:spacing w:before="0" w:beforeAutospacing="0" w:after="0" w:afterAutospacing="0"/>
        <w:jc w:val="both"/>
        <w:rPr>
          <w:lang w:val="lv-LV"/>
        </w:rPr>
      </w:pPr>
    </w:p>
    <w:p w14:paraId="5767ACD6" w14:textId="77777777" w:rsidR="00AD7F02" w:rsidRDefault="00AD7F02" w:rsidP="0038677D">
      <w:pPr>
        <w:pStyle w:val="NormalWeb"/>
        <w:spacing w:before="0" w:beforeAutospacing="0" w:after="0" w:afterAutospacing="0"/>
        <w:jc w:val="both"/>
        <w:rPr>
          <w:lang w:val="lv-LV"/>
        </w:rPr>
      </w:pPr>
    </w:p>
    <w:p w14:paraId="22FAD957" w14:textId="77777777" w:rsidR="00AD7F02" w:rsidRDefault="00AD7F02" w:rsidP="0038677D">
      <w:pPr>
        <w:pStyle w:val="NormalWeb"/>
        <w:spacing w:before="0" w:beforeAutospacing="0" w:after="0" w:afterAutospacing="0"/>
        <w:jc w:val="both"/>
        <w:rPr>
          <w:lang w:val="lv-LV"/>
        </w:rPr>
      </w:pPr>
    </w:p>
    <w:p w14:paraId="5613FC20" w14:textId="77777777" w:rsidR="00AD7F02" w:rsidRDefault="00AD7F02" w:rsidP="0038677D">
      <w:pPr>
        <w:pStyle w:val="NormalWeb"/>
        <w:spacing w:before="0" w:beforeAutospacing="0" w:after="0" w:afterAutospacing="0"/>
        <w:jc w:val="both"/>
        <w:rPr>
          <w:lang w:val="lv-LV"/>
        </w:rPr>
      </w:pPr>
    </w:p>
    <w:p w14:paraId="6DBC061E" w14:textId="77777777" w:rsidR="00AD7F02" w:rsidRDefault="00AD7F02" w:rsidP="0038677D">
      <w:pPr>
        <w:pStyle w:val="NormalWeb"/>
        <w:spacing w:before="0" w:beforeAutospacing="0" w:after="0" w:afterAutospacing="0"/>
        <w:jc w:val="both"/>
        <w:rPr>
          <w:lang w:val="lv-LV"/>
        </w:rPr>
      </w:pPr>
    </w:p>
    <w:p w14:paraId="7C1B12C6" w14:textId="77777777" w:rsidR="00AD7F02" w:rsidRDefault="00AD7F02" w:rsidP="0038677D">
      <w:pPr>
        <w:pStyle w:val="NormalWeb"/>
        <w:spacing w:before="0" w:beforeAutospacing="0" w:after="0" w:afterAutospacing="0"/>
        <w:jc w:val="both"/>
        <w:rPr>
          <w:lang w:val="lv-LV"/>
        </w:rPr>
      </w:pPr>
    </w:p>
    <w:p w14:paraId="2C7A1318" w14:textId="77777777" w:rsidR="00AD7F02" w:rsidRDefault="00AD7F02" w:rsidP="0038677D">
      <w:pPr>
        <w:pStyle w:val="NormalWeb"/>
        <w:spacing w:before="0" w:beforeAutospacing="0" w:after="0" w:afterAutospacing="0"/>
        <w:jc w:val="both"/>
        <w:rPr>
          <w:lang w:val="lv-LV"/>
        </w:rPr>
      </w:pPr>
    </w:p>
    <w:p w14:paraId="18FEBF19" w14:textId="77777777" w:rsidR="00AD7F02" w:rsidRDefault="00AD7F02" w:rsidP="0038677D">
      <w:pPr>
        <w:pStyle w:val="NormalWeb"/>
        <w:spacing w:before="0" w:beforeAutospacing="0" w:after="0" w:afterAutospacing="0"/>
        <w:jc w:val="both"/>
        <w:rPr>
          <w:lang w:val="lv-LV"/>
        </w:rPr>
      </w:pPr>
    </w:p>
    <w:p w14:paraId="190552F9" w14:textId="77777777" w:rsidR="00AD7F02" w:rsidRDefault="00AD7F02" w:rsidP="0038677D">
      <w:pPr>
        <w:pStyle w:val="NormalWeb"/>
        <w:spacing w:before="0" w:beforeAutospacing="0" w:after="0" w:afterAutospacing="0"/>
        <w:jc w:val="both"/>
        <w:rPr>
          <w:lang w:val="lv-LV"/>
        </w:rPr>
      </w:pPr>
    </w:p>
    <w:p w14:paraId="29EC96D8" w14:textId="77777777" w:rsidR="00AD7F02" w:rsidRDefault="00AD7F02" w:rsidP="0038677D">
      <w:pPr>
        <w:pStyle w:val="NormalWeb"/>
        <w:spacing w:before="0" w:beforeAutospacing="0" w:after="0" w:afterAutospacing="0"/>
        <w:jc w:val="both"/>
        <w:rPr>
          <w:lang w:val="lv-LV"/>
        </w:rPr>
      </w:pPr>
    </w:p>
    <w:p w14:paraId="2B4E0050" w14:textId="77777777" w:rsidR="00AD7F02" w:rsidRDefault="00AD7F02" w:rsidP="0038677D">
      <w:pPr>
        <w:pStyle w:val="NormalWeb"/>
        <w:spacing w:before="0" w:beforeAutospacing="0" w:after="0" w:afterAutospacing="0"/>
        <w:jc w:val="both"/>
        <w:rPr>
          <w:lang w:val="lv-LV"/>
        </w:rPr>
      </w:pPr>
    </w:p>
    <w:p w14:paraId="3423E80C" w14:textId="77777777" w:rsidR="00AD7F02" w:rsidRPr="00FB06F4" w:rsidRDefault="00AD7F02" w:rsidP="0038677D">
      <w:pPr>
        <w:pStyle w:val="NormalWeb"/>
        <w:spacing w:before="0" w:beforeAutospacing="0" w:after="0" w:afterAutospacing="0"/>
        <w:jc w:val="both"/>
        <w:rPr>
          <w:lang w:val="lv-LV"/>
        </w:rPr>
      </w:pPr>
    </w:p>
    <w:p w14:paraId="409A981A" w14:textId="77777777" w:rsidR="0038677D" w:rsidRPr="00FB06F4" w:rsidRDefault="0038677D" w:rsidP="0038677D">
      <w:pPr>
        <w:pStyle w:val="NormalWeb"/>
        <w:spacing w:before="0" w:beforeAutospacing="0" w:after="0" w:afterAutospacing="0"/>
        <w:jc w:val="center"/>
        <w:rPr>
          <w:color w:val="000000"/>
          <w:lang w:val="lv-LV"/>
        </w:rPr>
      </w:pPr>
    </w:p>
    <w:p w14:paraId="7D4125E7" w14:textId="77777777" w:rsidR="0038677D" w:rsidRDefault="0038677D" w:rsidP="00042CF4">
      <w:pPr>
        <w:spacing w:line="240" w:lineRule="auto"/>
        <w:textAlignment w:val="baseline"/>
        <w:rPr>
          <w:rFonts w:ascii="Times New Roman" w:eastAsia="Times New Roman" w:hAnsi="Times New Roman" w:cs="Times New Roman"/>
          <w:sz w:val="24"/>
          <w:szCs w:val="24"/>
          <w:lang w:val="lv-LV"/>
        </w:rPr>
      </w:pPr>
    </w:p>
    <w:sectPr w:rsidR="0038677D">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AFE89" w14:textId="77777777" w:rsidR="003E09BF" w:rsidRDefault="003E09BF">
      <w:pPr>
        <w:spacing w:line="240" w:lineRule="auto"/>
      </w:pPr>
      <w:r>
        <w:separator/>
      </w:r>
    </w:p>
  </w:endnote>
  <w:endnote w:type="continuationSeparator" w:id="0">
    <w:p w14:paraId="59557168" w14:textId="77777777" w:rsidR="003E09BF" w:rsidRDefault="003E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0DAB9" w14:textId="77777777" w:rsidR="003E09BF" w:rsidRDefault="003E09BF">
      <w:pPr>
        <w:spacing w:line="240" w:lineRule="auto"/>
      </w:pPr>
      <w:r>
        <w:separator/>
      </w:r>
    </w:p>
  </w:footnote>
  <w:footnote w:type="continuationSeparator" w:id="0">
    <w:p w14:paraId="1AFEFD42" w14:textId="77777777" w:rsidR="003E09BF" w:rsidRDefault="003E09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F" w14:textId="77777777" w:rsidR="00601FFD" w:rsidRDefault="00601F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2326"/>
    <w:multiLevelType w:val="multilevel"/>
    <w:tmpl w:val="496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5D28"/>
    <w:multiLevelType w:val="hybridMultilevel"/>
    <w:tmpl w:val="B82296CA"/>
    <w:lvl w:ilvl="0" w:tplc="AC4A20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04FB6"/>
    <w:multiLevelType w:val="multilevel"/>
    <w:tmpl w:val="7FB23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F9D"/>
    <w:multiLevelType w:val="multilevel"/>
    <w:tmpl w:val="ED2C3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352FD"/>
    <w:multiLevelType w:val="multilevel"/>
    <w:tmpl w:val="EA36B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F29CD"/>
    <w:multiLevelType w:val="multilevel"/>
    <w:tmpl w:val="A8BCE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513B5"/>
    <w:multiLevelType w:val="multilevel"/>
    <w:tmpl w:val="500C6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60CAB"/>
    <w:multiLevelType w:val="multilevel"/>
    <w:tmpl w:val="476E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9DB"/>
    <w:multiLevelType w:val="hybridMultilevel"/>
    <w:tmpl w:val="B5BA25B6"/>
    <w:lvl w:ilvl="0" w:tplc="4712F1D8">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965662E"/>
    <w:multiLevelType w:val="multilevel"/>
    <w:tmpl w:val="6494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455CC"/>
    <w:multiLevelType w:val="multilevel"/>
    <w:tmpl w:val="6402F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479B5"/>
    <w:multiLevelType w:val="multilevel"/>
    <w:tmpl w:val="DB96C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213D9"/>
    <w:multiLevelType w:val="multilevel"/>
    <w:tmpl w:val="41F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76003"/>
    <w:multiLevelType w:val="multilevel"/>
    <w:tmpl w:val="3C7E3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C3E31"/>
    <w:multiLevelType w:val="multilevel"/>
    <w:tmpl w:val="590EC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503AE"/>
    <w:multiLevelType w:val="multilevel"/>
    <w:tmpl w:val="913C0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866EA"/>
    <w:multiLevelType w:val="multilevel"/>
    <w:tmpl w:val="EBB62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879B9"/>
    <w:multiLevelType w:val="multilevel"/>
    <w:tmpl w:val="DC4A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25BF5"/>
    <w:multiLevelType w:val="multilevel"/>
    <w:tmpl w:val="FDECC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B0858"/>
    <w:multiLevelType w:val="multilevel"/>
    <w:tmpl w:val="83E0C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7384F"/>
    <w:multiLevelType w:val="multilevel"/>
    <w:tmpl w:val="B8BED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56F31"/>
    <w:multiLevelType w:val="multilevel"/>
    <w:tmpl w:val="F7C4C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74440"/>
    <w:multiLevelType w:val="multilevel"/>
    <w:tmpl w:val="050E6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C182B2"/>
    <w:multiLevelType w:val="hybridMultilevel"/>
    <w:tmpl w:val="3D22A0C2"/>
    <w:lvl w:ilvl="0" w:tplc="D79C13CE">
      <w:start w:val="1"/>
      <w:numFmt w:val="bullet"/>
      <w:lvlText w:val=""/>
      <w:lvlJc w:val="left"/>
      <w:pPr>
        <w:ind w:left="720" w:hanging="360"/>
      </w:pPr>
      <w:rPr>
        <w:rFonts w:ascii="Symbol" w:hAnsi="Symbol" w:hint="default"/>
      </w:rPr>
    </w:lvl>
    <w:lvl w:ilvl="1" w:tplc="30A6CA88">
      <w:start w:val="1"/>
      <w:numFmt w:val="bullet"/>
      <w:lvlText w:val="o"/>
      <w:lvlJc w:val="left"/>
      <w:pPr>
        <w:ind w:left="1440" w:hanging="360"/>
      </w:pPr>
      <w:rPr>
        <w:rFonts w:ascii="Courier New" w:hAnsi="Courier New" w:hint="default"/>
      </w:rPr>
    </w:lvl>
    <w:lvl w:ilvl="2" w:tplc="6FA44EA2">
      <w:start w:val="1"/>
      <w:numFmt w:val="bullet"/>
      <w:lvlText w:val=""/>
      <w:lvlJc w:val="left"/>
      <w:pPr>
        <w:ind w:left="2160" w:hanging="360"/>
      </w:pPr>
      <w:rPr>
        <w:rFonts w:ascii="Wingdings" w:hAnsi="Wingdings" w:hint="default"/>
      </w:rPr>
    </w:lvl>
    <w:lvl w:ilvl="3" w:tplc="3014D59C">
      <w:start w:val="1"/>
      <w:numFmt w:val="bullet"/>
      <w:lvlText w:val=""/>
      <w:lvlJc w:val="left"/>
      <w:pPr>
        <w:ind w:left="2880" w:hanging="360"/>
      </w:pPr>
      <w:rPr>
        <w:rFonts w:ascii="Symbol" w:hAnsi="Symbol" w:hint="default"/>
      </w:rPr>
    </w:lvl>
    <w:lvl w:ilvl="4" w:tplc="3DD801E2">
      <w:start w:val="1"/>
      <w:numFmt w:val="bullet"/>
      <w:lvlText w:val="o"/>
      <w:lvlJc w:val="left"/>
      <w:pPr>
        <w:ind w:left="3600" w:hanging="360"/>
      </w:pPr>
      <w:rPr>
        <w:rFonts w:ascii="Courier New" w:hAnsi="Courier New" w:hint="default"/>
      </w:rPr>
    </w:lvl>
    <w:lvl w:ilvl="5" w:tplc="A11AE010">
      <w:start w:val="1"/>
      <w:numFmt w:val="bullet"/>
      <w:lvlText w:val=""/>
      <w:lvlJc w:val="left"/>
      <w:pPr>
        <w:ind w:left="4320" w:hanging="360"/>
      </w:pPr>
      <w:rPr>
        <w:rFonts w:ascii="Wingdings" w:hAnsi="Wingdings" w:hint="default"/>
      </w:rPr>
    </w:lvl>
    <w:lvl w:ilvl="6" w:tplc="4C9AFF76">
      <w:start w:val="1"/>
      <w:numFmt w:val="bullet"/>
      <w:lvlText w:val=""/>
      <w:lvlJc w:val="left"/>
      <w:pPr>
        <w:ind w:left="5040" w:hanging="360"/>
      </w:pPr>
      <w:rPr>
        <w:rFonts w:ascii="Symbol" w:hAnsi="Symbol" w:hint="default"/>
      </w:rPr>
    </w:lvl>
    <w:lvl w:ilvl="7" w:tplc="0B4A5EDA">
      <w:start w:val="1"/>
      <w:numFmt w:val="bullet"/>
      <w:lvlText w:val="o"/>
      <w:lvlJc w:val="left"/>
      <w:pPr>
        <w:ind w:left="5760" w:hanging="360"/>
      </w:pPr>
      <w:rPr>
        <w:rFonts w:ascii="Courier New" w:hAnsi="Courier New" w:hint="default"/>
      </w:rPr>
    </w:lvl>
    <w:lvl w:ilvl="8" w:tplc="454AA610">
      <w:start w:val="1"/>
      <w:numFmt w:val="bullet"/>
      <w:lvlText w:val=""/>
      <w:lvlJc w:val="left"/>
      <w:pPr>
        <w:ind w:left="6480" w:hanging="360"/>
      </w:pPr>
      <w:rPr>
        <w:rFonts w:ascii="Wingdings" w:hAnsi="Wingdings" w:hint="default"/>
      </w:rPr>
    </w:lvl>
  </w:abstractNum>
  <w:abstractNum w:abstractNumId="24" w15:restartNumberingAfterBreak="0">
    <w:nsid w:val="410054E7"/>
    <w:multiLevelType w:val="multilevel"/>
    <w:tmpl w:val="D7EC0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52B33"/>
    <w:multiLevelType w:val="multilevel"/>
    <w:tmpl w:val="11B21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3C7F9C"/>
    <w:multiLevelType w:val="multilevel"/>
    <w:tmpl w:val="B1F80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902A3"/>
    <w:multiLevelType w:val="multilevel"/>
    <w:tmpl w:val="9C226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303A6"/>
    <w:multiLevelType w:val="multilevel"/>
    <w:tmpl w:val="592A0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7B347D"/>
    <w:multiLevelType w:val="multilevel"/>
    <w:tmpl w:val="B10A4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14B35"/>
    <w:multiLevelType w:val="multilevel"/>
    <w:tmpl w:val="F1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82663"/>
    <w:multiLevelType w:val="multilevel"/>
    <w:tmpl w:val="BF48B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D41B6"/>
    <w:multiLevelType w:val="multilevel"/>
    <w:tmpl w:val="300CA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61D1A"/>
    <w:multiLevelType w:val="multilevel"/>
    <w:tmpl w:val="24D8E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7314B"/>
    <w:multiLevelType w:val="multilevel"/>
    <w:tmpl w:val="85FC8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4E19B7"/>
    <w:multiLevelType w:val="multilevel"/>
    <w:tmpl w:val="72383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11A02"/>
    <w:multiLevelType w:val="multilevel"/>
    <w:tmpl w:val="F9304D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246EFC"/>
    <w:multiLevelType w:val="multilevel"/>
    <w:tmpl w:val="1CDEE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F74E74"/>
    <w:multiLevelType w:val="multilevel"/>
    <w:tmpl w:val="01C40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A41D9"/>
    <w:multiLevelType w:val="multilevel"/>
    <w:tmpl w:val="B8A8B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C236DC"/>
    <w:multiLevelType w:val="multilevel"/>
    <w:tmpl w:val="91502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904A0"/>
    <w:multiLevelType w:val="multilevel"/>
    <w:tmpl w:val="4FC82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F4041"/>
    <w:multiLevelType w:val="multilevel"/>
    <w:tmpl w:val="66B23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E3162C"/>
    <w:multiLevelType w:val="multilevel"/>
    <w:tmpl w:val="AE461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F24918"/>
    <w:multiLevelType w:val="multilevel"/>
    <w:tmpl w:val="E578D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8474A9"/>
    <w:multiLevelType w:val="multilevel"/>
    <w:tmpl w:val="A9B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397CB7"/>
    <w:multiLevelType w:val="multilevel"/>
    <w:tmpl w:val="4094CC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D06341"/>
    <w:multiLevelType w:val="multilevel"/>
    <w:tmpl w:val="04348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0E3CAD"/>
    <w:multiLevelType w:val="multilevel"/>
    <w:tmpl w:val="FD204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594EE0"/>
    <w:multiLevelType w:val="multilevel"/>
    <w:tmpl w:val="74402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532766"/>
    <w:multiLevelType w:val="multilevel"/>
    <w:tmpl w:val="8A7C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AD025F"/>
    <w:multiLevelType w:val="multilevel"/>
    <w:tmpl w:val="5C42D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600CEC"/>
    <w:multiLevelType w:val="multilevel"/>
    <w:tmpl w:val="BCE65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8E61BD"/>
    <w:multiLevelType w:val="multilevel"/>
    <w:tmpl w:val="A7DAB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301555">
    <w:abstractNumId w:val="22"/>
  </w:num>
  <w:num w:numId="2" w16cid:durableId="1828327448">
    <w:abstractNumId w:val="23"/>
  </w:num>
  <w:num w:numId="3" w16cid:durableId="495195609">
    <w:abstractNumId w:val="46"/>
  </w:num>
  <w:num w:numId="4" w16cid:durableId="713232431">
    <w:abstractNumId w:val="50"/>
  </w:num>
  <w:num w:numId="5" w16cid:durableId="1104110970">
    <w:abstractNumId w:val="12"/>
  </w:num>
  <w:num w:numId="6" w16cid:durableId="897856899">
    <w:abstractNumId w:val="30"/>
  </w:num>
  <w:num w:numId="7" w16cid:durableId="997659155">
    <w:abstractNumId w:val="0"/>
  </w:num>
  <w:num w:numId="8" w16cid:durableId="1828980474">
    <w:abstractNumId w:val="7"/>
  </w:num>
  <w:num w:numId="9" w16cid:durableId="369307116">
    <w:abstractNumId w:val="45"/>
  </w:num>
  <w:num w:numId="10" w16cid:durableId="1229850008">
    <w:abstractNumId w:val="1"/>
  </w:num>
  <w:num w:numId="11" w16cid:durableId="1470316732">
    <w:abstractNumId w:val="8"/>
  </w:num>
  <w:num w:numId="12" w16cid:durableId="1533690287">
    <w:abstractNumId w:val="29"/>
  </w:num>
  <w:num w:numId="13" w16cid:durableId="355040263">
    <w:abstractNumId w:val="15"/>
  </w:num>
  <w:num w:numId="14" w16cid:durableId="479348370">
    <w:abstractNumId w:val="49"/>
  </w:num>
  <w:num w:numId="15" w16cid:durableId="1461876870">
    <w:abstractNumId w:val="5"/>
  </w:num>
  <w:num w:numId="16" w16cid:durableId="2044400348">
    <w:abstractNumId w:val="53"/>
  </w:num>
  <w:num w:numId="17" w16cid:durableId="1859655371">
    <w:abstractNumId w:val="27"/>
  </w:num>
  <w:num w:numId="18" w16cid:durableId="1328554270">
    <w:abstractNumId w:val="18"/>
  </w:num>
  <w:num w:numId="19" w16cid:durableId="965038841">
    <w:abstractNumId w:val="24"/>
  </w:num>
  <w:num w:numId="20" w16cid:durableId="727146404">
    <w:abstractNumId w:val="42"/>
  </w:num>
  <w:num w:numId="21" w16cid:durableId="1525286416">
    <w:abstractNumId w:val="33"/>
  </w:num>
  <w:num w:numId="22" w16cid:durableId="877084834">
    <w:abstractNumId w:val="25"/>
  </w:num>
  <w:num w:numId="23" w16cid:durableId="1394500508">
    <w:abstractNumId w:val="32"/>
  </w:num>
  <w:num w:numId="24" w16cid:durableId="290672717">
    <w:abstractNumId w:val="19"/>
  </w:num>
  <w:num w:numId="25" w16cid:durableId="1445423649">
    <w:abstractNumId w:val="44"/>
  </w:num>
  <w:num w:numId="26" w16cid:durableId="807632222">
    <w:abstractNumId w:val="20"/>
  </w:num>
  <w:num w:numId="27" w16cid:durableId="1426267994">
    <w:abstractNumId w:val="26"/>
  </w:num>
  <w:num w:numId="28" w16cid:durableId="1166168471">
    <w:abstractNumId w:val="4"/>
  </w:num>
  <w:num w:numId="29" w16cid:durableId="956107666">
    <w:abstractNumId w:val="28"/>
  </w:num>
  <w:num w:numId="30" w16cid:durableId="2017922299">
    <w:abstractNumId w:val="10"/>
  </w:num>
  <w:num w:numId="31" w16cid:durableId="2094231568">
    <w:abstractNumId w:val="21"/>
  </w:num>
  <w:num w:numId="32" w16cid:durableId="621153726">
    <w:abstractNumId w:val="47"/>
  </w:num>
  <w:num w:numId="33" w16cid:durableId="274408477">
    <w:abstractNumId w:val="40"/>
  </w:num>
  <w:num w:numId="34" w16cid:durableId="354842762">
    <w:abstractNumId w:val="13"/>
  </w:num>
  <w:num w:numId="35" w16cid:durableId="1580284488">
    <w:abstractNumId w:val="2"/>
  </w:num>
  <w:num w:numId="36" w16cid:durableId="747726680">
    <w:abstractNumId w:val="9"/>
  </w:num>
  <w:num w:numId="37" w16cid:durableId="1766727997">
    <w:abstractNumId w:val="48"/>
  </w:num>
  <w:num w:numId="38" w16cid:durableId="581522600">
    <w:abstractNumId w:val="37"/>
  </w:num>
  <w:num w:numId="39" w16cid:durableId="35158529">
    <w:abstractNumId w:val="51"/>
  </w:num>
  <w:num w:numId="40" w16cid:durableId="218134654">
    <w:abstractNumId w:val="31"/>
  </w:num>
  <w:num w:numId="41" w16cid:durableId="2119712888">
    <w:abstractNumId w:val="38"/>
  </w:num>
  <w:num w:numId="42" w16cid:durableId="252324049">
    <w:abstractNumId w:val="6"/>
  </w:num>
  <w:num w:numId="43" w16cid:durableId="491142620">
    <w:abstractNumId w:val="14"/>
  </w:num>
  <w:num w:numId="44" w16cid:durableId="1598559954">
    <w:abstractNumId w:val="41"/>
  </w:num>
  <w:num w:numId="45" w16cid:durableId="653948319">
    <w:abstractNumId w:val="17"/>
  </w:num>
  <w:num w:numId="46" w16cid:durableId="914437158">
    <w:abstractNumId w:val="11"/>
  </w:num>
  <w:num w:numId="47" w16cid:durableId="538470395">
    <w:abstractNumId w:val="34"/>
  </w:num>
  <w:num w:numId="48" w16cid:durableId="1368750124">
    <w:abstractNumId w:val="35"/>
  </w:num>
  <w:num w:numId="49" w16cid:durableId="1850021446">
    <w:abstractNumId w:val="52"/>
  </w:num>
  <w:num w:numId="50" w16cid:durableId="1954748042">
    <w:abstractNumId w:val="16"/>
  </w:num>
  <w:num w:numId="51" w16cid:durableId="1347556709">
    <w:abstractNumId w:val="36"/>
  </w:num>
  <w:num w:numId="52" w16cid:durableId="879130347">
    <w:abstractNumId w:val="3"/>
  </w:num>
  <w:num w:numId="53" w16cid:durableId="891382022">
    <w:abstractNumId w:val="39"/>
  </w:num>
  <w:num w:numId="54" w16cid:durableId="62281029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FD"/>
    <w:rsid w:val="00042CF4"/>
    <w:rsid w:val="00047080"/>
    <w:rsid w:val="00053582"/>
    <w:rsid w:val="00090628"/>
    <w:rsid w:val="000A1D72"/>
    <w:rsid w:val="000A4953"/>
    <w:rsid w:val="000A6A78"/>
    <w:rsid w:val="000B0102"/>
    <w:rsid w:val="000C62D5"/>
    <w:rsid w:val="000C6CAF"/>
    <w:rsid w:val="000D0B5A"/>
    <w:rsid w:val="000E36E3"/>
    <w:rsid w:val="0013032C"/>
    <w:rsid w:val="00143F03"/>
    <w:rsid w:val="0017434C"/>
    <w:rsid w:val="00175D49"/>
    <w:rsid w:val="001A642B"/>
    <w:rsid w:val="001C7314"/>
    <w:rsid w:val="001C773E"/>
    <w:rsid w:val="001D28D5"/>
    <w:rsid w:val="001D4C74"/>
    <w:rsid w:val="001F668B"/>
    <w:rsid w:val="00205BEE"/>
    <w:rsid w:val="00211D8D"/>
    <w:rsid w:val="002147B2"/>
    <w:rsid w:val="00214C93"/>
    <w:rsid w:val="00226BBC"/>
    <w:rsid w:val="00232042"/>
    <w:rsid w:val="00241587"/>
    <w:rsid w:val="0024508E"/>
    <w:rsid w:val="002C2D58"/>
    <w:rsid w:val="00315C2E"/>
    <w:rsid w:val="0033090B"/>
    <w:rsid w:val="00346F02"/>
    <w:rsid w:val="0036739B"/>
    <w:rsid w:val="0038677D"/>
    <w:rsid w:val="003A3AD8"/>
    <w:rsid w:val="003B7847"/>
    <w:rsid w:val="003D0FF7"/>
    <w:rsid w:val="003D779A"/>
    <w:rsid w:val="003E09BF"/>
    <w:rsid w:val="003E3B6E"/>
    <w:rsid w:val="00414160"/>
    <w:rsid w:val="00417680"/>
    <w:rsid w:val="00420A05"/>
    <w:rsid w:val="0043096E"/>
    <w:rsid w:val="00463116"/>
    <w:rsid w:val="00474D22"/>
    <w:rsid w:val="00475D5A"/>
    <w:rsid w:val="00492594"/>
    <w:rsid w:val="004D737A"/>
    <w:rsid w:val="004F2464"/>
    <w:rsid w:val="004F5A1E"/>
    <w:rsid w:val="00515409"/>
    <w:rsid w:val="005A62CD"/>
    <w:rsid w:val="005D2005"/>
    <w:rsid w:val="005E4AB6"/>
    <w:rsid w:val="005E6209"/>
    <w:rsid w:val="005E634F"/>
    <w:rsid w:val="00601FFD"/>
    <w:rsid w:val="00611C96"/>
    <w:rsid w:val="0061288C"/>
    <w:rsid w:val="006151F5"/>
    <w:rsid w:val="006536B1"/>
    <w:rsid w:val="00666B59"/>
    <w:rsid w:val="006925B1"/>
    <w:rsid w:val="006A0F09"/>
    <w:rsid w:val="006B4659"/>
    <w:rsid w:val="006B7765"/>
    <w:rsid w:val="006C1CAE"/>
    <w:rsid w:val="006C6DD4"/>
    <w:rsid w:val="006C7D71"/>
    <w:rsid w:val="006E51C1"/>
    <w:rsid w:val="007038FF"/>
    <w:rsid w:val="00717DEA"/>
    <w:rsid w:val="00732DB4"/>
    <w:rsid w:val="00751908"/>
    <w:rsid w:val="007A5D4C"/>
    <w:rsid w:val="007D100A"/>
    <w:rsid w:val="007D1F5D"/>
    <w:rsid w:val="007F37F2"/>
    <w:rsid w:val="008124A3"/>
    <w:rsid w:val="0081491D"/>
    <w:rsid w:val="00825BD7"/>
    <w:rsid w:val="00847464"/>
    <w:rsid w:val="0085233B"/>
    <w:rsid w:val="00854AF6"/>
    <w:rsid w:val="008829B0"/>
    <w:rsid w:val="0089654F"/>
    <w:rsid w:val="008B7859"/>
    <w:rsid w:val="008C7017"/>
    <w:rsid w:val="008E57F8"/>
    <w:rsid w:val="008F77FD"/>
    <w:rsid w:val="00901862"/>
    <w:rsid w:val="0090374B"/>
    <w:rsid w:val="009220E1"/>
    <w:rsid w:val="009338D1"/>
    <w:rsid w:val="00943160"/>
    <w:rsid w:val="00976E2A"/>
    <w:rsid w:val="0098161E"/>
    <w:rsid w:val="00993168"/>
    <w:rsid w:val="00A005AE"/>
    <w:rsid w:val="00A20CEC"/>
    <w:rsid w:val="00A342F7"/>
    <w:rsid w:val="00A42F67"/>
    <w:rsid w:val="00A50872"/>
    <w:rsid w:val="00A53F20"/>
    <w:rsid w:val="00A94880"/>
    <w:rsid w:val="00AA2FF3"/>
    <w:rsid w:val="00AA730C"/>
    <w:rsid w:val="00AD7F02"/>
    <w:rsid w:val="00B17A86"/>
    <w:rsid w:val="00B42E46"/>
    <w:rsid w:val="00B53F8B"/>
    <w:rsid w:val="00B600E9"/>
    <w:rsid w:val="00BC1DC5"/>
    <w:rsid w:val="00BC3428"/>
    <w:rsid w:val="00BC689B"/>
    <w:rsid w:val="00C1763C"/>
    <w:rsid w:val="00C34F90"/>
    <w:rsid w:val="00C625DC"/>
    <w:rsid w:val="00C669C4"/>
    <w:rsid w:val="00C727D6"/>
    <w:rsid w:val="00C751C7"/>
    <w:rsid w:val="00CD08D9"/>
    <w:rsid w:val="00CE116F"/>
    <w:rsid w:val="00CE3102"/>
    <w:rsid w:val="00CE4E0B"/>
    <w:rsid w:val="00CE6136"/>
    <w:rsid w:val="00D3120B"/>
    <w:rsid w:val="00D638F5"/>
    <w:rsid w:val="00D70619"/>
    <w:rsid w:val="00D837FF"/>
    <w:rsid w:val="00D908A9"/>
    <w:rsid w:val="00DC06B6"/>
    <w:rsid w:val="00DC5341"/>
    <w:rsid w:val="00DD1596"/>
    <w:rsid w:val="00DD6AD7"/>
    <w:rsid w:val="00E22517"/>
    <w:rsid w:val="00E23FA5"/>
    <w:rsid w:val="00E514B8"/>
    <w:rsid w:val="00E53918"/>
    <w:rsid w:val="00EA2DA9"/>
    <w:rsid w:val="00EC2326"/>
    <w:rsid w:val="00ED4020"/>
    <w:rsid w:val="00EE1121"/>
    <w:rsid w:val="00F03BF5"/>
    <w:rsid w:val="00F04212"/>
    <w:rsid w:val="00F11557"/>
    <w:rsid w:val="00F5209C"/>
    <w:rsid w:val="00F54F4A"/>
    <w:rsid w:val="00F61249"/>
    <w:rsid w:val="00F62A82"/>
    <w:rsid w:val="00F72C19"/>
    <w:rsid w:val="00F874E7"/>
    <w:rsid w:val="00F904B1"/>
    <w:rsid w:val="00F92938"/>
    <w:rsid w:val="00F935B9"/>
    <w:rsid w:val="00FA6D0A"/>
    <w:rsid w:val="00FB06F4"/>
    <w:rsid w:val="00FC7258"/>
    <w:rsid w:val="00FF5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AC"/>
  <w15:docId w15:val="{354110A7-BBD6-43E9-AAB7-E0F7EE66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F37F2"/>
    <w:rPr>
      <w:color w:val="0000FF" w:themeColor="hyperlink"/>
      <w:u w:val="single"/>
    </w:rPr>
  </w:style>
  <w:style w:type="character" w:styleId="UnresolvedMention">
    <w:name w:val="Unresolved Mention"/>
    <w:basedOn w:val="DefaultParagraphFont"/>
    <w:uiPriority w:val="99"/>
    <w:semiHidden/>
    <w:unhideWhenUsed/>
    <w:rsid w:val="007F37F2"/>
    <w:rPr>
      <w:color w:val="605E5C"/>
      <w:shd w:val="clear" w:color="auto" w:fill="E1DFDD"/>
    </w:rPr>
  </w:style>
  <w:style w:type="paragraph" w:styleId="NormalWeb">
    <w:name w:val="Normal (Web)"/>
    <w:basedOn w:val="Normal"/>
    <w:uiPriority w:val="99"/>
    <w:unhideWhenUsed/>
    <w:rsid w:val="007F37F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tab-span">
    <w:name w:val="apple-tab-span"/>
    <w:basedOn w:val="DefaultParagraphFont"/>
    <w:rsid w:val="007F37F2"/>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2,Stri"/>
    <w:basedOn w:val="Normal"/>
    <w:uiPriority w:val="34"/>
    <w:qFormat/>
    <w:rsid w:val="00A005AE"/>
    <w:pPr>
      <w:suppressAutoHyphens/>
      <w:spacing w:line="100" w:lineRule="atLeast"/>
      <w:ind w:left="720"/>
    </w:pPr>
    <w:rPr>
      <w:rFonts w:eastAsia="SimSun"/>
      <w:color w:val="000000"/>
      <w:sz w:val="24"/>
      <w:szCs w:val="24"/>
      <w:lang w:val="lv-LV" w:eastAsia="ar-SA"/>
    </w:rPr>
  </w:style>
  <w:style w:type="paragraph" w:styleId="FootnoteText">
    <w:name w:val="footnote text"/>
    <w:basedOn w:val="Normal"/>
    <w:link w:val="FootnoteTextChar"/>
    <w:uiPriority w:val="99"/>
    <w:semiHidden/>
    <w:unhideWhenUsed/>
    <w:rsid w:val="000B0102"/>
    <w:pPr>
      <w:spacing w:line="240" w:lineRule="auto"/>
    </w:pPr>
    <w:rPr>
      <w:rFonts w:asciiTheme="minorHAnsi" w:eastAsia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0B0102"/>
    <w:rPr>
      <w:rFonts w:asciiTheme="minorHAnsi" w:eastAsiaTheme="minorHAnsi" w:hAnsiTheme="minorHAnsi" w:cstheme="minorBidi"/>
      <w:sz w:val="20"/>
      <w:szCs w:val="20"/>
      <w:lang w:val="lv-LV" w:eastAsia="en-US"/>
    </w:rPr>
  </w:style>
  <w:style w:type="character" w:styleId="FootnoteReference">
    <w:name w:val="footnote reference"/>
    <w:basedOn w:val="DefaultParagraphFont"/>
    <w:uiPriority w:val="99"/>
    <w:semiHidden/>
    <w:unhideWhenUsed/>
    <w:rsid w:val="000B0102"/>
    <w:rPr>
      <w:vertAlign w:val="superscript"/>
    </w:rPr>
  </w:style>
  <w:style w:type="paragraph" w:styleId="Revision">
    <w:name w:val="Revision"/>
    <w:hidden/>
    <w:uiPriority w:val="99"/>
    <w:semiHidden/>
    <w:rsid w:val="00315C2E"/>
    <w:pPr>
      <w:spacing w:line="240" w:lineRule="auto"/>
    </w:pPr>
  </w:style>
  <w:style w:type="character" w:styleId="CommentReference">
    <w:name w:val="annotation reference"/>
    <w:basedOn w:val="DefaultParagraphFont"/>
    <w:uiPriority w:val="99"/>
    <w:semiHidden/>
    <w:unhideWhenUsed/>
    <w:rsid w:val="00315C2E"/>
    <w:rPr>
      <w:sz w:val="16"/>
      <w:szCs w:val="16"/>
    </w:rPr>
  </w:style>
  <w:style w:type="paragraph" w:styleId="CommentText">
    <w:name w:val="annotation text"/>
    <w:basedOn w:val="Normal"/>
    <w:link w:val="CommentTextChar"/>
    <w:uiPriority w:val="99"/>
    <w:semiHidden/>
    <w:unhideWhenUsed/>
    <w:rsid w:val="00315C2E"/>
    <w:pPr>
      <w:spacing w:line="240" w:lineRule="auto"/>
    </w:pPr>
    <w:rPr>
      <w:sz w:val="20"/>
      <w:szCs w:val="20"/>
    </w:rPr>
  </w:style>
  <w:style w:type="character" w:customStyle="1" w:styleId="CommentTextChar">
    <w:name w:val="Comment Text Char"/>
    <w:basedOn w:val="DefaultParagraphFont"/>
    <w:link w:val="CommentText"/>
    <w:uiPriority w:val="99"/>
    <w:semiHidden/>
    <w:rsid w:val="00315C2E"/>
    <w:rPr>
      <w:sz w:val="20"/>
      <w:szCs w:val="20"/>
    </w:rPr>
  </w:style>
  <w:style w:type="paragraph" w:styleId="CommentSubject">
    <w:name w:val="annotation subject"/>
    <w:basedOn w:val="CommentText"/>
    <w:next w:val="CommentText"/>
    <w:link w:val="CommentSubjectChar"/>
    <w:uiPriority w:val="99"/>
    <w:semiHidden/>
    <w:unhideWhenUsed/>
    <w:rsid w:val="00315C2E"/>
    <w:rPr>
      <w:b/>
      <w:bCs/>
    </w:rPr>
  </w:style>
  <w:style w:type="character" w:customStyle="1" w:styleId="CommentSubjectChar">
    <w:name w:val="Comment Subject Char"/>
    <w:basedOn w:val="CommentTextChar"/>
    <w:link w:val="CommentSubject"/>
    <w:uiPriority w:val="99"/>
    <w:semiHidden/>
    <w:rsid w:val="00315C2E"/>
    <w:rPr>
      <w:b/>
      <w:bCs/>
      <w:sz w:val="20"/>
      <w:szCs w:val="20"/>
    </w:rPr>
  </w:style>
  <w:style w:type="character" w:styleId="FollowedHyperlink">
    <w:name w:val="FollowedHyperlink"/>
    <w:basedOn w:val="DefaultParagraphFont"/>
    <w:uiPriority w:val="99"/>
    <w:semiHidden/>
    <w:unhideWhenUsed/>
    <w:rsid w:val="005E4A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942">
      <w:bodyDiv w:val="1"/>
      <w:marLeft w:val="0"/>
      <w:marRight w:val="0"/>
      <w:marTop w:val="0"/>
      <w:marBottom w:val="0"/>
      <w:divBdr>
        <w:top w:val="none" w:sz="0" w:space="0" w:color="auto"/>
        <w:left w:val="none" w:sz="0" w:space="0" w:color="auto"/>
        <w:bottom w:val="none" w:sz="0" w:space="0" w:color="auto"/>
        <w:right w:val="none" w:sz="0" w:space="0" w:color="auto"/>
      </w:divBdr>
    </w:div>
    <w:div w:id="37752208">
      <w:bodyDiv w:val="1"/>
      <w:marLeft w:val="0"/>
      <w:marRight w:val="0"/>
      <w:marTop w:val="0"/>
      <w:marBottom w:val="0"/>
      <w:divBdr>
        <w:top w:val="none" w:sz="0" w:space="0" w:color="auto"/>
        <w:left w:val="none" w:sz="0" w:space="0" w:color="auto"/>
        <w:bottom w:val="none" w:sz="0" w:space="0" w:color="auto"/>
        <w:right w:val="none" w:sz="0" w:space="0" w:color="auto"/>
      </w:divBdr>
    </w:div>
    <w:div w:id="60104969">
      <w:bodyDiv w:val="1"/>
      <w:marLeft w:val="0"/>
      <w:marRight w:val="0"/>
      <w:marTop w:val="0"/>
      <w:marBottom w:val="0"/>
      <w:divBdr>
        <w:top w:val="none" w:sz="0" w:space="0" w:color="auto"/>
        <w:left w:val="none" w:sz="0" w:space="0" w:color="auto"/>
        <w:bottom w:val="none" w:sz="0" w:space="0" w:color="auto"/>
        <w:right w:val="none" w:sz="0" w:space="0" w:color="auto"/>
      </w:divBdr>
      <w:divsChild>
        <w:div w:id="1143161797">
          <w:marLeft w:val="0"/>
          <w:marRight w:val="0"/>
          <w:marTop w:val="0"/>
          <w:marBottom w:val="0"/>
          <w:divBdr>
            <w:top w:val="none" w:sz="0" w:space="0" w:color="auto"/>
            <w:left w:val="none" w:sz="0" w:space="0" w:color="auto"/>
            <w:bottom w:val="none" w:sz="0" w:space="0" w:color="auto"/>
            <w:right w:val="none" w:sz="0" w:space="0" w:color="auto"/>
          </w:divBdr>
        </w:div>
        <w:div w:id="2139370969">
          <w:marLeft w:val="0"/>
          <w:marRight w:val="0"/>
          <w:marTop w:val="0"/>
          <w:marBottom w:val="0"/>
          <w:divBdr>
            <w:top w:val="none" w:sz="0" w:space="0" w:color="auto"/>
            <w:left w:val="none" w:sz="0" w:space="0" w:color="auto"/>
            <w:bottom w:val="none" w:sz="0" w:space="0" w:color="auto"/>
            <w:right w:val="none" w:sz="0" w:space="0" w:color="auto"/>
          </w:divBdr>
        </w:div>
        <w:div w:id="1302228019">
          <w:marLeft w:val="0"/>
          <w:marRight w:val="0"/>
          <w:marTop w:val="0"/>
          <w:marBottom w:val="0"/>
          <w:divBdr>
            <w:top w:val="none" w:sz="0" w:space="0" w:color="auto"/>
            <w:left w:val="none" w:sz="0" w:space="0" w:color="auto"/>
            <w:bottom w:val="none" w:sz="0" w:space="0" w:color="auto"/>
            <w:right w:val="none" w:sz="0" w:space="0" w:color="auto"/>
          </w:divBdr>
        </w:div>
        <w:div w:id="439573126">
          <w:marLeft w:val="0"/>
          <w:marRight w:val="0"/>
          <w:marTop w:val="0"/>
          <w:marBottom w:val="0"/>
          <w:divBdr>
            <w:top w:val="none" w:sz="0" w:space="0" w:color="auto"/>
            <w:left w:val="none" w:sz="0" w:space="0" w:color="auto"/>
            <w:bottom w:val="none" w:sz="0" w:space="0" w:color="auto"/>
            <w:right w:val="none" w:sz="0" w:space="0" w:color="auto"/>
          </w:divBdr>
        </w:div>
        <w:div w:id="1603343675">
          <w:marLeft w:val="0"/>
          <w:marRight w:val="0"/>
          <w:marTop w:val="0"/>
          <w:marBottom w:val="0"/>
          <w:divBdr>
            <w:top w:val="none" w:sz="0" w:space="0" w:color="auto"/>
            <w:left w:val="none" w:sz="0" w:space="0" w:color="auto"/>
            <w:bottom w:val="none" w:sz="0" w:space="0" w:color="auto"/>
            <w:right w:val="none" w:sz="0" w:space="0" w:color="auto"/>
          </w:divBdr>
        </w:div>
        <w:div w:id="2131430886">
          <w:marLeft w:val="0"/>
          <w:marRight w:val="0"/>
          <w:marTop w:val="0"/>
          <w:marBottom w:val="0"/>
          <w:divBdr>
            <w:top w:val="none" w:sz="0" w:space="0" w:color="auto"/>
            <w:left w:val="none" w:sz="0" w:space="0" w:color="auto"/>
            <w:bottom w:val="none" w:sz="0" w:space="0" w:color="auto"/>
            <w:right w:val="none" w:sz="0" w:space="0" w:color="auto"/>
          </w:divBdr>
        </w:div>
      </w:divsChild>
    </w:div>
    <w:div w:id="78137950">
      <w:bodyDiv w:val="1"/>
      <w:marLeft w:val="0"/>
      <w:marRight w:val="0"/>
      <w:marTop w:val="0"/>
      <w:marBottom w:val="0"/>
      <w:divBdr>
        <w:top w:val="none" w:sz="0" w:space="0" w:color="auto"/>
        <w:left w:val="none" w:sz="0" w:space="0" w:color="auto"/>
        <w:bottom w:val="none" w:sz="0" w:space="0" w:color="auto"/>
        <w:right w:val="none" w:sz="0" w:space="0" w:color="auto"/>
      </w:divBdr>
    </w:div>
    <w:div w:id="92945174">
      <w:bodyDiv w:val="1"/>
      <w:marLeft w:val="0"/>
      <w:marRight w:val="0"/>
      <w:marTop w:val="0"/>
      <w:marBottom w:val="0"/>
      <w:divBdr>
        <w:top w:val="none" w:sz="0" w:space="0" w:color="auto"/>
        <w:left w:val="none" w:sz="0" w:space="0" w:color="auto"/>
        <w:bottom w:val="none" w:sz="0" w:space="0" w:color="auto"/>
        <w:right w:val="none" w:sz="0" w:space="0" w:color="auto"/>
      </w:divBdr>
      <w:divsChild>
        <w:div w:id="962885380">
          <w:marLeft w:val="0"/>
          <w:marRight w:val="0"/>
          <w:marTop w:val="0"/>
          <w:marBottom w:val="0"/>
          <w:divBdr>
            <w:top w:val="none" w:sz="0" w:space="0" w:color="auto"/>
            <w:left w:val="none" w:sz="0" w:space="0" w:color="auto"/>
            <w:bottom w:val="none" w:sz="0" w:space="0" w:color="auto"/>
            <w:right w:val="none" w:sz="0" w:space="0" w:color="auto"/>
          </w:divBdr>
        </w:div>
        <w:div w:id="2050177182">
          <w:marLeft w:val="0"/>
          <w:marRight w:val="0"/>
          <w:marTop w:val="0"/>
          <w:marBottom w:val="0"/>
          <w:divBdr>
            <w:top w:val="none" w:sz="0" w:space="0" w:color="auto"/>
            <w:left w:val="none" w:sz="0" w:space="0" w:color="auto"/>
            <w:bottom w:val="none" w:sz="0" w:space="0" w:color="auto"/>
            <w:right w:val="none" w:sz="0" w:space="0" w:color="auto"/>
          </w:divBdr>
        </w:div>
        <w:div w:id="757755162">
          <w:marLeft w:val="0"/>
          <w:marRight w:val="0"/>
          <w:marTop w:val="0"/>
          <w:marBottom w:val="0"/>
          <w:divBdr>
            <w:top w:val="none" w:sz="0" w:space="0" w:color="auto"/>
            <w:left w:val="none" w:sz="0" w:space="0" w:color="auto"/>
            <w:bottom w:val="none" w:sz="0" w:space="0" w:color="auto"/>
            <w:right w:val="none" w:sz="0" w:space="0" w:color="auto"/>
          </w:divBdr>
        </w:div>
        <w:div w:id="870411097">
          <w:marLeft w:val="0"/>
          <w:marRight w:val="0"/>
          <w:marTop w:val="0"/>
          <w:marBottom w:val="0"/>
          <w:divBdr>
            <w:top w:val="none" w:sz="0" w:space="0" w:color="auto"/>
            <w:left w:val="none" w:sz="0" w:space="0" w:color="auto"/>
            <w:bottom w:val="none" w:sz="0" w:space="0" w:color="auto"/>
            <w:right w:val="none" w:sz="0" w:space="0" w:color="auto"/>
          </w:divBdr>
        </w:div>
        <w:div w:id="1638679644">
          <w:marLeft w:val="0"/>
          <w:marRight w:val="0"/>
          <w:marTop w:val="0"/>
          <w:marBottom w:val="0"/>
          <w:divBdr>
            <w:top w:val="none" w:sz="0" w:space="0" w:color="auto"/>
            <w:left w:val="none" w:sz="0" w:space="0" w:color="auto"/>
            <w:bottom w:val="none" w:sz="0" w:space="0" w:color="auto"/>
            <w:right w:val="none" w:sz="0" w:space="0" w:color="auto"/>
          </w:divBdr>
        </w:div>
        <w:div w:id="269968438">
          <w:marLeft w:val="0"/>
          <w:marRight w:val="0"/>
          <w:marTop w:val="0"/>
          <w:marBottom w:val="0"/>
          <w:divBdr>
            <w:top w:val="none" w:sz="0" w:space="0" w:color="auto"/>
            <w:left w:val="none" w:sz="0" w:space="0" w:color="auto"/>
            <w:bottom w:val="none" w:sz="0" w:space="0" w:color="auto"/>
            <w:right w:val="none" w:sz="0" w:space="0" w:color="auto"/>
          </w:divBdr>
        </w:div>
      </w:divsChild>
    </w:div>
    <w:div w:id="127750535">
      <w:bodyDiv w:val="1"/>
      <w:marLeft w:val="0"/>
      <w:marRight w:val="0"/>
      <w:marTop w:val="0"/>
      <w:marBottom w:val="0"/>
      <w:divBdr>
        <w:top w:val="none" w:sz="0" w:space="0" w:color="auto"/>
        <w:left w:val="none" w:sz="0" w:space="0" w:color="auto"/>
        <w:bottom w:val="none" w:sz="0" w:space="0" w:color="auto"/>
        <w:right w:val="none" w:sz="0" w:space="0" w:color="auto"/>
      </w:divBdr>
    </w:div>
    <w:div w:id="152527181">
      <w:bodyDiv w:val="1"/>
      <w:marLeft w:val="0"/>
      <w:marRight w:val="0"/>
      <w:marTop w:val="0"/>
      <w:marBottom w:val="0"/>
      <w:divBdr>
        <w:top w:val="none" w:sz="0" w:space="0" w:color="auto"/>
        <w:left w:val="none" w:sz="0" w:space="0" w:color="auto"/>
        <w:bottom w:val="none" w:sz="0" w:space="0" w:color="auto"/>
        <w:right w:val="none" w:sz="0" w:space="0" w:color="auto"/>
      </w:divBdr>
    </w:div>
    <w:div w:id="275451266">
      <w:bodyDiv w:val="1"/>
      <w:marLeft w:val="0"/>
      <w:marRight w:val="0"/>
      <w:marTop w:val="0"/>
      <w:marBottom w:val="0"/>
      <w:divBdr>
        <w:top w:val="none" w:sz="0" w:space="0" w:color="auto"/>
        <w:left w:val="none" w:sz="0" w:space="0" w:color="auto"/>
        <w:bottom w:val="none" w:sz="0" w:space="0" w:color="auto"/>
        <w:right w:val="none" w:sz="0" w:space="0" w:color="auto"/>
      </w:divBdr>
      <w:divsChild>
        <w:div w:id="666716897">
          <w:marLeft w:val="0"/>
          <w:marRight w:val="0"/>
          <w:marTop w:val="0"/>
          <w:marBottom w:val="0"/>
          <w:divBdr>
            <w:top w:val="none" w:sz="0" w:space="0" w:color="auto"/>
            <w:left w:val="none" w:sz="0" w:space="0" w:color="auto"/>
            <w:bottom w:val="none" w:sz="0" w:space="0" w:color="auto"/>
            <w:right w:val="none" w:sz="0" w:space="0" w:color="auto"/>
          </w:divBdr>
        </w:div>
        <w:div w:id="1003240543">
          <w:marLeft w:val="0"/>
          <w:marRight w:val="0"/>
          <w:marTop w:val="0"/>
          <w:marBottom w:val="0"/>
          <w:divBdr>
            <w:top w:val="none" w:sz="0" w:space="0" w:color="auto"/>
            <w:left w:val="none" w:sz="0" w:space="0" w:color="auto"/>
            <w:bottom w:val="none" w:sz="0" w:space="0" w:color="auto"/>
            <w:right w:val="none" w:sz="0" w:space="0" w:color="auto"/>
          </w:divBdr>
        </w:div>
        <w:div w:id="502087064">
          <w:marLeft w:val="0"/>
          <w:marRight w:val="0"/>
          <w:marTop w:val="0"/>
          <w:marBottom w:val="0"/>
          <w:divBdr>
            <w:top w:val="none" w:sz="0" w:space="0" w:color="auto"/>
            <w:left w:val="none" w:sz="0" w:space="0" w:color="auto"/>
            <w:bottom w:val="none" w:sz="0" w:space="0" w:color="auto"/>
            <w:right w:val="none" w:sz="0" w:space="0" w:color="auto"/>
          </w:divBdr>
        </w:div>
      </w:divsChild>
    </w:div>
    <w:div w:id="946230549">
      <w:bodyDiv w:val="1"/>
      <w:marLeft w:val="0"/>
      <w:marRight w:val="0"/>
      <w:marTop w:val="0"/>
      <w:marBottom w:val="0"/>
      <w:divBdr>
        <w:top w:val="none" w:sz="0" w:space="0" w:color="auto"/>
        <w:left w:val="none" w:sz="0" w:space="0" w:color="auto"/>
        <w:bottom w:val="none" w:sz="0" w:space="0" w:color="auto"/>
        <w:right w:val="none" w:sz="0" w:space="0" w:color="auto"/>
      </w:divBdr>
      <w:divsChild>
        <w:div w:id="988945763">
          <w:marLeft w:val="0"/>
          <w:marRight w:val="0"/>
          <w:marTop w:val="0"/>
          <w:marBottom w:val="0"/>
          <w:divBdr>
            <w:top w:val="none" w:sz="0" w:space="0" w:color="auto"/>
            <w:left w:val="none" w:sz="0" w:space="0" w:color="auto"/>
            <w:bottom w:val="none" w:sz="0" w:space="0" w:color="auto"/>
            <w:right w:val="none" w:sz="0" w:space="0" w:color="auto"/>
          </w:divBdr>
        </w:div>
        <w:div w:id="1828397445">
          <w:marLeft w:val="0"/>
          <w:marRight w:val="0"/>
          <w:marTop w:val="0"/>
          <w:marBottom w:val="0"/>
          <w:divBdr>
            <w:top w:val="none" w:sz="0" w:space="0" w:color="auto"/>
            <w:left w:val="none" w:sz="0" w:space="0" w:color="auto"/>
            <w:bottom w:val="none" w:sz="0" w:space="0" w:color="auto"/>
            <w:right w:val="none" w:sz="0" w:space="0" w:color="auto"/>
          </w:divBdr>
        </w:div>
        <w:div w:id="8258332">
          <w:marLeft w:val="0"/>
          <w:marRight w:val="0"/>
          <w:marTop w:val="0"/>
          <w:marBottom w:val="0"/>
          <w:divBdr>
            <w:top w:val="none" w:sz="0" w:space="0" w:color="auto"/>
            <w:left w:val="none" w:sz="0" w:space="0" w:color="auto"/>
            <w:bottom w:val="none" w:sz="0" w:space="0" w:color="auto"/>
            <w:right w:val="none" w:sz="0" w:space="0" w:color="auto"/>
          </w:divBdr>
        </w:div>
        <w:div w:id="1344864367">
          <w:marLeft w:val="0"/>
          <w:marRight w:val="0"/>
          <w:marTop w:val="0"/>
          <w:marBottom w:val="0"/>
          <w:divBdr>
            <w:top w:val="none" w:sz="0" w:space="0" w:color="auto"/>
            <w:left w:val="none" w:sz="0" w:space="0" w:color="auto"/>
            <w:bottom w:val="none" w:sz="0" w:space="0" w:color="auto"/>
            <w:right w:val="none" w:sz="0" w:space="0" w:color="auto"/>
          </w:divBdr>
        </w:div>
        <w:div w:id="507258968">
          <w:marLeft w:val="0"/>
          <w:marRight w:val="0"/>
          <w:marTop w:val="0"/>
          <w:marBottom w:val="0"/>
          <w:divBdr>
            <w:top w:val="none" w:sz="0" w:space="0" w:color="auto"/>
            <w:left w:val="none" w:sz="0" w:space="0" w:color="auto"/>
            <w:bottom w:val="none" w:sz="0" w:space="0" w:color="auto"/>
            <w:right w:val="none" w:sz="0" w:space="0" w:color="auto"/>
          </w:divBdr>
        </w:div>
        <w:div w:id="1396393369">
          <w:marLeft w:val="0"/>
          <w:marRight w:val="0"/>
          <w:marTop w:val="0"/>
          <w:marBottom w:val="0"/>
          <w:divBdr>
            <w:top w:val="none" w:sz="0" w:space="0" w:color="auto"/>
            <w:left w:val="none" w:sz="0" w:space="0" w:color="auto"/>
            <w:bottom w:val="none" w:sz="0" w:space="0" w:color="auto"/>
            <w:right w:val="none" w:sz="0" w:space="0" w:color="auto"/>
          </w:divBdr>
        </w:div>
      </w:divsChild>
    </w:div>
    <w:div w:id="1235553102">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sChild>
        <w:div w:id="1339961608">
          <w:marLeft w:val="0"/>
          <w:marRight w:val="0"/>
          <w:marTop w:val="0"/>
          <w:marBottom w:val="0"/>
          <w:divBdr>
            <w:top w:val="none" w:sz="0" w:space="0" w:color="auto"/>
            <w:left w:val="none" w:sz="0" w:space="0" w:color="auto"/>
            <w:bottom w:val="none" w:sz="0" w:space="0" w:color="auto"/>
            <w:right w:val="none" w:sz="0" w:space="0" w:color="auto"/>
          </w:divBdr>
        </w:div>
        <w:div w:id="538736605">
          <w:marLeft w:val="0"/>
          <w:marRight w:val="0"/>
          <w:marTop w:val="0"/>
          <w:marBottom w:val="0"/>
          <w:divBdr>
            <w:top w:val="none" w:sz="0" w:space="0" w:color="auto"/>
            <w:left w:val="none" w:sz="0" w:space="0" w:color="auto"/>
            <w:bottom w:val="none" w:sz="0" w:space="0" w:color="auto"/>
            <w:right w:val="none" w:sz="0" w:space="0" w:color="auto"/>
          </w:divBdr>
        </w:div>
        <w:div w:id="75440569">
          <w:marLeft w:val="0"/>
          <w:marRight w:val="0"/>
          <w:marTop w:val="0"/>
          <w:marBottom w:val="0"/>
          <w:divBdr>
            <w:top w:val="none" w:sz="0" w:space="0" w:color="auto"/>
            <w:left w:val="none" w:sz="0" w:space="0" w:color="auto"/>
            <w:bottom w:val="none" w:sz="0" w:space="0" w:color="auto"/>
            <w:right w:val="none" w:sz="0" w:space="0" w:color="auto"/>
          </w:divBdr>
        </w:div>
        <w:div w:id="926814577">
          <w:marLeft w:val="0"/>
          <w:marRight w:val="0"/>
          <w:marTop w:val="0"/>
          <w:marBottom w:val="0"/>
          <w:divBdr>
            <w:top w:val="none" w:sz="0" w:space="0" w:color="auto"/>
            <w:left w:val="none" w:sz="0" w:space="0" w:color="auto"/>
            <w:bottom w:val="none" w:sz="0" w:space="0" w:color="auto"/>
            <w:right w:val="none" w:sz="0" w:space="0" w:color="auto"/>
          </w:divBdr>
        </w:div>
        <w:div w:id="710812300">
          <w:marLeft w:val="0"/>
          <w:marRight w:val="0"/>
          <w:marTop w:val="0"/>
          <w:marBottom w:val="0"/>
          <w:divBdr>
            <w:top w:val="none" w:sz="0" w:space="0" w:color="auto"/>
            <w:left w:val="none" w:sz="0" w:space="0" w:color="auto"/>
            <w:bottom w:val="none" w:sz="0" w:space="0" w:color="auto"/>
            <w:right w:val="none" w:sz="0" w:space="0" w:color="auto"/>
          </w:divBdr>
        </w:div>
        <w:div w:id="1943342237">
          <w:marLeft w:val="0"/>
          <w:marRight w:val="0"/>
          <w:marTop w:val="0"/>
          <w:marBottom w:val="0"/>
          <w:divBdr>
            <w:top w:val="none" w:sz="0" w:space="0" w:color="auto"/>
            <w:left w:val="none" w:sz="0" w:space="0" w:color="auto"/>
            <w:bottom w:val="none" w:sz="0" w:space="0" w:color="auto"/>
            <w:right w:val="none" w:sz="0" w:space="0" w:color="auto"/>
          </w:divBdr>
        </w:div>
      </w:divsChild>
    </w:div>
    <w:div w:id="1646620958">
      <w:bodyDiv w:val="1"/>
      <w:marLeft w:val="0"/>
      <w:marRight w:val="0"/>
      <w:marTop w:val="0"/>
      <w:marBottom w:val="0"/>
      <w:divBdr>
        <w:top w:val="none" w:sz="0" w:space="0" w:color="auto"/>
        <w:left w:val="none" w:sz="0" w:space="0" w:color="auto"/>
        <w:bottom w:val="none" w:sz="0" w:space="0" w:color="auto"/>
        <w:right w:val="none" w:sz="0" w:space="0" w:color="auto"/>
      </w:divBdr>
    </w:div>
    <w:div w:id="1711758743">
      <w:bodyDiv w:val="1"/>
      <w:marLeft w:val="0"/>
      <w:marRight w:val="0"/>
      <w:marTop w:val="0"/>
      <w:marBottom w:val="0"/>
      <w:divBdr>
        <w:top w:val="none" w:sz="0" w:space="0" w:color="auto"/>
        <w:left w:val="none" w:sz="0" w:space="0" w:color="auto"/>
        <w:bottom w:val="none" w:sz="0" w:space="0" w:color="auto"/>
        <w:right w:val="none" w:sz="0" w:space="0" w:color="auto"/>
      </w:divBdr>
    </w:div>
    <w:div w:id="1771195633">
      <w:bodyDiv w:val="1"/>
      <w:marLeft w:val="0"/>
      <w:marRight w:val="0"/>
      <w:marTop w:val="0"/>
      <w:marBottom w:val="0"/>
      <w:divBdr>
        <w:top w:val="none" w:sz="0" w:space="0" w:color="auto"/>
        <w:left w:val="none" w:sz="0" w:space="0" w:color="auto"/>
        <w:bottom w:val="none" w:sz="0" w:space="0" w:color="auto"/>
        <w:right w:val="none" w:sz="0" w:space="0" w:color="auto"/>
      </w:divBdr>
    </w:div>
    <w:div w:id="1920091889">
      <w:bodyDiv w:val="1"/>
      <w:marLeft w:val="0"/>
      <w:marRight w:val="0"/>
      <w:marTop w:val="0"/>
      <w:marBottom w:val="0"/>
      <w:divBdr>
        <w:top w:val="none" w:sz="0" w:space="0" w:color="auto"/>
        <w:left w:val="none" w:sz="0" w:space="0" w:color="auto"/>
        <w:bottom w:val="none" w:sz="0" w:space="0" w:color="auto"/>
        <w:right w:val="none" w:sz="0" w:space="0" w:color="auto"/>
      </w:divBdr>
      <w:divsChild>
        <w:div w:id="1757171933">
          <w:marLeft w:val="0"/>
          <w:marRight w:val="0"/>
          <w:marTop w:val="0"/>
          <w:marBottom w:val="0"/>
          <w:divBdr>
            <w:top w:val="none" w:sz="0" w:space="0" w:color="auto"/>
            <w:left w:val="none" w:sz="0" w:space="0" w:color="auto"/>
            <w:bottom w:val="none" w:sz="0" w:space="0" w:color="auto"/>
            <w:right w:val="none" w:sz="0" w:space="0" w:color="auto"/>
          </w:divBdr>
        </w:div>
        <w:div w:id="1510945176">
          <w:marLeft w:val="0"/>
          <w:marRight w:val="0"/>
          <w:marTop w:val="0"/>
          <w:marBottom w:val="0"/>
          <w:divBdr>
            <w:top w:val="none" w:sz="0" w:space="0" w:color="auto"/>
            <w:left w:val="none" w:sz="0" w:space="0" w:color="auto"/>
            <w:bottom w:val="none" w:sz="0" w:space="0" w:color="auto"/>
            <w:right w:val="none" w:sz="0" w:space="0" w:color="auto"/>
          </w:divBdr>
        </w:div>
        <w:div w:id="846479570">
          <w:marLeft w:val="0"/>
          <w:marRight w:val="0"/>
          <w:marTop w:val="0"/>
          <w:marBottom w:val="0"/>
          <w:divBdr>
            <w:top w:val="none" w:sz="0" w:space="0" w:color="auto"/>
            <w:left w:val="none" w:sz="0" w:space="0" w:color="auto"/>
            <w:bottom w:val="none" w:sz="0" w:space="0" w:color="auto"/>
            <w:right w:val="none" w:sz="0" w:space="0" w:color="auto"/>
          </w:divBdr>
        </w:div>
        <w:div w:id="1172064500">
          <w:marLeft w:val="0"/>
          <w:marRight w:val="0"/>
          <w:marTop w:val="0"/>
          <w:marBottom w:val="0"/>
          <w:divBdr>
            <w:top w:val="none" w:sz="0" w:space="0" w:color="auto"/>
            <w:left w:val="none" w:sz="0" w:space="0" w:color="auto"/>
            <w:bottom w:val="none" w:sz="0" w:space="0" w:color="auto"/>
            <w:right w:val="none" w:sz="0" w:space="0" w:color="auto"/>
          </w:divBdr>
        </w:div>
        <w:div w:id="1393699335">
          <w:marLeft w:val="0"/>
          <w:marRight w:val="0"/>
          <w:marTop w:val="0"/>
          <w:marBottom w:val="0"/>
          <w:divBdr>
            <w:top w:val="none" w:sz="0" w:space="0" w:color="auto"/>
            <w:left w:val="none" w:sz="0" w:space="0" w:color="auto"/>
            <w:bottom w:val="none" w:sz="0" w:space="0" w:color="auto"/>
            <w:right w:val="none" w:sz="0" w:space="0" w:color="auto"/>
          </w:divBdr>
        </w:div>
        <w:div w:id="1782413700">
          <w:marLeft w:val="0"/>
          <w:marRight w:val="0"/>
          <w:marTop w:val="0"/>
          <w:marBottom w:val="0"/>
          <w:divBdr>
            <w:top w:val="none" w:sz="0" w:space="0" w:color="auto"/>
            <w:left w:val="none" w:sz="0" w:space="0" w:color="auto"/>
            <w:bottom w:val="none" w:sz="0" w:space="0" w:color="auto"/>
            <w:right w:val="none" w:sz="0" w:space="0" w:color="auto"/>
          </w:divBdr>
        </w:div>
      </w:divsChild>
    </w:div>
    <w:div w:id="1970478441">
      <w:bodyDiv w:val="1"/>
      <w:marLeft w:val="0"/>
      <w:marRight w:val="0"/>
      <w:marTop w:val="0"/>
      <w:marBottom w:val="0"/>
      <w:divBdr>
        <w:top w:val="none" w:sz="0" w:space="0" w:color="auto"/>
        <w:left w:val="none" w:sz="0" w:space="0" w:color="auto"/>
        <w:bottom w:val="none" w:sz="0" w:space="0" w:color="auto"/>
        <w:right w:val="none" w:sz="0" w:space="0" w:color="auto"/>
      </w:divBdr>
      <w:divsChild>
        <w:div w:id="1911499505">
          <w:marLeft w:val="0"/>
          <w:marRight w:val="0"/>
          <w:marTop w:val="0"/>
          <w:marBottom w:val="0"/>
          <w:divBdr>
            <w:top w:val="none" w:sz="0" w:space="0" w:color="auto"/>
            <w:left w:val="none" w:sz="0" w:space="0" w:color="auto"/>
            <w:bottom w:val="none" w:sz="0" w:space="0" w:color="auto"/>
            <w:right w:val="none" w:sz="0" w:space="0" w:color="auto"/>
          </w:divBdr>
        </w:div>
        <w:div w:id="1765833535">
          <w:marLeft w:val="0"/>
          <w:marRight w:val="0"/>
          <w:marTop w:val="0"/>
          <w:marBottom w:val="0"/>
          <w:divBdr>
            <w:top w:val="none" w:sz="0" w:space="0" w:color="auto"/>
            <w:left w:val="none" w:sz="0" w:space="0" w:color="auto"/>
            <w:bottom w:val="none" w:sz="0" w:space="0" w:color="auto"/>
            <w:right w:val="none" w:sz="0" w:space="0" w:color="auto"/>
          </w:divBdr>
        </w:div>
        <w:div w:id="1224835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sts@zm.gov.lv" TargetMode="External"/><Relationship Id="rId3" Type="http://schemas.openxmlformats.org/officeDocument/2006/relationships/settings" Target="settings.xml"/><Relationship Id="rId7" Type="http://schemas.openxmlformats.org/officeDocument/2006/relationships/hyperlink" Target="mailto:pasts@ke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2715</Words>
  <Characters>1548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Lita Trakina</cp:lastModifiedBy>
  <cp:revision>2</cp:revision>
  <dcterms:created xsi:type="dcterms:W3CDTF">2025-11-06T12:19:00Z</dcterms:created>
  <dcterms:modified xsi:type="dcterms:W3CDTF">2025-11-06T12:19:00Z</dcterms:modified>
</cp:coreProperties>
</file>