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EE6BF" w14:textId="5DE27085" w:rsidR="007340DE" w:rsidRPr="00004655" w:rsidRDefault="00DD40AB" w:rsidP="00E4708C">
      <w:pPr>
        <w:spacing w:after="60" w:line="240" w:lineRule="auto"/>
        <w:contextualSpacing/>
        <w:jc w:val="right"/>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3B7788A5" wp14:editId="5C842C37">
            <wp:simplePos x="0" y="0"/>
            <wp:positionH relativeFrom="margin">
              <wp:align>left</wp:align>
            </wp:positionH>
            <wp:positionV relativeFrom="paragraph">
              <wp:posOffset>5080</wp:posOffset>
            </wp:positionV>
            <wp:extent cx="2606488" cy="1028700"/>
            <wp:effectExtent l="0" t="0" r="3810" b="0"/>
            <wp:wrapNone/>
            <wp:docPr id="1609005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05803" name="Picture 16090058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6488" cy="1028700"/>
                    </a:xfrm>
                    <a:prstGeom prst="rect">
                      <a:avLst/>
                    </a:prstGeom>
                  </pic:spPr>
                </pic:pic>
              </a:graphicData>
            </a:graphic>
            <wp14:sizeRelH relativeFrom="page">
              <wp14:pctWidth>0</wp14:pctWidth>
            </wp14:sizeRelH>
            <wp14:sizeRelV relativeFrom="page">
              <wp14:pctHeight>0</wp14:pctHeight>
            </wp14:sizeRelV>
          </wp:anchor>
        </w:drawing>
      </w:r>
      <w:r w:rsidR="007340DE" w:rsidRPr="00004655">
        <w:rPr>
          <w:rFonts w:ascii="Times New Roman" w:hAnsi="Times New Roman" w:cs="Times New Roman"/>
        </w:rPr>
        <w:t>APSTIPRINĀTS</w:t>
      </w:r>
    </w:p>
    <w:p w14:paraId="78D6FD68" w14:textId="7B93B4F7" w:rsidR="007340DE" w:rsidRPr="00004655" w:rsidRDefault="007340DE" w:rsidP="00E4708C">
      <w:pPr>
        <w:spacing w:after="60" w:line="240" w:lineRule="auto"/>
        <w:contextualSpacing/>
        <w:jc w:val="right"/>
        <w:rPr>
          <w:rFonts w:ascii="Times New Roman" w:hAnsi="Times New Roman" w:cs="Times New Roman"/>
        </w:rPr>
      </w:pPr>
      <w:r w:rsidRPr="00004655">
        <w:rPr>
          <w:rFonts w:ascii="Times New Roman" w:hAnsi="Times New Roman" w:cs="Times New Roman"/>
        </w:rPr>
        <w:t>ar Latvijas vides aizsardzības fonda padomes</w:t>
      </w:r>
    </w:p>
    <w:p w14:paraId="6AC47EAE" w14:textId="4F974347" w:rsidR="007340DE" w:rsidRPr="00004655" w:rsidRDefault="007340DE" w:rsidP="00E4708C">
      <w:pPr>
        <w:spacing w:after="60" w:line="240" w:lineRule="auto"/>
        <w:contextualSpacing/>
        <w:jc w:val="right"/>
        <w:rPr>
          <w:rFonts w:ascii="Times New Roman" w:hAnsi="Times New Roman" w:cs="Times New Roman"/>
        </w:rPr>
      </w:pPr>
      <w:r w:rsidRPr="00004655">
        <w:rPr>
          <w:rFonts w:ascii="Times New Roman" w:hAnsi="Times New Roman" w:cs="Times New Roman"/>
        </w:rPr>
        <w:t>202</w:t>
      </w:r>
      <w:r w:rsidR="007B1F2F">
        <w:rPr>
          <w:rFonts w:ascii="Times New Roman" w:hAnsi="Times New Roman" w:cs="Times New Roman"/>
        </w:rPr>
        <w:t>6</w:t>
      </w:r>
      <w:r w:rsidRPr="00004655">
        <w:rPr>
          <w:rFonts w:ascii="Times New Roman" w:hAnsi="Times New Roman" w:cs="Times New Roman"/>
        </w:rPr>
        <w:t xml:space="preserve">.gada </w:t>
      </w:r>
      <w:r w:rsidR="007B1F2F">
        <w:rPr>
          <w:rFonts w:ascii="Times New Roman" w:hAnsi="Times New Roman" w:cs="Times New Roman"/>
        </w:rPr>
        <w:t>__</w:t>
      </w:r>
      <w:r w:rsidRPr="00004655">
        <w:rPr>
          <w:rFonts w:ascii="Times New Roman" w:hAnsi="Times New Roman" w:cs="Times New Roman"/>
        </w:rPr>
        <w:t>.</w:t>
      </w:r>
      <w:r w:rsidR="000327A3">
        <w:rPr>
          <w:rFonts w:ascii="Times New Roman" w:hAnsi="Times New Roman" w:cs="Times New Roman"/>
        </w:rPr>
        <w:t>aprīļa</w:t>
      </w:r>
      <w:r w:rsidR="00D24A98" w:rsidRPr="00004655">
        <w:rPr>
          <w:rFonts w:ascii="Times New Roman" w:hAnsi="Times New Roman" w:cs="Times New Roman"/>
        </w:rPr>
        <w:t xml:space="preserve"> </w:t>
      </w:r>
      <w:r w:rsidRPr="00004655">
        <w:rPr>
          <w:rFonts w:ascii="Times New Roman" w:hAnsi="Times New Roman" w:cs="Times New Roman"/>
        </w:rPr>
        <w:t>lēmumu</w:t>
      </w:r>
    </w:p>
    <w:p w14:paraId="2EB9F4EE" w14:textId="59446A5A" w:rsidR="00DD4684" w:rsidRPr="00004655" w:rsidRDefault="00DD4684" w:rsidP="00DD4684">
      <w:pPr>
        <w:spacing w:after="60" w:line="240" w:lineRule="auto"/>
        <w:contextualSpacing/>
        <w:jc w:val="right"/>
        <w:rPr>
          <w:rFonts w:ascii="Times New Roman" w:hAnsi="Times New Roman" w:cs="Times New Roman"/>
        </w:rPr>
      </w:pPr>
      <w:r w:rsidRPr="00004655">
        <w:rPr>
          <w:rFonts w:ascii="Times New Roman" w:hAnsi="Times New Roman" w:cs="Times New Roman"/>
        </w:rPr>
        <w:t>(Protokols Nr.</w:t>
      </w:r>
      <w:r>
        <w:rPr>
          <w:rFonts w:ascii="Times New Roman" w:hAnsi="Times New Roman" w:cs="Times New Roman"/>
        </w:rPr>
        <w:t xml:space="preserve"> </w:t>
      </w:r>
      <w:r w:rsidR="007B1F2F">
        <w:rPr>
          <w:rFonts w:ascii="Times New Roman" w:hAnsi="Times New Roman" w:cs="Times New Roman"/>
        </w:rPr>
        <w:t>_</w:t>
      </w:r>
      <w:r w:rsidRPr="00004655">
        <w:rPr>
          <w:rFonts w:ascii="Times New Roman" w:hAnsi="Times New Roman" w:cs="Times New Roman"/>
        </w:rPr>
        <w:t>-</w:t>
      </w:r>
      <w:r w:rsidR="007B1F2F">
        <w:rPr>
          <w:rFonts w:ascii="Times New Roman" w:hAnsi="Times New Roman" w:cs="Times New Roman"/>
        </w:rPr>
        <w:t>26</w:t>
      </w:r>
      <w:r w:rsidRPr="00004655">
        <w:rPr>
          <w:rFonts w:ascii="Times New Roman" w:hAnsi="Times New Roman" w:cs="Times New Roman"/>
        </w:rPr>
        <w:t xml:space="preserve">., </w:t>
      </w:r>
      <w:r w:rsidRPr="003174D8">
        <w:rPr>
          <w:rFonts w:ascii="Times New Roman" w:hAnsi="Times New Roman" w:cs="Times New Roman"/>
        </w:rPr>
        <w:t xml:space="preserve">§ </w:t>
      </w:r>
      <w:r w:rsidR="007B1F2F">
        <w:rPr>
          <w:rFonts w:ascii="Times New Roman" w:hAnsi="Times New Roman" w:cs="Times New Roman"/>
        </w:rPr>
        <w:t>_</w:t>
      </w:r>
      <w:r w:rsidRPr="00004655">
        <w:rPr>
          <w:rFonts w:ascii="Times New Roman" w:hAnsi="Times New Roman" w:cs="Times New Roman"/>
        </w:rPr>
        <w:t>.punkts)</w:t>
      </w:r>
    </w:p>
    <w:p w14:paraId="66A375C8" w14:textId="77777777" w:rsidR="007340DE" w:rsidRPr="00004655" w:rsidRDefault="007340DE" w:rsidP="00E4708C">
      <w:pPr>
        <w:spacing w:after="60" w:line="240" w:lineRule="auto"/>
        <w:contextualSpacing/>
        <w:jc w:val="right"/>
        <w:rPr>
          <w:rFonts w:ascii="Times New Roman" w:hAnsi="Times New Roman" w:cs="Times New Roman"/>
        </w:rPr>
      </w:pPr>
    </w:p>
    <w:p w14:paraId="676074F7" w14:textId="2D1BAB54" w:rsidR="007340DE" w:rsidRDefault="007340DE" w:rsidP="00E4708C">
      <w:pPr>
        <w:spacing w:after="60" w:line="240" w:lineRule="auto"/>
        <w:contextualSpacing/>
        <w:jc w:val="right"/>
        <w:rPr>
          <w:rFonts w:ascii="Times New Roman" w:hAnsi="Times New Roman" w:cs="Times New Roman"/>
        </w:rPr>
      </w:pPr>
    </w:p>
    <w:p w14:paraId="2D72F44C" w14:textId="77777777" w:rsidR="00EB7051" w:rsidRDefault="00EB7051" w:rsidP="00DD40AB">
      <w:pPr>
        <w:spacing w:after="60" w:line="240" w:lineRule="auto"/>
        <w:contextualSpacing/>
        <w:rPr>
          <w:rFonts w:ascii="Times New Roman" w:hAnsi="Times New Roman" w:cs="Times New Roman"/>
        </w:rPr>
      </w:pPr>
    </w:p>
    <w:p w14:paraId="2071E33A" w14:textId="77777777" w:rsidR="00EB7051" w:rsidRDefault="00EB7051" w:rsidP="00DD40AB">
      <w:pPr>
        <w:spacing w:after="60" w:line="240" w:lineRule="auto"/>
        <w:contextualSpacing/>
        <w:rPr>
          <w:rFonts w:ascii="Times New Roman" w:hAnsi="Times New Roman" w:cs="Times New Roman"/>
        </w:rPr>
      </w:pPr>
    </w:p>
    <w:p w14:paraId="782B9FC2" w14:textId="77777777" w:rsidR="00DD40AB" w:rsidRDefault="00DD40AB" w:rsidP="00DD40AB">
      <w:pPr>
        <w:spacing w:after="60" w:line="240" w:lineRule="auto"/>
        <w:contextualSpacing/>
        <w:rPr>
          <w:rFonts w:ascii="Times New Roman" w:hAnsi="Times New Roman" w:cs="Times New Roman"/>
        </w:rPr>
      </w:pPr>
    </w:p>
    <w:p w14:paraId="6850474A" w14:textId="77777777" w:rsidR="00DD40AB" w:rsidRDefault="00DD40AB" w:rsidP="00DD40AB">
      <w:pPr>
        <w:spacing w:after="60" w:line="240" w:lineRule="auto"/>
        <w:contextualSpacing/>
        <w:rPr>
          <w:rFonts w:ascii="Times New Roman" w:hAnsi="Times New Roman" w:cs="Times New Roman"/>
        </w:rPr>
      </w:pPr>
    </w:p>
    <w:p w14:paraId="41504612" w14:textId="77777777" w:rsidR="00AF4F77" w:rsidRDefault="00AF4F77" w:rsidP="00DD40AB">
      <w:pPr>
        <w:spacing w:after="60" w:line="240" w:lineRule="auto"/>
        <w:contextualSpacing/>
        <w:rPr>
          <w:rFonts w:ascii="Times New Roman" w:hAnsi="Times New Roman" w:cs="Times New Roman"/>
        </w:rPr>
      </w:pPr>
    </w:p>
    <w:p w14:paraId="6576C022" w14:textId="77777777" w:rsidR="00DD40AB" w:rsidRDefault="00DD40AB" w:rsidP="00DD40AB">
      <w:pPr>
        <w:spacing w:after="60" w:line="240" w:lineRule="auto"/>
        <w:contextualSpacing/>
        <w:rPr>
          <w:rFonts w:ascii="Times New Roman" w:hAnsi="Times New Roman" w:cs="Times New Roman"/>
        </w:rPr>
      </w:pPr>
    </w:p>
    <w:p w14:paraId="3513BED7" w14:textId="77777777" w:rsidR="00DD40AB" w:rsidRDefault="00DD40AB" w:rsidP="00DD40AB">
      <w:pPr>
        <w:spacing w:after="60" w:line="240" w:lineRule="auto"/>
        <w:contextualSpacing/>
        <w:rPr>
          <w:rFonts w:ascii="Times New Roman" w:hAnsi="Times New Roman" w:cs="Times New Roman"/>
        </w:rPr>
      </w:pPr>
    </w:p>
    <w:p w14:paraId="28A68116" w14:textId="77777777" w:rsidR="00DD40AB" w:rsidRPr="00004655" w:rsidRDefault="00DD40AB" w:rsidP="00DD40AB">
      <w:pPr>
        <w:spacing w:after="60" w:line="240" w:lineRule="auto"/>
        <w:contextualSpacing/>
        <w:rPr>
          <w:rFonts w:ascii="Times New Roman" w:hAnsi="Times New Roman" w:cs="Times New Roman"/>
        </w:rPr>
      </w:pPr>
    </w:p>
    <w:p w14:paraId="32898B3A" w14:textId="6702D61E" w:rsidR="007340DE" w:rsidRDefault="007340DE" w:rsidP="00E4708C">
      <w:pPr>
        <w:spacing w:after="60" w:line="240" w:lineRule="auto"/>
        <w:contextualSpacing/>
        <w:jc w:val="center"/>
        <w:rPr>
          <w:rFonts w:ascii="Times New Roman" w:hAnsi="Times New Roman" w:cs="Times New Roman"/>
          <w:sz w:val="40"/>
          <w:szCs w:val="40"/>
        </w:rPr>
      </w:pPr>
      <w:r w:rsidRPr="006B2C2C">
        <w:rPr>
          <w:rFonts w:ascii="Times New Roman" w:hAnsi="Times New Roman" w:cs="Times New Roman"/>
          <w:sz w:val="40"/>
          <w:szCs w:val="40"/>
        </w:rPr>
        <w:t xml:space="preserve">Latvijas vides aizsardzības fonda atklāta projektu </w:t>
      </w:r>
      <w:r w:rsidR="00774B72" w:rsidRPr="006B2C2C">
        <w:rPr>
          <w:rFonts w:ascii="Times New Roman" w:hAnsi="Times New Roman" w:cs="Times New Roman"/>
          <w:sz w:val="40"/>
          <w:szCs w:val="40"/>
        </w:rPr>
        <w:t xml:space="preserve">iesniegumu </w:t>
      </w:r>
      <w:r w:rsidRPr="006B2C2C">
        <w:rPr>
          <w:rFonts w:ascii="Times New Roman" w:hAnsi="Times New Roman" w:cs="Times New Roman"/>
          <w:sz w:val="40"/>
          <w:szCs w:val="40"/>
        </w:rPr>
        <w:t>konkursa nolikums aktivitātē</w:t>
      </w:r>
    </w:p>
    <w:p w14:paraId="17E42A81" w14:textId="77777777" w:rsidR="00AF4F77" w:rsidRPr="00AF4F77" w:rsidRDefault="00AF4F77" w:rsidP="00AF4F77">
      <w:pPr>
        <w:spacing w:after="60" w:line="240" w:lineRule="auto"/>
        <w:contextualSpacing/>
        <w:rPr>
          <w:rFonts w:ascii="Times New Roman" w:hAnsi="Times New Roman" w:cs="Times New Roman"/>
        </w:rPr>
      </w:pPr>
    </w:p>
    <w:p w14:paraId="52B749D1" w14:textId="528864BC" w:rsidR="007340DE" w:rsidRPr="006B2C2C" w:rsidRDefault="007340DE" w:rsidP="00E4708C">
      <w:pPr>
        <w:spacing w:after="60" w:line="240" w:lineRule="auto"/>
        <w:contextualSpacing/>
        <w:jc w:val="center"/>
        <w:rPr>
          <w:rFonts w:ascii="Times New Roman" w:hAnsi="Times New Roman" w:cs="Times New Roman"/>
          <w:b/>
          <w:bCs/>
          <w:sz w:val="40"/>
          <w:szCs w:val="40"/>
        </w:rPr>
      </w:pPr>
      <w:r w:rsidRPr="006B2C2C">
        <w:rPr>
          <w:rFonts w:ascii="Times New Roman" w:hAnsi="Times New Roman" w:cs="Times New Roman"/>
          <w:b/>
          <w:bCs/>
          <w:sz w:val="40"/>
          <w:szCs w:val="40"/>
        </w:rPr>
        <w:t>“Sabiedrības apziņas par daba</w:t>
      </w:r>
      <w:r w:rsidR="00535365">
        <w:rPr>
          <w:rFonts w:ascii="Times New Roman" w:hAnsi="Times New Roman" w:cs="Times New Roman"/>
          <w:b/>
          <w:bCs/>
          <w:sz w:val="40"/>
          <w:szCs w:val="40"/>
        </w:rPr>
        <w:t>i</w:t>
      </w:r>
      <w:r w:rsidRPr="006B2C2C">
        <w:rPr>
          <w:rFonts w:ascii="Times New Roman" w:hAnsi="Times New Roman" w:cs="Times New Roman"/>
          <w:b/>
          <w:bCs/>
          <w:sz w:val="40"/>
          <w:szCs w:val="40"/>
        </w:rPr>
        <w:t xml:space="preserve"> draudzīgu un atbildīgu dzīvesveidu veicināšana”</w:t>
      </w:r>
    </w:p>
    <w:p w14:paraId="58D72729" w14:textId="77777777" w:rsidR="008951EE" w:rsidRPr="00EB7051" w:rsidRDefault="008951EE" w:rsidP="00716F4A">
      <w:pPr>
        <w:spacing w:after="60" w:line="240" w:lineRule="auto"/>
        <w:contextualSpacing/>
        <w:rPr>
          <w:rFonts w:ascii="Times New Roman" w:hAnsi="Times New Roman" w:cs="Times New Roman"/>
          <w:b/>
          <w:bCs/>
        </w:rPr>
      </w:pPr>
    </w:p>
    <w:p w14:paraId="78C5F190" w14:textId="77777777" w:rsidR="008951EE" w:rsidRPr="00EB7051" w:rsidRDefault="008951EE" w:rsidP="00716F4A">
      <w:pPr>
        <w:spacing w:after="60" w:line="240" w:lineRule="auto"/>
        <w:contextualSpacing/>
        <w:rPr>
          <w:rFonts w:ascii="Times New Roman" w:hAnsi="Times New Roman" w:cs="Times New Roman"/>
          <w:b/>
          <w:bCs/>
        </w:rPr>
      </w:pPr>
    </w:p>
    <w:p w14:paraId="5DBA99CD" w14:textId="77777777" w:rsidR="008951EE" w:rsidRPr="00EB7051" w:rsidRDefault="008951EE" w:rsidP="00716F4A">
      <w:pPr>
        <w:spacing w:after="60" w:line="240" w:lineRule="auto"/>
        <w:contextualSpacing/>
        <w:rPr>
          <w:rFonts w:ascii="Times New Roman" w:hAnsi="Times New Roman" w:cs="Times New Roman"/>
          <w:b/>
          <w:bCs/>
        </w:rPr>
      </w:pPr>
    </w:p>
    <w:p w14:paraId="775CE833" w14:textId="77777777" w:rsidR="008951EE" w:rsidRPr="00EB7051" w:rsidRDefault="008951EE" w:rsidP="00716F4A">
      <w:pPr>
        <w:spacing w:after="60" w:line="240" w:lineRule="auto"/>
        <w:contextualSpacing/>
        <w:rPr>
          <w:rFonts w:ascii="Times New Roman" w:hAnsi="Times New Roman" w:cs="Times New Roman"/>
          <w:b/>
          <w:bCs/>
        </w:rPr>
      </w:pPr>
    </w:p>
    <w:p w14:paraId="68577DD2" w14:textId="77777777" w:rsidR="008951EE" w:rsidRPr="00EB7051" w:rsidRDefault="008951EE" w:rsidP="00716F4A">
      <w:pPr>
        <w:spacing w:after="60" w:line="240" w:lineRule="auto"/>
        <w:contextualSpacing/>
        <w:rPr>
          <w:rFonts w:ascii="Times New Roman" w:hAnsi="Times New Roman" w:cs="Times New Roman"/>
          <w:b/>
          <w:bCs/>
        </w:rPr>
      </w:pPr>
    </w:p>
    <w:p w14:paraId="580C333C" w14:textId="77777777" w:rsidR="008951EE" w:rsidRPr="00EB7051" w:rsidRDefault="008951EE" w:rsidP="00716F4A">
      <w:pPr>
        <w:spacing w:after="60" w:line="240" w:lineRule="auto"/>
        <w:contextualSpacing/>
        <w:rPr>
          <w:rFonts w:ascii="Times New Roman" w:hAnsi="Times New Roman" w:cs="Times New Roman"/>
          <w:b/>
          <w:bCs/>
        </w:rPr>
      </w:pPr>
    </w:p>
    <w:p w14:paraId="5F92AC63" w14:textId="77777777" w:rsidR="008951EE" w:rsidRDefault="008951EE" w:rsidP="00716F4A">
      <w:pPr>
        <w:spacing w:after="60" w:line="240" w:lineRule="auto"/>
        <w:contextualSpacing/>
        <w:rPr>
          <w:rFonts w:ascii="Times New Roman" w:hAnsi="Times New Roman" w:cs="Times New Roman"/>
          <w:b/>
          <w:bCs/>
        </w:rPr>
      </w:pPr>
    </w:p>
    <w:p w14:paraId="131A50D4" w14:textId="77777777" w:rsidR="00716F4A" w:rsidRDefault="00716F4A" w:rsidP="00716F4A">
      <w:pPr>
        <w:spacing w:after="60" w:line="240" w:lineRule="auto"/>
        <w:contextualSpacing/>
        <w:rPr>
          <w:rFonts w:ascii="Times New Roman" w:hAnsi="Times New Roman" w:cs="Times New Roman"/>
          <w:b/>
          <w:bCs/>
        </w:rPr>
      </w:pPr>
    </w:p>
    <w:p w14:paraId="314BB5E3" w14:textId="77777777" w:rsidR="00716F4A" w:rsidRDefault="00716F4A" w:rsidP="00716F4A">
      <w:pPr>
        <w:spacing w:after="60" w:line="240" w:lineRule="auto"/>
        <w:contextualSpacing/>
        <w:rPr>
          <w:rFonts w:ascii="Times New Roman" w:hAnsi="Times New Roman" w:cs="Times New Roman"/>
          <w:b/>
          <w:bCs/>
        </w:rPr>
      </w:pPr>
    </w:p>
    <w:p w14:paraId="1087AEA7" w14:textId="77777777" w:rsidR="00716F4A" w:rsidRDefault="00716F4A" w:rsidP="00716F4A">
      <w:pPr>
        <w:spacing w:after="60" w:line="240" w:lineRule="auto"/>
        <w:contextualSpacing/>
        <w:rPr>
          <w:rFonts w:ascii="Times New Roman" w:hAnsi="Times New Roman" w:cs="Times New Roman"/>
          <w:b/>
          <w:bCs/>
        </w:rPr>
      </w:pPr>
    </w:p>
    <w:p w14:paraId="0CB366D6" w14:textId="77777777" w:rsidR="00716F4A" w:rsidRDefault="00716F4A" w:rsidP="00716F4A">
      <w:pPr>
        <w:spacing w:after="60" w:line="240" w:lineRule="auto"/>
        <w:contextualSpacing/>
        <w:rPr>
          <w:rFonts w:ascii="Times New Roman" w:hAnsi="Times New Roman" w:cs="Times New Roman"/>
          <w:b/>
          <w:bCs/>
        </w:rPr>
      </w:pPr>
    </w:p>
    <w:p w14:paraId="25D99058" w14:textId="77777777" w:rsidR="00716F4A" w:rsidRDefault="00716F4A" w:rsidP="00716F4A">
      <w:pPr>
        <w:spacing w:after="60" w:line="240" w:lineRule="auto"/>
        <w:contextualSpacing/>
        <w:rPr>
          <w:rFonts w:ascii="Times New Roman" w:hAnsi="Times New Roman" w:cs="Times New Roman"/>
          <w:b/>
          <w:bCs/>
        </w:rPr>
      </w:pPr>
    </w:p>
    <w:p w14:paraId="14FFCF91" w14:textId="77777777" w:rsidR="00716F4A" w:rsidRDefault="00716F4A" w:rsidP="00716F4A">
      <w:pPr>
        <w:spacing w:after="60" w:line="240" w:lineRule="auto"/>
        <w:contextualSpacing/>
        <w:rPr>
          <w:rFonts w:ascii="Times New Roman" w:hAnsi="Times New Roman" w:cs="Times New Roman"/>
          <w:b/>
          <w:bCs/>
        </w:rPr>
      </w:pPr>
    </w:p>
    <w:p w14:paraId="603E3CAE" w14:textId="77777777" w:rsidR="00716F4A" w:rsidRDefault="00716F4A" w:rsidP="00716F4A">
      <w:pPr>
        <w:spacing w:after="60" w:line="240" w:lineRule="auto"/>
        <w:contextualSpacing/>
        <w:rPr>
          <w:rFonts w:ascii="Times New Roman" w:hAnsi="Times New Roman" w:cs="Times New Roman"/>
          <w:b/>
          <w:bCs/>
        </w:rPr>
      </w:pPr>
    </w:p>
    <w:p w14:paraId="065BFB78" w14:textId="77777777" w:rsidR="00716F4A" w:rsidRDefault="00716F4A" w:rsidP="00716F4A">
      <w:pPr>
        <w:spacing w:after="60" w:line="240" w:lineRule="auto"/>
        <w:contextualSpacing/>
        <w:rPr>
          <w:rFonts w:ascii="Times New Roman" w:hAnsi="Times New Roman" w:cs="Times New Roman"/>
          <w:b/>
          <w:bCs/>
        </w:rPr>
      </w:pPr>
    </w:p>
    <w:p w14:paraId="67919E16" w14:textId="77777777" w:rsidR="00716F4A" w:rsidRDefault="00716F4A" w:rsidP="00716F4A">
      <w:pPr>
        <w:spacing w:after="60" w:line="240" w:lineRule="auto"/>
        <w:contextualSpacing/>
        <w:rPr>
          <w:rFonts w:ascii="Times New Roman" w:hAnsi="Times New Roman" w:cs="Times New Roman"/>
          <w:b/>
          <w:bCs/>
        </w:rPr>
      </w:pPr>
    </w:p>
    <w:p w14:paraId="0EBC0B6D" w14:textId="77777777" w:rsidR="00716F4A" w:rsidRDefault="00716F4A" w:rsidP="00716F4A">
      <w:pPr>
        <w:spacing w:after="60" w:line="240" w:lineRule="auto"/>
        <w:contextualSpacing/>
        <w:rPr>
          <w:rFonts w:ascii="Times New Roman" w:hAnsi="Times New Roman" w:cs="Times New Roman"/>
          <w:b/>
          <w:bCs/>
        </w:rPr>
      </w:pPr>
    </w:p>
    <w:p w14:paraId="62252B00" w14:textId="77777777" w:rsidR="00716F4A" w:rsidRDefault="00716F4A" w:rsidP="00716F4A">
      <w:pPr>
        <w:spacing w:after="60" w:line="240" w:lineRule="auto"/>
        <w:contextualSpacing/>
        <w:rPr>
          <w:rFonts w:ascii="Times New Roman" w:hAnsi="Times New Roman" w:cs="Times New Roman"/>
          <w:b/>
          <w:bCs/>
        </w:rPr>
      </w:pPr>
    </w:p>
    <w:p w14:paraId="6CA81A04" w14:textId="77777777" w:rsidR="00716F4A" w:rsidRDefault="00716F4A" w:rsidP="00716F4A">
      <w:pPr>
        <w:spacing w:after="60" w:line="240" w:lineRule="auto"/>
        <w:contextualSpacing/>
        <w:rPr>
          <w:rFonts w:ascii="Times New Roman" w:hAnsi="Times New Roman" w:cs="Times New Roman"/>
          <w:b/>
          <w:bCs/>
        </w:rPr>
      </w:pPr>
    </w:p>
    <w:p w14:paraId="425A5C0A" w14:textId="77777777" w:rsidR="00716F4A" w:rsidRDefault="00716F4A" w:rsidP="00716F4A">
      <w:pPr>
        <w:spacing w:after="60" w:line="240" w:lineRule="auto"/>
        <w:contextualSpacing/>
        <w:rPr>
          <w:rFonts w:ascii="Times New Roman" w:hAnsi="Times New Roman" w:cs="Times New Roman"/>
          <w:b/>
          <w:bCs/>
        </w:rPr>
      </w:pPr>
    </w:p>
    <w:p w14:paraId="052CD054" w14:textId="77777777" w:rsidR="00716F4A" w:rsidRDefault="00716F4A" w:rsidP="00716F4A">
      <w:pPr>
        <w:spacing w:after="60" w:line="240" w:lineRule="auto"/>
        <w:contextualSpacing/>
        <w:rPr>
          <w:rFonts w:ascii="Times New Roman" w:hAnsi="Times New Roman" w:cs="Times New Roman"/>
          <w:b/>
          <w:bCs/>
        </w:rPr>
      </w:pPr>
    </w:p>
    <w:p w14:paraId="0AACCECD" w14:textId="77777777" w:rsidR="00716F4A" w:rsidRDefault="00716F4A" w:rsidP="00716F4A">
      <w:pPr>
        <w:spacing w:after="60" w:line="240" w:lineRule="auto"/>
        <w:contextualSpacing/>
        <w:rPr>
          <w:rFonts w:ascii="Times New Roman" w:hAnsi="Times New Roman" w:cs="Times New Roman"/>
          <w:b/>
          <w:bCs/>
        </w:rPr>
      </w:pPr>
    </w:p>
    <w:p w14:paraId="14E1AA57" w14:textId="77777777" w:rsidR="00716F4A" w:rsidRDefault="00716F4A" w:rsidP="00716F4A">
      <w:pPr>
        <w:spacing w:after="60" w:line="240" w:lineRule="auto"/>
        <w:contextualSpacing/>
        <w:rPr>
          <w:rFonts w:ascii="Times New Roman" w:hAnsi="Times New Roman" w:cs="Times New Roman"/>
          <w:b/>
          <w:bCs/>
        </w:rPr>
      </w:pPr>
    </w:p>
    <w:p w14:paraId="1A4AC443" w14:textId="77777777" w:rsidR="00716F4A" w:rsidRDefault="00716F4A" w:rsidP="00716F4A">
      <w:pPr>
        <w:spacing w:after="60" w:line="240" w:lineRule="auto"/>
        <w:contextualSpacing/>
        <w:rPr>
          <w:rFonts w:ascii="Times New Roman" w:hAnsi="Times New Roman" w:cs="Times New Roman"/>
          <w:b/>
          <w:bCs/>
        </w:rPr>
      </w:pPr>
    </w:p>
    <w:p w14:paraId="6762FF65" w14:textId="77777777" w:rsidR="00716F4A" w:rsidRDefault="00716F4A" w:rsidP="00716F4A">
      <w:pPr>
        <w:spacing w:after="60" w:line="240" w:lineRule="auto"/>
        <w:contextualSpacing/>
        <w:rPr>
          <w:rFonts w:ascii="Times New Roman" w:hAnsi="Times New Roman" w:cs="Times New Roman"/>
          <w:b/>
          <w:bCs/>
        </w:rPr>
      </w:pPr>
    </w:p>
    <w:p w14:paraId="23B8E7A7" w14:textId="77777777" w:rsidR="00716F4A" w:rsidRDefault="00716F4A" w:rsidP="00716F4A">
      <w:pPr>
        <w:spacing w:after="60" w:line="240" w:lineRule="auto"/>
        <w:contextualSpacing/>
        <w:rPr>
          <w:rFonts w:ascii="Times New Roman" w:hAnsi="Times New Roman" w:cs="Times New Roman"/>
          <w:b/>
          <w:bCs/>
        </w:rPr>
      </w:pPr>
    </w:p>
    <w:p w14:paraId="7B8B120C" w14:textId="77777777" w:rsidR="00716F4A" w:rsidRDefault="00716F4A" w:rsidP="00716F4A">
      <w:pPr>
        <w:spacing w:after="60" w:line="240" w:lineRule="auto"/>
        <w:contextualSpacing/>
        <w:rPr>
          <w:rFonts w:ascii="Times New Roman" w:hAnsi="Times New Roman" w:cs="Times New Roman"/>
          <w:b/>
          <w:bCs/>
        </w:rPr>
      </w:pPr>
    </w:p>
    <w:p w14:paraId="3A6B5979" w14:textId="77777777" w:rsidR="00716F4A" w:rsidRDefault="00716F4A" w:rsidP="00716F4A">
      <w:pPr>
        <w:spacing w:after="60" w:line="240" w:lineRule="auto"/>
        <w:contextualSpacing/>
        <w:rPr>
          <w:rFonts w:ascii="Times New Roman" w:hAnsi="Times New Roman" w:cs="Times New Roman"/>
          <w:b/>
          <w:bCs/>
        </w:rPr>
      </w:pPr>
    </w:p>
    <w:p w14:paraId="151C8EBE" w14:textId="77777777" w:rsidR="00716F4A" w:rsidRDefault="00716F4A" w:rsidP="00716F4A">
      <w:pPr>
        <w:spacing w:after="60" w:line="240" w:lineRule="auto"/>
        <w:contextualSpacing/>
        <w:rPr>
          <w:rFonts w:ascii="Times New Roman" w:hAnsi="Times New Roman" w:cs="Times New Roman"/>
          <w:b/>
          <w:bCs/>
        </w:rPr>
      </w:pPr>
    </w:p>
    <w:p w14:paraId="12830ED4" w14:textId="77777777" w:rsidR="00716F4A" w:rsidRPr="00EB7051" w:rsidRDefault="00716F4A" w:rsidP="00716F4A">
      <w:pPr>
        <w:spacing w:after="60" w:line="240" w:lineRule="auto"/>
        <w:contextualSpacing/>
        <w:rPr>
          <w:rFonts w:ascii="Times New Roman" w:hAnsi="Times New Roman" w:cs="Times New Roman"/>
          <w:b/>
          <w:bCs/>
        </w:rPr>
      </w:pPr>
    </w:p>
    <w:p w14:paraId="0F90519C" w14:textId="0F1DCD16" w:rsidR="00DB5CF0" w:rsidRPr="00EB7051" w:rsidRDefault="008951EE" w:rsidP="00E4708C">
      <w:pPr>
        <w:spacing w:after="60" w:line="240" w:lineRule="auto"/>
        <w:contextualSpacing/>
        <w:jc w:val="center"/>
        <w:rPr>
          <w:rFonts w:ascii="Times New Roman" w:hAnsi="Times New Roman" w:cs="Times New Roman"/>
        </w:rPr>
      </w:pPr>
      <w:r w:rsidRPr="00EB7051">
        <w:rPr>
          <w:rFonts w:ascii="Times New Roman" w:hAnsi="Times New Roman" w:cs="Times New Roman"/>
        </w:rPr>
        <w:t>202</w:t>
      </w:r>
      <w:r w:rsidR="007B1F2F">
        <w:rPr>
          <w:rFonts w:ascii="Times New Roman" w:hAnsi="Times New Roman" w:cs="Times New Roman"/>
        </w:rPr>
        <w:t>6</w:t>
      </w:r>
      <w:r w:rsidRPr="00EB7051">
        <w:rPr>
          <w:rFonts w:ascii="Times New Roman" w:hAnsi="Times New Roman" w:cs="Times New Roman"/>
        </w:rPr>
        <w:t>.</w:t>
      </w:r>
      <w:r w:rsidR="00660350">
        <w:rPr>
          <w:rFonts w:ascii="Times New Roman" w:hAnsi="Times New Roman" w:cs="Times New Roman"/>
        </w:rPr>
        <w:t xml:space="preserve"> </w:t>
      </w:r>
      <w:r w:rsidRPr="00EB7051">
        <w:rPr>
          <w:rFonts w:ascii="Times New Roman" w:hAnsi="Times New Roman" w:cs="Times New Roman"/>
        </w:rPr>
        <w:t>gads</w:t>
      </w:r>
    </w:p>
    <w:sdt>
      <w:sdtPr>
        <w:rPr>
          <w:rFonts w:ascii="Times New Roman" w:eastAsiaTheme="minorEastAsia" w:hAnsi="Times New Roman" w:cs="Times New Roman"/>
          <w:color w:val="auto"/>
          <w:kern w:val="2"/>
          <w:sz w:val="22"/>
          <w:szCs w:val="22"/>
          <w:lang w:val="lv-LV"/>
          <w14:ligatures w14:val="standardContextual"/>
        </w:rPr>
        <w:id w:val="7334903"/>
        <w:docPartObj>
          <w:docPartGallery w:val="Table of Contents"/>
          <w:docPartUnique/>
        </w:docPartObj>
      </w:sdtPr>
      <w:sdtEndPr>
        <w:rPr>
          <w:b/>
        </w:rPr>
      </w:sdtEndPr>
      <w:sdtContent>
        <w:p w14:paraId="0C5CFBF3" w14:textId="6444F43A" w:rsidR="00976F33" w:rsidRPr="00BD3F7C" w:rsidRDefault="00976F33" w:rsidP="00976F33">
          <w:pPr>
            <w:pStyle w:val="TOCHeading"/>
            <w:jc w:val="center"/>
            <w:rPr>
              <w:rFonts w:ascii="Times New Roman" w:hAnsi="Times New Roman" w:cs="Times New Roman"/>
              <w:b/>
              <w:bCs/>
              <w:color w:val="auto"/>
              <w:sz w:val="22"/>
              <w:szCs w:val="22"/>
              <w:lang w:val="lv-LV"/>
            </w:rPr>
          </w:pPr>
          <w:r w:rsidRPr="00BD3F7C">
            <w:rPr>
              <w:rFonts w:ascii="Times New Roman" w:hAnsi="Times New Roman" w:cs="Times New Roman"/>
              <w:b/>
              <w:bCs/>
              <w:color w:val="auto"/>
              <w:sz w:val="22"/>
              <w:szCs w:val="22"/>
              <w:lang w:val="lv-LV"/>
            </w:rPr>
            <w:t>Satura rādītājs</w:t>
          </w:r>
        </w:p>
        <w:p w14:paraId="1A31909F" w14:textId="77777777" w:rsidR="00976F33" w:rsidRPr="00472F8E" w:rsidRDefault="00976F33" w:rsidP="00976F33">
          <w:pPr>
            <w:rPr>
              <w:rFonts w:ascii="Times New Roman" w:hAnsi="Times New Roman" w:cs="Times New Roman"/>
            </w:rPr>
          </w:pPr>
        </w:p>
        <w:p w14:paraId="773D2929" w14:textId="39781931" w:rsidR="003340B6" w:rsidRDefault="00976F33">
          <w:pPr>
            <w:pStyle w:val="TOC1"/>
            <w:tabs>
              <w:tab w:val="left" w:pos="440"/>
              <w:tab w:val="right" w:leader="dot" w:pos="8296"/>
            </w:tabs>
            <w:rPr>
              <w:rFonts w:cstheme="minorBidi"/>
              <w:noProof/>
              <w:kern w:val="2"/>
              <w:sz w:val="24"/>
              <w:szCs w:val="24"/>
              <w:lang w:val="lv-LV" w:eastAsia="lv-LV"/>
              <w14:ligatures w14:val="standardContextual"/>
            </w:rPr>
          </w:pPr>
          <w:r w:rsidRPr="00472F8E">
            <w:rPr>
              <w:rFonts w:ascii="Times New Roman" w:hAnsi="Times New Roman"/>
              <w:lang w:val="lv-LV"/>
            </w:rPr>
            <w:fldChar w:fldCharType="begin"/>
          </w:r>
          <w:r w:rsidRPr="00472F8E">
            <w:rPr>
              <w:rFonts w:ascii="Times New Roman" w:hAnsi="Times New Roman"/>
              <w:lang w:val="lv-LV"/>
            </w:rPr>
            <w:instrText xml:space="preserve"> TOC \o "1-3" \h \z \u </w:instrText>
          </w:r>
          <w:r w:rsidRPr="00472F8E">
            <w:rPr>
              <w:rFonts w:ascii="Times New Roman" w:hAnsi="Times New Roman"/>
              <w:lang w:val="lv-LV"/>
            </w:rPr>
            <w:fldChar w:fldCharType="separate"/>
          </w:r>
          <w:hyperlink w:anchor="_Toc221528999" w:history="1">
            <w:r w:rsidR="003340B6" w:rsidRPr="00F15992">
              <w:rPr>
                <w:rStyle w:val="Hyperlink"/>
                <w:rFonts w:ascii="Times New Roman" w:hAnsi="Times New Roman"/>
                <w:b/>
                <w:bCs/>
                <w:noProof/>
              </w:rPr>
              <w:t>1.</w:t>
            </w:r>
            <w:r w:rsidR="003340B6">
              <w:rPr>
                <w:rFonts w:cstheme="minorBidi"/>
                <w:noProof/>
                <w:kern w:val="2"/>
                <w:sz w:val="24"/>
                <w:szCs w:val="24"/>
                <w:lang w:val="lv-LV" w:eastAsia="lv-LV"/>
                <w14:ligatures w14:val="standardContextual"/>
              </w:rPr>
              <w:tab/>
            </w:r>
            <w:r w:rsidR="003340B6" w:rsidRPr="00F15992">
              <w:rPr>
                <w:rStyle w:val="Hyperlink"/>
                <w:rFonts w:ascii="Times New Roman" w:hAnsi="Times New Roman"/>
                <w:b/>
                <w:bCs/>
                <w:noProof/>
              </w:rPr>
              <w:t>Vispārīgie jautājumi</w:t>
            </w:r>
            <w:r w:rsidR="003340B6">
              <w:rPr>
                <w:noProof/>
                <w:webHidden/>
              </w:rPr>
              <w:tab/>
            </w:r>
            <w:r w:rsidR="003340B6">
              <w:rPr>
                <w:noProof/>
                <w:webHidden/>
              </w:rPr>
              <w:fldChar w:fldCharType="begin"/>
            </w:r>
            <w:r w:rsidR="003340B6">
              <w:rPr>
                <w:noProof/>
                <w:webHidden/>
              </w:rPr>
              <w:instrText xml:space="preserve"> PAGEREF _Toc221528999 \h </w:instrText>
            </w:r>
            <w:r w:rsidR="003340B6">
              <w:rPr>
                <w:noProof/>
                <w:webHidden/>
              </w:rPr>
            </w:r>
            <w:r w:rsidR="003340B6">
              <w:rPr>
                <w:noProof/>
                <w:webHidden/>
              </w:rPr>
              <w:fldChar w:fldCharType="separate"/>
            </w:r>
            <w:r w:rsidR="003340B6">
              <w:rPr>
                <w:noProof/>
                <w:webHidden/>
              </w:rPr>
              <w:t>3</w:t>
            </w:r>
            <w:r w:rsidR="003340B6">
              <w:rPr>
                <w:noProof/>
                <w:webHidden/>
              </w:rPr>
              <w:fldChar w:fldCharType="end"/>
            </w:r>
          </w:hyperlink>
        </w:p>
        <w:p w14:paraId="0060F472" w14:textId="624B0A32" w:rsidR="003340B6" w:rsidRDefault="003340B6">
          <w:pPr>
            <w:pStyle w:val="TOC1"/>
            <w:tabs>
              <w:tab w:val="left" w:pos="440"/>
              <w:tab w:val="right" w:leader="dot" w:pos="8296"/>
            </w:tabs>
            <w:rPr>
              <w:rFonts w:cstheme="minorBidi"/>
              <w:noProof/>
              <w:kern w:val="2"/>
              <w:sz w:val="24"/>
              <w:szCs w:val="24"/>
              <w:lang w:val="lv-LV" w:eastAsia="lv-LV"/>
              <w14:ligatures w14:val="standardContextual"/>
            </w:rPr>
          </w:pPr>
          <w:hyperlink w:anchor="_Toc221529000" w:history="1">
            <w:r w:rsidRPr="00F15992">
              <w:rPr>
                <w:rStyle w:val="Hyperlink"/>
                <w:rFonts w:ascii="Times New Roman" w:hAnsi="Times New Roman"/>
                <w:b/>
                <w:bCs/>
                <w:noProof/>
              </w:rPr>
              <w:t>2.</w:t>
            </w:r>
            <w:r>
              <w:rPr>
                <w:rFonts w:cstheme="minorBidi"/>
                <w:noProof/>
                <w:kern w:val="2"/>
                <w:sz w:val="24"/>
                <w:szCs w:val="24"/>
                <w:lang w:val="lv-LV" w:eastAsia="lv-LV"/>
                <w14:ligatures w14:val="standardContextual"/>
              </w:rPr>
              <w:tab/>
            </w:r>
            <w:r w:rsidRPr="00F15992">
              <w:rPr>
                <w:rStyle w:val="Hyperlink"/>
                <w:rFonts w:ascii="Times New Roman" w:hAnsi="Times New Roman"/>
                <w:b/>
                <w:bCs/>
                <w:noProof/>
              </w:rPr>
              <w:t>Projekta iesnieguma noformēšanas un iesniegšanas kārtība</w:t>
            </w:r>
            <w:r>
              <w:rPr>
                <w:noProof/>
                <w:webHidden/>
              </w:rPr>
              <w:tab/>
            </w:r>
            <w:r>
              <w:rPr>
                <w:noProof/>
                <w:webHidden/>
              </w:rPr>
              <w:fldChar w:fldCharType="begin"/>
            </w:r>
            <w:r>
              <w:rPr>
                <w:noProof/>
                <w:webHidden/>
              </w:rPr>
              <w:instrText xml:space="preserve"> PAGEREF _Toc221529000 \h </w:instrText>
            </w:r>
            <w:r>
              <w:rPr>
                <w:noProof/>
                <w:webHidden/>
              </w:rPr>
            </w:r>
            <w:r>
              <w:rPr>
                <w:noProof/>
                <w:webHidden/>
              </w:rPr>
              <w:fldChar w:fldCharType="separate"/>
            </w:r>
            <w:r>
              <w:rPr>
                <w:noProof/>
                <w:webHidden/>
              </w:rPr>
              <w:t>5</w:t>
            </w:r>
            <w:r>
              <w:rPr>
                <w:noProof/>
                <w:webHidden/>
              </w:rPr>
              <w:fldChar w:fldCharType="end"/>
            </w:r>
          </w:hyperlink>
        </w:p>
        <w:p w14:paraId="228E7848" w14:textId="027FAB00" w:rsidR="003340B6" w:rsidRDefault="003340B6">
          <w:pPr>
            <w:pStyle w:val="TOC1"/>
            <w:tabs>
              <w:tab w:val="left" w:pos="440"/>
              <w:tab w:val="right" w:leader="dot" w:pos="8296"/>
            </w:tabs>
            <w:rPr>
              <w:rFonts w:cstheme="minorBidi"/>
              <w:noProof/>
              <w:kern w:val="2"/>
              <w:sz w:val="24"/>
              <w:szCs w:val="24"/>
              <w:lang w:val="lv-LV" w:eastAsia="lv-LV"/>
              <w14:ligatures w14:val="standardContextual"/>
            </w:rPr>
          </w:pPr>
          <w:hyperlink w:anchor="_Toc221529001" w:history="1">
            <w:r w:rsidRPr="00F15992">
              <w:rPr>
                <w:rStyle w:val="Hyperlink"/>
                <w:rFonts w:ascii="Times New Roman" w:eastAsiaTheme="minorHAnsi" w:hAnsi="Times New Roman"/>
                <w:b/>
                <w:bCs/>
                <w:noProof/>
              </w:rPr>
              <w:t>3.</w:t>
            </w:r>
            <w:r>
              <w:rPr>
                <w:rFonts w:cstheme="minorBidi"/>
                <w:noProof/>
                <w:kern w:val="2"/>
                <w:sz w:val="24"/>
                <w:szCs w:val="24"/>
                <w:lang w:val="lv-LV" w:eastAsia="lv-LV"/>
                <w14:ligatures w14:val="standardContextual"/>
              </w:rPr>
              <w:tab/>
            </w:r>
            <w:r w:rsidRPr="00F15992">
              <w:rPr>
                <w:rStyle w:val="Hyperlink"/>
                <w:rFonts w:ascii="Times New Roman" w:hAnsi="Times New Roman"/>
                <w:b/>
                <w:bCs/>
                <w:noProof/>
              </w:rPr>
              <w:t>Projekta iesniedzēja Atbilstības kritēriji</w:t>
            </w:r>
            <w:r>
              <w:rPr>
                <w:noProof/>
                <w:webHidden/>
              </w:rPr>
              <w:tab/>
            </w:r>
            <w:r>
              <w:rPr>
                <w:noProof/>
                <w:webHidden/>
              </w:rPr>
              <w:fldChar w:fldCharType="begin"/>
            </w:r>
            <w:r>
              <w:rPr>
                <w:noProof/>
                <w:webHidden/>
              </w:rPr>
              <w:instrText xml:space="preserve"> PAGEREF _Toc221529001 \h </w:instrText>
            </w:r>
            <w:r>
              <w:rPr>
                <w:noProof/>
                <w:webHidden/>
              </w:rPr>
            </w:r>
            <w:r>
              <w:rPr>
                <w:noProof/>
                <w:webHidden/>
              </w:rPr>
              <w:fldChar w:fldCharType="separate"/>
            </w:r>
            <w:r>
              <w:rPr>
                <w:noProof/>
                <w:webHidden/>
              </w:rPr>
              <w:t>6</w:t>
            </w:r>
            <w:r>
              <w:rPr>
                <w:noProof/>
                <w:webHidden/>
              </w:rPr>
              <w:fldChar w:fldCharType="end"/>
            </w:r>
          </w:hyperlink>
        </w:p>
        <w:p w14:paraId="4EA924D8" w14:textId="1F00D608" w:rsidR="003340B6" w:rsidRDefault="003340B6">
          <w:pPr>
            <w:pStyle w:val="TOC1"/>
            <w:tabs>
              <w:tab w:val="left" w:pos="440"/>
              <w:tab w:val="right" w:leader="dot" w:pos="8296"/>
            </w:tabs>
            <w:rPr>
              <w:rFonts w:cstheme="minorBidi"/>
              <w:noProof/>
              <w:kern w:val="2"/>
              <w:sz w:val="24"/>
              <w:szCs w:val="24"/>
              <w:lang w:val="lv-LV" w:eastAsia="lv-LV"/>
              <w14:ligatures w14:val="standardContextual"/>
            </w:rPr>
          </w:pPr>
          <w:hyperlink w:anchor="_Toc221529002" w:history="1">
            <w:r w:rsidRPr="00F15992">
              <w:rPr>
                <w:rStyle w:val="Hyperlink"/>
                <w:rFonts w:ascii="Times New Roman" w:hAnsi="Times New Roman"/>
                <w:b/>
                <w:bCs/>
                <w:noProof/>
              </w:rPr>
              <w:t>4.</w:t>
            </w:r>
            <w:r>
              <w:rPr>
                <w:rFonts w:cstheme="minorBidi"/>
                <w:noProof/>
                <w:kern w:val="2"/>
                <w:sz w:val="24"/>
                <w:szCs w:val="24"/>
                <w:lang w:val="lv-LV" w:eastAsia="lv-LV"/>
                <w14:ligatures w14:val="standardContextual"/>
              </w:rPr>
              <w:tab/>
            </w:r>
            <w:r w:rsidRPr="00F15992">
              <w:rPr>
                <w:rStyle w:val="Hyperlink"/>
                <w:rFonts w:ascii="Times New Roman" w:hAnsi="Times New Roman"/>
                <w:b/>
                <w:bCs/>
                <w:noProof/>
              </w:rPr>
              <w:t>Projekta iesnieguma nosacījumi</w:t>
            </w:r>
            <w:r>
              <w:rPr>
                <w:noProof/>
                <w:webHidden/>
              </w:rPr>
              <w:tab/>
            </w:r>
            <w:r>
              <w:rPr>
                <w:noProof/>
                <w:webHidden/>
              </w:rPr>
              <w:fldChar w:fldCharType="begin"/>
            </w:r>
            <w:r>
              <w:rPr>
                <w:noProof/>
                <w:webHidden/>
              </w:rPr>
              <w:instrText xml:space="preserve"> PAGEREF _Toc221529002 \h </w:instrText>
            </w:r>
            <w:r>
              <w:rPr>
                <w:noProof/>
                <w:webHidden/>
              </w:rPr>
            </w:r>
            <w:r>
              <w:rPr>
                <w:noProof/>
                <w:webHidden/>
              </w:rPr>
              <w:fldChar w:fldCharType="separate"/>
            </w:r>
            <w:r>
              <w:rPr>
                <w:noProof/>
                <w:webHidden/>
              </w:rPr>
              <w:t>9</w:t>
            </w:r>
            <w:r>
              <w:rPr>
                <w:noProof/>
                <w:webHidden/>
              </w:rPr>
              <w:fldChar w:fldCharType="end"/>
            </w:r>
          </w:hyperlink>
        </w:p>
        <w:p w14:paraId="49F74DA8" w14:textId="1EE0D60D" w:rsidR="003340B6" w:rsidRDefault="003340B6">
          <w:pPr>
            <w:pStyle w:val="TOC1"/>
            <w:tabs>
              <w:tab w:val="left" w:pos="440"/>
              <w:tab w:val="right" w:leader="dot" w:pos="8296"/>
            </w:tabs>
            <w:rPr>
              <w:rFonts w:cstheme="minorBidi"/>
              <w:noProof/>
              <w:kern w:val="2"/>
              <w:sz w:val="24"/>
              <w:szCs w:val="24"/>
              <w:lang w:val="lv-LV" w:eastAsia="lv-LV"/>
              <w14:ligatures w14:val="standardContextual"/>
            </w:rPr>
          </w:pPr>
          <w:hyperlink w:anchor="_Toc221529003" w:history="1">
            <w:r w:rsidRPr="00F15992">
              <w:rPr>
                <w:rStyle w:val="Hyperlink"/>
                <w:rFonts w:ascii="Times New Roman" w:hAnsi="Times New Roman"/>
                <w:b/>
                <w:bCs/>
                <w:noProof/>
              </w:rPr>
              <w:t>5.</w:t>
            </w:r>
            <w:r>
              <w:rPr>
                <w:rFonts w:cstheme="minorBidi"/>
                <w:noProof/>
                <w:kern w:val="2"/>
                <w:sz w:val="24"/>
                <w:szCs w:val="24"/>
                <w:lang w:val="lv-LV" w:eastAsia="lv-LV"/>
                <w14:ligatures w14:val="standardContextual"/>
              </w:rPr>
              <w:tab/>
            </w:r>
            <w:r w:rsidRPr="00F15992">
              <w:rPr>
                <w:rStyle w:val="Hyperlink"/>
                <w:rFonts w:ascii="Times New Roman" w:hAnsi="Times New Roman"/>
                <w:b/>
                <w:bCs/>
                <w:noProof/>
              </w:rPr>
              <w:t>Izmaksu attiecināmības nosacījumi</w:t>
            </w:r>
            <w:r>
              <w:rPr>
                <w:noProof/>
                <w:webHidden/>
              </w:rPr>
              <w:tab/>
            </w:r>
            <w:r>
              <w:rPr>
                <w:noProof/>
                <w:webHidden/>
              </w:rPr>
              <w:fldChar w:fldCharType="begin"/>
            </w:r>
            <w:r>
              <w:rPr>
                <w:noProof/>
                <w:webHidden/>
              </w:rPr>
              <w:instrText xml:space="preserve"> PAGEREF _Toc221529003 \h </w:instrText>
            </w:r>
            <w:r>
              <w:rPr>
                <w:noProof/>
                <w:webHidden/>
              </w:rPr>
            </w:r>
            <w:r>
              <w:rPr>
                <w:noProof/>
                <w:webHidden/>
              </w:rPr>
              <w:fldChar w:fldCharType="separate"/>
            </w:r>
            <w:r>
              <w:rPr>
                <w:noProof/>
                <w:webHidden/>
              </w:rPr>
              <w:t>10</w:t>
            </w:r>
            <w:r>
              <w:rPr>
                <w:noProof/>
                <w:webHidden/>
              </w:rPr>
              <w:fldChar w:fldCharType="end"/>
            </w:r>
          </w:hyperlink>
        </w:p>
        <w:p w14:paraId="2F6B020B" w14:textId="0634204D" w:rsidR="003340B6" w:rsidRDefault="003340B6">
          <w:pPr>
            <w:pStyle w:val="TOC1"/>
            <w:tabs>
              <w:tab w:val="left" w:pos="440"/>
              <w:tab w:val="right" w:leader="dot" w:pos="8296"/>
            </w:tabs>
            <w:rPr>
              <w:rFonts w:cstheme="minorBidi"/>
              <w:noProof/>
              <w:kern w:val="2"/>
              <w:sz w:val="24"/>
              <w:szCs w:val="24"/>
              <w:lang w:val="lv-LV" w:eastAsia="lv-LV"/>
              <w14:ligatures w14:val="standardContextual"/>
            </w:rPr>
          </w:pPr>
          <w:hyperlink w:anchor="_Toc221529004" w:history="1">
            <w:r w:rsidRPr="00F15992">
              <w:rPr>
                <w:rStyle w:val="Hyperlink"/>
                <w:rFonts w:ascii="Times New Roman" w:hAnsi="Times New Roman"/>
                <w:b/>
                <w:bCs/>
                <w:noProof/>
              </w:rPr>
              <w:t>6.</w:t>
            </w:r>
            <w:r>
              <w:rPr>
                <w:rFonts w:cstheme="minorBidi"/>
                <w:noProof/>
                <w:kern w:val="2"/>
                <w:sz w:val="24"/>
                <w:szCs w:val="24"/>
                <w:lang w:val="lv-LV" w:eastAsia="lv-LV"/>
                <w14:ligatures w14:val="standardContextual"/>
              </w:rPr>
              <w:tab/>
            </w:r>
            <w:r w:rsidRPr="00F15992">
              <w:rPr>
                <w:rStyle w:val="Hyperlink"/>
                <w:rFonts w:ascii="Times New Roman" w:hAnsi="Times New Roman"/>
                <w:b/>
                <w:bCs/>
                <w:noProof/>
              </w:rPr>
              <w:t>Komercdarbības atbalsts</w:t>
            </w:r>
            <w:r>
              <w:rPr>
                <w:noProof/>
                <w:webHidden/>
              </w:rPr>
              <w:tab/>
            </w:r>
            <w:r>
              <w:rPr>
                <w:noProof/>
                <w:webHidden/>
              </w:rPr>
              <w:fldChar w:fldCharType="begin"/>
            </w:r>
            <w:r>
              <w:rPr>
                <w:noProof/>
                <w:webHidden/>
              </w:rPr>
              <w:instrText xml:space="preserve"> PAGEREF _Toc221529004 \h </w:instrText>
            </w:r>
            <w:r>
              <w:rPr>
                <w:noProof/>
                <w:webHidden/>
              </w:rPr>
            </w:r>
            <w:r>
              <w:rPr>
                <w:noProof/>
                <w:webHidden/>
              </w:rPr>
              <w:fldChar w:fldCharType="separate"/>
            </w:r>
            <w:r>
              <w:rPr>
                <w:noProof/>
                <w:webHidden/>
              </w:rPr>
              <w:t>12</w:t>
            </w:r>
            <w:r>
              <w:rPr>
                <w:noProof/>
                <w:webHidden/>
              </w:rPr>
              <w:fldChar w:fldCharType="end"/>
            </w:r>
          </w:hyperlink>
        </w:p>
        <w:p w14:paraId="373A3BEF" w14:textId="47958A4B" w:rsidR="003340B6" w:rsidRDefault="003340B6">
          <w:pPr>
            <w:pStyle w:val="TOC1"/>
            <w:tabs>
              <w:tab w:val="left" w:pos="440"/>
              <w:tab w:val="right" w:leader="dot" w:pos="8296"/>
            </w:tabs>
            <w:rPr>
              <w:rFonts w:cstheme="minorBidi"/>
              <w:noProof/>
              <w:kern w:val="2"/>
              <w:sz w:val="24"/>
              <w:szCs w:val="24"/>
              <w:lang w:val="lv-LV" w:eastAsia="lv-LV"/>
              <w14:ligatures w14:val="standardContextual"/>
            </w:rPr>
          </w:pPr>
          <w:hyperlink w:anchor="_Toc221529005" w:history="1">
            <w:r w:rsidRPr="00F15992">
              <w:rPr>
                <w:rStyle w:val="Hyperlink"/>
                <w:rFonts w:ascii="Times New Roman" w:hAnsi="Times New Roman"/>
                <w:b/>
                <w:bCs/>
                <w:noProof/>
              </w:rPr>
              <w:t>7.</w:t>
            </w:r>
            <w:r>
              <w:rPr>
                <w:rFonts w:cstheme="minorBidi"/>
                <w:noProof/>
                <w:kern w:val="2"/>
                <w:sz w:val="24"/>
                <w:szCs w:val="24"/>
                <w:lang w:val="lv-LV" w:eastAsia="lv-LV"/>
                <w14:ligatures w14:val="standardContextual"/>
              </w:rPr>
              <w:tab/>
            </w:r>
            <w:r w:rsidRPr="00F15992">
              <w:rPr>
                <w:rStyle w:val="Hyperlink"/>
                <w:rFonts w:ascii="Times New Roman" w:hAnsi="Times New Roman"/>
                <w:b/>
                <w:bCs/>
                <w:noProof/>
              </w:rPr>
              <w:t>Projekta iesniegumu vērtēšanas kārtība un kritēriji</w:t>
            </w:r>
            <w:r>
              <w:rPr>
                <w:noProof/>
                <w:webHidden/>
              </w:rPr>
              <w:tab/>
            </w:r>
            <w:r>
              <w:rPr>
                <w:noProof/>
                <w:webHidden/>
              </w:rPr>
              <w:fldChar w:fldCharType="begin"/>
            </w:r>
            <w:r>
              <w:rPr>
                <w:noProof/>
                <w:webHidden/>
              </w:rPr>
              <w:instrText xml:space="preserve"> PAGEREF _Toc221529005 \h </w:instrText>
            </w:r>
            <w:r>
              <w:rPr>
                <w:noProof/>
                <w:webHidden/>
              </w:rPr>
            </w:r>
            <w:r>
              <w:rPr>
                <w:noProof/>
                <w:webHidden/>
              </w:rPr>
              <w:fldChar w:fldCharType="separate"/>
            </w:r>
            <w:r>
              <w:rPr>
                <w:noProof/>
                <w:webHidden/>
              </w:rPr>
              <w:t>13</w:t>
            </w:r>
            <w:r>
              <w:rPr>
                <w:noProof/>
                <w:webHidden/>
              </w:rPr>
              <w:fldChar w:fldCharType="end"/>
            </w:r>
          </w:hyperlink>
        </w:p>
        <w:p w14:paraId="501A14CB" w14:textId="16E4D9E9" w:rsidR="003340B6" w:rsidRDefault="003340B6">
          <w:pPr>
            <w:pStyle w:val="TOC2"/>
            <w:tabs>
              <w:tab w:val="right" w:leader="dot" w:pos="8296"/>
            </w:tabs>
            <w:rPr>
              <w:rFonts w:cstheme="minorBidi"/>
              <w:noProof/>
              <w:kern w:val="2"/>
              <w:sz w:val="24"/>
              <w:szCs w:val="24"/>
              <w:lang w:val="lv-LV" w:eastAsia="lv-LV"/>
              <w14:ligatures w14:val="standardContextual"/>
            </w:rPr>
          </w:pPr>
          <w:hyperlink w:anchor="_Toc221529006" w:history="1">
            <w:r w:rsidRPr="00F15992">
              <w:rPr>
                <w:rStyle w:val="Hyperlink"/>
                <w:rFonts w:ascii="Times New Roman" w:hAnsi="Times New Roman"/>
                <w:b/>
                <w:bCs/>
                <w:noProof/>
              </w:rPr>
              <w:t>7.1. Projektu iesniegumu administratīvā izvērtēšana</w:t>
            </w:r>
            <w:r>
              <w:rPr>
                <w:noProof/>
                <w:webHidden/>
              </w:rPr>
              <w:tab/>
            </w:r>
            <w:r>
              <w:rPr>
                <w:noProof/>
                <w:webHidden/>
              </w:rPr>
              <w:fldChar w:fldCharType="begin"/>
            </w:r>
            <w:r>
              <w:rPr>
                <w:noProof/>
                <w:webHidden/>
              </w:rPr>
              <w:instrText xml:space="preserve"> PAGEREF _Toc221529006 \h </w:instrText>
            </w:r>
            <w:r>
              <w:rPr>
                <w:noProof/>
                <w:webHidden/>
              </w:rPr>
            </w:r>
            <w:r>
              <w:rPr>
                <w:noProof/>
                <w:webHidden/>
              </w:rPr>
              <w:fldChar w:fldCharType="separate"/>
            </w:r>
            <w:r>
              <w:rPr>
                <w:noProof/>
                <w:webHidden/>
              </w:rPr>
              <w:t>13</w:t>
            </w:r>
            <w:r>
              <w:rPr>
                <w:noProof/>
                <w:webHidden/>
              </w:rPr>
              <w:fldChar w:fldCharType="end"/>
            </w:r>
          </w:hyperlink>
        </w:p>
        <w:p w14:paraId="139C88D7" w14:textId="61BAFDAC" w:rsidR="003340B6" w:rsidRDefault="003340B6">
          <w:pPr>
            <w:pStyle w:val="TOC2"/>
            <w:tabs>
              <w:tab w:val="right" w:leader="dot" w:pos="8296"/>
            </w:tabs>
            <w:rPr>
              <w:rFonts w:cstheme="minorBidi"/>
              <w:noProof/>
              <w:kern w:val="2"/>
              <w:sz w:val="24"/>
              <w:szCs w:val="24"/>
              <w:lang w:val="lv-LV" w:eastAsia="lv-LV"/>
              <w14:ligatures w14:val="standardContextual"/>
            </w:rPr>
          </w:pPr>
          <w:hyperlink w:anchor="_Toc221529007" w:history="1">
            <w:r w:rsidRPr="00F15992">
              <w:rPr>
                <w:rStyle w:val="Hyperlink"/>
                <w:rFonts w:ascii="Times New Roman" w:hAnsi="Times New Roman"/>
                <w:b/>
                <w:bCs/>
                <w:noProof/>
              </w:rPr>
              <w:t>7.2 Projektu kvalitātes, finanšu un sabiedriskā nozīmīguma izvērtēšana</w:t>
            </w:r>
            <w:r>
              <w:rPr>
                <w:noProof/>
                <w:webHidden/>
              </w:rPr>
              <w:tab/>
            </w:r>
            <w:r>
              <w:rPr>
                <w:noProof/>
                <w:webHidden/>
              </w:rPr>
              <w:fldChar w:fldCharType="begin"/>
            </w:r>
            <w:r>
              <w:rPr>
                <w:noProof/>
                <w:webHidden/>
              </w:rPr>
              <w:instrText xml:space="preserve"> PAGEREF _Toc221529007 \h </w:instrText>
            </w:r>
            <w:r>
              <w:rPr>
                <w:noProof/>
                <w:webHidden/>
              </w:rPr>
            </w:r>
            <w:r>
              <w:rPr>
                <w:noProof/>
                <w:webHidden/>
              </w:rPr>
              <w:fldChar w:fldCharType="separate"/>
            </w:r>
            <w:r>
              <w:rPr>
                <w:noProof/>
                <w:webHidden/>
              </w:rPr>
              <w:t>14</w:t>
            </w:r>
            <w:r>
              <w:rPr>
                <w:noProof/>
                <w:webHidden/>
              </w:rPr>
              <w:fldChar w:fldCharType="end"/>
            </w:r>
          </w:hyperlink>
        </w:p>
        <w:p w14:paraId="773A5274" w14:textId="43ED539C" w:rsidR="003340B6" w:rsidRDefault="003340B6">
          <w:pPr>
            <w:pStyle w:val="TOC2"/>
            <w:tabs>
              <w:tab w:val="right" w:leader="dot" w:pos="8296"/>
            </w:tabs>
            <w:rPr>
              <w:rFonts w:cstheme="minorBidi"/>
              <w:noProof/>
              <w:kern w:val="2"/>
              <w:sz w:val="24"/>
              <w:szCs w:val="24"/>
              <w:lang w:val="lv-LV" w:eastAsia="lv-LV"/>
              <w14:ligatures w14:val="standardContextual"/>
            </w:rPr>
          </w:pPr>
          <w:hyperlink w:anchor="_Toc221529008" w:history="1">
            <w:r w:rsidRPr="00F15992">
              <w:rPr>
                <w:rStyle w:val="Hyperlink"/>
                <w:rFonts w:ascii="Times New Roman" w:hAnsi="Times New Roman"/>
                <w:b/>
                <w:bCs/>
                <w:noProof/>
              </w:rPr>
              <w:t>7.3 Fonda padomes lēmums par projekta finansēšanu, noraidīšanu vai atlikšanu ar turpmākās izskatīšanas nosacījumiem</w:t>
            </w:r>
            <w:r>
              <w:rPr>
                <w:noProof/>
                <w:webHidden/>
              </w:rPr>
              <w:tab/>
            </w:r>
            <w:r>
              <w:rPr>
                <w:noProof/>
                <w:webHidden/>
              </w:rPr>
              <w:fldChar w:fldCharType="begin"/>
            </w:r>
            <w:r>
              <w:rPr>
                <w:noProof/>
                <w:webHidden/>
              </w:rPr>
              <w:instrText xml:space="preserve"> PAGEREF _Toc221529008 \h </w:instrText>
            </w:r>
            <w:r>
              <w:rPr>
                <w:noProof/>
                <w:webHidden/>
              </w:rPr>
            </w:r>
            <w:r>
              <w:rPr>
                <w:noProof/>
                <w:webHidden/>
              </w:rPr>
              <w:fldChar w:fldCharType="separate"/>
            </w:r>
            <w:r>
              <w:rPr>
                <w:noProof/>
                <w:webHidden/>
              </w:rPr>
              <w:t>15</w:t>
            </w:r>
            <w:r>
              <w:rPr>
                <w:noProof/>
                <w:webHidden/>
              </w:rPr>
              <w:fldChar w:fldCharType="end"/>
            </w:r>
          </w:hyperlink>
        </w:p>
        <w:p w14:paraId="137A2EBE" w14:textId="5317D284" w:rsidR="003340B6" w:rsidRDefault="003340B6">
          <w:pPr>
            <w:pStyle w:val="TOC2"/>
            <w:tabs>
              <w:tab w:val="right" w:leader="dot" w:pos="8296"/>
            </w:tabs>
            <w:rPr>
              <w:rFonts w:cstheme="minorBidi"/>
              <w:noProof/>
              <w:kern w:val="2"/>
              <w:sz w:val="24"/>
              <w:szCs w:val="24"/>
              <w:lang w:val="lv-LV" w:eastAsia="lv-LV"/>
              <w14:ligatures w14:val="standardContextual"/>
            </w:rPr>
          </w:pPr>
          <w:hyperlink w:anchor="_Toc221529009" w:history="1">
            <w:r w:rsidRPr="00F15992">
              <w:rPr>
                <w:rStyle w:val="Hyperlink"/>
                <w:rFonts w:ascii="Times New Roman" w:hAnsi="Times New Roman"/>
                <w:b/>
                <w:bCs/>
                <w:noProof/>
              </w:rPr>
              <w:t>7.4. Konkursa rezultātu paziņošana</w:t>
            </w:r>
            <w:r>
              <w:rPr>
                <w:noProof/>
                <w:webHidden/>
              </w:rPr>
              <w:tab/>
            </w:r>
            <w:r>
              <w:rPr>
                <w:noProof/>
                <w:webHidden/>
              </w:rPr>
              <w:fldChar w:fldCharType="begin"/>
            </w:r>
            <w:r>
              <w:rPr>
                <w:noProof/>
                <w:webHidden/>
              </w:rPr>
              <w:instrText xml:space="preserve"> PAGEREF _Toc221529009 \h </w:instrText>
            </w:r>
            <w:r>
              <w:rPr>
                <w:noProof/>
                <w:webHidden/>
              </w:rPr>
            </w:r>
            <w:r>
              <w:rPr>
                <w:noProof/>
                <w:webHidden/>
              </w:rPr>
              <w:fldChar w:fldCharType="separate"/>
            </w:r>
            <w:r>
              <w:rPr>
                <w:noProof/>
                <w:webHidden/>
              </w:rPr>
              <w:t>16</w:t>
            </w:r>
            <w:r>
              <w:rPr>
                <w:noProof/>
                <w:webHidden/>
              </w:rPr>
              <w:fldChar w:fldCharType="end"/>
            </w:r>
          </w:hyperlink>
        </w:p>
        <w:p w14:paraId="515FF994" w14:textId="5147A0CC" w:rsidR="003340B6" w:rsidRDefault="003340B6">
          <w:pPr>
            <w:pStyle w:val="TOC1"/>
            <w:tabs>
              <w:tab w:val="left" w:pos="440"/>
              <w:tab w:val="right" w:leader="dot" w:pos="8296"/>
            </w:tabs>
            <w:rPr>
              <w:rFonts w:cstheme="minorBidi"/>
              <w:noProof/>
              <w:kern w:val="2"/>
              <w:sz w:val="24"/>
              <w:szCs w:val="24"/>
              <w:lang w:val="lv-LV" w:eastAsia="lv-LV"/>
              <w14:ligatures w14:val="standardContextual"/>
            </w:rPr>
          </w:pPr>
          <w:hyperlink w:anchor="_Toc221529010" w:history="1">
            <w:r w:rsidRPr="00F15992">
              <w:rPr>
                <w:rStyle w:val="Hyperlink"/>
                <w:rFonts w:ascii="Times New Roman" w:hAnsi="Times New Roman"/>
                <w:b/>
                <w:bCs/>
                <w:noProof/>
              </w:rPr>
              <w:t>8.</w:t>
            </w:r>
            <w:r>
              <w:rPr>
                <w:rFonts w:cstheme="minorBidi"/>
                <w:noProof/>
                <w:kern w:val="2"/>
                <w:sz w:val="24"/>
                <w:szCs w:val="24"/>
                <w:lang w:val="lv-LV" w:eastAsia="lv-LV"/>
                <w14:ligatures w14:val="standardContextual"/>
              </w:rPr>
              <w:tab/>
            </w:r>
            <w:r w:rsidRPr="00F15992">
              <w:rPr>
                <w:rStyle w:val="Hyperlink"/>
                <w:rFonts w:ascii="Times New Roman" w:hAnsi="Times New Roman"/>
                <w:b/>
                <w:bCs/>
                <w:noProof/>
              </w:rPr>
              <w:t>Projekta īstenošanas līguma slēgšana</w:t>
            </w:r>
            <w:r>
              <w:rPr>
                <w:noProof/>
                <w:webHidden/>
              </w:rPr>
              <w:tab/>
            </w:r>
            <w:r>
              <w:rPr>
                <w:noProof/>
                <w:webHidden/>
              </w:rPr>
              <w:fldChar w:fldCharType="begin"/>
            </w:r>
            <w:r>
              <w:rPr>
                <w:noProof/>
                <w:webHidden/>
              </w:rPr>
              <w:instrText xml:space="preserve"> PAGEREF _Toc221529010 \h </w:instrText>
            </w:r>
            <w:r>
              <w:rPr>
                <w:noProof/>
                <w:webHidden/>
              </w:rPr>
            </w:r>
            <w:r>
              <w:rPr>
                <w:noProof/>
                <w:webHidden/>
              </w:rPr>
              <w:fldChar w:fldCharType="separate"/>
            </w:r>
            <w:r>
              <w:rPr>
                <w:noProof/>
                <w:webHidden/>
              </w:rPr>
              <w:t>16</w:t>
            </w:r>
            <w:r>
              <w:rPr>
                <w:noProof/>
                <w:webHidden/>
              </w:rPr>
              <w:fldChar w:fldCharType="end"/>
            </w:r>
          </w:hyperlink>
        </w:p>
        <w:p w14:paraId="69F67256" w14:textId="7FD68832" w:rsidR="003340B6" w:rsidRDefault="003340B6">
          <w:pPr>
            <w:pStyle w:val="TOC1"/>
            <w:tabs>
              <w:tab w:val="left" w:pos="440"/>
              <w:tab w:val="right" w:leader="dot" w:pos="8296"/>
            </w:tabs>
            <w:rPr>
              <w:rFonts w:cstheme="minorBidi"/>
              <w:noProof/>
              <w:kern w:val="2"/>
              <w:sz w:val="24"/>
              <w:szCs w:val="24"/>
              <w:lang w:val="lv-LV" w:eastAsia="lv-LV"/>
              <w14:ligatures w14:val="standardContextual"/>
            </w:rPr>
          </w:pPr>
          <w:hyperlink w:anchor="_Toc221529011" w:history="1">
            <w:r w:rsidRPr="00F15992">
              <w:rPr>
                <w:rStyle w:val="Hyperlink"/>
                <w:rFonts w:ascii="Times New Roman" w:hAnsi="Times New Roman"/>
                <w:b/>
                <w:bCs/>
                <w:noProof/>
              </w:rPr>
              <w:t>9.</w:t>
            </w:r>
            <w:r>
              <w:rPr>
                <w:rFonts w:cstheme="minorBidi"/>
                <w:noProof/>
                <w:kern w:val="2"/>
                <w:sz w:val="24"/>
                <w:szCs w:val="24"/>
                <w:lang w:val="lv-LV" w:eastAsia="lv-LV"/>
                <w14:ligatures w14:val="standardContextual"/>
              </w:rPr>
              <w:tab/>
            </w:r>
            <w:r w:rsidRPr="00F15992">
              <w:rPr>
                <w:rStyle w:val="Hyperlink"/>
                <w:rFonts w:ascii="Times New Roman" w:hAnsi="Times New Roman"/>
                <w:b/>
                <w:bCs/>
                <w:noProof/>
              </w:rPr>
              <w:t>Pielikumi</w:t>
            </w:r>
            <w:r>
              <w:rPr>
                <w:noProof/>
                <w:webHidden/>
              </w:rPr>
              <w:tab/>
            </w:r>
            <w:r>
              <w:rPr>
                <w:noProof/>
                <w:webHidden/>
              </w:rPr>
              <w:fldChar w:fldCharType="begin"/>
            </w:r>
            <w:r>
              <w:rPr>
                <w:noProof/>
                <w:webHidden/>
              </w:rPr>
              <w:instrText xml:space="preserve"> PAGEREF _Toc221529011 \h </w:instrText>
            </w:r>
            <w:r>
              <w:rPr>
                <w:noProof/>
                <w:webHidden/>
              </w:rPr>
            </w:r>
            <w:r>
              <w:rPr>
                <w:noProof/>
                <w:webHidden/>
              </w:rPr>
              <w:fldChar w:fldCharType="separate"/>
            </w:r>
            <w:r>
              <w:rPr>
                <w:noProof/>
                <w:webHidden/>
              </w:rPr>
              <w:t>17</w:t>
            </w:r>
            <w:r>
              <w:rPr>
                <w:noProof/>
                <w:webHidden/>
              </w:rPr>
              <w:fldChar w:fldCharType="end"/>
            </w:r>
          </w:hyperlink>
        </w:p>
        <w:p w14:paraId="663A603C" w14:textId="2E8D49B3" w:rsidR="00976F33" w:rsidRPr="00004655" w:rsidRDefault="00976F33">
          <w:pPr>
            <w:rPr>
              <w:rFonts w:ascii="Times New Roman" w:hAnsi="Times New Roman" w:cs="Times New Roman"/>
            </w:rPr>
          </w:pPr>
          <w:r w:rsidRPr="00472F8E">
            <w:rPr>
              <w:rFonts w:ascii="Times New Roman" w:hAnsi="Times New Roman" w:cs="Times New Roman"/>
              <w:noProof/>
            </w:rPr>
            <w:fldChar w:fldCharType="end"/>
          </w:r>
        </w:p>
      </w:sdtContent>
    </w:sdt>
    <w:p w14:paraId="5C6B83B8" w14:textId="77777777" w:rsidR="00976F33" w:rsidRPr="00004655" w:rsidRDefault="00976F33" w:rsidP="00DB5CF0">
      <w:pPr>
        <w:jc w:val="center"/>
        <w:rPr>
          <w:rFonts w:ascii="Times New Roman" w:hAnsi="Times New Roman" w:cs="Times New Roman"/>
          <w:sz w:val="24"/>
          <w:szCs w:val="24"/>
        </w:rPr>
      </w:pPr>
    </w:p>
    <w:p w14:paraId="29467C7C" w14:textId="77777777" w:rsidR="00976F33" w:rsidRPr="00004655" w:rsidRDefault="00976F33" w:rsidP="00DB5CF0">
      <w:pPr>
        <w:jc w:val="center"/>
        <w:rPr>
          <w:rFonts w:ascii="Times New Roman" w:hAnsi="Times New Roman" w:cs="Times New Roman"/>
          <w:sz w:val="24"/>
          <w:szCs w:val="24"/>
        </w:rPr>
      </w:pPr>
    </w:p>
    <w:p w14:paraId="13A3813B" w14:textId="488D0E0C" w:rsidR="00347E29" w:rsidRPr="00004655" w:rsidRDefault="00347E29" w:rsidP="00DB5CF0">
      <w:pPr>
        <w:jc w:val="center"/>
        <w:rPr>
          <w:rFonts w:ascii="Times New Roman" w:hAnsi="Times New Roman" w:cs="Times New Roman"/>
          <w:sz w:val="24"/>
          <w:szCs w:val="24"/>
        </w:rPr>
      </w:pPr>
      <w:r w:rsidRPr="00004655">
        <w:rPr>
          <w:rFonts w:ascii="Times New Roman" w:hAnsi="Times New Roman" w:cs="Times New Roman"/>
          <w:sz w:val="24"/>
          <w:szCs w:val="24"/>
        </w:rPr>
        <w:br w:type="page"/>
      </w:r>
    </w:p>
    <w:p w14:paraId="373BB407" w14:textId="09CF88D3" w:rsidR="00521064" w:rsidRPr="00004655" w:rsidRDefault="00521064" w:rsidP="009B6944">
      <w:pPr>
        <w:pStyle w:val="Heading1"/>
        <w:numPr>
          <w:ilvl w:val="0"/>
          <w:numId w:val="11"/>
        </w:numPr>
        <w:spacing w:before="0" w:after="60" w:line="240" w:lineRule="auto"/>
        <w:contextualSpacing/>
        <w:jc w:val="center"/>
        <w:rPr>
          <w:rFonts w:ascii="Times New Roman" w:hAnsi="Times New Roman" w:cs="Times New Roman"/>
          <w:b/>
          <w:bCs/>
          <w:color w:val="auto"/>
          <w:sz w:val="24"/>
          <w:szCs w:val="24"/>
        </w:rPr>
      </w:pPr>
      <w:bookmarkStart w:id="0" w:name="_Toc221528999"/>
      <w:r w:rsidRPr="00004655">
        <w:rPr>
          <w:rFonts w:ascii="Times New Roman" w:hAnsi="Times New Roman" w:cs="Times New Roman"/>
          <w:b/>
          <w:bCs/>
          <w:color w:val="auto"/>
          <w:sz w:val="24"/>
          <w:szCs w:val="24"/>
        </w:rPr>
        <w:lastRenderedPageBreak/>
        <w:t>Vispārīgie jautājumi</w:t>
      </w:r>
      <w:bookmarkEnd w:id="0"/>
      <w:r w:rsidR="0083018C" w:rsidRPr="00004655">
        <w:rPr>
          <w:rFonts w:ascii="Times New Roman" w:hAnsi="Times New Roman" w:cs="Times New Roman"/>
          <w:b/>
          <w:bCs/>
          <w:color w:val="auto"/>
          <w:sz w:val="24"/>
          <w:szCs w:val="24"/>
        </w:rPr>
        <w:fldChar w:fldCharType="begin"/>
      </w:r>
      <w:r w:rsidR="0083018C" w:rsidRPr="00004655">
        <w:rPr>
          <w:rFonts w:ascii="Times New Roman" w:hAnsi="Times New Roman" w:cs="Times New Roman"/>
          <w:b/>
          <w:bCs/>
          <w:color w:val="auto"/>
          <w:sz w:val="24"/>
          <w:szCs w:val="24"/>
        </w:rPr>
        <w:instrText xml:space="preserve"> XE "Vispārīgie jautājumi" </w:instrText>
      </w:r>
      <w:r w:rsidR="0083018C" w:rsidRPr="00004655">
        <w:rPr>
          <w:rFonts w:ascii="Times New Roman" w:hAnsi="Times New Roman" w:cs="Times New Roman"/>
          <w:b/>
          <w:bCs/>
          <w:color w:val="auto"/>
          <w:sz w:val="24"/>
          <w:szCs w:val="24"/>
        </w:rPr>
        <w:fldChar w:fldCharType="end"/>
      </w:r>
    </w:p>
    <w:p w14:paraId="602C9A32" w14:textId="24FC3E00" w:rsidR="00F0525A" w:rsidRPr="00004655" w:rsidRDefault="00F0525A" w:rsidP="009B6944">
      <w:pPr>
        <w:spacing w:after="60" w:line="240" w:lineRule="auto"/>
        <w:contextualSpacing/>
        <w:rPr>
          <w:rFonts w:ascii="Times New Roman" w:hAnsi="Times New Roman" w:cs="Times New Roman"/>
          <w:sz w:val="24"/>
          <w:szCs w:val="24"/>
        </w:rPr>
      </w:pPr>
    </w:p>
    <w:p w14:paraId="283C24BD" w14:textId="5E0F0171" w:rsidR="00D65DB6" w:rsidRPr="00004655" w:rsidRDefault="00D65DB6" w:rsidP="009B6944">
      <w:pPr>
        <w:pStyle w:val="ListParagraph"/>
        <w:numPr>
          <w:ilvl w:val="1"/>
          <w:numId w:val="2"/>
        </w:numPr>
        <w:spacing w:after="60" w:line="240" w:lineRule="auto"/>
        <w:ind w:left="0" w:firstLine="0"/>
        <w:jc w:val="both"/>
        <w:rPr>
          <w:rFonts w:ascii="Times New Roman" w:hAnsi="Times New Roman" w:cs="Times New Roman"/>
          <w:sz w:val="24"/>
          <w:szCs w:val="24"/>
        </w:rPr>
      </w:pPr>
      <w:r w:rsidRPr="00004655">
        <w:rPr>
          <w:rFonts w:ascii="Times New Roman" w:hAnsi="Times New Roman" w:cs="Times New Roman"/>
          <w:sz w:val="24"/>
          <w:szCs w:val="24"/>
        </w:rPr>
        <w:t>Latvijas vides aizsardzības fonda finansētās aktivitāt</w:t>
      </w:r>
      <w:r w:rsidR="000C039F" w:rsidRPr="00004655">
        <w:rPr>
          <w:rFonts w:ascii="Times New Roman" w:hAnsi="Times New Roman" w:cs="Times New Roman"/>
          <w:sz w:val="24"/>
          <w:szCs w:val="24"/>
        </w:rPr>
        <w:t>es</w:t>
      </w:r>
      <w:r w:rsidRPr="00004655">
        <w:rPr>
          <w:rFonts w:ascii="Times New Roman" w:hAnsi="Times New Roman" w:cs="Times New Roman"/>
          <w:sz w:val="24"/>
          <w:szCs w:val="24"/>
        </w:rPr>
        <w:t xml:space="preserve">  “Sabiedrības apziņas par daba</w:t>
      </w:r>
      <w:r w:rsidR="001D4778">
        <w:rPr>
          <w:rFonts w:ascii="Times New Roman" w:hAnsi="Times New Roman" w:cs="Times New Roman"/>
          <w:sz w:val="24"/>
          <w:szCs w:val="24"/>
        </w:rPr>
        <w:t>i</w:t>
      </w:r>
      <w:r w:rsidRPr="00004655">
        <w:rPr>
          <w:rFonts w:ascii="Times New Roman" w:hAnsi="Times New Roman" w:cs="Times New Roman"/>
          <w:sz w:val="24"/>
          <w:szCs w:val="24"/>
        </w:rPr>
        <w:t xml:space="preserve"> draudzīgu un atbildīgu dzīvesveidu veicināšana” (turpmāk – aktivitāte) atklāta projektu </w:t>
      </w:r>
      <w:r w:rsidR="00052F3A" w:rsidRPr="00004655">
        <w:rPr>
          <w:rFonts w:ascii="Times New Roman" w:hAnsi="Times New Roman" w:cs="Times New Roman"/>
          <w:sz w:val="24"/>
          <w:szCs w:val="24"/>
        </w:rPr>
        <w:t xml:space="preserve">iesniegumu </w:t>
      </w:r>
      <w:r w:rsidRPr="00004655">
        <w:rPr>
          <w:rFonts w:ascii="Times New Roman" w:hAnsi="Times New Roman" w:cs="Times New Roman"/>
          <w:sz w:val="24"/>
          <w:szCs w:val="24"/>
        </w:rPr>
        <w:t xml:space="preserve">konkursa (turpmāk – </w:t>
      </w:r>
      <w:r w:rsidR="269888E8" w:rsidRPr="22A7E5D2">
        <w:rPr>
          <w:rFonts w:ascii="Times New Roman" w:hAnsi="Times New Roman" w:cs="Times New Roman"/>
          <w:sz w:val="24"/>
          <w:szCs w:val="24"/>
        </w:rPr>
        <w:t>K</w:t>
      </w:r>
      <w:r w:rsidRPr="00004655">
        <w:rPr>
          <w:rFonts w:ascii="Times New Roman" w:hAnsi="Times New Roman" w:cs="Times New Roman"/>
          <w:sz w:val="24"/>
          <w:szCs w:val="24"/>
        </w:rPr>
        <w:t xml:space="preserve">onkurss) nolikums nosaka konkursā iesniegto projektu </w:t>
      </w:r>
      <w:r w:rsidR="00052F3A" w:rsidRPr="00004655">
        <w:rPr>
          <w:rFonts w:ascii="Times New Roman" w:hAnsi="Times New Roman" w:cs="Times New Roman"/>
          <w:sz w:val="24"/>
          <w:szCs w:val="24"/>
        </w:rPr>
        <w:t xml:space="preserve">iesniegumu </w:t>
      </w:r>
      <w:r w:rsidRPr="00004655">
        <w:rPr>
          <w:rFonts w:ascii="Times New Roman" w:hAnsi="Times New Roman" w:cs="Times New Roman"/>
          <w:sz w:val="24"/>
          <w:szCs w:val="24"/>
        </w:rPr>
        <w:t>iesniegšanas, vērtēšanas un finansējuma piešķiršanas kārtību</w:t>
      </w:r>
      <w:r w:rsidR="00253F59" w:rsidRPr="00004655">
        <w:rPr>
          <w:rFonts w:ascii="Times New Roman" w:hAnsi="Times New Roman" w:cs="Times New Roman"/>
          <w:sz w:val="24"/>
          <w:szCs w:val="24"/>
        </w:rPr>
        <w:t xml:space="preserve"> (turpmāk – Nolikums)</w:t>
      </w:r>
      <w:r w:rsidRPr="00004655">
        <w:rPr>
          <w:rFonts w:ascii="Times New Roman" w:hAnsi="Times New Roman" w:cs="Times New Roman"/>
          <w:sz w:val="24"/>
          <w:szCs w:val="24"/>
        </w:rPr>
        <w:t>.</w:t>
      </w:r>
    </w:p>
    <w:p w14:paraId="21B7BF70" w14:textId="6A944F40" w:rsidR="00D744AD" w:rsidRPr="00004655" w:rsidRDefault="00D744AD" w:rsidP="009B6944">
      <w:pPr>
        <w:pStyle w:val="ListParagraph"/>
        <w:numPr>
          <w:ilvl w:val="1"/>
          <w:numId w:val="3"/>
        </w:numPr>
        <w:spacing w:after="60" w:line="240" w:lineRule="auto"/>
        <w:ind w:left="0" w:firstLine="0"/>
        <w:jc w:val="both"/>
        <w:rPr>
          <w:rFonts w:ascii="Times New Roman" w:hAnsi="Times New Roman" w:cs="Times New Roman"/>
          <w:sz w:val="24"/>
          <w:szCs w:val="24"/>
        </w:rPr>
      </w:pPr>
      <w:r w:rsidRPr="00004655">
        <w:rPr>
          <w:rFonts w:ascii="Times New Roman" w:hAnsi="Times New Roman" w:cs="Times New Roman"/>
          <w:sz w:val="24"/>
          <w:szCs w:val="24"/>
        </w:rPr>
        <w:t xml:space="preserve">Aktivitātes mērķis ir </w:t>
      </w:r>
      <w:r w:rsidR="00AB40F8" w:rsidRPr="00004655">
        <w:rPr>
          <w:rFonts w:ascii="Times New Roman" w:hAnsi="Times New Roman" w:cs="Times New Roman"/>
          <w:sz w:val="24"/>
          <w:szCs w:val="24"/>
        </w:rPr>
        <w:t>sabiedrības informēšana</w:t>
      </w:r>
      <w:r w:rsidR="00144A4B">
        <w:rPr>
          <w:rFonts w:ascii="Times New Roman" w:hAnsi="Times New Roman" w:cs="Times New Roman"/>
          <w:sz w:val="24"/>
          <w:szCs w:val="24"/>
        </w:rPr>
        <w:t>,</w:t>
      </w:r>
      <w:r w:rsidR="00A94B37" w:rsidRPr="00004655">
        <w:rPr>
          <w:rFonts w:ascii="Times New Roman" w:hAnsi="Times New Roman" w:cs="Times New Roman"/>
          <w:sz w:val="24"/>
          <w:szCs w:val="24"/>
        </w:rPr>
        <w:t xml:space="preserve"> sabiedrisk</w:t>
      </w:r>
      <w:r w:rsidR="00DE6F1D" w:rsidRPr="00004655">
        <w:rPr>
          <w:rFonts w:ascii="Times New Roman" w:hAnsi="Times New Roman" w:cs="Times New Roman"/>
          <w:sz w:val="24"/>
          <w:szCs w:val="24"/>
        </w:rPr>
        <w:t>i nozīmīga</w:t>
      </w:r>
      <w:r w:rsidR="00A720F2" w:rsidRPr="00004655">
        <w:rPr>
          <w:rFonts w:ascii="Times New Roman" w:hAnsi="Times New Roman" w:cs="Times New Roman"/>
          <w:sz w:val="24"/>
          <w:szCs w:val="24"/>
        </w:rPr>
        <w:t>s</w:t>
      </w:r>
      <w:r w:rsidR="00DE6F1D" w:rsidRPr="00004655">
        <w:rPr>
          <w:rFonts w:ascii="Times New Roman" w:hAnsi="Times New Roman" w:cs="Times New Roman"/>
          <w:sz w:val="24"/>
          <w:szCs w:val="24"/>
        </w:rPr>
        <w:t xml:space="preserve"> </w:t>
      </w:r>
      <w:r w:rsidR="00583797" w:rsidRPr="00004655">
        <w:rPr>
          <w:rFonts w:ascii="Times New Roman" w:hAnsi="Times New Roman" w:cs="Times New Roman"/>
          <w:sz w:val="24"/>
          <w:szCs w:val="24"/>
        </w:rPr>
        <w:t>un nekomerciāla</w:t>
      </w:r>
      <w:r w:rsidR="00A720F2" w:rsidRPr="00004655">
        <w:rPr>
          <w:rFonts w:ascii="Times New Roman" w:hAnsi="Times New Roman" w:cs="Times New Roman"/>
          <w:sz w:val="24"/>
          <w:szCs w:val="24"/>
        </w:rPr>
        <w:t>s</w:t>
      </w:r>
      <w:r w:rsidR="00583797" w:rsidRPr="00004655">
        <w:rPr>
          <w:rFonts w:ascii="Times New Roman" w:hAnsi="Times New Roman" w:cs="Times New Roman"/>
          <w:sz w:val="24"/>
          <w:szCs w:val="24"/>
        </w:rPr>
        <w:t xml:space="preserve"> žurnālistikas radīšan</w:t>
      </w:r>
      <w:r w:rsidR="00A720F2" w:rsidRPr="00004655">
        <w:rPr>
          <w:rFonts w:ascii="Times New Roman" w:hAnsi="Times New Roman" w:cs="Times New Roman"/>
          <w:sz w:val="24"/>
          <w:szCs w:val="24"/>
        </w:rPr>
        <w:t>a</w:t>
      </w:r>
      <w:r w:rsidR="00583797" w:rsidRPr="00004655">
        <w:rPr>
          <w:rFonts w:ascii="Times New Roman" w:hAnsi="Times New Roman" w:cs="Times New Roman"/>
          <w:sz w:val="24"/>
          <w:szCs w:val="24"/>
        </w:rPr>
        <w:t xml:space="preserve"> medijos</w:t>
      </w:r>
      <w:r w:rsidR="00144A4B">
        <w:rPr>
          <w:rFonts w:ascii="Times New Roman" w:hAnsi="Times New Roman" w:cs="Times New Roman"/>
          <w:sz w:val="24"/>
          <w:szCs w:val="24"/>
        </w:rPr>
        <w:t>,</w:t>
      </w:r>
      <w:r w:rsidR="00AB40F8" w:rsidRPr="00004655">
        <w:rPr>
          <w:rFonts w:ascii="Times New Roman" w:hAnsi="Times New Roman" w:cs="Times New Roman"/>
          <w:sz w:val="24"/>
          <w:szCs w:val="24"/>
        </w:rPr>
        <w:t xml:space="preserve"> izpratnes veidošana par aktuāliem bioloģiskās daudzveidības aizsardzības un politikas jautājumiem</w:t>
      </w:r>
      <w:r w:rsidR="00AF25C1">
        <w:rPr>
          <w:rFonts w:ascii="Times New Roman" w:hAnsi="Times New Roman" w:cs="Times New Roman"/>
          <w:sz w:val="24"/>
          <w:szCs w:val="24"/>
        </w:rPr>
        <w:t>, kā arī</w:t>
      </w:r>
      <w:r w:rsidR="00AB40F8" w:rsidRPr="00004655">
        <w:rPr>
          <w:rFonts w:ascii="Times New Roman" w:hAnsi="Times New Roman" w:cs="Times New Roman"/>
          <w:sz w:val="24"/>
          <w:szCs w:val="24"/>
        </w:rPr>
        <w:t xml:space="preserve"> uz sabiedrību kopumā vai uz konkrētām </w:t>
      </w:r>
      <w:proofErr w:type="spellStart"/>
      <w:r w:rsidR="00AB40F8" w:rsidRPr="00004655">
        <w:rPr>
          <w:rFonts w:ascii="Times New Roman" w:hAnsi="Times New Roman" w:cs="Times New Roman"/>
          <w:sz w:val="24"/>
          <w:szCs w:val="24"/>
        </w:rPr>
        <w:t>mērķgrupām</w:t>
      </w:r>
      <w:proofErr w:type="spellEnd"/>
      <w:r w:rsidR="00AB40F8" w:rsidRPr="00004655">
        <w:rPr>
          <w:rFonts w:ascii="Times New Roman" w:hAnsi="Times New Roman" w:cs="Times New Roman"/>
          <w:sz w:val="24"/>
          <w:szCs w:val="24"/>
        </w:rPr>
        <w:t xml:space="preserve"> vērsta vides komunikācija, kas</w:t>
      </w:r>
      <w:r w:rsidR="00660350" w:rsidRPr="00004655">
        <w:rPr>
          <w:rFonts w:ascii="Times New Roman" w:hAnsi="Times New Roman" w:cs="Times New Roman"/>
          <w:sz w:val="24"/>
          <w:szCs w:val="24"/>
        </w:rPr>
        <w:t>, izmantojot mediju sniegtās iespējas</w:t>
      </w:r>
      <w:r w:rsidR="00660350">
        <w:rPr>
          <w:rFonts w:ascii="Times New Roman" w:hAnsi="Times New Roman" w:cs="Times New Roman"/>
          <w:sz w:val="24"/>
          <w:szCs w:val="24"/>
        </w:rPr>
        <w:t>,</w:t>
      </w:r>
      <w:r w:rsidR="00AB40F8" w:rsidRPr="00004655">
        <w:rPr>
          <w:rFonts w:ascii="Times New Roman" w:hAnsi="Times New Roman" w:cs="Times New Roman"/>
          <w:sz w:val="24"/>
          <w:szCs w:val="24"/>
        </w:rPr>
        <w:t xml:space="preserve"> skaidro vides politikas </w:t>
      </w:r>
      <w:proofErr w:type="spellStart"/>
      <w:r w:rsidR="00AB40F8" w:rsidRPr="00004655">
        <w:rPr>
          <w:rFonts w:ascii="Times New Roman" w:hAnsi="Times New Roman" w:cs="Times New Roman"/>
          <w:sz w:val="24"/>
          <w:szCs w:val="24"/>
        </w:rPr>
        <w:t>problēmjautājumus</w:t>
      </w:r>
      <w:proofErr w:type="spellEnd"/>
      <w:r w:rsidR="00AB40F8" w:rsidRPr="00004655">
        <w:rPr>
          <w:rFonts w:ascii="Times New Roman" w:hAnsi="Times New Roman" w:cs="Times New Roman"/>
          <w:sz w:val="24"/>
          <w:szCs w:val="24"/>
        </w:rPr>
        <w:t xml:space="preserve"> un izvēlētos risinājumus</w:t>
      </w:r>
      <w:r w:rsidR="00CA67F5" w:rsidRPr="00004655">
        <w:rPr>
          <w:rFonts w:ascii="Times New Roman" w:hAnsi="Times New Roman" w:cs="Times New Roman"/>
          <w:sz w:val="24"/>
          <w:szCs w:val="24"/>
        </w:rPr>
        <w:t>.</w:t>
      </w:r>
    </w:p>
    <w:p w14:paraId="117B1DF4" w14:textId="77777777" w:rsidR="00347E29" w:rsidRPr="005247AB" w:rsidRDefault="00347E29" w:rsidP="009B6944">
      <w:pPr>
        <w:pStyle w:val="ListParagraph"/>
        <w:numPr>
          <w:ilvl w:val="1"/>
          <w:numId w:val="3"/>
        </w:numPr>
        <w:spacing w:after="60" w:line="240" w:lineRule="auto"/>
        <w:ind w:left="0" w:firstLine="0"/>
        <w:jc w:val="both"/>
        <w:rPr>
          <w:rFonts w:ascii="Times New Roman" w:hAnsi="Times New Roman" w:cs="Times New Roman"/>
          <w:sz w:val="24"/>
          <w:szCs w:val="24"/>
        </w:rPr>
      </w:pPr>
      <w:r w:rsidRPr="00004655">
        <w:rPr>
          <w:rFonts w:ascii="Times New Roman" w:hAnsi="Times New Roman" w:cs="Times New Roman"/>
          <w:sz w:val="24"/>
          <w:szCs w:val="24"/>
        </w:rPr>
        <w:t xml:space="preserve">Prioritāri komunicējamās tēmas (tēmu piemēru uzskaitījums katrai prioritāri komunicējamai tēmai nav izsmeļošs, projekta iesniedzējs prioritāri komunicējamās tēmas </w:t>
      </w:r>
      <w:r w:rsidRPr="005247AB">
        <w:rPr>
          <w:rFonts w:ascii="Times New Roman" w:hAnsi="Times New Roman" w:cs="Times New Roman"/>
          <w:sz w:val="24"/>
          <w:szCs w:val="24"/>
        </w:rPr>
        <w:t>ietvaros var izvēlēties un piedāvāt citas tēmas):</w:t>
      </w:r>
      <w:bookmarkStart w:id="1" w:name="_Hlk194309509"/>
    </w:p>
    <w:p w14:paraId="3B38D56F" w14:textId="77777777" w:rsidR="00347E29" w:rsidRPr="005247AB" w:rsidRDefault="00347E29" w:rsidP="009B6944">
      <w:pPr>
        <w:pStyle w:val="ListParagraph"/>
        <w:numPr>
          <w:ilvl w:val="2"/>
          <w:numId w:val="3"/>
        </w:numPr>
        <w:spacing w:after="60" w:line="240" w:lineRule="auto"/>
        <w:ind w:left="709" w:firstLine="0"/>
        <w:jc w:val="both"/>
        <w:rPr>
          <w:rFonts w:ascii="Times New Roman" w:hAnsi="Times New Roman" w:cs="Times New Roman"/>
          <w:sz w:val="24"/>
          <w:szCs w:val="24"/>
        </w:rPr>
      </w:pPr>
      <w:r w:rsidRPr="005247AB">
        <w:rPr>
          <w:rFonts w:ascii="Times New Roman" w:hAnsi="Times New Roman" w:cs="Times New Roman"/>
          <w:b/>
          <w:bCs/>
          <w:sz w:val="24"/>
          <w:szCs w:val="24"/>
        </w:rPr>
        <w:t>Bioloģiskās daudzveidības saglabāšana Latvijā</w:t>
      </w:r>
      <w:bookmarkEnd w:id="1"/>
      <w:r w:rsidRPr="005247AB">
        <w:rPr>
          <w:rFonts w:ascii="Times New Roman" w:hAnsi="Times New Roman" w:cs="Times New Roman"/>
          <w:b/>
          <w:bCs/>
          <w:sz w:val="24"/>
          <w:szCs w:val="24"/>
        </w:rPr>
        <w:t xml:space="preserve"> -</w:t>
      </w:r>
      <w:r w:rsidRPr="005247AB">
        <w:rPr>
          <w:rFonts w:ascii="Times New Roman" w:hAnsi="Times New Roman" w:cs="Times New Roman"/>
          <w:sz w:val="24"/>
          <w:szCs w:val="24"/>
        </w:rPr>
        <w:t xml:space="preserve"> veicināt sabiedrības izpratni par bioloģiskās daudzveidības nozīmi un nepieciešamību to aizsargāt, izceļot sugu un biotopu saglabāšanas pasākumus. Tēmu piemēri:</w:t>
      </w:r>
    </w:p>
    <w:p w14:paraId="0E60DB38" w14:textId="4AD79B02" w:rsidR="00347E29" w:rsidRPr="005247AB" w:rsidRDefault="00347E29" w:rsidP="009B6944">
      <w:pPr>
        <w:pStyle w:val="ListParagraph"/>
        <w:numPr>
          <w:ilvl w:val="3"/>
          <w:numId w:val="3"/>
        </w:numPr>
        <w:spacing w:after="60" w:line="240" w:lineRule="auto"/>
        <w:ind w:left="1843"/>
        <w:jc w:val="both"/>
        <w:rPr>
          <w:rFonts w:ascii="Times New Roman" w:hAnsi="Times New Roman" w:cs="Times New Roman"/>
          <w:sz w:val="24"/>
          <w:szCs w:val="24"/>
        </w:rPr>
      </w:pPr>
      <w:r w:rsidRPr="005247AB">
        <w:rPr>
          <w:rFonts w:ascii="Times New Roman" w:hAnsi="Times New Roman" w:cs="Times New Roman"/>
          <w:sz w:val="24"/>
          <w:szCs w:val="24"/>
        </w:rPr>
        <w:t>Aizsargājamo sugu un biotopu stāvoklis un novērtējums Latvijā</w:t>
      </w:r>
      <w:r w:rsidR="006A1B4D">
        <w:rPr>
          <w:rFonts w:ascii="Times New Roman" w:hAnsi="Times New Roman" w:cs="Times New Roman"/>
          <w:sz w:val="24"/>
          <w:szCs w:val="24"/>
        </w:rPr>
        <w:t xml:space="preserve"> </w:t>
      </w:r>
      <w:r w:rsidRPr="005247AB">
        <w:rPr>
          <w:rFonts w:ascii="Times New Roman" w:hAnsi="Times New Roman" w:cs="Times New Roman"/>
          <w:sz w:val="24"/>
          <w:szCs w:val="24"/>
        </w:rPr>
        <w:t>– informēšana par rezultātiem, ko darīt, lai stāvokli uzlabotu;</w:t>
      </w:r>
    </w:p>
    <w:p w14:paraId="34C6A94B" w14:textId="56B1425C" w:rsidR="00347E29" w:rsidRPr="005247AB" w:rsidRDefault="00347E29" w:rsidP="009B6944">
      <w:pPr>
        <w:pStyle w:val="ListParagraph"/>
        <w:numPr>
          <w:ilvl w:val="3"/>
          <w:numId w:val="3"/>
        </w:numPr>
        <w:spacing w:after="60" w:line="240" w:lineRule="auto"/>
        <w:jc w:val="both"/>
        <w:rPr>
          <w:rFonts w:ascii="Times New Roman" w:hAnsi="Times New Roman" w:cs="Times New Roman"/>
          <w:sz w:val="24"/>
          <w:szCs w:val="24"/>
        </w:rPr>
      </w:pPr>
      <w:proofErr w:type="spellStart"/>
      <w:r w:rsidRPr="005247AB">
        <w:rPr>
          <w:rFonts w:ascii="Times New Roman" w:hAnsi="Times New Roman" w:cs="Times New Roman"/>
          <w:sz w:val="24"/>
          <w:szCs w:val="24"/>
        </w:rPr>
        <w:t>Invazīvo</w:t>
      </w:r>
      <w:proofErr w:type="spellEnd"/>
      <w:r w:rsidRPr="005247AB">
        <w:rPr>
          <w:rFonts w:ascii="Times New Roman" w:hAnsi="Times New Roman" w:cs="Times New Roman"/>
          <w:sz w:val="24"/>
          <w:szCs w:val="24"/>
        </w:rPr>
        <w:t xml:space="preserve"> sugu izplatība un to ietekme uz vietējām ekosistēmām</w:t>
      </w:r>
      <w:r w:rsidR="00264DEA">
        <w:rPr>
          <w:rFonts w:ascii="Times New Roman" w:hAnsi="Times New Roman" w:cs="Times New Roman"/>
          <w:sz w:val="24"/>
          <w:szCs w:val="24"/>
        </w:rPr>
        <w:t>,</w:t>
      </w:r>
      <w:r w:rsidRPr="005247AB">
        <w:rPr>
          <w:rFonts w:ascii="Times New Roman" w:hAnsi="Times New Roman" w:cs="Times New Roman"/>
          <w:sz w:val="24"/>
          <w:szCs w:val="24"/>
        </w:rPr>
        <w:t xml:space="preserve"> </w:t>
      </w:r>
      <w:proofErr w:type="spellStart"/>
      <w:r w:rsidRPr="005247AB">
        <w:rPr>
          <w:rFonts w:ascii="Times New Roman" w:hAnsi="Times New Roman" w:cs="Times New Roman"/>
          <w:sz w:val="24"/>
          <w:szCs w:val="24"/>
        </w:rPr>
        <w:t>invazīvo</w:t>
      </w:r>
      <w:proofErr w:type="spellEnd"/>
      <w:r w:rsidRPr="005247AB">
        <w:rPr>
          <w:rFonts w:ascii="Times New Roman" w:hAnsi="Times New Roman" w:cs="Times New Roman"/>
          <w:sz w:val="24"/>
          <w:szCs w:val="24"/>
        </w:rPr>
        <w:t xml:space="preserve"> sugu nodarītais kaitējums, ierobežošana, kā nepirkt </w:t>
      </w:r>
      <w:proofErr w:type="spellStart"/>
      <w:r w:rsidRPr="005247AB">
        <w:rPr>
          <w:rFonts w:ascii="Times New Roman" w:hAnsi="Times New Roman" w:cs="Times New Roman"/>
          <w:sz w:val="24"/>
          <w:szCs w:val="24"/>
        </w:rPr>
        <w:t>invazīvas</w:t>
      </w:r>
      <w:proofErr w:type="spellEnd"/>
      <w:r w:rsidRPr="005247AB">
        <w:rPr>
          <w:rFonts w:ascii="Times New Roman" w:hAnsi="Times New Roman" w:cs="Times New Roman"/>
          <w:sz w:val="24"/>
          <w:szCs w:val="24"/>
        </w:rPr>
        <w:t xml:space="preserve"> sugas, kā ierobežot tirdzniecību internetā, Spānijas kailgliemezis, ko katrs pats var darīt, lai mazinātu </w:t>
      </w:r>
      <w:proofErr w:type="spellStart"/>
      <w:r w:rsidRPr="005247AB">
        <w:rPr>
          <w:rFonts w:ascii="Times New Roman" w:hAnsi="Times New Roman" w:cs="Times New Roman"/>
          <w:sz w:val="24"/>
          <w:szCs w:val="24"/>
        </w:rPr>
        <w:t>invazīvo</w:t>
      </w:r>
      <w:proofErr w:type="spellEnd"/>
      <w:r w:rsidRPr="005247AB">
        <w:rPr>
          <w:rFonts w:ascii="Times New Roman" w:hAnsi="Times New Roman" w:cs="Times New Roman"/>
          <w:sz w:val="24"/>
          <w:szCs w:val="24"/>
        </w:rPr>
        <w:t xml:space="preserve"> sugu ietekmi;</w:t>
      </w:r>
    </w:p>
    <w:p w14:paraId="445973B1" w14:textId="07FF7A75" w:rsidR="00347E29" w:rsidRPr="005247AB" w:rsidRDefault="00347E29" w:rsidP="009B6944">
      <w:pPr>
        <w:pStyle w:val="ListParagraph"/>
        <w:numPr>
          <w:ilvl w:val="3"/>
          <w:numId w:val="3"/>
        </w:numPr>
        <w:spacing w:after="60" w:line="240" w:lineRule="auto"/>
        <w:jc w:val="both"/>
        <w:rPr>
          <w:rFonts w:ascii="Times New Roman" w:hAnsi="Times New Roman" w:cs="Times New Roman"/>
          <w:sz w:val="24"/>
          <w:szCs w:val="24"/>
        </w:rPr>
      </w:pPr>
      <w:r w:rsidRPr="005247AB">
        <w:rPr>
          <w:rFonts w:ascii="Times New Roman" w:hAnsi="Times New Roman" w:cs="Times New Roman"/>
          <w:sz w:val="24"/>
          <w:szCs w:val="24"/>
        </w:rPr>
        <w:t>Latvijas dabas vērtības – kā tās atpazīt un saglabāt?</w:t>
      </w:r>
    </w:p>
    <w:p w14:paraId="36B83826" w14:textId="50104638" w:rsidR="00347E29" w:rsidRPr="005247AB" w:rsidRDefault="00347E29" w:rsidP="009B6944">
      <w:pPr>
        <w:pStyle w:val="ListParagraph"/>
        <w:numPr>
          <w:ilvl w:val="2"/>
          <w:numId w:val="3"/>
        </w:numPr>
        <w:spacing w:after="60" w:line="240" w:lineRule="auto"/>
        <w:ind w:left="709" w:hanging="11"/>
        <w:jc w:val="both"/>
        <w:rPr>
          <w:rFonts w:ascii="Times New Roman" w:hAnsi="Times New Roman" w:cs="Times New Roman"/>
          <w:b/>
          <w:bCs/>
          <w:sz w:val="24"/>
          <w:szCs w:val="24"/>
        </w:rPr>
      </w:pPr>
      <w:r w:rsidRPr="005247AB">
        <w:rPr>
          <w:rFonts w:ascii="Times New Roman" w:hAnsi="Times New Roman" w:cs="Times New Roman"/>
          <w:b/>
          <w:bCs/>
          <w:sz w:val="24"/>
          <w:szCs w:val="24"/>
        </w:rPr>
        <w:t xml:space="preserve">Īpaši aizsargājamo dabas teritoriju </w:t>
      </w:r>
      <w:r w:rsidRPr="005247AB">
        <w:rPr>
          <w:rFonts w:ascii="Times New Roman" w:hAnsi="Times New Roman" w:cs="Times New Roman"/>
          <w:sz w:val="24"/>
          <w:szCs w:val="24"/>
        </w:rPr>
        <w:t>(</w:t>
      </w:r>
      <w:r w:rsidR="006D4007" w:rsidRPr="005247AB">
        <w:rPr>
          <w:rFonts w:ascii="Times New Roman" w:hAnsi="Times New Roman" w:cs="Times New Roman"/>
          <w:sz w:val="24"/>
          <w:szCs w:val="24"/>
        </w:rPr>
        <w:t xml:space="preserve">turpmāk - </w:t>
      </w:r>
      <w:r w:rsidR="005434C3" w:rsidRPr="005247AB">
        <w:rPr>
          <w:rFonts w:ascii="Times New Roman" w:hAnsi="Times New Roman" w:cs="Times New Roman"/>
          <w:sz w:val="24"/>
          <w:szCs w:val="24"/>
        </w:rPr>
        <w:t>Ī</w:t>
      </w:r>
      <w:r w:rsidRPr="005247AB">
        <w:rPr>
          <w:rFonts w:ascii="Times New Roman" w:hAnsi="Times New Roman" w:cs="Times New Roman"/>
          <w:sz w:val="24"/>
          <w:szCs w:val="24"/>
        </w:rPr>
        <w:t>ADT)</w:t>
      </w:r>
      <w:r w:rsidR="00053CF5" w:rsidRPr="005247AB">
        <w:rPr>
          <w:rFonts w:ascii="Times New Roman" w:hAnsi="Times New Roman" w:cs="Times New Roman"/>
          <w:b/>
          <w:bCs/>
          <w:sz w:val="24"/>
          <w:szCs w:val="24"/>
        </w:rPr>
        <w:t xml:space="preserve"> </w:t>
      </w:r>
      <w:r w:rsidRPr="005247AB">
        <w:rPr>
          <w:rFonts w:ascii="Times New Roman" w:hAnsi="Times New Roman" w:cs="Times New Roman"/>
          <w:b/>
          <w:bCs/>
          <w:sz w:val="24"/>
          <w:szCs w:val="24"/>
        </w:rPr>
        <w:t>nozīme -</w:t>
      </w:r>
      <w:r w:rsidRPr="005247AB">
        <w:rPr>
          <w:rFonts w:ascii="Times New Roman" w:hAnsi="Times New Roman" w:cs="Times New Roman"/>
          <w:sz w:val="24"/>
          <w:szCs w:val="24"/>
        </w:rPr>
        <w:t xml:space="preserve"> informēt sabiedrību </w:t>
      </w:r>
      <w:r w:rsidR="0083303A">
        <w:rPr>
          <w:rFonts w:ascii="Times New Roman" w:hAnsi="Times New Roman" w:cs="Times New Roman"/>
          <w:sz w:val="24"/>
          <w:szCs w:val="24"/>
        </w:rPr>
        <w:t xml:space="preserve">par </w:t>
      </w:r>
      <w:r w:rsidRPr="005247AB">
        <w:rPr>
          <w:rFonts w:ascii="Times New Roman" w:hAnsi="Times New Roman" w:cs="Times New Roman"/>
          <w:sz w:val="24"/>
          <w:szCs w:val="24"/>
        </w:rPr>
        <w:t>šādu teritoriju  nozīmi, to ekoloģisko un kultūrvēsturisko vērtību, kā arī veicināt atbildīgu dabas tūrismu. Tēmu piemēri:</w:t>
      </w:r>
    </w:p>
    <w:p w14:paraId="544EE464" w14:textId="54D8DCF5" w:rsidR="00347E29" w:rsidRPr="005247AB"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5247AB">
        <w:rPr>
          <w:rFonts w:ascii="Times New Roman" w:hAnsi="Times New Roman" w:cs="Times New Roman"/>
          <w:sz w:val="24"/>
          <w:szCs w:val="24"/>
        </w:rPr>
        <w:t>Īpaši aizsargājamās dabas teritorijas Latvijā</w:t>
      </w:r>
      <w:r w:rsidR="005434C3" w:rsidRPr="005247AB">
        <w:rPr>
          <w:rFonts w:ascii="Times New Roman" w:hAnsi="Times New Roman" w:cs="Times New Roman"/>
          <w:sz w:val="24"/>
          <w:szCs w:val="24"/>
        </w:rPr>
        <w:t> </w:t>
      </w:r>
      <w:r w:rsidRPr="005247AB">
        <w:rPr>
          <w:rFonts w:ascii="Times New Roman" w:hAnsi="Times New Roman" w:cs="Times New Roman"/>
          <w:sz w:val="24"/>
          <w:szCs w:val="24"/>
        </w:rPr>
        <w:t>– to kategorijas, loma un ekosistēmu saglabāšana;</w:t>
      </w:r>
    </w:p>
    <w:p w14:paraId="719CC151" w14:textId="77777777" w:rsidR="00347E29" w:rsidRPr="005247AB"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proofErr w:type="spellStart"/>
      <w:r w:rsidRPr="005247AB">
        <w:rPr>
          <w:rFonts w:ascii="Times New Roman" w:hAnsi="Times New Roman" w:cs="Times New Roman"/>
          <w:sz w:val="24"/>
          <w:szCs w:val="24"/>
        </w:rPr>
        <w:t>Natura</w:t>
      </w:r>
      <w:proofErr w:type="spellEnd"/>
      <w:r w:rsidRPr="005247AB">
        <w:rPr>
          <w:rFonts w:ascii="Times New Roman" w:hAnsi="Times New Roman" w:cs="Times New Roman"/>
          <w:sz w:val="24"/>
          <w:szCs w:val="24"/>
        </w:rPr>
        <w:t xml:space="preserve"> 2000 teritorijas – kas tās ir un kāpēc tās svarīgas Latvijai?;</w:t>
      </w:r>
    </w:p>
    <w:p w14:paraId="25B13D55" w14:textId="77777777" w:rsidR="00347E29" w:rsidRPr="005247AB"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5247AB">
        <w:rPr>
          <w:rFonts w:ascii="Times New Roman" w:hAnsi="Times New Roman" w:cs="Times New Roman"/>
          <w:sz w:val="24"/>
          <w:szCs w:val="24"/>
        </w:rPr>
        <w:t xml:space="preserve">Ko drīkst un ko nedrīkst darīt,  saimniekojot </w:t>
      </w:r>
      <w:proofErr w:type="spellStart"/>
      <w:r w:rsidRPr="005247AB">
        <w:rPr>
          <w:rFonts w:ascii="Times New Roman" w:hAnsi="Times New Roman" w:cs="Times New Roman"/>
          <w:sz w:val="24"/>
          <w:szCs w:val="24"/>
        </w:rPr>
        <w:t>Natura</w:t>
      </w:r>
      <w:proofErr w:type="spellEnd"/>
      <w:r w:rsidRPr="005247AB">
        <w:rPr>
          <w:rFonts w:ascii="Times New Roman" w:hAnsi="Times New Roman" w:cs="Times New Roman"/>
          <w:sz w:val="24"/>
          <w:szCs w:val="24"/>
        </w:rPr>
        <w:t xml:space="preserve"> 2000 teritorijās;</w:t>
      </w:r>
    </w:p>
    <w:p w14:paraId="1B8AB7EE" w14:textId="00F98B1B" w:rsidR="00347E29" w:rsidRPr="005247AB"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5247AB">
        <w:rPr>
          <w:rFonts w:ascii="Times New Roman" w:hAnsi="Times New Roman" w:cs="Times New Roman"/>
          <w:sz w:val="24"/>
          <w:szCs w:val="24"/>
        </w:rPr>
        <w:t>Ekosistēmu pakalpojumi – aizsargājamās teritorijas nodrošina cilvēkiem atpūtu un rekreāciju: ogošanu, sēņošanu, aktīvo atpūtu, makšķerēšanu, putnu, saulrietu, ainavu vērošanu u.c.</w:t>
      </w:r>
      <w:r w:rsidR="003151E9">
        <w:rPr>
          <w:rFonts w:ascii="Times New Roman" w:hAnsi="Times New Roman" w:cs="Times New Roman"/>
          <w:sz w:val="24"/>
          <w:szCs w:val="24"/>
        </w:rPr>
        <w:t>;</w:t>
      </w:r>
    </w:p>
    <w:p w14:paraId="33BED4F7" w14:textId="77777777" w:rsidR="00347E29" w:rsidRPr="005247AB"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5247AB">
        <w:rPr>
          <w:rFonts w:ascii="Times New Roman" w:hAnsi="Times New Roman" w:cs="Times New Roman"/>
          <w:sz w:val="24"/>
          <w:szCs w:val="24"/>
        </w:rPr>
        <w:t>Zālāju biotopi – saistība ar topošajiem dabas liegumiem un to  virzību – jaunie liegumi, zālāju vērtība no bioloģiskās daudzveidības viedokļa;</w:t>
      </w:r>
    </w:p>
    <w:p w14:paraId="3AFCE7B7" w14:textId="77777777" w:rsidR="00347E29" w:rsidRPr="005247AB"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5247AB">
        <w:rPr>
          <w:rFonts w:ascii="Times New Roman" w:hAnsi="Times New Roman" w:cs="Times New Roman"/>
          <w:sz w:val="24"/>
          <w:szCs w:val="24"/>
        </w:rPr>
        <w:t>Daba  reizēm nav skaista, bet vērtīga, kas ir bioloģiski nozīmīga teritorija, kā to novērtēt.</w:t>
      </w:r>
    </w:p>
    <w:p w14:paraId="1352251C" w14:textId="5C2EF7EA" w:rsidR="00347E29" w:rsidRPr="005247AB" w:rsidRDefault="00347E29" w:rsidP="009B6944">
      <w:pPr>
        <w:pStyle w:val="ListParagraph"/>
        <w:numPr>
          <w:ilvl w:val="2"/>
          <w:numId w:val="3"/>
        </w:numPr>
        <w:spacing w:after="60" w:line="240" w:lineRule="auto"/>
        <w:ind w:hanging="11"/>
        <w:jc w:val="both"/>
        <w:rPr>
          <w:rFonts w:ascii="Times New Roman" w:hAnsi="Times New Roman" w:cs="Times New Roman"/>
          <w:b/>
          <w:bCs/>
          <w:sz w:val="24"/>
          <w:szCs w:val="24"/>
        </w:rPr>
      </w:pPr>
      <w:r w:rsidRPr="005247AB">
        <w:rPr>
          <w:rFonts w:ascii="Times New Roman" w:hAnsi="Times New Roman" w:cs="Times New Roman"/>
          <w:b/>
          <w:bCs/>
          <w:sz w:val="24"/>
          <w:szCs w:val="24"/>
        </w:rPr>
        <w:t>Sugu aizsardzība un to izzušanas riski Latvijā -</w:t>
      </w:r>
      <w:r w:rsidRPr="005247AB">
        <w:rPr>
          <w:rFonts w:ascii="Times New Roman" w:hAnsi="Times New Roman" w:cs="Times New Roman"/>
          <w:sz w:val="24"/>
          <w:szCs w:val="24"/>
        </w:rPr>
        <w:t xml:space="preserve"> informēt sabiedrību par apdraudētajām sugām Latvijā un pasākumiem to saglabāšana</w:t>
      </w:r>
      <w:r w:rsidR="00FC451B">
        <w:rPr>
          <w:rFonts w:ascii="Times New Roman" w:hAnsi="Times New Roman" w:cs="Times New Roman"/>
          <w:sz w:val="24"/>
          <w:szCs w:val="24"/>
        </w:rPr>
        <w:t>i</w:t>
      </w:r>
      <w:r w:rsidRPr="005247AB">
        <w:rPr>
          <w:rFonts w:ascii="Times New Roman" w:hAnsi="Times New Roman" w:cs="Times New Roman"/>
          <w:sz w:val="24"/>
          <w:szCs w:val="24"/>
        </w:rPr>
        <w:t>. Tēmu piemēri:</w:t>
      </w:r>
    </w:p>
    <w:p w14:paraId="51665D8A" w14:textId="77777777" w:rsidR="00347E29" w:rsidRPr="005247AB"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5247AB">
        <w:rPr>
          <w:rFonts w:ascii="Times New Roman" w:hAnsi="Times New Roman" w:cs="Times New Roman"/>
          <w:sz w:val="24"/>
          <w:szCs w:val="24"/>
        </w:rPr>
        <w:t>Eiropas un Latvijas nozīmes īpaši aizsargājamās sugas Latvijā (izcili eksemplāri, interesanti fakti);</w:t>
      </w:r>
    </w:p>
    <w:p w14:paraId="5F1F6414" w14:textId="77777777" w:rsidR="00347E29" w:rsidRPr="005247AB"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5247AB">
        <w:rPr>
          <w:rFonts w:ascii="Times New Roman" w:hAnsi="Times New Roman" w:cs="Times New Roman"/>
          <w:sz w:val="24"/>
          <w:szCs w:val="24"/>
        </w:rPr>
        <w:t xml:space="preserve">Sarkanā grāmata, tās statuss, īpaši aizsargājamo sugu aizsardzība Latvijā, </w:t>
      </w:r>
    </w:p>
    <w:p w14:paraId="524F3126" w14:textId="77777777" w:rsidR="00347E29" w:rsidRPr="005247AB"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5247AB">
        <w:rPr>
          <w:rFonts w:ascii="Times New Roman" w:hAnsi="Times New Roman" w:cs="Times New Roman"/>
          <w:sz w:val="24"/>
          <w:szCs w:val="24"/>
        </w:rPr>
        <w:t>Cilvēka ietekme uz savvaļas dzīvnieku populācijām;</w:t>
      </w:r>
    </w:p>
    <w:p w14:paraId="431D6F7F" w14:textId="694BA3C7" w:rsidR="00347E29" w:rsidRPr="005247AB"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5247AB">
        <w:rPr>
          <w:rFonts w:ascii="Times New Roman" w:hAnsi="Times New Roman" w:cs="Times New Roman"/>
          <w:sz w:val="24"/>
          <w:szCs w:val="24"/>
        </w:rPr>
        <w:lastRenderedPageBreak/>
        <w:t>Ilgtspējīga sugu apsaimniekošana, medības ĪADT, kā sadzīvot ar lielajiem plēsējiem;</w:t>
      </w:r>
    </w:p>
    <w:p w14:paraId="5B4B3C2B" w14:textId="77777777" w:rsidR="00347E29" w:rsidRPr="005247AB" w:rsidRDefault="00347E29" w:rsidP="009B6944">
      <w:pPr>
        <w:pStyle w:val="ListParagraph"/>
        <w:numPr>
          <w:ilvl w:val="3"/>
          <w:numId w:val="3"/>
        </w:numPr>
        <w:spacing w:after="60" w:line="240" w:lineRule="auto"/>
        <w:jc w:val="both"/>
        <w:rPr>
          <w:rFonts w:ascii="Times New Roman" w:hAnsi="Times New Roman" w:cs="Times New Roman"/>
          <w:b/>
          <w:bCs/>
          <w:sz w:val="24"/>
          <w:szCs w:val="24"/>
        </w:rPr>
      </w:pPr>
      <w:r w:rsidRPr="005247AB">
        <w:rPr>
          <w:rFonts w:ascii="Times New Roman" w:hAnsi="Times New Roman" w:cs="Times New Roman"/>
          <w:sz w:val="24"/>
          <w:szCs w:val="24"/>
        </w:rPr>
        <w:t>Brīvprātīgas iesaistes iespējas sugu aizsardzībā Latvijā.</w:t>
      </w:r>
    </w:p>
    <w:p w14:paraId="70502013" w14:textId="1EF8BFDA" w:rsidR="00347E29" w:rsidRPr="00004655" w:rsidRDefault="00347E29" w:rsidP="009B6944">
      <w:pPr>
        <w:pStyle w:val="SubTitle2"/>
        <w:numPr>
          <w:ilvl w:val="1"/>
          <w:numId w:val="3"/>
        </w:numPr>
        <w:spacing w:after="60"/>
        <w:ind w:left="0" w:firstLine="0"/>
        <w:contextualSpacing/>
        <w:jc w:val="both"/>
        <w:rPr>
          <w:b w:val="0"/>
          <w:sz w:val="24"/>
          <w:szCs w:val="24"/>
        </w:rPr>
      </w:pPr>
      <w:r w:rsidRPr="005247AB">
        <w:rPr>
          <w:b w:val="0"/>
          <w:sz w:val="24"/>
          <w:szCs w:val="24"/>
        </w:rPr>
        <w:t xml:space="preserve">Konkursu organizē Viedās administrācijas un reģionālās attīstības ministrija (turpmāk – VARAM) kā </w:t>
      </w:r>
      <w:r w:rsidR="0033274A" w:rsidRPr="005247AB">
        <w:rPr>
          <w:b w:val="0"/>
          <w:sz w:val="24"/>
          <w:szCs w:val="24"/>
        </w:rPr>
        <w:t>Latvijas vides aizsardzības fonda</w:t>
      </w:r>
      <w:r w:rsidR="0033274A" w:rsidRPr="0033274A">
        <w:rPr>
          <w:b w:val="0"/>
          <w:sz w:val="24"/>
          <w:szCs w:val="24"/>
        </w:rPr>
        <w:t xml:space="preserve"> dabas aizsardzības pasākumu un projektu administrēšanas funkciju izpildītājs</w:t>
      </w:r>
      <w:r w:rsidRPr="00004655">
        <w:rPr>
          <w:b w:val="0"/>
          <w:sz w:val="24"/>
          <w:szCs w:val="24"/>
        </w:rPr>
        <w:t>.</w:t>
      </w:r>
    </w:p>
    <w:p w14:paraId="4CEB6CAB" w14:textId="0F8BF5BC" w:rsidR="00347E29" w:rsidRPr="00004655" w:rsidRDefault="0091622A" w:rsidP="009B6944">
      <w:pPr>
        <w:pStyle w:val="SubTitle2"/>
        <w:numPr>
          <w:ilvl w:val="1"/>
          <w:numId w:val="3"/>
        </w:numPr>
        <w:spacing w:after="60"/>
        <w:ind w:left="0" w:firstLine="0"/>
        <w:contextualSpacing/>
        <w:jc w:val="both"/>
        <w:rPr>
          <w:b w:val="0"/>
          <w:color w:val="0A2F41" w:themeColor="accent1" w:themeShade="80"/>
          <w:sz w:val="20"/>
        </w:rPr>
      </w:pPr>
      <w:r w:rsidRPr="00004655">
        <w:rPr>
          <w:b w:val="0"/>
          <w:sz w:val="24"/>
          <w:szCs w:val="24"/>
        </w:rPr>
        <w:t>N</w:t>
      </w:r>
      <w:r w:rsidR="00347E29" w:rsidRPr="00004655">
        <w:rPr>
          <w:b w:val="0"/>
          <w:sz w:val="24"/>
          <w:szCs w:val="24"/>
        </w:rPr>
        <w:t xml:space="preserve">olikums izstrādāts saskaņā ar Latvijas vides aizsardzības fonda padomes (turpmāk – Fonda padome) </w:t>
      </w:r>
      <w:r w:rsidR="00153AC4" w:rsidRPr="00004655">
        <w:rPr>
          <w:b w:val="0"/>
          <w:sz w:val="24"/>
          <w:szCs w:val="24"/>
        </w:rPr>
        <w:t>2024.</w:t>
      </w:r>
      <w:r w:rsidR="009740FD">
        <w:rPr>
          <w:b w:val="0"/>
          <w:sz w:val="24"/>
          <w:szCs w:val="24"/>
        </w:rPr>
        <w:t> </w:t>
      </w:r>
      <w:r w:rsidR="00153AC4" w:rsidRPr="00004655">
        <w:rPr>
          <w:b w:val="0"/>
          <w:sz w:val="24"/>
          <w:szCs w:val="24"/>
        </w:rPr>
        <w:t>gada 19.</w:t>
      </w:r>
      <w:r w:rsidR="009740FD">
        <w:rPr>
          <w:b w:val="0"/>
          <w:sz w:val="24"/>
          <w:szCs w:val="24"/>
        </w:rPr>
        <w:t> </w:t>
      </w:r>
      <w:r w:rsidR="00153AC4" w:rsidRPr="00004655">
        <w:rPr>
          <w:b w:val="0"/>
          <w:sz w:val="24"/>
          <w:szCs w:val="24"/>
        </w:rPr>
        <w:t xml:space="preserve">decembra </w:t>
      </w:r>
      <w:r w:rsidR="00347E29" w:rsidRPr="00004655">
        <w:rPr>
          <w:b w:val="0"/>
          <w:sz w:val="24"/>
          <w:szCs w:val="24"/>
        </w:rPr>
        <w:t>sēdē Nr.</w:t>
      </w:r>
      <w:r w:rsidR="71DBE5B2" w:rsidRPr="0A06D8E8">
        <w:rPr>
          <w:b w:val="0"/>
          <w:sz w:val="24"/>
          <w:szCs w:val="24"/>
        </w:rPr>
        <w:t xml:space="preserve"> </w:t>
      </w:r>
      <w:r w:rsidR="00347E29" w:rsidRPr="00004655">
        <w:rPr>
          <w:b w:val="0"/>
          <w:sz w:val="24"/>
          <w:szCs w:val="24"/>
        </w:rPr>
        <w:t>13-24 apstiprināto  Latvijas vides aizsardzības fonda darbības programmu 2025. – 2026.</w:t>
      </w:r>
      <w:r w:rsidR="009740FD">
        <w:rPr>
          <w:b w:val="0"/>
          <w:sz w:val="24"/>
          <w:szCs w:val="24"/>
        </w:rPr>
        <w:t> </w:t>
      </w:r>
      <w:r w:rsidR="00347E29" w:rsidRPr="00004655">
        <w:rPr>
          <w:b w:val="0"/>
          <w:sz w:val="24"/>
          <w:szCs w:val="24"/>
        </w:rPr>
        <w:t>gadam (dabas jomai).</w:t>
      </w:r>
    </w:p>
    <w:p w14:paraId="13583CF7" w14:textId="15D6F9C3" w:rsidR="00CF73D8" w:rsidRPr="00004655" w:rsidRDefault="00CF73D8" w:rsidP="009B6944">
      <w:pPr>
        <w:pStyle w:val="SubTitle2"/>
        <w:numPr>
          <w:ilvl w:val="1"/>
          <w:numId w:val="3"/>
        </w:numPr>
        <w:spacing w:after="60"/>
        <w:ind w:left="0" w:firstLine="0"/>
        <w:contextualSpacing/>
        <w:jc w:val="both"/>
        <w:rPr>
          <w:b w:val="0"/>
          <w:sz w:val="24"/>
          <w:szCs w:val="24"/>
        </w:rPr>
      </w:pPr>
      <w:r w:rsidRPr="00B06E0B">
        <w:rPr>
          <w:bCs/>
          <w:sz w:val="24"/>
          <w:szCs w:val="24"/>
        </w:rPr>
        <w:t>Projekta iesniedzējs</w:t>
      </w:r>
      <w:r w:rsidRPr="00004655">
        <w:rPr>
          <w:b w:val="0"/>
          <w:sz w:val="24"/>
          <w:szCs w:val="24"/>
        </w:rPr>
        <w:t xml:space="preserve"> </w:t>
      </w:r>
      <w:r w:rsidR="00153AC4" w:rsidRPr="00004655">
        <w:rPr>
          <w:b w:val="0"/>
          <w:sz w:val="24"/>
          <w:szCs w:val="24"/>
        </w:rPr>
        <w:t>konkursa ietvaros</w:t>
      </w:r>
      <w:r w:rsidRPr="00004655">
        <w:rPr>
          <w:b w:val="0"/>
          <w:sz w:val="24"/>
          <w:szCs w:val="24"/>
        </w:rPr>
        <w:t xml:space="preserve"> - Latvijas Republikā reģistrēta juridiska vai fiziska persona, kura ir īpašnieks tādiem nacionāliem masu informācijas līdzekļiem, kas veido redakcionāli neatkarīgu žurnālistikas saturu, ievērojot likumā “Par presi un citiem masu informācijas līdzekļiem” noteikto, vai neatkarīgi producenti (juridiskās personas), biedrības un nodibinājumi, kuru darbība ir vērsta uz žurnālistikas materiālu veidošanu.</w:t>
      </w:r>
    </w:p>
    <w:p w14:paraId="563FFD22" w14:textId="0FD32F5F" w:rsidR="001609A6" w:rsidRPr="00004655" w:rsidRDefault="00153AC4" w:rsidP="009B6944">
      <w:pPr>
        <w:pStyle w:val="SubTitle2"/>
        <w:numPr>
          <w:ilvl w:val="1"/>
          <w:numId w:val="3"/>
        </w:numPr>
        <w:spacing w:after="60"/>
        <w:ind w:left="0" w:firstLine="0"/>
        <w:contextualSpacing/>
        <w:jc w:val="both"/>
        <w:rPr>
          <w:b w:val="0"/>
          <w:sz w:val="24"/>
          <w:szCs w:val="24"/>
        </w:rPr>
      </w:pPr>
      <w:r w:rsidRPr="00004655">
        <w:rPr>
          <w:b w:val="0"/>
          <w:sz w:val="24"/>
          <w:szCs w:val="24"/>
        </w:rPr>
        <w:t>K</w:t>
      </w:r>
      <w:r w:rsidR="00241755" w:rsidRPr="00004655">
        <w:rPr>
          <w:b w:val="0"/>
          <w:sz w:val="24"/>
          <w:szCs w:val="24"/>
        </w:rPr>
        <w:t>onkurs</w:t>
      </w:r>
      <w:r w:rsidRPr="00004655">
        <w:rPr>
          <w:b w:val="0"/>
          <w:sz w:val="24"/>
          <w:szCs w:val="24"/>
        </w:rPr>
        <w:t>a</w:t>
      </w:r>
      <w:r w:rsidR="00D82267" w:rsidRPr="00004655">
        <w:rPr>
          <w:b w:val="0"/>
          <w:sz w:val="24"/>
          <w:szCs w:val="24"/>
        </w:rPr>
        <w:t xml:space="preserve"> </w:t>
      </w:r>
      <w:r w:rsidR="00D85233" w:rsidRPr="00004655">
        <w:rPr>
          <w:b w:val="0"/>
          <w:sz w:val="24"/>
          <w:szCs w:val="24"/>
        </w:rPr>
        <w:t>plānotā</w:t>
      </w:r>
      <w:r w:rsidR="00D82267" w:rsidRPr="00004655">
        <w:rPr>
          <w:b w:val="0"/>
          <w:sz w:val="24"/>
          <w:szCs w:val="24"/>
        </w:rPr>
        <w:t xml:space="preserve"> </w:t>
      </w:r>
      <w:r w:rsidR="001D0B28" w:rsidRPr="00004655">
        <w:rPr>
          <w:b w:val="0"/>
          <w:sz w:val="24"/>
          <w:szCs w:val="24"/>
        </w:rPr>
        <w:t>s</w:t>
      </w:r>
      <w:r w:rsidR="00C1425F" w:rsidRPr="00004655">
        <w:rPr>
          <w:b w:val="0"/>
          <w:sz w:val="24"/>
          <w:szCs w:val="24"/>
        </w:rPr>
        <w:t>asnie</w:t>
      </w:r>
      <w:r w:rsidR="001D0B28" w:rsidRPr="00004655">
        <w:rPr>
          <w:b w:val="0"/>
          <w:sz w:val="24"/>
          <w:szCs w:val="24"/>
        </w:rPr>
        <w:t>dzam</w:t>
      </w:r>
      <w:r w:rsidR="002D6A6A" w:rsidRPr="00004655">
        <w:rPr>
          <w:b w:val="0"/>
          <w:sz w:val="24"/>
          <w:szCs w:val="24"/>
        </w:rPr>
        <w:t>ā</w:t>
      </w:r>
      <w:r w:rsidR="00C1425F" w:rsidRPr="00004655">
        <w:rPr>
          <w:b w:val="0"/>
          <w:sz w:val="24"/>
          <w:szCs w:val="24"/>
        </w:rPr>
        <w:t xml:space="preserve"> tiešā mērķauditorija, izmantojot medijus</w:t>
      </w:r>
      <w:r w:rsidRPr="00004655">
        <w:rPr>
          <w:b w:val="0"/>
          <w:sz w:val="24"/>
          <w:szCs w:val="24"/>
        </w:rPr>
        <w:t xml:space="preserve"> -</w:t>
      </w:r>
      <w:r w:rsidR="00C1425F" w:rsidRPr="00004655">
        <w:rPr>
          <w:b w:val="0"/>
          <w:sz w:val="24"/>
          <w:szCs w:val="24"/>
        </w:rPr>
        <w:t xml:space="preserve"> </w:t>
      </w:r>
      <w:r w:rsidR="00B9404C" w:rsidRPr="00004655">
        <w:rPr>
          <w:b w:val="0"/>
          <w:sz w:val="24"/>
          <w:szCs w:val="24"/>
        </w:rPr>
        <w:t xml:space="preserve">līdz </w:t>
      </w:r>
      <w:r w:rsidR="00C1425F" w:rsidRPr="00004655">
        <w:rPr>
          <w:b w:val="0"/>
          <w:sz w:val="24"/>
          <w:szCs w:val="24"/>
        </w:rPr>
        <w:t>1 miljon</w:t>
      </w:r>
      <w:r w:rsidR="00CB5F63">
        <w:rPr>
          <w:b w:val="0"/>
          <w:sz w:val="24"/>
          <w:szCs w:val="24"/>
        </w:rPr>
        <w:t>am</w:t>
      </w:r>
      <w:r w:rsidR="00C1425F" w:rsidRPr="00004655">
        <w:rPr>
          <w:b w:val="0"/>
          <w:sz w:val="24"/>
          <w:szCs w:val="24"/>
        </w:rPr>
        <w:t xml:space="preserve"> Latvijas iedzīvotāju</w:t>
      </w:r>
      <w:r w:rsidR="001D0B28" w:rsidRPr="00004655">
        <w:rPr>
          <w:b w:val="0"/>
          <w:sz w:val="24"/>
          <w:szCs w:val="24"/>
        </w:rPr>
        <w:t>.</w:t>
      </w:r>
      <w:r w:rsidR="00F545ED" w:rsidRPr="00004655">
        <w:rPr>
          <w:b w:val="0"/>
          <w:sz w:val="24"/>
          <w:szCs w:val="24"/>
        </w:rPr>
        <w:t xml:space="preserve"> Projekta īstenošanas vieta ir Latvija</w:t>
      </w:r>
      <w:r w:rsidR="00D90969" w:rsidRPr="00004655">
        <w:rPr>
          <w:b w:val="0"/>
          <w:sz w:val="24"/>
          <w:szCs w:val="24"/>
        </w:rPr>
        <w:t xml:space="preserve"> Republika</w:t>
      </w:r>
      <w:r w:rsidR="00F545ED" w:rsidRPr="00004655">
        <w:rPr>
          <w:b w:val="0"/>
          <w:sz w:val="24"/>
          <w:szCs w:val="24"/>
        </w:rPr>
        <w:t>.</w:t>
      </w:r>
    </w:p>
    <w:p w14:paraId="7A311E87" w14:textId="4EE63611" w:rsidR="00FF31CB" w:rsidRPr="00004655" w:rsidRDefault="002144A0" w:rsidP="009B6944">
      <w:pPr>
        <w:pStyle w:val="SubTitle2"/>
        <w:numPr>
          <w:ilvl w:val="1"/>
          <w:numId w:val="3"/>
        </w:numPr>
        <w:spacing w:after="60"/>
        <w:ind w:left="0" w:firstLine="0"/>
        <w:contextualSpacing/>
        <w:jc w:val="both"/>
        <w:rPr>
          <w:b w:val="0"/>
          <w:sz w:val="24"/>
          <w:szCs w:val="24"/>
        </w:rPr>
      </w:pPr>
      <w:r w:rsidRPr="00004655">
        <w:rPr>
          <w:b w:val="0"/>
          <w:sz w:val="24"/>
          <w:szCs w:val="24"/>
        </w:rPr>
        <w:t>Projektu mērķauditorijas klasifikācija:</w:t>
      </w:r>
      <w:r w:rsidR="00A15F5F" w:rsidRPr="00004655">
        <w:rPr>
          <w:b w:val="0"/>
          <w:sz w:val="24"/>
          <w:szCs w:val="24"/>
        </w:rPr>
        <w:t xml:space="preserve"> Ieinteresētie, Amatieri, Nejaušie “garāmgājēji”</w:t>
      </w:r>
      <w:r w:rsidR="009A6183" w:rsidRPr="00004655">
        <w:rPr>
          <w:b w:val="0"/>
          <w:sz w:val="24"/>
          <w:szCs w:val="24"/>
        </w:rPr>
        <w:t>:</w:t>
      </w:r>
    </w:p>
    <w:p w14:paraId="6C45352A" w14:textId="77777777" w:rsidR="009A6183" w:rsidRPr="00004655" w:rsidRDefault="009A6183" w:rsidP="009B6944">
      <w:pPr>
        <w:pStyle w:val="SubTitle2"/>
        <w:spacing w:after="60"/>
        <w:contextualSpacing/>
        <w:jc w:val="both"/>
        <w:rPr>
          <w:b w:val="0"/>
          <w:sz w:val="24"/>
          <w:szCs w:val="24"/>
        </w:rPr>
      </w:pPr>
    </w:p>
    <w:tbl>
      <w:tblPr>
        <w:tblW w:w="7980" w:type="dxa"/>
        <w:jc w:val="center"/>
        <w:tblLook w:val="04A0" w:firstRow="1" w:lastRow="0" w:firstColumn="1" w:lastColumn="0" w:noHBand="0" w:noVBand="1"/>
      </w:tblPr>
      <w:tblGrid>
        <w:gridCol w:w="2280"/>
        <w:gridCol w:w="1900"/>
        <w:gridCol w:w="1900"/>
        <w:gridCol w:w="1900"/>
      </w:tblGrid>
      <w:tr w:rsidR="008B0A3C" w:rsidRPr="00004655" w14:paraId="44BA3302" w14:textId="77777777" w:rsidTr="009C73FF">
        <w:trPr>
          <w:trHeight w:val="300"/>
          <w:jc w:val="center"/>
        </w:trPr>
        <w:tc>
          <w:tcPr>
            <w:tcW w:w="228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581715B"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Profils</w:t>
            </w:r>
          </w:p>
        </w:tc>
        <w:tc>
          <w:tcPr>
            <w:tcW w:w="1900"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31E697E9"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Ieinteresētie</w:t>
            </w:r>
          </w:p>
        </w:tc>
        <w:tc>
          <w:tcPr>
            <w:tcW w:w="1900" w:type="dxa"/>
            <w:tcBorders>
              <w:top w:val="single" w:sz="8" w:space="0" w:color="auto"/>
              <w:left w:val="nil"/>
              <w:bottom w:val="single" w:sz="8" w:space="0" w:color="auto"/>
              <w:right w:val="single" w:sz="4" w:space="0" w:color="auto"/>
            </w:tcBorders>
            <w:shd w:val="clear" w:color="auto" w:fill="F2F2F2" w:themeFill="background1" w:themeFillShade="F2"/>
            <w:vAlign w:val="center"/>
            <w:hideMark/>
          </w:tcPr>
          <w:p w14:paraId="765E960A"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Amatieri</w:t>
            </w:r>
          </w:p>
        </w:tc>
        <w:tc>
          <w:tcPr>
            <w:tcW w:w="190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25AEFA04" w14:textId="70667841"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xml:space="preserve">Nejaušie </w:t>
            </w:r>
            <w:r w:rsidR="00BB6F7C">
              <w:rPr>
                <w:rFonts w:ascii="Times New Roman" w:eastAsia="Times New Roman" w:hAnsi="Times New Roman" w:cs="Times New Roman"/>
                <w:color w:val="000000"/>
                <w:kern w:val="0"/>
                <w:lang w:eastAsia="lv-LV"/>
                <w14:ligatures w14:val="none"/>
              </w:rPr>
              <w:t>“garāmgājēji”</w:t>
            </w:r>
          </w:p>
        </w:tc>
      </w:tr>
      <w:tr w:rsidR="008B0A3C" w:rsidRPr="00004655" w14:paraId="6B336A44" w14:textId="77777777" w:rsidTr="009C73FF">
        <w:trPr>
          <w:trHeight w:val="880"/>
          <w:jc w:val="center"/>
        </w:trPr>
        <w:tc>
          <w:tcPr>
            <w:tcW w:w="2280" w:type="dxa"/>
            <w:tcBorders>
              <w:top w:val="nil"/>
              <w:left w:val="single" w:sz="8" w:space="0" w:color="auto"/>
              <w:bottom w:val="nil"/>
              <w:right w:val="single" w:sz="8" w:space="0" w:color="auto"/>
            </w:tcBorders>
            <w:shd w:val="clear" w:color="auto" w:fill="FFFFFF" w:themeFill="background1"/>
            <w:vAlign w:val="center"/>
            <w:hideMark/>
          </w:tcPr>
          <w:p w14:paraId="3643BF79"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Izpratne par vidi</w:t>
            </w:r>
          </w:p>
        </w:tc>
        <w:tc>
          <w:tcPr>
            <w:tcW w:w="1900" w:type="dxa"/>
            <w:tcBorders>
              <w:top w:val="nil"/>
              <w:left w:val="nil"/>
              <w:bottom w:val="nil"/>
              <w:right w:val="single" w:sz="4" w:space="0" w:color="auto"/>
            </w:tcBorders>
            <w:vAlign w:val="center"/>
            <w:hideMark/>
          </w:tcPr>
          <w:p w14:paraId="60156670"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Zina, jau rīkojas, bet nepārzina</w:t>
            </w:r>
          </w:p>
        </w:tc>
        <w:tc>
          <w:tcPr>
            <w:tcW w:w="1900" w:type="dxa"/>
            <w:tcBorders>
              <w:top w:val="nil"/>
              <w:left w:val="nil"/>
              <w:bottom w:val="nil"/>
              <w:right w:val="single" w:sz="4" w:space="0" w:color="auto"/>
            </w:tcBorders>
            <w:vAlign w:val="center"/>
            <w:hideMark/>
          </w:tcPr>
          <w:p w14:paraId="3007BC97"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Zina nedaudz, bet interesējas, grib rīkoties, dara</w:t>
            </w:r>
          </w:p>
        </w:tc>
        <w:tc>
          <w:tcPr>
            <w:tcW w:w="1900" w:type="dxa"/>
            <w:tcBorders>
              <w:top w:val="nil"/>
              <w:left w:val="nil"/>
              <w:bottom w:val="nil"/>
              <w:right w:val="single" w:sz="8" w:space="0" w:color="auto"/>
            </w:tcBorders>
            <w:vAlign w:val="center"/>
            <w:hideMark/>
          </w:tcPr>
          <w:p w14:paraId="33DAC7E5" w14:textId="58ABE78C"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Nezina vai zina nedaudz</w:t>
            </w:r>
            <w:r w:rsidR="00E65C79">
              <w:rPr>
                <w:rFonts w:ascii="Times New Roman" w:eastAsia="Times New Roman" w:hAnsi="Times New Roman" w:cs="Times New Roman"/>
                <w:color w:val="000000"/>
                <w:kern w:val="0"/>
                <w:lang w:eastAsia="lv-LV"/>
                <w14:ligatures w14:val="none"/>
              </w:rPr>
              <w:t>,</w:t>
            </w:r>
            <w:r w:rsidRPr="00004655">
              <w:rPr>
                <w:rFonts w:ascii="Times New Roman" w:eastAsia="Times New Roman" w:hAnsi="Times New Roman" w:cs="Times New Roman"/>
                <w:color w:val="000000"/>
                <w:kern w:val="0"/>
                <w:lang w:eastAsia="lv-LV"/>
                <w14:ligatures w14:val="none"/>
              </w:rPr>
              <w:t xml:space="preserve"> nerīkojas</w:t>
            </w:r>
          </w:p>
        </w:tc>
      </w:tr>
      <w:tr w:rsidR="008B0A3C" w:rsidRPr="00004655" w14:paraId="44B3624D" w14:textId="77777777" w:rsidTr="009C73FF">
        <w:trPr>
          <w:trHeight w:val="880"/>
          <w:jc w:val="center"/>
        </w:trPr>
        <w:tc>
          <w:tcPr>
            <w:tcW w:w="22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14:paraId="2E8096E2"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Komunikācijas loma</w:t>
            </w:r>
          </w:p>
        </w:tc>
        <w:tc>
          <w:tcPr>
            <w:tcW w:w="1900" w:type="dxa"/>
            <w:tcBorders>
              <w:top w:val="single" w:sz="8" w:space="0" w:color="auto"/>
              <w:left w:val="nil"/>
              <w:bottom w:val="single" w:sz="8" w:space="0" w:color="auto"/>
              <w:right w:val="single" w:sz="4" w:space="0" w:color="auto"/>
            </w:tcBorders>
            <w:vAlign w:val="center"/>
            <w:hideMark/>
          </w:tcPr>
          <w:p w14:paraId="16293066"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veicina papildu zināšanas un iesaisti</w:t>
            </w:r>
          </w:p>
        </w:tc>
        <w:tc>
          <w:tcPr>
            <w:tcW w:w="1900" w:type="dxa"/>
            <w:tcBorders>
              <w:top w:val="single" w:sz="8" w:space="0" w:color="auto"/>
              <w:left w:val="nil"/>
              <w:bottom w:val="single" w:sz="8" w:space="0" w:color="auto"/>
              <w:right w:val="single" w:sz="4" w:space="0" w:color="auto"/>
            </w:tcBorders>
            <w:vAlign w:val="center"/>
            <w:hideMark/>
          </w:tcPr>
          <w:p w14:paraId="3FCD2CB3" w14:textId="77777777" w:rsidR="00146E55"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xml:space="preserve">- izglīto </w:t>
            </w:r>
          </w:p>
          <w:p w14:paraId="453279CB" w14:textId="0AAD922B"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iedrošina</w:t>
            </w:r>
          </w:p>
        </w:tc>
        <w:tc>
          <w:tcPr>
            <w:tcW w:w="1900" w:type="dxa"/>
            <w:tcBorders>
              <w:top w:val="single" w:sz="8" w:space="0" w:color="auto"/>
              <w:left w:val="nil"/>
              <w:bottom w:val="single" w:sz="8" w:space="0" w:color="auto"/>
              <w:right w:val="single" w:sz="8" w:space="0" w:color="auto"/>
            </w:tcBorders>
            <w:vAlign w:val="center"/>
            <w:hideMark/>
          </w:tcPr>
          <w:p w14:paraId="418DC000" w14:textId="77777777" w:rsidR="00146E55"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xml:space="preserve">- informē </w:t>
            </w:r>
          </w:p>
          <w:p w14:paraId="3C773830" w14:textId="3D38A7E5"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motivē</w:t>
            </w:r>
          </w:p>
        </w:tc>
      </w:tr>
      <w:tr w:rsidR="008B0A3C" w:rsidRPr="00004655" w14:paraId="08679BF5" w14:textId="77777777" w:rsidTr="009C73FF">
        <w:trPr>
          <w:trHeight w:val="880"/>
          <w:jc w:val="center"/>
        </w:trPr>
        <w:tc>
          <w:tcPr>
            <w:tcW w:w="2280" w:type="dxa"/>
            <w:tcBorders>
              <w:top w:val="nil"/>
              <w:left w:val="single" w:sz="8" w:space="0" w:color="auto"/>
              <w:bottom w:val="single" w:sz="8" w:space="0" w:color="auto"/>
              <w:right w:val="single" w:sz="8" w:space="0" w:color="auto"/>
            </w:tcBorders>
            <w:shd w:val="clear" w:color="auto" w:fill="FFFFFF" w:themeFill="background1"/>
            <w:vAlign w:val="center"/>
            <w:hideMark/>
          </w:tcPr>
          <w:p w14:paraId="30CF0E26"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Saturs</w:t>
            </w:r>
          </w:p>
        </w:tc>
        <w:tc>
          <w:tcPr>
            <w:tcW w:w="1900" w:type="dxa"/>
            <w:tcBorders>
              <w:top w:val="nil"/>
              <w:left w:val="nil"/>
              <w:bottom w:val="nil"/>
              <w:right w:val="single" w:sz="4" w:space="0" w:color="auto"/>
            </w:tcBorders>
            <w:vAlign w:val="center"/>
            <w:hideMark/>
          </w:tcPr>
          <w:p w14:paraId="125E8A0B"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Paplašināts, izglītojošs</w:t>
            </w:r>
          </w:p>
        </w:tc>
        <w:tc>
          <w:tcPr>
            <w:tcW w:w="1900" w:type="dxa"/>
            <w:tcBorders>
              <w:top w:val="nil"/>
              <w:left w:val="nil"/>
              <w:bottom w:val="nil"/>
              <w:right w:val="single" w:sz="4" w:space="0" w:color="auto"/>
            </w:tcBorders>
            <w:vAlign w:val="center"/>
            <w:hideMark/>
          </w:tcPr>
          <w:p w14:paraId="4FE2915A"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Vispārīgs, izglītojošs, praktisks</w:t>
            </w:r>
          </w:p>
        </w:tc>
        <w:tc>
          <w:tcPr>
            <w:tcW w:w="1900" w:type="dxa"/>
            <w:tcBorders>
              <w:top w:val="nil"/>
              <w:left w:val="nil"/>
              <w:bottom w:val="nil"/>
              <w:right w:val="single" w:sz="8" w:space="0" w:color="auto"/>
            </w:tcBorders>
            <w:vAlign w:val="center"/>
            <w:hideMark/>
          </w:tcPr>
          <w:p w14:paraId="41EEFCDE"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Vispārīgs, informatīvs, praktisks</w:t>
            </w:r>
          </w:p>
        </w:tc>
      </w:tr>
      <w:tr w:rsidR="008B0A3C" w:rsidRPr="00004655" w14:paraId="06FFE2E2" w14:textId="77777777" w:rsidTr="009C73FF">
        <w:trPr>
          <w:trHeight w:val="290"/>
          <w:jc w:val="center"/>
        </w:trPr>
        <w:tc>
          <w:tcPr>
            <w:tcW w:w="2280" w:type="dxa"/>
            <w:vMerge w:val="restart"/>
            <w:tcBorders>
              <w:top w:val="nil"/>
              <w:left w:val="single" w:sz="8" w:space="0" w:color="auto"/>
              <w:bottom w:val="single" w:sz="8" w:space="0" w:color="000000"/>
              <w:right w:val="single" w:sz="8" w:space="0" w:color="auto"/>
            </w:tcBorders>
            <w:shd w:val="clear" w:color="auto" w:fill="FFFFFF" w:themeFill="background1"/>
            <w:vAlign w:val="center"/>
            <w:hideMark/>
          </w:tcPr>
          <w:p w14:paraId="09D6A82D"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Kanāli (prioritārā secībā)</w:t>
            </w:r>
          </w:p>
        </w:tc>
        <w:tc>
          <w:tcPr>
            <w:tcW w:w="1900" w:type="dxa"/>
            <w:tcBorders>
              <w:top w:val="single" w:sz="8" w:space="0" w:color="auto"/>
              <w:left w:val="nil"/>
              <w:bottom w:val="single" w:sz="4" w:space="0" w:color="auto"/>
              <w:right w:val="single" w:sz="4" w:space="0" w:color="auto"/>
            </w:tcBorders>
            <w:vAlign w:val="center"/>
            <w:hideMark/>
          </w:tcPr>
          <w:p w14:paraId="0AFE733C"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Internets</w:t>
            </w:r>
          </w:p>
        </w:tc>
        <w:tc>
          <w:tcPr>
            <w:tcW w:w="1900" w:type="dxa"/>
            <w:tcBorders>
              <w:top w:val="single" w:sz="8" w:space="0" w:color="auto"/>
              <w:left w:val="nil"/>
              <w:bottom w:val="single" w:sz="4" w:space="0" w:color="auto"/>
              <w:right w:val="single" w:sz="4" w:space="0" w:color="auto"/>
            </w:tcBorders>
            <w:vAlign w:val="center"/>
            <w:hideMark/>
          </w:tcPr>
          <w:p w14:paraId="5E9770B4"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Internets</w:t>
            </w:r>
          </w:p>
        </w:tc>
        <w:tc>
          <w:tcPr>
            <w:tcW w:w="1900" w:type="dxa"/>
            <w:tcBorders>
              <w:top w:val="single" w:sz="8" w:space="0" w:color="auto"/>
              <w:left w:val="nil"/>
              <w:bottom w:val="single" w:sz="4" w:space="0" w:color="auto"/>
              <w:right w:val="single" w:sz="8" w:space="0" w:color="auto"/>
            </w:tcBorders>
            <w:vAlign w:val="center"/>
            <w:hideMark/>
          </w:tcPr>
          <w:p w14:paraId="72CB9429"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Internets</w:t>
            </w:r>
          </w:p>
        </w:tc>
      </w:tr>
      <w:tr w:rsidR="008B0A3C" w:rsidRPr="00004655" w14:paraId="164B6BEB" w14:textId="77777777" w:rsidTr="009C73FF">
        <w:trPr>
          <w:trHeight w:val="290"/>
          <w:jc w:val="center"/>
        </w:trPr>
        <w:tc>
          <w:tcPr>
            <w:tcW w:w="22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21AFA07D" w14:textId="77777777" w:rsidR="008B0A3C" w:rsidRPr="00004655" w:rsidRDefault="008B0A3C" w:rsidP="009B6944">
            <w:pPr>
              <w:spacing w:after="60" w:line="240" w:lineRule="auto"/>
              <w:contextualSpacing/>
              <w:rPr>
                <w:rFonts w:ascii="Times New Roman" w:eastAsia="Times New Roman" w:hAnsi="Times New Roman" w:cs="Times New Roman"/>
                <w:color w:val="000000"/>
                <w:kern w:val="0"/>
                <w:lang w:eastAsia="lv-LV"/>
                <w14:ligatures w14:val="none"/>
              </w:rPr>
            </w:pPr>
          </w:p>
        </w:tc>
        <w:tc>
          <w:tcPr>
            <w:tcW w:w="1900" w:type="dxa"/>
            <w:tcBorders>
              <w:top w:val="nil"/>
              <w:left w:val="nil"/>
              <w:bottom w:val="single" w:sz="4" w:space="0" w:color="auto"/>
              <w:right w:val="single" w:sz="4" w:space="0" w:color="auto"/>
            </w:tcBorders>
            <w:vAlign w:val="center"/>
            <w:hideMark/>
          </w:tcPr>
          <w:p w14:paraId="69ACB193"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Nacionālā TV/radio</w:t>
            </w:r>
          </w:p>
        </w:tc>
        <w:tc>
          <w:tcPr>
            <w:tcW w:w="1900" w:type="dxa"/>
            <w:tcBorders>
              <w:top w:val="nil"/>
              <w:left w:val="nil"/>
              <w:bottom w:val="single" w:sz="4" w:space="0" w:color="auto"/>
              <w:right w:val="single" w:sz="4" w:space="0" w:color="auto"/>
            </w:tcBorders>
            <w:vAlign w:val="center"/>
            <w:hideMark/>
          </w:tcPr>
          <w:p w14:paraId="21255043"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sociālie tīkli - ietekmes līderi</w:t>
            </w:r>
          </w:p>
        </w:tc>
        <w:tc>
          <w:tcPr>
            <w:tcW w:w="1900" w:type="dxa"/>
            <w:tcBorders>
              <w:top w:val="nil"/>
              <w:left w:val="nil"/>
              <w:bottom w:val="single" w:sz="4" w:space="0" w:color="auto"/>
              <w:right w:val="single" w:sz="8" w:space="0" w:color="auto"/>
            </w:tcBorders>
            <w:vAlign w:val="center"/>
            <w:hideMark/>
          </w:tcPr>
          <w:p w14:paraId="2F84D77C"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sociālie tīkli - ietekmes līderi</w:t>
            </w:r>
          </w:p>
        </w:tc>
      </w:tr>
      <w:tr w:rsidR="008B0A3C" w:rsidRPr="00004655" w14:paraId="360EC5A8" w14:textId="77777777" w:rsidTr="009C73FF">
        <w:trPr>
          <w:trHeight w:val="290"/>
          <w:jc w:val="center"/>
        </w:trPr>
        <w:tc>
          <w:tcPr>
            <w:tcW w:w="22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6677CEDD" w14:textId="77777777" w:rsidR="008B0A3C" w:rsidRPr="00004655" w:rsidRDefault="008B0A3C" w:rsidP="009B6944">
            <w:pPr>
              <w:spacing w:after="60" w:line="240" w:lineRule="auto"/>
              <w:contextualSpacing/>
              <w:rPr>
                <w:rFonts w:ascii="Times New Roman" w:eastAsia="Times New Roman" w:hAnsi="Times New Roman" w:cs="Times New Roman"/>
                <w:color w:val="000000"/>
                <w:kern w:val="0"/>
                <w:lang w:eastAsia="lv-LV"/>
                <w14:ligatures w14:val="none"/>
              </w:rPr>
            </w:pPr>
          </w:p>
        </w:tc>
        <w:tc>
          <w:tcPr>
            <w:tcW w:w="1900" w:type="dxa"/>
            <w:tcBorders>
              <w:top w:val="nil"/>
              <w:left w:val="nil"/>
              <w:bottom w:val="single" w:sz="4" w:space="0" w:color="auto"/>
              <w:right w:val="single" w:sz="4" w:space="0" w:color="auto"/>
            </w:tcBorders>
            <w:vAlign w:val="center"/>
            <w:hideMark/>
          </w:tcPr>
          <w:p w14:paraId="1D47F2D7"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Nacionālā prese</w:t>
            </w:r>
          </w:p>
        </w:tc>
        <w:tc>
          <w:tcPr>
            <w:tcW w:w="1900" w:type="dxa"/>
            <w:tcBorders>
              <w:top w:val="nil"/>
              <w:left w:val="nil"/>
              <w:bottom w:val="single" w:sz="4" w:space="0" w:color="auto"/>
              <w:right w:val="single" w:sz="4" w:space="0" w:color="auto"/>
            </w:tcBorders>
            <w:vAlign w:val="center"/>
            <w:hideMark/>
          </w:tcPr>
          <w:p w14:paraId="6C3BF3ED"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Nacionālā TV/radio</w:t>
            </w:r>
          </w:p>
        </w:tc>
        <w:tc>
          <w:tcPr>
            <w:tcW w:w="1900" w:type="dxa"/>
            <w:tcBorders>
              <w:top w:val="nil"/>
              <w:left w:val="nil"/>
              <w:bottom w:val="single" w:sz="4" w:space="0" w:color="auto"/>
              <w:right w:val="single" w:sz="8" w:space="0" w:color="auto"/>
            </w:tcBorders>
            <w:vAlign w:val="center"/>
            <w:hideMark/>
          </w:tcPr>
          <w:p w14:paraId="5309B26C"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Nacionālā TV/radio</w:t>
            </w:r>
          </w:p>
        </w:tc>
      </w:tr>
      <w:tr w:rsidR="008B0A3C" w:rsidRPr="00004655" w14:paraId="4FBDCC27" w14:textId="77777777" w:rsidTr="009C73FF">
        <w:trPr>
          <w:trHeight w:val="870"/>
          <w:jc w:val="center"/>
        </w:trPr>
        <w:tc>
          <w:tcPr>
            <w:tcW w:w="22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6FC19180" w14:textId="77777777" w:rsidR="008B0A3C" w:rsidRPr="00004655" w:rsidRDefault="008B0A3C" w:rsidP="009B6944">
            <w:pPr>
              <w:spacing w:after="60" w:line="240" w:lineRule="auto"/>
              <w:contextualSpacing/>
              <w:rPr>
                <w:rFonts w:ascii="Times New Roman" w:eastAsia="Times New Roman" w:hAnsi="Times New Roman" w:cs="Times New Roman"/>
                <w:color w:val="000000"/>
                <w:kern w:val="0"/>
                <w:lang w:eastAsia="lv-LV"/>
                <w14:ligatures w14:val="none"/>
              </w:rPr>
            </w:pPr>
          </w:p>
        </w:tc>
        <w:tc>
          <w:tcPr>
            <w:tcW w:w="1900" w:type="dxa"/>
            <w:tcBorders>
              <w:top w:val="nil"/>
              <w:left w:val="nil"/>
              <w:bottom w:val="single" w:sz="4" w:space="0" w:color="auto"/>
              <w:right w:val="single" w:sz="4" w:space="0" w:color="auto"/>
            </w:tcBorders>
            <w:vAlign w:val="center"/>
            <w:hideMark/>
          </w:tcPr>
          <w:p w14:paraId="6FF7C2AC"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sociālie tīkli - grupas/kopienas - ietekmes līderi</w:t>
            </w:r>
          </w:p>
        </w:tc>
        <w:tc>
          <w:tcPr>
            <w:tcW w:w="1900" w:type="dxa"/>
            <w:tcBorders>
              <w:top w:val="nil"/>
              <w:left w:val="nil"/>
              <w:bottom w:val="single" w:sz="4" w:space="0" w:color="auto"/>
              <w:right w:val="single" w:sz="4" w:space="0" w:color="auto"/>
            </w:tcBorders>
            <w:vAlign w:val="center"/>
            <w:hideMark/>
          </w:tcPr>
          <w:p w14:paraId="0EF44556"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Nacionālā prese</w:t>
            </w:r>
          </w:p>
        </w:tc>
        <w:tc>
          <w:tcPr>
            <w:tcW w:w="1900" w:type="dxa"/>
            <w:tcBorders>
              <w:top w:val="nil"/>
              <w:left w:val="nil"/>
              <w:bottom w:val="single" w:sz="4" w:space="0" w:color="auto"/>
              <w:right w:val="single" w:sz="8" w:space="0" w:color="auto"/>
            </w:tcBorders>
            <w:vAlign w:val="center"/>
            <w:hideMark/>
          </w:tcPr>
          <w:p w14:paraId="4C14A9AA"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Nacionālā prese</w:t>
            </w:r>
          </w:p>
        </w:tc>
      </w:tr>
      <w:tr w:rsidR="008B0A3C" w:rsidRPr="00004655" w14:paraId="24D06D3B" w14:textId="77777777" w:rsidTr="009C73FF">
        <w:trPr>
          <w:trHeight w:val="590"/>
          <w:jc w:val="center"/>
        </w:trPr>
        <w:tc>
          <w:tcPr>
            <w:tcW w:w="2280" w:type="dxa"/>
            <w:vMerge/>
            <w:tcBorders>
              <w:top w:val="nil"/>
              <w:left w:val="single" w:sz="8" w:space="0" w:color="auto"/>
              <w:bottom w:val="single" w:sz="8" w:space="0" w:color="000000"/>
              <w:right w:val="single" w:sz="8" w:space="0" w:color="auto"/>
            </w:tcBorders>
            <w:shd w:val="clear" w:color="auto" w:fill="FFFFFF" w:themeFill="background1"/>
            <w:vAlign w:val="center"/>
            <w:hideMark/>
          </w:tcPr>
          <w:p w14:paraId="3F4DD580" w14:textId="77777777" w:rsidR="008B0A3C" w:rsidRPr="00004655" w:rsidRDefault="008B0A3C" w:rsidP="009B6944">
            <w:pPr>
              <w:spacing w:after="60" w:line="240" w:lineRule="auto"/>
              <w:contextualSpacing/>
              <w:rPr>
                <w:rFonts w:ascii="Times New Roman" w:eastAsia="Times New Roman" w:hAnsi="Times New Roman" w:cs="Times New Roman"/>
                <w:color w:val="000000"/>
                <w:kern w:val="0"/>
                <w:lang w:eastAsia="lv-LV"/>
                <w14:ligatures w14:val="none"/>
              </w:rPr>
            </w:pPr>
          </w:p>
        </w:tc>
        <w:tc>
          <w:tcPr>
            <w:tcW w:w="1900" w:type="dxa"/>
            <w:tcBorders>
              <w:top w:val="nil"/>
              <w:left w:val="nil"/>
              <w:bottom w:val="single" w:sz="8" w:space="0" w:color="auto"/>
              <w:right w:val="single" w:sz="4" w:space="0" w:color="auto"/>
            </w:tcBorders>
            <w:vAlign w:val="center"/>
            <w:hideMark/>
          </w:tcPr>
          <w:p w14:paraId="28046778"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Reģionālie mediji (TV, radio, prese)</w:t>
            </w:r>
          </w:p>
        </w:tc>
        <w:tc>
          <w:tcPr>
            <w:tcW w:w="1900" w:type="dxa"/>
            <w:tcBorders>
              <w:top w:val="nil"/>
              <w:left w:val="nil"/>
              <w:bottom w:val="single" w:sz="8" w:space="0" w:color="auto"/>
              <w:right w:val="single" w:sz="4" w:space="0" w:color="auto"/>
            </w:tcBorders>
            <w:vAlign w:val="center"/>
            <w:hideMark/>
          </w:tcPr>
          <w:p w14:paraId="4C022383"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Reģionālie mediji (TV, radio, prese)</w:t>
            </w:r>
          </w:p>
        </w:tc>
        <w:tc>
          <w:tcPr>
            <w:tcW w:w="1900" w:type="dxa"/>
            <w:tcBorders>
              <w:top w:val="nil"/>
              <w:left w:val="nil"/>
              <w:bottom w:val="single" w:sz="8" w:space="0" w:color="auto"/>
              <w:right w:val="single" w:sz="8" w:space="0" w:color="auto"/>
            </w:tcBorders>
            <w:vAlign w:val="center"/>
            <w:hideMark/>
          </w:tcPr>
          <w:p w14:paraId="091925EB" w14:textId="77777777" w:rsidR="008B0A3C" w:rsidRPr="00004655" w:rsidRDefault="008B0A3C"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Reģionālie mediji (TV, radio, prese)</w:t>
            </w:r>
          </w:p>
        </w:tc>
      </w:tr>
    </w:tbl>
    <w:p w14:paraId="7BB73BCC" w14:textId="77777777" w:rsidR="009A6183" w:rsidRPr="00004655" w:rsidRDefault="009A6183" w:rsidP="009B6944">
      <w:pPr>
        <w:pStyle w:val="SubTitle2"/>
        <w:spacing w:after="60"/>
        <w:contextualSpacing/>
        <w:jc w:val="both"/>
        <w:rPr>
          <w:b w:val="0"/>
          <w:sz w:val="24"/>
          <w:szCs w:val="24"/>
        </w:rPr>
      </w:pPr>
    </w:p>
    <w:p w14:paraId="7BE63AC6" w14:textId="55DED893" w:rsidR="00445A58" w:rsidRPr="00004655" w:rsidRDefault="001609A6" w:rsidP="009B6944">
      <w:pPr>
        <w:pStyle w:val="SubTitle2"/>
        <w:numPr>
          <w:ilvl w:val="1"/>
          <w:numId w:val="3"/>
        </w:numPr>
        <w:spacing w:after="60"/>
        <w:ind w:left="0" w:firstLine="0"/>
        <w:contextualSpacing/>
        <w:jc w:val="both"/>
        <w:rPr>
          <w:b w:val="0"/>
          <w:sz w:val="24"/>
          <w:szCs w:val="24"/>
        </w:rPr>
      </w:pPr>
      <w:r w:rsidRPr="00004655">
        <w:rPr>
          <w:b w:val="0"/>
          <w:sz w:val="24"/>
          <w:szCs w:val="24"/>
        </w:rPr>
        <w:t>P</w:t>
      </w:r>
      <w:r w:rsidR="002262F5" w:rsidRPr="00004655">
        <w:rPr>
          <w:b w:val="0"/>
          <w:sz w:val="24"/>
          <w:szCs w:val="24"/>
        </w:rPr>
        <w:t xml:space="preserve">rojekta aktivitāšu īstenošanas un attiecināmo izmaksu periods: no </w:t>
      </w:r>
      <w:r w:rsidR="00903E68">
        <w:rPr>
          <w:b w:val="0"/>
          <w:sz w:val="24"/>
          <w:szCs w:val="24"/>
        </w:rPr>
        <w:t xml:space="preserve">Fonda padomes </w:t>
      </w:r>
      <w:r w:rsidR="00670645">
        <w:rPr>
          <w:b w:val="0"/>
          <w:sz w:val="24"/>
          <w:szCs w:val="24"/>
        </w:rPr>
        <w:t xml:space="preserve">lēmuma </w:t>
      </w:r>
      <w:r w:rsidR="002E097A">
        <w:rPr>
          <w:b w:val="0"/>
          <w:sz w:val="24"/>
          <w:szCs w:val="24"/>
        </w:rPr>
        <w:t xml:space="preserve">par </w:t>
      </w:r>
      <w:r w:rsidR="00D56AB6">
        <w:rPr>
          <w:b w:val="0"/>
          <w:sz w:val="24"/>
          <w:szCs w:val="24"/>
        </w:rPr>
        <w:t xml:space="preserve">projekta atbalstīšanu </w:t>
      </w:r>
      <w:r w:rsidR="00670645">
        <w:rPr>
          <w:b w:val="0"/>
          <w:sz w:val="24"/>
          <w:szCs w:val="24"/>
        </w:rPr>
        <w:t>pieņemšanas</w:t>
      </w:r>
      <w:r w:rsidR="00D94C1B" w:rsidRPr="00004655">
        <w:rPr>
          <w:b w:val="0"/>
          <w:sz w:val="24"/>
          <w:szCs w:val="24"/>
        </w:rPr>
        <w:t xml:space="preserve"> dienas </w:t>
      </w:r>
      <w:r w:rsidR="002262F5" w:rsidRPr="00004655">
        <w:rPr>
          <w:b w:val="0"/>
          <w:sz w:val="24"/>
          <w:szCs w:val="24"/>
        </w:rPr>
        <w:t xml:space="preserve">līdz </w:t>
      </w:r>
      <w:r w:rsidR="002262F5" w:rsidRPr="00004655">
        <w:rPr>
          <w:bCs/>
          <w:sz w:val="24"/>
          <w:szCs w:val="24"/>
        </w:rPr>
        <w:t>202</w:t>
      </w:r>
      <w:r w:rsidR="007B1F2F">
        <w:rPr>
          <w:bCs/>
          <w:sz w:val="24"/>
          <w:szCs w:val="24"/>
        </w:rPr>
        <w:t>6</w:t>
      </w:r>
      <w:r w:rsidR="002262F5" w:rsidRPr="00004655">
        <w:rPr>
          <w:bCs/>
          <w:sz w:val="24"/>
          <w:szCs w:val="24"/>
        </w:rPr>
        <w:t>.</w:t>
      </w:r>
      <w:r w:rsidR="009740FD">
        <w:rPr>
          <w:bCs/>
          <w:sz w:val="24"/>
          <w:szCs w:val="24"/>
        </w:rPr>
        <w:t xml:space="preserve"> </w:t>
      </w:r>
      <w:r w:rsidR="002262F5" w:rsidRPr="00004655">
        <w:rPr>
          <w:bCs/>
          <w:sz w:val="24"/>
          <w:szCs w:val="24"/>
        </w:rPr>
        <w:t>gada 1.</w:t>
      </w:r>
      <w:r w:rsidR="009740FD">
        <w:rPr>
          <w:bCs/>
          <w:sz w:val="24"/>
          <w:szCs w:val="24"/>
        </w:rPr>
        <w:t> </w:t>
      </w:r>
      <w:r w:rsidR="004A1E1F" w:rsidRPr="00004655">
        <w:rPr>
          <w:bCs/>
          <w:sz w:val="24"/>
          <w:szCs w:val="24"/>
        </w:rPr>
        <w:t>decembrim</w:t>
      </w:r>
      <w:r w:rsidR="002262F5" w:rsidRPr="00004655">
        <w:rPr>
          <w:b w:val="0"/>
          <w:sz w:val="24"/>
          <w:szCs w:val="24"/>
        </w:rPr>
        <w:t>.</w:t>
      </w:r>
    </w:p>
    <w:p w14:paraId="2B27A6F1" w14:textId="5ABC23CC" w:rsidR="005C628F" w:rsidRPr="00004655" w:rsidRDefault="002262F5" w:rsidP="009B6944">
      <w:pPr>
        <w:pStyle w:val="SubTitle2"/>
        <w:numPr>
          <w:ilvl w:val="1"/>
          <w:numId w:val="3"/>
        </w:numPr>
        <w:spacing w:after="60"/>
        <w:ind w:left="0" w:firstLine="0"/>
        <w:contextualSpacing/>
        <w:jc w:val="both"/>
        <w:rPr>
          <w:b w:val="0"/>
          <w:sz w:val="24"/>
          <w:szCs w:val="24"/>
        </w:rPr>
      </w:pPr>
      <w:r w:rsidRPr="00004655">
        <w:rPr>
          <w:b w:val="0"/>
          <w:sz w:val="24"/>
          <w:szCs w:val="24"/>
        </w:rPr>
        <w:t>Konkursā pieejamais finansējuma apmērs no</w:t>
      </w:r>
      <w:r w:rsidR="00445A58" w:rsidRPr="00004655">
        <w:rPr>
          <w:b w:val="0"/>
          <w:sz w:val="24"/>
          <w:szCs w:val="24"/>
        </w:rPr>
        <w:t xml:space="preserve"> Latvijas vides aizsardzības fonda</w:t>
      </w:r>
      <w:r w:rsidRPr="00004655">
        <w:rPr>
          <w:b w:val="0"/>
          <w:sz w:val="24"/>
          <w:szCs w:val="24"/>
        </w:rPr>
        <w:t xml:space="preserve"> līdzekļiem ir </w:t>
      </w:r>
      <w:r w:rsidR="006E048B" w:rsidRPr="00004655">
        <w:rPr>
          <w:b w:val="0"/>
          <w:sz w:val="24"/>
          <w:szCs w:val="24"/>
        </w:rPr>
        <w:t xml:space="preserve">59 000 </w:t>
      </w:r>
      <w:proofErr w:type="spellStart"/>
      <w:r w:rsidRPr="00B06E0B">
        <w:rPr>
          <w:b w:val="0"/>
          <w:i/>
          <w:iCs/>
          <w:sz w:val="24"/>
          <w:szCs w:val="24"/>
        </w:rPr>
        <w:t>euro</w:t>
      </w:r>
      <w:proofErr w:type="spellEnd"/>
      <w:r w:rsidRPr="00004655">
        <w:rPr>
          <w:b w:val="0"/>
          <w:sz w:val="24"/>
          <w:szCs w:val="24"/>
        </w:rPr>
        <w:t xml:space="preserve">. Vienam projektam maksimāli pieejamais finansējums ir </w:t>
      </w:r>
      <w:r w:rsidR="00435061" w:rsidRPr="00004655">
        <w:rPr>
          <w:bCs/>
          <w:sz w:val="24"/>
          <w:szCs w:val="24"/>
        </w:rPr>
        <w:t>29</w:t>
      </w:r>
      <w:r w:rsidR="006E048B" w:rsidRPr="00004655">
        <w:rPr>
          <w:bCs/>
          <w:sz w:val="24"/>
          <w:szCs w:val="24"/>
        </w:rPr>
        <w:t xml:space="preserve"> </w:t>
      </w:r>
      <w:r w:rsidR="00435061" w:rsidRPr="00004655">
        <w:rPr>
          <w:bCs/>
          <w:sz w:val="24"/>
          <w:szCs w:val="24"/>
        </w:rPr>
        <w:t>5</w:t>
      </w:r>
      <w:r w:rsidR="006E048B" w:rsidRPr="00004655">
        <w:rPr>
          <w:bCs/>
          <w:sz w:val="24"/>
          <w:szCs w:val="24"/>
        </w:rPr>
        <w:t>00</w:t>
      </w:r>
      <w:r w:rsidR="006E048B" w:rsidRPr="00004655">
        <w:rPr>
          <w:b w:val="0"/>
          <w:sz w:val="24"/>
          <w:szCs w:val="24"/>
        </w:rPr>
        <w:t xml:space="preserve"> </w:t>
      </w:r>
      <w:proofErr w:type="spellStart"/>
      <w:r w:rsidRPr="00B06E0B">
        <w:rPr>
          <w:bCs/>
          <w:i/>
          <w:iCs/>
          <w:sz w:val="24"/>
          <w:szCs w:val="24"/>
        </w:rPr>
        <w:t>euro</w:t>
      </w:r>
      <w:proofErr w:type="spellEnd"/>
      <w:r w:rsidRPr="00004655">
        <w:rPr>
          <w:b w:val="0"/>
          <w:sz w:val="24"/>
          <w:szCs w:val="24"/>
        </w:rPr>
        <w:t>.</w:t>
      </w:r>
      <w:r w:rsidR="00435061" w:rsidRPr="00004655">
        <w:rPr>
          <w:b w:val="0"/>
          <w:sz w:val="24"/>
          <w:szCs w:val="24"/>
        </w:rPr>
        <w:t xml:space="preserve"> </w:t>
      </w:r>
    </w:p>
    <w:p w14:paraId="610AD46E" w14:textId="1D751383" w:rsidR="00BC1DD0" w:rsidRPr="00004655" w:rsidRDefault="009C2412" w:rsidP="009B6944">
      <w:pPr>
        <w:pStyle w:val="SubTitle2"/>
        <w:numPr>
          <w:ilvl w:val="1"/>
          <w:numId w:val="3"/>
        </w:numPr>
        <w:spacing w:after="60"/>
        <w:ind w:left="0" w:firstLine="0"/>
        <w:contextualSpacing/>
        <w:jc w:val="both"/>
        <w:rPr>
          <w:b w:val="0"/>
          <w:sz w:val="24"/>
          <w:szCs w:val="24"/>
        </w:rPr>
      </w:pPr>
      <w:r w:rsidRPr="00004655">
        <w:rPr>
          <w:b w:val="0"/>
          <w:sz w:val="24"/>
          <w:szCs w:val="24"/>
        </w:rPr>
        <w:lastRenderedPageBreak/>
        <w:t>Latvijas vides aizsardzības fonda finansējums veido 100% no projekta kopējām attiecināmajām izmaksām.</w:t>
      </w:r>
    </w:p>
    <w:p w14:paraId="324FCC55" w14:textId="61275CC3" w:rsidR="00841C95" w:rsidRPr="0085421A" w:rsidRDefault="00841C95" w:rsidP="009B6944">
      <w:pPr>
        <w:pStyle w:val="SubTitle2"/>
        <w:numPr>
          <w:ilvl w:val="1"/>
          <w:numId w:val="3"/>
        </w:numPr>
        <w:spacing w:after="60"/>
        <w:ind w:left="0" w:firstLine="0"/>
        <w:contextualSpacing/>
        <w:jc w:val="both"/>
        <w:rPr>
          <w:b w:val="0"/>
          <w:sz w:val="24"/>
          <w:szCs w:val="24"/>
        </w:rPr>
      </w:pPr>
      <w:r w:rsidRPr="0085421A">
        <w:rPr>
          <w:b w:val="0"/>
          <w:snapToGrid/>
          <w:color w:val="000000"/>
          <w:sz w:val="24"/>
          <w:szCs w:val="24"/>
        </w:rPr>
        <w:t xml:space="preserve">Tālāk </w:t>
      </w:r>
      <w:r w:rsidR="000740CB" w:rsidRPr="0085421A">
        <w:rPr>
          <w:b w:val="0"/>
          <w:snapToGrid/>
          <w:color w:val="000000"/>
          <w:sz w:val="24"/>
          <w:szCs w:val="24"/>
        </w:rPr>
        <w:t xml:space="preserve">ir norādīti </w:t>
      </w:r>
      <w:r w:rsidRPr="0085421A">
        <w:rPr>
          <w:b w:val="0"/>
          <w:snapToGrid/>
          <w:color w:val="000000"/>
          <w:sz w:val="24"/>
          <w:szCs w:val="24"/>
        </w:rPr>
        <w:t xml:space="preserve">projekta aktivitāšu piemēri, taču projektu iesniedzēji </w:t>
      </w:r>
      <w:r w:rsidR="000740CB" w:rsidRPr="0085421A">
        <w:rPr>
          <w:b w:val="0"/>
          <w:snapToGrid/>
          <w:color w:val="000000"/>
          <w:sz w:val="24"/>
          <w:szCs w:val="24"/>
        </w:rPr>
        <w:t xml:space="preserve">iesniegumā </w:t>
      </w:r>
      <w:r w:rsidRPr="0085421A">
        <w:rPr>
          <w:b w:val="0"/>
          <w:snapToGrid/>
          <w:color w:val="000000"/>
          <w:sz w:val="24"/>
          <w:szCs w:val="24"/>
        </w:rPr>
        <w:t xml:space="preserve">var </w:t>
      </w:r>
      <w:r w:rsidR="001A2D91" w:rsidRPr="0085421A">
        <w:rPr>
          <w:b w:val="0"/>
          <w:snapToGrid/>
          <w:color w:val="000000"/>
          <w:sz w:val="24"/>
          <w:szCs w:val="24"/>
        </w:rPr>
        <w:t>paredzēt</w:t>
      </w:r>
      <w:r w:rsidRPr="0085421A">
        <w:rPr>
          <w:b w:val="0"/>
          <w:snapToGrid/>
          <w:color w:val="000000"/>
          <w:sz w:val="24"/>
          <w:szCs w:val="24"/>
        </w:rPr>
        <w:t xml:space="preserve"> arī citas aktivitātes:</w:t>
      </w:r>
    </w:p>
    <w:p w14:paraId="006E84E3" w14:textId="3E1E8B1E" w:rsidR="00CA1F9A" w:rsidRPr="0085421A" w:rsidRDefault="00841C95" w:rsidP="009B6944">
      <w:pPr>
        <w:pStyle w:val="SubTitle2"/>
        <w:numPr>
          <w:ilvl w:val="2"/>
          <w:numId w:val="3"/>
        </w:numPr>
        <w:spacing w:after="60"/>
        <w:contextualSpacing/>
        <w:jc w:val="both"/>
        <w:rPr>
          <w:b w:val="0"/>
          <w:sz w:val="24"/>
          <w:szCs w:val="24"/>
        </w:rPr>
      </w:pPr>
      <w:r w:rsidRPr="0085421A">
        <w:rPr>
          <w:b w:val="0"/>
          <w:snapToGrid/>
          <w:color w:val="000000"/>
          <w:sz w:val="24"/>
          <w:szCs w:val="24"/>
        </w:rPr>
        <w:t>Satura izstrāde un publicēšana</w:t>
      </w:r>
      <w:r w:rsidR="00F57307" w:rsidRPr="0085421A">
        <w:rPr>
          <w:b w:val="0"/>
          <w:snapToGrid/>
          <w:color w:val="000000"/>
          <w:sz w:val="24"/>
          <w:szCs w:val="24"/>
        </w:rPr>
        <w:t xml:space="preserve"> (r</w:t>
      </w:r>
      <w:r w:rsidRPr="0085421A">
        <w:rPr>
          <w:b w:val="0"/>
          <w:snapToGrid/>
          <w:color w:val="000000"/>
          <w:sz w:val="24"/>
          <w:szCs w:val="24"/>
        </w:rPr>
        <w:t>akstu un publikāciju veidošana dažādās platformās (drukātie mediji, interneta portāli, sociālie mediji)</w:t>
      </w:r>
      <w:r w:rsidR="00F57307" w:rsidRPr="0085421A">
        <w:rPr>
          <w:b w:val="0"/>
          <w:snapToGrid/>
          <w:color w:val="000000"/>
          <w:sz w:val="24"/>
          <w:szCs w:val="24"/>
        </w:rPr>
        <w:t>;</w:t>
      </w:r>
      <w:r w:rsidR="00F57307" w:rsidRPr="0085421A">
        <w:rPr>
          <w:b w:val="0"/>
          <w:sz w:val="24"/>
          <w:szCs w:val="24"/>
        </w:rPr>
        <w:t xml:space="preserve"> t</w:t>
      </w:r>
      <w:r w:rsidRPr="0085421A">
        <w:rPr>
          <w:b w:val="0"/>
          <w:snapToGrid/>
          <w:color w:val="000000"/>
          <w:sz w:val="24"/>
          <w:szCs w:val="24"/>
        </w:rPr>
        <w:t xml:space="preserve">ematiski </w:t>
      </w:r>
      <w:proofErr w:type="spellStart"/>
      <w:r w:rsidRPr="0085421A">
        <w:rPr>
          <w:b w:val="0"/>
          <w:snapToGrid/>
          <w:color w:val="000000"/>
          <w:sz w:val="24"/>
          <w:szCs w:val="24"/>
        </w:rPr>
        <w:t>raidījumi</w:t>
      </w:r>
      <w:r w:rsidR="003D2D4F">
        <w:rPr>
          <w:b w:val="0"/>
          <w:snapToGrid/>
          <w:color w:val="000000"/>
          <w:sz w:val="24"/>
          <w:szCs w:val="24"/>
        </w:rPr>
        <w:t>,</w:t>
      </w:r>
      <w:r w:rsidRPr="0085421A">
        <w:rPr>
          <w:b w:val="0"/>
          <w:snapToGrid/>
          <w:color w:val="000000"/>
          <w:sz w:val="24"/>
          <w:szCs w:val="24"/>
        </w:rPr>
        <w:t>video</w:t>
      </w:r>
      <w:proofErr w:type="spellEnd"/>
      <w:r w:rsidRPr="0085421A">
        <w:rPr>
          <w:b w:val="0"/>
          <w:snapToGrid/>
          <w:color w:val="000000"/>
          <w:sz w:val="24"/>
          <w:szCs w:val="24"/>
        </w:rPr>
        <w:t xml:space="preserve"> materiāli televīzijā un digitālajās platformās</w:t>
      </w:r>
      <w:r w:rsidR="00F57307" w:rsidRPr="0085421A">
        <w:rPr>
          <w:b w:val="0"/>
          <w:snapToGrid/>
          <w:color w:val="000000"/>
          <w:sz w:val="24"/>
          <w:szCs w:val="24"/>
        </w:rPr>
        <w:t>;</w:t>
      </w:r>
      <w:r w:rsidR="00F57307" w:rsidRPr="0085421A">
        <w:rPr>
          <w:b w:val="0"/>
          <w:sz w:val="24"/>
          <w:szCs w:val="24"/>
        </w:rPr>
        <w:t xml:space="preserve"> </w:t>
      </w:r>
      <w:r w:rsidR="00F57307" w:rsidRPr="0085421A">
        <w:rPr>
          <w:b w:val="0"/>
          <w:snapToGrid/>
          <w:color w:val="000000"/>
          <w:sz w:val="24"/>
          <w:szCs w:val="24"/>
        </w:rPr>
        <w:t>a</w:t>
      </w:r>
      <w:r w:rsidRPr="0085421A">
        <w:rPr>
          <w:b w:val="0"/>
          <w:snapToGrid/>
          <w:color w:val="000000"/>
          <w:sz w:val="24"/>
          <w:szCs w:val="24"/>
        </w:rPr>
        <w:t>udio raidījumu izveide radio kanālos</w:t>
      </w:r>
      <w:r w:rsidR="00F57307" w:rsidRPr="0085421A">
        <w:rPr>
          <w:b w:val="0"/>
          <w:snapToGrid/>
          <w:color w:val="000000"/>
          <w:sz w:val="24"/>
          <w:szCs w:val="24"/>
        </w:rPr>
        <w:t>;</w:t>
      </w:r>
      <w:r w:rsidR="00F57307" w:rsidRPr="0085421A">
        <w:rPr>
          <w:b w:val="0"/>
          <w:sz w:val="24"/>
          <w:szCs w:val="24"/>
        </w:rPr>
        <w:t xml:space="preserve"> i</w:t>
      </w:r>
      <w:r w:rsidRPr="0085421A">
        <w:rPr>
          <w:b w:val="0"/>
          <w:snapToGrid/>
          <w:color w:val="000000"/>
          <w:sz w:val="24"/>
          <w:szCs w:val="24"/>
        </w:rPr>
        <w:t>nformatīvi izglītojošu stāstu sagatavošana dažādās formās (tekstā, audio, video)</w:t>
      </w:r>
      <w:r w:rsidR="00F57307" w:rsidRPr="0085421A">
        <w:rPr>
          <w:b w:val="0"/>
          <w:snapToGrid/>
          <w:color w:val="000000"/>
          <w:sz w:val="24"/>
          <w:szCs w:val="24"/>
        </w:rPr>
        <w:t>);</w:t>
      </w:r>
    </w:p>
    <w:p w14:paraId="4B9CB85A" w14:textId="77777777" w:rsidR="00CA1F9A" w:rsidRPr="0085421A" w:rsidRDefault="00841C95" w:rsidP="009B6944">
      <w:pPr>
        <w:pStyle w:val="SubTitle2"/>
        <w:numPr>
          <w:ilvl w:val="2"/>
          <w:numId w:val="3"/>
        </w:numPr>
        <w:spacing w:after="60"/>
        <w:contextualSpacing/>
        <w:jc w:val="both"/>
        <w:rPr>
          <w:b w:val="0"/>
          <w:sz w:val="24"/>
          <w:szCs w:val="24"/>
        </w:rPr>
      </w:pPr>
      <w:r w:rsidRPr="0085421A">
        <w:rPr>
          <w:b w:val="0"/>
          <w:snapToGrid/>
          <w:color w:val="000000"/>
          <w:sz w:val="24"/>
          <w:szCs w:val="24"/>
        </w:rPr>
        <w:t>Informatīvo un izglītojošo materiālu veidošana</w:t>
      </w:r>
      <w:r w:rsidR="00CA1F9A" w:rsidRPr="0085421A">
        <w:rPr>
          <w:b w:val="0"/>
          <w:sz w:val="24"/>
          <w:szCs w:val="24"/>
        </w:rPr>
        <w:t xml:space="preserve"> (</w:t>
      </w:r>
      <w:r w:rsidR="00CA1F9A" w:rsidRPr="0085421A">
        <w:rPr>
          <w:b w:val="0"/>
          <w:snapToGrid/>
          <w:color w:val="000000"/>
          <w:sz w:val="24"/>
          <w:szCs w:val="24"/>
        </w:rPr>
        <w:t>p</w:t>
      </w:r>
      <w:r w:rsidRPr="0085421A">
        <w:rPr>
          <w:b w:val="0"/>
          <w:snapToGrid/>
          <w:color w:val="000000"/>
          <w:sz w:val="24"/>
          <w:szCs w:val="24"/>
        </w:rPr>
        <w:t>raktiski padomi un reāli piemēri;</w:t>
      </w:r>
      <w:r w:rsidR="00CA1F9A" w:rsidRPr="0085421A">
        <w:rPr>
          <w:b w:val="0"/>
          <w:sz w:val="24"/>
          <w:szCs w:val="24"/>
        </w:rPr>
        <w:t xml:space="preserve"> i</w:t>
      </w:r>
      <w:r w:rsidRPr="0085421A">
        <w:rPr>
          <w:b w:val="0"/>
          <w:snapToGrid/>
          <w:color w:val="000000"/>
          <w:sz w:val="24"/>
          <w:szCs w:val="24"/>
        </w:rPr>
        <w:t>zbraukuma filmēšanas, intervijas ar ekspertiem un sabiedrības pārstāvjiem;</w:t>
      </w:r>
      <w:r w:rsidR="00CA1F9A" w:rsidRPr="0085421A">
        <w:rPr>
          <w:b w:val="0"/>
          <w:sz w:val="24"/>
          <w:szCs w:val="24"/>
        </w:rPr>
        <w:t xml:space="preserve"> d</w:t>
      </w:r>
      <w:r w:rsidRPr="0085421A">
        <w:rPr>
          <w:b w:val="0"/>
          <w:snapToGrid/>
          <w:color w:val="000000"/>
          <w:sz w:val="24"/>
          <w:szCs w:val="24"/>
        </w:rPr>
        <w:t>iskusijas studijā ar nozares ekspertiem par aktuāliem vides jautājumiem;</w:t>
      </w:r>
      <w:r w:rsidR="00CA1F9A" w:rsidRPr="0085421A">
        <w:rPr>
          <w:b w:val="0"/>
          <w:sz w:val="24"/>
          <w:szCs w:val="24"/>
        </w:rPr>
        <w:t xml:space="preserve"> </w:t>
      </w:r>
      <w:proofErr w:type="spellStart"/>
      <w:r w:rsidR="00CA1F9A" w:rsidRPr="0085421A">
        <w:rPr>
          <w:b w:val="0"/>
          <w:snapToGrid/>
          <w:color w:val="000000"/>
          <w:sz w:val="24"/>
          <w:szCs w:val="24"/>
        </w:rPr>
        <w:t>i</w:t>
      </w:r>
      <w:r w:rsidRPr="0085421A">
        <w:rPr>
          <w:b w:val="0"/>
          <w:snapToGrid/>
          <w:color w:val="000000"/>
          <w:sz w:val="24"/>
          <w:szCs w:val="24"/>
        </w:rPr>
        <w:t>nfografiku</w:t>
      </w:r>
      <w:proofErr w:type="spellEnd"/>
      <w:r w:rsidRPr="0085421A">
        <w:rPr>
          <w:b w:val="0"/>
          <w:snapToGrid/>
          <w:color w:val="000000"/>
          <w:sz w:val="24"/>
          <w:szCs w:val="24"/>
        </w:rPr>
        <w:t>, vizuālo materiālu, zīmējumu sagatavošana un publicēšana</w:t>
      </w:r>
      <w:r w:rsidR="00CA1F9A" w:rsidRPr="0085421A">
        <w:rPr>
          <w:b w:val="0"/>
          <w:snapToGrid/>
          <w:color w:val="000000"/>
          <w:sz w:val="24"/>
          <w:szCs w:val="24"/>
        </w:rPr>
        <w:t>)</w:t>
      </w:r>
      <w:r w:rsidR="00CA1F9A" w:rsidRPr="0085421A">
        <w:rPr>
          <w:b w:val="0"/>
          <w:sz w:val="24"/>
          <w:szCs w:val="24"/>
        </w:rPr>
        <w:t>;</w:t>
      </w:r>
    </w:p>
    <w:p w14:paraId="6EE9AC0B" w14:textId="24D82FC1" w:rsidR="001629AE" w:rsidRPr="0085421A" w:rsidRDefault="00841C95" w:rsidP="009B6944">
      <w:pPr>
        <w:pStyle w:val="SubTitle2"/>
        <w:numPr>
          <w:ilvl w:val="2"/>
          <w:numId w:val="3"/>
        </w:numPr>
        <w:spacing w:after="60"/>
        <w:contextualSpacing/>
        <w:jc w:val="both"/>
        <w:rPr>
          <w:b w:val="0"/>
          <w:sz w:val="24"/>
          <w:szCs w:val="24"/>
        </w:rPr>
      </w:pPr>
      <w:r w:rsidRPr="0085421A">
        <w:rPr>
          <w:b w:val="0"/>
          <w:snapToGrid/>
          <w:color w:val="000000"/>
          <w:sz w:val="24"/>
          <w:szCs w:val="24"/>
        </w:rPr>
        <w:t>Sabiedrības iesaiste un atgriezeniskās saites nodrošināšana</w:t>
      </w:r>
      <w:r w:rsidR="00CA1F9A" w:rsidRPr="0085421A">
        <w:rPr>
          <w:b w:val="0"/>
          <w:sz w:val="24"/>
          <w:szCs w:val="24"/>
        </w:rPr>
        <w:t xml:space="preserve"> (a</w:t>
      </w:r>
      <w:r w:rsidRPr="0085421A">
        <w:rPr>
          <w:b w:val="0"/>
          <w:snapToGrid/>
          <w:color w:val="000000"/>
          <w:sz w:val="24"/>
          <w:szCs w:val="24"/>
        </w:rPr>
        <w:t>ptaujas un sabiedrības viedokļu apkopošana</w:t>
      </w:r>
      <w:r w:rsidR="00CA1F9A" w:rsidRPr="0085421A">
        <w:rPr>
          <w:b w:val="0"/>
          <w:snapToGrid/>
          <w:color w:val="000000"/>
          <w:sz w:val="24"/>
          <w:szCs w:val="24"/>
        </w:rPr>
        <w:t>;</w:t>
      </w:r>
      <w:r w:rsidR="00CA1F9A" w:rsidRPr="0085421A">
        <w:rPr>
          <w:b w:val="0"/>
          <w:sz w:val="24"/>
          <w:szCs w:val="24"/>
        </w:rPr>
        <w:t xml:space="preserve"> k</w:t>
      </w:r>
      <w:r w:rsidRPr="0085421A">
        <w:rPr>
          <w:b w:val="0"/>
          <w:snapToGrid/>
          <w:color w:val="000000"/>
          <w:sz w:val="24"/>
          <w:szCs w:val="24"/>
        </w:rPr>
        <w:t xml:space="preserve">omentāru un diskusiju veicināšana sociālajos </w:t>
      </w:r>
      <w:r w:rsidR="00CA1F9A" w:rsidRPr="0085421A">
        <w:rPr>
          <w:b w:val="0"/>
          <w:snapToGrid/>
          <w:color w:val="000000"/>
          <w:sz w:val="24"/>
          <w:szCs w:val="24"/>
        </w:rPr>
        <w:t>medijos</w:t>
      </w:r>
      <w:r w:rsidRPr="0085421A">
        <w:rPr>
          <w:b w:val="0"/>
          <w:snapToGrid/>
          <w:color w:val="000000"/>
          <w:sz w:val="24"/>
          <w:szCs w:val="24"/>
        </w:rPr>
        <w:t xml:space="preserve"> un mediju portālos</w:t>
      </w:r>
      <w:r w:rsidR="001629AE" w:rsidRPr="0085421A">
        <w:rPr>
          <w:b w:val="0"/>
          <w:sz w:val="24"/>
          <w:szCs w:val="24"/>
        </w:rPr>
        <w:t>; a</w:t>
      </w:r>
      <w:r w:rsidRPr="0085421A">
        <w:rPr>
          <w:b w:val="0"/>
          <w:snapToGrid/>
          <w:color w:val="000000"/>
          <w:sz w:val="24"/>
          <w:szCs w:val="24"/>
        </w:rPr>
        <w:t>uditorijas reakciju analīze un iesaistes izvērtēšana</w:t>
      </w:r>
      <w:r w:rsidR="001629AE" w:rsidRPr="0085421A">
        <w:rPr>
          <w:b w:val="0"/>
          <w:snapToGrid/>
          <w:color w:val="000000"/>
          <w:sz w:val="24"/>
          <w:szCs w:val="24"/>
        </w:rPr>
        <w:t>);</w:t>
      </w:r>
    </w:p>
    <w:p w14:paraId="5D6BC4B3" w14:textId="5C3BD9C4" w:rsidR="00E07D2E" w:rsidRPr="0085421A" w:rsidRDefault="00E07D2E" w:rsidP="009B6944">
      <w:pPr>
        <w:pStyle w:val="SubTitle2"/>
        <w:numPr>
          <w:ilvl w:val="2"/>
          <w:numId w:val="3"/>
        </w:numPr>
        <w:spacing w:after="60"/>
        <w:contextualSpacing/>
        <w:jc w:val="both"/>
        <w:rPr>
          <w:b w:val="0"/>
          <w:sz w:val="24"/>
          <w:szCs w:val="24"/>
        </w:rPr>
      </w:pPr>
      <w:r w:rsidRPr="0085421A">
        <w:rPr>
          <w:b w:val="0"/>
          <w:snapToGrid/>
          <w:color w:val="000000"/>
          <w:sz w:val="24"/>
          <w:szCs w:val="24"/>
        </w:rPr>
        <w:t>Satura popularizēšana un reklāma</w:t>
      </w:r>
      <w:r w:rsidRPr="0085421A">
        <w:rPr>
          <w:b w:val="0"/>
          <w:sz w:val="24"/>
          <w:szCs w:val="24"/>
        </w:rPr>
        <w:t xml:space="preserve"> (</w:t>
      </w:r>
      <w:r w:rsidRPr="0085421A">
        <w:rPr>
          <w:b w:val="0"/>
          <w:snapToGrid/>
          <w:color w:val="000000"/>
          <w:sz w:val="24"/>
          <w:szCs w:val="24"/>
        </w:rPr>
        <w:t>pašreklāmu izstrāde un publicēšana dažādās platformās</w:t>
      </w:r>
      <w:r w:rsidRPr="0085421A">
        <w:rPr>
          <w:b w:val="0"/>
          <w:sz w:val="24"/>
          <w:szCs w:val="24"/>
        </w:rPr>
        <w:t xml:space="preserve">; </w:t>
      </w:r>
      <w:proofErr w:type="spellStart"/>
      <w:r w:rsidRPr="0085421A">
        <w:rPr>
          <w:b w:val="0"/>
          <w:snapToGrid/>
          <w:color w:val="000000"/>
          <w:sz w:val="24"/>
          <w:szCs w:val="24"/>
        </w:rPr>
        <w:t>baneru</w:t>
      </w:r>
      <w:proofErr w:type="spellEnd"/>
      <w:r w:rsidRPr="0085421A">
        <w:rPr>
          <w:b w:val="0"/>
          <w:snapToGrid/>
          <w:color w:val="000000"/>
          <w:sz w:val="24"/>
          <w:szCs w:val="24"/>
        </w:rPr>
        <w:t xml:space="preserve"> reklāmas izvietošana interneta portālos;</w:t>
      </w:r>
      <w:r w:rsidRPr="0085421A">
        <w:rPr>
          <w:b w:val="0"/>
          <w:sz w:val="24"/>
          <w:szCs w:val="24"/>
        </w:rPr>
        <w:t xml:space="preserve"> </w:t>
      </w:r>
      <w:r w:rsidRPr="0085421A">
        <w:rPr>
          <w:b w:val="0"/>
          <w:snapToGrid/>
          <w:color w:val="000000"/>
          <w:sz w:val="24"/>
          <w:szCs w:val="24"/>
        </w:rPr>
        <w:t xml:space="preserve">sociālo </w:t>
      </w:r>
      <w:r w:rsidR="00D22D8F" w:rsidRPr="0085421A">
        <w:rPr>
          <w:b w:val="0"/>
          <w:snapToGrid/>
          <w:color w:val="000000"/>
          <w:sz w:val="24"/>
          <w:szCs w:val="24"/>
        </w:rPr>
        <w:t>tīklu</w:t>
      </w:r>
      <w:r w:rsidRPr="0085421A">
        <w:rPr>
          <w:b w:val="0"/>
          <w:snapToGrid/>
          <w:color w:val="000000"/>
          <w:sz w:val="24"/>
          <w:szCs w:val="24"/>
        </w:rPr>
        <w:t xml:space="preserve"> kampaņas un publikācijas (</w:t>
      </w:r>
      <w:proofErr w:type="spellStart"/>
      <w:r w:rsidRPr="0085421A">
        <w:rPr>
          <w:b w:val="0"/>
          <w:i/>
          <w:iCs/>
          <w:snapToGrid/>
          <w:color w:val="000000"/>
          <w:sz w:val="24"/>
          <w:szCs w:val="24"/>
        </w:rPr>
        <w:t>Facebook</w:t>
      </w:r>
      <w:proofErr w:type="spellEnd"/>
      <w:r w:rsidRPr="0085421A">
        <w:rPr>
          <w:b w:val="0"/>
          <w:i/>
          <w:iCs/>
          <w:snapToGrid/>
          <w:color w:val="000000"/>
          <w:sz w:val="24"/>
          <w:szCs w:val="24"/>
        </w:rPr>
        <w:t xml:space="preserve">, </w:t>
      </w:r>
      <w:proofErr w:type="spellStart"/>
      <w:r w:rsidRPr="0085421A">
        <w:rPr>
          <w:b w:val="0"/>
          <w:i/>
          <w:iCs/>
          <w:snapToGrid/>
          <w:color w:val="000000"/>
          <w:sz w:val="24"/>
          <w:szCs w:val="24"/>
        </w:rPr>
        <w:t>Instagram</w:t>
      </w:r>
      <w:proofErr w:type="spellEnd"/>
      <w:r w:rsidRPr="0085421A">
        <w:rPr>
          <w:b w:val="0"/>
          <w:i/>
          <w:iCs/>
          <w:snapToGrid/>
          <w:color w:val="000000"/>
          <w:sz w:val="24"/>
          <w:szCs w:val="24"/>
        </w:rPr>
        <w:t xml:space="preserve">, </w:t>
      </w:r>
      <w:proofErr w:type="spellStart"/>
      <w:r w:rsidRPr="0085421A">
        <w:rPr>
          <w:b w:val="0"/>
          <w:i/>
          <w:iCs/>
          <w:snapToGrid/>
          <w:color w:val="000000"/>
          <w:sz w:val="24"/>
          <w:szCs w:val="24"/>
        </w:rPr>
        <w:t>Youtube</w:t>
      </w:r>
      <w:proofErr w:type="spellEnd"/>
      <w:r w:rsidRPr="0085421A">
        <w:rPr>
          <w:b w:val="0"/>
          <w:i/>
          <w:iCs/>
          <w:snapToGrid/>
          <w:color w:val="000000"/>
          <w:sz w:val="24"/>
          <w:szCs w:val="24"/>
        </w:rPr>
        <w:t xml:space="preserve">, </w:t>
      </w:r>
      <w:proofErr w:type="spellStart"/>
      <w:r w:rsidRPr="0085421A">
        <w:rPr>
          <w:b w:val="0"/>
          <w:i/>
          <w:iCs/>
          <w:snapToGrid/>
          <w:color w:val="000000"/>
          <w:sz w:val="24"/>
          <w:szCs w:val="24"/>
        </w:rPr>
        <w:t>TikTok</w:t>
      </w:r>
      <w:proofErr w:type="spellEnd"/>
      <w:r w:rsidRPr="0085421A">
        <w:rPr>
          <w:b w:val="0"/>
          <w:snapToGrid/>
          <w:color w:val="000000"/>
          <w:sz w:val="24"/>
          <w:szCs w:val="24"/>
        </w:rPr>
        <w:t xml:space="preserve"> u.c.)</w:t>
      </w:r>
      <w:r w:rsidRPr="0085421A">
        <w:rPr>
          <w:b w:val="0"/>
          <w:sz w:val="24"/>
          <w:szCs w:val="24"/>
        </w:rPr>
        <w:t xml:space="preserve">; </w:t>
      </w:r>
      <w:r w:rsidRPr="0085421A">
        <w:rPr>
          <w:b w:val="0"/>
          <w:snapToGrid/>
          <w:color w:val="000000"/>
          <w:sz w:val="24"/>
          <w:szCs w:val="24"/>
        </w:rPr>
        <w:t>reklāmas klipu un īso video ierakstu izplatīšana TV un radio ēterā)</w:t>
      </w:r>
      <w:r w:rsidR="0081399D" w:rsidRPr="0085421A">
        <w:rPr>
          <w:b w:val="0"/>
          <w:snapToGrid/>
          <w:color w:val="000000"/>
          <w:sz w:val="24"/>
          <w:szCs w:val="24"/>
        </w:rPr>
        <w:t>.</w:t>
      </w:r>
    </w:p>
    <w:p w14:paraId="5B4C553A" w14:textId="1A581539" w:rsidR="0051334A" w:rsidRPr="00004655" w:rsidRDefault="0051334A" w:rsidP="009B6944">
      <w:pPr>
        <w:pStyle w:val="SubTitle2"/>
        <w:numPr>
          <w:ilvl w:val="1"/>
          <w:numId w:val="3"/>
        </w:numPr>
        <w:spacing w:after="60"/>
        <w:ind w:left="0" w:firstLine="0"/>
        <w:contextualSpacing/>
        <w:jc w:val="both"/>
        <w:rPr>
          <w:b w:val="0"/>
          <w:sz w:val="24"/>
          <w:szCs w:val="24"/>
        </w:rPr>
      </w:pPr>
      <w:r w:rsidRPr="0085421A">
        <w:rPr>
          <w:b w:val="0"/>
          <w:snapToGrid/>
          <w:color w:val="000000"/>
          <w:sz w:val="24"/>
          <w:szCs w:val="24"/>
        </w:rPr>
        <w:t>Projekta īstenotājam jānodrošina, ka viss projekta ietvaros veidotais un publicētais saturs, kā arī citas projekta ietvaros realizētās aktivitātes ir latviešu valodā. Nolikuma izpratnē audiovizuāls un audio saturs (arī citas aktivitātes) ir uzskatāms</w:t>
      </w:r>
      <w:r w:rsidRPr="00004655">
        <w:rPr>
          <w:b w:val="0"/>
          <w:snapToGrid/>
          <w:color w:val="000000"/>
          <w:sz w:val="24"/>
          <w:szCs w:val="24"/>
        </w:rPr>
        <w:t xml:space="preserve"> par veidotu latviešu valodā, ja tā audio pavadījums ir latviešu valodā, lai rakstītu saturu (arī citas aktivitātes) uzskatītu par veidotu latviešu valodā, tam ir jābūt rakstītam latviešu valodā.</w:t>
      </w:r>
    </w:p>
    <w:p w14:paraId="3D8093C7" w14:textId="77777777" w:rsidR="00841C95" w:rsidRPr="00004655" w:rsidRDefault="00841C95" w:rsidP="009B6944">
      <w:pPr>
        <w:pStyle w:val="SubTitle2"/>
        <w:spacing w:after="60"/>
        <w:contextualSpacing/>
        <w:jc w:val="both"/>
        <w:rPr>
          <w:sz w:val="24"/>
          <w:szCs w:val="24"/>
        </w:rPr>
      </w:pPr>
    </w:p>
    <w:p w14:paraId="1B4EBE0B" w14:textId="66536CA5" w:rsidR="00C73D12" w:rsidRPr="00004655" w:rsidRDefault="00C73D12" w:rsidP="009B6944">
      <w:pPr>
        <w:pStyle w:val="Heading1"/>
        <w:numPr>
          <w:ilvl w:val="0"/>
          <w:numId w:val="3"/>
        </w:numPr>
        <w:spacing w:before="0" w:after="60" w:line="240" w:lineRule="auto"/>
        <w:contextualSpacing/>
        <w:jc w:val="center"/>
        <w:rPr>
          <w:rFonts w:ascii="Times New Roman" w:hAnsi="Times New Roman" w:cs="Times New Roman"/>
          <w:b/>
          <w:bCs/>
          <w:color w:val="auto"/>
          <w:sz w:val="24"/>
          <w:szCs w:val="24"/>
        </w:rPr>
      </w:pPr>
      <w:bookmarkStart w:id="2" w:name="_Toc221529000"/>
      <w:r w:rsidRPr="00004655">
        <w:rPr>
          <w:rFonts w:ascii="Times New Roman" w:hAnsi="Times New Roman" w:cs="Times New Roman"/>
          <w:b/>
          <w:bCs/>
          <w:color w:val="auto"/>
          <w:sz w:val="24"/>
          <w:szCs w:val="24"/>
        </w:rPr>
        <w:t xml:space="preserve">Projekta </w:t>
      </w:r>
      <w:r w:rsidR="00962690" w:rsidRPr="00004655">
        <w:rPr>
          <w:rFonts w:ascii="Times New Roman" w:hAnsi="Times New Roman" w:cs="Times New Roman"/>
          <w:b/>
          <w:bCs/>
          <w:color w:val="auto"/>
          <w:sz w:val="24"/>
          <w:szCs w:val="24"/>
        </w:rPr>
        <w:t xml:space="preserve">iesnieguma </w:t>
      </w:r>
      <w:r w:rsidRPr="00004655">
        <w:rPr>
          <w:rFonts w:ascii="Times New Roman" w:hAnsi="Times New Roman" w:cs="Times New Roman"/>
          <w:b/>
          <w:bCs/>
          <w:color w:val="auto"/>
          <w:sz w:val="24"/>
          <w:szCs w:val="24"/>
        </w:rPr>
        <w:t>noformēšanas un iesniegšanas kārtība</w:t>
      </w:r>
      <w:bookmarkEnd w:id="2"/>
      <w:r w:rsidR="0083018C" w:rsidRPr="00004655">
        <w:rPr>
          <w:rFonts w:ascii="Times New Roman" w:hAnsi="Times New Roman" w:cs="Times New Roman"/>
          <w:b/>
          <w:bCs/>
          <w:color w:val="auto"/>
          <w:sz w:val="24"/>
          <w:szCs w:val="24"/>
        </w:rPr>
        <w:fldChar w:fldCharType="begin"/>
      </w:r>
      <w:r w:rsidR="0083018C" w:rsidRPr="00004655">
        <w:rPr>
          <w:rFonts w:ascii="Times New Roman" w:hAnsi="Times New Roman" w:cs="Times New Roman"/>
          <w:b/>
          <w:bCs/>
          <w:color w:val="auto"/>
          <w:sz w:val="24"/>
          <w:szCs w:val="24"/>
        </w:rPr>
        <w:instrText xml:space="preserve"> XE "Projekta pieteikuma noformēšanas un iesniegšanas kārtība" </w:instrText>
      </w:r>
      <w:r w:rsidR="0083018C" w:rsidRPr="00004655">
        <w:rPr>
          <w:rFonts w:ascii="Times New Roman" w:hAnsi="Times New Roman" w:cs="Times New Roman"/>
          <w:b/>
          <w:bCs/>
          <w:color w:val="auto"/>
          <w:sz w:val="24"/>
          <w:szCs w:val="24"/>
        </w:rPr>
        <w:fldChar w:fldCharType="end"/>
      </w:r>
    </w:p>
    <w:p w14:paraId="5C435F07" w14:textId="77777777" w:rsidR="00C2429F" w:rsidRPr="00004655" w:rsidRDefault="00C2429F" w:rsidP="00B65871">
      <w:pPr>
        <w:pStyle w:val="SubTitle2"/>
        <w:spacing w:after="60"/>
        <w:contextualSpacing/>
        <w:jc w:val="left"/>
        <w:rPr>
          <w:sz w:val="24"/>
          <w:szCs w:val="24"/>
        </w:rPr>
      </w:pPr>
    </w:p>
    <w:p w14:paraId="43765B7C" w14:textId="1D2C4300" w:rsidR="003F2411" w:rsidRPr="00004655" w:rsidRDefault="00001E00" w:rsidP="009B6944">
      <w:pPr>
        <w:pStyle w:val="SubTitle2"/>
        <w:spacing w:after="60"/>
        <w:contextualSpacing/>
        <w:jc w:val="both"/>
        <w:rPr>
          <w:b w:val="0"/>
          <w:bCs/>
          <w:sz w:val="24"/>
          <w:szCs w:val="24"/>
        </w:rPr>
      </w:pPr>
      <w:r w:rsidRPr="00004655">
        <w:rPr>
          <w:b w:val="0"/>
          <w:bCs/>
          <w:sz w:val="24"/>
          <w:szCs w:val="24"/>
        </w:rPr>
        <w:t xml:space="preserve">2.1 </w:t>
      </w:r>
      <w:r w:rsidR="00323CC5" w:rsidRPr="00004655">
        <w:rPr>
          <w:b w:val="0"/>
          <w:bCs/>
          <w:sz w:val="24"/>
          <w:szCs w:val="24"/>
        </w:rPr>
        <w:t xml:space="preserve">Saskaņā ar Fonda padomes lēmumu, </w:t>
      </w:r>
      <w:r w:rsidR="006E49D7" w:rsidRPr="00004655">
        <w:rPr>
          <w:b w:val="0"/>
          <w:bCs/>
          <w:sz w:val="24"/>
          <w:szCs w:val="24"/>
        </w:rPr>
        <w:t>VARAM</w:t>
      </w:r>
      <w:r w:rsidR="00323CC5" w:rsidRPr="00004655">
        <w:rPr>
          <w:b w:val="0"/>
          <w:bCs/>
          <w:sz w:val="24"/>
          <w:szCs w:val="24"/>
        </w:rPr>
        <w:t xml:space="preserve"> izsludina konkursu, publicējot informāciju VARAM </w:t>
      </w:r>
      <w:r w:rsidR="00962690" w:rsidRPr="00004655">
        <w:rPr>
          <w:b w:val="0"/>
          <w:bCs/>
          <w:sz w:val="24"/>
          <w:szCs w:val="24"/>
        </w:rPr>
        <w:t>tīmekļvietnē</w:t>
      </w:r>
      <w:r w:rsidR="00323CC5" w:rsidRPr="00004655">
        <w:rPr>
          <w:b w:val="0"/>
          <w:bCs/>
          <w:sz w:val="24"/>
          <w:szCs w:val="24"/>
        </w:rPr>
        <w:t xml:space="preserve">: </w:t>
      </w:r>
      <w:hyperlink r:id="rId12" w:history="1">
        <w:r w:rsidR="00F12AA8" w:rsidRPr="00004655">
          <w:rPr>
            <w:rStyle w:val="Hyperlink"/>
            <w:b w:val="0"/>
            <w:bCs/>
            <w:sz w:val="24"/>
            <w:szCs w:val="24"/>
          </w:rPr>
          <w:t>www.varam.gov.lv</w:t>
        </w:r>
      </w:hyperlink>
      <w:r w:rsidR="00144967" w:rsidRPr="00004655">
        <w:rPr>
          <w:b w:val="0"/>
          <w:bCs/>
          <w:sz w:val="24"/>
          <w:szCs w:val="24"/>
        </w:rPr>
        <w:t xml:space="preserve"> Latvijas vides aizsardzības fonda sadaļā.</w:t>
      </w:r>
    </w:p>
    <w:p w14:paraId="0059B748" w14:textId="327F2EFF" w:rsidR="00F12AA8" w:rsidRPr="00004655" w:rsidRDefault="00001E00" w:rsidP="009B6944">
      <w:pPr>
        <w:pStyle w:val="SubTitle2"/>
        <w:spacing w:after="60"/>
        <w:contextualSpacing/>
        <w:jc w:val="both"/>
        <w:rPr>
          <w:b w:val="0"/>
          <w:bCs/>
          <w:sz w:val="24"/>
          <w:szCs w:val="24"/>
        </w:rPr>
      </w:pPr>
      <w:r w:rsidRPr="00004655">
        <w:rPr>
          <w:b w:val="0"/>
          <w:bCs/>
          <w:sz w:val="24"/>
          <w:szCs w:val="24"/>
        </w:rPr>
        <w:t xml:space="preserve">2.2 </w:t>
      </w:r>
      <w:r w:rsidR="00362312" w:rsidRPr="00004655">
        <w:rPr>
          <w:b w:val="0"/>
          <w:bCs/>
          <w:sz w:val="24"/>
          <w:szCs w:val="24"/>
        </w:rPr>
        <w:t xml:space="preserve">Projektu </w:t>
      </w:r>
      <w:r w:rsidR="00A702F6" w:rsidRPr="00004655">
        <w:rPr>
          <w:b w:val="0"/>
          <w:bCs/>
          <w:sz w:val="24"/>
          <w:szCs w:val="24"/>
        </w:rPr>
        <w:t xml:space="preserve">iesniegumu </w:t>
      </w:r>
      <w:r w:rsidR="00362312" w:rsidRPr="00004655">
        <w:rPr>
          <w:b w:val="0"/>
          <w:bCs/>
          <w:sz w:val="24"/>
          <w:szCs w:val="24"/>
        </w:rPr>
        <w:t xml:space="preserve">iesniegšanas termiņš tiek noteikts no konkursa izsludināšanas </w:t>
      </w:r>
      <w:r w:rsidR="00362312" w:rsidRPr="00440FE6">
        <w:rPr>
          <w:b w:val="0"/>
          <w:bCs/>
          <w:sz w:val="24"/>
          <w:szCs w:val="24"/>
        </w:rPr>
        <w:t>brīža līdz 202</w:t>
      </w:r>
      <w:r w:rsidR="007B1F2F" w:rsidRPr="00440FE6">
        <w:rPr>
          <w:b w:val="0"/>
          <w:bCs/>
          <w:sz w:val="24"/>
          <w:szCs w:val="24"/>
        </w:rPr>
        <w:t>6</w:t>
      </w:r>
      <w:r w:rsidR="00362312" w:rsidRPr="00440FE6">
        <w:rPr>
          <w:b w:val="0"/>
          <w:bCs/>
          <w:sz w:val="24"/>
          <w:szCs w:val="24"/>
        </w:rPr>
        <w:t xml:space="preserve">.gada </w:t>
      </w:r>
      <w:r w:rsidR="00440FE6" w:rsidRPr="00440FE6">
        <w:rPr>
          <w:b w:val="0"/>
          <w:sz w:val="24"/>
          <w:szCs w:val="24"/>
        </w:rPr>
        <w:t>3</w:t>
      </w:r>
      <w:r w:rsidR="00362312" w:rsidRPr="00440FE6">
        <w:rPr>
          <w:b w:val="0"/>
          <w:sz w:val="24"/>
          <w:szCs w:val="24"/>
        </w:rPr>
        <w:t>.</w:t>
      </w:r>
      <w:r w:rsidR="00440FE6" w:rsidRPr="00440FE6">
        <w:rPr>
          <w:b w:val="0"/>
          <w:sz w:val="24"/>
          <w:szCs w:val="24"/>
        </w:rPr>
        <w:t>jūlijam</w:t>
      </w:r>
      <w:r w:rsidR="00362312" w:rsidRPr="00440FE6">
        <w:rPr>
          <w:b w:val="0"/>
          <w:bCs/>
          <w:sz w:val="24"/>
          <w:szCs w:val="24"/>
        </w:rPr>
        <w:t>. Projektu konkursā var pieteikties, norādītajā termiņā</w:t>
      </w:r>
      <w:r w:rsidR="00362312" w:rsidRPr="00004655">
        <w:rPr>
          <w:b w:val="0"/>
          <w:bCs/>
          <w:sz w:val="24"/>
          <w:szCs w:val="24"/>
        </w:rPr>
        <w:t xml:space="preserve"> iesniedzot VARAM ar drošu elektronisko parakstu parakstītu projekta </w:t>
      </w:r>
      <w:r w:rsidR="00253F59" w:rsidRPr="00004655">
        <w:rPr>
          <w:b w:val="0"/>
          <w:bCs/>
          <w:sz w:val="24"/>
          <w:szCs w:val="24"/>
        </w:rPr>
        <w:t>iesniegumu</w:t>
      </w:r>
      <w:r w:rsidR="00362312" w:rsidRPr="00004655">
        <w:rPr>
          <w:b w:val="0"/>
          <w:bCs/>
          <w:sz w:val="24"/>
          <w:szCs w:val="24"/>
        </w:rPr>
        <w:t xml:space="preserve">, kas satur projekta iesnieguma veidlapu (Nolikuma pielikums Nr.1) un </w:t>
      </w:r>
      <w:r w:rsidR="006C644D" w:rsidRPr="00004655">
        <w:rPr>
          <w:b w:val="0"/>
          <w:bCs/>
          <w:sz w:val="24"/>
          <w:szCs w:val="24"/>
        </w:rPr>
        <w:t>Nolikum</w:t>
      </w:r>
      <w:r w:rsidR="00AA639E" w:rsidRPr="00004655">
        <w:rPr>
          <w:b w:val="0"/>
          <w:bCs/>
          <w:sz w:val="24"/>
          <w:szCs w:val="24"/>
        </w:rPr>
        <w:t>ā</w:t>
      </w:r>
      <w:r w:rsidR="006C644D" w:rsidRPr="00004655">
        <w:rPr>
          <w:b w:val="0"/>
          <w:bCs/>
          <w:sz w:val="24"/>
          <w:szCs w:val="24"/>
        </w:rPr>
        <w:t xml:space="preserve"> noteiktos dokumentus.</w:t>
      </w:r>
    </w:p>
    <w:p w14:paraId="09CA02C4" w14:textId="7EB63AF6" w:rsidR="00185EFD" w:rsidRPr="00004655" w:rsidRDefault="00001E00" w:rsidP="009B6944">
      <w:pPr>
        <w:pStyle w:val="SubTitle2"/>
        <w:spacing w:after="60"/>
        <w:contextualSpacing/>
        <w:jc w:val="both"/>
        <w:rPr>
          <w:b w:val="0"/>
          <w:bCs/>
          <w:sz w:val="24"/>
          <w:szCs w:val="24"/>
        </w:rPr>
      </w:pPr>
      <w:r w:rsidRPr="00004655">
        <w:rPr>
          <w:b w:val="0"/>
          <w:bCs/>
          <w:sz w:val="24"/>
          <w:szCs w:val="24"/>
        </w:rPr>
        <w:t xml:space="preserve">2.3. </w:t>
      </w:r>
      <w:r w:rsidR="00185EFD" w:rsidRPr="00004655">
        <w:rPr>
          <w:b w:val="0"/>
          <w:bCs/>
          <w:sz w:val="24"/>
          <w:szCs w:val="24"/>
        </w:rPr>
        <w:t>Lai piedalītos konkursā Projekta iesniegums un tā pielikumi, jāiesniedz sūtot elektroniska dokumenta veidā, kas parakstīts ar drošu elektronisko parakstu un satur laika zīmogu, uz VARAM oficiālo elektronisk</w:t>
      </w:r>
      <w:r w:rsidR="00A45DEC" w:rsidRPr="00004655">
        <w:rPr>
          <w:b w:val="0"/>
          <w:bCs/>
          <w:sz w:val="24"/>
          <w:szCs w:val="24"/>
        </w:rPr>
        <w:t>ā</w:t>
      </w:r>
      <w:r w:rsidR="00185EFD" w:rsidRPr="00004655">
        <w:rPr>
          <w:b w:val="0"/>
          <w:bCs/>
          <w:sz w:val="24"/>
          <w:szCs w:val="24"/>
        </w:rPr>
        <w:t xml:space="preserve"> </w:t>
      </w:r>
      <w:r w:rsidR="00D46412" w:rsidRPr="00004655">
        <w:rPr>
          <w:b w:val="0"/>
          <w:bCs/>
          <w:sz w:val="24"/>
          <w:szCs w:val="24"/>
        </w:rPr>
        <w:t>past</w:t>
      </w:r>
      <w:r w:rsidR="00A45DEC" w:rsidRPr="00004655">
        <w:rPr>
          <w:b w:val="0"/>
          <w:bCs/>
          <w:sz w:val="24"/>
          <w:szCs w:val="24"/>
        </w:rPr>
        <w:t>a adresi</w:t>
      </w:r>
      <w:r w:rsidR="00185EFD" w:rsidRPr="00004655">
        <w:rPr>
          <w:b w:val="0"/>
          <w:bCs/>
          <w:sz w:val="24"/>
          <w:szCs w:val="24"/>
        </w:rPr>
        <w:t xml:space="preserve"> </w:t>
      </w:r>
      <w:hyperlink r:id="rId13">
        <w:r w:rsidR="00D46412" w:rsidRPr="28D39D0D">
          <w:rPr>
            <w:rStyle w:val="Hyperlink"/>
            <w:b w:val="0"/>
            <w:sz w:val="24"/>
            <w:szCs w:val="24"/>
          </w:rPr>
          <w:t>pasts@varam.gov.lv</w:t>
        </w:r>
      </w:hyperlink>
      <w:r w:rsidR="00D46412" w:rsidRPr="00004655">
        <w:rPr>
          <w:b w:val="0"/>
          <w:bCs/>
          <w:sz w:val="24"/>
          <w:szCs w:val="24"/>
        </w:rPr>
        <w:t xml:space="preserve"> </w:t>
      </w:r>
      <w:r w:rsidR="00185EFD" w:rsidRPr="00004655">
        <w:rPr>
          <w:b w:val="0"/>
          <w:bCs/>
          <w:sz w:val="24"/>
          <w:szCs w:val="24"/>
        </w:rPr>
        <w:t xml:space="preserve"> līdz Nolikumā izsludinātā termiņa </w:t>
      </w:r>
      <w:r w:rsidR="000740CB" w:rsidRPr="00004655">
        <w:rPr>
          <w:b w:val="0"/>
          <w:bCs/>
          <w:sz w:val="24"/>
          <w:szCs w:val="24"/>
        </w:rPr>
        <w:t xml:space="preserve">pēdējās </w:t>
      </w:r>
      <w:r w:rsidR="00185EFD" w:rsidRPr="00004655">
        <w:rPr>
          <w:b w:val="0"/>
          <w:bCs/>
          <w:sz w:val="24"/>
          <w:szCs w:val="24"/>
        </w:rPr>
        <w:t>dienas plkst. 23</w:t>
      </w:r>
      <w:r w:rsidR="49539451" w:rsidRPr="28D39D0D">
        <w:rPr>
          <w:b w:val="0"/>
          <w:sz w:val="24"/>
          <w:szCs w:val="24"/>
        </w:rPr>
        <w:t>.</w:t>
      </w:r>
      <w:r w:rsidR="00185EFD" w:rsidRPr="00004655">
        <w:rPr>
          <w:b w:val="0"/>
          <w:bCs/>
          <w:sz w:val="24"/>
          <w:szCs w:val="24"/>
        </w:rPr>
        <w:t xml:space="preserve">59. Projekta </w:t>
      </w:r>
      <w:r w:rsidR="00052F3A" w:rsidRPr="00004655">
        <w:rPr>
          <w:b w:val="0"/>
          <w:bCs/>
          <w:sz w:val="24"/>
          <w:szCs w:val="24"/>
        </w:rPr>
        <w:t>iesniegums</w:t>
      </w:r>
      <w:r w:rsidR="00185EFD" w:rsidRPr="00004655">
        <w:rPr>
          <w:b w:val="0"/>
          <w:bCs/>
          <w:sz w:val="24"/>
          <w:szCs w:val="24"/>
        </w:rPr>
        <w:t xml:space="preserve">, iesniegts elektroniska dokumenta veidā, tiek uzskatīts kā iesniegts un saņemts, ja uz projekta </w:t>
      </w:r>
      <w:r w:rsidR="00052F3A" w:rsidRPr="00004655">
        <w:rPr>
          <w:b w:val="0"/>
          <w:bCs/>
          <w:sz w:val="24"/>
          <w:szCs w:val="24"/>
        </w:rPr>
        <w:t xml:space="preserve">iesniedzēja </w:t>
      </w:r>
      <w:r w:rsidR="00185EFD" w:rsidRPr="00004655">
        <w:rPr>
          <w:b w:val="0"/>
          <w:bCs/>
          <w:sz w:val="24"/>
          <w:szCs w:val="24"/>
        </w:rPr>
        <w:t xml:space="preserve">norādīto e-pastu vai oficiālo elektronisko adresi tiek saņemta apstiprinoša vēstule no </w:t>
      </w:r>
      <w:r w:rsidR="00D46412" w:rsidRPr="00004655">
        <w:rPr>
          <w:b w:val="0"/>
          <w:bCs/>
          <w:sz w:val="24"/>
          <w:szCs w:val="24"/>
        </w:rPr>
        <w:t>VARAM</w:t>
      </w:r>
      <w:r w:rsidR="00185EFD" w:rsidRPr="00004655">
        <w:rPr>
          <w:b w:val="0"/>
          <w:bCs/>
          <w:sz w:val="24"/>
          <w:szCs w:val="24"/>
        </w:rPr>
        <w:t xml:space="preserve"> par iesnieguma saņemšanu.</w:t>
      </w:r>
    </w:p>
    <w:p w14:paraId="49CE31BF" w14:textId="50069E9A" w:rsidR="0077247B" w:rsidRPr="00004655" w:rsidRDefault="00001E00" w:rsidP="009B6944">
      <w:pPr>
        <w:pStyle w:val="SubTitle2"/>
        <w:spacing w:after="60"/>
        <w:contextualSpacing/>
        <w:jc w:val="both"/>
        <w:rPr>
          <w:b w:val="0"/>
          <w:bCs/>
          <w:sz w:val="24"/>
          <w:szCs w:val="24"/>
        </w:rPr>
      </w:pPr>
      <w:r w:rsidRPr="00004655">
        <w:rPr>
          <w:b w:val="0"/>
          <w:bCs/>
          <w:sz w:val="24"/>
          <w:szCs w:val="24"/>
        </w:rPr>
        <w:t xml:space="preserve">2.4. </w:t>
      </w:r>
      <w:r w:rsidR="0077247B" w:rsidRPr="00004655">
        <w:rPr>
          <w:b w:val="0"/>
          <w:bCs/>
          <w:sz w:val="24"/>
          <w:szCs w:val="24"/>
        </w:rPr>
        <w:t xml:space="preserve">Dalībai projektu konkursā iesniedzami </w:t>
      </w:r>
      <w:r w:rsidR="00253F59" w:rsidRPr="00004655">
        <w:rPr>
          <w:b w:val="0"/>
          <w:bCs/>
          <w:sz w:val="24"/>
          <w:szCs w:val="24"/>
        </w:rPr>
        <w:t xml:space="preserve">šādi </w:t>
      </w:r>
      <w:r w:rsidR="0077247B" w:rsidRPr="00004655">
        <w:rPr>
          <w:b w:val="0"/>
          <w:bCs/>
          <w:sz w:val="24"/>
          <w:szCs w:val="24"/>
        </w:rPr>
        <w:t xml:space="preserve">dokumenti: </w:t>
      </w:r>
    </w:p>
    <w:p w14:paraId="70BE2BB3" w14:textId="77777777" w:rsidR="00001E00" w:rsidRPr="00004655" w:rsidRDefault="0077247B" w:rsidP="009B6944">
      <w:pPr>
        <w:pStyle w:val="SubTitle2"/>
        <w:numPr>
          <w:ilvl w:val="2"/>
          <w:numId w:val="4"/>
        </w:numPr>
        <w:spacing w:after="60"/>
        <w:ind w:hanging="11"/>
        <w:contextualSpacing/>
        <w:jc w:val="both"/>
        <w:rPr>
          <w:b w:val="0"/>
          <w:bCs/>
          <w:sz w:val="24"/>
          <w:szCs w:val="24"/>
        </w:rPr>
      </w:pPr>
      <w:r w:rsidRPr="00004655">
        <w:rPr>
          <w:b w:val="0"/>
          <w:bCs/>
          <w:sz w:val="24"/>
          <w:szCs w:val="24"/>
        </w:rPr>
        <w:t xml:space="preserve">Aizpildīta projekta iesnieguma veidlapa </w:t>
      </w:r>
      <w:r w:rsidRPr="00B06E0B">
        <w:rPr>
          <w:b w:val="0"/>
          <w:bCs/>
          <w:i/>
          <w:iCs/>
          <w:sz w:val="24"/>
          <w:szCs w:val="24"/>
        </w:rPr>
        <w:t>Word</w:t>
      </w:r>
      <w:r w:rsidRPr="00004655">
        <w:rPr>
          <w:b w:val="0"/>
          <w:bCs/>
          <w:sz w:val="24"/>
          <w:szCs w:val="24"/>
        </w:rPr>
        <w:t xml:space="preserve"> dokumenta formā (Nolikuma pielikums Nr.1); </w:t>
      </w:r>
    </w:p>
    <w:p w14:paraId="4D02043C" w14:textId="77777777" w:rsidR="00001E00" w:rsidRPr="00004655" w:rsidRDefault="0077247B" w:rsidP="009B6944">
      <w:pPr>
        <w:pStyle w:val="SubTitle2"/>
        <w:numPr>
          <w:ilvl w:val="2"/>
          <w:numId w:val="4"/>
        </w:numPr>
        <w:spacing w:after="60"/>
        <w:ind w:hanging="11"/>
        <w:contextualSpacing/>
        <w:jc w:val="both"/>
        <w:rPr>
          <w:b w:val="0"/>
          <w:bCs/>
          <w:sz w:val="24"/>
          <w:szCs w:val="24"/>
        </w:rPr>
      </w:pPr>
      <w:r w:rsidRPr="00004655">
        <w:rPr>
          <w:b w:val="0"/>
          <w:bCs/>
          <w:sz w:val="24"/>
          <w:szCs w:val="24"/>
        </w:rPr>
        <w:lastRenderedPageBreak/>
        <w:t xml:space="preserve">Projekta tāme </w:t>
      </w:r>
      <w:r w:rsidRPr="00B06E0B">
        <w:rPr>
          <w:b w:val="0"/>
          <w:bCs/>
          <w:i/>
          <w:iCs/>
          <w:sz w:val="24"/>
          <w:szCs w:val="24"/>
        </w:rPr>
        <w:t>Excel</w:t>
      </w:r>
      <w:r w:rsidRPr="00004655">
        <w:rPr>
          <w:b w:val="0"/>
          <w:bCs/>
          <w:sz w:val="24"/>
          <w:szCs w:val="24"/>
        </w:rPr>
        <w:t xml:space="preserve"> dokumenta formā (Nolikuma pielikums Nr.2), t.sk. pievienoti projekta iesniedzēja grāmatvedības organizācijas noteikumi; </w:t>
      </w:r>
    </w:p>
    <w:p w14:paraId="5E3A82A0" w14:textId="5F2A07D6" w:rsidR="00001E00" w:rsidRPr="00004655" w:rsidRDefault="0077247B" w:rsidP="009B6944">
      <w:pPr>
        <w:pStyle w:val="SubTitle2"/>
        <w:numPr>
          <w:ilvl w:val="2"/>
          <w:numId w:val="4"/>
        </w:numPr>
        <w:spacing w:after="60"/>
        <w:ind w:hanging="11"/>
        <w:contextualSpacing/>
        <w:jc w:val="both"/>
        <w:rPr>
          <w:b w:val="0"/>
          <w:bCs/>
          <w:sz w:val="24"/>
          <w:szCs w:val="24"/>
        </w:rPr>
      </w:pPr>
      <w:r w:rsidRPr="00004655">
        <w:rPr>
          <w:b w:val="0"/>
          <w:bCs/>
          <w:sz w:val="24"/>
          <w:szCs w:val="24"/>
        </w:rPr>
        <w:t xml:space="preserve">Projekta partnerības apliecinājums, ja projektā tiek piesaistīti </w:t>
      </w:r>
      <w:r w:rsidR="0091622A" w:rsidRPr="00004655">
        <w:rPr>
          <w:b w:val="0"/>
          <w:bCs/>
          <w:sz w:val="24"/>
          <w:szCs w:val="24"/>
        </w:rPr>
        <w:t xml:space="preserve">partneri </w:t>
      </w:r>
      <w:r w:rsidRPr="00004655">
        <w:rPr>
          <w:b w:val="0"/>
          <w:bCs/>
          <w:sz w:val="24"/>
          <w:szCs w:val="24"/>
        </w:rPr>
        <w:t>(Nolikuma pielikums Nr.</w:t>
      </w:r>
      <w:r w:rsidR="001902D5" w:rsidRPr="00004655">
        <w:rPr>
          <w:b w:val="0"/>
          <w:bCs/>
          <w:sz w:val="24"/>
          <w:szCs w:val="24"/>
        </w:rPr>
        <w:t>3</w:t>
      </w:r>
      <w:r w:rsidRPr="00004655">
        <w:rPr>
          <w:b w:val="0"/>
          <w:bCs/>
          <w:sz w:val="24"/>
          <w:szCs w:val="24"/>
        </w:rPr>
        <w:t>)</w:t>
      </w:r>
      <w:r w:rsidR="007C1DED" w:rsidRPr="00004655">
        <w:rPr>
          <w:b w:val="0"/>
          <w:bCs/>
          <w:sz w:val="24"/>
          <w:szCs w:val="24"/>
        </w:rPr>
        <w:t>;</w:t>
      </w:r>
    </w:p>
    <w:p w14:paraId="66735733" w14:textId="3F2832F4" w:rsidR="007B4DEF" w:rsidRPr="00004655" w:rsidRDefault="00001E00" w:rsidP="009B6944">
      <w:pPr>
        <w:pStyle w:val="SubTitle2"/>
        <w:spacing w:after="60"/>
        <w:contextualSpacing/>
        <w:jc w:val="both"/>
        <w:rPr>
          <w:b w:val="0"/>
          <w:bCs/>
          <w:sz w:val="24"/>
          <w:szCs w:val="24"/>
        </w:rPr>
      </w:pPr>
      <w:r w:rsidRPr="00004655">
        <w:rPr>
          <w:b w:val="0"/>
          <w:bCs/>
          <w:sz w:val="24"/>
          <w:szCs w:val="24"/>
        </w:rPr>
        <w:t xml:space="preserve">2.5 </w:t>
      </w:r>
      <w:r w:rsidR="008F2B8A" w:rsidRPr="00004655">
        <w:rPr>
          <w:b w:val="0"/>
          <w:bCs/>
          <w:sz w:val="24"/>
          <w:szCs w:val="24"/>
        </w:rPr>
        <w:t xml:space="preserve">Projekta iesniegumu paraksta projekta iesniedzēja </w:t>
      </w:r>
      <w:proofErr w:type="spellStart"/>
      <w:r w:rsidR="008F2B8A" w:rsidRPr="00004655">
        <w:rPr>
          <w:b w:val="0"/>
          <w:bCs/>
          <w:sz w:val="24"/>
          <w:szCs w:val="24"/>
        </w:rPr>
        <w:t>pārstāvēttiesīgā</w:t>
      </w:r>
      <w:proofErr w:type="spellEnd"/>
      <w:r w:rsidR="008F2B8A" w:rsidRPr="00004655">
        <w:rPr>
          <w:b w:val="0"/>
          <w:bCs/>
          <w:sz w:val="24"/>
          <w:szCs w:val="24"/>
        </w:rPr>
        <w:t xml:space="preserve"> persona, kurai publiskos reģistros ir reģistrētas tiesības pārstāvēt projekta iesniedzēju, vai pilnvarotā persona, šādā gadījumā pievienojot pilnvarojumu apliecinošu dokumenta oriģinālu. </w:t>
      </w:r>
    </w:p>
    <w:p w14:paraId="678E0805" w14:textId="28FF677E" w:rsidR="007C1258" w:rsidRPr="00004655" w:rsidRDefault="00001E00" w:rsidP="009B6944">
      <w:pPr>
        <w:pStyle w:val="SubTitle2"/>
        <w:spacing w:after="60"/>
        <w:contextualSpacing/>
        <w:jc w:val="both"/>
        <w:rPr>
          <w:b w:val="0"/>
          <w:bCs/>
          <w:sz w:val="24"/>
          <w:szCs w:val="24"/>
        </w:rPr>
      </w:pPr>
      <w:r w:rsidRPr="00004655">
        <w:rPr>
          <w:b w:val="0"/>
          <w:bCs/>
          <w:sz w:val="24"/>
          <w:szCs w:val="24"/>
        </w:rPr>
        <w:t xml:space="preserve">2.6. </w:t>
      </w:r>
      <w:r w:rsidR="008F2B8A" w:rsidRPr="00004655">
        <w:rPr>
          <w:b w:val="0"/>
          <w:bCs/>
          <w:sz w:val="24"/>
          <w:szCs w:val="24"/>
        </w:rPr>
        <w:t xml:space="preserve">Projekta iesniegums un tā pielikumi jāsagatavo elektroniski un jānoformē atbilstoši Elektronisko dokumentu likumā noteiktajām prasībām. </w:t>
      </w:r>
      <w:r w:rsidR="00253F59" w:rsidRPr="00004655">
        <w:rPr>
          <w:b w:val="0"/>
          <w:bCs/>
          <w:sz w:val="24"/>
          <w:szCs w:val="24"/>
        </w:rPr>
        <w:t>Projekta i</w:t>
      </w:r>
      <w:r w:rsidR="008F2B8A" w:rsidRPr="00004655">
        <w:rPr>
          <w:b w:val="0"/>
          <w:bCs/>
          <w:sz w:val="24"/>
          <w:szCs w:val="24"/>
        </w:rPr>
        <w:t>esniegumam elektroniska dokumenta veidā, parakstot to ar drošu elektronisko parakstu, jāatbilst šādām prasībām:</w:t>
      </w:r>
    </w:p>
    <w:p w14:paraId="6F95720A" w14:textId="3000DC77" w:rsidR="00001E00" w:rsidRPr="00004655" w:rsidRDefault="00001E00" w:rsidP="009B6944">
      <w:pPr>
        <w:pStyle w:val="SubTitle2"/>
        <w:spacing w:after="60"/>
        <w:ind w:left="709"/>
        <w:contextualSpacing/>
        <w:jc w:val="both"/>
        <w:rPr>
          <w:b w:val="0"/>
          <w:bCs/>
          <w:sz w:val="24"/>
          <w:szCs w:val="24"/>
        </w:rPr>
      </w:pPr>
      <w:r w:rsidRPr="00004655">
        <w:rPr>
          <w:b w:val="0"/>
          <w:bCs/>
          <w:sz w:val="24"/>
          <w:szCs w:val="24"/>
        </w:rPr>
        <w:t xml:space="preserve">2.6.1. </w:t>
      </w:r>
      <w:r w:rsidR="008F2B8A" w:rsidRPr="00004655">
        <w:rPr>
          <w:b w:val="0"/>
          <w:bCs/>
          <w:sz w:val="24"/>
          <w:szCs w:val="24"/>
        </w:rPr>
        <w:t xml:space="preserve">jābūt izstrādātam atbilstoši Ministru </w:t>
      </w:r>
      <w:r w:rsidR="00CB5F63">
        <w:rPr>
          <w:b w:val="0"/>
          <w:bCs/>
          <w:sz w:val="24"/>
          <w:szCs w:val="24"/>
        </w:rPr>
        <w:t>k</w:t>
      </w:r>
      <w:r w:rsidR="008F2B8A" w:rsidRPr="00004655">
        <w:rPr>
          <w:b w:val="0"/>
          <w:bCs/>
          <w:sz w:val="24"/>
          <w:szCs w:val="24"/>
        </w:rPr>
        <w:t xml:space="preserve">abineta </w:t>
      </w:r>
      <w:r w:rsidR="00253F59" w:rsidRPr="00004655">
        <w:rPr>
          <w:b w:val="0"/>
          <w:bCs/>
          <w:sz w:val="24"/>
          <w:szCs w:val="24"/>
        </w:rPr>
        <w:t>2005.</w:t>
      </w:r>
      <w:r w:rsidR="006663F7">
        <w:rPr>
          <w:b w:val="0"/>
          <w:bCs/>
          <w:sz w:val="24"/>
          <w:szCs w:val="24"/>
        </w:rPr>
        <w:t xml:space="preserve"> </w:t>
      </w:r>
      <w:r w:rsidR="00253F59" w:rsidRPr="00004655">
        <w:rPr>
          <w:b w:val="0"/>
          <w:bCs/>
          <w:sz w:val="24"/>
          <w:szCs w:val="24"/>
        </w:rPr>
        <w:t>gada 28.</w:t>
      </w:r>
      <w:r w:rsidR="006663F7">
        <w:rPr>
          <w:b w:val="0"/>
          <w:bCs/>
          <w:sz w:val="24"/>
          <w:szCs w:val="24"/>
        </w:rPr>
        <w:t xml:space="preserve"> </w:t>
      </w:r>
      <w:r w:rsidR="00253F59" w:rsidRPr="00004655">
        <w:rPr>
          <w:b w:val="0"/>
          <w:bCs/>
          <w:sz w:val="24"/>
          <w:szCs w:val="24"/>
        </w:rPr>
        <w:t xml:space="preserve">jūnija </w:t>
      </w:r>
      <w:r w:rsidR="008F2B8A" w:rsidRPr="00004655">
        <w:rPr>
          <w:b w:val="0"/>
          <w:bCs/>
          <w:sz w:val="24"/>
          <w:szCs w:val="24"/>
        </w:rPr>
        <w:t xml:space="preserve">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kā arī DOC, XLS, PDF, vai JPG datņu formātā; </w:t>
      </w:r>
    </w:p>
    <w:p w14:paraId="37836691" w14:textId="7AB04BDA" w:rsidR="00001E00" w:rsidRPr="00004655" w:rsidRDefault="00001E00" w:rsidP="009B6944">
      <w:pPr>
        <w:pStyle w:val="SubTitle2"/>
        <w:spacing w:after="60"/>
        <w:ind w:left="709"/>
        <w:contextualSpacing/>
        <w:jc w:val="both"/>
        <w:rPr>
          <w:b w:val="0"/>
          <w:bCs/>
          <w:sz w:val="24"/>
          <w:szCs w:val="24"/>
        </w:rPr>
      </w:pPr>
      <w:r w:rsidRPr="00004655">
        <w:rPr>
          <w:b w:val="0"/>
          <w:bCs/>
          <w:sz w:val="24"/>
          <w:szCs w:val="24"/>
        </w:rPr>
        <w:t xml:space="preserve">2.6.2. </w:t>
      </w:r>
      <w:r w:rsidR="008F2B8A" w:rsidRPr="00004655">
        <w:rPr>
          <w:b w:val="0"/>
          <w:bCs/>
          <w:sz w:val="24"/>
          <w:szCs w:val="24"/>
        </w:rPr>
        <w:t xml:space="preserve">projekta </w:t>
      </w:r>
      <w:r w:rsidR="00253F59" w:rsidRPr="00004655">
        <w:rPr>
          <w:b w:val="0"/>
          <w:bCs/>
          <w:sz w:val="24"/>
          <w:szCs w:val="24"/>
        </w:rPr>
        <w:t xml:space="preserve">iesniegumam </w:t>
      </w:r>
      <w:r w:rsidR="008F2B8A" w:rsidRPr="00004655">
        <w:rPr>
          <w:b w:val="0"/>
          <w:bCs/>
          <w:sz w:val="24"/>
          <w:szCs w:val="24"/>
        </w:rPr>
        <w:t xml:space="preserve">(tajā skaitā projekta iesnieguma veidlapai un pielikumiem) jābūt parakstītam ar to autoru drošu elektronisku parakstu un apliecinātam ar laika zīmogu pirms Nolikumā noteiktā projektu </w:t>
      </w:r>
      <w:r w:rsidR="00052F3A" w:rsidRPr="00004655">
        <w:rPr>
          <w:b w:val="0"/>
          <w:bCs/>
          <w:sz w:val="24"/>
          <w:szCs w:val="24"/>
        </w:rPr>
        <w:t xml:space="preserve">iesniegumu </w:t>
      </w:r>
      <w:r w:rsidR="008F2B8A" w:rsidRPr="00004655">
        <w:rPr>
          <w:b w:val="0"/>
          <w:bCs/>
          <w:sz w:val="24"/>
          <w:szCs w:val="24"/>
        </w:rPr>
        <w:t>iesniegšanas termiņa beigām;</w:t>
      </w:r>
    </w:p>
    <w:p w14:paraId="1672D03D" w14:textId="3AE45E6C" w:rsidR="007C1258" w:rsidRPr="00004655" w:rsidRDefault="00001E00" w:rsidP="009B6944">
      <w:pPr>
        <w:pStyle w:val="SubTitle2"/>
        <w:spacing w:after="60"/>
        <w:ind w:left="709"/>
        <w:contextualSpacing/>
        <w:jc w:val="both"/>
        <w:rPr>
          <w:b w:val="0"/>
          <w:bCs/>
          <w:sz w:val="24"/>
          <w:szCs w:val="24"/>
        </w:rPr>
      </w:pPr>
      <w:r w:rsidRPr="00004655">
        <w:rPr>
          <w:b w:val="0"/>
          <w:bCs/>
          <w:sz w:val="24"/>
          <w:szCs w:val="24"/>
        </w:rPr>
        <w:t xml:space="preserve">2.6.3. </w:t>
      </w:r>
      <w:r w:rsidR="008F2B8A" w:rsidRPr="00004655">
        <w:rPr>
          <w:b w:val="0"/>
          <w:bCs/>
          <w:sz w:val="24"/>
          <w:szCs w:val="24"/>
        </w:rPr>
        <w:t xml:space="preserve">projekta </w:t>
      </w:r>
      <w:r w:rsidR="002E2128" w:rsidRPr="00004655">
        <w:rPr>
          <w:b w:val="0"/>
          <w:bCs/>
          <w:sz w:val="24"/>
          <w:szCs w:val="24"/>
        </w:rPr>
        <w:t xml:space="preserve">iesnieguma </w:t>
      </w:r>
      <w:r w:rsidR="008F2B8A" w:rsidRPr="00004655">
        <w:rPr>
          <w:b w:val="0"/>
          <w:bCs/>
          <w:sz w:val="24"/>
          <w:szCs w:val="24"/>
        </w:rPr>
        <w:t xml:space="preserve">veidlapas nevar tikt pašrocīgi koriģētas / rediģētas (izņemot aiļu, sadaļu palielināšana, lai pilnībā būtu pārredzams ailē iekļautais teksts); </w:t>
      </w:r>
    </w:p>
    <w:p w14:paraId="4399CB0D" w14:textId="76876CA8" w:rsidR="007C1258" w:rsidRPr="00004655" w:rsidRDefault="00001E00" w:rsidP="009B6944">
      <w:pPr>
        <w:pStyle w:val="SubTitle2"/>
        <w:spacing w:after="60"/>
        <w:ind w:left="709"/>
        <w:contextualSpacing/>
        <w:jc w:val="both"/>
        <w:rPr>
          <w:b w:val="0"/>
          <w:bCs/>
          <w:sz w:val="24"/>
          <w:szCs w:val="24"/>
        </w:rPr>
      </w:pPr>
      <w:r w:rsidRPr="00004655">
        <w:rPr>
          <w:b w:val="0"/>
          <w:bCs/>
          <w:sz w:val="24"/>
          <w:szCs w:val="24"/>
        </w:rPr>
        <w:t xml:space="preserve">2.6.4. </w:t>
      </w:r>
      <w:r w:rsidR="008F2B8A" w:rsidRPr="00004655">
        <w:rPr>
          <w:b w:val="0"/>
          <w:bCs/>
          <w:sz w:val="24"/>
          <w:szCs w:val="24"/>
        </w:rPr>
        <w:t xml:space="preserve">projekta </w:t>
      </w:r>
      <w:r w:rsidR="002E2128" w:rsidRPr="00004655">
        <w:rPr>
          <w:b w:val="0"/>
          <w:bCs/>
          <w:sz w:val="24"/>
          <w:szCs w:val="24"/>
        </w:rPr>
        <w:t xml:space="preserve">iesniegumā </w:t>
      </w:r>
      <w:r w:rsidR="008F2B8A" w:rsidRPr="00004655">
        <w:rPr>
          <w:b w:val="0"/>
          <w:bCs/>
          <w:sz w:val="24"/>
          <w:szCs w:val="24"/>
        </w:rPr>
        <w:t xml:space="preserve">ir jābūt aizpildītām pilnīgi visām prasītajām sadaļām, ailēm, ja vien veidlapā nav norādīts savādāk; </w:t>
      </w:r>
    </w:p>
    <w:p w14:paraId="694445BF" w14:textId="6C7BC8A7" w:rsidR="000E7829" w:rsidRPr="00004655" w:rsidRDefault="00001E00" w:rsidP="009B6944">
      <w:pPr>
        <w:pStyle w:val="SubTitle2"/>
        <w:spacing w:after="60"/>
        <w:ind w:left="709"/>
        <w:contextualSpacing/>
        <w:jc w:val="both"/>
        <w:rPr>
          <w:b w:val="0"/>
          <w:bCs/>
          <w:sz w:val="24"/>
          <w:szCs w:val="24"/>
        </w:rPr>
      </w:pPr>
      <w:r w:rsidRPr="00004655">
        <w:rPr>
          <w:b w:val="0"/>
          <w:bCs/>
          <w:sz w:val="24"/>
          <w:szCs w:val="24"/>
        </w:rPr>
        <w:t xml:space="preserve">2.6.5. </w:t>
      </w:r>
      <w:r w:rsidR="008F2B8A" w:rsidRPr="00004655">
        <w:rPr>
          <w:b w:val="0"/>
          <w:bCs/>
          <w:sz w:val="24"/>
          <w:szCs w:val="24"/>
        </w:rPr>
        <w:t xml:space="preserve">visai veidlapās esošajai informācijai ir jābūt aizpildītai latviešu valodā; </w:t>
      </w:r>
    </w:p>
    <w:p w14:paraId="1A4B7A70" w14:textId="7739F662" w:rsidR="003F2411" w:rsidRPr="00004655" w:rsidRDefault="00001E00" w:rsidP="009B6944">
      <w:pPr>
        <w:pStyle w:val="SubTitle2"/>
        <w:spacing w:after="60"/>
        <w:ind w:left="709"/>
        <w:contextualSpacing/>
        <w:jc w:val="both"/>
        <w:rPr>
          <w:b w:val="0"/>
          <w:bCs/>
          <w:sz w:val="24"/>
          <w:szCs w:val="24"/>
        </w:rPr>
      </w:pPr>
      <w:r w:rsidRPr="00004655">
        <w:rPr>
          <w:b w:val="0"/>
          <w:bCs/>
          <w:sz w:val="24"/>
          <w:szCs w:val="24"/>
        </w:rPr>
        <w:t xml:space="preserve">2.6.6. </w:t>
      </w:r>
      <w:r w:rsidR="000E7829" w:rsidRPr="00004655">
        <w:rPr>
          <w:b w:val="0"/>
          <w:bCs/>
          <w:sz w:val="24"/>
          <w:szCs w:val="24"/>
        </w:rPr>
        <w:t xml:space="preserve">ja </w:t>
      </w:r>
      <w:r w:rsidR="00253F59" w:rsidRPr="00004655">
        <w:rPr>
          <w:b w:val="0"/>
          <w:bCs/>
          <w:sz w:val="24"/>
          <w:szCs w:val="24"/>
        </w:rPr>
        <w:t xml:space="preserve">projekta </w:t>
      </w:r>
      <w:r w:rsidR="000E7829" w:rsidRPr="00004655">
        <w:rPr>
          <w:b w:val="0"/>
          <w:bCs/>
          <w:sz w:val="24"/>
          <w:szCs w:val="24"/>
        </w:rPr>
        <w:t xml:space="preserve">iesniegums tiek iesniegts PDF formātā, tad atsevišķi uz e-pastu pasts@varam.gov.lv </w:t>
      </w:r>
      <w:proofErr w:type="spellStart"/>
      <w:r w:rsidR="000E7829" w:rsidRPr="00004655">
        <w:rPr>
          <w:b w:val="0"/>
          <w:bCs/>
          <w:sz w:val="24"/>
          <w:szCs w:val="24"/>
        </w:rPr>
        <w:t>jānosūta</w:t>
      </w:r>
      <w:proofErr w:type="spellEnd"/>
      <w:r w:rsidR="000E7829" w:rsidRPr="00004655">
        <w:rPr>
          <w:b w:val="0"/>
          <w:bCs/>
          <w:sz w:val="24"/>
          <w:szCs w:val="24"/>
        </w:rPr>
        <w:t xml:space="preserve"> iesniegums ar visiem Nolikumā paredzētajiem pielikumiem to oriģinālajā formātā.</w:t>
      </w:r>
    </w:p>
    <w:p w14:paraId="7A53A74C" w14:textId="77777777" w:rsidR="000E7829" w:rsidRPr="00004655" w:rsidRDefault="000E7829" w:rsidP="009B6944">
      <w:pPr>
        <w:pStyle w:val="SubTitle2"/>
        <w:spacing w:after="60"/>
        <w:ind w:firstLine="360"/>
        <w:contextualSpacing/>
        <w:jc w:val="both"/>
        <w:rPr>
          <w:b w:val="0"/>
          <w:bCs/>
          <w:sz w:val="24"/>
          <w:szCs w:val="24"/>
        </w:rPr>
      </w:pPr>
    </w:p>
    <w:p w14:paraId="124B58A0" w14:textId="05AE15C0" w:rsidR="00C2429F" w:rsidRPr="00004655" w:rsidRDefault="00C2429F" w:rsidP="009B6944">
      <w:pPr>
        <w:pStyle w:val="Heading1"/>
        <w:numPr>
          <w:ilvl w:val="0"/>
          <w:numId w:val="4"/>
        </w:numPr>
        <w:spacing w:before="0" w:after="60" w:line="240" w:lineRule="auto"/>
        <w:contextualSpacing/>
        <w:jc w:val="center"/>
        <w:rPr>
          <w:rFonts w:ascii="Times New Roman" w:eastAsiaTheme="minorEastAsia" w:hAnsi="Times New Roman" w:cs="Times New Roman"/>
          <w:color w:val="auto"/>
          <w:sz w:val="24"/>
          <w:szCs w:val="24"/>
        </w:rPr>
      </w:pPr>
      <w:bookmarkStart w:id="3" w:name="_Toc221529001"/>
      <w:r w:rsidRPr="00004655">
        <w:rPr>
          <w:rFonts w:ascii="Times New Roman" w:hAnsi="Times New Roman" w:cs="Times New Roman"/>
          <w:b/>
          <w:bCs/>
          <w:color w:val="auto"/>
          <w:sz w:val="24"/>
          <w:szCs w:val="24"/>
        </w:rPr>
        <w:t xml:space="preserve">Projekta iesniedzēja </w:t>
      </w:r>
      <w:r w:rsidR="291FE5C2" w:rsidRPr="3AB6674B">
        <w:rPr>
          <w:rFonts w:ascii="Times New Roman" w:hAnsi="Times New Roman" w:cs="Times New Roman"/>
          <w:b/>
          <w:bCs/>
          <w:color w:val="auto"/>
          <w:sz w:val="24"/>
          <w:szCs w:val="24"/>
        </w:rPr>
        <w:t>a</w:t>
      </w:r>
      <w:r w:rsidR="002A4205" w:rsidRPr="3AB6674B">
        <w:rPr>
          <w:rFonts w:ascii="Times New Roman" w:hAnsi="Times New Roman" w:cs="Times New Roman"/>
          <w:b/>
          <w:bCs/>
          <w:color w:val="auto"/>
          <w:sz w:val="24"/>
          <w:szCs w:val="24"/>
        </w:rPr>
        <w:t>tbilstības</w:t>
      </w:r>
      <w:r w:rsidR="002A4205" w:rsidRPr="00004655">
        <w:rPr>
          <w:rFonts w:ascii="Times New Roman" w:hAnsi="Times New Roman" w:cs="Times New Roman"/>
          <w:b/>
          <w:bCs/>
          <w:color w:val="auto"/>
          <w:sz w:val="24"/>
          <w:szCs w:val="24"/>
        </w:rPr>
        <w:t xml:space="preserve"> kritēriji</w:t>
      </w:r>
      <w:bookmarkEnd w:id="3"/>
      <w:r w:rsidR="0083018C" w:rsidRPr="3AB6674B">
        <w:rPr>
          <w:rFonts w:ascii="Times New Roman" w:eastAsiaTheme="minorEastAsia" w:hAnsi="Times New Roman" w:cs="Times New Roman"/>
          <w:color w:val="auto"/>
          <w:sz w:val="24"/>
          <w:szCs w:val="24"/>
        </w:rPr>
        <w:fldChar w:fldCharType="begin"/>
      </w:r>
      <w:r w:rsidR="0083018C" w:rsidRPr="3AB6674B">
        <w:rPr>
          <w:rFonts w:ascii="Times New Roman" w:eastAsiaTheme="minorEastAsia" w:hAnsi="Times New Roman" w:cs="Times New Roman"/>
          <w:color w:val="auto"/>
          <w:sz w:val="24"/>
          <w:szCs w:val="24"/>
        </w:rPr>
        <w:instrText xml:space="preserve"> XE "Projekta iesniedzēja Atbilstības kritēriji" </w:instrText>
      </w:r>
      <w:r w:rsidR="0083018C" w:rsidRPr="3AB6674B">
        <w:rPr>
          <w:rFonts w:ascii="Times New Roman" w:eastAsiaTheme="minorEastAsia" w:hAnsi="Times New Roman" w:cs="Times New Roman"/>
          <w:color w:val="auto"/>
          <w:sz w:val="24"/>
          <w:szCs w:val="24"/>
        </w:rPr>
        <w:fldChar w:fldCharType="end"/>
      </w:r>
    </w:p>
    <w:p w14:paraId="0DFBA877" w14:textId="77777777" w:rsidR="00BE40A7" w:rsidRPr="00004655" w:rsidRDefault="00BE40A7" w:rsidP="009B6944">
      <w:pPr>
        <w:pStyle w:val="ListParagraph"/>
        <w:spacing w:after="60" w:line="240" w:lineRule="auto"/>
        <w:rPr>
          <w:rFonts w:ascii="Times New Roman" w:hAnsi="Times New Roman" w:cs="Times New Roman"/>
          <w:sz w:val="24"/>
          <w:szCs w:val="24"/>
        </w:rPr>
      </w:pPr>
    </w:p>
    <w:p w14:paraId="0796E0E0" w14:textId="585AD6D7" w:rsidR="00231A1A" w:rsidRPr="00004655" w:rsidRDefault="00231A1A" w:rsidP="009B6944">
      <w:pPr>
        <w:pStyle w:val="SubTitle2"/>
        <w:spacing w:after="60"/>
        <w:contextualSpacing/>
        <w:jc w:val="both"/>
        <w:rPr>
          <w:b w:val="0"/>
          <w:bCs/>
          <w:sz w:val="24"/>
          <w:szCs w:val="24"/>
          <w:highlight w:val="yellow"/>
        </w:rPr>
      </w:pPr>
      <w:r w:rsidRPr="00004655">
        <w:rPr>
          <w:b w:val="0"/>
          <w:bCs/>
          <w:sz w:val="24"/>
          <w:szCs w:val="24"/>
        </w:rPr>
        <w:t>3.1.</w:t>
      </w:r>
      <w:r w:rsidRPr="00004655">
        <w:rPr>
          <w:b w:val="0"/>
          <w:bCs/>
          <w:sz w:val="24"/>
          <w:szCs w:val="24"/>
        </w:rPr>
        <w:tab/>
        <w:t xml:space="preserve">Projekta </w:t>
      </w:r>
      <w:r w:rsidR="00253F59" w:rsidRPr="00004655">
        <w:rPr>
          <w:b w:val="0"/>
          <w:bCs/>
          <w:sz w:val="24"/>
          <w:szCs w:val="24"/>
        </w:rPr>
        <w:t xml:space="preserve">iesniedzējam </w:t>
      </w:r>
      <w:r w:rsidRPr="00004655">
        <w:rPr>
          <w:b w:val="0"/>
          <w:bCs/>
          <w:sz w:val="24"/>
          <w:szCs w:val="24"/>
        </w:rPr>
        <w:t>jāatbilst konkursa nolikuma 3.2.apakšpunktu prasībām.</w:t>
      </w:r>
    </w:p>
    <w:p w14:paraId="18470773" w14:textId="77777777" w:rsidR="00AC591E" w:rsidRPr="00004655" w:rsidRDefault="00AC591E" w:rsidP="009B6944">
      <w:pPr>
        <w:pStyle w:val="SubTitle2"/>
        <w:spacing w:after="60"/>
        <w:ind w:left="720"/>
        <w:contextualSpacing/>
        <w:jc w:val="both"/>
        <w:rPr>
          <w:b w:val="0"/>
          <w:bCs/>
          <w:sz w:val="24"/>
          <w:szCs w:val="24"/>
        </w:rPr>
      </w:pPr>
    </w:p>
    <w:tbl>
      <w:tblPr>
        <w:tblStyle w:val="TableGrid"/>
        <w:tblW w:w="9493" w:type="dxa"/>
        <w:jc w:val="center"/>
        <w:tblLayout w:type="fixed"/>
        <w:tblLook w:val="04A0" w:firstRow="1" w:lastRow="0" w:firstColumn="1" w:lastColumn="0" w:noHBand="0" w:noVBand="1"/>
      </w:tblPr>
      <w:tblGrid>
        <w:gridCol w:w="5098"/>
        <w:gridCol w:w="4395"/>
      </w:tblGrid>
      <w:tr w:rsidR="00B91080" w:rsidRPr="00004655" w14:paraId="1AEB130B" w14:textId="77777777" w:rsidTr="009C73FF">
        <w:trPr>
          <w:trHeight w:val="567"/>
          <w:jc w:val="center"/>
        </w:trPr>
        <w:tc>
          <w:tcPr>
            <w:tcW w:w="5098" w:type="dxa"/>
            <w:shd w:val="clear" w:color="auto" w:fill="F2F2F2" w:themeFill="background1" w:themeFillShade="F2"/>
          </w:tcPr>
          <w:p w14:paraId="12B3118B" w14:textId="5E7FFFE7" w:rsidR="00B91080" w:rsidRPr="00004655" w:rsidRDefault="00B91080" w:rsidP="009B6944">
            <w:pPr>
              <w:pStyle w:val="SubTitle2"/>
              <w:numPr>
                <w:ilvl w:val="1"/>
                <w:numId w:val="7"/>
              </w:numPr>
              <w:spacing w:after="60"/>
              <w:ind w:left="22" w:firstLine="0"/>
              <w:contextualSpacing/>
              <w:jc w:val="left"/>
              <w:rPr>
                <w:b w:val="0"/>
                <w:sz w:val="24"/>
                <w:szCs w:val="24"/>
              </w:rPr>
            </w:pPr>
            <w:r w:rsidRPr="00004655">
              <w:rPr>
                <w:b w:val="0"/>
                <w:sz w:val="24"/>
                <w:szCs w:val="24"/>
              </w:rPr>
              <w:t>Prasība</w:t>
            </w:r>
          </w:p>
        </w:tc>
        <w:tc>
          <w:tcPr>
            <w:tcW w:w="4395" w:type="dxa"/>
            <w:shd w:val="clear" w:color="auto" w:fill="F2F2F2" w:themeFill="background1" w:themeFillShade="F2"/>
          </w:tcPr>
          <w:p w14:paraId="7AB4CF58" w14:textId="3A75E95D" w:rsidR="00B91080" w:rsidRPr="00004655" w:rsidRDefault="00B91080" w:rsidP="009B6944">
            <w:pPr>
              <w:pStyle w:val="SubTitle2"/>
              <w:numPr>
                <w:ilvl w:val="1"/>
                <w:numId w:val="7"/>
              </w:numPr>
              <w:spacing w:after="60"/>
              <w:ind w:left="41" w:firstLine="0"/>
              <w:contextualSpacing/>
              <w:jc w:val="left"/>
              <w:rPr>
                <w:b w:val="0"/>
                <w:sz w:val="24"/>
                <w:szCs w:val="24"/>
              </w:rPr>
            </w:pPr>
            <w:r w:rsidRPr="00004655">
              <w:rPr>
                <w:b w:val="0"/>
                <w:sz w:val="24"/>
                <w:szCs w:val="24"/>
              </w:rPr>
              <w:t>Iesniedzamie dokumenti prasības apliecināšanai/pārbaudāmā informācija</w:t>
            </w:r>
          </w:p>
          <w:p w14:paraId="0583589C" w14:textId="77777777" w:rsidR="00B91080" w:rsidRPr="00004655" w:rsidRDefault="00B91080" w:rsidP="009B6944">
            <w:pPr>
              <w:pStyle w:val="SubTitle2"/>
              <w:spacing w:after="60"/>
              <w:ind w:left="41"/>
              <w:contextualSpacing/>
              <w:jc w:val="left"/>
              <w:rPr>
                <w:b w:val="0"/>
                <w:sz w:val="24"/>
                <w:szCs w:val="24"/>
              </w:rPr>
            </w:pPr>
          </w:p>
        </w:tc>
      </w:tr>
      <w:tr w:rsidR="00B91080" w:rsidRPr="00004655" w14:paraId="26D82A04" w14:textId="77777777">
        <w:trPr>
          <w:jc w:val="center"/>
        </w:trPr>
        <w:tc>
          <w:tcPr>
            <w:tcW w:w="5098" w:type="dxa"/>
          </w:tcPr>
          <w:p w14:paraId="4551E323" w14:textId="7716DF40" w:rsidR="00012622" w:rsidRPr="00004655" w:rsidRDefault="00012622" w:rsidP="009B6944">
            <w:pPr>
              <w:pStyle w:val="SubTitle2"/>
              <w:spacing w:after="60"/>
              <w:contextualSpacing/>
              <w:jc w:val="both"/>
              <w:rPr>
                <w:b w:val="0"/>
                <w:sz w:val="24"/>
                <w:szCs w:val="24"/>
              </w:rPr>
            </w:pPr>
            <w:r w:rsidRPr="00004655">
              <w:rPr>
                <w:b w:val="0"/>
                <w:sz w:val="24"/>
                <w:szCs w:val="24"/>
              </w:rPr>
              <w:t>3.</w:t>
            </w:r>
            <w:r w:rsidR="000B1DC5" w:rsidRPr="00004655">
              <w:rPr>
                <w:b w:val="0"/>
                <w:sz w:val="24"/>
                <w:szCs w:val="24"/>
              </w:rPr>
              <w:t>2.1</w:t>
            </w:r>
            <w:r w:rsidRPr="00004655">
              <w:rPr>
                <w:b w:val="0"/>
                <w:sz w:val="24"/>
                <w:szCs w:val="24"/>
              </w:rPr>
              <w:t>. Prasības Latvijas Republikā reģistrēta</w:t>
            </w:r>
            <w:r w:rsidR="003004A6" w:rsidRPr="00004655">
              <w:rPr>
                <w:b w:val="0"/>
                <w:sz w:val="24"/>
                <w:szCs w:val="24"/>
              </w:rPr>
              <w:t>i</w:t>
            </w:r>
            <w:r w:rsidRPr="00004655">
              <w:rPr>
                <w:b w:val="0"/>
                <w:sz w:val="24"/>
                <w:szCs w:val="24"/>
              </w:rPr>
              <w:t xml:space="preserve"> juridiska</w:t>
            </w:r>
            <w:r w:rsidR="003004A6" w:rsidRPr="00004655">
              <w:rPr>
                <w:b w:val="0"/>
                <w:sz w:val="24"/>
                <w:szCs w:val="24"/>
              </w:rPr>
              <w:t>i</w:t>
            </w:r>
            <w:r w:rsidRPr="00004655">
              <w:rPr>
                <w:b w:val="0"/>
                <w:sz w:val="24"/>
                <w:szCs w:val="24"/>
              </w:rPr>
              <w:t xml:space="preserve"> personai vai fiziskai personai, kura ir īpašnieks tādiem nacionāliem masu informācijas līdzekļiem, kas veido redakcionāli neatkarīgu žurnālistikas saturu, ievērojot likumā “Par presi un citiem masu informācijas līdzekļiem” noteikto:</w:t>
            </w:r>
          </w:p>
          <w:p w14:paraId="125C7A0B" w14:textId="478B31E6" w:rsidR="002936CF" w:rsidRPr="00004655" w:rsidRDefault="00184E3E" w:rsidP="009B6944">
            <w:pPr>
              <w:pStyle w:val="SubTitle2"/>
              <w:numPr>
                <w:ilvl w:val="3"/>
                <w:numId w:val="8"/>
              </w:numPr>
              <w:spacing w:after="60"/>
              <w:contextualSpacing/>
              <w:jc w:val="both"/>
              <w:rPr>
                <w:b w:val="0"/>
                <w:sz w:val="24"/>
                <w:szCs w:val="24"/>
              </w:rPr>
            </w:pPr>
            <w:r>
              <w:rPr>
                <w:b w:val="0"/>
                <w:sz w:val="24"/>
                <w:szCs w:val="24"/>
              </w:rPr>
              <w:t>s</w:t>
            </w:r>
            <w:r w:rsidRPr="00004655">
              <w:rPr>
                <w:b w:val="0"/>
                <w:sz w:val="24"/>
                <w:szCs w:val="24"/>
              </w:rPr>
              <w:t>aimnieciskā</w:t>
            </w:r>
            <w:r>
              <w:rPr>
                <w:b w:val="0"/>
                <w:sz w:val="24"/>
                <w:szCs w:val="24"/>
              </w:rPr>
              <w:t>s</w:t>
            </w:r>
            <w:r w:rsidR="00012622" w:rsidRPr="00004655">
              <w:rPr>
                <w:b w:val="0"/>
                <w:sz w:val="24"/>
                <w:szCs w:val="24"/>
              </w:rPr>
              <w:t xml:space="preserve"> darbības veikšana ir reģistrēta Uzņēmumu reģistrā vismaz 2 (divus) gadus uz projekta </w:t>
            </w:r>
            <w:r w:rsidR="00052F3A" w:rsidRPr="00004655">
              <w:rPr>
                <w:b w:val="0"/>
                <w:sz w:val="24"/>
                <w:szCs w:val="24"/>
              </w:rPr>
              <w:t xml:space="preserve">iesnieguma </w:t>
            </w:r>
            <w:r w:rsidR="00012622" w:rsidRPr="00004655">
              <w:rPr>
                <w:b w:val="0"/>
                <w:sz w:val="24"/>
                <w:szCs w:val="24"/>
              </w:rPr>
              <w:t>iesniegšanas termiņa pēdējo dienu;</w:t>
            </w:r>
          </w:p>
          <w:p w14:paraId="3B149C97" w14:textId="5C9A6C54" w:rsidR="0030574C" w:rsidRPr="00004655" w:rsidRDefault="00012622" w:rsidP="009B6944">
            <w:pPr>
              <w:pStyle w:val="SubTitle2"/>
              <w:numPr>
                <w:ilvl w:val="3"/>
                <w:numId w:val="8"/>
              </w:numPr>
              <w:spacing w:after="60"/>
              <w:contextualSpacing/>
              <w:jc w:val="both"/>
              <w:rPr>
                <w:b w:val="0"/>
                <w:sz w:val="24"/>
                <w:szCs w:val="24"/>
              </w:rPr>
            </w:pPr>
            <w:r w:rsidRPr="00004655">
              <w:rPr>
                <w:b w:val="0"/>
                <w:sz w:val="24"/>
                <w:szCs w:val="24"/>
              </w:rPr>
              <w:lastRenderedPageBreak/>
              <w:t>satura veidošanā iesaistītajam personālam ir saistošs ētikas kodekss (vai rīcības kodekss Elektronisko plašsaziņas līdzekļu likuma 24.</w:t>
            </w:r>
            <w:r w:rsidR="00184E3E">
              <w:rPr>
                <w:b w:val="0"/>
                <w:sz w:val="24"/>
                <w:szCs w:val="24"/>
              </w:rPr>
              <w:t xml:space="preserve"> </w:t>
            </w:r>
            <w:r w:rsidRPr="00004655">
              <w:rPr>
                <w:b w:val="0"/>
                <w:sz w:val="24"/>
                <w:szCs w:val="24"/>
              </w:rPr>
              <w:t xml:space="preserve">panta piektās daļas izpratnē) vai kuru viss projekta īstenošanā iesaistītais personāls ir ar biedra statusu tādās žurnālistu profesionālajās organizācijās, kuras piemēro </w:t>
            </w:r>
            <w:proofErr w:type="spellStart"/>
            <w:r w:rsidRPr="00004655">
              <w:rPr>
                <w:b w:val="0"/>
                <w:sz w:val="24"/>
                <w:szCs w:val="24"/>
              </w:rPr>
              <w:t>pašregulatīvu</w:t>
            </w:r>
            <w:proofErr w:type="spellEnd"/>
            <w:r w:rsidRPr="00004655">
              <w:rPr>
                <w:b w:val="0"/>
                <w:sz w:val="24"/>
                <w:szCs w:val="24"/>
              </w:rPr>
              <w:t xml:space="preserve"> ētikas kodeksu;</w:t>
            </w:r>
          </w:p>
          <w:p w14:paraId="0CC72BA5" w14:textId="77777777" w:rsidR="0030574C" w:rsidRPr="00004655" w:rsidRDefault="00012622" w:rsidP="009B6944">
            <w:pPr>
              <w:pStyle w:val="SubTitle2"/>
              <w:numPr>
                <w:ilvl w:val="3"/>
                <w:numId w:val="8"/>
              </w:numPr>
              <w:spacing w:after="60"/>
              <w:contextualSpacing/>
              <w:jc w:val="both"/>
              <w:rPr>
                <w:b w:val="0"/>
                <w:sz w:val="24"/>
                <w:szCs w:val="24"/>
              </w:rPr>
            </w:pPr>
            <w:r w:rsidRPr="00004655">
              <w:rPr>
                <w:b w:val="0"/>
                <w:sz w:val="24"/>
                <w:szCs w:val="24"/>
              </w:rPr>
              <w:t>medija mērķauditorija ir plaša sabiedrība un tas nav vērsts uz atsevišķu profesionālo grupu vai specializētu interešu jomu vai segmentu apkalpošanu (piemēram, tirdzniecība, rūpniecība, reklāma un komercija);</w:t>
            </w:r>
          </w:p>
          <w:p w14:paraId="527627A7" w14:textId="5E5F011A" w:rsidR="00B91080" w:rsidRPr="00004655" w:rsidRDefault="00012622" w:rsidP="009B6944">
            <w:pPr>
              <w:pStyle w:val="SubTitle2"/>
              <w:numPr>
                <w:ilvl w:val="3"/>
                <w:numId w:val="8"/>
              </w:numPr>
              <w:spacing w:after="60"/>
              <w:contextualSpacing/>
              <w:jc w:val="both"/>
              <w:rPr>
                <w:b w:val="0"/>
                <w:sz w:val="24"/>
                <w:szCs w:val="24"/>
              </w:rPr>
            </w:pPr>
            <w:r w:rsidRPr="00004655">
              <w:rPr>
                <w:b w:val="0"/>
                <w:sz w:val="24"/>
                <w:szCs w:val="24"/>
              </w:rPr>
              <w:t>medijā pastāvīgi ar darba līgumu pilnā slodzē nodarbina vismaz vienu cilvēku satura veidošanā</w:t>
            </w:r>
            <w:r w:rsidR="00924E61" w:rsidRPr="00004655">
              <w:rPr>
                <w:rStyle w:val="FootnoteReference"/>
                <w:rFonts w:ascii="Times New Roman" w:hAnsi="Times New Roman"/>
                <w:b w:val="0"/>
                <w:szCs w:val="24"/>
              </w:rPr>
              <w:footnoteReference w:id="2"/>
            </w:r>
            <w:r w:rsidRPr="00004655">
              <w:rPr>
                <w:b w:val="0"/>
                <w:sz w:val="24"/>
                <w:szCs w:val="24"/>
              </w:rPr>
              <w:t>.</w:t>
            </w:r>
          </w:p>
        </w:tc>
        <w:tc>
          <w:tcPr>
            <w:tcW w:w="4395" w:type="dxa"/>
          </w:tcPr>
          <w:p w14:paraId="445EFDDD" w14:textId="741C65F7" w:rsidR="00EE4791" w:rsidRPr="00004655" w:rsidRDefault="00B91080" w:rsidP="009B6944">
            <w:pPr>
              <w:pStyle w:val="SubTitle2"/>
              <w:spacing w:after="60"/>
              <w:ind w:left="41"/>
              <w:contextualSpacing/>
              <w:jc w:val="both"/>
              <w:rPr>
                <w:b w:val="0"/>
                <w:color w:val="000000"/>
                <w:sz w:val="24"/>
              </w:rPr>
            </w:pPr>
            <w:r w:rsidRPr="00004655">
              <w:rPr>
                <w:b w:val="0"/>
                <w:sz w:val="24"/>
                <w:szCs w:val="24"/>
              </w:rPr>
              <w:lastRenderedPageBreak/>
              <w:t xml:space="preserve">3.3.1. Aizpildīta projekta </w:t>
            </w:r>
            <w:r w:rsidR="0053409C" w:rsidRPr="00004655">
              <w:rPr>
                <w:b w:val="0"/>
                <w:sz w:val="24"/>
                <w:szCs w:val="24"/>
              </w:rPr>
              <w:t xml:space="preserve">iesnieguma </w:t>
            </w:r>
            <w:r w:rsidR="004C6441" w:rsidRPr="00004655">
              <w:rPr>
                <w:b w:val="0"/>
                <w:sz w:val="24"/>
                <w:szCs w:val="24"/>
              </w:rPr>
              <w:t>veidlapa</w:t>
            </w:r>
            <w:r w:rsidR="006D0732" w:rsidRPr="00004655">
              <w:rPr>
                <w:b w:val="0"/>
                <w:sz w:val="24"/>
                <w:szCs w:val="24"/>
              </w:rPr>
              <w:t>.</w:t>
            </w:r>
          </w:p>
          <w:p w14:paraId="50F3556F" w14:textId="77777777" w:rsidR="008A1ABB" w:rsidRPr="00004655" w:rsidRDefault="008A1ABB" w:rsidP="009B6944">
            <w:pPr>
              <w:pStyle w:val="SubTitle2"/>
              <w:spacing w:after="60"/>
              <w:ind w:left="41"/>
              <w:contextualSpacing/>
              <w:jc w:val="both"/>
              <w:rPr>
                <w:b w:val="0"/>
                <w:color w:val="000000"/>
                <w:sz w:val="24"/>
              </w:rPr>
            </w:pPr>
          </w:p>
          <w:p w14:paraId="42FD97E5" w14:textId="77777777" w:rsidR="00B91080" w:rsidRPr="00004655" w:rsidRDefault="00B91080" w:rsidP="009B6944">
            <w:pPr>
              <w:pStyle w:val="SubTitle2"/>
              <w:spacing w:after="60"/>
              <w:ind w:left="41"/>
              <w:contextualSpacing/>
              <w:jc w:val="both"/>
              <w:rPr>
                <w:b w:val="0"/>
                <w:sz w:val="24"/>
                <w:szCs w:val="24"/>
              </w:rPr>
            </w:pPr>
          </w:p>
          <w:p w14:paraId="15B90030" w14:textId="77777777" w:rsidR="00B91080" w:rsidRPr="00004655" w:rsidRDefault="00B91080" w:rsidP="009B6944">
            <w:pPr>
              <w:pStyle w:val="SubTitle2"/>
              <w:spacing w:after="60"/>
              <w:ind w:left="41"/>
              <w:contextualSpacing/>
              <w:jc w:val="both"/>
              <w:rPr>
                <w:bCs/>
                <w:szCs w:val="32"/>
              </w:rPr>
            </w:pPr>
          </w:p>
          <w:p w14:paraId="7548FCAA" w14:textId="77777777" w:rsidR="00B91080" w:rsidRPr="00004655" w:rsidRDefault="00B91080" w:rsidP="009B6944">
            <w:pPr>
              <w:pStyle w:val="SubTitle2"/>
              <w:spacing w:after="60"/>
              <w:ind w:left="41"/>
              <w:contextualSpacing/>
              <w:jc w:val="both"/>
              <w:rPr>
                <w:b w:val="0"/>
                <w:sz w:val="24"/>
                <w:szCs w:val="24"/>
              </w:rPr>
            </w:pPr>
          </w:p>
          <w:p w14:paraId="0C11EDB0" w14:textId="77777777" w:rsidR="00B91080" w:rsidRPr="00004655" w:rsidRDefault="00B91080" w:rsidP="009B6944">
            <w:pPr>
              <w:pStyle w:val="SubTitle2"/>
              <w:spacing w:after="60"/>
              <w:ind w:left="41"/>
              <w:contextualSpacing/>
              <w:jc w:val="both"/>
              <w:rPr>
                <w:b w:val="0"/>
                <w:sz w:val="24"/>
                <w:szCs w:val="24"/>
              </w:rPr>
            </w:pPr>
          </w:p>
        </w:tc>
      </w:tr>
      <w:tr w:rsidR="001058EF" w:rsidRPr="00004655" w14:paraId="5C95B83E" w14:textId="77777777">
        <w:trPr>
          <w:jc w:val="center"/>
        </w:trPr>
        <w:tc>
          <w:tcPr>
            <w:tcW w:w="5098" w:type="dxa"/>
          </w:tcPr>
          <w:p w14:paraId="34B0F673" w14:textId="77777777" w:rsidR="00745C13" w:rsidRPr="00AD3178" w:rsidRDefault="001058EF" w:rsidP="00745C13">
            <w:pPr>
              <w:spacing w:after="60"/>
              <w:contextualSpacing/>
              <w:jc w:val="both"/>
              <w:rPr>
                <w:rFonts w:ascii="Times New Roman" w:hAnsi="Times New Roman" w:cs="Times New Roman"/>
                <w:snapToGrid w:val="0"/>
                <w:sz w:val="24"/>
                <w:szCs w:val="24"/>
              </w:rPr>
            </w:pPr>
            <w:r w:rsidRPr="00004655">
              <w:rPr>
                <w:rFonts w:ascii="Times New Roman" w:hAnsi="Times New Roman" w:cs="Times New Roman"/>
                <w:snapToGrid w:val="0"/>
                <w:sz w:val="24"/>
                <w:szCs w:val="24"/>
              </w:rPr>
              <w:t xml:space="preserve">3.2.2. </w:t>
            </w:r>
            <w:r w:rsidRPr="00AD3178">
              <w:rPr>
                <w:rFonts w:ascii="Times New Roman" w:hAnsi="Times New Roman" w:cs="Times New Roman"/>
                <w:snapToGrid w:val="0"/>
                <w:sz w:val="24"/>
                <w:szCs w:val="24"/>
              </w:rPr>
              <w:t>Prasības neatkarīgiem producentiem (juridiskām personām), biedrībām un nodibinājumiem, kuru darbība ir vērsta uz žurnālistikas materiālu veidošanu:</w:t>
            </w:r>
          </w:p>
          <w:p w14:paraId="64087609" w14:textId="77777777" w:rsidR="003450AA" w:rsidRPr="00AD3178" w:rsidRDefault="001058EF">
            <w:pPr>
              <w:pStyle w:val="ListParagraph"/>
              <w:numPr>
                <w:ilvl w:val="3"/>
                <w:numId w:val="19"/>
              </w:numPr>
              <w:spacing w:after="60"/>
              <w:ind w:left="741" w:hanging="741"/>
              <w:jc w:val="both"/>
              <w:rPr>
                <w:rFonts w:ascii="Times New Roman" w:hAnsi="Times New Roman" w:cs="Times New Roman"/>
                <w:sz w:val="24"/>
                <w:szCs w:val="24"/>
              </w:rPr>
            </w:pPr>
            <w:r w:rsidRPr="00AD3178">
              <w:rPr>
                <w:rFonts w:ascii="Times New Roman" w:hAnsi="Times New Roman" w:cs="Times New Roman"/>
                <w:snapToGrid w:val="0"/>
                <w:sz w:val="24"/>
                <w:szCs w:val="24"/>
              </w:rPr>
              <w:t xml:space="preserve">ir reģistrēts Uzņēmumu reģistrā vismaz 2 (divus) gadus uz </w:t>
            </w:r>
            <w:r w:rsidR="00052F3A" w:rsidRPr="00AD3178">
              <w:rPr>
                <w:rFonts w:ascii="Times New Roman" w:hAnsi="Times New Roman" w:cs="Times New Roman"/>
                <w:snapToGrid w:val="0"/>
                <w:sz w:val="24"/>
                <w:szCs w:val="24"/>
              </w:rPr>
              <w:t xml:space="preserve">iesnieguma </w:t>
            </w:r>
            <w:r w:rsidRPr="00AD3178">
              <w:rPr>
                <w:rFonts w:ascii="Times New Roman" w:hAnsi="Times New Roman" w:cs="Times New Roman"/>
                <w:snapToGrid w:val="0"/>
                <w:sz w:val="24"/>
                <w:szCs w:val="24"/>
              </w:rPr>
              <w:t>iesniegšanas termiņa pēdējo dienu;</w:t>
            </w:r>
          </w:p>
          <w:p w14:paraId="37681C17" w14:textId="77777777" w:rsidR="00AD3178" w:rsidRPr="00AD3178" w:rsidRDefault="001058EF" w:rsidP="00AD3178">
            <w:pPr>
              <w:pStyle w:val="ListParagraph"/>
              <w:numPr>
                <w:ilvl w:val="3"/>
                <w:numId w:val="19"/>
              </w:numPr>
              <w:spacing w:after="60"/>
              <w:ind w:left="741" w:hanging="741"/>
              <w:jc w:val="both"/>
              <w:rPr>
                <w:rFonts w:ascii="Times New Roman" w:hAnsi="Times New Roman" w:cs="Times New Roman"/>
                <w:sz w:val="24"/>
                <w:szCs w:val="24"/>
              </w:rPr>
            </w:pPr>
            <w:r w:rsidRPr="00AD3178">
              <w:rPr>
                <w:rFonts w:ascii="Times New Roman" w:hAnsi="Times New Roman" w:cs="Times New Roman"/>
                <w:snapToGrid w:val="0"/>
                <w:sz w:val="24"/>
                <w:szCs w:val="24"/>
              </w:rPr>
              <w:t xml:space="preserve">savā darbībā piemēro ētikas kodeksu vai kuru viss projekta īstenošanā iesaistītais personāls ir ar biedra statusu tādās žurnālistu profesionālajās organizācijās, kuras piemēro </w:t>
            </w:r>
            <w:proofErr w:type="spellStart"/>
            <w:r w:rsidRPr="00AD3178">
              <w:rPr>
                <w:rFonts w:ascii="Times New Roman" w:hAnsi="Times New Roman" w:cs="Times New Roman"/>
                <w:snapToGrid w:val="0"/>
                <w:sz w:val="24"/>
                <w:szCs w:val="24"/>
              </w:rPr>
              <w:t>pašregulatīvu</w:t>
            </w:r>
            <w:proofErr w:type="spellEnd"/>
            <w:r w:rsidRPr="00AD3178">
              <w:rPr>
                <w:rFonts w:ascii="Times New Roman" w:hAnsi="Times New Roman" w:cs="Times New Roman"/>
                <w:snapToGrid w:val="0"/>
                <w:sz w:val="24"/>
                <w:szCs w:val="24"/>
              </w:rPr>
              <w:t xml:space="preserve"> ētikas kodeksu; </w:t>
            </w:r>
            <w:r w:rsidR="0378F616" w:rsidRPr="00AD3178">
              <w:rPr>
                <w:rFonts w:ascii="Times New Roman" w:hAnsi="Times New Roman" w:cs="Times New Roman"/>
                <w:sz w:val="24"/>
                <w:szCs w:val="24"/>
              </w:rPr>
              <w:t>t</w:t>
            </w:r>
            <w:r w:rsidR="31EDF954" w:rsidRPr="00AD3178">
              <w:rPr>
                <w:rFonts w:ascii="Times New Roman" w:hAnsi="Times New Roman" w:cs="Times New Roman"/>
                <w:snapToGrid w:val="0"/>
                <w:sz w:val="24"/>
                <w:szCs w:val="24"/>
              </w:rPr>
              <w:t>ostarp</w:t>
            </w:r>
            <w:r w:rsidRPr="00AD3178">
              <w:rPr>
                <w:rFonts w:ascii="Times New Roman" w:hAnsi="Times New Roman" w:cs="Times New Roman"/>
                <w:snapToGrid w:val="0"/>
                <w:sz w:val="24"/>
                <w:szCs w:val="24"/>
              </w:rPr>
              <w:t>, bet ne tikai žurnālistus, reportierus, redaktorus, komentētājus, fotogrāfus, programmu vadītājus, raidījumu vadītājus, ētera personības;</w:t>
            </w:r>
          </w:p>
          <w:p w14:paraId="0170C308" w14:textId="73B30F8A" w:rsidR="001058EF" w:rsidRPr="00AD3178" w:rsidRDefault="001058EF" w:rsidP="00AD3178">
            <w:pPr>
              <w:pStyle w:val="ListParagraph"/>
              <w:numPr>
                <w:ilvl w:val="3"/>
                <w:numId w:val="19"/>
              </w:numPr>
              <w:spacing w:after="60"/>
              <w:ind w:left="741" w:hanging="741"/>
              <w:jc w:val="both"/>
              <w:rPr>
                <w:rFonts w:ascii="Times New Roman" w:hAnsi="Times New Roman" w:cs="Times New Roman"/>
                <w:sz w:val="24"/>
                <w:szCs w:val="24"/>
              </w:rPr>
            </w:pPr>
            <w:r w:rsidRPr="00AD3178">
              <w:rPr>
                <w:rFonts w:ascii="Times New Roman" w:hAnsi="Times New Roman" w:cs="Times New Roman"/>
                <w:sz w:val="24"/>
                <w:szCs w:val="24"/>
              </w:rPr>
              <w:t xml:space="preserve">un kuriem ir vismaz viens partneris, kas atbilst nolikuma </w:t>
            </w:r>
            <w:r w:rsidR="00F14735" w:rsidRPr="00AD3178">
              <w:rPr>
                <w:rFonts w:ascii="Times New Roman" w:hAnsi="Times New Roman" w:cs="Times New Roman"/>
                <w:sz w:val="24"/>
                <w:szCs w:val="24"/>
              </w:rPr>
              <w:t>3</w:t>
            </w:r>
            <w:r w:rsidRPr="00AD3178">
              <w:rPr>
                <w:rFonts w:ascii="Times New Roman" w:hAnsi="Times New Roman" w:cs="Times New Roman"/>
                <w:sz w:val="24"/>
                <w:szCs w:val="24"/>
              </w:rPr>
              <w:t>.</w:t>
            </w:r>
            <w:r w:rsidR="00F14735" w:rsidRPr="00AD3178">
              <w:rPr>
                <w:rFonts w:ascii="Times New Roman" w:hAnsi="Times New Roman" w:cs="Times New Roman"/>
                <w:sz w:val="24"/>
                <w:szCs w:val="24"/>
              </w:rPr>
              <w:t>2</w:t>
            </w:r>
            <w:r w:rsidRPr="00AD3178">
              <w:rPr>
                <w:rFonts w:ascii="Times New Roman" w:hAnsi="Times New Roman" w:cs="Times New Roman"/>
                <w:sz w:val="24"/>
                <w:szCs w:val="24"/>
              </w:rPr>
              <w:t>.1. apakšpunktā noteiktajām prasībām, izņemot sabiedriskos elektroniskos plašsaziņas līdzekļus.</w:t>
            </w:r>
          </w:p>
        </w:tc>
        <w:tc>
          <w:tcPr>
            <w:tcW w:w="4395" w:type="dxa"/>
          </w:tcPr>
          <w:p w14:paraId="71F432E3" w14:textId="69FAF028" w:rsidR="00361170" w:rsidRPr="00004655" w:rsidRDefault="00361170" w:rsidP="009B6944">
            <w:pPr>
              <w:pStyle w:val="SubTitle2"/>
              <w:spacing w:after="60"/>
              <w:ind w:left="37"/>
              <w:contextualSpacing/>
              <w:jc w:val="both"/>
              <w:rPr>
                <w:b w:val="0"/>
                <w:sz w:val="24"/>
                <w:szCs w:val="24"/>
              </w:rPr>
            </w:pPr>
            <w:r w:rsidRPr="00004655">
              <w:rPr>
                <w:b w:val="0"/>
                <w:sz w:val="24"/>
                <w:szCs w:val="24"/>
              </w:rPr>
              <w:t>3.3.</w:t>
            </w:r>
            <w:r w:rsidR="002C1529" w:rsidRPr="00004655">
              <w:rPr>
                <w:b w:val="0"/>
                <w:sz w:val="24"/>
                <w:szCs w:val="24"/>
              </w:rPr>
              <w:t>2</w:t>
            </w:r>
            <w:r w:rsidRPr="00004655">
              <w:rPr>
                <w:b w:val="0"/>
                <w:sz w:val="24"/>
                <w:szCs w:val="24"/>
              </w:rPr>
              <w:t xml:space="preserve">. Aizpildīta projekta </w:t>
            </w:r>
            <w:r w:rsidR="00F11C6F" w:rsidRPr="00004655">
              <w:rPr>
                <w:b w:val="0"/>
                <w:sz w:val="24"/>
                <w:szCs w:val="24"/>
              </w:rPr>
              <w:t>iesnieguma</w:t>
            </w:r>
            <w:r w:rsidRPr="00004655">
              <w:rPr>
                <w:b w:val="0"/>
                <w:sz w:val="24"/>
                <w:szCs w:val="24"/>
              </w:rPr>
              <w:t xml:space="preserve"> </w:t>
            </w:r>
            <w:r w:rsidR="004C6441" w:rsidRPr="00004655">
              <w:rPr>
                <w:b w:val="0"/>
                <w:sz w:val="24"/>
                <w:szCs w:val="24"/>
              </w:rPr>
              <w:t xml:space="preserve">veidlapa </w:t>
            </w:r>
            <w:r w:rsidR="00546D4B" w:rsidRPr="00004655">
              <w:rPr>
                <w:b w:val="0"/>
                <w:sz w:val="24"/>
                <w:szCs w:val="24"/>
              </w:rPr>
              <w:t>(8.punkts)</w:t>
            </w:r>
            <w:r w:rsidR="002C1529" w:rsidRPr="00004655">
              <w:rPr>
                <w:b w:val="0"/>
                <w:sz w:val="24"/>
                <w:szCs w:val="24"/>
              </w:rPr>
              <w:t>.</w:t>
            </w:r>
          </w:p>
          <w:p w14:paraId="5DF6B54A" w14:textId="77777777" w:rsidR="001058EF" w:rsidRPr="00004655" w:rsidRDefault="001058EF" w:rsidP="009B6944">
            <w:pPr>
              <w:pStyle w:val="SubTitle2"/>
              <w:spacing w:after="60"/>
              <w:contextualSpacing/>
              <w:jc w:val="both"/>
              <w:rPr>
                <w:b w:val="0"/>
                <w:sz w:val="24"/>
                <w:szCs w:val="24"/>
              </w:rPr>
            </w:pPr>
          </w:p>
        </w:tc>
      </w:tr>
      <w:tr w:rsidR="00B91080" w:rsidRPr="00004655" w14:paraId="7CB5698E" w14:textId="77777777">
        <w:trPr>
          <w:jc w:val="center"/>
        </w:trPr>
        <w:tc>
          <w:tcPr>
            <w:tcW w:w="5098" w:type="dxa"/>
          </w:tcPr>
          <w:p w14:paraId="437F79A8" w14:textId="06CEF7CE" w:rsidR="00B91080" w:rsidRPr="00004655" w:rsidRDefault="00B91080" w:rsidP="009B6944">
            <w:pPr>
              <w:pStyle w:val="SubTitle2"/>
              <w:spacing w:after="60"/>
              <w:contextualSpacing/>
              <w:jc w:val="both"/>
              <w:rPr>
                <w:rFonts w:eastAsia="Calibri"/>
                <w:b w:val="0"/>
                <w:sz w:val="24"/>
                <w:szCs w:val="24"/>
              </w:rPr>
            </w:pPr>
            <w:r w:rsidRPr="00004655">
              <w:rPr>
                <w:rFonts w:eastAsia="Calibri"/>
                <w:b w:val="0"/>
                <w:sz w:val="24"/>
                <w:szCs w:val="24"/>
              </w:rPr>
              <w:t xml:space="preserve">3.2.3. </w:t>
            </w:r>
            <w:r w:rsidR="003506E9" w:rsidRPr="00004655">
              <w:rPr>
                <w:rFonts w:eastAsia="Calibri"/>
                <w:b w:val="0"/>
                <w:sz w:val="24"/>
                <w:szCs w:val="24"/>
              </w:rPr>
              <w:t xml:space="preserve">Projekta iesniedzējs vai partneris par tām pašām projekta attiecināmajām izmaksām, par kurām iesniegts projekta </w:t>
            </w:r>
            <w:r w:rsidR="00080144" w:rsidRPr="00004655">
              <w:rPr>
                <w:rFonts w:eastAsia="Calibri"/>
                <w:b w:val="0"/>
                <w:sz w:val="24"/>
                <w:szCs w:val="24"/>
              </w:rPr>
              <w:t>iesniegums</w:t>
            </w:r>
            <w:r w:rsidR="003506E9" w:rsidRPr="00004655">
              <w:rPr>
                <w:rFonts w:eastAsia="Calibri"/>
                <w:b w:val="0"/>
                <w:sz w:val="24"/>
                <w:szCs w:val="24"/>
              </w:rPr>
              <w:t>, nav saņēmis un nesaņems finansējumu no citiem valsts</w:t>
            </w:r>
            <w:r w:rsidR="005E2956">
              <w:rPr>
                <w:rFonts w:eastAsia="Calibri"/>
                <w:b w:val="0"/>
                <w:sz w:val="24"/>
                <w:szCs w:val="24"/>
              </w:rPr>
              <w:t xml:space="preserve"> vai pašvaldības</w:t>
            </w:r>
            <w:r w:rsidR="003506E9" w:rsidRPr="00004655">
              <w:rPr>
                <w:rFonts w:eastAsia="Calibri"/>
                <w:b w:val="0"/>
                <w:sz w:val="24"/>
                <w:szCs w:val="24"/>
              </w:rPr>
              <w:t xml:space="preserve"> budžeta un/vai Eiropas Savienības finanšu avotiem.</w:t>
            </w:r>
          </w:p>
        </w:tc>
        <w:tc>
          <w:tcPr>
            <w:tcW w:w="4395" w:type="dxa"/>
          </w:tcPr>
          <w:p w14:paraId="0C6AEA91" w14:textId="7FBC7644" w:rsidR="00B91080" w:rsidRPr="00004655" w:rsidRDefault="00B91080" w:rsidP="009B6944">
            <w:pPr>
              <w:pStyle w:val="SubTitle2"/>
              <w:spacing w:after="60"/>
              <w:contextualSpacing/>
              <w:jc w:val="both"/>
              <w:rPr>
                <w:b w:val="0"/>
                <w:sz w:val="24"/>
                <w:szCs w:val="24"/>
              </w:rPr>
            </w:pPr>
            <w:r w:rsidRPr="00004655">
              <w:rPr>
                <w:b w:val="0"/>
                <w:sz w:val="24"/>
                <w:szCs w:val="24"/>
              </w:rPr>
              <w:t>3.3.</w:t>
            </w:r>
            <w:r w:rsidR="00AC0989" w:rsidRPr="00004655">
              <w:rPr>
                <w:b w:val="0"/>
                <w:sz w:val="24"/>
                <w:szCs w:val="24"/>
              </w:rPr>
              <w:t>3</w:t>
            </w:r>
            <w:r w:rsidRPr="00004655">
              <w:rPr>
                <w:b w:val="0"/>
                <w:sz w:val="24"/>
                <w:szCs w:val="24"/>
              </w:rPr>
              <w:t xml:space="preserve">. </w:t>
            </w:r>
            <w:r w:rsidR="0053409C" w:rsidRPr="00004655">
              <w:rPr>
                <w:b w:val="0"/>
                <w:sz w:val="24"/>
                <w:szCs w:val="24"/>
              </w:rPr>
              <w:t xml:space="preserve">Aizpildīta projekta iesnieguma </w:t>
            </w:r>
            <w:r w:rsidR="004C6441" w:rsidRPr="00004655">
              <w:rPr>
                <w:b w:val="0"/>
                <w:sz w:val="24"/>
                <w:szCs w:val="24"/>
              </w:rPr>
              <w:t>veidlapa</w:t>
            </w:r>
            <w:r w:rsidR="0053409C" w:rsidRPr="00004655">
              <w:rPr>
                <w:b w:val="0"/>
                <w:sz w:val="24"/>
                <w:szCs w:val="24"/>
              </w:rPr>
              <w:t xml:space="preserve"> (11.punkts p</w:t>
            </w:r>
            <w:r w:rsidRPr="00004655">
              <w:rPr>
                <w:b w:val="0"/>
                <w:sz w:val="24"/>
                <w:szCs w:val="24"/>
              </w:rPr>
              <w:t xml:space="preserve">rojekta </w:t>
            </w:r>
            <w:r w:rsidR="0053409C" w:rsidRPr="00004655">
              <w:rPr>
                <w:b w:val="0"/>
                <w:sz w:val="24"/>
                <w:szCs w:val="24"/>
              </w:rPr>
              <w:t xml:space="preserve">iesniedzēja </w:t>
            </w:r>
            <w:r w:rsidRPr="00004655">
              <w:rPr>
                <w:b w:val="0"/>
                <w:sz w:val="24"/>
                <w:szCs w:val="24"/>
              </w:rPr>
              <w:t>apliecinājums</w:t>
            </w:r>
            <w:r w:rsidR="0053409C" w:rsidRPr="00004655">
              <w:rPr>
                <w:b w:val="0"/>
                <w:sz w:val="24"/>
                <w:szCs w:val="24"/>
              </w:rPr>
              <w:t>)</w:t>
            </w:r>
            <w:r w:rsidR="005C5EC5" w:rsidRPr="00004655">
              <w:rPr>
                <w:b w:val="0"/>
                <w:sz w:val="24"/>
                <w:szCs w:val="24"/>
              </w:rPr>
              <w:t>.</w:t>
            </w:r>
          </w:p>
        </w:tc>
      </w:tr>
      <w:tr w:rsidR="00957C45" w:rsidRPr="00004655" w14:paraId="22C07078" w14:textId="77777777">
        <w:trPr>
          <w:jc w:val="center"/>
        </w:trPr>
        <w:tc>
          <w:tcPr>
            <w:tcW w:w="5098" w:type="dxa"/>
          </w:tcPr>
          <w:p w14:paraId="6522926C" w14:textId="50D9FCE3" w:rsidR="00957C45" w:rsidRPr="00004655" w:rsidRDefault="00957C45" w:rsidP="009B6944">
            <w:pPr>
              <w:pStyle w:val="SubTitle2"/>
              <w:spacing w:after="60"/>
              <w:contextualSpacing/>
              <w:jc w:val="both"/>
              <w:rPr>
                <w:rFonts w:eastAsia="Calibri"/>
                <w:b w:val="0"/>
                <w:sz w:val="24"/>
                <w:szCs w:val="24"/>
              </w:rPr>
            </w:pPr>
            <w:r w:rsidRPr="00004655">
              <w:rPr>
                <w:rFonts w:eastAsia="Calibri"/>
                <w:b w:val="0"/>
                <w:sz w:val="24"/>
                <w:szCs w:val="24"/>
              </w:rPr>
              <w:lastRenderedPageBreak/>
              <w:t xml:space="preserve">3.2.4. Projekta vadošā īstenotāja katra gada finanšu apgrozījums iepriekšējos 3 (trīs) noslēgtajos finanšu gados (par noslēgto finanšu gadu uzskata gadu, par kuru līdz konkursa piedāvājumu iesniegšanas dienai ir sastādīts un normatīvajos aktos noteiktajā kārtībā apstiprināts gada pārskats) jābūt vismaz EUR </w:t>
            </w:r>
            <w:r w:rsidR="005A4FC0" w:rsidRPr="00004655">
              <w:rPr>
                <w:rFonts w:eastAsia="Calibri"/>
                <w:b w:val="0"/>
                <w:sz w:val="24"/>
                <w:szCs w:val="24"/>
              </w:rPr>
              <w:t>90 000</w:t>
            </w:r>
            <w:r w:rsidRPr="00004655">
              <w:rPr>
                <w:rFonts w:eastAsia="Calibri"/>
                <w:b w:val="0"/>
                <w:sz w:val="24"/>
                <w:szCs w:val="24"/>
              </w:rPr>
              <w:t xml:space="preserve"> (</w:t>
            </w:r>
            <w:r w:rsidR="00B44ADD" w:rsidRPr="00004655">
              <w:rPr>
                <w:rFonts w:eastAsia="Calibri"/>
                <w:b w:val="0"/>
                <w:sz w:val="24"/>
                <w:szCs w:val="24"/>
              </w:rPr>
              <w:t>deviņ</w:t>
            </w:r>
            <w:r w:rsidR="00893F5B" w:rsidRPr="00004655">
              <w:rPr>
                <w:rFonts w:eastAsia="Calibri"/>
                <w:b w:val="0"/>
                <w:sz w:val="24"/>
                <w:szCs w:val="24"/>
              </w:rPr>
              <w:t>desmit</w:t>
            </w:r>
            <w:r w:rsidR="000A4491" w:rsidRPr="00004655">
              <w:rPr>
                <w:rFonts w:eastAsia="Calibri"/>
                <w:b w:val="0"/>
                <w:sz w:val="24"/>
                <w:szCs w:val="24"/>
              </w:rPr>
              <w:t xml:space="preserve"> </w:t>
            </w:r>
            <w:r w:rsidRPr="00004655">
              <w:rPr>
                <w:rFonts w:eastAsia="Calibri"/>
                <w:b w:val="0"/>
                <w:sz w:val="24"/>
                <w:szCs w:val="24"/>
              </w:rPr>
              <w:t xml:space="preserve"> tūkstoši eiro). Ja projekta īstenotājs (vadošais īstenotājs un projekta partneri) ir dibināts(i) vēlāk par 3 (trīs) gadiem, atbilstība šai prasībai pierādāma par faktiski nostrādāto laiku.</w:t>
            </w:r>
          </w:p>
        </w:tc>
        <w:tc>
          <w:tcPr>
            <w:tcW w:w="4395" w:type="dxa"/>
          </w:tcPr>
          <w:p w14:paraId="7A582640" w14:textId="0114A3E1" w:rsidR="00957C45" w:rsidRPr="00004655" w:rsidRDefault="00CE7FAF" w:rsidP="009B6944">
            <w:pPr>
              <w:pStyle w:val="SubTitle2"/>
              <w:spacing w:after="60"/>
              <w:contextualSpacing/>
              <w:jc w:val="both"/>
              <w:rPr>
                <w:b w:val="0"/>
                <w:sz w:val="24"/>
                <w:szCs w:val="24"/>
                <w:highlight w:val="yellow"/>
              </w:rPr>
            </w:pPr>
            <w:r w:rsidRPr="00004655">
              <w:rPr>
                <w:b w:val="0"/>
                <w:sz w:val="24"/>
                <w:szCs w:val="24"/>
              </w:rPr>
              <w:t>3.3.</w:t>
            </w:r>
            <w:r w:rsidR="003D72AF" w:rsidRPr="00004655">
              <w:rPr>
                <w:b w:val="0"/>
                <w:sz w:val="24"/>
                <w:szCs w:val="24"/>
              </w:rPr>
              <w:t>4</w:t>
            </w:r>
            <w:r w:rsidRPr="00004655">
              <w:rPr>
                <w:b w:val="0"/>
                <w:sz w:val="24"/>
                <w:szCs w:val="24"/>
              </w:rPr>
              <w:t>.</w:t>
            </w:r>
            <w:r w:rsidR="00046388" w:rsidRPr="00004655">
              <w:rPr>
                <w:b w:val="0"/>
                <w:sz w:val="24"/>
                <w:szCs w:val="24"/>
              </w:rPr>
              <w:t xml:space="preserve"> Aizpildīta projekta </w:t>
            </w:r>
            <w:r w:rsidR="0053409C" w:rsidRPr="00004655">
              <w:rPr>
                <w:b w:val="0"/>
                <w:sz w:val="24"/>
                <w:szCs w:val="24"/>
              </w:rPr>
              <w:t>iesnieguma</w:t>
            </w:r>
            <w:r w:rsidR="00046388" w:rsidRPr="00004655">
              <w:rPr>
                <w:b w:val="0"/>
                <w:sz w:val="24"/>
                <w:szCs w:val="24"/>
              </w:rPr>
              <w:t xml:space="preserve"> </w:t>
            </w:r>
            <w:r w:rsidR="004C6441" w:rsidRPr="00004655">
              <w:rPr>
                <w:b w:val="0"/>
                <w:sz w:val="24"/>
                <w:szCs w:val="24"/>
              </w:rPr>
              <w:t>veidlapa</w:t>
            </w:r>
            <w:r w:rsidR="00046388" w:rsidRPr="00004655">
              <w:rPr>
                <w:b w:val="0"/>
                <w:sz w:val="24"/>
                <w:szCs w:val="24"/>
              </w:rPr>
              <w:t xml:space="preserve"> (</w:t>
            </w:r>
            <w:r w:rsidR="008A2DF5" w:rsidRPr="00004655">
              <w:rPr>
                <w:b w:val="0"/>
                <w:sz w:val="24"/>
                <w:szCs w:val="24"/>
              </w:rPr>
              <w:t>2</w:t>
            </w:r>
            <w:r w:rsidR="00046388" w:rsidRPr="00004655">
              <w:rPr>
                <w:b w:val="0"/>
                <w:sz w:val="24"/>
                <w:szCs w:val="24"/>
              </w:rPr>
              <w:t>.punkts)</w:t>
            </w:r>
            <w:r w:rsidR="0066438C" w:rsidRPr="00004655">
              <w:rPr>
                <w:b w:val="0"/>
                <w:sz w:val="24"/>
                <w:szCs w:val="24"/>
              </w:rPr>
              <w:t xml:space="preserve">. Iesniegts </w:t>
            </w:r>
            <w:r w:rsidR="00076118" w:rsidRPr="00004655">
              <w:rPr>
                <w:b w:val="0"/>
                <w:sz w:val="24"/>
                <w:szCs w:val="24"/>
              </w:rPr>
              <w:t>gada pārskat</w:t>
            </w:r>
            <w:r w:rsidR="00A376E5" w:rsidRPr="00004655">
              <w:rPr>
                <w:b w:val="0"/>
                <w:sz w:val="24"/>
                <w:szCs w:val="24"/>
              </w:rPr>
              <w:t>s par</w:t>
            </w:r>
            <w:r w:rsidR="00794DF2" w:rsidRPr="00004655">
              <w:rPr>
                <w:b w:val="0"/>
                <w:sz w:val="24"/>
                <w:szCs w:val="24"/>
              </w:rPr>
              <w:t xml:space="preserve"> </w:t>
            </w:r>
            <w:r w:rsidR="007600D0" w:rsidRPr="00004655">
              <w:rPr>
                <w:rFonts w:eastAsia="Calibri"/>
                <w:b w:val="0"/>
                <w:sz w:val="24"/>
                <w:szCs w:val="24"/>
              </w:rPr>
              <w:t>nos</w:t>
            </w:r>
            <w:r w:rsidR="00715D90" w:rsidRPr="00004655">
              <w:rPr>
                <w:rFonts w:eastAsia="Calibri"/>
                <w:b w:val="0"/>
                <w:sz w:val="24"/>
                <w:szCs w:val="24"/>
              </w:rPr>
              <w:t xml:space="preserve">lēgtiem </w:t>
            </w:r>
            <w:r w:rsidR="00674639" w:rsidRPr="00004655">
              <w:rPr>
                <w:rFonts w:eastAsia="Calibri"/>
                <w:b w:val="0"/>
                <w:sz w:val="24"/>
                <w:szCs w:val="24"/>
              </w:rPr>
              <w:t>3 (</w:t>
            </w:r>
            <w:r w:rsidR="002D5799" w:rsidRPr="00004655">
              <w:rPr>
                <w:rFonts w:eastAsia="Calibri"/>
                <w:b w:val="0"/>
                <w:sz w:val="24"/>
                <w:szCs w:val="24"/>
              </w:rPr>
              <w:t>trim</w:t>
            </w:r>
            <w:r w:rsidR="00674639" w:rsidRPr="00004655">
              <w:rPr>
                <w:rFonts w:eastAsia="Calibri"/>
                <w:b w:val="0"/>
                <w:sz w:val="24"/>
                <w:szCs w:val="24"/>
              </w:rPr>
              <w:t xml:space="preserve">) </w:t>
            </w:r>
            <w:r w:rsidR="002D5799" w:rsidRPr="00004655">
              <w:rPr>
                <w:rFonts w:eastAsia="Calibri"/>
                <w:b w:val="0"/>
                <w:sz w:val="24"/>
                <w:szCs w:val="24"/>
              </w:rPr>
              <w:t>finanšu gadiem.</w:t>
            </w:r>
          </w:p>
        </w:tc>
      </w:tr>
      <w:tr w:rsidR="00957C45" w:rsidRPr="00004655" w14:paraId="2201882E" w14:textId="77777777">
        <w:trPr>
          <w:jc w:val="center"/>
        </w:trPr>
        <w:tc>
          <w:tcPr>
            <w:tcW w:w="5098" w:type="dxa"/>
          </w:tcPr>
          <w:p w14:paraId="5C14392E" w14:textId="59397A14" w:rsidR="00957C45" w:rsidRPr="00004655" w:rsidRDefault="00957C45" w:rsidP="009B6944">
            <w:pPr>
              <w:pStyle w:val="SubTitle2"/>
              <w:spacing w:after="60"/>
              <w:contextualSpacing/>
              <w:jc w:val="both"/>
              <w:rPr>
                <w:rFonts w:eastAsia="Calibri"/>
                <w:b w:val="0"/>
                <w:sz w:val="24"/>
                <w:szCs w:val="24"/>
              </w:rPr>
            </w:pPr>
            <w:r w:rsidRPr="00004655">
              <w:rPr>
                <w:rFonts w:eastAsia="Calibri"/>
                <w:b w:val="0"/>
                <w:sz w:val="24"/>
                <w:szCs w:val="24"/>
              </w:rPr>
              <w:t xml:space="preserve">3.2.5. </w:t>
            </w:r>
            <w:r w:rsidR="00022230" w:rsidRPr="00022230">
              <w:rPr>
                <w:rFonts w:eastAsia="Calibri"/>
                <w:b w:val="0"/>
                <w:sz w:val="24"/>
                <w:szCs w:val="24"/>
              </w:rPr>
              <w:t xml:space="preserve">Projekta iesniedzējam vai projekta partnerim plānotais </w:t>
            </w:r>
            <w:proofErr w:type="spellStart"/>
            <w:r w:rsidR="00913A19" w:rsidRPr="00913A19">
              <w:rPr>
                <w:rFonts w:eastAsia="Calibri"/>
                <w:b w:val="0"/>
                <w:i/>
                <w:iCs/>
                <w:sz w:val="24"/>
                <w:szCs w:val="24"/>
              </w:rPr>
              <w:t>de</w:t>
            </w:r>
            <w:proofErr w:type="spellEnd"/>
            <w:r w:rsidR="00913A19" w:rsidRPr="00913A19">
              <w:rPr>
                <w:rFonts w:eastAsia="Calibri"/>
                <w:b w:val="0"/>
                <w:i/>
                <w:iCs/>
                <w:sz w:val="24"/>
                <w:szCs w:val="24"/>
              </w:rPr>
              <w:t xml:space="preserve"> </w:t>
            </w:r>
            <w:proofErr w:type="spellStart"/>
            <w:r w:rsidR="00913A19" w:rsidRPr="00913A19">
              <w:rPr>
                <w:rFonts w:eastAsia="Calibri"/>
                <w:b w:val="0"/>
                <w:i/>
                <w:iCs/>
                <w:sz w:val="24"/>
                <w:szCs w:val="24"/>
              </w:rPr>
              <w:t>minimis</w:t>
            </w:r>
            <w:proofErr w:type="spellEnd"/>
            <w:r w:rsidR="00913A19" w:rsidRPr="00913A19">
              <w:rPr>
                <w:rFonts w:eastAsia="Calibri"/>
                <w:b w:val="0"/>
                <w:sz w:val="24"/>
                <w:szCs w:val="24"/>
              </w:rPr>
              <w:t xml:space="preserve"> </w:t>
            </w:r>
            <w:r w:rsidR="00022230" w:rsidRPr="00022230">
              <w:rPr>
                <w:rFonts w:eastAsia="Calibri"/>
                <w:b w:val="0"/>
                <w:sz w:val="24"/>
                <w:szCs w:val="24"/>
              </w:rPr>
              <w:t>atbalsts kopā ar iepriekšējos trīs gados piešķirto atbalstu</w:t>
            </w:r>
            <w:r w:rsidR="00AE5310" w:rsidRPr="00AE5310">
              <w:rPr>
                <w:rFonts w:eastAsia="Calibri"/>
                <w:b w:val="0"/>
                <w:sz w:val="24"/>
                <w:szCs w:val="24"/>
              </w:rPr>
              <w:t>, skaitot no atbalsta piešķiršanas dienas,</w:t>
            </w:r>
            <w:r w:rsidR="00AE5310">
              <w:rPr>
                <w:rFonts w:eastAsia="Calibri"/>
                <w:b w:val="0"/>
                <w:sz w:val="24"/>
                <w:szCs w:val="24"/>
              </w:rPr>
              <w:t xml:space="preserve"> </w:t>
            </w:r>
            <w:r w:rsidR="00022230" w:rsidRPr="00022230">
              <w:rPr>
                <w:rFonts w:eastAsia="Calibri"/>
                <w:b w:val="0"/>
                <w:sz w:val="24"/>
                <w:szCs w:val="24"/>
              </w:rPr>
              <w:t xml:space="preserve">nepārsniedz </w:t>
            </w:r>
            <w:r w:rsidR="00CC041B">
              <w:rPr>
                <w:rFonts w:eastAsia="Calibri"/>
                <w:b w:val="0"/>
                <w:sz w:val="24"/>
                <w:szCs w:val="24"/>
              </w:rPr>
              <w:t xml:space="preserve">Eiropas Komisijas </w:t>
            </w:r>
            <w:r w:rsidR="00022230" w:rsidRPr="00022230">
              <w:rPr>
                <w:rFonts w:eastAsia="Calibri"/>
                <w:b w:val="0"/>
                <w:sz w:val="24"/>
                <w:szCs w:val="24"/>
              </w:rPr>
              <w:t xml:space="preserve"> 2023. gada 13. decembra Regulas (ES) Nr. 2023/2831 par Līguma par Eiropas Savienības darbību 107. un 108. panta piemērošanu </w:t>
            </w:r>
            <w:proofErr w:type="spellStart"/>
            <w:r w:rsidR="00022230" w:rsidRPr="001D4619">
              <w:rPr>
                <w:rFonts w:eastAsia="Calibri"/>
                <w:b w:val="0"/>
                <w:i/>
                <w:iCs/>
                <w:sz w:val="24"/>
                <w:szCs w:val="24"/>
              </w:rPr>
              <w:t>de</w:t>
            </w:r>
            <w:proofErr w:type="spellEnd"/>
            <w:r w:rsidR="00022230" w:rsidRPr="001D4619">
              <w:rPr>
                <w:rFonts w:eastAsia="Calibri"/>
                <w:b w:val="0"/>
                <w:i/>
                <w:iCs/>
                <w:sz w:val="24"/>
                <w:szCs w:val="24"/>
              </w:rPr>
              <w:t xml:space="preserve"> </w:t>
            </w:r>
            <w:proofErr w:type="spellStart"/>
            <w:r w:rsidR="00022230" w:rsidRPr="001D4619">
              <w:rPr>
                <w:rFonts w:eastAsia="Calibri"/>
                <w:b w:val="0"/>
                <w:i/>
                <w:iCs/>
                <w:sz w:val="24"/>
                <w:szCs w:val="24"/>
              </w:rPr>
              <w:t>minimis</w:t>
            </w:r>
            <w:proofErr w:type="spellEnd"/>
            <w:r w:rsidR="00022230" w:rsidRPr="00022230">
              <w:rPr>
                <w:rFonts w:eastAsia="Calibri"/>
                <w:b w:val="0"/>
                <w:sz w:val="24"/>
                <w:szCs w:val="24"/>
              </w:rPr>
              <w:t xml:space="preserve"> atbalstam (turpmāk –</w:t>
            </w:r>
            <w:r w:rsidR="000C1CDB">
              <w:rPr>
                <w:rFonts w:eastAsia="Calibri"/>
                <w:b w:val="0"/>
                <w:sz w:val="24"/>
                <w:szCs w:val="24"/>
              </w:rPr>
              <w:t xml:space="preserve"> </w:t>
            </w:r>
            <w:r w:rsidR="000A4005">
              <w:rPr>
                <w:rFonts w:eastAsia="Calibri"/>
                <w:b w:val="0"/>
                <w:sz w:val="24"/>
                <w:szCs w:val="24"/>
              </w:rPr>
              <w:t xml:space="preserve">Eiropas </w:t>
            </w:r>
            <w:r w:rsidR="00022230" w:rsidRPr="00022230">
              <w:rPr>
                <w:rFonts w:eastAsia="Calibri"/>
                <w:b w:val="0"/>
                <w:sz w:val="24"/>
                <w:szCs w:val="24"/>
              </w:rPr>
              <w:t>Komisijas Regula</w:t>
            </w:r>
            <w:r w:rsidR="000A4005">
              <w:rPr>
                <w:rFonts w:eastAsia="Calibri"/>
                <w:b w:val="0"/>
                <w:sz w:val="24"/>
                <w:szCs w:val="24"/>
              </w:rPr>
              <w:t xml:space="preserve"> </w:t>
            </w:r>
            <w:r w:rsidR="00022230" w:rsidRPr="00022230">
              <w:rPr>
                <w:rFonts w:eastAsia="Calibri"/>
                <w:b w:val="0"/>
                <w:sz w:val="24"/>
                <w:szCs w:val="24"/>
              </w:rPr>
              <w:t>Nr.2023/2831) 3. panta 2. punktā noteikto maksimālo apmēru viena vienota uzņēmuma līmenī.</w:t>
            </w:r>
          </w:p>
        </w:tc>
        <w:tc>
          <w:tcPr>
            <w:tcW w:w="4395" w:type="dxa"/>
          </w:tcPr>
          <w:p w14:paraId="0EE27DD2" w14:textId="27D32AD3" w:rsidR="00957C45" w:rsidRPr="00004655" w:rsidRDefault="009B255D" w:rsidP="009B6944">
            <w:pPr>
              <w:pStyle w:val="SubTitle2"/>
              <w:spacing w:after="60"/>
              <w:contextualSpacing/>
              <w:jc w:val="both"/>
              <w:rPr>
                <w:b w:val="0"/>
                <w:sz w:val="24"/>
                <w:szCs w:val="24"/>
                <w:highlight w:val="yellow"/>
              </w:rPr>
            </w:pPr>
            <w:r w:rsidRPr="00004655">
              <w:rPr>
                <w:b w:val="0"/>
                <w:sz w:val="24"/>
                <w:szCs w:val="24"/>
              </w:rPr>
              <w:t>3.3.</w:t>
            </w:r>
            <w:r w:rsidR="00B01FA6" w:rsidRPr="00004655">
              <w:rPr>
                <w:b w:val="0"/>
                <w:sz w:val="24"/>
                <w:szCs w:val="24"/>
              </w:rPr>
              <w:t>5</w:t>
            </w:r>
            <w:r w:rsidRPr="00004655">
              <w:rPr>
                <w:b w:val="0"/>
                <w:sz w:val="24"/>
                <w:szCs w:val="24"/>
              </w:rPr>
              <w:t xml:space="preserve">. </w:t>
            </w:r>
            <w:proofErr w:type="spellStart"/>
            <w:r w:rsidR="00723636" w:rsidRPr="00574376">
              <w:rPr>
                <w:b w:val="0"/>
                <w:i/>
                <w:iCs/>
                <w:sz w:val="24"/>
                <w:szCs w:val="24"/>
              </w:rPr>
              <w:t>De</w:t>
            </w:r>
            <w:proofErr w:type="spellEnd"/>
            <w:r w:rsidR="00723636" w:rsidRPr="00574376">
              <w:rPr>
                <w:b w:val="0"/>
                <w:i/>
                <w:iCs/>
                <w:sz w:val="24"/>
                <w:szCs w:val="24"/>
              </w:rPr>
              <w:t xml:space="preserve"> </w:t>
            </w:r>
            <w:proofErr w:type="spellStart"/>
            <w:r w:rsidR="00723636" w:rsidRPr="00574376">
              <w:rPr>
                <w:b w:val="0"/>
                <w:i/>
                <w:iCs/>
                <w:sz w:val="24"/>
                <w:szCs w:val="24"/>
              </w:rPr>
              <w:t>minimis</w:t>
            </w:r>
            <w:proofErr w:type="spellEnd"/>
            <w:r w:rsidR="00723636" w:rsidRPr="00723636">
              <w:rPr>
                <w:b w:val="0"/>
                <w:sz w:val="24"/>
                <w:szCs w:val="24"/>
              </w:rPr>
              <w:t xml:space="preserve"> atbalsta uzskaites sistēmā sagatavotās atbalsta pretendenta veidlapas izdruka vai norāda tās identifikācijas numuru (saskaņā ar Ministru kabineta 2018. gada 21. novembra noteikumu Nr. 715 “</w:t>
            </w:r>
            <w:proofErr w:type="spellStart"/>
            <w:r w:rsidR="00723636" w:rsidRPr="00723636">
              <w:rPr>
                <w:b w:val="0"/>
                <w:sz w:val="24"/>
                <w:szCs w:val="24"/>
              </w:rPr>
              <w:t>De</w:t>
            </w:r>
            <w:proofErr w:type="spellEnd"/>
            <w:r w:rsidR="00723636" w:rsidRPr="00723636">
              <w:rPr>
                <w:b w:val="0"/>
                <w:sz w:val="24"/>
                <w:szCs w:val="24"/>
              </w:rPr>
              <w:t xml:space="preserve"> </w:t>
            </w:r>
            <w:proofErr w:type="spellStart"/>
            <w:r w:rsidR="00723636" w:rsidRPr="00723636">
              <w:rPr>
                <w:b w:val="0"/>
                <w:sz w:val="24"/>
                <w:szCs w:val="24"/>
              </w:rPr>
              <w:t>minimis</w:t>
            </w:r>
            <w:proofErr w:type="spellEnd"/>
            <w:r w:rsidR="00723636" w:rsidRPr="00723636">
              <w:rPr>
                <w:b w:val="0"/>
                <w:sz w:val="24"/>
                <w:szCs w:val="24"/>
              </w:rPr>
              <w:t xml:space="preserve"> atbalsta uzskaites un piešķiršanas kārtība” 21. punktu).</w:t>
            </w:r>
          </w:p>
        </w:tc>
      </w:tr>
      <w:tr w:rsidR="00CF6B57" w:rsidRPr="00004655" w14:paraId="79DDC34E" w14:textId="77777777">
        <w:trPr>
          <w:jc w:val="center"/>
        </w:trPr>
        <w:tc>
          <w:tcPr>
            <w:tcW w:w="5098" w:type="dxa"/>
          </w:tcPr>
          <w:p w14:paraId="5823E40E" w14:textId="2ECE0FF9" w:rsidR="00CF6B57" w:rsidRPr="00004655" w:rsidRDefault="00CF6B57" w:rsidP="009B6944">
            <w:pPr>
              <w:pStyle w:val="SubTitle2"/>
              <w:spacing w:after="60"/>
              <w:contextualSpacing/>
              <w:jc w:val="both"/>
              <w:rPr>
                <w:rFonts w:eastAsia="Calibri"/>
                <w:b w:val="0"/>
                <w:sz w:val="24"/>
                <w:szCs w:val="24"/>
              </w:rPr>
            </w:pPr>
            <w:r w:rsidRPr="00004655">
              <w:rPr>
                <w:rFonts w:eastAsia="Calibri"/>
                <w:b w:val="0"/>
                <w:sz w:val="24"/>
                <w:szCs w:val="24"/>
              </w:rPr>
              <w:t>3.2.6. Projekta iesniedzējam vai partnerim ir redakcija, kas veido ziņu, pētniecisko vai analītisko saturu.</w:t>
            </w:r>
          </w:p>
        </w:tc>
        <w:tc>
          <w:tcPr>
            <w:tcW w:w="4395" w:type="dxa"/>
          </w:tcPr>
          <w:p w14:paraId="73F0D9BB" w14:textId="4AD6F394" w:rsidR="00CF6B57" w:rsidRPr="00004655" w:rsidRDefault="009D4ED7" w:rsidP="009B6944">
            <w:pPr>
              <w:pStyle w:val="SubTitle2"/>
              <w:spacing w:after="60"/>
              <w:contextualSpacing/>
              <w:jc w:val="both"/>
              <w:rPr>
                <w:b w:val="0"/>
                <w:sz w:val="24"/>
                <w:szCs w:val="24"/>
                <w:highlight w:val="yellow"/>
              </w:rPr>
            </w:pPr>
            <w:r w:rsidRPr="00004655">
              <w:rPr>
                <w:b w:val="0"/>
                <w:sz w:val="24"/>
                <w:szCs w:val="24"/>
              </w:rPr>
              <w:t>3.3.</w:t>
            </w:r>
            <w:r w:rsidR="00B01FA6" w:rsidRPr="00004655">
              <w:rPr>
                <w:b w:val="0"/>
                <w:sz w:val="24"/>
                <w:szCs w:val="24"/>
              </w:rPr>
              <w:t>6</w:t>
            </w:r>
            <w:r w:rsidRPr="00004655">
              <w:rPr>
                <w:b w:val="0"/>
                <w:sz w:val="24"/>
                <w:szCs w:val="24"/>
              </w:rPr>
              <w:t>. </w:t>
            </w:r>
            <w:r w:rsidR="008A2DF5" w:rsidRPr="00004655">
              <w:rPr>
                <w:b w:val="0"/>
                <w:sz w:val="24"/>
                <w:szCs w:val="24"/>
              </w:rPr>
              <w:t xml:space="preserve">Aizpildīta projekta </w:t>
            </w:r>
            <w:r w:rsidR="0053409C" w:rsidRPr="00004655">
              <w:rPr>
                <w:b w:val="0"/>
                <w:sz w:val="24"/>
                <w:szCs w:val="24"/>
              </w:rPr>
              <w:t>iesnieguma</w:t>
            </w:r>
            <w:r w:rsidR="008A2DF5" w:rsidRPr="00004655">
              <w:rPr>
                <w:b w:val="0"/>
                <w:sz w:val="24"/>
                <w:szCs w:val="24"/>
              </w:rPr>
              <w:t xml:space="preserve"> </w:t>
            </w:r>
            <w:r w:rsidR="004C6441" w:rsidRPr="00004655">
              <w:rPr>
                <w:b w:val="0"/>
                <w:sz w:val="24"/>
                <w:szCs w:val="24"/>
              </w:rPr>
              <w:t>veidlapa</w:t>
            </w:r>
            <w:r w:rsidR="008A2DF5" w:rsidRPr="00004655">
              <w:rPr>
                <w:b w:val="0"/>
                <w:sz w:val="24"/>
                <w:szCs w:val="24"/>
              </w:rPr>
              <w:t xml:space="preserve"> (8.punkts)</w:t>
            </w:r>
            <w:r w:rsidR="00B01FA6" w:rsidRPr="00004655">
              <w:rPr>
                <w:b w:val="0"/>
                <w:sz w:val="24"/>
                <w:szCs w:val="24"/>
              </w:rPr>
              <w:t>.</w:t>
            </w:r>
          </w:p>
        </w:tc>
      </w:tr>
      <w:tr w:rsidR="00B91080" w:rsidRPr="00004655" w14:paraId="27461243" w14:textId="77777777">
        <w:trPr>
          <w:jc w:val="center"/>
        </w:trPr>
        <w:tc>
          <w:tcPr>
            <w:tcW w:w="5098" w:type="dxa"/>
          </w:tcPr>
          <w:p w14:paraId="569F6538" w14:textId="51D16459" w:rsidR="00B91080" w:rsidRPr="00004655" w:rsidRDefault="00B91080" w:rsidP="009B6944">
            <w:pPr>
              <w:pStyle w:val="SubTitle2"/>
              <w:spacing w:after="60"/>
              <w:contextualSpacing/>
              <w:jc w:val="both"/>
              <w:rPr>
                <w:rFonts w:eastAsia="Calibri"/>
                <w:b w:val="0"/>
                <w:sz w:val="24"/>
                <w:szCs w:val="24"/>
              </w:rPr>
            </w:pPr>
            <w:r w:rsidRPr="00004655">
              <w:rPr>
                <w:b w:val="0"/>
                <w:sz w:val="24"/>
                <w:szCs w:val="24"/>
              </w:rPr>
              <w:t>3.2.</w:t>
            </w:r>
            <w:r w:rsidR="00A53BB3">
              <w:rPr>
                <w:b w:val="0"/>
                <w:sz w:val="24"/>
                <w:szCs w:val="24"/>
              </w:rPr>
              <w:t>7</w:t>
            </w:r>
            <w:r w:rsidRPr="00004655">
              <w:rPr>
                <w:b w:val="0"/>
                <w:sz w:val="24"/>
                <w:szCs w:val="24"/>
              </w:rPr>
              <w:t xml:space="preserve">. Projekta </w:t>
            </w:r>
            <w:r w:rsidR="00080144" w:rsidRPr="00004655">
              <w:rPr>
                <w:b w:val="0"/>
                <w:sz w:val="24"/>
                <w:szCs w:val="24"/>
              </w:rPr>
              <w:t xml:space="preserve">iesniedzējam </w:t>
            </w:r>
            <w:r w:rsidRPr="00004655">
              <w:rPr>
                <w:b w:val="0"/>
                <w:sz w:val="24"/>
                <w:szCs w:val="24"/>
              </w:rPr>
              <w:t>nav neatbilstoši veiktu izdevumu maksājumu parādu citos projektos, kas tiek finansēti no valsts vai pašvaldību budžeta</w:t>
            </w:r>
            <w:r w:rsidR="00171507">
              <w:rPr>
                <w:b w:val="0"/>
                <w:sz w:val="24"/>
                <w:szCs w:val="24"/>
              </w:rPr>
              <w:t>,</w:t>
            </w:r>
            <w:r w:rsidRPr="00004655">
              <w:rPr>
                <w:b w:val="0"/>
                <w:sz w:val="24"/>
                <w:szCs w:val="24"/>
              </w:rPr>
              <w:t xml:space="preserve"> vai Eiropas Savienības politiku instrumentu un pārējām ārvalstu finanšu palīdzības programmām.</w:t>
            </w:r>
          </w:p>
        </w:tc>
        <w:tc>
          <w:tcPr>
            <w:tcW w:w="4395" w:type="dxa"/>
          </w:tcPr>
          <w:p w14:paraId="3BFB0044" w14:textId="4EC969B5" w:rsidR="00B91080" w:rsidRPr="00004655" w:rsidRDefault="00B91080" w:rsidP="009B6944">
            <w:pPr>
              <w:pStyle w:val="SubTitle2"/>
              <w:spacing w:after="60"/>
              <w:contextualSpacing/>
              <w:jc w:val="both"/>
              <w:rPr>
                <w:b w:val="0"/>
                <w:sz w:val="24"/>
                <w:szCs w:val="24"/>
                <w:highlight w:val="yellow"/>
              </w:rPr>
            </w:pPr>
            <w:r w:rsidRPr="00004655">
              <w:rPr>
                <w:b w:val="0"/>
                <w:sz w:val="24"/>
                <w:szCs w:val="24"/>
              </w:rPr>
              <w:t>3.3.</w:t>
            </w:r>
            <w:r w:rsidR="00B01FA6" w:rsidRPr="00004655">
              <w:rPr>
                <w:b w:val="0"/>
                <w:sz w:val="24"/>
                <w:szCs w:val="24"/>
              </w:rPr>
              <w:t>7</w:t>
            </w:r>
            <w:r w:rsidRPr="00004655">
              <w:rPr>
                <w:b w:val="0"/>
                <w:sz w:val="24"/>
                <w:szCs w:val="24"/>
              </w:rPr>
              <w:t xml:space="preserve">. </w:t>
            </w:r>
            <w:r w:rsidR="0053409C" w:rsidRPr="00004655">
              <w:rPr>
                <w:b w:val="0"/>
                <w:sz w:val="24"/>
                <w:szCs w:val="24"/>
              </w:rPr>
              <w:t xml:space="preserve">Aizpildīta projekta iesnieguma </w:t>
            </w:r>
            <w:r w:rsidR="004C6441" w:rsidRPr="00004655">
              <w:rPr>
                <w:b w:val="0"/>
                <w:sz w:val="24"/>
                <w:szCs w:val="24"/>
              </w:rPr>
              <w:t>veidlapa</w:t>
            </w:r>
            <w:r w:rsidR="0053409C" w:rsidRPr="00004655">
              <w:rPr>
                <w:b w:val="0"/>
                <w:sz w:val="24"/>
                <w:szCs w:val="24"/>
              </w:rPr>
              <w:t xml:space="preserve"> (11.punkts projekta </w:t>
            </w:r>
            <w:r w:rsidR="00080144" w:rsidRPr="00004655">
              <w:rPr>
                <w:b w:val="0"/>
                <w:sz w:val="24"/>
                <w:szCs w:val="24"/>
              </w:rPr>
              <w:t xml:space="preserve">iesniedzēja </w:t>
            </w:r>
            <w:r w:rsidR="0053409C" w:rsidRPr="00004655">
              <w:rPr>
                <w:b w:val="0"/>
                <w:sz w:val="24"/>
                <w:szCs w:val="24"/>
              </w:rPr>
              <w:t>apliecinājums)</w:t>
            </w:r>
            <w:r w:rsidR="00B01FA6" w:rsidRPr="00004655">
              <w:rPr>
                <w:b w:val="0"/>
                <w:sz w:val="24"/>
                <w:szCs w:val="24"/>
              </w:rPr>
              <w:t>.</w:t>
            </w:r>
          </w:p>
        </w:tc>
      </w:tr>
      <w:tr w:rsidR="00176054" w:rsidRPr="00004655" w14:paraId="2D93BE4B" w14:textId="77777777">
        <w:trPr>
          <w:jc w:val="center"/>
        </w:trPr>
        <w:tc>
          <w:tcPr>
            <w:tcW w:w="5098" w:type="dxa"/>
          </w:tcPr>
          <w:p w14:paraId="1814C7B8" w14:textId="2BD4A57D" w:rsidR="00476255" w:rsidRPr="00004655" w:rsidRDefault="00176054" w:rsidP="009B6944">
            <w:pPr>
              <w:pStyle w:val="SubTitle2"/>
              <w:spacing w:after="60"/>
              <w:contextualSpacing/>
              <w:jc w:val="both"/>
              <w:rPr>
                <w:b w:val="0"/>
                <w:sz w:val="24"/>
                <w:szCs w:val="24"/>
              </w:rPr>
            </w:pPr>
            <w:r w:rsidRPr="00004655">
              <w:rPr>
                <w:b w:val="0"/>
                <w:sz w:val="24"/>
                <w:szCs w:val="24"/>
              </w:rPr>
              <w:t>3.2.</w:t>
            </w:r>
            <w:r w:rsidR="008B0168">
              <w:rPr>
                <w:b w:val="0"/>
                <w:sz w:val="24"/>
                <w:szCs w:val="24"/>
              </w:rPr>
              <w:t>8</w:t>
            </w:r>
            <w:r w:rsidRPr="00004655">
              <w:rPr>
                <w:b w:val="0"/>
                <w:sz w:val="24"/>
                <w:szCs w:val="24"/>
              </w:rPr>
              <w:t>. Konkursā uz finansējumu nevar pretendēt šādi tiesību subjekti:</w:t>
            </w:r>
          </w:p>
          <w:p w14:paraId="1AE96113" w14:textId="23DDDBC1" w:rsidR="00476255" w:rsidRPr="00004655" w:rsidRDefault="00476255" w:rsidP="009B6944">
            <w:pPr>
              <w:pStyle w:val="SubTitle2"/>
              <w:spacing w:after="60"/>
              <w:contextualSpacing/>
              <w:jc w:val="both"/>
              <w:rPr>
                <w:b w:val="0"/>
                <w:sz w:val="24"/>
                <w:szCs w:val="24"/>
              </w:rPr>
            </w:pPr>
            <w:r w:rsidRPr="00004655">
              <w:rPr>
                <w:b w:val="0"/>
                <w:sz w:val="24"/>
                <w:szCs w:val="24"/>
              </w:rPr>
              <w:t>3.2.</w:t>
            </w:r>
            <w:r w:rsidR="008B0168">
              <w:rPr>
                <w:b w:val="0"/>
                <w:sz w:val="24"/>
                <w:szCs w:val="24"/>
              </w:rPr>
              <w:t>8</w:t>
            </w:r>
            <w:r w:rsidRPr="00004655">
              <w:rPr>
                <w:b w:val="0"/>
                <w:sz w:val="24"/>
                <w:szCs w:val="24"/>
              </w:rPr>
              <w:t xml:space="preserve">.1. </w:t>
            </w:r>
            <w:r w:rsidRPr="00004655">
              <w:rPr>
                <w:b w:val="0"/>
                <w:bCs/>
                <w:sz w:val="24"/>
                <w:szCs w:val="24"/>
              </w:rPr>
              <w:t>valsts vai pašvaldības iestāde;</w:t>
            </w:r>
          </w:p>
          <w:p w14:paraId="420D0E13" w14:textId="01DCE006" w:rsidR="00476255" w:rsidRPr="00004655" w:rsidRDefault="00476255" w:rsidP="009B6944">
            <w:pPr>
              <w:pStyle w:val="SubTitle2"/>
              <w:spacing w:after="60"/>
              <w:contextualSpacing/>
              <w:jc w:val="both"/>
              <w:rPr>
                <w:b w:val="0"/>
                <w:sz w:val="24"/>
                <w:szCs w:val="24"/>
              </w:rPr>
            </w:pPr>
            <w:r w:rsidRPr="00004655">
              <w:rPr>
                <w:b w:val="0"/>
                <w:sz w:val="24"/>
                <w:szCs w:val="24"/>
              </w:rPr>
              <w:t>3.2.</w:t>
            </w:r>
            <w:r w:rsidR="008B0168">
              <w:rPr>
                <w:b w:val="0"/>
                <w:sz w:val="24"/>
                <w:szCs w:val="24"/>
              </w:rPr>
              <w:t>8</w:t>
            </w:r>
            <w:r w:rsidRPr="00004655">
              <w:rPr>
                <w:b w:val="0"/>
                <w:sz w:val="24"/>
                <w:szCs w:val="24"/>
              </w:rPr>
              <w:t xml:space="preserve">.2. </w:t>
            </w:r>
            <w:r w:rsidRPr="00004655">
              <w:rPr>
                <w:b w:val="0"/>
                <w:bCs/>
                <w:sz w:val="24"/>
                <w:szCs w:val="24"/>
              </w:rPr>
              <w:t>juridiska persona, kurā 100% kapitāla daļu pieder publiskai personai;</w:t>
            </w:r>
          </w:p>
          <w:p w14:paraId="7BBCFF27" w14:textId="1C5A7AFA" w:rsidR="00176054" w:rsidRPr="00004655" w:rsidRDefault="00476255" w:rsidP="009B6944">
            <w:pPr>
              <w:pStyle w:val="SubTitle2"/>
              <w:spacing w:after="60"/>
              <w:contextualSpacing/>
              <w:jc w:val="both"/>
            </w:pPr>
            <w:r w:rsidRPr="00004655">
              <w:rPr>
                <w:b w:val="0"/>
                <w:sz w:val="24"/>
                <w:szCs w:val="24"/>
              </w:rPr>
              <w:t>3.2.</w:t>
            </w:r>
            <w:r w:rsidR="008B0168">
              <w:rPr>
                <w:b w:val="0"/>
                <w:sz w:val="24"/>
                <w:szCs w:val="24"/>
              </w:rPr>
              <w:t>8</w:t>
            </w:r>
            <w:r w:rsidRPr="00004655">
              <w:rPr>
                <w:b w:val="0"/>
                <w:sz w:val="24"/>
                <w:szCs w:val="24"/>
              </w:rPr>
              <w:t xml:space="preserve">.3. </w:t>
            </w:r>
            <w:r w:rsidRPr="00004655">
              <w:rPr>
                <w:b w:val="0"/>
                <w:bCs/>
                <w:sz w:val="24"/>
                <w:szCs w:val="24"/>
              </w:rPr>
              <w:t>juridiska persona, kura atrodas publiskas personas (arī publiskas personas kapitālsabiedrības) kontrolē (piemēram, pieder &gt;50% kapitāla daļu), izņemot gadījumus, kad juridiska persona piedalās kā sadarbības partneris vadošajam iesniedzējam, kas atbilst nolikumā noteiktajiem kritērijiem.</w:t>
            </w:r>
          </w:p>
        </w:tc>
        <w:tc>
          <w:tcPr>
            <w:tcW w:w="4395" w:type="dxa"/>
          </w:tcPr>
          <w:p w14:paraId="1C957AC6" w14:textId="1FE91527" w:rsidR="00176054" w:rsidRPr="00004655" w:rsidRDefault="00176054" w:rsidP="009B6944">
            <w:pPr>
              <w:pStyle w:val="SubTitle2"/>
              <w:spacing w:after="60"/>
              <w:contextualSpacing/>
              <w:jc w:val="both"/>
              <w:rPr>
                <w:b w:val="0"/>
                <w:sz w:val="24"/>
                <w:szCs w:val="24"/>
                <w:highlight w:val="yellow"/>
              </w:rPr>
            </w:pPr>
            <w:r w:rsidRPr="00004655">
              <w:rPr>
                <w:b w:val="0"/>
                <w:sz w:val="24"/>
                <w:szCs w:val="24"/>
              </w:rPr>
              <w:t>3.3.</w:t>
            </w:r>
            <w:r w:rsidR="00B01FA6" w:rsidRPr="00004655">
              <w:rPr>
                <w:b w:val="0"/>
                <w:sz w:val="24"/>
                <w:szCs w:val="24"/>
              </w:rPr>
              <w:t>8</w:t>
            </w:r>
            <w:r w:rsidRPr="00004655">
              <w:rPr>
                <w:b w:val="0"/>
                <w:sz w:val="24"/>
                <w:szCs w:val="24"/>
              </w:rPr>
              <w:t xml:space="preserve">. </w:t>
            </w:r>
            <w:r w:rsidR="00485BA3" w:rsidRPr="00004655">
              <w:rPr>
                <w:b w:val="0"/>
                <w:sz w:val="24"/>
                <w:szCs w:val="24"/>
              </w:rPr>
              <w:t xml:space="preserve">Aizpildīta projekta iesnieguma </w:t>
            </w:r>
            <w:r w:rsidR="004C6441" w:rsidRPr="00004655">
              <w:rPr>
                <w:b w:val="0"/>
                <w:sz w:val="24"/>
                <w:szCs w:val="24"/>
              </w:rPr>
              <w:t>veidlapa</w:t>
            </w:r>
            <w:r w:rsidR="00485BA3" w:rsidRPr="00004655">
              <w:rPr>
                <w:b w:val="0"/>
                <w:sz w:val="24"/>
                <w:szCs w:val="24"/>
              </w:rPr>
              <w:t xml:space="preserve"> (11.punkts projekta </w:t>
            </w:r>
            <w:r w:rsidR="00080144" w:rsidRPr="00004655">
              <w:rPr>
                <w:b w:val="0"/>
                <w:sz w:val="24"/>
                <w:szCs w:val="24"/>
              </w:rPr>
              <w:t xml:space="preserve">iesniedzēja </w:t>
            </w:r>
            <w:r w:rsidR="00485BA3" w:rsidRPr="00004655">
              <w:rPr>
                <w:b w:val="0"/>
                <w:sz w:val="24"/>
                <w:szCs w:val="24"/>
              </w:rPr>
              <w:t>apliecinājums)</w:t>
            </w:r>
            <w:r w:rsidR="00B01FA6" w:rsidRPr="00004655">
              <w:rPr>
                <w:b w:val="0"/>
                <w:sz w:val="24"/>
                <w:szCs w:val="24"/>
              </w:rPr>
              <w:t>.</w:t>
            </w:r>
          </w:p>
        </w:tc>
      </w:tr>
    </w:tbl>
    <w:p w14:paraId="22CC99D8" w14:textId="77777777" w:rsidR="00AC591E" w:rsidRPr="00004655" w:rsidRDefault="00AC591E" w:rsidP="009B6944">
      <w:pPr>
        <w:pStyle w:val="SubTitle2"/>
        <w:spacing w:after="60"/>
        <w:ind w:left="720"/>
        <w:contextualSpacing/>
        <w:jc w:val="both"/>
        <w:rPr>
          <w:b w:val="0"/>
          <w:bCs/>
          <w:sz w:val="24"/>
          <w:szCs w:val="24"/>
        </w:rPr>
      </w:pPr>
    </w:p>
    <w:p w14:paraId="49D7A8FD" w14:textId="77777777" w:rsidR="00F628E1" w:rsidRDefault="00476255" w:rsidP="00F628E1">
      <w:pPr>
        <w:pStyle w:val="SubTitle2"/>
        <w:numPr>
          <w:ilvl w:val="1"/>
          <w:numId w:val="7"/>
        </w:numPr>
        <w:spacing w:after="60"/>
        <w:ind w:left="0" w:firstLine="0"/>
        <w:contextualSpacing/>
        <w:jc w:val="both"/>
        <w:rPr>
          <w:b w:val="0"/>
          <w:bCs/>
          <w:sz w:val="24"/>
          <w:szCs w:val="24"/>
        </w:rPr>
      </w:pPr>
      <w:r w:rsidRPr="00004655">
        <w:rPr>
          <w:b w:val="0"/>
          <w:bCs/>
          <w:sz w:val="24"/>
          <w:szCs w:val="24"/>
        </w:rPr>
        <w:t xml:space="preserve">Projekta iesniedzējs (vadošais īstenotājs) projekta aktivitātes var īstenot partnerībā ar </w:t>
      </w:r>
      <w:r w:rsidR="004C3585" w:rsidRPr="00004655">
        <w:rPr>
          <w:b w:val="0"/>
          <w:bCs/>
          <w:sz w:val="24"/>
          <w:szCs w:val="24"/>
        </w:rPr>
        <w:t>N</w:t>
      </w:r>
      <w:r w:rsidRPr="00004655">
        <w:rPr>
          <w:b w:val="0"/>
          <w:bCs/>
          <w:sz w:val="24"/>
          <w:szCs w:val="24"/>
        </w:rPr>
        <w:t>olikuma 3. punktam atbilstošu personu, kā arī ar biedrībām un nodibinājumiem, kas nav īpašnieki masu informācijas līdzeklim, kuras ar saviem personāla resursiem un administratīvo kapacitāti īstenos kādu no projekta aktivitātēm, uzņemoties par to atbildību pret projekta vadošo īstenotāju.</w:t>
      </w:r>
    </w:p>
    <w:p w14:paraId="6C6148D4" w14:textId="77777777" w:rsidR="00F628E1" w:rsidRDefault="003C17BF" w:rsidP="00F628E1">
      <w:pPr>
        <w:pStyle w:val="SubTitle2"/>
        <w:numPr>
          <w:ilvl w:val="1"/>
          <w:numId w:val="7"/>
        </w:numPr>
        <w:spacing w:after="60"/>
        <w:ind w:left="0" w:firstLine="0"/>
        <w:contextualSpacing/>
        <w:jc w:val="both"/>
        <w:rPr>
          <w:b w:val="0"/>
          <w:bCs/>
          <w:sz w:val="24"/>
          <w:szCs w:val="24"/>
        </w:rPr>
      </w:pPr>
      <w:r w:rsidRPr="00F628E1">
        <w:rPr>
          <w:b w:val="0"/>
          <w:bCs/>
          <w:sz w:val="24"/>
        </w:rPr>
        <w:t>Projekta</w:t>
      </w:r>
      <w:r w:rsidR="006D2078" w:rsidRPr="00F628E1">
        <w:rPr>
          <w:b w:val="0"/>
          <w:bCs/>
          <w:sz w:val="24"/>
          <w:szCs w:val="24"/>
        </w:rPr>
        <w:t xml:space="preserve"> partneris nevar būt pakalpojuma sniedzējs</w:t>
      </w:r>
      <w:r w:rsidR="000740CB" w:rsidRPr="00F628E1">
        <w:rPr>
          <w:b w:val="0"/>
          <w:bCs/>
          <w:sz w:val="24"/>
          <w:szCs w:val="24"/>
        </w:rPr>
        <w:t xml:space="preserve"> projekta ietvaros</w:t>
      </w:r>
      <w:r w:rsidR="006D2078" w:rsidRPr="00F628E1">
        <w:rPr>
          <w:b w:val="0"/>
          <w:bCs/>
          <w:sz w:val="24"/>
          <w:szCs w:val="24"/>
        </w:rPr>
        <w:t xml:space="preserve">, t.i., </w:t>
      </w:r>
      <w:r w:rsidRPr="00F628E1">
        <w:rPr>
          <w:b w:val="0"/>
          <w:bCs/>
          <w:sz w:val="24"/>
          <w:szCs w:val="24"/>
        </w:rPr>
        <w:t>projekta</w:t>
      </w:r>
      <w:r w:rsidR="006D2078" w:rsidRPr="00F628E1">
        <w:rPr>
          <w:b w:val="0"/>
          <w:bCs/>
          <w:sz w:val="24"/>
          <w:szCs w:val="24"/>
        </w:rPr>
        <w:t xml:space="preserve"> partneris nevar izrakstīt rēķinu projekta </w:t>
      </w:r>
      <w:r w:rsidR="000B6DD7" w:rsidRPr="00F628E1">
        <w:rPr>
          <w:b w:val="0"/>
          <w:bCs/>
          <w:sz w:val="24"/>
          <w:szCs w:val="24"/>
        </w:rPr>
        <w:t xml:space="preserve">vadošajam </w:t>
      </w:r>
      <w:r w:rsidR="006D2078" w:rsidRPr="00F628E1">
        <w:rPr>
          <w:b w:val="0"/>
          <w:bCs/>
          <w:sz w:val="24"/>
          <w:szCs w:val="24"/>
        </w:rPr>
        <w:t xml:space="preserve">īstenotājam par projekta </w:t>
      </w:r>
      <w:r w:rsidR="006D2078" w:rsidRPr="00F628E1">
        <w:rPr>
          <w:b w:val="0"/>
          <w:bCs/>
          <w:sz w:val="24"/>
          <w:szCs w:val="24"/>
        </w:rPr>
        <w:lastRenderedPageBreak/>
        <w:t xml:space="preserve">ietvaros sniegtiem pakalpojumiem, taču var izrakstīt </w:t>
      </w:r>
      <w:r w:rsidR="00FC5656" w:rsidRPr="00F628E1">
        <w:rPr>
          <w:b w:val="0"/>
          <w:bCs/>
          <w:sz w:val="24"/>
          <w:szCs w:val="24"/>
        </w:rPr>
        <w:t xml:space="preserve">rēķinu </w:t>
      </w:r>
      <w:r w:rsidR="006D2078" w:rsidRPr="00F628E1">
        <w:rPr>
          <w:b w:val="0"/>
          <w:bCs/>
          <w:sz w:val="24"/>
          <w:szCs w:val="24"/>
        </w:rPr>
        <w:t xml:space="preserve">par izmaksām, kas </w:t>
      </w:r>
      <w:r w:rsidR="00B115E1" w:rsidRPr="00F628E1">
        <w:rPr>
          <w:b w:val="0"/>
          <w:bCs/>
          <w:sz w:val="24"/>
          <w:szCs w:val="24"/>
        </w:rPr>
        <w:t>projekta</w:t>
      </w:r>
      <w:r w:rsidR="006D2078" w:rsidRPr="00F628E1">
        <w:rPr>
          <w:b w:val="0"/>
          <w:bCs/>
          <w:sz w:val="24"/>
          <w:szCs w:val="24"/>
        </w:rPr>
        <w:t xml:space="preserve"> partnerim radušās saistībā ar projektā paredzēto uzdevumu izpildi</w:t>
      </w:r>
      <w:r w:rsidR="006D2078" w:rsidRPr="00004655">
        <w:rPr>
          <w:rStyle w:val="FootnoteReference"/>
          <w:rFonts w:ascii="Times New Roman" w:hAnsi="Times New Roman"/>
          <w:b w:val="0"/>
          <w:bCs/>
          <w:szCs w:val="16"/>
        </w:rPr>
        <w:footnoteReference w:id="3"/>
      </w:r>
      <w:r w:rsidR="006D2078" w:rsidRPr="00F628E1">
        <w:rPr>
          <w:b w:val="0"/>
          <w:bCs/>
          <w:sz w:val="16"/>
          <w:szCs w:val="16"/>
        </w:rPr>
        <w:t>.</w:t>
      </w:r>
      <w:r w:rsidR="006D2078" w:rsidRPr="00F628E1">
        <w:rPr>
          <w:b w:val="0"/>
          <w:bCs/>
          <w:sz w:val="24"/>
          <w:szCs w:val="24"/>
        </w:rPr>
        <w:t xml:space="preserve"> Projekta finansējums partnerim netiek nodots, taču izmaksas, kas </w:t>
      </w:r>
      <w:r w:rsidR="00B115E1" w:rsidRPr="00F628E1">
        <w:rPr>
          <w:b w:val="0"/>
          <w:bCs/>
          <w:sz w:val="24"/>
          <w:szCs w:val="24"/>
        </w:rPr>
        <w:t>projekta</w:t>
      </w:r>
      <w:r w:rsidR="006D2078" w:rsidRPr="00F628E1">
        <w:rPr>
          <w:b w:val="0"/>
          <w:bCs/>
          <w:sz w:val="24"/>
          <w:szCs w:val="24"/>
        </w:rPr>
        <w:t xml:space="preserve"> partnerim radušās saistībā ar projektā paredzēto uzdevumu izpildi, ir attiecināmās izmaksas un var tikt segtas no projektam piešķirtā finansējuma.</w:t>
      </w:r>
      <w:r w:rsidR="002D3A5C" w:rsidRPr="00F628E1">
        <w:rPr>
          <w:b w:val="0"/>
          <w:bCs/>
          <w:sz w:val="24"/>
          <w:szCs w:val="24"/>
        </w:rPr>
        <w:t xml:space="preserve"> </w:t>
      </w:r>
      <w:r w:rsidR="000304E3" w:rsidRPr="00F628E1">
        <w:rPr>
          <w:b w:val="0"/>
          <w:bCs/>
          <w:sz w:val="24"/>
          <w:szCs w:val="24"/>
        </w:rPr>
        <w:t xml:space="preserve">Projekta ietvaros piešķirtais finansējums kvalificējams kā </w:t>
      </w:r>
      <w:proofErr w:type="spellStart"/>
      <w:r w:rsidR="000304E3" w:rsidRPr="00F628E1">
        <w:rPr>
          <w:b w:val="0"/>
          <w:bCs/>
          <w:i/>
          <w:iCs/>
          <w:sz w:val="24"/>
          <w:szCs w:val="24"/>
        </w:rPr>
        <w:t>de</w:t>
      </w:r>
      <w:proofErr w:type="spellEnd"/>
      <w:r w:rsidR="000304E3" w:rsidRPr="00F628E1">
        <w:rPr>
          <w:b w:val="0"/>
          <w:bCs/>
          <w:i/>
          <w:iCs/>
          <w:sz w:val="24"/>
          <w:szCs w:val="24"/>
        </w:rPr>
        <w:t xml:space="preserve"> </w:t>
      </w:r>
      <w:proofErr w:type="spellStart"/>
      <w:r w:rsidR="000304E3" w:rsidRPr="00F628E1">
        <w:rPr>
          <w:b w:val="0"/>
          <w:bCs/>
          <w:i/>
          <w:iCs/>
          <w:sz w:val="24"/>
          <w:szCs w:val="24"/>
        </w:rPr>
        <w:t>minimis</w:t>
      </w:r>
      <w:proofErr w:type="spellEnd"/>
      <w:r w:rsidR="000304E3" w:rsidRPr="00F628E1">
        <w:rPr>
          <w:b w:val="0"/>
          <w:bCs/>
          <w:sz w:val="24"/>
          <w:szCs w:val="24"/>
        </w:rPr>
        <w:t xml:space="preserve"> atbalsts, un tas tiek uzskaitīts atbilstoši normatīvajiem aktiem par </w:t>
      </w:r>
      <w:proofErr w:type="spellStart"/>
      <w:r w:rsidR="000304E3" w:rsidRPr="00F628E1">
        <w:rPr>
          <w:b w:val="0"/>
          <w:bCs/>
          <w:i/>
          <w:iCs/>
          <w:sz w:val="24"/>
          <w:szCs w:val="24"/>
        </w:rPr>
        <w:t>de</w:t>
      </w:r>
      <w:proofErr w:type="spellEnd"/>
      <w:r w:rsidR="000304E3" w:rsidRPr="00F628E1">
        <w:rPr>
          <w:b w:val="0"/>
          <w:bCs/>
          <w:i/>
          <w:iCs/>
          <w:sz w:val="24"/>
          <w:szCs w:val="24"/>
        </w:rPr>
        <w:t xml:space="preserve"> </w:t>
      </w:r>
      <w:proofErr w:type="spellStart"/>
      <w:r w:rsidR="000304E3" w:rsidRPr="00F628E1">
        <w:rPr>
          <w:b w:val="0"/>
          <w:bCs/>
          <w:i/>
          <w:iCs/>
          <w:sz w:val="24"/>
          <w:szCs w:val="24"/>
        </w:rPr>
        <w:t>minimis</w:t>
      </w:r>
      <w:proofErr w:type="spellEnd"/>
      <w:r w:rsidR="000304E3" w:rsidRPr="00F628E1">
        <w:rPr>
          <w:b w:val="0"/>
          <w:bCs/>
          <w:sz w:val="24"/>
          <w:szCs w:val="24"/>
        </w:rPr>
        <w:t xml:space="preserve"> atbalsta uzskaiti, identificējot saimnieciskās darbības veicēju, kurš gūst ekonomisko labumu no projekta ietvaros finansētajām aktivitātēm (patiesais labuma guvējs), neatkarīgi no maksājumu plūsmas vai izmaksu segšanas kārtības projekta ietvaros.</w:t>
      </w:r>
    </w:p>
    <w:p w14:paraId="72D700AA" w14:textId="7F3D43DC" w:rsidR="0000626C" w:rsidRPr="00F628E1" w:rsidRDefault="00C1329D" w:rsidP="00F628E1">
      <w:pPr>
        <w:pStyle w:val="SubTitle2"/>
        <w:numPr>
          <w:ilvl w:val="1"/>
          <w:numId w:val="7"/>
        </w:numPr>
        <w:spacing w:after="60"/>
        <w:ind w:left="0" w:firstLine="0"/>
        <w:contextualSpacing/>
        <w:jc w:val="both"/>
        <w:rPr>
          <w:b w:val="0"/>
          <w:bCs/>
          <w:sz w:val="24"/>
          <w:szCs w:val="24"/>
        </w:rPr>
      </w:pPr>
      <w:r w:rsidRPr="00F628E1">
        <w:rPr>
          <w:b w:val="0"/>
          <w:bCs/>
          <w:sz w:val="24"/>
          <w:szCs w:val="24"/>
        </w:rPr>
        <w:t xml:space="preserve">VARAM </w:t>
      </w:r>
      <w:r w:rsidR="008679C4" w:rsidRPr="00F628E1">
        <w:rPr>
          <w:b w:val="0"/>
          <w:bCs/>
          <w:sz w:val="24"/>
          <w:szCs w:val="24"/>
        </w:rPr>
        <w:t>vērtēšanas laikā</w:t>
      </w:r>
      <w:r w:rsidRPr="00F628E1">
        <w:rPr>
          <w:b w:val="0"/>
          <w:bCs/>
          <w:sz w:val="24"/>
          <w:szCs w:val="24"/>
        </w:rPr>
        <w:t xml:space="preserve"> ir tiesības pieprasīt projekta </w:t>
      </w:r>
      <w:r w:rsidR="008679C4" w:rsidRPr="00F628E1">
        <w:rPr>
          <w:b w:val="0"/>
          <w:bCs/>
          <w:sz w:val="24"/>
          <w:szCs w:val="24"/>
        </w:rPr>
        <w:t>iesniedzējam</w:t>
      </w:r>
      <w:r w:rsidRPr="00F628E1">
        <w:rPr>
          <w:b w:val="0"/>
          <w:bCs/>
          <w:sz w:val="24"/>
          <w:szCs w:val="24"/>
        </w:rPr>
        <w:t xml:space="preserve"> papildu informāciju un dokumentus, kas apliecina projekta </w:t>
      </w:r>
      <w:r w:rsidR="008679C4" w:rsidRPr="00F628E1">
        <w:rPr>
          <w:b w:val="0"/>
          <w:bCs/>
          <w:sz w:val="24"/>
          <w:szCs w:val="24"/>
        </w:rPr>
        <w:t>iesniedzēja</w:t>
      </w:r>
      <w:r w:rsidRPr="00F628E1">
        <w:rPr>
          <w:b w:val="0"/>
          <w:bCs/>
          <w:sz w:val="24"/>
          <w:szCs w:val="24"/>
        </w:rPr>
        <w:t xml:space="preserve"> un tā partnera atbilstību</w:t>
      </w:r>
      <w:r w:rsidR="008679C4" w:rsidRPr="00F628E1">
        <w:rPr>
          <w:b w:val="0"/>
          <w:bCs/>
          <w:sz w:val="24"/>
          <w:szCs w:val="24"/>
        </w:rPr>
        <w:t xml:space="preserve"> nolikumā</w:t>
      </w:r>
      <w:r w:rsidRPr="00F628E1">
        <w:rPr>
          <w:b w:val="0"/>
          <w:bCs/>
          <w:sz w:val="24"/>
          <w:szCs w:val="24"/>
        </w:rPr>
        <w:t xml:space="preserve"> minētajām prasībām</w:t>
      </w:r>
      <w:r w:rsidR="00192FD3" w:rsidRPr="00F628E1">
        <w:rPr>
          <w:b w:val="0"/>
          <w:bCs/>
          <w:sz w:val="24"/>
          <w:szCs w:val="24"/>
        </w:rPr>
        <w:t>.</w:t>
      </w:r>
    </w:p>
    <w:p w14:paraId="4EE29886" w14:textId="77777777" w:rsidR="006D2078" w:rsidRPr="00004655" w:rsidRDefault="006D2078" w:rsidP="00B65871">
      <w:pPr>
        <w:pStyle w:val="SubTitle2"/>
        <w:spacing w:after="60"/>
        <w:contextualSpacing/>
        <w:jc w:val="both"/>
        <w:rPr>
          <w:b w:val="0"/>
          <w:bCs/>
          <w:sz w:val="24"/>
          <w:szCs w:val="24"/>
        </w:rPr>
      </w:pPr>
    </w:p>
    <w:p w14:paraId="32FCD496" w14:textId="0433ABFF" w:rsidR="00AC591E" w:rsidRPr="00004655" w:rsidRDefault="00AC591E" w:rsidP="000F1466">
      <w:pPr>
        <w:pStyle w:val="Heading1"/>
        <w:numPr>
          <w:ilvl w:val="0"/>
          <w:numId w:val="7"/>
        </w:numPr>
        <w:spacing w:before="0" w:after="60" w:line="240" w:lineRule="auto"/>
        <w:contextualSpacing/>
        <w:jc w:val="center"/>
        <w:rPr>
          <w:rFonts w:ascii="Times New Roman" w:hAnsi="Times New Roman" w:cs="Times New Roman"/>
          <w:b/>
          <w:bCs/>
          <w:color w:val="auto"/>
          <w:sz w:val="24"/>
          <w:szCs w:val="24"/>
        </w:rPr>
      </w:pPr>
      <w:bookmarkStart w:id="4" w:name="_Toc221529002"/>
      <w:r w:rsidRPr="00004655">
        <w:rPr>
          <w:rFonts w:ascii="Times New Roman" w:hAnsi="Times New Roman" w:cs="Times New Roman"/>
          <w:b/>
          <w:bCs/>
          <w:color w:val="auto"/>
          <w:sz w:val="24"/>
          <w:szCs w:val="24"/>
        </w:rPr>
        <w:t xml:space="preserve">Projekta </w:t>
      </w:r>
      <w:r w:rsidR="000740CB" w:rsidRPr="00004655">
        <w:rPr>
          <w:rFonts w:ascii="Times New Roman" w:hAnsi="Times New Roman" w:cs="Times New Roman"/>
          <w:b/>
          <w:bCs/>
          <w:color w:val="auto"/>
          <w:sz w:val="24"/>
          <w:szCs w:val="24"/>
        </w:rPr>
        <w:t xml:space="preserve">iesnieguma </w:t>
      </w:r>
      <w:r w:rsidRPr="00004655">
        <w:rPr>
          <w:rFonts w:ascii="Times New Roman" w:hAnsi="Times New Roman" w:cs="Times New Roman"/>
          <w:b/>
          <w:bCs/>
          <w:color w:val="auto"/>
          <w:sz w:val="24"/>
          <w:szCs w:val="24"/>
        </w:rPr>
        <w:t>nosacījumi</w:t>
      </w:r>
      <w:bookmarkEnd w:id="4"/>
      <w:r w:rsidR="0083018C" w:rsidRPr="00004655">
        <w:rPr>
          <w:rFonts w:ascii="Times New Roman" w:hAnsi="Times New Roman" w:cs="Times New Roman"/>
          <w:b/>
          <w:bCs/>
          <w:color w:val="auto"/>
          <w:sz w:val="24"/>
          <w:szCs w:val="24"/>
        </w:rPr>
        <w:fldChar w:fldCharType="begin"/>
      </w:r>
      <w:r w:rsidR="0083018C" w:rsidRPr="00004655">
        <w:rPr>
          <w:rFonts w:ascii="Times New Roman" w:hAnsi="Times New Roman" w:cs="Times New Roman"/>
          <w:b/>
          <w:bCs/>
          <w:color w:val="auto"/>
          <w:sz w:val="24"/>
          <w:szCs w:val="24"/>
        </w:rPr>
        <w:instrText xml:space="preserve"> XE "Projekta pieteikuma nosacījumi" </w:instrText>
      </w:r>
      <w:r w:rsidR="0083018C" w:rsidRPr="00004655">
        <w:rPr>
          <w:rFonts w:ascii="Times New Roman" w:hAnsi="Times New Roman" w:cs="Times New Roman"/>
          <w:b/>
          <w:bCs/>
          <w:color w:val="auto"/>
          <w:sz w:val="24"/>
          <w:szCs w:val="24"/>
        </w:rPr>
        <w:fldChar w:fldCharType="end"/>
      </w:r>
    </w:p>
    <w:p w14:paraId="35E13515" w14:textId="77777777" w:rsidR="003D2C45" w:rsidRPr="00004655" w:rsidRDefault="003D2C45" w:rsidP="00B65871">
      <w:pPr>
        <w:pStyle w:val="SubTitle2"/>
        <w:spacing w:after="60"/>
        <w:contextualSpacing/>
        <w:jc w:val="left"/>
        <w:rPr>
          <w:bCs/>
          <w:sz w:val="24"/>
          <w:szCs w:val="24"/>
        </w:rPr>
      </w:pPr>
    </w:p>
    <w:p w14:paraId="4ED1F330" w14:textId="57B77AF2" w:rsidR="003D2C45" w:rsidRPr="00004655" w:rsidRDefault="00797DD6" w:rsidP="009B6944">
      <w:pPr>
        <w:pStyle w:val="SubTitle2"/>
        <w:spacing w:after="60"/>
        <w:contextualSpacing/>
        <w:jc w:val="both"/>
        <w:rPr>
          <w:b w:val="0"/>
          <w:sz w:val="24"/>
          <w:szCs w:val="24"/>
        </w:rPr>
      </w:pPr>
      <w:r w:rsidRPr="00004655">
        <w:rPr>
          <w:b w:val="0"/>
          <w:sz w:val="24"/>
          <w:szCs w:val="24"/>
        </w:rPr>
        <w:t xml:space="preserve">4.1. </w:t>
      </w:r>
      <w:r w:rsidR="001972F1" w:rsidRPr="00004655">
        <w:rPr>
          <w:b w:val="0"/>
          <w:sz w:val="24"/>
          <w:szCs w:val="24"/>
        </w:rPr>
        <w:t>Minimālais auditorijas sasniegšanas kritērijs (izmērāms, objektīvi pierādāms, piem</w:t>
      </w:r>
      <w:r w:rsidR="009740FD">
        <w:rPr>
          <w:b w:val="0"/>
          <w:sz w:val="24"/>
          <w:szCs w:val="24"/>
        </w:rPr>
        <w:t>ēram,</w:t>
      </w:r>
      <w:r w:rsidR="001972F1" w:rsidRPr="00004655">
        <w:rPr>
          <w:b w:val="0"/>
          <w:sz w:val="24"/>
          <w:szCs w:val="24"/>
        </w:rPr>
        <w:t xml:space="preserve"> </w:t>
      </w:r>
      <w:proofErr w:type="spellStart"/>
      <w:r w:rsidR="006C5A75">
        <w:rPr>
          <w:b w:val="0"/>
          <w:sz w:val="24"/>
          <w:szCs w:val="24"/>
        </w:rPr>
        <w:t>K</w:t>
      </w:r>
      <w:r w:rsidR="00B647A3" w:rsidRPr="00004655">
        <w:rPr>
          <w:b w:val="0"/>
          <w:sz w:val="24"/>
          <w:szCs w:val="24"/>
        </w:rPr>
        <w:t>antar</w:t>
      </w:r>
      <w:proofErr w:type="spellEnd"/>
      <w:r w:rsidR="001972F1" w:rsidRPr="00004655">
        <w:rPr>
          <w:b w:val="0"/>
          <w:sz w:val="24"/>
          <w:szCs w:val="24"/>
        </w:rPr>
        <w:t xml:space="preserve">, </w:t>
      </w:r>
      <w:proofErr w:type="spellStart"/>
      <w:r w:rsidR="00106862" w:rsidRPr="00004655">
        <w:rPr>
          <w:b w:val="0"/>
          <w:sz w:val="24"/>
          <w:szCs w:val="24"/>
        </w:rPr>
        <w:t>Gemius</w:t>
      </w:r>
      <w:proofErr w:type="spellEnd"/>
      <w:r w:rsidR="00106862" w:rsidRPr="00004655">
        <w:rPr>
          <w:b w:val="0"/>
          <w:sz w:val="24"/>
          <w:szCs w:val="24"/>
        </w:rPr>
        <w:t xml:space="preserve"> </w:t>
      </w:r>
      <w:r w:rsidR="001972F1" w:rsidRPr="00004655">
        <w:rPr>
          <w:b w:val="0"/>
          <w:sz w:val="24"/>
          <w:szCs w:val="24"/>
        </w:rPr>
        <w:t>dati) / auditorijas aptveramība:</w:t>
      </w:r>
      <w:r w:rsidR="00F5539F" w:rsidRPr="00004655">
        <w:rPr>
          <w:b w:val="0"/>
          <w:sz w:val="24"/>
          <w:szCs w:val="24"/>
        </w:rPr>
        <w:t xml:space="preserve"> projekta unikālajai mērķauditorijai ir jāsasniedz </w:t>
      </w:r>
      <w:r w:rsidR="008C5ADE" w:rsidRPr="00004655">
        <w:rPr>
          <w:b w:val="0"/>
          <w:sz w:val="24"/>
          <w:szCs w:val="24"/>
        </w:rPr>
        <w:t>no 300</w:t>
      </w:r>
      <w:r w:rsidR="00FB5EF5" w:rsidRPr="00004655">
        <w:rPr>
          <w:b w:val="0"/>
          <w:sz w:val="24"/>
          <w:szCs w:val="24"/>
        </w:rPr>
        <w:t> 000 līdz 500 000</w:t>
      </w:r>
      <w:r w:rsidR="00F5539F" w:rsidRPr="00004655">
        <w:rPr>
          <w:b w:val="0"/>
          <w:sz w:val="24"/>
          <w:szCs w:val="24"/>
        </w:rPr>
        <w:t xml:space="preserve"> iedzīvotāju.</w:t>
      </w:r>
    </w:p>
    <w:p w14:paraId="60AA2C03" w14:textId="77777777" w:rsidR="001972F1" w:rsidRPr="00004655" w:rsidRDefault="001972F1" w:rsidP="009B6944">
      <w:pPr>
        <w:pStyle w:val="SubTitle2"/>
        <w:spacing w:after="60"/>
        <w:contextualSpacing/>
        <w:jc w:val="both"/>
        <w:rPr>
          <w:b w:val="0"/>
          <w:sz w:val="24"/>
          <w:szCs w:val="24"/>
        </w:rPr>
      </w:pPr>
    </w:p>
    <w:tbl>
      <w:tblPr>
        <w:tblW w:w="8504" w:type="dxa"/>
        <w:jc w:val="center"/>
        <w:tblLook w:val="04A0" w:firstRow="1" w:lastRow="0" w:firstColumn="1" w:lastColumn="0" w:noHBand="0" w:noVBand="1"/>
      </w:tblPr>
      <w:tblGrid>
        <w:gridCol w:w="1957"/>
        <w:gridCol w:w="6547"/>
      </w:tblGrid>
      <w:tr w:rsidR="00B045C7" w:rsidRPr="00004655" w14:paraId="0A1FD214" w14:textId="77777777" w:rsidTr="00E4784F">
        <w:trPr>
          <w:trHeight w:val="145"/>
          <w:jc w:val="center"/>
        </w:trPr>
        <w:tc>
          <w:tcPr>
            <w:tcW w:w="1957" w:type="dxa"/>
            <w:tcBorders>
              <w:top w:val="single" w:sz="4" w:space="0" w:color="auto"/>
              <w:left w:val="single" w:sz="4" w:space="0" w:color="auto"/>
              <w:bottom w:val="single" w:sz="4" w:space="0" w:color="auto"/>
              <w:right w:val="single" w:sz="4" w:space="0" w:color="auto"/>
            </w:tcBorders>
            <w:vAlign w:val="bottom"/>
          </w:tcPr>
          <w:p w14:paraId="1ED31B43" w14:textId="3BC39ECD" w:rsidR="00B045C7" w:rsidRPr="00004655" w:rsidRDefault="00B045C7" w:rsidP="009B6944">
            <w:pPr>
              <w:spacing w:after="60" w:line="240" w:lineRule="auto"/>
              <w:contextualSpacing/>
              <w:jc w:val="right"/>
              <w:rPr>
                <w:rFonts w:ascii="Times New Roman" w:eastAsia="Times New Roman" w:hAnsi="Times New Roman" w:cs="Times New Roman"/>
                <w:color w:val="000000"/>
                <w:kern w:val="0"/>
                <w:lang w:eastAsia="lv-LV"/>
                <w14:ligatures w14:val="none"/>
              </w:rPr>
            </w:pPr>
          </w:p>
        </w:tc>
        <w:tc>
          <w:tcPr>
            <w:tcW w:w="6547" w:type="dxa"/>
            <w:tcBorders>
              <w:top w:val="single" w:sz="4" w:space="0" w:color="auto"/>
              <w:left w:val="nil"/>
              <w:bottom w:val="single" w:sz="4" w:space="0" w:color="auto"/>
              <w:right w:val="single" w:sz="4" w:space="0" w:color="auto"/>
            </w:tcBorders>
            <w:noWrap/>
            <w:vAlign w:val="bottom"/>
          </w:tcPr>
          <w:p w14:paraId="23C9A731" w14:textId="736DE4C4" w:rsidR="00B045C7" w:rsidRPr="00004655" w:rsidRDefault="00E4784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Kritērijs</w:t>
            </w:r>
          </w:p>
        </w:tc>
      </w:tr>
      <w:tr w:rsidR="00B045C7" w:rsidRPr="00004655" w14:paraId="53631638" w14:textId="77777777" w:rsidTr="00E4784F">
        <w:trPr>
          <w:trHeight w:val="145"/>
          <w:jc w:val="center"/>
        </w:trPr>
        <w:tc>
          <w:tcPr>
            <w:tcW w:w="1957" w:type="dxa"/>
            <w:tcBorders>
              <w:top w:val="single" w:sz="4" w:space="0" w:color="auto"/>
              <w:left w:val="single" w:sz="4" w:space="0" w:color="auto"/>
              <w:bottom w:val="single" w:sz="4" w:space="0" w:color="auto"/>
              <w:right w:val="single" w:sz="4" w:space="0" w:color="auto"/>
            </w:tcBorders>
            <w:vAlign w:val="bottom"/>
          </w:tcPr>
          <w:p w14:paraId="242362C3" w14:textId="4A88B0EF" w:rsidR="00B045C7" w:rsidRPr="00004655" w:rsidRDefault="00B045C7" w:rsidP="009B6944">
            <w:pPr>
              <w:spacing w:after="60" w:line="240" w:lineRule="auto"/>
              <w:contextualSpacing/>
              <w:jc w:val="right"/>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TV</w:t>
            </w:r>
          </w:p>
        </w:tc>
        <w:tc>
          <w:tcPr>
            <w:tcW w:w="6547" w:type="dxa"/>
            <w:tcBorders>
              <w:top w:val="single" w:sz="4" w:space="0" w:color="auto"/>
              <w:left w:val="nil"/>
              <w:bottom w:val="single" w:sz="4" w:space="0" w:color="auto"/>
              <w:right w:val="single" w:sz="4" w:space="0" w:color="auto"/>
            </w:tcBorders>
            <w:noWrap/>
            <w:vAlign w:val="bottom"/>
          </w:tcPr>
          <w:p w14:paraId="7C90A050" w14:textId="49400B91" w:rsidR="00B045C7" w:rsidRPr="00004655" w:rsidRDefault="00B045C7"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Nacionālās</w:t>
            </w:r>
            <w:r w:rsidR="0032335D" w:rsidRPr="00004655">
              <w:rPr>
                <w:rFonts w:ascii="Times New Roman" w:eastAsia="Times New Roman" w:hAnsi="Times New Roman" w:cs="Times New Roman"/>
                <w:color w:val="000000"/>
                <w:kern w:val="0"/>
                <w:lang w:eastAsia="lv-LV"/>
                <w14:ligatures w14:val="none"/>
              </w:rPr>
              <w:t>/reģionālas</w:t>
            </w:r>
            <w:r w:rsidRPr="00004655">
              <w:rPr>
                <w:rFonts w:ascii="Times New Roman" w:eastAsia="Times New Roman" w:hAnsi="Times New Roman" w:cs="Times New Roman"/>
                <w:color w:val="000000"/>
                <w:kern w:val="0"/>
                <w:lang w:eastAsia="lv-LV"/>
                <w14:ligatures w14:val="none"/>
              </w:rPr>
              <w:t xml:space="preserve"> apraides atļauj</w:t>
            </w:r>
            <w:r w:rsidR="00FA194F" w:rsidRPr="00004655">
              <w:rPr>
                <w:rFonts w:ascii="Times New Roman" w:eastAsia="Times New Roman" w:hAnsi="Times New Roman" w:cs="Times New Roman"/>
                <w:color w:val="000000"/>
                <w:kern w:val="0"/>
                <w:lang w:eastAsia="lv-LV"/>
                <w14:ligatures w14:val="none"/>
              </w:rPr>
              <w:t>a</w:t>
            </w:r>
          </w:p>
        </w:tc>
      </w:tr>
      <w:tr w:rsidR="00B045C7" w:rsidRPr="00004655" w14:paraId="27507E38" w14:textId="77777777" w:rsidTr="00E4784F">
        <w:trPr>
          <w:trHeight w:val="427"/>
          <w:jc w:val="center"/>
        </w:trPr>
        <w:tc>
          <w:tcPr>
            <w:tcW w:w="1957" w:type="dxa"/>
            <w:tcBorders>
              <w:top w:val="nil"/>
              <w:left w:val="single" w:sz="4" w:space="0" w:color="auto"/>
              <w:bottom w:val="single" w:sz="4" w:space="0" w:color="auto"/>
              <w:right w:val="single" w:sz="4" w:space="0" w:color="auto"/>
            </w:tcBorders>
            <w:vAlign w:val="bottom"/>
            <w:hideMark/>
          </w:tcPr>
          <w:p w14:paraId="01CB037D" w14:textId="77777777" w:rsidR="00B045C7" w:rsidRPr="00004655" w:rsidRDefault="00B045C7" w:rsidP="009B6944">
            <w:pPr>
              <w:spacing w:after="60" w:line="240" w:lineRule="auto"/>
              <w:contextualSpacing/>
              <w:jc w:val="right"/>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Radio</w:t>
            </w:r>
          </w:p>
        </w:tc>
        <w:tc>
          <w:tcPr>
            <w:tcW w:w="6547" w:type="dxa"/>
            <w:tcBorders>
              <w:top w:val="nil"/>
              <w:left w:val="nil"/>
              <w:bottom w:val="single" w:sz="4" w:space="0" w:color="auto"/>
              <w:right w:val="single" w:sz="4" w:space="0" w:color="auto"/>
            </w:tcBorders>
            <w:vAlign w:val="bottom"/>
            <w:hideMark/>
          </w:tcPr>
          <w:p w14:paraId="64518B0E" w14:textId="25F12D4A" w:rsidR="00B045C7" w:rsidRPr="00004655" w:rsidRDefault="00B045C7"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Nacionālās apraides atļauja</w:t>
            </w:r>
          </w:p>
        </w:tc>
      </w:tr>
      <w:tr w:rsidR="00B045C7" w:rsidRPr="00004655" w14:paraId="516BFAEA" w14:textId="77777777" w:rsidTr="00E4784F">
        <w:trPr>
          <w:trHeight w:val="568"/>
          <w:jc w:val="center"/>
        </w:trPr>
        <w:tc>
          <w:tcPr>
            <w:tcW w:w="1957" w:type="dxa"/>
            <w:tcBorders>
              <w:top w:val="nil"/>
              <w:left w:val="single" w:sz="4" w:space="0" w:color="auto"/>
              <w:bottom w:val="single" w:sz="4" w:space="0" w:color="auto"/>
              <w:right w:val="single" w:sz="4" w:space="0" w:color="auto"/>
            </w:tcBorders>
            <w:vAlign w:val="bottom"/>
            <w:hideMark/>
          </w:tcPr>
          <w:p w14:paraId="5606E490" w14:textId="77777777" w:rsidR="00B045C7" w:rsidRPr="00004655" w:rsidRDefault="00B045C7" w:rsidP="009B6944">
            <w:pPr>
              <w:spacing w:after="60" w:line="240" w:lineRule="auto"/>
              <w:contextualSpacing/>
              <w:jc w:val="right"/>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Preses izdevumi</w:t>
            </w:r>
          </w:p>
        </w:tc>
        <w:tc>
          <w:tcPr>
            <w:tcW w:w="6547" w:type="dxa"/>
            <w:tcBorders>
              <w:top w:val="nil"/>
              <w:left w:val="nil"/>
              <w:bottom w:val="single" w:sz="4" w:space="0" w:color="auto"/>
              <w:right w:val="single" w:sz="4" w:space="0" w:color="auto"/>
            </w:tcBorders>
            <w:vAlign w:val="bottom"/>
            <w:hideMark/>
          </w:tcPr>
          <w:p w14:paraId="617B4752" w14:textId="77777777" w:rsidR="00B045C7" w:rsidRPr="00004655" w:rsidRDefault="00B045C7"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Nacionālie masu informācijas līdzekļi</w:t>
            </w:r>
            <w:r w:rsidRPr="00004655">
              <w:rPr>
                <w:rFonts w:ascii="Times New Roman" w:eastAsia="Times New Roman" w:hAnsi="Times New Roman" w:cs="Times New Roman"/>
                <w:color w:val="000000"/>
                <w:kern w:val="0"/>
                <w:lang w:eastAsia="lv-LV"/>
                <w14:ligatures w14:val="none"/>
              </w:rPr>
              <w:br/>
              <w:t>(</w:t>
            </w:r>
            <w:proofErr w:type="spellStart"/>
            <w:r w:rsidRPr="00004655">
              <w:rPr>
                <w:rFonts w:ascii="Times New Roman" w:eastAsia="Times New Roman" w:hAnsi="Times New Roman" w:cs="Times New Roman"/>
                <w:color w:val="000000"/>
                <w:kern w:val="0"/>
                <w:lang w:eastAsia="lv-LV"/>
                <w14:ligatures w14:val="none"/>
              </w:rPr>
              <w:t>pamatmērķauditorija</w:t>
            </w:r>
            <w:proofErr w:type="spellEnd"/>
            <w:r w:rsidRPr="00004655">
              <w:rPr>
                <w:rFonts w:ascii="Times New Roman" w:eastAsia="Times New Roman" w:hAnsi="Times New Roman" w:cs="Times New Roman"/>
                <w:color w:val="000000"/>
                <w:kern w:val="0"/>
                <w:lang w:eastAsia="lv-LV"/>
                <w14:ligatures w14:val="none"/>
              </w:rPr>
              <w:t xml:space="preserve"> ir visa Latvija)</w:t>
            </w:r>
          </w:p>
        </w:tc>
      </w:tr>
      <w:tr w:rsidR="00B045C7" w:rsidRPr="00004655" w14:paraId="174D0E00" w14:textId="77777777" w:rsidTr="00E4784F">
        <w:trPr>
          <w:trHeight w:val="568"/>
          <w:jc w:val="center"/>
        </w:trPr>
        <w:tc>
          <w:tcPr>
            <w:tcW w:w="1957" w:type="dxa"/>
            <w:tcBorders>
              <w:top w:val="nil"/>
              <w:left w:val="single" w:sz="4" w:space="0" w:color="auto"/>
              <w:bottom w:val="single" w:sz="4" w:space="0" w:color="auto"/>
              <w:right w:val="single" w:sz="4" w:space="0" w:color="auto"/>
            </w:tcBorders>
            <w:vAlign w:val="bottom"/>
            <w:hideMark/>
          </w:tcPr>
          <w:p w14:paraId="3685D2F4" w14:textId="77777777" w:rsidR="00B045C7" w:rsidRPr="00004655" w:rsidRDefault="00B045C7" w:rsidP="009B6944">
            <w:pPr>
              <w:spacing w:after="60" w:line="240" w:lineRule="auto"/>
              <w:contextualSpacing/>
              <w:jc w:val="right"/>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Interneta vietne</w:t>
            </w:r>
          </w:p>
        </w:tc>
        <w:tc>
          <w:tcPr>
            <w:tcW w:w="6547" w:type="dxa"/>
            <w:tcBorders>
              <w:top w:val="nil"/>
              <w:left w:val="nil"/>
              <w:bottom w:val="single" w:sz="4" w:space="0" w:color="auto"/>
              <w:right w:val="single" w:sz="4" w:space="0" w:color="auto"/>
            </w:tcBorders>
            <w:vAlign w:val="bottom"/>
            <w:hideMark/>
          </w:tcPr>
          <w:p w14:paraId="46FA9C5A" w14:textId="30B406A5" w:rsidR="00B045C7" w:rsidRPr="00004655" w:rsidRDefault="007421CA"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 xml:space="preserve">Unikālie interneta lietotāji </w:t>
            </w:r>
            <w:r w:rsidR="00B045C7" w:rsidRPr="00004655">
              <w:rPr>
                <w:rFonts w:ascii="Times New Roman" w:eastAsia="Times New Roman" w:hAnsi="Times New Roman" w:cs="Times New Roman"/>
                <w:color w:val="000000"/>
                <w:kern w:val="0"/>
                <w:lang w:eastAsia="lv-LV"/>
                <w14:ligatures w14:val="none"/>
              </w:rPr>
              <w:t xml:space="preserve">(iepriekšējo trīs mēnešu vidējais) </w:t>
            </w:r>
          </w:p>
        </w:tc>
      </w:tr>
    </w:tbl>
    <w:p w14:paraId="32466226" w14:textId="77777777" w:rsidR="00FA194F" w:rsidRPr="00004655" w:rsidRDefault="00FA194F" w:rsidP="009B6944">
      <w:pPr>
        <w:pStyle w:val="SubTitle2"/>
        <w:spacing w:after="60"/>
        <w:contextualSpacing/>
        <w:jc w:val="left"/>
        <w:rPr>
          <w:b w:val="0"/>
          <w:sz w:val="24"/>
          <w:szCs w:val="24"/>
        </w:rPr>
      </w:pPr>
    </w:p>
    <w:p w14:paraId="206987B3" w14:textId="62DF7989" w:rsidR="00623F40" w:rsidRPr="00004655" w:rsidRDefault="00797DD6" w:rsidP="009B6944">
      <w:pPr>
        <w:pStyle w:val="SubTitle2"/>
        <w:spacing w:after="60"/>
        <w:contextualSpacing/>
        <w:jc w:val="both"/>
        <w:rPr>
          <w:bCs/>
          <w:sz w:val="24"/>
          <w:szCs w:val="24"/>
        </w:rPr>
      </w:pPr>
      <w:r w:rsidRPr="00004655">
        <w:rPr>
          <w:b w:val="0"/>
          <w:sz w:val="24"/>
          <w:szCs w:val="24"/>
        </w:rPr>
        <w:t xml:space="preserve">4.2. </w:t>
      </w:r>
      <w:r w:rsidR="00185AF8" w:rsidRPr="00004655">
        <w:rPr>
          <w:b w:val="0"/>
          <w:sz w:val="24"/>
          <w:szCs w:val="24"/>
        </w:rPr>
        <w:t>Auditorijas sasniegšanai tiek izmantots vismaz viens mediju kanāls un visiem projekta ietvaros sagatavotajiem materiāliem ir jābūt pieejamiem interneta vietnēs vai sociālo tīklu platformās</w:t>
      </w:r>
      <w:r w:rsidR="00CE6289" w:rsidRPr="00004655">
        <w:rPr>
          <w:b w:val="0"/>
          <w:sz w:val="24"/>
          <w:szCs w:val="24"/>
        </w:rPr>
        <w:t>.</w:t>
      </w:r>
    </w:p>
    <w:p w14:paraId="36108449" w14:textId="0C9D972D" w:rsidR="00E1115F" w:rsidRPr="00004655" w:rsidRDefault="00797DD6" w:rsidP="009B6944">
      <w:pPr>
        <w:pStyle w:val="SubTitle2"/>
        <w:spacing w:after="60"/>
        <w:contextualSpacing/>
        <w:jc w:val="left"/>
        <w:rPr>
          <w:b w:val="0"/>
          <w:sz w:val="24"/>
          <w:szCs w:val="24"/>
        </w:rPr>
      </w:pPr>
      <w:r w:rsidRPr="00004655">
        <w:rPr>
          <w:b w:val="0"/>
          <w:sz w:val="24"/>
          <w:szCs w:val="24"/>
        </w:rPr>
        <w:t>4</w:t>
      </w:r>
      <w:r w:rsidR="00D95BE9" w:rsidRPr="00004655">
        <w:rPr>
          <w:b w:val="0"/>
          <w:sz w:val="24"/>
          <w:szCs w:val="24"/>
        </w:rPr>
        <w:t>.</w:t>
      </w:r>
      <w:r w:rsidRPr="00004655">
        <w:rPr>
          <w:b w:val="0"/>
          <w:sz w:val="24"/>
          <w:szCs w:val="24"/>
        </w:rPr>
        <w:t xml:space="preserve">3. </w:t>
      </w:r>
      <w:r w:rsidR="00D95BE9" w:rsidRPr="00004655">
        <w:rPr>
          <w:b w:val="0"/>
          <w:sz w:val="24"/>
          <w:szCs w:val="24"/>
        </w:rPr>
        <w:t xml:space="preserve"> </w:t>
      </w:r>
      <w:r w:rsidR="000B4A27" w:rsidRPr="00004655">
        <w:rPr>
          <w:b w:val="0"/>
          <w:sz w:val="24"/>
          <w:szCs w:val="24"/>
        </w:rPr>
        <w:t>Projektu konkursā netiek atbalstīti projekti, ja</w:t>
      </w:r>
      <w:r w:rsidR="00E1115F" w:rsidRPr="00004655">
        <w:rPr>
          <w:b w:val="0"/>
          <w:sz w:val="24"/>
          <w:szCs w:val="24"/>
        </w:rPr>
        <w:t>:</w:t>
      </w:r>
    </w:p>
    <w:p w14:paraId="00958850" w14:textId="5DBE1C4A" w:rsidR="00FA194F" w:rsidRPr="00004655" w:rsidRDefault="003F524F" w:rsidP="009B6944">
      <w:pPr>
        <w:pStyle w:val="SubTitle2"/>
        <w:spacing w:after="60"/>
        <w:ind w:left="709"/>
        <w:contextualSpacing/>
        <w:jc w:val="both"/>
        <w:rPr>
          <w:b w:val="0"/>
          <w:sz w:val="24"/>
          <w:szCs w:val="24"/>
        </w:rPr>
      </w:pPr>
      <w:r w:rsidRPr="00004655">
        <w:rPr>
          <w:b w:val="0"/>
          <w:sz w:val="24"/>
          <w:szCs w:val="24"/>
        </w:rPr>
        <w:t>4</w:t>
      </w:r>
      <w:r w:rsidR="00D95BE9" w:rsidRPr="00004655">
        <w:rPr>
          <w:b w:val="0"/>
          <w:sz w:val="24"/>
          <w:szCs w:val="24"/>
        </w:rPr>
        <w:t>.</w:t>
      </w:r>
      <w:r w:rsidR="00F41574" w:rsidRPr="00004655">
        <w:rPr>
          <w:b w:val="0"/>
          <w:sz w:val="24"/>
          <w:szCs w:val="24"/>
        </w:rPr>
        <w:t>3</w:t>
      </w:r>
      <w:r w:rsidR="00D95BE9" w:rsidRPr="00004655">
        <w:rPr>
          <w:b w:val="0"/>
          <w:sz w:val="24"/>
          <w:szCs w:val="24"/>
        </w:rPr>
        <w:t>.1.</w:t>
      </w:r>
      <w:r w:rsidR="00F032CB" w:rsidRPr="00004655">
        <w:rPr>
          <w:b w:val="0"/>
          <w:sz w:val="24"/>
          <w:szCs w:val="24"/>
        </w:rPr>
        <w:t xml:space="preserve"> pieprasītais Latvijas vides aizsardzības fonda finansējums pārsniedz Nolikuma 1.10.</w:t>
      </w:r>
      <w:r w:rsidR="628B1E16" w:rsidRPr="4542ADCC">
        <w:rPr>
          <w:b w:val="0"/>
          <w:sz w:val="24"/>
          <w:szCs w:val="24"/>
        </w:rPr>
        <w:t xml:space="preserve"> </w:t>
      </w:r>
      <w:r w:rsidR="004C3585" w:rsidRPr="00004655">
        <w:rPr>
          <w:b w:val="0"/>
          <w:sz w:val="24"/>
          <w:szCs w:val="24"/>
        </w:rPr>
        <w:t>apakš</w:t>
      </w:r>
      <w:r w:rsidR="00F032CB" w:rsidRPr="00004655">
        <w:rPr>
          <w:b w:val="0"/>
          <w:sz w:val="24"/>
          <w:szCs w:val="24"/>
        </w:rPr>
        <w:t>punktā norādīto vienam projektam pieejamo finansējumu;</w:t>
      </w:r>
    </w:p>
    <w:p w14:paraId="363F1A35" w14:textId="515E6053" w:rsidR="00E67952" w:rsidRPr="007F2BB7" w:rsidRDefault="00FA194F" w:rsidP="007F2BB7">
      <w:pPr>
        <w:pStyle w:val="SubTitle2"/>
        <w:spacing w:after="60"/>
        <w:ind w:left="709"/>
        <w:contextualSpacing/>
        <w:jc w:val="both"/>
        <w:rPr>
          <w:b w:val="0"/>
          <w:sz w:val="24"/>
          <w:szCs w:val="24"/>
        </w:rPr>
      </w:pPr>
      <w:r w:rsidRPr="00004655">
        <w:rPr>
          <w:b w:val="0"/>
          <w:sz w:val="24"/>
          <w:szCs w:val="24"/>
        </w:rPr>
        <w:t xml:space="preserve">4.3.2. </w:t>
      </w:r>
      <w:r w:rsidR="000B4A27" w:rsidRPr="007F2BB7">
        <w:rPr>
          <w:b w:val="0"/>
          <w:sz w:val="24"/>
          <w:szCs w:val="24"/>
        </w:rPr>
        <w:t xml:space="preserve">projektā paredzēta tādu aktivitāšu īstenošana, kas neatbilst Nolikumā minētajiem pamatkritērijiem;  </w:t>
      </w:r>
    </w:p>
    <w:p w14:paraId="67E05EE8" w14:textId="2408570C" w:rsidR="00E1115F" w:rsidRPr="001662C2" w:rsidRDefault="0031690A" w:rsidP="009B6944">
      <w:pPr>
        <w:pStyle w:val="SubTitle2"/>
        <w:spacing w:after="60"/>
        <w:ind w:left="709" w:firstLine="11"/>
        <w:contextualSpacing/>
        <w:jc w:val="both"/>
        <w:rPr>
          <w:b w:val="0"/>
          <w:sz w:val="24"/>
          <w:szCs w:val="24"/>
        </w:rPr>
      </w:pPr>
      <w:r w:rsidRPr="007F2BB7">
        <w:rPr>
          <w:b w:val="0"/>
          <w:sz w:val="24"/>
          <w:szCs w:val="24"/>
        </w:rPr>
        <w:t xml:space="preserve">4.3.3. projekta iesniedzējam vai partnerim tā darbībā pēdējo 12 mēnešu laikā </w:t>
      </w:r>
      <w:r w:rsidR="00C72982" w:rsidRPr="007F2BB7">
        <w:rPr>
          <w:b w:val="0"/>
          <w:sz w:val="24"/>
          <w:szCs w:val="24"/>
        </w:rPr>
        <w:t xml:space="preserve">divas reizes </w:t>
      </w:r>
      <w:r w:rsidRPr="007F2BB7">
        <w:rPr>
          <w:b w:val="0"/>
          <w:sz w:val="24"/>
          <w:szCs w:val="24"/>
        </w:rPr>
        <w:t>ir konstatēti būtiski masu informācijas līdzekļu jomu regulējošo normatīvo aktu pārkāpumi vai būtiski mediju profesionālās ētikas pārkāpumi</w:t>
      </w:r>
      <w:r w:rsidR="00470EEE">
        <w:rPr>
          <w:b w:val="0"/>
          <w:sz w:val="24"/>
          <w:szCs w:val="24"/>
        </w:rPr>
        <w:t xml:space="preserve"> </w:t>
      </w:r>
      <w:r w:rsidR="00916F01" w:rsidRPr="00004655">
        <w:rPr>
          <w:b w:val="0"/>
          <w:sz w:val="24"/>
          <w:szCs w:val="24"/>
        </w:rPr>
        <w:t>(11.punkts projekta iesniedzēja apliecinājums)</w:t>
      </w:r>
      <w:r w:rsidR="002570DC" w:rsidRPr="007F2BB7">
        <w:rPr>
          <w:b w:val="0"/>
          <w:sz w:val="24"/>
          <w:szCs w:val="24"/>
        </w:rPr>
        <w:t>;</w:t>
      </w:r>
    </w:p>
    <w:p w14:paraId="1DF22703" w14:textId="7090698E" w:rsidR="00E1115F" w:rsidRPr="00004655" w:rsidRDefault="0002173B" w:rsidP="009B6944">
      <w:pPr>
        <w:pStyle w:val="SubTitle2"/>
        <w:spacing w:after="60"/>
        <w:ind w:left="709" w:firstLine="11"/>
        <w:contextualSpacing/>
        <w:jc w:val="both"/>
        <w:rPr>
          <w:b w:val="0"/>
          <w:sz w:val="24"/>
          <w:szCs w:val="24"/>
        </w:rPr>
      </w:pPr>
      <w:r w:rsidRPr="00004655">
        <w:rPr>
          <w:b w:val="0"/>
          <w:sz w:val="24"/>
          <w:szCs w:val="24"/>
        </w:rPr>
        <w:t>4</w:t>
      </w:r>
      <w:r w:rsidR="00D95BE9" w:rsidRPr="00004655">
        <w:rPr>
          <w:b w:val="0"/>
          <w:sz w:val="24"/>
          <w:szCs w:val="24"/>
        </w:rPr>
        <w:t>.</w:t>
      </w:r>
      <w:r w:rsidRPr="00004655">
        <w:rPr>
          <w:b w:val="0"/>
          <w:sz w:val="24"/>
          <w:szCs w:val="24"/>
        </w:rPr>
        <w:t>3</w:t>
      </w:r>
      <w:r w:rsidR="00D95BE9" w:rsidRPr="00004655">
        <w:rPr>
          <w:b w:val="0"/>
          <w:sz w:val="24"/>
          <w:szCs w:val="24"/>
        </w:rPr>
        <w:t>.</w:t>
      </w:r>
      <w:r w:rsidRPr="00004655">
        <w:rPr>
          <w:b w:val="0"/>
          <w:sz w:val="24"/>
          <w:szCs w:val="24"/>
        </w:rPr>
        <w:t>4</w:t>
      </w:r>
      <w:r w:rsidR="00D95BE9" w:rsidRPr="00004655">
        <w:rPr>
          <w:b w:val="0"/>
          <w:sz w:val="24"/>
          <w:szCs w:val="24"/>
        </w:rPr>
        <w:t xml:space="preserve">. </w:t>
      </w:r>
      <w:r w:rsidR="000B4A27" w:rsidRPr="00004655">
        <w:rPr>
          <w:b w:val="0"/>
          <w:sz w:val="24"/>
          <w:szCs w:val="24"/>
        </w:rPr>
        <w:t xml:space="preserve">projekta iesniedzējam </w:t>
      </w:r>
      <w:r w:rsidR="00EF6E7A" w:rsidRPr="00004655">
        <w:rPr>
          <w:b w:val="0"/>
          <w:sz w:val="24"/>
          <w:szCs w:val="24"/>
        </w:rPr>
        <w:t xml:space="preserve">iesnieguma </w:t>
      </w:r>
      <w:r w:rsidR="000B4A27" w:rsidRPr="00004655">
        <w:rPr>
          <w:b w:val="0"/>
          <w:sz w:val="24"/>
          <w:szCs w:val="24"/>
        </w:rPr>
        <w:t>iesniegšanas pēdējā dienā saskaņā ar</w:t>
      </w:r>
      <w:r w:rsidR="007C28EE" w:rsidRPr="00004655">
        <w:rPr>
          <w:b w:val="0"/>
          <w:sz w:val="24"/>
          <w:szCs w:val="24"/>
        </w:rPr>
        <w:t xml:space="preserve"> </w:t>
      </w:r>
      <w:r w:rsidR="36E2B9B0" w:rsidRPr="6BB6E9DD">
        <w:rPr>
          <w:b w:val="0"/>
          <w:sz w:val="24"/>
          <w:szCs w:val="24"/>
        </w:rPr>
        <w:t xml:space="preserve">Latvijas Republikas </w:t>
      </w:r>
      <w:r w:rsidR="000B4A27" w:rsidRPr="00004655">
        <w:rPr>
          <w:b w:val="0"/>
          <w:sz w:val="24"/>
          <w:szCs w:val="24"/>
        </w:rPr>
        <w:t>Valsts ieņēmumu dienesta</w:t>
      </w:r>
      <w:r w:rsidR="2F075DEA" w:rsidRPr="6BB6E9DD">
        <w:rPr>
          <w:b w:val="0"/>
          <w:sz w:val="24"/>
          <w:szCs w:val="24"/>
        </w:rPr>
        <w:t xml:space="preserve"> (turpmāk - VID)</w:t>
      </w:r>
      <w:r w:rsidR="000B4A27" w:rsidRPr="00004655">
        <w:rPr>
          <w:b w:val="0"/>
          <w:sz w:val="24"/>
          <w:szCs w:val="24"/>
        </w:rPr>
        <w:t xml:space="preserve"> sniegto informāciju ir neizpildītas saistības nodokļu (tai skaitā valsts sociālās apdrošināšanas) jomā, izņemot, ja ir piešķirts nodokļu samaksas termiņa pagarinājums, noslēgta vienošanās par labprātīgu nodokļu samaksu va</w:t>
      </w:r>
      <w:r w:rsidR="007C28EE" w:rsidRPr="00004655">
        <w:rPr>
          <w:b w:val="0"/>
          <w:sz w:val="24"/>
          <w:szCs w:val="24"/>
        </w:rPr>
        <w:t>i n</w:t>
      </w:r>
      <w:r w:rsidR="000B4A27" w:rsidRPr="00004655">
        <w:rPr>
          <w:b w:val="0"/>
          <w:sz w:val="24"/>
          <w:szCs w:val="24"/>
        </w:rPr>
        <w:t>oslēgts vienošanās līgums</w:t>
      </w:r>
      <w:r w:rsidR="007B49AA" w:rsidRPr="00004655">
        <w:rPr>
          <w:b w:val="0"/>
          <w:sz w:val="24"/>
          <w:szCs w:val="24"/>
        </w:rPr>
        <w:t xml:space="preserve"> (VARAM pārliecināsies </w:t>
      </w:r>
      <w:r w:rsidR="00870B06" w:rsidRPr="00004655">
        <w:rPr>
          <w:b w:val="0"/>
          <w:sz w:val="24"/>
          <w:szCs w:val="24"/>
        </w:rPr>
        <w:t xml:space="preserve">VID </w:t>
      </w:r>
      <w:r w:rsidR="007B49AA" w:rsidRPr="00004655">
        <w:rPr>
          <w:b w:val="0"/>
          <w:sz w:val="24"/>
          <w:szCs w:val="24"/>
        </w:rPr>
        <w:t xml:space="preserve">publiskojamo datu bāzē </w:t>
      </w:r>
      <w:hyperlink r:id="rId14">
        <w:r w:rsidR="007B49AA" w:rsidRPr="6BB6E9DD">
          <w:rPr>
            <w:rStyle w:val="Hyperlink"/>
            <w:b w:val="0"/>
            <w:sz w:val="24"/>
            <w:szCs w:val="24"/>
          </w:rPr>
          <w:t>https://www6.vid.gov.lv/NPAR</w:t>
        </w:r>
      </w:hyperlink>
      <w:r w:rsidR="007B49AA" w:rsidRPr="6BB6E9DD">
        <w:rPr>
          <w:b w:val="0"/>
          <w:sz w:val="24"/>
          <w:szCs w:val="24"/>
        </w:rPr>
        <w:t>)</w:t>
      </w:r>
      <w:r w:rsidR="000B4A27" w:rsidRPr="6BB6E9DD">
        <w:rPr>
          <w:b w:val="0"/>
          <w:sz w:val="24"/>
          <w:szCs w:val="24"/>
        </w:rPr>
        <w:t>.</w:t>
      </w:r>
      <w:r w:rsidR="000B4A27" w:rsidRPr="00004655">
        <w:rPr>
          <w:b w:val="0"/>
          <w:sz w:val="24"/>
          <w:szCs w:val="24"/>
        </w:rPr>
        <w:t xml:space="preserve"> Projekta iesniedzēja nodokļu parādu esamība ir uzskatāma par patstāvīgu pamatu projekta </w:t>
      </w:r>
      <w:r w:rsidR="00EF6E7A" w:rsidRPr="00004655">
        <w:rPr>
          <w:b w:val="0"/>
          <w:sz w:val="24"/>
          <w:szCs w:val="24"/>
        </w:rPr>
        <w:t xml:space="preserve">iesnieguma </w:t>
      </w:r>
      <w:r w:rsidR="000B4A27" w:rsidRPr="00004655">
        <w:rPr>
          <w:b w:val="0"/>
          <w:sz w:val="24"/>
          <w:szCs w:val="24"/>
        </w:rPr>
        <w:t xml:space="preserve">noraidīšanai jebkurā vērtēšanas stadijā; </w:t>
      </w:r>
    </w:p>
    <w:p w14:paraId="24E98BAF" w14:textId="7F32668E" w:rsidR="003D61D0" w:rsidRPr="00004655" w:rsidRDefault="0002173B" w:rsidP="009B6944">
      <w:pPr>
        <w:pStyle w:val="SubTitle2"/>
        <w:spacing w:after="60"/>
        <w:ind w:left="709" w:firstLine="11"/>
        <w:contextualSpacing/>
        <w:jc w:val="both"/>
        <w:rPr>
          <w:b w:val="0"/>
          <w:sz w:val="24"/>
          <w:szCs w:val="24"/>
        </w:rPr>
      </w:pPr>
      <w:r w:rsidRPr="00DB6DFC">
        <w:rPr>
          <w:b w:val="0"/>
          <w:sz w:val="24"/>
          <w:szCs w:val="24"/>
        </w:rPr>
        <w:t>4</w:t>
      </w:r>
      <w:r w:rsidR="00D95BE9" w:rsidRPr="00DB6DFC">
        <w:rPr>
          <w:b w:val="0"/>
          <w:sz w:val="24"/>
          <w:szCs w:val="24"/>
        </w:rPr>
        <w:t>.</w:t>
      </w:r>
      <w:r w:rsidRPr="00DB6DFC">
        <w:rPr>
          <w:b w:val="0"/>
          <w:sz w:val="24"/>
          <w:szCs w:val="24"/>
        </w:rPr>
        <w:t>3</w:t>
      </w:r>
      <w:r w:rsidR="00D95BE9" w:rsidRPr="00DB6DFC">
        <w:rPr>
          <w:b w:val="0"/>
          <w:sz w:val="24"/>
          <w:szCs w:val="24"/>
        </w:rPr>
        <w:t>.</w:t>
      </w:r>
      <w:r w:rsidRPr="00DB6DFC">
        <w:rPr>
          <w:b w:val="0"/>
          <w:sz w:val="24"/>
          <w:szCs w:val="24"/>
        </w:rPr>
        <w:t>5</w:t>
      </w:r>
      <w:r w:rsidR="00D95BE9" w:rsidRPr="00DB6DFC">
        <w:rPr>
          <w:b w:val="0"/>
          <w:sz w:val="24"/>
          <w:szCs w:val="24"/>
        </w:rPr>
        <w:t xml:space="preserve">. </w:t>
      </w:r>
      <w:r w:rsidR="000B4A27" w:rsidRPr="00DB6DFC">
        <w:rPr>
          <w:b w:val="0"/>
          <w:sz w:val="24"/>
          <w:szCs w:val="24"/>
        </w:rPr>
        <w:t>projektā paredzēta tādu aktivitāšu īstenošana, kas jau ir uzsāktas</w:t>
      </w:r>
      <w:r w:rsidR="004A7F0C" w:rsidRPr="00DB6DFC">
        <w:rPr>
          <w:b w:val="0"/>
          <w:sz w:val="24"/>
          <w:szCs w:val="24"/>
        </w:rPr>
        <w:t xml:space="preserve"> un apmaksātas</w:t>
      </w:r>
      <w:r w:rsidR="000B4A27" w:rsidRPr="00DB6DFC">
        <w:rPr>
          <w:b w:val="0"/>
          <w:sz w:val="24"/>
          <w:szCs w:val="24"/>
        </w:rPr>
        <w:t xml:space="preserve"> pirms Fonda padomes lēmuma par projekta atbalstīšanu pieņemšanas;</w:t>
      </w:r>
    </w:p>
    <w:p w14:paraId="56645F91" w14:textId="4B9560E1" w:rsidR="005F1DFD" w:rsidRPr="00004655" w:rsidRDefault="0002173B" w:rsidP="009B6944">
      <w:pPr>
        <w:pStyle w:val="SubTitle2"/>
        <w:spacing w:after="60"/>
        <w:ind w:left="709" w:firstLine="11"/>
        <w:contextualSpacing/>
        <w:jc w:val="both"/>
        <w:rPr>
          <w:b w:val="0"/>
          <w:sz w:val="24"/>
          <w:szCs w:val="24"/>
        </w:rPr>
      </w:pPr>
      <w:r w:rsidRPr="00004655">
        <w:rPr>
          <w:b w:val="0"/>
          <w:sz w:val="24"/>
          <w:szCs w:val="24"/>
        </w:rPr>
        <w:t>4</w:t>
      </w:r>
      <w:r w:rsidR="00D95BE9" w:rsidRPr="00004655">
        <w:rPr>
          <w:b w:val="0"/>
          <w:sz w:val="24"/>
          <w:szCs w:val="24"/>
        </w:rPr>
        <w:t>.</w:t>
      </w:r>
      <w:r w:rsidRPr="00004655">
        <w:rPr>
          <w:b w:val="0"/>
          <w:sz w:val="24"/>
          <w:szCs w:val="24"/>
        </w:rPr>
        <w:t>3</w:t>
      </w:r>
      <w:r w:rsidR="00D95BE9" w:rsidRPr="00004655">
        <w:rPr>
          <w:b w:val="0"/>
          <w:sz w:val="24"/>
          <w:szCs w:val="24"/>
        </w:rPr>
        <w:t>.</w:t>
      </w:r>
      <w:r w:rsidRPr="00004655">
        <w:rPr>
          <w:b w:val="0"/>
          <w:sz w:val="24"/>
          <w:szCs w:val="24"/>
        </w:rPr>
        <w:t>6</w:t>
      </w:r>
      <w:r w:rsidR="00D95BE9" w:rsidRPr="00004655">
        <w:rPr>
          <w:b w:val="0"/>
          <w:sz w:val="24"/>
          <w:szCs w:val="24"/>
        </w:rPr>
        <w:t xml:space="preserve">. </w:t>
      </w:r>
      <w:r w:rsidR="000B4A27" w:rsidRPr="00004655">
        <w:rPr>
          <w:b w:val="0"/>
          <w:sz w:val="24"/>
          <w:szCs w:val="24"/>
        </w:rPr>
        <w:t xml:space="preserve">projekta iesniedzējs iepriekšējos periodos, īstenojot </w:t>
      </w:r>
      <w:r w:rsidR="004072B6" w:rsidRPr="00004655">
        <w:rPr>
          <w:b w:val="0"/>
          <w:sz w:val="24"/>
          <w:szCs w:val="24"/>
        </w:rPr>
        <w:t xml:space="preserve">Latvijas vides aizsardzības fonda </w:t>
      </w:r>
      <w:r w:rsidR="000B4A27" w:rsidRPr="00004655">
        <w:rPr>
          <w:b w:val="0"/>
          <w:sz w:val="24"/>
          <w:szCs w:val="24"/>
        </w:rPr>
        <w:t xml:space="preserve">finansētu projektu, nav ievērojis ar </w:t>
      </w:r>
      <w:r w:rsidR="004072B6" w:rsidRPr="00004655">
        <w:rPr>
          <w:b w:val="0"/>
          <w:sz w:val="24"/>
          <w:szCs w:val="24"/>
        </w:rPr>
        <w:t xml:space="preserve">Latvijas vides aizsardzības </w:t>
      </w:r>
      <w:r w:rsidR="00FB20B3" w:rsidRPr="00004655">
        <w:rPr>
          <w:b w:val="0"/>
          <w:sz w:val="24"/>
          <w:szCs w:val="24"/>
        </w:rPr>
        <w:t>fonda ietvaros</w:t>
      </w:r>
      <w:r w:rsidR="000B4A27" w:rsidRPr="00004655">
        <w:rPr>
          <w:b w:val="0"/>
          <w:sz w:val="24"/>
          <w:szCs w:val="24"/>
        </w:rPr>
        <w:t xml:space="preserve"> noslēgtā līguma par projekta finansēšanas un izpildes kārtību </w:t>
      </w:r>
      <w:proofErr w:type="spellStart"/>
      <w:r w:rsidR="000B4A27" w:rsidRPr="00004655">
        <w:rPr>
          <w:b w:val="0"/>
          <w:sz w:val="24"/>
          <w:szCs w:val="24"/>
        </w:rPr>
        <w:t>nosacījumus</w:t>
      </w:r>
      <w:r w:rsidR="00B41673">
        <w:rPr>
          <w:b w:val="0"/>
          <w:sz w:val="24"/>
          <w:szCs w:val="24"/>
        </w:rPr>
        <w:t>,</w:t>
      </w:r>
      <w:r w:rsidR="000B4A27" w:rsidRPr="00004655">
        <w:rPr>
          <w:b w:val="0"/>
          <w:sz w:val="24"/>
          <w:szCs w:val="24"/>
        </w:rPr>
        <w:t>bez</w:t>
      </w:r>
      <w:proofErr w:type="spellEnd"/>
      <w:r w:rsidR="000B4A27" w:rsidRPr="00004655">
        <w:rPr>
          <w:b w:val="0"/>
          <w:sz w:val="24"/>
          <w:szCs w:val="24"/>
        </w:rPr>
        <w:t xml:space="preserve"> pamatota iemesla kavējis/kavē projekta īstenošanu vai īstenojis </w:t>
      </w:r>
      <w:r w:rsidR="004072B6" w:rsidRPr="00004655">
        <w:rPr>
          <w:b w:val="0"/>
          <w:sz w:val="24"/>
          <w:szCs w:val="24"/>
        </w:rPr>
        <w:t>Latvijas vides aizsardzības f</w:t>
      </w:r>
      <w:r w:rsidR="000B4A27" w:rsidRPr="00004655">
        <w:rPr>
          <w:b w:val="0"/>
          <w:sz w:val="24"/>
          <w:szCs w:val="24"/>
        </w:rPr>
        <w:t>onda projektus nepilnīgi</w:t>
      </w:r>
      <w:r w:rsidR="00B41673">
        <w:rPr>
          <w:b w:val="0"/>
          <w:sz w:val="24"/>
          <w:szCs w:val="24"/>
        </w:rPr>
        <w:t>,</w:t>
      </w:r>
      <w:r w:rsidR="000B4A27" w:rsidRPr="00004655">
        <w:rPr>
          <w:b w:val="0"/>
          <w:sz w:val="24"/>
          <w:szCs w:val="24"/>
        </w:rPr>
        <w:t xml:space="preserve"> vai pretēji programmu mērķiem;</w:t>
      </w:r>
    </w:p>
    <w:p w14:paraId="023DB2E5" w14:textId="02320928" w:rsidR="00FB20B3" w:rsidRPr="00004655" w:rsidRDefault="0002173B" w:rsidP="00574376">
      <w:pPr>
        <w:pStyle w:val="SubTitle2"/>
        <w:spacing w:after="60"/>
        <w:ind w:left="709" w:firstLine="11"/>
        <w:jc w:val="both"/>
        <w:rPr>
          <w:b w:val="0"/>
          <w:sz w:val="24"/>
          <w:szCs w:val="24"/>
        </w:rPr>
      </w:pPr>
      <w:r w:rsidRPr="00004655">
        <w:rPr>
          <w:b w:val="0"/>
          <w:sz w:val="24"/>
          <w:szCs w:val="24"/>
        </w:rPr>
        <w:t>4</w:t>
      </w:r>
      <w:r w:rsidR="005F1DFD" w:rsidRPr="00004655">
        <w:rPr>
          <w:b w:val="0"/>
          <w:sz w:val="24"/>
          <w:szCs w:val="24"/>
        </w:rPr>
        <w:t>.</w:t>
      </w:r>
      <w:r w:rsidRPr="00004655">
        <w:rPr>
          <w:b w:val="0"/>
          <w:sz w:val="24"/>
          <w:szCs w:val="24"/>
        </w:rPr>
        <w:t>3</w:t>
      </w:r>
      <w:r w:rsidR="005F1DFD" w:rsidRPr="00004655">
        <w:rPr>
          <w:b w:val="0"/>
          <w:sz w:val="24"/>
          <w:szCs w:val="24"/>
        </w:rPr>
        <w:t>.</w:t>
      </w:r>
      <w:r w:rsidRPr="00004655">
        <w:rPr>
          <w:b w:val="0"/>
          <w:sz w:val="24"/>
          <w:szCs w:val="24"/>
        </w:rPr>
        <w:t>7</w:t>
      </w:r>
      <w:r w:rsidR="005F1DFD" w:rsidRPr="00684FAC">
        <w:rPr>
          <w:b w:val="0"/>
          <w:sz w:val="24"/>
          <w:szCs w:val="24"/>
        </w:rPr>
        <w:t xml:space="preserve">. </w:t>
      </w:r>
      <w:r w:rsidR="0018678D" w:rsidRPr="00574376">
        <w:rPr>
          <w:b w:val="0"/>
          <w:sz w:val="24"/>
          <w:szCs w:val="24"/>
        </w:rPr>
        <w:t xml:space="preserve">pirms atbalsta piešķiršanas projekta iesniedzējam vai projekta partnerim </w:t>
      </w:r>
      <w:r w:rsidR="00616936" w:rsidRPr="00574376">
        <w:rPr>
          <w:b w:val="0"/>
          <w:sz w:val="24"/>
          <w:szCs w:val="24"/>
        </w:rPr>
        <w:t xml:space="preserve">viena vienota uzņēmuma līmenī </w:t>
      </w:r>
      <w:r w:rsidR="0018678D" w:rsidRPr="00574376">
        <w:rPr>
          <w:b w:val="0"/>
          <w:sz w:val="24"/>
          <w:szCs w:val="24"/>
        </w:rPr>
        <w:t xml:space="preserve">plānotais </w:t>
      </w:r>
      <w:proofErr w:type="spellStart"/>
      <w:r w:rsidR="00700FAD" w:rsidRPr="00574376">
        <w:rPr>
          <w:b w:val="0"/>
          <w:i/>
          <w:iCs/>
          <w:sz w:val="24"/>
          <w:szCs w:val="24"/>
        </w:rPr>
        <w:t>d</w:t>
      </w:r>
      <w:r w:rsidR="0018678D" w:rsidRPr="00574376">
        <w:rPr>
          <w:b w:val="0"/>
          <w:i/>
          <w:iCs/>
          <w:sz w:val="24"/>
          <w:szCs w:val="24"/>
        </w:rPr>
        <w:t>e</w:t>
      </w:r>
      <w:proofErr w:type="spellEnd"/>
      <w:r w:rsidR="0018678D" w:rsidRPr="00574376">
        <w:rPr>
          <w:b w:val="0"/>
          <w:i/>
          <w:iCs/>
          <w:sz w:val="24"/>
          <w:szCs w:val="24"/>
        </w:rPr>
        <w:t xml:space="preserve"> </w:t>
      </w:r>
      <w:proofErr w:type="spellStart"/>
      <w:r w:rsidR="0018678D" w:rsidRPr="00574376">
        <w:rPr>
          <w:b w:val="0"/>
          <w:i/>
          <w:iCs/>
          <w:sz w:val="24"/>
          <w:szCs w:val="24"/>
        </w:rPr>
        <w:t>minimis</w:t>
      </w:r>
      <w:proofErr w:type="spellEnd"/>
      <w:r w:rsidR="0018678D" w:rsidRPr="00574376">
        <w:rPr>
          <w:b w:val="0"/>
          <w:sz w:val="24"/>
          <w:szCs w:val="24"/>
        </w:rPr>
        <w:t xml:space="preserve"> atbalsts kopā ar iepriekšējos trīs gados piešķirto </w:t>
      </w:r>
      <w:proofErr w:type="spellStart"/>
      <w:r w:rsidR="202F2811" w:rsidRPr="00684FAC">
        <w:rPr>
          <w:b w:val="0"/>
          <w:i/>
          <w:iCs/>
          <w:sz w:val="24"/>
          <w:szCs w:val="24"/>
        </w:rPr>
        <w:t>de</w:t>
      </w:r>
      <w:proofErr w:type="spellEnd"/>
      <w:r w:rsidR="202F2811" w:rsidRPr="00684FAC">
        <w:rPr>
          <w:b w:val="0"/>
          <w:i/>
          <w:iCs/>
          <w:sz w:val="24"/>
          <w:szCs w:val="24"/>
        </w:rPr>
        <w:t xml:space="preserve"> </w:t>
      </w:r>
      <w:proofErr w:type="spellStart"/>
      <w:r w:rsidR="202F2811" w:rsidRPr="00684FAC">
        <w:rPr>
          <w:b w:val="0"/>
          <w:i/>
          <w:iCs/>
          <w:sz w:val="24"/>
          <w:szCs w:val="24"/>
        </w:rPr>
        <w:t>minimis</w:t>
      </w:r>
      <w:proofErr w:type="spellEnd"/>
      <w:r w:rsidR="202F2811" w:rsidRPr="00684FAC">
        <w:rPr>
          <w:b w:val="0"/>
          <w:sz w:val="24"/>
          <w:szCs w:val="24"/>
        </w:rPr>
        <w:t xml:space="preserve"> </w:t>
      </w:r>
      <w:r w:rsidR="0018678D" w:rsidRPr="00684FAC">
        <w:rPr>
          <w:b w:val="0"/>
          <w:sz w:val="24"/>
          <w:szCs w:val="24"/>
        </w:rPr>
        <w:t>atbalstu</w:t>
      </w:r>
      <w:r w:rsidR="00FE63E5" w:rsidRPr="00FE63E5">
        <w:rPr>
          <w:b w:val="0"/>
          <w:sz w:val="24"/>
          <w:szCs w:val="24"/>
        </w:rPr>
        <w:t>, skaitot no atbalsta piešķiršanas dienas,</w:t>
      </w:r>
      <w:r w:rsidR="00FE63E5">
        <w:rPr>
          <w:b w:val="0"/>
          <w:sz w:val="24"/>
          <w:szCs w:val="24"/>
        </w:rPr>
        <w:t xml:space="preserve"> </w:t>
      </w:r>
      <w:r w:rsidR="0018678D" w:rsidRPr="00684FAC">
        <w:rPr>
          <w:b w:val="0"/>
          <w:sz w:val="24"/>
          <w:szCs w:val="24"/>
        </w:rPr>
        <w:t>pārsniedz</w:t>
      </w:r>
      <w:r w:rsidR="0018678D" w:rsidRPr="00574376">
        <w:rPr>
          <w:b w:val="0"/>
          <w:sz w:val="24"/>
          <w:szCs w:val="24"/>
        </w:rPr>
        <w:t xml:space="preserve"> </w:t>
      </w:r>
      <w:r w:rsidR="000A4005">
        <w:rPr>
          <w:b w:val="0"/>
          <w:sz w:val="24"/>
          <w:szCs w:val="24"/>
        </w:rPr>
        <w:t xml:space="preserve">Eiropas </w:t>
      </w:r>
      <w:r w:rsidR="0018678D" w:rsidRPr="00574376">
        <w:rPr>
          <w:b w:val="0"/>
          <w:sz w:val="24"/>
          <w:szCs w:val="24"/>
        </w:rPr>
        <w:t>Komisijas Regulas Nr. 2023/2831 3. panta 2. punktā noteikto maksimālo apmēru, kā arī, ja</w:t>
      </w:r>
      <w:r w:rsidR="0018678D" w:rsidRPr="0018678D">
        <w:rPr>
          <w:b w:val="0"/>
          <w:sz w:val="24"/>
          <w:szCs w:val="24"/>
        </w:rPr>
        <w:t xml:space="preserve"> projekta iesniedzējs vai projekta partneris neatbilst pārējiem</w:t>
      </w:r>
      <w:r w:rsidR="000A4005">
        <w:rPr>
          <w:b w:val="0"/>
          <w:sz w:val="24"/>
          <w:szCs w:val="24"/>
        </w:rPr>
        <w:t xml:space="preserve"> Eiropas</w:t>
      </w:r>
      <w:r w:rsidR="0018678D" w:rsidRPr="0018678D">
        <w:rPr>
          <w:b w:val="0"/>
          <w:sz w:val="24"/>
          <w:szCs w:val="24"/>
        </w:rPr>
        <w:t xml:space="preserve"> Komisijas regulā Nr.</w:t>
      </w:r>
      <w:r w:rsidR="135C5DEA" w:rsidRPr="22A7E5D2">
        <w:rPr>
          <w:b w:val="0"/>
          <w:sz w:val="24"/>
          <w:szCs w:val="24"/>
        </w:rPr>
        <w:t xml:space="preserve"> </w:t>
      </w:r>
      <w:r w:rsidR="0018678D" w:rsidRPr="0018678D">
        <w:rPr>
          <w:b w:val="0"/>
          <w:sz w:val="24"/>
          <w:szCs w:val="24"/>
        </w:rPr>
        <w:t>2023/2831 ietvertajiem nosacījumiem</w:t>
      </w:r>
      <w:r w:rsidR="00CA36DA">
        <w:rPr>
          <w:b w:val="0"/>
          <w:sz w:val="24"/>
          <w:szCs w:val="24"/>
        </w:rPr>
        <w:t>;</w:t>
      </w:r>
    </w:p>
    <w:p w14:paraId="1473D35D" w14:textId="0D338215" w:rsidR="00FB20B3" w:rsidRPr="00004655" w:rsidRDefault="0002173B" w:rsidP="009B6944">
      <w:pPr>
        <w:pStyle w:val="SubTitle2"/>
        <w:spacing w:after="60"/>
        <w:ind w:left="709" w:firstLine="11"/>
        <w:contextualSpacing/>
        <w:jc w:val="both"/>
        <w:rPr>
          <w:b w:val="0"/>
          <w:sz w:val="24"/>
          <w:szCs w:val="24"/>
        </w:rPr>
      </w:pPr>
      <w:r w:rsidRPr="00004655">
        <w:rPr>
          <w:b w:val="0"/>
          <w:sz w:val="24"/>
          <w:szCs w:val="24"/>
        </w:rPr>
        <w:t>4</w:t>
      </w:r>
      <w:r w:rsidR="00D95BE9" w:rsidRPr="00004655">
        <w:rPr>
          <w:b w:val="0"/>
          <w:sz w:val="24"/>
          <w:szCs w:val="24"/>
        </w:rPr>
        <w:t>.</w:t>
      </w:r>
      <w:r w:rsidRPr="00004655">
        <w:rPr>
          <w:b w:val="0"/>
          <w:sz w:val="24"/>
          <w:szCs w:val="24"/>
        </w:rPr>
        <w:t>3</w:t>
      </w:r>
      <w:r w:rsidR="005F1DFD" w:rsidRPr="00004655">
        <w:rPr>
          <w:b w:val="0"/>
          <w:sz w:val="24"/>
          <w:szCs w:val="24"/>
        </w:rPr>
        <w:t>.</w:t>
      </w:r>
      <w:r w:rsidRPr="00004655">
        <w:rPr>
          <w:b w:val="0"/>
          <w:sz w:val="24"/>
          <w:szCs w:val="24"/>
        </w:rPr>
        <w:t>8</w:t>
      </w:r>
      <w:r w:rsidR="00D95BE9" w:rsidRPr="00004655">
        <w:rPr>
          <w:b w:val="0"/>
          <w:sz w:val="24"/>
          <w:szCs w:val="24"/>
        </w:rPr>
        <w:t xml:space="preserve">. </w:t>
      </w:r>
      <w:r w:rsidR="004209B4" w:rsidRPr="004209B4">
        <w:rPr>
          <w:b w:val="0"/>
          <w:sz w:val="24"/>
          <w:szCs w:val="24"/>
        </w:rPr>
        <w:t>Projekta iesniedzējs vai partneris ir persona, pret kuru ir ierosināta tiesiskās aizsardzības procesa lieta, tiek īstenots tiesiskās aizsardzības process vai pret kuru ir pasludināts maksātnespējas process</w:t>
      </w:r>
      <w:r w:rsidR="000B4A27" w:rsidRPr="00004655">
        <w:rPr>
          <w:b w:val="0"/>
          <w:sz w:val="24"/>
          <w:szCs w:val="24"/>
        </w:rPr>
        <w:t>;</w:t>
      </w:r>
    </w:p>
    <w:p w14:paraId="38D16856" w14:textId="2F30E0D3" w:rsidR="007D7C90" w:rsidRPr="00004655" w:rsidRDefault="00C919C5" w:rsidP="009B6944">
      <w:pPr>
        <w:pStyle w:val="SubTitle2"/>
        <w:spacing w:after="60"/>
        <w:ind w:left="709"/>
        <w:contextualSpacing/>
        <w:jc w:val="both"/>
        <w:rPr>
          <w:b w:val="0"/>
          <w:sz w:val="24"/>
          <w:szCs w:val="24"/>
        </w:rPr>
      </w:pPr>
      <w:r w:rsidRPr="00004655">
        <w:rPr>
          <w:b w:val="0"/>
          <w:sz w:val="24"/>
          <w:szCs w:val="24"/>
        </w:rPr>
        <w:t>4</w:t>
      </w:r>
      <w:r w:rsidR="00D95BE9" w:rsidRPr="00004655">
        <w:rPr>
          <w:b w:val="0"/>
          <w:sz w:val="24"/>
          <w:szCs w:val="24"/>
        </w:rPr>
        <w:t>.</w:t>
      </w:r>
      <w:r w:rsidRPr="00004655">
        <w:rPr>
          <w:b w:val="0"/>
          <w:sz w:val="24"/>
          <w:szCs w:val="24"/>
        </w:rPr>
        <w:t>3</w:t>
      </w:r>
      <w:r w:rsidR="00D95BE9" w:rsidRPr="00004655">
        <w:rPr>
          <w:b w:val="0"/>
          <w:sz w:val="24"/>
          <w:szCs w:val="24"/>
        </w:rPr>
        <w:t>.</w:t>
      </w:r>
      <w:r w:rsidRPr="00004655">
        <w:rPr>
          <w:b w:val="0"/>
          <w:sz w:val="24"/>
          <w:szCs w:val="24"/>
        </w:rPr>
        <w:t>9</w:t>
      </w:r>
      <w:r w:rsidR="00D95BE9" w:rsidRPr="00004655">
        <w:rPr>
          <w:b w:val="0"/>
          <w:sz w:val="24"/>
          <w:szCs w:val="24"/>
        </w:rPr>
        <w:t xml:space="preserve">. </w:t>
      </w:r>
      <w:r w:rsidR="000B4A27" w:rsidRPr="00004655">
        <w:rPr>
          <w:b w:val="0"/>
          <w:sz w:val="24"/>
          <w:szCs w:val="24"/>
        </w:rPr>
        <w:t xml:space="preserve">projekta iesniedzējs vai partneris ir sniedzis </w:t>
      </w:r>
      <w:r w:rsidR="004072B6" w:rsidRPr="00004655">
        <w:rPr>
          <w:b w:val="0"/>
          <w:sz w:val="24"/>
          <w:szCs w:val="24"/>
        </w:rPr>
        <w:t>Latvijas vides aizsardzības f</w:t>
      </w:r>
      <w:r w:rsidR="000B4A27" w:rsidRPr="00004655">
        <w:rPr>
          <w:b w:val="0"/>
          <w:sz w:val="24"/>
          <w:szCs w:val="24"/>
        </w:rPr>
        <w:t xml:space="preserve">onda </w:t>
      </w:r>
      <w:r w:rsidR="0089187C">
        <w:rPr>
          <w:b w:val="0"/>
          <w:sz w:val="24"/>
          <w:szCs w:val="24"/>
        </w:rPr>
        <w:t xml:space="preserve">funkciju izpildītājam </w:t>
      </w:r>
      <w:r w:rsidR="000B4A27" w:rsidRPr="00004655">
        <w:rPr>
          <w:b w:val="0"/>
          <w:sz w:val="24"/>
          <w:szCs w:val="24"/>
        </w:rPr>
        <w:t xml:space="preserve">nepatiesu informāciju nolūkā saņemt finansējumu. Fonda padomei ir tiesības noraidīt projektu lēmuma pieņemšanas stadijā, balstoties uz konstatēto vai saņemto informāciju par kādu no šajā punktā noteiktajiem projekta </w:t>
      </w:r>
      <w:r w:rsidR="00EF6E7A" w:rsidRPr="00004655">
        <w:rPr>
          <w:b w:val="0"/>
          <w:sz w:val="24"/>
          <w:szCs w:val="24"/>
        </w:rPr>
        <w:t xml:space="preserve">iesnieguma </w:t>
      </w:r>
      <w:r w:rsidR="000B4A27" w:rsidRPr="00004655">
        <w:rPr>
          <w:b w:val="0"/>
          <w:sz w:val="24"/>
          <w:szCs w:val="24"/>
        </w:rPr>
        <w:t>noraidīšanas kritērijiem</w:t>
      </w:r>
      <w:r w:rsidR="007D7C90" w:rsidRPr="00004655">
        <w:rPr>
          <w:b w:val="0"/>
          <w:sz w:val="24"/>
          <w:szCs w:val="24"/>
        </w:rPr>
        <w:t>;</w:t>
      </w:r>
    </w:p>
    <w:p w14:paraId="29D2D13F" w14:textId="3D1C86CD" w:rsidR="000B4A27" w:rsidRDefault="00C919C5" w:rsidP="009B6944">
      <w:pPr>
        <w:pStyle w:val="SubTitle2"/>
        <w:spacing w:after="60"/>
        <w:ind w:left="709"/>
        <w:contextualSpacing/>
        <w:jc w:val="both"/>
        <w:rPr>
          <w:b w:val="0"/>
          <w:sz w:val="24"/>
          <w:szCs w:val="24"/>
        </w:rPr>
      </w:pPr>
      <w:r w:rsidRPr="00004655">
        <w:rPr>
          <w:b w:val="0"/>
          <w:sz w:val="24"/>
          <w:szCs w:val="24"/>
        </w:rPr>
        <w:t>4</w:t>
      </w:r>
      <w:r w:rsidR="007D7C90" w:rsidRPr="00004655">
        <w:rPr>
          <w:b w:val="0"/>
          <w:sz w:val="24"/>
          <w:szCs w:val="24"/>
        </w:rPr>
        <w:t>.</w:t>
      </w:r>
      <w:r w:rsidRPr="00004655">
        <w:rPr>
          <w:b w:val="0"/>
          <w:sz w:val="24"/>
          <w:szCs w:val="24"/>
        </w:rPr>
        <w:t>3</w:t>
      </w:r>
      <w:r w:rsidR="007D7C90" w:rsidRPr="00004655">
        <w:rPr>
          <w:b w:val="0"/>
          <w:sz w:val="24"/>
          <w:szCs w:val="24"/>
        </w:rPr>
        <w:t>.</w:t>
      </w:r>
      <w:r w:rsidRPr="00004655">
        <w:rPr>
          <w:b w:val="0"/>
          <w:sz w:val="24"/>
          <w:szCs w:val="24"/>
        </w:rPr>
        <w:t>10</w:t>
      </w:r>
      <w:r w:rsidR="008B41C6">
        <w:rPr>
          <w:b w:val="0"/>
          <w:sz w:val="24"/>
          <w:szCs w:val="24"/>
        </w:rPr>
        <w:t>.</w:t>
      </w:r>
      <w:r w:rsidR="007D7C90" w:rsidRPr="00004655">
        <w:rPr>
          <w:b w:val="0"/>
          <w:sz w:val="24"/>
          <w:szCs w:val="24"/>
        </w:rPr>
        <w:t xml:space="preserve"> attiecībā uz projekta iesnieguma iesniedzēju, tā valdes vai padomes locekli, patieso labuma guvēju, </w:t>
      </w:r>
      <w:proofErr w:type="spellStart"/>
      <w:r w:rsidR="007D7C90" w:rsidRPr="00004655">
        <w:rPr>
          <w:b w:val="0"/>
          <w:sz w:val="24"/>
          <w:szCs w:val="24"/>
        </w:rPr>
        <w:t>pārstāvēttiesīgo</w:t>
      </w:r>
      <w:proofErr w:type="spellEnd"/>
      <w:r w:rsidR="007D7C90" w:rsidRPr="00004655">
        <w:rPr>
          <w:b w:val="0"/>
          <w:sz w:val="24"/>
          <w:szCs w:val="24"/>
        </w:rPr>
        <w:t xml:space="preserve"> personu vai prokūristu, vai personu, kura ir pilnvarota pārstāvēt projekta iesniedzēju, ir attiecināmi Starptautisko un Latvijas Republikas nacionālo sankciju likuma 11.</w:t>
      </w:r>
      <w:r w:rsidR="007D7C90" w:rsidRPr="00B06E0B">
        <w:rPr>
          <w:b w:val="0"/>
          <w:sz w:val="24"/>
          <w:szCs w:val="24"/>
          <w:vertAlign w:val="superscript"/>
        </w:rPr>
        <w:t>3</w:t>
      </w:r>
      <w:r w:rsidR="007D7C90" w:rsidRPr="00004655">
        <w:rPr>
          <w:b w:val="0"/>
          <w:sz w:val="24"/>
          <w:szCs w:val="24"/>
        </w:rPr>
        <w:t xml:space="preserve"> panta nosacījumi</w:t>
      </w:r>
      <w:r w:rsidR="0018678D">
        <w:rPr>
          <w:b w:val="0"/>
          <w:sz w:val="24"/>
          <w:szCs w:val="24"/>
        </w:rPr>
        <w:t>.</w:t>
      </w:r>
    </w:p>
    <w:p w14:paraId="50A97D4C" w14:textId="77777777" w:rsidR="00BA4F07" w:rsidRPr="00004655" w:rsidRDefault="00BA4F07" w:rsidP="009B6944">
      <w:pPr>
        <w:pStyle w:val="SubTitle2"/>
        <w:spacing w:after="60"/>
        <w:ind w:firstLine="720"/>
        <w:contextualSpacing/>
        <w:jc w:val="both"/>
        <w:rPr>
          <w:b w:val="0"/>
          <w:sz w:val="24"/>
          <w:szCs w:val="24"/>
        </w:rPr>
      </w:pPr>
    </w:p>
    <w:p w14:paraId="70299A99" w14:textId="6D0387DE" w:rsidR="0059420C" w:rsidRPr="00004655" w:rsidRDefault="00BA4F07" w:rsidP="009B6944">
      <w:pPr>
        <w:pStyle w:val="Heading1"/>
        <w:numPr>
          <w:ilvl w:val="0"/>
          <w:numId w:val="9"/>
        </w:numPr>
        <w:spacing w:before="0" w:after="60" w:line="240" w:lineRule="auto"/>
        <w:contextualSpacing/>
        <w:jc w:val="center"/>
        <w:rPr>
          <w:rFonts w:ascii="Times New Roman" w:hAnsi="Times New Roman" w:cs="Times New Roman"/>
          <w:b/>
          <w:bCs/>
          <w:color w:val="auto"/>
          <w:sz w:val="24"/>
          <w:szCs w:val="24"/>
        </w:rPr>
      </w:pPr>
      <w:bookmarkStart w:id="5" w:name="_Toc221529003"/>
      <w:r w:rsidRPr="00004655">
        <w:rPr>
          <w:rFonts w:ascii="Times New Roman" w:hAnsi="Times New Roman" w:cs="Times New Roman"/>
          <w:b/>
          <w:bCs/>
          <w:color w:val="auto"/>
          <w:sz w:val="24"/>
          <w:szCs w:val="24"/>
        </w:rPr>
        <w:t xml:space="preserve">Izmaksu </w:t>
      </w:r>
      <w:proofErr w:type="spellStart"/>
      <w:r w:rsidRPr="00004655">
        <w:rPr>
          <w:rFonts w:ascii="Times New Roman" w:hAnsi="Times New Roman" w:cs="Times New Roman"/>
          <w:b/>
          <w:bCs/>
          <w:color w:val="auto"/>
          <w:sz w:val="24"/>
          <w:szCs w:val="24"/>
        </w:rPr>
        <w:t>attiecināmības</w:t>
      </w:r>
      <w:proofErr w:type="spellEnd"/>
      <w:r w:rsidRPr="00004655">
        <w:rPr>
          <w:rFonts w:ascii="Times New Roman" w:hAnsi="Times New Roman" w:cs="Times New Roman"/>
          <w:b/>
          <w:bCs/>
          <w:color w:val="auto"/>
          <w:sz w:val="24"/>
          <w:szCs w:val="24"/>
        </w:rPr>
        <w:t xml:space="preserve"> nosacīju</w:t>
      </w:r>
      <w:r w:rsidR="0059420C" w:rsidRPr="00004655">
        <w:rPr>
          <w:rFonts w:ascii="Times New Roman" w:hAnsi="Times New Roman" w:cs="Times New Roman"/>
          <w:b/>
          <w:bCs/>
          <w:color w:val="auto"/>
          <w:sz w:val="24"/>
          <w:szCs w:val="24"/>
        </w:rPr>
        <w:t>mi</w:t>
      </w:r>
      <w:bookmarkEnd w:id="5"/>
      <w:r w:rsidR="0083018C" w:rsidRPr="00004655">
        <w:rPr>
          <w:rFonts w:ascii="Times New Roman" w:hAnsi="Times New Roman" w:cs="Times New Roman"/>
          <w:b/>
          <w:bCs/>
          <w:color w:val="auto"/>
          <w:sz w:val="24"/>
          <w:szCs w:val="24"/>
        </w:rPr>
        <w:fldChar w:fldCharType="begin"/>
      </w:r>
      <w:r w:rsidR="0083018C" w:rsidRPr="00004655">
        <w:rPr>
          <w:rFonts w:ascii="Times New Roman" w:hAnsi="Times New Roman" w:cs="Times New Roman"/>
          <w:b/>
          <w:bCs/>
          <w:color w:val="auto"/>
          <w:sz w:val="24"/>
          <w:szCs w:val="24"/>
        </w:rPr>
        <w:instrText xml:space="preserve"> XE "Izmaksu attiecināmības nosacījumi" </w:instrText>
      </w:r>
      <w:r w:rsidR="0083018C" w:rsidRPr="00004655">
        <w:rPr>
          <w:rFonts w:ascii="Times New Roman" w:hAnsi="Times New Roman" w:cs="Times New Roman"/>
          <w:b/>
          <w:bCs/>
          <w:color w:val="auto"/>
          <w:sz w:val="24"/>
          <w:szCs w:val="24"/>
        </w:rPr>
        <w:fldChar w:fldCharType="end"/>
      </w:r>
    </w:p>
    <w:p w14:paraId="3C5726F7" w14:textId="77777777" w:rsidR="0059420C" w:rsidRPr="00004655" w:rsidRDefault="0059420C" w:rsidP="009B6944">
      <w:pPr>
        <w:pStyle w:val="SubTitle2"/>
        <w:spacing w:after="60"/>
        <w:ind w:left="360"/>
        <w:contextualSpacing/>
        <w:jc w:val="left"/>
        <w:rPr>
          <w:b w:val="0"/>
          <w:sz w:val="24"/>
          <w:szCs w:val="24"/>
        </w:rPr>
      </w:pPr>
    </w:p>
    <w:p w14:paraId="43379545" w14:textId="77777777" w:rsidR="0059420C" w:rsidRPr="00004655" w:rsidRDefault="0059420C" w:rsidP="009B6944">
      <w:pPr>
        <w:pStyle w:val="SubTitle2"/>
        <w:numPr>
          <w:ilvl w:val="1"/>
          <w:numId w:val="9"/>
        </w:numPr>
        <w:spacing w:after="60"/>
        <w:ind w:left="0" w:firstLine="0"/>
        <w:contextualSpacing/>
        <w:jc w:val="both"/>
        <w:rPr>
          <w:b w:val="0"/>
          <w:sz w:val="24"/>
          <w:szCs w:val="24"/>
        </w:rPr>
      </w:pPr>
      <w:r w:rsidRPr="00004655">
        <w:rPr>
          <w:b w:val="0"/>
          <w:sz w:val="24"/>
          <w:szCs w:val="24"/>
        </w:rPr>
        <w:t xml:space="preserve"> </w:t>
      </w:r>
      <w:r w:rsidR="00BA4F07" w:rsidRPr="00004655">
        <w:rPr>
          <w:b w:val="0"/>
          <w:sz w:val="24"/>
          <w:szCs w:val="24"/>
        </w:rPr>
        <w:t>Projekta izmaksas ir attiecināmas, ja tās atbilst šādiem nosacījumiem:</w:t>
      </w:r>
    </w:p>
    <w:p w14:paraId="7CBC4F9D" w14:textId="2CADD997" w:rsidR="0059420C" w:rsidRPr="00004655" w:rsidRDefault="00BA4F07" w:rsidP="009B6944">
      <w:pPr>
        <w:pStyle w:val="SubTitle2"/>
        <w:numPr>
          <w:ilvl w:val="2"/>
          <w:numId w:val="9"/>
        </w:numPr>
        <w:spacing w:after="60"/>
        <w:ind w:left="709" w:firstLine="0"/>
        <w:contextualSpacing/>
        <w:jc w:val="both"/>
        <w:rPr>
          <w:b w:val="0"/>
          <w:sz w:val="24"/>
          <w:szCs w:val="24"/>
        </w:rPr>
      </w:pPr>
      <w:r w:rsidRPr="00004655">
        <w:rPr>
          <w:b w:val="0"/>
          <w:sz w:val="24"/>
          <w:szCs w:val="24"/>
        </w:rPr>
        <w:t xml:space="preserve">ir nepieciešamas projekta aktivitāšu īstenošanai un ir paredzētas apstiprinātajā projekta </w:t>
      </w:r>
      <w:r w:rsidR="004D3B07" w:rsidRPr="00004655">
        <w:rPr>
          <w:b w:val="0"/>
          <w:sz w:val="24"/>
          <w:szCs w:val="24"/>
        </w:rPr>
        <w:t>iesniegumā</w:t>
      </w:r>
      <w:r w:rsidR="0059420C" w:rsidRPr="00004655">
        <w:rPr>
          <w:b w:val="0"/>
          <w:sz w:val="24"/>
          <w:szCs w:val="24"/>
        </w:rPr>
        <w:t>;</w:t>
      </w:r>
    </w:p>
    <w:p w14:paraId="1EAD7EAC" w14:textId="77777777" w:rsidR="0059420C" w:rsidRPr="00004655" w:rsidRDefault="00BA4F07" w:rsidP="009B6944">
      <w:pPr>
        <w:pStyle w:val="SubTitle2"/>
        <w:numPr>
          <w:ilvl w:val="2"/>
          <w:numId w:val="9"/>
        </w:numPr>
        <w:spacing w:after="60"/>
        <w:ind w:left="709" w:firstLine="0"/>
        <w:contextualSpacing/>
        <w:jc w:val="both"/>
        <w:rPr>
          <w:b w:val="0"/>
          <w:sz w:val="24"/>
          <w:szCs w:val="24"/>
        </w:rPr>
      </w:pPr>
      <w:r w:rsidRPr="00004655">
        <w:rPr>
          <w:b w:val="0"/>
          <w:sz w:val="24"/>
          <w:szCs w:val="24"/>
        </w:rPr>
        <w:t>ir veiktas, ievērojot drošas finanšu vadības principus, tai skaitā ievērojot izmaksu lietderības, ekonomiskuma un efektivitātes principus;</w:t>
      </w:r>
    </w:p>
    <w:p w14:paraId="17AE91B2" w14:textId="5BD92453" w:rsidR="00BA4F07" w:rsidRPr="00004655" w:rsidRDefault="00BA4F07" w:rsidP="009B6944">
      <w:pPr>
        <w:pStyle w:val="SubTitle2"/>
        <w:numPr>
          <w:ilvl w:val="2"/>
          <w:numId w:val="9"/>
        </w:numPr>
        <w:spacing w:after="60"/>
        <w:ind w:left="709" w:firstLine="0"/>
        <w:contextualSpacing/>
        <w:jc w:val="both"/>
        <w:rPr>
          <w:b w:val="0"/>
          <w:sz w:val="24"/>
          <w:szCs w:val="24"/>
        </w:rPr>
      </w:pPr>
      <w:r w:rsidRPr="00004655">
        <w:rPr>
          <w:b w:val="0"/>
          <w:sz w:val="24"/>
          <w:szCs w:val="24"/>
        </w:rPr>
        <w:t xml:space="preserve">ir radušās projekta īstenošanas laikā, kas noteikts projekta īstenošanas līgumā, ir faktiski veiktas, tās </w:t>
      </w:r>
      <w:r w:rsidR="005848E4" w:rsidRPr="00004655">
        <w:rPr>
          <w:b w:val="0"/>
          <w:sz w:val="24"/>
          <w:szCs w:val="24"/>
        </w:rPr>
        <w:t xml:space="preserve">ir </w:t>
      </w:r>
      <w:r w:rsidRPr="00004655">
        <w:rPr>
          <w:b w:val="0"/>
          <w:sz w:val="24"/>
          <w:szCs w:val="24"/>
        </w:rPr>
        <w:t>apmaksājis projekta īstenotājs</w:t>
      </w:r>
      <w:r w:rsidR="005848E4" w:rsidRPr="00004655">
        <w:rPr>
          <w:b w:val="0"/>
          <w:sz w:val="24"/>
          <w:szCs w:val="24"/>
        </w:rPr>
        <w:t>;</w:t>
      </w:r>
      <w:r w:rsidRPr="00004655">
        <w:rPr>
          <w:b w:val="0"/>
          <w:sz w:val="24"/>
          <w:szCs w:val="24"/>
        </w:rPr>
        <w:t xml:space="preserve"> </w:t>
      </w:r>
    </w:p>
    <w:p w14:paraId="1F181A7B" w14:textId="30125518" w:rsidR="00BA4F07" w:rsidRPr="00004655" w:rsidRDefault="00BA4F07" w:rsidP="009B6944">
      <w:pPr>
        <w:pStyle w:val="SubTitle2"/>
        <w:numPr>
          <w:ilvl w:val="2"/>
          <w:numId w:val="9"/>
        </w:numPr>
        <w:spacing w:after="60"/>
        <w:ind w:left="709" w:firstLine="0"/>
        <w:contextualSpacing/>
        <w:jc w:val="both"/>
        <w:rPr>
          <w:b w:val="0"/>
          <w:sz w:val="24"/>
          <w:szCs w:val="24"/>
        </w:rPr>
      </w:pPr>
      <w:r w:rsidRPr="00004655">
        <w:rPr>
          <w:b w:val="0"/>
          <w:sz w:val="24"/>
          <w:szCs w:val="24"/>
        </w:rPr>
        <w:t>ir uzskaitītas projekta īstenotāja grāmatvedības uzskaitē, ir identificējamas, nodalītas no pārējām izmaksām un pārbaudāmas, un tās apliecina attiecīgu attaisnojuma dokumentu oriģināli.</w:t>
      </w:r>
    </w:p>
    <w:p w14:paraId="7ABC98BA" w14:textId="78A3E841" w:rsidR="00BA4F07" w:rsidRPr="00004655" w:rsidRDefault="00BA4F07" w:rsidP="009B6944">
      <w:pPr>
        <w:pStyle w:val="SubTitle2"/>
        <w:numPr>
          <w:ilvl w:val="1"/>
          <w:numId w:val="9"/>
        </w:numPr>
        <w:spacing w:after="60"/>
        <w:ind w:left="0" w:firstLine="0"/>
        <w:contextualSpacing/>
        <w:jc w:val="both"/>
        <w:rPr>
          <w:b w:val="0"/>
          <w:sz w:val="24"/>
          <w:szCs w:val="24"/>
        </w:rPr>
      </w:pPr>
      <w:r w:rsidRPr="00004655">
        <w:rPr>
          <w:b w:val="0"/>
          <w:sz w:val="24"/>
          <w:szCs w:val="24"/>
        </w:rPr>
        <w:t xml:space="preserve">Ievērojot </w:t>
      </w:r>
      <w:r w:rsidR="00870B06" w:rsidRPr="00004655">
        <w:rPr>
          <w:b w:val="0"/>
          <w:sz w:val="24"/>
          <w:szCs w:val="24"/>
        </w:rPr>
        <w:t>N</w:t>
      </w:r>
      <w:r w:rsidRPr="00004655">
        <w:rPr>
          <w:b w:val="0"/>
          <w:sz w:val="24"/>
          <w:szCs w:val="24"/>
        </w:rPr>
        <w:t xml:space="preserve">olikuma </w:t>
      </w:r>
      <w:r w:rsidR="00350CDC" w:rsidRPr="00004655">
        <w:rPr>
          <w:b w:val="0"/>
          <w:sz w:val="24"/>
          <w:szCs w:val="24"/>
        </w:rPr>
        <w:t>5</w:t>
      </w:r>
      <w:r w:rsidRPr="00004655">
        <w:rPr>
          <w:b w:val="0"/>
          <w:sz w:val="24"/>
          <w:szCs w:val="24"/>
        </w:rPr>
        <w:t>.1. apakšpunkta nosacījumus, attiecināmas ir šāda veida izmaksas:</w:t>
      </w:r>
    </w:p>
    <w:p w14:paraId="303C12AE" w14:textId="45399028" w:rsidR="00BA4F07" w:rsidRPr="00004655" w:rsidRDefault="00BA4F07" w:rsidP="009B6944">
      <w:pPr>
        <w:pStyle w:val="SubTitle2"/>
        <w:numPr>
          <w:ilvl w:val="2"/>
          <w:numId w:val="9"/>
        </w:numPr>
        <w:spacing w:after="60"/>
        <w:ind w:left="709" w:firstLine="0"/>
        <w:contextualSpacing/>
        <w:jc w:val="both"/>
        <w:rPr>
          <w:b w:val="0"/>
          <w:sz w:val="24"/>
          <w:szCs w:val="24"/>
        </w:rPr>
      </w:pPr>
      <w:bookmarkStart w:id="6" w:name="_Hlk92377698"/>
      <w:r w:rsidRPr="00004655">
        <w:rPr>
          <w:b w:val="0"/>
          <w:sz w:val="24"/>
          <w:szCs w:val="24"/>
        </w:rPr>
        <w:t xml:space="preserve">projekta īstenošanā iesaistītā personāla atlīdzība un ar to saistītās nodokļu maksājumu izmaksas (t.sk. uzņēmējdarbības riska valsts nodeva), </w:t>
      </w:r>
      <w:r w:rsidRPr="00004655">
        <w:rPr>
          <w:b w:val="0"/>
          <w:sz w:val="24"/>
          <w:szCs w:val="24"/>
        </w:rPr>
        <w:lastRenderedPageBreak/>
        <w:t>ievērojot nosacījumu, ka tās nepārsniedz atbilstošas kvalifikācijas un profila personāla vidējās atlīdzības izmaksas. Par visu projekta izpildē iesaistīto personālu, kurš projekta īstenošanas laikā ir darba tiesiskajās attiecībās ar projekta īstenotāju, ir veicamas darba devēja valsts sociālās apdrošināšanas obligātās iemaksas (turpmāk – VSAOI);</w:t>
      </w:r>
    </w:p>
    <w:p w14:paraId="0BA56179" w14:textId="3CB264FD" w:rsidR="00BA4F07" w:rsidRPr="00004655" w:rsidRDefault="00BA4F07" w:rsidP="009B6944">
      <w:pPr>
        <w:pStyle w:val="SubTitle2"/>
        <w:numPr>
          <w:ilvl w:val="2"/>
          <w:numId w:val="9"/>
        </w:numPr>
        <w:spacing w:after="60"/>
        <w:ind w:left="709" w:firstLine="0"/>
        <w:contextualSpacing/>
        <w:jc w:val="both"/>
        <w:rPr>
          <w:b w:val="0"/>
          <w:sz w:val="24"/>
          <w:szCs w:val="24"/>
        </w:rPr>
      </w:pPr>
      <w:r w:rsidRPr="00004655">
        <w:rPr>
          <w:b w:val="0"/>
          <w:sz w:val="24"/>
          <w:szCs w:val="24"/>
        </w:rPr>
        <w:t>projekta īstenotājs ar iesaistīto personālu projekta īstenošanas laikā var slēgt uzņēmuma, pakalpojuma un autoratlīdzības līgumus, nodokļu aprēķinu un nomaksu veic</w:t>
      </w:r>
      <w:r w:rsidR="00C126C7">
        <w:rPr>
          <w:b w:val="0"/>
          <w:sz w:val="24"/>
          <w:szCs w:val="24"/>
        </w:rPr>
        <w:t>ot</w:t>
      </w:r>
      <w:r w:rsidRPr="00004655">
        <w:rPr>
          <w:b w:val="0"/>
          <w:sz w:val="24"/>
          <w:szCs w:val="24"/>
        </w:rPr>
        <w:t xml:space="preserve"> atbilstoši nodokļu un nodevu normatīvajiem aktiem;</w:t>
      </w:r>
    </w:p>
    <w:bookmarkEnd w:id="6"/>
    <w:p w14:paraId="629924A3" w14:textId="77777777" w:rsidR="00BA4F07" w:rsidRPr="00004655" w:rsidRDefault="00BA4F07" w:rsidP="009B6944">
      <w:pPr>
        <w:pStyle w:val="Guidelines5"/>
        <w:numPr>
          <w:ilvl w:val="2"/>
          <w:numId w:val="9"/>
        </w:numPr>
        <w:tabs>
          <w:tab w:val="left" w:pos="1418"/>
        </w:tabs>
        <w:spacing w:before="0" w:after="60"/>
        <w:ind w:left="709" w:firstLine="0"/>
        <w:contextualSpacing/>
        <w:rPr>
          <w:b w:val="0"/>
          <w:szCs w:val="24"/>
        </w:rPr>
      </w:pPr>
      <w:r w:rsidRPr="00004655">
        <w:rPr>
          <w:b w:val="0"/>
          <w:szCs w:val="24"/>
        </w:rPr>
        <w:t>ar satura veidošanu saistītās izmaksas, t.sk. sakaru pakalpojumu izdevumi;</w:t>
      </w:r>
    </w:p>
    <w:p w14:paraId="281F7E92" w14:textId="77777777" w:rsidR="00BA4F07" w:rsidRPr="00004655" w:rsidRDefault="00BA4F07" w:rsidP="009B6944">
      <w:pPr>
        <w:pStyle w:val="BodyText"/>
        <w:numPr>
          <w:ilvl w:val="2"/>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1418"/>
        </w:tabs>
        <w:spacing w:after="60"/>
        <w:ind w:left="709" w:firstLine="0"/>
        <w:contextualSpacing/>
        <w:rPr>
          <w:szCs w:val="24"/>
          <w:lang w:val="lv-LV"/>
        </w:rPr>
      </w:pPr>
      <w:r w:rsidRPr="00004655">
        <w:rPr>
          <w:szCs w:val="24"/>
          <w:lang w:val="lv-LV"/>
        </w:rPr>
        <w:t>ar satura atspoguļošanu (</w:t>
      </w:r>
      <w:bookmarkStart w:id="7" w:name="_Hlk92893450"/>
      <w:r w:rsidRPr="00004655">
        <w:rPr>
          <w:szCs w:val="24"/>
          <w:lang w:val="lv-LV"/>
        </w:rPr>
        <w:t xml:space="preserve">piemēram, </w:t>
      </w:r>
      <w:bookmarkEnd w:id="7"/>
      <w:r w:rsidRPr="00004655">
        <w:rPr>
          <w:szCs w:val="24"/>
          <w:lang w:val="lv-LV"/>
        </w:rPr>
        <w:t>apraide) saistītās izmaksas;</w:t>
      </w:r>
    </w:p>
    <w:p w14:paraId="5B477C75" w14:textId="7AA01865" w:rsidR="00BA4F07" w:rsidRPr="00004655" w:rsidRDefault="00BA4F07" w:rsidP="009B6944">
      <w:pPr>
        <w:pStyle w:val="SubTitle2"/>
        <w:numPr>
          <w:ilvl w:val="2"/>
          <w:numId w:val="9"/>
        </w:numPr>
        <w:tabs>
          <w:tab w:val="left" w:pos="1418"/>
        </w:tabs>
        <w:spacing w:after="60"/>
        <w:ind w:left="709" w:firstLine="0"/>
        <w:contextualSpacing/>
        <w:jc w:val="both"/>
        <w:rPr>
          <w:b w:val="0"/>
          <w:sz w:val="24"/>
          <w:szCs w:val="24"/>
        </w:rPr>
      </w:pPr>
      <w:r w:rsidRPr="00004655">
        <w:rPr>
          <w:b w:val="0"/>
          <w:sz w:val="24"/>
          <w:szCs w:val="24"/>
        </w:rPr>
        <w:t>citas ar projekta īstenošanu tieši saistīto pakalpojumu izmaksas</w:t>
      </w:r>
      <w:r w:rsidR="00B70CBA" w:rsidRPr="00004655">
        <w:rPr>
          <w:b w:val="0"/>
          <w:sz w:val="24"/>
          <w:szCs w:val="24"/>
        </w:rPr>
        <w:t>.</w:t>
      </w:r>
    </w:p>
    <w:p w14:paraId="6B92F5C5" w14:textId="77777777" w:rsidR="00BA4F07" w:rsidRPr="00004655" w:rsidRDefault="00BA4F07" w:rsidP="009B6944">
      <w:pPr>
        <w:pStyle w:val="SubTitle2"/>
        <w:numPr>
          <w:ilvl w:val="1"/>
          <w:numId w:val="9"/>
        </w:numPr>
        <w:spacing w:after="60"/>
        <w:ind w:left="0" w:firstLine="0"/>
        <w:contextualSpacing/>
        <w:jc w:val="both"/>
        <w:rPr>
          <w:b w:val="0"/>
          <w:sz w:val="24"/>
          <w:szCs w:val="24"/>
        </w:rPr>
      </w:pPr>
      <w:r w:rsidRPr="00004655">
        <w:rPr>
          <w:b w:val="0"/>
          <w:sz w:val="24"/>
          <w:szCs w:val="24"/>
        </w:rPr>
        <w:t>Neattiecināmās izmaksas:</w:t>
      </w:r>
    </w:p>
    <w:p w14:paraId="7FEB6EDD" w14:textId="43120FDB" w:rsidR="00BA4F07" w:rsidRPr="00004655" w:rsidRDefault="00BA4F07" w:rsidP="009B6944">
      <w:pPr>
        <w:pStyle w:val="SubTitle2"/>
        <w:numPr>
          <w:ilvl w:val="2"/>
          <w:numId w:val="9"/>
        </w:numPr>
        <w:spacing w:after="60"/>
        <w:ind w:left="709" w:firstLine="0"/>
        <w:contextualSpacing/>
        <w:jc w:val="both"/>
        <w:rPr>
          <w:b w:val="0"/>
          <w:bCs/>
          <w:sz w:val="24"/>
          <w:szCs w:val="24"/>
        </w:rPr>
      </w:pPr>
      <w:r w:rsidRPr="00004655">
        <w:rPr>
          <w:b w:val="0"/>
          <w:bCs/>
          <w:sz w:val="24"/>
          <w:szCs w:val="24"/>
        </w:rPr>
        <w:t xml:space="preserve">projekta </w:t>
      </w:r>
      <w:r w:rsidR="00EF6E7A" w:rsidRPr="00004655">
        <w:rPr>
          <w:b w:val="0"/>
          <w:bCs/>
          <w:sz w:val="24"/>
          <w:szCs w:val="24"/>
        </w:rPr>
        <w:t xml:space="preserve">iesnieguma </w:t>
      </w:r>
      <w:r w:rsidRPr="00004655">
        <w:rPr>
          <w:b w:val="0"/>
          <w:bCs/>
          <w:sz w:val="24"/>
          <w:szCs w:val="24"/>
        </w:rPr>
        <w:t>sagatavošanas izmaksas;</w:t>
      </w:r>
    </w:p>
    <w:p w14:paraId="25B0FEE6" w14:textId="019AB7B8" w:rsidR="00482DD2" w:rsidRPr="00004655" w:rsidRDefault="001624C6" w:rsidP="009B6944">
      <w:pPr>
        <w:pStyle w:val="SubTitle2"/>
        <w:numPr>
          <w:ilvl w:val="2"/>
          <w:numId w:val="9"/>
        </w:numPr>
        <w:spacing w:after="60"/>
        <w:ind w:left="709" w:firstLine="0"/>
        <w:contextualSpacing/>
        <w:jc w:val="both"/>
        <w:rPr>
          <w:b w:val="0"/>
          <w:bCs/>
          <w:sz w:val="24"/>
          <w:szCs w:val="24"/>
        </w:rPr>
      </w:pPr>
      <w:r w:rsidRPr="00004655">
        <w:rPr>
          <w:b w:val="0"/>
          <w:bCs/>
          <w:sz w:val="24"/>
          <w:szCs w:val="24"/>
        </w:rPr>
        <w:t>projekta administratīvās izmaksas</w:t>
      </w:r>
      <w:r w:rsidR="00924D7E" w:rsidRPr="00004655">
        <w:rPr>
          <w:b w:val="0"/>
          <w:bCs/>
          <w:sz w:val="24"/>
          <w:szCs w:val="24"/>
        </w:rPr>
        <w:t>, t.sk.</w:t>
      </w:r>
      <w:r w:rsidR="008C7048" w:rsidRPr="00004655">
        <w:rPr>
          <w:b w:val="0"/>
          <w:bCs/>
          <w:sz w:val="24"/>
          <w:szCs w:val="24"/>
        </w:rPr>
        <w:t xml:space="preserve"> </w:t>
      </w:r>
      <w:r w:rsidR="00DC0DBD" w:rsidRPr="00004655">
        <w:rPr>
          <w:b w:val="0"/>
          <w:bCs/>
          <w:sz w:val="24"/>
          <w:szCs w:val="24"/>
        </w:rPr>
        <w:t>administratīvā personāla atlīdzība un</w:t>
      </w:r>
      <w:r w:rsidR="00482DD2" w:rsidRPr="00004655">
        <w:rPr>
          <w:b w:val="0"/>
          <w:bCs/>
          <w:sz w:val="24"/>
          <w:szCs w:val="24"/>
        </w:rPr>
        <w:t xml:space="preserve"> </w:t>
      </w:r>
      <w:r w:rsidR="00AE18EA" w:rsidRPr="00004655">
        <w:rPr>
          <w:b w:val="0"/>
          <w:bCs/>
          <w:sz w:val="24"/>
          <w:szCs w:val="24"/>
        </w:rPr>
        <w:t>ar p</w:t>
      </w:r>
      <w:r w:rsidR="00482DD2" w:rsidRPr="00004655">
        <w:rPr>
          <w:b w:val="0"/>
          <w:bCs/>
          <w:sz w:val="24"/>
          <w:szCs w:val="24"/>
        </w:rPr>
        <w:t>rojekta administrēšan</w:t>
      </w:r>
      <w:r w:rsidR="00AE18EA" w:rsidRPr="00004655">
        <w:rPr>
          <w:b w:val="0"/>
          <w:bCs/>
          <w:sz w:val="24"/>
          <w:szCs w:val="24"/>
        </w:rPr>
        <w:t>u</w:t>
      </w:r>
      <w:r w:rsidR="00482DD2" w:rsidRPr="00004655">
        <w:rPr>
          <w:b w:val="0"/>
          <w:bCs/>
          <w:sz w:val="24"/>
          <w:szCs w:val="24"/>
        </w:rPr>
        <w:t xml:space="preserve"> saistītie pakalpojumi, piemēram, sakar</w:t>
      </w:r>
      <w:r w:rsidR="00AE18EA" w:rsidRPr="00004655">
        <w:rPr>
          <w:b w:val="0"/>
          <w:bCs/>
          <w:sz w:val="24"/>
          <w:szCs w:val="24"/>
        </w:rPr>
        <w:t>u izdevumi</w:t>
      </w:r>
      <w:r w:rsidR="00482DD2" w:rsidRPr="00004655">
        <w:rPr>
          <w:b w:val="0"/>
          <w:bCs/>
          <w:sz w:val="24"/>
          <w:szCs w:val="24"/>
        </w:rPr>
        <w:t>, telpu noma un uzturēšana, biroja iekārtas un inventārs, kancelejas un saimniecības preces, kā arī citi saistītie pakalpojumi;</w:t>
      </w:r>
    </w:p>
    <w:p w14:paraId="06090E7F" w14:textId="22D9222B" w:rsidR="00BA4F07" w:rsidRPr="00004655" w:rsidRDefault="00BA4F07" w:rsidP="009B6944">
      <w:pPr>
        <w:pStyle w:val="SubTitle2"/>
        <w:numPr>
          <w:ilvl w:val="2"/>
          <w:numId w:val="9"/>
        </w:numPr>
        <w:spacing w:after="60"/>
        <w:ind w:left="709" w:firstLine="0"/>
        <w:contextualSpacing/>
        <w:jc w:val="both"/>
        <w:rPr>
          <w:b w:val="0"/>
          <w:bCs/>
          <w:sz w:val="24"/>
          <w:szCs w:val="24"/>
        </w:rPr>
      </w:pPr>
      <w:r w:rsidRPr="00004655">
        <w:rPr>
          <w:b w:val="0"/>
          <w:bCs/>
          <w:sz w:val="24"/>
          <w:szCs w:val="24"/>
        </w:rPr>
        <w:t xml:space="preserve">personālam izmaksātās </w:t>
      </w:r>
      <w:proofErr w:type="spellStart"/>
      <w:r w:rsidRPr="00004655">
        <w:rPr>
          <w:b w:val="0"/>
          <w:bCs/>
          <w:sz w:val="24"/>
          <w:szCs w:val="24"/>
        </w:rPr>
        <w:t>prēmijas</w:t>
      </w:r>
      <w:r w:rsidR="00A90571">
        <w:rPr>
          <w:b w:val="0"/>
          <w:bCs/>
          <w:sz w:val="24"/>
          <w:szCs w:val="24"/>
        </w:rPr>
        <w:t>,</w:t>
      </w:r>
      <w:r w:rsidRPr="00004655">
        <w:rPr>
          <w:b w:val="0"/>
          <w:bCs/>
          <w:sz w:val="24"/>
          <w:szCs w:val="24"/>
        </w:rPr>
        <w:t>dāvanas</w:t>
      </w:r>
      <w:proofErr w:type="spellEnd"/>
      <w:r w:rsidRPr="00004655">
        <w:rPr>
          <w:b w:val="0"/>
          <w:bCs/>
          <w:sz w:val="24"/>
          <w:szCs w:val="24"/>
        </w:rPr>
        <w:t xml:space="preserve"> vai jebkurš cits gūtais labums, tajā skaitā veselības apdrošināšana, apmaksātas ēdienreizes;</w:t>
      </w:r>
    </w:p>
    <w:p w14:paraId="428BE4F7" w14:textId="3BDCBF3A" w:rsidR="007A2E97" w:rsidRPr="00004655" w:rsidRDefault="007A2E97" w:rsidP="009B6944">
      <w:pPr>
        <w:pStyle w:val="SubTitle2"/>
        <w:numPr>
          <w:ilvl w:val="2"/>
          <w:numId w:val="9"/>
        </w:numPr>
        <w:spacing w:after="60"/>
        <w:ind w:left="709" w:firstLine="0"/>
        <w:contextualSpacing/>
        <w:jc w:val="both"/>
        <w:rPr>
          <w:b w:val="0"/>
          <w:bCs/>
          <w:sz w:val="24"/>
          <w:szCs w:val="24"/>
        </w:rPr>
      </w:pPr>
      <w:r w:rsidRPr="00004655">
        <w:rPr>
          <w:b w:val="0"/>
          <w:bCs/>
          <w:sz w:val="24"/>
          <w:szCs w:val="24"/>
        </w:rPr>
        <w:t>izmaksas, kas nav saistītas ar projekta aktivitāšu īstenošanu;</w:t>
      </w:r>
    </w:p>
    <w:p w14:paraId="247DDB81" w14:textId="77777777" w:rsidR="00BA4F07" w:rsidRPr="00004655" w:rsidRDefault="00BA4F07" w:rsidP="009B6944">
      <w:pPr>
        <w:pStyle w:val="SubTitle2"/>
        <w:numPr>
          <w:ilvl w:val="2"/>
          <w:numId w:val="9"/>
        </w:numPr>
        <w:spacing w:after="60"/>
        <w:ind w:left="709" w:firstLine="0"/>
        <w:contextualSpacing/>
        <w:jc w:val="both"/>
        <w:rPr>
          <w:b w:val="0"/>
          <w:bCs/>
          <w:sz w:val="24"/>
          <w:szCs w:val="24"/>
        </w:rPr>
      </w:pPr>
      <w:r w:rsidRPr="00004655">
        <w:rPr>
          <w:b w:val="0"/>
          <w:bCs/>
          <w:sz w:val="24"/>
          <w:szCs w:val="24"/>
        </w:rPr>
        <w:t>izmaksas, par kurām nav izdevumus pamatojoši un maksājumus apliecinoši dokumenti;</w:t>
      </w:r>
    </w:p>
    <w:p w14:paraId="414FBE24" w14:textId="77777777" w:rsidR="00C40A3E" w:rsidRPr="00004655" w:rsidRDefault="00BA4F07" w:rsidP="009B6944">
      <w:pPr>
        <w:pStyle w:val="SubTitle2"/>
        <w:numPr>
          <w:ilvl w:val="2"/>
          <w:numId w:val="9"/>
        </w:numPr>
        <w:spacing w:after="60"/>
        <w:ind w:left="709" w:firstLine="0"/>
        <w:contextualSpacing/>
        <w:jc w:val="both"/>
        <w:rPr>
          <w:b w:val="0"/>
          <w:bCs/>
          <w:sz w:val="24"/>
          <w:szCs w:val="24"/>
        </w:rPr>
      </w:pPr>
      <w:r w:rsidRPr="00004655">
        <w:rPr>
          <w:b w:val="0"/>
          <w:bCs/>
          <w:sz w:val="24"/>
          <w:szCs w:val="24"/>
        </w:rPr>
        <w:t>jebkādas skaidrā naudā veiktas izmaksas;</w:t>
      </w:r>
    </w:p>
    <w:p w14:paraId="4222E2EB" w14:textId="77777777" w:rsidR="00C40A3E" w:rsidRPr="00004655" w:rsidRDefault="00C40A3E" w:rsidP="009B6944">
      <w:pPr>
        <w:pStyle w:val="SubTitle2"/>
        <w:numPr>
          <w:ilvl w:val="2"/>
          <w:numId w:val="9"/>
        </w:numPr>
        <w:spacing w:after="60"/>
        <w:ind w:left="709" w:firstLine="0"/>
        <w:contextualSpacing/>
        <w:jc w:val="both"/>
        <w:rPr>
          <w:b w:val="0"/>
          <w:bCs/>
          <w:sz w:val="24"/>
          <w:szCs w:val="24"/>
        </w:rPr>
      </w:pPr>
      <w:r w:rsidRPr="00004655">
        <w:rPr>
          <w:b w:val="0"/>
          <w:bCs/>
          <w:sz w:val="24"/>
          <w:szCs w:val="24"/>
        </w:rPr>
        <w:t>izmaksas, kuru apmērs, to attiecināšanas gadījumā, būtiski pārsniegtu vidējo apmēru valstī un tādejādi kropļotu konkurenci;</w:t>
      </w:r>
    </w:p>
    <w:p w14:paraId="31D0A3B6" w14:textId="7F008071" w:rsidR="00BA4F07" w:rsidRPr="00004655" w:rsidRDefault="00BA4F07" w:rsidP="009B6944">
      <w:pPr>
        <w:pStyle w:val="SubTitle2"/>
        <w:numPr>
          <w:ilvl w:val="2"/>
          <w:numId w:val="9"/>
        </w:numPr>
        <w:spacing w:after="60"/>
        <w:ind w:left="709" w:firstLine="0"/>
        <w:contextualSpacing/>
        <w:jc w:val="both"/>
        <w:rPr>
          <w:b w:val="0"/>
          <w:bCs/>
          <w:sz w:val="24"/>
          <w:szCs w:val="24"/>
        </w:rPr>
      </w:pPr>
      <w:r w:rsidRPr="00004655">
        <w:rPr>
          <w:b w:val="0"/>
          <w:bCs/>
          <w:sz w:val="24"/>
          <w:szCs w:val="24"/>
        </w:rPr>
        <w:t xml:space="preserve">aizdevuma </w:t>
      </w:r>
      <w:proofErr w:type="spellStart"/>
      <w:r w:rsidRPr="00004655">
        <w:rPr>
          <w:b w:val="0"/>
          <w:bCs/>
          <w:sz w:val="24"/>
          <w:szCs w:val="24"/>
        </w:rPr>
        <w:t>pamatsummas</w:t>
      </w:r>
      <w:r w:rsidR="00D83D68">
        <w:rPr>
          <w:b w:val="0"/>
          <w:bCs/>
          <w:sz w:val="24"/>
          <w:szCs w:val="24"/>
        </w:rPr>
        <w:t>,</w:t>
      </w:r>
      <w:r w:rsidRPr="00004655">
        <w:rPr>
          <w:b w:val="0"/>
          <w:bCs/>
          <w:sz w:val="24"/>
          <w:szCs w:val="24"/>
        </w:rPr>
        <w:t>procentu</w:t>
      </w:r>
      <w:proofErr w:type="spellEnd"/>
      <w:r w:rsidRPr="00004655">
        <w:rPr>
          <w:b w:val="0"/>
          <w:bCs/>
          <w:sz w:val="24"/>
          <w:szCs w:val="24"/>
        </w:rPr>
        <w:t xml:space="preserve"> maksājumu vai citu saistību segšanas izmaksas;</w:t>
      </w:r>
    </w:p>
    <w:p w14:paraId="2C25566F" w14:textId="77777777" w:rsidR="00BA4F07" w:rsidRPr="00004655" w:rsidRDefault="00BA4F07" w:rsidP="009B6944">
      <w:pPr>
        <w:pStyle w:val="BodyText"/>
        <w:numPr>
          <w:ilvl w:val="2"/>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60"/>
        <w:ind w:left="709" w:firstLine="0"/>
        <w:contextualSpacing/>
        <w:rPr>
          <w:bCs/>
          <w:szCs w:val="24"/>
          <w:lang w:val="lv-LV"/>
        </w:rPr>
      </w:pPr>
      <w:r w:rsidRPr="00004655">
        <w:rPr>
          <w:bCs/>
          <w:szCs w:val="24"/>
          <w:lang w:val="lv-LV"/>
        </w:rPr>
        <w:t>debeta procentu maksājumi par finanšu darījumiem;</w:t>
      </w:r>
    </w:p>
    <w:p w14:paraId="2F71A795" w14:textId="77777777" w:rsidR="00BA4F07" w:rsidRPr="00004655" w:rsidRDefault="00BA4F07" w:rsidP="009B6944">
      <w:pPr>
        <w:pStyle w:val="BodyText"/>
        <w:numPr>
          <w:ilvl w:val="2"/>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60"/>
        <w:ind w:left="709" w:firstLine="0"/>
        <w:contextualSpacing/>
        <w:rPr>
          <w:bCs/>
          <w:szCs w:val="24"/>
          <w:lang w:val="lv-LV"/>
        </w:rPr>
      </w:pPr>
      <w:r w:rsidRPr="00004655">
        <w:rPr>
          <w:bCs/>
          <w:szCs w:val="24"/>
          <w:lang w:val="lv-LV"/>
        </w:rPr>
        <w:t>naudas sodi, līgumsodi, nokavējuma procenti un tiesvedības izdevumi;</w:t>
      </w:r>
    </w:p>
    <w:p w14:paraId="3636CF01" w14:textId="77777777" w:rsidR="00BA4F07" w:rsidRPr="00004655" w:rsidRDefault="00BA4F07" w:rsidP="009B6944">
      <w:pPr>
        <w:pStyle w:val="BodyText"/>
        <w:numPr>
          <w:ilvl w:val="2"/>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60"/>
        <w:ind w:left="709" w:firstLine="0"/>
        <w:contextualSpacing/>
        <w:rPr>
          <w:bCs/>
          <w:szCs w:val="24"/>
          <w:lang w:val="lv-LV"/>
        </w:rPr>
      </w:pPr>
      <w:r w:rsidRPr="00004655">
        <w:rPr>
          <w:bCs/>
          <w:szCs w:val="24"/>
          <w:lang w:val="lv-LV"/>
        </w:rPr>
        <w:t>pamatlīdzekļu iegādes izmaksas;</w:t>
      </w:r>
    </w:p>
    <w:p w14:paraId="6FB024F7" w14:textId="77777777" w:rsidR="00BA4F07" w:rsidRPr="00004655" w:rsidRDefault="00BA4F07" w:rsidP="009B6944">
      <w:pPr>
        <w:pStyle w:val="BodyText"/>
        <w:numPr>
          <w:ilvl w:val="2"/>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60"/>
        <w:ind w:left="709" w:firstLine="0"/>
        <w:contextualSpacing/>
        <w:rPr>
          <w:bCs/>
          <w:szCs w:val="24"/>
          <w:lang w:val="lv-LV"/>
        </w:rPr>
      </w:pPr>
      <w:r w:rsidRPr="00004655">
        <w:rPr>
          <w:bCs/>
          <w:szCs w:val="24"/>
          <w:lang w:val="lv-LV"/>
        </w:rPr>
        <w:t>zemes un nekustamā īpašuma iegādes izmaksas;</w:t>
      </w:r>
    </w:p>
    <w:p w14:paraId="5386FC22" w14:textId="77777777" w:rsidR="00BA4F07" w:rsidRPr="00004655" w:rsidRDefault="00BA4F07" w:rsidP="009B6944">
      <w:pPr>
        <w:pStyle w:val="BodyText"/>
        <w:numPr>
          <w:ilvl w:val="2"/>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60"/>
        <w:ind w:left="709" w:firstLine="0"/>
        <w:contextualSpacing/>
        <w:rPr>
          <w:bCs/>
          <w:szCs w:val="24"/>
          <w:lang w:val="lv-LV"/>
        </w:rPr>
      </w:pPr>
      <w:r w:rsidRPr="00004655">
        <w:rPr>
          <w:bCs/>
          <w:szCs w:val="24"/>
          <w:lang w:val="lv-LV"/>
        </w:rPr>
        <w:t>būvniecības un telpu remonta izmaksas;</w:t>
      </w:r>
    </w:p>
    <w:p w14:paraId="7C838D79" w14:textId="77777777" w:rsidR="00BA4F07" w:rsidRPr="00004655" w:rsidRDefault="00BA4F07" w:rsidP="009B6944">
      <w:pPr>
        <w:pStyle w:val="BodyText"/>
        <w:numPr>
          <w:ilvl w:val="2"/>
          <w:numId w:val="9"/>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60"/>
        <w:ind w:left="709" w:firstLine="0"/>
        <w:contextualSpacing/>
        <w:rPr>
          <w:bCs/>
          <w:szCs w:val="24"/>
          <w:lang w:val="lv-LV"/>
        </w:rPr>
      </w:pPr>
      <w:r w:rsidRPr="00004655">
        <w:rPr>
          <w:bCs/>
          <w:szCs w:val="24"/>
          <w:lang w:val="lv-LV"/>
        </w:rPr>
        <w:t>izmaksas, kas jau tiek finansētas no citiem finanšu avotiem;</w:t>
      </w:r>
    </w:p>
    <w:p w14:paraId="5DD75517" w14:textId="6828D158" w:rsidR="00BA4F07" w:rsidRPr="00004655" w:rsidRDefault="00BA4F07" w:rsidP="009B6944">
      <w:pPr>
        <w:pStyle w:val="Text2"/>
        <w:numPr>
          <w:ilvl w:val="2"/>
          <w:numId w:val="9"/>
        </w:numPr>
        <w:tabs>
          <w:tab w:val="clear" w:pos="2161"/>
        </w:tabs>
        <w:spacing w:after="60"/>
        <w:ind w:left="709" w:firstLine="0"/>
        <w:contextualSpacing/>
        <w:rPr>
          <w:bCs/>
          <w:szCs w:val="24"/>
        </w:rPr>
      </w:pPr>
      <w:r w:rsidRPr="00004655">
        <w:rPr>
          <w:bCs/>
          <w:szCs w:val="24"/>
        </w:rPr>
        <w:t xml:space="preserve">citas izmaksas, kas neatbilst šā nolikuma </w:t>
      </w:r>
      <w:r w:rsidR="00B45E3F" w:rsidRPr="00004655">
        <w:rPr>
          <w:bCs/>
          <w:szCs w:val="24"/>
        </w:rPr>
        <w:t>5</w:t>
      </w:r>
      <w:r w:rsidRPr="00004655">
        <w:rPr>
          <w:bCs/>
          <w:szCs w:val="24"/>
        </w:rPr>
        <w:t xml:space="preserve">.1. un </w:t>
      </w:r>
      <w:r w:rsidR="00B45E3F" w:rsidRPr="00004655">
        <w:rPr>
          <w:bCs/>
          <w:szCs w:val="24"/>
        </w:rPr>
        <w:t>5</w:t>
      </w:r>
      <w:r w:rsidRPr="00004655">
        <w:rPr>
          <w:bCs/>
          <w:szCs w:val="24"/>
        </w:rPr>
        <w:t>.2. apakšpunktos minētajos nosacījumos.</w:t>
      </w:r>
    </w:p>
    <w:p w14:paraId="6721F114" w14:textId="07272208" w:rsidR="00BA4F07" w:rsidRPr="00F13154" w:rsidRDefault="00BA4F07" w:rsidP="009B6944">
      <w:pPr>
        <w:pStyle w:val="SubTitle2"/>
        <w:numPr>
          <w:ilvl w:val="1"/>
          <w:numId w:val="9"/>
        </w:numPr>
        <w:spacing w:after="60"/>
        <w:ind w:left="0" w:firstLine="0"/>
        <w:contextualSpacing/>
        <w:jc w:val="both"/>
        <w:rPr>
          <w:b w:val="0"/>
          <w:sz w:val="24"/>
          <w:szCs w:val="24"/>
        </w:rPr>
      </w:pPr>
      <w:r w:rsidRPr="00004655">
        <w:rPr>
          <w:b w:val="0"/>
          <w:sz w:val="24"/>
          <w:szCs w:val="24"/>
        </w:rPr>
        <w:t xml:space="preserve">Pievienotās vērtības nodoklis (turpmāk – PVN) ir attiecināmās izmaksas, ja tas nav atgūstams no valsts budžeta atbilstoši piemērojamajiem normatīvajiem aktiem par PVN. Ja projekta pieteicējs nav reģistrēts VID PVN maksātāju reģistrā, tas budžeta izmaksas plāno ar PVN. Savukārt, ja projekta pieteicējs ir reģistrēts VID kā PVN maksātājs, PVN būs </w:t>
      </w:r>
      <w:r w:rsidRPr="00F13154">
        <w:rPr>
          <w:b w:val="0"/>
          <w:sz w:val="24"/>
          <w:szCs w:val="24"/>
        </w:rPr>
        <w:t>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66ECF228" w14:textId="77777777" w:rsidR="003A0328" w:rsidRPr="00F13154" w:rsidRDefault="003A0328" w:rsidP="009B6944">
      <w:pPr>
        <w:pStyle w:val="SubTitle2"/>
        <w:spacing w:after="60"/>
        <w:contextualSpacing/>
        <w:jc w:val="both"/>
        <w:rPr>
          <w:b w:val="0"/>
          <w:sz w:val="24"/>
          <w:szCs w:val="24"/>
        </w:rPr>
      </w:pPr>
    </w:p>
    <w:p w14:paraId="58ACDAC4" w14:textId="47FA4DB0" w:rsidR="004464F3" w:rsidRPr="003340B6" w:rsidRDefault="00870A0A" w:rsidP="003340B6">
      <w:pPr>
        <w:pStyle w:val="Heading1"/>
        <w:numPr>
          <w:ilvl w:val="0"/>
          <w:numId w:val="9"/>
        </w:numPr>
        <w:spacing w:before="0" w:after="60" w:line="240" w:lineRule="auto"/>
        <w:contextualSpacing/>
        <w:jc w:val="center"/>
        <w:rPr>
          <w:rFonts w:ascii="Times New Roman" w:hAnsi="Times New Roman" w:cs="Times New Roman"/>
          <w:b/>
          <w:bCs/>
          <w:color w:val="auto"/>
          <w:sz w:val="24"/>
          <w:szCs w:val="24"/>
        </w:rPr>
      </w:pPr>
      <w:bookmarkStart w:id="8" w:name="_Toc221529004"/>
      <w:r w:rsidRPr="003340B6">
        <w:rPr>
          <w:rFonts w:ascii="Times New Roman" w:hAnsi="Times New Roman" w:cs="Times New Roman"/>
          <w:b/>
          <w:bCs/>
          <w:color w:val="auto"/>
          <w:sz w:val="24"/>
          <w:szCs w:val="24"/>
        </w:rPr>
        <w:lastRenderedPageBreak/>
        <w:t>Komercdarbības atbalsts</w:t>
      </w:r>
      <w:bookmarkEnd w:id="8"/>
    </w:p>
    <w:p w14:paraId="0007C3C0" w14:textId="77777777" w:rsidR="00E7552C" w:rsidRPr="00F13154" w:rsidRDefault="00E7552C" w:rsidP="004464F3">
      <w:pPr>
        <w:pStyle w:val="SubTitle2"/>
        <w:spacing w:after="60"/>
        <w:ind w:left="360"/>
        <w:contextualSpacing/>
        <w:jc w:val="left"/>
        <w:rPr>
          <w:b w:val="0"/>
          <w:bCs/>
          <w:sz w:val="24"/>
          <w:szCs w:val="24"/>
        </w:rPr>
      </w:pPr>
    </w:p>
    <w:p w14:paraId="62D2B652" w14:textId="14FE4C35" w:rsidR="007504D6" w:rsidRDefault="00E7552C" w:rsidP="00E7552C">
      <w:pPr>
        <w:pStyle w:val="ListParagraph"/>
        <w:numPr>
          <w:ilvl w:val="1"/>
          <w:numId w:val="9"/>
        </w:numPr>
        <w:ind w:left="0" w:firstLine="0"/>
        <w:jc w:val="both"/>
        <w:rPr>
          <w:rFonts w:ascii="Times New Roman" w:hAnsi="Times New Roman" w:cs="Times New Roman"/>
          <w:sz w:val="24"/>
          <w:szCs w:val="24"/>
        </w:rPr>
      </w:pPr>
      <w:r w:rsidRPr="00C42D70">
        <w:rPr>
          <w:rFonts w:ascii="Times New Roman" w:hAnsi="Times New Roman" w:cs="Times New Roman"/>
          <w:sz w:val="24"/>
          <w:szCs w:val="24"/>
        </w:rPr>
        <w:t>Atbalsts Konkursā tiek klasificēts kā komercdarbības atbalsts</w:t>
      </w:r>
      <w:r w:rsidRPr="22A7E5D2">
        <w:rPr>
          <w:rStyle w:val="FootnoteReference"/>
          <w:rFonts w:ascii="Times New Roman" w:hAnsi="Times New Roman" w:cs="Times New Roman"/>
        </w:rPr>
        <w:footnoteReference w:id="4"/>
      </w:r>
      <w:r w:rsidRPr="00C42D70">
        <w:rPr>
          <w:rFonts w:ascii="Times New Roman" w:hAnsi="Times New Roman" w:cs="Times New Roman"/>
          <w:sz w:val="24"/>
          <w:szCs w:val="24"/>
        </w:rPr>
        <w:t xml:space="preserve"> un projekta iesniedzējam un projekta partnerim tiek piešķirts saskaņā ar</w:t>
      </w:r>
      <w:r w:rsidR="00EB07AF">
        <w:rPr>
          <w:rFonts w:ascii="Times New Roman" w:hAnsi="Times New Roman" w:cs="Times New Roman"/>
          <w:sz w:val="24"/>
          <w:szCs w:val="24"/>
        </w:rPr>
        <w:t xml:space="preserve"> Eiropas Komisijas </w:t>
      </w:r>
      <w:r w:rsidRPr="00C42D70">
        <w:rPr>
          <w:rFonts w:ascii="Times New Roman" w:hAnsi="Times New Roman" w:cs="Times New Roman"/>
          <w:sz w:val="24"/>
          <w:szCs w:val="24"/>
        </w:rPr>
        <w:t>Regulas Nr. 2023/2831</w:t>
      </w:r>
      <w:r w:rsidR="007504D6">
        <w:rPr>
          <w:rFonts w:ascii="Times New Roman" w:hAnsi="Times New Roman" w:cs="Times New Roman"/>
          <w:sz w:val="24"/>
          <w:szCs w:val="24"/>
        </w:rPr>
        <w:t xml:space="preserve"> </w:t>
      </w:r>
      <w:r w:rsidRPr="00C42D70">
        <w:rPr>
          <w:rFonts w:ascii="Times New Roman" w:hAnsi="Times New Roman" w:cs="Times New Roman"/>
          <w:sz w:val="24"/>
          <w:szCs w:val="24"/>
        </w:rPr>
        <w:t>noteikumiem.</w:t>
      </w:r>
    </w:p>
    <w:p w14:paraId="1B1FD284" w14:textId="416361CD" w:rsidR="003C7B2E" w:rsidRDefault="00E7552C">
      <w:pPr>
        <w:pStyle w:val="ListParagraph"/>
        <w:numPr>
          <w:ilvl w:val="1"/>
          <w:numId w:val="9"/>
        </w:numPr>
        <w:ind w:left="0" w:firstLine="0"/>
        <w:jc w:val="both"/>
        <w:rPr>
          <w:rFonts w:ascii="Times New Roman" w:hAnsi="Times New Roman" w:cs="Times New Roman"/>
          <w:sz w:val="24"/>
          <w:szCs w:val="24"/>
        </w:rPr>
      </w:pPr>
      <w:r w:rsidRPr="003C7B2E">
        <w:rPr>
          <w:rFonts w:ascii="Times New Roman" w:hAnsi="Times New Roman" w:cs="Times New Roman"/>
          <w:sz w:val="24"/>
          <w:szCs w:val="24"/>
        </w:rPr>
        <w:t xml:space="preserve">Fonda padome lemj par </w:t>
      </w:r>
      <w:proofErr w:type="spellStart"/>
      <w:r w:rsidR="00F67290">
        <w:rPr>
          <w:rFonts w:ascii="Times New Roman" w:hAnsi="Times New Roman" w:cs="Times New Roman"/>
          <w:i/>
          <w:iCs/>
          <w:sz w:val="24"/>
          <w:szCs w:val="24"/>
        </w:rPr>
        <w:t>d</w:t>
      </w:r>
      <w:r w:rsidR="00F67290" w:rsidRPr="003C7B2E">
        <w:rPr>
          <w:rFonts w:ascii="Times New Roman" w:hAnsi="Times New Roman" w:cs="Times New Roman"/>
          <w:i/>
          <w:iCs/>
          <w:sz w:val="24"/>
          <w:szCs w:val="24"/>
        </w:rPr>
        <w:t>e</w:t>
      </w:r>
      <w:proofErr w:type="spellEnd"/>
      <w:r w:rsidR="00F67290" w:rsidRPr="003C7B2E">
        <w:rPr>
          <w:rFonts w:ascii="Times New Roman" w:hAnsi="Times New Roman" w:cs="Times New Roman"/>
          <w:i/>
          <w:iCs/>
          <w:sz w:val="24"/>
          <w:szCs w:val="24"/>
        </w:rPr>
        <w:t> </w:t>
      </w:r>
      <w:proofErr w:type="spellStart"/>
      <w:r w:rsidRPr="003C7B2E">
        <w:rPr>
          <w:rFonts w:ascii="Times New Roman" w:hAnsi="Times New Roman" w:cs="Times New Roman"/>
          <w:i/>
          <w:iCs/>
          <w:sz w:val="24"/>
          <w:szCs w:val="24"/>
        </w:rPr>
        <w:t>minimis</w:t>
      </w:r>
      <w:proofErr w:type="spellEnd"/>
      <w:r w:rsidRPr="003C7B2E">
        <w:rPr>
          <w:rFonts w:ascii="Times New Roman" w:hAnsi="Times New Roman" w:cs="Times New Roman"/>
          <w:i/>
          <w:iCs/>
          <w:sz w:val="24"/>
          <w:szCs w:val="24"/>
        </w:rPr>
        <w:t xml:space="preserve"> </w:t>
      </w:r>
      <w:r w:rsidRPr="003C7B2E">
        <w:rPr>
          <w:rFonts w:ascii="Times New Roman" w:hAnsi="Times New Roman" w:cs="Times New Roman"/>
          <w:sz w:val="24"/>
          <w:szCs w:val="24"/>
        </w:rPr>
        <w:t xml:space="preserve">atbalsta piešķiršanu. </w:t>
      </w:r>
      <w:proofErr w:type="spellStart"/>
      <w:r w:rsidRPr="003C7B2E">
        <w:rPr>
          <w:rFonts w:ascii="Times New Roman" w:hAnsi="Times New Roman" w:cs="Times New Roman"/>
          <w:i/>
          <w:iCs/>
          <w:sz w:val="24"/>
          <w:szCs w:val="24"/>
        </w:rPr>
        <w:t>De</w:t>
      </w:r>
      <w:proofErr w:type="spellEnd"/>
      <w:r w:rsidRPr="003C7B2E">
        <w:rPr>
          <w:rFonts w:ascii="Times New Roman" w:hAnsi="Times New Roman" w:cs="Times New Roman"/>
          <w:i/>
          <w:iCs/>
          <w:sz w:val="24"/>
          <w:szCs w:val="24"/>
        </w:rPr>
        <w:t> </w:t>
      </w:r>
      <w:proofErr w:type="spellStart"/>
      <w:r w:rsidRPr="003C7B2E">
        <w:rPr>
          <w:rFonts w:ascii="Times New Roman" w:hAnsi="Times New Roman" w:cs="Times New Roman"/>
          <w:i/>
          <w:iCs/>
          <w:sz w:val="24"/>
          <w:szCs w:val="24"/>
        </w:rPr>
        <w:t>minimis</w:t>
      </w:r>
      <w:proofErr w:type="spellEnd"/>
      <w:r w:rsidRPr="003C7B2E">
        <w:rPr>
          <w:rFonts w:ascii="Times New Roman" w:hAnsi="Times New Roman" w:cs="Times New Roman"/>
          <w:i/>
          <w:iCs/>
          <w:sz w:val="24"/>
          <w:szCs w:val="24"/>
        </w:rPr>
        <w:t xml:space="preserve"> </w:t>
      </w:r>
      <w:r w:rsidRPr="003C7B2E">
        <w:rPr>
          <w:rFonts w:ascii="Times New Roman" w:hAnsi="Times New Roman" w:cs="Times New Roman"/>
          <w:sz w:val="24"/>
          <w:szCs w:val="24"/>
        </w:rPr>
        <w:t xml:space="preserve">atbalstu uzskata par piešķirtu ar dienu (brīdi), kad </w:t>
      </w:r>
      <w:r w:rsidR="274C31EB" w:rsidRPr="22A7E5D2">
        <w:rPr>
          <w:rFonts w:ascii="Times New Roman" w:hAnsi="Times New Roman" w:cs="Times New Roman"/>
          <w:sz w:val="24"/>
          <w:szCs w:val="24"/>
        </w:rPr>
        <w:t xml:space="preserve">tiek pieņemts </w:t>
      </w:r>
      <w:r w:rsidRPr="22A7E5D2">
        <w:rPr>
          <w:rFonts w:ascii="Times New Roman" w:hAnsi="Times New Roman" w:cs="Times New Roman"/>
          <w:sz w:val="24"/>
          <w:szCs w:val="24"/>
        </w:rPr>
        <w:t>Fonda padome</w:t>
      </w:r>
      <w:r w:rsidR="32FDBF1F" w:rsidRPr="22A7E5D2">
        <w:rPr>
          <w:rFonts w:ascii="Times New Roman" w:hAnsi="Times New Roman" w:cs="Times New Roman"/>
          <w:sz w:val="24"/>
          <w:szCs w:val="24"/>
        </w:rPr>
        <w:t xml:space="preserve">s </w:t>
      </w:r>
      <w:r w:rsidRPr="22A7E5D2">
        <w:rPr>
          <w:rFonts w:ascii="Times New Roman" w:hAnsi="Times New Roman" w:cs="Times New Roman"/>
          <w:sz w:val="24"/>
          <w:szCs w:val="24"/>
        </w:rPr>
        <w:t>lēmum</w:t>
      </w:r>
      <w:r w:rsidR="3EEC9B5A" w:rsidRPr="22A7E5D2">
        <w:rPr>
          <w:rFonts w:ascii="Times New Roman" w:hAnsi="Times New Roman" w:cs="Times New Roman"/>
          <w:sz w:val="24"/>
          <w:szCs w:val="24"/>
        </w:rPr>
        <w:t>s</w:t>
      </w:r>
      <w:r w:rsidRPr="003C7B2E">
        <w:rPr>
          <w:rFonts w:ascii="Times New Roman" w:hAnsi="Times New Roman" w:cs="Times New Roman"/>
          <w:sz w:val="24"/>
          <w:szCs w:val="24"/>
        </w:rPr>
        <w:t xml:space="preserve"> par </w:t>
      </w:r>
      <w:r w:rsidR="2C00B1FB" w:rsidRPr="22A7E5D2">
        <w:rPr>
          <w:rFonts w:ascii="Times New Roman" w:hAnsi="Times New Roman" w:cs="Times New Roman"/>
          <w:sz w:val="24"/>
          <w:szCs w:val="24"/>
        </w:rPr>
        <w:t>projekta iesnieguma apstiprināšanu un</w:t>
      </w:r>
      <w:r w:rsidRPr="22A7E5D2">
        <w:rPr>
          <w:rFonts w:ascii="Times New Roman" w:hAnsi="Times New Roman" w:cs="Times New Roman"/>
          <w:sz w:val="24"/>
          <w:szCs w:val="24"/>
        </w:rPr>
        <w:t xml:space="preserve"> </w:t>
      </w:r>
      <w:r w:rsidRPr="003C7B2E">
        <w:rPr>
          <w:rFonts w:ascii="Times New Roman" w:hAnsi="Times New Roman" w:cs="Times New Roman"/>
          <w:sz w:val="24"/>
          <w:szCs w:val="24"/>
        </w:rPr>
        <w:t xml:space="preserve">Fonda līdzfinansējuma piešķiršanu. Konkursā </w:t>
      </w:r>
      <w:proofErr w:type="spellStart"/>
      <w:r w:rsidR="00F67290">
        <w:rPr>
          <w:rFonts w:ascii="Times New Roman" w:hAnsi="Times New Roman" w:cs="Times New Roman"/>
          <w:i/>
          <w:iCs/>
          <w:sz w:val="24"/>
          <w:szCs w:val="24"/>
        </w:rPr>
        <w:t>d</w:t>
      </w:r>
      <w:r w:rsidR="00F67290" w:rsidRPr="003C7B2E">
        <w:rPr>
          <w:rFonts w:ascii="Times New Roman" w:hAnsi="Times New Roman" w:cs="Times New Roman"/>
          <w:i/>
          <w:iCs/>
          <w:sz w:val="24"/>
          <w:szCs w:val="24"/>
        </w:rPr>
        <w:t>e</w:t>
      </w:r>
      <w:proofErr w:type="spellEnd"/>
      <w:r w:rsidRPr="003C7B2E">
        <w:rPr>
          <w:rFonts w:ascii="Times New Roman" w:hAnsi="Times New Roman" w:cs="Times New Roman"/>
          <w:i/>
          <w:iCs/>
          <w:sz w:val="24"/>
          <w:szCs w:val="24"/>
        </w:rPr>
        <w:t> </w:t>
      </w:r>
      <w:proofErr w:type="spellStart"/>
      <w:r w:rsidRPr="003C7B2E">
        <w:rPr>
          <w:rFonts w:ascii="Times New Roman" w:hAnsi="Times New Roman" w:cs="Times New Roman"/>
          <w:i/>
          <w:iCs/>
          <w:sz w:val="24"/>
          <w:szCs w:val="24"/>
        </w:rPr>
        <w:t>minimis</w:t>
      </w:r>
      <w:proofErr w:type="spellEnd"/>
      <w:r w:rsidRPr="003C7B2E">
        <w:rPr>
          <w:rFonts w:ascii="Times New Roman" w:hAnsi="Times New Roman" w:cs="Times New Roman"/>
          <w:i/>
          <w:iCs/>
          <w:sz w:val="24"/>
          <w:szCs w:val="24"/>
        </w:rPr>
        <w:t xml:space="preserve"> </w:t>
      </w:r>
      <w:r w:rsidRPr="003C7B2E">
        <w:rPr>
          <w:rFonts w:ascii="Times New Roman" w:hAnsi="Times New Roman" w:cs="Times New Roman"/>
          <w:sz w:val="24"/>
          <w:szCs w:val="24"/>
        </w:rPr>
        <w:t>atbalstu Fonda padome var piešķirt, t</w:t>
      </w:r>
      <w:r w:rsidR="00F67290">
        <w:rPr>
          <w:rFonts w:ascii="Times New Roman" w:hAnsi="Times New Roman" w:cs="Times New Roman"/>
          <w:sz w:val="24"/>
          <w:szCs w:val="24"/>
        </w:rPr>
        <w:t>as ir,</w:t>
      </w:r>
      <w:r w:rsidRPr="003C7B2E">
        <w:rPr>
          <w:rFonts w:ascii="Times New Roman" w:hAnsi="Times New Roman" w:cs="Times New Roman"/>
          <w:sz w:val="24"/>
          <w:szCs w:val="24"/>
        </w:rPr>
        <w:t xml:space="preserve"> pieņemt lēmumu, līdz 2026. gada 31. decembrim.</w:t>
      </w:r>
    </w:p>
    <w:p w14:paraId="2D5D467B" w14:textId="2DBA7969" w:rsidR="003C7B2E" w:rsidRDefault="00E7552C">
      <w:pPr>
        <w:pStyle w:val="ListParagraph"/>
        <w:numPr>
          <w:ilvl w:val="1"/>
          <w:numId w:val="9"/>
        </w:numPr>
        <w:ind w:left="0"/>
        <w:jc w:val="both"/>
        <w:rPr>
          <w:rFonts w:ascii="Times New Roman" w:hAnsi="Times New Roman" w:cs="Times New Roman"/>
          <w:sz w:val="24"/>
          <w:szCs w:val="24"/>
        </w:rPr>
      </w:pPr>
      <w:proofErr w:type="spellStart"/>
      <w:r w:rsidRPr="003C7B2E">
        <w:rPr>
          <w:rFonts w:ascii="Times New Roman" w:hAnsi="Times New Roman" w:cs="Times New Roman"/>
          <w:i/>
          <w:iCs/>
          <w:sz w:val="24"/>
          <w:szCs w:val="24"/>
        </w:rPr>
        <w:t>De</w:t>
      </w:r>
      <w:proofErr w:type="spellEnd"/>
      <w:r w:rsidRPr="003C7B2E">
        <w:rPr>
          <w:rFonts w:ascii="Times New Roman" w:hAnsi="Times New Roman" w:cs="Times New Roman"/>
          <w:i/>
          <w:iCs/>
          <w:sz w:val="24"/>
          <w:szCs w:val="24"/>
        </w:rPr>
        <w:t> </w:t>
      </w:r>
      <w:proofErr w:type="spellStart"/>
      <w:r w:rsidRPr="003C7B2E">
        <w:rPr>
          <w:rFonts w:ascii="Times New Roman" w:hAnsi="Times New Roman" w:cs="Times New Roman"/>
          <w:i/>
          <w:iCs/>
          <w:sz w:val="24"/>
          <w:szCs w:val="24"/>
        </w:rPr>
        <w:t>minimis</w:t>
      </w:r>
      <w:proofErr w:type="spellEnd"/>
      <w:r w:rsidRPr="003C7B2E">
        <w:rPr>
          <w:rFonts w:ascii="Times New Roman" w:hAnsi="Times New Roman" w:cs="Times New Roman"/>
          <w:sz w:val="24"/>
          <w:szCs w:val="24"/>
        </w:rPr>
        <w:t xml:space="preserve"> atbalstu piešķir</w:t>
      </w:r>
      <w:r w:rsidR="22D808FF" w:rsidRPr="22A7E5D2">
        <w:rPr>
          <w:rFonts w:ascii="Times New Roman" w:hAnsi="Times New Roman" w:cs="Times New Roman"/>
          <w:sz w:val="24"/>
          <w:szCs w:val="24"/>
        </w:rPr>
        <w:t>, ievērojot</w:t>
      </w:r>
      <w:r w:rsidR="00D15878">
        <w:rPr>
          <w:rFonts w:ascii="Times New Roman" w:hAnsi="Times New Roman" w:cs="Times New Roman"/>
          <w:sz w:val="24"/>
          <w:szCs w:val="24"/>
        </w:rPr>
        <w:t xml:space="preserve"> Eiropas Komisijas </w:t>
      </w:r>
      <w:r w:rsidRPr="003C7B2E">
        <w:rPr>
          <w:rFonts w:ascii="Times New Roman" w:hAnsi="Times New Roman" w:cs="Times New Roman"/>
          <w:sz w:val="24"/>
          <w:szCs w:val="24"/>
        </w:rPr>
        <w:t xml:space="preserve">Regulas Nr. 2023/2831 1. panta 1. punktā </w:t>
      </w:r>
      <w:r w:rsidRPr="22A7E5D2">
        <w:rPr>
          <w:rFonts w:ascii="Times New Roman" w:hAnsi="Times New Roman" w:cs="Times New Roman"/>
          <w:sz w:val="24"/>
          <w:szCs w:val="24"/>
        </w:rPr>
        <w:t>minēt</w:t>
      </w:r>
      <w:r w:rsidR="461A957B" w:rsidRPr="22A7E5D2">
        <w:rPr>
          <w:rFonts w:ascii="Times New Roman" w:hAnsi="Times New Roman" w:cs="Times New Roman"/>
          <w:sz w:val="24"/>
          <w:szCs w:val="24"/>
        </w:rPr>
        <w:t>os</w:t>
      </w:r>
      <w:r w:rsidRPr="003C7B2E">
        <w:rPr>
          <w:rFonts w:ascii="Times New Roman" w:hAnsi="Times New Roman" w:cs="Times New Roman"/>
          <w:sz w:val="24"/>
          <w:szCs w:val="24"/>
        </w:rPr>
        <w:t xml:space="preserve"> nozaru un darbību ierobežojum</w:t>
      </w:r>
      <w:r w:rsidR="73F6F99F" w:rsidRPr="00574376">
        <w:rPr>
          <w:rFonts w:ascii="Times New Roman" w:hAnsi="Times New Roman" w:cs="Times New Roman"/>
          <w:sz w:val="24"/>
          <w:szCs w:val="24"/>
        </w:rPr>
        <w:t>us</w:t>
      </w:r>
      <w:r w:rsidRPr="003C7B2E">
        <w:rPr>
          <w:rFonts w:ascii="Times New Roman" w:hAnsi="Times New Roman" w:cs="Times New Roman"/>
          <w:sz w:val="24"/>
          <w:szCs w:val="24"/>
        </w:rPr>
        <w:t xml:space="preserve">. Ja projekta iesniedzējs vai projekta partneris vienlaikus darbojas vienā vai vairākās </w:t>
      </w:r>
      <w:r w:rsidR="3C47B620" w:rsidRPr="22A7E5D2">
        <w:rPr>
          <w:rFonts w:ascii="Times New Roman" w:hAnsi="Times New Roman" w:cs="Times New Roman"/>
          <w:sz w:val="24"/>
          <w:szCs w:val="24"/>
        </w:rPr>
        <w:t>nozarēs</w:t>
      </w:r>
      <w:r w:rsidR="006F227C">
        <w:rPr>
          <w:rFonts w:ascii="Times New Roman" w:hAnsi="Times New Roman" w:cs="Times New Roman"/>
          <w:sz w:val="24"/>
          <w:szCs w:val="24"/>
        </w:rPr>
        <w:t>,</w:t>
      </w:r>
      <w:r w:rsidR="3C47B620" w:rsidRPr="22A7E5D2">
        <w:rPr>
          <w:rFonts w:ascii="Times New Roman" w:hAnsi="Times New Roman" w:cs="Times New Roman"/>
          <w:sz w:val="24"/>
          <w:szCs w:val="24"/>
        </w:rPr>
        <w:t xml:space="preserve"> vai veic citas darbības, kas </w:t>
      </w:r>
      <w:r w:rsidR="5B4E65BA" w:rsidRPr="49AEFCC6">
        <w:rPr>
          <w:rFonts w:ascii="Times New Roman" w:hAnsi="Times New Roman" w:cs="Times New Roman"/>
          <w:sz w:val="24"/>
          <w:szCs w:val="24"/>
        </w:rPr>
        <w:t>noteiktas</w:t>
      </w:r>
      <w:r w:rsidRPr="22A7E5D2">
        <w:rPr>
          <w:rFonts w:ascii="Times New Roman" w:hAnsi="Times New Roman" w:cs="Times New Roman"/>
          <w:sz w:val="24"/>
          <w:szCs w:val="24"/>
        </w:rPr>
        <w:t xml:space="preserve"> </w:t>
      </w:r>
      <w:r w:rsidR="00D15878">
        <w:rPr>
          <w:rFonts w:ascii="Times New Roman" w:hAnsi="Times New Roman" w:cs="Times New Roman"/>
          <w:sz w:val="24"/>
          <w:szCs w:val="24"/>
        </w:rPr>
        <w:t xml:space="preserve">Eiropas Komisijas </w:t>
      </w:r>
      <w:r w:rsidRPr="22A7E5D2">
        <w:rPr>
          <w:rFonts w:ascii="Times New Roman" w:hAnsi="Times New Roman" w:cs="Times New Roman"/>
          <w:sz w:val="24"/>
          <w:szCs w:val="24"/>
        </w:rPr>
        <w:t>Regulas Nr. </w:t>
      </w:r>
      <w:r w:rsidRPr="003C7B2E">
        <w:rPr>
          <w:rFonts w:ascii="Times New Roman" w:hAnsi="Times New Roman" w:cs="Times New Roman"/>
          <w:sz w:val="24"/>
          <w:szCs w:val="24"/>
        </w:rPr>
        <w:t xml:space="preserve">2023/2831 </w:t>
      </w:r>
      <w:r w:rsidR="4A6188BC" w:rsidRPr="00574376">
        <w:rPr>
          <w:rFonts w:ascii="Times New Roman" w:hAnsi="Times New Roman" w:cs="Times New Roman"/>
          <w:sz w:val="24"/>
          <w:szCs w:val="24"/>
        </w:rPr>
        <w:t>1. panta 1. punktā</w:t>
      </w:r>
      <w:r w:rsidRPr="003C7B2E">
        <w:rPr>
          <w:rFonts w:ascii="Times New Roman" w:hAnsi="Times New Roman" w:cs="Times New Roman"/>
          <w:sz w:val="24"/>
          <w:szCs w:val="24"/>
        </w:rPr>
        <w:t>, atbalstu drīkst piešķirt tikai tad, ja projekta iesniedzējs vai projekta partneris nodrošina šo nozaru darbību</w:t>
      </w:r>
      <w:r w:rsidR="00241E90">
        <w:rPr>
          <w:rFonts w:ascii="Times New Roman" w:hAnsi="Times New Roman" w:cs="Times New Roman"/>
          <w:sz w:val="24"/>
          <w:szCs w:val="24"/>
        </w:rPr>
        <w:t>,</w:t>
      </w:r>
      <w:r w:rsidRPr="003C7B2E">
        <w:rPr>
          <w:rFonts w:ascii="Times New Roman" w:hAnsi="Times New Roman" w:cs="Times New Roman"/>
          <w:sz w:val="24"/>
          <w:szCs w:val="24"/>
        </w:rPr>
        <w:t xml:space="preserve"> vai uzskaites nodalīšanu saskaņā ar </w:t>
      </w:r>
      <w:r w:rsidR="00D15878">
        <w:rPr>
          <w:rFonts w:ascii="Times New Roman" w:hAnsi="Times New Roman" w:cs="Times New Roman"/>
          <w:sz w:val="24"/>
          <w:szCs w:val="24"/>
        </w:rPr>
        <w:t xml:space="preserve">Eiropas Komisijas </w:t>
      </w:r>
      <w:r w:rsidR="5C3F037A" w:rsidRPr="22A7E5D2">
        <w:rPr>
          <w:rFonts w:ascii="Times New Roman" w:hAnsi="Times New Roman" w:cs="Times New Roman"/>
          <w:sz w:val="24"/>
          <w:szCs w:val="24"/>
        </w:rPr>
        <w:t>R</w:t>
      </w:r>
      <w:r w:rsidRPr="003C7B2E">
        <w:rPr>
          <w:rFonts w:ascii="Times New Roman" w:hAnsi="Times New Roman" w:cs="Times New Roman"/>
          <w:sz w:val="24"/>
          <w:szCs w:val="24"/>
        </w:rPr>
        <w:t>egulas Nr. 2023/2831 1. panta 2. punktu</w:t>
      </w:r>
      <w:r w:rsidR="4B35E437" w:rsidRPr="22A7E5D2">
        <w:rPr>
          <w:rFonts w:ascii="Times New Roman" w:hAnsi="Times New Roman" w:cs="Times New Roman"/>
          <w:sz w:val="24"/>
          <w:szCs w:val="24"/>
        </w:rPr>
        <w:t>, lai</w:t>
      </w:r>
      <w:r w:rsidRPr="003C7B2E">
        <w:rPr>
          <w:rFonts w:ascii="Times New Roman" w:hAnsi="Times New Roman" w:cs="Times New Roman"/>
          <w:sz w:val="24"/>
          <w:szCs w:val="24"/>
        </w:rPr>
        <w:t xml:space="preserve"> darbības nozarēs</w:t>
      </w:r>
      <w:r w:rsidR="2E3EEA7B" w:rsidRPr="22A7E5D2">
        <w:rPr>
          <w:rFonts w:ascii="Times New Roman" w:hAnsi="Times New Roman" w:cs="Times New Roman"/>
          <w:sz w:val="24"/>
          <w:szCs w:val="24"/>
        </w:rPr>
        <w:t>, kuras ir izslēgtas no</w:t>
      </w:r>
      <w:r w:rsidR="00D15878">
        <w:rPr>
          <w:rFonts w:ascii="Times New Roman" w:hAnsi="Times New Roman" w:cs="Times New Roman"/>
          <w:sz w:val="24"/>
          <w:szCs w:val="24"/>
        </w:rPr>
        <w:t xml:space="preserve"> Eiropas Komisijas </w:t>
      </w:r>
      <w:r w:rsidR="5B06BDF4" w:rsidRPr="22A7E5D2">
        <w:rPr>
          <w:rFonts w:ascii="Times New Roman" w:hAnsi="Times New Roman" w:cs="Times New Roman"/>
          <w:sz w:val="24"/>
          <w:szCs w:val="24"/>
        </w:rPr>
        <w:t>Regulas</w:t>
      </w:r>
      <w:r w:rsidR="62A3A055" w:rsidRPr="22A7E5D2">
        <w:rPr>
          <w:rFonts w:ascii="Times New Roman" w:hAnsi="Times New Roman" w:cs="Times New Roman"/>
          <w:sz w:val="24"/>
          <w:szCs w:val="24"/>
        </w:rPr>
        <w:t xml:space="preserve"> Nr.</w:t>
      </w:r>
      <w:r w:rsidR="5B06BDF4" w:rsidRPr="22A7E5D2">
        <w:rPr>
          <w:rFonts w:ascii="Times New Roman" w:hAnsi="Times New Roman" w:cs="Times New Roman"/>
          <w:sz w:val="24"/>
          <w:szCs w:val="24"/>
        </w:rPr>
        <w:t xml:space="preserve"> 2023/2831 darbības jomas,</w:t>
      </w:r>
      <w:r w:rsidRPr="22A7E5D2">
        <w:rPr>
          <w:rFonts w:ascii="Times New Roman" w:hAnsi="Times New Roman" w:cs="Times New Roman"/>
          <w:sz w:val="24"/>
          <w:szCs w:val="24"/>
        </w:rPr>
        <w:t xml:space="preserve"> negū</w:t>
      </w:r>
      <w:r w:rsidR="0EBEEF6D" w:rsidRPr="00574376">
        <w:rPr>
          <w:rFonts w:ascii="Times New Roman" w:hAnsi="Times New Roman" w:cs="Times New Roman"/>
          <w:sz w:val="24"/>
          <w:szCs w:val="24"/>
        </w:rPr>
        <w:t>tu</w:t>
      </w:r>
      <w:r w:rsidRPr="003C7B2E">
        <w:rPr>
          <w:rFonts w:ascii="Times New Roman" w:hAnsi="Times New Roman" w:cs="Times New Roman"/>
          <w:sz w:val="24"/>
          <w:szCs w:val="24"/>
        </w:rPr>
        <w:t xml:space="preserve"> labumu no </w:t>
      </w:r>
      <w:proofErr w:type="spellStart"/>
      <w:r w:rsidR="00496C45">
        <w:rPr>
          <w:rFonts w:ascii="Times New Roman" w:hAnsi="Times New Roman" w:cs="Times New Roman"/>
          <w:i/>
          <w:iCs/>
          <w:sz w:val="24"/>
          <w:szCs w:val="24"/>
        </w:rPr>
        <w:t>d</w:t>
      </w:r>
      <w:r w:rsidR="00496C45" w:rsidRPr="003C7B2E">
        <w:rPr>
          <w:rFonts w:ascii="Times New Roman" w:hAnsi="Times New Roman" w:cs="Times New Roman"/>
          <w:i/>
          <w:iCs/>
          <w:sz w:val="24"/>
          <w:szCs w:val="24"/>
        </w:rPr>
        <w:t>e</w:t>
      </w:r>
      <w:proofErr w:type="spellEnd"/>
      <w:r w:rsidR="00496C45" w:rsidRPr="003C7B2E">
        <w:rPr>
          <w:rFonts w:ascii="Times New Roman" w:hAnsi="Times New Roman" w:cs="Times New Roman"/>
          <w:i/>
          <w:iCs/>
          <w:sz w:val="24"/>
          <w:szCs w:val="24"/>
        </w:rPr>
        <w:t> </w:t>
      </w:r>
      <w:proofErr w:type="spellStart"/>
      <w:r w:rsidRPr="003C7B2E">
        <w:rPr>
          <w:rFonts w:ascii="Times New Roman" w:hAnsi="Times New Roman" w:cs="Times New Roman"/>
          <w:i/>
          <w:iCs/>
          <w:sz w:val="24"/>
          <w:szCs w:val="24"/>
        </w:rPr>
        <w:t>minimis</w:t>
      </w:r>
      <w:proofErr w:type="spellEnd"/>
      <w:r w:rsidRPr="003C7B2E">
        <w:rPr>
          <w:rFonts w:ascii="Times New Roman" w:hAnsi="Times New Roman" w:cs="Times New Roman"/>
          <w:i/>
          <w:iCs/>
          <w:sz w:val="24"/>
          <w:szCs w:val="24"/>
        </w:rPr>
        <w:t xml:space="preserve"> </w:t>
      </w:r>
      <w:r w:rsidRPr="003C7B2E">
        <w:rPr>
          <w:rFonts w:ascii="Times New Roman" w:hAnsi="Times New Roman" w:cs="Times New Roman"/>
          <w:sz w:val="24"/>
          <w:szCs w:val="24"/>
        </w:rPr>
        <w:t>atbalsta</w:t>
      </w:r>
      <w:r w:rsidR="12E83765" w:rsidRPr="22A7E5D2">
        <w:rPr>
          <w:rFonts w:ascii="Times New Roman" w:hAnsi="Times New Roman" w:cs="Times New Roman"/>
          <w:sz w:val="24"/>
          <w:szCs w:val="24"/>
        </w:rPr>
        <w:t xml:space="preserve">, ko piešķir saskaņā ar </w:t>
      </w:r>
      <w:r w:rsidR="00D15878">
        <w:rPr>
          <w:rFonts w:ascii="Times New Roman" w:hAnsi="Times New Roman" w:cs="Times New Roman"/>
          <w:sz w:val="24"/>
          <w:szCs w:val="24"/>
        </w:rPr>
        <w:t xml:space="preserve">Eiropas Komisijas </w:t>
      </w:r>
      <w:r w:rsidR="12E83765" w:rsidRPr="22A7E5D2">
        <w:rPr>
          <w:rFonts w:ascii="Times New Roman" w:hAnsi="Times New Roman" w:cs="Times New Roman"/>
          <w:sz w:val="24"/>
          <w:szCs w:val="24"/>
        </w:rPr>
        <w:t>Regulu Nr. 2023/2831</w:t>
      </w:r>
      <w:r w:rsidRPr="003C7B2E">
        <w:rPr>
          <w:rFonts w:ascii="Times New Roman" w:hAnsi="Times New Roman" w:cs="Times New Roman"/>
          <w:sz w:val="24"/>
          <w:szCs w:val="24"/>
        </w:rPr>
        <w:t>.</w:t>
      </w:r>
    </w:p>
    <w:p w14:paraId="556B5F80" w14:textId="763874CB" w:rsidR="003C7B2E" w:rsidRPr="003C7B2E" w:rsidRDefault="03ABD90A" w:rsidP="22A7E5D2">
      <w:pPr>
        <w:pStyle w:val="ListParagraph"/>
        <w:numPr>
          <w:ilvl w:val="1"/>
          <w:numId w:val="9"/>
        </w:numPr>
        <w:spacing w:before="120" w:after="240"/>
        <w:ind w:left="0"/>
        <w:jc w:val="both"/>
        <w:rPr>
          <w:rFonts w:ascii="Times New Roman" w:hAnsi="Times New Roman" w:cs="Times New Roman"/>
          <w:sz w:val="24"/>
          <w:szCs w:val="24"/>
        </w:rPr>
      </w:pPr>
      <w:proofErr w:type="spellStart"/>
      <w:r w:rsidRPr="22A7E5D2">
        <w:rPr>
          <w:rFonts w:ascii="Times New Roman" w:hAnsi="Times New Roman" w:cs="Times New Roman"/>
          <w:i/>
          <w:iCs/>
          <w:sz w:val="24"/>
          <w:szCs w:val="24"/>
        </w:rPr>
        <w:t>De</w:t>
      </w:r>
      <w:proofErr w:type="spellEnd"/>
      <w:r w:rsidRPr="22A7E5D2">
        <w:rPr>
          <w:rFonts w:ascii="Times New Roman" w:hAnsi="Times New Roman" w:cs="Times New Roman"/>
          <w:i/>
          <w:iCs/>
          <w:sz w:val="24"/>
          <w:szCs w:val="24"/>
        </w:rPr>
        <w:t xml:space="preserve"> </w:t>
      </w:r>
      <w:proofErr w:type="spellStart"/>
      <w:r w:rsidRPr="22A7E5D2">
        <w:rPr>
          <w:rFonts w:ascii="Times New Roman" w:hAnsi="Times New Roman" w:cs="Times New Roman"/>
          <w:i/>
          <w:iCs/>
          <w:sz w:val="24"/>
          <w:szCs w:val="24"/>
        </w:rPr>
        <w:t>minimis</w:t>
      </w:r>
      <w:proofErr w:type="spellEnd"/>
      <w:r w:rsidRPr="22A7E5D2">
        <w:rPr>
          <w:rFonts w:ascii="Times New Roman" w:hAnsi="Times New Roman" w:cs="Times New Roman"/>
          <w:sz w:val="24"/>
          <w:szCs w:val="24"/>
        </w:rPr>
        <w:t xml:space="preserve"> a</w:t>
      </w:r>
      <w:r w:rsidR="00E7552C" w:rsidRPr="22A7E5D2">
        <w:rPr>
          <w:rFonts w:ascii="Times New Roman" w:hAnsi="Times New Roman" w:cs="Times New Roman"/>
          <w:sz w:val="24"/>
          <w:szCs w:val="24"/>
        </w:rPr>
        <w:t>tbalstu</w:t>
      </w:r>
      <w:r w:rsidR="12C13764" w:rsidRPr="22A7E5D2">
        <w:rPr>
          <w:rFonts w:ascii="Times New Roman" w:hAnsi="Times New Roman" w:cs="Times New Roman"/>
          <w:sz w:val="24"/>
          <w:szCs w:val="24"/>
        </w:rPr>
        <w:t>, ko piešķir šī</w:t>
      </w:r>
      <w:r w:rsidR="00E7552C" w:rsidRPr="22A7E5D2">
        <w:rPr>
          <w:rFonts w:ascii="Times New Roman" w:hAnsi="Times New Roman" w:cs="Times New Roman"/>
          <w:sz w:val="24"/>
          <w:szCs w:val="24"/>
        </w:rPr>
        <w:t xml:space="preserve"> </w:t>
      </w:r>
      <w:r w:rsidR="520EDFB1" w:rsidRPr="00574376">
        <w:rPr>
          <w:rFonts w:ascii="Times New Roman" w:hAnsi="Times New Roman" w:cs="Times New Roman"/>
          <w:sz w:val="24"/>
          <w:szCs w:val="24"/>
        </w:rPr>
        <w:t>Nolikuma</w:t>
      </w:r>
      <w:r w:rsidR="00E7552C" w:rsidRPr="003C7B2E">
        <w:rPr>
          <w:rFonts w:ascii="Times New Roman" w:hAnsi="Times New Roman" w:cs="Times New Roman"/>
          <w:sz w:val="24"/>
          <w:szCs w:val="24"/>
        </w:rPr>
        <w:t xml:space="preserve"> ietvaros</w:t>
      </w:r>
      <w:r w:rsidR="58B028C4" w:rsidRPr="22A7E5D2">
        <w:rPr>
          <w:rFonts w:ascii="Times New Roman" w:hAnsi="Times New Roman" w:cs="Times New Roman"/>
          <w:sz w:val="24"/>
          <w:szCs w:val="24"/>
        </w:rPr>
        <w:t>,</w:t>
      </w:r>
      <w:r w:rsidR="00E7552C" w:rsidRPr="003C7B2E">
        <w:rPr>
          <w:rFonts w:ascii="Times New Roman" w:hAnsi="Times New Roman" w:cs="Times New Roman"/>
          <w:sz w:val="24"/>
          <w:szCs w:val="24"/>
        </w:rPr>
        <w:t xml:space="preserve"> nevar apvienot ar citu </w:t>
      </w:r>
      <w:proofErr w:type="spellStart"/>
      <w:r w:rsidR="00496C45">
        <w:rPr>
          <w:rFonts w:ascii="Times New Roman" w:hAnsi="Times New Roman" w:cs="Times New Roman"/>
          <w:i/>
          <w:iCs/>
          <w:sz w:val="24"/>
          <w:szCs w:val="24"/>
        </w:rPr>
        <w:t>d</w:t>
      </w:r>
      <w:r w:rsidR="00496C45" w:rsidRPr="003C7B2E">
        <w:rPr>
          <w:rFonts w:ascii="Times New Roman" w:hAnsi="Times New Roman" w:cs="Times New Roman"/>
          <w:i/>
          <w:iCs/>
          <w:sz w:val="24"/>
          <w:szCs w:val="24"/>
        </w:rPr>
        <w:t>e</w:t>
      </w:r>
      <w:proofErr w:type="spellEnd"/>
      <w:r w:rsidR="00496C45" w:rsidRPr="003C7B2E">
        <w:rPr>
          <w:rFonts w:ascii="Times New Roman" w:hAnsi="Times New Roman" w:cs="Times New Roman"/>
          <w:i/>
          <w:iCs/>
          <w:sz w:val="24"/>
          <w:szCs w:val="24"/>
        </w:rPr>
        <w:t> </w:t>
      </w:r>
      <w:proofErr w:type="spellStart"/>
      <w:r w:rsidR="00E7552C" w:rsidRPr="003C7B2E">
        <w:rPr>
          <w:rFonts w:ascii="Times New Roman" w:hAnsi="Times New Roman" w:cs="Times New Roman"/>
          <w:i/>
          <w:iCs/>
          <w:sz w:val="24"/>
          <w:szCs w:val="24"/>
        </w:rPr>
        <w:t>minimis</w:t>
      </w:r>
      <w:proofErr w:type="spellEnd"/>
      <w:r w:rsidR="00E7552C" w:rsidRPr="003C7B2E">
        <w:rPr>
          <w:rFonts w:ascii="Times New Roman" w:hAnsi="Times New Roman" w:cs="Times New Roman"/>
          <w:i/>
          <w:iCs/>
          <w:sz w:val="24"/>
          <w:szCs w:val="24"/>
        </w:rPr>
        <w:t xml:space="preserve"> </w:t>
      </w:r>
      <w:r w:rsidR="00E7552C" w:rsidRPr="003C7B2E">
        <w:rPr>
          <w:rFonts w:ascii="Times New Roman" w:hAnsi="Times New Roman" w:cs="Times New Roman"/>
          <w:sz w:val="24"/>
          <w:szCs w:val="24"/>
        </w:rPr>
        <w:t xml:space="preserve">atbalstu vai citu komercdarbības atbalstu par </w:t>
      </w:r>
      <w:r w:rsidR="00E7552C" w:rsidRPr="00FD0B5E">
        <w:rPr>
          <w:rFonts w:ascii="Times New Roman" w:hAnsi="Times New Roman" w:cs="Times New Roman"/>
          <w:sz w:val="24"/>
          <w:szCs w:val="24"/>
        </w:rPr>
        <w:t>vienām un</w:t>
      </w:r>
      <w:r w:rsidR="00E7552C" w:rsidRPr="003C7B2E">
        <w:rPr>
          <w:rFonts w:ascii="Times New Roman" w:hAnsi="Times New Roman" w:cs="Times New Roman"/>
          <w:sz w:val="24"/>
          <w:szCs w:val="24"/>
        </w:rPr>
        <w:t xml:space="preserve"> tām pašām attiecināmajām izmaksām citu atbalsta programmu vai </w:t>
      </w:r>
      <w:proofErr w:type="spellStart"/>
      <w:r w:rsidR="00E7552C" w:rsidRPr="003C7B2E">
        <w:rPr>
          <w:rFonts w:ascii="Times New Roman" w:hAnsi="Times New Roman" w:cs="Times New Roman"/>
          <w:i/>
          <w:iCs/>
          <w:sz w:val="24"/>
          <w:szCs w:val="24"/>
        </w:rPr>
        <w:t>ad-hoc</w:t>
      </w:r>
      <w:proofErr w:type="spellEnd"/>
      <w:r w:rsidR="00E7552C" w:rsidRPr="003C7B2E">
        <w:rPr>
          <w:rFonts w:ascii="Times New Roman" w:hAnsi="Times New Roman" w:cs="Times New Roman"/>
          <w:i/>
          <w:iCs/>
          <w:sz w:val="24"/>
          <w:szCs w:val="24"/>
        </w:rPr>
        <w:t xml:space="preserve"> </w:t>
      </w:r>
      <w:r w:rsidR="00E7552C" w:rsidRPr="003C7B2E">
        <w:rPr>
          <w:rFonts w:ascii="Times New Roman" w:hAnsi="Times New Roman" w:cs="Times New Roman"/>
          <w:sz w:val="24"/>
          <w:szCs w:val="24"/>
        </w:rPr>
        <w:t xml:space="preserve">atbalsta projekta ietvaros, neatkarīgi no publiskā finansējuma avota. </w:t>
      </w:r>
    </w:p>
    <w:p w14:paraId="2F6C2CB3" w14:textId="514C716D" w:rsidR="005F1553" w:rsidRDefault="00E7552C">
      <w:pPr>
        <w:pStyle w:val="ListParagraph"/>
        <w:numPr>
          <w:ilvl w:val="1"/>
          <w:numId w:val="9"/>
        </w:numPr>
        <w:spacing w:before="120" w:after="240"/>
        <w:ind w:left="0" w:firstLine="0"/>
        <w:jc w:val="both"/>
        <w:rPr>
          <w:rFonts w:ascii="Times New Roman" w:hAnsi="Times New Roman" w:cs="Times New Roman"/>
          <w:sz w:val="24"/>
          <w:szCs w:val="24"/>
        </w:rPr>
      </w:pPr>
      <w:r w:rsidRPr="005F1553">
        <w:rPr>
          <w:rFonts w:ascii="Times New Roman" w:hAnsi="Times New Roman" w:cs="Times New Roman"/>
          <w:sz w:val="24"/>
          <w:szCs w:val="24"/>
        </w:rPr>
        <w:t>Projekta iesniedzējs pieteikumam pievieno </w:t>
      </w:r>
      <w:proofErr w:type="spellStart"/>
      <w:r w:rsidR="00496C45">
        <w:rPr>
          <w:rFonts w:ascii="Times New Roman" w:hAnsi="Times New Roman" w:cs="Times New Roman"/>
          <w:i/>
          <w:iCs/>
          <w:sz w:val="24"/>
          <w:szCs w:val="24"/>
        </w:rPr>
        <w:t>d</w:t>
      </w:r>
      <w:r w:rsidR="00496C45" w:rsidRPr="005F1553">
        <w:rPr>
          <w:rFonts w:ascii="Times New Roman" w:hAnsi="Times New Roman" w:cs="Times New Roman"/>
          <w:i/>
          <w:iCs/>
          <w:sz w:val="24"/>
          <w:szCs w:val="24"/>
        </w:rPr>
        <w:t>e</w:t>
      </w:r>
      <w:proofErr w:type="spellEnd"/>
      <w:r w:rsidR="00496C45" w:rsidRPr="005F1553">
        <w:rPr>
          <w:rFonts w:ascii="Times New Roman" w:hAnsi="Times New Roman" w:cs="Times New Roman"/>
          <w:i/>
          <w:iCs/>
          <w:sz w:val="24"/>
          <w:szCs w:val="24"/>
        </w:rPr>
        <w:t> </w:t>
      </w:r>
      <w:proofErr w:type="spellStart"/>
      <w:r w:rsidRPr="005F1553">
        <w:rPr>
          <w:rFonts w:ascii="Times New Roman" w:hAnsi="Times New Roman" w:cs="Times New Roman"/>
          <w:i/>
          <w:iCs/>
          <w:sz w:val="24"/>
          <w:szCs w:val="24"/>
        </w:rPr>
        <w:t>minimis</w:t>
      </w:r>
      <w:proofErr w:type="spellEnd"/>
      <w:r w:rsidRPr="005F1553">
        <w:rPr>
          <w:rFonts w:ascii="Times New Roman" w:hAnsi="Times New Roman" w:cs="Times New Roman"/>
          <w:sz w:val="24"/>
          <w:szCs w:val="24"/>
        </w:rPr>
        <w:t xml:space="preserve"> atbalsta uzskaites sistēmā (turpmāk – Sistēma) sagatavotās projekta iesniedzēja un projekta partnera veidlapas par sniedzamo informāciju </w:t>
      </w:r>
      <w:proofErr w:type="spellStart"/>
      <w:r w:rsidR="00496C45">
        <w:rPr>
          <w:rFonts w:ascii="Times New Roman" w:hAnsi="Times New Roman" w:cs="Times New Roman"/>
          <w:i/>
          <w:iCs/>
          <w:sz w:val="24"/>
          <w:szCs w:val="24"/>
        </w:rPr>
        <w:t>d</w:t>
      </w:r>
      <w:r w:rsidR="00496C45" w:rsidRPr="005F1553">
        <w:rPr>
          <w:rFonts w:ascii="Times New Roman" w:hAnsi="Times New Roman" w:cs="Times New Roman"/>
          <w:i/>
          <w:iCs/>
          <w:sz w:val="24"/>
          <w:szCs w:val="24"/>
        </w:rPr>
        <w:t>e</w:t>
      </w:r>
      <w:proofErr w:type="spellEnd"/>
      <w:r w:rsidR="00496C45" w:rsidRPr="005F1553">
        <w:rPr>
          <w:rFonts w:ascii="Times New Roman" w:hAnsi="Times New Roman" w:cs="Times New Roman"/>
          <w:i/>
          <w:iCs/>
          <w:sz w:val="24"/>
          <w:szCs w:val="24"/>
        </w:rPr>
        <w:t> </w:t>
      </w:r>
      <w:proofErr w:type="spellStart"/>
      <w:r w:rsidRPr="005F1553">
        <w:rPr>
          <w:rFonts w:ascii="Times New Roman" w:hAnsi="Times New Roman" w:cs="Times New Roman"/>
          <w:i/>
          <w:iCs/>
          <w:sz w:val="24"/>
          <w:szCs w:val="24"/>
        </w:rPr>
        <w:t>minimis</w:t>
      </w:r>
      <w:proofErr w:type="spellEnd"/>
      <w:r w:rsidRPr="005F1553">
        <w:rPr>
          <w:rFonts w:ascii="Times New Roman" w:hAnsi="Times New Roman" w:cs="Times New Roman"/>
          <w:sz w:val="24"/>
          <w:szCs w:val="24"/>
        </w:rPr>
        <w:t xml:space="preserve"> atbalsta uzskaitei un piešķiršanai izdruku vai projekta iesnieguma veidlapā (Nolikuma pielikums Nr.1) norāda Sistēmā aizpildītās veidlapas identifikācijas numurus.</w:t>
      </w:r>
    </w:p>
    <w:p w14:paraId="29D8AAA3" w14:textId="46F273FE" w:rsidR="006601A2" w:rsidRPr="00F113CD" w:rsidRDefault="2BD14FC8" w:rsidP="6AC9595A">
      <w:pPr>
        <w:pStyle w:val="ListParagraph"/>
        <w:numPr>
          <w:ilvl w:val="1"/>
          <w:numId w:val="9"/>
        </w:numPr>
        <w:spacing w:before="120" w:after="240"/>
        <w:ind w:left="0"/>
        <w:jc w:val="both"/>
        <w:rPr>
          <w:rFonts w:ascii="Times New Roman" w:hAnsi="Times New Roman" w:cs="Times New Roman"/>
          <w:sz w:val="24"/>
          <w:szCs w:val="24"/>
        </w:rPr>
      </w:pPr>
      <w:r w:rsidRPr="00F113CD">
        <w:rPr>
          <w:rFonts w:ascii="Times New Roman" w:hAnsi="Times New Roman" w:cs="Times New Roman"/>
          <w:sz w:val="24"/>
          <w:szCs w:val="24"/>
        </w:rPr>
        <w:t>VARAM</w:t>
      </w:r>
      <w:r w:rsidR="00E7552C" w:rsidRPr="00F113CD">
        <w:rPr>
          <w:rFonts w:ascii="Times New Roman" w:hAnsi="Times New Roman" w:cs="Times New Roman"/>
          <w:sz w:val="24"/>
          <w:szCs w:val="24"/>
        </w:rPr>
        <w:t>, veicot projekta pieteikuma un tam pievienoto dokumentu izvērtēšanu, pārbauda, vai projekta iesniedzējam un projekta partnerim plānotais </w:t>
      </w:r>
      <w:proofErr w:type="spellStart"/>
      <w:r w:rsidR="00496C45" w:rsidRPr="00F113CD">
        <w:rPr>
          <w:rFonts w:ascii="Times New Roman" w:hAnsi="Times New Roman" w:cs="Times New Roman"/>
          <w:i/>
          <w:iCs/>
          <w:sz w:val="24"/>
          <w:szCs w:val="24"/>
        </w:rPr>
        <w:t>de</w:t>
      </w:r>
      <w:proofErr w:type="spellEnd"/>
      <w:r w:rsidR="00496C45" w:rsidRPr="00F113CD">
        <w:rPr>
          <w:rFonts w:ascii="Times New Roman" w:hAnsi="Times New Roman" w:cs="Times New Roman"/>
          <w:i/>
          <w:iCs/>
          <w:sz w:val="24"/>
          <w:szCs w:val="24"/>
        </w:rPr>
        <w:t> </w:t>
      </w:r>
      <w:proofErr w:type="spellStart"/>
      <w:r w:rsidR="00E7552C" w:rsidRPr="00F113CD">
        <w:rPr>
          <w:rFonts w:ascii="Times New Roman" w:hAnsi="Times New Roman" w:cs="Times New Roman"/>
          <w:i/>
          <w:iCs/>
          <w:sz w:val="24"/>
          <w:szCs w:val="24"/>
        </w:rPr>
        <w:t>minimis</w:t>
      </w:r>
      <w:proofErr w:type="spellEnd"/>
      <w:r w:rsidR="00E7552C" w:rsidRPr="00F113CD">
        <w:rPr>
          <w:rFonts w:ascii="Times New Roman" w:hAnsi="Times New Roman" w:cs="Times New Roman"/>
          <w:i/>
          <w:iCs/>
          <w:sz w:val="24"/>
          <w:szCs w:val="24"/>
        </w:rPr>
        <w:t xml:space="preserve"> </w:t>
      </w:r>
      <w:r w:rsidR="00E7552C" w:rsidRPr="00F113CD">
        <w:rPr>
          <w:rFonts w:ascii="Times New Roman" w:hAnsi="Times New Roman" w:cs="Times New Roman"/>
          <w:sz w:val="24"/>
          <w:szCs w:val="24"/>
        </w:rPr>
        <w:t>atbalsts kopā ar iepriekšējos trīs gados piešķirto atbalstu</w:t>
      </w:r>
      <w:r w:rsidR="00E82D00" w:rsidRPr="00E82D00">
        <w:rPr>
          <w:rFonts w:ascii="Times New Roman" w:hAnsi="Times New Roman" w:cs="Times New Roman"/>
          <w:sz w:val="24"/>
          <w:szCs w:val="24"/>
        </w:rPr>
        <w:t xml:space="preserve">, skaitot no atbalsta piešķiršanas dienas, </w:t>
      </w:r>
      <w:r w:rsidR="00E7552C" w:rsidRPr="00F113CD">
        <w:rPr>
          <w:rFonts w:ascii="Times New Roman" w:hAnsi="Times New Roman" w:cs="Times New Roman"/>
          <w:sz w:val="24"/>
          <w:szCs w:val="24"/>
        </w:rPr>
        <w:t xml:space="preserve">nepārsniedz </w:t>
      </w:r>
      <w:r w:rsidR="006B4CAF">
        <w:rPr>
          <w:rFonts w:ascii="Times New Roman" w:hAnsi="Times New Roman" w:cs="Times New Roman"/>
          <w:sz w:val="24"/>
          <w:szCs w:val="24"/>
        </w:rPr>
        <w:t xml:space="preserve">Eiropas </w:t>
      </w:r>
      <w:r w:rsidR="00E7552C" w:rsidRPr="00F113CD">
        <w:rPr>
          <w:rFonts w:ascii="Times New Roman" w:hAnsi="Times New Roman" w:cs="Times New Roman"/>
          <w:sz w:val="24"/>
          <w:szCs w:val="24"/>
        </w:rPr>
        <w:t>Komisijas Regulas Nr.</w:t>
      </w:r>
      <w:r w:rsidR="00496C45" w:rsidRPr="00F113CD">
        <w:rPr>
          <w:rFonts w:ascii="Times New Roman" w:hAnsi="Times New Roman" w:cs="Times New Roman"/>
          <w:sz w:val="24"/>
          <w:szCs w:val="24"/>
        </w:rPr>
        <w:t xml:space="preserve"> </w:t>
      </w:r>
      <w:r w:rsidR="00E7552C" w:rsidRPr="00F113CD">
        <w:rPr>
          <w:rFonts w:ascii="Times New Roman" w:hAnsi="Times New Roman" w:cs="Times New Roman"/>
          <w:sz w:val="24"/>
          <w:szCs w:val="24"/>
        </w:rPr>
        <w:t xml:space="preserve">2023/2831 3. panta 2. punktā noteikto maksimālo apmēru viena vienota uzņēmuma līmenī. Viens vienots uzņēmums ir uzņēmums, kas atbilst </w:t>
      </w:r>
      <w:r w:rsidR="006B4CAF">
        <w:rPr>
          <w:rFonts w:ascii="Times New Roman" w:hAnsi="Times New Roman" w:cs="Times New Roman"/>
          <w:sz w:val="24"/>
          <w:szCs w:val="24"/>
        </w:rPr>
        <w:t xml:space="preserve">Eiropas </w:t>
      </w:r>
      <w:r w:rsidR="00E7552C" w:rsidRPr="00F113CD">
        <w:rPr>
          <w:rFonts w:ascii="Times New Roman" w:hAnsi="Times New Roman" w:cs="Times New Roman"/>
          <w:sz w:val="24"/>
          <w:szCs w:val="24"/>
        </w:rPr>
        <w:t xml:space="preserve">Komisijas </w:t>
      </w:r>
      <w:r w:rsidR="00D15878">
        <w:rPr>
          <w:rFonts w:ascii="Times New Roman" w:hAnsi="Times New Roman" w:cs="Times New Roman"/>
          <w:sz w:val="24"/>
          <w:szCs w:val="24"/>
        </w:rPr>
        <w:t>R</w:t>
      </w:r>
      <w:r w:rsidR="00E7552C" w:rsidRPr="00F113CD">
        <w:rPr>
          <w:rFonts w:ascii="Times New Roman" w:hAnsi="Times New Roman" w:cs="Times New Roman"/>
          <w:sz w:val="24"/>
          <w:szCs w:val="24"/>
        </w:rPr>
        <w:t>egulas Nr.</w:t>
      </w:r>
      <w:r w:rsidR="00496C45" w:rsidRPr="00F113CD">
        <w:rPr>
          <w:rFonts w:ascii="Times New Roman" w:hAnsi="Times New Roman" w:cs="Times New Roman"/>
          <w:sz w:val="24"/>
          <w:szCs w:val="24"/>
        </w:rPr>
        <w:t xml:space="preserve"> </w:t>
      </w:r>
      <w:r w:rsidR="00E7552C" w:rsidRPr="00F113CD">
        <w:rPr>
          <w:rFonts w:ascii="Times New Roman" w:hAnsi="Times New Roman" w:cs="Times New Roman"/>
          <w:sz w:val="24"/>
          <w:szCs w:val="24"/>
        </w:rPr>
        <w:t>2023/2831 2.</w:t>
      </w:r>
      <w:r w:rsidR="0079643E" w:rsidRPr="00F113CD">
        <w:rPr>
          <w:rFonts w:ascii="Times New Roman" w:hAnsi="Times New Roman" w:cs="Times New Roman"/>
          <w:sz w:val="24"/>
          <w:szCs w:val="24"/>
        </w:rPr>
        <w:t xml:space="preserve"> </w:t>
      </w:r>
      <w:r w:rsidR="00E7552C" w:rsidRPr="00F113CD">
        <w:rPr>
          <w:rFonts w:ascii="Times New Roman" w:hAnsi="Times New Roman" w:cs="Times New Roman"/>
          <w:sz w:val="24"/>
          <w:szCs w:val="24"/>
        </w:rPr>
        <w:t>panta 2.</w:t>
      </w:r>
      <w:r w:rsidR="0079643E" w:rsidRPr="00F113CD">
        <w:rPr>
          <w:rFonts w:ascii="Times New Roman" w:hAnsi="Times New Roman" w:cs="Times New Roman"/>
          <w:sz w:val="24"/>
          <w:szCs w:val="24"/>
        </w:rPr>
        <w:t xml:space="preserve"> </w:t>
      </w:r>
      <w:r w:rsidR="00E7552C" w:rsidRPr="00F113CD">
        <w:rPr>
          <w:rFonts w:ascii="Times New Roman" w:hAnsi="Times New Roman" w:cs="Times New Roman"/>
          <w:sz w:val="24"/>
          <w:szCs w:val="24"/>
        </w:rPr>
        <w:t>punktā noteiktajam. </w:t>
      </w:r>
      <w:r w:rsidR="00E7552C" w:rsidRPr="00F113CD">
        <w:rPr>
          <w:rFonts w:ascii="Times New Roman" w:hAnsi="Times New Roman" w:cs="Times New Roman"/>
          <w:sz w:val="24"/>
          <w:szCs w:val="24"/>
          <w:shd w:val="clear" w:color="auto" w:fill="FFFFFF"/>
        </w:rPr>
        <w:t xml:space="preserve"> </w:t>
      </w:r>
    </w:p>
    <w:p w14:paraId="23A9D374" w14:textId="094231B9" w:rsidR="006601A2" w:rsidRPr="006601A2" w:rsidRDefault="33CD875D" w:rsidP="22A7E5D2">
      <w:pPr>
        <w:pStyle w:val="ListParagraph"/>
        <w:numPr>
          <w:ilvl w:val="1"/>
          <w:numId w:val="9"/>
        </w:numPr>
        <w:spacing w:before="120" w:after="240"/>
        <w:ind w:left="0"/>
        <w:jc w:val="both"/>
        <w:rPr>
          <w:rFonts w:ascii="Times New Roman" w:hAnsi="Times New Roman" w:cs="Times New Roman"/>
          <w:sz w:val="24"/>
          <w:szCs w:val="24"/>
        </w:rPr>
      </w:pPr>
      <w:r w:rsidRPr="22A7E5D2">
        <w:rPr>
          <w:rFonts w:ascii="Times New Roman" w:hAnsi="Times New Roman" w:cs="Times New Roman"/>
          <w:sz w:val="24"/>
          <w:szCs w:val="24"/>
        </w:rPr>
        <w:t>VARAM</w:t>
      </w:r>
      <w:r w:rsidR="00E7552C" w:rsidRPr="005F1553">
        <w:rPr>
          <w:rFonts w:ascii="Times New Roman" w:hAnsi="Times New Roman" w:cs="Times New Roman"/>
          <w:sz w:val="24"/>
          <w:szCs w:val="24"/>
          <w:shd w:val="clear" w:color="auto" w:fill="FFFFFF"/>
        </w:rPr>
        <w:t xml:space="preserve"> veic </w:t>
      </w:r>
      <w:r w:rsidR="007E5EF2" w:rsidRPr="007E5EF2">
        <w:rPr>
          <w:rFonts w:ascii="Times New Roman" w:hAnsi="Times New Roman" w:cs="Times New Roman"/>
          <w:sz w:val="24"/>
          <w:szCs w:val="24"/>
          <w:shd w:val="clear" w:color="auto" w:fill="FFFFFF"/>
        </w:rPr>
        <w:t xml:space="preserve">projekta iesniedzēja un projekta partnera </w:t>
      </w:r>
      <w:r w:rsidR="00E7552C" w:rsidRPr="005F1553">
        <w:rPr>
          <w:rFonts w:ascii="Times New Roman" w:hAnsi="Times New Roman" w:cs="Times New Roman"/>
          <w:sz w:val="24"/>
          <w:szCs w:val="24"/>
          <w:shd w:val="clear" w:color="auto" w:fill="FFFFFF"/>
        </w:rPr>
        <w:t xml:space="preserve">izvērtēšanu atbilstoši </w:t>
      </w:r>
      <w:r w:rsidR="006B4CAF">
        <w:rPr>
          <w:rFonts w:ascii="Times New Roman" w:hAnsi="Times New Roman" w:cs="Times New Roman"/>
          <w:sz w:val="24"/>
          <w:szCs w:val="24"/>
          <w:shd w:val="clear" w:color="auto" w:fill="FFFFFF"/>
        </w:rPr>
        <w:t xml:space="preserve">Eiropas </w:t>
      </w:r>
      <w:r w:rsidR="00E7552C" w:rsidRPr="005F1553">
        <w:rPr>
          <w:rFonts w:ascii="Times New Roman" w:hAnsi="Times New Roman" w:cs="Times New Roman"/>
          <w:sz w:val="24"/>
          <w:szCs w:val="24"/>
          <w:shd w:val="clear" w:color="auto" w:fill="FFFFFF"/>
        </w:rPr>
        <w:t xml:space="preserve">Komisijas </w:t>
      </w:r>
      <w:r w:rsidR="00D15878">
        <w:rPr>
          <w:rFonts w:ascii="Times New Roman" w:hAnsi="Times New Roman" w:cs="Times New Roman"/>
          <w:sz w:val="24"/>
          <w:szCs w:val="24"/>
          <w:shd w:val="clear" w:color="auto" w:fill="FFFFFF"/>
        </w:rPr>
        <w:t>R</w:t>
      </w:r>
      <w:r w:rsidR="00E7552C" w:rsidRPr="005F1553">
        <w:rPr>
          <w:rFonts w:ascii="Times New Roman" w:hAnsi="Times New Roman" w:cs="Times New Roman"/>
          <w:sz w:val="24"/>
          <w:szCs w:val="24"/>
          <w:shd w:val="clear" w:color="auto" w:fill="FFFFFF"/>
        </w:rPr>
        <w:t>egulas Nr.</w:t>
      </w:r>
      <w:r w:rsidR="00496C45" w:rsidRPr="22A7E5D2">
        <w:rPr>
          <w:rFonts w:ascii="Times New Roman" w:hAnsi="Times New Roman" w:cs="Times New Roman"/>
          <w:sz w:val="24"/>
          <w:szCs w:val="24"/>
        </w:rPr>
        <w:t xml:space="preserve"> </w:t>
      </w:r>
      <w:r w:rsidR="00E7552C" w:rsidRPr="005F1553">
        <w:rPr>
          <w:rFonts w:ascii="Times New Roman" w:hAnsi="Times New Roman" w:cs="Times New Roman"/>
          <w:sz w:val="24"/>
          <w:szCs w:val="24"/>
          <w:shd w:val="clear" w:color="auto" w:fill="FFFFFF"/>
        </w:rPr>
        <w:t xml:space="preserve">2023/2831 nosacījumiem </w:t>
      </w:r>
      <w:r w:rsidR="00E7552C" w:rsidRPr="00574376">
        <w:rPr>
          <w:rFonts w:ascii="Times New Roman" w:hAnsi="Times New Roman" w:cs="Times New Roman"/>
          <w:sz w:val="24"/>
          <w:szCs w:val="24"/>
          <w:shd w:val="clear" w:color="auto" w:fill="FFFFFF"/>
        </w:rPr>
        <w:t>uz atbalsta piešķiršanas brīdi</w:t>
      </w:r>
      <w:r w:rsidR="64FE30D4" w:rsidRPr="00496C45">
        <w:rPr>
          <w:rFonts w:ascii="Times New Roman" w:hAnsi="Times New Roman" w:cs="Times New Roman"/>
          <w:sz w:val="24"/>
          <w:szCs w:val="24"/>
          <w:shd w:val="clear" w:color="auto" w:fill="FFFFFF"/>
        </w:rPr>
        <w:t xml:space="preserve">, kas ir </w:t>
      </w:r>
      <w:r w:rsidR="00E7552C" w:rsidRPr="00574376">
        <w:rPr>
          <w:rFonts w:ascii="Times New Roman" w:hAnsi="Times New Roman" w:cs="Times New Roman"/>
          <w:sz w:val="24"/>
          <w:szCs w:val="24"/>
          <w:shd w:val="clear" w:color="auto" w:fill="FFFFFF"/>
        </w:rPr>
        <w:t>Fonda padomes lēmums par</w:t>
      </w:r>
      <w:r w:rsidR="00E7552C" w:rsidRPr="00496C45">
        <w:rPr>
          <w:rFonts w:ascii="Times New Roman" w:hAnsi="Times New Roman" w:cs="Times New Roman"/>
          <w:sz w:val="24"/>
          <w:szCs w:val="24"/>
          <w:shd w:val="clear" w:color="auto" w:fill="FFFFFF"/>
        </w:rPr>
        <w:t xml:space="preserve"> </w:t>
      </w:r>
      <w:r w:rsidR="472C9C6D" w:rsidRPr="00496C45">
        <w:rPr>
          <w:rFonts w:ascii="Times New Roman" w:hAnsi="Times New Roman" w:cs="Times New Roman"/>
          <w:sz w:val="24"/>
          <w:szCs w:val="24"/>
          <w:shd w:val="clear" w:color="auto" w:fill="FFFFFF"/>
        </w:rPr>
        <w:t>projekta iesnieguma apstiprināšanu un</w:t>
      </w:r>
      <w:r w:rsidR="00E7552C" w:rsidRPr="00574376">
        <w:rPr>
          <w:rFonts w:ascii="Times New Roman" w:hAnsi="Times New Roman" w:cs="Times New Roman"/>
          <w:sz w:val="24"/>
          <w:szCs w:val="24"/>
          <w:shd w:val="clear" w:color="auto" w:fill="FFFFFF"/>
        </w:rPr>
        <w:t xml:space="preserve"> Fonda līdzfinansējuma piešķiršanu. </w:t>
      </w:r>
    </w:p>
    <w:p w14:paraId="68603F13" w14:textId="51C8588F" w:rsidR="00104091" w:rsidRDefault="00E7552C" w:rsidP="22A7E5D2">
      <w:pPr>
        <w:pStyle w:val="ListParagraph"/>
        <w:numPr>
          <w:ilvl w:val="1"/>
          <w:numId w:val="9"/>
        </w:numPr>
        <w:spacing w:before="120" w:after="240"/>
        <w:ind w:left="0"/>
        <w:jc w:val="both"/>
        <w:rPr>
          <w:rFonts w:ascii="Times New Roman" w:hAnsi="Times New Roman" w:cs="Times New Roman"/>
          <w:sz w:val="24"/>
          <w:szCs w:val="24"/>
        </w:rPr>
      </w:pPr>
      <w:r w:rsidRPr="00574376">
        <w:rPr>
          <w:rFonts w:ascii="Times New Roman" w:hAnsi="Times New Roman" w:cs="Times New Roman"/>
          <w:sz w:val="24"/>
          <w:szCs w:val="24"/>
          <w:shd w:val="clear" w:color="auto" w:fill="FFFFFF"/>
        </w:rPr>
        <w:t xml:space="preserve"> </w:t>
      </w:r>
      <w:r w:rsidR="055DD11D" w:rsidRPr="22A7E5D2">
        <w:rPr>
          <w:rFonts w:ascii="Times New Roman" w:hAnsi="Times New Roman" w:cs="Times New Roman"/>
          <w:sz w:val="24"/>
          <w:szCs w:val="24"/>
        </w:rPr>
        <w:t>VARAM</w:t>
      </w:r>
      <w:r w:rsidRPr="00574376">
        <w:rPr>
          <w:rFonts w:ascii="Times New Roman" w:hAnsi="Times New Roman" w:cs="Times New Roman"/>
          <w:sz w:val="24"/>
          <w:szCs w:val="24"/>
          <w:shd w:val="clear" w:color="auto" w:fill="FFFFFF"/>
        </w:rPr>
        <w:t xml:space="preserve"> </w:t>
      </w:r>
      <w:r w:rsidR="3361538A" w:rsidRPr="73F60B61">
        <w:rPr>
          <w:rFonts w:ascii="Times New Roman" w:hAnsi="Times New Roman" w:cs="Times New Roman"/>
          <w:sz w:val="24"/>
          <w:szCs w:val="24"/>
        </w:rPr>
        <w:t xml:space="preserve">veic piešķirtā atbalsta uzskaiti </w:t>
      </w:r>
      <w:r w:rsidRPr="00574376">
        <w:rPr>
          <w:rFonts w:ascii="Times New Roman" w:hAnsi="Times New Roman" w:cs="Times New Roman"/>
          <w:sz w:val="24"/>
          <w:szCs w:val="24"/>
          <w:shd w:val="clear" w:color="auto" w:fill="FFFFFF"/>
        </w:rPr>
        <w:t xml:space="preserve">saskaņā ar </w:t>
      </w:r>
      <w:r w:rsidRPr="00104091">
        <w:rPr>
          <w:rFonts w:ascii="Times New Roman" w:hAnsi="Times New Roman" w:cs="Times New Roman"/>
          <w:sz w:val="24"/>
          <w:szCs w:val="24"/>
        </w:rPr>
        <w:t>normatīvajiem aktiem par </w:t>
      </w:r>
      <w:proofErr w:type="spellStart"/>
      <w:r w:rsidR="00496C45">
        <w:rPr>
          <w:rFonts w:ascii="Times New Roman" w:hAnsi="Times New Roman" w:cs="Times New Roman"/>
          <w:i/>
          <w:iCs/>
          <w:sz w:val="24"/>
          <w:szCs w:val="24"/>
        </w:rPr>
        <w:t>d</w:t>
      </w:r>
      <w:r w:rsidRPr="00104091">
        <w:rPr>
          <w:rFonts w:ascii="Times New Roman" w:hAnsi="Times New Roman" w:cs="Times New Roman"/>
          <w:i/>
          <w:iCs/>
          <w:sz w:val="24"/>
          <w:szCs w:val="24"/>
        </w:rPr>
        <w:t>e</w:t>
      </w:r>
      <w:proofErr w:type="spellEnd"/>
      <w:r w:rsidRPr="00104091">
        <w:rPr>
          <w:rFonts w:ascii="Times New Roman" w:hAnsi="Times New Roman" w:cs="Times New Roman"/>
          <w:i/>
          <w:iCs/>
          <w:sz w:val="24"/>
          <w:szCs w:val="24"/>
        </w:rPr>
        <w:t xml:space="preserve"> </w:t>
      </w:r>
      <w:proofErr w:type="spellStart"/>
      <w:r w:rsidRPr="00104091">
        <w:rPr>
          <w:rFonts w:ascii="Times New Roman" w:hAnsi="Times New Roman" w:cs="Times New Roman"/>
          <w:i/>
          <w:iCs/>
          <w:sz w:val="24"/>
          <w:szCs w:val="24"/>
        </w:rPr>
        <w:t>minimis</w:t>
      </w:r>
      <w:proofErr w:type="spellEnd"/>
      <w:r w:rsidRPr="00104091">
        <w:rPr>
          <w:rFonts w:ascii="Times New Roman" w:hAnsi="Times New Roman" w:cs="Times New Roman"/>
          <w:sz w:val="24"/>
          <w:szCs w:val="24"/>
        </w:rPr>
        <w:t> atbalsta uzskaites un piešķiršanas kārtību.</w:t>
      </w:r>
    </w:p>
    <w:p w14:paraId="60778F26" w14:textId="66449335" w:rsidR="00104091" w:rsidRDefault="00E7552C" w:rsidP="22A7E5D2">
      <w:pPr>
        <w:pStyle w:val="ListParagraph"/>
        <w:numPr>
          <w:ilvl w:val="1"/>
          <w:numId w:val="9"/>
        </w:numPr>
        <w:spacing w:before="240" w:after="240"/>
        <w:ind w:left="0"/>
        <w:jc w:val="both"/>
        <w:rPr>
          <w:rFonts w:ascii="Times New Roman" w:hAnsi="Times New Roman" w:cs="Times New Roman"/>
          <w:sz w:val="24"/>
          <w:szCs w:val="24"/>
        </w:rPr>
      </w:pPr>
      <w:r w:rsidRPr="00104091">
        <w:rPr>
          <w:rFonts w:ascii="Times New Roman" w:hAnsi="Times New Roman" w:cs="Times New Roman"/>
          <w:sz w:val="24"/>
          <w:szCs w:val="24"/>
        </w:rPr>
        <w:t xml:space="preserve">Ja tiek pārkāpti </w:t>
      </w:r>
      <w:r w:rsidR="006B4CAF">
        <w:rPr>
          <w:rFonts w:ascii="Times New Roman" w:hAnsi="Times New Roman" w:cs="Times New Roman"/>
          <w:sz w:val="24"/>
          <w:szCs w:val="24"/>
        </w:rPr>
        <w:t xml:space="preserve">Eiropas </w:t>
      </w:r>
      <w:r w:rsidRPr="00104091">
        <w:rPr>
          <w:rFonts w:ascii="Times New Roman" w:hAnsi="Times New Roman" w:cs="Times New Roman"/>
          <w:sz w:val="24"/>
          <w:szCs w:val="24"/>
        </w:rPr>
        <w:t xml:space="preserve">Komisijas </w:t>
      </w:r>
      <w:r w:rsidR="7E218E82" w:rsidRPr="22A7E5D2">
        <w:rPr>
          <w:rFonts w:ascii="Times New Roman" w:hAnsi="Times New Roman" w:cs="Times New Roman"/>
          <w:sz w:val="24"/>
          <w:szCs w:val="24"/>
        </w:rPr>
        <w:t>R</w:t>
      </w:r>
      <w:r w:rsidRPr="00104091">
        <w:rPr>
          <w:rFonts w:ascii="Times New Roman" w:hAnsi="Times New Roman" w:cs="Times New Roman"/>
          <w:sz w:val="24"/>
          <w:szCs w:val="24"/>
        </w:rPr>
        <w:t>egulas Nr. 2023/2831 nosacījumi,</w:t>
      </w:r>
      <w:r w:rsidR="00E37FA9">
        <w:rPr>
          <w:rFonts w:ascii="Times New Roman" w:hAnsi="Times New Roman" w:cs="Times New Roman"/>
          <w:sz w:val="24"/>
          <w:szCs w:val="24"/>
        </w:rPr>
        <w:t xml:space="preserve"> </w:t>
      </w:r>
      <w:r w:rsidR="00E37FA9" w:rsidRPr="00E37FA9">
        <w:rPr>
          <w:rFonts w:ascii="Times New Roman" w:hAnsi="Times New Roman" w:cs="Times New Roman"/>
          <w:sz w:val="24"/>
          <w:szCs w:val="24"/>
        </w:rPr>
        <w:t>projekta iesniedzējam un projekta partnerim jeb</w:t>
      </w:r>
      <w:r w:rsidRPr="00104091">
        <w:rPr>
          <w:rFonts w:ascii="Times New Roman" w:hAnsi="Times New Roman" w:cs="Times New Roman"/>
          <w:sz w:val="24"/>
          <w:szCs w:val="24"/>
        </w:rPr>
        <w:t xml:space="preserve"> </w:t>
      </w:r>
      <w:proofErr w:type="spellStart"/>
      <w:r w:rsidR="00496C45">
        <w:rPr>
          <w:rFonts w:ascii="Times New Roman" w:hAnsi="Times New Roman" w:cs="Times New Roman"/>
          <w:i/>
          <w:iCs/>
          <w:sz w:val="24"/>
          <w:szCs w:val="24"/>
        </w:rPr>
        <w:t>d</w:t>
      </w:r>
      <w:r w:rsidR="00496C45" w:rsidRPr="00104091">
        <w:rPr>
          <w:rFonts w:ascii="Times New Roman" w:hAnsi="Times New Roman" w:cs="Times New Roman"/>
          <w:i/>
          <w:iCs/>
          <w:sz w:val="24"/>
          <w:szCs w:val="24"/>
        </w:rPr>
        <w:t>e</w:t>
      </w:r>
      <w:proofErr w:type="spellEnd"/>
      <w:r w:rsidR="00496C45" w:rsidRPr="00104091">
        <w:rPr>
          <w:rFonts w:ascii="Times New Roman" w:hAnsi="Times New Roman" w:cs="Times New Roman"/>
          <w:i/>
          <w:iCs/>
          <w:sz w:val="24"/>
          <w:szCs w:val="24"/>
        </w:rPr>
        <w:t xml:space="preserve"> </w:t>
      </w:r>
      <w:proofErr w:type="spellStart"/>
      <w:r w:rsidRPr="00104091">
        <w:rPr>
          <w:rFonts w:ascii="Times New Roman" w:hAnsi="Times New Roman" w:cs="Times New Roman"/>
          <w:i/>
          <w:iCs/>
          <w:sz w:val="24"/>
          <w:szCs w:val="24"/>
        </w:rPr>
        <w:t>minimis</w:t>
      </w:r>
      <w:proofErr w:type="spellEnd"/>
      <w:r w:rsidRPr="00104091">
        <w:rPr>
          <w:rFonts w:ascii="Times New Roman" w:hAnsi="Times New Roman" w:cs="Times New Roman"/>
          <w:i/>
          <w:iCs/>
          <w:sz w:val="24"/>
          <w:szCs w:val="24"/>
        </w:rPr>
        <w:t xml:space="preserve"> </w:t>
      </w:r>
      <w:r w:rsidRPr="00104091">
        <w:rPr>
          <w:rFonts w:ascii="Times New Roman" w:hAnsi="Times New Roman" w:cs="Times New Roman"/>
          <w:sz w:val="24"/>
          <w:szCs w:val="24"/>
        </w:rPr>
        <w:t xml:space="preserve">atbalsta saņēmējam ir pienākums </w:t>
      </w:r>
      <w:r w:rsidRPr="00104091">
        <w:rPr>
          <w:rFonts w:ascii="Times New Roman" w:hAnsi="Times New Roman" w:cs="Times New Roman"/>
          <w:sz w:val="24"/>
          <w:szCs w:val="24"/>
        </w:rPr>
        <w:lastRenderedPageBreak/>
        <w:t xml:space="preserve">atmaksāt </w:t>
      </w:r>
      <w:r w:rsidR="28A6B445" w:rsidRPr="22A7E5D2">
        <w:rPr>
          <w:rFonts w:ascii="Times New Roman" w:hAnsi="Times New Roman" w:cs="Times New Roman"/>
          <w:sz w:val="24"/>
          <w:szCs w:val="24"/>
        </w:rPr>
        <w:t>VARAM</w:t>
      </w:r>
      <w:r w:rsidRPr="00104091">
        <w:rPr>
          <w:rFonts w:ascii="Times New Roman" w:hAnsi="Times New Roman" w:cs="Times New Roman"/>
          <w:sz w:val="24"/>
          <w:szCs w:val="24"/>
        </w:rPr>
        <w:t xml:space="preserve"> šī Konkursa ietvaros saņemto nelikumīgo </w:t>
      </w:r>
      <w:proofErr w:type="spellStart"/>
      <w:r w:rsidR="00496C45">
        <w:rPr>
          <w:rFonts w:ascii="Times New Roman" w:hAnsi="Times New Roman" w:cs="Times New Roman"/>
          <w:i/>
          <w:iCs/>
          <w:sz w:val="24"/>
          <w:szCs w:val="24"/>
        </w:rPr>
        <w:t>d</w:t>
      </w:r>
      <w:r w:rsidR="00496C45" w:rsidRPr="00104091">
        <w:rPr>
          <w:rFonts w:ascii="Times New Roman" w:hAnsi="Times New Roman" w:cs="Times New Roman"/>
          <w:i/>
          <w:iCs/>
          <w:sz w:val="24"/>
          <w:szCs w:val="24"/>
        </w:rPr>
        <w:t>e</w:t>
      </w:r>
      <w:proofErr w:type="spellEnd"/>
      <w:r w:rsidR="00496C45" w:rsidRPr="00104091">
        <w:rPr>
          <w:rFonts w:ascii="Times New Roman" w:hAnsi="Times New Roman" w:cs="Times New Roman"/>
          <w:i/>
          <w:iCs/>
          <w:sz w:val="24"/>
          <w:szCs w:val="24"/>
        </w:rPr>
        <w:t xml:space="preserve"> </w:t>
      </w:r>
      <w:proofErr w:type="spellStart"/>
      <w:r w:rsidRPr="00104091">
        <w:rPr>
          <w:rFonts w:ascii="Times New Roman" w:hAnsi="Times New Roman" w:cs="Times New Roman"/>
          <w:i/>
          <w:iCs/>
          <w:sz w:val="24"/>
          <w:szCs w:val="24"/>
        </w:rPr>
        <w:t>minimis</w:t>
      </w:r>
      <w:proofErr w:type="spellEnd"/>
      <w:r w:rsidRPr="00104091">
        <w:rPr>
          <w:rFonts w:ascii="Times New Roman" w:hAnsi="Times New Roman" w:cs="Times New Roman"/>
          <w:sz w:val="24"/>
          <w:szCs w:val="24"/>
        </w:rPr>
        <w:t xml:space="preserve"> atbalstu kopā ar procentiem no līdzekļiem, kas ir brīvi no komercdarbības atbalsta, atbilstoši Komercdarbības atbalsta kontroles likuma IV vai V nodaļas nosacījumiem.</w:t>
      </w:r>
    </w:p>
    <w:p w14:paraId="1AAFAE0D" w14:textId="791D0270" w:rsidR="00E7552C" w:rsidRPr="00104091" w:rsidRDefault="430E4AB1" w:rsidP="22A7E5D2">
      <w:pPr>
        <w:pStyle w:val="ListParagraph"/>
        <w:numPr>
          <w:ilvl w:val="1"/>
          <w:numId w:val="9"/>
        </w:numPr>
        <w:spacing w:before="240" w:after="240"/>
        <w:ind w:left="0"/>
        <w:jc w:val="both"/>
        <w:rPr>
          <w:rFonts w:ascii="Times New Roman" w:hAnsi="Times New Roman" w:cs="Times New Roman"/>
          <w:sz w:val="24"/>
          <w:szCs w:val="24"/>
        </w:rPr>
      </w:pPr>
      <w:r w:rsidRPr="22A7E5D2">
        <w:rPr>
          <w:rFonts w:ascii="Times New Roman" w:hAnsi="Times New Roman" w:cs="Times New Roman"/>
          <w:sz w:val="24"/>
          <w:szCs w:val="24"/>
        </w:rPr>
        <w:t>VARAM</w:t>
      </w:r>
      <w:r w:rsidR="00E7552C" w:rsidRPr="00104091">
        <w:rPr>
          <w:rFonts w:ascii="Times New Roman" w:hAnsi="Times New Roman" w:cs="Times New Roman"/>
          <w:sz w:val="24"/>
          <w:szCs w:val="24"/>
        </w:rPr>
        <w:t xml:space="preserve"> nodrošina visu ar </w:t>
      </w:r>
      <w:proofErr w:type="spellStart"/>
      <w:r w:rsidR="00496C45">
        <w:rPr>
          <w:rFonts w:ascii="Times New Roman" w:hAnsi="Times New Roman" w:cs="Times New Roman"/>
          <w:i/>
          <w:iCs/>
          <w:sz w:val="24"/>
          <w:szCs w:val="24"/>
        </w:rPr>
        <w:t>d</w:t>
      </w:r>
      <w:r w:rsidR="00496C45" w:rsidRPr="00104091">
        <w:rPr>
          <w:rFonts w:ascii="Times New Roman" w:hAnsi="Times New Roman" w:cs="Times New Roman"/>
          <w:i/>
          <w:iCs/>
          <w:sz w:val="24"/>
          <w:szCs w:val="24"/>
        </w:rPr>
        <w:t>e</w:t>
      </w:r>
      <w:proofErr w:type="spellEnd"/>
      <w:r w:rsidR="00496C45" w:rsidRPr="00104091">
        <w:rPr>
          <w:rFonts w:ascii="Times New Roman" w:hAnsi="Times New Roman" w:cs="Times New Roman"/>
          <w:i/>
          <w:iCs/>
          <w:sz w:val="24"/>
          <w:szCs w:val="24"/>
        </w:rPr>
        <w:t> </w:t>
      </w:r>
      <w:proofErr w:type="spellStart"/>
      <w:r w:rsidR="00E7552C" w:rsidRPr="00104091">
        <w:rPr>
          <w:rFonts w:ascii="Times New Roman" w:hAnsi="Times New Roman" w:cs="Times New Roman"/>
          <w:i/>
          <w:iCs/>
          <w:sz w:val="24"/>
          <w:szCs w:val="24"/>
        </w:rPr>
        <w:t>minimis</w:t>
      </w:r>
      <w:proofErr w:type="spellEnd"/>
      <w:r w:rsidR="00E7552C" w:rsidRPr="00104091">
        <w:rPr>
          <w:rFonts w:ascii="Times New Roman" w:hAnsi="Times New Roman" w:cs="Times New Roman"/>
          <w:i/>
          <w:iCs/>
          <w:sz w:val="24"/>
          <w:szCs w:val="24"/>
        </w:rPr>
        <w:t xml:space="preserve"> </w:t>
      </w:r>
      <w:r w:rsidR="00E7552C" w:rsidRPr="00104091">
        <w:rPr>
          <w:rFonts w:ascii="Times New Roman" w:hAnsi="Times New Roman" w:cs="Times New Roman"/>
          <w:sz w:val="24"/>
          <w:szCs w:val="24"/>
        </w:rPr>
        <w:t>atbalsta piešķiršanu saistītos datu uzglabāšanu 10 (desmit) gadus, sākot no dienas, kad saskaņā ar šo Nolikumu piešķirts pēdējais </w:t>
      </w:r>
      <w:proofErr w:type="spellStart"/>
      <w:r w:rsidR="00496C45">
        <w:rPr>
          <w:rFonts w:ascii="Times New Roman" w:hAnsi="Times New Roman" w:cs="Times New Roman"/>
          <w:i/>
          <w:iCs/>
          <w:sz w:val="24"/>
          <w:szCs w:val="24"/>
        </w:rPr>
        <w:t>d</w:t>
      </w:r>
      <w:r w:rsidR="00496C45" w:rsidRPr="00104091">
        <w:rPr>
          <w:rFonts w:ascii="Times New Roman" w:hAnsi="Times New Roman" w:cs="Times New Roman"/>
          <w:i/>
          <w:iCs/>
          <w:sz w:val="24"/>
          <w:szCs w:val="24"/>
        </w:rPr>
        <w:t>e</w:t>
      </w:r>
      <w:proofErr w:type="spellEnd"/>
      <w:r w:rsidR="00496C45" w:rsidRPr="00104091">
        <w:rPr>
          <w:rFonts w:ascii="Times New Roman" w:hAnsi="Times New Roman" w:cs="Times New Roman"/>
          <w:i/>
          <w:iCs/>
          <w:sz w:val="24"/>
          <w:szCs w:val="24"/>
        </w:rPr>
        <w:t> </w:t>
      </w:r>
      <w:proofErr w:type="spellStart"/>
      <w:r w:rsidR="00E7552C" w:rsidRPr="00104091">
        <w:rPr>
          <w:rFonts w:ascii="Times New Roman" w:hAnsi="Times New Roman" w:cs="Times New Roman"/>
          <w:i/>
          <w:iCs/>
          <w:sz w:val="24"/>
          <w:szCs w:val="24"/>
        </w:rPr>
        <w:t>minimis</w:t>
      </w:r>
      <w:proofErr w:type="spellEnd"/>
      <w:r w:rsidR="00E7552C" w:rsidRPr="00104091">
        <w:rPr>
          <w:rFonts w:ascii="Times New Roman" w:hAnsi="Times New Roman" w:cs="Times New Roman"/>
          <w:i/>
          <w:iCs/>
          <w:sz w:val="24"/>
          <w:szCs w:val="24"/>
        </w:rPr>
        <w:t> </w:t>
      </w:r>
      <w:r w:rsidR="00E7552C" w:rsidRPr="00104091">
        <w:rPr>
          <w:rFonts w:ascii="Times New Roman" w:hAnsi="Times New Roman" w:cs="Times New Roman"/>
          <w:sz w:val="24"/>
          <w:szCs w:val="24"/>
        </w:rPr>
        <w:t>atbalsts. Projekta iesniedzējs un projekta partneris jeb </w:t>
      </w:r>
      <w:proofErr w:type="spellStart"/>
      <w:r w:rsidR="00496C45">
        <w:rPr>
          <w:rFonts w:ascii="Times New Roman" w:hAnsi="Times New Roman" w:cs="Times New Roman"/>
          <w:i/>
          <w:iCs/>
          <w:sz w:val="24"/>
          <w:szCs w:val="24"/>
        </w:rPr>
        <w:t>d</w:t>
      </w:r>
      <w:r w:rsidR="00496C45" w:rsidRPr="00104091">
        <w:rPr>
          <w:rFonts w:ascii="Times New Roman" w:hAnsi="Times New Roman" w:cs="Times New Roman"/>
          <w:i/>
          <w:iCs/>
          <w:sz w:val="24"/>
          <w:szCs w:val="24"/>
        </w:rPr>
        <w:t>e</w:t>
      </w:r>
      <w:proofErr w:type="spellEnd"/>
      <w:r w:rsidR="00496C45" w:rsidRPr="00104091">
        <w:rPr>
          <w:rFonts w:ascii="Times New Roman" w:hAnsi="Times New Roman" w:cs="Times New Roman"/>
          <w:i/>
          <w:iCs/>
          <w:sz w:val="24"/>
          <w:szCs w:val="24"/>
        </w:rPr>
        <w:t> </w:t>
      </w:r>
      <w:proofErr w:type="spellStart"/>
      <w:r w:rsidR="00E7552C" w:rsidRPr="00104091">
        <w:rPr>
          <w:rFonts w:ascii="Times New Roman" w:hAnsi="Times New Roman" w:cs="Times New Roman"/>
          <w:i/>
          <w:iCs/>
          <w:sz w:val="24"/>
          <w:szCs w:val="24"/>
        </w:rPr>
        <w:t>minimis</w:t>
      </w:r>
      <w:proofErr w:type="spellEnd"/>
      <w:r w:rsidR="00E7552C" w:rsidRPr="00104091">
        <w:rPr>
          <w:rFonts w:ascii="Times New Roman" w:hAnsi="Times New Roman" w:cs="Times New Roman"/>
          <w:sz w:val="24"/>
          <w:szCs w:val="24"/>
        </w:rPr>
        <w:t> atbalsta saņēmējs uzglabā visus ar </w:t>
      </w:r>
      <w:proofErr w:type="spellStart"/>
      <w:r w:rsidR="00496C45">
        <w:rPr>
          <w:rFonts w:ascii="Times New Roman" w:hAnsi="Times New Roman" w:cs="Times New Roman"/>
          <w:i/>
          <w:iCs/>
          <w:sz w:val="24"/>
          <w:szCs w:val="24"/>
        </w:rPr>
        <w:t>d</w:t>
      </w:r>
      <w:r w:rsidR="00496C45" w:rsidRPr="00104091">
        <w:rPr>
          <w:rFonts w:ascii="Times New Roman" w:hAnsi="Times New Roman" w:cs="Times New Roman"/>
          <w:i/>
          <w:iCs/>
          <w:sz w:val="24"/>
          <w:szCs w:val="24"/>
        </w:rPr>
        <w:t>e</w:t>
      </w:r>
      <w:proofErr w:type="spellEnd"/>
      <w:r w:rsidR="00496C45" w:rsidRPr="00104091">
        <w:rPr>
          <w:rFonts w:ascii="Times New Roman" w:hAnsi="Times New Roman" w:cs="Times New Roman"/>
          <w:i/>
          <w:iCs/>
          <w:sz w:val="24"/>
          <w:szCs w:val="24"/>
        </w:rPr>
        <w:t> </w:t>
      </w:r>
      <w:proofErr w:type="spellStart"/>
      <w:r w:rsidR="00E7552C" w:rsidRPr="00104091">
        <w:rPr>
          <w:rFonts w:ascii="Times New Roman" w:hAnsi="Times New Roman" w:cs="Times New Roman"/>
          <w:i/>
          <w:iCs/>
          <w:sz w:val="24"/>
          <w:szCs w:val="24"/>
        </w:rPr>
        <w:t>minimis</w:t>
      </w:r>
      <w:proofErr w:type="spellEnd"/>
      <w:r w:rsidR="00E7552C" w:rsidRPr="00104091">
        <w:rPr>
          <w:rFonts w:ascii="Times New Roman" w:hAnsi="Times New Roman" w:cs="Times New Roman"/>
          <w:sz w:val="24"/>
          <w:szCs w:val="24"/>
        </w:rPr>
        <w:t xml:space="preserve"> atbalsta piešķiršanu saistītos datus 10 (desmit) gadus no </w:t>
      </w:r>
      <w:proofErr w:type="spellStart"/>
      <w:r w:rsidR="00496C45">
        <w:rPr>
          <w:rFonts w:ascii="Times New Roman" w:hAnsi="Times New Roman" w:cs="Times New Roman"/>
          <w:i/>
          <w:iCs/>
          <w:sz w:val="24"/>
          <w:szCs w:val="24"/>
        </w:rPr>
        <w:t>d</w:t>
      </w:r>
      <w:r w:rsidR="00496C45" w:rsidRPr="00104091">
        <w:rPr>
          <w:rFonts w:ascii="Times New Roman" w:hAnsi="Times New Roman" w:cs="Times New Roman"/>
          <w:i/>
          <w:iCs/>
          <w:sz w:val="24"/>
          <w:szCs w:val="24"/>
        </w:rPr>
        <w:t>e</w:t>
      </w:r>
      <w:proofErr w:type="spellEnd"/>
      <w:r w:rsidR="00496C45" w:rsidRPr="00104091">
        <w:rPr>
          <w:rFonts w:ascii="Times New Roman" w:hAnsi="Times New Roman" w:cs="Times New Roman"/>
          <w:i/>
          <w:iCs/>
          <w:sz w:val="24"/>
          <w:szCs w:val="24"/>
        </w:rPr>
        <w:t> </w:t>
      </w:r>
      <w:proofErr w:type="spellStart"/>
      <w:r w:rsidR="00E7552C" w:rsidRPr="00104091">
        <w:rPr>
          <w:rFonts w:ascii="Times New Roman" w:hAnsi="Times New Roman" w:cs="Times New Roman"/>
          <w:i/>
          <w:iCs/>
          <w:sz w:val="24"/>
          <w:szCs w:val="24"/>
        </w:rPr>
        <w:t>minimis</w:t>
      </w:r>
      <w:proofErr w:type="spellEnd"/>
      <w:r w:rsidR="00E7552C" w:rsidRPr="00104091">
        <w:rPr>
          <w:rFonts w:ascii="Times New Roman" w:hAnsi="Times New Roman" w:cs="Times New Roman"/>
          <w:sz w:val="24"/>
          <w:szCs w:val="24"/>
        </w:rPr>
        <w:t> atbalsta piešķiršanas dienas.</w:t>
      </w:r>
    </w:p>
    <w:p w14:paraId="288948C5" w14:textId="16A2D666" w:rsidR="004464F3" w:rsidRPr="00F13154" w:rsidRDefault="004464F3" w:rsidP="004464F3">
      <w:pPr>
        <w:pStyle w:val="SubTitle2"/>
        <w:spacing w:after="60"/>
        <w:ind w:left="360"/>
        <w:contextualSpacing/>
        <w:jc w:val="left"/>
        <w:rPr>
          <w:b w:val="0"/>
          <w:sz w:val="24"/>
          <w:szCs w:val="24"/>
        </w:rPr>
      </w:pPr>
      <w:r w:rsidRPr="00F13154">
        <w:rPr>
          <w:b w:val="0"/>
          <w:bCs/>
          <w:sz w:val="24"/>
          <w:szCs w:val="24"/>
        </w:rPr>
        <w:fldChar w:fldCharType="begin"/>
      </w:r>
      <w:r w:rsidRPr="00F13154">
        <w:rPr>
          <w:bCs/>
          <w:sz w:val="24"/>
          <w:szCs w:val="24"/>
        </w:rPr>
        <w:instrText xml:space="preserve"> XE "Projekta pieteikumu vērtēšanas kārtība un kritēriji" </w:instrText>
      </w:r>
      <w:r w:rsidRPr="00F13154">
        <w:rPr>
          <w:b w:val="0"/>
          <w:bCs/>
          <w:sz w:val="24"/>
          <w:szCs w:val="24"/>
        </w:rPr>
        <w:fldChar w:fldCharType="end"/>
      </w:r>
    </w:p>
    <w:p w14:paraId="11A06248" w14:textId="26F72358" w:rsidR="007B5E95" w:rsidRPr="00F13154" w:rsidRDefault="007B5E95" w:rsidP="009B6944">
      <w:pPr>
        <w:pStyle w:val="Heading1"/>
        <w:numPr>
          <w:ilvl w:val="0"/>
          <w:numId w:val="9"/>
        </w:numPr>
        <w:spacing w:before="0" w:after="60" w:line="240" w:lineRule="auto"/>
        <w:contextualSpacing/>
        <w:jc w:val="center"/>
        <w:rPr>
          <w:rFonts w:ascii="Times New Roman" w:hAnsi="Times New Roman" w:cs="Times New Roman"/>
          <w:b/>
          <w:bCs/>
          <w:color w:val="auto"/>
          <w:sz w:val="24"/>
          <w:szCs w:val="24"/>
        </w:rPr>
      </w:pPr>
      <w:bookmarkStart w:id="9" w:name="_Toc221529005"/>
      <w:r w:rsidRPr="00F13154">
        <w:rPr>
          <w:rFonts w:ascii="Times New Roman" w:hAnsi="Times New Roman" w:cs="Times New Roman"/>
          <w:b/>
          <w:bCs/>
          <w:color w:val="auto"/>
          <w:sz w:val="24"/>
          <w:szCs w:val="24"/>
        </w:rPr>
        <w:t xml:space="preserve">Projekta </w:t>
      </w:r>
      <w:r w:rsidR="001768DF" w:rsidRPr="00F13154">
        <w:rPr>
          <w:rFonts w:ascii="Times New Roman" w:hAnsi="Times New Roman" w:cs="Times New Roman"/>
          <w:b/>
          <w:bCs/>
          <w:color w:val="auto"/>
          <w:sz w:val="24"/>
          <w:szCs w:val="24"/>
        </w:rPr>
        <w:t xml:space="preserve">iesniegumu </w:t>
      </w:r>
      <w:r w:rsidRPr="00F13154">
        <w:rPr>
          <w:rFonts w:ascii="Times New Roman" w:hAnsi="Times New Roman" w:cs="Times New Roman"/>
          <w:b/>
          <w:bCs/>
          <w:color w:val="auto"/>
          <w:sz w:val="24"/>
          <w:szCs w:val="24"/>
        </w:rPr>
        <w:t>vērtēšanas kārtība un kritēriji</w:t>
      </w:r>
      <w:bookmarkEnd w:id="9"/>
      <w:r w:rsidR="0083018C" w:rsidRPr="00F13154">
        <w:rPr>
          <w:rFonts w:ascii="Times New Roman" w:hAnsi="Times New Roman" w:cs="Times New Roman"/>
          <w:b/>
          <w:bCs/>
          <w:color w:val="auto"/>
          <w:sz w:val="24"/>
          <w:szCs w:val="24"/>
        </w:rPr>
        <w:fldChar w:fldCharType="begin"/>
      </w:r>
      <w:r w:rsidR="0083018C" w:rsidRPr="00F13154">
        <w:rPr>
          <w:rFonts w:ascii="Times New Roman" w:hAnsi="Times New Roman" w:cs="Times New Roman"/>
          <w:b/>
          <w:bCs/>
          <w:color w:val="auto"/>
          <w:sz w:val="24"/>
          <w:szCs w:val="24"/>
        </w:rPr>
        <w:instrText xml:space="preserve"> XE "Projekta pieteikumu vērtēšanas kārtība un kritēriji" </w:instrText>
      </w:r>
      <w:r w:rsidR="0083018C" w:rsidRPr="00F13154">
        <w:rPr>
          <w:rFonts w:ascii="Times New Roman" w:hAnsi="Times New Roman" w:cs="Times New Roman"/>
          <w:b/>
          <w:bCs/>
          <w:color w:val="auto"/>
          <w:sz w:val="24"/>
          <w:szCs w:val="24"/>
        </w:rPr>
        <w:fldChar w:fldCharType="end"/>
      </w:r>
    </w:p>
    <w:p w14:paraId="11D1D8DB" w14:textId="77777777" w:rsidR="003A0328" w:rsidRPr="00F13154" w:rsidRDefault="003A0328" w:rsidP="009B6944">
      <w:pPr>
        <w:pStyle w:val="SubTitle2"/>
        <w:spacing w:after="60"/>
        <w:contextualSpacing/>
        <w:rPr>
          <w:b w:val="0"/>
          <w:sz w:val="24"/>
          <w:szCs w:val="24"/>
        </w:rPr>
      </w:pPr>
    </w:p>
    <w:p w14:paraId="4E569687" w14:textId="0EDC7E05" w:rsidR="003A0328" w:rsidRPr="00F13154" w:rsidRDefault="00870A0A" w:rsidP="009B6944">
      <w:pPr>
        <w:pStyle w:val="Heading2"/>
        <w:spacing w:before="0" w:after="60" w:line="240" w:lineRule="auto"/>
        <w:contextualSpacing/>
        <w:jc w:val="center"/>
        <w:rPr>
          <w:rFonts w:ascii="Times New Roman" w:hAnsi="Times New Roman" w:cs="Times New Roman"/>
          <w:b/>
          <w:bCs/>
          <w:color w:val="auto"/>
          <w:sz w:val="24"/>
          <w:szCs w:val="24"/>
        </w:rPr>
      </w:pPr>
      <w:bookmarkStart w:id="10" w:name="_Toc221529006"/>
      <w:r w:rsidRPr="00F13154">
        <w:rPr>
          <w:rFonts w:ascii="Times New Roman" w:hAnsi="Times New Roman" w:cs="Times New Roman"/>
          <w:b/>
          <w:bCs/>
          <w:color w:val="auto"/>
          <w:sz w:val="24"/>
          <w:szCs w:val="24"/>
        </w:rPr>
        <w:t>7</w:t>
      </w:r>
      <w:r w:rsidR="00E97ED2" w:rsidRPr="00F13154">
        <w:rPr>
          <w:rFonts w:ascii="Times New Roman" w:hAnsi="Times New Roman" w:cs="Times New Roman"/>
          <w:b/>
          <w:bCs/>
          <w:color w:val="auto"/>
          <w:sz w:val="24"/>
          <w:szCs w:val="24"/>
        </w:rPr>
        <w:t xml:space="preserve">.1. Projektu </w:t>
      </w:r>
      <w:r w:rsidR="001768DF" w:rsidRPr="00F13154">
        <w:rPr>
          <w:rFonts w:ascii="Times New Roman" w:hAnsi="Times New Roman" w:cs="Times New Roman"/>
          <w:b/>
          <w:bCs/>
          <w:color w:val="auto"/>
          <w:sz w:val="24"/>
          <w:szCs w:val="24"/>
        </w:rPr>
        <w:t xml:space="preserve">iesniegumu </w:t>
      </w:r>
      <w:r w:rsidR="00E97ED2" w:rsidRPr="00F13154">
        <w:rPr>
          <w:rFonts w:ascii="Times New Roman" w:hAnsi="Times New Roman" w:cs="Times New Roman"/>
          <w:b/>
          <w:bCs/>
          <w:color w:val="auto"/>
          <w:sz w:val="24"/>
          <w:szCs w:val="24"/>
        </w:rPr>
        <w:t>administratīvā izvērtēšana</w:t>
      </w:r>
      <w:bookmarkEnd w:id="10"/>
      <w:r w:rsidR="0083018C" w:rsidRPr="00F13154">
        <w:rPr>
          <w:rFonts w:ascii="Times New Roman" w:hAnsi="Times New Roman" w:cs="Times New Roman"/>
          <w:b/>
          <w:bCs/>
          <w:color w:val="auto"/>
          <w:sz w:val="24"/>
          <w:szCs w:val="24"/>
        </w:rPr>
        <w:fldChar w:fldCharType="begin"/>
      </w:r>
      <w:r w:rsidR="0083018C" w:rsidRPr="00F13154">
        <w:rPr>
          <w:rFonts w:ascii="Times New Roman" w:hAnsi="Times New Roman" w:cs="Times New Roman"/>
          <w:b/>
          <w:bCs/>
          <w:color w:val="auto"/>
          <w:sz w:val="24"/>
          <w:szCs w:val="24"/>
        </w:rPr>
        <w:instrText xml:space="preserve"> XE "6.1. Projektu pieteikumu administratīvā izvērtēšana" </w:instrText>
      </w:r>
      <w:r w:rsidR="0083018C" w:rsidRPr="00F13154">
        <w:rPr>
          <w:rFonts w:ascii="Times New Roman" w:hAnsi="Times New Roman" w:cs="Times New Roman"/>
          <w:b/>
          <w:bCs/>
          <w:color w:val="auto"/>
          <w:sz w:val="24"/>
          <w:szCs w:val="24"/>
        </w:rPr>
        <w:fldChar w:fldCharType="end"/>
      </w:r>
    </w:p>
    <w:p w14:paraId="38ADF0B9" w14:textId="77777777" w:rsidR="003A0328" w:rsidRPr="00F13154" w:rsidRDefault="003A0328" w:rsidP="009B6944">
      <w:pPr>
        <w:pStyle w:val="SubTitle2"/>
        <w:spacing w:after="60"/>
        <w:contextualSpacing/>
        <w:rPr>
          <w:b w:val="0"/>
          <w:sz w:val="24"/>
          <w:szCs w:val="24"/>
        </w:rPr>
      </w:pPr>
    </w:p>
    <w:p w14:paraId="4C4F049B" w14:textId="00AF3A21" w:rsidR="0098785C" w:rsidRPr="00F13154" w:rsidRDefault="0098785C" w:rsidP="009B6944">
      <w:pPr>
        <w:pStyle w:val="SubTitle2"/>
        <w:numPr>
          <w:ilvl w:val="2"/>
          <w:numId w:val="9"/>
        </w:numPr>
        <w:spacing w:after="60"/>
        <w:ind w:left="0" w:firstLine="0"/>
        <w:contextualSpacing/>
        <w:jc w:val="both"/>
        <w:rPr>
          <w:b w:val="0"/>
          <w:sz w:val="24"/>
          <w:szCs w:val="24"/>
        </w:rPr>
      </w:pPr>
      <w:r w:rsidRPr="00F13154">
        <w:rPr>
          <w:b w:val="0"/>
          <w:sz w:val="24"/>
          <w:szCs w:val="24"/>
        </w:rPr>
        <w:t xml:space="preserve">Pēc konkursa termiņa beigām </w:t>
      </w:r>
      <w:r w:rsidR="005C04A7" w:rsidRPr="00F13154">
        <w:rPr>
          <w:b w:val="0"/>
          <w:sz w:val="24"/>
          <w:szCs w:val="24"/>
        </w:rPr>
        <w:t>VARAM</w:t>
      </w:r>
      <w:r w:rsidRPr="00F13154">
        <w:rPr>
          <w:b w:val="0"/>
          <w:sz w:val="24"/>
          <w:szCs w:val="24"/>
        </w:rPr>
        <w:t xml:space="preserve"> veic projektu vērtēšanu atbilstoši administratīvās atbilstības kritērijiem.</w:t>
      </w:r>
    </w:p>
    <w:p w14:paraId="2A58308C" w14:textId="68F374CD" w:rsidR="005C04A7" w:rsidRPr="00F13154" w:rsidRDefault="005C04A7" w:rsidP="009B6944">
      <w:pPr>
        <w:pStyle w:val="SubTitle2"/>
        <w:numPr>
          <w:ilvl w:val="2"/>
          <w:numId w:val="9"/>
        </w:numPr>
        <w:spacing w:after="60"/>
        <w:ind w:left="0" w:firstLine="0"/>
        <w:contextualSpacing/>
        <w:jc w:val="both"/>
        <w:rPr>
          <w:b w:val="0"/>
          <w:sz w:val="24"/>
          <w:szCs w:val="24"/>
        </w:rPr>
      </w:pPr>
      <w:r w:rsidRPr="00F13154">
        <w:rPr>
          <w:b w:val="0"/>
          <w:sz w:val="24"/>
          <w:szCs w:val="24"/>
        </w:rPr>
        <w:t xml:space="preserve">Lai projekta </w:t>
      </w:r>
      <w:r w:rsidR="00774B72" w:rsidRPr="00F13154">
        <w:rPr>
          <w:b w:val="0"/>
          <w:sz w:val="24"/>
          <w:szCs w:val="24"/>
        </w:rPr>
        <w:t xml:space="preserve">iesniegumu </w:t>
      </w:r>
      <w:r w:rsidRPr="00F13154">
        <w:rPr>
          <w:b w:val="0"/>
          <w:sz w:val="24"/>
          <w:szCs w:val="24"/>
        </w:rPr>
        <w:t xml:space="preserve">atzītu par atbilstošu </w:t>
      </w:r>
      <w:r w:rsidR="54C9CC67" w:rsidRPr="6AC9595A">
        <w:rPr>
          <w:b w:val="0"/>
          <w:sz w:val="24"/>
          <w:szCs w:val="24"/>
        </w:rPr>
        <w:t>K</w:t>
      </w:r>
      <w:r w:rsidRPr="00F13154">
        <w:rPr>
          <w:b w:val="0"/>
          <w:sz w:val="24"/>
          <w:szCs w:val="24"/>
        </w:rPr>
        <w:t>onkursa nosacījumiem un virzītu kvalitātes, finanšu un sabiedriskā nozīmīguma izvērtēšanai, tam ir jāatbilst šādām projekta administratīvās vērtēšanas kritēriju prasībām:</w:t>
      </w:r>
    </w:p>
    <w:p w14:paraId="2003C3C3" w14:textId="25210D96" w:rsidR="00B106E2" w:rsidRPr="00004655" w:rsidRDefault="00EA7987" w:rsidP="009B6944">
      <w:pPr>
        <w:pStyle w:val="SubTitle2"/>
        <w:numPr>
          <w:ilvl w:val="3"/>
          <w:numId w:val="9"/>
        </w:numPr>
        <w:spacing w:after="60"/>
        <w:ind w:left="709" w:hanging="11"/>
        <w:contextualSpacing/>
        <w:jc w:val="both"/>
        <w:rPr>
          <w:b w:val="0"/>
          <w:sz w:val="24"/>
          <w:szCs w:val="24"/>
        </w:rPr>
      </w:pPr>
      <w:r w:rsidRPr="00004655">
        <w:rPr>
          <w:b w:val="0"/>
          <w:sz w:val="24"/>
          <w:szCs w:val="24"/>
        </w:rPr>
        <w:t>projekta iesniegums ir iesniegts</w:t>
      </w:r>
      <w:r w:rsidR="002A4174" w:rsidRPr="00004655">
        <w:rPr>
          <w:b w:val="0"/>
          <w:sz w:val="24"/>
          <w:szCs w:val="24"/>
        </w:rPr>
        <w:t xml:space="preserve"> </w:t>
      </w:r>
      <w:r w:rsidRPr="00004655">
        <w:rPr>
          <w:b w:val="0"/>
          <w:sz w:val="24"/>
          <w:szCs w:val="24"/>
        </w:rPr>
        <w:t>noteikt</w:t>
      </w:r>
      <w:r w:rsidR="00EB179C" w:rsidRPr="00004655">
        <w:rPr>
          <w:b w:val="0"/>
          <w:sz w:val="24"/>
          <w:szCs w:val="24"/>
        </w:rPr>
        <w:t>ajā</w:t>
      </w:r>
      <w:r w:rsidRPr="00004655">
        <w:rPr>
          <w:b w:val="0"/>
          <w:sz w:val="24"/>
          <w:szCs w:val="24"/>
        </w:rPr>
        <w:t xml:space="preserve"> termiņā;</w:t>
      </w:r>
    </w:p>
    <w:p w14:paraId="117EE5E8" w14:textId="50B08C50" w:rsidR="005C04A7" w:rsidRPr="00004655" w:rsidRDefault="009773B6" w:rsidP="009B6944">
      <w:pPr>
        <w:pStyle w:val="SubTitle2"/>
        <w:numPr>
          <w:ilvl w:val="3"/>
          <w:numId w:val="9"/>
        </w:numPr>
        <w:spacing w:after="60"/>
        <w:ind w:left="709" w:firstLine="0"/>
        <w:contextualSpacing/>
        <w:jc w:val="both"/>
        <w:rPr>
          <w:b w:val="0"/>
          <w:sz w:val="24"/>
          <w:szCs w:val="24"/>
        </w:rPr>
      </w:pPr>
      <w:r w:rsidRPr="00004655">
        <w:rPr>
          <w:b w:val="0"/>
          <w:sz w:val="24"/>
          <w:szCs w:val="24"/>
        </w:rPr>
        <w:t>projekta iesniegumā ir norādīta informācija, kas atbilst visiem Nolikuma noteiktajiem projekta atbilstības nosacījumiem;</w:t>
      </w:r>
    </w:p>
    <w:p w14:paraId="70C39446" w14:textId="599D3F79" w:rsidR="00AD7854" w:rsidRPr="00004655" w:rsidRDefault="002A05C2" w:rsidP="009B6944">
      <w:pPr>
        <w:pStyle w:val="SubTitle2"/>
        <w:numPr>
          <w:ilvl w:val="3"/>
          <w:numId w:val="9"/>
        </w:numPr>
        <w:spacing w:after="60"/>
        <w:ind w:left="709" w:firstLine="0"/>
        <w:contextualSpacing/>
        <w:jc w:val="both"/>
        <w:rPr>
          <w:b w:val="0"/>
          <w:sz w:val="24"/>
          <w:szCs w:val="24"/>
        </w:rPr>
      </w:pPr>
      <w:r w:rsidRPr="00004655">
        <w:rPr>
          <w:b w:val="0"/>
          <w:sz w:val="24"/>
          <w:szCs w:val="24"/>
        </w:rPr>
        <w:t xml:space="preserve">dalībai konkursā ir sagatavoti un iesniegti visi nepieciešamie dokumenti saskaņā ar Nolikuma </w:t>
      </w:r>
      <w:r w:rsidR="00E457ED" w:rsidRPr="00004655">
        <w:rPr>
          <w:b w:val="0"/>
          <w:sz w:val="24"/>
          <w:szCs w:val="24"/>
        </w:rPr>
        <w:t>2</w:t>
      </w:r>
      <w:r w:rsidRPr="00004655">
        <w:rPr>
          <w:b w:val="0"/>
          <w:sz w:val="24"/>
          <w:szCs w:val="24"/>
        </w:rPr>
        <w:t>.punktu;</w:t>
      </w:r>
    </w:p>
    <w:p w14:paraId="47D3EDBD" w14:textId="03FE9E65" w:rsidR="00AD7854" w:rsidRPr="00004655" w:rsidRDefault="00AD7854" w:rsidP="009B6944">
      <w:pPr>
        <w:pStyle w:val="SubTitle2"/>
        <w:numPr>
          <w:ilvl w:val="3"/>
          <w:numId w:val="9"/>
        </w:numPr>
        <w:spacing w:after="60"/>
        <w:ind w:left="709" w:firstLine="0"/>
        <w:contextualSpacing/>
        <w:jc w:val="both"/>
        <w:rPr>
          <w:b w:val="0"/>
          <w:sz w:val="24"/>
          <w:szCs w:val="24"/>
        </w:rPr>
      </w:pPr>
      <w:r w:rsidRPr="00004655">
        <w:rPr>
          <w:b w:val="0"/>
          <w:sz w:val="24"/>
          <w:szCs w:val="24"/>
        </w:rPr>
        <w:t xml:space="preserve">projekta </w:t>
      </w:r>
      <w:r w:rsidR="00774B72" w:rsidRPr="00004655">
        <w:rPr>
          <w:b w:val="0"/>
          <w:sz w:val="24"/>
          <w:szCs w:val="24"/>
        </w:rPr>
        <w:t xml:space="preserve">iesniegums </w:t>
      </w:r>
      <w:r w:rsidRPr="00004655">
        <w:rPr>
          <w:b w:val="0"/>
          <w:sz w:val="24"/>
          <w:szCs w:val="24"/>
        </w:rPr>
        <w:t>(tajā skaitā projekta iesnieguma veidlapa un pielikumi) ir noformēts atbilstoši Nolikuma 2. punkta prasībām;</w:t>
      </w:r>
    </w:p>
    <w:p w14:paraId="7F0532B3" w14:textId="3AB54D95" w:rsidR="003D219E" w:rsidRPr="00004655" w:rsidRDefault="003D219E" w:rsidP="009B6944">
      <w:pPr>
        <w:pStyle w:val="SubTitle2"/>
        <w:numPr>
          <w:ilvl w:val="3"/>
          <w:numId w:val="9"/>
        </w:numPr>
        <w:spacing w:after="60"/>
        <w:ind w:left="709" w:firstLine="0"/>
        <w:contextualSpacing/>
        <w:jc w:val="both"/>
        <w:rPr>
          <w:b w:val="0"/>
          <w:sz w:val="24"/>
          <w:szCs w:val="24"/>
        </w:rPr>
      </w:pPr>
      <w:r w:rsidRPr="00004655">
        <w:rPr>
          <w:b w:val="0"/>
          <w:sz w:val="24"/>
          <w:szCs w:val="24"/>
        </w:rPr>
        <w:t xml:space="preserve">pieprasītais </w:t>
      </w:r>
      <w:r w:rsidR="004072B6" w:rsidRPr="00004655">
        <w:rPr>
          <w:b w:val="0"/>
          <w:sz w:val="24"/>
          <w:szCs w:val="24"/>
        </w:rPr>
        <w:t>Latvijas vides aizsardzības f</w:t>
      </w:r>
      <w:r w:rsidRPr="00004655">
        <w:rPr>
          <w:b w:val="0"/>
          <w:sz w:val="24"/>
          <w:szCs w:val="24"/>
        </w:rPr>
        <w:t xml:space="preserve">onda finansējums </w:t>
      </w:r>
      <w:r w:rsidR="002F041E" w:rsidRPr="00004655">
        <w:rPr>
          <w:b w:val="0"/>
          <w:sz w:val="24"/>
          <w:szCs w:val="24"/>
        </w:rPr>
        <w:t>nepārsniedz</w:t>
      </w:r>
      <w:r w:rsidR="00594DFC" w:rsidRPr="00004655">
        <w:rPr>
          <w:b w:val="0"/>
          <w:sz w:val="24"/>
          <w:szCs w:val="24"/>
        </w:rPr>
        <w:t xml:space="preserve"> Nolikuma 1.10</w:t>
      </w:r>
      <w:r w:rsidR="00B31DF8" w:rsidRPr="00004655">
        <w:rPr>
          <w:b w:val="0"/>
          <w:sz w:val="24"/>
          <w:szCs w:val="24"/>
        </w:rPr>
        <w:t>.</w:t>
      </w:r>
      <w:r w:rsidR="003B4D19" w:rsidRPr="00004655">
        <w:rPr>
          <w:b w:val="0"/>
          <w:sz w:val="24"/>
          <w:szCs w:val="24"/>
        </w:rPr>
        <w:t> apakš</w:t>
      </w:r>
      <w:r w:rsidR="00B31DF8" w:rsidRPr="00004655">
        <w:rPr>
          <w:b w:val="0"/>
          <w:sz w:val="24"/>
          <w:szCs w:val="24"/>
        </w:rPr>
        <w:t>punktā norādīt</w:t>
      </w:r>
      <w:r w:rsidR="00A21277" w:rsidRPr="00004655">
        <w:rPr>
          <w:b w:val="0"/>
          <w:sz w:val="24"/>
          <w:szCs w:val="24"/>
        </w:rPr>
        <w:t>o</w:t>
      </w:r>
      <w:r w:rsidR="00B31DF8" w:rsidRPr="00004655">
        <w:rPr>
          <w:b w:val="0"/>
          <w:sz w:val="24"/>
          <w:szCs w:val="24"/>
        </w:rPr>
        <w:t xml:space="preserve"> vienam projektam pieejam</w:t>
      </w:r>
      <w:r w:rsidR="00A21277" w:rsidRPr="00004655">
        <w:rPr>
          <w:b w:val="0"/>
          <w:sz w:val="24"/>
          <w:szCs w:val="24"/>
        </w:rPr>
        <w:t>o</w:t>
      </w:r>
      <w:r w:rsidR="00B31DF8" w:rsidRPr="00004655">
        <w:rPr>
          <w:b w:val="0"/>
          <w:sz w:val="24"/>
          <w:szCs w:val="24"/>
        </w:rPr>
        <w:t xml:space="preserve"> </w:t>
      </w:r>
      <w:r w:rsidR="002F041E" w:rsidRPr="00004655">
        <w:rPr>
          <w:b w:val="0"/>
          <w:sz w:val="24"/>
          <w:szCs w:val="24"/>
        </w:rPr>
        <w:t>finansējum</w:t>
      </w:r>
      <w:r w:rsidR="00A21277" w:rsidRPr="00004655">
        <w:rPr>
          <w:b w:val="0"/>
          <w:sz w:val="24"/>
          <w:szCs w:val="24"/>
        </w:rPr>
        <w:t>u</w:t>
      </w:r>
      <w:r w:rsidR="002F041E" w:rsidRPr="00004655">
        <w:rPr>
          <w:b w:val="0"/>
          <w:sz w:val="24"/>
          <w:szCs w:val="24"/>
        </w:rPr>
        <w:t>;</w:t>
      </w:r>
    </w:p>
    <w:p w14:paraId="734F6B31" w14:textId="4542952F" w:rsidR="006B4B4B" w:rsidRPr="00004655" w:rsidRDefault="006B4B4B" w:rsidP="009B6944">
      <w:pPr>
        <w:pStyle w:val="SubTitle2"/>
        <w:numPr>
          <w:ilvl w:val="3"/>
          <w:numId w:val="9"/>
        </w:numPr>
        <w:spacing w:after="60"/>
        <w:ind w:left="709" w:firstLine="0"/>
        <w:contextualSpacing/>
        <w:jc w:val="both"/>
        <w:rPr>
          <w:b w:val="0"/>
          <w:sz w:val="24"/>
          <w:szCs w:val="24"/>
        </w:rPr>
      </w:pPr>
      <w:r w:rsidRPr="00004655">
        <w:rPr>
          <w:b w:val="0"/>
          <w:sz w:val="24"/>
          <w:szCs w:val="24"/>
        </w:rPr>
        <w:t xml:space="preserve">projekta iesniedzējs (īstenotājs) un projekta </w:t>
      </w:r>
      <w:r w:rsidR="00600F4F" w:rsidRPr="00004655">
        <w:rPr>
          <w:b w:val="0"/>
          <w:sz w:val="24"/>
          <w:szCs w:val="24"/>
        </w:rPr>
        <w:t xml:space="preserve">partneris(i) </w:t>
      </w:r>
      <w:r w:rsidRPr="00004655">
        <w:rPr>
          <w:b w:val="0"/>
          <w:sz w:val="24"/>
          <w:szCs w:val="24"/>
        </w:rPr>
        <w:t>atbilst Nolikuma 3.</w:t>
      </w:r>
      <w:r w:rsidR="00A7202E">
        <w:rPr>
          <w:b w:val="0"/>
          <w:sz w:val="24"/>
          <w:szCs w:val="24"/>
        </w:rPr>
        <w:t> </w:t>
      </w:r>
      <w:r w:rsidRPr="00004655">
        <w:rPr>
          <w:b w:val="0"/>
          <w:sz w:val="24"/>
          <w:szCs w:val="24"/>
        </w:rPr>
        <w:t>punkta prasībām (VARAM pārliecināsies publiski pieejamajos valsts reģistros</w:t>
      </w:r>
      <w:r w:rsidR="00130820" w:rsidRPr="00130820">
        <w:rPr>
          <w:b w:val="0"/>
          <w:sz w:val="24"/>
          <w:szCs w:val="24"/>
        </w:rPr>
        <w:t xml:space="preserve">, kā arī </w:t>
      </w:r>
      <w:proofErr w:type="spellStart"/>
      <w:r w:rsidR="00130820" w:rsidRPr="00130820">
        <w:rPr>
          <w:b w:val="0"/>
          <w:sz w:val="24"/>
          <w:szCs w:val="24"/>
        </w:rPr>
        <w:t>de</w:t>
      </w:r>
      <w:proofErr w:type="spellEnd"/>
      <w:r w:rsidR="00130820" w:rsidRPr="00130820">
        <w:rPr>
          <w:b w:val="0"/>
          <w:sz w:val="24"/>
          <w:szCs w:val="24"/>
        </w:rPr>
        <w:t xml:space="preserve"> </w:t>
      </w:r>
      <w:proofErr w:type="spellStart"/>
      <w:r w:rsidR="00130820" w:rsidRPr="00130820">
        <w:rPr>
          <w:b w:val="0"/>
          <w:sz w:val="24"/>
          <w:szCs w:val="24"/>
        </w:rPr>
        <w:t>minimis</w:t>
      </w:r>
      <w:proofErr w:type="spellEnd"/>
      <w:r w:rsidR="00130820" w:rsidRPr="00130820">
        <w:rPr>
          <w:b w:val="0"/>
          <w:sz w:val="24"/>
          <w:szCs w:val="24"/>
        </w:rPr>
        <w:t xml:space="preserve"> sistēmā</w:t>
      </w:r>
      <w:r w:rsidRPr="00004655">
        <w:rPr>
          <w:b w:val="0"/>
          <w:sz w:val="24"/>
          <w:szCs w:val="24"/>
        </w:rPr>
        <w:t>);</w:t>
      </w:r>
    </w:p>
    <w:p w14:paraId="1C845412" w14:textId="5D73E2BD" w:rsidR="00DA44A0" w:rsidRPr="00004655" w:rsidRDefault="00DA44A0" w:rsidP="009B6944">
      <w:pPr>
        <w:pStyle w:val="SubTitle2"/>
        <w:numPr>
          <w:ilvl w:val="3"/>
          <w:numId w:val="9"/>
        </w:numPr>
        <w:spacing w:after="60"/>
        <w:ind w:left="709" w:firstLine="0"/>
        <w:contextualSpacing/>
        <w:jc w:val="both"/>
        <w:rPr>
          <w:b w:val="0"/>
          <w:sz w:val="24"/>
          <w:szCs w:val="24"/>
        </w:rPr>
      </w:pPr>
      <w:r w:rsidRPr="00004655">
        <w:rPr>
          <w:b w:val="0"/>
          <w:sz w:val="24"/>
          <w:szCs w:val="24"/>
        </w:rPr>
        <w:t xml:space="preserve">projekta </w:t>
      </w:r>
      <w:r w:rsidR="00774B72" w:rsidRPr="00004655">
        <w:rPr>
          <w:b w:val="0"/>
          <w:sz w:val="24"/>
          <w:szCs w:val="24"/>
        </w:rPr>
        <w:t xml:space="preserve">iesniegumu </w:t>
      </w:r>
      <w:r w:rsidRPr="00004655">
        <w:rPr>
          <w:b w:val="0"/>
          <w:sz w:val="24"/>
          <w:szCs w:val="24"/>
        </w:rPr>
        <w:t>ir parakstījusi persona ar pārstāvības tiesībām (VARAM pārliecināsies publiski pieejamajos valsts reģistros</w:t>
      </w:r>
      <w:r w:rsidR="00354A76" w:rsidRPr="00354A76">
        <w:rPr>
          <w:b w:val="0"/>
          <w:sz w:val="24"/>
          <w:szCs w:val="24"/>
        </w:rPr>
        <w:t xml:space="preserve">, kā arī </w:t>
      </w:r>
      <w:proofErr w:type="spellStart"/>
      <w:r w:rsidR="00354A76" w:rsidRPr="00354A76">
        <w:rPr>
          <w:b w:val="0"/>
          <w:sz w:val="24"/>
          <w:szCs w:val="24"/>
        </w:rPr>
        <w:t>de</w:t>
      </w:r>
      <w:proofErr w:type="spellEnd"/>
      <w:r w:rsidR="00354A76" w:rsidRPr="00354A76">
        <w:rPr>
          <w:b w:val="0"/>
          <w:sz w:val="24"/>
          <w:szCs w:val="24"/>
        </w:rPr>
        <w:t xml:space="preserve"> </w:t>
      </w:r>
      <w:proofErr w:type="spellStart"/>
      <w:r w:rsidR="00354A76" w:rsidRPr="00354A76">
        <w:rPr>
          <w:b w:val="0"/>
          <w:sz w:val="24"/>
          <w:szCs w:val="24"/>
        </w:rPr>
        <w:t>minimis</w:t>
      </w:r>
      <w:proofErr w:type="spellEnd"/>
      <w:r w:rsidR="00354A76" w:rsidRPr="00354A76">
        <w:rPr>
          <w:b w:val="0"/>
          <w:sz w:val="24"/>
          <w:szCs w:val="24"/>
        </w:rPr>
        <w:t xml:space="preserve"> sistēmā</w:t>
      </w:r>
      <w:r w:rsidRPr="00004655">
        <w:rPr>
          <w:b w:val="0"/>
          <w:sz w:val="24"/>
          <w:szCs w:val="24"/>
        </w:rPr>
        <w:t xml:space="preserve">) vai persona ar attiecīgu pilnvarojumu pārstāvēt </w:t>
      </w:r>
      <w:proofErr w:type="spellStart"/>
      <w:r w:rsidRPr="00004655">
        <w:rPr>
          <w:b w:val="0"/>
          <w:sz w:val="24"/>
          <w:szCs w:val="24"/>
        </w:rPr>
        <w:t>iesniedzēju</w:t>
      </w:r>
      <w:r w:rsidR="00B849DD">
        <w:rPr>
          <w:b w:val="0"/>
          <w:sz w:val="24"/>
          <w:szCs w:val="24"/>
        </w:rPr>
        <w:t>,</w:t>
      </w:r>
      <w:r w:rsidRPr="00004655">
        <w:rPr>
          <w:b w:val="0"/>
          <w:sz w:val="24"/>
          <w:szCs w:val="24"/>
        </w:rPr>
        <w:t>pilnvarojuma</w:t>
      </w:r>
      <w:proofErr w:type="spellEnd"/>
      <w:r w:rsidRPr="00004655">
        <w:rPr>
          <w:b w:val="0"/>
          <w:sz w:val="24"/>
          <w:szCs w:val="24"/>
        </w:rPr>
        <w:t xml:space="preserve"> oriģināls vai apliecināta kopija ir pievienot</w:t>
      </w:r>
      <w:r w:rsidR="00B92969">
        <w:rPr>
          <w:b w:val="0"/>
          <w:sz w:val="24"/>
          <w:szCs w:val="24"/>
        </w:rPr>
        <w:t>i</w:t>
      </w:r>
      <w:r w:rsidRPr="00004655">
        <w:rPr>
          <w:b w:val="0"/>
          <w:sz w:val="24"/>
          <w:szCs w:val="24"/>
        </w:rPr>
        <w:t xml:space="preserve"> projekta </w:t>
      </w:r>
      <w:r w:rsidR="00774B72" w:rsidRPr="00004655">
        <w:rPr>
          <w:b w:val="0"/>
          <w:sz w:val="24"/>
          <w:szCs w:val="24"/>
        </w:rPr>
        <w:t>iesniegumam</w:t>
      </w:r>
      <w:r w:rsidRPr="00004655">
        <w:rPr>
          <w:b w:val="0"/>
          <w:sz w:val="24"/>
          <w:szCs w:val="24"/>
        </w:rPr>
        <w:t>;</w:t>
      </w:r>
    </w:p>
    <w:p w14:paraId="1E906D93" w14:textId="73472474" w:rsidR="00013C11" w:rsidRPr="00004655" w:rsidRDefault="006416CE" w:rsidP="009B6944">
      <w:pPr>
        <w:pStyle w:val="SubTitle2"/>
        <w:numPr>
          <w:ilvl w:val="3"/>
          <w:numId w:val="9"/>
        </w:numPr>
        <w:spacing w:after="60"/>
        <w:ind w:left="709" w:firstLine="0"/>
        <w:contextualSpacing/>
        <w:jc w:val="both"/>
        <w:rPr>
          <w:b w:val="0"/>
          <w:sz w:val="24"/>
          <w:szCs w:val="24"/>
        </w:rPr>
      </w:pPr>
      <w:r w:rsidRPr="00004655">
        <w:rPr>
          <w:b w:val="0"/>
          <w:sz w:val="24"/>
          <w:szCs w:val="24"/>
        </w:rPr>
        <w:t>ir iesniegts projekta partnerības apliecinājums (ja</w:t>
      </w:r>
      <w:r w:rsidR="00C85028" w:rsidRPr="00004655">
        <w:rPr>
          <w:b w:val="0"/>
          <w:sz w:val="24"/>
          <w:szCs w:val="24"/>
        </w:rPr>
        <w:t xml:space="preserve"> attiecināms);</w:t>
      </w:r>
      <w:r w:rsidRPr="00004655">
        <w:rPr>
          <w:b w:val="0"/>
          <w:sz w:val="24"/>
          <w:szCs w:val="24"/>
        </w:rPr>
        <w:t xml:space="preserve"> </w:t>
      </w:r>
    </w:p>
    <w:p w14:paraId="14C9E7AB" w14:textId="2511C251" w:rsidR="008F0CDF" w:rsidRPr="00004655" w:rsidRDefault="00BA3FB5" w:rsidP="00574376">
      <w:pPr>
        <w:pStyle w:val="SubTitle2"/>
        <w:numPr>
          <w:ilvl w:val="3"/>
          <w:numId w:val="9"/>
        </w:numPr>
        <w:spacing w:after="60"/>
        <w:ind w:left="709"/>
        <w:jc w:val="both"/>
        <w:rPr>
          <w:b w:val="0"/>
          <w:sz w:val="24"/>
          <w:szCs w:val="24"/>
        </w:rPr>
      </w:pPr>
      <w:r w:rsidRPr="00004655">
        <w:rPr>
          <w:b w:val="0"/>
          <w:sz w:val="24"/>
          <w:szCs w:val="24"/>
        </w:rPr>
        <w:t xml:space="preserve">Projekta iesniedzējam (īstenotājam) un projekta partneriem </w:t>
      </w:r>
      <w:r w:rsidR="00143AE9" w:rsidRPr="00004655">
        <w:rPr>
          <w:b w:val="0"/>
          <w:sz w:val="24"/>
          <w:szCs w:val="24"/>
        </w:rPr>
        <w:t>iesniegumu</w:t>
      </w:r>
      <w:r w:rsidR="008F0CDF" w:rsidRPr="00004655">
        <w:rPr>
          <w:b w:val="0"/>
          <w:sz w:val="24"/>
          <w:szCs w:val="24"/>
        </w:rPr>
        <w:t xml:space="preserve"> iesniegšanas pēdējā dienā </w:t>
      </w:r>
      <w:r w:rsidRPr="00004655">
        <w:rPr>
          <w:b w:val="0"/>
          <w:sz w:val="24"/>
          <w:szCs w:val="24"/>
        </w:rPr>
        <w:t xml:space="preserve">nav </w:t>
      </w:r>
      <w:r w:rsidR="0095074C" w:rsidRPr="00004655">
        <w:rPr>
          <w:b w:val="0"/>
          <w:sz w:val="24"/>
          <w:szCs w:val="24"/>
        </w:rPr>
        <w:t>neizpildītas saistības nodokļu (tai skaitā valsts sociālās apdrošināšanas) jomā</w:t>
      </w:r>
      <w:r w:rsidRPr="00004655">
        <w:rPr>
          <w:b w:val="0"/>
          <w:sz w:val="24"/>
          <w:szCs w:val="24"/>
        </w:rPr>
        <w:t>, izņemot, ja ir piešķirts nodokļu samaksas termiņa pagarinājums, noslēgta vienošanās par labprātīgu nodokļu samaksu vai noslēgts vienošanās līgums (VARAM pārliecināsies Latvijas Republikas V</w:t>
      </w:r>
      <w:r w:rsidR="369F422E" w:rsidRPr="434D2C18">
        <w:rPr>
          <w:b w:val="0"/>
          <w:sz w:val="24"/>
          <w:szCs w:val="24"/>
        </w:rPr>
        <w:t>ID</w:t>
      </w:r>
      <w:r w:rsidRPr="00004655">
        <w:rPr>
          <w:b w:val="0"/>
          <w:sz w:val="24"/>
          <w:szCs w:val="24"/>
        </w:rPr>
        <w:t xml:space="preserve"> publiskojamo datu bāzē </w:t>
      </w:r>
      <w:r w:rsidR="369F422E" w:rsidRPr="434D2C18">
        <w:rPr>
          <w:b w:val="0"/>
          <w:sz w:val="24"/>
          <w:szCs w:val="24"/>
        </w:rPr>
        <w:t>https://www6.vid.gov.lv/NPAR</w:t>
      </w:r>
      <w:r w:rsidRPr="434D2C18">
        <w:rPr>
          <w:b w:val="0"/>
          <w:sz w:val="24"/>
          <w:szCs w:val="24"/>
        </w:rPr>
        <w:t>);</w:t>
      </w:r>
    </w:p>
    <w:p w14:paraId="73F4345F" w14:textId="35586DD3" w:rsidR="000550A1" w:rsidRPr="00004655" w:rsidRDefault="00CF335C" w:rsidP="00EA0D79">
      <w:pPr>
        <w:pStyle w:val="SubTitle2"/>
        <w:numPr>
          <w:ilvl w:val="3"/>
          <w:numId w:val="9"/>
        </w:numPr>
        <w:tabs>
          <w:tab w:val="left" w:pos="1560"/>
        </w:tabs>
        <w:spacing w:after="60"/>
        <w:ind w:left="709" w:firstLine="0"/>
        <w:contextualSpacing/>
        <w:jc w:val="both"/>
        <w:rPr>
          <w:b w:val="0"/>
          <w:sz w:val="24"/>
          <w:szCs w:val="24"/>
        </w:rPr>
      </w:pPr>
      <w:r>
        <w:rPr>
          <w:b w:val="0"/>
          <w:sz w:val="24"/>
          <w:szCs w:val="24"/>
        </w:rPr>
        <w:t>u</w:t>
      </w:r>
      <w:r w:rsidR="00317D77" w:rsidRPr="00004655">
        <w:rPr>
          <w:b w:val="0"/>
          <w:sz w:val="24"/>
          <w:szCs w:val="24"/>
        </w:rPr>
        <w:t xml:space="preserve">z </w:t>
      </w:r>
      <w:r w:rsidR="002E2E1D" w:rsidRPr="00004655">
        <w:rPr>
          <w:b w:val="0"/>
          <w:sz w:val="24"/>
          <w:szCs w:val="24"/>
        </w:rPr>
        <w:t>p</w:t>
      </w:r>
      <w:r w:rsidR="00317D77" w:rsidRPr="00004655">
        <w:rPr>
          <w:b w:val="0"/>
          <w:sz w:val="24"/>
          <w:szCs w:val="24"/>
        </w:rPr>
        <w:t>rojekta</w:t>
      </w:r>
      <w:r w:rsidR="00DC2C5E" w:rsidRPr="00004655">
        <w:rPr>
          <w:b w:val="0"/>
          <w:sz w:val="24"/>
          <w:szCs w:val="24"/>
        </w:rPr>
        <w:t xml:space="preserve"> iesniedzēju</w:t>
      </w:r>
      <w:r w:rsidR="00317D77" w:rsidRPr="00004655">
        <w:rPr>
          <w:b w:val="0"/>
          <w:sz w:val="24"/>
          <w:szCs w:val="24"/>
        </w:rPr>
        <w:t xml:space="preserve"> n</w:t>
      </w:r>
      <w:r w:rsidR="000550A1" w:rsidRPr="00004655">
        <w:rPr>
          <w:b w:val="0"/>
          <w:sz w:val="24"/>
          <w:szCs w:val="24"/>
        </w:rPr>
        <w:t>av attiecināmi Starptautisko un Latvijas Republikas nacionālo sankciju likuma 11.</w:t>
      </w:r>
      <w:r w:rsidR="000550A1" w:rsidRPr="00B06E0B">
        <w:rPr>
          <w:b w:val="0"/>
          <w:sz w:val="24"/>
          <w:szCs w:val="24"/>
          <w:vertAlign w:val="superscript"/>
        </w:rPr>
        <w:t>3</w:t>
      </w:r>
      <w:r w:rsidR="000550A1" w:rsidRPr="00004655">
        <w:rPr>
          <w:b w:val="0"/>
          <w:sz w:val="24"/>
          <w:szCs w:val="24"/>
        </w:rPr>
        <w:t xml:space="preserve"> panta nosacījumi</w:t>
      </w:r>
      <w:r w:rsidR="68AB6CA8" w:rsidRPr="145DE2EC">
        <w:rPr>
          <w:b w:val="0"/>
          <w:sz w:val="24"/>
          <w:szCs w:val="24"/>
        </w:rPr>
        <w:t>;</w:t>
      </w:r>
      <w:r w:rsidR="000550A1" w:rsidRPr="00004655">
        <w:rPr>
          <w:b w:val="0"/>
          <w:sz w:val="24"/>
          <w:szCs w:val="24"/>
        </w:rPr>
        <w:t xml:space="preserve"> </w:t>
      </w:r>
    </w:p>
    <w:p w14:paraId="5008A0A5" w14:textId="73EDF5BF" w:rsidR="00693A3B" w:rsidRPr="00004655" w:rsidRDefault="00693A3B" w:rsidP="00EA0D79">
      <w:pPr>
        <w:pStyle w:val="SubTitle2"/>
        <w:numPr>
          <w:ilvl w:val="3"/>
          <w:numId w:val="9"/>
        </w:numPr>
        <w:tabs>
          <w:tab w:val="left" w:pos="1560"/>
        </w:tabs>
        <w:spacing w:after="60"/>
        <w:ind w:left="709" w:firstLine="0"/>
        <w:contextualSpacing/>
        <w:jc w:val="both"/>
        <w:rPr>
          <w:b w:val="0"/>
          <w:sz w:val="24"/>
          <w:szCs w:val="24"/>
        </w:rPr>
      </w:pPr>
      <w:r w:rsidRPr="00004655">
        <w:rPr>
          <w:b w:val="0"/>
          <w:sz w:val="24"/>
          <w:szCs w:val="24"/>
        </w:rPr>
        <w:t xml:space="preserve">projekta iesniegumā norādītais projekta īstenošanas periods nepārsniedz Nolikuma </w:t>
      </w:r>
      <w:r w:rsidR="00B40305" w:rsidRPr="00004655">
        <w:rPr>
          <w:b w:val="0"/>
          <w:sz w:val="24"/>
          <w:szCs w:val="24"/>
        </w:rPr>
        <w:t>1</w:t>
      </w:r>
      <w:r w:rsidRPr="00004655">
        <w:rPr>
          <w:b w:val="0"/>
          <w:sz w:val="24"/>
          <w:szCs w:val="24"/>
        </w:rPr>
        <w:t xml:space="preserve">.8. </w:t>
      </w:r>
      <w:r w:rsidR="002E2E1D" w:rsidRPr="00004655">
        <w:rPr>
          <w:b w:val="0"/>
          <w:sz w:val="24"/>
          <w:szCs w:val="24"/>
        </w:rPr>
        <w:t>apakš</w:t>
      </w:r>
      <w:r w:rsidRPr="00004655">
        <w:rPr>
          <w:b w:val="0"/>
          <w:sz w:val="24"/>
          <w:szCs w:val="24"/>
        </w:rPr>
        <w:t>punktā noteikto maksimāli pieļaujamo projekta īstenošanas laiku;</w:t>
      </w:r>
    </w:p>
    <w:p w14:paraId="7A38157E" w14:textId="35F80BE2" w:rsidR="000513A3" w:rsidRPr="00004655" w:rsidRDefault="000513A3" w:rsidP="00CF335C">
      <w:pPr>
        <w:pStyle w:val="SubTitle2"/>
        <w:numPr>
          <w:ilvl w:val="3"/>
          <w:numId w:val="9"/>
        </w:numPr>
        <w:tabs>
          <w:tab w:val="left" w:pos="1560"/>
          <w:tab w:val="left" w:pos="1985"/>
        </w:tabs>
        <w:spacing w:after="60"/>
        <w:ind w:left="709" w:firstLine="0"/>
        <w:contextualSpacing/>
        <w:jc w:val="both"/>
        <w:rPr>
          <w:b w:val="0"/>
          <w:sz w:val="24"/>
          <w:szCs w:val="24"/>
        </w:rPr>
      </w:pPr>
      <w:r w:rsidRPr="00004655">
        <w:rPr>
          <w:b w:val="0"/>
          <w:sz w:val="24"/>
          <w:szCs w:val="24"/>
        </w:rPr>
        <w:lastRenderedPageBreak/>
        <w:t>projekta iesniedzējs un projekta partneris</w:t>
      </w:r>
      <w:r w:rsidR="0089187C">
        <w:rPr>
          <w:b w:val="0"/>
          <w:sz w:val="24"/>
          <w:szCs w:val="24"/>
        </w:rPr>
        <w:t>(i)</w:t>
      </w:r>
      <w:r w:rsidRPr="00004655">
        <w:rPr>
          <w:b w:val="0"/>
          <w:sz w:val="24"/>
          <w:szCs w:val="24"/>
        </w:rPr>
        <w:t xml:space="preserve"> ir izpildījis visu līdz šim noslēgto līgumu par </w:t>
      </w:r>
      <w:r w:rsidR="004072B6" w:rsidRPr="00004655">
        <w:rPr>
          <w:b w:val="0"/>
          <w:sz w:val="24"/>
          <w:szCs w:val="24"/>
        </w:rPr>
        <w:t>Latvijas vides aizsardzības f</w:t>
      </w:r>
      <w:r w:rsidRPr="00004655">
        <w:rPr>
          <w:b w:val="0"/>
          <w:sz w:val="24"/>
          <w:szCs w:val="24"/>
        </w:rPr>
        <w:t xml:space="preserve">onda finansējuma saņemšanu nosacījumus un noteikumus, kā arī tam nav nenokārtotu saistību par iepriekš no </w:t>
      </w:r>
      <w:r w:rsidR="004072B6" w:rsidRPr="00004655">
        <w:rPr>
          <w:b w:val="0"/>
          <w:sz w:val="24"/>
          <w:szCs w:val="24"/>
        </w:rPr>
        <w:t>Latvijas vides aizsardzības f</w:t>
      </w:r>
      <w:r w:rsidRPr="00004655">
        <w:rPr>
          <w:b w:val="0"/>
          <w:sz w:val="24"/>
          <w:szCs w:val="24"/>
        </w:rPr>
        <w:t>onda finansētajiem projektiem.</w:t>
      </w:r>
    </w:p>
    <w:p w14:paraId="6EE90817" w14:textId="77777777" w:rsidR="00415461" w:rsidRDefault="009734F9" w:rsidP="00415461">
      <w:pPr>
        <w:pStyle w:val="SubTitle2"/>
        <w:numPr>
          <w:ilvl w:val="2"/>
          <w:numId w:val="9"/>
        </w:numPr>
        <w:spacing w:after="60"/>
        <w:ind w:left="0" w:firstLine="0"/>
        <w:contextualSpacing/>
        <w:jc w:val="both"/>
        <w:rPr>
          <w:b w:val="0"/>
          <w:sz w:val="24"/>
          <w:szCs w:val="24"/>
        </w:rPr>
      </w:pPr>
      <w:r w:rsidRPr="00004655">
        <w:rPr>
          <w:b w:val="0"/>
          <w:sz w:val="24"/>
          <w:szCs w:val="24"/>
        </w:rPr>
        <w:t xml:space="preserve">Projektu </w:t>
      </w:r>
      <w:r w:rsidR="002E2E1D" w:rsidRPr="00004655">
        <w:rPr>
          <w:b w:val="0"/>
          <w:sz w:val="24"/>
          <w:szCs w:val="24"/>
        </w:rPr>
        <w:t>iesniegumi</w:t>
      </w:r>
      <w:r w:rsidRPr="00004655">
        <w:rPr>
          <w:b w:val="0"/>
          <w:sz w:val="24"/>
          <w:szCs w:val="24"/>
        </w:rPr>
        <w:t>, kas atbilst administratīvajiem atbilstības kritērijiem, tiek virzīti tālākai kvalitātes, finanšu un sabiedriskā nozīmīguma izvērtēšanai.</w:t>
      </w:r>
    </w:p>
    <w:p w14:paraId="47054DB7" w14:textId="2A510381" w:rsidR="00415461" w:rsidRPr="00415461" w:rsidRDefault="00415461">
      <w:pPr>
        <w:pStyle w:val="SubTitle2"/>
        <w:numPr>
          <w:ilvl w:val="2"/>
          <w:numId w:val="9"/>
        </w:numPr>
        <w:spacing w:after="60"/>
        <w:ind w:left="0" w:firstLine="0"/>
        <w:contextualSpacing/>
        <w:jc w:val="both"/>
        <w:rPr>
          <w:b w:val="0"/>
          <w:sz w:val="24"/>
          <w:szCs w:val="24"/>
        </w:rPr>
      </w:pPr>
      <w:r w:rsidRPr="00415461">
        <w:rPr>
          <w:b w:val="0"/>
          <w:sz w:val="24"/>
          <w:szCs w:val="24"/>
        </w:rPr>
        <w:t>Konstatējot, ka projekta iesniegums pilnībā neatbilst kādam no administratīvajiem vērtēšanas kritērijiem, bet šī neatbilstība ir nebūtiska, proti, nav saistīta ar projekta mērķu, darbību vai rezultātu sasniegšanas spēju, kā arī neietekmē projekta īstenošanas atbilstību normatīvajiem aktiem, Latvijas vides aizsardzības fonda administrācija, par to pieņemot argumentētu lēmumu, var lemt par šāda projekta iesnieguma virzību tālākai vērtēšanai.</w:t>
      </w:r>
    </w:p>
    <w:p w14:paraId="7033D480" w14:textId="41CE45E6" w:rsidR="009773B6" w:rsidRPr="00004655" w:rsidRDefault="009A3F7A" w:rsidP="009B6944">
      <w:pPr>
        <w:pStyle w:val="SubTitle2"/>
        <w:numPr>
          <w:ilvl w:val="2"/>
          <w:numId w:val="9"/>
        </w:numPr>
        <w:spacing w:after="60"/>
        <w:ind w:left="0" w:firstLine="0"/>
        <w:contextualSpacing/>
        <w:jc w:val="both"/>
        <w:rPr>
          <w:b w:val="0"/>
          <w:sz w:val="24"/>
          <w:szCs w:val="24"/>
        </w:rPr>
      </w:pPr>
      <w:r w:rsidRPr="00004655">
        <w:rPr>
          <w:b w:val="0"/>
          <w:sz w:val="24"/>
          <w:szCs w:val="24"/>
        </w:rPr>
        <w:t xml:space="preserve">Projektu </w:t>
      </w:r>
      <w:r w:rsidR="00774B72" w:rsidRPr="00004655">
        <w:rPr>
          <w:b w:val="0"/>
          <w:sz w:val="24"/>
          <w:szCs w:val="24"/>
        </w:rPr>
        <w:t>iesniegumi</w:t>
      </w:r>
      <w:r w:rsidRPr="00004655">
        <w:rPr>
          <w:b w:val="0"/>
          <w:sz w:val="24"/>
          <w:szCs w:val="24"/>
        </w:rPr>
        <w:t>, kas neatbilst projektu administratīvajiem kritērijiem</w:t>
      </w:r>
      <w:r w:rsidR="002E2E1D" w:rsidRPr="00004655">
        <w:rPr>
          <w:b w:val="0"/>
          <w:sz w:val="24"/>
          <w:szCs w:val="24"/>
        </w:rPr>
        <w:t xml:space="preserve">, izņemot Nolikuma </w:t>
      </w:r>
      <w:r w:rsidR="00E9537D">
        <w:rPr>
          <w:b w:val="0"/>
          <w:sz w:val="24"/>
          <w:szCs w:val="24"/>
        </w:rPr>
        <w:t>7</w:t>
      </w:r>
      <w:r w:rsidR="002E2E1D" w:rsidRPr="00004655">
        <w:rPr>
          <w:b w:val="0"/>
          <w:sz w:val="24"/>
          <w:szCs w:val="24"/>
        </w:rPr>
        <w:t>.1.4.apakšpunktā noteiktajā gadījumā</w:t>
      </w:r>
      <w:r w:rsidRPr="00004655">
        <w:rPr>
          <w:b w:val="0"/>
          <w:sz w:val="24"/>
          <w:szCs w:val="24"/>
        </w:rPr>
        <w:t xml:space="preserve">, netiek virzīti tālākai projekta izvērtēšanai. VARAM 1 (viena) mēneša laikā pēc projektu konkursa termiņa beigām </w:t>
      </w:r>
      <w:proofErr w:type="spellStart"/>
      <w:r w:rsidRPr="00004655">
        <w:rPr>
          <w:b w:val="0"/>
          <w:sz w:val="24"/>
          <w:szCs w:val="24"/>
        </w:rPr>
        <w:t>nosūta</w:t>
      </w:r>
      <w:proofErr w:type="spellEnd"/>
      <w:r w:rsidRPr="00004655">
        <w:rPr>
          <w:b w:val="0"/>
          <w:sz w:val="24"/>
          <w:szCs w:val="24"/>
        </w:rPr>
        <w:t xml:space="preserve"> projekta iesniedzējam pamatotu lēmumu, kurā informē par noraidīšanas iemeslu.</w:t>
      </w:r>
    </w:p>
    <w:p w14:paraId="1D42C4E9" w14:textId="77777777" w:rsidR="009773B6" w:rsidRPr="00004655" w:rsidRDefault="009773B6" w:rsidP="009B6944">
      <w:pPr>
        <w:pStyle w:val="SubTitle2"/>
        <w:spacing w:after="60"/>
        <w:contextualSpacing/>
        <w:jc w:val="both"/>
        <w:rPr>
          <w:b w:val="0"/>
          <w:sz w:val="24"/>
          <w:szCs w:val="24"/>
        </w:rPr>
      </w:pPr>
    </w:p>
    <w:p w14:paraId="5FD67ED8" w14:textId="2F9894A9" w:rsidR="006711C1" w:rsidRPr="00004655" w:rsidRDefault="006633CC" w:rsidP="009B6944">
      <w:pPr>
        <w:pStyle w:val="Heading2"/>
        <w:spacing w:before="0" w:after="60" w:line="240" w:lineRule="auto"/>
        <w:contextualSpacing/>
        <w:jc w:val="center"/>
        <w:rPr>
          <w:rFonts w:ascii="Times New Roman" w:hAnsi="Times New Roman" w:cs="Times New Roman"/>
          <w:b/>
          <w:bCs/>
          <w:color w:val="auto"/>
          <w:sz w:val="24"/>
          <w:szCs w:val="24"/>
        </w:rPr>
      </w:pPr>
      <w:bookmarkStart w:id="11" w:name="_Toc221529007"/>
      <w:r>
        <w:rPr>
          <w:rFonts w:ascii="Times New Roman" w:hAnsi="Times New Roman" w:cs="Times New Roman"/>
          <w:b/>
          <w:bCs/>
          <w:color w:val="auto"/>
          <w:sz w:val="24"/>
          <w:szCs w:val="24"/>
        </w:rPr>
        <w:t>7</w:t>
      </w:r>
      <w:r w:rsidR="00F77B6F" w:rsidRPr="00004655">
        <w:rPr>
          <w:rFonts w:ascii="Times New Roman" w:hAnsi="Times New Roman" w:cs="Times New Roman"/>
          <w:b/>
          <w:bCs/>
          <w:color w:val="auto"/>
          <w:sz w:val="24"/>
          <w:szCs w:val="24"/>
        </w:rPr>
        <w:t xml:space="preserve">.2 </w:t>
      </w:r>
      <w:r w:rsidR="00A44D02" w:rsidRPr="00004655">
        <w:rPr>
          <w:rFonts w:ascii="Times New Roman" w:hAnsi="Times New Roman" w:cs="Times New Roman"/>
          <w:b/>
          <w:bCs/>
          <w:color w:val="auto"/>
          <w:sz w:val="24"/>
          <w:szCs w:val="24"/>
        </w:rPr>
        <w:t>Projektu kvalitātes, finanšu un sabiedriskā nozīmīguma izvērtēšana</w:t>
      </w:r>
      <w:bookmarkEnd w:id="11"/>
      <w:r w:rsidR="0083018C" w:rsidRPr="00004655">
        <w:rPr>
          <w:rFonts w:ascii="Times New Roman" w:hAnsi="Times New Roman" w:cs="Times New Roman"/>
          <w:b/>
          <w:bCs/>
          <w:color w:val="auto"/>
          <w:sz w:val="24"/>
          <w:szCs w:val="24"/>
        </w:rPr>
        <w:fldChar w:fldCharType="begin"/>
      </w:r>
      <w:r w:rsidR="0083018C" w:rsidRPr="00004655">
        <w:rPr>
          <w:rFonts w:ascii="Times New Roman" w:hAnsi="Times New Roman" w:cs="Times New Roman"/>
          <w:b/>
          <w:bCs/>
          <w:color w:val="auto"/>
          <w:sz w:val="24"/>
          <w:szCs w:val="24"/>
        </w:rPr>
        <w:instrText xml:space="preserve"> XE "Projektu kvalitātes, finanšu un sabiedriskā nozīmīguma izvērtēšana" </w:instrText>
      </w:r>
      <w:r w:rsidR="0083018C" w:rsidRPr="00004655">
        <w:rPr>
          <w:rFonts w:ascii="Times New Roman" w:hAnsi="Times New Roman" w:cs="Times New Roman"/>
          <w:b/>
          <w:bCs/>
          <w:color w:val="auto"/>
          <w:sz w:val="24"/>
          <w:szCs w:val="24"/>
        </w:rPr>
        <w:fldChar w:fldCharType="end"/>
      </w:r>
    </w:p>
    <w:p w14:paraId="1D6FC890" w14:textId="77777777" w:rsidR="006711C1" w:rsidRPr="00004655" w:rsidRDefault="006711C1" w:rsidP="009B6944">
      <w:pPr>
        <w:pStyle w:val="SubTitle2"/>
        <w:spacing w:after="60"/>
        <w:contextualSpacing/>
        <w:jc w:val="left"/>
        <w:rPr>
          <w:bCs/>
          <w:sz w:val="24"/>
          <w:szCs w:val="24"/>
        </w:rPr>
      </w:pPr>
    </w:p>
    <w:p w14:paraId="3288D80E" w14:textId="4AF4293C" w:rsidR="00A631DF" w:rsidRDefault="00BA2192" w:rsidP="00CB5DDF">
      <w:pPr>
        <w:pStyle w:val="SubTitle2"/>
        <w:numPr>
          <w:ilvl w:val="2"/>
          <w:numId w:val="15"/>
        </w:numPr>
        <w:spacing w:after="60"/>
        <w:ind w:left="0" w:firstLine="0"/>
        <w:contextualSpacing/>
        <w:jc w:val="both"/>
        <w:rPr>
          <w:b w:val="0"/>
          <w:sz w:val="24"/>
          <w:szCs w:val="24"/>
        </w:rPr>
      </w:pPr>
      <w:r w:rsidRPr="00004655">
        <w:rPr>
          <w:b w:val="0"/>
          <w:sz w:val="24"/>
          <w:szCs w:val="24"/>
        </w:rPr>
        <w:t>Projekta iesniedzējs ir atbildīgs, lai projekta iesniegumā un tā pielikumos tiktu iekļauta vērtēšanas kritērijiem atbilstoša</w:t>
      </w:r>
      <w:r w:rsidR="00C27957">
        <w:rPr>
          <w:b w:val="0"/>
          <w:sz w:val="24"/>
          <w:szCs w:val="24"/>
        </w:rPr>
        <w:t>,</w:t>
      </w:r>
      <w:r w:rsidRPr="00004655">
        <w:rPr>
          <w:b w:val="0"/>
          <w:sz w:val="24"/>
          <w:szCs w:val="24"/>
        </w:rPr>
        <w:t xml:space="preserve"> patiesa un pilnīga informācija</w:t>
      </w:r>
      <w:r w:rsidR="00A631DF">
        <w:rPr>
          <w:b w:val="0"/>
          <w:sz w:val="24"/>
          <w:szCs w:val="24"/>
        </w:rPr>
        <w:t>.</w:t>
      </w:r>
    </w:p>
    <w:p w14:paraId="3B99010E" w14:textId="48E9204C" w:rsidR="00B4587C" w:rsidRPr="00CB5DDF" w:rsidRDefault="00740D3F" w:rsidP="00CB5DDF">
      <w:pPr>
        <w:pStyle w:val="SubTitle2"/>
        <w:numPr>
          <w:ilvl w:val="2"/>
          <w:numId w:val="15"/>
        </w:numPr>
        <w:spacing w:after="60"/>
        <w:ind w:left="0" w:firstLine="0"/>
        <w:contextualSpacing/>
        <w:jc w:val="both"/>
        <w:rPr>
          <w:b w:val="0"/>
          <w:sz w:val="24"/>
          <w:szCs w:val="24"/>
        </w:rPr>
      </w:pPr>
      <w:r w:rsidRPr="00CB5DDF">
        <w:rPr>
          <w:b w:val="0"/>
          <w:sz w:val="24"/>
          <w:szCs w:val="24"/>
        </w:rPr>
        <w:t>Projektu kvalitātes</w:t>
      </w:r>
      <w:r w:rsidR="66BE550E" w:rsidRPr="00CB5DDF">
        <w:rPr>
          <w:b w:val="0"/>
          <w:sz w:val="24"/>
          <w:szCs w:val="24"/>
        </w:rPr>
        <w:t>, atbilstīb</w:t>
      </w:r>
      <w:r w:rsidR="09B5B540" w:rsidRPr="00CB5DDF">
        <w:rPr>
          <w:b w:val="0"/>
          <w:sz w:val="24"/>
          <w:szCs w:val="24"/>
        </w:rPr>
        <w:t>as</w:t>
      </w:r>
      <w:r w:rsidR="66BE550E" w:rsidRPr="00CB5DDF">
        <w:rPr>
          <w:b w:val="0"/>
          <w:sz w:val="24"/>
          <w:szCs w:val="24"/>
        </w:rPr>
        <w:t xml:space="preserve"> </w:t>
      </w:r>
      <w:proofErr w:type="spellStart"/>
      <w:r w:rsidR="66BE550E" w:rsidRPr="00CB5DDF">
        <w:rPr>
          <w:b w:val="0"/>
          <w:i/>
          <w:sz w:val="24"/>
          <w:szCs w:val="24"/>
        </w:rPr>
        <w:t>de</w:t>
      </w:r>
      <w:proofErr w:type="spellEnd"/>
      <w:r w:rsidR="66BE550E" w:rsidRPr="00CB5DDF">
        <w:rPr>
          <w:b w:val="0"/>
          <w:i/>
          <w:sz w:val="24"/>
          <w:szCs w:val="24"/>
        </w:rPr>
        <w:t xml:space="preserve"> </w:t>
      </w:r>
      <w:proofErr w:type="spellStart"/>
      <w:r w:rsidR="66BE550E" w:rsidRPr="00CB5DDF">
        <w:rPr>
          <w:b w:val="0"/>
          <w:i/>
          <w:sz w:val="24"/>
          <w:szCs w:val="24"/>
        </w:rPr>
        <w:t>minimis</w:t>
      </w:r>
      <w:proofErr w:type="spellEnd"/>
      <w:r w:rsidR="66BE550E" w:rsidRPr="00CB5DDF">
        <w:rPr>
          <w:b w:val="0"/>
          <w:sz w:val="24"/>
          <w:szCs w:val="24"/>
        </w:rPr>
        <w:t xml:space="preserve"> atbalsta piešķiršanas nosacījumiem</w:t>
      </w:r>
      <w:r w:rsidRPr="00CB5DDF">
        <w:rPr>
          <w:b w:val="0"/>
          <w:sz w:val="24"/>
          <w:szCs w:val="24"/>
        </w:rPr>
        <w:t xml:space="preserve"> un finanšu izvērtēšanu veic VARAM izveidota projektu vērtētāju Ekspertu komisija konkursam iesniegto projektu izvērtēšanai (turpmāk – Ekspertu komisija), atbilstoši Nolikuma pielikumā Nr.</w:t>
      </w:r>
      <w:r w:rsidR="00D378B3" w:rsidRPr="00CB5DDF">
        <w:rPr>
          <w:b w:val="0"/>
          <w:sz w:val="24"/>
          <w:szCs w:val="24"/>
        </w:rPr>
        <w:t>4</w:t>
      </w:r>
      <w:r w:rsidRPr="00CB5DDF">
        <w:rPr>
          <w:b w:val="0"/>
          <w:sz w:val="24"/>
          <w:szCs w:val="24"/>
        </w:rPr>
        <w:t xml:space="preserve"> norādītajiem piemērojamiem vērtēšanas kritērijiem.</w:t>
      </w:r>
      <w:r w:rsidR="005822A9" w:rsidRPr="00CB5DDF">
        <w:rPr>
          <w:b w:val="0"/>
          <w:sz w:val="24"/>
          <w:szCs w:val="24"/>
        </w:rPr>
        <w:t xml:space="preserve"> </w:t>
      </w:r>
    </w:p>
    <w:p w14:paraId="54111E6E" w14:textId="77777777" w:rsidR="00B4587C" w:rsidRDefault="005822A9" w:rsidP="00B4587C">
      <w:pPr>
        <w:pStyle w:val="SubTitle2"/>
        <w:numPr>
          <w:ilvl w:val="2"/>
          <w:numId w:val="15"/>
        </w:numPr>
        <w:spacing w:after="60"/>
        <w:ind w:left="0" w:firstLine="0"/>
        <w:contextualSpacing/>
        <w:jc w:val="both"/>
        <w:rPr>
          <w:b w:val="0"/>
          <w:sz w:val="24"/>
          <w:szCs w:val="24"/>
        </w:rPr>
      </w:pPr>
      <w:r w:rsidRPr="00B4587C">
        <w:rPr>
          <w:b w:val="0"/>
          <w:sz w:val="24"/>
          <w:szCs w:val="24"/>
        </w:rPr>
        <w:t>Ekspertu komisija vērtējumu punktu izteiksmē papildina ar viedokli vai komentāru par projekta prioritāti, sniedz projektu prioritātes novērtējumu - Augsta prioritāte (A), Vidēja prioritāte (V), Zema prioritāte (Z), Projekta īstenošana nav aktuāla / prioritāra (N) un nepieciešamo projekta rezultātu uzturēšanas pasākumu aprakstu un termiņu (ja tādi var tikt noteikti). Katrs vērtētājs var sagatavot arī savu individuālu viedokli, kas ir noformējams rakstiski un apkopojums tiek iekļauts Ekspertu komisijas kopējā vērtējumā.</w:t>
      </w:r>
    </w:p>
    <w:p w14:paraId="78BF97A6" w14:textId="77777777" w:rsidR="00B4587C" w:rsidRDefault="005822A9" w:rsidP="00B4587C">
      <w:pPr>
        <w:pStyle w:val="SubTitle2"/>
        <w:numPr>
          <w:ilvl w:val="2"/>
          <w:numId w:val="15"/>
        </w:numPr>
        <w:spacing w:after="60"/>
        <w:ind w:left="0" w:firstLine="0"/>
        <w:contextualSpacing/>
        <w:jc w:val="both"/>
        <w:rPr>
          <w:b w:val="0"/>
          <w:sz w:val="24"/>
          <w:szCs w:val="24"/>
        </w:rPr>
      </w:pPr>
      <w:r w:rsidRPr="00B4587C">
        <w:rPr>
          <w:b w:val="0"/>
          <w:bCs/>
          <w:sz w:val="24"/>
          <w:szCs w:val="24"/>
        </w:rPr>
        <w:t xml:space="preserve">Ekspertu komisija nodrošina, ka vērtētājam nepastāv interešu konflikts ar projekta iesniedzēju. Vērtētājs nedrīkst pārstāvēt projekta iesniedzēja intereses, tostarp tiem nedrīkst būt tieša vai netieša finansiāla, ekonomiska vai cita veida personiska ieinteresētība, kas var ietekmēt tā objektivitāti un neatkarību attiecībā uz projekta </w:t>
      </w:r>
      <w:r w:rsidR="00894F1A" w:rsidRPr="00B4587C">
        <w:rPr>
          <w:b w:val="0"/>
          <w:bCs/>
          <w:sz w:val="24"/>
          <w:szCs w:val="24"/>
        </w:rPr>
        <w:t>i</w:t>
      </w:r>
      <w:r w:rsidR="00CC0538" w:rsidRPr="00B4587C">
        <w:rPr>
          <w:b w:val="0"/>
          <w:bCs/>
          <w:sz w:val="24"/>
          <w:szCs w:val="24"/>
        </w:rPr>
        <w:t>esniegu</w:t>
      </w:r>
      <w:r w:rsidRPr="00B4587C">
        <w:rPr>
          <w:b w:val="0"/>
          <w:bCs/>
          <w:sz w:val="24"/>
          <w:szCs w:val="24"/>
        </w:rPr>
        <w:t xml:space="preserve">mu, kā arī tas nedrīkst būt saistīts ar projekta vadošo īstenotāju vai projekta partneri. </w:t>
      </w:r>
    </w:p>
    <w:p w14:paraId="2D47026C" w14:textId="77777777" w:rsidR="00B4587C" w:rsidRDefault="001F4488" w:rsidP="00B4587C">
      <w:pPr>
        <w:pStyle w:val="SubTitle2"/>
        <w:numPr>
          <w:ilvl w:val="2"/>
          <w:numId w:val="15"/>
        </w:numPr>
        <w:spacing w:after="60"/>
        <w:ind w:left="0" w:firstLine="0"/>
        <w:contextualSpacing/>
        <w:jc w:val="both"/>
        <w:rPr>
          <w:b w:val="0"/>
          <w:sz w:val="24"/>
          <w:szCs w:val="24"/>
        </w:rPr>
      </w:pPr>
      <w:r w:rsidRPr="00B4587C">
        <w:rPr>
          <w:b w:val="0"/>
          <w:sz w:val="24"/>
          <w:szCs w:val="24"/>
        </w:rPr>
        <w:t xml:space="preserve">Projekta sabiedriskā nozīmīguma </w:t>
      </w:r>
      <w:proofErr w:type="spellStart"/>
      <w:r w:rsidRPr="00B4587C">
        <w:rPr>
          <w:b w:val="0"/>
          <w:sz w:val="24"/>
          <w:szCs w:val="24"/>
        </w:rPr>
        <w:t>izvērtējumu</w:t>
      </w:r>
      <w:proofErr w:type="spellEnd"/>
      <w:r w:rsidRPr="00B4587C">
        <w:rPr>
          <w:b w:val="0"/>
          <w:sz w:val="24"/>
          <w:szCs w:val="24"/>
        </w:rPr>
        <w:t xml:space="preserve"> veic </w:t>
      </w:r>
      <w:r w:rsidR="004072B6" w:rsidRPr="00B4587C">
        <w:rPr>
          <w:b w:val="0"/>
          <w:sz w:val="24"/>
          <w:szCs w:val="24"/>
        </w:rPr>
        <w:t>Latvijas vides aizsardzības f</w:t>
      </w:r>
      <w:r w:rsidRPr="00B4587C">
        <w:rPr>
          <w:b w:val="0"/>
          <w:sz w:val="24"/>
          <w:szCs w:val="24"/>
        </w:rPr>
        <w:t>onda Konsultatīvā padome (turpmāk - Konsultatīvā padome) atbilstoši Nolikuma pielikumā Nr.</w:t>
      </w:r>
      <w:r w:rsidR="00EA0D79" w:rsidRPr="00B4587C">
        <w:rPr>
          <w:b w:val="0"/>
          <w:sz w:val="24"/>
          <w:szCs w:val="24"/>
        </w:rPr>
        <w:t> </w:t>
      </w:r>
      <w:r w:rsidR="004E4F1F" w:rsidRPr="00B4587C">
        <w:rPr>
          <w:b w:val="0"/>
          <w:sz w:val="24"/>
          <w:szCs w:val="24"/>
        </w:rPr>
        <w:t>5</w:t>
      </w:r>
      <w:r w:rsidRPr="00B4587C">
        <w:rPr>
          <w:b w:val="0"/>
          <w:sz w:val="24"/>
          <w:szCs w:val="24"/>
        </w:rPr>
        <w:t xml:space="preserve"> norādītajiem projekta vērtēšanas kritērijiem.</w:t>
      </w:r>
    </w:p>
    <w:p w14:paraId="76E4B753" w14:textId="77777777" w:rsidR="00B4587C" w:rsidRDefault="001F4488" w:rsidP="00B4587C">
      <w:pPr>
        <w:pStyle w:val="SubTitle2"/>
        <w:numPr>
          <w:ilvl w:val="2"/>
          <w:numId w:val="15"/>
        </w:numPr>
        <w:spacing w:after="60"/>
        <w:ind w:left="0" w:firstLine="0"/>
        <w:contextualSpacing/>
        <w:jc w:val="both"/>
        <w:rPr>
          <w:b w:val="0"/>
          <w:sz w:val="24"/>
          <w:szCs w:val="24"/>
        </w:rPr>
      </w:pPr>
      <w:r w:rsidRPr="00B4587C">
        <w:rPr>
          <w:b w:val="0"/>
          <w:sz w:val="24"/>
          <w:szCs w:val="24"/>
        </w:rPr>
        <w:t xml:space="preserve">Vērtējamos projektu </w:t>
      </w:r>
      <w:r w:rsidR="002E2E1D" w:rsidRPr="00B4587C">
        <w:rPr>
          <w:b w:val="0"/>
          <w:sz w:val="24"/>
          <w:szCs w:val="24"/>
        </w:rPr>
        <w:t xml:space="preserve">iesniegumus </w:t>
      </w:r>
      <w:r w:rsidR="004072B6" w:rsidRPr="00B4587C">
        <w:rPr>
          <w:b w:val="0"/>
          <w:sz w:val="24"/>
          <w:szCs w:val="24"/>
        </w:rPr>
        <w:t>Latvijas vides aizsardzības f</w:t>
      </w:r>
      <w:r w:rsidRPr="00B4587C">
        <w:rPr>
          <w:b w:val="0"/>
          <w:sz w:val="24"/>
          <w:szCs w:val="24"/>
        </w:rPr>
        <w:t>onda administrācija proporcionāli, pēc nejaušības principa, sadala starp Konsultatīvās padomes locekļiem, katram projektam nosakot ne mazāk kā 2 vērtētājus.</w:t>
      </w:r>
    </w:p>
    <w:p w14:paraId="0B016B84" w14:textId="215C6F35" w:rsidR="00B4587C" w:rsidRDefault="001F4488" w:rsidP="00B4587C">
      <w:pPr>
        <w:pStyle w:val="SubTitle2"/>
        <w:numPr>
          <w:ilvl w:val="2"/>
          <w:numId w:val="15"/>
        </w:numPr>
        <w:spacing w:after="60"/>
        <w:ind w:left="0" w:firstLine="0"/>
        <w:contextualSpacing/>
        <w:jc w:val="both"/>
        <w:rPr>
          <w:b w:val="0"/>
          <w:sz w:val="24"/>
          <w:szCs w:val="24"/>
        </w:rPr>
      </w:pPr>
      <w:r w:rsidRPr="00B4587C">
        <w:rPr>
          <w:b w:val="0"/>
          <w:sz w:val="24"/>
          <w:szCs w:val="24"/>
        </w:rPr>
        <w:t>Projekti vērtēšanai netiek iedalīti tiem Konsultatīvās padomes locekļiem, kuri ir saistīti ar attiecīgo projektu (vai projektiem), vai arī</w:t>
      </w:r>
      <w:r w:rsidR="007F4303">
        <w:rPr>
          <w:b w:val="0"/>
          <w:sz w:val="24"/>
          <w:szCs w:val="24"/>
        </w:rPr>
        <w:t>,</w:t>
      </w:r>
      <w:r w:rsidRPr="00B4587C">
        <w:rPr>
          <w:b w:val="0"/>
          <w:sz w:val="24"/>
          <w:szCs w:val="24"/>
        </w:rPr>
        <w:t xml:space="preserve"> kuriem projektu vērtēšanas rezultātā var rasties interešu konflikts. Konsultatīvās padomes locekļiem ir pienākums paziņot </w:t>
      </w:r>
      <w:r w:rsidR="004072B6" w:rsidRPr="00B4587C">
        <w:rPr>
          <w:b w:val="0"/>
          <w:sz w:val="24"/>
          <w:szCs w:val="24"/>
        </w:rPr>
        <w:t>Latvijas vides aizsardzības f</w:t>
      </w:r>
      <w:r w:rsidRPr="00B4587C">
        <w:rPr>
          <w:b w:val="0"/>
          <w:sz w:val="24"/>
          <w:szCs w:val="24"/>
        </w:rPr>
        <w:t>onda administrācijai par iepriekšminēto apstākļu iespējamību un turpmāk nepiedalīties attiecīgā projekta (vai projektu) vērtēšanā.</w:t>
      </w:r>
    </w:p>
    <w:p w14:paraId="1AFB52AA" w14:textId="77777777" w:rsidR="00B4587C" w:rsidRDefault="00DA738F" w:rsidP="00B4587C">
      <w:pPr>
        <w:pStyle w:val="SubTitle2"/>
        <w:numPr>
          <w:ilvl w:val="2"/>
          <w:numId w:val="15"/>
        </w:numPr>
        <w:spacing w:after="60"/>
        <w:ind w:left="0" w:firstLine="0"/>
        <w:contextualSpacing/>
        <w:jc w:val="both"/>
        <w:rPr>
          <w:b w:val="0"/>
          <w:sz w:val="24"/>
          <w:szCs w:val="24"/>
        </w:rPr>
      </w:pPr>
      <w:r w:rsidRPr="00B4587C">
        <w:rPr>
          <w:b w:val="0"/>
          <w:sz w:val="24"/>
          <w:szCs w:val="24"/>
        </w:rPr>
        <w:lastRenderedPageBreak/>
        <w:t xml:space="preserve">Konsultatīvās padomes gala vērtējums punktu izteiksmē katram projektam </w:t>
      </w:r>
      <w:r w:rsidR="00636A54" w:rsidRPr="00B4587C">
        <w:rPr>
          <w:b w:val="0"/>
          <w:sz w:val="24"/>
          <w:szCs w:val="24"/>
        </w:rPr>
        <w:t>t</w:t>
      </w:r>
      <w:r w:rsidRPr="00B4587C">
        <w:rPr>
          <w:b w:val="0"/>
          <w:sz w:val="24"/>
          <w:szCs w:val="24"/>
        </w:rPr>
        <w:t xml:space="preserve">iek aprēķināts no saņemto vērtējumu aritmētiskās vidējās vērtības, kas papildināts ar Konsultatīvās padomes viedokli, ieteikumu, rekomendāciju par projekta finansēšanas nepieciešamību / prioritāti / lietderību finansēšanai no </w:t>
      </w:r>
      <w:r w:rsidR="004072B6" w:rsidRPr="00B4587C">
        <w:rPr>
          <w:b w:val="0"/>
          <w:sz w:val="24"/>
          <w:szCs w:val="24"/>
        </w:rPr>
        <w:t>Latvijas vides aizsardzības f</w:t>
      </w:r>
      <w:r w:rsidRPr="00B4587C">
        <w:rPr>
          <w:b w:val="0"/>
          <w:sz w:val="24"/>
          <w:szCs w:val="24"/>
        </w:rPr>
        <w:t>onda līdzekļiem.</w:t>
      </w:r>
    </w:p>
    <w:p w14:paraId="02D67259" w14:textId="345E2698" w:rsidR="00DA738F" w:rsidRPr="00B4587C" w:rsidRDefault="00DA738F" w:rsidP="00B4587C">
      <w:pPr>
        <w:pStyle w:val="SubTitle2"/>
        <w:numPr>
          <w:ilvl w:val="2"/>
          <w:numId w:val="15"/>
        </w:numPr>
        <w:spacing w:after="60"/>
        <w:ind w:left="0" w:firstLine="0"/>
        <w:contextualSpacing/>
        <w:jc w:val="both"/>
        <w:rPr>
          <w:b w:val="0"/>
          <w:sz w:val="24"/>
          <w:szCs w:val="24"/>
        </w:rPr>
      </w:pPr>
      <w:r w:rsidRPr="00B4587C">
        <w:rPr>
          <w:b w:val="0"/>
          <w:sz w:val="24"/>
          <w:szCs w:val="24"/>
        </w:rPr>
        <w:t>Projektu kopējā vērtējumā Konsultatīvās padomes viedoklis tiek norādīts kā atsevišķs vērtējums, tam ir ieteikuma raksturs un nav izšķirošas nozīmes kopējā vērtējumā.</w:t>
      </w:r>
    </w:p>
    <w:p w14:paraId="5610FAD2" w14:textId="77777777" w:rsidR="005822A9" w:rsidRPr="00004655" w:rsidRDefault="005822A9" w:rsidP="009B6944">
      <w:pPr>
        <w:pStyle w:val="SubTitle2"/>
        <w:spacing w:after="60"/>
        <w:contextualSpacing/>
        <w:jc w:val="both"/>
        <w:rPr>
          <w:b w:val="0"/>
          <w:sz w:val="24"/>
          <w:szCs w:val="24"/>
        </w:rPr>
      </w:pPr>
    </w:p>
    <w:p w14:paraId="4337237A" w14:textId="2F483072" w:rsidR="0030693A" w:rsidRPr="00004655" w:rsidRDefault="00B4587C" w:rsidP="009B6944">
      <w:pPr>
        <w:pStyle w:val="Heading2"/>
        <w:spacing w:before="0" w:after="60" w:line="240" w:lineRule="auto"/>
        <w:contextualSpacing/>
        <w:jc w:val="center"/>
        <w:rPr>
          <w:rFonts w:ascii="Times New Roman" w:hAnsi="Times New Roman" w:cs="Times New Roman"/>
          <w:b/>
          <w:bCs/>
          <w:color w:val="auto"/>
          <w:sz w:val="24"/>
          <w:szCs w:val="24"/>
        </w:rPr>
      </w:pPr>
      <w:bookmarkStart w:id="12" w:name="_Toc221529008"/>
      <w:r>
        <w:rPr>
          <w:rFonts w:ascii="Times New Roman" w:hAnsi="Times New Roman" w:cs="Times New Roman"/>
          <w:b/>
          <w:bCs/>
          <w:color w:val="auto"/>
          <w:sz w:val="24"/>
          <w:szCs w:val="24"/>
        </w:rPr>
        <w:t>7</w:t>
      </w:r>
      <w:r w:rsidR="007F3832" w:rsidRPr="00004655">
        <w:rPr>
          <w:rFonts w:ascii="Times New Roman" w:hAnsi="Times New Roman" w:cs="Times New Roman"/>
          <w:b/>
          <w:bCs/>
          <w:color w:val="auto"/>
          <w:sz w:val="24"/>
          <w:szCs w:val="24"/>
        </w:rPr>
        <w:t xml:space="preserve">.3 </w:t>
      </w:r>
      <w:r w:rsidR="005707EC" w:rsidRPr="00004655">
        <w:rPr>
          <w:rFonts w:ascii="Times New Roman" w:hAnsi="Times New Roman" w:cs="Times New Roman"/>
          <w:b/>
          <w:bCs/>
          <w:color w:val="auto"/>
          <w:sz w:val="24"/>
          <w:szCs w:val="24"/>
        </w:rPr>
        <w:t>Fonda padomes lēmums par projekta finansēšanu, noraidīšanu vai atlikšanu ar turpmākās izskatīšanas nosacījumiem</w:t>
      </w:r>
      <w:bookmarkEnd w:id="12"/>
      <w:r w:rsidR="0083018C" w:rsidRPr="00004655">
        <w:rPr>
          <w:rFonts w:ascii="Times New Roman" w:hAnsi="Times New Roman" w:cs="Times New Roman"/>
          <w:b/>
          <w:bCs/>
          <w:color w:val="auto"/>
          <w:sz w:val="24"/>
          <w:szCs w:val="24"/>
        </w:rPr>
        <w:fldChar w:fldCharType="begin"/>
      </w:r>
      <w:r w:rsidR="0083018C" w:rsidRPr="00004655">
        <w:rPr>
          <w:rFonts w:ascii="Times New Roman" w:hAnsi="Times New Roman" w:cs="Times New Roman"/>
          <w:b/>
          <w:bCs/>
          <w:color w:val="auto"/>
          <w:sz w:val="24"/>
          <w:szCs w:val="24"/>
        </w:rPr>
        <w:instrText xml:space="preserve"> XE "Fonda padomes lēmums par projekta finansēšanu, noraidīšanu vai atlikšanu ar turpmākās izskatīšanas nosacījumiem" </w:instrText>
      </w:r>
      <w:r w:rsidR="0083018C" w:rsidRPr="00004655">
        <w:rPr>
          <w:rFonts w:ascii="Times New Roman" w:hAnsi="Times New Roman" w:cs="Times New Roman"/>
          <w:b/>
          <w:bCs/>
          <w:color w:val="auto"/>
          <w:sz w:val="24"/>
          <w:szCs w:val="24"/>
        </w:rPr>
        <w:fldChar w:fldCharType="end"/>
      </w:r>
    </w:p>
    <w:p w14:paraId="58CE253C" w14:textId="77777777" w:rsidR="0030693A" w:rsidRPr="00004655" w:rsidRDefault="0030693A" w:rsidP="009B6944">
      <w:pPr>
        <w:pStyle w:val="SubTitle2"/>
        <w:spacing w:after="60"/>
        <w:contextualSpacing/>
        <w:jc w:val="left"/>
        <w:rPr>
          <w:bCs/>
          <w:sz w:val="24"/>
          <w:szCs w:val="24"/>
        </w:rPr>
      </w:pPr>
    </w:p>
    <w:p w14:paraId="185524F6" w14:textId="77777777" w:rsidR="004A5A2E" w:rsidRDefault="00F5209B" w:rsidP="004A5A2E">
      <w:pPr>
        <w:pStyle w:val="SubTitle2"/>
        <w:numPr>
          <w:ilvl w:val="2"/>
          <w:numId w:val="16"/>
        </w:numPr>
        <w:spacing w:after="60"/>
        <w:contextualSpacing/>
        <w:jc w:val="both"/>
        <w:rPr>
          <w:b w:val="0"/>
          <w:sz w:val="24"/>
          <w:szCs w:val="24"/>
        </w:rPr>
      </w:pPr>
      <w:r w:rsidRPr="00004655">
        <w:rPr>
          <w:b w:val="0"/>
          <w:sz w:val="24"/>
          <w:szCs w:val="24"/>
        </w:rPr>
        <w:t xml:space="preserve">Ņemot vērā, ka projektu konkursā pieejamais finansējuma apjoms ir ierobežots un Fonda padomei, saskaņā ar Latvijas vides aizsardzības fonda likuma 6.pantu, ir uzdevums mērķtiecīgi un efektīvi pārvaldīt un sadalīt finanšu līdzekļus projektu īstenošanai, Fonda padome, izvērtējot projektu </w:t>
      </w:r>
      <w:r w:rsidR="008419C1" w:rsidRPr="00004655">
        <w:rPr>
          <w:b w:val="0"/>
          <w:sz w:val="24"/>
          <w:szCs w:val="24"/>
        </w:rPr>
        <w:t>iesniegumus</w:t>
      </w:r>
      <w:r w:rsidRPr="00004655">
        <w:rPr>
          <w:b w:val="0"/>
          <w:sz w:val="24"/>
          <w:szCs w:val="24"/>
        </w:rPr>
        <w:t xml:space="preserve">, veic projektu </w:t>
      </w:r>
      <w:proofErr w:type="spellStart"/>
      <w:r w:rsidRPr="00004655">
        <w:rPr>
          <w:b w:val="0"/>
          <w:sz w:val="24"/>
          <w:szCs w:val="24"/>
        </w:rPr>
        <w:t>izvērtējumu</w:t>
      </w:r>
      <w:proofErr w:type="spellEnd"/>
      <w:r w:rsidRPr="00004655">
        <w:rPr>
          <w:b w:val="0"/>
          <w:sz w:val="24"/>
          <w:szCs w:val="24"/>
        </w:rPr>
        <w:t xml:space="preserve"> pēc šādiem kritērijiem:</w:t>
      </w:r>
    </w:p>
    <w:p w14:paraId="0957A95C" w14:textId="77777777" w:rsidR="004A5A2E" w:rsidRDefault="00A76CD0" w:rsidP="004A5A2E">
      <w:pPr>
        <w:pStyle w:val="SubTitle2"/>
        <w:numPr>
          <w:ilvl w:val="3"/>
          <w:numId w:val="16"/>
        </w:numPr>
        <w:spacing w:after="60"/>
        <w:contextualSpacing/>
        <w:jc w:val="both"/>
        <w:rPr>
          <w:b w:val="0"/>
          <w:sz w:val="24"/>
          <w:szCs w:val="24"/>
        </w:rPr>
      </w:pPr>
      <w:r w:rsidRPr="004A5A2E">
        <w:rPr>
          <w:b w:val="0"/>
          <w:sz w:val="24"/>
          <w:szCs w:val="24"/>
        </w:rPr>
        <w:t xml:space="preserve">projekta rezultātu nozīmīgums un to ietekme sabiedrības izglītības un </w:t>
      </w:r>
      <w:r w:rsidR="00442719" w:rsidRPr="004A5A2E">
        <w:rPr>
          <w:b w:val="0"/>
          <w:sz w:val="24"/>
          <w:szCs w:val="24"/>
        </w:rPr>
        <w:t>apziņas par dabai draudzīga un atbildīga dzīvesveida celšanā</w:t>
      </w:r>
      <w:r w:rsidR="00660B9A" w:rsidRPr="004A5A2E">
        <w:rPr>
          <w:b w:val="0"/>
          <w:sz w:val="24"/>
          <w:szCs w:val="24"/>
        </w:rPr>
        <w:t>;</w:t>
      </w:r>
    </w:p>
    <w:p w14:paraId="656BC2C0" w14:textId="77777777" w:rsidR="004A5A2E" w:rsidRDefault="00A76CD0" w:rsidP="004A5A2E">
      <w:pPr>
        <w:pStyle w:val="SubTitle2"/>
        <w:numPr>
          <w:ilvl w:val="3"/>
          <w:numId w:val="16"/>
        </w:numPr>
        <w:spacing w:after="60"/>
        <w:contextualSpacing/>
        <w:jc w:val="both"/>
        <w:rPr>
          <w:b w:val="0"/>
          <w:sz w:val="24"/>
          <w:szCs w:val="24"/>
        </w:rPr>
      </w:pPr>
      <w:r w:rsidRPr="004A5A2E">
        <w:rPr>
          <w:b w:val="0"/>
          <w:sz w:val="24"/>
          <w:szCs w:val="24"/>
        </w:rPr>
        <w:t xml:space="preserve">projekta efektivitātes un lietderības vērtējums (t.sk., bet ne tikai, ieguldītā </w:t>
      </w:r>
      <w:r w:rsidR="004072B6" w:rsidRPr="004A5A2E">
        <w:rPr>
          <w:b w:val="0"/>
          <w:sz w:val="24"/>
          <w:szCs w:val="24"/>
        </w:rPr>
        <w:t>Latvijas vides aizsardzības f</w:t>
      </w:r>
      <w:r w:rsidRPr="004A5A2E">
        <w:rPr>
          <w:b w:val="0"/>
          <w:sz w:val="24"/>
          <w:szCs w:val="24"/>
        </w:rPr>
        <w:t>onda finansējuma un sasniegto rezultātu savstarpējā attiecība).</w:t>
      </w:r>
    </w:p>
    <w:p w14:paraId="7492D001" w14:textId="0E0809C7" w:rsidR="0030693A" w:rsidRPr="004A5A2E" w:rsidRDefault="0030693A" w:rsidP="004A5A2E">
      <w:pPr>
        <w:pStyle w:val="SubTitle2"/>
        <w:numPr>
          <w:ilvl w:val="2"/>
          <w:numId w:val="16"/>
        </w:numPr>
        <w:spacing w:after="60"/>
        <w:contextualSpacing/>
        <w:jc w:val="both"/>
        <w:rPr>
          <w:b w:val="0"/>
          <w:sz w:val="24"/>
          <w:szCs w:val="24"/>
        </w:rPr>
      </w:pPr>
      <w:r w:rsidRPr="004A5A2E">
        <w:rPr>
          <w:b w:val="0"/>
          <w:sz w:val="24"/>
          <w:szCs w:val="24"/>
        </w:rPr>
        <w:t>Par katra kritērija atbilstību Fonda padome projektam piešķir no 0 līdz 2 punktiem (0 - nav nozīmīgs; 1 – nozīmīgs; 2 – prioritāri nozīmīgs) un Fonda padomes projekta vērtējumam ir sekojošs koeficients attiecībā uz projekta vidējo kopējo vērtējumu:</w:t>
      </w:r>
    </w:p>
    <w:p w14:paraId="2DFC5206" w14:textId="77777777" w:rsidR="00371412" w:rsidRPr="00004655" w:rsidRDefault="00371412" w:rsidP="009B6944">
      <w:pPr>
        <w:pStyle w:val="SubTitle2"/>
        <w:spacing w:after="60"/>
        <w:contextualSpacing/>
        <w:jc w:val="both"/>
        <w:rPr>
          <w:b w:val="0"/>
          <w:sz w:val="24"/>
          <w:szCs w:val="24"/>
        </w:rPr>
      </w:pPr>
    </w:p>
    <w:tbl>
      <w:tblPr>
        <w:tblW w:w="7366" w:type="dxa"/>
        <w:jc w:val="center"/>
        <w:tblLook w:val="04A0" w:firstRow="1" w:lastRow="0" w:firstColumn="1" w:lastColumn="0" w:noHBand="0" w:noVBand="1"/>
      </w:tblPr>
      <w:tblGrid>
        <w:gridCol w:w="2460"/>
        <w:gridCol w:w="960"/>
        <w:gridCol w:w="960"/>
        <w:gridCol w:w="960"/>
        <w:gridCol w:w="1034"/>
        <w:gridCol w:w="992"/>
      </w:tblGrid>
      <w:tr w:rsidR="00B24FFF" w:rsidRPr="00004655" w14:paraId="2F62434B" w14:textId="77777777" w:rsidTr="00B24FFF">
        <w:trPr>
          <w:trHeight w:val="290"/>
          <w:jc w:val="center"/>
        </w:trPr>
        <w:tc>
          <w:tcPr>
            <w:tcW w:w="2460" w:type="dxa"/>
            <w:tcBorders>
              <w:top w:val="single" w:sz="4" w:space="0" w:color="auto"/>
              <w:left w:val="single" w:sz="4" w:space="0" w:color="auto"/>
              <w:bottom w:val="single" w:sz="4" w:space="0" w:color="auto"/>
              <w:right w:val="single" w:sz="4" w:space="0" w:color="auto"/>
            </w:tcBorders>
            <w:noWrap/>
            <w:vAlign w:val="center"/>
            <w:hideMark/>
          </w:tcPr>
          <w:p w14:paraId="430A3A40" w14:textId="77777777" w:rsidR="00B24FFF" w:rsidRPr="00004655" w:rsidRDefault="00B24FFF" w:rsidP="009B6944">
            <w:pPr>
              <w:spacing w:after="60" w:line="240" w:lineRule="auto"/>
              <w:contextualSpacing/>
              <w:jc w:val="right"/>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Fonda padomes vērtējums</w:t>
            </w:r>
          </w:p>
        </w:tc>
        <w:tc>
          <w:tcPr>
            <w:tcW w:w="960" w:type="dxa"/>
            <w:tcBorders>
              <w:top w:val="single" w:sz="4" w:space="0" w:color="auto"/>
              <w:left w:val="nil"/>
              <w:bottom w:val="single" w:sz="4" w:space="0" w:color="auto"/>
              <w:right w:val="single" w:sz="4" w:space="0" w:color="auto"/>
            </w:tcBorders>
            <w:noWrap/>
            <w:vAlign w:val="center"/>
            <w:hideMark/>
          </w:tcPr>
          <w:p w14:paraId="7A696F3B"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4 punkti</w:t>
            </w:r>
          </w:p>
        </w:tc>
        <w:tc>
          <w:tcPr>
            <w:tcW w:w="960" w:type="dxa"/>
            <w:tcBorders>
              <w:top w:val="single" w:sz="4" w:space="0" w:color="auto"/>
              <w:left w:val="nil"/>
              <w:bottom w:val="single" w:sz="4" w:space="0" w:color="auto"/>
              <w:right w:val="single" w:sz="4" w:space="0" w:color="auto"/>
            </w:tcBorders>
            <w:noWrap/>
            <w:vAlign w:val="center"/>
            <w:hideMark/>
          </w:tcPr>
          <w:p w14:paraId="39DD1D4D"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3 punkti</w:t>
            </w:r>
          </w:p>
        </w:tc>
        <w:tc>
          <w:tcPr>
            <w:tcW w:w="960" w:type="dxa"/>
            <w:tcBorders>
              <w:top w:val="single" w:sz="4" w:space="0" w:color="auto"/>
              <w:left w:val="nil"/>
              <w:bottom w:val="single" w:sz="4" w:space="0" w:color="auto"/>
              <w:right w:val="single" w:sz="4" w:space="0" w:color="auto"/>
            </w:tcBorders>
            <w:noWrap/>
            <w:vAlign w:val="center"/>
            <w:hideMark/>
          </w:tcPr>
          <w:p w14:paraId="72B9D7FB"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2 punkti</w:t>
            </w:r>
          </w:p>
        </w:tc>
        <w:tc>
          <w:tcPr>
            <w:tcW w:w="1034" w:type="dxa"/>
            <w:tcBorders>
              <w:top w:val="single" w:sz="4" w:space="0" w:color="auto"/>
              <w:left w:val="nil"/>
              <w:bottom w:val="single" w:sz="4" w:space="0" w:color="auto"/>
              <w:right w:val="single" w:sz="4" w:space="0" w:color="auto"/>
            </w:tcBorders>
            <w:noWrap/>
            <w:vAlign w:val="center"/>
            <w:hideMark/>
          </w:tcPr>
          <w:p w14:paraId="5E9F9D2F"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1 punkts</w:t>
            </w:r>
          </w:p>
        </w:tc>
        <w:tc>
          <w:tcPr>
            <w:tcW w:w="992" w:type="dxa"/>
            <w:tcBorders>
              <w:top w:val="single" w:sz="4" w:space="0" w:color="auto"/>
              <w:left w:val="nil"/>
              <w:bottom w:val="single" w:sz="4" w:space="0" w:color="auto"/>
              <w:right w:val="single" w:sz="4" w:space="0" w:color="auto"/>
            </w:tcBorders>
            <w:noWrap/>
            <w:vAlign w:val="center"/>
            <w:hideMark/>
          </w:tcPr>
          <w:p w14:paraId="2C5E0E95"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0 punkti</w:t>
            </w:r>
          </w:p>
        </w:tc>
      </w:tr>
      <w:tr w:rsidR="00B24FFF" w:rsidRPr="00004655" w14:paraId="206C3472" w14:textId="77777777" w:rsidTr="00B24FFF">
        <w:trPr>
          <w:trHeight w:val="290"/>
          <w:jc w:val="center"/>
        </w:trPr>
        <w:tc>
          <w:tcPr>
            <w:tcW w:w="2460" w:type="dxa"/>
            <w:tcBorders>
              <w:top w:val="nil"/>
              <w:left w:val="single" w:sz="4" w:space="0" w:color="auto"/>
              <w:bottom w:val="single" w:sz="4" w:space="0" w:color="auto"/>
              <w:right w:val="single" w:sz="4" w:space="0" w:color="auto"/>
            </w:tcBorders>
            <w:noWrap/>
            <w:vAlign w:val="center"/>
            <w:hideMark/>
          </w:tcPr>
          <w:p w14:paraId="67BC73ED" w14:textId="603EE150" w:rsidR="00B24FFF" w:rsidRPr="00004655" w:rsidRDefault="00FB152C" w:rsidP="009B6944">
            <w:pPr>
              <w:spacing w:after="60" w:line="240" w:lineRule="auto"/>
              <w:contextualSpacing/>
              <w:jc w:val="right"/>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Koeficients</w:t>
            </w:r>
          </w:p>
        </w:tc>
        <w:tc>
          <w:tcPr>
            <w:tcW w:w="960" w:type="dxa"/>
            <w:tcBorders>
              <w:top w:val="nil"/>
              <w:left w:val="nil"/>
              <w:bottom w:val="single" w:sz="4" w:space="0" w:color="auto"/>
              <w:right w:val="single" w:sz="4" w:space="0" w:color="auto"/>
            </w:tcBorders>
            <w:noWrap/>
            <w:vAlign w:val="center"/>
            <w:hideMark/>
          </w:tcPr>
          <w:p w14:paraId="43B84994"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1</w:t>
            </w:r>
          </w:p>
        </w:tc>
        <w:tc>
          <w:tcPr>
            <w:tcW w:w="960" w:type="dxa"/>
            <w:tcBorders>
              <w:top w:val="nil"/>
              <w:left w:val="nil"/>
              <w:bottom w:val="single" w:sz="4" w:space="0" w:color="auto"/>
              <w:right w:val="single" w:sz="4" w:space="0" w:color="auto"/>
            </w:tcBorders>
            <w:noWrap/>
            <w:vAlign w:val="center"/>
            <w:hideMark/>
          </w:tcPr>
          <w:p w14:paraId="0FEB7D9F"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0,875</w:t>
            </w:r>
          </w:p>
        </w:tc>
        <w:tc>
          <w:tcPr>
            <w:tcW w:w="960" w:type="dxa"/>
            <w:tcBorders>
              <w:top w:val="nil"/>
              <w:left w:val="nil"/>
              <w:bottom w:val="single" w:sz="4" w:space="0" w:color="auto"/>
              <w:right w:val="single" w:sz="4" w:space="0" w:color="auto"/>
            </w:tcBorders>
            <w:noWrap/>
            <w:vAlign w:val="center"/>
            <w:hideMark/>
          </w:tcPr>
          <w:p w14:paraId="583F01D8"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0,75</w:t>
            </w:r>
          </w:p>
        </w:tc>
        <w:tc>
          <w:tcPr>
            <w:tcW w:w="1034" w:type="dxa"/>
            <w:tcBorders>
              <w:top w:val="nil"/>
              <w:left w:val="nil"/>
              <w:bottom w:val="single" w:sz="4" w:space="0" w:color="auto"/>
              <w:right w:val="single" w:sz="4" w:space="0" w:color="auto"/>
            </w:tcBorders>
            <w:noWrap/>
            <w:vAlign w:val="center"/>
            <w:hideMark/>
          </w:tcPr>
          <w:p w14:paraId="0436A772"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0,625</w:t>
            </w:r>
          </w:p>
        </w:tc>
        <w:tc>
          <w:tcPr>
            <w:tcW w:w="992" w:type="dxa"/>
            <w:tcBorders>
              <w:top w:val="nil"/>
              <w:left w:val="nil"/>
              <w:bottom w:val="single" w:sz="4" w:space="0" w:color="auto"/>
              <w:right w:val="single" w:sz="4" w:space="0" w:color="auto"/>
            </w:tcBorders>
            <w:noWrap/>
            <w:vAlign w:val="center"/>
            <w:hideMark/>
          </w:tcPr>
          <w:p w14:paraId="3FC26A13" w14:textId="77777777" w:rsidR="00B24FFF" w:rsidRPr="00004655" w:rsidRDefault="00B24FFF" w:rsidP="009B6944">
            <w:pPr>
              <w:spacing w:after="60" w:line="240" w:lineRule="auto"/>
              <w:contextualSpacing/>
              <w:jc w:val="center"/>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0,5</w:t>
            </w:r>
          </w:p>
        </w:tc>
      </w:tr>
    </w:tbl>
    <w:p w14:paraId="76364BA7" w14:textId="77777777" w:rsidR="00371412" w:rsidRPr="00004655" w:rsidRDefault="00371412" w:rsidP="009B6944">
      <w:pPr>
        <w:pStyle w:val="SubTitle2"/>
        <w:spacing w:after="60"/>
        <w:contextualSpacing/>
        <w:rPr>
          <w:b w:val="0"/>
          <w:sz w:val="24"/>
          <w:szCs w:val="24"/>
        </w:rPr>
      </w:pPr>
    </w:p>
    <w:p w14:paraId="503C52FF" w14:textId="48EBB6A1" w:rsidR="00AE4267" w:rsidRPr="00004655" w:rsidRDefault="00AE4267" w:rsidP="004A5A2E">
      <w:pPr>
        <w:pStyle w:val="SubTitle2"/>
        <w:numPr>
          <w:ilvl w:val="2"/>
          <w:numId w:val="16"/>
        </w:numPr>
        <w:spacing w:after="60"/>
        <w:ind w:left="0" w:firstLine="0"/>
        <w:contextualSpacing/>
        <w:jc w:val="both"/>
        <w:rPr>
          <w:b w:val="0"/>
          <w:sz w:val="24"/>
          <w:szCs w:val="24"/>
        </w:rPr>
      </w:pPr>
      <w:r w:rsidRPr="00004655">
        <w:rPr>
          <w:b w:val="0"/>
          <w:sz w:val="24"/>
          <w:szCs w:val="24"/>
        </w:rPr>
        <w:t xml:space="preserve">Projekta </w:t>
      </w:r>
      <w:r w:rsidR="00741510" w:rsidRPr="00004655">
        <w:rPr>
          <w:b w:val="0"/>
          <w:sz w:val="24"/>
          <w:szCs w:val="24"/>
        </w:rPr>
        <w:t>iesnieguma</w:t>
      </w:r>
      <w:r w:rsidRPr="00004655">
        <w:rPr>
          <w:b w:val="0"/>
          <w:sz w:val="24"/>
          <w:szCs w:val="24"/>
        </w:rPr>
        <w:t xml:space="preserve"> galīgo novērtējumu punktu izteiksmē nosaka, reizinot VARAM</w:t>
      </w:r>
      <w:r w:rsidR="000F3D46">
        <w:rPr>
          <w:b w:val="0"/>
          <w:sz w:val="24"/>
          <w:szCs w:val="24"/>
        </w:rPr>
        <w:t xml:space="preserve"> ekspertu</w:t>
      </w:r>
      <w:r w:rsidRPr="00004655">
        <w:rPr>
          <w:b w:val="0"/>
          <w:sz w:val="24"/>
          <w:szCs w:val="24"/>
        </w:rPr>
        <w:t xml:space="preserve"> </w:t>
      </w:r>
      <w:r w:rsidR="00BB2FFA">
        <w:rPr>
          <w:b w:val="0"/>
          <w:sz w:val="24"/>
          <w:szCs w:val="24"/>
        </w:rPr>
        <w:t xml:space="preserve">vērtējumu </w:t>
      </w:r>
      <w:r w:rsidRPr="00004655">
        <w:rPr>
          <w:b w:val="0"/>
          <w:sz w:val="24"/>
          <w:szCs w:val="24"/>
        </w:rPr>
        <w:t>ar Fonda padomes novērtējuma koeficient</w:t>
      </w:r>
      <w:r w:rsidR="00C64DDC">
        <w:rPr>
          <w:b w:val="0"/>
          <w:sz w:val="24"/>
          <w:szCs w:val="24"/>
        </w:rPr>
        <w:t>u</w:t>
      </w:r>
      <w:r w:rsidRPr="00004655">
        <w:rPr>
          <w:b w:val="0"/>
          <w:sz w:val="24"/>
          <w:szCs w:val="24"/>
        </w:rPr>
        <w:t>. Vērtējumu punktu izteiksmē noapaļo, ņemot vērā pirmo zīmi aiz komata pēc ierastajiem matemātikas principiem – ja pirmā zīme aiz komata ir no 0 līdz 4, vērtējums tiek apaļots uz leju līdz veselam skaitlim, ja pirmā zīme aiz komata ir no 5 līdz 9, tad vērtējums tiek apaļots uz augšu līdz veselam skaitlim.</w:t>
      </w:r>
    </w:p>
    <w:p w14:paraId="56151DF4" w14:textId="6A311DD6" w:rsidR="00AE4267" w:rsidRPr="00004655" w:rsidRDefault="00F75C2F" w:rsidP="004A5A2E">
      <w:pPr>
        <w:pStyle w:val="SubTitle2"/>
        <w:numPr>
          <w:ilvl w:val="2"/>
          <w:numId w:val="16"/>
        </w:numPr>
        <w:spacing w:after="60"/>
        <w:ind w:left="0" w:firstLine="0"/>
        <w:contextualSpacing/>
        <w:jc w:val="both"/>
        <w:rPr>
          <w:b w:val="0"/>
          <w:sz w:val="24"/>
          <w:szCs w:val="24"/>
        </w:rPr>
      </w:pPr>
      <w:r w:rsidRPr="00004655">
        <w:rPr>
          <w:b w:val="0"/>
          <w:sz w:val="24"/>
          <w:szCs w:val="24"/>
        </w:rPr>
        <w:t>Ja divi vai vairāk projekt</w:t>
      </w:r>
      <w:r w:rsidR="002E2E1D" w:rsidRPr="00004655">
        <w:rPr>
          <w:b w:val="0"/>
          <w:sz w:val="24"/>
          <w:szCs w:val="24"/>
        </w:rPr>
        <w:t>u iesniegumi</w:t>
      </w:r>
      <w:r w:rsidRPr="00004655">
        <w:rPr>
          <w:b w:val="0"/>
          <w:sz w:val="24"/>
          <w:szCs w:val="24"/>
        </w:rPr>
        <w:t xml:space="preserve"> saņēmuši vienādu punktu skaitu, priekšroka tiek dota projektam, kurš saņēmis augstāku novērtējumu no Ekspertu komisijas. Nākamais kritērijs, vienāda Ekspertu komisijas vērtējuma gadījumā, ir Konsultatīvās padomes vērtējums.</w:t>
      </w:r>
    </w:p>
    <w:p w14:paraId="33ECF57A" w14:textId="7DB2F95B" w:rsidR="00F75C2F" w:rsidRPr="00004655" w:rsidRDefault="00F75C2F" w:rsidP="004A5A2E">
      <w:pPr>
        <w:pStyle w:val="SubTitle2"/>
        <w:numPr>
          <w:ilvl w:val="2"/>
          <w:numId w:val="16"/>
        </w:numPr>
        <w:spacing w:after="60"/>
        <w:ind w:left="0" w:firstLine="0"/>
        <w:contextualSpacing/>
        <w:jc w:val="both"/>
        <w:rPr>
          <w:b w:val="0"/>
          <w:sz w:val="24"/>
          <w:szCs w:val="24"/>
        </w:rPr>
      </w:pPr>
      <w:r w:rsidRPr="00004655">
        <w:rPr>
          <w:b w:val="0"/>
          <w:sz w:val="24"/>
          <w:szCs w:val="24"/>
        </w:rPr>
        <w:t xml:space="preserve">Projekta iespējamais maksimālais punktu skaits – 100, savukārt mazāk saņemtie punkti projektam dod </w:t>
      </w:r>
      <w:r w:rsidR="002D07E6" w:rsidRPr="00004655">
        <w:rPr>
          <w:b w:val="0"/>
          <w:sz w:val="24"/>
          <w:szCs w:val="24"/>
        </w:rPr>
        <w:t xml:space="preserve">šādus </w:t>
      </w:r>
      <w:r w:rsidRPr="00004655">
        <w:rPr>
          <w:b w:val="0"/>
          <w:sz w:val="24"/>
          <w:szCs w:val="24"/>
        </w:rPr>
        <w:t>vērtējumus:</w:t>
      </w:r>
    </w:p>
    <w:p w14:paraId="42495123" w14:textId="77777777" w:rsidR="005A5BEA" w:rsidRPr="00004655" w:rsidRDefault="005A5BEA" w:rsidP="009B6944">
      <w:pPr>
        <w:pStyle w:val="SubTitle2"/>
        <w:spacing w:after="60"/>
        <w:contextualSpacing/>
        <w:jc w:val="both"/>
        <w:rPr>
          <w:b w:val="0"/>
          <w:sz w:val="24"/>
          <w:szCs w:val="24"/>
        </w:rPr>
      </w:pPr>
    </w:p>
    <w:tbl>
      <w:tblPr>
        <w:tblW w:w="5660" w:type="dxa"/>
        <w:jc w:val="center"/>
        <w:tblLook w:val="04A0" w:firstRow="1" w:lastRow="0" w:firstColumn="1" w:lastColumn="0" w:noHBand="0" w:noVBand="1"/>
      </w:tblPr>
      <w:tblGrid>
        <w:gridCol w:w="1900"/>
        <w:gridCol w:w="3760"/>
      </w:tblGrid>
      <w:tr w:rsidR="00AF3921" w:rsidRPr="00004655" w14:paraId="19E30472" w14:textId="77777777" w:rsidTr="00AF3921">
        <w:trPr>
          <w:trHeight w:val="580"/>
          <w:jc w:val="center"/>
        </w:trPr>
        <w:tc>
          <w:tcPr>
            <w:tcW w:w="1900" w:type="dxa"/>
            <w:tcBorders>
              <w:top w:val="single" w:sz="4" w:space="0" w:color="auto"/>
              <w:left w:val="single" w:sz="4" w:space="0" w:color="auto"/>
              <w:bottom w:val="single" w:sz="4" w:space="0" w:color="auto"/>
              <w:right w:val="single" w:sz="4" w:space="0" w:color="auto"/>
            </w:tcBorders>
            <w:vAlign w:val="bottom"/>
            <w:hideMark/>
          </w:tcPr>
          <w:p w14:paraId="749EB1B0"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Saņemtais kopējais vērtējums punktos</w:t>
            </w:r>
          </w:p>
        </w:tc>
        <w:tc>
          <w:tcPr>
            <w:tcW w:w="3760" w:type="dxa"/>
            <w:tcBorders>
              <w:top w:val="single" w:sz="4" w:space="0" w:color="auto"/>
              <w:left w:val="nil"/>
              <w:bottom w:val="single" w:sz="4" w:space="0" w:color="auto"/>
              <w:right w:val="single" w:sz="4" w:space="0" w:color="auto"/>
            </w:tcBorders>
            <w:vAlign w:val="bottom"/>
            <w:hideMark/>
          </w:tcPr>
          <w:p w14:paraId="0713B3BD"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Projekta vērtējuma raksturojums</w:t>
            </w:r>
          </w:p>
        </w:tc>
      </w:tr>
      <w:tr w:rsidR="00AF3921" w:rsidRPr="00004655" w14:paraId="33247DC4" w14:textId="77777777" w:rsidTr="00AF3921">
        <w:trPr>
          <w:trHeight w:val="290"/>
          <w:jc w:val="center"/>
        </w:trPr>
        <w:tc>
          <w:tcPr>
            <w:tcW w:w="1900" w:type="dxa"/>
            <w:tcBorders>
              <w:top w:val="nil"/>
              <w:left w:val="single" w:sz="4" w:space="0" w:color="auto"/>
              <w:bottom w:val="single" w:sz="4" w:space="0" w:color="auto"/>
              <w:right w:val="single" w:sz="4" w:space="0" w:color="auto"/>
            </w:tcBorders>
            <w:vAlign w:val="bottom"/>
            <w:hideMark/>
          </w:tcPr>
          <w:p w14:paraId="352E5864"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91 – 100</w:t>
            </w:r>
          </w:p>
        </w:tc>
        <w:tc>
          <w:tcPr>
            <w:tcW w:w="3760" w:type="dxa"/>
            <w:tcBorders>
              <w:top w:val="nil"/>
              <w:left w:val="nil"/>
              <w:bottom w:val="single" w:sz="4" w:space="0" w:color="auto"/>
              <w:right w:val="single" w:sz="4" w:space="0" w:color="auto"/>
            </w:tcBorders>
            <w:vAlign w:val="bottom"/>
            <w:hideMark/>
          </w:tcPr>
          <w:p w14:paraId="4E01B909"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Prioritāri atbalstāms (PA)</w:t>
            </w:r>
          </w:p>
        </w:tc>
      </w:tr>
      <w:tr w:rsidR="00AF3921" w:rsidRPr="00004655" w14:paraId="1F73AEC0" w14:textId="77777777" w:rsidTr="00AF3921">
        <w:trPr>
          <w:trHeight w:val="290"/>
          <w:jc w:val="center"/>
        </w:trPr>
        <w:tc>
          <w:tcPr>
            <w:tcW w:w="1900" w:type="dxa"/>
            <w:tcBorders>
              <w:top w:val="nil"/>
              <w:left w:val="single" w:sz="4" w:space="0" w:color="auto"/>
              <w:bottom w:val="single" w:sz="4" w:space="0" w:color="auto"/>
              <w:right w:val="single" w:sz="4" w:space="0" w:color="auto"/>
            </w:tcBorders>
            <w:vAlign w:val="bottom"/>
            <w:hideMark/>
          </w:tcPr>
          <w:p w14:paraId="19F98679"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71 – 90</w:t>
            </w:r>
          </w:p>
        </w:tc>
        <w:tc>
          <w:tcPr>
            <w:tcW w:w="3760" w:type="dxa"/>
            <w:tcBorders>
              <w:top w:val="nil"/>
              <w:left w:val="nil"/>
              <w:bottom w:val="single" w:sz="4" w:space="0" w:color="auto"/>
              <w:right w:val="single" w:sz="4" w:space="0" w:color="auto"/>
            </w:tcBorders>
            <w:vAlign w:val="bottom"/>
            <w:hideMark/>
          </w:tcPr>
          <w:p w14:paraId="14A88143"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Atbalstāms (A)</w:t>
            </w:r>
          </w:p>
        </w:tc>
      </w:tr>
      <w:tr w:rsidR="00AF3921" w:rsidRPr="00004655" w14:paraId="17F0DF9F" w14:textId="77777777" w:rsidTr="00AF3921">
        <w:trPr>
          <w:trHeight w:val="290"/>
          <w:jc w:val="center"/>
        </w:trPr>
        <w:tc>
          <w:tcPr>
            <w:tcW w:w="1900" w:type="dxa"/>
            <w:tcBorders>
              <w:top w:val="nil"/>
              <w:left w:val="single" w:sz="4" w:space="0" w:color="auto"/>
              <w:bottom w:val="single" w:sz="4" w:space="0" w:color="auto"/>
              <w:right w:val="single" w:sz="4" w:space="0" w:color="auto"/>
            </w:tcBorders>
            <w:vAlign w:val="bottom"/>
            <w:hideMark/>
          </w:tcPr>
          <w:p w14:paraId="3403B333"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lastRenderedPageBreak/>
              <w:t>56 – 70</w:t>
            </w:r>
          </w:p>
        </w:tc>
        <w:tc>
          <w:tcPr>
            <w:tcW w:w="3760" w:type="dxa"/>
            <w:tcBorders>
              <w:top w:val="nil"/>
              <w:left w:val="nil"/>
              <w:bottom w:val="single" w:sz="4" w:space="0" w:color="auto"/>
              <w:right w:val="single" w:sz="4" w:space="0" w:color="auto"/>
            </w:tcBorders>
            <w:vAlign w:val="bottom"/>
            <w:hideMark/>
          </w:tcPr>
          <w:p w14:paraId="0CFE6EE4"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Atbalstāmas atsevišķas aktivitātes (AAA)</w:t>
            </w:r>
          </w:p>
        </w:tc>
      </w:tr>
      <w:tr w:rsidR="00AF3921" w:rsidRPr="00004655" w14:paraId="0A0B9FBF" w14:textId="77777777" w:rsidTr="00AF3921">
        <w:trPr>
          <w:trHeight w:val="290"/>
          <w:jc w:val="center"/>
        </w:trPr>
        <w:tc>
          <w:tcPr>
            <w:tcW w:w="1900" w:type="dxa"/>
            <w:tcBorders>
              <w:top w:val="nil"/>
              <w:left w:val="single" w:sz="4" w:space="0" w:color="auto"/>
              <w:bottom w:val="single" w:sz="4" w:space="0" w:color="auto"/>
              <w:right w:val="single" w:sz="4" w:space="0" w:color="auto"/>
            </w:tcBorders>
            <w:vAlign w:val="bottom"/>
            <w:hideMark/>
          </w:tcPr>
          <w:p w14:paraId="0EBF927C"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0 – 55</w:t>
            </w:r>
          </w:p>
        </w:tc>
        <w:tc>
          <w:tcPr>
            <w:tcW w:w="3760" w:type="dxa"/>
            <w:tcBorders>
              <w:top w:val="nil"/>
              <w:left w:val="nil"/>
              <w:bottom w:val="single" w:sz="4" w:space="0" w:color="auto"/>
              <w:right w:val="single" w:sz="4" w:space="0" w:color="auto"/>
            </w:tcBorders>
            <w:vAlign w:val="bottom"/>
            <w:hideMark/>
          </w:tcPr>
          <w:p w14:paraId="6663499B" w14:textId="77777777" w:rsidR="00AF3921" w:rsidRPr="00004655" w:rsidRDefault="00AF3921" w:rsidP="009B6944">
            <w:pPr>
              <w:spacing w:after="60" w:line="240" w:lineRule="auto"/>
              <w:contextualSpacing/>
              <w:rPr>
                <w:rFonts w:ascii="Times New Roman" w:eastAsia="Times New Roman" w:hAnsi="Times New Roman" w:cs="Times New Roman"/>
                <w:color w:val="000000"/>
                <w:kern w:val="0"/>
                <w:lang w:eastAsia="lv-LV"/>
                <w14:ligatures w14:val="none"/>
              </w:rPr>
            </w:pPr>
            <w:r w:rsidRPr="00004655">
              <w:rPr>
                <w:rFonts w:ascii="Times New Roman" w:eastAsia="Times New Roman" w:hAnsi="Times New Roman" w:cs="Times New Roman"/>
                <w:color w:val="000000"/>
                <w:kern w:val="0"/>
                <w:lang w:eastAsia="lv-LV"/>
                <w14:ligatures w14:val="none"/>
              </w:rPr>
              <w:t>Nav atbalstāms (NA)</w:t>
            </w:r>
          </w:p>
        </w:tc>
      </w:tr>
    </w:tbl>
    <w:p w14:paraId="651E62E7" w14:textId="77777777" w:rsidR="00AF3921" w:rsidRPr="00004655" w:rsidRDefault="00AF3921" w:rsidP="009B6944">
      <w:pPr>
        <w:pStyle w:val="SubTitle2"/>
        <w:spacing w:after="60"/>
        <w:contextualSpacing/>
        <w:jc w:val="both"/>
        <w:rPr>
          <w:b w:val="0"/>
          <w:sz w:val="24"/>
          <w:szCs w:val="24"/>
        </w:rPr>
      </w:pPr>
    </w:p>
    <w:p w14:paraId="5240AFDD" w14:textId="0FDBFFD6" w:rsidR="00C8072E" w:rsidRPr="00004655" w:rsidRDefault="00C8072E" w:rsidP="004A5A2E">
      <w:pPr>
        <w:pStyle w:val="SubTitle2"/>
        <w:numPr>
          <w:ilvl w:val="2"/>
          <w:numId w:val="16"/>
        </w:numPr>
        <w:spacing w:after="60"/>
        <w:ind w:left="0" w:firstLine="0"/>
        <w:contextualSpacing/>
        <w:jc w:val="both"/>
        <w:rPr>
          <w:b w:val="0"/>
          <w:sz w:val="24"/>
          <w:szCs w:val="24"/>
        </w:rPr>
      </w:pPr>
      <w:r w:rsidRPr="00004655">
        <w:rPr>
          <w:b w:val="0"/>
          <w:sz w:val="24"/>
          <w:szCs w:val="24"/>
        </w:rPr>
        <w:t xml:space="preserve">Pēc projektu </w:t>
      </w:r>
      <w:r w:rsidR="002E2E1D" w:rsidRPr="00004655">
        <w:rPr>
          <w:b w:val="0"/>
          <w:sz w:val="24"/>
          <w:szCs w:val="24"/>
        </w:rPr>
        <w:t xml:space="preserve">iesniegumu </w:t>
      </w:r>
      <w:r w:rsidRPr="00004655">
        <w:rPr>
          <w:b w:val="0"/>
          <w:sz w:val="24"/>
          <w:szCs w:val="24"/>
        </w:rPr>
        <w:t>novērtējuma, ņemot vērā projekta iegūtā novērtējuma punktu kopsummu un Konsultatīvās padomes viedokli, sākot no visvairāk kopsummā punktus ieguvušā projekta, Fonda padome pieņem vienu no sekojošiem lēmumiem:</w:t>
      </w:r>
    </w:p>
    <w:p w14:paraId="197F36C6" w14:textId="77777777" w:rsidR="00C8072E" w:rsidRPr="00004655" w:rsidRDefault="00485BA1" w:rsidP="004A5A2E">
      <w:pPr>
        <w:pStyle w:val="SubTitle2"/>
        <w:numPr>
          <w:ilvl w:val="3"/>
          <w:numId w:val="16"/>
        </w:numPr>
        <w:spacing w:after="60"/>
        <w:ind w:left="709" w:firstLine="0"/>
        <w:contextualSpacing/>
        <w:jc w:val="both"/>
        <w:rPr>
          <w:b w:val="0"/>
          <w:sz w:val="24"/>
          <w:szCs w:val="24"/>
        </w:rPr>
      </w:pPr>
      <w:r w:rsidRPr="00004655">
        <w:rPr>
          <w:b w:val="0"/>
          <w:sz w:val="24"/>
          <w:szCs w:val="24"/>
        </w:rPr>
        <w:t>atbalstīt projektu prasītā aktivitāšu un finanšu apjomā, norādot finansējuma piešķiršanas nosacījumus;</w:t>
      </w:r>
    </w:p>
    <w:p w14:paraId="1BA85E6F" w14:textId="47661A7A" w:rsidR="00C8072E" w:rsidRPr="00004655" w:rsidRDefault="00485BA1" w:rsidP="004A5A2E">
      <w:pPr>
        <w:pStyle w:val="SubTitle2"/>
        <w:numPr>
          <w:ilvl w:val="3"/>
          <w:numId w:val="16"/>
        </w:numPr>
        <w:spacing w:after="60"/>
        <w:ind w:left="709" w:firstLine="0"/>
        <w:contextualSpacing/>
        <w:jc w:val="both"/>
        <w:rPr>
          <w:b w:val="0"/>
          <w:sz w:val="24"/>
          <w:szCs w:val="24"/>
        </w:rPr>
      </w:pPr>
      <w:r w:rsidRPr="00004655">
        <w:rPr>
          <w:b w:val="0"/>
          <w:sz w:val="24"/>
          <w:szCs w:val="24"/>
        </w:rPr>
        <w:t>atbalstīt projektu samazinātā aktivitāšu un/vai finansējuma apjomā, ņemot vērā projekta izvērtēšanā izteikto atsevišķo viedokli, attiecīgi arī norādot finansējuma piešķiršanas nosacījumus</w:t>
      </w:r>
      <w:r w:rsidR="005C0A98" w:rsidRPr="00004655">
        <w:rPr>
          <w:b w:val="0"/>
          <w:sz w:val="24"/>
          <w:szCs w:val="24"/>
        </w:rPr>
        <w:t xml:space="preserve">, nemainot projekta mērķi un </w:t>
      </w:r>
      <w:r w:rsidR="0043139E" w:rsidRPr="00004655">
        <w:rPr>
          <w:b w:val="0"/>
          <w:sz w:val="24"/>
          <w:szCs w:val="24"/>
        </w:rPr>
        <w:t>sasniedzamos</w:t>
      </w:r>
      <w:r w:rsidR="005C0A98" w:rsidRPr="00004655">
        <w:rPr>
          <w:b w:val="0"/>
          <w:sz w:val="24"/>
          <w:szCs w:val="24"/>
        </w:rPr>
        <w:t xml:space="preserve"> rezultātus</w:t>
      </w:r>
      <w:r w:rsidRPr="00004655">
        <w:rPr>
          <w:b w:val="0"/>
          <w:sz w:val="24"/>
          <w:szCs w:val="24"/>
        </w:rPr>
        <w:t>;</w:t>
      </w:r>
    </w:p>
    <w:p w14:paraId="060AC9F3" w14:textId="795293D3" w:rsidR="00C8072E" w:rsidRPr="00004655" w:rsidRDefault="00485BA1" w:rsidP="004A5A2E">
      <w:pPr>
        <w:pStyle w:val="SubTitle2"/>
        <w:numPr>
          <w:ilvl w:val="3"/>
          <w:numId w:val="16"/>
        </w:numPr>
        <w:spacing w:after="60"/>
        <w:ind w:left="709" w:firstLine="0"/>
        <w:contextualSpacing/>
        <w:jc w:val="both"/>
        <w:rPr>
          <w:b w:val="0"/>
          <w:sz w:val="24"/>
          <w:szCs w:val="24"/>
        </w:rPr>
      </w:pPr>
      <w:r w:rsidRPr="00004655">
        <w:rPr>
          <w:b w:val="0"/>
          <w:sz w:val="24"/>
          <w:szCs w:val="24"/>
        </w:rPr>
        <w:t xml:space="preserve">noraidīt projektu neatbilstošas kvalitātes dēļ vai </w:t>
      </w:r>
      <w:r w:rsidR="002D07E6" w:rsidRPr="00004655">
        <w:rPr>
          <w:b w:val="0"/>
          <w:sz w:val="24"/>
          <w:szCs w:val="24"/>
        </w:rPr>
        <w:t>N</w:t>
      </w:r>
      <w:r w:rsidRPr="00004655">
        <w:rPr>
          <w:b w:val="0"/>
          <w:sz w:val="24"/>
          <w:szCs w:val="24"/>
        </w:rPr>
        <w:t xml:space="preserve">olikuma </w:t>
      </w:r>
      <w:r w:rsidR="00B52000" w:rsidRPr="00004655">
        <w:rPr>
          <w:b w:val="0"/>
          <w:sz w:val="24"/>
          <w:szCs w:val="24"/>
        </w:rPr>
        <w:t>4</w:t>
      </w:r>
      <w:r w:rsidRPr="00004655">
        <w:rPr>
          <w:b w:val="0"/>
          <w:sz w:val="24"/>
          <w:szCs w:val="24"/>
        </w:rPr>
        <w:t>.</w:t>
      </w:r>
      <w:r w:rsidR="00B52000" w:rsidRPr="00004655">
        <w:rPr>
          <w:b w:val="0"/>
          <w:sz w:val="24"/>
          <w:szCs w:val="24"/>
        </w:rPr>
        <w:t>3</w:t>
      </w:r>
      <w:r w:rsidRPr="00004655">
        <w:rPr>
          <w:b w:val="0"/>
          <w:sz w:val="24"/>
          <w:szCs w:val="24"/>
        </w:rPr>
        <w:t xml:space="preserve">. </w:t>
      </w:r>
      <w:r w:rsidR="002E2E1D" w:rsidRPr="00004655">
        <w:rPr>
          <w:b w:val="0"/>
          <w:sz w:val="24"/>
          <w:szCs w:val="24"/>
        </w:rPr>
        <w:t>apakš</w:t>
      </w:r>
      <w:r w:rsidRPr="00004655">
        <w:rPr>
          <w:b w:val="0"/>
          <w:sz w:val="24"/>
          <w:szCs w:val="24"/>
        </w:rPr>
        <w:t xml:space="preserve">punktā konstatētā projekta </w:t>
      </w:r>
      <w:r w:rsidR="00AC06B0" w:rsidRPr="00004655">
        <w:rPr>
          <w:b w:val="0"/>
          <w:sz w:val="24"/>
          <w:szCs w:val="24"/>
        </w:rPr>
        <w:t xml:space="preserve">iesnieguma </w:t>
      </w:r>
      <w:r w:rsidRPr="00004655">
        <w:rPr>
          <w:b w:val="0"/>
          <w:sz w:val="24"/>
          <w:szCs w:val="24"/>
        </w:rPr>
        <w:t>noraidīšanas kritērija dēļ;</w:t>
      </w:r>
    </w:p>
    <w:p w14:paraId="2EF4BE17" w14:textId="77777777" w:rsidR="00C8072E" w:rsidRPr="00004655" w:rsidRDefault="00485BA1" w:rsidP="004A5A2E">
      <w:pPr>
        <w:pStyle w:val="SubTitle2"/>
        <w:numPr>
          <w:ilvl w:val="3"/>
          <w:numId w:val="16"/>
        </w:numPr>
        <w:spacing w:after="60"/>
        <w:ind w:left="709" w:firstLine="0"/>
        <w:contextualSpacing/>
        <w:jc w:val="both"/>
        <w:rPr>
          <w:b w:val="0"/>
          <w:sz w:val="24"/>
          <w:szCs w:val="24"/>
        </w:rPr>
      </w:pPr>
      <w:r w:rsidRPr="00004655">
        <w:rPr>
          <w:b w:val="0"/>
          <w:sz w:val="24"/>
          <w:szCs w:val="24"/>
        </w:rPr>
        <w:t xml:space="preserve">noraidīt projektu finanšu trūkuma dēļ; </w:t>
      </w:r>
    </w:p>
    <w:p w14:paraId="3DA5D2A8" w14:textId="0C90ED85" w:rsidR="00485BA1" w:rsidRPr="00004655" w:rsidRDefault="00485BA1" w:rsidP="004A5A2E">
      <w:pPr>
        <w:pStyle w:val="SubTitle2"/>
        <w:numPr>
          <w:ilvl w:val="3"/>
          <w:numId w:val="16"/>
        </w:numPr>
        <w:spacing w:after="60"/>
        <w:ind w:left="709" w:firstLine="0"/>
        <w:contextualSpacing/>
        <w:jc w:val="both"/>
        <w:rPr>
          <w:b w:val="0"/>
          <w:sz w:val="24"/>
          <w:szCs w:val="24"/>
        </w:rPr>
      </w:pPr>
      <w:r w:rsidRPr="00004655">
        <w:rPr>
          <w:b w:val="0"/>
          <w:sz w:val="24"/>
          <w:szCs w:val="24"/>
        </w:rPr>
        <w:t>atlikt lēmuma pieņemšanu, norādot pamatojumu.</w:t>
      </w:r>
    </w:p>
    <w:p w14:paraId="113F9E28" w14:textId="77777777" w:rsidR="00F5209B" w:rsidRPr="00004655" w:rsidRDefault="00F5209B" w:rsidP="009B6944">
      <w:pPr>
        <w:pStyle w:val="SubTitle2"/>
        <w:spacing w:after="60"/>
        <w:contextualSpacing/>
        <w:jc w:val="both"/>
        <w:rPr>
          <w:b w:val="0"/>
          <w:sz w:val="24"/>
          <w:szCs w:val="24"/>
        </w:rPr>
      </w:pPr>
    </w:p>
    <w:p w14:paraId="1868EA7F" w14:textId="49E5CD31" w:rsidR="003A0328" w:rsidRPr="00004655" w:rsidRDefault="004A5A2E" w:rsidP="009B6944">
      <w:pPr>
        <w:pStyle w:val="Heading2"/>
        <w:spacing w:before="0" w:after="60" w:line="240" w:lineRule="auto"/>
        <w:contextualSpacing/>
        <w:jc w:val="center"/>
        <w:rPr>
          <w:rFonts w:ascii="Times New Roman" w:hAnsi="Times New Roman" w:cs="Times New Roman"/>
          <w:b/>
          <w:bCs/>
          <w:sz w:val="24"/>
          <w:szCs w:val="24"/>
        </w:rPr>
      </w:pPr>
      <w:bookmarkStart w:id="13" w:name="_Toc221529009"/>
      <w:r>
        <w:rPr>
          <w:rFonts w:ascii="Times New Roman" w:hAnsi="Times New Roman" w:cs="Times New Roman"/>
          <w:b/>
          <w:bCs/>
          <w:color w:val="auto"/>
          <w:sz w:val="24"/>
          <w:szCs w:val="24"/>
        </w:rPr>
        <w:t>7</w:t>
      </w:r>
      <w:r w:rsidR="004D3BBD" w:rsidRPr="00004655">
        <w:rPr>
          <w:rFonts w:ascii="Times New Roman" w:hAnsi="Times New Roman" w:cs="Times New Roman"/>
          <w:b/>
          <w:bCs/>
          <w:color w:val="auto"/>
          <w:sz w:val="24"/>
          <w:szCs w:val="24"/>
        </w:rPr>
        <w:t>.4. Konkursa rezultātu paziņošana</w:t>
      </w:r>
      <w:bookmarkEnd w:id="13"/>
      <w:r w:rsidR="0083018C" w:rsidRPr="00004655">
        <w:rPr>
          <w:rFonts w:ascii="Times New Roman" w:hAnsi="Times New Roman" w:cs="Times New Roman"/>
          <w:b/>
          <w:bCs/>
          <w:sz w:val="24"/>
          <w:szCs w:val="24"/>
        </w:rPr>
        <w:fldChar w:fldCharType="begin"/>
      </w:r>
      <w:r w:rsidR="0083018C" w:rsidRPr="00004655">
        <w:rPr>
          <w:rFonts w:ascii="Times New Roman" w:hAnsi="Times New Roman" w:cs="Times New Roman"/>
          <w:b/>
          <w:bCs/>
          <w:sz w:val="24"/>
          <w:szCs w:val="24"/>
        </w:rPr>
        <w:instrText xml:space="preserve"> XE "6.4. Konkursa rezultātu paziņošana" </w:instrText>
      </w:r>
      <w:r w:rsidR="0083018C" w:rsidRPr="00004655">
        <w:rPr>
          <w:rFonts w:ascii="Times New Roman" w:hAnsi="Times New Roman" w:cs="Times New Roman"/>
          <w:b/>
          <w:bCs/>
          <w:sz w:val="24"/>
          <w:szCs w:val="24"/>
        </w:rPr>
        <w:fldChar w:fldCharType="end"/>
      </w:r>
    </w:p>
    <w:p w14:paraId="71473D78" w14:textId="77777777" w:rsidR="00764A7F" w:rsidRPr="00004655" w:rsidRDefault="00764A7F" w:rsidP="009B6944">
      <w:pPr>
        <w:pStyle w:val="SubTitle2"/>
        <w:spacing w:after="60"/>
        <w:contextualSpacing/>
        <w:jc w:val="both"/>
        <w:rPr>
          <w:b w:val="0"/>
          <w:sz w:val="24"/>
          <w:szCs w:val="24"/>
        </w:rPr>
      </w:pPr>
    </w:p>
    <w:p w14:paraId="137023CE" w14:textId="0C60ACC0" w:rsidR="004D3BBD" w:rsidRPr="00004655" w:rsidRDefault="00E24E89" w:rsidP="009B6944">
      <w:pPr>
        <w:pStyle w:val="SubTitle2"/>
        <w:spacing w:after="60"/>
        <w:contextualSpacing/>
        <w:jc w:val="both"/>
        <w:rPr>
          <w:b w:val="0"/>
          <w:sz w:val="24"/>
          <w:szCs w:val="24"/>
        </w:rPr>
      </w:pPr>
      <w:r>
        <w:rPr>
          <w:b w:val="0"/>
          <w:sz w:val="24"/>
          <w:szCs w:val="24"/>
        </w:rPr>
        <w:t>7</w:t>
      </w:r>
      <w:r w:rsidR="00A42701" w:rsidRPr="00004655">
        <w:rPr>
          <w:b w:val="0"/>
          <w:sz w:val="24"/>
          <w:szCs w:val="24"/>
        </w:rPr>
        <w:t xml:space="preserve">.4.1. </w:t>
      </w:r>
      <w:r w:rsidR="004D3BBD" w:rsidRPr="00004655">
        <w:rPr>
          <w:b w:val="0"/>
          <w:sz w:val="24"/>
          <w:szCs w:val="24"/>
        </w:rPr>
        <w:t xml:space="preserve">VARAM 1 (viena) mēneša laikā no Fonda padomes lēmuma pieņemšanas elektroniska dokumenta veidā informē projekta iesniedzēju par Fonda padomes lēmumu. </w:t>
      </w:r>
    </w:p>
    <w:p w14:paraId="527556FA" w14:textId="0A95540A" w:rsidR="003A0328" w:rsidRPr="00004655" w:rsidRDefault="00E24E89" w:rsidP="009B6944">
      <w:pPr>
        <w:pStyle w:val="SubTitle2"/>
        <w:spacing w:after="60"/>
        <w:contextualSpacing/>
        <w:jc w:val="both"/>
        <w:rPr>
          <w:b w:val="0"/>
          <w:sz w:val="24"/>
          <w:szCs w:val="24"/>
        </w:rPr>
      </w:pPr>
      <w:r>
        <w:rPr>
          <w:b w:val="0"/>
          <w:sz w:val="24"/>
          <w:szCs w:val="24"/>
        </w:rPr>
        <w:t>7</w:t>
      </w:r>
      <w:r w:rsidR="00A42701" w:rsidRPr="00004655">
        <w:rPr>
          <w:b w:val="0"/>
          <w:sz w:val="24"/>
          <w:szCs w:val="24"/>
        </w:rPr>
        <w:t xml:space="preserve">.4.2. </w:t>
      </w:r>
      <w:r w:rsidR="004D3BBD" w:rsidRPr="00004655">
        <w:rPr>
          <w:b w:val="0"/>
          <w:sz w:val="24"/>
          <w:szCs w:val="24"/>
        </w:rPr>
        <w:t xml:space="preserve">VARAM pēc Fonda padomes sēdes protokola parakstīšanas mājas lapā </w:t>
      </w:r>
      <w:hyperlink r:id="rId15" w:history="1">
        <w:r w:rsidR="008E5929" w:rsidRPr="006B6D89">
          <w:rPr>
            <w:rStyle w:val="Hyperlink"/>
            <w:b w:val="0"/>
            <w:sz w:val="24"/>
            <w:szCs w:val="24"/>
          </w:rPr>
          <w:t>www.varam.gov.lv</w:t>
        </w:r>
      </w:hyperlink>
      <w:r w:rsidR="008E5929">
        <w:rPr>
          <w:b w:val="0"/>
          <w:sz w:val="24"/>
          <w:szCs w:val="24"/>
        </w:rPr>
        <w:t xml:space="preserve"> </w:t>
      </w:r>
      <w:r w:rsidR="00665B8A" w:rsidRPr="00004655">
        <w:rPr>
          <w:b w:val="0"/>
          <w:sz w:val="24"/>
          <w:szCs w:val="24"/>
        </w:rPr>
        <w:t xml:space="preserve">Latvijas vides aizsardzības fonda sadaļā </w:t>
      </w:r>
      <w:r w:rsidR="004D3BBD" w:rsidRPr="00004655">
        <w:rPr>
          <w:b w:val="0"/>
          <w:sz w:val="24"/>
          <w:szCs w:val="24"/>
        </w:rPr>
        <w:t>ievieto Fonda padomes pieņemtos lēmumus.</w:t>
      </w:r>
    </w:p>
    <w:p w14:paraId="7B61ECC8" w14:textId="77777777" w:rsidR="003A0328" w:rsidRPr="00004655" w:rsidRDefault="003A0328" w:rsidP="009B6944">
      <w:pPr>
        <w:pStyle w:val="SubTitle2"/>
        <w:spacing w:after="60"/>
        <w:contextualSpacing/>
        <w:jc w:val="both"/>
        <w:rPr>
          <w:b w:val="0"/>
          <w:sz w:val="24"/>
          <w:szCs w:val="24"/>
        </w:rPr>
      </w:pPr>
    </w:p>
    <w:p w14:paraId="7526CC33" w14:textId="06448949" w:rsidR="00486A33" w:rsidRPr="00004655" w:rsidRDefault="00B60EA9" w:rsidP="004A5A2E">
      <w:pPr>
        <w:pStyle w:val="Heading1"/>
        <w:numPr>
          <w:ilvl w:val="0"/>
          <w:numId w:val="16"/>
        </w:numPr>
        <w:spacing w:before="0" w:after="60" w:line="240" w:lineRule="auto"/>
        <w:contextualSpacing/>
        <w:jc w:val="center"/>
        <w:rPr>
          <w:rFonts w:ascii="Times New Roman" w:hAnsi="Times New Roman" w:cs="Times New Roman"/>
          <w:b/>
          <w:bCs/>
          <w:color w:val="auto"/>
          <w:sz w:val="24"/>
          <w:szCs w:val="24"/>
        </w:rPr>
      </w:pPr>
      <w:bookmarkStart w:id="14" w:name="_Toc221529010"/>
      <w:r w:rsidRPr="00004655">
        <w:rPr>
          <w:rFonts w:ascii="Times New Roman" w:hAnsi="Times New Roman" w:cs="Times New Roman"/>
          <w:b/>
          <w:bCs/>
          <w:color w:val="auto"/>
          <w:sz w:val="24"/>
          <w:szCs w:val="24"/>
        </w:rPr>
        <w:t>Projekta īstenošanas līguma slēgšana</w:t>
      </w:r>
      <w:bookmarkEnd w:id="14"/>
    </w:p>
    <w:p w14:paraId="7EC1483D" w14:textId="63A968CF" w:rsidR="00F33117" w:rsidRPr="00004655" w:rsidRDefault="0083018C" w:rsidP="009B6944">
      <w:pPr>
        <w:pStyle w:val="SubTitle2"/>
        <w:spacing w:after="60"/>
        <w:ind w:left="360"/>
        <w:contextualSpacing/>
        <w:jc w:val="left"/>
        <w:rPr>
          <w:sz w:val="24"/>
          <w:szCs w:val="24"/>
        </w:rPr>
      </w:pPr>
      <w:r w:rsidRPr="00004655">
        <w:rPr>
          <w:sz w:val="24"/>
          <w:szCs w:val="24"/>
        </w:rPr>
        <w:fldChar w:fldCharType="begin"/>
      </w:r>
      <w:r w:rsidRPr="00004655">
        <w:instrText xml:space="preserve"> XE "</w:instrText>
      </w:r>
      <w:r w:rsidRPr="00004655">
        <w:rPr>
          <w:sz w:val="24"/>
          <w:szCs w:val="24"/>
        </w:rPr>
        <w:instrText>Projekta īstenošanas līguma slēgšana</w:instrText>
      </w:r>
      <w:r w:rsidRPr="00004655">
        <w:instrText xml:space="preserve">" </w:instrText>
      </w:r>
      <w:r w:rsidRPr="00004655">
        <w:rPr>
          <w:sz w:val="24"/>
          <w:szCs w:val="24"/>
        </w:rPr>
        <w:fldChar w:fldCharType="end"/>
      </w:r>
    </w:p>
    <w:p w14:paraId="49283374" w14:textId="77777777" w:rsidR="00E24E89" w:rsidRDefault="00632332" w:rsidP="00E24E89">
      <w:pPr>
        <w:pStyle w:val="SubTitle2"/>
        <w:numPr>
          <w:ilvl w:val="1"/>
          <w:numId w:val="17"/>
        </w:numPr>
        <w:spacing w:after="60"/>
        <w:contextualSpacing/>
        <w:jc w:val="both"/>
        <w:rPr>
          <w:b w:val="0"/>
          <w:sz w:val="24"/>
          <w:szCs w:val="24"/>
        </w:rPr>
      </w:pPr>
      <w:r w:rsidRPr="00004655">
        <w:rPr>
          <w:b w:val="0"/>
          <w:sz w:val="24"/>
          <w:szCs w:val="24"/>
        </w:rPr>
        <w:t>Pēc Fonda padomes lēmuma par projekta finansēšanu un lēmumā minēto nosacījumu izpildes, starp VARAM un projekta īstenotāju tiek noslēgts Līgums par projekta finansēšanas un izpildes kārtību (turpmāk – līgums).</w:t>
      </w:r>
    </w:p>
    <w:p w14:paraId="63A58FAD" w14:textId="77777777" w:rsidR="00E24E89" w:rsidRDefault="00194E66" w:rsidP="00E24E89">
      <w:pPr>
        <w:pStyle w:val="SubTitle2"/>
        <w:numPr>
          <w:ilvl w:val="1"/>
          <w:numId w:val="17"/>
        </w:numPr>
        <w:spacing w:after="60"/>
        <w:contextualSpacing/>
        <w:jc w:val="both"/>
        <w:rPr>
          <w:b w:val="0"/>
          <w:sz w:val="24"/>
          <w:szCs w:val="24"/>
        </w:rPr>
      </w:pPr>
      <w:r w:rsidRPr="00E24E89">
        <w:rPr>
          <w:b w:val="0"/>
          <w:sz w:val="24"/>
          <w:szCs w:val="24"/>
        </w:rPr>
        <w:t>Līgums jānoslēdz 1 (viena) mēneša laikā no Fonda padomes lēmuma nosūtīšanas projekta iesniedzējam brīža. Ja līgums netiek noslēgts noteiktajā laikā iesniedzēja vainas dēļ, Fonda padomes lēmums par līdzekļu piešķiršanu var tikt uzskatīts par spēku zaudējušu (atceltu) un projekts tiek noraidīts.</w:t>
      </w:r>
    </w:p>
    <w:p w14:paraId="3FF8BB76" w14:textId="3312A23F" w:rsidR="00E24E89" w:rsidRDefault="00003221" w:rsidP="00E24E89">
      <w:pPr>
        <w:pStyle w:val="SubTitle2"/>
        <w:numPr>
          <w:ilvl w:val="1"/>
          <w:numId w:val="17"/>
        </w:numPr>
        <w:spacing w:after="60"/>
        <w:contextualSpacing/>
        <w:jc w:val="both"/>
        <w:rPr>
          <w:b w:val="0"/>
          <w:sz w:val="24"/>
          <w:szCs w:val="24"/>
        </w:rPr>
      </w:pPr>
      <w:r w:rsidRPr="00E24E89">
        <w:rPr>
          <w:b w:val="0"/>
          <w:sz w:val="24"/>
          <w:szCs w:val="24"/>
        </w:rPr>
        <w:t xml:space="preserve">Maksājumi projekta attiecināmo izmaksu segšanai veicami no Finansēšanas līgumā norādītā projektam atvērtā konta Valsts kasē vai Latvijas komercbankā (uz kuru tiek pārskaitīts piešķirtais </w:t>
      </w:r>
      <w:r w:rsidR="004072B6" w:rsidRPr="00E24E89">
        <w:rPr>
          <w:b w:val="0"/>
          <w:sz w:val="24"/>
          <w:szCs w:val="24"/>
        </w:rPr>
        <w:t>Latvijas vides aizsardzības f</w:t>
      </w:r>
      <w:r w:rsidRPr="00E24E89">
        <w:rPr>
          <w:b w:val="0"/>
          <w:sz w:val="24"/>
          <w:szCs w:val="24"/>
        </w:rPr>
        <w:t>onda finansējums).</w:t>
      </w:r>
    </w:p>
    <w:p w14:paraId="22983866" w14:textId="77777777" w:rsidR="00E24E89" w:rsidRDefault="005757DC" w:rsidP="00E24E89">
      <w:pPr>
        <w:pStyle w:val="SubTitle2"/>
        <w:numPr>
          <w:ilvl w:val="1"/>
          <w:numId w:val="17"/>
        </w:numPr>
        <w:spacing w:after="60"/>
        <w:contextualSpacing/>
        <w:jc w:val="both"/>
        <w:rPr>
          <w:b w:val="0"/>
          <w:sz w:val="24"/>
          <w:szCs w:val="24"/>
        </w:rPr>
      </w:pPr>
      <w:r w:rsidRPr="00E24E89">
        <w:rPr>
          <w:b w:val="0"/>
          <w:sz w:val="24"/>
          <w:szCs w:val="24"/>
        </w:rPr>
        <w:t xml:space="preserve">Finansēšanas līgums nosaka projekta finansēšanas un izpildes kārtību, </w:t>
      </w:r>
      <w:r w:rsidR="00253E82" w:rsidRPr="00E24E89">
        <w:rPr>
          <w:b w:val="0"/>
          <w:sz w:val="24"/>
          <w:szCs w:val="24"/>
        </w:rPr>
        <w:t>VARAM</w:t>
      </w:r>
      <w:r w:rsidRPr="00E24E89">
        <w:rPr>
          <w:b w:val="0"/>
          <w:sz w:val="24"/>
          <w:szCs w:val="24"/>
        </w:rPr>
        <w:t xml:space="preserve"> un projekta īstenotāja tiesības, pienākumus un atbildību projekta īstenošanas laikā un pēc projekta pabeigšanas. Nepieciešamības gadījumā var tikt noslēgta papildus vienošanās pi</w:t>
      </w:r>
      <w:r w:rsidR="006B7C0F" w:rsidRPr="00E24E89">
        <w:rPr>
          <w:b w:val="0"/>
          <w:sz w:val="24"/>
          <w:szCs w:val="24"/>
        </w:rPr>
        <w:t>e līguma par projekta īstenošanas laika pagarinājumu vai citām pamatotām izmaiņām</w:t>
      </w:r>
      <w:r w:rsidR="00E41046" w:rsidRPr="00E24E89">
        <w:rPr>
          <w:b w:val="0"/>
          <w:sz w:val="24"/>
          <w:szCs w:val="24"/>
        </w:rPr>
        <w:t>.</w:t>
      </w:r>
    </w:p>
    <w:p w14:paraId="416CC22E" w14:textId="7261AF15" w:rsidR="00E24E89" w:rsidRDefault="00FC24C1" w:rsidP="00574376">
      <w:pPr>
        <w:pStyle w:val="SubTitle2"/>
        <w:numPr>
          <w:ilvl w:val="1"/>
          <w:numId w:val="17"/>
        </w:numPr>
        <w:spacing w:after="60"/>
        <w:jc w:val="both"/>
        <w:rPr>
          <w:b w:val="0"/>
          <w:sz w:val="24"/>
          <w:szCs w:val="24"/>
        </w:rPr>
      </w:pPr>
      <w:r w:rsidRPr="00E24E89">
        <w:rPr>
          <w:b w:val="0"/>
          <w:sz w:val="24"/>
          <w:szCs w:val="24"/>
        </w:rPr>
        <w:t xml:space="preserve">Līguma ietvaros </w:t>
      </w:r>
      <w:r w:rsidR="00A33D41" w:rsidRPr="00E24E89">
        <w:rPr>
          <w:b w:val="0"/>
          <w:sz w:val="24"/>
          <w:szCs w:val="24"/>
        </w:rPr>
        <w:t xml:space="preserve">tiks atrunāta </w:t>
      </w:r>
      <w:r w:rsidR="51767A1B" w:rsidRPr="6D682DA1">
        <w:rPr>
          <w:b w:val="0"/>
          <w:sz w:val="24"/>
          <w:szCs w:val="24"/>
        </w:rPr>
        <w:t>šād</w:t>
      </w:r>
      <w:r w:rsidR="00A33D41" w:rsidRPr="6D682DA1">
        <w:rPr>
          <w:b w:val="0"/>
          <w:sz w:val="24"/>
          <w:szCs w:val="24"/>
        </w:rPr>
        <w:t>a</w:t>
      </w:r>
      <w:r w:rsidR="00A33D41" w:rsidRPr="00E24E89">
        <w:rPr>
          <w:b w:val="0"/>
          <w:sz w:val="24"/>
          <w:szCs w:val="24"/>
        </w:rPr>
        <w:t xml:space="preserve"> maksāšanas kārtīb</w:t>
      </w:r>
      <w:r w:rsidR="00483B0C">
        <w:rPr>
          <w:b w:val="0"/>
          <w:sz w:val="24"/>
          <w:szCs w:val="24"/>
        </w:rPr>
        <w:t>a</w:t>
      </w:r>
      <w:r w:rsidR="003159CD" w:rsidRPr="00E24E89">
        <w:rPr>
          <w:b w:val="0"/>
          <w:sz w:val="24"/>
          <w:szCs w:val="24"/>
        </w:rPr>
        <w:t>:</w:t>
      </w:r>
    </w:p>
    <w:p w14:paraId="13DFAC16" w14:textId="5B913661" w:rsidR="00E24E89" w:rsidRDefault="00A33D41" w:rsidP="00574376">
      <w:pPr>
        <w:pStyle w:val="SubTitle2"/>
        <w:numPr>
          <w:ilvl w:val="2"/>
          <w:numId w:val="17"/>
        </w:numPr>
        <w:spacing w:after="60"/>
        <w:jc w:val="both"/>
        <w:rPr>
          <w:b w:val="0"/>
          <w:sz w:val="24"/>
          <w:szCs w:val="24"/>
        </w:rPr>
      </w:pPr>
      <w:r w:rsidRPr="6D682DA1">
        <w:rPr>
          <w:b w:val="0"/>
          <w:color w:val="000000" w:themeColor="text1"/>
          <w:sz w:val="24"/>
          <w:szCs w:val="24"/>
        </w:rPr>
        <w:t xml:space="preserve">Maksājumi Projekta tāmē norādīto attiecināmo izmaksu segšanai </w:t>
      </w:r>
      <w:r w:rsidR="00270FEC" w:rsidRPr="6D682DA1">
        <w:rPr>
          <w:b w:val="0"/>
          <w:color w:val="000000" w:themeColor="text1"/>
          <w:sz w:val="24"/>
          <w:szCs w:val="24"/>
        </w:rPr>
        <w:t xml:space="preserve">ir </w:t>
      </w:r>
      <w:r w:rsidRPr="6D682DA1">
        <w:rPr>
          <w:b w:val="0"/>
          <w:color w:val="000000" w:themeColor="text1"/>
          <w:sz w:val="24"/>
          <w:szCs w:val="24"/>
        </w:rPr>
        <w:t>veicami</w:t>
      </w:r>
      <w:r w:rsidR="00270FEC" w:rsidRPr="6D682DA1">
        <w:rPr>
          <w:b w:val="0"/>
          <w:color w:val="000000" w:themeColor="text1"/>
          <w:sz w:val="24"/>
          <w:szCs w:val="24"/>
        </w:rPr>
        <w:t xml:space="preserve"> par</w:t>
      </w:r>
      <w:r w:rsidR="00F90937" w:rsidRPr="6D682DA1">
        <w:rPr>
          <w:b w:val="0"/>
          <w:color w:val="000000" w:themeColor="text1"/>
          <w:sz w:val="24"/>
          <w:szCs w:val="24"/>
        </w:rPr>
        <w:t xml:space="preserve"> izmaksām kas radušas </w:t>
      </w:r>
      <w:r w:rsidRPr="6D682DA1">
        <w:rPr>
          <w:b w:val="0"/>
          <w:color w:val="000000" w:themeColor="text1"/>
          <w:sz w:val="24"/>
          <w:szCs w:val="24"/>
        </w:rPr>
        <w:t>Projekta īstenošanas laikā</w:t>
      </w:r>
      <w:r w:rsidR="003941B6" w:rsidRPr="6D682DA1">
        <w:rPr>
          <w:b w:val="0"/>
          <w:color w:val="000000" w:themeColor="text1"/>
          <w:sz w:val="24"/>
          <w:szCs w:val="24"/>
        </w:rPr>
        <w:t>, līdz</w:t>
      </w:r>
      <w:r w:rsidR="00DC0939" w:rsidRPr="6D682DA1">
        <w:rPr>
          <w:b w:val="0"/>
          <w:color w:val="000000" w:themeColor="text1"/>
          <w:sz w:val="24"/>
          <w:szCs w:val="24"/>
        </w:rPr>
        <w:t xml:space="preserve"> </w:t>
      </w:r>
      <w:r w:rsidR="007919A9" w:rsidRPr="6D682DA1">
        <w:rPr>
          <w:b w:val="0"/>
          <w:color w:val="000000" w:themeColor="text1"/>
          <w:sz w:val="24"/>
          <w:szCs w:val="24"/>
        </w:rPr>
        <w:t>202</w:t>
      </w:r>
      <w:r w:rsidR="3B92C4DD" w:rsidRPr="6D682DA1">
        <w:rPr>
          <w:b w:val="0"/>
          <w:color w:val="000000" w:themeColor="text1"/>
          <w:sz w:val="24"/>
          <w:szCs w:val="24"/>
        </w:rPr>
        <w:t>6. gada</w:t>
      </w:r>
      <w:r w:rsidR="007919A9" w:rsidRPr="6D682DA1">
        <w:rPr>
          <w:b w:val="0"/>
          <w:color w:val="000000" w:themeColor="text1"/>
          <w:sz w:val="24"/>
          <w:szCs w:val="24"/>
        </w:rPr>
        <w:t xml:space="preserve"> 1.</w:t>
      </w:r>
      <w:r w:rsidR="13D706C9" w:rsidRPr="6D682DA1">
        <w:rPr>
          <w:b w:val="0"/>
          <w:color w:val="000000" w:themeColor="text1"/>
          <w:sz w:val="24"/>
          <w:szCs w:val="24"/>
        </w:rPr>
        <w:t xml:space="preserve"> </w:t>
      </w:r>
      <w:r w:rsidR="007919A9" w:rsidRPr="6D682DA1">
        <w:rPr>
          <w:b w:val="0"/>
          <w:color w:val="000000" w:themeColor="text1"/>
          <w:sz w:val="24"/>
          <w:szCs w:val="24"/>
        </w:rPr>
        <w:t>decembrim</w:t>
      </w:r>
      <w:r w:rsidR="0088047C" w:rsidRPr="6D682DA1">
        <w:rPr>
          <w:b w:val="0"/>
          <w:color w:val="000000" w:themeColor="text1"/>
          <w:sz w:val="24"/>
          <w:szCs w:val="24"/>
        </w:rPr>
        <w:t>.</w:t>
      </w:r>
    </w:p>
    <w:p w14:paraId="0FC07AED" w14:textId="77777777" w:rsidR="00E24E89" w:rsidRDefault="002E2E1D" w:rsidP="00E24E89">
      <w:pPr>
        <w:pStyle w:val="SubTitle2"/>
        <w:numPr>
          <w:ilvl w:val="2"/>
          <w:numId w:val="17"/>
        </w:numPr>
        <w:spacing w:after="60"/>
        <w:contextualSpacing/>
        <w:jc w:val="both"/>
        <w:rPr>
          <w:b w:val="0"/>
          <w:sz w:val="24"/>
          <w:szCs w:val="24"/>
        </w:rPr>
      </w:pPr>
      <w:r w:rsidRPr="00E24E89">
        <w:rPr>
          <w:b w:val="0"/>
          <w:color w:val="000000"/>
          <w:sz w:val="24"/>
          <w:szCs w:val="24"/>
        </w:rPr>
        <w:t xml:space="preserve">VARAM  </w:t>
      </w:r>
      <w:r w:rsidR="00A33D41" w:rsidRPr="00E24E89">
        <w:rPr>
          <w:b w:val="0"/>
          <w:color w:val="000000"/>
          <w:sz w:val="24"/>
          <w:szCs w:val="24"/>
        </w:rPr>
        <w:t>20 (divdesmit) darbdienu laikā pēc Līguma noslēgšanas izmaksā Projekta īstenotajam avansa maksājumu 30% apmērā no piešķirtā Finansējuma.</w:t>
      </w:r>
    </w:p>
    <w:p w14:paraId="15254A5A" w14:textId="77777777" w:rsidR="00E24E89" w:rsidRDefault="00A33D41" w:rsidP="00E24E89">
      <w:pPr>
        <w:pStyle w:val="SubTitle2"/>
        <w:numPr>
          <w:ilvl w:val="2"/>
          <w:numId w:val="17"/>
        </w:numPr>
        <w:spacing w:after="60"/>
        <w:contextualSpacing/>
        <w:jc w:val="both"/>
        <w:rPr>
          <w:b w:val="0"/>
          <w:sz w:val="24"/>
          <w:szCs w:val="24"/>
        </w:rPr>
      </w:pPr>
      <w:r w:rsidRPr="00E24E89">
        <w:rPr>
          <w:b w:val="0"/>
          <w:color w:val="000000"/>
          <w:sz w:val="24"/>
          <w:szCs w:val="24"/>
        </w:rPr>
        <w:lastRenderedPageBreak/>
        <w:t>Projektam paredzēto avansa maksājuma un starpposma maksājumu apjoms nepārsniedz 90 % no piešķirtā Finansējuma.</w:t>
      </w:r>
    </w:p>
    <w:p w14:paraId="64F14AAB" w14:textId="77777777" w:rsidR="00E24E89" w:rsidRDefault="00A33D41" w:rsidP="00E24E89">
      <w:pPr>
        <w:pStyle w:val="SubTitle2"/>
        <w:numPr>
          <w:ilvl w:val="2"/>
          <w:numId w:val="17"/>
        </w:numPr>
        <w:spacing w:after="60"/>
        <w:contextualSpacing/>
        <w:jc w:val="both"/>
        <w:rPr>
          <w:b w:val="0"/>
          <w:sz w:val="24"/>
          <w:szCs w:val="24"/>
        </w:rPr>
      </w:pPr>
      <w:r w:rsidRPr="00E24E89">
        <w:rPr>
          <w:b w:val="0"/>
          <w:color w:val="000000"/>
          <w:sz w:val="24"/>
          <w:szCs w:val="24"/>
        </w:rPr>
        <w:t xml:space="preserve">Starpposma maksājuma pieprasījumu projekta īstenotais iesniedz ne biežāk kā reizi ceturksnī. </w:t>
      </w:r>
    </w:p>
    <w:p w14:paraId="5A8F2713" w14:textId="63FC6666" w:rsidR="00A33D41" w:rsidRPr="00E24E89" w:rsidRDefault="00A33D41" w:rsidP="00E24E89">
      <w:pPr>
        <w:pStyle w:val="SubTitle2"/>
        <w:numPr>
          <w:ilvl w:val="2"/>
          <w:numId w:val="17"/>
        </w:numPr>
        <w:spacing w:after="60"/>
        <w:contextualSpacing/>
        <w:jc w:val="both"/>
        <w:rPr>
          <w:b w:val="0"/>
          <w:sz w:val="24"/>
          <w:szCs w:val="24"/>
        </w:rPr>
      </w:pPr>
      <w:r w:rsidRPr="00E24E89">
        <w:rPr>
          <w:b w:val="0"/>
          <w:color w:val="000000"/>
          <w:sz w:val="24"/>
          <w:szCs w:val="24"/>
        </w:rPr>
        <w:t xml:space="preserve">Projekta noslēguma maksājumu </w:t>
      </w:r>
      <w:r w:rsidR="002E2E1D" w:rsidRPr="00E24E89">
        <w:rPr>
          <w:b w:val="0"/>
          <w:color w:val="000000"/>
          <w:sz w:val="24"/>
          <w:szCs w:val="24"/>
        </w:rPr>
        <w:t xml:space="preserve">VARAM </w:t>
      </w:r>
      <w:r w:rsidRPr="00E24E89">
        <w:rPr>
          <w:b w:val="0"/>
          <w:color w:val="000000"/>
          <w:sz w:val="24"/>
          <w:szCs w:val="24"/>
        </w:rPr>
        <w:t>veic pēc Projekta gala rezultātu apstiprināšanas.</w:t>
      </w:r>
    </w:p>
    <w:p w14:paraId="496CE990" w14:textId="77777777" w:rsidR="003A0328" w:rsidRPr="00004655" w:rsidRDefault="003A0328" w:rsidP="009B6944">
      <w:pPr>
        <w:pStyle w:val="SubTitle2"/>
        <w:spacing w:after="60"/>
        <w:contextualSpacing/>
        <w:jc w:val="both"/>
        <w:rPr>
          <w:b w:val="0"/>
          <w:sz w:val="24"/>
          <w:szCs w:val="24"/>
        </w:rPr>
      </w:pPr>
    </w:p>
    <w:p w14:paraId="74FB0B06" w14:textId="1CD5A9A3" w:rsidR="007B5E95" w:rsidRPr="00004655" w:rsidRDefault="003A0328" w:rsidP="00E24E89">
      <w:pPr>
        <w:pStyle w:val="Heading1"/>
        <w:numPr>
          <w:ilvl w:val="0"/>
          <w:numId w:val="17"/>
        </w:numPr>
        <w:spacing w:before="0" w:after="60" w:line="240" w:lineRule="auto"/>
        <w:contextualSpacing/>
        <w:jc w:val="center"/>
        <w:rPr>
          <w:rFonts w:ascii="Times New Roman" w:hAnsi="Times New Roman" w:cs="Times New Roman"/>
          <w:b/>
          <w:bCs/>
          <w:color w:val="auto"/>
          <w:sz w:val="24"/>
          <w:szCs w:val="24"/>
        </w:rPr>
      </w:pPr>
      <w:bookmarkStart w:id="15" w:name="_Toc221529011"/>
      <w:r w:rsidRPr="00004655">
        <w:rPr>
          <w:rFonts w:ascii="Times New Roman" w:hAnsi="Times New Roman" w:cs="Times New Roman"/>
          <w:b/>
          <w:bCs/>
          <w:color w:val="auto"/>
          <w:sz w:val="24"/>
          <w:szCs w:val="24"/>
        </w:rPr>
        <w:t>Pielikumi</w:t>
      </w:r>
      <w:bookmarkEnd w:id="15"/>
      <w:r w:rsidR="0083018C" w:rsidRPr="00004655">
        <w:rPr>
          <w:rFonts w:ascii="Times New Roman" w:hAnsi="Times New Roman" w:cs="Times New Roman"/>
          <w:b/>
          <w:bCs/>
          <w:color w:val="auto"/>
          <w:sz w:val="24"/>
          <w:szCs w:val="24"/>
        </w:rPr>
        <w:fldChar w:fldCharType="begin"/>
      </w:r>
      <w:r w:rsidR="0083018C" w:rsidRPr="00004655">
        <w:rPr>
          <w:rFonts w:ascii="Times New Roman" w:hAnsi="Times New Roman" w:cs="Times New Roman"/>
          <w:b/>
          <w:bCs/>
          <w:color w:val="auto"/>
          <w:sz w:val="24"/>
          <w:szCs w:val="24"/>
        </w:rPr>
        <w:instrText xml:space="preserve"> XE "Pielikumi" </w:instrText>
      </w:r>
      <w:r w:rsidR="0083018C" w:rsidRPr="00004655">
        <w:rPr>
          <w:rFonts w:ascii="Times New Roman" w:hAnsi="Times New Roman" w:cs="Times New Roman"/>
          <w:b/>
          <w:bCs/>
          <w:color w:val="auto"/>
          <w:sz w:val="24"/>
          <w:szCs w:val="24"/>
        </w:rPr>
        <w:fldChar w:fldCharType="end"/>
      </w:r>
    </w:p>
    <w:p w14:paraId="24F23EAA" w14:textId="77777777" w:rsidR="007B5E95" w:rsidRPr="00004655" w:rsidRDefault="007B5E95" w:rsidP="009B6944">
      <w:pPr>
        <w:pStyle w:val="SubTitle2"/>
        <w:spacing w:after="60"/>
        <w:ind w:left="720"/>
        <w:contextualSpacing/>
        <w:jc w:val="left"/>
        <w:rPr>
          <w:bCs/>
          <w:sz w:val="24"/>
          <w:szCs w:val="24"/>
        </w:rPr>
      </w:pPr>
    </w:p>
    <w:p w14:paraId="4E9DBCB4" w14:textId="77777777" w:rsidR="00796BFC" w:rsidRPr="00004655" w:rsidRDefault="003A0328" w:rsidP="009B6944">
      <w:pPr>
        <w:pStyle w:val="SubTitle2"/>
        <w:spacing w:after="60"/>
        <w:contextualSpacing/>
        <w:jc w:val="both"/>
        <w:rPr>
          <w:b w:val="0"/>
          <w:sz w:val="24"/>
          <w:szCs w:val="24"/>
        </w:rPr>
      </w:pPr>
      <w:r w:rsidRPr="00004655">
        <w:rPr>
          <w:b w:val="0"/>
          <w:sz w:val="24"/>
          <w:szCs w:val="24"/>
        </w:rPr>
        <w:t xml:space="preserve">Nr. 1 – Projekta iesnieguma veidlapa </w:t>
      </w:r>
    </w:p>
    <w:p w14:paraId="56300D53" w14:textId="77777777" w:rsidR="00796BFC" w:rsidRPr="00004655" w:rsidRDefault="003A0328" w:rsidP="009B6944">
      <w:pPr>
        <w:pStyle w:val="SubTitle2"/>
        <w:spacing w:after="60"/>
        <w:contextualSpacing/>
        <w:jc w:val="both"/>
        <w:rPr>
          <w:b w:val="0"/>
          <w:sz w:val="24"/>
          <w:szCs w:val="24"/>
        </w:rPr>
      </w:pPr>
      <w:r w:rsidRPr="00004655">
        <w:rPr>
          <w:b w:val="0"/>
          <w:sz w:val="24"/>
          <w:szCs w:val="24"/>
        </w:rPr>
        <w:t xml:space="preserve">Nr. 2 – Projekta tāme </w:t>
      </w:r>
    </w:p>
    <w:p w14:paraId="1B49B5F2" w14:textId="33D26A42" w:rsidR="00796BFC" w:rsidRPr="00004655" w:rsidRDefault="003A0328" w:rsidP="009B6944">
      <w:pPr>
        <w:pStyle w:val="SubTitle2"/>
        <w:spacing w:after="60"/>
        <w:contextualSpacing/>
        <w:jc w:val="both"/>
        <w:rPr>
          <w:b w:val="0"/>
          <w:sz w:val="24"/>
          <w:szCs w:val="24"/>
        </w:rPr>
      </w:pPr>
      <w:r w:rsidRPr="00004655">
        <w:rPr>
          <w:b w:val="0"/>
          <w:sz w:val="24"/>
          <w:szCs w:val="24"/>
        </w:rPr>
        <w:t xml:space="preserve">Nr. </w:t>
      </w:r>
      <w:r w:rsidR="0088047C" w:rsidRPr="00004655">
        <w:rPr>
          <w:b w:val="0"/>
          <w:sz w:val="24"/>
          <w:szCs w:val="24"/>
        </w:rPr>
        <w:t>3</w:t>
      </w:r>
      <w:r w:rsidRPr="00004655">
        <w:rPr>
          <w:b w:val="0"/>
          <w:sz w:val="24"/>
          <w:szCs w:val="24"/>
        </w:rPr>
        <w:t xml:space="preserve"> – Projekta partnerības apliecinājums </w:t>
      </w:r>
    </w:p>
    <w:p w14:paraId="27487560" w14:textId="11352C38" w:rsidR="00796BFC" w:rsidRPr="00004655" w:rsidRDefault="003A0328" w:rsidP="009B6944">
      <w:pPr>
        <w:pStyle w:val="SubTitle2"/>
        <w:spacing w:after="60"/>
        <w:contextualSpacing/>
        <w:jc w:val="both"/>
        <w:rPr>
          <w:b w:val="0"/>
          <w:sz w:val="24"/>
          <w:szCs w:val="24"/>
        </w:rPr>
      </w:pPr>
      <w:r w:rsidRPr="00004655">
        <w:rPr>
          <w:b w:val="0"/>
          <w:sz w:val="24"/>
          <w:szCs w:val="24"/>
        </w:rPr>
        <w:t xml:space="preserve">Nr. </w:t>
      </w:r>
      <w:r w:rsidR="0088047C" w:rsidRPr="00004655">
        <w:rPr>
          <w:b w:val="0"/>
          <w:sz w:val="24"/>
          <w:szCs w:val="24"/>
        </w:rPr>
        <w:t>4</w:t>
      </w:r>
      <w:r w:rsidRPr="00004655">
        <w:rPr>
          <w:b w:val="0"/>
          <w:sz w:val="24"/>
          <w:szCs w:val="24"/>
        </w:rPr>
        <w:t xml:space="preserve"> – Projekta </w:t>
      </w:r>
      <w:r w:rsidR="00AC06B0" w:rsidRPr="00004655">
        <w:rPr>
          <w:b w:val="0"/>
          <w:sz w:val="24"/>
          <w:szCs w:val="24"/>
        </w:rPr>
        <w:t xml:space="preserve">iesnieguma </w:t>
      </w:r>
      <w:r w:rsidRPr="00004655">
        <w:rPr>
          <w:b w:val="0"/>
          <w:sz w:val="24"/>
          <w:szCs w:val="24"/>
        </w:rPr>
        <w:t>vērtēšanas kritēriji Ekspertu komisijai</w:t>
      </w:r>
    </w:p>
    <w:p w14:paraId="77EC56C9" w14:textId="3FEE2AF9" w:rsidR="003A0328" w:rsidRPr="00004655" w:rsidRDefault="003A0328" w:rsidP="009B6944">
      <w:pPr>
        <w:pStyle w:val="SubTitle2"/>
        <w:spacing w:after="60"/>
        <w:contextualSpacing/>
        <w:jc w:val="both"/>
        <w:rPr>
          <w:b w:val="0"/>
          <w:sz w:val="24"/>
          <w:szCs w:val="24"/>
        </w:rPr>
      </w:pPr>
      <w:r w:rsidRPr="00004655">
        <w:rPr>
          <w:b w:val="0"/>
          <w:sz w:val="24"/>
          <w:szCs w:val="24"/>
        </w:rPr>
        <w:t xml:space="preserve">Nr. </w:t>
      </w:r>
      <w:r w:rsidR="0088047C" w:rsidRPr="00004655">
        <w:rPr>
          <w:b w:val="0"/>
          <w:sz w:val="24"/>
          <w:szCs w:val="24"/>
        </w:rPr>
        <w:t>5</w:t>
      </w:r>
      <w:r w:rsidRPr="00004655">
        <w:rPr>
          <w:b w:val="0"/>
          <w:sz w:val="24"/>
          <w:szCs w:val="24"/>
        </w:rPr>
        <w:t xml:space="preserve"> – Projekta </w:t>
      </w:r>
      <w:r w:rsidR="00AC06B0" w:rsidRPr="00004655">
        <w:rPr>
          <w:b w:val="0"/>
          <w:sz w:val="24"/>
          <w:szCs w:val="24"/>
        </w:rPr>
        <w:t xml:space="preserve">iesnieguma </w:t>
      </w:r>
      <w:r w:rsidRPr="00004655">
        <w:rPr>
          <w:b w:val="0"/>
          <w:sz w:val="24"/>
          <w:szCs w:val="24"/>
        </w:rPr>
        <w:t>vērtēšanas kritēriji Konsultatīvajai padomei</w:t>
      </w:r>
    </w:p>
    <w:p w14:paraId="2DFFAA1C" w14:textId="77777777" w:rsidR="003A0328" w:rsidRPr="00004655" w:rsidRDefault="003A0328" w:rsidP="009B6944">
      <w:pPr>
        <w:pStyle w:val="SubTitle2"/>
        <w:spacing w:after="60"/>
        <w:contextualSpacing/>
        <w:jc w:val="both"/>
        <w:rPr>
          <w:b w:val="0"/>
          <w:sz w:val="24"/>
          <w:szCs w:val="24"/>
        </w:rPr>
      </w:pPr>
    </w:p>
    <w:sectPr w:rsidR="003A0328" w:rsidRPr="00004655" w:rsidSect="00AF4F77">
      <w:footerReference w:type="defaul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8A53C" w14:textId="77777777" w:rsidR="00FE5F48" w:rsidRDefault="00FE5F48" w:rsidP="0051334A">
      <w:pPr>
        <w:spacing w:after="0" w:line="240" w:lineRule="auto"/>
      </w:pPr>
      <w:r>
        <w:separator/>
      </w:r>
    </w:p>
  </w:endnote>
  <w:endnote w:type="continuationSeparator" w:id="0">
    <w:p w14:paraId="295C2208" w14:textId="77777777" w:rsidR="00FE5F48" w:rsidRDefault="00FE5F48" w:rsidP="0051334A">
      <w:pPr>
        <w:spacing w:after="0" w:line="240" w:lineRule="auto"/>
      </w:pPr>
      <w:r>
        <w:continuationSeparator/>
      </w:r>
    </w:p>
  </w:endnote>
  <w:endnote w:type="continuationNotice" w:id="1">
    <w:p w14:paraId="5DE1C892" w14:textId="77777777" w:rsidR="00FE5F48" w:rsidRDefault="00FE5F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029052"/>
      <w:docPartObj>
        <w:docPartGallery w:val="Page Numbers (Bottom of Page)"/>
        <w:docPartUnique/>
      </w:docPartObj>
    </w:sdtPr>
    <w:sdtEndPr>
      <w:rPr>
        <w:rFonts w:ascii="Times New Roman" w:hAnsi="Times New Roman" w:cs="Times New Roman"/>
        <w:noProof/>
      </w:rPr>
    </w:sdtEndPr>
    <w:sdtContent>
      <w:p w14:paraId="61AC4CDE" w14:textId="1EE9FAA8" w:rsidR="00AF4F77" w:rsidRPr="00AF4F77" w:rsidRDefault="00AF4F77">
        <w:pPr>
          <w:pStyle w:val="Footer"/>
          <w:jc w:val="right"/>
          <w:rPr>
            <w:rFonts w:ascii="Times New Roman" w:hAnsi="Times New Roman" w:cs="Times New Roman"/>
          </w:rPr>
        </w:pPr>
        <w:r w:rsidRPr="00AF4F77">
          <w:rPr>
            <w:rFonts w:ascii="Times New Roman" w:hAnsi="Times New Roman" w:cs="Times New Roman"/>
          </w:rPr>
          <w:fldChar w:fldCharType="begin"/>
        </w:r>
        <w:r w:rsidRPr="00AF4F77">
          <w:rPr>
            <w:rFonts w:ascii="Times New Roman" w:hAnsi="Times New Roman" w:cs="Times New Roman"/>
          </w:rPr>
          <w:instrText xml:space="preserve"> PAGE   \* MERGEFORMAT </w:instrText>
        </w:r>
        <w:r w:rsidRPr="00AF4F77">
          <w:rPr>
            <w:rFonts w:ascii="Times New Roman" w:hAnsi="Times New Roman" w:cs="Times New Roman"/>
          </w:rPr>
          <w:fldChar w:fldCharType="separate"/>
        </w:r>
        <w:r w:rsidRPr="00AF4F77">
          <w:rPr>
            <w:rFonts w:ascii="Times New Roman" w:hAnsi="Times New Roman" w:cs="Times New Roman"/>
            <w:noProof/>
          </w:rPr>
          <w:t>2</w:t>
        </w:r>
        <w:r w:rsidRPr="00AF4F77">
          <w:rPr>
            <w:rFonts w:ascii="Times New Roman" w:hAnsi="Times New Roman" w:cs="Times New Roman"/>
            <w:noProof/>
          </w:rPr>
          <w:fldChar w:fldCharType="end"/>
        </w:r>
      </w:p>
    </w:sdtContent>
  </w:sdt>
  <w:p w14:paraId="7AEC6833" w14:textId="77777777" w:rsidR="00AF4F77" w:rsidRPr="00AF4F77" w:rsidRDefault="00AF4F77">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69FA" w14:textId="77777777" w:rsidR="00FE5F48" w:rsidRDefault="00FE5F48" w:rsidP="0051334A">
      <w:pPr>
        <w:spacing w:after="0" w:line="240" w:lineRule="auto"/>
      </w:pPr>
      <w:r>
        <w:separator/>
      </w:r>
    </w:p>
  </w:footnote>
  <w:footnote w:type="continuationSeparator" w:id="0">
    <w:p w14:paraId="3A7EF4C1" w14:textId="77777777" w:rsidR="00FE5F48" w:rsidRDefault="00FE5F48" w:rsidP="0051334A">
      <w:pPr>
        <w:spacing w:after="0" w:line="240" w:lineRule="auto"/>
      </w:pPr>
      <w:r>
        <w:continuationSeparator/>
      </w:r>
    </w:p>
  </w:footnote>
  <w:footnote w:type="continuationNotice" w:id="1">
    <w:p w14:paraId="5F1776B3" w14:textId="77777777" w:rsidR="00FE5F48" w:rsidRDefault="00FE5F48">
      <w:pPr>
        <w:spacing w:after="0" w:line="240" w:lineRule="auto"/>
      </w:pPr>
    </w:p>
  </w:footnote>
  <w:footnote w:id="2">
    <w:p w14:paraId="7DBA3C33" w14:textId="705D5472" w:rsidR="00924E61" w:rsidRPr="00B65871" w:rsidRDefault="00924E61" w:rsidP="00B01FA6">
      <w:pPr>
        <w:pStyle w:val="FootnoteText"/>
        <w:ind w:left="0" w:firstLine="0"/>
      </w:pPr>
      <w:r w:rsidRPr="00B65871">
        <w:rPr>
          <w:rStyle w:val="FootnoteReference"/>
          <w:rFonts w:ascii="Times New Roman" w:hAnsi="Times New Roman"/>
          <w:sz w:val="20"/>
        </w:rPr>
        <w:footnoteRef/>
      </w:r>
      <w:r w:rsidR="005C7333" w:rsidRPr="00B65871">
        <w:t xml:space="preserve"> Tostarp, bet ne tikai žurnālistus, reportierus, redaktorus, komentētājus, fotogrāfus, programmu vadītājus, raidījumu vadītājus, ētera personības</w:t>
      </w:r>
    </w:p>
  </w:footnote>
  <w:footnote w:id="3">
    <w:p w14:paraId="2C45849F" w14:textId="77777777" w:rsidR="006D2078" w:rsidRPr="008923A6" w:rsidRDefault="006D2078" w:rsidP="00B01FA6">
      <w:pPr>
        <w:pStyle w:val="FootnoteText"/>
        <w:spacing w:after="0"/>
        <w:ind w:left="0" w:firstLine="0"/>
      </w:pPr>
      <w:r w:rsidRPr="001637BD">
        <w:rPr>
          <w:rStyle w:val="FootnoteReference"/>
          <w:sz w:val="20"/>
        </w:rPr>
        <w:footnoteRef/>
      </w:r>
      <w:r w:rsidRPr="008923A6">
        <w:t xml:space="preserve"> Radušās izmaksas var būt tādas, kuras jāsedz būtu pašam partnerim, piemēram, par apraidi vai piegādi u.tml. </w:t>
      </w:r>
    </w:p>
  </w:footnote>
  <w:footnote w:id="4">
    <w:p w14:paraId="60B4D7B3" w14:textId="4B4A6663" w:rsidR="00E7552C" w:rsidRDefault="00E7552C" w:rsidP="00E7552C">
      <w:pPr>
        <w:pStyle w:val="FootnoteText"/>
      </w:pPr>
      <w:r>
        <w:rPr>
          <w:rStyle w:val="FootnoteReference"/>
        </w:rPr>
        <w:footnoteRef/>
      </w:r>
      <w:r w:rsidR="22A7E5D2">
        <w:t xml:space="preserve"> Atbilstoši </w:t>
      </w:r>
      <w:r w:rsidR="22A7E5D2" w:rsidRPr="008456BD">
        <w:t>Komercdarbības atbalsta kontroles likuma 5. pant</w:t>
      </w:r>
      <w:r w:rsidR="22A7E5D2">
        <w:t xml:space="preserve">am </w:t>
      </w:r>
      <w:hyperlink r:id="rId1">
        <w:r w:rsidR="22A7E5D2" w:rsidRPr="22A7E5D2">
          <w:rPr>
            <w:rStyle w:val="Hyperlink"/>
            <w:rFonts w:eastAsiaTheme="majorEastAsia"/>
          </w:rPr>
          <w:t>https://likumi.lv/ta/id/267199-komercdarbibas-atbalsta-kontroles-likums</w:t>
        </w:r>
      </w:hyperlink>
      <w:r w:rsidR="22A7E5D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AA2"/>
    <w:multiLevelType w:val="multilevel"/>
    <w:tmpl w:val="78A6EF2A"/>
    <w:lvl w:ilvl="0">
      <w:start w:val="2"/>
      <w:numFmt w:val="decimal"/>
      <w:lvlText w:val="%1."/>
      <w:lvlJc w:val="left"/>
      <w:pPr>
        <w:ind w:left="540" w:hanging="540"/>
      </w:pPr>
      <w:rPr>
        <w:rFonts w:hint="default"/>
        <w:b/>
        <w:bCs/>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A26D81"/>
    <w:multiLevelType w:val="multilevel"/>
    <w:tmpl w:val="4306D23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rPr>
    </w:lvl>
    <w:lvl w:ilvl="2">
      <w:start w:val="1"/>
      <w:numFmt w:val="decimal"/>
      <w:isLgl/>
      <w:lvlText w:val="%1.%2.%3."/>
      <w:lvlJc w:val="left"/>
      <w:pPr>
        <w:ind w:left="1080" w:hanging="720"/>
      </w:pPr>
      <w:rPr>
        <w:rFonts w:ascii="Times New Roman" w:hAnsi="Times New Roman" w:cs="Times New Roman" w:hint="default"/>
        <w:b w:val="0"/>
        <w:bCs/>
        <w:strike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360ADD"/>
    <w:multiLevelType w:val="multilevel"/>
    <w:tmpl w:val="F0244C00"/>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84413E"/>
    <w:multiLevelType w:val="multilevel"/>
    <w:tmpl w:val="57CC8B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141FFA"/>
    <w:multiLevelType w:val="multilevel"/>
    <w:tmpl w:val="D5A21F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D368BF"/>
    <w:multiLevelType w:val="multilevel"/>
    <w:tmpl w:val="6E02B9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9620D8"/>
    <w:multiLevelType w:val="multilevel"/>
    <w:tmpl w:val="687E1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80233F8"/>
    <w:multiLevelType w:val="multilevel"/>
    <w:tmpl w:val="EFB0F320"/>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FA6D3E"/>
    <w:multiLevelType w:val="multilevel"/>
    <w:tmpl w:val="4C7224E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AB3DEA"/>
    <w:multiLevelType w:val="multilevel"/>
    <w:tmpl w:val="911EAA02"/>
    <w:lvl w:ilvl="0">
      <w:start w:val="1"/>
      <w:numFmt w:val="decimal"/>
      <w:lvlText w:val="%1."/>
      <w:lvlJc w:val="left"/>
      <w:pPr>
        <w:ind w:left="360" w:hanging="360"/>
      </w:pPr>
      <w:rPr>
        <w:rFonts w:hint="default"/>
      </w:rPr>
    </w:lvl>
    <w:lvl w:ilvl="1">
      <w:start w:val="2"/>
      <w:numFmt w:val="decimal"/>
      <w:lvlText w:val="%1.%2."/>
      <w:lvlJc w:val="left"/>
      <w:pPr>
        <w:ind w:left="7306" w:hanging="360"/>
      </w:pPr>
      <w:rPr>
        <w:rFonts w:hint="default"/>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1855"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DA3782"/>
    <w:multiLevelType w:val="hybridMultilevel"/>
    <w:tmpl w:val="639A88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5A37DEF"/>
    <w:multiLevelType w:val="multilevel"/>
    <w:tmpl w:val="17161838"/>
    <w:lvl w:ilvl="0">
      <w:start w:val="7"/>
      <w:numFmt w:val="decimal"/>
      <w:lvlText w:val="%1."/>
      <w:lvlJc w:val="left"/>
      <w:pPr>
        <w:ind w:left="720" w:hanging="720"/>
      </w:pPr>
      <w:rPr>
        <w:rFonts w:hint="default"/>
      </w:rPr>
    </w:lvl>
    <w:lvl w:ilvl="1">
      <w:start w:val="7"/>
      <w:numFmt w:val="decimal"/>
      <w:lvlText w:val="%2.1."/>
      <w:lvlJc w:val="left"/>
      <w:pPr>
        <w:ind w:left="600" w:hanging="36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2" w15:restartNumberingAfterBreak="0">
    <w:nsid w:val="67C54669"/>
    <w:multiLevelType w:val="multilevel"/>
    <w:tmpl w:val="E976E1B2"/>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BB66355"/>
    <w:multiLevelType w:val="multilevel"/>
    <w:tmpl w:val="1CDC6AFC"/>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2042D9"/>
    <w:multiLevelType w:val="multilevel"/>
    <w:tmpl w:val="419A0A54"/>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7B0C4031"/>
    <w:multiLevelType w:val="hybridMultilevel"/>
    <w:tmpl w:val="BA18D906"/>
    <w:lvl w:ilvl="0" w:tplc="4FECA280">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E794F19"/>
    <w:multiLevelType w:val="multilevel"/>
    <w:tmpl w:val="500EA198"/>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220764"/>
    <w:multiLevelType w:val="hybridMultilevel"/>
    <w:tmpl w:val="67CC928E"/>
    <w:lvl w:ilvl="0" w:tplc="F17849A6">
      <w:start w:val="1"/>
      <w:numFmt w:val="bullet"/>
      <w:lvlText w:val=""/>
      <w:lvlJc w:val="left"/>
      <w:pPr>
        <w:ind w:left="720" w:hanging="360"/>
      </w:pPr>
      <w:rPr>
        <w:rFonts w:ascii="Symbol" w:hAnsi="Symbol"/>
      </w:rPr>
    </w:lvl>
    <w:lvl w:ilvl="1" w:tplc="FC18BB7C">
      <w:start w:val="1"/>
      <w:numFmt w:val="bullet"/>
      <w:lvlText w:val=""/>
      <w:lvlJc w:val="left"/>
      <w:pPr>
        <w:ind w:left="720" w:hanging="360"/>
      </w:pPr>
      <w:rPr>
        <w:rFonts w:ascii="Symbol" w:hAnsi="Symbol"/>
      </w:rPr>
    </w:lvl>
    <w:lvl w:ilvl="2" w:tplc="086C5F90">
      <w:start w:val="1"/>
      <w:numFmt w:val="bullet"/>
      <w:lvlText w:val=""/>
      <w:lvlJc w:val="left"/>
      <w:pPr>
        <w:ind w:left="720" w:hanging="360"/>
      </w:pPr>
      <w:rPr>
        <w:rFonts w:ascii="Symbol" w:hAnsi="Symbol"/>
      </w:rPr>
    </w:lvl>
    <w:lvl w:ilvl="3" w:tplc="70607F00">
      <w:start w:val="1"/>
      <w:numFmt w:val="bullet"/>
      <w:lvlText w:val=""/>
      <w:lvlJc w:val="left"/>
      <w:pPr>
        <w:ind w:left="720" w:hanging="360"/>
      </w:pPr>
      <w:rPr>
        <w:rFonts w:ascii="Symbol" w:hAnsi="Symbol"/>
      </w:rPr>
    </w:lvl>
    <w:lvl w:ilvl="4" w:tplc="BE3EF63C">
      <w:start w:val="1"/>
      <w:numFmt w:val="bullet"/>
      <w:lvlText w:val=""/>
      <w:lvlJc w:val="left"/>
      <w:pPr>
        <w:ind w:left="720" w:hanging="360"/>
      </w:pPr>
      <w:rPr>
        <w:rFonts w:ascii="Symbol" w:hAnsi="Symbol"/>
      </w:rPr>
    </w:lvl>
    <w:lvl w:ilvl="5" w:tplc="211A6138">
      <w:start w:val="1"/>
      <w:numFmt w:val="bullet"/>
      <w:lvlText w:val=""/>
      <w:lvlJc w:val="left"/>
      <w:pPr>
        <w:ind w:left="720" w:hanging="360"/>
      </w:pPr>
      <w:rPr>
        <w:rFonts w:ascii="Symbol" w:hAnsi="Symbol"/>
      </w:rPr>
    </w:lvl>
    <w:lvl w:ilvl="6" w:tplc="0FC44C62">
      <w:start w:val="1"/>
      <w:numFmt w:val="bullet"/>
      <w:lvlText w:val=""/>
      <w:lvlJc w:val="left"/>
      <w:pPr>
        <w:ind w:left="720" w:hanging="360"/>
      </w:pPr>
      <w:rPr>
        <w:rFonts w:ascii="Symbol" w:hAnsi="Symbol"/>
      </w:rPr>
    </w:lvl>
    <w:lvl w:ilvl="7" w:tplc="BBB49066">
      <w:start w:val="1"/>
      <w:numFmt w:val="bullet"/>
      <w:lvlText w:val=""/>
      <w:lvlJc w:val="left"/>
      <w:pPr>
        <w:ind w:left="720" w:hanging="360"/>
      </w:pPr>
      <w:rPr>
        <w:rFonts w:ascii="Symbol" w:hAnsi="Symbol"/>
      </w:rPr>
    </w:lvl>
    <w:lvl w:ilvl="8" w:tplc="39803CCE">
      <w:start w:val="1"/>
      <w:numFmt w:val="bullet"/>
      <w:lvlText w:val=""/>
      <w:lvlJc w:val="left"/>
      <w:pPr>
        <w:ind w:left="720" w:hanging="360"/>
      </w:pPr>
      <w:rPr>
        <w:rFonts w:ascii="Symbol" w:hAnsi="Symbol"/>
      </w:rPr>
    </w:lvl>
  </w:abstractNum>
  <w:abstractNum w:abstractNumId="18" w15:restartNumberingAfterBreak="0">
    <w:nsid w:val="7F7E5B30"/>
    <w:multiLevelType w:val="multilevel"/>
    <w:tmpl w:val="6FBACE2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171868423">
    <w:abstractNumId w:val="1"/>
  </w:num>
  <w:num w:numId="2" w16cid:durableId="219052187">
    <w:abstractNumId w:val="6"/>
  </w:num>
  <w:num w:numId="3" w16cid:durableId="817576216">
    <w:abstractNumId w:val="9"/>
  </w:num>
  <w:num w:numId="4" w16cid:durableId="213666805">
    <w:abstractNumId w:val="0"/>
  </w:num>
  <w:num w:numId="5" w16cid:durableId="1494226383">
    <w:abstractNumId w:val="11"/>
  </w:num>
  <w:num w:numId="6" w16cid:durableId="2075472732">
    <w:abstractNumId w:val="5"/>
  </w:num>
  <w:num w:numId="7" w16cid:durableId="1607927743">
    <w:abstractNumId w:val="14"/>
  </w:num>
  <w:num w:numId="8" w16cid:durableId="1327710083">
    <w:abstractNumId w:val="13"/>
  </w:num>
  <w:num w:numId="9" w16cid:durableId="926812586">
    <w:abstractNumId w:val="18"/>
  </w:num>
  <w:num w:numId="10" w16cid:durableId="149752542">
    <w:abstractNumId w:val="3"/>
  </w:num>
  <w:num w:numId="11" w16cid:durableId="629408250">
    <w:abstractNumId w:val="15"/>
  </w:num>
  <w:num w:numId="12" w16cid:durableId="1225410430">
    <w:abstractNumId w:val="8"/>
  </w:num>
  <w:num w:numId="13" w16cid:durableId="1438717206">
    <w:abstractNumId w:val="16"/>
  </w:num>
  <w:num w:numId="14" w16cid:durableId="27533059">
    <w:abstractNumId w:val="17"/>
  </w:num>
  <w:num w:numId="15" w16cid:durableId="1846824165">
    <w:abstractNumId w:val="7"/>
  </w:num>
  <w:num w:numId="16" w16cid:durableId="320429663">
    <w:abstractNumId w:val="12"/>
  </w:num>
  <w:num w:numId="17" w16cid:durableId="1710884518">
    <w:abstractNumId w:val="4"/>
  </w:num>
  <w:num w:numId="18" w16cid:durableId="307365929">
    <w:abstractNumId w:val="10"/>
  </w:num>
  <w:num w:numId="19" w16cid:durableId="211212205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DE"/>
    <w:rsid w:val="00001E00"/>
    <w:rsid w:val="00003221"/>
    <w:rsid w:val="00004395"/>
    <w:rsid w:val="00004655"/>
    <w:rsid w:val="0000626C"/>
    <w:rsid w:val="000071A1"/>
    <w:rsid w:val="000106DC"/>
    <w:rsid w:val="000119F7"/>
    <w:rsid w:val="00012622"/>
    <w:rsid w:val="00012AD5"/>
    <w:rsid w:val="00013C11"/>
    <w:rsid w:val="0002173B"/>
    <w:rsid w:val="0002197D"/>
    <w:rsid w:val="00022230"/>
    <w:rsid w:val="00025574"/>
    <w:rsid w:val="00026B32"/>
    <w:rsid w:val="000304E3"/>
    <w:rsid w:val="00031BD0"/>
    <w:rsid w:val="000327A3"/>
    <w:rsid w:val="000328D9"/>
    <w:rsid w:val="00033693"/>
    <w:rsid w:val="0003427E"/>
    <w:rsid w:val="0003515D"/>
    <w:rsid w:val="00035F37"/>
    <w:rsid w:val="00037591"/>
    <w:rsid w:val="00040190"/>
    <w:rsid w:val="00044ACE"/>
    <w:rsid w:val="00044E0C"/>
    <w:rsid w:val="00046280"/>
    <w:rsid w:val="00046388"/>
    <w:rsid w:val="000467A5"/>
    <w:rsid w:val="0005121B"/>
    <w:rsid w:val="000513A3"/>
    <w:rsid w:val="00052615"/>
    <w:rsid w:val="00052F3A"/>
    <w:rsid w:val="00053CF5"/>
    <w:rsid w:val="000550A1"/>
    <w:rsid w:val="000552DD"/>
    <w:rsid w:val="00062B27"/>
    <w:rsid w:val="000632D1"/>
    <w:rsid w:val="00066B3F"/>
    <w:rsid w:val="00073073"/>
    <w:rsid w:val="000740CB"/>
    <w:rsid w:val="00076118"/>
    <w:rsid w:val="00077F12"/>
    <w:rsid w:val="00080144"/>
    <w:rsid w:val="000819A9"/>
    <w:rsid w:val="00090CC7"/>
    <w:rsid w:val="00092CB1"/>
    <w:rsid w:val="00095FB0"/>
    <w:rsid w:val="000971CE"/>
    <w:rsid w:val="000A25F2"/>
    <w:rsid w:val="000A4005"/>
    <w:rsid w:val="000A40A7"/>
    <w:rsid w:val="000A4491"/>
    <w:rsid w:val="000A74E0"/>
    <w:rsid w:val="000A76F4"/>
    <w:rsid w:val="000B0D61"/>
    <w:rsid w:val="000B163B"/>
    <w:rsid w:val="000B18F8"/>
    <w:rsid w:val="000B1DC5"/>
    <w:rsid w:val="000B2CA1"/>
    <w:rsid w:val="000B4A27"/>
    <w:rsid w:val="000B62B3"/>
    <w:rsid w:val="000B6DD7"/>
    <w:rsid w:val="000C039F"/>
    <w:rsid w:val="000C1CDB"/>
    <w:rsid w:val="000C330A"/>
    <w:rsid w:val="000C4AA6"/>
    <w:rsid w:val="000C645F"/>
    <w:rsid w:val="000C7A0E"/>
    <w:rsid w:val="000D1ACA"/>
    <w:rsid w:val="000D2AC5"/>
    <w:rsid w:val="000D41C7"/>
    <w:rsid w:val="000E18DC"/>
    <w:rsid w:val="000E7829"/>
    <w:rsid w:val="000F063F"/>
    <w:rsid w:val="000F1466"/>
    <w:rsid w:val="000F1F3F"/>
    <w:rsid w:val="000F3D46"/>
    <w:rsid w:val="000F45AC"/>
    <w:rsid w:val="000F7CB0"/>
    <w:rsid w:val="00101B04"/>
    <w:rsid w:val="00104091"/>
    <w:rsid w:val="001058EF"/>
    <w:rsid w:val="00106862"/>
    <w:rsid w:val="001137B6"/>
    <w:rsid w:val="00113D9B"/>
    <w:rsid w:val="00115C00"/>
    <w:rsid w:val="00117690"/>
    <w:rsid w:val="00120DF0"/>
    <w:rsid w:val="00121C18"/>
    <w:rsid w:val="001253F8"/>
    <w:rsid w:val="00127BD0"/>
    <w:rsid w:val="00130820"/>
    <w:rsid w:val="001316E3"/>
    <w:rsid w:val="00131BA4"/>
    <w:rsid w:val="0013271C"/>
    <w:rsid w:val="00133287"/>
    <w:rsid w:val="00133A8F"/>
    <w:rsid w:val="00137926"/>
    <w:rsid w:val="00140388"/>
    <w:rsid w:val="00142830"/>
    <w:rsid w:val="001429C3"/>
    <w:rsid w:val="00143AE9"/>
    <w:rsid w:val="00144967"/>
    <w:rsid w:val="00144A4B"/>
    <w:rsid w:val="00146E55"/>
    <w:rsid w:val="00150526"/>
    <w:rsid w:val="001534CB"/>
    <w:rsid w:val="00153AC4"/>
    <w:rsid w:val="0015690A"/>
    <w:rsid w:val="001609A6"/>
    <w:rsid w:val="001624C6"/>
    <w:rsid w:val="001629AE"/>
    <w:rsid w:val="00163291"/>
    <w:rsid w:val="0016340C"/>
    <w:rsid w:val="001637BD"/>
    <w:rsid w:val="001643FA"/>
    <w:rsid w:val="00164992"/>
    <w:rsid w:val="00164CC7"/>
    <w:rsid w:val="001662C2"/>
    <w:rsid w:val="00171507"/>
    <w:rsid w:val="00172F79"/>
    <w:rsid w:val="001738F1"/>
    <w:rsid w:val="001757BA"/>
    <w:rsid w:val="00175D72"/>
    <w:rsid w:val="00176054"/>
    <w:rsid w:val="001768DF"/>
    <w:rsid w:val="001808FE"/>
    <w:rsid w:val="00180B4D"/>
    <w:rsid w:val="00180E58"/>
    <w:rsid w:val="001812E7"/>
    <w:rsid w:val="00184E3E"/>
    <w:rsid w:val="00185AF8"/>
    <w:rsid w:val="00185EFD"/>
    <w:rsid w:val="0018678D"/>
    <w:rsid w:val="00187D38"/>
    <w:rsid w:val="001902D5"/>
    <w:rsid w:val="0019066D"/>
    <w:rsid w:val="00191C16"/>
    <w:rsid w:val="00192FD3"/>
    <w:rsid w:val="001937ED"/>
    <w:rsid w:val="00194E66"/>
    <w:rsid w:val="00195D19"/>
    <w:rsid w:val="001972F1"/>
    <w:rsid w:val="001A06C9"/>
    <w:rsid w:val="001A1C00"/>
    <w:rsid w:val="001A2D91"/>
    <w:rsid w:val="001A3287"/>
    <w:rsid w:val="001A40C9"/>
    <w:rsid w:val="001A46C5"/>
    <w:rsid w:val="001B5672"/>
    <w:rsid w:val="001B618A"/>
    <w:rsid w:val="001B6BB6"/>
    <w:rsid w:val="001B7269"/>
    <w:rsid w:val="001B72FA"/>
    <w:rsid w:val="001B75B1"/>
    <w:rsid w:val="001C0E1A"/>
    <w:rsid w:val="001C1F3F"/>
    <w:rsid w:val="001C3480"/>
    <w:rsid w:val="001C3FBC"/>
    <w:rsid w:val="001C5204"/>
    <w:rsid w:val="001C5731"/>
    <w:rsid w:val="001C6026"/>
    <w:rsid w:val="001D0B28"/>
    <w:rsid w:val="001D0C06"/>
    <w:rsid w:val="001D1E23"/>
    <w:rsid w:val="001D4619"/>
    <w:rsid w:val="001D4778"/>
    <w:rsid w:val="001D4E91"/>
    <w:rsid w:val="001D74A1"/>
    <w:rsid w:val="001E3064"/>
    <w:rsid w:val="001E3B6B"/>
    <w:rsid w:val="001E3FAE"/>
    <w:rsid w:val="001E483B"/>
    <w:rsid w:val="001F29CD"/>
    <w:rsid w:val="001F4488"/>
    <w:rsid w:val="001F774F"/>
    <w:rsid w:val="00200A83"/>
    <w:rsid w:val="0020466E"/>
    <w:rsid w:val="00206CA7"/>
    <w:rsid w:val="0020783C"/>
    <w:rsid w:val="00210016"/>
    <w:rsid w:val="002129FA"/>
    <w:rsid w:val="002144A0"/>
    <w:rsid w:val="00214B42"/>
    <w:rsid w:val="00215353"/>
    <w:rsid w:val="002202CA"/>
    <w:rsid w:val="00220A5A"/>
    <w:rsid w:val="00222B2E"/>
    <w:rsid w:val="00222EEF"/>
    <w:rsid w:val="0022378E"/>
    <w:rsid w:val="002249C6"/>
    <w:rsid w:val="002262F5"/>
    <w:rsid w:val="00230711"/>
    <w:rsid w:val="00231A1A"/>
    <w:rsid w:val="00234936"/>
    <w:rsid w:val="00235326"/>
    <w:rsid w:val="00235600"/>
    <w:rsid w:val="00241755"/>
    <w:rsid w:val="00241E90"/>
    <w:rsid w:val="002444B9"/>
    <w:rsid w:val="00244FAD"/>
    <w:rsid w:val="00251921"/>
    <w:rsid w:val="00252674"/>
    <w:rsid w:val="0025303C"/>
    <w:rsid w:val="00253AAD"/>
    <w:rsid w:val="00253E82"/>
    <w:rsid w:val="00253F59"/>
    <w:rsid w:val="002570DC"/>
    <w:rsid w:val="00257B9C"/>
    <w:rsid w:val="00257DF3"/>
    <w:rsid w:val="00263858"/>
    <w:rsid w:val="00264DEA"/>
    <w:rsid w:val="002651F9"/>
    <w:rsid w:val="00270FEC"/>
    <w:rsid w:val="00272FEF"/>
    <w:rsid w:val="00273F2B"/>
    <w:rsid w:val="0028050B"/>
    <w:rsid w:val="00280894"/>
    <w:rsid w:val="00283276"/>
    <w:rsid w:val="00292055"/>
    <w:rsid w:val="002936CF"/>
    <w:rsid w:val="00293856"/>
    <w:rsid w:val="00297145"/>
    <w:rsid w:val="002A05C2"/>
    <w:rsid w:val="002A140D"/>
    <w:rsid w:val="002A31DC"/>
    <w:rsid w:val="002A3929"/>
    <w:rsid w:val="002A4006"/>
    <w:rsid w:val="002A4174"/>
    <w:rsid w:val="002A4205"/>
    <w:rsid w:val="002A585D"/>
    <w:rsid w:val="002B043A"/>
    <w:rsid w:val="002B0FC4"/>
    <w:rsid w:val="002B2159"/>
    <w:rsid w:val="002B3964"/>
    <w:rsid w:val="002B70D5"/>
    <w:rsid w:val="002B7C4E"/>
    <w:rsid w:val="002C036E"/>
    <w:rsid w:val="002C1529"/>
    <w:rsid w:val="002C20D4"/>
    <w:rsid w:val="002C3272"/>
    <w:rsid w:val="002D07E6"/>
    <w:rsid w:val="002D08A8"/>
    <w:rsid w:val="002D1528"/>
    <w:rsid w:val="002D3A5C"/>
    <w:rsid w:val="002D5799"/>
    <w:rsid w:val="002D580B"/>
    <w:rsid w:val="002D60F8"/>
    <w:rsid w:val="002D6A6A"/>
    <w:rsid w:val="002E097A"/>
    <w:rsid w:val="002E2128"/>
    <w:rsid w:val="002E2E1D"/>
    <w:rsid w:val="002E4BA1"/>
    <w:rsid w:val="002E535C"/>
    <w:rsid w:val="002E7701"/>
    <w:rsid w:val="002E7BA0"/>
    <w:rsid w:val="002F041E"/>
    <w:rsid w:val="002F242E"/>
    <w:rsid w:val="002F3432"/>
    <w:rsid w:val="002F5EEC"/>
    <w:rsid w:val="002F67A3"/>
    <w:rsid w:val="002F6928"/>
    <w:rsid w:val="002F7D60"/>
    <w:rsid w:val="003004A6"/>
    <w:rsid w:val="0030574C"/>
    <w:rsid w:val="0030693A"/>
    <w:rsid w:val="003070CA"/>
    <w:rsid w:val="00310C86"/>
    <w:rsid w:val="00311DF6"/>
    <w:rsid w:val="003151E9"/>
    <w:rsid w:val="003159CD"/>
    <w:rsid w:val="0031690A"/>
    <w:rsid w:val="00317D77"/>
    <w:rsid w:val="0032335D"/>
    <w:rsid w:val="00323CC5"/>
    <w:rsid w:val="00326ED8"/>
    <w:rsid w:val="00331F13"/>
    <w:rsid w:val="0033274A"/>
    <w:rsid w:val="003327F7"/>
    <w:rsid w:val="003340B6"/>
    <w:rsid w:val="00341F9B"/>
    <w:rsid w:val="003450AA"/>
    <w:rsid w:val="00345D99"/>
    <w:rsid w:val="00347E29"/>
    <w:rsid w:val="003506E9"/>
    <w:rsid w:val="00350CDC"/>
    <w:rsid w:val="00351DBF"/>
    <w:rsid w:val="00352268"/>
    <w:rsid w:val="00354A76"/>
    <w:rsid w:val="00361170"/>
    <w:rsid w:val="00362312"/>
    <w:rsid w:val="00363551"/>
    <w:rsid w:val="003640FC"/>
    <w:rsid w:val="00365FCD"/>
    <w:rsid w:val="00366C4C"/>
    <w:rsid w:val="00367640"/>
    <w:rsid w:val="00370F68"/>
    <w:rsid w:val="0037116C"/>
    <w:rsid w:val="00371412"/>
    <w:rsid w:val="00371CA5"/>
    <w:rsid w:val="0037335C"/>
    <w:rsid w:val="0038005F"/>
    <w:rsid w:val="003821D6"/>
    <w:rsid w:val="00387020"/>
    <w:rsid w:val="00387679"/>
    <w:rsid w:val="00387A1D"/>
    <w:rsid w:val="00387ACB"/>
    <w:rsid w:val="0039036F"/>
    <w:rsid w:val="003905AB"/>
    <w:rsid w:val="00390AAE"/>
    <w:rsid w:val="00391182"/>
    <w:rsid w:val="00393CF6"/>
    <w:rsid w:val="003940A2"/>
    <w:rsid w:val="003941B6"/>
    <w:rsid w:val="0039507A"/>
    <w:rsid w:val="00395B2F"/>
    <w:rsid w:val="003A0328"/>
    <w:rsid w:val="003A548C"/>
    <w:rsid w:val="003A6871"/>
    <w:rsid w:val="003A7592"/>
    <w:rsid w:val="003B0CE5"/>
    <w:rsid w:val="003B3184"/>
    <w:rsid w:val="003B4D19"/>
    <w:rsid w:val="003B7C3C"/>
    <w:rsid w:val="003B7E89"/>
    <w:rsid w:val="003C17BF"/>
    <w:rsid w:val="003C2268"/>
    <w:rsid w:val="003C2FBB"/>
    <w:rsid w:val="003C6FDD"/>
    <w:rsid w:val="003C7B2E"/>
    <w:rsid w:val="003D219E"/>
    <w:rsid w:val="003D2C45"/>
    <w:rsid w:val="003D2D4F"/>
    <w:rsid w:val="003D3E6C"/>
    <w:rsid w:val="003D61D0"/>
    <w:rsid w:val="003D67D3"/>
    <w:rsid w:val="003D72AF"/>
    <w:rsid w:val="003E4A6A"/>
    <w:rsid w:val="003E4F7E"/>
    <w:rsid w:val="003F1950"/>
    <w:rsid w:val="003F2411"/>
    <w:rsid w:val="003F33EF"/>
    <w:rsid w:val="003F3E83"/>
    <w:rsid w:val="003F524F"/>
    <w:rsid w:val="003F66F5"/>
    <w:rsid w:val="00400013"/>
    <w:rsid w:val="004013D3"/>
    <w:rsid w:val="00404A86"/>
    <w:rsid w:val="004072B6"/>
    <w:rsid w:val="00413E97"/>
    <w:rsid w:val="00415461"/>
    <w:rsid w:val="00415D32"/>
    <w:rsid w:val="004209B4"/>
    <w:rsid w:val="00422558"/>
    <w:rsid w:val="00423463"/>
    <w:rsid w:val="00425888"/>
    <w:rsid w:val="0043139E"/>
    <w:rsid w:val="00432E44"/>
    <w:rsid w:val="00432F89"/>
    <w:rsid w:val="00435061"/>
    <w:rsid w:val="00436580"/>
    <w:rsid w:val="004400B5"/>
    <w:rsid w:val="00440FE6"/>
    <w:rsid w:val="00442719"/>
    <w:rsid w:val="00442AFC"/>
    <w:rsid w:val="004433E6"/>
    <w:rsid w:val="00445A58"/>
    <w:rsid w:val="004464F3"/>
    <w:rsid w:val="00446772"/>
    <w:rsid w:val="00451742"/>
    <w:rsid w:val="00455417"/>
    <w:rsid w:val="00455E61"/>
    <w:rsid w:val="00461DD1"/>
    <w:rsid w:val="004636CA"/>
    <w:rsid w:val="00466C71"/>
    <w:rsid w:val="00467DD2"/>
    <w:rsid w:val="004701AD"/>
    <w:rsid w:val="0047036E"/>
    <w:rsid w:val="00470EEE"/>
    <w:rsid w:val="00472F8E"/>
    <w:rsid w:val="00476255"/>
    <w:rsid w:val="00476DB9"/>
    <w:rsid w:val="00480399"/>
    <w:rsid w:val="00481365"/>
    <w:rsid w:val="00482DD2"/>
    <w:rsid w:val="00483B0C"/>
    <w:rsid w:val="00484FA0"/>
    <w:rsid w:val="00485BA1"/>
    <w:rsid w:val="00485BA3"/>
    <w:rsid w:val="00485D42"/>
    <w:rsid w:val="00486A33"/>
    <w:rsid w:val="0048725C"/>
    <w:rsid w:val="004873A6"/>
    <w:rsid w:val="004875A4"/>
    <w:rsid w:val="004957E2"/>
    <w:rsid w:val="00496C45"/>
    <w:rsid w:val="004A017D"/>
    <w:rsid w:val="004A1476"/>
    <w:rsid w:val="004A1E1F"/>
    <w:rsid w:val="004A2991"/>
    <w:rsid w:val="004A465C"/>
    <w:rsid w:val="004A5A2E"/>
    <w:rsid w:val="004A5F82"/>
    <w:rsid w:val="004A7F0C"/>
    <w:rsid w:val="004B276B"/>
    <w:rsid w:val="004B7782"/>
    <w:rsid w:val="004C0E8B"/>
    <w:rsid w:val="004C1E7D"/>
    <w:rsid w:val="004C3585"/>
    <w:rsid w:val="004C3E8B"/>
    <w:rsid w:val="004C43AF"/>
    <w:rsid w:val="004C6441"/>
    <w:rsid w:val="004D3B07"/>
    <w:rsid w:val="004D3BBD"/>
    <w:rsid w:val="004D63E4"/>
    <w:rsid w:val="004E0E61"/>
    <w:rsid w:val="004E1CE4"/>
    <w:rsid w:val="004E2B55"/>
    <w:rsid w:val="004E3570"/>
    <w:rsid w:val="004E4EE2"/>
    <w:rsid w:val="004E4F1F"/>
    <w:rsid w:val="004F0374"/>
    <w:rsid w:val="004F18AF"/>
    <w:rsid w:val="004F79D4"/>
    <w:rsid w:val="00501F4A"/>
    <w:rsid w:val="00507785"/>
    <w:rsid w:val="005100B7"/>
    <w:rsid w:val="0051026F"/>
    <w:rsid w:val="0051334A"/>
    <w:rsid w:val="00521064"/>
    <w:rsid w:val="00523EF8"/>
    <w:rsid w:val="005247AB"/>
    <w:rsid w:val="00526C99"/>
    <w:rsid w:val="0053409C"/>
    <w:rsid w:val="00535365"/>
    <w:rsid w:val="005410D5"/>
    <w:rsid w:val="005434C3"/>
    <w:rsid w:val="0054353F"/>
    <w:rsid w:val="00543ABA"/>
    <w:rsid w:val="00545B39"/>
    <w:rsid w:val="00546298"/>
    <w:rsid w:val="005464AB"/>
    <w:rsid w:val="00546A4B"/>
    <w:rsid w:val="00546D4B"/>
    <w:rsid w:val="00550289"/>
    <w:rsid w:val="00551F35"/>
    <w:rsid w:val="00553324"/>
    <w:rsid w:val="00555328"/>
    <w:rsid w:val="0056567D"/>
    <w:rsid w:val="00566B0A"/>
    <w:rsid w:val="005707EC"/>
    <w:rsid w:val="005727F3"/>
    <w:rsid w:val="00572A96"/>
    <w:rsid w:val="00574376"/>
    <w:rsid w:val="005757DC"/>
    <w:rsid w:val="005776CB"/>
    <w:rsid w:val="00580B51"/>
    <w:rsid w:val="0058127B"/>
    <w:rsid w:val="00581B40"/>
    <w:rsid w:val="005822A9"/>
    <w:rsid w:val="00582448"/>
    <w:rsid w:val="00583797"/>
    <w:rsid w:val="0058483B"/>
    <w:rsid w:val="00584880"/>
    <w:rsid w:val="005848E4"/>
    <w:rsid w:val="00586F20"/>
    <w:rsid w:val="00590CDC"/>
    <w:rsid w:val="00590F8F"/>
    <w:rsid w:val="0059420C"/>
    <w:rsid w:val="00594DFC"/>
    <w:rsid w:val="005A002C"/>
    <w:rsid w:val="005A0E31"/>
    <w:rsid w:val="005A1A1F"/>
    <w:rsid w:val="005A4FC0"/>
    <w:rsid w:val="005A56C5"/>
    <w:rsid w:val="005A5BEA"/>
    <w:rsid w:val="005B18B0"/>
    <w:rsid w:val="005B34D1"/>
    <w:rsid w:val="005B3CA4"/>
    <w:rsid w:val="005B7BFF"/>
    <w:rsid w:val="005C04A7"/>
    <w:rsid w:val="005C0A98"/>
    <w:rsid w:val="005C0D32"/>
    <w:rsid w:val="005C2BD8"/>
    <w:rsid w:val="005C337C"/>
    <w:rsid w:val="005C408F"/>
    <w:rsid w:val="005C51C8"/>
    <w:rsid w:val="005C5AC1"/>
    <w:rsid w:val="005C5EC5"/>
    <w:rsid w:val="005C628F"/>
    <w:rsid w:val="005C674E"/>
    <w:rsid w:val="005C6FF0"/>
    <w:rsid w:val="005C7333"/>
    <w:rsid w:val="005D188B"/>
    <w:rsid w:val="005D53AE"/>
    <w:rsid w:val="005E2871"/>
    <w:rsid w:val="005E2956"/>
    <w:rsid w:val="005E5C1A"/>
    <w:rsid w:val="005E6420"/>
    <w:rsid w:val="005F1262"/>
    <w:rsid w:val="005F1553"/>
    <w:rsid w:val="005F1DFD"/>
    <w:rsid w:val="005F65D9"/>
    <w:rsid w:val="00600F4F"/>
    <w:rsid w:val="00606429"/>
    <w:rsid w:val="00606D6F"/>
    <w:rsid w:val="0061248B"/>
    <w:rsid w:val="00615300"/>
    <w:rsid w:val="00616936"/>
    <w:rsid w:val="00617D0A"/>
    <w:rsid w:val="00620022"/>
    <w:rsid w:val="006207F8"/>
    <w:rsid w:val="00623F40"/>
    <w:rsid w:val="00627ADF"/>
    <w:rsid w:val="00632332"/>
    <w:rsid w:val="00633233"/>
    <w:rsid w:val="006355E6"/>
    <w:rsid w:val="00636A54"/>
    <w:rsid w:val="00640DEF"/>
    <w:rsid w:val="0064116C"/>
    <w:rsid w:val="006416CE"/>
    <w:rsid w:val="00643E3B"/>
    <w:rsid w:val="00644F20"/>
    <w:rsid w:val="0064781F"/>
    <w:rsid w:val="00647D2F"/>
    <w:rsid w:val="00647DE5"/>
    <w:rsid w:val="00653AE5"/>
    <w:rsid w:val="00654EFC"/>
    <w:rsid w:val="006564EF"/>
    <w:rsid w:val="0065784F"/>
    <w:rsid w:val="006601A2"/>
    <w:rsid w:val="00660350"/>
    <w:rsid w:val="00660B9A"/>
    <w:rsid w:val="00662CB6"/>
    <w:rsid w:val="006633CC"/>
    <w:rsid w:val="0066364E"/>
    <w:rsid w:val="0066438C"/>
    <w:rsid w:val="00665B50"/>
    <w:rsid w:val="00665B8A"/>
    <w:rsid w:val="00665C6D"/>
    <w:rsid w:val="006663F7"/>
    <w:rsid w:val="00666C9F"/>
    <w:rsid w:val="00670645"/>
    <w:rsid w:val="006711C1"/>
    <w:rsid w:val="00671DB9"/>
    <w:rsid w:val="00674639"/>
    <w:rsid w:val="00674E05"/>
    <w:rsid w:val="00680CC1"/>
    <w:rsid w:val="00681BA2"/>
    <w:rsid w:val="00683F26"/>
    <w:rsid w:val="00684A6D"/>
    <w:rsid w:val="00684C99"/>
    <w:rsid w:val="00684FAC"/>
    <w:rsid w:val="00687F7D"/>
    <w:rsid w:val="00690091"/>
    <w:rsid w:val="00693393"/>
    <w:rsid w:val="00693A3B"/>
    <w:rsid w:val="006A1B4D"/>
    <w:rsid w:val="006A2C63"/>
    <w:rsid w:val="006A441A"/>
    <w:rsid w:val="006A72DF"/>
    <w:rsid w:val="006B2A7A"/>
    <w:rsid w:val="006B2C2C"/>
    <w:rsid w:val="006B4A31"/>
    <w:rsid w:val="006B4B4B"/>
    <w:rsid w:val="006B4CAF"/>
    <w:rsid w:val="006B75BC"/>
    <w:rsid w:val="006B7C0F"/>
    <w:rsid w:val="006C2D34"/>
    <w:rsid w:val="006C2F78"/>
    <w:rsid w:val="006C31E6"/>
    <w:rsid w:val="006C5A75"/>
    <w:rsid w:val="006C644D"/>
    <w:rsid w:val="006C64FE"/>
    <w:rsid w:val="006C6ECF"/>
    <w:rsid w:val="006D0537"/>
    <w:rsid w:val="006D0732"/>
    <w:rsid w:val="006D2078"/>
    <w:rsid w:val="006D2A62"/>
    <w:rsid w:val="006D3C04"/>
    <w:rsid w:val="006D4007"/>
    <w:rsid w:val="006D6D85"/>
    <w:rsid w:val="006E0438"/>
    <w:rsid w:val="006E048B"/>
    <w:rsid w:val="006E3A9B"/>
    <w:rsid w:val="006E3F89"/>
    <w:rsid w:val="006E4593"/>
    <w:rsid w:val="006E463F"/>
    <w:rsid w:val="006E49D7"/>
    <w:rsid w:val="006F0473"/>
    <w:rsid w:val="006F227C"/>
    <w:rsid w:val="006F2DA8"/>
    <w:rsid w:val="006F2FDB"/>
    <w:rsid w:val="006F6E8A"/>
    <w:rsid w:val="00700FAD"/>
    <w:rsid w:val="00704991"/>
    <w:rsid w:val="007140C3"/>
    <w:rsid w:val="007157CC"/>
    <w:rsid w:val="00715D90"/>
    <w:rsid w:val="0071675A"/>
    <w:rsid w:val="007167DF"/>
    <w:rsid w:val="00716F4A"/>
    <w:rsid w:val="00717FF1"/>
    <w:rsid w:val="00722861"/>
    <w:rsid w:val="00723636"/>
    <w:rsid w:val="00724CCA"/>
    <w:rsid w:val="00726B7C"/>
    <w:rsid w:val="0073210D"/>
    <w:rsid w:val="007335F3"/>
    <w:rsid w:val="007340DE"/>
    <w:rsid w:val="00736AF9"/>
    <w:rsid w:val="00737A49"/>
    <w:rsid w:val="007404CC"/>
    <w:rsid w:val="00740D3F"/>
    <w:rsid w:val="00741510"/>
    <w:rsid w:val="00741F64"/>
    <w:rsid w:val="007421CA"/>
    <w:rsid w:val="007423CB"/>
    <w:rsid w:val="00742FD5"/>
    <w:rsid w:val="00745C13"/>
    <w:rsid w:val="007504D6"/>
    <w:rsid w:val="00752167"/>
    <w:rsid w:val="007600D0"/>
    <w:rsid w:val="0076068B"/>
    <w:rsid w:val="00761265"/>
    <w:rsid w:val="00763761"/>
    <w:rsid w:val="00764227"/>
    <w:rsid w:val="00764A7F"/>
    <w:rsid w:val="007651CC"/>
    <w:rsid w:val="0077014E"/>
    <w:rsid w:val="00770E2A"/>
    <w:rsid w:val="00771147"/>
    <w:rsid w:val="0077247B"/>
    <w:rsid w:val="00773562"/>
    <w:rsid w:val="00774B72"/>
    <w:rsid w:val="007754B9"/>
    <w:rsid w:val="00776F5D"/>
    <w:rsid w:val="0078158F"/>
    <w:rsid w:val="00782B50"/>
    <w:rsid w:val="00782FE2"/>
    <w:rsid w:val="00787B68"/>
    <w:rsid w:val="00790BE5"/>
    <w:rsid w:val="007919A9"/>
    <w:rsid w:val="00792480"/>
    <w:rsid w:val="00792916"/>
    <w:rsid w:val="00792964"/>
    <w:rsid w:val="00794946"/>
    <w:rsid w:val="00794DF2"/>
    <w:rsid w:val="007960D3"/>
    <w:rsid w:val="0079643E"/>
    <w:rsid w:val="00796A89"/>
    <w:rsid w:val="00796BFC"/>
    <w:rsid w:val="00797DD6"/>
    <w:rsid w:val="007A015C"/>
    <w:rsid w:val="007A2E97"/>
    <w:rsid w:val="007A3179"/>
    <w:rsid w:val="007A44D2"/>
    <w:rsid w:val="007A593D"/>
    <w:rsid w:val="007B0523"/>
    <w:rsid w:val="007B0BE7"/>
    <w:rsid w:val="007B1B45"/>
    <w:rsid w:val="007B1F2F"/>
    <w:rsid w:val="007B1F7B"/>
    <w:rsid w:val="007B44F5"/>
    <w:rsid w:val="007B49AA"/>
    <w:rsid w:val="007B4DEF"/>
    <w:rsid w:val="007B5E95"/>
    <w:rsid w:val="007C1258"/>
    <w:rsid w:val="007C1DED"/>
    <w:rsid w:val="007C28EE"/>
    <w:rsid w:val="007D22E5"/>
    <w:rsid w:val="007D2D97"/>
    <w:rsid w:val="007D3442"/>
    <w:rsid w:val="007D72A6"/>
    <w:rsid w:val="007D7C90"/>
    <w:rsid w:val="007E0DF3"/>
    <w:rsid w:val="007E0E70"/>
    <w:rsid w:val="007E339E"/>
    <w:rsid w:val="007E4CEC"/>
    <w:rsid w:val="007E5EF2"/>
    <w:rsid w:val="007F2BB7"/>
    <w:rsid w:val="007F3832"/>
    <w:rsid w:val="007F4303"/>
    <w:rsid w:val="007F5592"/>
    <w:rsid w:val="00805675"/>
    <w:rsid w:val="00805786"/>
    <w:rsid w:val="00806263"/>
    <w:rsid w:val="0080786B"/>
    <w:rsid w:val="0081118A"/>
    <w:rsid w:val="008116C3"/>
    <w:rsid w:val="00811A43"/>
    <w:rsid w:val="00811BD3"/>
    <w:rsid w:val="00812766"/>
    <w:rsid w:val="00813541"/>
    <w:rsid w:val="0081399D"/>
    <w:rsid w:val="0081516B"/>
    <w:rsid w:val="00815EF5"/>
    <w:rsid w:val="00821CAD"/>
    <w:rsid w:val="0082463B"/>
    <w:rsid w:val="008300C3"/>
    <w:rsid w:val="0083018C"/>
    <w:rsid w:val="008309CB"/>
    <w:rsid w:val="0083303A"/>
    <w:rsid w:val="008350B4"/>
    <w:rsid w:val="00836F49"/>
    <w:rsid w:val="00841544"/>
    <w:rsid w:val="008419C1"/>
    <w:rsid w:val="00841C95"/>
    <w:rsid w:val="008440CB"/>
    <w:rsid w:val="00845299"/>
    <w:rsid w:val="00850DF5"/>
    <w:rsid w:val="008533EB"/>
    <w:rsid w:val="0085421A"/>
    <w:rsid w:val="00854AF0"/>
    <w:rsid w:val="00854E1A"/>
    <w:rsid w:val="00855728"/>
    <w:rsid w:val="00855B11"/>
    <w:rsid w:val="008579B4"/>
    <w:rsid w:val="008617E8"/>
    <w:rsid w:val="00861B79"/>
    <w:rsid w:val="00863B80"/>
    <w:rsid w:val="008679C4"/>
    <w:rsid w:val="0087029C"/>
    <w:rsid w:val="00870A0A"/>
    <w:rsid w:val="00870B06"/>
    <w:rsid w:val="008719EF"/>
    <w:rsid w:val="00877EA1"/>
    <w:rsid w:val="0088011E"/>
    <w:rsid w:val="0088047C"/>
    <w:rsid w:val="00881C76"/>
    <w:rsid w:val="00883F85"/>
    <w:rsid w:val="00885E69"/>
    <w:rsid w:val="0089187C"/>
    <w:rsid w:val="00891D8E"/>
    <w:rsid w:val="00892258"/>
    <w:rsid w:val="008923A6"/>
    <w:rsid w:val="00893F5B"/>
    <w:rsid w:val="008942FB"/>
    <w:rsid w:val="00894F1A"/>
    <w:rsid w:val="008951EE"/>
    <w:rsid w:val="008A1392"/>
    <w:rsid w:val="008A1ABB"/>
    <w:rsid w:val="008A2DF5"/>
    <w:rsid w:val="008A41EB"/>
    <w:rsid w:val="008B0168"/>
    <w:rsid w:val="008B0734"/>
    <w:rsid w:val="008B0A3C"/>
    <w:rsid w:val="008B41C6"/>
    <w:rsid w:val="008B4862"/>
    <w:rsid w:val="008B4DC0"/>
    <w:rsid w:val="008C0F3F"/>
    <w:rsid w:val="008C4965"/>
    <w:rsid w:val="008C53DC"/>
    <w:rsid w:val="008C5ADE"/>
    <w:rsid w:val="008C7048"/>
    <w:rsid w:val="008C7935"/>
    <w:rsid w:val="008D409A"/>
    <w:rsid w:val="008D4277"/>
    <w:rsid w:val="008D7DD8"/>
    <w:rsid w:val="008E5929"/>
    <w:rsid w:val="008F0BF1"/>
    <w:rsid w:val="008F0CDF"/>
    <w:rsid w:val="008F2585"/>
    <w:rsid w:val="008F2B8A"/>
    <w:rsid w:val="008F329A"/>
    <w:rsid w:val="008F34B0"/>
    <w:rsid w:val="008F3890"/>
    <w:rsid w:val="008F3979"/>
    <w:rsid w:val="00900A66"/>
    <w:rsid w:val="009016B2"/>
    <w:rsid w:val="00903E68"/>
    <w:rsid w:val="00911BA9"/>
    <w:rsid w:val="00911E63"/>
    <w:rsid w:val="00913A19"/>
    <w:rsid w:val="00913DE9"/>
    <w:rsid w:val="00914F60"/>
    <w:rsid w:val="0091622A"/>
    <w:rsid w:val="00916F01"/>
    <w:rsid w:val="00920B37"/>
    <w:rsid w:val="00921E04"/>
    <w:rsid w:val="00922FDA"/>
    <w:rsid w:val="00924D7E"/>
    <w:rsid w:val="00924E61"/>
    <w:rsid w:val="00933B02"/>
    <w:rsid w:val="00936AAD"/>
    <w:rsid w:val="00940143"/>
    <w:rsid w:val="00943255"/>
    <w:rsid w:val="009448C7"/>
    <w:rsid w:val="0094646D"/>
    <w:rsid w:val="0094699B"/>
    <w:rsid w:val="00946E8E"/>
    <w:rsid w:val="0095074C"/>
    <w:rsid w:val="009545E5"/>
    <w:rsid w:val="009551A3"/>
    <w:rsid w:val="00957C45"/>
    <w:rsid w:val="00961938"/>
    <w:rsid w:val="00962690"/>
    <w:rsid w:val="0096427D"/>
    <w:rsid w:val="009649B5"/>
    <w:rsid w:val="00965036"/>
    <w:rsid w:val="00965AB1"/>
    <w:rsid w:val="009665EF"/>
    <w:rsid w:val="00967700"/>
    <w:rsid w:val="0096792B"/>
    <w:rsid w:val="00970297"/>
    <w:rsid w:val="00971737"/>
    <w:rsid w:val="009734F9"/>
    <w:rsid w:val="00974016"/>
    <w:rsid w:val="009740FD"/>
    <w:rsid w:val="00974FAA"/>
    <w:rsid w:val="00975E09"/>
    <w:rsid w:val="00976D86"/>
    <w:rsid w:val="00976F33"/>
    <w:rsid w:val="00976F8E"/>
    <w:rsid w:val="009773B6"/>
    <w:rsid w:val="00980684"/>
    <w:rsid w:val="00983321"/>
    <w:rsid w:val="00983BF5"/>
    <w:rsid w:val="00983DAF"/>
    <w:rsid w:val="00986887"/>
    <w:rsid w:val="0098785C"/>
    <w:rsid w:val="00990DBF"/>
    <w:rsid w:val="00993438"/>
    <w:rsid w:val="009953F0"/>
    <w:rsid w:val="00997866"/>
    <w:rsid w:val="00997E63"/>
    <w:rsid w:val="009A385D"/>
    <w:rsid w:val="009A3F7A"/>
    <w:rsid w:val="009A6183"/>
    <w:rsid w:val="009A71CC"/>
    <w:rsid w:val="009A7CF8"/>
    <w:rsid w:val="009B0256"/>
    <w:rsid w:val="009B2019"/>
    <w:rsid w:val="009B255D"/>
    <w:rsid w:val="009B4C28"/>
    <w:rsid w:val="009B6944"/>
    <w:rsid w:val="009B7455"/>
    <w:rsid w:val="009C2412"/>
    <w:rsid w:val="009C5389"/>
    <w:rsid w:val="009C73FF"/>
    <w:rsid w:val="009D14F4"/>
    <w:rsid w:val="009D2787"/>
    <w:rsid w:val="009D4ED7"/>
    <w:rsid w:val="009D5BF6"/>
    <w:rsid w:val="009D726F"/>
    <w:rsid w:val="009D7581"/>
    <w:rsid w:val="009E1607"/>
    <w:rsid w:val="009E5187"/>
    <w:rsid w:val="009E76A0"/>
    <w:rsid w:val="009F122D"/>
    <w:rsid w:val="009F5931"/>
    <w:rsid w:val="009F6A50"/>
    <w:rsid w:val="00A00D84"/>
    <w:rsid w:val="00A01017"/>
    <w:rsid w:val="00A02A25"/>
    <w:rsid w:val="00A12213"/>
    <w:rsid w:val="00A12778"/>
    <w:rsid w:val="00A12AD8"/>
    <w:rsid w:val="00A1312F"/>
    <w:rsid w:val="00A14092"/>
    <w:rsid w:val="00A15F5F"/>
    <w:rsid w:val="00A16F85"/>
    <w:rsid w:val="00A20BE0"/>
    <w:rsid w:val="00A21277"/>
    <w:rsid w:val="00A22798"/>
    <w:rsid w:val="00A22ADE"/>
    <w:rsid w:val="00A2398A"/>
    <w:rsid w:val="00A2501B"/>
    <w:rsid w:val="00A32BB2"/>
    <w:rsid w:val="00A32CB0"/>
    <w:rsid w:val="00A330C8"/>
    <w:rsid w:val="00A33D41"/>
    <w:rsid w:val="00A36BD1"/>
    <w:rsid w:val="00A376E5"/>
    <w:rsid w:val="00A40E3B"/>
    <w:rsid w:val="00A4189B"/>
    <w:rsid w:val="00A42653"/>
    <w:rsid w:val="00A42701"/>
    <w:rsid w:val="00A44D02"/>
    <w:rsid w:val="00A4544D"/>
    <w:rsid w:val="00A45DEC"/>
    <w:rsid w:val="00A4641A"/>
    <w:rsid w:val="00A510AF"/>
    <w:rsid w:val="00A521F2"/>
    <w:rsid w:val="00A52AB0"/>
    <w:rsid w:val="00A53BB3"/>
    <w:rsid w:val="00A53F8F"/>
    <w:rsid w:val="00A5517F"/>
    <w:rsid w:val="00A558B8"/>
    <w:rsid w:val="00A631DF"/>
    <w:rsid w:val="00A66DAA"/>
    <w:rsid w:val="00A702F6"/>
    <w:rsid w:val="00A719C9"/>
    <w:rsid w:val="00A7202E"/>
    <w:rsid w:val="00A720F2"/>
    <w:rsid w:val="00A7323C"/>
    <w:rsid w:val="00A74A70"/>
    <w:rsid w:val="00A74CD2"/>
    <w:rsid w:val="00A759FC"/>
    <w:rsid w:val="00A764A1"/>
    <w:rsid w:val="00A76CD0"/>
    <w:rsid w:val="00A866C3"/>
    <w:rsid w:val="00A90571"/>
    <w:rsid w:val="00A9193B"/>
    <w:rsid w:val="00A9250A"/>
    <w:rsid w:val="00A92738"/>
    <w:rsid w:val="00A94B37"/>
    <w:rsid w:val="00A96B55"/>
    <w:rsid w:val="00A97334"/>
    <w:rsid w:val="00AA038A"/>
    <w:rsid w:val="00AA0BBA"/>
    <w:rsid w:val="00AA11DF"/>
    <w:rsid w:val="00AA639E"/>
    <w:rsid w:val="00AB1801"/>
    <w:rsid w:val="00AB18C3"/>
    <w:rsid w:val="00AB2B2C"/>
    <w:rsid w:val="00AB2EB8"/>
    <w:rsid w:val="00AB3545"/>
    <w:rsid w:val="00AB40F8"/>
    <w:rsid w:val="00AB71B4"/>
    <w:rsid w:val="00AC06B0"/>
    <w:rsid w:val="00AC0989"/>
    <w:rsid w:val="00AC43F7"/>
    <w:rsid w:val="00AC591E"/>
    <w:rsid w:val="00AC5D08"/>
    <w:rsid w:val="00AC6B7A"/>
    <w:rsid w:val="00AD08D3"/>
    <w:rsid w:val="00AD138D"/>
    <w:rsid w:val="00AD1C6B"/>
    <w:rsid w:val="00AD3178"/>
    <w:rsid w:val="00AD3A5D"/>
    <w:rsid w:val="00AD4299"/>
    <w:rsid w:val="00AD6022"/>
    <w:rsid w:val="00AD7854"/>
    <w:rsid w:val="00AE10BA"/>
    <w:rsid w:val="00AE137A"/>
    <w:rsid w:val="00AE18EA"/>
    <w:rsid w:val="00AE1C59"/>
    <w:rsid w:val="00AE3D4E"/>
    <w:rsid w:val="00AE3FCF"/>
    <w:rsid w:val="00AE4267"/>
    <w:rsid w:val="00AE4E3F"/>
    <w:rsid w:val="00AE5310"/>
    <w:rsid w:val="00AF08DE"/>
    <w:rsid w:val="00AF0FA5"/>
    <w:rsid w:val="00AF25C1"/>
    <w:rsid w:val="00AF3921"/>
    <w:rsid w:val="00AF4F77"/>
    <w:rsid w:val="00B01F83"/>
    <w:rsid w:val="00B01FA6"/>
    <w:rsid w:val="00B045C7"/>
    <w:rsid w:val="00B04651"/>
    <w:rsid w:val="00B06133"/>
    <w:rsid w:val="00B0676E"/>
    <w:rsid w:val="00B06E0B"/>
    <w:rsid w:val="00B106E2"/>
    <w:rsid w:val="00B115E1"/>
    <w:rsid w:val="00B129E6"/>
    <w:rsid w:val="00B14343"/>
    <w:rsid w:val="00B15B10"/>
    <w:rsid w:val="00B178C2"/>
    <w:rsid w:val="00B22EA0"/>
    <w:rsid w:val="00B24CEE"/>
    <w:rsid w:val="00B24FFF"/>
    <w:rsid w:val="00B26228"/>
    <w:rsid w:val="00B27F2D"/>
    <w:rsid w:val="00B30B50"/>
    <w:rsid w:val="00B31DF8"/>
    <w:rsid w:val="00B36797"/>
    <w:rsid w:val="00B40305"/>
    <w:rsid w:val="00B41673"/>
    <w:rsid w:val="00B420C5"/>
    <w:rsid w:val="00B43E72"/>
    <w:rsid w:val="00B44ADD"/>
    <w:rsid w:val="00B45391"/>
    <w:rsid w:val="00B4587C"/>
    <w:rsid w:val="00B45E3F"/>
    <w:rsid w:val="00B52000"/>
    <w:rsid w:val="00B52BE9"/>
    <w:rsid w:val="00B53D90"/>
    <w:rsid w:val="00B56A87"/>
    <w:rsid w:val="00B56ED3"/>
    <w:rsid w:val="00B57540"/>
    <w:rsid w:val="00B57A06"/>
    <w:rsid w:val="00B6013B"/>
    <w:rsid w:val="00B60EA9"/>
    <w:rsid w:val="00B626D8"/>
    <w:rsid w:val="00B647A3"/>
    <w:rsid w:val="00B65871"/>
    <w:rsid w:val="00B65A51"/>
    <w:rsid w:val="00B70CBA"/>
    <w:rsid w:val="00B739BA"/>
    <w:rsid w:val="00B73E56"/>
    <w:rsid w:val="00B74C05"/>
    <w:rsid w:val="00B756B6"/>
    <w:rsid w:val="00B8112E"/>
    <w:rsid w:val="00B8285B"/>
    <w:rsid w:val="00B849DD"/>
    <w:rsid w:val="00B85EFE"/>
    <w:rsid w:val="00B86F17"/>
    <w:rsid w:val="00B91080"/>
    <w:rsid w:val="00B9142B"/>
    <w:rsid w:val="00B91F1A"/>
    <w:rsid w:val="00B92969"/>
    <w:rsid w:val="00B9404C"/>
    <w:rsid w:val="00BA10B5"/>
    <w:rsid w:val="00BA2192"/>
    <w:rsid w:val="00BA3FB5"/>
    <w:rsid w:val="00BA4F07"/>
    <w:rsid w:val="00BA4F25"/>
    <w:rsid w:val="00BB15AC"/>
    <w:rsid w:val="00BB2FFA"/>
    <w:rsid w:val="00BB343A"/>
    <w:rsid w:val="00BB6F7C"/>
    <w:rsid w:val="00BC1DD0"/>
    <w:rsid w:val="00BC2316"/>
    <w:rsid w:val="00BC54B6"/>
    <w:rsid w:val="00BD045D"/>
    <w:rsid w:val="00BD0ABB"/>
    <w:rsid w:val="00BD1BE7"/>
    <w:rsid w:val="00BD270E"/>
    <w:rsid w:val="00BD3A00"/>
    <w:rsid w:val="00BD3F7C"/>
    <w:rsid w:val="00BD4CB0"/>
    <w:rsid w:val="00BD68EC"/>
    <w:rsid w:val="00BE0522"/>
    <w:rsid w:val="00BE357B"/>
    <w:rsid w:val="00BE40A7"/>
    <w:rsid w:val="00BE4BCF"/>
    <w:rsid w:val="00BF0B97"/>
    <w:rsid w:val="00BF1C08"/>
    <w:rsid w:val="00BF3EB4"/>
    <w:rsid w:val="00BF6653"/>
    <w:rsid w:val="00BF69A3"/>
    <w:rsid w:val="00C00102"/>
    <w:rsid w:val="00C00A70"/>
    <w:rsid w:val="00C01593"/>
    <w:rsid w:val="00C0480B"/>
    <w:rsid w:val="00C05D38"/>
    <w:rsid w:val="00C06F47"/>
    <w:rsid w:val="00C126C7"/>
    <w:rsid w:val="00C1329D"/>
    <w:rsid w:val="00C139E0"/>
    <w:rsid w:val="00C1425F"/>
    <w:rsid w:val="00C14751"/>
    <w:rsid w:val="00C15250"/>
    <w:rsid w:val="00C22858"/>
    <w:rsid w:val="00C2429F"/>
    <w:rsid w:val="00C24D12"/>
    <w:rsid w:val="00C24F01"/>
    <w:rsid w:val="00C27957"/>
    <w:rsid w:val="00C32AA6"/>
    <w:rsid w:val="00C37411"/>
    <w:rsid w:val="00C40802"/>
    <w:rsid w:val="00C40A3E"/>
    <w:rsid w:val="00C42D70"/>
    <w:rsid w:val="00C464AC"/>
    <w:rsid w:val="00C4674A"/>
    <w:rsid w:val="00C467C2"/>
    <w:rsid w:val="00C46F04"/>
    <w:rsid w:val="00C5192A"/>
    <w:rsid w:val="00C54B5B"/>
    <w:rsid w:val="00C54F6C"/>
    <w:rsid w:val="00C5578B"/>
    <w:rsid w:val="00C63007"/>
    <w:rsid w:val="00C630B6"/>
    <w:rsid w:val="00C64DDC"/>
    <w:rsid w:val="00C6635A"/>
    <w:rsid w:val="00C672D0"/>
    <w:rsid w:val="00C67B1F"/>
    <w:rsid w:val="00C72982"/>
    <w:rsid w:val="00C73D12"/>
    <w:rsid w:val="00C747EF"/>
    <w:rsid w:val="00C74E51"/>
    <w:rsid w:val="00C75A0E"/>
    <w:rsid w:val="00C8072E"/>
    <w:rsid w:val="00C826D5"/>
    <w:rsid w:val="00C829E2"/>
    <w:rsid w:val="00C85028"/>
    <w:rsid w:val="00C85DF9"/>
    <w:rsid w:val="00C901B7"/>
    <w:rsid w:val="00C9180D"/>
    <w:rsid w:val="00C919C5"/>
    <w:rsid w:val="00C9562C"/>
    <w:rsid w:val="00C96EDF"/>
    <w:rsid w:val="00C97EEB"/>
    <w:rsid w:val="00C97FF8"/>
    <w:rsid w:val="00CA1F9A"/>
    <w:rsid w:val="00CA257E"/>
    <w:rsid w:val="00CA2AD1"/>
    <w:rsid w:val="00CA344E"/>
    <w:rsid w:val="00CA36DA"/>
    <w:rsid w:val="00CA374D"/>
    <w:rsid w:val="00CA4D51"/>
    <w:rsid w:val="00CA67F5"/>
    <w:rsid w:val="00CA71B9"/>
    <w:rsid w:val="00CB2BFA"/>
    <w:rsid w:val="00CB2C0F"/>
    <w:rsid w:val="00CB4545"/>
    <w:rsid w:val="00CB5C0C"/>
    <w:rsid w:val="00CB5DDF"/>
    <w:rsid w:val="00CB5F63"/>
    <w:rsid w:val="00CC041B"/>
    <w:rsid w:val="00CC0538"/>
    <w:rsid w:val="00CC1564"/>
    <w:rsid w:val="00CC1A8B"/>
    <w:rsid w:val="00CC2943"/>
    <w:rsid w:val="00CC37D4"/>
    <w:rsid w:val="00CC6C10"/>
    <w:rsid w:val="00CD0EE9"/>
    <w:rsid w:val="00CD0F63"/>
    <w:rsid w:val="00CD122E"/>
    <w:rsid w:val="00CD2168"/>
    <w:rsid w:val="00CD4570"/>
    <w:rsid w:val="00CD6807"/>
    <w:rsid w:val="00CD6E2A"/>
    <w:rsid w:val="00CD77BB"/>
    <w:rsid w:val="00CE0952"/>
    <w:rsid w:val="00CE096B"/>
    <w:rsid w:val="00CE2FAA"/>
    <w:rsid w:val="00CE38C4"/>
    <w:rsid w:val="00CE5D86"/>
    <w:rsid w:val="00CE6289"/>
    <w:rsid w:val="00CE7379"/>
    <w:rsid w:val="00CE7FAF"/>
    <w:rsid w:val="00CF208B"/>
    <w:rsid w:val="00CF2E73"/>
    <w:rsid w:val="00CF335C"/>
    <w:rsid w:val="00CF3A70"/>
    <w:rsid w:val="00CF44C0"/>
    <w:rsid w:val="00CF6B57"/>
    <w:rsid w:val="00CF73D8"/>
    <w:rsid w:val="00CF7639"/>
    <w:rsid w:val="00D007B7"/>
    <w:rsid w:val="00D01847"/>
    <w:rsid w:val="00D105D7"/>
    <w:rsid w:val="00D14D30"/>
    <w:rsid w:val="00D14E83"/>
    <w:rsid w:val="00D15450"/>
    <w:rsid w:val="00D156A6"/>
    <w:rsid w:val="00D15878"/>
    <w:rsid w:val="00D169BC"/>
    <w:rsid w:val="00D177EA"/>
    <w:rsid w:val="00D2089C"/>
    <w:rsid w:val="00D2102A"/>
    <w:rsid w:val="00D214C6"/>
    <w:rsid w:val="00D21C8D"/>
    <w:rsid w:val="00D22D8F"/>
    <w:rsid w:val="00D23406"/>
    <w:rsid w:val="00D24A98"/>
    <w:rsid w:val="00D31A6D"/>
    <w:rsid w:val="00D358F9"/>
    <w:rsid w:val="00D378B3"/>
    <w:rsid w:val="00D37E81"/>
    <w:rsid w:val="00D41427"/>
    <w:rsid w:val="00D42058"/>
    <w:rsid w:val="00D421EF"/>
    <w:rsid w:val="00D46412"/>
    <w:rsid w:val="00D467DD"/>
    <w:rsid w:val="00D46AF7"/>
    <w:rsid w:val="00D47E51"/>
    <w:rsid w:val="00D50046"/>
    <w:rsid w:val="00D5319A"/>
    <w:rsid w:val="00D54552"/>
    <w:rsid w:val="00D56946"/>
    <w:rsid w:val="00D56AB6"/>
    <w:rsid w:val="00D57AE0"/>
    <w:rsid w:val="00D63FEC"/>
    <w:rsid w:val="00D65B33"/>
    <w:rsid w:val="00D65DB6"/>
    <w:rsid w:val="00D739C2"/>
    <w:rsid w:val="00D744AD"/>
    <w:rsid w:val="00D74F55"/>
    <w:rsid w:val="00D756D7"/>
    <w:rsid w:val="00D7710C"/>
    <w:rsid w:val="00D80517"/>
    <w:rsid w:val="00D81FEE"/>
    <w:rsid w:val="00D82267"/>
    <w:rsid w:val="00D82B94"/>
    <w:rsid w:val="00D8323B"/>
    <w:rsid w:val="00D83CFD"/>
    <w:rsid w:val="00D83D68"/>
    <w:rsid w:val="00D85233"/>
    <w:rsid w:val="00D85DB9"/>
    <w:rsid w:val="00D86A51"/>
    <w:rsid w:val="00D873CE"/>
    <w:rsid w:val="00D90969"/>
    <w:rsid w:val="00D936C2"/>
    <w:rsid w:val="00D94C1B"/>
    <w:rsid w:val="00D952BA"/>
    <w:rsid w:val="00D95BE9"/>
    <w:rsid w:val="00DA05E2"/>
    <w:rsid w:val="00DA3845"/>
    <w:rsid w:val="00DA4153"/>
    <w:rsid w:val="00DA44A0"/>
    <w:rsid w:val="00DA738F"/>
    <w:rsid w:val="00DB0C41"/>
    <w:rsid w:val="00DB214B"/>
    <w:rsid w:val="00DB29D6"/>
    <w:rsid w:val="00DB5CF0"/>
    <w:rsid w:val="00DB6BC8"/>
    <w:rsid w:val="00DB6DFC"/>
    <w:rsid w:val="00DC0885"/>
    <w:rsid w:val="00DC0939"/>
    <w:rsid w:val="00DC0DBD"/>
    <w:rsid w:val="00DC2C5E"/>
    <w:rsid w:val="00DC324D"/>
    <w:rsid w:val="00DC4CEF"/>
    <w:rsid w:val="00DD1F84"/>
    <w:rsid w:val="00DD40AB"/>
    <w:rsid w:val="00DD4684"/>
    <w:rsid w:val="00DE09E5"/>
    <w:rsid w:val="00DE1AF2"/>
    <w:rsid w:val="00DE657D"/>
    <w:rsid w:val="00DE68BD"/>
    <w:rsid w:val="00DE6ED2"/>
    <w:rsid w:val="00DE6F1D"/>
    <w:rsid w:val="00DE7B7A"/>
    <w:rsid w:val="00DE7ED1"/>
    <w:rsid w:val="00DF1525"/>
    <w:rsid w:val="00DF4E58"/>
    <w:rsid w:val="00DF7B66"/>
    <w:rsid w:val="00E05299"/>
    <w:rsid w:val="00E06AE7"/>
    <w:rsid w:val="00E07654"/>
    <w:rsid w:val="00E07D2E"/>
    <w:rsid w:val="00E1115F"/>
    <w:rsid w:val="00E11397"/>
    <w:rsid w:val="00E114A7"/>
    <w:rsid w:val="00E15E28"/>
    <w:rsid w:val="00E165D2"/>
    <w:rsid w:val="00E1723D"/>
    <w:rsid w:val="00E20316"/>
    <w:rsid w:val="00E23E22"/>
    <w:rsid w:val="00E24E89"/>
    <w:rsid w:val="00E263A8"/>
    <w:rsid w:val="00E325A6"/>
    <w:rsid w:val="00E32739"/>
    <w:rsid w:val="00E34921"/>
    <w:rsid w:val="00E349DB"/>
    <w:rsid w:val="00E37FA9"/>
    <w:rsid w:val="00E41046"/>
    <w:rsid w:val="00E449AD"/>
    <w:rsid w:val="00E4562F"/>
    <w:rsid w:val="00E457ED"/>
    <w:rsid w:val="00E4708C"/>
    <w:rsid w:val="00E4784F"/>
    <w:rsid w:val="00E528AB"/>
    <w:rsid w:val="00E65C79"/>
    <w:rsid w:val="00E66568"/>
    <w:rsid w:val="00E67952"/>
    <w:rsid w:val="00E679A4"/>
    <w:rsid w:val="00E72A1E"/>
    <w:rsid w:val="00E74FDA"/>
    <w:rsid w:val="00E7552C"/>
    <w:rsid w:val="00E76DEA"/>
    <w:rsid w:val="00E777E8"/>
    <w:rsid w:val="00E812A9"/>
    <w:rsid w:val="00E816DF"/>
    <w:rsid w:val="00E82D00"/>
    <w:rsid w:val="00E84637"/>
    <w:rsid w:val="00E8724F"/>
    <w:rsid w:val="00E91A4D"/>
    <w:rsid w:val="00E91FF2"/>
    <w:rsid w:val="00E94E8B"/>
    <w:rsid w:val="00E9537D"/>
    <w:rsid w:val="00E9587F"/>
    <w:rsid w:val="00E97BAD"/>
    <w:rsid w:val="00E97ED2"/>
    <w:rsid w:val="00EA0D79"/>
    <w:rsid w:val="00EA4A2E"/>
    <w:rsid w:val="00EA6790"/>
    <w:rsid w:val="00EA6DA7"/>
    <w:rsid w:val="00EA7987"/>
    <w:rsid w:val="00EB07AF"/>
    <w:rsid w:val="00EB179C"/>
    <w:rsid w:val="00EB4818"/>
    <w:rsid w:val="00EB6DC6"/>
    <w:rsid w:val="00EB7051"/>
    <w:rsid w:val="00EC1779"/>
    <w:rsid w:val="00EC5E37"/>
    <w:rsid w:val="00ED05A7"/>
    <w:rsid w:val="00ED0FF3"/>
    <w:rsid w:val="00ED3781"/>
    <w:rsid w:val="00ED3B4F"/>
    <w:rsid w:val="00EE32C3"/>
    <w:rsid w:val="00EE437D"/>
    <w:rsid w:val="00EE4791"/>
    <w:rsid w:val="00EF0C45"/>
    <w:rsid w:val="00EF3E4F"/>
    <w:rsid w:val="00EF5A64"/>
    <w:rsid w:val="00EF6E7A"/>
    <w:rsid w:val="00F00A65"/>
    <w:rsid w:val="00F032CB"/>
    <w:rsid w:val="00F03B76"/>
    <w:rsid w:val="00F04104"/>
    <w:rsid w:val="00F051F2"/>
    <w:rsid w:val="00F0525A"/>
    <w:rsid w:val="00F05E7A"/>
    <w:rsid w:val="00F100C8"/>
    <w:rsid w:val="00F105BC"/>
    <w:rsid w:val="00F113CD"/>
    <w:rsid w:val="00F11C6F"/>
    <w:rsid w:val="00F12AA8"/>
    <w:rsid w:val="00F130D4"/>
    <w:rsid w:val="00F13154"/>
    <w:rsid w:val="00F1327E"/>
    <w:rsid w:val="00F134CC"/>
    <w:rsid w:val="00F137B3"/>
    <w:rsid w:val="00F14735"/>
    <w:rsid w:val="00F151C3"/>
    <w:rsid w:val="00F20FBB"/>
    <w:rsid w:val="00F21C3E"/>
    <w:rsid w:val="00F22C3B"/>
    <w:rsid w:val="00F237C9"/>
    <w:rsid w:val="00F240B0"/>
    <w:rsid w:val="00F24C86"/>
    <w:rsid w:val="00F270CE"/>
    <w:rsid w:val="00F30B26"/>
    <w:rsid w:val="00F31389"/>
    <w:rsid w:val="00F33117"/>
    <w:rsid w:val="00F33165"/>
    <w:rsid w:val="00F35643"/>
    <w:rsid w:val="00F36399"/>
    <w:rsid w:val="00F36C1D"/>
    <w:rsid w:val="00F41574"/>
    <w:rsid w:val="00F44E19"/>
    <w:rsid w:val="00F4595B"/>
    <w:rsid w:val="00F5209B"/>
    <w:rsid w:val="00F528A6"/>
    <w:rsid w:val="00F528B6"/>
    <w:rsid w:val="00F532A2"/>
    <w:rsid w:val="00F545ED"/>
    <w:rsid w:val="00F5539F"/>
    <w:rsid w:val="00F564A7"/>
    <w:rsid w:val="00F57307"/>
    <w:rsid w:val="00F6048E"/>
    <w:rsid w:val="00F628E1"/>
    <w:rsid w:val="00F63860"/>
    <w:rsid w:val="00F65063"/>
    <w:rsid w:val="00F67290"/>
    <w:rsid w:val="00F75112"/>
    <w:rsid w:val="00F75C2F"/>
    <w:rsid w:val="00F763C9"/>
    <w:rsid w:val="00F7736B"/>
    <w:rsid w:val="00F77B6F"/>
    <w:rsid w:val="00F84D3C"/>
    <w:rsid w:val="00F861B1"/>
    <w:rsid w:val="00F90937"/>
    <w:rsid w:val="00F91AEB"/>
    <w:rsid w:val="00F924B2"/>
    <w:rsid w:val="00FA194F"/>
    <w:rsid w:val="00FA3324"/>
    <w:rsid w:val="00FA4A08"/>
    <w:rsid w:val="00FA5490"/>
    <w:rsid w:val="00FB152C"/>
    <w:rsid w:val="00FB20B3"/>
    <w:rsid w:val="00FB226B"/>
    <w:rsid w:val="00FB3F63"/>
    <w:rsid w:val="00FB440B"/>
    <w:rsid w:val="00FB5EF5"/>
    <w:rsid w:val="00FC1A4A"/>
    <w:rsid w:val="00FC24C1"/>
    <w:rsid w:val="00FC3571"/>
    <w:rsid w:val="00FC451B"/>
    <w:rsid w:val="00FC497C"/>
    <w:rsid w:val="00FC5656"/>
    <w:rsid w:val="00FC5789"/>
    <w:rsid w:val="00FC7ACD"/>
    <w:rsid w:val="00FD0B5E"/>
    <w:rsid w:val="00FD1477"/>
    <w:rsid w:val="00FD162A"/>
    <w:rsid w:val="00FD5803"/>
    <w:rsid w:val="00FE1385"/>
    <w:rsid w:val="00FE3D65"/>
    <w:rsid w:val="00FE4BFB"/>
    <w:rsid w:val="00FE5D8E"/>
    <w:rsid w:val="00FE5F48"/>
    <w:rsid w:val="00FE63DC"/>
    <w:rsid w:val="00FE63E5"/>
    <w:rsid w:val="00FE7B7D"/>
    <w:rsid w:val="00FF0434"/>
    <w:rsid w:val="00FF1C07"/>
    <w:rsid w:val="00FF1F77"/>
    <w:rsid w:val="00FF31CB"/>
    <w:rsid w:val="00FF7317"/>
    <w:rsid w:val="02EC7AE1"/>
    <w:rsid w:val="0378F616"/>
    <w:rsid w:val="03ABD90A"/>
    <w:rsid w:val="055DD11D"/>
    <w:rsid w:val="07344524"/>
    <w:rsid w:val="073FDD95"/>
    <w:rsid w:val="09B5B540"/>
    <w:rsid w:val="0A06D8E8"/>
    <w:rsid w:val="0DD51716"/>
    <w:rsid w:val="0E020789"/>
    <w:rsid w:val="0EBEEF6D"/>
    <w:rsid w:val="0F10A447"/>
    <w:rsid w:val="1145F8CE"/>
    <w:rsid w:val="11BAFAD4"/>
    <w:rsid w:val="12C13764"/>
    <w:rsid w:val="12E83765"/>
    <w:rsid w:val="135C5DEA"/>
    <w:rsid w:val="13D706C9"/>
    <w:rsid w:val="13F01C5B"/>
    <w:rsid w:val="145DE2EC"/>
    <w:rsid w:val="167E881D"/>
    <w:rsid w:val="1B6E071F"/>
    <w:rsid w:val="1E65DBCB"/>
    <w:rsid w:val="202F2811"/>
    <w:rsid w:val="22A7E5D2"/>
    <w:rsid w:val="22D808FF"/>
    <w:rsid w:val="23DF2648"/>
    <w:rsid w:val="2589F2FB"/>
    <w:rsid w:val="2595962B"/>
    <w:rsid w:val="269888E8"/>
    <w:rsid w:val="274C31EB"/>
    <w:rsid w:val="27F0DF4D"/>
    <w:rsid w:val="28A6B445"/>
    <w:rsid w:val="28D39D0D"/>
    <w:rsid w:val="291FE5C2"/>
    <w:rsid w:val="29E48A05"/>
    <w:rsid w:val="2BD14FC8"/>
    <w:rsid w:val="2C00B1FB"/>
    <w:rsid w:val="2E3EEA7B"/>
    <w:rsid w:val="2F075DEA"/>
    <w:rsid w:val="31EDF954"/>
    <w:rsid w:val="32FDBF1F"/>
    <w:rsid w:val="3361538A"/>
    <w:rsid w:val="33CD875D"/>
    <w:rsid w:val="35A71E82"/>
    <w:rsid w:val="369F422E"/>
    <w:rsid w:val="36E2B9B0"/>
    <w:rsid w:val="38ED8036"/>
    <w:rsid w:val="3A5540C5"/>
    <w:rsid w:val="3AB6674B"/>
    <w:rsid w:val="3B92C4DD"/>
    <w:rsid w:val="3C47B620"/>
    <w:rsid w:val="3DDDE427"/>
    <w:rsid w:val="3EEC9B5A"/>
    <w:rsid w:val="40F0737E"/>
    <w:rsid w:val="430E4AB1"/>
    <w:rsid w:val="434D2C18"/>
    <w:rsid w:val="437AD6CC"/>
    <w:rsid w:val="4542ADCC"/>
    <w:rsid w:val="461A957B"/>
    <w:rsid w:val="472C9C6D"/>
    <w:rsid w:val="49539451"/>
    <w:rsid w:val="49AEFCC6"/>
    <w:rsid w:val="4A6188BC"/>
    <w:rsid w:val="4B2DE364"/>
    <w:rsid w:val="4B35E437"/>
    <w:rsid w:val="4FE58720"/>
    <w:rsid w:val="51495DB4"/>
    <w:rsid w:val="51767A1B"/>
    <w:rsid w:val="520EDFB1"/>
    <w:rsid w:val="53D18963"/>
    <w:rsid w:val="54C9CC67"/>
    <w:rsid w:val="56190DD5"/>
    <w:rsid w:val="5830685D"/>
    <w:rsid w:val="58B028C4"/>
    <w:rsid w:val="5B06BDF4"/>
    <w:rsid w:val="5B4E65BA"/>
    <w:rsid w:val="5B590237"/>
    <w:rsid w:val="5C3F037A"/>
    <w:rsid w:val="5E948BF9"/>
    <w:rsid w:val="5F8690DA"/>
    <w:rsid w:val="60520B61"/>
    <w:rsid w:val="628B1E16"/>
    <w:rsid w:val="62A3A055"/>
    <w:rsid w:val="64FE30D4"/>
    <w:rsid w:val="66516432"/>
    <w:rsid w:val="66BE550E"/>
    <w:rsid w:val="681293DE"/>
    <w:rsid w:val="68AB6CA8"/>
    <w:rsid w:val="6AC9595A"/>
    <w:rsid w:val="6B870F0F"/>
    <w:rsid w:val="6BB6E9DD"/>
    <w:rsid w:val="6C4B98F7"/>
    <w:rsid w:val="6D682DA1"/>
    <w:rsid w:val="71DBE5B2"/>
    <w:rsid w:val="728267C0"/>
    <w:rsid w:val="73CD61E9"/>
    <w:rsid w:val="73F60B61"/>
    <w:rsid w:val="73F6F99F"/>
    <w:rsid w:val="7E218E82"/>
    <w:rsid w:val="7F00CDA6"/>
  </w:rsids>
  <m:mathPr>
    <m:mathFont m:val="Cambria Math"/>
    <m:brkBin m:val="before"/>
    <m:brkBinSub m:val="--"/>
    <m:smallFrac m:val="0"/>
    <m:dispDef/>
    <m:lMargin m:val="0"/>
    <m:rMargin m:val="0"/>
    <m:defJc m:val="centerGroup"/>
    <m:wrapIndent m:val="1440"/>
    <m:intLim m:val="subSup"/>
    <m:naryLim m:val="undOvr"/>
  </m:mathPr>
  <w:themeFontLang w:val="lv-LV"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59B68"/>
  <w15:chartTrackingRefBased/>
  <w15:docId w15:val="{2AC7711C-248B-48EF-BB93-232DC2EC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4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40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40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40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0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40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0DE"/>
    <w:rPr>
      <w:rFonts w:eastAsiaTheme="majorEastAsia" w:cstheme="majorBidi"/>
      <w:color w:val="272727" w:themeColor="text1" w:themeTint="D8"/>
    </w:rPr>
  </w:style>
  <w:style w:type="paragraph" w:styleId="Title">
    <w:name w:val="Title"/>
    <w:basedOn w:val="Normal"/>
    <w:next w:val="Normal"/>
    <w:link w:val="TitleChar"/>
    <w:uiPriority w:val="10"/>
    <w:qFormat/>
    <w:rsid w:val="00734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0DE"/>
    <w:pPr>
      <w:spacing w:before="160"/>
      <w:jc w:val="center"/>
    </w:pPr>
    <w:rPr>
      <w:i/>
      <w:iCs/>
      <w:color w:val="404040" w:themeColor="text1" w:themeTint="BF"/>
    </w:rPr>
  </w:style>
  <w:style w:type="character" w:customStyle="1" w:styleId="QuoteChar">
    <w:name w:val="Quote Char"/>
    <w:basedOn w:val="DefaultParagraphFont"/>
    <w:link w:val="Quote"/>
    <w:uiPriority w:val="29"/>
    <w:rsid w:val="007340DE"/>
    <w:rPr>
      <w:i/>
      <w:iCs/>
      <w:color w:val="404040" w:themeColor="text1" w:themeTint="BF"/>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7340DE"/>
    <w:pPr>
      <w:ind w:left="720"/>
      <w:contextualSpacing/>
    </w:pPr>
  </w:style>
  <w:style w:type="character" w:styleId="IntenseEmphasis">
    <w:name w:val="Intense Emphasis"/>
    <w:basedOn w:val="DefaultParagraphFont"/>
    <w:uiPriority w:val="21"/>
    <w:qFormat/>
    <w:rsid w:val="007340DE"/>
    <w:rPr>
      <w:i/>
      <w:iCs/>
      <w:color w:val="0F4761" w:themeColor="accent1" w:themeShade="BF"/>
    </w:rPr>
  </w:style>
  <w:style w:type="paragraph" w:styleId="IntenseQuote">
    <w:name w:val="Intense Quote"/>
    <w:basedOn w:val="Normal"/>
    <w:next w:val="Normal"/>
    <w:link w:val="IntenseQuoteChar"/>
    <w:uiPriority w:val="30"/>
    <w:qFormat/>
    <w:rsid w:val="00734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0DE"/>
    <w:rPr>
      <w:i/>
      <w:iCs/>
      <w:color w:val="0F4761" w:themeColor="accent1" w:themeShade="BF"/>
    </w:rPr>
  </w:style>
  <w:style w:type="character" w:styleId="IntenseReference">
    <w:name w:val="Intense Reference"/>
    <w:basedOn w:val="DefaultParagraphFont"/>
    <w:uiPriority w:val="32"/>
    <w:qFormat/>
    <w:rsid w:val="007340DE"/>
    <w:rPr>
      <w:b/>
      <w:bCs/>
      <w:smallCaps/>
      <w:color w:val="0F4761" w:themeColor="accent1" w:themeShade="BF"/>
      <w:spacing w:val="5"/>
    </w:rPr>
  </w:style>
  <w:style w:type="paragraph" w:customStyle="1" w:styleId="SubTitle2">
    <w:name w:val="SubTitle 2"/>
    <w:basedOn w:val="Normal"/>
    <w:qFormat/>
    <w:rsid w:val="00521064"/>
    <w:pPr>
      <w:spacing w:after="240" w:line="240" w:lineRule="auto"/>
      <w:jc w:val="center"/>
    </w:pPr>
    <w:rPr>
      <w:rFonts w:ascii="Times New Roman" w:eastAsia="Times New Roman" w:hAnsi="Times New Roman" w:cs="Times New Roman"/>
      <w:b/>
      <w:snapToGrid w:val="0"/>
      <w:kern w:val="0"/>
      <w:sz w:val="32"/>
      <w:szCs w:val="20"/>
      <w14:ligatures w14:val="none"/>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SUPERS,R"/>
    <w:link w:val="CharCharCharChar"/>
    <w:uiPriority w:val="99"/>
    <w:rsid w:val="0051334A"/>
    <w:rPr>
      <w:rFonts w:ascii="TimesNewRomanPS" w:hAnsi="TimesNewRomanPS"/>
      <w:position w:val="6"/>
      <w:sz w:val="16"/>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Rakstz."/>
    <w:basedOn w:val="Normal"/>
    <w:link w:val="FootnoteTextChar"/>
    <w:uiPriority w:val="99"/>
    <w:qFormat/>
    <w:rsid w:val="0051334A"/>
    <w:pPr>
      <w:spacing w:after="240" w:line="240" w:lineRule="auto"/>
      <w:ind w:left="357" w:hanging="357"/>
      <w:jc w:val="both"/>
    </w:pPr>
    <w:rPr>
      <w:rFonts w:ascii="Times New Roman" w:eastAsia="Times New Roman" w:hAnsi="Times New Roman" w:cs="Times New Roman"/>
      <w:snapToGrid w:val="0"/>
      <w:kern w:val="0"/>
      <w:sz w:val="20"/>
      <w:szCs w:val="20"/>
      <w14:ligatures w14:val="non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Rakstz. Char"/>
    <w:basedOn w:val="DefaultParagraphFont"/>
    <w:link w:val="FootnoteText"/>
    <w:uiPriority w:val="99"/>
    <w:qFormat/>
    <w:rsid w:val="0051334A"/>
    <w:rPr>
      <w:rFonts w:ascii="Times New Roman" w:eastAsia="Times New Roman" w:hAnsi="Times New Roman" w:cs="Times New Roman"/>
      <w:snapToGrid w:val="0"/>
      <w:kern w:val="0"/>
      <w:sz w:val="20"/>
      <w:szCs w:val="20"/>
      <w14:ligatures w14:val="none"/>
    </w:rPr>
  </w:style>
  <w:style w:type="paragraph" w:styleId="Header">
    <w:name w:val="header"/>
    <w:basedOn w:val="Normal"/>
    <w:link w:val="HeaderChar"/>
    <w:uiPriority w:val="99"/>
    <w:unhideWhenUsed/>
    <w:rsid w:val="002638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263858"/>
  </w:style>
  <w:style w:type="paragraph" w:styleId="Footer">
    <w:name w:val="footer"/>
    <w:basedOn w:val="Normal"/>
    <w:link w:val="FooterChar"/>
    <w:uiPriority w:val="99"/>
    <w:unhideWhenUsed/>
    <w:rsid w:val="002638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263858"/>
  </w:style>
  <w:style w:type="paragraph" w:customStyle="1" w:styleId="Text2">
    <w:name w:val="Text 2"/>
    <w:basedOn w:val="Normal"/>
    <w:rsid w:val="00BA4F07"/>
    <w:pPr>
      <w:tabs>
        <w:tab w:val="left" w:pos="2161"/>
      </w:tabs>
      <w:spacing w:after="240" w:line="240" w:lineRule="auto"/>
      <w:ind w:left="1202"/>
      <w:jc w:val="both"/>
    </w:pPr>
    <w:rPr>
      <w:rFonts w:ascii="Times New Roman" w:eastAsia="Times New Roman" w:hAnsi="Times New Roman" w:cs="Times New Roman"/>
      <w:snapToGrid w:val="0"/>
      <w:kern w:val="0"/>
      <w:sz w:val="24"/>
      <w:szCs w:val="20"/>
      <w14:ligatures w14:val="none"/>
    </w:rPr>
  </w:style>
  <w:style w:type="paragraph" w:customStyle="1" w:styleId="Guidelines5">
    <w:name w:val="Guidelines 5"/>
    <w:basedOn w:val="Normal"/>
    <w:rsid w:val="00BA4F07"/>
    <w:pPr>
      <w:spacing w:before="240" w:after="240" w:line="240" w:lineRule="auto"/>
      <w:jc w:val="both"/>
    </w:pPr>
    <w:rPr>
      <w:rFonts w:ascii="Times New Roman" w:eastAsia="Times New Roman" w:hAnsi="Times New Roman" w:cs="Times New Roman"/>
      <w:b/>
      <w:snapToGrid w:val="0"/>
      <w:kern w:val="0"/>
      <w:sz w:val="24"/>
      <w:szCs w:val="20"/>
      <w14:ligatures w14:val="none"/>
    </w:rPr>
  </w:style>
  <w:style w:type="character" w:styleId="PageNumber">
    <w:name w:val="page number"/>
    <w:basedOn w:val="DefaultParagraphFont"/>
    <w:rsid w:val="00BA4F07"/>
  </w:style>
  <w:style w:type="paragraph" w:styleId="BodyText">
    <w:name w:val="Body Text"/>
    <w:basedOn w:val="Normal"/>
    <w:link w:val="BodyTextChar"/>
    <w:rsid w:val="00BA4F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Times New Roman" w:eastAsia="Times New Roman" w:hAnsi="Times New Roman" w:cs="Times New Roman"/>
      <w:snapToGrid w:val="0"/>
      <w:kern w:val="0"/>
      <w:sz w:val="24"/>
      <w:szCs w:val="20"/>
      <w:lang w:val="en-US"/>
      <w14:ligatures w14:val="none"/>
    </w:rPr>
  </w:style>
  <w:style w:type="character" w:customStyle="1" w:styleId="BodyTextChar">
    <w:name w:val="Body Text Char"/>
    <w:basedOn w:val="DefaultParagraphFont"/>
    <w:link w:val="BodyText"/>
    <w:rsid w:val="00BA4F07"/>
    <w:rPr>
      <w:rFonts w:ascii="Times New Roman" w:eastAsia="Times New Roman" w:hAnsi="Times New Roman" w:cs="Times New Roman"/>
      <w:snapToGrid w:val="0"/>
      <w:kern w:val="0"/>
      <w:sz w:val="24"/>
      <w:szCs w:val="20"/>
      <w:lang w:val="en-US"/>
      <w14:ligatures w14:val="none"/>
    </w:rPr>
  </w:style>
  <w:style w:type="character" w:styleId="Hyperlink">
    <w:name w:val="Hyperlink"/>
    <w:basedOn w:val="DefaultParagraphFont"/>
    <w:uiPriority w:val="99"/>
    <w:unhideWhenUsed/>
    <w:rsid w:val="00F12AA8"/>
    <w:rPr>
      <w:color w:val="467886" w:themeColor="hyperlink"/>
      <w:u w:val="single"/>
    </w:rPr>
  </w:style>
  <w:style w:type="character" w:styleId="UnresolvedMention">
    <w:name w:val="Unresolved Mention"/>
    <w:basedOn w:val="DefaultParagraphFont"/>
    <w:uiPriority w:val="99"/>
    <w:semiHidden/>
    <w:unhideWhenUsed/>
    <w:rsid w:val="00F12AA8"/>
    <w:rPr>
      <w:color w:val="605E5C"/>
      <w:shd w:val="clear" w:color="auto" w:fill="E1DFDD"/>
    </w:rPr>
  </w:style>
  <w:style w:type="character" w:styleId="CommentReference">
    <w:name w:val="annotation reference"/>
    <w:basedOn w:val="DefaultParagraphFont"/>
    <w:uiPriority w:val="99"/>
    <w:semiHidden/>
    <w:unhideWhenUsed/>
    <w:rsid w:val="00A4189B"/>
    <w:rPr>
      <w:sz w:val="16"/>
      <w:szCs w:val="16"/>
    </w:rPr>
  </w:style>
  <w:style w:type="paragraph" w:styleId="CommentText">
    <w:name w:val="annotation text"/>
    <w:basedOn w:val="Normal"/>
    <w:link w:val="CommentTextChar"/>
    <w:uiPriority w:val="99"/>
    <w:unhideWhenUsed/>
    <w:rsid w:val="00A4189B"/>
    <w:pPr>
      <w:spacing w:line="240" w:lineRule="auto"/>
    </w:pPr>
    <w:rPr>
      <w:sz w:val="20"/>
      <w:szCs w:val="20"/>
    </w:rPr>
  </w:style>
  <w:style w:type="character" w:customStyle="1" w:styleId="CommentTextChar">
    <w:name w:val="Comment Text Char"/>
    <w:basedOn w:val="DefaultParagraphFont"/>
    <w:link w:val="CommentText"/>
    <w:uiPriority w:val="99"/>
    <w:rsid w:val="00A4189B"/>
    <w:rPr>
      <w:sz w:val="20"/>
      <w:szCs w:val="20"/>
    </w:rPr>
  </w:style>
  <w:style w:type="paragraph" w:styleId="CommentSubject">
    <w:name w:val="annotation subject"/>
    <w:basedOn w:val="CommentText"/>
    <w:next w:val="CommentText"/>
    <w:link w:val="CommentSubjectChar"/>
    <w:uiPriority w:val="99"/>
    <w:semiHidden/>
    <w:unhideWhenUsed/>
    <w:rsid w:val="00A4189B"/>
    <w:rPr>
      <w:b/>
      <w:bCs/>
    </w:rPr>
  </w:style>
  <w:style w:type="character" w:customStyle="1" w:styleId="CommentSubjectChar">
    <w:name w:val="Comment Subject Char"/>
    <w:basedOn w:val="CommentTextChar"/>
    <w:link w:val="CommentSubject"/>
    <w:uiPriority w:val="99"/>
    <w:semiHidden/>
    <w:rsid w:val="00A4189B"/>
    <w:rPr>
      <w:b/>
      <w:bCs/>
      <w:sz w:val="20"/>
      <w:szCs w:val="20"/>
    </w:rPr>
  </w:style>
  <w:style w:type="numbering" w:customStyle="1" w:styleId="CurrentList1">
    <w:name w:val="Current List1"/>
    <w:uiPriority w:val="99"/>
    <w:rsid w:val="00AF0FA5"/>
  </w:style>
  <w:style w:type="table" w:styleId="TableGrid">
    <w:name w:val="Table Grid"/>
    <w:basedOn w:val="TableNormal"/>
    <w:uiPriority w:val="59"/>
    <w:rsid w:val="00B910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B91080"/>
  </w:style>
  <w:style w:type="paragraph" w:styleId="Revision">
    <w:name w:val="Revision"/>
    <w:hidden/>
    <w:uiPriority w:val="99"/>
    <w:semiHidden/>
    <w:rsid w:val="00693393"/>
    <w:pPr>
      <w:spacing w:after="0" w:line="240" w:lineRule="auto"/>
    </w:pPr>
  </w:style>
  <w:style w:type="character" w:styleId="FollowedHyperlink">
    <w:name w:val="FollowedHyperlink"/>
    <w:basedOn w:val="DefaultParagraphFont"/>
    <w:uiPriority w:val="99"/>
    <w:semiHidden/>
    <w:unhideWhenUsed/>
    <w:rsid w:val="00133287"/>
    <w:rPr>
      <w:color w:val="96607D" w:themeColor="followedHyperlink"/>
      <w:u w:val="single"/>
    </w:rPr>
  </w:style>
  <w:style w:type="paragraph" w:styleId="TOCHeading">
    <w:name w:val="TOC Heading"/>
    <w:basedOn w:val="Heading1"/>
    <w:next w:val="Normal"/>
    <w:uiPriority w:val="39"/>
    <w:unhideWhenUsed/>
    <w:qFormat/>
    <w:rsid w:val="001C3480"/>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395B2F"/>
    <w:pPr>
      <w:spacing w:after="100"/>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395B2F"/>
    <w:pPr>
      <w:spacing w:after="100"/>
    </w:pPr>
    <w:rPr>
      <w:rFonts w:eastAsiaTheme="minorEastAsia" w:cs="Times New Roman"/>
      <w:kern w:val="0"/>
      <w:lang w:val="en-US"/>
      <w14:ligatures w14:val="none"/>
    </w:rPr>
  </w:style>
  <w:style w:type="paragraph" w:styleId="TOC3">
    <w:name w:val="toc 3"/>
    <w:basedOn w:val="Normal"/>
    <w:next w:val="Normal"/>
    <w:autoRedefine/>
    <w:uiPriority w:val="39"/>
    <w:unhideWhenUsed/>
    <w:rsid w:val="00395B2F"/>
    <w:pPr>
      <w:spacing w:after="100"/>
      <w:ind w:left="440"/>
    </w:pPr>
    <w:rPr>
      <w:rFonts w:eastAsiaTheme="minorEastAsia" w:cs="Times New Roman"/>
      <w:kern w:val="0"/>
      <w:lang w:val="en-US"/>
      <w14:ligatures w14:val="none"/>
    </w:rPr>
  </w:style>
  <w:style w:type="paragraph" w:styleId="Index1">
    <w:name w:val="index 1"/>
    <w:basedOn w:val="Normal"/>
    <w:next w:val="Normal"/>
    <w:autoRedefine/>
    <w:uiPriority w:val="99"/>
    <w:semiHidden/>
    <w:unhideWhenUsed/>
    <w:rsid w:val="008D7DD8"/>
    <w:pPr>
      <w:spacing w:after="0" w:line="240" w:lineRule="auto"/>
      <w:ind w:left="220" w:hanging="220"/>
    </w:pPr>
  </w:style>
  <w:style w:type="paragraph" w:customStyle="1" w:styleId="CharCharCharChar">
    <w:name w:val="Char Char Char Char"/>
    <w:aliases w:val="Char2"/>
    <w:basedOn w:val="Normal"/>
    <w:next w:val="Normal"/>
    <w:link w:val="FootnoteReference"/>
    <w:uiPriority w:val="99"/>
    <w:qFormat/>
    <w:rsid w:val="00E7552C"/>
    <w:pPr>
      <w:spacing w:line="240" w:lineRule="exact"/>
      <w:jc w:val="both"/>
      <w:textAlignment w:val="baseline"/>
    </w:pPr>
    <w:rPr>
      <w:rFonts w:ascii="TimesNewRomanPS" w:hAnsi="TimesNewRomanPS"/>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0473">
      <w:bodyDiv w:val="1"/>
      <w:marLeft w:val="0"/>
      <w:marRight w:val="0"/>
      <w:marTop w:val="0"/>
      <w:marBottom w:val="0"/>
      <w:divBdr>
        <w:top w:val="none" w:sz="0" w:space="0" w:color="auto"/>
        <w:left w:val="none" w:sz="0" w:space="0" w:color="auto"/>
        <w:bottom w:val="none" w:sz="0" w:space="0" w:color="auto"/>
        <w:right w:val="none" w:sz="0" w:space="0" w:color="auto"/>
      </w:divBdr>
    </w:div>
    <w:div w:id="499468761">
      <w:bodyDiv w:val="1"/>
      <w:marLeft w:val="0"/>
      <w:marRight w:val="0"/>
      <w:marTop w:val="0"/>
      <w:marBottom w:val="0"/>
      <w:divBdr>
        <w:top w:val="none" w:sz="0" w:space="0" w:color="auto"/>
        <w:left w:val="none" w:sz="0" w:space="0" w:color="auto"/>
        <w:bottom w:val="none" w:sz="0" w:space="0" w:color="auto"/>
        <w:right w:val="none" w:sz="0" w:space="0" w:color="auto"/>
      </w:divBdr>
    </w:div>
    <w:div w:id="709767442">
      <w:bodyDiv w:val="1"/>
      <w:marLeft w:val="0"/>
      <w:marRight w:val="0"/>
      <w:marTop w:val="0"/>
      <w:marBottom w:val="0"/>
      <w:divBdr>
        <w:top w:val="none" w:sz="0" w:space="0" w:color="auto"/>
        <w:left w:val="none" w:sz="0" w:space="0" w:color="auto"/>
        <w:bottom w:val="none" w:sz="0" w:space="0" w:color="auto"/>
        <w:right w:val="none" w:sz="0" w:space="0" w:color="auto"/>
      </w:divBdr>
    </w:div>
    <w:div w:id="1261639519">
      <w:bodyDiv w:val="1"/>
      <w:marLeft w:val="0"/>
      <w:marRight w:val="0"/>
      <w:marTop w:val="0"/>
      <w:marBottom w:val="0"/>
      <w:divBdr>
        <w:top w:val="none" w:sz="0" w:space="0" w:color="auto"/>
        <w:left w:val="none" w:sz="0" w:space="0" w:color="auto"/>
        <w:bottom w:val="none" w:sz="0" w:space="0" w:color="auto"/>
        <w:right w:val="none" w:sz="0" w:space="0" w:color="auto"/>
      </w:divBdr>
    </w:div>
    <w:div w:id="1442262933">
      <w:bodyDiv w:val="1"/>
      <w:marLeft w:val="0"/>
      <w:marRight w:val="0"/>
      <w:marTop w:val="0"/>
      <w:marBottom w:val="0"/>
      <w:divBdr>
        <w:top w:val="none" w:sz="0" w:space="0" w:color="auto"/>
        <w:left w:val="none" w:sz="0" w:space="0" w:color="auto"/>
        <w:bottom w:val="none" w:sz="0" w:space="0" w:color="auto"/>
        <w:right w:val="none" w:sz="0" w:space="0" w:color="auto"/>
      </w:divBdr>
    </w:div>
    <w:div w:id="1539079540">
      <w:bodyDiv w:val="1"/>
      <w:marLeft w:val="0"/>
      <w:marRight w:val="0"/>
      <w:marTop w:val="0"/>
      <w:marBottom w:val="0"/>
      <w:divBdr>
        <w:top w:val="none" w:sz="0" w:space="0" w:color="auto"/>
        <w:left w:val="none" w:sz="0" w:space="0" w:color="auto"/>
        <w:bottom w:val="none" w:sz="0" w:space="0" w:color="auto"/>
        <w:right w:val="none" w:sz="0" w:space="0" w:color="auto"/>
      </w:divBdr>
    </w:div>
    <w:div w:id="1667434041">
      <w:bodyDiv w:val="1"/>
      <w:marLeft w:val="0"/>
      <w:marRight w:val="0"/>
      <w:marTop w:val="0"/>
      <w:marBottom w:val="0"/>
      <w:divBdr>
        <w:top w:val="none" w:sz="0" w:space="0" w:color="auto"/>
        <w:left w:val="none" w:sz="0" w:space="0" w:color="auto"/>
        <w:bottom w:val="none" w:sz="0" w:space="0" w:color="auto"/>
        <w:right w:val="none" w:sz="0" w:space="0" w:color="auto"/>
      </w:divBdr>
    </w:div>
    <w:div w:id="208981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varam.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ara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varam.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6.vid.gov.lv/NPA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67199-komercdarbibas-atbalsta-kontrole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a40e26-3e12-4eab-8741-d9334a89670c" xsi:nil="true"/>
    <lcf76f155ced4ddcb4097134ff3c332f xmlns="eaa8d693-efe7-4925-9e9b-ac00f773576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5C0B239284FAC4E97E36144CA3C5ED5" ma:contentTypeVersion="13" ma:contentTypeDescription="Izveidot jaunu dokumentu." ma:contentTypeScope="" ma:versionID="855ce5ea4c0cfc5b8cd49c26883dc8ac">
  <xsd:schema xmlns:xsd="http://www.w3.org/2001/XMLSchema" xmlns:xs="http://www.w3.org/2001/XMLSchema" xmlns:p="http://schemas.microsoft.com/office/2006/metadata/properties" xmlns:ns2="eaa8d693-efe7-4925-9e9b-ac00f7735760" xmlns:ns3="eca40e26-3e12-4eab-8741-d9334a89670c" targetNamespace="http://schemas.microsoft.com/office/2006/metadata/properties" ma:root="true" ma:fieldsID="f4e90762196ea7dce525d07a8d6d1318" ns2:_="" ns3:_="">
    <xsd:import namespace="eaa8d693-efe7-4925-9e9b-ac00f7735760"/>
    <xsd:import namespace="eca40e26-3e12-4eab-8741-d9334a896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8d693-efe7-4925-9e9b-ac00f7735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a40e26-3e12-4eab-8741-d9334a896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4af6a3-f679-4319-b241-e0e05a6e88b0}" ma:internalName="TaxCatchAll" ma:showField="CatchAllData" ma:web="eca40e26-3e12-4eab-8741-d9334a896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465F6-93A2-47BF-9C25-97A0908F8D45}">
  <ds:schemaRefs>
    <ds:schemaRef ds:uri="http://schemas.microsoft.com/office/2006/metadata/properties"/>
    <ds:schemaRef ds:uri="http://schemas.microsoft.com/office/infopath/2007/PartnerControls"/>
    <ds:schemaRef ds:uri="eca40e26-3e12-4eab-8741-d9334a89670c"/>
    <ds:schemaRef ds:uri="eaa8d693-efe7-4925-9e9b-ac00f7735760"/>
  </ds:schemaRefs>
</ds:datastoreItem>
</file>

<file path=customXml/itemProps2.xml><?xml version="1.0" encoding="utf-8"?>
<ds:datastoreItem xmlns:ds="http://schemas.openxmlformats.org/officeDocument/2006/customXml" ds:itemID="{0B2E1F47-ADB0-4C87-A21B-5390098B49CE}">
  <ds:schemaRefs>
    <ds:schemaRef ds:uri="http://schemas.openxmlformats.org/officeDocument/2006/bibliography"/>
  </ds:schemaRefs>
</ds:datastoreItem>
</file>

<file path=customXml/itemProps3.xml><?xml version="1.0" encoding="utf-8"?>
<ds:datastoreItem xmlns:ds="http://schemas.openxmlformats.org/officeDocument/2006/customXml" ds:itemID="{CF209F3C-899A-4072-9868-0FB3FB08935F}">
  <ds:schemaRefs>
    <ds:schemaRef ds:uri="http://schemas.microsoft.com/sharepoint/v3/contenttype/forms"/>
  </ds:schemaRefs>
</ds:datastoreItem>
</file>

<file path=customXml/itemProps4.xml><?xml version="1.0" encoding="utf-8"?>
<ds:datastoreItem xmlns:ds="http://schemas.openxmlformats.org/officeDocument/2006/customXml" ds:itemID="{C1EEF132-9FEE-45E5-B6FC-DA4F09301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8d693-efe7-4925-9e9b-ac00f7735760"/>
    <ds:schemaRef ds:uri="eca40e26-3e12-4eab-8741-d9334a896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195</TotalTime>
  <Pages>17</Pages>
  <Words>27108</Words>
  <Characters>15453</Characters>
  <Application>Microsoft Office Word</Application>
  <DocSecurity>0</DocSecurity>
  <Lines>128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42477</CharactersWithSpaces>
  <SharedDoc>false</SharedDoc>
  <HLinks>
    <vt:vector size="108" baseType="variant">
      <vt:variant>
        <vt:i4>1048649</vt:i4>
      </vt:variant>
      <vt:variant>
        <vt:i4>90</vt:i4>
      </vt:variant>
      <vt:variant>
        <vt:i4>0</vt:i4>
      </vt:variant>
      <vt:variant>
        <vt:i4>5</vt:i4>
      </vt:variant>
      <vt:variant>
        <vt:lpwstr>http://www.varam.gov.lv/</vt:lpwstr>
      </vt:variant>
      <vt:variant>
        <vt:lpwstr/>
      </vt:variant>
      <vt:variant>
        <vt:i4>1179665</vt:i4>
      </vt:variant>
      <vt:variant>
        <vt:i4>87</vt:i4>
      </vt:variant>
      <vt:variant>
        <vt:i4>0</vt:i4>
      </vt:variant>
      <vt:variant>
        <vt:i4>5</vt:i4>
      </vt:variant>
      <vt:variant>
        <vt:lpwstr>https://www6.vid.gov.lv/NPAR</vt:lpwstr>
      </vt:variant>
      <vt:variant>
        <vt:lpwstr/>
      </vt:variant>
      <vt:variant>
        <vt:i4>393328</vt:i4>
      </vt:variant>
      <vt:variant>
        <vt:i4>84</vt:i4>
      </vt:variant>
      <vt:variant>
        <vt:i4>0</vt:i4>
      </vt:variant>
      <vt:variant>
        <vt:i4>5</vt:i4>
      </vt:variant>
      <vt:variant>
        <vt:lpwstr>mailto:pasts@varam.gov.lv</vt:lpwstr>
      </vt:variant>
      <vt:variant>
        <vt:lpwstr/>
      </vt:variant>
      <vt:variant>
        <vt:i4>1048649</vt:i4>
      </vt:variant>
      <vt:variant>
        <vt:i4>81</vt:i4>
      </vt:variant>
      <vt:variant>
        <vt:i4>0</vt:i4>
      </vt:variant>
      <vt:variant>
        <vt:i4>5</vt:i4>
      </vt:variant>
      <vt:variant>
        <vt:lpwstr>http://www.varam.gov.lv/</vt:lpwstr>
      </vt:variant>
      <vt:variant>
        <vt:lpwstr/>
      </vt:variant>
      <vt:variant>
        <vt:i4>1572913</vt:i4>
      </vt:variant>
      <vt:variant>
        <vt:i4>74</vt:i4>
      </vt:variant>
      <vt:variant>
        <vt:i4>0</vt:i4>
      </vt:variant>
      <vt:variant>
        <vt:i4>5</vt:i4>
      </vt:variant>
      <vt:variant>
        <vt:lpwstr/>
      </vt:variant>
      <vt:variant>
        <vt:lpwstr>_Toc221529011</vt:lpwstr>
      </vt:variant>
      <vt:variant>
        <vt:i4>1572913</vt:i4>
      </vt:variant>
      <vt:variant>
        <vt:i4>68</vt:i4>
      </vt:variant>
      <vt:variant>
        <vt:i4>0</vt:i4>
      </vt:variant>
      <vt:variant>
        <vt:i4>5</vt:i4>
      </vt:variant>
      <vt:variant>
        <vt:lpwstr/>
      </vt:variant>
      <vt:variant>
        <vt:lpwstr>_Toc221529010</vt:lpwstr>
      </vt:variant>
      <vt:variant>
        <vt:i4>1638449</vt:i4>
      </vt:variant>
      <vt:variant>
        <vt:i4>62</vt:i4>
      </vt:variant>
      <vt:variant>
        <vt:i4>0</vt:i4>
      </vt:variant>
      <vt:variant>
        <vt:i4>5</vt:i4>
      </vt:variant>
      <vt:variant>
        <vt:lpwstr/>
      </vt:variant>
      <vt:variant>
        <vt:lpwstr>_Toc221529009</vt:lpwstr>
      </vt:variant>
      <vt:variant>
        <vt:i4>1638449</vt:i4>
      </vt:variant>
      <vt:variant>
        <vt:i4>56</vt:i4>
      </vt:variant>
      <vt:variant>
        <vt:i4>0</vt:i4>
      </vt:variant>
      <vt:variant>
        <vt:i4>5</vt:i4>
      </vt:variant>
      <vt:variant>
        <vt:lpwstr/>
      </vt:variant>
      <vt:variant>
        <vt:lpwstr>_Toc221529008</vt:lpwstr>
      </vt:variant>
      <vt:variant>
        <vt:i4>1638449</vt:i4>
      </vt:variant>
      <vt:variant>
        <vt:i4>50</vt:i4>
      </vt:variant>
      <vt:variant>
        <vt:i4>0</vt:i4>
      </vt:variant>
      <vt:variant>
        <vt:i4>5</vt:i4>
      </vt:variant>
      <vt:variant>
        <vt:lpwstr/>
      </vt:variant>
      <vt:variant>
        <vt:lpwstr>_Toc221529007</vt:lpwstr>
      </vt:variant>
      <vt:variant>
        <vt:i4>1638449</vt:i4>
      </vt:variant>
      <vt:variant>
        <vt:i4>44</vt:i4>
      </vt:variant>
      <vt:variant>
        <vt:i4>0</vt:i4>
      </vt:variant>
      <vt:variant>
        <vt:i4>5</vt:i4>
      </vt:variant>
      <vt:variant>
        <vt:lpwstr/>
      </vt:variant>
      <vt:variant>
        <vt:lpwstr>_Toc221529006</vt:lpwstr>
      </vt:variant>
      <vt:variant>
        <vt:i4>1638449</vt:i4>
      </vt:variant>
      <vt:variant>
        <vt:i4>38</vt:i4>
      </vt:variant>
      <vt:variant>
        <vt:i4>0</vt:i4>
      </vt:variant>
      <vt:variant>
        <vt:i4>5</vt:i4>
      </vt:variant>
      <vt:variant>
        <vt:lpwstr/>
      </vt:variant>
      <vt:variant>
        <vt:lpwstr>_Toc221529005</vt:lpwstr>
      </vt:variant>
      <vt:variant>
        <vt:i4>1638449</vt:i4>
      </vt:variant>
      <vt:variant>
        <vt:i4>32</vt:i4>
      </vt:variant>
      <vt:variant>
        <vt:i4>0</vt:i4>
      </vt:variant>
      <vt:variant>
        <vt:i4>5</vt:i4>
      </vt:variant>
      <vt:variant>
        <vt:lpwstr/>
      </vt:variant>
      <vt:variant>
        <vt:lpwstr>_Toc221529004</vt:lpwstr>
      </vt:variant>
      <vt:variant>
        <vt:i4>1638449</vt:i4>
      </vt:variant>
      <vt:variant>
        <vt:i4>26</vt:i4>
      </vt:variant>
      <vt:variant>
        <vt:i4>0</vt:i4>
      </vt:variant>
      <vt:variant>
        <vt:i4>5</vt:i4>
      </vt:variant>
      <vt:variant>
        <vt:lpwstr/>
      </vt:variant>
      <vt:variant>
        <vt:lpwstr>_Toc221529003</vt:lpwstr>
      </vt:variant>
      <vt:variant>
        <vt:i4>1638449</vt:i4>
      </vt:variant>
      <vt:variant>
        <vt:i4>20</vt:i4>
      </vt:variant>
      <vt:variant>
        <vt:i4>0</vt:i4>
      </vt:variant>
      <vt:variant>
        <vt:i4>5</vt:i4>
      </vt:variant>
      <vt:variant>
        <vt:lpwstr/>
      </vt:variant>
      <vt:variant>
        <vt:lpwstr>_Toc221529002</vt:lpwstr>
      </vt:variant>
      <vt:variant>
        <vt:i4>1638449</vt:i4>
      </vt:variant>
      <vt:variant>
        <vt:i4>14</vt:i4>
      </vt:variant>
      <vt:variant>
        <vt:i4>0</vt:i4>
      </vt:variant>
      <vt:variant>
        <vt:i4>5</vt:i4>
      </vt:variant>
      <vt:variant>
        <vt:lpwstr/>
      </vt:variant>
      <vt:variant>
        <vt:lpwstr>_Toc221529001</vt:lpwstr>
      </vt:variant>
      <vt:variant>
        <vt:i4>1638449</vt:i4>
      </vt:variant>
      <vt:variant>
        <vt:i4>8</vt:i4>
      </vt:variant>
      <vt:variant>
        <vt:i4>0</vt:i4>
      </vt:variant>
      <vt:variant>
        <vt:i4>5</vt:i4>
      </vt:variant>
      <vt:variant>
        <vt:lpwstr/>
      </vt:variant>
      <vt:variant>
        <vt:lpwstr>_Toc221529000</vt:lpwstr>
      </vt:variant>
      <vt:variant>
        <vt:i4>1114168</vt:i4>
      </vt:variant>
      <vt:variant>
        <vt:i4>2</vt:i4>
      </vt:variant>
      <vt:variant>
        <vt:i4>0</vt:i4>
      </vt:variant>
      <vt:variant>
        <vt:i4>5</vt:i4>
      </vt:variant>
      <vt:variant>
        <vt:lpwstr/>
      </vt:variant>
      <vt:variant>
        <vt:lpwstr>_Toc221528999</vt:lpwstr>
      </vt:variant>
      <vt:variant>
        <vt:i4>8126513</vt:i4>
      </vt:variant>
      <vt:variant>
        <vt:i4>0</vt:i4>
      </vt:variant>
      <vt:variant>
        <vt:i4>0</vt:i4>
      </vt:variant>
      <vt:variant>
        <vt:i4>5</vt:i4>
      </vt:variant>
      <vt:variant>
        <vt:lpwstr>https://likumi.lv/ta/id/267199-komercdarbibas-atbalsta-kontroles-likums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Arvīds Vanags</dc:creator>
  <cp:keywords/>
  <dc:description/>
  <cp:lastModifiedBy>Guna Roze</cp:lastModifiedBy>
  <cp:revision>146</cp:revision>
  <dcterms:created xsi:type="dcterms:W3CDTF">2026-04-08T02:52:00Z</dcterms:created>
  <dcterms:modified xsi:type="dcterms:W3CDTF">2026-05-11T08:45:00Z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0x010100F5C0B239284FAC4E97E36144CA3C5ED5</vt:lpwstr>
  </property>
  <property fmtid="{D5CDD505-2E9C-101B-9397-08002B2CF9AE}" pid="3" name="MediaServiceImageTags">
    <vt:lpwstr/>
  </property>
</Properties>
</file>