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Ex2.xml" ContentType="application/vnd.ms-office.chartex+xml"/>
  <Override PartName="/word/charts/style8.xml" ContentType="application/vnd.ms-office.chartstyle+xml"/>
  <Override PartName="/word/charts/colors8.xml" ContentType="application/vnd.ms-office.chartcolorstyle+xml"/>
  <Override PartName="/word/charts/chartEx3.xml" ContentType="application/vnd.ms-office.chartex+xml"/>
  <Override PartName="/word/charts/style9.xml" ContentType="application/vnd.ms-office.chartstyle+xml"/>
  <Override PartName="/word/charts/colors9.xml" ContentType="application/vnd.ms-office.chartcolorstyle+xml"/>
  <Override PartName="/word/charts/chart7.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8.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11B51B0" w14:textId="2E635638" w:rsidR="008C45D3" w:rsidRPr="00212FB3" w:rsidRDefault="00267135" w:rsidP="000C71A4">
      <w:pPr>
        <w:spacing w:after="0"/>
        <w:ind w:left="-567" w:right="326"/>
        <w:jc w:val="right"/>
        <w:rPr>
          <w:rFonts w:ascii="Montserrat" w:eastAsia="Microsoft YaHei Light" w:hAnsi="Montserrat" w:cs="Segoe UI Light"/>
          <w:b/>
          <w:szCs w:val="24"/>
        </w:rPr>
      </w:pPr>
      <w:r w:rsidRPr="00212FB3">
        <w:rPr>
          <w:rFonts w:ascii="Montserrat" w:hAnsi="Montserrat"/>
          <w:b/>
          <w:bCs/>
          <w:noProof/>
          <w:color w:val="D4CD40"/>
          <w:sz w:val="52"/>
          <w:szCs w:val="52"/>
        </w:rPr>
        <w:drawing>
          <wp:anchor distT="0" distB="0" distL="114300" distR="114300" simplePos="0" relativeHeight="251660288" behindDoc="0" locked="0" layoutInCell="1" allowOverlap="1" wp14:anchorId="75A53933" wp14:editId="44B1C5D8">
            <wp:simplePos x="0" y="0"/>
            <wp:positionH relativeFrom="margin">
              <wp:posOffset>-616848</wp:posOffset>
            </wp:positionH>
            <wp:positionV relativeFrom="margin">
              <wp:posOffset>-501760</wp:posOffset>
            </wp:positionV>
            <wp:extent cx="1933575" cy="1378585"/>
            <wp:effectExtent l="0" t="0" r="0" b="0"/>
            <wp:wrapSquare wrapText="bothSides"/>
            <wp:docPr id="98854873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378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45D3" w:rsidRPr="00212FB3">
        <w:rPr>
          <w:rFonts w:ascii="Montserrat" w:eastAsia="Microsoft YaHei Light" w:hAnsi="Montserrat" w:cs="Segoe UI Light"/>
          <w:b/>
          <w:szCs w:val="24"/>
        </w:rPr>
        <w:t>APSTIPRINĀTS</w:t>
      </w:r>
    </w:p>
    <w:p w14:paraId="60199863" w14:textId="282AD442" w:rsidR="008C45D3" w:rsidRPr="00212FB3" w:rsidRDefault="008C45D3" w:rsidP="000C71A4">
      <w:pPr>
        <w:spacing w:after="0"/>
        <w:ind w:left="-567" w:right="326"/>
        <w:jc w:val="right"/>
        <w:rPr>
          <w:rFonts w:ascii="Montserrat" w:eastAsia="Microsoft YaHei Light" w:hAnsi="Montserrat" w:cs="Segoe UI Light"/>
          <w:szCs w:val="24"/>
        </w:rPr>
      </w:pPr>
      <w:r w:rsidRPr="00212FB3">
        <w:rPr>
          <w:rFonts w:ascii="Montserrat" w:eastAsia="Microsoft YaHei Light" w:hAnsi="Montserrat" w:cs="Segoe UI Light"/>
          <w:szCs w:val="24"/>
        </w:rPr>
        <w:t>Ādažu novada pašvaldības domes</w:t>
      </w:r>
    </w:p>
    <w:p w14:paraId="50F80ACB" w14:textId="404D4D83" w:rsidR="008C45D3" w:rsidRPr="00212FB3" w:rsidRDefault="008C45D3" w:rsidP="000C71A4">
      <w:pPr>
        <w:spacing w:after="0"/>
        <w:ind w:left="-567" w:right="326"/>
        <w:jc w:val="right"/>
        <w:rPr>
          <w:rFonts w:ascii="Montserrat" w:eastAsia="Microsoft YaHei Light" w:hAnsi="Montserrat" w:cs="Segoe UI Light"/>
          <w:szCs w:val="24"/>
        </w:rPr>
      </w:pPr>
      <w:r w:rsidRPr="00212FB3">
        <w:rPr>
          <w:rFonts w:ascii="Montserrat" w:eastAsia="Microsoft YaHei Light" w:hAnsi="Montserrat" w:cs="Segoe UI Light"/>
          <w:szCs w:val="24"/>
        </w:rPr>
        <w:t>2026. gada  2</w:t>
      </w:r>
      <w:r w:rsidR="00E40EE4">
        <w:rPr>
          <w:rFonts w:ascii="Montserrat" w:eastAsia="Microsoft YaHei Light" w:hAnsi="Montserrat" w:cs="Segoe UI Light"/>
          <w:szCs w:val="24"/>
        </w:rPr>
        <w:t>8</w:t>
      </w:r>
      <w:r w:rsidRPr="00212FB3">
        <w:rPr>
          <w:rFonts w:ascii="Montserrat" w:eastAsia="Microsoft YaHei Light" w:hAnsi="Montserrat" w:cs="Segoe UI Light"/>
          <w:szCs w:val="24"/>
        </w:rPr>
        <w:t xml:space="preserve">. </w:t>
      </w:r>
      <w:r w:rsidR="00E40EE4">
        <w:rPr>
          <w:rFonts w:ascii="Montserrat" w:eastAsia="Microsoft YaHei Light" w:hAnsi="Montserrat" w:cs="Segoe UI Light"/>
          <w:szCs w:val="24"/>
        </w:rPr>
        <w:t>maija</w:t>
      </w:r>
      <w:r w:rsidRPr="00212FB3">
        <w:rPr>
          <w:rFonts w:ascii="Montserrat" w:eastAsia="Microsoft YaHei Light" w:hAnsi="Montserrat" w:cs="Segoe UI Light"/>
          <w:szCs w:val="24"/>
        </w:rPr>
        <w:t xml:space="preserve"> sēdē</w:t>
      </w:r>
    </w:p>
    <w:p w14:paraId="56C2FF1D" w14:textId="202DDA35" w:rsidR="008C45D3" w:rsidRPr="00212FB3" w:rsidRDefault="008C45D3" w:rsidP="000C71A4">
      <w:pPr>
        <w:ind w:left="-567" w:right="326"/>
        <w:jc w:val="right"/>
        <w:rPr>
          <w:rFonts w:ascii="Montserrat" w:hAnsi="Montserrat"/>
          <w:szCs w:val="28"/>
        </w:rPr>
      </w:pPr>
      <w:r w:rsidRPr="00212FB3">
        <w:rPr>
          <w:rFonts w:ascii="Montserrat" w:eastAsia="Microsoft YaHei Light" w:hAnsi="Montserrat" w:cs="Segoe UI Light"/>
          <w:szCs w:val="24"/>
        </w:rPr>
        <w:t>(protokols Nr</w:t>
      </w:r>
      <w:r w:rsidRPr="0035222D">
        <w:rPr>
          <w:rFonts w:ascii="Montserrat" w:eastAsia="Microsoft YaHei Light" w:hAnsi="Montserrat" w:cs="Segoe UI Light"/>
          <w:szCs w:val="24"/>
        </w:rPr>
        <w:t xml:space="preserve">. </w:t>
      </w:r>
      <w:r w:rsidR="0035222D" w:rsidRPr="0035222D">
        <w:rPr>
          <w:rFonts w:ascii="Montserrat" w:eastAsia="Microsoft YaHei Light" w:hAnsi="Montserrat" w:cs="Segoe UI Light"/>
          <w:szCs w:val="24"/>
        </w:rPr>
        <w:t>11</w:t>
      </w:r>
      <w:r w:rsidRPr="0035222D">
        <w:rPr>
          <w:rFonts w:ascii="Montserrat" w:eastAsia="Microsoft YaHei Light" w:hAnsi="Montserrat" w:cs="Segoe UI Light"/>
          <w:szCs w:val="24"/>
        </w:rPr>
        <w:t xml:space="preserve"> § 3</w:t>
      </w:r>
      <w:r w:rsidR="0035222D" w:rsidRPr="0035222D">
        <w:rPr>
          <w:rFonts w:ascii="Montserrat" w:eastAsia="Microsoft YaHei Light" w:hAnsi="Montserrat" w:cs="Segoe UI Light"/>
          <w:szCs w:val="24"/>
        </w:rPr>
        <w:t>8</w:t>
      </w:r>
      <w:r w:rsidRPr="00212FB3">
        <w:rPr>
          <w:rFonts w:ascii="Montserrat" w:eastAsia="Microsoft YaHei Light" w:hAnsi="Montserrat" w:cs="Segoe UI Light"/>
          <w:szCs w:val="24"/>
        </w:rPr>
        <w:t>)</w:t>
      </w:r>
    </w:p>
    <w:p w14:paraId="63CD2C2D" w14:textId="007BF49A" w:rsidR="008C45D3" w:rsidRDefault="008C45D3" w:rsidP="000C71A4">
      <w:pPr>
        <w:ind w:left="-567" w:right="326"/>
        <w:rPr>
          <w:sz w:val="52"/>
          <w:szCs w:val="52"/>
        </w:rPr>
      </w:pPr>
    </w:p>
    <w:p w14:paraId="461D8FCC" w14:textId="0FDB2835" w:rsidR="00212FB3" w:rsidRDefault="00212FB3" w:rsidP="000C71A4">
      <w:pPr>
        <w:ind w:left="-567" w:right="326"/>
        <w:rPr>
          <w:sz w:val="52"/>
          <w:szCs w:val="52"/>
        </w:rPr>
      </w:pPr>
    </w:p>
    <w:p w14:paraId="1A4E9283" w14:textId="77777777" w:rsidR="00212FB3" w:rsidRPr="00212FB3" w:rsidRDefault="00212FB3" w:rsidP="000C71A4">
      <w:pPr>
        <w:ind w:left="-567" w:right="326"/>
        <w:rPr>
          <w:sz w:val="52"/>
          <w:szCs w:val="52"/>
        </w:rPr>
      </w:pPr>
    </w:p>
    <w:p w14:paraId="4981627A" w14:textId="0FD00064" w:rsidR="00212FB3" w:rsidRPr="00212FB3" w:rsidRDefault="008C45D3" w:rsidP="000C71A4">
      <w:pPr>
        <w:ind w:left="-567" w:right="326"/>
        <w:jc w:val="center"/>
        <w:rPr>
          <w:rFonts w:ascii="Montserrat" w:hAnsi="Montserrat"/>
          <w:b/>
          <w:bCs/>
          <w:color w:val="D4CD40"/>
          <w:sz w:val="52"/>
          <w:szCs w:val="52"/>
        </w:rPr>
      </w:pPr>
      <w:r w:rsidRPr="00212FB3">
        <w:rPr>
          <w:rFonts w:ascii="Montserrat" w:hAnsi="Montserrat"/>
          <w:b/>
          <w:bCs/>
          <w:color w:val="D4CD40"/>
          <w:sz w:val="52"/>
          <w:szCs w:val="52"/>
        </w:rPr>
        <w:t>ĀDAŽU NOVADA PAŠVALDĪBAS</w:t>
      </w:r>
    </w:p>
    <w:p w14:paraId="6F5CC528" w14:textId="25237AAD" w:rsidR="00212FB3" w:rsidRDefault="008C45D3" w:rsidP="000C71A4">
      <w:pPr>
        <w:ind w:left="-567" w:right="326"/>
        <w:jc w:val="center"/>
        <w:rPr>
          <w:rFonts w:ascii="Montserrat" w:hAnsi="Montserrat"/>
          <w:b/>
          <w:bCs/>
          <w:color w:val="D4CD40"/>
          <w:sz w:val="52"/>
          <w:szCs w:val="52"/>
        </w:rPr>
      </w:pPr>
      <w:r w:rsidRPr="00212FB3">
        <w:rPr>
          <w:rFonts w:ascii="Montserrat" w:hAnsi="Montserrat"/>
          <w:b/>
          <w:bCs/>
          <w:color w:val="D4CD40"/>
          <w:sz w:val="52"/>
          <w:szCs w:val="52"/>
        </w:rPr>
        <w:t>PUBLISKAIS PĀRSKATS PAR 2025.G</w:t>
      </w:r>
      <w:r w:rsidR="007F13B0">
        <w:rPr>
          <w:rFonts w:ascii="Montserrat" w:hAnsi="Montserrat"/>
          <w:b/>
          <w:bCs/>
          <w:color w:val="D4CD40"/>
          <w:sz w:val="52"/>
          <w:szCs w:val="52"/>
        </w:rPr>
        <w:t>ADU</w:t>
      </w:r>
    </w:p>
    <w:p w14:paraId="2ABD5476" w14:textId="5D261278" w:rsidR="00212FB3" w:rsidRDefault="00DC4144" w:rsidP="000C71A4">
      <w:pPr>
        <w:ind w:left="-567" w:right="326"/>
        <w:rPr>
          <w:rFonts w:ascii="Montserrat" w:hAnsi="Montserrat"/>
          <w:b/>
          <w:bCs/>
          <w:color w:val="D4CD40"/>
          <w:sz w:val="52"/>
          <w:szCs w:val="52"/>
        </w:rPr>
      </w:pPr>
      <w:r w:rsidRPr="00212FB3">
        <w:rPr>
          <w:noProof/>
          <w:sz w:val="52"/>
          <w:szCs w:val="52"/>
        </w:rPr>
        <w:drawing>
          <wp:anchor distT="0" distB="0" distL="114300" distR="114300" simplePos="0" relativeHeight="251659264" behindDoc="0" locked="0" layoutInCell="1" allowOverlap="1" wp14:anchorId="64B0AE95" wp14:editId="4E325601">
            <wp:simplePos x="0" y="0"/>
            <wp:positionH relativeFrom="page">
              <wp:align>right</wp:align>
            </wp:positionH>
            <wp:positionV relativeFrom="page">
              <wp:posOffset>6650182</wp:posOffset>
            </wp:positionV>
            <wp:extent cx="9190990" cy="4037330"/>
            <wp:effectExtent l="0" t="0" r="0" b="1270"/>
            <wp:wrapSquare wrapText="bothSides"/>
            <wp:docPr id="14809358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72499" name="Attēls 589872499"/>
                    <pic:cNvPicPr/>
                  </pic:nvPicPr>
                  <pic:blipFill>
                    <a:blip r:embed="rId9">
                      <a:extLst>
                        <a:ext uri="{28A0092B-C50C-407E-A947-70E740481C1C}">
                          <a14:useLocalDpi xmlns:a14="http://schemas.microsoft.com/office/drawing/2010/main" val="0"/>
                        </a:ext>
                      </a:extLst>
                    </a:blip>
                    <a:stretch>
                      <a:fillRect/>
                    </a:stretch>
                  </pic:blipFill>
                  <pic:spPr>
                    <a:xfrm>
                      <a:off x="0" y="0"/>
                      <a:ext cx="9193371" cy="4038787"/>
                    </a:xfrm>
                    <a:prstGeom prst="rect">
                      <a:avLst/>
                    </a:prstGeom>
                  </pic:spPr>
                </pic:pic>
              </a:graphicData>
            </a:graphic>
            <wp14:sizeRelH relativeFrom="margin">
              <wp14:pctWidth>0</wp14:pctWidth>
            </wp14:sizeRelH>
            <wp14:sizeRelV relativeFrom="margin">
              <wp14:pctHeight>0</wp14:pctHeight>
            </wp14:sizeRelV>
          </wp:anchor>
        </w:drawing>
      </w:r>
      <w:r w:rsidR="00212FB3">
        <w:rPr>
          <w:rFonts w:ascii="Montserrat" w:hAnsi="Montserrat"/>
          <w:b/>
          <w:bCs/>
          <w:color w:val="D4CD40"/>
          <w:sz w:val="52"/>
          <w:szCs w:val="52"/>
        </w:rPr>
        <w:br w:type="page"/>
      </w:r>
    </w:p>
    <w:p w14:paraId="7B88BFFD" w14:textId="49AE67C7" w:rsidR="00212FB3" w:rsidRPr="004470C3" w:rsidRDefault="00212FB3" w:rsidP="00563E12">
      <w:pPr>
        <w:tabs>
          <w:tab w:val="left" w:pos="8647"/>
        </w:tabs>
        <w:ind w:right="326"/>
        <w:jc w:val="center"/>
        <w:rPr>
          <w:rFonts w:ascii="Montserrat" w:eastAsia="Calibri" w:hAnsi="Montserrat" w:cs="Times New Roman"/>
          <w:b/>
          <w:bCs/>
          <w:color w:val="D4CD40"/>
          <w:kern w:val="0"/>
          <w:sz w:val="28"/>
          <w:szCs w:val="28"/>
          <w14:ligatures w14:val="none"/>
        </w:rPr>
      </w:pPr>
      <w:bookmarkStart w:id="0" w:name="_Toc199941704"/>
      <w:r w:rsidRPr="004470C3">
        <w:rPr>
          <w:rFonts w:ascii="Montserrat" w:eastAsia="Calibri" w:hAnsi="Montserrat" w:cs="Times New Roman"/>
          <w:b/>
          <w:bCs/>
          <w:color w:val="D4CD40"/>
          <w:kern w:val="0"/>
          <w:sz w:val="28"/>
          <w:szCs w:val="28"/>
          <w14:ligatures w14:val="none"/>
        </w:rPr>
        <w:lastRenderedPageBreak/>
        <w:t xml:space="preserve">Domes priekšsēdētāja </w:t>
      </w:r>
      <w:r w:rsidR="00563E12">
        <w:rPr>
          <w:rFonts w:ascii="Montserrat" w:eastAsia="Calibri" w:hAnsi="Montserrat" w:cs="Times New Roman"/>
          <w:b/>
          <w:bCs/>
          <w:color w:val="D4CD40"/>
          <w:kern w:val="0"/>
          <w:sz w:val="28"/>
          <w:szCs w:val="28"/>
          <w14:ligatures w14:val="none"/>
        </w:rPr>
        <w:t xml:space="preserve">vietnieka attīstības jautājumos </w:t>
      </w:r>
      <w:r w:rsidRPr="004470C3">
        <w:rPr>
          <w:rFonts w:ascii="Montserrat" w:eastAsia="Calibri" w:hAnsi="Montserrat" w:cs="Times New Roman"/>
          <w:b/>
          <w:bCs/>
          <w:color w:val="D4CD40"/>
          <w:kern w:val="0"/>
          <w:sz w:val="28"/>
          <w:szCs w:val="28"/>
          <w14:ligatures w14:val="none"/>
        </w:rPr>
        <w:t>uzruna</w:t>
      </w:r>
      <w:bookmarkEnd w:id="0"/>
    </w:p>
    <w:p w14:paraId="43108626" w14:textId="2A172396" w:rsidR="00563E12" w:rsidRDefault="00563E12" w:rsidP="00563E12">
      <w:pPr>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noProof/>
          <w:color w:val="0E1D42"/>
          <w:szCs w:val="24"/>
        </w:rPr>
        <w:drawing>
          <wp:anchor distT="0" distB="0" distL="114300" distR="114300" simplePos="0" relativeHeight="251783168" behindDoc="1" locked="0" layoutInCell="1" allowOverlap="1" wp14:anchorId="1F4554E4" wp14:editId="5FD5687C">
            <wp:simplePos x="0" y="0"/>
            <wp:positionH relativeFrom="margin">
              <wp:posOffset>-336005</wp:posOffset>
            </wp:positionH>
            <wp:positionV relativeFrom="paragraph">
              <wp:posOffset>298830</wp:posOffset>
            </wp:positionV>
            <wp:extent cx="1927225" cy="2671445"/>
            <wp:effectExtent l="0" t="0" r="0" b="0"/>
            <wp:wrapTight wrapText="bothSides">
              <wp:wrapPolygon edited="0">
                <wp:start x="0" y="0"/>
                <wp:lineTo x="0" y="21410"/>
                <wp:lineTo x="21351" y="21410"/>
                <wp:lineTo x="21351" y="0"/>
                <wp:lineTo x="0" y="0"/>
              </wp:wrapPolygon>
            </wp:wrapTight>
            <wp:docPr id="787970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70731" name="Picture 787970731"/>
                    <pic:cNvPicPr/>
                  </pic:nvPicPr>
                  <pic:blipFill rotWithShape="1">
                    <a:blip r:embed="rId10" cstate="print">
                      <a:extLst>
                        <a:ext uri="{28A0092B-C50C-407E-A947-70E740481C1C}">
                          <a14:useLocalDpi xmlns:a14="http://schemas.microsoft.com/office/drawing/2010/main" val="0"/>
                        </a:ext>
                      </a:extLst>
                    </a:blip>
                    <a:srcRect l="6596" t="7665" r="9324" b="6774"/>
                    <a:stretch>
                      <a:fillRect/>
                    </a:stretch>
                  </pic:blipFill>
                  <pic:spPr bwMode="auto">
                    <a:xfrm>
                      <a:off x="0" y="0"/>
                      <a:ext cx="1927225" cy="2671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9B009F" w14:textId="7C10C309" w:rsidR="00563E12" w:rsidRPr="00563E12" w:rsidRDefault="00563E12" w:rsidP="00563E12">
      <w:pPr>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Godātie novadnieki!</w:t>
      </w:r>
    </w:p>
    <w:p w14:paraId="4BDB704A" w14:textId="315DD03C" w:rsidR="00563E12" w:rsidRPr="00563E12" w:rsidRDefault="00563E12"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 xml:space="preserve">2025.gads Ādažu novada pašvaldībā bija dinamisks gads. Ar bažām raugoties uz ģeopolitiski nestabilo situāciju pasaulē, kas jūtami  ietekmē ekonomiskās plūsmas un investīciju virzienus, ikdienas lēmumu pieņemšana pašvaldībā nav apstājusies, tikuši realizēti dažāda mēroga projekti un veiktas strukturālas izmaiņas pašvaldībā ar mērķi efektivizēt tās darbu. </w:t>
      </w:r>
    </w:p>
    <w:p w14:paraId="3C6FA465" w14:textId="618DEF2D" w:rsidR="00563E12" w:rsidRPr="00563E12" w:rsidRDefault="00563E12"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Arī 2025.gadā bija jūtama iedzīvotāju skaita dinamika, gada noslēgumā gan migrācijas, gan demogrāfisko procesu rezultātā sasniedzot 25 000 deklarētu iedzīvotāju skaitu. Ņemot vērā iedzīvotāju sadalījumu pa vecuma grupām, rūpēs par jaunajām ģimenēm, aktīvi norit darbs pie jaunas pirmsskolas iestādes būvniecības Podniekos. Plānots, ka bērnudārzā būs 12 grupiņas ar iespēju uzņemt 288 bērnus. Projekts tiek īstenots ar Eiropas Reģionālās attīstības fonda finansējumu. Savukārt Ādažu vidusskolas sporta zālē ieklāts jauns, moderns un sporta spēļu standartiem atbilstošs grīdas segums. Ādažu Bērnu un Jaunatnes sporta skola svinēja 15.gadadienu, Carnikavas pirmsskola “Riekstiņš” atzīmēja 45 gadu jubileju. Ar prieku un lepnumu atklāts ilgi gaidīts Bērnu un jauniešu centrs Ādažos. Carnikavā darboties sākusi koprades māja. Gada sākumā iedzīvotāju padomes tikās pirmajās kopsapulcēs. Pieņemts līdzdalības budžets, ar kura finansējumu iedzīvotāji var īstenot savas ieceres. 2025.gadā aktualizēta “Ādažu novada ilgtspējīga attīstības stratēģija (2013.-2037.)”. Tika organizētas 19 tikšanas ar Ādažu novada iedzīvotājiem, lai kopīgi veidotu visu Ādažu novada ciemu attīstības plānus. Noritējuši vērienīgi infrastruktūras būvdarbi.</w:t>
      </w:r>
    </w:p>
    <w:p w14:paraId="2202848B" w14:textId="77777777" w:rsidR="00563E12" w:rsidRPr="00563E12" w:rsidRDefault="00563E12"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Novads turpina piedzīvot stabilu uzņēmējdarbības izaugsmi un pakāpenisku darbības paplašināšanos. Carnikavā atvērts jauns tirdzniecības centrs “Mandarīns”, uzsākta “Kinetics Nail Systems” ražotnes celtniecība un dzeramā ūdens ražotājs “Culligan” atklāja jaunu ražošanas un fasēšanas līniju savā ražotnē Ādažos.</w:t>
      </w:r>
    </w:p>
    <w:p w14:paraId="55A397C5" w14:textId="77777777" w:rsidR="00563E12" w:rsidRPr="00563E12" w:rsidRDefault="00563E12"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Pateicoties aktīvajiem novada iedzīvotājiem, domes deputātu pārdomātajiem lēmumiem un pašvaldības darbinieku nesavtīgajam darbam, mūsu novads aug un attīstās, jo šī ir vieta, ar kuru vēlamies lepoties un justies tai piederīgi.</w:t>
      </w:r>
    </w:p>
    <w:p w14:paraId="00024127" w14:textId="77777777" w:rsidR="00563E12" w:rsidRPr="00563E12" w:rsidRDefault="00563E12" w:rsidP="00563E12">
      <w:pPr>
        <w:spacing w:after="0"/>
        <w:ind w:left="-567"/>
        <w:jc w:val="both"/>
        <w:rPr>
          <w:rFonts w:ascii="Montserrat" w:eastAsia="Microsoft YaHei Light" w:hAnsi="Montserrat" w:cs="Segoe UI Light"/>
          <w:b/>
          <w:color w:val="0E1D42"/>
          <w:szCs w:val="24"/>
        </w:rPr>
      </w:pPr>
    </w:p>
    <w:p w14:paraId="718A2DD0" w14:textId="77777777" w:rsidR="00563E12" w:rsidRPr="00563E12" w:rsidRDefault="00563E12" w:rsidP="00563E12">
      <w:pPr>
        <w:spacing w:after="0"/>
        <w:ind w:left="-567"/>
        <w:jc w:val="both"/>
        <w:rPr>
          <w:rFonts w:ascii="Montserrat" w:eastAsia="Microsoft YaHei Light" w:hAnsi="Montserrat" w:cs="Segoe UI Light"/>
          <w:b/>
          <w:color w:val="0E1D42"/>
          <w:szCs w:val="24"/>
        </w:rPr>
      </w:pPr>
      <w:r w:rsidRPr="00563E12">
        <w:rPr>
          <w:rFonts w:ascii="Montserrat" w:eastAsia="Microsoft YaHei Light" w:hAnsi="Montserrat" w:cs="Segoe UI Light"/>
          <w:b/>
          <w:color w:val="0E1D42"/>
          <w:szCs w:val="24"/>
        </w:rPr>
        <w:t>Gatis Miglāns</w:t>
      </w:r>
    </w:p>
    <w:p w14:paraId="5D0C6AB1" w14:textId="77777777" w:rsidR="00563E12" w:rsidRPr="00563E12" w:rsidRDefault="00563E12" w:rsidP="00563E12">
      <w:pPr>
        <w:spacing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 xml:space="preserve">Ādažu novada pašvaldības domes </w:t>
      </w:r>
    </w:p>
    <w:p w14:paraId="4065DFBE" w14:textId="77777777" w:rsidR="00563E12" w:rsidRPr="00563E12" w:rsidRDefault="00563E12" w:rsidP="00563E12">
      <w:pPr>
        <w:spacing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priekšsēdētāja vietnieks attīstības jautājumos</w:t>
      </w:r>
    </w:p>
    <w:p w14:paraId="37220794" w14:textId="77777777" w:rsidR="00212FB3" w:rsidRDefault="00212FB3" w:rsidP="000C71A4">
      <w:pPr>
        <w:ind w:left="-567" w:right="326"/>
        <w:rPr>
          <w:rFonts w:ascii="Montserrat" w:hAnsi="Montserrat"/>
          <w:b/>
          <w:bCs/>
          <w:color w:val="D4CD40"/>
          <w:sz w:val="52"/>
          <w:szCs w:val="52"/>
        </w:rPr>
      </w:pPr>
      <w:r>
        <w:rPr>
          <w:rFonts w:ascii="Montserrat" w:hAnsi="Montserrat"/>
          <w:b/>
          <w:bCs/>
          <w:color w:val="D4CD40"/>
          <w:sz w:val="52"/>
          <w:szCs w:val="52"/>
        </w:rPr>
        <w:lastRenderedPageBreak/>
        <w:br w:type="page"/>
      </w:r>
    </w:p>
    <w:p w14:paraId="5E45C8F4" w14:textId="77777777" w:rsidR="007F13B0" w:rsidRPr="009536E7" w:rsidRDefault="007F13B0" w:rsidP="000C71A4">
      <w:pPr>
        <w:pStyle w:val="Parakstszemobjekta"/>
        <w:ind w:left="-567" w:right="326"/>
        <w:jc w:val="center"/>
        <w:rPr>
          <w:rFonts w:ascii="Montserrat" w:hAnsi="Montserrat"/>
          <w:color w:val="D4CD40"/>
          <w:sz w:val="28"/>
          <w:szCs w:val="28"/>
        </w:rPr>
      </w:pPr>
      <w:bookmarkStart w:id="1" w:name="_Toc485333502"/>
      <w:bookmarkStart w:id="2" w:name="_Toc511974051"/>
      <w:bookmarkStart w:id="3" w:name="_Toc511974197"/>
      <w:bookmarkStart w:id="4" w:name="_Toc511977398"/>
      <w:bookmarkStart w:id="5" w:name="_Toc199941703"/>
      <w:r w:rsidRPr="009536E7">
        <w:rPr>
          <w:rFonts w:ascii="Montserrat" w:hAnsi="Montserrat"/>
          <w:color w:val="D4CD40"/>
          <w:sz w:val="28"/>
          <w:szCs w:val="28"/>
        </w:rPr>
        <w:lastRenderedPageBreak/>
        <w:t>Saturs</w:t>
      </w:r>
      <w:bookmarkEnd w:id="1"/>
      <w:bookmarkEnd w:id="2"/>
      <w:bookmarkEnd w:id="3"/>
      <w:bookmarkEnd w:id="4"/>
      <w:bookmarkEnd w:id="5"/>
    </w:p>
    <w:sdt>
      <w:sdtPr>
        <w:rPr>
          <w:rFonts w:asciiTheme="minorHAnsi" w:eastAsiaTheme="minorHAnsi" w:hAnsiTheme="minorHAnsi" w:cstheme="minorBidi"/>
          <w:b w:val="0"/>
          <w:kern w:val="2"/>
          <w:szCs w:val="22"/>
          <w14:ligatures w14:val="standardContextual"/>
        </w:rPr>
        <w:id w:val="-1408533071"/>
        <w:docPartObj>
          <w:docPartGallery w:val="Table of Contents"/>
          <w:docPartUnique/>
        </w:docPartObj>
      </w:sdtPr>
      <w:sdtEndPr>
        <w:rPr>
          <w:bCs/>
        </w:rPr>
      </w:sdtEndPr>
      <w:sdtContent>
        <w:p w14:paraId="418FF676" w14:textId="40893773" w:rsidR="00751ECF" w:rsidRPr="00A310E7" w:rsidRDefault="00751ECF" w:rsidP="000C71A4">
          <w:pPr>
            <w:pStyle w:val="Saturardtjavirsraksts"/>
            <w:ind w:left="-567" w:right="326"/>
            <w:rPr>
              <w:rFonts w:ascii="Montserrat" w:hAnsi="Montserrat"/>
              <w:b w:val="0"/>
            </w:rPr>
          </w:pPr>
        </w:p>
        <w:p w14:paraId="4EDD69F5" w14:textId="0C51DD8C" w:rsidR="00475529" w:rsidRPr="00031B64" w:rsidRDefault="00751ECF" w:rsidP="00031B64">
          <w:pPr>
            <w:pStyle w:val="Saturs1"/>
            <w:rPr>
              <w:rFonts w:asciiTheme="minorHAnsi" w:eastAsiaTheme="minorEastAsia" w:hAnsiTheme="minorHAnsi"/>
              <w:color w:val="0E1D42"/>
              <w:sz w:val="24"/>
              <w:szCs w:val="24"/>
              <w:lang w:eastAsia="lv-LV"/>
            </w:rPr>
          </w:pPr>
          <w:r w:rsidRPr="00A310E7">
            <w:fldChar w:fldCharType="begin"/>
          </w:r>
          <w:r w:rsidRPr="00A310E7">
            <w:instrText xml:space="preserve"> TOC \o "1-3" \h \z \u </w:instrText>
          </w:r>
          <w:r w:rsidRPr="00A310E7">
            <w:fldChar w:fldCharType="separate"/>
          </w:r>
          <w:hyperlink w:anchor="_Toc227666483" w:history="1">
            <w:r w:rsidR="00475529" w:rsidRPr="00031B64">
              <w:rPr>
                <w:rStyle w:val="Hipersaite"/>
                <w:color w:val="0E1D42"/>
              </w:rPr>
              <w:t>PAŠVALDĪBA</w:t>
            </w:r>
            <w:r w:rsidR="00475529" w:rsidRPr="00031B64">
              <w:rPr>
                <w:webHidden/>
                <w:color w:val="0E1D42"/>
              </w:rPr>
              <w:tab/>
            </w:r>
            <w:r w:rsidR="00475529" w:rsidRPr="00031B64">
              <w:rPr>
                <w:webHidden/>
                <w:color w:val="0E1D42"/>
              </w:rPr>
              <w:fldChar w:fldCharType="begin"/>
            </w:r>
            <w:r w:rsidR="00475529" w:rsidRPr="00031B64">
              <w:rPr>
                <w:webHidden/>
                <w:color w:val="0E1D42"/>
              </w:rPr>
              <w:instrText xml:space="preserve"> PAGEREF _Toc227666483 \h </w:instrText>
            </w:r>
            <w:r w:rsidR="00475529" w:rsidRPr="00031B64">
              <w:rPr>
                <w:webHidden/>
                <w:color w:val="0E1D42"/>
              </w:rPr>
            </w:r>
            <w:r w:rsidR="00475529" w:rsidRPr="00031B64">
              <w:rPr>
                <w:webHidden/>
                <w:color w:val="0E1D42"/>
              </w:rPr>
              <w:fldChar w:fldCharType="separate"/>
            </w:r>
            <w:r w:rsidR="00A144AD">
              <w:rPr>
                <w:webHidden/>
                <w:color w:val="0E1D42"/>
              </w:rPr>
              <w:t>5</w:t>
            </w:r>
            <w:r w:rsidR="00475529" w:rsidRPr="00031B64">
              <w:rPr>
                <w:webHidden/>
                <w:color w:val="0E1D42"/>
              </w:rPr>
              <w:fldChar w:fldCharType="end"/>
            </w:r>
          </w:hyperlink>
        </w:p>
        <w:p w14:paraId="1F36B41F" w14:textId="5EB7B5C1"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84" w:history="1">
            <w:r w:rsidRPr="00031B64">
              <w:rPr>
                <w:rStyle w:val="Hipersaite"/>
                <w:color w:val="0E1D42"/>
              </w:rPr>
              <w:t>Teritorija</w:t>
            </w:r>
            <w:r w:rsidRPr="00031B64">
              <w:rPr>
                <w:webHidden/>
              </w:rPr>
              <w:tab/>
            </w:r>
            <w:r w:rsidRPr="00031B64">
              <w:rPr>
                <w:webHidden/>
              </w:rPr>
              <w:fldChar w:fldCharType="begin"/>
            </w:r>
            <w:r w:rsidRPr="00031B64">
              <w:rPr>
                <w:webHidden/>
              </w:rPr>
              <w:instrText xml:space="preserve"> PAGEREF _Toc227666484 \h </w:instrText>
            </w:r>
            <w:r w:rsidRPr="00031B64">
              <w:rPr>
                <w:webHidden/>
              </w:rPr>
            </w:r>
            <w:r w:rsidRPr="00031B64">
              <w:rPr>
                <w:webHidden/>
              </w:rPr>
              <w:fldChar w:fldCharType="separate"/>
            </w:r>
            <w:r w:rsidR="00A144AD">
              <w:rPr>
                <w:webHidden/>
              </w:rPr>
              <w:t>5</w:t>
            </w:r>
            <w:r w:rsidRPr="00031B64">
              <w:rPr>
                <w:webHidden/>
              </w:rPr>
              <w:fldChar w:fldCharType="end"/>
            </w:r>
          </w:hyperlink>
        </w:p>
        <w:p w14:paraId="10A8D41E" w14:textId="7B1B3E62"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85" w:history="1">
            <w:r w:rsidRPr="00031B64">
              <w:rPr>
                <w:rStyle w:val="Hipersaite"/>
                <w:color w:val="0E1D42"/>
              </w:rPr>
              <w:t>Iedzīvotāji</w:t>
            </w:r>
            <w:r w:rsidRPr="00031B64">
              <w:rPr>
                <w:webHidden/>
              </w:rPr>
              <w:tab/>
            </w:r>
            <w:r w:rsidRPr="00031B64">
              <w:rPr>
                <w:webHidden/>
              </w:rPr>
              <w:fldChar w:fldCharType="begin"/>
            </w:r>
            <w:r w:rsidRPr="00031B64">
              <w:rPr>
                <w:webHidden/>
              </w:rPr>
              <w:instrText xml:space="preserve"> PAGEREF _Toc227666485 \h </w:instrText>
            </w:r>
            <w:r w:rsidRPr="00031B64">
              <w:rPr>
                <w:webHidden/>
              </w:rPr>
            </w:r>
            <w:r w:rsidRPr="00031B64">
              <w:rPr>
                <w:webHidden/>
              </w:rPr>
              <w:fldChar w:fldCharType="separate"/>
            </w:r>
            <w:r w:rsidR="00A144AD">
              <w:rPr>
                <w:webHidden/>
              </w:rPr>
              <w:t>6</w:t>
            </w:r>
            <w:r w:rsidRPr="00031B64">
              <w:rPr>
                <w:webHidden/>
              </w:rPr>
              <w:fldChar w:fldCharType="end"/>
            </w:r>
          </w:hyperlink>
        </w:p>
        <w:p w14:paraId="37DE47FC" w14:textId="0C17BC22"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86" w:history="1">
            <w:r w:rsidRPr="00031B64">
              <w:rPr>
                <w:rStyle w:val="Hipersaite"/>
                <w:color w:val="0E1D42"/>
              </w:rPr>
              <w:t>Uzņēmējdarbība</w:t>
            </w:r>
            <w:r w:rsidRPr="00031B64">
              <w:rPr>
                <w:webHidden/>
              </w:rPr>
              <w:tab/>
            </w:r>
            <w:r w:rsidRPr="00031B64">
              <w:rPr>
                <w:webHidden/>
              </w:rPr>
              <w:fldChar w:fldCharType="begin"/>
            </w:r>
            <w:r w:rsidRPr="00031B64">
              <w:rPr>
                <w:webHidden/>
              </w:rPr>
              <w:instrText xml:space="preserve"> PAGEREF _Toc227666486 \h </w:instrText>
            </w:r>
            <w:r w:rsidRPr="00031B64">
              <w:rPr>
                <w:webHidden/>
              </w:rPr>
            </w:r>
            <w:r w:rsidRPr="00031B64">
              <w:rPr>
                <w:webHidden/>
              </w:rPr>
              <w:fldChar w:fldCharType="separate"/>
            </w:r>
            <w:r w:rsidR="00A144AD">
              <w:rPr>
                <w:webHidden/>
              </w:rPr>
              <w:t>6</w:t>
            </w:r>
            <w:r w:rsidRPr="00031B64">
              <w:rPr>
                <w:webHidden/>
              </w:rPr>
              <w:fldChar w:fldCharType="end"/>
            </w:r>
          </w:hyperlink>
        </w:p>
        <w:p w14:paraId="657C5427" w14:textId="00F4D932"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87" w:history="1">
            <w:r w:rsidRPr="00031B64">
              <w:rPr>
                <w:rStyle w:val="Hipersaite"/>
                <w:color w:val="0E1D42"/>
              </w:rPr>
              <w:t>Pašvaldības juridiskais statuss un organizācija</w:t>
            </w:r>
            <w:r w:rsidRPr="00031B64">
              <w:rPr>
                <w:webHidden/>
              </w:rPr>
              <w:tab/>
            </w:r>
            <w:r w:rsidRPr="00031B64">
              <w:rPr>
                <w:webHidden/>
              </w:rPr>
              <w:fldChar w:fldCharType="begin"/>
            </w:r>
            <w:r w:rsidRPr="00031B64">
              <w:rPr>
                <w:webHidden/>
              </w:rPr>
              <w:instrText xml:space="preserve"> PAGEREF _Toc227666487 \h </w:instrText>
            </w:r>
            <w:r w:rsidRPr="00031B64">
              <w:rPr>
                <w:webHidden/>
              </w:rPr>
            </w:r>
            <w:r w:rsidRPr="00031B64">
              <w:rPr>
                <w:webHidden/>
              </w:rPr>
              <w:fldChar w:fldCharType="separate"/>
            </w:r>
            <w:r w:rsidR="00A144AD">
              <w:rPr>
                <w:webHidden/>
              </w:rPr>
              <w:t>7</w:t>
            </w:r>
            <w:r w:rsidRPr="00031B64">
              <w:rPr>
                <w:webHidden/>
              </w:rPr>
              <w:fldChar w:fldCharType="end"/>
            </w:r>
          </w:hyperlink>
        </w:p>
        <w:p w14:paraId="6DB5528D" w14:textId="7BDA3DB2"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88" w:history="1">
            <w:r w:rsidRPr="00031B64">
              <w:rPr>
                <w:rStyle w:val="Hipersaite"/>
                <w:color w:val="0E1D42"/>
              </w:rPr>
              <w:t>Pašvaldības būtiskākās funkcijas</w:t>
            </w:r>
            <w:r w:rsidRPr="00031B64">
              <w:rPr>
                <w:webHidden/>
              </w:rPr>
              <w:tab/>
            </w:r>
            <w:r w:rsidRPr="00031B64">
              <w:rPr>
                <w:webHidden/>
              </w:rPr>
              <w:fldChar w:fldCharType="begin"/>
            </w:r>
            <w:r w:rsidRPr="00031B64">
              <w:rPr>
                <w:webHidden/>
              </w:rPr>
              <w:instrText xml:space="preserve"> PAGEREF _Toc227666488 \h </w:instrText>
            </w:r>
            <w:r w:rsidRPr="00031B64">
              <w:rPr>
                <w:webHidden/>
              </w:rPr>
            </w:r>
            <w:r w:rsidRPr="00031B64">
              <w:rPr>
                <w:webHidden/>
              </w:rPr>
              <w:fldChar w:fldCharType="separate"/>
            </w:r>
            <w:r w:rsidR="00A144AD">
              <w:rPr>
                <w:webHidden/>
              </w:rPr>
              <w:t>8</w:t>
            </w:r>
            <w:r w:rsidRPr="00031B64">
              <w:rPr>
                <w:webHidden/>
              </w:rPr>
              <w:fldChar w:fldCharType="end"/>
            </w:r>
          </w:hyperlink>
        </w:p>
        <w:p w14:paraId="602CEB20" w14:textId="0FEAEB5B"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89" w:history="1">
            <w:r w:rsidRPr="00031B64">
              <w:rPr>
                <w:rStyle w:val="Hipersaite"/>
                <w:color w:val="0E1D42"/>
              </w:rPr>
              <w:t>Pašvaldības pārvaldība</w:t>
            </w:r>
            <w:r w:rsidRPr="00031B64">
              <w:rPr>
                <w:webHidden/>
              </w:rPr>
              <w:tab/>
            </w:r>
            <w:r w:rsidRPr="00031B64">
              <w:rPr>
                <w:webHidden/>
              </w:rPr>
              <w:fldChar w:fldCharType="begin"/>
            </w:r>
            <w:r w:rsidRPr="00031B64">
              <w:rPr>
                <w:webHidden/>
              </w:rPr>
              <w:instrText xml:space="preserve"> PAGEREF _Toc227666489 \h </w:instrText>
            </w:r>
            <w:r w:rsidRPr="00031B64">
              <w:rPr>
                <w:webHidden/>
              </w:rPr>
            </w:r>
            <w:r w:rsidRPr="00031B64">
              <w:rPr>
                <w:webHidden/>
              </w:rPr>
              <w:fldChar w:fldCharType="separate"/>
            </w:r>
            <w:r w:rsidR="00A144AD">
              <w:rPr>
                <w:webHidden/>
              </w:rPr>
              <w:t>8</w:t>
            </w:r>
            <w:r w:rsidRPr="00031B64">
              <w:rPr>
                <w:webHidden/>
              </w:rPr>
              <w:fldChar w:fldCharType="end"/>
            </w:r>
          </w:hyperlink>
        </w:p>
        <w:p w14:paraId="364506DD" w14:textId="5E9D935E"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0" w:history="1">
            <w:r w:rsidRPr="00031B64">
              <w:rPr>
                <w:rStyle w:val="Hipersaite"/>
                <w:color w:val="0E1D42"/>
              </w:rPr>
              <w:t>Pašvaldības līdzdalība biedrībās, nodibinājumos</w:t>
            </w:r>
            <w:r w:rsidRPr="00031B64">
              <w:rPr>
                <w:webHidden/>
              </w:rPr>
              <w:tab/>
            </w:r>
            <w:r w:rsidRPr="00031B64">
              <w:rPr>
                <w:webHidden/>
              </w:rPr>
              <w:fldChar w:fldCharType="begin"/>
            </w:r>
            <w:r w:rsidRPr="00031B64">
              <w:rPr>
                <w:webHidden/>
              </w:rPr>
              <w:instrText xml:space="preserve"> PAGEREF _Toc227666490 \h </w:instrText>
            </w:r>
            <w:r w:rsidRPr="00031B64">
              <w:rPr>
                <w:webHidden/>
              </w:rPr>
            </w:r>
            <w:r w:rsidRPr="00031B64">
              <w:rPr>
                <w:webHidden/>
              </w:rPr>
              <w:fldChar w:fldCharType="separate"/>
            </w:r>
            <w:r w:rsidR="00A144AD">
              <w:rPr>
                <w:webHidden/>
              </w:rPr>
              <w:t>9</w:t>
            </w:r>
            <w:r w:rsidRPr="00031B64">
              <w:rPr>
                <w:webHidden/>
              </w:rPr>
              <w:fldChar w:fldCharType="end"/>
            </w:r>
          </w:hyperlink>
        </w:p>
        <w:p w14:paraId="112516C4" w14:textId="44AA9164"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1" w:history="1">
            <w:r w:rsidRPr="00031B64">
              <w:rPr>
                <w:rStyle w:val="Hipersaite"/>
                <w:color w:val="0E1D42"/>
              </w:rPr>
              <w:t>Pašvaldības līdzdalība kapitālsabiedrībās</w:t>
            </w:r>
            <w:r w:rsidRPr="00031B64">
              <w:rPr>
                <w:webHidden/>
              </w:rPr>
              <w:tab/>
            </w:r>
            <w:r w:rsidRPr="00031B64">
              <w:rPr>
                <w:webHidden/>
              </w:rPr>
              <w:fldChar w:fldCharType="begin"/>
            </w:r>
            <w:r w:rsidRPr="00031B64">
              <w:rPr>
                <w:webHidden/>
              </w:rPr>
              <w:instrText xml:space="preserve"> PAGEREF _Toc227666491 \h </w:instrText>
            </w:r>
            <w:r w:rsidRPr="00031B64">
              <w:rPr>
                <w:webHidden/>
              </w:rPr>
            </w:r>
            <w:r w:rsidRPr="00031B64">
              <w:rPr>
                <w:webHidden/>
              </w:rPr>
              <w:fldChar w:fldCharType="separate"/>
            </w:r>
            <w:r w:rsidR="00A144AD">
              <w:rPr>
                <w:webHidden/>
              </w:rPr>
              <w:t>10</w:t>
            </w:r>
            <w:r w:rsidRPr="00031B64">
              <w:rPr>
                <w:webHidden/>
              </w:rPr>
              <w:fldChar w:fldCharType="end"/>
            </w:r>
          </w:hyperlink>
        </w:p>
        <w:p w14:paraId="56E725CF" w14:textId="0BE8250C"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2" w:history="1">
            <w:r w:rsidRPr="00031B64">
              <w:rPr>
                <w:rStyle w:val="Hipersaite"/>
                <w:color w:val="0E1D42"/>
              </w:rPr>
              <w:t>Pašvaldības nekustamā īpašuma raksturojums un to novērtējums</w:t>
            </w:r>
            <w:r w:rsidRPr="00031B64">
              <w:rPr>
                <w:webHidden/>
              </w:rPr>
              <w:tab/>
            </w:r>
            <w:r w:rsidRPr="00031B64">
              <w:rPr>
                <w:webHidden/>
              </w:rPr>
              <w:fldChar w:fldCharType="begin"/>
            </w:r>
            <w:r w:rsidRPr="00031B64">
              <w:rPr>
                <w:webHidden/>
              </w:rPr>
              <w:instrText xml:space="preserve"> PAGEREF _Toc227666492 \h </w:instrText>
            </w:r>
            <w:r w:rsidRPr="00031B64">
              <w:rPr>
                <w:webHidden/>
              </w:rPr>
            </w:r>
            <w:r w:rsidRPr="00031B64">
              <w:rPr>
                <w:webHidden/>
              </w:rPr>
              <w:fldChar w:fldCharType="separate"/>
            </w:r>
            <w:r w:rsidR="00A144AD">
              <w:rPr>
                <w:webHidden/>
              </w:rPr>
              <w:t>11</w:t>
            </w:r>
            <w:r w:rsidRPr="00031B64">
              <w:rPr>
                <w:webHidden/>
              </w:rPr>
              <w:fldChar w:fldCharType="end"/>
            </w:r>
          </w:hyperlink>
        </w:p>
        <w:p w14:paraId="7CA25069" w14:textId="54143F8B"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3" w:history="1">
            <w:r w:rsidRPr="00031B64">
              <w:rPr>
                <w:rStyle w:val="Hipersaite"/>
                <w:color w:val="0E1D42"/>
              </w:rPr>
              <w:t>Darījumi ar pašvaldības īpašumiem un mantu</w:t>
            </w:r>
            <w:r w:rsidRPr="00031B64">
              <w:rPr>
                <w:webHidden/>
              </w:rPr>
              <w:tab/>
            </w:r>
            <w:r w:rsidRPr="00031B64">
              <w:rPr>
                <w:webHidden/>
              </w:rPr>
              <w:fldChar w:fldCharType="begin"/>
            </w:r>
            <w:r w:rsidRPr="00031B64">
              <w:rPr>
                <w:webHidden/>
              </w:rPr>
              <w:instrText xml:space="preserve"> PAGEREF _Toc227666493 \h </w:instrText>
            </w:r>
            <w:r w:rsidRPr="00031B64">
              <w:rPr>
                <w:webHidden/>
              </w:rPr>
            </w:r>
            <w:r w:rsidRPr="00031B64">
              <w:rPr>
                <w:webHidden/>
              </w:rPr>
              <w:fldChar w:fldCharType="separate"/>
            </w:r>
            <w:r w:rsidR="00A144AD">
              <w:rPr>
                <w:webHidden/>
              </w:rPr>
              <w:t>11</w:t>
            </w:r>
            <w:r w:rsidRPr="00031B64">
              <w:rPr>
                <w:webHidden/>
              </w:rPr>
              <w:fldChar w:fldCharType="end"/>
            </w:r>
          </w:hyperlink>
        </w:p>
        <w:p w14:paraId="79F3C0A8" w14:textId="16C3AAC8"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4" w:history="1">
            <w:r w:rsidRPr="00031B64">
              <w:rPr>
                <w:rStyle w:val="Hipersaite"/>
                <w:color w:val="0E1D42"/>
              </w:rPr>
              <w:t>Pašvaldības darbinieki</w:t>
            </w:r>
            <w:r w:rsidRPr="00031B64">
              <w:rPr>
                <w:webHidden/>
              </w:rPr>
              <w:tab/>
            </w:r>
            <w:r w:rsidRPr="00031B64">
              <w:rPr>
                <w:webHidden/>
              </w:rPr>
              <w:fldChar w:fldCharType="begin"/>
            </w:r>
            <w:r w:rsidRPr="00031B64">
              <w:rPr>
                <w:webHidden/>
              </w:rPr>
              <w:instrText xml:space="preserve"> PAGEREF _Toc227666494 \h </w:instrText>
            </w:r>
            <w:r w:rsidRPr="00031B64">
              <w:rPr>
                <w:webHidden/>
              </w:rPr>
            </w:r>
            <w:r w:rsidRPr="00031B64">
              <w:rPr>
                <w:webHidden/>
              </w:rPr>
              <w:fldChar w:fldCharType="separate"/>
            </w:r>
            <w:r w:rsidR="00A144AD">
              <w:rPr>
                <w:webHidden/>
              </w:rPr>
              <w:t>12</w:t>
            </w:r>
            <w:r w:rsidRPr="00031B64">
              <w:rPr>
                <w:webHidden/>
              </w:rPr>
              <w:fldChar w:fldCharType="end"/>
            </w:r>
          </w:hyperlink>
        </w:p>
        <w:p w14:paraId="1732D842" w14:textId="6D228540"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5" w:history="1">
            <w:r w:rsidRPr="00031B64">
              <w:rPr>
                <w:rStyle w:val="Hipersaite"/>
                <w:color w:val="0E1D42"/>
              </w:rPr>
              <w:t>Pašvaldības sniegtie pakalpojumi</w:t>
            </w:r>
            <w:r w:rsidRPr="00031B64">
              <w:rPr>
                <w:webHidden/>
              </w:rPr>
              <w:tab/>
            </w:r>
            <w:r w:rsidRPr="00031B64">
              <w:rPr>
                <w:webHidden/>
              </w:rPr>
              <w:fldChar w:fldCharType="begin"/>
            </w:r>
            <w:r w:rsidRPr="00031B64">
              <w:rPr>
                <w:webHidden/>
              </w:rPr>
              <w:instrText xml:space="preserve"> PAGEREF _Toc227666495 \h </w:instrText>
            </w:r>
            <w:r w:rsidRPr="00031B64">
              <w:rPr>
                <w:webHidden/>
              </w:rPr>
            </w:r>
            <w:r w:rsidRPr="00031B64">
              <w:rPr>
                <w:webHidden/>
              </w:rPr>
              <w:fldChar w:fldCharType="separate"/>
            </w:r>
            <w:r w:rsidR="00A144AD">
              <w:rPr>
                <w:webHidden/>
              </w:rPr>
              <w:t>13</w:t>
            </w:r>
            <w:r w:rsidRPr="00031B64">
              <w:rPr>
                <w:webHidden/>
              </w:rPr>
              <w:fldChar w:fldCharType="end"/>
            </w:r>
          </w:hyperlink>
        </w:p>
        <w:p w14:paraId="149F0CC2" w14:textId="79FEF050"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6" w:history="1">
            <w:r w:rsidRPr="00031B64">
              <w:rPr>
                <w:rStyle w:val="Hipersaite"/>
                <w:color w:val="0E1D42"/>
              </w:rPr>
              <w:t>Pašvaldības izstrādātie attīstības plānošanas dokumenti</w:t>
            </w:r>
            <w:r w:rsidRPr="00031B64">
              <w:rPr>
                <w:webHidden/>
              </w:rPr>
              <w:tab/>
            </w:r>
            <w:r w:rsidRPr="00031B64">
              <w:rPr>
                <w:webHidden/>
              </w:rPr>
              <w:fldChar w:fldCharType="begin"/>
            </w:r>
            <w:r w:rsidRPr="00031B64">
              <w:rPr>
                <w:webHidden/>
              </w:rPr>
              <w:instrText xml:space="preserve"> PAGEREF _Toc227666496 \h </w:instrText>
            </w:r>
            <w:r w:rsidRPr="00031B64">
              <w:rPr>
                <w:webHidden/>
              </w:rPr>
            </w:r>
            <w:r w:rsidRPr="00031B64">
              <w:rPr>
                <w:webHidden/>
              </w:rPr>
              <w:fldChar w:fldCharType="separate"/>
            </w:r>
            <w:r w:rsidR="00A144AD">
              <w:rPr>
                <w:webHidden/>
              </w:rPr>
              <w:t>13</w:t>
            </w:r>
            <w:r w:rsidRPr="00031B64">
              <w:rPr>
                <w:webHidden/>
              </w:rPr>
              <w:fldChar w:fldCharType="end"/>
            </w:r>
          </w:hyperlink>
        </w:p>
        <w:p w14:paraId="34B92B78" w14:textId="47745A4C"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7" w:history="1">
            <w:r w:rsidRPr="00031B64">
              <w:rPr>
                <w:rStyle w:val="Hipersaite"/>
                <w:color w:val="0E1D42"/>
              </w:rPr>
              <w:t>Pašvaldības sadarbība ar ārvalstu partneriem</w:t>
            </w:r>
            <w:r w:rsidRPr="00031B64">
              <w:rPr>
                <w:webHidden/>
              </w:rPr>
              <w:tab/>
            </w:r>
            <w:r w:rsidRPr="00031B64">
              <w:rPr>
                <w:webHidden/>
              </w:rPr>
              <w:fldChar w:fldCharType="begin"/>
            </w:r>
            <w:r w:rsidRPr="00031B64">
              <w:rPr>
                <w:webHidden/>
              </w:rPr>
              <w:instrText xml:space="preserve"> PAGEREF _Toc227666497 \h </w:instrText>
            </w:r>
            <w:r w:rsidRPr="00031B64">
              <w:rPr>
                <w:webHidden/>
              </w:rPr>
            </w:r>
            <w:r w:rsidRPr="00031B64">
              <w:rPr>
                <w:webHidden/>
              </w:rPr>
              <w:fldChar w:fldCharType="separate"/>
            </w:r>
            <w:r w:rsidR="00A144AD">
              <w:rPr>
                <w:webHidden/>
              </w:rPr>
              <w:t>14</w:t>
            </w:r>
            <w:r w:rsidRPr="00031B64">
              <w:rPr>
                <w:webHidden/>
              </w:rPr>
              <w:fldChar w:fldCharType="end"/>
            </w:r>
          </w:hyperlink>
        </w:p>
        <w:p w14:paraId="3EC56EE3" w14:textId="7902647E"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8" w:history="1">
            <w:r w:rsidRPr="00031B64">
              <w:rPr>
                <w:rStyle w:val="Hipersaite"/>
                <w:color w:val="0E1D42"/>
              </w:rPr>
              <w:t>Veiktie pasākumi pašvaldības darbības pilnveidošanai</w:t>
            </w:r>
            <w:r w:rsidRPr="00031B64">
              <w:rPr>
                <w:webHidden/>
              </w:rPr>
              <w:tab/>
            </w:r>
            <w:r w:rsidRPr="00031B64">
              <w:rPr>
                <w:webHidden/>
              </w:rPr>
              <w:fldChar w:fldCharType="begin"/>
            </w:r>
            <w:r w:rsidRPr="00031B64">
              <w:rPr>
                <w:webHidden/>
              </w:rPr>
              <w:instrText xml:space="preserve"> PAGEREF _Toc227666498 \h </w:instrText>
            </w:r>
            <w:r w:rsidRPr="00031B64">
              <w:rPr>
                <w:webHidden/>
              </w:rPr>
            </w:r>
            <w:r w:rsidRPr="00031B64">
              <w:rPr>
                <w:webHidden/>
              </w:rPr>
              <w:fldChar w:fldCharType="separate"/>
            </w:r>
            <w:r w:rsidR="00A144AD">
              <w:rPr>
                <w:webHidden/>
              </w:rPr>
              <w:t>14</w:t>
            </w:r>
            <w:r w:rsidRPr="00031B64">
              <w:rPr>
                <w:webHidden/>
              </w:rPr>
              <w:fldChar w:fldCharType="end"/>
            </w:r>
          </w:hyperlink>
        </w:p>
        <w:p w14:paraId="373BE191" w14:textId="4DE3C137"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499" w:history="1">
            <w:r w:rsidRPr="00031B64">
              <w:rPr>
                <w:rStyle w:val="Hipersaite"/>
                <w:color w:val="0E1D42"/>
              </w:rPr>
              <w:t>Pašvaldības vadības un darbības uzlabošana</w:t>
            </w:r>
            <w:r w:rsidRPr="00031B64">
              <w:rPr>
                <w:webHidden/>
              </w:rPr>
              <w:tab/>
            </w:r>
            <w:r w:rsidRPr="00031B64">
              <w:rPr>
                <w:webHidden/>
              </w:rPr>
              <w:fldChar w:fldCharType="begin"/>
            </w:r>
            <w:r w:rsidRPr="00031B64">
              <w:rPr>
                <w:webHidden/>
              </w:rPr>
              <w:instrText xml:space="preserve"> PAGEREF _Toc227666499 \h </w:instrText>
            </w:r>
            <w:r w:rsidRPr="00031B64">
              <w:rPr>
                <w:webHidden/>
              </w:rPr>
            </w:r>
            <w:r w:rsidRPr="00031B64">
              <w:rPr>
                <w:webHidden/>
              </w:rPr>
              <w:fldChar w:fldCharType="separate"/>
            </w:r>
            <w:r w:rsidR="00A144AD">
              <w:rPr>
                <w:webHidden/>
              </w:rPr>
              <w:t>14</w:t>
            </w:r>
            <w:r w:rsidRPr="00031B64">
              <w:rPr>
                <w:webHidden/>
              </w:rPr>
              <w:fldChar w:fldCharType="end"/>
            </w:r>
          </w:hyperlink>
        </w:p>
        <w:p w14:paraId="0F494F1F" w14:textId="290902BF"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0" w:history="1">
            <w:r w:rsidRPr="00031B64">
              <w:rPr>
                <w:rStyle w:val="Hipersaite"/>
                <w:color w:val="0E1D42"/>
              </w:rPr>
              <w:t>Kapacitātes celšana (tiks papildināts pēc Personāla nodaļas pārskata)</w:t>
            </w:r>
            <w:r w:rsidRPr="00031B64">
              <w:rPr>
                <w:webHidden/>
              </w:rPr>
              <w:tab/>
            </w:r>
            <w:r w:rsidRPr="00031B64">
              <w:rPr>
                <w:webHidden/>
              </w:rPr>
              <w:fldChar w:fldCharType="begin"/>
            </w:r>
            <w:r w:rsidRPr="00031B64">
              <w:rPr>
                <w:webHidden/>
              </w:rPr>
              <w:instrText xml:space="preserve"> PAGEREF _Toc227666500 \h </w:instrText>
            </w:r>
            <w:r w:rsidRPr="00031B64">
              <w:rPr>
                <w:webHidden/>
              </w:rPr>
            </w:r>
            <w:r w:rsidRPr="00031B64">
              <w:rPr>
                <w:webHidden/>
              </w:rPr>
              <w:fldChar w:fldCharType="separate"/>
            </w:r>
            <w:r w:rsidR="00A144AD">
              <w:rPr>
                <w:webHidden/>
              </w:rPr>
              <w:t>15</w:t>
            </w:r>
            <w:r w:rsidRPr="00031B64">
              <w:rPr>
                <w:webHidden/>
              </w:rPr>
              <w:fldChar w:fldCharType="end"/>
            </w:r>
          </w:hyperlink>
        </w:p>
        <w:p w14:paraId="0A6D0AC4" w14:textId="24BF033A"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1" w:history="1">
            <w:r w:rsidRPr="00031B64">
              <w:rPr>
                <w:rStyle w:val="Hipersaite"/>
                <w:color w:val="0E1D42"/>
              </w:rPr>
              <w:t>Valsts kontroles atzinumi un pašvaldības veiktie pasākumi</w:t>
            </w:r>
            <w:r w:rsidRPr="00031B64">
              <w:rPr>
                <w:webHidden/>
              </w:rPr>
              <w:tab/>
            </w:r>
            <w:r w:rsidRPr="00031B64">
              <w:rPr>
                <w:webHidden/>
              </w:rPr>
              <w:fldChar w:fldCharType="begin"/>
            </w:r>
            <w:r w:rsidRPr="00031B64">
              <w:rPr>
                <w:webHidden/>
              </w:rPr>
              <w:instrText xml:space="preserve"> PAGEREF _Toc227666501 \h </w:instrText>
            </w:r>
            <w:r w:rsidRPr="00031B64">
              <w:rPr>
                <w:webHidden/>
              </w:rPr>
            </w:r>
            <w:r w:rsidRPr="00031B64">
              <w:rPr>
                <w:webHidden/>
              </w:rPr>
              <w:fldChar w:fldCharType="separate"/>
            </w:r>
            <w:r w:rsidR="00A144AD">
              <w:rPr>
                <w:webHidden/>
              </w:rPr>
              <w:t>15</w:t>
            </w:r>
            <w:r w:rsidRPr="00031B64">
              <w:rPr>
                <w:webHidden/>
              </w:rPr>
              <w:fldChar w:fldCharType="end"/>
            </w:r>
          </w:hyperlink>
        </w:p>
        <w:p w14:paraId="1442C504" w14:textId="4B2B0CBA"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2" w:history="1">
            <w:r w:rsidRPr="00031B64">
              <w:rPr>
                <w:rStyle w:val="Hipersaite"/>
                <w:color w:val="0E1D42"/>
              </w:rPr>
              <w:t>Revidenta atzinums par pašvaldības gada pārskatu</w:t>
            </w:r>
            <w:r w:rsidRPr="00031B64">
              <w:rPr>
                <w:webHidden/>
              </w:rPr>
              <w:tab/>
            </w:r>
            <w:r w:rsidRPr="00031B64">
              <w:rPr>
                <w:webHidden/>
              </w:rPr>
              <w:fldChar w:fldCharType="begin"/>
            </w:r>
            <w:r w:rsidRPr="00031B64">
              <w:rPr>
                <w:webHidden/>
              </w:rPr>
              <w:instrText xml:space="preserve"> PAGEREF _Toc227666502 \h </w:instrText>
            </w:r>
            <w:r w:rsidRPr="00031B64">
              <w:rPr>
                <w:webHidden/>
              </w:rPr>
            </w:r>
            <w:r w:rsidRPr="00031B64">
              <w:rPr>
                <w:webHidden/>
              </w:rPr>
              <w:fldChar w:fldCharType="separate"/>
            </w:r>
            <w:r w:rsidR="00A144AD">
              <w:rPr>
                <w:webHidden/>
              </w:rPr>
              <w:t>15</w:t>
            </w:r>
            <w:r w:rsidRPr="00031B64">
              <w:rPr>
                <w:webHidden/>
              </w:rPr>
              <w:fldChar w:fldCharType="end"/>
            </w:r>
          </w:hyperlink>
        </w:p>
        <w:p w14:paraId="608CECB0" w14:textId="0FC5A5C0"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3" w:history="1">
            <w:r w:rsidRPr="00031B64">
              <w:rPr>
                <w:rStyle w:val="Hipersaite"/>
                <w:color w:val="0E1D42"/>
              </w:rPr>
              <w:t>Domes lēmums par iepriekšējā saimnieciskā gada pārskatu</w:t>
            </w:r>
            <w:r w:rsidRPr="00031B64">
              <w:rPr>
                <w:webHidden/>
              </w:rPr>
              <w:tab/>
            </w:r>
            <w:r w:rsidRPr="00031B64">
              <w:rPr>
                <w:webHidden/>
              </w:rPr>
              <w:fldChar w:fldCharType="begin"/>
            </w:r>
            <w:r w:rsidRPr="00031B64">
              <w:rPr>
                <w:webHidden/>
              </w:rPr>
              <w:instrText xml:space="preserve"> PAGEREF _Toc227666503 \h </w:instrText>
            </w:r>
            <w:r w:rsidRPr="00031B64">
              <w:rPr>
                <w:webHidden/>
              </w:rPr>
            </w:r>
            <w:r w:rsidRPr="00031B64">
              <w:rPr>
                <w:webHidden/>
              </w:rPr>
              <w:fldChar w:fldCharType="separate"/>
            </w:r>
            <w:r w:rsidR="00A144AD">
              <w:rPr>
                <w:webHidden/>
              </w:rPr>
              <w:t>16</w:t>
            </w:r>
            <w:r w:rsidRPr="00031B64">
              <w:rPr>
                <w:webHidden/>
              </w:rPr>
              <w:fldChar w:fldCharType="end"/>
            </w:r>
          </w:hyperlink>
        </w:p>
        <w:p w14:paraId="19610BA9" w14:textId="3255FA54" w:rsidR="00475529" w:rsidRPr="00031B64" w:rsidRDefault="00475529" w:rsidP="00031B64">
          <w:pPr>
            <w:pStyle w:val="Saturs1"/>
            <w:rPr>
              <w:rFonts w:asciiTheme="minorHAnsi" w:eastAsiaTheme="minorEastAsia" w:hAnsiTheme="minorHAnsi"/>
              <w:color w:val="0E1D42"/>
              <w:sz w:val="24"/>
              <w:szCs w:val="24"/>
              <w:lang w:eastAsia="lv-LV"/>
            </w:rPr>
          </w:pPr>
          <w:hyperlink w:anchor="_Toc227666504" w:history="1">
            <w:r w:rsidRPr="00031B64">
              <w:rPr>
                <w:rStyle w:val="Hipersaite"/>
                <w:color w:val="0E1D42"/>
              </w:rPr>
              <w:t>PAŠVALDĪBAS FINANSĒJUMS UN TĀ IZLIETOJUMS</w:t>
            </w:r>
            <w:r w:rsidRPr="00031B64">
              <w:rPr>
                <w:webHidden/>
                <w:color w:val="0E1D42"/>
              </w:rPr>
              <w:tab/>
            </w:r>
            <w:r w:rsidRPr="00031B64">
              <w:rPr>
                <w:webHidden/>
                <w:color w:val="0E1D42"/>
              </w:rPr>
              <w:fldChar w:fldCharType="begin"/>
            </w:r>
            <w:r w:rsidRPr="00031B64">
              <w:rPr>
                <w:webHidden/>
                <w:color w:val="0E1D42"/>
              </w:rPr>
              <w:instrText xml:space="preserve"> PAGEREF _Toc227666504 \h </w:instrText>
            </w:r>
            <w:r w:rsidRPr="00031B64">
              <w:rPr>
                <w:webHidden/>
                <w:color w:val="0E1D42"/>
              </w:rPr>
            </w:r>
            <w:r w:rsidRPr="00031B64">
              <w:rPr>
                <w:webHidden/>
                <w:color w:val="0E1D42"/>
              </w:rPr>
              <w:fldChar w:fldCharType="separate"/>
            </w:r>
            <w:r w:rsidR="00A144AD">
              <w:rPr>
                <w:webHidden/>
                <w:color w:val="0E1D42"/>
              </w:rPr>
              <w:t>17</w:t>
            </w:r>
            <w:r w:rsidRPr="00031B64">
              <w:rPr>
                <w:webHidden/>
                <w:color w:val="0E1D42"/>
              </w:rPr>
              <w:fldChar w:fldCharType="end"/>
            </w:r>
          </w:hyperlink>
        </w:p>
        <w:p w14:paraId="3B08FF34" w14:textId="5D6F04A1"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5" w:history="1">
            <w:r w:rsidRPr="00031B64">
              <w:rPr>
                <w:rStyle w:val="Hipersaite"/>
                <w:rFonts w:eastAsia="Calibri" w:cs="Times New Roman"/>
                <w:i/>
                <w:color w:val="0E1D42"/>
              </w:rPr>
              <w:t>Saistību un garantiju apjomi</w:t>
            </w:r>
            <w:r w:rsidRPr="00031B64">
              <w:rPr>
                <w:webHidden/>
              </w:rPr>
              <w:tab/>
            </w:r>
            <w:r w:rsidRPr="00031B64">
              <w:rPr>
                <w:webHidden/>
              </w:rPr>
              <w:fldChar w:fldCharType="begin"/>
            </w:r>
            <w:r w:rsidRPr="00031B64">
              <w:rPr>
                <w:webHidden/>
              </w:rPr>
              <w:instrText xml:space="preserve"> PAGEREF _Toc227666505 \h </w:instrText>
            </w:r>
            <w:r w:rsidRPr="00031B64">
              <w:rPr>
                <w:webHidden/>
              </w:rPr>
            </w:r>
            <w:r w:rsidRPr="00031B64">
              <w:rPr>
                <w:webHidden/>
              </w:rPr>
              <w:fldChar w:fldCharType="separate"/>
            </w:r>
            <w:r w:rsidR="00A144AD">
              <w:rPr>
                <w:webHidden/>
              </w:rPr>
              <w:t>18</w:t>
            </w:r>
            <w:r w:rsidRPr="00031B64">
              <w:rPr>
                <w:webHidden/>
              </w:rPr>
              <w:fldChar w:fldCharType="end"/>
            </w:r>
          </w:hyperlink>
        </w:p>
        <w:p w14:paraId="63333931" w14:textId="3FF5E6F2"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6" w:history="1">
            <w:r w:rsidRPr="00031B64">
              <w:rPr>
                <w:rStyle w:val="Hipersaite"/>
                <w:color w:val="0E1D42"/>
              </w:rPr>
              <w:t>Piešķirtie finanšu līdzekļi biedrībām, nodibinājumiem un organizācijām</w:t>
            </w:r>
            <w:r w:rsidRPr="00031B64">
              <w:rPr>
                <w:webHidden/>
              </w:rPr>
              <w:tab/>
            </w:r>
            <w:r w:rsidRPr="00031B64">
              <w:rPr>
                <w:webHidden/>
              </w:rPr>
              <w:fldChar w:fldCharType="begin"/>
            </w:r>
            <w:r w:rsidRPr="00031B64">
              <w:rPr>
                <w:webHidden/>
              </w:rPr>
              <w:instrText xml:space="preserve"> PAGEREF _Toc227666506 \h </w:instrText>
            </w:r>
            <w:r w:rsidRPr="00031B64">
              <w:rPr>
                <w:webHidden/>
              </w:rPr>
            </w:r>
            <w:r w:rsidRPr="00031B64">
              <w:rPr>
                <w:webHidden/>
              </w:rPr>
              <w:fldChar w:fldCharType="separate"/>
            </w:r>
            <w:r w:rsidR="00A144AD">
              <w:rPr>
                <w:webHidden/>
              </w:rPr>
              <w:t>19</w:t>
            </w:r>
            <w:r w:rsidRPr="00031B64">
              <w:rPr>
                <w:webHidden/>
              </w:rPr>
              <w:fldChar w:fldCharType="end"/>
            </w:r>
          </w:hyperlink>
        </w:p>
        <w:p w14:paraId="3F25FBB2" w14:textId="320765B0"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7" w:history="1">
            <w:r w:rsidRPr="00031B64">
              <w:rPr>
                <w:rStyle w:val="Hipersaite"/>
                <w:color w:val="0E1D42"/>
              </w:rPr>
              <w:t>Ziedojumi un dāvinājumi</w:t>
            </w:r>
            <w:r w:rsidRPr="00031B64">
              <w:rPr>
                <w:webHidden/>
              </w:rPr>
              <w:tab/>
            </w:r>
            <w:r w:rsidRPr="00031B64">
              <w:rPr>
                <w:webHidden/>
              </w:rPr>
              <w:fldChar w:fldCharType="begin"/>
            </w:r>
            <w:r w:rsidRPr="00031B64">
              <w:rPr>
                <w:webHidden/>
              </w:rPr>
              <w:instrText xml:space="preserve"> PAGEREF _Toc227666507 \h </w:instrText>
            </w:r>
            <w:r w:rsidRPr="00031B64">
              <w:rPr>
                <w:webHidden/>
              </w:rPr>
            </w:r>
            <w:r w:rsidRPr="00031B64">
              <w:rPr>
                <w:webHidden/>
              </w:rPr>
              <w:fldChar w:fldCharType="separate"/>
            </w:r>
            <w:r w:rsidR="00A144AD">
              <w:rPr>
                <w:webHidden/>
              </w:rPr>
              <w:t>19</w:t>
            </w:r>
            <w:r w:rsidRPr="00031B64">
              <w:rPr>
                <w:webHidden/>
              </w:rPr>
              <w:fldChar w:fldCharType="end"/>
            </w:r>
          </w:hyperlink>
        </w:p>
        <w:p w14:paraId="2F35AEE9" w14:textId="68668165" w:rsidR="00475529" w:rsidRPr="00031B64" w:rsidRDefault="00475529" w:rsidP="00031B64">
          <w:pPr>
            <w:pStyle w:val="Saturs1"/>
            <w:rPr>
              <w:rFonts w:asciiTheme="minorHAnsi" w:eastAsiaTheme="minorEastAsia" w:hAnsiTheme="minorHAnsi"/>
              <w:color w:val="0E1D42"/>
              <w:sz w:val="24"/>
              <w:szCs w:val="24"/>
              <w:lang w:eastAsia="lv-LV"/>
            </w:rPr>
          </w:pPr>
          <w:hyperlink w:anchor="_Toc227666508" w:history="1">
            <w:r w:rsidRPr="00031B64">
              <w:rPr>
                <w:rStyle w:val="Hipersaite"/>
                <w:color w:val="0E1D42"/>
              </w:rPr>
              <w:t>INVESTĪCIJU PROJEKTI</w:t>
            </w:r>
            <w:r w:rsidRPr="00031B64">
              <w:rPr>
                <w:webHidden/>
                <w:color w:val="0E1D42"/>
              </w:rPr>
              <w:tab/>
            </w:r>
            <w:r w:rsidRPr="00031B64">
              <w:rPr>
                <w:webHidden/>
                <w:color w:val="0E1D42"/>
              </w:rPr>
              <w:fldChar w:fldCharType="begin"/>
            </w:r>
            <w:r w:rsidRPr="00031B64">
              <w:rPr>
                <w:webHidden/>
                <w:color w:val="0E1D42"/>
              </w:rPr>
              <w:instrText xml:space="preserve"> PAGEREF _Toc227666508 \h </w:instrText>
            </w:r>
            <w:r w:rsidRPr="00031B64">
              <w:rPr>
                <w:webHidden/>
                <w:color w:val="0E1D42"/>
              </w:rPr>
            </w:r>
            <w:r w:rsidRPr="00031B64">
              <w:rPr>
                <w:webHidden/>
                <w:color w:val="0E1D42"/>
              </w:rPr>
              <w:fldChar w:fldCharType="separate"/>
            </w:r>
            <w:r w:rsidR="00A144AD">
              <w:rPr>
                <w:webHidden/>
                <w:color w:val="0E1D42"/>
              </w:rPr>
              <w:t>20</w:t>
            </w:r>
            <w:r w:rsidRPr="00031B64">
              <w:rPr>
                <w:webHidden/>
                <w:color w:val="0E1D42"/>
              </w:rPr>
              <w:fldChar w:fldCharType="end"/>
            </w:r>
          </w:hyperlink>
        </w:p>
        <w:p w14:paraId="3983F2EB" w14:textId="31BE30BC"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09" w:history="1">
            <w:r w:rsidRPr="00031B64">
              <w:rPr>
                <w:rStyle w:val="Hipersaite"/>
                <w:color w:val="0E1D42"/>
              </w:rPr>
              <w:t>Publiskās investīcijas infrastruktūrā</w:t>
            </w:r>
            <w:r w:rsidRPr="00031B64">
              <w:rPr>
                <w:webHidden/>
              </w:rPr>
              <w:tab/>
            </w:r>
            <w:r w:rsidRPr="00031B64">
              <w:rPr>
                <w:webHidden/>
              </w:rPr>
              <w:fldChar w:fldCharType="begin"/>
            </w:r>
            <w:r w:rsidRPr="00031B64">
              <w:rPr>
                <w:webHidden/>
              </w:rPr>
              <w:instrText xml:space="preserve"> PAGEREF _Toc227666509 \h </w:instrText>
            </w:r>
            <w:r w:rsidRPr="00031B64">
              <w:rPr>
                <w:webHidden/>
              </w:rPr>
            </w:r>
            <w:r w:rsidRPr="00031B64">
              <w:rPr>
                <w:webHidden/>
              </w:rPr>
              <w:fldChar w:fldCharType="separate"/>
            </w:r>
            <w:r w:rsidR="00A144AD">
              <w:rPr>
                <w:webHidden/>
              </w:rPr>
              <w:t>20</w:t>
            </w:r>
            <w:r w:rsidRPr="00031B64">
              <w:rPr>
                <w:webHidden/>
              </w:rPr>
              <w:fldChar w:fldCharType="end"/>
            </w:r>
          </w:hyperlink>
        </w:p>
        <w:p w14:paraId="160AE5C9" w14:textId="2A54C9EB"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0" w:history="1">
            <w:r w:rsidRPr="00031B64">
              <w:rPr>
                <w:rStyle w:val="Hipersaite"/>
                <w:color w:val="0E1D42"/>
              </w:rPr>
              <w:t>Privātās investīcijas infrastruktūrā</w:t>
            </w:r>
            <w:r w:rsidRPr="00031B64">
              <w:rPr>
                <w:webHidden/>
              </w:rPr>
              <w:tab/>
            </w:r>
            <w:r w:rsidRPr="00031B64">
              <w:rPr>
                <w:webHidden/>
              </w:rPr>
              <w:fldChar w:fldCharType="begin"/>
            </w:r>
            <w:r w:rsidRPr="00031B64">
              <w:rPr>
                <w:webHidden/>
              </w:rPr>
              <w:instrText xml:space="preserve"> PAGEREF _Toc227666510 \h </w:instrText>
            </w:r>
            <w:r w:rsidRPr="00031B64">
              <w:rPr>
                <w:webHidden/>
              </w:rPr>
            </w:r>
            <w:r w:rsidRPr="00031B64">
              <w:rPr>
                <w:webHidden/>
              </w:rPr>
              <w:fldChar w:fldCharType="separate"/>
            </w:r>
            <w:r w:rsidR="00A144AD">
              <w:rPr>
                <w:webHidden/>
              </w:rPr>
              <w:t>25</w:t>
            </w:r>
            <w:r w:rsidRPr="00031B64">
              <w:rPr>
                <w:webHidden/>
              </w:rPr>
              <w:fldChar w:fldCharType="end"/>
            </w:r>
          </w:hyperlink>
        </w:p>
        <w:p w14:paraId="3B1DFD47" w14:textId="57C8E2A7" w:rsidR="00475529" w:rsidRPr="00031B64" w:rsidRDefault="00475529" w:rsidP="00031B64">
          <w:pPr>
            <w:pStyle w:val="Saturs1"/>
            <w:rPr>
              <w:rFonts w:asciiTheme="minorHAnsi" w:eastAsiaTheme="minorEastAsia" w:hAnsiTheme="minorHAnsi"/>
              <w:color w:val="0E1D42"/>
              <w:sz w:val="24"/>
              <w:szCs w:val="24"/>
              <w:lang w:eastAsia="lv-LV"/>
            </w:rPr>
          </w:pPr>
          <w:hyperlink w:anchor="_Toc227666511" w:history="1">
            <w:r w:rsidRPr="00031B64">
              <w:rPr>
                <w:rStyle w:val="Hipersaite"/>
                <w:color w:val="0E1D42"/>
              </w:rPr>
              <w:t>DARBĪBAS REZULTĀTI</w:t>
            </w:r>
            <w:r w:rsidRPr="00031B64">
              <w:rPr>
                <w:webHidden/>
                <w:color w:val="0E1D42"/>
              </w:rPr>
              <w:tab/>
            </w:r>
            <w:r w:rsidRPr="00031B64">
              <w:rPr>
                <w:webHidden/>
                <w:color w:val="0E1D42"/>
              </w:rPr>
              <w:fldChar w:fldCharType="begin"/>
            </w:r>
            <w:r w:rsidRPr="00031B64">
              <w:rPr>
                <w:webHidden/>
                <w:color w:val="0E1D42"/>
              </w:rPr>
              <w:instrText xml:space="preserve"> PAGEREF _Toc227666511 \h </w:instrText>
            </w:r>
            <w:r w:rsidRPr="00031B64">
              <w:rPr>
                <w:webHidden/>
                <w:color w:val="0E1D42"/>
              </w:rPr>
            </w:r>
            <w:r w:rsidRPr="00031B64">
              <w:rPr>
                <w:webHidden/>
                <w:color w:val="0E1D42"/>
              </w:rPr>
              <w:fldChar w:fldCharType="separate"/>
            </w:r>
            <w:r w:rsidR="00A144AD">
              <w:rPr>
                <w:webHidden/>
                <w:color w:val="0E1D42"/>
              </w:rPr>
              <w:t>26</w:t>
            </w:r>
            <w:r w:rsidRPr="00031B64">
              <w:rPr>
                <w:webHidden/>
                <w:color w:val="0E1D42"/>
              </w:rPr>
              <w:fldChar w:fldCharType="end"/>
            </w:r>
          </w:hyperlink>
        </w:p>
        <w:p w14:paraId="088A5B8C" w14:textId="74888148"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2" w:history="1">
            <w:r w:rsidRPr="00031B64">
              <w:rPr>
                <w:rStyle w:val="Hipersaite"/>
                <w:rFonts w:eastAsia="Microsoft YaHei Light" w:cs="Segoe UI Light"/>
                <w:iCs/>
                <w:color w:val="0E1D42"/>
              </w:rPr>
              <w:t>Teritorijas attīstības plāna īstenošana</w:t>
            </w:r>
            <w:r w:rsidRPr="00031B64">
              <w:rPr>
                <w:webHidden/>
              </w:rPr>
              <w:tab/>
            </w:r>
            <w:r w:rsidRPr="00031B64">
              <w:rPr>
                <w:webHidden/>
              </w:rPr>
              <w:fldChar w:fldCharType="begin"/>
            </w:r>
            <w:r w:rsidRPr="00031B64">
              <w:rPr>
                <w:webHidden/>
              </w:rPr>
              <w:instrText xml:space="preserve"> PAGEREF _Toc227666512 \h </w:instrText>
            </w:r>
            <w:r w:rsidRPr="00031B64">
              <w:rPr>
                <w:webHidden/>
              </w:rPr>
            </w:r>
            <w:r w:rsidRPr="00031B64">
              <w:rPr>
                <w:webHidden/>
              </w:rPr>
              <w:fldChar w:fldCharType="separate"/>
            </w:r>
            <w:r w:rsidR="00A144AD">
              <w:rPr>
                <w:webHidden/>
              </w:rPr>
              <w:t>26</w:t>
            </w:r>
            <w:r w:rsidRPr="00031B64">
              <w:rPr>
                <w:webHidden/>
              </w:rPr>
              <w:fldChar w:fldCharType="end"/>
            </w:r>
          </w:hyperlink>
        </w:p>
        <w:p w14:paraId="3EE6B9AA" w14:textId="7558FAC2"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3" w:history="1">
            <w:r w:rsidRPr="00031B64">
              <w:rPr>
                <w:rStyle w:val="Hipersaite"/>
                <w:color w:val="0E1D42"/>
              </w:rPr>
              <w:t>Iepirkumi, līgumi, tiesvedības</w:t>
            </w:r>
            <w:r w:rsidRPr="00031B64">
              <w:rPr>
                <w:webHidden/>
              </w:rPr>
              <w:tab/>
            </w:r>
            <w:r w:rsidRPr="00031B64">
              <w:rPr>
                <w:webHidden/>
              </w:rPr>
              <w:fldChar w:fldCharType="begin"/>
            </w:r>
            <w:r w:rsidRPr="00031B64">
              <w:rPr>
                <w:webHidden/>
              </w:rPr>
              <w:instrText xml:space="preserve"> PAGEREF _Toc227666513 \h </w:instrText>
            </w:r>
            <w:r w:rsidRPr="00031B64">
              <w:rPr>
                <w:webHidden/>
              </w:rPr>
            </w:r>
            <w:r w:rsidRPr="00031B64">
              <w:rPr>
                <w:webHidden/>
              </w:rPr>
              <w:fldChar w:fldCharType="separate"/>
            </w:r>
            <w:r w:rsidR="00A144AD">
              <w:rPr>
                <w:webHidden/>
              </w:rPr>
              <w:t>26</w:t>
            </w:r>
            <w:r w:rsidRPr="00031B64">
              <w:rPr>
                <w:webHidden/>
              </w:rPr>
              <w:fldChar w:fldCharType="end"/>
            </w:r>
          </w:hyperlink>
        </w:p>
        <w:p w14:paraId="346D8441" w14:textId="6874B56A"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4" w:history="1">
            <w:r w:rsidRPr="00031B64">
              <w:rPr>
                <w:rStyle w:val="Hipersaite"/>
                <w:color w:val="0E1D42"/>
              </w:rPr>
              <w:t>Izglītība</w:t>
            </w:r>
            <w:r w:rsidRPr="00031B64">
              <w:rPr>
                <w:webHidden/>
              </w:rPr>
              <w:tab/>
            </w:r>
            <w:r w:rsidRPr="00031B64">
              <w:rPr>
                <w:webHidden/>
              </w:rPr>
              <w:fldChar w:fldCharType="begin"/>
            </w:r>
            <w:r w:rsidRPr="00031B64">
              <w:rPr>
                <w:webHidden/>
              </w:rPr>
              <w:instrText xml:space="preserve"> PAGEREF _Toc227666514 \h </w:instrText>
            </w:r>
            <w:r w:rsidRPr="00031B64">
              <w:rPr>
                <w:webHidden/>
              </w:rPr>
            </w:r>
            <w:r w:rsidRPr="00031B64">
              <w:rPr>
                <w:webHidden/>
              </w:rPr>
              <w:fldChar w:fldCharType="separate"/>
            </w:r>
            <w:r w:rsidR="00A144AD">
              <w:rPr>
                <w:webHidden/>
              </w:rPr>
              <w:t>27</w:t>
            </w:r>
            <w:r w:rsidRPr="00031B64">
              <w:rPr>
                <w:webHidden/>
              </w:rPr>
              <w:fldChar w:fldCharType="end"/>
            </w:r>
          </w:hyperlink>
        </w:p>
        <w:p w14:paraId="68776EC1" w14:textId="6167FA81"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5" w:history="1">
            <w:r w:rsidRPr="00031B64">
              <w:rPr>
                <w:rStyle w:val="Hipersaite"/>
                <w:color w:val="0E1D42"/>
              </w:rPr>
              <w:t>Kultūra</w:t>
            </w:r>
            <w:r w:rsidRPr="00031B64">
              <w:rPr>
                <w:webHidden/>
              </w:rPr>
              <w:tab/>
            </w:r>
            <w:r w:rsidRPr="00031B64">
              <w:rPr>
                <w:webHidden/>
              </w:rPr>
              <w:fldChar w:fldCharType="begin"/>
            </w:r>
            <w:r w:rsidRPr="00031B64">
              <w:rPr>
                <w:webHidden/>
              </w:rPr>
              <w:instrText xml:space="preserve"> PAGEREF _Toc227666515 \h </w:instrText>
            </w:r>
            <w:r w:rsidRPr="00031B64">
              <w:rPr>
                <w:webHidden/>
              </w:rPr>
            </w:r>
            <w:r w:rsidRPr="00031B64">
              <w:rPr>
                <w:webHidden/>
              </w:rPr>
              <w:fldChar w:fldCharType="separate"/>
            </w:r>
            <w:r w:rsidR="00A144AD">
              <w:rPr>
                <w:webHidden/>
              </w:rPr>
              <w:t>30</w:t>
            </w:r>
            <w:r w:rsidRPr="00031B64">
              <w:rPr>
                <w:webHidden/>
              </w:rPr>
              <w:fldChar w:fldCharType="end"/>
            </w:r>
          </w:hyperlink>
        </w:p>
        <w:p w14:paraId="48E0C458" w14:textId="2D92E043"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6" w:history="1">
            <w:r w:rsidRPr="00031B64">
              <w:rPr>
                <w:rStyle w:val="Hipersaite"/>
                <w:color w:val="0E1D42"/>
              </w:rPr>
              <w:t>Sports un veselības veicināšana</w:t>
            </w:r>
            <w:r w:rsidRPr="00031B64">
              <w:rPr>
                <w:webHidden/>
              </w:rPr>
              <w:tab/>
            </w:r>
            <w:r w:rsidRPr="00031B64">
              <w:rPr>
                <w:webHidden/>
              </w:rPr>
              <w:fldChar w:fldCharType="begin"/>
            </w:r>
            <w:r w:rsidRPr="00031B64">
              <w:rPr>
                <w:webHidden/>
              </w:rPr>
              <w:instrText xml:space="preserve"> PAGEREF _Toc227666516 \h </w:instrText>
            </w:r>
            <w:r w:rsidRPr="00031B64">
              <w:rPr>
                <w:webHidden/>
              </w:rPr>
            </w:r>
            <w:r w:rsidRPr="00031B64">
              <w:rPr>
                <w:webHidden/>
              </w:rPr>
              <w:fldChar w:fldCharType="separate"/>
            </w:r>
            <w:r w:rsidR="00A144AD">
              <w:rPr>
                <w:webHidden/>
              </w:rPr>
              <w:t>31</w:t>
            </w:r>
            <w:r w:rsidRPr="00031B64">
              <w:rPr>
                <w:webHidden/>
              </w:rPr>
              <w:fldChar w:fldCharType="end"/>
            </w:r>
          </w:hyperlink>
        </w:p>
        <w:p w14:paraId="71D942D3" w14:textId="1F9EEF23"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7" w:history="1">
            <w:r w:rsidRPr="00031B64">
              <w:rPr>
                <w:rStyle w:val="Hipersaite"/>
                <w:color w:val="0E1D42"/>
              </w:rPr>
              <w:t>Darbs ar jaunatni</w:t>
            </w:r>
            <w:r w:rsidRPr="00031B64">
              <w:rPr>
                <w:webHidden/>
              </w:rPr>
              <w:tab/>
            </w:r>
            <w:r w:rsidRPr="00031B64">
              <w:rPr>
                <w:webHidden/>
              </w:rPr>
              <w:fldChar w:fldCharType="begin"/>
            </w:r>
            <w:r w:rsidRPr="00031B64">
              <w:rPr>
                <w:webHidden/>
              </w:rPr>
              <w:instrText xml:space="preserve"> PAGEREF _Toc227666517 \h </w:instrText>
            </w:r>
            <w:r w:rsidRPr="00031B64">
              <w:rPr>
                <w:webHidden/>
              </w:rPr>
            </w:r>
            <w:r w:rsidRPr="00031B64">
              <w:rPr>
                <w:webHidden/>
              </w:rPr>
              <w:fldChar w:fldCharType="separate"/>
            </w:r>
            <w:r w:rsidR="00A144AD">
              <w:rPr>
                <w:webHidden/>
              </w:rPr>
              <w:t>32</w:t>
            </w:r>
            <w:r w:rsidRPr="00031B64">
              <w:rPr>
                <w:webHidden/>
              </w:rPr>
              <w:fldChar w:fldCharType="end"/>
            </w:r>
          </w:hyperlink>
        </w:p>
        <w:p w14:paraId="36E59735" w14:textId="56E84BC0"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8" w:history="1">
            <w:r w:rsidRPr="00031B64">
              <w:rPr>
                <w:rStyle w:val="Hipersaite"/>
                <w:color w:val="0E1D42"/>
              </w:rPr>
              <w:t>Sociālie pakalpojumi</w:t>
            </w:r>
            <w:r w:rsidRPr="00031B64">
              <w:rPr>
                <w:webHidden/>
              </w:rPr>
              <w:tab/>
            </w:r>
            <w:r w:rsidRPr="00031B64">
              <w:rPr>
                <w:webHidden/>
              </w:rPr>
              <w:fldChar w:fldCharType="begin"/>
            </w:r>
            <w:r w:rsidRPr="00031B64">
              <w:rPr>
                <w:webHidden/>
              </w:rPr>
              <w:instrText xml:space="preserve"> PAGEREF _Toc227666518 \h </w:instrText>
            </w:r>
            <w:r w:rsidRPr="00031B64">
              <w:rPr>
                <w:webHidden/>
              </w:rPr>
            </w:r>
            <w:r w:rsidRPr="00031B64">
              <w:rPr>
                <w:webHidden/>
              </w:rPr>
              <w:fldChar w:fldCharType="separate"/>
            </w:r>
            <w:r w:rsidR="00A144AD">
              <w:rPr>
                <w:webHidden/>
              </w:rPr>
              <w:t>32</w:t>
            </w:r>
            <w:r w:rsidRPr="00031B64">
              <w:rPr>
                <w:webHidden/>
              </w:rPr>
              <w:fldChar w:fldCharType="end"/>
            </w:r>
          </w:hyperlink>
        </w:p>
        <w:p w14:paraId="20E69E27" w14:textId="2E246273"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19" w:history="1">
            <w:r w:rsidRPr="00031B64">
              <w:rPr>
                <w:rStyle w:val="Hipersaite"/>
                <w:color w:val="0E1D42"/>
              </w:rPr>
              <w:t>Bāriņtiesas pakalpojumi</w:t>
            </w:r>
            <w:r w:rsidRPr="00031B64">
              <w:rPr>
                <w:webHidden/>
              </w:rPr>
              <w:tab/>
            </w:r>
            <w:r w:rsidRPr="00031B64">
              <w:rPr>
                <w:webHidden/>
              </w:rPr>
              <w:fldChar w:fldCharType="begin"/>
            </w:r>
            <w:r w:rsidRPr="00031B64">
              <w:rPr>
                <w:webHidden/>
              </w:rPr>
              <w:instrText xml:space="preserve"> PAGEREF _Toc227666519 \h </w:instrText>
            </w:r>
            <w:r w:rsidRPr="00031B64">
              <w:rPr>
                <w:webHidden/>
              </w:rPr>
            </w:r>
            <w:r w:rsidRPr="00031B64">
              <w:rPr>
                <w:webHidden/>
              </w:rPr>
              <w:fldChar w:fldCharType="separate"/>
            </w:r>
            <w:r w:rsidR="00A144AD">
              <w:rPr>
                <w:webHidden/>
              </w:rPr>
              <w:t>33</w:t>
            </w:r>
            <w:r w:rsidRPr="00031B64">
              <w:rPr>
                <w:webHidden/>
              </w:rPr>
              <w:fldChar w:fldCharType="end"/>
            </w:r>
          </w:hyperlink>
        </w:p>
        <w:p w14:paraId="4A4E0619" w14:textId="4C15FC7D"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20" w:history="1">
            <w:r w:rsidRPr="00031B64">
              <w:rPr>
                <w:rStyle w:val="Hipersaite"/>
                <w:color w:val="0E1D42"/>
              </w:rPr>
              <w:t>Sabiedriskā kārtība</w:t>
            </w:r>
            <w:r w:rsidRPr="00031B64">
              <w:rPr>
                <w:webHidden/>
              </w:rPr>
              <w:tab/>
            </w:r>
            <w:r w:rsidRPr="00031B64">
              <w:rPr>
                <w:webHidden/>
              </w:rPr>
              <w:fldChar w:fldCharType="begin"/>
            </w:r>
            <w:r w:rsidRPr="00031B64">
              <w:rPr>
                <w:webHidden/>
              </w:rPr>
              <w:instrText xml:space="preserve"> PAGEREF _Toc227666520 \h </w:instrText>
            </w:r>
            <w:r w:rsidRPr="00031B64">
              <w:rPr>
                <w:webHidden/>
              </w:rPr>
            </w:r>
            <w:r w:rsidRPr="00031B64">
              <w:rPr>
                <w:webHidden/>
              </w:rPr>
              <w:fldChar w:fldCharType="separate"/>
            </w:r>
            <w:r w:rsidR="00A144AD">
              <w:rPr>
                <w:webHidden/>
              </w:rPr>
              <w:t>34</w:t>
            </w:r>
            <w:r w:rsidRPr="00031B64">
              <w:rPr>
                <w:webHidden/>
              </w:rPr>
              <w:fldChar w:fldCharType="end"/>
            </w:r>
          </w:hyperlink>
        </w:p>
        <w:p w14:paraId="2E4CD54F" w14:textId="09D42972"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21" w:history="1">
            <w:r w:rsidRPr="00031B64">
              <w:rPr>
                <w:rStyle w:val="Hipersaite"/>
                <w:color w:val="0E1D42"/>
              </w:rPr>
              <w:t>Būvniecība</w:t>
            </w:r>
            <w:r w:rsidRPr="00031B64">
              <w:rPr>
                <w:webHidden/>
              </w:rPr>
              <w:tab/>
            </w:r>
            <w:r w:rsidRPr="00031B64">
              <w:rPr>
                <w:webHidden/>
              </w:rPr>
              <w:fldChar w:fldCharType="begin"/>
            </w:r>
            <w:r w:rsidRPr="00031B64">
              <w:rPr>
                <w:webHidden/>
              </w:rPr>
              <w:instrText xml:space="preserve"> PAGEREF _Toc227666521 \h </w:instrText>
            </w:r>
            <w:r w:rsidRPr="00031B64">
              <w:rPr>
                <w:webHidden/>
              </w:rPr>
            </w:r>
            <w:r w:rsidRPr="00031B64">
              <w:rPr>
                <w:webHidden/>
              </w:rPr>
              <w:fldChar w:fldCharType="separate"/>
            </w:r>
            <w:r w:rsidR="00A144AD">
              <w:rPr>
                <w:webHidden/>
              </w:rPr>
              <w:t>36</w:t>
            </w:r>
            <w:r w:rsidRPr="00031B64">
              <w:rPr>
                <w:webHidden/>
              </w:rPr>
              <w:fldChar w:fldCharType="end"/>
            </w:r>
          </w:hyperlink>
        </w:p>
        <w:p w14:paraId="54A00493" w14:textId="5F4497C8"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22" w:history="1">
            <w:r w:rsidRPr="00031B64">
              <w:rPr>
                <w:rStyle w:val="Hipersaite"/>
                <w:color w:val="0E1D42"/>
              </w:rPr>
              <w:t>Tūrisms</w:t>
            </w:r>
            <w:r w:rsidRPr="00031B64">
              <w:rPr>
                <w:webHidden/>
              </w:rPr>
              <w:tab/>
            </w:r>
            <w:r w:rsidRPr="00031B64">
              <w:rPr>
                <w:webHidden/>
              </w:rPr>
              <w:fldChar w:fldCharType="begin"/>
            </w:r>
            <w:r w:rsidRPr="00031B64">
              <w:rPr>
                <w:webHidden/>
              </w:rPr>
              <w:instrText xml:space="preserve"> PAGEREF _Toc227666522 \h </w:instrText>
            </w:r>
            <w:r w:rsidRPr="00031B64">
              <w:rPr>
                <w:webHidden/>
              </w:rPr>
            </w:r>
            <w:r w:rsidRPr="00031B64">
              <w:rPr>
                <w:webHidden/>
              </w:rPr>
              <w:fldChar w:fldCharType="separate"/>
            </w:r>
            <w:r w:rsidR="00A144AD">
              <w:rPr>
                <w:webHidden/>
              </w:rPr>
              <w:t>36</w:t>
            </w:r>
            <w:r w:rsidRPr="00031B64">
              <w:rPr>
                <w:webHidden/>
              </w:rPr>
              <w:fldChar w:fldCharType="end"/>
            </w:r>
          </w:hyperlink>
        </w:p>
        <w:p w14:paraId="19DC632E" w14:textId="306421B3"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23" w:history="1">
            <w:r w:rsidRPr="00031B64">
              <w:rPr>
                <w:rStyle w:val="Hipersaite"/>
                <w:color w:val="0E1D42"/>
              </w:rPr>
              <w:t>Atbalsts uzņēmējdarbībai</w:t>
            </w:r>
            <w:r w:rsidRPr="00031B64">
              <w:rPr>
                <w:webHidden/>
              </w:rPr>
              <w:tab/>
            </w:r>
            <w:r w:rsidRPr="00031B64">
              <w:rPr>
                <w:webHidden/>
              </w:rPr>
              <w:fldChar w:fldCharType="begin"/>
            </w:r>
            <w:r w:rsidRPr="00031B64">
              <w:rPr>
                <w:webHidden/>
              </w:rPr>
              <w:instrText xml:space="preserve"> PAGEREF _Toc227666523 \h </w:instrText>
            </w:r>
            <w:r w:rsidRPr="00031B64">
              <w:rPr>
                <w:webHidden/>
              </w:rPr>
            </w:r>
            <w:r w:rsidRPr="00031B64">
              <w:rPr>
                <w:webHidden/>
              </w:rPr>
              <w:fldChar w:fldCharType="separate"/>
            </w:r>
            <w:r w:rsidR="00A144AD">
              <w:rPr>
                <w:webHidden/>
              </w:rPr>
              <w:t>37</w:t>
            </w:r>
            <w:r w:rsidRPr="00031B64">
              <w:rPr>
                <w:webHidden/>
              </w:rPr>
              <w:fldChar w:fldCharType="end"/>
            </w:r>
          </w:hyperlink>
        </w:p>
        <w:p w14:paraId="36D5A524" w14:textId="70439131" w:rsidR="00475529" w:rsidRPr="00031B64" w:rsidRDefault="00475529" w:rsidP="00031B64">
          <w:pPr>
            <w:pStyle w:val="Saturs1"/>
            <w:rPr>
              <w:rFonts w:asciiTheme="minorHAnsi" w:eastAsiaTheme="minorEastAsia" w:hAnsiTheme="minorHAnsi"/>
              <w:color w:val="0E1D42"/>
              <w:sz w:val="24"/>
              <w:szCs w:val="24"/>
              <w:lang w:eastAsia="lv-LV"/>
            </w:rPr>
          </w:pPr>
          <w:hyperlink w:anchor="_Toc227666524" w:history="1">
            <w:r w:rsidRPr="00031B64">
              <w:rPr>
                <w:rStyle w:val="Hipersaite"/>
                <w:color w:val="0E1D42"/>
              </w:rPr>
              <w:t>Iedzīvotāju informēšana un iespējas iesaistīties pašvaldības darbā</w:t>
            </w:r>
            <w:r w:rsidRPr="00031B64">
              <w:rPr>
                <w:webHidden/>
                <w:color w:val="0E1D42"/>
              </w:rPr>
              <w:tab/>
            </w:r>
            <w:r w:rsidRPr="00031B64">
              <w:rPr>
                <w:webHidden/>
                <w:color w:val="0E1D42"/>
              </w:rPr>
              <w:fldChar w:fldCharType="begin"/>
            </w:r>
            <w:r w:rsidRPr="00031B64">
              <w:rPr>
                <w:webHidden/>
                <w:color w:val="0E1D42"/>
              </w:rPr>
              <w:instrText xml:space="preserve"> PAGEREF _Toc227666524 \h </w:instrText>
            </w:r>
            <w:r w:rsidRPr="00031B64">
              <w:rPr>
                <w:webHidden/>
                <w:color w:val="0E1D42"/>
              </w:rPr>
            </w:r>
            <w:r w:rsidRPr="00031B64">
              <w:rPr>
                <w:webHidden/>
                <w:color w:val="0E1D42"/>
              </w:rPr>
              <w:fldChar w:fldCharType="separate"/>
            </w:r>
            <w:r w:rsidR="00A144AD">
              <w:rPr>
                <w:webHidden/>
                <w:color w:val="0E1D42"/>
              </w:rPr>
              <w:t>38</w:t>
            </w:r>
            <w:r w:rsidRPr="00031B64">
              <w:rPr>
                <w:webHidden/>
                <w:color w:val="0E1D42"/>
              </w:rPr>
              <w:fldChar w:fldCharType="end"/>
            </w:r>
          </w:hyperlink>
        </w:p>
        <w:p w14:paraId="3D2D3038" w14:textId="5BA6ADDF" w:rsidR="00475529" w:rsidRPr="00031B64" w:rsidRDefault="00475529">
          <w:pPr>
            <w:pStyle w:val="Saturs2"/>
            <w:rPr>
              <w:rFonts w:asciiTheme="minorHAnsi" w:eastAsiaTheme="minorEastAsia" w:hAnsiTheme="minorHAnsi" w:cstheme="minorBidi"/>
              <w:kern w:val="2"/>
              <w:sz w:val="24"/>
              <w:szCs w:val="24"/>
              <w:lang w:eastAsia="lv-LV"/>
              <w14:ligatures w14:val="standardContextual"/>
            </w:rPr>
          </w:pPr>
          <w:hyperlink w:anchor="_Toc227666525" w:history="1">
            <w:r w:rsidRPr="00031B64">
              <w:rPr>
                <w:rStyle w:val="Hipersaite"/>
                <w:color w:val="0E1D42"/>
              </w:rPr>
              <w:t>Līdzdalības budžeta īstenošana</w:t>
            </w:r>
            <w:r w:rsidRPr="00031B64">
              <w:rPr>
                <w:webHidden/>
              </w:rPr>
              <w:tab/>
            </w:r>
            <w:r w:rsidRPr="00031B64">
              <w:rPr>
                <w:webHidden/>
              </w:rPr>
              <w:fldChar w:fldCharType="begin"/>
            </w:r>
            <w:r w:rsidRPr="00031B64">
              <w:rPr>
                <w:webHidden/>
              </w:rPr>
              <w:instrText xml:space="preserve"> PAGEREF _Toc227666525 \h </w:instrText>
            </w:r>
            <w:r w:rsidRPr="00031B64">
              <w:rPr>
                <w:webHidden/>
              </w:rPr>
            </w:r>
            <w:r w:rsidRPr="00031B64">
              <w:rPr>
                <w:webHidden/>
              </w:rPr>
              <w:fldChar w:fldCharType="separate"/>
            </w:r>
            <w:r w:rsidR="00A144AD">
              <w:rPr>
                <w:webHidden/>
              </w:rPr>
              <w:t>41</w:t>
            </w:r>
            <w:r w:rsidRPr="00031B64">
              <w:rPr>
                <w:webHidden/>
              </w:rPr>
              <w:fldChar w:fldCharType="end"/>
            </w:r>
          </w:hyperlink>
        </w:p>
        <w:p w14:paraId="4AEEED3A" w14:textId="4DF6B6FE" w:rsidR="00751ECF" w:rsidRDefault="00751ECF" w:rsidP="00925894">
          <w:pPr>
            <w:tabs>
              <w:tab w:val="right" w:leader="dot" w:pos="8364"/>
            </w:tabs>
            <w:ind w:left="-567" w:right="609"/>
          </w:pPr>
          <w:r w:rsidRPr="00A310E7">
            <w:rPr>
              <w:rFonts w:ascii="Montserrat" w:hAnsi="Montserrat"/>
            </w:rPr>
            <w:fldChar w:fldCharType="end"/>
          </w:r>
        </w:p>
      </w:sdtContent>
    </w:sdt>
    <w:p w14:paraId="62C76F20" w14:textId="46230FE9" w:rsidR="007F13B0" w:rsidRDefault="007F13B0" w:rsidP="000C71A4">
      <w:pPr>
        <w:ind w:left="-567" w:right="326"/>
        <w:jc w:val="center"/>
        <w:rPr>
          <w:rFonts w:ascii="Montserrat" w:hAnsi="Montserrat"/>
          <w:b/>
          <w:bCs/>
          <w:color w:val="D4CD40"/>
          <w:sz w:val="52"/>
          <w:szCs w:val="52"/>
        </w:rPr>
      </w:pPr>
    </w:p>
    <w:p w14:paraId="1FD9C509" w14:textId="49B476FD" w:rsidR="00DF67AD" w:rsidRPr="00024480" w:rsidRDefault="007F13B0" w:rsidP="000C71A4">
      <w:pPr>
        <w:ind w:left="-567" w:right="326"/>
        <w:rPr>
          <w:rFonts w:ascii="Montserrat" w:hAnsi="Montserrat"/>
          <w:b/>
          <w:bCs/>
          <w:color w:val="D4CD40"/>
          <w:sz w:val="52"/>
          <w:szCs w:val="52"/>
        </w:rPr>
      </w:pPr>
      <w:r>
        <w:rPr>
          <w:rFonts w:ascii="Montserrat" w:hAnsi="Montserrat"/>
          <w:b/>
          <w:bCs/>
          <w:color w:val="D4CD40"/>
          <w:sz w:val="52"/>
          <w:szCs w:val="52"/>
        </w:rPr>
        <w:br w:type="page"/>
      </w:r>
    </w:p>
    <w:p w14:paraId="1A271884" w14:textId="7759E5D8" w:rsidR="007F13B0" w:rsidRPr="00751ECF" w:rsidRDefault="002113AF" w:rsidP="000C71A4">
      <w:pPr>
        <w:pStyle w:val="Virsraksts1"/>
        <w:pageBreakBefore/>
        <w:ind w:left="-567" w:right="326"/>
        <w:jc w:val="center"/>
        <w:rPr>
          <w:rFonts w:ascii="Montserrat" w:hAnsi="Montserrat"/>
          <w:b/>
          <w:bCs/>
          <w:color w:val="D4CD40"/>
          <w:sz w:val="28"/>
          <w:szCs w:val="28"/>
        </w:rPr>
      </w:pPr>
      <w:bookmarkStart w:id="6" w:name="_Toc227666483"/>
      <w:r>
        <w:rPr>
          <w:rFonts w:ascii="Montserrat" w:hAnsi="Montserrat"/>
          <w:b/>
          <w:bCs/>
          <w:noProof/>
          <w:color w:val="D4CD40"/>
          <w:sz w:val="24"/>
          <w:szCs w:val="24"/>
        </w:rPr>
        <w:lastRenderedPageBreak/>
        <w:drawing>
          <wp:anchor distT="0" distB="0" distL="114300" distR="114300" simplePos="0" relativeHeight="251736064" behindDoc="0" locked="0" layoutInCell="1" allowOverlap="1" wp14:anchorId="3AA5D9EB" wp14:editId="720DC565">
            <wp:simplePos x="0" y="0"/>
            <wp:positionH relativeFrom="margin">
              <wp:posOffset>1905000</wp:posOffset>
            </wp:positionH>
            <wp:positionV relativeFrom="margin">
              <wp:posOffset>1741170</wp:posOffset>
            </wp:positionV>
            <wp:extent cx="3799205" cy="3324225"/>
            <wp:effectExtent l="0" t="0" r="0" b="9525"/>
            <wp:wrapSquare wrapText="bothSides"/>
            <wp:docPr id="20695230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23095" name="Attēls 20695230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9205" cy="3324225"/>
                    </a:xfrm>
                    <a:prstGeom prst="rect">
                      <a:avLst/>
                    </a:prstGeom>
                  </pic:spPr>
                </pic:pic>
              </a:graphicData>
            </a:graphic>
            <wp14:sizeRelH relativeFrom="margin">
              <wp14:pctWidth>0</wp14:pctWidth>
            </wp14:sizeRelH>
            <wp14:sizeRelV relativeFrom="margin">
              <wp14:pctHeight>0</wp14:pctHeight>
            </wp14:sizeRelV>
          </wp:anchor>
        </w:drawing>
      </w:r>
      <w:r w:rsidR="00024480" w:rsidRPr="007F13B0">
        <w:rPr>
          <w:rFonts w:ascii="Montserrat" w:hAnsi="Montserrat"/>
          <w:b/>
          <w:bCs/>
          <w:noProof/>
          <w:color w:val="D4CD40"/>
          <w:sz w:val="32"/>
          <w:szCs w:val="32"/>
        </w:rPr>
        <w:drawing>
          <wp:anchor distT="0" distB="0" distL="114300" distR="114300" simplePos="0" relativeHeight="251663360" behindDoc="0" locked="0" layoutInCell="1" allowOverlap="1" wp14:anchorId="7173B23B" wp14:editId="5F6A7619">
            <wp:simplePos x="0" y="0"/>
            <wp:positionH relativeFrom="page">
              <wp:posOffset>9525</wp:posOffset>
            </wp:positionH>
            <wp:positionV relativeFrom="page">
              <wp:posOffset>-66675</wp:posOffset>
            </wp:positionV>
            <wp:extent cx="7574280" cy="2294890"/>
            <wp:effectExtent l="0" t="0" r="7620" b="0"/>
            <wp:wrapSquare wrapText="bothSides"/>
            <wp:docPr id="8578811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50570" name="Attēls 166725057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4280" cy="2294890"/>
                    </a:xfrm>
                    <a:prstGeom prst="rect">
                      <a:avLst/>
                    </a:prstGeom>
                  </pic:spPr>
                </pic:pic>
              </a:graphicData>
            </a:graphic>
            <wp14:sizeRelH relativeFrom="margin">
              <wp14:pctWidth>0</wp14:pctWidth>
            </wp14:sizeRelH>
            <wp14:sizeRelV relativeFrom="margin">
              <wp14:pctHeight>0</wp14:pctHeight>
            </wp14:sizeRelV>
          </wp:anchor>
        </w:drawing>
      </w:r>
      <w:r w:rsidR="007F13B0" w:rsidRPr="00751ECF">
        <w:rPr>
          <w:rFonts w:ascii="Montserrat" w:hAnsi="Montserrat"/>
          <w:b/>
          <w:bCs/>
          <w:color w:val="D4CD40"/>
          <w:sz w:val="28"/>
          <w:szCs w:val="28"/>
        </w:rPr>
        <w:t>P</w:t>
      </w:r>
      <w:r w:rsidR="00024480">
        <w:rPr>
          <w:rFonts w:ascii="Montserrat" w:hAnsi="Montserrat"/>
          <w:b/>
          <w:bCs/>
          <w:color w:val="D4CD40"/>
          <w:sz w:val="28"/>
          <w:szCs w:val="28"/>
        </w:rPr>
        <w:t>A</w:t>
      </w:r>
      <w:r w:rsidR="007F13B0" w:rsidRPr="00751ECF">
        <w:rPr>
          <w:rFonts w:ascii="Montserrat" w:hAnsi="Montserrat"/>
          <w:b/>
          <w:bCs/>
          <w:color w:val="D4CD40"/>
          <w:sz w:val="28"/>
          <w:szCs w:val="28"/>
        </w:rPr>
        <w:t>ŠVALDĪB</w:t>
      </w:r>
      <w:r w:rsidR="00FA37E4">
        <w:rPr>
          <w:rFonts w:ascii="Montserrat" w:hAnsi="Montserrat"/>
          <w:b/>
          <w:bCs/>
          <w:color w:val="D4CD40"/>
          <w:sz w:val="28"/>
          <w:szCs w:val="28"/>
        </w:rPr>
        <w:t>A</w:t>
      </w:r>
      <w:bookmarkEnd w:id="6"/>
    </w:p>
    <w:p w14:paraId="620B9ABF" w14:textId="2671D089" w:rsidR="007F13B0" w:rsidRPr="00053CF4" w:rsidRDefault="007F13B0" w:rsidP="000C71A4">
      <w:pPr>
        <w:pStyle w:val="Virsraksts2"/>
        <w:ind w:left="-567" w:right="326"/>
        <w:rPr>
          <w:rFonts w:ascii="Montserrat" w:eastAsiaTheme="minorHAnsi" w:hAnsi="Montserrat" w:cstheme="minorBidi"/>
          <w:b/>
          <w:bCs/>
          <w:color w:val="D4CD40"/>
          <w:sz w:val="26"/>
          <w:szCs w:val="26"/>
        </w:rPr>
      </w:pPr>
      <w:bookmarkStart w:id="7" w:name="_Toc227666484"/>
      <w:bookmarkStart w:id="8" w:name="_Hlk219807062"/>
      <w:r w:rsidRPr="00053CF4">
        <w:rPr>
          <w:rFonts w:ascii="Montserrat" w:eastAsiaTheme="minorHAnsi" w:hAnsi="Montserrat" w:cstheme="minorBidi"/>
          <w:b/>
          <w:bCs/>
          <w:color w:val="D4CD40"/>
          <w:sz w:val="26"/>
          <w:szCs w:val="26"/>
        </w:rPr>
        <w:t>Teritorija</w:t>
      </w:r>
      <w:bookmarkEnd w:id="7"/>
    </w:p>
    <w:bookmarkEnd w:id="8"/>
    <w:p w14:paraId="2345F242" w14:textId="3A098F59" w:rsidR="007F13B0" w:rsidRPr="00BB151F" w:rsidRDefault="007F13B0" w:rsidP="000C71A4">
      <w:pPr>
        <w:spacing w:after="0"/>
        <w:ind w:left="-567" w:right="326"/>
        <w:jc w:val="both"/>
        <w:rPr>
          <w:rFonts w:ascii="Montserrat" w:hAnsi="Montserrat"/>
          <w:noProof/>
          <w:color w:val="0E1D42"/>
        </w:rPr>
      </w:pPr>
      <w:r w:rsidRPr="00BB151F">
        <w:rPr>
          <w:rFonts w:ascii="Montserrat" w:eastAsia="Microsoft YaHei Light" w:hAnsi="Montserrat" w:cs="Segoe UI Light"/>
          <w:color w:val="0E1D42"/>
        </w:rPr>
        <w:t xml:space="preserve">Ādažu novads </w:t>
      </w:r>
      <w:r w:rsidRPr="00BB151F">
        <w:rPr>
          <w:rFonts w:ascii="Montserrat" w:eastAsia="Microsoft YaHei Light" w:hAnsi="Montserrat" w:cs="Segoe UI Light"/>
          <w:noProof/>
          <w:color w:val="0E1D42"/>
        </w:rPr>
        <w:t xml:space="preserve">atrodas Vidzemes dienvidrietumos, Gaujas lejtecē, 25 km attālumā no Rīgas, un robežojas </w:t>
      </w:r>
      <w:r w:rsidRPr="00BB151F">
        <w:rPr>
          <w:rFonts w:ascii="Montserrat" w:hAnsi="Montserrat"/>
          <w:noProof/>
          <w:color w:val="0E1D42"/>
        </w:rPr>
        <w:t>ar Rīgas valstspilsētu, Ropažu novadu, Siguldas novadu un Saulkrastu novadu</w:t>
      </w:r>
      <w:r w:rsidRPr="00BB151F">
        <w:rPr>
          <w:rFonts w:ascii="Montserrat" w:eastAsia="Microsoft YaHei Light" w:hAnsi="Montserrat" w:cs="Segoe UI Light"/>
          <w:noProof/>
          <w:color w:val="0E1D42"/>
        </w:rPr>
        <w:t>.</w:t>
      </w:r>
      <w:r w:rsidRPr="00BB151F">
        <w:rPr>
          <w:rFonts w:ascii="Montserrat" w:hAnsi="Montserrat"/>
          <w:noProof/>
          <w:color w:val="0E1D42"/>
        </w:rPr>
        <w:t xml:space="preserve"> Ādažu novads atrodas ekonomiski un ģeogrāfiski izdevīgā vietā – Rīgas plānošanas reģiona teritorijā, Latvijas centrālajā daļā.</w:t>
      </w:r>
    </w:p>
    <w:p w14:paraId="6BC36AD9" w14:textId="038A8DE0" w:rsidR="00A065C1" w:rsidRPr="00BB151F" w:rsidRDefault="00480B7A" w:rsidP="000C71A4">
      <w:pPr>
        <w:spacing w:before="120" w:after="0"/>
        <w:ind w:left="-567" w:right="326"/>
        <w:jc w:val="both"/>
        <w:rPr>
          <w:rFonts w:ascii="Montserrat" w:hAnsi="Montserrat"/>
          <w:noProof/>
          <w:color w:val="0E1D42"/>
        </w:rPr>
      </w:pPr>
      <w:r w:rsidRPr="00BB151F">
        <w:rPr>
          <w:rFonts w:ascii="Montserrat" w:eastAsia="Microsoft YaHei Light" w:hAnsi="Montserrat" w:cs="Segoe UI Light"/>
          <w:noProof/>
          <w:color w:val="0E1D42"/>
        </w:rPr>
        <w:t>Novadu veido trīs teritoriālā iedalī</w:t>
      </w:r>
      <w:r w:rsidRPr="00BB151F">
        <w:rPr>
          <w:rFonts w:ascii="Montserrat" w:eastAsia="Microsoft YaHei Light" w:hAnsi="Montserrat" w:cs="Segoe UI Light"/>
          <w:noProof/>
          <w:color w:val="0E1D42"/>
        </w:rPr>
        <w:softHyphen/>
        <w:t xml:space="preserve">juma vienības — Ādažu pilsēta, Ādažu </w:t>
      </w:r>
      <w:r w:rsidRPr="00BB151F">
        <w:rPr>
          <w:rFonts w:ascii="Montserrat" w:hAnsi="Montserrat"/>
          <w:noProof/>
          <w:color w:val="0E1D42"/>
        </w:rPr>
        <w:t>pagasts</w:t>
      </w:r>
      <w:r w:rsidR="00FA5E36">
        <w:rPr>
          <w:rFonts w:ascii="Montserrat" w:hAnsi="Montserrat"/>
          <w:noProof/>
          <w:color w:val="0E1D42"/>
        </w:rPr>
        <w:t xml:space="preserve"> un</w:t>
      </w:r>
      <w:r w:rsidRPr="00BB151F">
        <w:rPr>
          <w:rFonts w:ascii="Montserrat" w:hAnsi="Montserrat"/>
          <w:noProof/>
          <w:color w:val="0E1D42"/>
        </w:rPr>
        <w:t xml:space="preserve"> Carnikavas pagasts. </w:t>
      </w:r>
    </w:p>
    <w:p w14:paraId="7CEA264E" w14:textId="3BAF34B4" w:rsidR="00A065C1" w:rsidRPr="00BB151F" w:rsidRDefault="00A065C1" w:rsidP="000C71A4">
      <w:pPr>
        <w:spacing w:before="120" w:after="0"/>
        <w:ind w:left="-567" w:right="326"/>
        <w:jc w:val="both"/>
        <w:rPr>
          <w:rFonts w:ascii="Montserrat" w:eastAsia="Microsoft YaHei Light" w:hAnsi="Montserrat" w:cs="Segoe UI Light"/>
          <w:noProof/>
          <w:color w:val="0E1D42"/>
        </w:rPr>
      </w:pPr>
      <w:r w:rsidRPr="00BB151F">
        <w:rPr>
          <w:rFonts w:ascii="Montserrat" w:hAnsi="Montserrat"/>
          <w:noProof/>
          <w:color w:val="0E1D42"/>
        </w:rPr>
        <w:t>Ādažu novadu veido Ādažu</w:t>
      </w:r>
      <w:r w:rsidRPr="00BB151F">
        <w:rPr>
          <w:rFonts w:ascii="Montserrat" w:eastAsia="Microsoft YaHei Light" w:hAnsi="Montserrat" w:cs="Segoe UI Light"/>
          <w:noProof/>
          <w:color w:val="0E1D42"/>
        </w:rPr>
        <w:t xml:space="preserve"> pilsēta un 21 ciems (Alderi, Atari, Āņi, Baltezers, Birznieki, Carnikava, Divezeri, Eimuri (Ādažu pag.), Eimuri (Carnikavas pag.), Garciems, Garkalne, Garupe, Gauja, Iļķene, Kadaga, Kalngale, Laveri, Lilaste, Mežgarciems, Siguļi un Stapriņi). Novada administratīvais centrs ir Ādažu pilsēta.</w:t>
      </w:r>
    </w:p>
    <w:p w14:paraId="4D6B8233" w14:textId="2743B90F" w:rsidR="007F13B0" w:rsidRPr="00BB151F" w:rsidRDefault="007F13B0" w:rsidP="000C71A4">
      <w:pPr>
        <w:spacing w:before="120" w:after="0"/>
        <w:ind w:left="-567" w:right="326"/>
        <w:jc w:val="both"/>
        <w:rPr>
          <w:rFonts w:ascii="Montserrat" w:eastAsia="Microsoft YaHei Light" w:hAnsi="Montserrat" w:cs="Segoe UI Light"/>
          <w:b/>
          <w:bCs/>
          <w:noProof/>
          <w:color w:val="0E1D42"/>
        </w:rPr>
      </w:pPr>
      <w:bookmarkStart w:id="9" w:name="_Hlk219790511"/>
      <w:r w:rsidRPr="00BB151F">
        <w:rPr>
          <w:rFonts w:ascii="Montserrat" w:eastAsia="Microsoft YaHei Light" w:hAnsi="Montserrat" w:cs="Segoe UI Light"/>
          <w:noProof/>
          <w:color w:val="0E1D42"/>
        </w:rPr>
        <w:t xml:space="preserve">Novada kopējā platība ir </w:t>
      </w:r>
      <w:r w:rsidRPr="00BB151F">
        <w:rPr>
          <w:rFonts w:ascii="Montserrat" w:hAnsi="Montserrat"/>
          <w:noProof/>
          <w:color w:val="0E1D42"/>
        </w:rPr>
        <w:t>24</w:t>
      </w:r>
      <w:r w:rsidR="00A9633D" w:rsidRPr="00BB151F">
        <w:rPr>
          <w:rFonts w:ascii="Montserrat" w:hAnsi="Montserrat"/>
          <w:noProof/>
          <w:color w:val="0E1D42"/>
        </w:rPr>
        <w:t> 340 ha</w:t>
      </w:r>
      <w:r w:rsidRPr="00BB151F">
        <w:rPr>
          <w:rFonts w:ascii="Montserrat" w:eastAsia="Microsoft YaHei Light" w:hAnsi="Montserrat" w:cs="Segoe UI Light"/>
          <w:noProof/>
          <w:color w:val="0E1D42"/>
        </w:rPr>
        <w:t>,</w:t>
      </w:r>
      <w:bookmarkStart w:id="10" w:name="_Hlk135730655"/>
      <w:r w:rsidRPr="00BB151F">
        <w:rPr>
          <w:rFonts w:ascii="Montserrat" w:hAnsi="Montserrat"/>
          <w:noProof/>
          <w:color w:val="0E1D42"/>
        </w:rPr>
        <w:t xml:space="preserve"> </w:t>
      </w:r>
      <w:r w:rsidR="00A9633D" w:rsidRPr="00BB151F">
        <w:rPr>
          <w:rFonts w:ascii="Montserrat" w:hAnsi="Montserrat"/>
          <w:noProof/>
          <w:color w:val="0E1D42"/>
        </w:rPr>
        <w:t>no tās pusi jeb 12 521 ha aizņem meži, lauksaimniecības zeme 3226 ha, ūdens objektu zeme 1 913 ha, aramzeme 1533 ha, pļavas 1015 ha.</w:t>
      </w:r>
      <w:r w:rsidRPr="00BB151F">
        <w:rPr>
          <w:rFonts w:ascii="Montserrat" w:hAnsi="Montserrat"/>
          <w:noProof/>
          <w:color w:val="0E1D42"/>
        </w:rPr>
        <w:t xml:space="preserve"> </w:t>
      </w:r>
      <w:r w:rsidR="00DC16DF" w:rsidRPr="00BB151F">
        <w:rPr>
          <w:rFonts w:ascii="Montserrat" w:hAnsi="Montserrat"/>
          <w:noProof/>
          <w:color w:val="0E1D42"/>
        </w:rPr>
        <w:t xml:space="preserve">13 325 </w:t>
      </w:r>
      <w:r w:rsidRPr="00BB151F">
        <w:rPr>
          <w:rFonts w:ascii="Montserrat" w:hAnsi="Montserrat"/>
          <w:color w:val="0E1D42"/>
        </w:rPr>
        <w:t xml:space="preserve">ha </w:t>
      </w:r>
      <w:r w:rsidR="00DC16DF" w:rsidRPr="00BB151F">
        <w:rPr>
          <w:rFonts w:ascii="Montserrat" w:hAnsi="Montserrat"/>
          <w:color w:val="0E1D42"/>
        </w:rPr>
        <w:t xml:space="preserve">no teritorijas </w:t>
      </w:r>
      <w:r w:rsidRPr="00BB151F">
        <w:rPr>
          <w:rFonts w:ascii="Montserrat" w:hAnsi="Montserrat"/>
          <w:noProof/>
          <w:color w:val="0E1D42"/>
        </w:rPr>
        <w:t xml:space="preserve">aizņem </w:t>
      </w:r>
      <w:r w:rsidRPr="00BB151F">
        <w:rPr>
          <w:rFonts w:ascii="Montserrat" w:hAnsi="Montserrat"/>
          <w:color w:val="0E1D42"/>
        </w:rPr>
        <w:t>Aizsardzības ministrijas militārais poligons</w:t>
      </w:r>
      <w:bookmarkEnd w:id="10"/>
      <w:r w:rsidRPr="00BB151F">
        <w:rPr>
          <w:rFonts w:ascii="Montserrat" w:hAnsi="Montserrat"/>
          <w:noProof/>
          <w:color w:val="0E1D42"/>
        </w:rPr>
        <w:t>.</w:t>
      </w:r>
      <w:r w:rsidR="00DC16DF" w:rsidRPr="00BB151F">
        <w:rPr>
          <w:rFonts w:ascii="Montserrat" w:hAnsi="Montserrat"/>
          <w:noProof/>
          <w:color w:val="0E1D42"/>
        </w:rPr>
        <w:t xml:space="preserve"> </w:t>
      </w:r>
    </w:p>
    <w:bookmarkEnd w:id="9"/>
    <w:p w14:paraId="306ECF85" w14:textId="3D623176" w:rsidR="007F13B0" w:rsidRPr="00BB151F" w:rsidRDefault="007F13B0" w:rsidP="000C71A4">
      <w:pPr>
        <w:spacing w:before="120" w:after="0"/>
        <w:ind w:left="-567" w:right="326"/>
        <w:jc w:val="both"/>
        <w:rPr>
          <w:rFonts w:ascii="Montserrat" w:hAnsi="Montserrat"/>
          <w:noProof/>
          <w:color w:val="0E1D42"/>
        </w:rPr>
      </w:pPr>
      <w:r w:rsidRPr="00BB151F">
        <w:rPr>
          <w:rFonts w:ascii="Montserrat" w:hAnsi="Montserrat"/>
          <w:noProof/>
          <w:color w:val="0E1D42"/>
        </w:rPr>
        <w:t>Novads iekļauj daļu no Rīgas jūras līča piekrastes ar kāpu un starpkāpu ieplakām, kā arī Gaujas lejteci ar upes grīvu. Gauja tek pa smilšainu grunti un, bieži līkumojot, veido attekas un vecupes, radot izteiksmīgas reljefa īpatnības. Tuvāk Rīgas jūras līcim atrodas senās Litorīnas jūras līdzenumi, kas zemākajās vietās ir pārpurvojušies un tajos ir izveidotas polderu sistēmas, lai pasargātu zemes īpašumus no applūšanas. Teritorijā atrodas jūras pārskalots abrāzijas un akumulācijas smilšains līdzenums, kas saposmots ar 16 līdz 20 metrus augstiem kāpu veidojumiem. Augstākā kāpa ir Brēdes kalns (29 m), kas atrodas netālu no Garciema, Carnikavas pagastā.</w:t>
      </w:r>
    </w:p>
    <w:p w14:paraId="647B1E63" w14:textId="2859C653" w:rsidR="00C811A9" w:rsidRPr="00BB151F" w:rsidRDefault="007F13B0" w:rsidP="000C71A4">
      <w:pPr>
        <w:spacing w:before="120" w:after="0"/>
        <w:ind w:left="-567" w:right="326"/>
        <w:jc w:val="both"/>
        <w:rPr>
          <w:rFonts w:ascii="Montserrat" w:eastAsia="Microsoft YaHei Light" w:hAnsi="Montserrat" w:cs="Segoe UI Light"/>
          <w:noProof/>
          <w:color w:val="0E1D42"/>
        </w:rPr>
      </w:pPr>
      <w:bookmarkStart w:id="11" w:name="_Hlk219806968"/>
      <w:r w:rsidRPr="00BB151F">
        <w:rPr>
          <w:rFonts w:ascii="Montserrat" w:hAnsi="Montserrat"/>
          <w:color w:val="0E1D42"/>
        </w:rPr>
        <w:lastRenderedPageBreak/>
        <w:t xml:space="preserve">Novadu šķērso valsts nozīmes autoceļš A1 (Rīga - Ainaži) un, saskaņā ar VSIA “Latvijas valsts ceļi” datiem, 2024. gadā to izmantoja ap </w:t>
      </w:r>
      <w:r w:rsidR="00B84DFB" w:rsidRPr="00BB151F">
        <w:rPr>
          <w:rFonts w:ascii="Montserrat" w:hAnsi="Montserrat"/>
          <w:color w:val="0E1D42"/>
        </w:rPr>
        <w:t>6</w:t>
      </w:r>
      <w:r w:rsidRPr="00BB151F">
        <w:rPr>
          <w:rFonts w:ascii="Montserrat" w:hAnsi="Montserrat"/>
          <w:color w:val="0E1D42"/>
        </w:rPr>
        <w:t xml:space="preserve"> miljoniem automašīnu (vidēji </w:t>
      </w:r>
      <w:r w:rsidR="00B84DFB" w:rsidRPr="00BB151F">
        <w:rPr>
          <w:rFonts w:ascii="Montserrat" w:hAnsi="Montserrat"/>
          <w:color w:val="0E1D42"/>
        </w:rPr>
        <w:t>16 654</w:t>
      </w:r>
      <w:r w:rsidRPr="00BB151F">
        <w:rPr>
          <w:rFonts w:ascii="Montserrat" w:hAnsi="Montserrat"/>
          <w:color w:val="0E1D42"/>
        </w:rPr>
        <w:t xml:space="preserve"> automašīnas diennaktī (202</w:t>
      </w:r>
      <w:r w:rsidR="00B84DFB" w:rsidRPr="00BB151F">
        <w:rPr>
          <w:rFonts w:ascii="Montserrat" w:hAnsi="Montserrat"/>
          <w:color w:val="0E1D42"/>
        </w:rPr>
        <w:t>4</w:t>
      </w:r>
      <w:r w:rsidRPr="00BB151F">
        <w:rPr>
          <w:rFonts w:ascii="Montserrat" w:hAnsi="Montserrat"/>
          <w:color w:val="0E1D42"/>
        </w:rPr>
        <w:t>.</w:t>
      </w:r>
      <w:r w:rsidR="007008BA">
        <w:rPr>
          <w:rFonts w:ascii="Montserrat" w:hAnsi="Montserrat"/>
          <w:color w:val="0E1D42"/>
        </w:rPr>
        <w:t xml:space="preserve"> </w:t>
      </w:r>
      <w:r w:rsidRPr="00BB151F">
        <w:rPr>
          <w:rFonts w:ascii="Montserrat" w:hAnsi="Montserrat"/>
          <w:color w:val="0E1D42"/>
        </w:rPr>
        <w:t>g</w:t>
      </w:r>
      <w:r w:rsidR="00B84DFB" w:rsidRPr="00BB151F">
        <w:rPr>
          <w:rFonts w:ascii="Montserrat" w:hAnsi="Montserrat"/>
          <w:color w:val="0E1D42"/>
        </w:rPr>
        <w:t>. 14 571</w:t>
      </w:r>
      <w:r w:rsidRPr="00BB151F">
        <w:rPr>
          <w:rFonts w:ascii="Montserrat" w:hAnsi="Montserrat"/>
          <w:color w:val="0E1D42"/>
        </w:rPr>
        <w:t>).</w:t>
      </w:r>
    </w:p>
    <w:p w14:paraId="66B8F226" w14:textId="52780E3B" w:rsidR="007F13B0" w:rsidRPr="00053CF4" w:rsidRDefault="007F13B0" w:rsidP="000C71A4">
      <w:pPr>
        <w:pStyle w:val="Virsraksts2"/>
        <w:ind w:left="-567" w:right="326"/>
        <w:rPr>
          <w:rFonts w:ascii="Montserrat" w:eastAsiaTheme="minorHAnsi" w:hAnsi="Montserrat" w:cstheme="minorBidi"/>
          <w:b/>
          <w:bCs/>
          <w:color w:val="D4CD40"/>
          <w:sz w:val="26"/>
          <w:szCs w:val="26"/>
        </w:rPr>
      </w:pPr>
      <w:bookmarkStart w:id="12" w:name="_Toc227666485"/>
      <w:bookmarkStart w:id="13" w:name="_Hlk219807050"/>
      <w:bookmarkEnd w:id="11"/>
      <w:r w:rsidRPr="00053CF4">
        <w:rPr>
          <w:rFonts w:ascii="Montserrat" w:eastAsiaTheme="minorHAnsi" w:hAnsi="Montserrat" w:cstheme="minorBidi"/>
          <w:b/>
          <w:bCs/>
          <w:color w:val="D4CD40"/>
          <w:sz w:val="26"/>
          <w:szCs w:val="26"/>
        </w:rPr>
        <w:t>Iedzīvotāji</w:t>
      </w:r>
      <w:bookmarkEnd w:id="12"/>
    </w:p>
    <w:bookmarkEnd w:id="13"/>
    <w:p w14:paraId="6F6C5DFA" w14:textId="32347673" w:rsidR="00C10F74" w:rsidRPr="00BB151F" w:rsidRDefault="00604BD5" w:rsidP="000C71A4">
      <w:pPr>
        <w:spacing w:before="120" w:after="0"/>
        <w:ind w:left="-567" w:right="326"/>
        <w:jc w:val="both"/>
        <w:rPr>
          <w:rFonts w:ascii="Montserrat" w:hAnsi="Montserrat"/>
          <w:noProof/>
          <w:color w:val="0E1D42"/>
        </w:rPr>
      </w:pPr>
      <w:r w:rsidRPr="00053CF4">
        <w:rPr>
          <w:rFonts w:ascii="Montserrat" w:hAnsi="Montserrat"/>
          <w:noProof/>
          <w:sz w:val="26"/>
          <w:szCs w:val="26"/>
        </w:rPr>
        <w:drawing>
          <wp:anchor distT="0" distB="0" distL="114300" distR="114300" simplePos="0" relativeHeight="251732992" behindDoc="0" locked="0" layoutInCell="1" allowOverlap="1" wp14:anchorId="7F6471E9" wp14:editId="7E19D884">
            <wp:simplePos x="0" y="0"/>
            <wp:positionH relativeFrom="margin">
              <wp:posOffset>2397043</wp:posOffset>
            </wp:positionH>
            <wp:positionV relativeFrom="margin">
              <wp:posOffset>300099</wp:posOffset>
            </wp:positionV>
            <wp:extent cx="3086100" cy="1356360"/>
            <wp:effectExtent l="0" t="0" r="0" b="0"/>
            <wp:wrapSquare wrapText="bothSides"/>
            <wp:docPr id="946106148" name="Diagramma 1">
              <a:extLst xmlns:a="http://schemas.openxmlformats.org/drawingml/2006/main">
                <a:ext uri="{FF2B5EF4-FFF2-40B4-BE49-F238E27FC236}">
                  <a16:creationId xmlns:a16="http://schemas.microsoft.com/office/drawing/2014/main" id="{A8E8719F-839F-AB63-EDDD-0A8C16311B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31E4E" w:rsidRPr="00BB151F">
        <w:rPr>
          <w:rFonts w:ascii="Montserrat" w:hAnsi="Montserrat"/>
          <w:noProof/>
          <w:color w:val="0E1D42"/>
        </w:rPr>
        <w:t>Tāpat kā iepriekšējos gados, novadā turpinās iedzīvotāju skaita pieaugums. Saskaņā ar Pilsonības un migrācijas lietu pārvaldes (</w:t>
      </w:r>
      <w:r w:rsidR="00B104CC" w:rsidRPr="00BB151F">
        <w:rPr>
          <w:rFonts w:ascii="Montserrat" w:hAnsi="Montserrat"/>
          <w:noProof/>
          <w:color w:val="0E1D42"/>
        </w:rPr>
        <w:t xml:space="preserve">turpmāk — </w:t>
      </w:r>
      <w:r w:rsidR="00631E4E" w:rsidRPr="00BB151F">
        <w:rPr>
          <w:rFonts w:ascii="Montserrat" w:hAnsi="Montserrat"/>
          <w:noProof/>
          <w:color w:val="0E1D42"/>
        </w:rPr>
        <w:t xml:space="preserve">PMLP) Iedzīvotāju reģistra datiem, uz 2025. gada 1. janvāri Ādažu novadā </w:t>
      </w:r>
      <w:r w:rsidR="00FA5E36">
        <w:rPr>
          <w:rFonts w:ascii="Montserrat" w:hAnsi="Montserrat"/>
          <w:noProof/>
          <w:color w:val="0E1D42"/>
        </w:rPr>
        <w:t xml:space="preserve">bija </w:t>
      </w:r>
      <w:r w:rsidR="00631E4E" w:rsidRPr="00BB151F">
        <w:rPr>
          <w:rFonts w:ascii="Montserrat" w:hAnsi="Montserrat"/>
          <w:noProof/>
          <w:color w:val="0E1D42"/>
        </w:rPr>
        <w:t>deklarējušies 24 437 iedzīvotāji</w:t>
      </w:r>
      <w:r w:rsidR="00480B7A" w:rsidRPr="00BB151F">
        <w:rPr>
          <w:rFonts w:ascii="Montserrat" w:hAnsi="Montserrat"/>
          <w:noProof/>
          <w:color w:val="0E1D42"/>
        </w:rPr>
        <w:t xml:space="preserve"> (2024.</w:t>
      </w:r>
      <w:r w:rsidR="007008BA">
        <w:rPr>
          <w:rFonts w:ascii="Montserrat" w:hAnsi="Montserrat"/>
          <w:noProof/>
          <w:color w:val="0E1D42"/>
        </w:rPr>
        <w:t xml:space="preserve"> </w:t>
      </w:r>
      <w:r w:rsidR="00480B7A" w:rsidRPr="00BB151F">
        <w:rPr>
          <w:rFonts w:ascii="Montserrat" w:hAnsi="Montserrat"/>
          <w:noProof/>
          <w:color w:val="0E1D42"/>
        </w:rPr>
        <w:t>g.</w:t>
      </w:r>
      <w:r w:rsidR="00480B7A" w:rsidRPr="00BB151F">
        <w:rPr>
          <w:rFonts w:ascii="Montserrat" w:hAnsi="Montserrat"/>
        </w:rPr>
        <w:t xml:space="preserve"> </w:t>
      </w:r>
      <w:r w:rsidR="00480B7A" w:rsidRPr="00BB151F">
        <w:rPr>
          <w:rFonts w:ascii="Montserrat" w:hAnsi="Montserrat"/>
          <w:noProof/>
          <w:color w:val="0E1D42"/>
        </w:rPr>
        <w:t>24 120)</w:t>
      </w:r>
      <w:r w:rsidR="00631E4E" w:rsidRPr="00BB151F">
        <w:rPr>
          <w:rFonts w:ascii="Montserrat" w:hAnsi="Montserrat"/>
          <w:noProof/>
          <w:color w:val="0E1D42"/>
        </w:rPr>
        <w:t xml:space="preserve">. </w:t>
      </w:r>
      <w:r w:rsidR="00B104CC" w:rsidRPr="00BB151F">
        <w:rPr>
          <w:rFonts w:ascii="Montserrat" w:hAnsi="Montserrat"/>
          <w:noProof/>
          <w:color w:val="0E1D42"/>
        </w:rPr>
        <w:t>D</w:t>
      </w:r>
      <w:r w:rsidR="00480B7A" w:rsidRPr="00BB151F">
        <w:rPr>
          <w:rFonts w:ascii="Montserrat" w:hAnsi="Montserrat"/>
          <w:noProof/>
          <w:color w:val="0E1D42"/>
        </w:rPr>
        <w:t xml:space="preserve">zīvesvietu </w:t>
      </w:r>
      <w:r w:rsidR="00FA5E36" w:rsidRPr="00BB151F">
        <w:rPr>
          <w:rFonts w:ascii="Montserrat" w:hAnsi="Montserrat"/>
          <w:noProof/>
          <w:color w:val="0E1D42"/>
        </w:rPr>
        <w:t xml:space="preserve">Ādažu pilsētā </w:t>
      </w:r>
      <w:r w:rsidR="00480B7A" w:rsidRPr="00BB151F">
        <w:rPr>
          <w:rFonts w:ascii="Montserrat" w:hAnsi="Montserrat"/>
          <w:noProof/>
          <w:color w:val="0E1D42"/>
        </w:rPr>
        <w:t>deklarēj</w:t>
      </w:r>
      <w:r w:rsidR="00FA5E36">
        <w:rPr>
          <w:rFonts w:ascii="Montserrat" w:hAnsi="Montserrat"/>
          <w:noProof/>
          <w:color w:val="0E1D42"/>
        </w:rPr>
        <w:t>a</w:t>
      </w:r>
      <w:r w:rsidR="00480B7A" w:rsidRPr="00BB151F">
        <w:rPr>
          <w:rFonts w:ascii="Montserrat" w:hAnsi="Montserrat"/>
          <w:noProof/>
          <w:color w:val="0E1D42"/>
        </w:rPr>
        <w:t xml:space="preserve"> </w:t>
      </w:r>
      <w:r w:rsidR="00B104CC" w:rsidRPr="00BB151F">
        <w:rPr>
          <w:rFonts w:ascii="Montserrat" w:hAnsi="Montserrat"/>
          <w:noProof/>
          <w:color w:val="0E1D42"/>
        </w:rPr>
        <w:t>7812 iedzīvotāji, Ādažu</w:t>
      </w:r>
      <w:r w:rsidR="00480B7A" w:rsidRPr="00BB151F">
        <w:rPr>
          <w:rFonts w:ascii="Montserrat" w:hAnsi="Montserrat"/>
          <w:noProof/>
          <w:color w:val="0E1D42"/>
        </w:rPr>
        <w:t xml:space="preserve"> pagastā </w:t>
      </w:r>
      <w:r w:rsidR="00B104CC" w:rsidRPr="00BB151F">
        <w:rPr>
          <w:rFonts w:ascii="Montserrat" w:hAnsi="Montserrat"/>
          <w:noProof/>
          <w:color w:val="0E1D42"/>
        </w:rPr>
        <w:t>5703</w:t>
      </w:r>
      <w:r w:rsidR="00480B7A" w:rsidRPr="00BB151F">
        <w:rPr>
          <w:rFonts w:ascii="Montserrat" w:hAnsi="Montserrat"/>
          <w:noProof/>
          <w:color w:val="0E1D42"/>
        </w:rPr>
        <w:t xml:space="preserve"> iedzī</w:t>
      </w:r>
      <w:r w:rsidR="00480B7A" w:rsidRPr="00BB151F">
        <w:rPr>
          <w:rFonts w:ascii="Montserrat" w:hAnsi="Montserrat"/>
          <w:noProof/>
          <w:color w:val="0E1D42"/>
        </w:rPr>
        <w:softHyphen/>
        <w:t xml:space="preserve">votāji, </w:t>
      </w:r>
      <w:r w:rsidR="00FA5E36">
        <w:rPr>
          <w:rFonts w:ascii="Montserrat" w:hAnsi="Montserrat"/>
          <w:noProof/>
          <w:color w:val="0E1D42"/>
        </w:rPr>
        <w:t xml:space="preserve">un </w:t>
      </w:r>
      <w:r w:rsidR="00B104CC" w:rsidRPr="00BB151F">
        <w:rPr>
          <w:rFonts w:ascii="Montserrat" w:hAnsi="Montserrat"/>
          <w:noProof/>
          <w:color w:val="0E1D42"/>
        </w:rPr>
        <w:t xml:space="preserve">Carnikavas </w:t>
      </w:r>
      <w:r w:rsidR="00480B7A" w:rsidRPr="00BB151F">
        <w:rPr>
          <w:rFonts w:ascii="Montserrat" w:hAnsi="Montserrat"/>
          <w:noProof/>
          <w:color w:val="0E1D42"/>
        </w:rPr>
        <w:t xml:space="preserve">pagastā </w:t>
      </w:r>
      <w:r w:rsidR="00B104CC" w:rsidRPr="00BB151F">
        <w:rPr>
          <w:rFonts w:ascii="Montserrat" w:hAnsi="Montserrat"/>
          <w:noProof/>
          <w:color w:val="0E1D42"/>
        </w:rPr>
        <w:t>10 922</w:t>
      </w:r>
      <w:r w:rsidR="00480B7A" w:rsidRPr="00BB151F">
        <w:rPr>
          <w:rFonts w:ascii="Montserrat" w:hAnsi="Montserrat"/>
          <w:noProof/>
          <w:color w:val="0E1D42"/>
        </w:rPr>
        <w:t xml:space="preserve"> iedzīvotāji. </w:t>
      </w:r>
    </w:p>
    <w:p w14:paraId="71FFE838" w14:textId="7E44D856" w:rsidR="007043B7" w:rsidRPr="00BB151F" w:rsidRDefault="00604BD5" w:rsidP="000C71A4">
      <w:pPr>
        <w:spacing w:before="120" w:after="0"/>
        <w:ind w:left="-567" w:right="326"/>
        <w:jc w:val="both"/>
        <w:rPr>
          <w:rFonts w:ascii="Montserrat" w:hAnsi="Montserrat"/>
          <w:noProof/>
          <w:color w:val="0E1D42"/>
        </w:rPr>
      </w:pPr>
      <w:r w:rsidRPr="00BB151F">
        <w:rPr>
          <w:rFonts w:ascii="Montserrat" w:hAnsi="Montserrat"/>
          <w:noProof/>
          <w:color w:val="0E1D42"/>
        </w:rPr>
        <w:drawing>
          <wp:anchor distT="0" distB="0" distL="114300" distR="114300" simplePos="0" relativeHeight="251749376" behindDoc="0" locked="0" layoutInCell="1" allowOverlap="1" wp14:anchorId="2ED6B777" wp14:editId="048AE999">
            <wp:simplePos x="0" y="0"/>
            <wp:positionH relativeFrom="margin">
              <wp:posOffset>2391649</wp:posOffset>
            </wp:positionH>
            <wp:positionV relativeFrom="margin">
              <wp:posOffset>4677096</wp:posOffset>
            </wp:positionV>
            <wp:extent cx="3176270" cy="1048385"/>
            <wp:effectExtent l="0" t="0" r="5080" b="0"/>
            <wp:wrapSquare wrapText="bothSides"/>
            <wp:docPr id="19019634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6344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76270" cy="10483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cx1">
            <w:drawing>
              <wp:anchor distT="0" distB="0" distL="114300" distR="114300" simplePos="0" relativeHeight="251762688" behindDoc="0" locked="0" layoutInCell="1" allowOverlap="1" wp14:anchorId="7DD6A123" wp14:editId="2D1EC779">
                <wp:simplePos x="0" y="0"/>
                <wp:positionH relativeFrom="margin">
                  <wp:posOffset>-655320</wp:posOffset>
                </wp:positionH>
                <wp:positionV relativeFrom="margin">
                  <wp:posOffset>2301240</wp:posOffset>
                </wp:positionV>
                <wp:extent cx="2804160" cy="2575560"/>
                <wp:effectExtent l="0" t="0" r="0" b="0"/>
                <wp:wrapSquare wrapText="bothSides"/>
                <wp:docPr id="1818422566" name="Diagramma 1">
                  <a:extLst xmlns:a="http://schemas.openxmlformats.org/drawingml/2006/main">
                    <a:ext uri="{FF2B5EF4-FFF2-40B4-BE49-F238E27FC236}">
                      <a16:creationId xmlns:a16="http://schemas.microsoft.com/office/drawing/2014/main" id="{EF6F08FF-14CF-20DF-1D00-75E8492DA73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62688" behindDoc="0" locked="0" layoutInCell="1" allowOverlap="1" wp14:anchorId="7DD6A123" wp14:editId="2D1EC779">
                <wp:simplePos x="0" y="0"/>
                <wp:positionH relativeFrom="margin">
                  <wp:posOffset>-655320</wp:posOffset>
                </wp:positionH>
                <wp:positionV relativeFrom="margin">
                  <wp:posOffset>2301240</wp:posOffset>
                </wp:positionV>
                <wp:extent cx="2804160" cy="2575560"/>
                <wp:effectExtent l="0" t="0" r="0" b="0"/>
                <wp:wrapSquare wrapText="bothSides"/>
                <wp:docPr id="1818422566" name="Diagramma 1">
                  <a:extLst xmlns:a="http://schemas.openxmlformats.org/drawingml/2006/main">
                    <a:ext uri="{FF2B5EF4-FFF2-40B4-BE49-F238E27FC236}">
                      <a16:creationId xmlns:a16="http://schemas.microsoft.com/office/drawing/2014/main" id="{EF6F08FF-14CF-20DF-1D00-75E8492DA73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18422566" name="Diagramma 1">
                          <a:extLst>
                            <a:ext uri="{FF2B5EF4-FFF2-40B4-BE49-F238E27FC236}">
                              <a16:creationId xmlns:a16="http://schemas.microsoft.com/office/drawing/2014/main" id="{EF6F08FF-14CF-20DF-1D00-75E8492DA73F}"/>
                            </a:ext>
                          </a:extLst>
                        </pic:cNvPr>
                        <pic:cNvPicPr>
                          <a:picLocks noGrp="1" noRot="1" noChangeAspect="1" noMove="1" noResize="1" noEditPoints="1" noAdjustHandles="1" noChangeArrowheads="1" noChangeShapeType="1"/>
                        </pic:cNvPicPr>
                      </pic:nvPicPr>
                      <pic:blipFill>
                        <a:blip r:embed="rId16"/>
                        <a:stretch>
                          <a:fillRect/>
                        </a:stretch>
                      </pic:blipFill>
                      <pic:spPr>
                        <a:xfrm>
                          <a:off x="0" y="0"/>
                          <a:ext cx="2804160" cy="25755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480B7A" w:rsidRPr="00BB151F">
        <w:rPr>
          <w:rFonts w:ascii="Montserrat" w:hAnsi="Montserrat"/>
          <w:noProof/>
          <w:color w:val="0E1D42"/>
        </w:rPr>
        <w:t>Reizē ar intensīvo apdzīvoto vietu pa</w:t>
      </w:r>
      <w:r w:rsidR="00480B7A" w:rsidRPr="00BB151F">
        <w:rPr>
          <w:rFonts w:ascii="Montserrat" w:hAnsi="Montserrat"/>
          <w:noProof/>
          <w:color w:val="0E1D42"/>
        </w:rPr>
        <w:softHyphen/>
        <w:t>plašināšanos novadā strauji pa</w:t>
      </w:r>
      <w:r w:rsidR="00480B7A" w:rsidRPr="00BB151F">
        <w:rPr>
          <w:rFonts w:ascii="Montserrat" w:hAnsi="Montserrat"/>
          <w:noProof/>
          <w:color w:val="0E1D42"/>
        </w:rPr>
        <w:softHyphen/>
        <w:t>lielinā</w:t>
      </w:r>
      <w:r w:rsidR="00FA5E36">
        <w:rPr>
          <w:rFonts w:ascii="Montserrat" w:hAnsi="Montserrat"/>
          <w:noProof/>
          <w:color w:val="0E1D42"/>
        </w:rPr>
        <w:t>jā</w:t>
      </w:r>
      <w:r w:rsidR="00480B7A" w:rsidRPr="00BB151F">
        <w:rPr>
          <w:rFonts w:ascii="Montserrat" w:hAnsi="Montserrat"/>
          <w:noProof/>
          <w:color w:val="0E1D42"/>
        </w:rPr>
        <w:t>s iedzīvotāju skaits, īpaši jaun</w:t>
      </w:r>
      <w:r w:rsidR="00FA5E36">
        <w:rPr>
          <w:rFonts w:ascii="Montserrat" w:hAnsi="Montserrat"/>
          <w:noProof/>
          <w:color w:val="0E1D42"/>
        </w:rPr>
        <w:t>as</w:t>
      </w:r>
      <w:r w:rsidR="00480B7A" w:rsidRPr="00BB151F">
        <w:rPr>
          <w:rFonts w:ascii="Montserrat" w:hAnsi="Montserrat"/>
          <w:noProof/>
          <w:color w:val="0E1D42"/>
        </w:rPr>
        <w:t xml:space="preserve"> ģime</w:t>
      </w:r>
      <w:r w:rsidR="00FA5E36">
        <w:rPr>
          <w:rFonts w:ascii="Montserrat" w:hAnsi="Montserrat"/>
          <w:noProof/>
          <w:color w:val="0E1D42"/>
        </w:rPr>
        <w:t>nes</w:t>
      </w:r>
      <w:r w:rsidR="00480B7A" w:rsidRPr="00BB151F">
        <w:rPr>
          <w:rFonts w:ascii="Montserrat" w:hAnsi="Montserrat"/>
          <w:noProof/>
          <w:color w:val="0E1D42"/>
        </w:rPr>
        <w:t xml:space="preserve"> ar bērniem. Saskaņā ar PMLP datiem, Ādažu novadā 15 652 ie</w:t>
      </w:r>
      <w:r w:rsidR="00480B7A" w:rsidRPr="00BB151F">
        <w:rPr>
          <w:rFonts w:ascii="Montserrat" w:hAnsi="Montserrat"/>
          <w:noProof/>
          <w:color w:val="0E1D42"/>
        </w:rPr>
        <w:softHyphen/>
        <w:t xml:space="preserve">dzīvotāji ir darbspējas vecumā no 15 līdz 65 gadiem, </w:t>
      </w:r>
      <w:r w:rsidR="00FA5E36" w:rsidRPr="00BB151F">
        <w:rPr>
          <w:rFonts w:ascii="Montserrat" w:hAnsi="Montserrat"/>
          <w:noProof/>
          <w:color w:val="0E1D42"/>
        </w:rPr>
        <w:t>4974</w:t>
      </w:r>
      <w:r w:rsidR="00FA5E36">
        <w:rPr>
          <w:rFonts w:ascii="Montserrat" w:hAnsi="Montserrat"/>
          <w:noProof/>
          <w:color w:val="0E1D42"/>
        </w:rPr>
        <w:t xml:space="preserve"> </w:t>
      </w:r>
      <w:r w:rsidR="00480B7A" w:rsidRPr="00BB151F">
        <w:rPr>
          <w:rFonts w:ascii="Montserrat" w:hAnsi="Montserrat"/>
          <w:noProof/>
          <w:color w:val="0E1D42"/>
        </w:rPr>
        <w:t>bērni un jaunieši līdz 15 gadiem</w:t>
      </w:r>
      <w:r w:rsidR="00BD739C" w:rsidRPr="00BB151F">
        <w:rPr>
          <w:rFonts w:ascii="Montserrat" w:hAnsi="Montserrat"/>
          <w:noProof/>
          <w:color w:val="0E1D42"/>
        </w:rPr>
        <w:t xml:space="preserve">, </w:t>
      </w:r>
      <w:r w:rsidR="00FA5E36">
        <w:rPr>
          <w:rFonts w:ascii="Montserrat" w:hAnsi="Montserrat"/>
          <w:noProof/>
          <w:color w:val="0E1D42"/>
        </w:rPr>
        <w:t xml:space="preserve">kā arī </w:t>
      </w:r>
      <w:r w:rsidR="00FA5E36" w:rsidRPr="00BB151F">
        <w:rPr>
          <w:rFonts w:ascii="Montserrat" w:hAnsi="Montserrat"/>
          <w:noProof/>
          <w:color w:val="0E1D42"/>
        </w:rPr>
        <w:t>3811</w:t>
      </w:r>
      <w:r w:rsidR="00FA5E36">
        <w:rPr>
          <w:rFonts w:ascii="Montserrat" w:hAnsi="Montserrat"/>
          <w:noProof/>
          <w:color w:val="0E1D42"/>
        </w:rPr>
        <w:t xml:space="preserve"> </w:t>
      </w:r>
      <w:r w:rsidR="00BD739C" w:rsidRPr="00BB151F">
        <w:rPr>
          <w:rFonts w:ascii="Montserrat" w:hAnsi="Montserrat"/>
          <w:noProof/>
          <w:color w:val="0E1D42"/>
        </w:rPr>
        <w:t>iedzīvotāji pēc darbspējas vecuma</w:t>
      </w:r>
      <w:r w:rsidR="00480B7A" w:rsidRPr="00BB151F">
        <w:rPr>
          <w:rFonts w:ascii="Montserrat" w:hAnsi="Montserrat"/>
          <w:noProof/>
          <w:color w:val="0E1D42"/>
        </w:rPr>
        <w:t xml:space="preserve">. </w:t>
      </w:r>
      <w:bookmarkStart w:id="14" w:name="_Hlk219807101"/>
      <w:r w:rsidR="00BD739C" w:rsidRPr="00BB151F">
        <w:rPr>
          <w:rFonts w:ascii="Montserrat" w:hAnsi="Montserrat"/>
          <w:noProof/>
          <w:color w:val="0E1D42"/>
        </w:rPr>
        <w:t>Vidējais Ādažu novada iedzīvotāju ve</w:t>
      </w:r>
      <w:r w:rsidR="00BD739C" w:rsidRPr="00BB151F">
        <w:rPr>
          <w:rFonts w:ascii="Montserrat" w:hAnsi="Montserrat"/>
          <w:noProof/>
          <w:color w:val="0E1D42"/>
        </w:rPr>
        <w:softHyphen/>
        <w:t>cums ir 39 gadi.</w:t>
      </w:r>
      <w:r w:rsidR="007043B7" w:rsidRPr="00BB151F">
        <w:rPr>
          <w:rFonts w:ascii="Montserrat" w:hAnsi="Montserrat"/>
          <w:noProof/>
          <w:color w:val="0E1D42"/>
        </w:rPr>
        <w:t xml:space="preserve"> </w:t>
      </w:r>
      <w:r w:rsidR="00000C87" w:rsidRPr="00BB151F">
        <w:rPr>
          <w:rFonts w:ascii="Montserrat" w:hAnsi="Montserrat"/>
          <w:noProof/>
          <w:color w:val="0E1D42"/>
        </w:rPr>
        <w:t>71,3</w:t>
      </w:r>
      <w:r w:rsidR="007043B7" w:rsidRPr="00BB151F">
        <w:rPr>
          <w:rFonts w:ascii="Montserrat" w:hAnsi="Montserrat"/>
          <w:noProof/>
          <w:color w:val="0E1D42"/>
        </w:rPr>
        <w:t xml:space="preserve"> % iedzīvotāju ir latvieši, tomēr ir plaši pārstāvētas arī citas tautības: krievi (1</w:t>
      </w:r>
      <w:r w:rsidR="00000C87" w:rsidRPr="00BB151F">
        <w:rPr>
          <w:rFonts w:ascii="Montserrat" w:hAnsi="Montserrat"/>
          <w:noProof/>
          <w:color w:val="0E1D42"/>
        </w:rPr>
        <w:t>8,1</w:t>
      </w:r>
      <w:r w:rsidR="007043B7" w:rsidRPr="00BB151F">
        <w:rPr>
          <w:rFonts w:ascii="Montserrat" w:hAnsi="Montserrat"/>
          <w:noProof/>
          <w:color w:val="0E1D42"/>
        </w:rPr>
        <w:t xml:space="preserve"> %), ukraiņi (</w:t>
      </w:r>
      <w:r w:rsidR="00000C87" w:rsidRPr="00BB151F">
        <w:rPr>
          <w:rFonts w:ascii="Montserrat" w:hAnsi="Montserrat"/>
          <w:noProof/>
          <w:color w:val="0E1D42"/>
        </w:rPr>
        <w:t>2,4</w:t>
      </w:r>
      <w:r w:rsidR="007043B7" w:rsidRPr="00BB151F">
        <w:rPr>
          <w:rFonts w:ascii="Montserrat" w:hAnsi="Montserrat"/>
          <w:noProof/>
          <w:color w:val="0E1D42"/>
        </w:rPr>
        <w:t xml:space="preserve"> %), baltkrievi (1,9 %) un citas tautības (poļi, lietuvieši, igauņi, ebreji, u.c.).</w:t>
      </w:r>
      <w:r w:rsidR="00CD7E96" w:rsidRPr="00BB151F">
        <w:rPr>
          <w:noProof/>
        </w:rPr>
        <w:t xml:space="preserve"> </w:t>
      </w:r>
    </w:p>
    <w:bookmarkEnd w:id="14"/>
    <w:p w14:paraId="4A10DA87" w14:textId="712767BD" w:rsidR="00000C87" w:rsidRPr="00BB151F" w:rsidRDefault="00FB0439" w:rsidP="000C71A4">
      <w:pPr>
        <w:spacing w:before="120" w:after="0"/>
        <w:ind w:left="-567" w:right="326"/>
        <w:jc w:val="both"/>
        <w:rPr>
          <w:rFonts w:ascii="Montserrat" w:hAnsi="Montserrat"/>
          <w:noProof/>
          <w:color w:val="0E1D42"/>
        </w:rPr>
      </w:pPr>
      <w:r w:rsidRPr="00BB151F">
        <w:rPr>
          <w:rFonts w:ascii="Montserrat" w:hAnsi="Montserrat"/>
          <w:noProof/>
          <w:color w:val="0E1D42"/>
        </w:rPr>
        <w:t xml:space="preserve">2025. gadā Ādažu novadā dzīvesvieta </w:t>
      </w:r>
      <w:r w:rsidR="00FA5E36">
        <w:rPr>
          <w:rFonts w:ascii="Montserrat" w:hAnsi="Montserrat"/>
          <w:noProof/>
          <w:color w:val="0E1D42"/>
        </w:rPr>
        <w:t xml:space="preserve">tika </w:t>
      </w:r>
      <w:r w:rsidRPr="00BB151F">
        <w:rPr>
          <w:rFonts w:ascii="Montserrat" w:hAnsi="Montserrat"/>
          <w:noProof/>
          <w:color w:val="0E1D42"/>
        </w:rPr>
        <w:t xml:space="preserve">deklarēta </w:t>
      </w:r>
      <w:r w:rsidR="00AB793A" w:rsidRPr="00BB151F">
        <w:rPr>
          <w:rFonts w:ascii="Montserrat" w:hAnsi="Montserrat"/>
          <w:noProof/>
          <w:color w:val="0E1D42"/>
        </w:rPr>
        <w:t>106</w:t>
      </w:r>
      <w:r w:rsidRPr="00BB151F">
        <w:rPr>
          <w:rFonts w:ascii="Montserrat" w:hAnsi="Montserrat"/>
          <w:noProof/>
          <w:color w:val="0E1D42"/>
        </w:rPr>
        <w:t xml:space="preserve"> </w:t>
      </w:r>
      <w:r w:rsidR="00FA5E36" w:rsidRPr="00BB151F">
        <w:rPr>
          <w:rFonts w:ascii="Montserrat" w:hAnsi="Montserrat"/>
          <w:noProof/>
          <w:color w:val="0E1D42"/>
        </w:rPr>
        <w:t>jaun</w:t>
      </w:r>
      <w:r w:rsidR="00FA5E36" w:rsidRPr="00BB151F">
        <w:rPr>
          <w:rFonts w:ascii="Montserrat" w:hAnsi="Montserrat"/>
          <w:noProof/>
          <w:color w:val="0E1D42"/>
        </w:rPr>
        <w:softHyphen/>
        <w:t xml:space="preserve">dzimušiem bērniem </w:t>
      </w:r>
      <w:r w:rsidRPr="00BB151F">
        <w:rPr>
          <w:rFonts w:ascii="Montserrat" w:hAnsi="Montserrat"/>
          <w:noProof/>
          <w:color w:val="0E1D42"/>
        </w:rPr>
        <w:t xml:space="preserve">(2024. g. </w:t>
      </w:r>
      <w:r w:rsidR="00AB793A" w:rsidRPr="00BB151F">
        <w:rPr>
          <w:rFonts w:ascii="Montserrat" w:hAnsi="Montserrat"/>
          <w:noProof/>
          <w:color w:val="0E1D42"/>
        </w:rPr>
        <w:t>122</w:t>
      </w:r>
      <w:r w:rsidRPr="00BB151F">
        <w:rPr>
          <w:rFonts w:ascii="Montserrat" w:hAnsi="Montserrat"/>
          <w:noProof/>
          <w:color w:val="0E1D42"/>
        </w:rPr>
        <w:t xml:space="preserve">), </w:t>
      </w:r>
      <w:r w:rsidR="00FA5E36">
        <w:rPr>
          <w:rFonts w:ascii="Montserrat" w:hAnsi="Montserrat"/>
          <w:noProof/>
          <w:color w:val="0E1D42"/>
        </w:rPr>
        <w:t>un</w:t>
      </w:r>
      <w:r w:rsidR="00FA5E36" w:rsidRPr="00BB151F">
        <w:rPr>
          <w:rFonts w:ascii="Montserrat" w:hAnsi="Montserrat"/>
          <w:noProof/>
          <w:color w:val="0E1D42"/>
        </w:rPr>
        <w:t xml:space="preserve"> </w:t>
      </w:r>
      <w:r w:rsidRPr="00BB151F">
        <w:rPr>
          <w:rFonts w:ascii="Montserrat" w:hAnsi="Montserrat"/>
          <w:noProof/>
          <w:color w:val="0E1D42"/>
        </w:rPr>
        <w:t xml:space="preserve">reģistrēti </w:t>
      </w:r>
      <w:r w:rsidR="00FA5E36" w:rsidRPr="00BB151F">
        <w:rPr>
          <w:rFonts w:ascii="Montserrat" w:hAnsi="Montserrat"/>
          <w:noProof/>
          <w:color w:val="0E1D42"/>
        </w:rPr>
        <w:t>75</w:t>
      </w:r>
      <w:r w:rsidR="00FA5E36">
        <w:rPr>
          <w:rFonts w:ascii="Montserrat" w:hAnsi="Montserrat"/>
          <w:noProof/>
          <w:color w:val="0E1D42"/>
        </w:rPr>
        <w:t xml:space="preserve"> </w:t>
      </w:r>
      <w:r w:rsidR="00FA5E36" w:rsidRPr="00BB151F">
        <w:rPr>
          <w:rFonts w:ascii="Montserrat" w:hAnsi="Montserrat"/>
          <w:noProof/>
          <w:color w:val="0E1D42"/>
        </w:rPr>
        <w:t xml:space="preserve">mirušie iedzīvotāji </w:t>
      </w:r>
      <w:r w:rsidRPr="00BB151F">
        <w:rPr>
          <w:rFonts w:ascii="Montserrat" w:hAnsi="Montserrat"/>
          <w:noProof/>
          <w:color w:val="0E1D42"/>
        </w:rPr>
        <w:t xml:space="preserve"> (2024. g. </w:t>
      </w:r>
      <w:r w:rsidR="00AB793A" w:rsidRPr="00BB151F">
        <w:rPr>
          <w:rFonts w:ascii="Montserrat" w:hAnsi="Montserrat"/>
          <w:noProof/>
          <w:color w:val="0E1D42"/>
        </w:rPr>
        <w:t>67</w:t>
      </w:r>
      <w:r w:rsidRPr="00BB151F">
        <w:rPr>
          <w:rFonts w:ascii="Montserrat" w:hAnsi="Montserrat"/>
          <w:noProof/>
          <w:color w:val="0E1D42"/>
        </w:rPr>
        <w:t xml:space="preserve">). </w:t>
      </w:r>
      <w:bookmarkStart w:id="15" w:name="_Hlk163488156"/>
      <w:bookmarkStart w:id="16" w:name="_Hlk200023534"/>
    </w:p>
    <w:p w14:paraId="6FEF5247" w14:textId="07088762" w:rsidR="00CD7E96" w:rsidRPr="00053CF4" w:rsidRDefault="00B84DFB" w:rsidP="000C71A4">
      <w:pPr>
        <w:pStyle w:val="Virsraksts2"/>
        <w:ind w:left="-567" w:right="326"/>
        <w:rPr>
          <w:rFonts w:ascii="Montserrat" w:eastAsiaTheme="minorHAnsi" w:hAnsi="Montserrat" w:cstheme="minorBidi"/>
          <w:b/>
          <w:bCs/>
          <w:color w:val="D4CD40"/>
          <w:sz w:val="26"/>
          <w:szCs w:val="26"/>
        </w:rPr>
      </w:pPr>
      <w:bookmarkStart w:id="17" w:name="_Toc227666486"/>
      <w:r w:rsidRPr="00053CF4">
        <w:rPr>
          <w:rFonts w:ascii="Montserrat" w:eastAsiaTheme="minorHAnsi" w:hAnsi="Montserrat" w:cstheme="minorBidi"/>
          <w:b/>
          <w:bCs/>
          <w:color w:val="D4CD40"/>
          <w:sz w:val="26"/>
          <w:szCs w:val="26"/>
        </w:rPr>
        <w:t>Uzņēmējdarbība</w:t>
      </w:r>
      <w:bookmarkStart w:id="18" w:name="_Hlk199408255"/>
      <w:bookmarkStart w:id="19" w:name="_Toc199941706"/>
      <w:bookmarkEnd w:id="15"/>
      <w:bookmarkEnd w:id="16"/>
      <w:bookmarkEnd w:id="17"/>
    </w:p>
    <w:p w14:paraId="1F21948E" w14:textId="6E34856B" w:rsidR="008C0D77" w:rsidRPr="00BB151F" w:rsidRDefault="008C0D77" w:rsidP="000C71A4">
      <w:pPr>
        <w:spacing w:before="120"/>
        <w:ind w:left="-567" w:right="326"/>
        <w:jc w:val="both"/>
        <w:rPr>
          <w:rFonts w:ascii="Montserrat" w:hAnsi="Montserrat"/>
          <w:b/>
          <w:bCs/>
          <w:i/>
          <w:iCs/>
          <w:noProof/>
          <w:color w:val="0E1D42"/>
        </w:rPr>
      </w:pPr>
      <w:r w:rsidRPr="00BB151F">
        <w:rPr>
          <w:rFonts w:ascii="Montserrat" w:hAnsi="Montserrat"/>
          <w:b/>
          <w:bCs/>
          <w:i/>
          <w:iCs/>
          <w:noProof/>
          <w:color w:val="0E1D42"/>
        </w:rPr>
        <w:t>Uzņēmumu reģistrācija un likviditācija</w:t>
      </w:r>
    </w:p>
    <w:p w14:paraId="50E0E948" w14:textId="6F339199" w:rsidR="00F95156" w:rsidRPr="00BB151F" w:rsidRDefault="00F95156"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Saskaņā ar </w:t>
      </w:r>
      <w:r w:rsidRPr="00D42F10">
        <w:rPr>
          <w:rFonts w:ascii="Montserrat" w:hAnsi="Montserrat"/>
          <w:i/>
          <w:iCs/>
          <w:noProof/>
          <w:color w:val="0E1D42"/>
        </w:rPr>
        <w:t>Lursoft</w:t>
      </w:r>
      <w:r w:rsidRPr="00BB151F">
        <w:rPr>
          <w:rFonts w:ascii="Montserrat" w:hAnsi="Montserrat"/>
          <w:noProof/>
          <w:color w:val="0E1D42"/>
        </w:rPr>
        <w:t xml:space="preserve"> datiem Ādažu novadā 2025. gadā </w:t>
      </w:r>
      <w:r w:rsidR="00FA5E36">
        <w:rPr>
          <w:rFonts w:ascii="Montserrat" w:hAnsi="Montserrat"/>
          <w:noProof/>
          <w:color w:val="0E1D42"/>
        </w:rPr>
        <w:t xml:space="preserve">tika </w:t>
      </w:r>
      <w:r w:rsidRPr="00BB151F">
        <w:rPr>
          <w:rFonts w:ascii="Montserrat" w:hAnsi="Montserrat"/>
          <w:noProof/>
          <w:color w:val="0E1D42"/>
        </w:rPr>
        <w:t xml:space="preserve">reģistrēti </w:t>
      </w:r>
      <w:r w:rsidR="007B0293" w:rsidRPr="00BB151F">
        <w:rPr>
          <w:rFonts w:ascii="Montserrat" w:hAnsi="Montserrat"/>
          <w:noProof/>
          <w:color w:val="0E1D42"/>
        </w:rPr>
        <w:t>161</w:t>
      </w:r>
      <w:r w:rsidRPr="00BB151F">
        <w:rPr>
          <w:rFonts w:ascii="Montserrat" w:hAnsi="Montserrat"/>
          <w:noProof/>
          <w:color w:val="0E1D42"/>
        </w:rPr>
        <w:t xml:space="preserve"> jauni uzņē</w:t>
      </w:r>
      <w:r w:rsidRPr="00BB151F">
        <w:rPr>
          <w:rFonts w:ascii="Montserrat" w:hAnsi="Montserrat"/>
          <w:noProof/>
          <w:color w:val="0E1D42"/>
        </w:rPr>
        <w:softHyphen/>
        <w:t xml:space="preserve">mumi, </w:t>
      </w:r>
      <w:r w:rsidR="00FA5E36">
        <w:rPr>
          <w:rFonts w:ascii="Montserrat" w:hAnsi="Montserrat"/>
          <w:noProof/>
          <w:color w:val="0E1D42"/>
        </w:rPr>
        <w:t>t.i.,</w:t>
      </w:r>
      <w:r w:rsidR="00BC0CA9" w:rsidRPr="00BB151F">
        <w:rPr>
          <w:rFonts w:ascii="Montserrat" w:hAnsi="Montserrat"/>
          <w:noProof/>
          <w:color w:val="0E1D42"/>
        </w:rPr>
        <w:t xml:space="preserve"> par </w:t>
      </w:r>
      <w:r w:rsidR="007B0293" w:rsidRPr="00BB151F">
        <w:rPr>
          <w:rFonts w:ascii="Montserrat" w:hAnsi="Montserrat"/>
          <w:noProof/>
          <w:color w:val="0E1D42"/>
        </w:rPr>
        <w:t>9</w:t>
      </w:r>
      <w:r w:rsidR="00BC0CA9" w:rsidRPr="00BB151F">
        <w:rPr>
          <w:rFonts w:ascii="Montserrat" w:hAnsi="Montserrat"/>
          <w:noProof/>
          <w:color w:val="0E1D42"/>
        </w:rPr>
        <w:t xml:space="preserve"> uzņēmumiem </w:t>
      </w:r>
      <w:r w:rsidR="007B0293" w:rsidRPr="00BB151F">
        <w:rPr>
          <w:rFonts w:ascii="Montserrat" w:hAnsi="Montserrat"/>
          <w:noProof/>
          <w:color w:val="0E1D42"/>
        </w:rPr>
        <w:t>vairāk</w:t>
      </w:r>
      <w:r w:rsidR="00BC0CA9" w:rsidRPr="00BB151F">
        <w:rPr>
          <w:rFonts w:ascii="Montserrat" w:hAnsi="Montserrat"/>
          <w:noProof/>
          <w:color w:val="0E1D42"/>
        </w:rPr>
        <w:t xml:space="preserve"> nekā 2024. gadā</w:t>
      </w:r>
      <w:r w:rsidRPr="00BB151F">
        <w:rPr>
          <w:rFonts w:ascii="Montserrat" w:hAnsi="Montserrat"/>
          <w:noProof/>
          <w:color w:val="0E1D42"/>
        </w:rPr>
        <w:t xml:space="preserve">. </w:t>
      </w:r>
    </w:p>
    <w:p w14:paraId="5F624985" w14:textId="280B4561" w:rsidR="00F95156" w:rsidRPr="00BB151F" w:rsidRDefault="00F95156" w:rsidP="000C71A4">
      <w:pPr>
        <w:spacing w:before="120"/>
        <w:ind w:left="-567" w:right="326"/>
        <w:jc w:val="both"/>
        <w:rPr>
          <w:rFonts w:ascii="Montserrat" w:hAnsi="Montserrat"/>
          <w:noProof/>
          <w:color w:val="0E1D42"/>
        </w:rPr>
      </w:pPr>
      <w:r w:rsidRPr="00D42F10">
        <w:rPr>
          <w:rFonts w:ascii="Montserrat" w:hAnsi="Montserrat"/>
          <w:i/>
          <w:iCs/>
          <w:noProof/>
          <w:color w:val="0E1D42"/>
        </w:rPr>
        <w:t>Lursoft</w:t>
      </w:r>
      <w:r w:rsidRPr="00BB151F">
        <w:rPr>
          <w:rFonts w:ascii="Montserrat" w:hAnsi="Montserrat"/>
          <w:noProof/>
          <w:color w:val="0E1D42"/>
        </w:rPr>
        <w:t xml:space="preserve"> dati rāda, ka 2025. gadā novadā </w:t>
      </w:r>
      <w:r w:rsidR="00FA5E36">
        <w:rPr>
          <w:rFonts w:ascii="Montserrat" w:hAnsi="Montserrat"/>
          <w:noProof/>
          <w:color w:val="0E1D42"/>
        </w:rPr>
        <w:t xml:space="preserve">tika </w:t>
      </w:r>
      <w:r w:rsidRPr="00BB151F">
        <w:rPr>
          <w:rFonts w:ascii="Montserrat" w:hAnsi="Montserrat"/>
          <w:noProof/>
          <w:color w:val="0E1D42"/>
        </w:rPr>
        <w:t xml:space="preserve">likvidēti </w:t>
      </w:r>
      <w:r w:rsidR="000C71A4" w:rsidRPr="00BB151F">
        <w:rPr>
          <w:rFonts w:ascii="Montserrat" w:hAnsi="Montserrat"/>
          <w:noProof/>
          <w:color w:val="0E1D42"/>
        </w:rPr>
        <w:t>83</w:t>
      </w:r>
      <w:r w:rsidRPr="00BB151F">
        <w:rPr>
          <w:rFonts w:ascii="Montserrat" w:hAnsi="Montserrat"/>
          <w:noProof/>
          <w:color w:val="0E1D42"/>
        </w:rPr>
        <w:t xml:space="preserve"> uzņēmumi, kas ir par </w:t>
      </w:r>
      <w:r w:rsidR="000C71A4" w:rsidRPr="00BB151F">
        <w:rPr>
          <w:rFonts w:ascii="Montserrat" w:hAnsi="Montserrat"/>
          <w:noProof/>
          <w:color w:val="0E1D42"/>
        </w:rPr>
        <w:t>5</w:t>
      </w:r>
      <w:r w:rsidRPr="00BB151F">
        <w:rPr>
          <w:rFonts w:ascii="Montserrat" w:hAnsi="Montserrat"/>
          <w:noProof/>
          <w:color w:val="0E1D42"/>
        </w:rPr>
        <w:t xml:space="preserve"> uzņēmumiem </w:t>
      </w:r>
      <w:r w:rsidR="00BC0CA9" w:rsidRPr="00BB151F">
        <w:rPr>
          <w:rFonts w:ascii="Montserrat" w:hAnsi="Montserrat"/>
          <w:noProof/>
          <w:color w:val="0E1D42"/>
        </w:rPr>
        <w:t>mazāk</w:t>
      </w:r>
      <w:r w:rsidRPr="00BB151F">
        <w:rPr>
          <w:rFonts w:ascii="Montserrat" w:hAnsi="Montserrat"/>
          <w:noProof/>
          <w:color w:val="0E1D42"/>
        </w:rPr>
        <w:t xml:space="preserve"> nekā 2024. gadā. </w:t>
      </w:r>
    </w:p>
    <w:p w14:paraId="42476579" w14:textId="38D32EBC" w:rsidR="00B84DFB" w:rsidRPr="00BB151F" w:rsidRDefault="00B84DFB"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Saskaņā ar </w:t>
      </w:r>
      <w:r w:rsidR="00547D06" w:rsidRPr="00276FD7">
        <w:rPr>
          <w:rFonts w:ascii="Montserrat" w:hAnsi="Montserrat"/>
          <w:i/>
          <w:iCs/>
          <w:noProof/>
          <w:color w:val="0E1D42"/>
        </w:rPr>
        <w:t>Lursoft</w:t>
      </w:r>
      <w:r w:rsidR="00547D06" w:rsidRPr="00547D06" w:rsidDel="00547D06">
        <w:rPr>
          <w:rFonts w:ascii="Montserrat" w:hAnsi="Montserrat"/>
          <w:i/>
          <w:iCs/>
          <w:noProof/>
          <w:color w:val="0E1D42"/>
        </w:rPr>
        <w:t xml:space="preserve"> </w:t>
      </w:r>
      <w:r w:rsidRPr="00D42F10">
        <w:rPr>
          <w:rFonts w:ascii="Montserrat" w:hAnsi="Montserrat"/>
          <w:i/>
          <w:iCs/>
          <w:noProof/>
          <w:color w:val="0E1D42"/>
        </w:rPr>
        <w:t xml:space="preserve"> </w:t>
      </w:r>
      <w:r w:rsidRPr="00BB151F">
        <w:rPr>
          <w:rFonts w:ascii="Montserrat" w:hAnsi="Montserrat"/>
          <w:noProof/>
          <w:color w:val="0E1D42"/>
        </w:rPr>
        <w:t xml:space="preserve">datiem, novadā </w:t>
      </w:r>
      <w:r w:rsidR="00FA5E36" w:rsidRPr="00BB151F">
        <w:rPr>
          <w:rFonts w:ascii="Montserrat" w:hAnsi="Montserrat"/>
          <w:noProof/>
          <w:color w:val="0E1D42"/>
        </w:rPr>
        <w:t xml:space="preserve">bija </w:t>
      </w:r>
      <w:r w:rsidRPr="00BB151F">
        <w:rPr>
          <w:rFonts w:ascii="Montserrat" w:hAnsi="Montserrat"/>
          <w:noProof/>
          <w:color w:val="0E1D42"/>
        </w:rPr>
        <w:t>aktīv</w:t>
      </w:r>
      <w:r w:rsidR="00DC5AB9" w:rsidRPr="00BB151F">
        <w:rPr>
          <w:rFonts w:ascii="Montserrat" w:hAnsi="Montserrat"/>
          <w:noProof/>
          <w:color w:val="0E1D42"/>
        </w:rPr>
        <w:t>s</w:t>
      </w:r>
      <w:r w:rsidRPr="00BB151F">
        <w:rPr>
          <w:rFonts w:ascii="Montserrat" w:hAnsi="Montserrat"/>
          <w:noProof/>
          <w:color w:val="0E1D42"/>
        </w:rPr>
        <w:t xml:space="preserve"> 202</w:t>
      </w:r>
      <w:r w:rsidR="00000C87" w:rsidRPr="00BB151F">
        <w:rPr>
          <w:rFonts w:ascii="Montserrat" w:hAnsi="Montserrat"/>
          <w:noProof/>
          <w:color w:val="0E1D42"/>
        </w:rPr>
        <w:t>1</w:t>
      </w:r>
      <w:r w:rsidRPr="00BB151F">
        <w:rPr>
          <w:rFonts w:ascii="Montserrat" w:hAnsi="Montserrat"/>
          <w:noProof/>
          <w:color w:val="0E1D42"/>
        </w:rPr>
        <w:t xml:space="preserve"> uzņēmum</w:t>
      </w:r>
      <w:r w:rsidR="00000C87" w:rsidRPr="00BB151F">
        <w:rPr>
          <w:rFonts w:ascii="Montserrat" w:hAnsi="Montserrat"/>
          <w:noProof/>
          <w:color w:val="0E1D42"/>
        </w:rPr>
        <w:t>s</w:t>
      </w:r>
      <w:r w:rsidRPr="00BB151F">
        <w:rPr>
          <w:rFonts w:ascii="Montserrat" w:hAnsi="Montserrat"/>
          <w:noProof/>
          <w:color w:val="0E1D42"/>
        </w:rPr>
        <w:t xml:space="preserve">. </w:t>
      </w:r>
    </w:p>
    <w:bookmarkEnd w:id="18"/>
    <w:p w14:paraId="55335C77" w14:textId="462E43EA" w:rsidR="00DC5AB9" w:rsidRPr="00BB151F" w:rsidRDefault="00DC5AB9" w:rsidP="000C71A4">
      <w:pPr>
        <w:ind w:left="-567" w:right="326"/>
        <w:jc w:val="both"/>
        <w:rPr>
          <w:rFonts w:ascii="Montserrat" w:hAnsi="Montserrat"/>
          <w:noProof/>
          <w:color w:val="0E1D42"/>
        </w:rPr>
      </w:pPr>
      <w:r w:rsidRPr="00BB151F">
        <w:rPr>
          <w:rFonts w:ascii="Montserrat" w:hAnsi="Montserrat"/>
          <w:noProof/>
          <w:color w:val="0E1D42"/>
        </w:rPr>
        <w:lastRenderedPageBreak/>
        <w:t xml:space="preserve">Saskaņā ar </w:t>
      </w:r>
      <w:r w:rsidR="00547D06" w:rsidRPr="00276FD7">
        <w:rPr>
          <w:rFonts w:ascii="Montserrat" w:hAnsi="Montserrat"/>
          <w:i/>
          <w:iCs/>
          <w:noProof/>
          <w:color w:val="0E1D42"/>
        </w:rPr>
        <w:t>Lursoft</w:t>
      </w:r>
      <w:r w:rsidRPr="00BB151F">
        <w:rPr>
          <w:rFonts w:ascii="Montserrat" w:hAnsi="Montserrat"/>
          <w:noProof/>
          <w:color w:val="0E1D42"/>
        </w:rPr>
        <w:t xml:space="preserve"> datiem, </w:t>
      </w:r>
      <w:r w:rsidR="00547D06">
        <w:rPr>
          <w:rFonts w:ascii="Montserrat" w:hAnsi="Montserrat"/>
          <w:noProof/>
          <w:color w:val="0E1D42"/>
        </w:rPr>
        <w:t xml:space="preserve">gada </w:t>
      </w:r>
      <w:r w:rsidRPr="00BB151F">
        <w:rPr>
          <w:rFonts w:ascii="Montserrat" w:hAnsi="Montserrat"/>
          <w:noProof/>
          <w:color w:val="0E1D42"/>
        </w:rPr>
        <w:t xml:space="preserve">laikā  novadā </w:t>
      </w:r>
      <w:r w:rsidR="00547D06">
        <w:rPr>
          <w:rFonts w:ascii="Montserrat" w:hAnsi="Montserrat"/>
          <w:noProof/>
          <w:color w:val="0E1D42"/>
        </w:rPr>
        <w:t xml:space="preserve">tika </w:t>
      </w:r>
      <w:r w:rsidRPr="00BB151F">
        <w:rPr>
          <w:rFonts w:ascii="Montserrat" w:hAnsi="Montserrat"/>
          <w:noProof/>
          <w:color w:val="0E1D42"/>
        </w:rPr>
        <w:t>reģistrētas 177 dažādas saimnieciskās darbības veicēju tiesiskās formas: 148 sabiedrības ar ierobežotu atbildību</w:t>
      </w:r>
      <w:r w:rsidR="00547D06">
        <w:rPr>
          <w:rFonts w:ascii="Montserrat" w:hAnsi="Montserrat"/>
          <w:noProof/>
          <w:color w:val="0E1D42"/>
        </w:rPr>
        <w:t xml:space="preserve">, </w:t>
      </w:r>
      <w:r w:rsidRPr="00BB151F">
        <w:rPr>
          <w:rFonts w:ascii="Montserrat" w:hAnsi="Montserrat"/>
          <w:noProof/>
          <w:color w:val="0E1D42"/>
        </w:rPr>
        <w:t>0 akciju sabiedrība</w:t>
      </w:r>
      <w:r w:rsidR="00547D06">
        <w:rPr>
          <w:rFonts w:ascii="Montserrat" w:hAnsi="Montserrat"/>
          <w:noProof/>
          <w:color w:val="0E1D42"/>
        </w:rPr>
        <w:t>s,</w:t>
      </w:r>
      <w:r w:rsidRPr="00BB151F">
        <w:rPr>
          <w:rFonts w:ascii="Montserrat" w:hAnsi="Montserrat"/>
          <w:noProof/>
          <w:color w:val="0E1D42"/>
        </w:rPr>
        <w:t xml:space="preserve"> 10 individuālie komersanti</w:t>
      </w:r>
      <w:r w:rsidR="00547D06">
        <w:rPr>
          <w:rFonts w:ascii="Montserrat" w:hAnsi="Montserrat"/>
          <w:noProof/>
          <w:color w:val="0E1D42"/>
        </w:rPr>
        <w:t>,</w:t>
      </w:r>
      <w:r w:rsidRPr="00BB151F">
        <w:rPr>
          <w:rFonts w:ascii="Montserrat" w:hAnsi="Montserrat"/>
          <w:noProof/>
          <w:color w:val="0E1D42"/>
        </w:rPr>
        <w:t xml:space="preserve"> 18 biedrības</w:t>
      </w:r>
      <w:r w:rsidR="00547D06">
        <w:rPr>
          <w:rFonts w:ascii="Montserrat" w:hAnsi="Montserrat"/>
          <w:noProof/>
          <w:color w:val="0E1D42"/>
        </w:rPr>
        <w:t xml:space="preserve">, </w:t>
      </w:r>
      <w:r w:rsidRPr="00BB151F">
        <w:rPr>
          <w:rFonts w:ascii="Montserrat" w:hAnsi="Montserrat"/>
          <w:noProof/>
          <w:color w:val="0E1D42"/>
        </w:rPr>
        <w:t>0 publisk</w:t>
      </w:r>
      <w:r w:rsidR="00547D06">
        <w:rPr>
          <w:rFonts w:ascii="Montserrat" w:hAnsi="Montserrat"/>
          <w:noProof/>
          <w:color w:val="0E1D42"/>
        </w:rPr>
        <w:t>ās</w:t>
      </w:r>
      <w:r w:rsidRPr="00BB151F">
        <w:rPr>
          <w:rFonts w:ascii="Montserrat" w:hAnsi="Montserrat"/>
          <w:noProof/>
          <w:color w:val="0E1D42"/>
        </w:rPr>
        <w:t xml:space="preserve"> person</w:t>
      </w:r>
      <w:r w:rsidR="00547D06">
        <w:rPr>
          <w:rFonts w:ascii="Montserrat" w:hAnsi="Montserrat"/>
          <w:noProof/>
          <w:color w:val="0E1D42"/>
        </w:rPr>
        <w:t>as</w:t>
      </w:r>
      <w:r w:rsidRPr="00BB151F">
        <w:rPr>
          <w:rFonts w:ascii="Montserrat" w:hAnsi="Montserrat"/>
          <w:noProof/>
          <w:color w:val="0E1D42"/>
        </w:rPr>
        <w:t xml:space="preserve"> un iestā</w:t>
      </w:r>
      <w:r w:rsidR="00547D06">
        <w:rPr>
          <w:rFonts w:ascii="Montserrat" w:hAnsi="Montserrat"/>
          <w:noProof/>
          <w:color w:val="0E1D42"/>
        </w:rPr>
        <w:t>des</w:t>
      </w:r>
      <w:r w:rsidRPr="00BB151F">
        <w:rPr>
          <w:rFonts w:ascii="Montserrat" w:hAnsi="Montserrat"/>
          <w:noProof/>
          <w:color w:val="0E1D42"/>
        </w:rPr>
        <w:t xml:space="preserve">. </w:t>
      </w:r>
    </w:p>
    <w:p w14:paraId="285F1DF4" w14:textId="664E8016" w:rsidR="00DC5AB9" w:rsidRPr="00BB151F" w:rsidRDefault="00DC5AB9" w:rsidP="000C71A4">
      <w:pPr>
        <w:spacing w:after="120"/>
        <w:ind w:left="-567" w:right="326"/>
        <w:jc w:val="both"/>
        <w:rPr>
          <w:rFonts w:ascii="Montserrat" w:hAnsi="Montserrat"/>
          <w:noProof/>
          <w:color w:val="0E1D42"/>
        </w:rPr>
      </w:pPr>
      <w:r w:rsidRPr="00BB151F">
        <w:rPr>
          <w:rFonts w:ascii="Montserrat" w:hAnsi="Montserrat"/>
          <w:noProof/>
          <w:color w:val="0E1D42"/>
        </w:rPr>
        <w:t>Novads ieņem 23. vietu starp 42 pašvaldībām pēc novadā reģistrēto aktīvo uzņēmumu skaita. Lielākie uzņēmumi pēc apgrozījuma bija SIA “Berlat grupa” (stipro dzērienu ražošana, 22,1 milj. eiro/gadā), SIA “KH SELECT” (zivju pārstrāde, 21,2 milj. eiro/gadā), A/S “Hornbaek Baltic” (koka apdares produktu ražošana un vairumtirdzniecība, 12,7 milj. eiro/gadā), SIA “Bidfood Latvia” (pārtikas vairumtirdzniecība, 12,5 milj. eiro/gadā) un SIA “Selvatika” (kokmateriālu un būvmateriālu vairumtirdzniecības starpnieku darbība, 11,2 milj. eiro/gadā). Lielākie darba devēji Ādažu novadā bija SIA “Orkla Biscuit Production” (183 darbinieki), SIA “Ādažu desu darbnīca” (175 darbinieki), SIA “KH SELECT” (129 darbinieki), Rīgas starprajonu zvejnieku kooperatīvā biedrība (124 darbinieki) un A/S “Hornbaek Baltic” (123 darbinieki).</w:t>
      </w:r>
    </w:p>
    <w:p w14:paraId="76D1A3E8" w14:textId="58D2CE1A" w:rsidR="00DC5AB9" w:rsidRPr="00BB151F" w:rsidRDefault="00DC5AB9" w:rsidP="000C71A4">
      <w:pPr>
        <w:spacing w:after="120"/>
        <w:ind w:left="-567" w:right="326"/>
        <w:jc w:val="both"/>
        <w:rPr>
          <w:rFonts w:ascii="Montserrat" w:hAnsi="Montserrat"/>
          <w:noProof/>
          <w:color w:val="0E1D42"/>
        </w:rPr>
      </w:pPr>
      <w:r w:rsidRPr="00BB151F">
        <w:rPr>
          <w:rFonts w:ascii="Montserrat" w:hAnsi="Montserrat"/>
          <w:noProof/>
          <w:color w:val="0E1D42"/>
        </w:rPr>
        <w:t xml:space="preserve">Ārvalstu ieguldījumu apjoma ziņā Latvijā reģistrēto uzņēmumu pamatkapitālos, sadalījumā pa Latvijas novadiem un </w:t>
      </w:r>
      <w:r w:rsidR="00547D06">
        <w:rPr>
          <w:rFonts w:ascii="Montserrat" w:hAnsi="Montserrat"/>
          <w:noProof/>
          <w:color w:val="0E1D42"/>
        </w:rPr>
        <w:t>r</w:t>
      </w:r>
      <w:r w:rsidR="00547D06" w:rsidRPr="00BB151F">
        <w:rPr>
          <w:rFonts w:ascii="Montserrat" w:hAnsi="Montserrat"/>
          <w:noProof/>
          <w:color w:val="0E1D42"/>
        </w:rPr>
        <w:t xml:space="preserve">epublikas </w:t>
      </w:r>
      <w:r w:rsidRPr="00BB151F">
        <w:rPr>
          <w:rFonts w:ascii="Montserrat" w:hAnsi="Montserrat"/>
          <w:noProof/>
          <w:color w:val="0E1D42"/>
        </w:rPr>
        <w:t>pilsētām, Ādažu novads ierindojas 7. vietā ar ieguldījumu 117</w:t>
      </w:r>
      <w:r w:rsidRPr="00BB151F">
        <w:rPr>
          <w:rFonts w:ascii="Times New Roman" w:hAnsi="Times New Roman" w:cs="Times New Roman"/>
          <w:noProof/>
          <w:color w:val="0E1D42"/>
        </w:rPr>
        <w:t> </w:t>
      </w:r>
      <w:r w:rsidRPr="00BB151F">
        <w:rPr>
          <w:rFonts w:ascii="Montserrat" w:hAnsi="Montserrat"/>
          <w:noProof/>
          <w:color w:val="0E1D42"/>
        </w:rPr>
        <w:t>878</w:t>
      </w:r>
      <w:r w:rsidRPr="00BB151F">
        <w:rPr>
          <w:rFonts w:ascii="Times New Roman" w:hAnsi="Times New Roman" w:cs="Times New Roman"/>
          <w:noProof/>
          <w:color w:val="0E1D42"/>
        </w:rPr>
        <w:t> </w:t>
      </w:r>
      <w:r w:rsidRPr="00BB151F">
        <w:rPr>
          <w:rFonts w:ascii="Montserrat" w:hAnsi="Montserrat"/>
          <w:noProof/>
          <w:color w:val="0E1D42"/>
        </w:rPr>
        <w:t>877,92</w:t>
      </w:r>
      <w:r w:rsidRPr="00BB151F">
        <w:rPr>
          <w:rFonts w:ascii="Times New Roman" w:hAnsi="Times New Roman" w:cs="Times New Roman"/>
          <w:noProof/>
          <w:color w:val="0E1D42"/>
        </w:rPr>
        <w:t> </w:t>
      </w:r>
      <w:r w:rsidRPr="00BB151F">
        <w:rPr>
          <w:rFonts w:ascii="Montserrat" w:hAnsi="Montserrat"/>
          <w:noProof/>
          <w:color w:val="0E1D42"/>
        </w:rPr>
        <w:t>eiro.</w:t>
      </w:r>
    </w:p>
    <w:p w14:paraId="6389E680" w14:textId="009946BE" w:rsidR="00DC5AB9" w:rsidRPr="00BB151F" w:rsidRDefault="00547D06" w:rsidP="000C71A4">
      <w:pPr>
        <w:spacing w:after="120"/>
        <w:ind w:left="-567" w:right="326"/>
        <w:jc w:val="both"/>
        <w:rPr>
          <w:rFonts w:ascii="Montserrat" w:hAnsi="Montserrat"/>
          <w:noProof/>
          <w:color w:val="0E1D42"/>
        </w:rPr>
      </w:pPr>
      <w:r>
        <w:rPr>
          <w:rFonts w:ascii="Montserrat" w:hAnsi="Montserrat"/>
          <w:noProof/>
          <w:color w:val="0E1D42"/>
        </w:rPr>
        <w:t>P</w:t>
      </w:r>
      <w:r w:rsidR="00DC5AB9" w:rsidRPr="00BB151F">
        <w:rPr>
          <w:rFonts w:ascii="Montserrat" w:hAnsi="Montserrat"/>
          <w:noProof/>
          <w:color w:val="0E1D42"/>
        </w:rPr>
        <w:t>ēc uzņēmumu reģistrētā pamatkapitāla apjoma Latvij</w:t>
      </w:r>
      <w:r>
        <w:rPr>
          <w:rFonts w:ascii="Montserrat" w:hAnsi="Montserrat"/>
          <w:noProof/>
          <w:color w:val="0E1D42"/>
        </w:rPr>
        <w:t xml:space="preserve">ā </w:t>
      </w:r>
      <w:r w:rsidR="00DC5AB9" w:rsidRPr="00BB151F">
        <w:rPr>
          <w:rFonts w:ascii="Montserrat" w:hAnsi="Montserrat"/>
          <w:noProof/>
          <w:color w:val="0E1D42"/>
        </w:rPr>
        <w:t>Ādažu novads ieņem 4. vietu ar 161</w:t>
      </w:r>
      <w:r w:rsidR="00DC5AB9" w:rsidRPr="00BB151F">
        <w:rPr>
          <w:rFonts w:ascii="Times New Roman" w:hAnsi="Times New Roman" w:cs="Times New Roman"/>
          <w:noProof/>
          <w:color w:val="0E1D42"/>
        </w:rPr>
        <w:t> </w:t>
      </w:r>
      <w:r w:rsidR="00DC5AB9" w:rsidRPr="00BB151F">
        <w:rPr>
          <w:rFonts w:ascii="Montserrat" w:hAnsi="Montserrat"/>
          <w:noProof/>
          <w:color w:val="0E1D42"/>
        </w:rPr>
        <w:t>140</w:t>
      </w:r>
      <w:r w:rsidR="00DC5AB9" w:rsidRPr="00BB151F">
        <w:rPr>
          <w:rFonts w:ascii="Times New Roman" w:hAnsi="Times New Roman" w:cs="Times New Roman"/>
          <w:noProof/>
          <w:color w:val="0E1D42"/>
        </w:rPr>
        <w:t> </w:t>
      </w:r>
      <w:r w:rsidR="00DC5AB9" w:rsidRPr="00BB151F">
        <w:rPr>
          <w:rFonts w:ascii="Montserrat" w:hAnsi="Montserrat"/>
          <w:noProof/>
          <w:color w:val="0E1D42"/>
        </w:rPr>
        <w:t>050,80</w:t>
      </w:r>
      <w:r w:rsidR="00DC5AB9" w:rsidRPr="00BB151F">
        <w:rPr>
          <w:rFonts w:ascii="Times New Roman" w:hAnsi="Times New Roman" w:cs="Times New Roman"/>
          <w:noProof/>
          <w:color w:val="0E1D42"/>
        </w:rPr>
        <w:t> </w:t>
      </w:r>
      <w:r w:rsidR="00DC5AB9" w:rsidRPr="00BB151F">
        <w:rPr>
          <w:rFonts w:ascii="Montserrat" w:hAnsi="Montserrat"/>
          <w:noProof/>
          <w:color w:val="0E1D42"/>
        </w:rPr>
        <w:t>eiro lielu pamatkapitālu.</w:t>
      </w:r>
    </w:p>
    <w:p w14:paraId="5E8CA8C4" w14:textId="7DD7160A" w:rsidR="00DC5AB9" w:rsidRPr="00BB151F" w:rsidRDefault="00DC5AB9" w:rsidP="000C71A4">
      <w:pPr>
        <w:ind w:left="-567" w:right="326"/>
        <w:jc w:val="both"/>
        <w:rPr>
          <w:rFonts w:ascii="Montserrat" w:hAnsi="Montserrat"/>
          <w:noProof/>
          <w:color w:val="0E1D42"/>
          <w:highlight w:val="yellow"/>
        </w:rPr>
      </w:pPr>
      <w:r w:rsidRPr="00BB151F">
        <w:rPr>
          <w:rFonts w:ascii="Montserrat" w:hAnsi="Montserrat"/>
          <w:noProof/>
          <w:color w:val="0E1D42"/>
        </w:rPr>
        <w:t>Ādažu novads ieņem 23. vietu uzņēmumu likvidācijas rādītājos Latvij</w:t>
      </w:r>
      <w:r w:rsidR="00547D06">
        <w:rPr>
          <w:rFonts w:ascii="Montserrat" w:hAnsi="Montserrat"/>
          <w:noProof/>
          <w:color w:val="0E1D42"/>
        </w:rPr>
        <w:t>ā</w:t>
      </w:r>
      <w:r w:rsidRPr="00BB151F">
        <w:rPr>
          <w:rFonts w:ascii="Montserrat" w:hAnsi="Montserrat"/>
          <w:noProof/>
          <w:color w:val="0E1D42"/>
        </w:rPr>
        <w:t xml:space="preserve">, kas liecina, ka uzņēmējdarbības vide ir salīdzinoši stabila un </w:t>
      </w:r>
      <w:r w:rsidR="00547D06">
        <w:rPr>
          <w:rFonts w:ascii="Montserrat" w:hAnsi="Montserrat"/>
          <w:noProof/>
          <w:color w:val="0E1D42"/>
        </w:rPr>
        <w:t xml:space="preserve">atrodas </w:t>
      </w:r>
      <w:r w:rsidRPr="00BB151F">
        <w:rPr>
          <w:rFonts w:ascii="Montserrat" w:hAnsi="Montserrat"/>
          <w:noProof/>
          <w:color w:val="0E1D42"/>
        </w:rPr>
        <w:t>vidēj</w:t>
      </w:r>
      <w:r w:rsidR="00547D06">
        <w:rPr>
          <w:rFonts w:ascii="Montserrat" w:hAnsi="Montserrat"/>
          <w:noProof/>
          <w:color w:val="0E1D42"/>
        </w:rPr>
        <w:t>ā</w:t>
      </w:r>
      <w:r w:rsidRPr="00BB151F">
        <w:rPr>
          <w:rFonts w:ascii="Montserrat" w:hAnsi="Montserrat"/>
          <w:noProof/>
          <w:color w:val="0E1D42"/>
        </w:rPr>
        <w:t xml:space="preserve"> līme</w:t>
      </w:r>
      <w:r w:rsidR="00547D06">
        <w:rPr>
          <w:rFonts w:ascii="Montserrat" w:hAnsi="Montserrat"/>
          <w:noProof/>
          <w:color w:val="0E1D42"/>
        </w:rPr>
        <w:t>nī</w:t>
      </w:r>
      <w:r w:rsidRPr="00BB151F">
        <w:rPr>
          <w:rFonts w:ascii="Montserrat" w:hAnsi="Montserrat"/>
          <w:noProof/>
          <w:color w:val="0E1D42"/>
        </w:rPr>
        <w:t xml:space="preserve"> – tā nav ne starp problemātiskākajām, ne arī starp attīstītākajām vietām Latvijā. Tas nozīmē, ka novadā pastāv mērens uzņēmējdarbības risks, taču kopumā vide ir piemērota uzņēmējdarbības attīstībai, ar iespējām to pilnveidot.</w:t>
      </w:r>
    </w:p>
    <w:p w14:paraId="268E11ED" w14:textId="77777777" w:rsidR="008C0D77" w:rsidRPr="00BB151F" w:rsidRDefault="008C0D77" w:rsidP="000C71A4">
      <w:pPr>
        <w:spacing w:before="120"/>
        <w:ind w:left="-567" w:right="326"/>
        <w:jc w:val="both"/>
        <w:rPr>
          <w:rFonts w:ascii="Montserrat" w:hAnsi="Montserrat"/>
          <w:b/>
          <w:bCs/>
          <w:i/>
          <w:iCs/>
          <w:noProof/>
          <w:color w:val="0E1D42"/>
        </w:rPr>
      </w:pPr>
      <w:r w:rsidRPr="00BB151F">
        <w:rPr>
          <w:rFonts w:ascii="Montserrat" w:hAnsi="Montserrat"/>
          <w:b/>
          <w:bCs/>
          <w:i/>
          <w:iCs/>
          <w:noProof/>
          <w:color w:val="0E1D42"/>
        </w:rPr>
        <w:t>Populārākās uzņēmējdarbības nozares</w:t>
      </w:r>
    </w:p>
    <w:p w14:paraId="0B64D70C" w14:textId="399CAD83" w:rsidR="0032537A" w:rsidRPr="00BB151F" w:rsidRDefault="00F95156" w:rsidP="000C71A4">
      <w:pPr>
        <w:spacing w:before="120"/>
        <w:ind w:left="-567" w:right="326"/>
        <w:jc w:val="both"/>
        <w:rPr>
          <w:rFonts w:ascii="Montserrat" w:hAnsi="Montserrat"/>
          <w:noProof/>
          <w:color w:val="0E1D42"/>
        </w:rPr>
      </w:pPr>
      <w:r w:rsidRPr="00BB151F">
        <w:rPr>
          <w:rFonts w:ascii="Montserrat" w:hAnsi="Montserrat"/>
          <w:noProof/>
          <w:color w:val="0E1D42"/>
        </w:rPr>
        <w:t>Analizējot datus par Ādažu novadā reģistrēto uzņēmumu pārstāvētajām no</w:t>
      </w:r>
      <w:r w:rsidRPr="00BB151F">
        <w:rPr>
          <w:rFonts w:ascii="Montserrat" w:hAnsi="Montserrat"/>
          <w:noProof/>
          <w:color w:val="0E1D42"/>
        </w:rPr>
        <w:softHyphen/>
        <w:t>zarēm, redzams, ka skaitliski visvairāk ir ko</w:t>
      </w:r>
      <w:r w:rsidRPr="00BB151F">
        <w:rPr>
          <w:rFonts w:ascii="Montserrat" w:hAnsi="Montserrat"/>
          <w:noProof/>
          <w:color w:val="0E1D42"/>
        </w:rPr>
        <w:softHyphen/>
        <w:t>mersantu, kuru pamatdarbība saistīta ar nekustamā īpašuma izīrē</w:t>
      </w:r>
      <w:r w:rsidRPr="00BB151F">
        <w:rPr>
          <w:rFonts w:ascii="Montserrat" w:hAnsi="Montserrat"/>
          <w:noProof/>
          <w:color w:val="0E1D42"/>
        </w:rPr>
        <w:softHyphen/>
        <w:t>šanu un pārvaldīšanu</w:t>
      </w:r>
      <w:r w:rsidR="00547D06">
        <w:rPr>
          <w:rFonts w:ascii="Montserrat" w:hAnsi="Montserrat"/>
          <w:noProof/>
          <w:color w:val="0E1D42"/>
        </w:rPr>
        <w:t xml:space="preserve"> (</w:t>
      </w:r>
      <w:r w:rsidR="00E907B4" w:rsidRPr="00BB151F">
        <w:rPr>
          <w:rFonts w:ascii="Montserrat" w:hAnsi="Montserrat"/>
          <w:noProof/>
          <w:color w:val="0E1D42"/>
        </w:rPr>
        <w:t>71</w:t>
      </w:r>
      <w:r w:rsidRPr="00BB151F">
        <w:rPr>
          <w:rFonts w:ascii="Montserrat" w:hAnsi="Montserrat"/>
          <w:noProof/>
          <w:color w:val="0E1D42"/>
        </w:rPr>
        <w:t xml:space="preserve"> uzņēmum</w:t>
      </w:r>
      <w:r w:rsidR="00E907B4" w:rsidRPr="00BB151F">
        <w:rPr>
          <w:rFonts w:ascii="Montserrat" w:hAnsi="Montserrat"/>
          <w:noProof/>
          <w:color w:val="0E1D42"/>
        </w:rPr>
        <w:t>s</w:t>
      </w:r>
      <w:r w:rsidR="00547D06">
        <w:rPr>
          <w:rFonts w:ascii="Montserrat" w:hAnsi="Montserrat"/>
          <w:noProof/>
          <w:color w:val="0E1D42"/>
        </w:rPr>
        <w:t>)</w:t>
      </w:r>
      <w:r w:rsidR="0032537A" w:rsidRPr="00BB151F">
        <w:rPr>
          <w:rFonts w:ascii="Montserrat" w:hAnsi="Montserrat"/>
          <w:noProof/>
          <w:color w:val="0E1D42"/>
        </w:rPr>
        <w:t xml:space="preserve">. Tāpat liels skaits uzņēmumu savu darbību saistījuši saistīti ar grāmatvedību un auditu/nodokļu konsultācijām (57 uzņēmumi) un  datorprogrammēšanu (57 uzņēmumi), 55 uzņēmumi nodarbojas ar ēku būvniecību, bet 50 uzņēmumi </w:t>
      </w:r>
      <w:r w:rsidR="00547D06">
        <w:rPr>
          <w:rFonts w:ascii="Montserrat" w:hAnsi="Montserrat"/>
          <w:noProof/>
          <w:color w:val="0E1D42"/>
        </w:rPr>
        <w:t xml:space="preserve">- </w:t>
      </w:r>
      <w:r w:rsidR="0032537A" w:rsidRPr="00BB151F">
        <w:rPr>
          <w:rFonts w:ascii="Montserrat" w:hAnsi="Montserrat"/>
          <w:noProof/>
          <w:color w:val="0E1D42"/>
        </w:rPr>
        <w:t xml:space="preserve">ar mazumtirdzniecību nespecializētos veikalos. </w:t>
      </w:r>
    </w:p>
    <w:p w14:paraId="5EA0F962" w14:textId="28EDA94E" w:rsidR="008C0D77" w:rsidRPr="00BB151F" w:rsidRDefault="008C0D77" w:rsidP="000C71A4">
      <w:pPr>
        <w:spacing w:before="120"/>
        <w:ind w:left="-567" w:right="326"/>
        <w:jc w:val="both"/>
        <w:rPr>
          <w:rFonts w:ascii="Montserrat" w:hAnsi="Montserrat"/>
          <w:b/>
          <w:bCs/>
          <w:i/>
          <w:iCs/>
          <w:noProof/>
          <w:color w:val="0E1D42"/>
        </w:rPr>
      </w:pPr>
      <w:r w:rsidRPr="00BB151F">
        <w:rPr>
          <w:rFonts w:ascii="Montserrat" w:hAnsi="Montserrat"/>
          <w:b/>
          <w:bCs/>
          <w:i/>
          <w:iCs/>
          <w:noProof/>
          <w:color w:val="0E1D42"/>
        </w:rPr>
        <w:t>Bezdarbs, darba samaksa</w:t>
      </w:r>
    </w:p>
    <w:p w14:paraId="68941D1A" w14:textId="4AB93BDA" w:rsidR="008C0D77" w:rsidRPr="00BB151F" w:rsidRDefault="008C0D77" w:rsidP="000C71A4">
      <w:pPr>
        <w:spacing w:before="120"/>
        <w:ind w:left="-567" w:right="326"/>
        <w:jc w:val="both"/>
        <w:rPr>
          <w:rFonts w:ascii="Montserrat" w:hAnsi="Montserrat"/>
          <w:noProof/>
          <w:color w:val="0E1D42"/>
        </w:rPr>
      </w:pPr>
      <w:r w:rsidRPr="00BB151F">
        <w:rPr>
          <w:rFonts w:ascii="Montserrat" w:hAnsi="Montserrat"/>
          <w:noProof/>
          <w:color w:val="0E1D42"/>
        </w:rPr>
        <w:t>Saskaņā ar nodarbinātības valsts aģentūras (NVA) datiem uz 2025. gada 31. decem</w:t>
      </w:r>
      <w:r w:rsidRPr="00BB151F">
        <w:rPr>
          <w:rFonts w:ascii="Montserrat" w:hAnsi="Montserrat"/>
          <w:noProof/>
          <w:color w:val="0E1D42"/>
        </w:rPr>
        <w:softHyphen/>
        <w:t xml:space="preserve">bri Ādažu novadā reģistrēto bezdarbnieku skaits bija 398 un bezdarba līmenis bija 2,6 %, kas salīdzinājumā ar iepriekšējā gada to pašu periodu ir nedaudz samazinājies (2024. gada 31. decembrī bezdarbnieku skaits bija 368 un bezdarba līmenis bija 2,5 %). </w:t>
      </w:r>
    </w:p>
    <w:p w14:paraId="3A06D368" w14:textId="1AA50F3E" w:rsidR="008C0D77" w:rsidRPr="00BB151F" w:rsidRDefault="008C0D77" w:rsidP="000C71A4">
      <w:pPr>
        <w:spacing w:before="120"/>
        <w:ind w:left="-567" w:right="326"/>
        <w:jc w:val="both"/>
        <w:rPr>
          <w:rFonts w:ascii="Montserrat" w:hAnsi="Montserrat"/>
          <w:noProof/>
          <w:color w:val="0E1D42"/>
        </w:rPr>
      </w:pPr>
      <w:r w:rsidRPr="00BB151F">
        <w:rPr>
          <w:rFonts w:ascii="Montserrat" w:hAnsi="Montserrat"/>
          <w:noProof/>
          <w:color w:val="0E1D42"/>
        </w:rPr>
        <w:lastRenderedPageBreak/>
        <w:t xml:space="preserve">NVA dati rāda, ka no 398 reģistrētajiem bezdarbniekiem bezdarba ilgums līdz 6 mēnešiem bija 314 personām. Bezdarba ilgums no 6 </w:t>
      </w:r>
      <w:r w:rsidR="00547D06">
        <w:rPr>
          <w:rFonts w:ascii="Montserrat" w:hAnsi="Montserrat"/>
          <w:noProof/>
          <w:color w:val="0E1D42"/>
        </w:rPr>
        <w:t>līdz</w:t>
      </w:r>
      <w:r w:rsidRPr="00BB151F">
        <w:rPr>
          <w:rFonts w:ascii="Montserrat" w:hAnsi="Montserrat"/>
          <w:noProof/>
          <w:color w:val="0E1D42"/>
        </w:rPr>
        <w:t xml:space="preserve"> 12 mē</w:t>
      </w:r>
      <w:r w:rsidRPr="00BB151F">
        <w:rPr>
          <w:rFonts w:ascii="Montserrat" w:hAnsi="Montserrat"/>
          <w:noProof/>
          <w:color w:val="0E1D42"/>
        </w:rPr>
        <w:softHyphen/>
        <w:t>neši</w:t>
      </w:r>
      <w:r w:rsidR="00547D06">
        <w:rPr>
          <w:rFonts w:ascii="Montserrat" w:hAnsi="Montserrat"/>
          <w:noProof/>
          <w:color w:val="0E1D42"/>
        </w:rPr>
        <w:t>em</w:t>
      </w:r>
      <w:r w:rsidRPr="00BB151F">
        <w:rPr>
          <w:rFonts w:ascii="Montserrat" w:hAnsi="Montserrat"/>
          <w:noProof/>
          <w:color w:val="0E1D42"/>
        </w:rPr>
        <w:t xml:space="preserve"> bija 78 personām. No 1 </w:t>
      </w:r>
      <w:r w:rsidR="00547D06">
        <w:rPr>
          <w:rFonts w:ascii="Montserrat" w:hAnsi="Montserrat"/>
          <w:noProof/>
          <w:color w:val="0E1D42"/>
        </w:rPr>
        <w:t>-</w:t>
      </w:r>
      <w:r w:rsidRPr="00BB151F">
        <w:rPr>
          <w:rFonts w:ascii="Montserrat" w:hAnsi="Montserrat"/>
          <w:noProof/>
          <w:color w:val="0E1D42"/>
        </w:rPr>
        <w:t xml:space="preserve"> 3 gadiem bezdarba ilgums bija 6 personām, bet nevienai personai nebija reģistrēts bezdarba ilgums 3 gadi un vairāk.</w:t>
      </w:r>
    </w:p>
    <w:p w14:paraId="637BF839" w14:textId="4EC9FFE0" w:rsidR="00B84DFB" w:rsidRPr="00722D37" w:rsidRDefault="00B84DFB" w:rsidP="000C71A4">
      <w:pPr>
        <w:pStyle w:val="Virsraksts2"/>
        <w:ind w:left="-567" w:right="326"/>
        <w:rPr>
          <w:rFonts w:ascii="Montserrat" w:eastAsiaTheme="minorHAnsi" w:hAnsi="Montserrat" w:cstheme="minorBidi"/>
          <w:b/>
          <w:bCs/>
          <w:color w:val="D4CD40"/>
          <w:sz w:val="26"/>
          <w:szCs w:val="26"/>
        </w:rPr>
      </w:pPr>
      <w:bookmarkStart w:id="20" w:name="_Toc227666487"/>
      <w:r w:rsidRPr="00722D37">
        <w:rPr>
          <w:rFonts w:ascii="Montserrat" w:eastAsiaTheme="minorHAnsi" w:hAnsi="Montserrat" w:cstheme="minorBidi"/>
          <w:b/>
          <w:bCs/>
          <w:color w:val="D4CD40"/>
          <w:sz w:val="26"/>
          <w:szCs w:val="26"/>
        </w:rPr>
        <w:t>Pašvaldības juridiskais statuss un organizācija</w:t>
      </w:r>
      <w:bookmarkEnd w:id="19"/>
      <w:bookmarkEnd w:id="20"/>
    </w:p>
    <w:p w14:paraId="25EE9DAB" w14:textId="49468D79" w:rsidR="00B84DFB" w:rsidRPr="00BB151F" w:rsidRDefault="00B84DFB"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Ādažu novada pašvaldība tika dibināta 2021. gadā, apvienojot Carnikavas novada pašvaldību un Ādažu novada pašvaldību, izveidojot jaunu pastarpinātas pārvaldes iestādi “Ādažu novada pašvaldība”, kas veic tai noteikto funkciju un brīvprātīgo iniciatīvu izpildi ar iedzīvotāju vēlētas pārstāvniecības – domes starpniecību, kā arī nodrošina pašvaldības iestāžu uzturēšanu un darbību. </w:t>
      </w:r>
    </w:p>
    <w:p w14:paraId="4E235F5E" w14:textId="48533C63" w:rsidR="00B84DFB" w:rsidRPr="00BB151F" w:rsidRDefault="00B84DFB"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Ādažu novada pašvaldības </w:t>
      </w:r>
      <w:r w:rsidR="00547D06">
        <w:rPr>
          <w:rFonts w:ascii="Montserrat" w:hAnsi="Montserrat"/>
          <w:noProof/>
          <w:color w:val="0E1D42"/>
        </w:rPr>
        <w:t xml:space="preserve">domes </w:t>
      </w:r>
      <w:r w:rsidRPr="00BB151F">
        <w:rPr>
          <w:rFonts w:ascii="Montserrat" w:hAnsi="Montserrat"/>
          <w:noProof/>
          <w:color w:val="0E1D42"/>
        </w:rPr>
        <w:t>14.06.2023. saistošie noteikumi Nr.</w:t>
      </w:r>
      <w:r w:rsidR="00547D06">
        <w:rPr>
          <w:rFonts w:ascii="Montserrat" w:hAnsi="Montserrat"/>
          <w:noProof/>
          <w:color w:val="0E1D42"/>
        </w:rPr>
        <w:t xml:space="preserve"> </w:t>
      </w:r>
      <w:r w:rsidRPr="00BB151F">
        <w:rPr>
          <w:rFonts w:ascii="Montserrat" w:hAnsi="Montserrat"/>
          <w:noProof/>
          <w:color w:val="0E1D42"/>
        </w:rPr>
        <w:t>18/2023 “Ādažu novada pašvaldības nolikums” nosaka pašvaldības pārvaldes organizāciju, lēmumu pieņemšanas kārtību, iedzīvotāju tiesības vietējā pārvaldē, pašvaldības darba organizācijas jautājumus, kā arī to, ka Ādažu novada administratīvajā teritorijā ir trīs teritoriālās vienības – Ādažu pilsēta, Ādažu pagasts un Carnikavas pagasts</w:t>
      </w:r>
      <w:r w:rsidR="005F0E92" w:rsidRPr="00BB151F">
        <w:rPr>
          <w:rFonts w:ascii="Montserrat" w:hAnsi="Montserrat"/>
          <w:noProof/>
          <w:color w:val="0E1D42"/>
        </w:rPr>
        <w:t>.</w:t>
      </w:r>
    </w:p>
    <w:p w14:paraId="3E0E8678" w14:textId="77777777" w:rsidR="00B84DFB" w:rsidRPr="00722D37" w:rsidRDefault="00B84DFB" w:rsidP="000C71A4">
      <w:pPr>
        <w:pStyle w:val="Virsraksts2"/>
        <w:ind w:left="-567" w:right="326"/>
        <w:rPr>
          <w:rFonts w:ascii="Montserrat" w:eastAsiaTheme="minorHAnsi" w:hAnsi="Montserrat" w:cstheme="minorBidi"/>
          <w:b/>
          <w:bCs/>
          <w:color w:val="D4CD40"/>
          <w:sz w:val="26"/>
          <w:szCs w:val="26"/>
        </w:rPr>
      </w:pPr>
      <w:bookmarkStart w:id="21" w:name="_Toc199941707"/>
      <w:bookmarkStart w:id="22" w:name="_Toc227666488"/>
      <w:r w:rsidRPr="00722D37">
        <w:rPr>
          <w:rFonts w:ascii="Montserrat" w:eastAsiaTheme="minorHAnsi" w:hAnsi="Montserrat" w:cstheme="minorBidi"/>
          <w:b/>
          <w:bCs/>
          <w:color w:val="D4CD40"/>
          <w:sz w:val="26"/>
          <w:szCs w:val="26"/>
        </w:rPr>
        <w:t>Pašvaldības būtiskākās funkcijas</w:t>
      </w:r>
      <w:bookmarkEnd w:id="21"/>
      <w:bookmarkEnd w:id="22"/>
    </w:p>
    <w:p w14:paraId="4E4983F5" w14:textId="133EDCA9" w:rsidR="00B84DFB" w:rsidRPr="00BB151F" w:rsidRDefault="00B84DFB" w:rsidP="00D42F10">
      <w:pPr>
        <w:pStyle w:val="Sarakstarindkopa"/>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Organizēt iedzīvotājiem komunālos pakalpojumus, veselības aprūpes pieejamību un sociālo palīdzību, risināt dzīvokļa jautājumus, kā arī veicināt veselīgu dzīvesveidu un sportu.</w:t>
      </w:r>
    </w:p>
    <w:p w14:paraId="75582A16" w14:textId="508CA64D" w:rsidR="00B84DFB" w:rsidRPr="00BB151F" w:rsidRDefault="00B84DFB" w:rsidP="00D42F10">
      <w:pPr>
        <w:pStyle w:val="Sarakstarindkopa"/>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Nodrošināt teritorijas labiekārtošanu un sanitāro tīrību, piedalīties sabiedriskās kārtības uzturēšanā un civilās aizsardzības pasākumu nodrošināšanā.</w:t>
      </w:r>
    </w:p>
    <w:p w14:paraId="52539743" w14:textId="38D3F780" w:rsidR="00B84DFB" w:rsidRPr="00BB151F" w:rsidRDefault="00B84DFB" w:rsidP="00D42F10">
      <w:pPr>
        <w:pStyle w:val="Sarakstarindkopa"/>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Gādāt par izglītību un rūpēties par kultūru.</w:t>
      </w:r>
    </w:p>
    <w:p w14:paraId="6BDEB62F" w14:textId="5B568892" w:rsidR="00B84DFB" w:rsidRPr="00BB151F" w:rsidRDefault="00B84DFB" w:rsidP="00D42F10">
      <w:pPr>
        <w:pStyle w:val="Sarakstarindkopa"/>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Gādāt par aizgādnību, aizbildnību, adopciju un bērnu tiesību un interešu aizsardzību, kā arī veikt civilstāvokļa aktu reģistrāciju.</w:t>
      </w:r>
    </w:p>
    <w:p w14:paraId="5A0028E7" w14:textId="0B883135" w:rsidR="00B84DFB" w:rsidRPr="00BB151F" w:rsidRDefault="00B84DFB" w:rsidP="00D42F10">
      <w:pPr>
        <w:pStyle w:val="Sarakstarindkopa"/>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Noteikt zemes izmantošanas un apbūves kārtību, nodrošināt būvniecības procesa tiesiskumu novadā un noteikt kārtību, kādā izmantojami publiskā lietošanā esošie meži un ūdeņi.</w:t>
      </w:r>
    </w:p>
    <w:p w14:paraId="532DFB43" w14:textId="22F56FAA" w:rsidR="00B84DFB" w:rsidRPr="00BB151F" w:rsidRDefault="00B84DFB" w:rsidP="00D42F10">
      <w:pPr>
        <w:pStyle w:val="Sarakstarindkopa"/>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Sekmēt saimniecisko darbību novadā, kā arī rūpēties par bezdarba samazināšanu.</w:t>
      </w:r>
    </w:p>
    <w:p w14:paraId="30A7B47D" w14:textId="7AFCB33D" w:rsidR="00532B07" w:rsidRPr="00722D37" w:rsidRDefault="005F0E92" w:rsidP="000C71A4">
      <w:pPr>
        <w:pStyle w:val="Virsraksts2"/>
        <w:ind w:left="-567" w:right="326"/>
        <w:rPr>
          <w:rFonts w:ascii="Montserrat" w:eastAsiaTheme="minorHAnsi" w:hAnsi="Montserrat" w:cstheme="minorBidi"/>
          <w:b/>
          <w:bCs/>
          <w:color w:val="D4CD40"/>
          <w:sz w:val="26"/>
          <w:szCs w:val="26"/>
        </w:rPr>
      </w:pPr>
      <w:bookmarkStart w:id="23" w:name="_Toc199941708"/>
      <w:bookmarkStart w:id="24" w:name="_Hlk219807338"/>
      <w:bookmarkStart w:id="25" w:name="_Toc227666489"/>
      <w:r w:rsidRPr="00722D37">
        <w:rPr>
          <w:rFonts w:ascii="Montserrat" w:eastAsiaTheme="minorHAnsi" w:hAnsi="Montserrat" w:cstheme="minorBidi"/>
          <w:b/>
          <w:bCs/>
          <w:color w:val="D4CD40"/>
          <w:sz w:val="26"/>
          <w:szCs w:val="26"/>
        </w:rPr>
        <w:t>Pašvaldības pārvaldīb</w:t>
      </w:r>
      <w:bookmarkEnd w:id="23"/>
      <w:r w:rsidR="00C23633" w:rsidRPr="00722D37">
        <w:rPr>
          <w:rFonts w:ascii="Montserrat" w:eastAsiaTheme="minorHAnsi" w:hAnsi="Montserrat" w:cstheme="minorBidi"/>
          <w:b/>
          <w:bCs/>
          <w:color w:val="D4CD40"/>
          <w:sz w:val="26"/>
          <w:szCs w:val="26"/>
        </w:rPr>
        <w:t>a</w:t>
      </w:r>
      <w:bookmarkEnd w:id="24"/>
      <w:bookmarkEnd w:id="25"/>
    </w:p>
    <w:p w14:paraId="20079587" w14:textId="72B9C20E" w:rsidR="00C23633" w:rsidRPr="00722D37" w:rsidRDefault="00722D37"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Pr>
          <w:rFonts w:ascii="Montserrat" w:eastAsia="Microsoft YaHei Light" w:hAnsi="Montserrat" w:cs="Segoe UI Light"/>
          <w:noProof/>
          <w:color w:val="0E1D42"/>
          <w:sz w:val="20"/>
          <w:szCs w:val="20"/>
        </w:rPr>
        <w:drawing>
          <wp:anchor distT="0" distB="0" distL="114300" distR="114300" simplePos="0" relativeHeight="251735040" behindDoc="0" locked="0" layoutInCell="1" allowOverlap="1" wp14:anchorId="77F3937F" wp14:editId="346CAD9D">
            <wp:simplePos x="0" y="0"/>
            <wp:positionH relativeFrom="margin">
              <wp:posOffset>3229610</wp:posOffset>
            </wp:positionH>
            <wp:positionV relativeFrom="margin">
              <wp:posOffset>4375785</wp:posOffset>
            </wp:positionV>
            <wp:extent cx="2364740" cy="1318260"/>
            <wp:effectExtent l="0" t="0" r="0" b="0"/>
            <wp:wrapSquare wrapText="bothSides"/>
            <wp:docPr id="24824758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361" t="7243" r="5125" b="20316"/>
                    <a:stretch>
                      <a:fillRect/>
                    </a:stretch>
                  </pic:blipFill>
                  <pic:spPr bwMode="auto">
                    <a:xfrm>
                      <a:off x="0" y="0"/>
                      <a:ext cx="2364740" cy="1318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2030" w:rsidRPr="00722D37">
        <w:rPr>
          <w:rFonts w:ascii="Montserrat" w:hAnsi="Montserrat"/>
          <w:b/>
          <w:bCs/>
          <w:noProof/>
          <w:color w:val="0E1D42"/>
          <w:sz w:val="22"/>
          <w:szCs w:val="22"/>
        </w:rPr>
        <w:t>Domes vadība:</w:t>
      </w:r>
    </w:p>
    <w:p w14:paraId="3C59106C" w14:textId="04AEE848" w:rsidR="00D440A4" w:rsidRPr="00BB151F" w:rsidRDefault="00547D06"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00D440A4" w:rsidRPr="00BB151F">
        <w:rPr>
          <w:rFonts w:ascii="Montserrat" w:eastAsiaTheme="minorHAnsi" w:hAnsi="Montserrat" w:cstheme="minorBidi"/>
          <w:noProof/>
          <w:color w:val="0E1D42"/>
          <w:kern w:val="2"/>
          <w:sz w:val="22"/>
          <w:szCs w:val="22"/>
          <w14:ligatures w14:val="standardContextual"/>
        </w:rPr>
        <w:t xml:space="preserve">ašvaldības </w:t>
      </w:r>
      <w:r>
        <w:rPr>
          <w:rFonts w:ascii="Montserrat" w:eastAsiaTheme="minorHAnsi" w:hAnsi="Montserrat" w:cstheme="minorBidi"/>
          <w:noProof/>
          <w:color w:val="0E1D42"/>
          <w:kern w:val="2"/>
          <w:sz w:val="22"/>
          <w:szCs w:val="22"/>
          <w14:ligatures w14:val="standardContextual"/>
        </w:rPr>
        <w:t xml:space="preserve">domes </w:t>
      </w:r>
      <w:r w:rsidR="00D440A4" w:rsidRPr="00BB151F">
        <w:rPr>
          <w:rFonts w:ascii="Montserrat" w:eastAsiaTheme="minorHAnsi" w:hAnsi="Montserrat" w:cstheme="minorBidi"/>
          <w:noProof/>
          <w:color w:val="0E1D42"/>
          <w:kern w:val="2"/>
          <w:sz w:val="22"/>
          <w:szCs w:val="22"/>
          <w14:ligatures w14:val="standardContextual"/>
        </w:rPr>
        <w:t xml:space="preserve">priekšsēdētāja </w:t>
      </w:r>
      <w:r w:rsidR="00D440A4" w:rsidRPr="00BB151F">
        <w:rPr>
          <w:rFonts w:ascii="Montserrat" w:eastAsiaTheme="minorHAnsi" w:hAnsi="Montserrat" w:cstheme="minorBidi"/>
          <w:b/>
          <w:bCs/>
          <w:noProof/>
          <w:color w:val="0E1D42"/>
          <w:kern w:val="2"/>
          <w:sz w:val="22"/>
          <w:szCs w:val="22"/>
          <w14:ligatures w14:val="standardContextual"/>
        </w:rPr>
        <w:t>Karīna Miķelsone</w:t>
      </w:r>
      <w:r w:rsidR="00D440A4" w:rsidRPr="00BB151F">
        <w:rPr>
          <w:rFonts w:ascii="Montserrat" w:eastAsiaTheme="minorHAnsi" w:hAnsi="Montserrat" w:cstheme="minorBidi"/>
          <w:noProof/>
          <w:color w:val="0E1D42"/>
          <w:kern w:val="2"/>
          <w:sz w:val="22"/>
          <w:szCs w:val="22"/>
          <w14:ligatures w14:val="standardContextual"/>
        </w:rPr>
        <w:t>.</w:t>
      </w:r>
    </w:p>
    <w:p w14:paraId="3FD7DB9F" w14:textId="4511C8EE" w:rsidR="00D440A4" w:rsidRPr="00BB151F" w:rsidRDefault="00547D06"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00D440A4" w:rsidRPr="00BB151F">
        <w:rPr>
          <w:rFonts w:ascii="Montserrat" w:eastAsiaTheme="minorHAnsi" w:hAnsi="Montserrat" w:cstheme="minorBidi"/>
          <w:noProof/>
          <w:color w:val="0E1D42"/>
          <w:kern w:val="2"/>
          <w:sz w:val="22"/>
          <w:szCs w:val="22"/>
          <w14:ligatures w14:val="standardContextual"/>
        </w:rPr>
        <w:t xml:space="preserve">ašvaldības domes priekšsēdētāja vietnieks attīstības jautājumos </w:t>
      </w:r>
      <w:r w:rsidR="00D440A4" w:rsidRPr="00BB151F">
        <w:rPr>
          <w:rFonts w:ascii="Montserrat" w:eastAsiaTheme="minorHAnsi" w:hAnsi="Montserrat" w:cstheme="minorBidi"/>
          <w:b/>
          <w:bCs/>
          <w:noProof/>
          <w:color w:val="0E1D42"/>
          <w:kern w:val="2"/>
          <w:sz w:val="22"/>
          <w:szCs w:val="22"/>
          <w14:ligatures w14:val="standardContextual"/>
        </w:rPr>
        <w:t>Gatis Miglāns</w:t>
      </w:r>
      <w:r w:rsidR="00D440A4" w:rsidRPr="00BB151F">
        <w:rPr>
          <w:rFonts w:ascii="Montserrat" w:eastAsiaTheme="minorHAnsi" w:hAnsi="Montserrat" w:cstheme="minorBidi"/>
          <w:noProof/>
          <w:color w:val="0E1D42"/>
          <w:kern w:val="2"/>
          <w:sz w:val="22"/>
          <w:szCs w:val="22"/>
          <w14:ligatures w14:val="standardContextual"/>
        </w:rPr>
        <w:t>.</w:t>
      </w:r>
    </w:p>
    <w:p w14:paraId="158D2276" w14:textId="56563AD3" w:rsidR="00D440A4" w:rsidRPr="00BB151F" w:rsidRDefault="00547D06"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00D440A4" w:rsidRPr="00BB151F">
        <w:rPr>
          <w:rFonts w:ascii="Montserrat" w:eastAsiaTheme="minorHAnsi" w:hAnsi="Montserrat" w:cstheme="minorBidi"/>
          <w:noProof/>
          <w:color w:val="0E1D42"/>
          <w:kern w:val="2"/>
          <w:sz w:val="22"/>
          <w:szCs w:val="22"/>
          <w14:ligatures w14:val="standardContextual"/>
        </w:rPr>
        <w:t xml:space="preserve">ašvaldības domes priekšsēdētāja vietnieks pašvaldības funkciju jautājumos </w:t>
      </w:r>
      <w:r w:rsidR="00D440A4" w:rsidRPr="00BB151F">
        <w:rPr>
          <w:rFonts w:ascii="Montserrat" w:eastAsiaTheme="minorHAnsi" w:hAnsi="Montserrat" w:cstheme="minorBidi"/>
          <w:b/>
          <w:bCs/>
          <w:noProof/>
          <w:color w:val="0E1D42"/>
          <w:kern w:val="2"/>
          <w:sz w:val="22"/>
          <w:szCs w:val="22"/>
          <w14:ligatures w14:val="standardContextual"/>
        </w:rPr>
        <w:t>Jānis Vaivads</w:t>
      </w:r>
      <w:r w:rsidR="00D440A4" w:rsidRPr="00BB151F">
        <w:rPr>
          <w:rFonts w:ascii="Montserrat" w:eastAsiaTheme="minorHAnsi" w:hAnsi="Montserrat" w:cstheme="minorBidi"/>
          <w:noProof/>
          <w:color w:val="0E1D42"/>
          <w:kern w:val="2"/>
          <w:sz w:val="22"/>
          <w:szCs w:val="22"/>
          <w14:ligatures w14:val="standardContextual"/>
        </w:rPr>
        <w:t>.</w:t>
      </w:r>
    </w:p>
    <w:p w14:paraId="6C155C13" w14:textId="070D383B" w:rsidR="00522933" w:rsidRPr="00722D37" w:rsidRDefault="00522933"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sidRPr="00722D37">
        <w:rPr>
          <w:rFonts w:ascii="Montserrat" w:eastAsiaTheme="minorHAnsi" w:hAnsi="Montserrat" w:cstheme="minorBidi"/>
          <w:b/>
          <w:bCs/>
          <w:noProof/>
          <w:color w:val="0E1D42"/>
          <w:kern w:val="2"/>
          <w:sz w:val="22"/>
          <w:szCs w:val="22"/>
          <w14:ligatures w14:val="standardContextual"/>
        </w:rPr>
        <w:lastRenderedPageBreak/>
        <w:t>Izpildvara</w:t>
      </w:r>
      <w:r w:rsidR="00547D06">
        <w:rPr>
          <w:rFonts w:ascii="Montserrat" w:eastAsiaTheme="minorHAnsi" w:hAnsi="Montserrat" w:cstheme="minorBidi"/>
          <w:b/>
          <w:bCs/>
          <w:noProof/>
          <w:color w:val="0E1D42"/>
          <w:kern w:val="2"/>
          <w:sz w:val="22"/>
          <w:szCs w:val="22"/>
          <w14:ligatures w14:val="standardContextual"/>
        </w:rPr>
        <w:t>s vadība</w:t>
      </w:r>
      <w:r w:rsidR="00722D37">
        <w:rPr>
          <w:rFonts w:ascii="Montserrat" w:eastAsiaTheme="minorHAnsi" w:hAnsi="Montserrat" w:cstheme="minorBidi"/>
          <w:b/>
          <w:bCs/>
          <w:noProof/>
          <w:color w:val="0E1D42"/>
          <w:kern w:val="2"/>
          <w:sz w:val="22"/>
          <w:szCs w:val="22"/>
          <w14:ligatures w14:val="standardContextual"/>
        </w:rPr>
        <w:t>:</w:t>
      </w:r>
    </w:p>
    <w:p w14:paraId="235565B7" w14:textId="451BA28B" w:rsidR="00522933" w:rsidRPr="00BB151F" w:rsidRDefault="00547D06" w:rsidP="00E60943">
      <w:pPr>
        <w:pStyle w:val="Default"/>
        <w:numPr>
          <w:ilvl w:val="0"/>
          <w:numId w:val="2"/>
        </w:numPr>
        <w:ind w:left="0" w:right="326" w:hanging="141"/>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00522933" w:rsidRPr="00BB151F">
        <w:rPr>
          <w:rFonts w:ascii="Montserrat" w:eastAsiaTheme="minorHAnsi" w:hAnsi="Montserrat" w:cstheme="minorBidi"/>
          <w:noProof/>
          <w:color w:val="0E1D42"/>
          <w:kern w:val="2"/>
          <w:sz w:val="22"/>
          <w:szCs w:val="22"/>
          <w14:ligatures w14:val="standardContextual"/>
        </w:rPr>
        <w:t>ašvaldības izpilddirektors</w:t>
      </w:r>
      <w:r w:rsidR="00522933" w:rsidRPr="00BB151F">
        <w:rPr>
          <w:rFonts w:ascii="Montserrat" w:eastAsiaTheme="minorHAnsi" w:hAnsi="Montserrat" w:cstheme="minorBidi"/>
          <w:b/>
          <w:bCs/>
          <w:noProof/>
          <w:color w:val="0E1D42"/>
          <w:kern w:val="2"/>
          <w:sz w:val="22"/>
          <w:szCs w:val="22"/>
          <w14:ligatures w14:val="standardContextual"/>
        </w:rPr>
        <w:t xml:space="preserve"> Guntis Porietis</w:t>
      </w:r>
      <w:r w:rsidR="00351193" w:rsidRPr="00BB151F">
        <w:rPr>
          <w:rFonts w:ascii="Montserrat" w:eastAsiaTheme="minorHAnsi" w:hAnsi="Montserrat" w:cstheme="minorBidi"/>
          <w:b/>
          <w:bCs/>
          <w:noProof/>
          <w:color w:val="0E1D42"/>
          <w:kern w:val="2"/>
          <w:sz w:val="22"/>
          <w:szCs w:val="22"/>
          <w14:ligatures w14:val="standardContextual"/>
        </w:rPr>
        <w:t>;</w:t>
      </w:r>
    </w:p>
    <w:p w14:paraId="38CB05AD" w14:textId="50378BEE" w:rsidR="00B02030" w:rsidRPr="00BB151F" w:rsidRDefault="00547D06" w:rsidP="00E60943">
      <w:pPr>
        <w:pStyle w:val="Default"/>
        <w:numPr>
          <w:ilvl w:val="0"/>
          <w:numId w:val="2"/>
        </w:numPr>
        <w:ind w:left="0" w:right="326" w:hanging="141"/>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00351193" w:rsidRPr="00BB151F">
        <w:rPr>
          <w:rFonts w:ascii="Montserrat" w:eastAsiaTheme="minorHAnsi" w:hAnsi="Montserrat" w:cstheme="minorBidi"/>
          <w:noProof/>
          <w:color w:val="0E1D42"/>
          <w:kern w:val="2"/>
          <w:sz w:val="22"/>
          <w:szCs w:val="22"/>
          <w14:ligatures w14:val="standardContextual"/>
        </w:rPr>
        <w:t>ašvaldības i</w:t>
      </w:r>
      <w:r w:rsidR="00522933" w:rsidRPr="00BB151F">
        <w:rPr>
          <w:rFonts w:ascii="Montserrat" w:eastAsiaTheme="minorHAnsi" w:hAnsi="Montserrat" w:cstheme="minorBidi"/>
          <w:noProof/>
          <w:color w:val="0E1D42"/>
          <w:kern w:val="2"/>
          <w:sz w:val="22"/>
          <w:szCs w:val="22"/>
          <w14:ligatures w14:val="standardContextual"/>
        </w:rPr>
        <w:t>zpilddirektora vietniece</w:t>
      </w:r>
      <w:r w:rsidR="00522933" w:rsidRPr="00BB151F">
        <w:rPr>
          <w:rFonts w:ascii="Montserrat" w:eastAsiaTheme="minorHAnsi" w:hAnsi="Montserrat" w:cstheme="minorBidi"/>
          <w:b/>
          <w:bCs/>
          <w:noProof/>
          <w:color w:val="0E1D42"/>
          <w:kern w:val="2"/>
          <w:sz w:val="22"/>
          <w:szCs w:val="22"/>
          <w14:ligatures w14:val="standardContextual"/>
        </w:rPr>
        <w:t xml:space="preserve"> Inga Reķe</w:t>
      </w:r>
      <w:r w:rsidR="00351193" w:rsidRPr="00BB151F">
        <w:rPr>
          <w:rFonts w:ascii="Montserrat" w:eastAsiaTheme="minorHAnsi" w:hAnsi="Montserrat" w:cstheme="minorBidi"/>
          <w:b/>
          <w:bCs/>
          <w:noProof/>
          <w:color w:val="0E1D42"/>
          <w:kern w:val="2"/>
          <w:sz w:val="22"/>
          <w:szCs w:val="22"/>
          <w14:ligatures w14:val="standardContextual"/>
        </w:rPr>
        <w:t>.</w:t>
      </w:r>
    </w:p>
    <w:p w14:paraId="178577B6" w14:textId="288D593D" w:rsidR="00B02030" w:rsidRPr="00722D37" w:rsidRDefault="00B02030"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sidRPr="00722D37">
        <w:rPr>
          <w:rFonts w:ascii="Montserrat" w:eastAsiaTheme="minorHAnsi" w:hAnsi="Montserrat" w:cstheme="minorBidi"/>
          <w:b/>
          <w:bCs/>
          <w:noProof/>
          <w:color w:val="0E1D42"/>
          <w:kern w:val="2"/>
          <w:sz w:val="22"/>
          <w:szCs w:val="22"/>
          <w14:ligatures w14:val="standardContextual"/>
        </w:rPr>
        <w:t>Domes sastāvs</w:t>
      </w:r>
    </w:p>
    <w:p w14:paraId="43747796" w14:textId="7970787D" w:rsidR="00B02030" w:rsidRPr="00BB151F" w:rsidRDefault="00B02030" w:rsidP="007B0293">
      <w:pPr>
        <w:pStyle w:val="Default"/>
        <w:spacing w:after="120"/>
        <w:ind w:left="-567" w:right="323"/>
        <w:jc w:val="both"/>
        <w:rPr>
          <w:rFonts w:ascii="Montserrat" w:eastAsiaTheme="minorHAnsi" w:hAnsi="Montserrat" w:cstheme="minorBidi"/>
          <w:noProof/>
          <w:color w:val="0E1D42"/>
          <w:kern w:val="2"/>
          <w:sz w:val="22"/>
          <w:szCs w:val="22"/>
          <w14:ligatures w14:val="standardContextual"/>
        </w:rPr>
      </w:pPr>
      <w:r w:rsidRPr="00722D37">
        <w:rPr>
          <w:rFonts w:ascii="Montserrat" w:eastAsiaTheme="minorHAnsi" w:hAnsi="Montserrat" w:cstheme="minorBidi"/>
          <w:noProof/>
          <w:color w:val="0E1D42"/>
          <w:kern w:val="2"/>
          <w:sz w:val="22"/>
          <w:szCs w:val="22"/>
          <w14:ligatures w14:val="standardContextual"/>
        </w:rPr>
        <w:t>2025. gada pašvaldību</w:t>
      </w:r>
      <w:r w:rsidRPr="00BB151F">
        <w:rPr>
          <w:rFonts w:ascii="Montserrat" w:eastAsiaTheme="minorHAnsi" w:hAnsi="Montserrat" w:cstheme="minorBidi"/>
          <w:noProof/>
          <w:color w:val="0E1D42"/>
          <w:kern w:val="2"/>
          <w:sz w:val="22"/>
          <w:szCs w:val="22"/>
          <w14:ligatures w14:val="standardContextual"/>
        </w:rPr>
        <w:t xml:space="preserve"> vēlēšanu rezultātā domē tika ievēlēti 15 deputāti</w:t>
      </w:r>
      <w:r w:rsidR="00547D06">
        <w:rPr>
          <w:rFonts w:ascii="Montserrat" w:eastAsiaTheme="minorHAnsi" w:hAnsi="Montserrat" w:cstheme="minorBidi"/>
          <w:noProof/>
          <w:color w:val="0E1D42"/>
          <w:kern w:val="2"/>
          <w:sz w:val="22"/>
          <w:szCs w:val="22"/>
          <w14:ligatures w14:val="standardContextual"/>
        </w:rPr>
        <w:t xml:space="preserve">, </w:t>
      </w:r>
      <w:r w:rsidRPr="00BB151F">
        <w:rPr>
          <w:rFonts w:ascii="Montserrat" w:eastAsiaTheme="minorHAnsi" w:hAnsi="Montserrat" w:cstheme="minorBidi"/>
          <w:noProof/>
          <w:color w:val="0E1D42"/>
          <w:kern w:val="2"/>
          <w:sz w:val="22"/>
          <w:szCs w:val="22"/>
          <w14:ligatures w14:val="standardContextual"/>
        </w:rPr>
        <w:t>sadalījum</w:t>
      </w:r>
      <w:r w:rsidR="00547D06">
        <w:rPr>
          <w:rFonts w:ascii="Montserrat" w:eastAsiaTheme="minorHAnsi" w:hAnsi="Montserrat" w:cstheme="minorBidi"/>
          <w:noProof/>
          <w:color w:val="0E1D42"/>
          <w:kern w:val="2"/>
          <w:sz w:val="22"/>
          <w:szCs w:val="22"/>
          <w14:ligatures w14:val="standardContextual"/>
        </w:rPr>
        <w:t xml:space="preserve">ā </w:t>
      </w:r>
      <w:r w:rsidRPr="00BB151F">
        <w:rPr>
          <w:rFonts w:ascii="Montserrat" w:eastAsiaTheme="minorHAnsi" w:hAnsi="Montserrat" w:cstheme="minorBidi"/>
          <w:noProof/>
          <w:color w:val="0E1D42"/>
          <w:kern w:val="2"/>
          <w:sz w:val="22"/>
          <w:szCs w:val="22"/>
          <w14:ligatures w14:val="standardContextual"/>
        </w:rPr>
        <w:t>pēc piederības partijai vai partiju apvienībai, no kuras saraksta tika ievēlēts:</w:t>
      </w:r>
    </w:p>
    <w:tbl>
      <w:tblPr>
        <w:tblStyle w:val="Reatabula"/>
        <w:tblW w:w="950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75"/>
      </w:tblGrid>
      <w:tr w:rsidR="00B02030" w14:paraId="47138421" w14:textId="77777777" w:rsidTr="00D42F10">
        <w:tc>
          <w:tcPr>
            <w:tcW w:w="3828" w:type="dxa"/>
          </w:tcPr>
          <w:p w14:paraId="661C94A6" w14:textId="77777777" w:rsidR="00B02030" w:rsidRPr="002B27CC" w:rsidRDefault="00B02030" w:rsidP="007B0293">
            <w:pPr>
              <w:pStyle w:val="Default"/>
              <w:ind w:left="31"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Latvijas Reģionu apvienība</w:t>
            </w:r>
          </w:p>
          <w:p w14:paraId="717F985E" w14:textId="77777777" w:rsidR="00B02030" w:rsidRPr="002B27CC" w:rsidRDefault="00B02030"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Karīna Miķelsone</w:t>
            </w:r>
          </w:p>
          <w:p w14:paraId="470535D9" w14:textId="77777777" w:rsidR="00B02030" w:rsidRPr="002B27CC" w:rsidRDefault="00B02030"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Kerola Dāvidsone</w:t>
            </w:r>
          </w:p>
          <w:p w14:paraId="2DEFAEA8" w14:textId="77777777" w:rsidR="00B02030" w:rsidRPr="002B27CC" w:rsidRDefault="00B02030"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Arnis Rozītis</w:t>
            </w:r>
          </w:p>
          <w:p w14:paraId="5F0C414A" w14:textId="77777777" w:rsidR="00B02030" w:rsidRPr="002B27CC" w:rsidRDefault="00B02030"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Antra Krasta</w:t>
            </w:r>
          </w:p>
          <w:p w14:paraId="7431A10D" w14:textId="77777777" w:rsidR="00B02030" w:rsidRPr="002B27CC" w:rsidRDefault="00B02030"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Kristīne Lakševica</w:t>
            </w:r>
          </w:p>
          <w:p w14:paraId="2EFC6284" w14:textId="77777777" w:rsidR="00B02030" w:rsidRDefault="00B02030"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Ieva Roze</w:t>
            </w:r>
          </w:p>
          <w:p w14:paraId="235C1FEC" w14:textId="77777777" w:rsidR="00B02030" w:rsidRPr="002B27CC" w:rsidRDefault="00B02030" w:rsidP="007B0293">
            <w:pPr>
              <w:pStyle w:val="Default"/>
              <w:ind w:left="31"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Latvijas Zemnieku Savienība</w:t>
            </w:r>
          </w:p>
          <w:p w14:paraId="20415C88" w14:textId="77777777" w:rsidR="00B02030" w:rsidRPr="002B27CC" w:rsidRDefault="00B02030"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Gatis Miglāns</w:t>
            </w:r>
          </w:p>
          <w:p w14:paraId="06877EF0" w14:textId="77777777" w:rsidR="00B02030" w:rsidRDefault="00B02030" w:rsidP="007B0293">
            <w:pPr>
              <w:pStyle w:val="Default"/>
              <w:ind w:left="31"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Raivis Pauls</w:t>
            </w:r>
            <w:r w:rsidRPr="002B27CC">
              <w:rPr>
                <w:rFonts w:ascii="Montserrat" w:eastAsiaTheme="minorHAnsi" w:hAnsi="Montserrat" w:cstheme="minorBidi"/>
                <w:b/>
                <w:bCs/>
                <w:noProof/>
                <w:color w:val="0E1D42"/>
                <w:kern w:val="2"/>
                <w:sz w:val="20"/>
                <w:szCs w:val="20"/>
                <w14:ligatures w14:val="standardContextual"/>
              </w:rPr>
              <w:t xml:space="preserve"> </w:t>
            </w:r>
          </w:p>
          <w:p w14:paraId="171D7324" w14:textId="77777777" w:rsidR="00B02030" w:rsidRDefault="00B02030" w:rsidP="000C71A4">
            <w:pPr>
              <w:pStyle w:val="Default"/>
              <w:ind w:left="-567" w:right="326"/>
              <w:jc w:val="both"/>
              <w:rPr>
                <w:rFonts w:ascii="Montserrat" w:eastAsiaTheme="minorHAnsi" w:hAnsi="Montserrat" w:cstheme="minorBidi"/>
                <w:noProof/>
                <w:color w:val="0E1D42"/>
                <w:kern w:val="2"/>
                <w:sz w:val="20"/>
                <w:szCs w:val="20"/>
                <w14:ligatures w14:val="standardContextual"/>
              </w:rPr>
            </w:pPr>
          </w:p>
        </w:tc>
        <w:tc>
          <w:tcPr>
            <w:tcW w:w="5675" w:type="dxa"/>
          </w:tcPr>
          <w:p w14:paraId="5FD6D729" w14:textId="77777777" w:rsidR="00B02030" w:rsidRDefault="00B02030" w:rsidP="007B0293">
            <w:pPr>
              <w:pStyle w:val="Default"/>
              <w:ind w:right="326"/>
              <w:jc w:val="both"/>
              <w:rPr>
                <w:b/>
                <w:bCs/>
              </w:rPr>
            </w:pPr>
            <w:hyperlink r:id="rId18" w:history="1">
              <w:r w:rsidRPr="002B27CC">
                <w:rPr>
                  <w:rFonts w:ascii="Montserrat" w:eastAsiaTheme="minorHAnsi" w:hAnsi="Montserrat" w:cstheme="minorBidi"/>
                  <w:b/>
                  <w:bCs/>
                  <w:noProof/>
                  <w:color w:val="0E1D42"/>
                  <w:kern w:val="2"/>
                  <w:sz w:val="20"/>
                  <w:szCs w:val="20"/>
                  <w14:ligatures w14:val="standardContextual"/>
                </w:rPr>
                <w:t>Nacionālā apvienība "Visu Latvijai!"-"Tēvzemei un Brīvībai/LNNK", JKP Jaunā konservatīvā partija</w:t>
              </w:r>
            </w:hyperlink>
          </w:p>
          <w:p w14:paraId="50092ABE" w14:textId="77777777" w:rsidR="00B02030" w:rsidRPr="002B27CC" w:rsidRDefault="00B02030"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Arta Deniņa</w:t>
            </w:r>
          </w:p>
          <w:p w14:paraId="0AB9959E" w14:textId="77777777" w:rsidR="00B02030" w:rsidRDefault="00B02030"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Imants Krastiņš</w:t>
            </w:r>
          </w:p>
          <w:p w14:paraId="0CAD72AB" w14:textId="77777777" w:rsidR="00B02030" w:rsidRPr="002B27CC" w:rsidRDefault="00B02030"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Latvija pirmajā vietā</w:t>
            </w:r>
          </w:p>
          <w:p w14:paraId="7514BA4C" w14:textId="77777777" w:rsidR="00B02030" w:rsidRPr="002B27CC" w:rsidRDefault="00B02030"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Jānis Leja</w:t>
            </w:r>
          </w:p>
          <w:p w14:paraId="373BEDF2" w14:textId="094AE247" w:rsidR="00B02030" w:rsidRDefault="00B02030"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Zintis Varts</w:t>
            </w:r>
          </w:p>
          <w:p w14:paraId="11242BF7" w14:textId="77777777" w:rsidR="00B02030" w:rsidRPr="002B27CC" w:rsidRDefault="00B02030"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Suverēnā vara, Apvienība Jaunlatvieši</w:t>
            </w:r>
          </w:p>
          <w:p w14:paraId="33B76E69" w14:textId="5601330C" w:rsidR="00B02030" w:rsidRDefault="00B02030"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Karina Sprūde</w:t>
            </w:r>
            <w:r w:rsidRPr="002B27CC">
              <w:rPr>
                <w:rFonts w:ascii="Montserrat" w:eastAsiaTheme="minorHAnsi" w:hAnsi="Montserrat" w:cstheme="minorBidi"/>
                <w:b/>
                <w:bCs/>
                <w:noProof/>
                <w:color w:val="0E1D42"/>
                <w:kern w:val="2"/>
                <w:sz w:val="20"/>
                <w:szCs w:val="20"/>
                <w14:ligatures w14:val="standardContextual"/>
              </w:rPr>
              <w:t xml:space="preserve"> </w:t>
            </w:r>
          </w:p>
          <w:p w14:paraId="1F137728" w14:textId="77777777" w:rsidR="00B02030" w:rsidRPr="002B27CC" w:rsidRDefault="00B02030"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Progresīvie</w:t>
            </w:r>
          </w:p>
          <w:p w14:paraId="48CEF82C" w14:textId="77777777" w:rsidR="00B02030" w:rsidRPr="002B27CC" w:rsidRDefault="00B02030"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Ģirts Dubkēvičs</w:t>
            </w:r>
          </w:p>
        </w:tc>
      </w:tr>
    </w:tbl>
    <w:p w14:paraId="3885D22A" w14:textId="6ACB4A05" w:rsidR="00351193" w:rsidRPr="00BB151F" w:rsidRDefault="00351193" w:rsidP="007B0293">
      <w:pPr>
        <w:pStyle w:val="Default"/>
        <w:spacing w:before="120" w:after="120"/>
        <w:ind w:left="-567" w:right="323"/>
        <w:jc w:val="both"/>
        <w:rPr>
          <w:rFonts w:ascii="Montserrat" w:eastAsiaTheme="minorHAnsi" w:hAnsi="Montserrat" w:cstheme="minorBidi"/>
          <w:b/>
          <w:bCs/>
          <w:i/>
          <w:iCs/>
          <w:noProof/>
          <w:color w:val="0E1D42"/>
          <w:kern w:val="2"/>
          <w:sz w:val="22"/>
          <w:szCs w:val="22"/>
          <w14:ligatures w14:val="standardContextual"/>
        </w:rPr>
      </w:pPr>
      <w:r w:rsidRPr="00BB151F">
        <w:rPr>
          <w:rFonts w:ascii="Montserrat" w:eastAsiaTheme="minorHAnsi" w:hAnsi="Montserrat" w:cstheme="minorBidi"/>
          <w:noProof/>
          <w:color w:val="0E1D42"/>
          <w:kern w:val="2"/>
          <w:sz w:val="22"/>
          <w:szCs w:val="22"/>
          <w14:ligatures w14:val="standardContextual"/>
        </w:rPr>
        <w:t xml:space="preserve">Lai nodrošinātu pašvaldības darbību un izstrādātu domes lēmumprojektus, darbojas </w:t>
      </w:r>
      <w:r w:rsidR="00547D06">
        <w:rPr>
          <w:rFonts w:ascii="Montserrat" w:eastAsiaTheme="minorHAnsi" w:hAnsi="Montserrat" w:cstheme="minorBidi"/>
          <w:noProof/>
          <w:color w:val="0E1D42"/>
          <w:kern w:val="2"/>
          <w:sz w:val="22"/>
          <w:szCs w:val="22"/>
          <w14:ligatures w14:val="standardContextual"/>
        </w:rPr>
        <w:t xml:space="preserve">domes </w:t>
      </w:r>
      <w:r w:rsidRPr="00BB151F">
        <w:rPr>
          <w:rFonts w:ascii="Montserrat" w:eastAsiaTheme="minorHAnsi" w:hAnsi="Montserrat" w:cstheme="minorBidi"/>
          <w:noProof/>
          <w:color w:val="0E1D42"/>
          <w:kern w:val="2"/>
          <w:sz w:val="22"/>
          <w:szCs w:val="22"/>
          <w14:ligatures w14:val="standardContextual"/>
        </w:rPr>
        <w:t>trīs pastāvīgās komitejas:</w:t>
      </w:r>
    </w:p>
    <w:p w14:paraId="0D0011F8" w14:textId="4A343F2B" w:rsidR="00351193" w:rsidRPr="00BB151F" w:rsidRDefault="005F0E92"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sidRPr="00BB151F">
        <w:rPr>
          <w:rFonts w:ascii="Montserrat" w:eastAsiaTheme="minorHAnsi" w:hAnsi="Montserrat" w:cstheme="minorBidi"/>
          <w:b/>
          <w:bCs/>
          <w:noProof/>
          <w:color w:val="0E1D42"/>
          <w:kern w:val="2"/>
          <w:sz w:val="22"/>
          <w:szCs w:val="22"/>
          <w14:ligatures w14:val="standardContextual"/>
        </w:rPr>
        <w:t>Finanšu komiteja</w:t>
      </w:r>
      <w:r w:rsidRPr="00BB151F">
        <w:rPr>
          <w:rFonts w:ascii="Montserrat" w:eastAsiaTheme="minorHAnsi" w:hAnsi="Montserrat" w:cstheme="minorBidi"/>
          <w:noProof/>
          <w:color w:val="0E1D42"/>
          <w:kern w:val="2"/>
          <w:sz w:val="22"/>
          <w:szCs w:val="22"/>
          <w14:ligatures w14:val="standardContextual"/>
        </w:rPr>
        <w:t xml:space="preserve"> (15 deputāti), </w:t>
      </w:r>
    </w:p>
    <w:p w14:paraId="409C814B" w14:textId="0814474D" w:rsidR="00351193" w:rsidRPr="00BB151F" w:rsidRDefault="005F0E92"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sidRPr="00BB151F">
        <w:rPr>
          <w:rFonts w:ascii="Montserrat" w:eastAsiaTheme="minorHAnsi" w:hAnsi="Montserrat" w:cstheme="minorBidi"/>
          <w:b/>
          <w:bCs/>
          <w:noProof/>
          <w:color w:val="0E1D42"/>
          <w:kern w:val="2"/>
          <w:sz w:val="22"/>
          <w:szCs w:val="22"/>
          <w14:ligatures w14:val="standardContextual"/>
        </w:rPr>
        <w:t>Izglītības, kultūras, sporta un sociālā komiteja</w:t>
      </w:r>
      <w:r w:rsidRPr="00BB151F">
        <w:rPr>
          <w:rFonts w:ascii="Montserrat" w:eastAsiaTheme="minorHAnsi" w:hAnsi="Montserrat" w:cstheme="minorBidi"/>
          <w:noProof/>
          <w:color w:val="0E1D42"/>
          <w:kern w:val="2"/>
          <w:sz w:val="22"/>
          <w:szCs w:val="22"/>
          <w14:ligatures w14:val="standardContextual"/>
        </w:rPr>
        <w:t xml:space="preserve"> (9 deputāti)</w:t>
      </w:r>
    </w:p>
    <w:p w14:paraId="02DF7001" w14:textId="51683E0B" w:rsidR="005F0E92" w:rsidRPr="00BB151F" w:rsidRDefault="005F0E92"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sidRPr="00BB151F">
        <w:rPr>
          <w:rFonts w:ascii="Montserrat" w:eastAsiaTheme="minorHAnsi" w:hAnsi="Montserrat" w:cstheme="minorBidi"/>
          <w:b/>
          <w:bCs/>
          <w:noProof/>
          <w:color w:val="0E1D42"/>
          <w:kern w:val="2"/>
          <w:sz w:val="22"/>
          <w:szCs w:val="22"/>
          <w14:ligatures w14:val="standardContextual"/>
        </w:rPr>
        <w:t>Attīstības komiteja</w:t>
      </w:r>
      <w:r w:rsidRPr="00BB151F">
        <w:rPr>
          <w:rFonts w:ascii="Montserrat" w:eastAsiaTheme="minorHAnsi" w:hAnsi="Montserrat" w:cstheme="minorBidi"/>
          <w:noProof/>
          <w:color w:val="0E1D42"/>
          <w:kern w:val="2"/>
          <w:sz w:val="22"/>
          <w:szCs w:val="22"/>
          <w14:ligatures w14:val="standardContextual"/>
        </w:rPr>
        <w:t xml:space="preserve"> (9 deputāti).</w:t>
      </w:r>
    </w:p>
    <w:p w14:paraId="4B94A6D5" w14:textId="36AFC28D" w:rsidR="00351193" w:rsidRPr="00722D37" w:rsidRDefault="00351193"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sidRPr="00722D37">
        <w:rPr>
          <w:rFonts w:ascii="Montserrat" w:eastAsiaTheme="minorHAnsi" w:hAnsi="Montserrat" w:cstheme="minorBidi"/>
          <w:b/>
          <w:bCs/>
          <w:noProof/>
          <w:color w:val="0E1D42"/>
          <w:kern w:val="2"/>
          <w:sz w:val="22"/>
          <w:szCs w:val="22"/>
          <w14:ligatures w14:val="standardContextual"/>
        </w:rPr>
        <w:t>Komisijas</w:t>
      </w:r>
    </w:p>
    <w:p w14:paraId="7A6C34FB" w14:textId="13E39057" w:rsidR="00351193" w:rsidRPr="00BB151F" w:rsidRDefault="00351193" w:rsidP="000C71A4">
      <w:pPr>
        <w:pStyle w:val="Default"/>
        <w:spacing w:before="120" w:after="120"/>
        <w:ind w:left="-567" w:right="326"/>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D</w:t>
      </w:r>
      <w:r w:rsidR="005F0E92" w:rsidRPr="00BB151F">
        <w:rPr>
          <w:rFonts w:ascii="Montserrat" w:eastAsia="Microsoft YaHei Light" w:hAnsi="Montserrat" w:cs="Segoe UI Light"/>
          <w:noProof/>
          <w:color w:val="0E1D42"/>
          <w:sz w:val="22"/>
          <w:szCs w:val="22"/>
        </w:rPr>
        <w:t xml:space="preserve">omes </w:t>
      </w:r>
      <w:r w:rsidR="00547D06">
        <w:rPr>
          <w:rFonts w:ascii="Montserrat" w:eastAsia="Microsoft YaHei Light" w:hAnsi="Montserrat" w:cs="Segoe UI Light"/>
          <w:noProof/>
          <w:color w:val="0E1D42"/>
          <w:sz w:val="22"/>
          <w:szCs w:val="22"/>
        </w:rPr>
        <w:t xml:space="preserve">izveidotās </w:t>
      </w:r>
      <w:r w:rsidR="005F0E92" w:rsidRPr="00BB151F">
        <w:rPr>
          <w:rFonts w:ascii="Montserrat" w:eastAsia="Microsoft YaHei Light" w:hAnsi="Montserrat" w:cs="Segoe UI Light"/>
          <w:noProof/>
          <w:color w:val="0E1D42"/>
          <w:sz w:val="22"/>
          <w:szCs w:val="22"/>
        </w:rPr>
        <w:t>2</w:t>
      </w:r>
      <w:r w:rsidR="00105641" w:rsidRPr="00BB151F">
        <w:rPr>
          <w:rFonts w:ascii="Montserrat" w:eastAsia="Microsoft YaHei Light" w:hAnsi="Montserrat" w:cs="Segoe UI Light"/>
          <w:noProof/>
          <w:color w:val="0E1D42"/>
          <w:sz w:val="22"/>
          <w:szCs w:val="22"/>
        </w:rPr>
        <w:t>0</w:t>
      </w:r>
      <w:r w:rsidR="005F0E92" w:rsidRPr="00BB151F">
        <w:rPr>
          <w:rFonts w:ascii="Montserrat" w:eastAsia="Microsoft YaHei Light" w:hAnsi="Montserrat" w:cs="Segoe UI Light"/>
          <w:noProof/>
          <w:color w:val="0E1D42"/>
          <w:sz w:val="22"/>
          <w:szCs w:val="22"/>
        </w:rPr>
        <w:t xml:space="preserve"> komisijā</w:t>
      </w:r>
      <w:r w:rsidR="00105641" w:rsidRPr="00BB151F">
        <w:rPr>
          <w:rFonts w:ascii="Montserrat" w:eastAsia="Microsoft YaHei Light" w:hAnsi="Montserrat" w:cs="Segoe UI Light"/>
          <w:noProof/>
          <w:color w:val="0E1D42"/>
          <w:sz w:val="22"/>
          <w:szCs w:val="22"/>
        </w:rPr>
        <w:t>s</w:t>
      </w:r>
      <w:r w:rsidR="005F0E92" w:rsidRPr="00BB151F">
        <w:rPr>
          <w:rFonts w:ascii="Montserrat" w:eastAsia="Microsoft YaHei Light" w:hAnsi="Montserrat" w:cs="Segoe UI Light"/>
          <w:noProof/>
          <w:color w:val="0E1D42"/>
          <w:sz w:val="22"/>
          <w:szCs w:val="22"/>
        </w:rPr>
        <w:t xml:space="preserve"> </w:t>
      </w:r>
      <w:r w:rsidR="00547D06">
        <w:rPr>
          <w:rFonts w:ascii="Montserrat" w:eastAsia="Microsoft YaHei Light" w:hAnsi="Montserrat" w:cs="Segoe UI Light"/>
          <w:noProof/>
          <w:color w:val="0E1D42"/>
          <w:sz w:val="22"/>
          <w:szCs w:val="22"/>
        </w:rPr>
        <w:t>tika</w:t>
      </w:r>
      <w:r w:rsidR="005F0E92" w:rsidRPr="00BB151F">
        <w:rPr>
          <w:rFonts w:ascii="Montserrat" w:eastAsia="Microsoft YaHei Light" w:hAnsi="Montserrat" w:cs="Segoe UI Light"/>
          <w:noProof/>
          <w:color w:val="0E1D42"/>
          <w:sz w:val="22"/>
          <w:szCs w:val="22"/>
        </w:rPr>
        <w:t xml:space="preserve"> ievēlēti deputāti, pašvaldības darbinieki un novada iedzīvotāji (iekavās norādīts locekļu skaits katrā komisijā)</w:t>
      </w:r>
      <w:r w:rsidRPr="00BB151F">
        <w:rPr>
          <w:rFonts w:ascii="Montserrat" w:eastAsia="Microsoft YaHei Light" w:hAnsi="Montserrat" w:cs="Segoe UI Light"/>
          <w:noProof/>
          <w:color w:val="0E1D42"/>
          <w:sz w:val="22"/>
          <w:szCs w:val="22"/>
        </w:rPr>
        <w:t>:</w:t>
      </w:r>
      <w:r w:rsidR="005F0E92" w:rsidRPr="00BB151F">
        <w:rPr>
          <w:rFonts w:ascii="Montserrat" w:eastAsia="Microsoft YaHei Light" w:hAnsi="Montserrat" w:cs="Segoe UI Light"/>
          <w:noProof/>
          <w:color w:val="0E1D42"/>
          <w:sz w:val="22"/>
          <w:szCs w:val="22"/>
        </w:rPr>
        <w:t xml:space="preserve"> </w:t>
      </w:r>
    </w:p>
    <w:tbl>
      <w:tblPr>
        <w:tblStyle w:val="Reatabula"/>
        <w:tblW w:w="94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677"/>
      </w:tblGrid>
      <w:tr w:rsidR="00AA6845" w:rsidRPr="00D440A4" w14:paraId="519C2A1D" w14:textId="77777777" w:rsidTr="00D42F10">
        <w:tc>
          <w:tcPr>
            <w:tcW w:w="4821" w:type="dxa"/>
          </w:tcPr>
          <w:p w14:paraId="5B54E39D" w14:textId="1C250A16"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Vēlēšanu komisija (7) </w:t>
            </w:r>
          </w:p>
          <w:p w14:paraId="62ACF279" w14:textId="5400B579"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Administratīvā komisija (5) </w:t>
            </w:r>
          </w:p>
          <w:p w14:paraId="1FDEF023" w14:textId="3A3EC7BC"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Apbalvošanas komisija (11) </w:t>
            </w:r>
          </w:p>
          <w:p w14:paraId="46AF42EF" w14:textId="15815CE7"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Iepirkumu komisija (6)</w:t>
            </w:r>
          </w:p>
          <w:p w14:paraId="4CA7AAF5" w14:textId="1ED5C916"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Arhīva ekspertu komisija (3)</w:t>
            </w:r>
          </w:p>
          <w:p w14:paraId="57565491" w14:textId="0A900931"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Starpinstitucionālā nepilngadīgo lietu komisija (4)</w:t>
            </w:r>
          </w:p>
          <w:p w14:paraId="25F7172B" w14:textId="52BD591E"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Ētikas komisija (6)</w:t>
            </w:r>
          </w:p>
          <w:p w14:paraId="134093F5" w14:textId="4510B634"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Administratīvo aktu strīdu komisija (5) </w:t>
            </w:r>
          </w:p>
          <w:p w14:paraId="2F78CE7C" w14:textId="2D2ACEB8"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Pašvaldības mantas iznomāšanas un atsavināšanas komisija (5)</w:t>
            </w:r>
          </w:p>
          <w:p w14:paraId="48963287" w14:textId="5E493CE9"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Interešu izglītības un neformālās izglītības programmu licencēšanas komisija (4) </w:t>
            </w:r>
          </w:p>
          <w:p w14:paraId="521BA090" w14:textId="5607ECA6" w:rsidR="00AA6845"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Interešu izglītības programmu izvērtēšanas un mērķdotācijas sadales komisija (4) </w:t>
            </w:r>
          </w:p>
        </w:tc>
        <w:tc>
          <w:tcPr>
            <w:tcW w:w="4677" w:type="dxa"/>
          </w:tcPr>
          <w:p w14:paraId="29CAD214" w14:textId="6870E2E6" w:rsidR="005431C4" w:rsidRPr="00EC0BD5"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Bērnu uzņemšanas pašvaldības pirmsskolas izglītības iestādēs uzņemšanas komisija (5)</w:t>
            </w:r>
            <w:r w:rsidR="00E40EE4">
              <w:rPr>
                <w:rFonts w:ascii="Montserrat" w:eastAsia="Microsoft YaHei Light" w:hAnsi="Montserrat" w:cs="Segoe UI Light"/>
                <w:noProof/>
                <w:color w:val="0E1D42"/>
                <w:sz w:val="20"/>
                <w:szCs w:val="20"/>
              </w:rPr>
              <w:t xml:space="preserve"> (</w:t>
            </w:r>
            <w:r w:rsidR="00E40EE4" w:rsidRPr="00EC0BD5">
              <w:rPr>
                <w:rFonts w:ascii="Montserrat" w:eastAsia="Microsoft YaHei Light" w:hAnsi="Montserrat" w:cs="Segoe UI Light"/>
                <w:noProof/>
                <w:color w:val="0E1D42"/>
                <w:sz w:val="20"/>
                <w:szCs w:val="20"/>
              </w:rPr>
              <w:t>likvidēta ar 28.08.2025.)</w:t>
            </w:r>
          </w:p>
          <w:p w14:paraId="64EA1577" w14:textId="73F841B1"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Projektu uzraudzības komisija (8) </w:t>
            </w:r>
          </w:p>
          <w:p w14:paraId="03466C06" w14:textId="15FD2168"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Ādažu novada sadarbības teritorijas civilās aizsardzības komisija (15)</w:t>
            </w:r>
          </w:p>
          <w:p w14:paraId="3FAAC3F9" w14:textId="215FED37" w:rsidR="005431C4" w:rsidRPr="00EC0BD5"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Pašvaldības līdzfinansējuma vērtēšanas komisija (4)</w:t>
            </w:r>
            <w:r w:rsidR="00E40EE4">
              <w:rPr>
                <w:rFonts w:ascii="Montserrat" w:eastAsia="Microsoft YaHei Light" w:hAnsi="Montserrat" w:cs="Segoe UI Light"/>
                <w:noProof/>
                <w:color w:val="0E1D42"/>
                <w:sz w:val="20"/>
                <w:szCs w:val="20"/>
              </w:rPr>
              <w:t xml:space="preserve"> </w:t>
            </w:r>
            <w:r w:rsidR="00E40EE4" w:rsidRPr="00EC0BD5">
              <w:rPr>
                <w:rFonts w:ascii="Montserrat" w:eastAsia="Microsoft YaHei Light" w:hAnsi="Montserrat" w:cs="Segoe UI Light"/>
                <w:noProof/>
                <w:color w:val="0E1D42"/>
                <w:sz w:val="20"/>
                <w:szCs w:val="20"/>
              </w:rPr>
              <w:t>(likvidēta ar 28.08.2025.)</w:t>
            </w:r>
          </w:p>
          <w:p w14:paraId="152CFE3B" w14:textId="6F59F517"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Medību koordinācijas komisija (4)</w:t>
            </w:r>
          </w:p>
          <w:p w14:paraId="7A21CE95" w14:textId="691C5955"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Lauksaimniecības zemes darījumu komisija (5)</w:t>
            </w:r>
          </w:p>
          <w:p w14:paraId="7DFF3052" w14:textId="7F9BF3F5"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Koku izvērtēšanas komisija (3) </w:t>
            </w:r>
          </w:p>
          <w:p w14:paraId="41EDC648" w14:textId="1CEAF54B"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Pedagoģiski medicīniskā komisija (6) </w:t>
            </w:r>
          </w:p>
          <w:p w14:paraId="59DC81CF" w14:textId="7CD0F850" w:rsidR="005431C4"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Jaunatnes lietu konsultatīvā padome (6)</w:t>
            </w:r>
          </w:p>
          <w:p w14:paraId="08EB9ABE" w14:textId="77D30C7F" w:rsidR="00AA6845" w:rsidRPr="00722D37" w:rsidRDefault="005431C4" w:rsidP="00E13509">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Jauniešu dome (8)</w:t>
            </w:r>
          </w:p>
        </w:tc>
      </w:tr>
    </w:tbl>
    <w:p w14:paraId="345E6323" w14:textId="27A4D1EF" w:rsidR="00BD680A" w:rsidRPr="00BB151F" w:rsidRDefault="00F23950" w:rsidP="000C71A4">
      <w:pPr>
        <w:pStyle w:val="Default"/>
        <w:spacing w:before="120" w:after="120"/>
        <w:ind w:left="-567" w:right="326"/>
        <w:jc w:val="both"/>
        <w:rPr>
          <w:rFonts w:ascii="Montserrat" w:eastAsia="Microsoft YaHei Light" w:hAnsi="Montserrat" w:cs="Segoe UI Light"/>
          <w:noProof/>
          <w:color w:val="0E1D42"/>
          <w:sz w:val="22"/>
          <w:szCs w:val="22"/>
        </w:rPr>
      </w:pPr>
      <w:r>
        <w:rPr>
          <w:rFonts w:ascii="Montserrat" w:eastAsia="Microsoft YaHei Light" w:hAnsi="Montserrat" w:cs="Segoe UI Light"/>
          <w:noProof/>
          <w:color w:val="0E1D42"/>
          <w:sz w:val="22"/>
          <w:szCs w:val="22"/>
        </w:rPr>
        <w:t>P</w:t>
      </w:r>
      <w:r w:rsidR="0073783D" w:rsidRPr="00BB151F">
        <w:rPr>
          <w:rFonts w:ascii="Montserrat" w:eastAsia="Microsoft YaHei Light" w:hAnsi="Montserrat" w:cs="Segoe UI Light"/>
          <w:noProof/>
          <w:color w:val="0E1D42"/>
          <w:sz w:val="22"/>
          <w:szCs w:val="22"/>
        </w:rPr>
        <w:t xml:space="preserve">ašvaldības </w:t>
      </w:r>
      <w:r w:rsidR="0073783D" w:rsidRPr="00BB151F">
        <w:rPr>
          <w:rFonts w:ascii="Montserrat" w:eastAsia="Microsoft YaHei Light" w:hAnsi="Montserrat" w:cs="Segoe UI Light"/>
          <w:b/>
          <w:bCs/>
          <w:noProof/>
          <w:color w:val="0E1D42"/>
          <w:sz w:val="22"/>
          <w:szCs w:val="22"/>
        </w:rPr>
        <w:t>administrāciju veido</w:t>
      </w:r>
      <w:r w:rsidR="0073783D" w:rsidRPr="00BB151F">
        <w:rPr>
          <w:rFonts w:ascii="Montserrat" w:eastAsia="Microsoft YaHei Light" w:hAnsi="Montserrat" w:cs="Segoe UI Light"/>
          <w:noProof/>
          <w:color w:val="0E1D42"/>
          <w:sz w:val="22"/>
          <w:szCs w:val="22"/>
        </w:rPr>
        <w:t xml:space="preserve"> 1</w:t>
      </w:r>
      <w:r>
        <w:rPr>
          <w:rFonts w:ascii="Montserrat" w:eastAsia="Microsoft YaHei Light" w:hAnsi="Montserrat" w:cs="Segoe UI Light"/>
          <w:noProof/>
          <w:color w:val="0E1D42"/>
          <w:sz w:val="22"/>
          <w:szCs w:val="22"/>
        </w:rPr>
        <w:t>7</w:t>
      </w:r>
      <w:r w:rsidR="0073783D" w:rsidRPr="00BB151F">
        <w:rPr>
          <w:rFonts w:ascii="Montserrat" w:eastAsia="Microsoft YaHei Light" w:hAnsi="Montserrat" w:cs="Segoe UI Light"/>
          <w:noProof/>
          <w:color w:val="0E1D42"/>
          <w:sz w:val="22"/>
          <w:szCs w:val="22"/>
        </w:rPr>
        <w:t xml:space="preserve"> iestādes</w:t>
      </w:r>
      <w:r>
        <w:rPr>
          <w:rFonts w:ascii="Montserrat" w:eastAsia="Microsoft YaHei Light" w:hAnsi="Montserrat" w:cs="Segoe UI Light"/>
          <w:noProof/>
          <w:color w:val="0E1D42"/>
          <w:sz w:val="22"/>
          <w:szCs w:val="22"/>
        </w:rPr>
        <w:t xml:space="preserve"> (t.sk., </w:t>
      </w:r>
      <w:r w:rsidRPr="00BB151F">
        <w:rPr>
          <w:rFonts w:ascii="Montserrat" w:eastAsia="Microsoft YaHei Light" w:hAnsi="Montserrat" w:cs="Segoe UI Light"/>
          <w:noProof/>
          <w:color w:val="0E1D42"/>
          <w:sz w:val="22"/>
          <w:szCs w:val="22"/>
        </w:rPr>
        <w:t>pašvaldības aģentūra “Carnikavas komunālserviss”</w:t>
      </w:r>
      <w:r>
        <w:rPr>
          <w:rFonts w:ascii="Montserrat" w:eastAsia="Microsoft YaHei Light" w:hAnsi="Montserrat" w:cs="Segoe UI Light"/>
          <w:noProof/>
          <w:color w:val="0E1D42"/>
          <w:sz w:val="22"/>
          <w:szCs w:val="22"/>
        </w:rPr>
        <w:t>)</w:t>
      </w:r>
      <w:r w:rsidR="0073783D" w:rsidRPr="00BB151F">
        <w:rPr>
          <w:rFonts w:ascii="Montserrat" w:eastAsia="Microsoft YaHei Light" w:hAnsi="Montserrat" w:cs="Segoe UI Light"/>
          <w:noProof/>
          <w:color w:val="0E1D42"/>
          <w:sz w:val="22"/>
          <w:szCs w:val="22"/>
        </w:rPr>
        <w:t>:</w:t>
      </w:r>
    </w:p>
    <w:tbl>
      <w:tblPr>
        <w:tblStyle w:val="Reatabula"/>
        <w:tblW w:w="1021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6095"/>
      </w:tblGrid>
      <w:tr w:rsidR="00BD680A" w:rsidRPr="0073783D" w14:paraId="418EC569" w14:textId="77777777" w:rsidTr="00D42F10">
        <w:tc>
          <w:tcPr>
            <w:tcW w:w="4117" w:type="dxa"/>
          </w:tcPr>
          <w:p w14:paraId="4436C478" w14:textId="413C6FD8" w:rsidR="007C18DD" w:rsidRPr="007B0293" w:rsidRDefault="00BD680A"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Pr>
                <w:rFonts w:ascii="Montserrat" w:eastAsia="Microsoft YaHei Light" w:hAnsi="Montserrat" w:cs="Segoe UI Light"/>
                <w:noProof/>
                <w:color w:val="0E1D42"/>
                <w:kern w:val="0"/>
                <w:sz w:val="20"/>
                <w:szCs w:val="20"/>
                <w14:ligatures w14:val="none"/>
              </w:rPr>
              <w:lastRenderedPageBreak/>
              <w:t>Centrālā pārvalde</w:t>
            </w:r>
          </w:p>
        </w:tc>
        <w:tc>
          <w:tcPr>
            <w:tcW w:w="6095" w:type="dxa"/>
          </w:tcPr>
          <w:p w14:paraId="041C023E" w14:textId="500F5F7E" w:rsidR="00BD680A" w:rsidRPr="0073783D" w:rsidRDefault="00BD680A"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vidusskola</w:t>
            </w:r>
          </w:p>
        </w:tc>
      </w:tr>
      <w:tr w:rsidR="00BD680A" w:rsidRPr="0073783D" w14:paraId="1412E7E6" w14:textId="77777777" w:rsidTr="00D42F10">
        <w:tc>
          <w:tcPr>
            <w:tcW w:w="4117" w:type="dxa"/>
          </w:tcPr>
          <w:p w14:paraId="1D383286" w14:textId="57C10E09" w:rsidR="00BD680A"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Pr>
                <w:rFonts w:ascii="Montserrat" w:eastAsia="Microsoft YaHei Light" w:hAnsi="Montserrat" w:cs="Segoe UI Light"/>
                <w:noProof/>
                <w:color w:val="0E1D42"/>
                <w:kern w:val="0"/>
                <w:sz w:val="20"/>
                <w:szCs w:val="20"/>
                <w14:ligatures w14:val="none"/>
              </w:rPr>
              <w:t>Ādažu</w:t>
            </w:r>
            <w:r w:rsidR="00BD680A" w:rsidRPr="0073783D">
              <w:rPr>
                <w:rFonts w:ascii="Montserrat" w:eastAsia="Microsoft YaHei Light" w:hAnsi="Montserrat" w:cs="Segoe UI Light"/>
                <w:noProof/>
                <w:color w:val="0E1D42"/>
                <w:kern w:val="0"/>
                <w:sz w:val="20"/>
                <w:szCs w:val="20"/>
                <w14:ligatures w14:val="none"/>
              </w:rPr>
              <w:t xml:space="preserve"> bibliotēka</w:t>
            </w:r>
          </w:p>
        </w:tc>
        <w:tc>
          <w:tcPr>
            <w:tcW w:w="6095" w:type="dxa"/>
          </w:tcPr>
          <w:p w14:paraId="0FF70F4E" w14:textId="78CF5730" w:rsidR="00BD680A" w:rsidRPr="0073783D" w:rsidRDefault="00BD680A"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Carnikavas vidusskola</w:t>
            </w:r>
          </w:p>
        </w:tc>
      </w:tr>
      <w:tr w:rsidR="007B0293" w:rsidRPr="0073783D" w14:paraId="2FC55BE5" w14:textId="77777777" w:rsidTr="00D42F10">
        <w:tc>
          <w:tcPr>
            <w:tcW w:w="4117" w:type="dxa"/>
          </w:tcPr>
          <w:p w14:paraId="34571DC0" w14:textId="4A9626ED"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Carnikavas bibliotēka</w:t>
            </w:r>
          </w:p>
        </w:tc>
        <w:tc>
          <w:tcPr>
            <w:tcW w:w="6095" w:type="dxa"/>
          </w:tcPr>
          <w:p w14:paraId="0D1D1543" w14:textId="44214B6E"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Mākslu skola</w:t>
            </w:r>
          </w:p>
        </w:tc>
      </w:tr>
      <w:tr w:rsidR="007B0293" w:rsidRPr="0073783D" w14:paraId="68BE25C6" w14:textId="77777777" w:rsidTr="00D42F10">
        <w:tc>
          <w:tcPr>
            <w:tcW w:w="4117" w:type="dxa"/>
          </w:tcPr>
          <w:p w14:paraId="41632EA4" w14:textId="6BCA9BA5"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sociālais dienests</w:t>
            </w:r>
          </w:p>
        </w:tc>
        <w:tc>
          <w:tcPr>
            <w:tcW w:w="6095" w:type="dxa"/>
          </w:tcPr>
          <w:p w14:paraId="15012A3D" w14:textId="58785CAF"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BJSS</w:t>
            </w:r>
          </w:p>
        </w:tc>
      </w:tr>
      <w:tr w:rsidR="007B0293" w:rsidRPr="0073783D" w14:paraId="418ED4A2" w14:textId="77777777" w:rsidTr="00D42F10">
        <w:tc>
          <w:tcPr>
            <w:tcW w:w="4117" w:type="dxa"/>
          </w:tcPr>
          <w:p w14:paraId="61BBFEEF" w14:textId="69988835"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bāriņtiesa</w:t>
            </w:r>
          </w:p>
        </w:tc>
        <w:tc>
          <w:tcPr>
            <w:tcW w:w="6095" w:type="dxa"/>
          </w:tcPr>
          <w:p w14:paraId="04300725" w14:textId="5F6DCF97"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Ādažu </w:t>
            </w:r>
            <w:r w:rsidR="00F23950">
              <w:rPr>
                <w:rFonts w:ascii="Montserrat" w:eastAsia="Microsoft YaHei Light" w:hAnsi="Montserrat" w:cs="Segoe UI Light"/>
                <w:noProof/>
                <w:color w:val="0E1D42"/>
                <w:kern w:val="0"/>
                <w:sz w:val="20"/>
                <w:szCs w:val="20"/>
                <w14:ligatures w14:val="none"/>
              </w:rPr>
              <w:t xml:space="preserve">PII </w:t>
            </w:r>
            <w:r w:rsidRPr="0073783D">
              <w:rPr>
                <w:rFonts w:ascii="Montserrat" w:eastAsia="Microsoft YaHei Light" w:hAnsi="Montserrat" w:cs="Segoe UI Light"/>
                <w:noProof/>
                <w:color w:val="0E1D42"/>
                <w:kern w:val="0"/>
                <w:sz w:val="20"/>
                <w:szCs w:val="20"/>
                <w14:ligatures w14:val="none"/>
              </w:rPr>
              <w:t>“Strautiņš”</w:t>
            </w:r>
          </w:p>
        </w:tc>
      </w:tr>
      <w:tr w:rsidR="007B0293" w:rsidRPr="0073783D" w14:paraId="7408922F" w14:textId="77777777" w:rsidTr="00D42F10">
        <w:tc>
          <w:tcPr>
            <w:tcW w:w="4117" w:type="dxa"/>
          </w:tcPr>
          <w:p w14:paraId="1F801B8D" w14:textId="093D9F9B"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kultūras centrs</w:t>
            </w:r>
          </w:p>
        </w:tc>
        <w:tc>
          <w:tcPr>
            <w:tcW w:w="6095" w:type="dxa"/>
          </w:tcPr>
          <w:p w14:paraId="10ADBBC1" w14:textId="79168334"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Kadagas </w:t>
            </w:r>
            <w:r w:rsidR="00F23950">
              <w:rPr>
                <w:rFonts w:ascii="Montserrat" w:eastAsia="Microsoft YaHei Light" w:hAnsi="Montserrat" w:cs="Segoe UI Light"/>
                <w:noProof/>
                <w:color w:val="0E1D42"/>
                <w:kern w:val="0"/>
                <w:sz w:val="20"/>
                <w:szCs w:val="20"/>
                <w14:ligatures w14:val="none"/>
              </w:rPr>
              <w:t>PII</w:t>
            </w:r>
            <w:r w:rsidRPr="0073783D">
              <w:rPr>
                <w:rFonts w:ascii="Montserrat" w:eastAsia="Microsoft YaHei Light" w:hAnsi="Montserrat" w:cs="Segoe UI Light"/>
                <w:noProof/>
                <w:color w:val="0E1D42"/>
                <w:kern w:val="0"/>
                <w:sz w:val="20"/>
                <w:szCs w:val="20"/>
                <w14:ligatures w14:val="none"/>
              </w:rPr>
              <w:t xml:space="preserve"> “Mežavēji”</w:t>
            </w:r>
          </w:p>
        </w:tc>
      </w:tr>
      <w:tr w:rsidR="007B0293" w:rsidRPr="0073783D" w14:paraId="0287C607" w14:textId="77777777" w:rsidTr="00D42F10">
        <w:tc>
          <w:tcPr>
            <w:tcW w:w="4117" w:type="dxa"/>
          </w:tcPr>
          <w:p w14:paraId="07DD0253" w14:textId="2B0B9923"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būvvalde</w:t>
            </w:r>
          </w:p>
        </w:tc>
        <w:tc>
          <w:tcPr>
            <w:tcW w:w="6095" w:type="dxa"/>
          </w:tcPr>
          <w:p w14:paraId="44AED756" w14:textId="6FB469BC" w:rsidR="007B0293" w:rsidRPr="0073783D"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Carnikavas </w:t>
            </w:r>
            <w:r w:rsidR="00F23950">
              <w:rPr>
                <w:rFonts w:ascii="Montserrat" w:eastAsia="Microsoft YaHei Light" w:hAnsi="Montserrat" w:cs="Segoe UI Light"/>
                <w:noProof/>
                <w:color w:val="0E1D42"/>
                <w:kern w:val="0"/>
                <w:sz w:val="20"/>
                <w:szCs w:val="20"/>
                <w14:ligatures w14:val="none"/>
              </w:rPr>
              <w:t>PII</w:t>
            </w:r>
            <w:r w:rsidRPr="0073783D">
              <w:rPr>
                <w:rFonts w:ascii="Montserrat" w:eastAsia="Microsoft YaHei Light" w:hAnsi="Montserrat" w:cs="Segoe UI Light"/>
                <w:noProof/>
                <w:color w:val="0E1D42"/>
                <w:kern w:val="0"/>
                <w:sz w:val="20"/>
                <w:szCs w:val="20"/>
                <w14:ligatures w14:val="none"/>
              </w:rPr>
              <w:t xml:space="preserve"> “Riekstiņš”</w:t>
            </w:r>
          </w:p>
        </w:tc>
      </w:tr>
      <w:tr w:rsidR="007B0293" w:rsidRPr="0073783D" w14:paraId="7E1C7225" w14:textId="77777777" w:rsidTr="00D42F10">
        <w:trPr>
          <w:trHeight w:val="327"/>
        </w:trPr>
        <w:tc>
          <w:tcPr>
            <w:tcW w:w="4117" w:type="dxa"/>
          </w:tcPr>
          <w:p w14:paraId="2DC4AE78" w14:textId="76FE925A" w:rsidR="007B0293" w:rsidRPr="007B0293"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B0293">
              <w:rPr>
                <w:rFonts w:ascii="Montserrat" w:eastAsia="Microsoft YaHei Light" w:hAnsi="Montserrat" w:cs="Segoe UI Light"/>
                <w:noProof/>
                <w:color w:val="0E1D42"/>
                <w:kern w:val="0"/>
                <w:sz w:val="20"/>
                <w:szCs w:val="20"/>
                <w14:ligatures w14:val="none"/>
              </w:rPr>
              <w:t>Ādažu novada pašvaldības policija</w:t>
            </w:r>
          </w:p>
        </w:tc>
        <w:tc>
          <w:tcPr>
            <w:tcW w:w="6095" w:type="dxa"/>
          </w:tcPr>
          <w:p w14:paraId="6D6606B6" w14:textId="35D0297E" w:rsidR="00D42F10" w:rsidRPr="00D42F10" w:rsidRDefault="007B0293" w:rsidP="00E13509">
            <w:pPr>
              <w:pStyle w:val="Sarakstarindkopa"/>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Siguļu </w:t>
            </w:r>
            <w:r w:rsidR="00F23950">
              <w:rPr>
                <w:rFonts w:ascii="Montserrat" w:eastAsia="Microsoft YaHei Light" w:hAnsi="Montserrat" w:cs="Segoe UI Light"/>
                <w:noProof/>
                <w:color w:val="0E1D42"/>
                <w:kern w:val="0"/>
                <w:sz w:val="20"/>
                <w:szCs w:val="20"/>
                <w14:ligatures w14:val="none"/>
              </w:rPr>
              <w:t>PII</w:t>
            </w:r>
            <w:r w:rsidRPr="0073783D">
              <w:rPr>
                <w:rFonts w:ascii="Montserrat" w:eastAsia="Microsoft YaHei Light" w:hAnsi="Montserrat" w:cs="Segoe UI Light"/>
                <w:noProof/>
                <w:color w:val="0E1D42"/>
                <w:kern w:val="0"/>
                <w:sz w:val="20"/>
                <w:szCs w:val="20"/>
                <w14:ligatures w14:val="none"/>
              </w:rPr>
              <w:t xml:space="preserve"> “Piejūra”</w:t>
            </w:r>
          </w:p>
        </w:tc>
      </w:tr>
    </w:tbl>
    <w:p w14:paraId="1FE77ADE" w14:textId="54A69F24" w:rsidR="005F0E92" w:rsidRPr="00BB151F" w:rsidRDefault="005F0E92" w:rsidP="000C71A4">
      <w:pPr>
        <w:pStyle w:val="Default"/>
        <w:spacing w:before="120"/>
        <w:ind w:left="-567" w:right="326"/>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Pašvaldības organizatoriskā struktūrshēma iekļaut</w:t>
      </w:r>
      <w:r w:rsidR="00F23950">
        <w:rPr>
          <w:rFonts w:ascii="Montserrat" w:eastAsia="Microsoft YaHei Light" w:hAnsi="Montserrat" w:cs="Segoe UI Light"/>
          <w:noProof/>
          <w:color w:val="0E1D42"/>
          <w:sz w:val="22"/>
          <w:szCs w:val="22"/>
        </w:rPr>
        <w:t>a</w:t>
      </w:r>
      <w:r w:rsidRPr="00BB151F">
        <w:rPr>
          <w:rFonts w:ascii="Montserrat" w:eastAsia="Microsoft YaHei Light" w:hAnsi="Montserrat" w:cs="Segoe UI Light"/>
          <w:noProof/>
          <w:color w:val="0E1D42"/>
          <w:sz w:val="22"/>
          <w:szCs w:val="22"/>
        </w:rPr>
        <w:t xml:space="preserve"> šī pārskata 1. pielikumā.</w:t>
      </w:r>
    </w:p>
    <w:p w14:paraId="558FBFF9" w14:textId="4A08C420" w:rsidR="000549A7" w:rsidRPr="00722D37" w:rsidRDefault="000549A7" w:rsidP="000C71A4">
      <w:pPr>
        <w:pStyle w:val="Virsraksts2"/>
        <w:ind w:left="-567" w:right="326"/>
        <w:rPr>
          <w:rFonts w:ascii="Montserrat" w:eastAsiaTheme="minorHAnsi" w:hAnsi="Montserrat" w:cstheme="minorBidi"/>
          <w:b/>
          <w:bCs/>
          <w:color w:val="D4CD40"/>
          <w:kern w:val="0"/>
          <w:sz w:val="26"/>
          <w:szCs w:val="26"/>
          <w14:ligatures w14:val="none"/>
        </w:rPr>
      </w:pPr>
      <w:bookmarkStart w:id="26" w:name="_Toc227666490"/>
      <w:r w:rsidRPr="00722D37">
        <w:rPr>
          <w:rFonts w:ascii="Montserrat" w:eastAsiaTheme="minorHAnsi" w:hAnsi="Montserrat" w:cstheme="minorBidi"/>
          <w:b/>
          <w:bCs/>
          <w:color w:val="D4CD40"/>
          <w:kern w:val="0"/>
          <w:sz w:val="26"/>
          <w:szCs w:val="26"/>
          <w14:ligatures w14:val="none"/>
        </w:rPr>
        <w:t xml:space="preserve">Pašvaldības līdzdalība </w:t>
      </w:r>
      <w:r w:rsidR="007076CE" w:rsidRPr="00722D37">
        <w:rPr>
          <w:rFonts w:ascii="Montserrat" w:eastAsiaTheme="minorHAnsi" w:hAnsi="Montserrat" w:cstheme="minorBidi"/>
          <w:b/>
          <w:bCs/>
          <w:color w:val="D4CD40"/>
          <w:kern w:val="0"/>
          <w:sz w:val="26"/>
          <w:szCs w:val="26"/>
          <w14:ligatures w14:val="none"/>
        </w:rPr>
        <w:t>biedrībās, nodibinājumos</w:t>
      </w:r>
      <w:bookmarkEnd w:id="26"/>
    </w:p>
    <w:p w14:paraId="6F20233B" w14:textId="77777777" w:rsidR="007076CE" w:rsidRPr="00BB151F" w:rsidRDefault="007076CE" w:rsidP="00BB151F">
      <w:pPr>
        <w:pStyle w:val="Default"/>
        <w:spacing w:before="120" w:after="120"/>
        <w:ind w:left="-567" w:right="323"/>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 xml:space="preserve">Pašvaldība ir dalībniece </w:t>
      </w:r>
      <w:r w:rsidRPr="00BB151F">
        <w:rPr>
          <w:rFonts w:ascii="Montserrat" w:eastAsia="Microsoft YaHei Light" w:hAnsi="Montserrat" w:cs="Segoe UI Light"/>
          <w:b/>
          <w:bCs/>
          <w:noProof/>
          <w:color w:val="0E1D42"/>
          <w:sz w:val="22"/>
          <w:szCs w:val="22"/>
        </w:rPr>
        <w:t>9 biedrībās un nodibinājumos</w:t>
      </w:r>
      <w:r w:rsidRPr="00BB151F">
        <w:rPr>
          <w:rFonts w:ascii="Montserrat" w:eastAsia="Microsoft YaHei Light" w:hAnsi="Montserrat" w:cs="Segoe UI Light"/>
          <w:noProof/>
          <w:color w:val="0E1D42"/>
          <w:sz w:val="22"/>
          <w:szCs w:val="22"/>
        </w:rPr>
        <w:t>:</w:t>
      </w:r>
    </w:p>
    <w:p w14:paraId="3EF46EF1" w14:textId="173416D3" w:rsidR="007076CE" w:rsidRPr="00BB151F" w:rsidRDefault="007076CE" w:rsidP="00E13509">
      <w:pPr>
        <w:pStyle w:val="Default"/>
        <w:numPr>
          <w:ilvl w:val="0"/>
          <w:numId w:val="3"/>
        </w:numPr>
        <w:ind w:left="0" w:right="323"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Pašvaldību savienība</w:t>
      </w:r>
    </w:p>
    <w:p w14:paraId="4250EB97" w14:textId="445C61F6"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Pašvaldību Izpilddirektoru asociācija</w:t>
      </w:r>
    </w:p>
    <w:p w14:paraId="356AEA1B" w14:textId="2726F4E2"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Rīgas un Pierīgas pašvaldību apvienība “Rīgas Metropole”</w:t>
      </w:r>
    </w:p>
    <w:p w14:paraId="61A3D703" w14:textId="1C8D45C4"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Jūras Zeme</w:t>
      </w:r>
    </w:p>
    <w:p w14:paraId="657C79AF" w14:textId="72BA2480"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 xml:space="preserve">Gaujas ilgtspējīgas attīstības biedrība </w:t>
      </w:r>
    </w:p>
    <w:p w14:paraId="7355287B" w14:textId="6A173A75"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Dzimtsarakstu nodaļu darbinieku asociācija</w:t>
      </w:r>
    </w:p>
    <w:p w14:paraId="24FEE4D5" w14:textId="182A935E"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Bāriņtiesu darbinieku asociācija</w:t>
      </w:r>
    </w:p>
    <w:p w14:paraId="619D7374" w14:textId="3464301A"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muzeju biedrība</w:t>
      </w:r>
    </w:p>
    <w:p w14:paraId="70630C31" w14:textId="02961CB5" w:rsidR="007076CE" w:rsidRPr="00BB151F" w:rsidRDefault="007076CE" w:rsidP="00E13509">
      <w:pPr>
        <w:pStyle w:val="Default"/>
        <w:numPr>
          <w:ilvl w:val="0"/>
          <w:numId w:val="3"/>
        </w:numPr>
        <w:ind w:left="0" w:right="326" w:hanging="284"/>
        <w:jc w:val="both"/>
        <w:rPr>
          <w:rFonts w:ascii="Montserrat" w:eastAsia="Microsoft YaHei Light" w:hAnsi="Montserrat" w:cs="Segoe UI Light"/>
          <w:bCs/>
          <w:noProof/>
          <w:color w:val="auto"/>
          <w:sz w:val="22"/>
          <w:szCs w:val="22"/>
        </w:rPr>
      </w:pPr>
      <w:r w:rsidRPr="00BB151F">
        <w:rPr>
          <w:rFonts w:ascii="Montserrat" w:eastAsia="Microsoft YaHei Light" w:hAnsi="Montserrat" w:cs="Segoe UI Light"/>
          <w:bCs/>
          <w:noProof/>
          <w:color w:val="0E1D42"/>
          <w:sz w:val="22"/>
          <w:szCs w:val="22"/>
        </w:rPr>
        <w:t>Pierīgas tūrisma asociācija</w:t>
      </w:r>
    </w:p>
    <w:p w14:paraId="47B43BFB" w14:textId="502151E6" w:rsidR="006322CC" w:rsidRPr="00722D37" w:rsidRDefault="008A3875" w:rsidP="000C71A4">
      <w:pPr>
        <w:pStyle w:val="Virsraksts2"/>
        <w:ind w:left="-567" w:right="326"/>
        <w:rPr>
          <w:rFonts w:ascii="Montserrat" w:eastAsiaTheme="minorHAnsi" w:hAnsi="Montserrat" w:cstheme="minorBidi"/>
          <w:b/>
          <w:bCs/>
          <w:color w:val="D4CD40"/>
          <w:kern w:val="0"/>
          <w:sz w:val="26"/>
          <w:szCs w:val="26"/>
          <w14:ligatures w14:val="none"/>
        </w:rPr>
      </w:pPr>
      <w:bookmarkStart w:id="27" w:name="_Toc227666491"/>
      <w:r w:rsidRPr="00722D37">
        <w:rPr>
          <w:rFonts w:ascii="Montserrat" w:eastAsiaTheme="minorHAnsi" w:hAnsi="Montserrat" w:cstheme="minorBidi"/>
          <w:b/>
          <w:bCs/>
          <w:color w:val="D4CD40"/>
          <w:kern w:val="0"/>
          <w:sz w:val="26"/>
          <w:szCs w:val="26"/>
          <w14:ligatures w14:val="none"/>
        </w:rPr>
        <w:t>Pašvaldības līdzdalība kapitālsabiedrībās</w:t>
      </w:r>
      <w:bookmarkEnd w:id="27"/>
    </w:p>
    <w:p w14:paraId="30A919DF" w14:textId="1EE8FD4F" w:rsidR="008A3875" w:rsidRPr="00BB151F" w:rsidRDefault="008A3875" w:rsidP="00BB151F">
      <w:pPr>
        <w:pStyle w:val="Default"/>
        <w:spacing w:before="120" w:after="120"/>
        <w:ind w:left="-567" w:right="323"/>
        <w:jc w:val="both"/>
        <w:rPr>
          <w:rFonts w:ascii="Montserrat" w:hAnsi="Montserrat" w:cs="Segoe UI Light"/>
          <w:noProof/>
          <w:color w:val="0E1D42"/>
          <w:sz w:val="22"/>
          <w:szCs w:val="22"/>
        </w:rPr>
      </w:pPr>
      <w:r w:rsidRPr="00BB151F">
        <w:rPr>
          <w:rFonts w:ascii="Montserrat" w:eastAsia="Microsoft YaHei Light" w:hAnsi="Montserrat" w:cs="Segoe UI Light"/>
          <w:noProof/>
          <w:color w:val="0E1D42"/>
          <w:sz w:val="22"/>
          <w:szCs w:val="22"/>
        </w:rPr>
        <w:t xml:space="preserve">Pašvaldība ir kapitāla daļu turētāja </w:t>
      </w:r>
      <w:r w:rsidR="00F23950" w:rsidRPr="00BB151F">
        <w:rPr>
          <w:rFonts w:ascii="Montserrat" w:eastAsia="Microsoft YaHei Light" w:hAnsi="Montserrat" w:cs="Segoe UI Light"/>
          <w:noProof/>
          <w:color w:val="0E1D42"/>
          <w:sz w:val="22"/>
          <w:szCs w:val="22"/>
        </w:rPr>
        <w:t xml:space="preserve">3 kapitālsabiedrībās </w:t>
      </w:r>
      <w:r w:rsidRPr="00BB151F">
        <w:rPr>
          <w:rFonts w:ascii="Montserrat" w:eastAsia="Microsoft YaHei Light" w:hAnsi="Montserrat" w:cs="Segoe UI Light"/>
          <w:noProof/>
          <w:color w:val="0E1D42"/>
          <w:sz w:val="22"/>
          <w:szCs w:val="22"/>
        </w:rPr>
        <w:t>un pašvaldības izpilddirektors ir kapitāla daļu turētāja pārstāvis:</w:t>
      </w:r>
    </w:p>
    <w:p w14:paraId="62524971" w14:textId="551D835F" w:rsidR="008A3875" w:rsidRPr="00E60943" w:rsidRDefault="008A3875" w:rsidP="00E13509">
      <w:pPr>
        <w:pStyle w:val="Default"/>
        <w:numPr>
          <w:ilvl w:val="0"/>
          <w:numId w:val="3"/>
        </w:numPr>
        <w:ind w:left="0" w:right="326" w:hanging="284"/>
        <w:jc w:val="both"/>
        <w:rPr>
          <w:rFonts w:ascii="Montserrat" w:eastAsia="Microsoft YaHei Light" w:hAnsi="Montserrat" w:cs="Segoe UI Light"/>
          <w:b/>
          <w:noProof/>
          <w:color w:val="0E1D42"/>
          <w:sz w:val="22"/>
          <w:szCs w:val="22"/>
        </w:rPr>
      </w:pPr>
      <w:r w:rsidRPr="00BB151F">
        <w:rPr>
          <w:rFonts w:ascii="Montserrat" w:eastAsia="Microsoft YaHei Light" w:hAnsi="Montserrat" w:cs="Segoe UI Light"/>
          <w:b/>
          <w:noProof/>
          <w:color w:val="0E1D42"/>
          <w:sz w:val="22"/>
          <w:szCs w:val="22"/>
        </w:rPr>
        <w:t>PSIA „Ādažu slimnīca”</w:t>
      </w:r>
      <w:r w:rsidRPr="00E60943">
        <w:rPr>
          <w:rFonts w:ascii="Montserrat" w:eastAsia="Microsoft YaHei Light" w:hAnsi="Montserrat" w:cs="Segoe UI Light"/>
          <w:b/>
          <w:noProof/>
          <w:color w:val="0E1D42"/>
          <w:sz w:val="22"/>
          <w:szCs w:val="22"/>
        </w:rPr>
        <w:t xml:space="preserve"> </w:t>
      </w:r>
      <w:r w:rsidRPr="00E60943">
        <w:rPr>
          <w:rFonts w:ascii="Montserrat" w:eastAsia="Microsoft YaHei Light" w:hAnsi="Montserrat" w:cs="Segoe UI Light"/>
          <w:bCs/>
          <w:noProof/>
          <w:color w:val="0E1D42"/>
          <w:sz w:val="22"/>
          <w:szCs w:val="22"/>
        </w:rPr>
        <w:t>(veselības aprūpes pakalpojum</w:t>
      </w:r>
      <w:r w:rsidR="00F23950">
        <w:rPr>
          <w:rFonts w:ascii="Montserrat" w:eastAsia="Microsoft YaHei Light" w:hAnsi="Montserrat" w:cs="Segoe UI Light"/>
          <w:bCs/>
          <w:noProof/>
          <w:color w:val="0E1D42"/>
          <w:sz w:val="22"/>
          <w:szCs w:val="22"/>
        </w:rPr>
        <w:t>i</w:t>
      </w:r>
      <w:r w:rsidRPr="00E60943">
        <w:rPr>
          <w:rFonts w:ascii="Montserrat" w:eastAsia="Microsoft YaHei Light" w:hAnsi="Montserrat" w:cs="Segoe UI Light"/>
          <w:bCs/>
          <w:noProof/>
          <w:color w:val="0E1D42"/>
          <w:sz w:val="22"/>
          <w:szCs w:val="22"/>
        </w:rPr>
        <w:t>)</w:t>
      </w:r>
    </w:p>
    <w:p w14:paraId="09D84E31" w14:textId="5851A676" w:rsidR="008A3875" w:rsidRPr="00BB151F" w:rsidRDefault="008A3875" w:rsidP="00E13509">
      <w:pPr>
        <w:pStyle w:val="Default"/>
        <w:numPr>
          <w:ilvl w:val="0"/>
          <w:numId w:val="3"/>
        </w:numPr>
        <w:ind w:left="0" w:right="326" w:hanging="284"/>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b/>
          <w:noProof/>
          <w:color w:val="0E1D42"/>
          <w:sz w:val="22"/>
          <w:szCs w:val="22"/>
        </w:rPr>
        <w:t>SIA „Ādažu Namsaimnieks</w:t>
      </w:r>
      <w:r w:rsidR="00F23950">
        <w:rPr>
          <w:rFonts w:ascii="Montserrat" w:eastAsia="Microsoft YaHei Light" w:hAnsi="Montserrat" w:cs="Segoe UI Light"/>
          <w:b/>
          <w:noProof/>
          <w:color w:val="0E1D42"/>
          <w:sz w:val="22"/>
          <w:szCs w:val="22"/>
        </w:rPr>
        <w:t>”</w:t>
      </w:r>
      <w:r w:rsidRPr="00BB151F">
        <w:rPr>
          <w:rFonts w:ascii="Montserrat" w:eastAsia="Microsoft YaHei Light" w:hAnsi="Montserrat" w:cs="Segoe UI Light"/>
          <w:noProof/>
          <w:color w:val="0E1D42"/>
          <w:sz w:val="22"/>
          <w:szCs w:val="22"/>
        </w:rPr>
        <w:t xml:space="preserve"> (siltumapgādes pakalpojum</w:t>
      </w:r>
      <w:r w:rsidR="00F23950">
        <w:rPr>
          <w:rFonts w:ascii="Montserrat" w:eastAsia="Microsoft YaHei Light" w:hAnsi="Montserrat" w:cs="Segoe UI Light"/>
          <w:noProof/>
          <w:color w:val="0E1D42"/>
          <w:sz w:val="22"/>
          <w:szCs w:val="22"/>
        </w:rPr>
        <w:t>i</w:t>
      </w:r>
      <w:r w:rsidRPr="00BB151F">
        <w:rPr>
          <w:rFonts w:ascii="Montserrat" w:eastAsia="Microsoft YaHei Light" w:hAnsi="Montserrat" w:cs="Segoe UI Light"/>
          <w:noProof/>
          <w:color w:val="0E1D42"/>
          <w:sz w:val="22"/>
          <w:szCs w:val="22"/>
        </w:rPr>
        <w:t>)</w:t>
      </w:r>
    </w:p>
    <w:p w14:paraId="4A3C74FB" w14:textId="61CDCDA4" w:rsidR="008A3875" w:rsidRPr="00BB151F" w:rsidRDefault="008A3875" w:rsidP="00E13509">
      <w:pPr>
        <w:pStyle w:val="Default"/>
        <w:numPr>
          <w:ilvl w:val="0"/>
          <w:numId w:val="3"/>
        </w:numPr>
        <w:ind w:left="0" w:right="326" w:hanging="284"/>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b/>
          <w:noProof/>
          <w:color w:val="0E1D42"/>
          <w:sz w:val="22"/>
          <w:szCs w:val="22"/>
        </w:rPr>
        <w:t>SIA „Ādažu Ūdens”</w:t>
      </w:r>
      <w:r w:rsidRPr="00BB151F">
        <w:rPr>
          <w:rFonts w:ascii="Montserrat" w:eastAsia="Microsoft YaHei Light" w:hAnsi="Montserrat" w:cs="Segoe UI Light"/>
          <w:noProof/>
          <w:color w:val="0E1D42"/>
          <w:sz w:val="22"/>
          <w:szCs w:val="22"/>
        </w:rPr>
        <w:t xml:space="preserve"> (ūdenssaimniecības pakalpojum</w:t>
      </w:r>
      <w:r w:rsidR="00F23950">
        <w:rPr>
          <w:rFonts w:ascii="Montserrat" w:eastAsia="Microsoft YaHei Light" w:hAnsi="Montserrat" w:cs="Segoe UI Light"/>
          <w:noProof/>
          <w:color w:val="0E1D42"/>
          <w:sz w:val="22"/>
          <w:szCs w:val="22"/>
        </w:rPr>
        <w:t>i</w:t>
      </w:r>
      <w:r w:rsidRPr="00BB151F">
        <w:rPr>
          <w:rFonts w:ascii="Montserrat" w:eastAsia="Microsoft YaHei Light" w:hAnsi="Montserrat" w:cs="Segoe UI Light"/>
          <w:noProof/>
          <w:color w:val="0E1D42"/>
          <w:sz w:val="22"/>
          <w:szCs w:val="22"/>
        </w:rPr>
        <w:t>)</w:t>
      </w:r>
    </w:p>
    <w:p w14:paraId="0C60B075" w14:textId="77777777" w:rsidR="008A3875" w:rsidRPr="00BB151F" w:rsidRDefault="008A3875" w:rsidP="000C71A4">
      <w:pPr>
        <w:pStyle w:val="Default"/>
        <w:ind w:left="-567" w:right="326"/>
        <w:jc w:val="both"/>
        <w:rPr>
          <w:rFonts w:ascii="Montserrat" w:eastAsia="Microsoft YaHei Light" w:hAnsi="Montserrat" w:cs="Segoe UI Light"/>
          <w:noProof/>
          <w:color w:val="0E1D42"/>
          <w:sz w:val="22"/>
          <w:szCs w:val="22"/>
        </w:rPr>
      </w:pPr>
    </w:p>
    <w:p w14:paraId="745E21DD" w14:textId="7EDB89F5" w:rsidR="008A3875" w:rsidRPr="00BB151F" w:rsidRDefault="008A3875" w:rsidP="00BB151F">
      <w:pPr>
        <w:pStyle w:val="Default"/>
        <w:spacing w:after="120"/>
        <w:ind w:left="-567" w:right="323"/>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 xml:space="preserve">Pašvaldība ir līdzīpašniece </w:t>
      </w:r>
      <w:r w:rsidR="00E60943">
        <w:rPr>
          <w:rFonts w:ascii="Montserrat" w:eastAsia="Microsoft YaHei Light" w:hAnsi="Montserrat" w:cs="Segoe UI Light"/>
          <w:noProof/>
          <w:color w:val="0E1D42"/>
          <w:sz w:val="22"/>
          <w:szCs w:val="22"/>
        </w:rPr>
        <w:t>vienā</w:t>
      </w:r>
      <w:r w:rsidRPr="00BB151F">
        <w:rPr>
          <w:rFonts w:ascii="Montserrat" w:eastAsia="Microsoft YaHei Light" w:hAnsi="Montserrat" w:cs="Segoe UI Light"/>
          <w:noProof/>
          <w:color w:val="0E1D42"/>
          <w:sz w:val="22"/>
          <w:szCs w:val="22"/>
        </w:rPr>
        <w:t xml:space="preserve"> </w:t>
      </w:r>
      <w:r w:rsidR="00F23950">
        <w:rPr>
          <w:rFonts w:ascii="Montserrat" w:eastAsia="Microsoft YaHei Light" w:hAnsi="Montserrat" w:cs="Segoe UI Light"/>
          <w:noProof/>
          <w:color w:val="0E1D42"/>
          <w:sz w:val="22"/>
          <w:szCs w:val="22"/>
        </w:rPr>
        <w:t xml:space="preserve">privātā </w:t>
      </w:r>
      <w:r w:rsidRPr="00BB151F">
        <w:rPr>
          <w:rFonts w:ascii="Montserrat" w:eastAsia="Microsoft YaHei Light" w:hAnsi="Montserrat" w:cs="Segoe UI Light"/>
          <w:noProof/>
          <w:color w:val="0E1D42"/>
          <w:sz w:val="22"/>
          <w:szCs w:val="22"/>
        </w:rPr>
        <w:t>kapitālsabiedrībā:</w:t>
      </w:r>
    </w:p>
    <w:p w14:paraId="5A45FF50" w14:textId="1C34C503" w:rsidR="008A3875" w:rsidRPr="00BB151F" w:rsidRDefault="008A3875" w:rsidP="00E13509">
      <w:pPr>
        <w:pStyle w:val="Default"/>
        <w:numPr>
          <w:ilvl w:val="0"/>
          <w:numId w:val="3"/>
        </w:numPr>
        <w:ind w:left="0" w:right="326" w:hanging="284"/>
        <w:jc w:val="both"/>
        <w:rPr>
          <w:rFonts w:ascii="Montserrat" w:eastAsia="Microsoft YaHei Light" w:hAnsi="Montserrat" w:cs="Segoe UI Light"/>
          <w:b/>
          <w:noProof/>
          <w:color w:val="0E1D42"/>
          <w:sz w:val="22"/>
          <w:szCs w:val="22"/>
        </w:rPr>
      </w:pPr>
      <w:r w:rsidRPr="00BB151F">
        <w:rPr>
          <w:rFonts w:ascii="Montserrat" w:eastAsia="Microsoft YaHei Light" w:hAnsi="Montserrat" w:cs="Segoe UI Light"/>
          <w:b/>
          <w:noProof/>
          <w:color w:val="0E1D42"/>
          <w:sz w:val="22"/>
          <w:szCs w:val="22"/>
        </w:rPr>
        <w:t xml:space="preserve">SIA „Jaunā skola” </w:t>
      </w:r>
      <w:r w:rsidRPr="00E60943">
        <w:rPr>
          <w:rFonts w:ascii="Montserrat" w:eastAsia="Microsoft YaHei Light" w:hAnsi="Montserrat" w:cs="Segoe UI Light"/>
          <w:bCs/>
          <w:noProof/>
          <w:color w:val="0E1D42"/>
          <w:sz w:val="22"/>
          <w:szCs w:val="22"/>
        </w:rPr>
        <w:t>(</w:t>
      </w:r>
      <w:r w:rsidR="00F23950">
        <w:rPr>
          <w:rFonts w:ascii="Montserrat" w:eastAsia="Microsoft YaHei Light" w:hAnsi="Montserrat" w:cs="Segoe UI Light"/>
          <w:bCs/>
          <w:noProof/>
          <w:color w:val="0E1D42"/>
          <w:sz w:val="22"/>
          <w:szCs w:val="22"/>
        </w:rPr>
        <w:t>sava īpašuma nomas un uzturēšanas pakalpojumi</w:t>
      </w:r>
      <w:r w:rsidRPr="00E60943">
        <w:rPr>
          <w:rFonts w:ascii="Montserrat" w:eastAsia="Microsoft YaHei Light" w:hAnsi="Montserrat" w:cs="Segoe UI Light"/>
          <w:bCs/>
          <w:noProof/>
          <w:color w:val="0E1D42"/>
          <w:sz w:val="22"/>
          <w:szCs w:val="22"/>
        </w:rPr>
        <w:t>)</w:t>
      </w:r>
    </w:p>
    <w:p w14:paraId="0C9A2926" w14:textId="25985945" w:rsidR="003A4BB4" w:rsidRPr="00BB151F" w:rsidRDefault="008A3875" w:rsidP="000C71A4">
      <w:pPr>
        <w:spacing w:before="240" w:after="120" w:line="240" w:lineRule="auto"/>
        <w:ind w:left="-567" w:right="326"/>
        <w:rPr>
          <w:rFonts w:ascii="Montserrat" w:eastAsia="Microsoft YaHei Light" w:hAnsi="Montserrat" w:cs="Segoe UI Light"/>
          <w:b/>
          <w:i/>
          <w:iCs/>
          <w:color w:val="0E1D42"/>
          <w:kern w:val="0"/>
          <w14:ligatures w14:val="none"/>
        </w:rPr>
      </w:pPr>
      <w:r w:rsidRPr="00BB151F">
        <w:rPr>
          <w:rFonts w:ascii="Montserrat" w:eastAsia="Microsoft YaHei Light" w:hAnsi="Montserrat" w:cs="Segoe UI Light"/>
          <w:b/>
          <w:i/>
          <w:iCs/>
          <w:color w:val="0E1D42"/>
          <w:kern w:val="0"/>
          <w14:ligatures w14:val="none"/>
        </w:rPr>
        <w:t>Pašvaldības līdzdalība PAŠVALDĪBAS uzņēmumu kapitālā (EUR)</w:t>
      </w:r>
    </w:p>
    <w:tbl>
      <w:tblPr>
        <w:tblW w:w="0" w:type="auto"/>
        <w:tblInd w:w="-577" w:type="dxa"/>
        <w:tblLayout w:type="fixed"/>
        <w:tblCellMar>
          <w:left w:w="0" w:type="dxa"/>
          <w:right w:w="0" w:type="dxa"/>
        </w:tblCellMar>
        <w:tblLook w:val="04A0" w:firstRow="1" w:lastRow="0" w:firstColumn="1" w:lastColumn="0" w:noHBand="0" w:noVBand="1"/>
      </w:tblPr>
      <w:tblGrid>
        <w:gridCol w:w="2268"/>
        <w:gridCol w:w="1701"/>
        <w:gridCol w:w="1418"/>
        <w:gridCol w:w="1701"/>
        <w:gridCol w:w="2126"/>
      </w:tblGrid>
      <w:tr w:rsidR="00037C43" w:rsidRPr="0090635C" w14:paraId="5E4171FA" w14:textId="77777777" w:rsidTr="00D42F10">
        <w:trPr>
          <w:trHeight w:val="724"/>
          <w:tblHeader/>
        </w:trPr>
        <w:tc>
          <w:tcPr>
            <w:tcW w:w="2268" w:type="dxa"/>
            <w:tcBorders>
              <w:top w:val="single" w:sz="8" w:space="0" w:color="808080"/>
              <w:left w:val="single" w:sz="8" w:space="0" w:color="808080"/>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345665A5" w14:textId="2F76D550" w:rsidR="003A4BB4" w:rsidRPr="003A4BB4" w:rsidRDefault="003A4BB4" w:rsidP="00D42F10">
            <w:pPr>
              <w:spacing w:before="20" w:after="20" w:line="240" w:lineRule="auto"/>
              <w:ind w:left="37" w:right="34"/>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Kapitālsabiedrība</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71862D66" w14:textId="2E7DE446" w:rsidR="003A4BB4" w:rsidRPr="003A4BB4" w:rsidRDefault="003A4BB4"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4388A6AE" w14:textId="77777777" w:rsidR="003A4BB4" w:rsidRPr="003A4BB4" w:rsidRDefault="003A4BB4"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01.01.2025.</w:t>
            </w:r>
          </w:p>
        </w:tc>
        <w:tc>
          <w:tcPr>
            <w:tcW w:w="1418"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66828F81" w14:textId="7CE23400" w:rsidR="00037C43" w:rsidRDefault="003A4BB4" w:rsidP="00037C43">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Izmaiņas </w:t>
            </w:r>
          </w:p>
          <w:p w14:paraId="6C6F282A" w14:textId="0CF1F151" w:rsidR="003A4BB4" w:rsidRPr="003A4BB4" w:rsidRDefault="003A4BB4" w:rsidP="00D42F10">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vai „–”)</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7F64D3FB" w14:textId="2EAB2247" w:rsidR="003A4BB4" w:rsidRPr="003A4BB4" w:rsidRDefault="003A4BB4"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5A2546C8" w14:textId="77777777" w:rsidR="003A4BB4" w:rsidRPr="003A4BB4" w:rsidRDefault="003A4BB4"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31.12.2025.</w:t>
            </w:r>
          </w:p>
        </w:tc>
        <w:tc>
          <w:tcPr>
            <w:tcW w:w="2126"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63195792" w14:textId="38C37A15" w:rsidR="003A4BB4" w:rsidRPr="003A4BB4" w:rsidRDefault="003A4BB4" w:rsidP="00D42F10">
            <w:pPr>
              <w:tabs>
                <w:tab w:val="left" w:pos="597"/>
              </w:tabs>
              <w:spacing w:before="20" w:after="20" w:line="240" w:lineRule="auto"/>
              <w:ind w:left="37" w:right="3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no kopapj</w:t>
            </w:r>
            <w:r w:rsidR="00F23950">
              <w:rPr>
                <w:rFonts w:ascii="Montserrat" w:eastAsia="Microsoft YaHei Light" w:hAnsi="Montserrat" w:cs="Segoe UI Light"/>
                <w:color w:val="0E1D42"/>
                <w:kern w:val="0"/>
                <w:sz w:val="20"/>
                <w:szCs w:val="20"/>
                <w14:ligatures w14:val="none"/>
              </w:rPr>
              <w:t>o</w:t>
            </w:r>
            <w:r w:rsidRPr="003A4BB4">
              <w:rPr>
                <w:rFonts w:ascii="Montserrat" w:eastAsia="Microsoft YaHei Light" w:hAnsi="Montserrat" w:cs="Segoe UI Light"/>
                <w:color w:val="0E1D42"/>
                <w:kern w:val="0"/>
                <w:sz w:val="20"/>
                <w:szCs w:val="20"/>
                <w14:ligatures w14:val="none"/>
              </w:rPr>
              <w:t>ma</w:t>
            </w:r>
          </w:p>
        </w:tc>
      </w:tr>
      <w:tr w:rsidR="00037C43" w:rsidRPr="0090635C" w14:paraId="2B45B524" w14:textId="77777777" w:rsidTr="00D42F10">
        <w:trPr>
          <w:trHeight w:val="213"/>
          <w:tblHeader/>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FBE59EB" w14:textId="77777777" w:rsidR="003A4BB4" w:rsidRPr="003A4BB4" w:rsidRDefault="003A4BB4"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SIA „Ādažu Namsaimnieks”</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48C3489" w14:textId="77777777" w:rsidR="003A4BB4" w:rsidRPr="003A4BB4" w:rsidRDefault="003A4BB4"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679 460</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1C82D08" w14:textId="0494AE61" w:rsidR="003A4BB4" w:rsidRPr="003A4BB4" w:rsidRDefault="003A4BB4" w:rsidP="00D42F10">
            <w:pPr>
              <w:spacing w:before="20" w:after="20" w:line="240" w:lineRule="auto"/>
              <w:ind w:left="-567"/>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-18 827</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7746DC3" w14:textId="77777777" w:rsidR="003A4BB4" w:rsidRPr="003A4BB4" w:rsidRDefault="003A4BB4"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660 633</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8A3B439" w14:textId="77777777" w:rsidR="003A4BB4" w:rsidRPr="003A4BB4" w:rsidRDefault="003A4BB4" w:rsidP="00D42F10">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100 %</w:t>
            </w:r>
          </w:p>
        </w:tc>
      </w:tr>
      <w:tr w:rsidR="00037C43" w:rsidRPr="0090635C" w14:paraId="5352F5EA" w14:textId="77777777" w:rsidTr="00D42F10">
        <w:trPr>
          <w:trHeight w:val="232"/>
          <w:tblHeader/>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74479A88" w14:textId="77777777" w:rsidR="00037C43" w:rsidRDefault="003A4BB4"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PSIA </w:t>
            </w:r>
          </w:p>
          <w:p w14:paraId="2C42F607" w14:textId="5BDE253E" w:rsidR="003A4BB4" w:rsidRPr="003A4BB4" w:rsidRDefault="003A4BB4"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„Ādažu slimnīca”</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FE53D1E" w14:textId="77777777" w:rsidR="003A4BB4" w:rsidRPr="003A4BB4" w:rsidRDefault="003A4BB4"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638526</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86661D2" w14:textId="3E2F404F" w:rsidR="003A4BB4" w:rsidRPr="003A4BB4" w:rsidRDefault="003A4BB4" w:rsidP="00D42F10">
            <w:pPr>
              <w:spacing w:before="20" w:after="20" w:line="240" w:lineRule="auto"/>
              <w:ind w:left="-567"/>
              <w:contextualSpacing/>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8912</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AC3786D" w14:textId="77777777" w:rsidR="003A4BB4" w:rsidRPr="003A4BB4" w:rsidRDefault="003A4BB4"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647 438</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7EFBDD8" w14:textId="77777777" w:rsidR="003A4BB4" w:rsidRPr="003A4BB4" w:rsidRDefault="003A4BB4" w:rsidP="00D42F10">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100 %</w:t>
            </w:r>
          </w:p>
        </w:tc>
      </w:tr>
      <w:tr w:rsidR="00037C43" w:rsidRPr="0090635C" w14:paraId="5F50A36F" w14:textId="77777777" w:rsidTr="00D42F10">
        <w:trPr>
          <w:trHeight w:val="262"/>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49A82334" w14:textId="77777777" w:rsidR="00037C43" w:rsidRDefault="003A4BB4"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SIA </w:t>
            </w:r>
          </w:p>
          <w:p w14:paraId="30B0E1CF" w14:textId="21D37E7C" w:rsidR="003A4BB4" w:rsidRPr="003A4BB4" w:rsidRDefault="003A4BB4"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„Ādažu Ūdens”</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CD386D6" w14:textId="77777777" w:rsidR="003A4BB4" w:rsidRPr="003A4BB4" w:rsidRDefault="003A4BB4"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11283934</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9E881E8" w14:textId="77777777" w:rsidR="003A4BB4" w:rsidRPr="003A4BB4" w:rsidRDefault="003A4BB4" w:rsidP="00D42F10">
            <w:pPr>
              <w:spacing w:before="20" w:after="20" w:line="240" w:lineRule="auto"/>
              <w:ind w:left="-567"/>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128 487</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7CC63AB" w14:textId="77777777" w:rsidR="003A4BB4" w:rsidRPr="003A4BB4" w:rsidRDefault="003A4BB4"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11 988 078</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7186E69" w14:textId="77777777" w:rsidR="003A4BB4" w:rsidRPr="003A4BB4" w:rsidRDefault="003A4BB4" w:rsidP="00D42F10">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100 %</w:t>
            </w:r>
          </w:p>
        </w:tc>
      </w:tr>
    </w:tbl>
    <w:p w14:paraId="47D166DB" w14:textId="11294F9B" w:rsidR="006322CC" w:rsidRDefault="006322CC" w:rsidP="000C71A4">
      <w:pPr>
        <w:spacing w:before="240" w:after="120" w:line="240" w:lineRule="auto"/>
        <w:ind w:left="-567" w:right="326"/>
        <w:rPr>
          <w:rFonts w:ascii="Montserrat" w:eastAsia="Microsoft YaHei Light" w:hAnsi="Montserrat" w:cs="Segoe UI Light"/>
          <w:b/>
          <w:i/>
          <w:iCs/>
          <w:color w:val="0E1D42"/>
          <w:kern w:val="0"/>
          <w:sz w:val="20"/>
          <w:szCs w:val="20"/>
          <w14:ligatures w14:val="none"/>
        </w:rPr>
      </w:pPr>
      <w:r w:rsidRPr="003A4BB4">
        <w:rPr>
          <w:rFonts w:ascii="Montserrat" w:eastAsia="Microsoft YaHei Light" w:hAnsi="Montserrat" w:cs="Segoe UI Light"/>
          <w:b/>
          <w:i/>
          <w:iCs/>
          <w:color w:val="0E1D42"/>
          <w:kern w:val="0"/>
          <w:sz w:val="20"/>
          <w:szCs w:val="20"/>
          <w14:ligatures w14:val="none"/>
        </w:rPr>
        <w:t>Pašvaldības līdzdalība RADNIECĪGO uzņēmumu kapitālā (EUR)</w:t>
      </w:r>
    </w:p>
    <w:tbl>
      <w:tblPr>
        <w:tblW w:w="0" w:type="auto"/>
        <w:tblInd w:w="-577" w:type="dxa"/>
        <w:tblLayout w:type="fixed"/>
        <w:tblCellMar>
          <w:left w:w="0" w:type="dxa"/>
          <w:right w:w="0" w:type="dxa"/>
        </w:tblCellMar>
        <w:tblLook w:val="04A0" w:firstRow="1" w:lastRow="0" w:firstColumn="1" w:lastColumn="0" w:noHBand="0" w:noVBand="1"/>
      </w:tblPr>
      <w:tblGrid>
        <w:gridCol w:w="2268"/>
        <w:gridCol w:w="1701"/>
        <w:gridCol w:w="1418"/>
        <w:gridCol w:w="1701"/>
        <w:gridCol w:w="2126"/>
      </w:tblGrid>
      <w:tr w:rsidR="00037C43" w:rsidRPr="0090635C" w14:paraId="1126673E" w14:textId="77777777" w:rsidTr="00D42F10">
        <w:trPr>
          <w:trHeight w:val="724"/>
          <w:tblHeader/>
        </w:trPr>
        <w:tc>
          <w:tcPr>
            <w:tcW w:w="2268" w:type="dxa"/>
            <w:tcBorders>
              <w:top w:val="single" w:sz="8" w:space="0" w:color="808080"/>
              <w:left w:val="single" w:sz="8" w:space="0" w:color="808080"/>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6FD07B4A" w14:textId="77777777" w:rsidR="00037C43" w:rsidRPr="003A4BB4" w:rsidRDefault="00037C43" w:rsidP="00276FD7">
            <w:pPr>
              <w:spacing w:before="20" w:after="20" w:line="240" w:lineRule="auto"/>
              <w:ind w:left="37" w:right="34"/>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lastRenderedPageBreak/>
              <w:t>Kapitālsabiedrība</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2C16BF1E" w14:textId="77777777" w:rsidR="00037C43" w:rsidRPr="003A4BB4" w:rsidRDefault="00037C43"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7FAEB7D6" w14:textId="77777777" w:rsidR="00037C43" w:rsidRPr="003A4BB4" w:rsidRDefault="00037C43"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01.01.2025.</w:t>
            </w:r>
          </w:p>
        </w:tc>
        <w:tc>
          <w:tcPr>
            <w:tcW w:w="1418"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6CCF9A0E" w14:textId="77777777" w:rsidR="00037C43" w:rsidRDefault="00037C43" w:rsidP="00276FD7">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Izmaiņas </w:t>
            </w:r>
          </w:p>
          <w:p w14:paraId="7355FB1A" w14:textId="77777777" w:rsidR="00037C43" w:rsidRPr="003A4BB4" w:rsidRDefault="00037C43" w:rsidP="00276FD7">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vai „–”)</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448F0390" w14:textId="77777777" w:rsidR="00037C43" w:rsidRPr="003A4BB4" w:rsidRDefault="00037C43"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3D88938A" w14:textId="77777777" w:rsidR="00037C43" w:rsidRPr="003A4BB4" w:rsidRDefault="00037C43"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31.12.2025.</w:t>
            </w:r>
          </w:p>
        </w:tc>
        <w:tc>
          <w:tcPr>
            <w:tcW w:w="2126"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3B90E203" w14:textId="77777777" w:rsidR="00037C43" w:rsidRPr="003A4BB4" w:rsidRDefault="00037C43" w:rsidP="00276FD7">
            <w:pPr>
              <w:tabs>
                <w:tab w:val="left" w:pos="597"/>
              </w:tabs>
              <w:spacing w:before="20" w:after="20" w:line="240" w:lineRule="auto"/>
              <w:ind w:left="37" w:right="3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no kopapj</w:t>
            </w:r>
            <w:r>
              <w:rPr>
                <w:rFonts w:ascii="Montserrat" w:eastAsia="Microsoft YaHei Light" w:hAnsi="Montserrat" w:cs="Segoe UI Light"/>
                <w:color w:val="0E1D42"/>
                <w:kern w:val="0"/>
                <w:sz w:val="20"/>
                <w:szCs w:val="20"/>
                <w14:ligatures w14:val="none"/>
              </w:rPr>
              <w:t>o</w:t>
            </w:r>
            <w:r w:rsidRPr="003A4BB4">
              <w:rPr>
                <w:rFonts w:ascii="Montserrat" w:eastAsia="Microsoft YaHei Light" w:hAnsi="Montserrat" w:cs="Segoe UI Light"/>
                <w:color w:val="0E1D42"/>
                <w:kern w:val="0"/>
                <w:sz w:val="20"/>
                <w:szCs w:val="20"/>
                <w14:ligatures w14:val="none"/>
              </w:rPr>
              <w:t>ma</w:t>
            </w:r>
          </w:p>
        </w:tc>
      </w:tr>
      <w:tr w:rsidR="00037C43" w:rsidRPr="0090635C" w14:paraId="71F2E47B" w14:textId="77777777" w:rsidTr="00D42F10">
        <w:trPr>
          <w:trHeight w:val="213"/>
          <w:tblHeader/>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7CA47AB7" w14:textId="77777777" w:rsidR="00037C43" w:rsidRDefault="00037C43" w:rsidP="00276FD7">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194D5A">
              <w:rPr>
                <w:rFonts w:ascii="Montserrat" w:eastAsia="Microsoft YaHei Light" w:hAnsi="Montserrat" w:cs="Segoe UI Light"/>
                <w:color w:val="0E1D42"/>
                <w:kern w:val="0"/>
                <w:sz w:val="20"/>
                <w:szCs w:val="20"/>
                <w14:ligatures w14:val="none"/>
              </w:rPr>
              <w:t xml:space="preserve">SIA </w:t>
            </w:r>
          </w:p>
          <w:p w14:paraId="3E3F744B" w14:textId="1D6D13FC" w:rsidR="00037C43" w:rsidRPr="003A4BB4" w:rsidRDefault="00037C43" w:rsidP="00276FD7">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194D5A">
              <w:rPr>
                <w:rFonts w:ascii="Montserrat" w:eastAsia="Microsoft YaHei Light" w:hAnsi="Montserrat" w:cs="Segoe UI Light"/>
                <w:color w:val="0E1D42"/>
                <w:kern w:val="0"/>
                <w:sz w:val="20"/>
                <w:szCs w:val="20"/>
                <w14:ligatures w14:val="none"/>
              </w:rPr>
              <w:t>„Jaunā skola”</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5D3B63" w14:textId="015BBB6A" w:rsidR="00037C43" w:rsidRPr="003A4BB4" w:rsidRDefault="00037C43" w:rsidP="00276FD7">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Pr>
                <w:rFonts w:ascii="Montserrat" w:eastAsia="Microsoft YaHei Light" w:hAnsi="Montserrat" w:cs="Segoe UI Light"/>
                <w:b/>
                <w:bCs/>
                <w:color w:val="0E1D42"/>
                <w:kern w:val="0"/>
                <w:sz w:val="20"/>
                <w:szCs w:val="20"/>
                <w14:ligatures w14:val="none"/>
              </w:rPr>
              <w:t>151</w:t>
            </w:r>
            <w:r w:rsidRPr="003A4BB4">
              <w:rPr>
                <w:rFonts w:ascii="Montserrat" w:eastAsia="Microsoft YaHei Light" w:hAnsi="Montserrat" w:cs="Segoe UI Light"/>
                <w:b/>
                <w:bCs/>
                <w:color w:val="0E1D42"/>
                <w:kern w:val="0"/>
                <w:sz w:val="20"/>
                <w:szCs w:val="20"/>
                <w14:ligatures w14:val="none"/>
              </w:rPr>
              <w:t xml:space="preserve"> </w:t>
            </w:r>
            <w:r>
              <w:rPr>
                <w:rFonts w:ascii="Montserrat" w:eastAsia="Microsoft YaHei Light" w:hAnsi="Montserrat" w:cs="Segoe UI Light"/>
                <w:b/>
                <w:bCs/>
                <w:color w:val="0E1D42"/>
                <w:kern w:val="0"/>
                <w:sz w:val="20"/>
                <w:szCs w:val="20"/>
                <w14:ligatures w14:val="none"/>
              </w:rPr>
              <w:t>143</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ABC0C25" w14:textId="116FF80F" w:rsidR="00037C43" w:rsidRPr="003A4BB4" w:rsidRDefault="00037C43" w:rsidP="00276FD7">
            <w:pPr>
              <w:spacing w:before="20" w:after="20" w:line="240" w:lineRule="auto"/>
              <w:ind w:left="-567"/>
              <w:jc w:val="right"/>
              <w:rPr>
                <w:rFonts w:ascii="Montserrat" w:eastAsia="Microsoft YaHei Light" w:hAnsi="Montserrat" w:cs="Segoe UI Light"/>
                <w:color w:val="0E1D42"/>
                <w:kern w:val="0"/>
                <w:sz w:val="20"/>
                <w:szCs w:val="20"/>
                <w14:ligatures w14:val="none"/>
              </w:rPr>
            </w:pPr>
            <w:r>
              <w:rPr>
                <w:rFonts w:ascii="Montserrat" w:eastAsia="Microsoft YaHei Light" w:hAnsi="Montserrat" w:cs="Segoe UI Light"/>
                <w:color w:val="0E1D42"/>
                <w:kern w:val="0"/>
                <w:sz w:val="20"/>
                <w:szCs w:val="20"/>
                <w14:ligatures w14:val="none"/>
              </w:rPr>
              <w:t>6691</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B2AD6B6" w14:textId="522F26B9" w:rsidR="00037C43" w:rsidRPr="003A4BB4" w:rsidRDefault="00037C43" w:rsidP="00276FD7">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Pr>
                <w:rFonts w:ascii="Montserrat" w:eastAsia="Microsoft YaHei Light" w:hAnsi="Montserrat" w:cs="Segoe UI Light"/>
                <w:b/>
                <w:bCs/>
                <w:color w:val="0E1D42"/>
                <w:kern w:val="0"/>
                <w:sz w:val="20"/>
                <w:szCs w:val="20"/>
                <w14:ligatures w14:val="none"/>
              </w:rPr>
              <w:t>184 788</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57BD3D8" w14:textId="0C05D841" w:rsidR="00037C43" w:rsidRPr="003A4BB4" w:rsidRDefault="00037C43" w:rsidP="00276FD7">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Pr>
                <w:rFonts w:ascii="Montserrat" w:eastAsia="Microsoft YaHei Light" w:hAnsi="Montserrat" w:cs="Segoe UI Light"/>
                <w:color w:val="0E1D42"/>
                <w:kern w:val="0"/>
                <w:sz w:val="20"/>
                <w:szCs w:val="20"/>
                <w14:ligatures w14:val="none"/>
              </w:rPr>
              <w:t>14.98263</w:t>
            </w:r>
            <w:r w:rsidRPr="003A4BB4">
              <w:rPr>
                <w:rFonts w:ascii="Montserrat" w:eastAsia="Microsoft YaHei Light" w:hAnsi="Montserrat" w:cs="Segoe UI Light"/>
                <w:color w:val="0E1D42"/>
                <w:kern w:val="0"/>
                <w:sz w:val="20"/>
                <w:szCs w:val="20"/>
                <w14:ligatures w14:val="none"/>
              </w:rPr>
              <w:t xml:space="preserve"> %</w:t>
            </w:r>
          </w:p>
        </w:tc>
      </w:tr>
    </w:tbl>
    <w:p w14:paraId="19FA8560" w14:textId="77777777" w:rsidR="006322CC" w:rsidRPr="003A4BB4" w:rsidRDefault="006322CC" w:rsidP="00BB151F">
      <w:pPr>
        <w:spacing w:after="0" w:line="240" w:lineRule="auto"/>
        <w:ind w:right="326"/>
        <w:jc w:val="right"/>
        <w:rPr>
          <w:rFonts w:ascii="Montserrat" w:eastAsia="Calibri" w:hAnsi="Montserrat" w:cs="Segoe UI Light"/>
          <w:color w:val="0E1D42"/>
          <w:kern w:val="0"/>
          <w:szCs w:val="24"/>
          <w14:ligatures w14:val="none"/>
        </w:rPr>
      </w:pPr>
    </w:p>
    <w:p w14:paraId="088CE177" w14:textId="77777777" w:rsidR="003A4BB4" w:rsidRPr="00BB151F" w:rsidRDefault="003A4BB4" w:rsidP="00BB151F">
      <w:pPr>
        <w:spacing w:after="120"/>
        <w:ind w:left="-567" w:right="323"/>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Pašvaldības kapitālsabiedrību un radniecīgo kapitālsabiedrību 2025. gada saimnieciskās darbības rezultāti:</w:t>
      </w:r>
    </w:p>
    <w:p w14:paraId="1FB25285" w14:textId="5763D482" w:rsidR="003A4BB4" w:rsidRPr="00BB151F" w:rsidRDefault="003A4BB4" w:rsidP="00E13509">
      <w:pPr>
        <w:numPr>
          <w:ilvl w:val="0"/>
          <w:numId w:val="4"/>
        </w:numPr>
        <w:spacing w:after="0" w:line="240" w:lineRule="auto"/>
        <w:ind w:left="0" w:right="326"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“Ādažu Namsaimnieks” </w:t>
      </w:r>
      <w:r w:rsidRPr="00BB151F">
        <w:rPr>
          <w:rFonts w:ascii="Montserrat" w:eastAsia="Calibri" w:hAnsi="Montserrat" w:cs="Times New Roman"/>
          <w:color w:val="0E1D42"/>
          <w:kern w:val="0"/>
          <w:u w:val="single"/>
          <w14:ligatures w14:val="none"/>
        </w:rPr>
        <w:t>zaudējumi</w:t>
      </w:r>
      <w:r w:rsidRPr="00BB151F">
        <w:rPr>
          <w:rFonts w:ascii="Montserrat" w:eastAsia="Calibri" w:hAnsi="Montserrat" w:cs="Times New Roman"/>
          <w:color w:val="0E1D42"/>
          <w:kern w:val="0"/>
          <w14:ligatures w14:val="none"/>
        </w:rPr>
        <w:t xml:space="preserve"> bija 18 827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peļņa bija 33 728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17148C50" w14:textId="5CF034DC" w:rsidR="003A4BB4" w:rsidRPr="00BB151F" w:rsidRDefault="003A4BB4" w:rsidP="00E13509">
      <w:pPr>
        <w:numPr>
          <w:ilvl w:val="0"/>
          <w:numId w:val="4"/>
        </w:numPr>
        <w:spacing w:after="0" w:line="240" w:lineRule="auto"/>
        <w:ind w:left="0" w:right="326"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“Ādažu slimnīca” </w:t>
      </w:r>
      <w:r w:rsidRPr="00BB151F">
        <w:rPr>
          <w:rFonts w:ascii="Montserrat" w:eastAsia="Calibri" w:hAnsi="Montserrat" w:cs="Times New Roman"/>
          <w:color w:val="0E1D42"/>
          <w:kern w:val="0"/>
          <w:u w:val="single"/>
          <w14:ligatures w14:val="none"/>
        </w:rPr>
        <w:t>peļņa</w:t>
      </w:r>
      <w:r w:rsidRPr="00BB151F">
        <w:rPr>
          <w:rFonts w:ascii="Montserrat" w:eastAsia="Calibri" w:hAnsi="Montserrat" w:cs="Times New Roman"/>
          <w:color w:val="0E1D42"/>
          <w:kern w:val="0"/>
          <w14:ligatures w14:val="none"/>
        </w:rPr>
        <w:t xml:space="preserve"> bija 8912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peļņa </w:t>
      </w:r>
      <w:r w:rsidR="00037C43">
        <w:rPr>
          <w:rFonts w:ascii="Montserrat" w:eastAsia="Calibri" w:hAnsi="Montserrat" w:cs="Times New Roman"/>
          <w:color w:val="0E1D42"/>
          <w:kern w:val="0"/>
          <w14:ligatures w14:val="none"/>
        </w:rPr>
        <w:t xml:space="preserve">bija </w:t>
      </w:r>
      <w:r w:rsidRPr="00BB151F">
        <w:rPr>
          <w:rFonts w:ascii="Montserrat" w:eastAsia="Calibri" w:hAnsi="Montserrat" w:cs="Times New Roman"/>
          <w:color w:val="0E1D42"/>
          <w:kern w:val="0"/>
          <w14:ligatures w14:val="none"/>
        </w:rPr>
        <w:t>11 379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0A57A44B" w14:textId="5EB1FEA6" w:rsidR="003A4BB4" w:rsidRPr="00BB151F" w:rsidRDefault="003A4BB4" w:rsidP="00E13509">
      <w:pPr>
        <w:numPr>
          <w:ilvl w:val="0"/>
          <w:numId w:val="4"/>
        </w:numPr>
        <w:spacing w:after="0" w:line="240" w:lineRule="auto"/>
        <w:ind w:left="0" w:right="326"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„Ādažu Ūdens” </w:t>
      </w:r>
      <w:r w:rsidRPr="00BB151F">
        <w:rPr>
          <w:rFonts w:ascii="Montserrat" w:eastAsia="Calibri" w:hAnsi="Montserrat" w:cs="Times New Roman"/>
          <w:color w:val="0E1D42"/>
          <w:kern w:val="0"/>
          <w:u w:val="single"/>
          <w14:ligatures w14:val="none"/>
        </w:rPr>
        <w:t>peļņa</w:t>
      </w:r>
      <w:r w:rsidRPr="00BB151F">
        <w:rPr>
          <w:rFonts w:ascii="Montserrat" w:eastAsia="Calibri" w:hAnsi="Montserrat" w:cs="Times New Roman"/>
          <w:color w:val="0E1D42"/>
          <w:kern w:val="0"/>
          <w14:ligatures w14:val="none"/>
        </w:rPr>
        <w:t xml:space="preserve"> bija 128 487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peļņa </w:t>
      </w:r>
      <w:r w:rsidR="00037C43">
        <w:rPr>
          <w:rFonts w:ascii="Montserrat" w:eastAsia="Calibri" w:hAnsi="Montserrat" w:cs="Times New Roman"/>
          <w:color w:val="0E1D42"/>
          <w:kern w:val="0"/>
          <w14:ligatures w14:val="none"/>
        </w:rPr>
        <w:t xml:space="preserve">bija </w:t>
      </w:r>
      <w:r w:rsidRPr="00BB151F">
        <w:rPr>
          <w:rFonts w:ascii="Montserrat" w:eastAsia="Calibri" w:hAnsi="Montserrat" w:cs="Times New Roman"/>
          <w:color w:val="0E1D42"/>
          <w:kern w:val="0"/>
          <w14:ligatures w14:val="none"/>
        </w:rPr>
        <w:t>83 634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07BA138E" w14:textId="01AEE2E1" w:rsidR="003A4BB4" w:rsidRPr="00E60943" w:rsidRDefault="003A4BB4" w:rsidP="00E13509">
      <w:pPr>
        <w:numPr>
          <w:ilvl w:val="0"/>
          <w:numId w:val="4"/>
        </w:numPr>
        <w:spacing w:after="120" w:line="240" w:lineRule="auto"/>
        <w:ind w:left="0" w:right="323"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“Jaunā skola” </w:t>
      </w:r>
      <w:r w:rsidRPr="00BB151F">
        <w:rPr>
          <w:rFonts w:ascii="Montserrat" w:eastAsia="Calibri" w:hAnsi="Montserrat" w:cs="Times New Roman"/>
          <w:color w:val="0E1D42"/>
          <w:kern w:val="0"/>
          <w:u w:val="single"/>
          <w14:ligatures w14:val="none"/>
        </w:rPr>
        <w:t>peļņa</w:t>
      </w:r>
      <w:r w:rsidRPr="00BB151F">
        <w:rPr>
          <w:rFonts w:ascii="Montserrat" w:eastAsia="Calibri" w:hAnsi="Montserrat" w:cs="Times New Roman"/>
          <w:color w:val="0E1D42"/>
          <w:kern w:val="0"/>
          <w14:ligatures w14:val="none"/>
        </w:rPr>
        <w:t xml:space="preserve"> bija 44 658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zaudējumi </w:t>
      </w:r>
      <w:r w:rsidR="00037C43">
        <w:rPr>
          <w:rFonts w:ascii="Montserrat" w:eastAsia="Calibri" w:hAnsi="Montserrat" w:cs="Times New Roman"/>
          <w:color w:val="0E1D42"/>
          <w:kern w:val="0"/>
          <w14:ligatures w14:val="none"/>
        </w:rPr>
        <w:t xml:space="preserve">bija </w:t>
      </w:r>
      <w:r w:rsidRPr="00BB151F">
        <w:rPr>
          <w:rFonts w:ascii="Montserrat" w:eastAsia="Calibri" w:hAnsi="Montserrat" w:cs="Times New Roman"/>
          <w:color w:val="0E1D42"/>
          <w:kern w:val="0"/>
          <w14:ligatures w14:val="none"/>
        </w:rPr>
        <w:t>14 673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06E4CECD" w14:textId="30FB88ED" w:rsidR="003A4BB4" w:rsidRPr="00BB151F" w:rsidRDefault="003A4BB4" w:rsidP="00D42F10">
      <w:pPr>
        <w:spacing w:before="120" w:after="120"/>
        <w:ind w:left="-567" w:right="323"/>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Pašvaldība 2025. gadā ieguldīja </w:t>
      </w:r>
      <w:r w:rsidR="00037C43" w:rsidRPr="00BB151F">
        <w:rPr>
          <w:rFonts w:ascii="Montserrat" w:eastAsia="Calibri" w:hAnsi="Montserrat" w:cs="Times New Roman"/>
          <w:color w:val="0E1D42"/>
          <w:kern w:val="0"/>
          <w14:ligatures w14:val="none"/>
        </w:rPr>
        <w:t>SIA „Ādažu Ūdens” pamatkapitālā</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6000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 xml:space="preserve">ro </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mantiskais ieguldījums </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Katlapu ceļi 6</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Ādaži, kadastra Nr.</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8044 007 0568 zemes vienības ar kad</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apz</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8044 007 0556 nodalīta zemes platība 0,2538 ha</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w:t>
      </w:r>
    </w:p>
    <w:p w14:paraId="60484C9D" w14:textId="68B3E3CA" w:rsidR="00FA37E4" w:rsidRPr="00E60943" w:rsidRDefault="00FA37E4" w:rsidP="00BB151F">
      <w:pPr>
        <w:pStyle w:val="Virsraksts2"/>
        <w:spacing w:after="0"/>
        <w:ind w:left="-567" w:right="326"/>
        <w:rPr>
          <w:rFonts w:ascii="Montserrat" w:eastAsiaTheme="minorHAnsi" w:hAnsi="Montserrat" w:cstheme="minorBidi"/>
          <w:b/>
          <w:bCs/>
          <w:color w:val="D4CD40"/>
          <w:sz w:val="26"/>
          <w:szCs w:val="26"/>
        </w:rPr>
      </w:pPr>
      <w:bookmarkStart w:id="28" w:name="_Toc227666492"/>
      <w:r w:rsidRPr="00E60943">
        <w:rPr>
          <w:rFonts w:ascii="Montserrat" w:eastAsiaTheme="minorHAnsi" w:hAnsi="Montserrat" w:cstheme="minorBidi"/>
          <w:b/>
          <w:bCs/>
          <w:color w:val="D4CD40"/>
          <w:sz w:val="26"/>
          <w:szCs w:val="26"/>
        </w:rPr>
        <w:t>Pašvaldības nekustamā īpašuma raksturojums un to novērtējums</w:t>
      </w:r>
      <w:bookmarkEnd w:id="28"/>
      <w:r w:rsidRPr="00E60943">
        <w:rPr>
          <w:rFonts w:ascii="Montserrat" w:eastAsiaTheme="minorHAnsi" w:hAnsi="Montserrat" w:cstheme="minorBidi"/>
          <w:b/>
          <w:bCs/>
          <w:color w:val="D4CD40"/>
          <w:sz w:val="26"/>
          <w:szCs w:val="26"/>
        </w:rPr>
        <w:t xml:space="preserve"> </w:t>
      </w:r>
    </w:p>
    <w:p w14:paraId="39624B36" w14:textId="46DE833E" w:rsidR="002B0BA0" w:rsidRPr="00BB151F" w:rsidRDefault="002F4E5D" w:rsidP="000C71A4">
      <w:pPr>
        <w:tabs>
          <w:tab w:val="left" w:pos="9214"/>
        </w:tabs>
        <w:spacing w:before="120" w:after="120" w:line="240" w:lineRule="auto"/>
        <w:ind w:left="-567" w:right="326"/>
        <w:jc w:val="both"/>
        <w:rPr>
          <w:rFonts w:ascii="Montserrat" w:eastAsia="Calibri" w:hAnsi="Montserrat" w:cs="Times New Roman"/>
          <w:bCs/>
          <w:color w:val="0E1D42"/>
          <w:kern w:val="0"/>
          <w14:ligatures w14:val="none"/>
        </w:rPr>
      </w:pPr>
      <w:r>
        <w:rPr>
          <w:rFonts w:ascii="Montserrat" w:eastAsia="Calibri" w:hAnsi="Montserrat" w:cs="Times New Roman"/>
          <w:b/>
          <w:noProof/>
          <w:color w:val="0E1D42"/>
          <w:kern w:val="0"/>
          <w14:ligatures w14:val="none"/>
        </w:rPr>
        <w:drawing>
          <wp:anchor distT="0" distB="0" distL="114300" distR="114300" simplePos="0" relativeHeight="251750400" behindDoc="0" locked="0" layoutInCell="1" allowOverlap="1" wp14:anchorId="6CC1C16D" wp14:editId="2A6D9D52">
            <wp:simplePos x="0" y="0"/>
            <wp:positionH relativeFrom="margin">
              <wp:posOffset>2590800</wp:posOffset>
            </wp:positionH>
            <wp:positionV relativeFrom="margin">
              <wp:posOffset>1016000</wp:posOffset>
            </wp:positionV>
            <wp:extent cx="3042285" cy="2260600"/>
            <wp:effectExtent l="0" t="0" r="5715" b="6350"/>
            <wp:wrapSquare wrapText="bothSides"/>
            <wp:docPr id="3804555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6218" t="7606" r="11186" b="13085"/>
                    <a:stretch>
                      <a:fillRect/>
                    </a:stretch>
                  </pic:blipFill>
                  <pic:spPr bwMode="auto">
                    <a:xfrm>
                      <a:off x="0" y="0"/>
                      <a:ext cx="3042285" cy="226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0943" w:rsidRPr="00BB151F">
        <w:rPr>
          <w:rFonts w:ascii="Montserrat" w:eastAsia="Calibri" w:hAnsi="Montserrat" w:cs="Times New Roman"/>
          <w:noProof/>
          <w:color w:val="0E1D42"/>
          <w:kern w:val="0"/>
          <w:highlight w:val="yellow"/>
        </w:rPr>
        <w:drawing>
          <wp:anchor distT="0" distB="0" distL="114300" distR="114300" simplePos="0" relativeHeight="251705344" behindDoc="0" locked="0" layoutInCell="1" allowOverlap="1" wp14:anchorId="22229183" wp14:editId="4A390D28">
            <wp:simplePos x="0" y="0"/>
            <wp:positionH relativeFrom="margin">
              <wp:posOffset>2623820</wp:posOffset>
            </wp:positionH>
            <wp:positionV relativeFrom="margin">
              <wp:posOffset>321945</wp:posOffset>
            </wp:positionV>
            <wp:extent cx="3057525" cy="676275"/>
            <wp:effectExtent l="0" t="38100" r="9525" b="9525"/>
            <wp:wrapSquare wrapText="bothSides"/>
            <wp:docPr id="822463512" name="Shē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3A4BB4" w:rsidRPr="00BB151F">
        <w:rPr>
          <w:rFonts w:ascii="Montserrat" w:eastAsia="Calibri" w:hAnsi="Montserrat" w:cs="Times New Roman"/>
          <w:bCs/>
          <w:color w:val="0E1D42"/>
          <w:kern w:val="0"/>
          <w14:ligatures w14:val="none"/>
        </w:rPr>
        <w:t>Pašvaldības ilgtermiņa ieguldījumu kopējā vērtība 2025. gadā bija 130 041 058 e</w:t>
      </w:r>
      <w:r w:rsidR="00037C43">
        <w:rPr>
          <w:rFonts w:ascii="Montserrat" w:eastAsia="Calibri" w:hAnsi="Montserrat" w:cs="Times New Roman"/>
          <w:bCs/>
          <w:color w:val="0E1D42"/>
          <w:kern w:val="0"/>
          <w14:ligatures w14:val="none"/>
        </w:rPr>
        <w:t>i</w:t>
      </w:r>
      <w:r w:rsidR="003A4BB4" w:rsidRPr="00BB151F">
        <w:rPr>
          <w:rFonts w:ascii="Montserrat" w:eastAsia="Calibri" w:hAnsi="Montserrat" w:cs="Times New Roman"/>
          <w:bCs/>
          <w:color w:val="0E1D42"/>
          <w:kern w:val="0"/>
          <w14:ligatures w14:val="none"/>
        </w:rPr>
        <w:t>ro, kas ir samazinājums salīdzinājumā ar 2024. gadu (106 312 643 e</w:t>
      </w:r>
      <w:r w:rsidR="00037C43">
        <w:rPr>
          <w:rFonts w:ascii="Montserrat" w:eastAsia="Calibri" w:hAnsi="Montserrat" w:cs="Times New Roman"/>
          <w:bCs/>
          <w:color w:val="0E1D42"/>
          <w:kern w:val="0"/>
          <w14:ligatures w14:val="none"/>
        </w:rPr>
        <w:t>i</w:t>
      </w:r>
      <w:r w:rsidR="003A4BB4" w:rsidRPr="00BB151F">
        <w:rPr>
          <w:rFonts w:ascii="Montserrat" w:eastAsia="Calibri" w:hAnsi="Montserrat" w:cs="Times New Roman"/>
          <w:bCs/>
          <w:color w:val="0E1D42"/>
          <w:kern w:val="0"/>
          <w14:ligatures w14:val="none"/>
        </w:rPr>
        <w:t>ro).</w:t>
      </w:r>
    </w:p>
    <w:p w14:paraId="6D47136A" w14:textId="615DC94C" w:rsidR="002B0BA0" w:rsidRPr="00BB151F" w:rsidRDefault="002B0BA0" w:rsidP="000C71A4">
      <w:pPr>
        <w:tabs>
          <w:tab w:val="left" w:pos="9214"/>
        </w:tabs>
        <w:spacing w:before="120" w:after="120" w:line="240" w:lineRule="auto"/>
        <w:ind w:left="-567" w:right="326"/>
        <w:jc w:val="both"/>
        <w:rPr>
          <w:rFonts w:ascii="Montserrat" w:eastAsia="Calibri" w:hAnsi="Montserrat" w:cs="Times New Roman"/>
          <w:b/>
          <w:color w:val="0E1D42"/>
          <w:kern w:val="0"/>
          <w14:ligatures w14:val="none"/>
        </w:rPr>
      </w:pPr>
      <w:r w:rsidRPr="00BB151F">
        <w:rPr>
          <w:rFonts w:ascii="Montserrat" w:eastAsia="Calibri" w:hAnsi="Montserrat" w:cs="Times New Roman"/>
          <w:b/>
          <w:color w:val="0E1D42"/>
          <w:kern w:val="0"/>
          <w14:ligatures w14:val="none"/>
        </w:rPr>
        <w:t xml:space="preserve">Dzīvojamais fonds: </w:t>
      </w:r>
    </w:p>
    <w:p w14:paraId="6668BC28" w14:textId="66005866" w:rsidR="002B0BA0" w:rsidRPr="00BB151F" w:rsidRDefault="002B0BA0" w:rsidP="000C71A4">
      <w:pPr>
        <w:tabs>
          <w:tab w:val="left" w:pos="9214"/>
        </w:tabs>
        <w:spacing w:before="120" w:after="120" w:line="240" w:lineRule="auto"/>
        <w:ind w:left="-567" w:right="326"/>
        <w:jc w:val="both"/>
        <w:rPr>
          <w:rFonts w:ascii="Montserrat" w:eastAsia="Calibri" w:hAnsi="Montserrat" w:cs="Times New Roman"/>
          <w:b/>
          <w:color w:val="0E1D42"/>
          <w:kern w:val="0"/>
          <w14:ligatures w14:val="none"/>
        </w:rPr>
      </w:pPr>
      <w:r w:rsidRPr="00BB151F">
        <w:rPr>
          <w:rFonts w:ascii="Montserrat" w:eastAsia="Calibri" w:hAnsi="Montserrat" w:cs="Times New Roman"/>
          <w:bCs/>
          <w:color w:val="0E1D42"/>
          <w:kern w:val="0"/>
          <w14:ligatures w14:val="none"/>
        </w:rPr>
        <w:t>Pašvaldības īpašumā ir 42 dzīvokļi daudzdzīvokļu mājās un 4 dzīvojamo māju domājamās daļas.</w:t>
      </w:r>
    </w:p>
    <w:p w14:paraId="13F33C5F" w14:textId="3561BA6E" w:rsidR="002B0BA0" w:rsidRPr="00BB151F" w:rsidRDefault="002B0BA0" w:rsidP="000C71A4">
      <w:pPr>
        <w:tabs>
          <w:tab w:val="left" w:pos="9214"/>
        </w:tabs>
        <w:spacing w:before="120" w:after="120" w:line="240" w:lineRule="auto"/>
        <w:ind w:left="-567" w:right="326"/>
        <w:jc w:val="both"/>
        <w:rPr>
          <w:rFonts w:ascii="Montserrat" w:eastAsia="Calibri" w:hAnsi="Montserrat" w:cs="Times New Roman"/>
          <w:b/>
          <w:color w:val="0E1D42"/>
          <w:kern w:val="0"/>
          <w14:ligatures w14:val="none"/>
        </w:rPr>
      </w:pPr>
      <w:r w:rsidRPr="00BB151F">
        <w:rPr>
          <w:rFonts w:ascii="Montserrat" w:eastAsia="Calibri" w:hAnsi="Montserrat" w:cs="Times New Roman"/>
          <w:b/>
          <w:color w:val="0E1D42"/>
          <w:kern w:val="0"/>
          <w14:ligatures w14:val="none"/>
        </w:rPr>
        <w:t xml:space="preserve">Zemes īpašumi: </w:t>
      </w:r>
    </w:p>
    <w:p w14:paraId="79D503C7" w14:textId="673D52B3" w:rsidR="009D5AB2" w:rsidRPr="00D42F10" w:rsidRDefault="002B0BA0" w:rsidP="00D42F10">
      <w:pPr>
        <w:tabs>
          <w:tab w:val="left" w:pos="9214"/>
        </w:tabs>
        <w:spacing w:before="120" w:after="120" w:line="240" w:lineRule="auto"/>
        <w:ind w:left="-567" w:right="326"/>
        <w:jc w:val="both"/>
        <w:rPr>
          <w:rFonts w:ascii="Montserrat" w:hAnsi="Montserrat"/>
        </w:rPr>
      </w:pPr>
      <w:r w:rsidRPr="00037C43">
        <w:rPr>
          <w:rFonts w:ascii="Montserrat" w:eastAsia="Calibri" w:hAnsi="Montserrat" w:cs="Times New Roman"/>
          <w:bCs/>
          <w:color w:val="0E1D42"/>
          <w:kern w:val="0"/>
          <w14:ligatures w14:val="none"/>
        </w:rPr>
        <w:t>2025. gadā pašvaldībai</w:t>
      </w:r>
      <w:r w:rsidR="00037C43" w:rsidRPr="00037C43">
        <w:rPr>
          <w:rFonts w:ascii="Montserrat" w:eastAsia="Calibri" w:hAnsi="Montserrat" w:cs="Times New Roman"/>
          <w:bCs/>
          <w:color w:val="0E1D42"/>
          <w:kern w:val="0"/>
          <w14:ligatures w14:val="none"/>
        </w:rPr>
        <w:t xml:space="preserve"> </w:t>
      </w:r>
      <w:r w:rsidRPr="00D42F10">
        <w:rPr>
          <w:rFonts w:ascii="Montserrat" w:hAnsi="Montserrat"/>
          <w:u w:val="single"/>
        </w:rPr>
        <w:t>piederēja</w:t>
      </w:r>
      <w:r w:rsidRPr="00D42F10">
        <w:rPr>
          <w:rFonts w:ascii="Montserrat" w:hAnsi="Montserrat"/>
        </w:rPr>
        <w:t xml:space="preserve"> 1338 zemes vienības (2024. gadā – 860), ar kopējo platību 6556.02 ha (2024. gadā – 6281 ha). </w:t>
      </w:r>
    </w:p>
    <w:p w14:paraId="13A7B716" w14:textId="48AA9300" w:rsidR="002B0BA0" w:rsidRPr="00BB151F" w:rsidRDefault="002B0BA0" w:rsidP="00D42F10">
      <w:pPr>
        <w:tabs>
          <w:tab w:val="left" w:pos="9214"/>
        </w:tabs>
        <w:spacing w:before="120" w:after="120" w:line="240" w:lineRule="auto"/>
        <w:ind w:left="-567" w:right="326"/>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lastRenderedPageBreak/>
        <w:t>Zemes sadalījums:</w:t>
      </w:r>
    </w:p>
    <w:p w14:paraId="24278855" w14:textId="369A810F" w:rsidR="002B0BA0" w:rsidRPr="00BB151F" w:rsidRDefault="009D5AB2" w:rsidP="00E13509">
      <w:pPr>
        <w:pStyle w:val="Sarakstarindkopa"/>
        <w:numPr>
          <w:ilvl w:val="0"/>
          <w:numId w:val="14"/>
        </w:numPr>
        <w:spacing w:before="120" w:after="12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002B0BA0" w:rsidRPr="00BB151F">
        <w:rPr>
          <w:rFonts w:ascii="Montserrat" w:eastAsia="Calibri" w:hAnsi="Montserrat" w:cs="Times New Roman"/>
          <w:bCs/>
          <w:color w:val="0E1D42"/>
          <w:kern w:val="0"/>
          <w14:ligatures w14:val="none"/>
        </w:rPr>
        <w:t xml:space="preserve">ašvaldības īpašumā un piekritībā esošās zemes: 1336.57 ha </w:t>
      </w:r>
    </w:p>
    <w:p w14:paraId="1BA5E758" w14:textId="6055E2BB" w:rsidR="002B0BA0" w:rsidRPr="00BB151F" w:rsidRDefault="009D5AB2" w:rsidP="00E13509">
      <w:pPr>
        <w:pStyle w:val="Sarakstarindkopa"/>
        <w:numPr>
          <w:ilvl w:val="0"/>
          <w:numId w:val="14"/>
        </w:numPr>
        <w:spacing w:before="120" w:after="12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v</w:t>
      </w:r>
      <w:r w:rsidR="002B0BA0" w:rsidRPr="00BB151F">
        <w:rPr>
          <w:rFonts w:ascii="Montserrat" w:eastAsia="Calibri" w:hAnsi="Montserrat" w:cs="Times New Roman"/>
          <w:bCs/>
          <w:color w:val="0E1D42"/>
          <w:kern w:val="0"/>
          <w14:ligatures w14:val="none"/>
        </w:rPr>
        <w:t xml:space="preserve">alsts īpašumā uz likuma pamata: 5219.45 ha, tajā skaitā: </w:t>
      </w:r>
    </w:p>
    <w:p w14:paraId="46A8D2DD" w14:textId="3AECB885" w:rsidR="002B0BA0" w:rsidRPr="00BB151F" w:rsidRDefault="002B0BA0" w:rsidP="00E13509">
      <w:pPr>
        <w:pStyle w:val="Sarakstarindkopa"/>
        <w:numPr>
          <w:ilvl w:val="1"/>
          <w:numId w:val="14"/>
        </w:numPr>
        <w:tabs>
          <w:tab w:val="clear" w:pos="1068"/>
          <w:tab w:val="num" w:pos="1276"/>
        </w:tabs>
        <w:spacing w:before="120" w:after="120" w:line="240" w:lineRule="auto"/>
        <w:ind w:left="426" w:right="42" w:hanging="283"/>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ūdenstilpes: Lilastes ezers, Dūņezers, Garezers, Gauja, Gaujas–Baltezera kanāls, Lielais Baltezers, Mazais Baltezers, Dzirnezers </w:t>
      </w:r>
    </w:p>
    <w:p w14:paraId="55AE5574" w14:textId="59E8084F" w:rsidR="002B0BA0" w:rsidRPr="00BB151F" w:rsidRDefault="002B0BA0" w:rsidP="00E13509">
      <w:pPr>
        <w:pStyle w:val="Sarakstarindkopa"/>
        <w:numPr>
          <w:ilvl w:val="1"/>
          <w:numId w:val="14"/>
        </w:numPr>
        <w:tabs>
          <w:tab w:val="clear" w:pos="1068"/>
          <w:tab w:val="num" w:pos="1276"/>
        </w:tabs>
        <w:spacing w:before="120" w:after="120" w:line="240" w:lineRule="auto"/>
        <w:ind w:left="426" w:right="42" w:hanging="283"/>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jūras piekrastes josla un ūdeņi ar kopējo platību: 5214.26 ha </w:t>
      </w:r>
    </w:p>
    <w:p w14:paraId="6DC1F5C6" w14:textId="123216B2" w:rsidR="002B0BA0" w:rsidRPr="00BB151F" w:rsidRDefault="009D5AB2" w:rsidP="00E13509">
      <w:pPr>
        <w:pStyle w:val="Sarakstarindkopa"/>
        <w:numPr>
          <w:ilvl w:val="0"/>
          <w:numId w:val="14"/>
        </w:numPr>
        <w:spacing w:before="120" w:after="12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s</w:t>
      </w:r>
      <w:r w:rsidR="002B0BA0" w:rsidRPr="00BB151F">
        <w:rPr>
          <w:rFonts w:ascii="Montserrat" w:eastAsia="Calibri" w:hAnsi="Montserrat" w:cs="Times New Roman"/>
          <w:bCs/>
          <w:color w:val="0E1D42"/>
          <w:kern w:val="0"/>
          <w14:ligatures w14:val="none"/>
        </w:rPr>
        <w:t>alas (Persala un sala Garezeros) 5.19 ha platībā</w:t>
      </w:r>
      <w:r w:rsidR="00974674">
        <w:rPr>
          <w:rFonts w:ascii="Montserrat" w:eastAsia="Calibri" w:hAnsi="Montserrat" w:cs="Times New Roman"/>
          <w:bCs/>
          <w:color w:val="0E1D42"/>
          <w:kern w:val="0"/>
          <w14:ligatures w14:val="none"/>
        </w:rPr>
        <w:t>.</w:t>
      </w:r>
    </w:p>
    <w:p w14:paraId="6E650AB9" w14:textId="5EB3E567" w:rsidR="002B0BA0" w:rsidRPr="00BB151F" w:rsidRDefault="002B0BA0" w:rsidP="00535469">
      <w:pPr>
        <w:spacing w:before="120"/>
        <w:ind w:left="-567" w:right="42"/>
        <w:rPr>
          <w:rFonts w:ascii="Montserrat" w:eastAsia="Calibri" w:hAnsi="Montserrat" w:cs="Times New Roman"/>
          <w:b/>
          <w:color w:val="0E1D42"/>
          <w:kern w:val="0"/>
          <w14:ligatures w14:val="none"/>
        </w:rPr>
      </w:pPr>
      <w:bookmarkStart w:id="29" w:name="_Hlk199146863"/>
      <w:r w:rsidRPr="00BB151F">
        <w:rPr>
          <w:rFonts w:ascii="Montserrat" w:eastAsia="Calibri" w:hAnsi="Montserrat" w:cs="Times New Roman"/>
          <w:b/>
          <w:color w:val="0E1D42"/>
          <w:kern w:val="0"/>
          <w14:ligatures w14:val="none"/>
        </w:rPr>
        <w:t xml:space="preserve">Mežaudzes: </w:t>
      </w:r>
    </w:p>
    <w:p w14:paraId="330D742F" w14:textId="77777777" w:rsidR="009D5AB2" w:rsidRDefault="002B0BA0" w:rsidP="00535469">
      <w:pPr>
        <w:spacing w:before="120"/>
        <w:ind w:left="-567" w:right="42"/>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Pašvaldības meži un meža zemju kopējā platība 2025. gadā bija 446.59 ha (2024. gadā – 450.34 ha). </w:t>
      </w:r>
    </w:p>
    <w:p w14:paraId="3A129560" w14:textId="66459D2A" w:rsidR="00FA37E4" w:rsidRPr="00BB151F" w:rsidRDefault="002B0BA0" w:rsidP="00535469">
      <w:pPr>
        <w:spacing w:before="120"/>
        <w:ind w:left="-567" w:right="42"/>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Mežaudžu bilances vērtība </w:t>
      </w:r>
      <w:r w:rsidR="009D5AB2">
        <w:rPr>
          <w:rFonts w:ascii="Montserrat" w:eastAsia="Calibri" w:hAnsi="Montserrat" w:cs="Times New Roman"/>
          <w:bCs/>
          <w:color w:val="0E1D42"/>
          <w:kern w:val="0"/>
          <w14:ligatures w14:val="none"/>
        </w:rPr>
        <w:t>bija</w:t>
      </w:r>
      <w:r w:rsidRPr="00BB151F">
        <w:rPr>
          <w:rFonts w:ascii="Montserrat" w:eastAsia="Calibri" w:hAnsi="Montserrat" w:cs="Times New Roman"/>
          <w:bCs/>
          <w:color w:val="0E1D42"/>
          <w:kern w:val="0"/>
          <w14:ligatures w14:val="none"/>
        </w:rPr>
        <w:t xml:space="preserve"> 656 597.75 e</w:t>
      </w:r>
      <w:r w:rsidR="009D5AB2">
        <w:rPr>
          <w:rFonts w:ascii="Montserrat" w:eastAsia="Calibri" w:hAnsi="Montserrat" w:cs="Times New Roman"/>
          <w:bCs/>
          <w:color w:val="0E1D42"/>
          <w:kern w:val="0"/>
          <w14:ligatures w14:val="none"/>
        </w:rPr>
        <w:t>i</w:t>
      </w:r>
      <w:r w:rsidRPr="00BB151F">
        <w:rPr>
          <w:rFonts w:ascii="Montserrat" w:eastAsia="Calibri" w:hAnsi="Montserrat" w:cs="Times New Roman"/>
          <w:bCs/>
          <w:color w:val="0E1D42"/>
          <w:kern w:val="0"/>
          <w14:ligatures w14:val="none"/>
        </w:rPr>
        <w:t>ro (2024. gadā – 656 734.75 e</w:t>
      </w:r>
      <w:r w:rsidR="009D5AB2">
        <w:rPr>
          <w:rFonts w:ascii="Montserrat" w:eastAsia="Calibri" w:hAnsi="Montserrat" w:cs="Times New Roman"/>
          <w:bCs/>
          <w:color w:val="0E1D42"/>
          <w:kern w:val="0"/>
          <w14:ligatures w14:val="none"/>
        </w:rPr>
        <w:t>i</w:t>
      </w:r>
      <w:r w:rsidRPr="00BB151F">
        <w:rPr>
          <w:rFonts w:ascii="Montserrat" w:eastAsia="Calibri" w:hAnsi="Montserrat" w:cs="Times New Roman"/>
          <w:bCs/>
          <w:color w:val="0E1D42"/>
          <w:kern w:val="0"/>
          <w14:ligatures w14:val="none"/>
        </w:rPr>
        <w:t>ro)</w:t>
      </w:r>
      <w:bookmarkEnd w:id="29"/>
      <w:r w:rsidR="00974674">
        <w:rPr>
          <w:rFonts w:ascii="Montserrat" w:eastAsia="Calibri" w:hAnsi="Montserrat" w:cs="Times New Roman"/>
          <w:bCs/>
          <w:color w:val="0E1D42"/>
          <w:kern w:val="0"/>
          <w14:ligatures w14:val="none"/>
        </w:rPr>
        <w:t>.</w:t>
      </w:r>
    </w:p>
    <w:p w14:paraId="72166339" w14:textId="4D1D6673" w:rsidR="00277EA4" w:rsidRPr="00E60943" w:rsidRDefault="00FA37E4" w:rsidP="00277EA4">
      <w:pPr>
        <w:pStyle w:val="Virsraksts2"/>
        <w:ind w:left="-567" w:right="326"/>
        <w:rPr>
          <w:rFonts w:ascii="Montserrat" w:eastAsiaTheme="minorHAnsi" w:hAnsi="Montserrat" w:cstheme="minorBidi"/>
          <w:b/>
          <w:bCs/>
          <w:color w:val="D4CD40"/>
          <w:sz w:val="26"/>
          <w:szCs w:val="26"/>
        </w:rPr>
      </w:pPr>
      <w:bookmarkStart w:id="30" w:name="_Toc68894195"/>
      <w:bookmarkStart w:id="31" w:name="_Toc199941718"/>
      <w:bookmarkStart w:id="32" w:name="_Hlk168904403"/>
      <w:bookmarkStart w:id="33" w:name="_Toc227666493"/>
      <w:r w:rsidRPr="00E60943">
        <w:rPr>
          <w:rFonts w:ascii="Montserrat" w:eastAsiaTheme="minorHAnsi" w:hAnsi="Montserrat" w:cstheme="minorBidi"/>
          <w:b/>
          <w:bCs/>
          <w:color w:val="D4CD40"/>
          <w:sz w:val="26"/>
          <w:szCs w:val="26"/>
        </w:rPr>
        <w:t>Darījumi ar pašvaldības īpašumiem un mantu</w:t>
      </w:r>
      <w:bookmarkStart w:id="34" w:name="_Hlk219807418"/>
      <w:bookmarkEnd w:id="30"/>
      <w:bookmarkEnd w:id="31"/>
      <w:bookmarkEnd w:id="32"/>
      <w:bookmarkEnd w:id="33"/>
    </w:p>
    <w:p w14:paraId="0E2F5E91" w14:textId="72397B88" w:rsidR="003A4BB4" w:rsidRPr="00D11219" w:rsidRDefault="003A4BB4" w:rsidP="00D11219">
      <w:pPr>
        <w:ind w:left="-567"/>
        <w:rPr>
          <w:rFonts w:ascii="Montserrat" w:eastAsia="Calibri" w:hAnsi="Montserrat" w:cs="Times New Roman"/>
          <w:bCs/>
          <w:color w:val="0E1D42"/>
          <w:kern w:val="0"/>
          <w14:ligatures w14:val="none"/>
        </w:rPr>
      </w:pPr>
      <w:r w:rsidRPr="00D11219">
        <w:rPr>
          <w:rFonts w:ascii="Montserrat" w:eastAsia="Calibri" w:hAnsi="Montserrat" w:cs="Times New Roman"/>
          <w:bCs/>
          <w:color w:val="0E1D42"/>
          <w:kern w:val="0"/>
          <w14:ligatures w14:val="none"/>
        </w:rPr>
        <w:t>2025</w:t>
      </w:r>
      <w:r w:rsidR="00475529">
        <w:rPr>
          <w:rFonts w:ascii="Montserrat" w:eastAsia="Calibri" w:hAnsi="Montserrat" w:cs="Times New Roman"/>
          <w:bCs/>
          <w:color w:val="0E1D42"/>
          <w:kern w:val="0"/>
          <w14:ligatures w14:val="none"/>
        </w:rPr>
        <w:t>.</w:t>
      </w:r>
      <w:r w:rsidRPr="00D11219">
        <w:rPr>
          <w:rFonts w:ascii="Montserrat" w:eastAsia="Calibri" w:hAnsi="Montserrat" w:cs="Times New Roman"/>
          <w:bCs/>
          <w:color w:val="0E1D42"/>
          <w:kern w:val="0"/>
          <w14:ligatures w14:val="none"/>
        </w:rPr>
        <w:t xml:space="preserve"> gadā pašvaldības veikto darījumu apjoms ar īpašumiem:</w:t>
      </w:r>
    </w:p>
    <w:p w14:paraId="4A4B955A" w14:textId="43EF201C" w:rsidR="003A4BB4" w:rsidRPr="00BB151F" w:rsidRDefault="00475529"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ī</w:t>
      </w:r>
      <w:r w:rsidR="003A4BB4" w:rsidRPr="00BB151F">
        <w:rPr>
          <w:rFonts w:ascii="Montserrat" w:eastAsia="Calibri" w:hAnsi="Montserrat" w:cs="Times New Roman"/>
          <w:bCs/>
          <w:color w:val="0E1D42"/>
          <w:kern w:val="0"/>
          <w14:ligatures w14:val="none"/>
        </w:rPr>
        <w:t xml:space="preserve">stenots projekts </w:t>
      </w:r>
      <w:r w:rsidR="009D5AB2">
        <w:rPr>
          <w:rFonts w:ascii="Montserrat" w:eastAsia="Calibri" w:hAnsi="Montserrat" w:cs="Times New Roman"/>
          <w:bCs/>
          <w:color w:val="0E1D42"/>
          <w:kern w:val="0"/>
          <w14:ligatures w14:val="none"/>
        </w:rPr>
        <w:t>“</w:t>
      </w:r>
      <w:r w:rsidR="003A4BB4" w:rsidRPr="00BB151F">
        <w:rPr>
          <w:rFonts w:ascii="Montserrat" w:eastAsia="Calibri" w:hAnsi="Montserrat" w:cs="Times New Roman"/>
          <w:bCs/>
          <w:color w:val="0E1D42"/>
          <w:kern w:val="0"/>
          <w14:ligatures w14:val="none"/>
        </w:rPr>
        <w:t>Atbalsta pasākumu cilvēkiem ar invaliditāti mājokļu vides pieejamības nodrošināšana Ādažu novadā</w:t>
      </w:r>
      <w:r w:rsidR="009D5AB2">
        <w:rPr>
          <w:rFonts w:ascii="Montserrat" w:eastAsia="Calibri" w:hAnsi="Montserrat" w:cs="Times New Roman"/>
          <w:bCs/>
          <w:color w:val="0E1D42"/>
          <w:kern w:val="0"/>
          <w14:ligatures w14:val="none"/>
        </w:rPr>
        <w:t>” - d</w:t>
      </w:r>
      <w:r w:rsidR="003A4BB4" w:rsidRPr="00BB151F">
        <w:rPr>
          <w:rFonts w:ascii="Montserrat" w:eastAsia="Calibri" w:hAnsi="Montserrat" w:cs="Times New Roman"/>
          <w:bCs/>
          <w:color w:val="0E1D42"/>
          <w:kern w:val="0"/>
          <w14:ligatures w14:val="none"/>
        </w:rPr>
        <w:t>zīvokl</w:t>
      </w:r>
      <w:r w:rsidR="009D5AB2">
        <w:rPr>
          <w:rFonts w:ascii="Montserrat" w:eastAsia="Calibri" w:hAnsi="Montserrat" w:cs="Times New Roman"/>
          <w:bCs/>
          <w:color w:val="0E1D42"/>
          <w:kern w:val="0"/>
          <w14:ligatures w14:val="none"/>
        </w:rPr>
        <w:t>ī</w:t>
      </w:r>
      <w:r w:rsidR="003A4BB4" w:rsidRPr="00BB151F">
        <w:rPr>
          <w:rFonts w:ascii="Montserrat" w:eastAsia="Calibri" w:hAnsi="Montserrat" w:cs="Times New Roman"/>
          <w:bCs/>
          <w:color w:val="0E1D42"/>
          <w:kern w:val="0"/>
          <w14:ligatures w14:val="none"/>
        </w:rPr>
        <w:t xml:space="preserve"> Gaujas ielā 25/2-1</w:t>
      </w:r>
      <w:r w:rsidR="009D5AB2">
        <w:rPr>
          <w:rFonts w:ascii="Montserrat" w:eastAsia="Calibri" w:hAnsi="Montserrat" w:cs="Times New Roman"/>
          <w:bCs/>
          <w:color w:val="0E1D42"/>
          <w:kern w:val="0"/>
          <w14:ligatures w14:val="none"/>
        </w:rPr>
        <w:t>, Ādažos, tika</w:t>
      </w:r>
      <w:r w:rsidR="003A4BB4" w:rsidRPr="00BB151F">
        <w:rPr>
          <w:rFonts w:ascii="Montserrat" w:eastAsia="Calibri" w:hAnsi="Montserrat" w:cs="Times New Roman"/>
          <w:bCs/>
          <w:color w:val="0E1D42"/>
          <w:kern w:val="0"/>
          <w14:ligatures w14:val="none"/>
        </w:rPr>
        <w:t xml:space="preserve"> atjaunotas telpas un uzstādīts </w:t>
      </w:r>
      <w:r w:rsidR="009D5AB2" w:rsidRPr="00BB151F">
        <w:rPr>
          <w:rFonts w:ascii="Montserrat" w:eastAsia="Calibri" w:hAnsi="Montserrat" w:cs="Times New Roman"/>
          <w:bCs/>
          <w:color w:val="0E1D42"/>
          <w:kern w:val="0"/>
          <w14:ligatures w14:val="none"/>
        </w:rPr>
        <w:t>invalīdu</w:t>
      </w:r>
      <w:r w:rsidR="003A4BB4" w:rsidRPr="00BB151F">
        <w:rPr>
          <w:rFonts w:ascii="Montserrat" w:eastAsia="Calibri" w:hAnsi="Montserrat" w:cs="Times New Roman"/>
          <w:bCs/>
          <w:color w:val="0E1D42"/>
          <w:kern w:val="0"/>
          <w14:ligatures w14:val="none"/>
        </w:rPr>
        <w:t xml:space="preserve"> pacēlājs</w:t>
      </w:r>
      <w:r w:rsidR="009D5AB2">
        <w:rPr>
          <w:rFonts w:ascii="Montserrat" w:eastAsia="Calibri" w:hAnsi="Montserrat" w:cs="Times New Roman"/>
          <w:bCs/>
          <w:color w:val="0E1D42"/>
          <w:kern w:val="0"/>
          <w14:ligatures w14:val="none"/>
        </w:rPr>
        <w:t>.</w:t>
      </w:r>
    </w:p>
    <w:p w14:paraId="50AD6BC5" w14:textId="14526CF8" w:rsidR="003A4BB4" w:rsidRPr="00BB151F" w:rsidRDefault="003A4BB4"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Aizsardzības </w:t>
      </w:r>
      <w:r w:rsidR="009D5AB2">
        <w:rPr>
          <w:rFonts w:ascii="Montserrat" w:eastAsia="Calibri" w:hAnsi="Montserrat" w:cs="Times New Roman"/>
          <w:bCs/>
          <w:color w:val="0E1D42"/>
          <w:kern w:val="0"/>
          <w14:ligatures w14:val="none"/>
        </w:rPr>
        <w:t>m</w:t>
      </w:r>
      <w:r w:rsidRPr="00BB151F">
        <w:rPr>
          <w:rFonts w:ascii="Montserrat" w:eastAsia="Calibri" w:hAnsi="Montserrat" w:cs="Times New Roman"/>
          <w:bCs/>
          <w:color w:val="0E1D42"/>
          <w:kern w:val="0"/>
          <w14:ligatures w14:val="none"/>
        </w:rPr>
        <w:t xml:space="preserve">inistrijai bezatlīdzības lietošanā </w:t>
      </w:r>
      <w:r w:rsidR="009D5AB2">
        <w:rPr>
          <w:rFonts w:ascii="Montserrat" w:eastAsia="Calibri" w:hAnsi="Montserrat" w:cs="Times New Roman"/>
          <w:bCs/>
          <w:color w:val="0E1D42"/>
          <w:kern w:val="0"/>
          <w14:ligatures w14:val="none"/>
        </w:rPr>
        <w:t>tika n</w:t>
      </w:r>
      <w:r w:rsidR="009D5AB2" w:rsidRPr="00BB151F">
        <w:rPr>
          <w:rFonts w:ascii="Montserrat" w:eastAsia="Calibri" w:hAnsi="Montserrat" w:cs="Times New Roman"/>
          <w:bCs/>
          <w:color w:val="0E1D42"/>
          <w:kern w:val="0"/>
          <w14:ligatures w14:val="none"/>
        </w:rPr>
        <w:t>odots 5.59</w:t>
      </w:r>
      <w:r w:rsidR="009D5AB2">
        <w:rPr>
          <w:rFonts w:ascii="Montserrat" w:eastAsia="Calibri" w:hAnsi="Montserrat" w:cs="Times New Roman"/>
          <w:bCs/>
          <w:color w:val="0E1D42"/>
          <w:kern w:val="0"/>
          <w14:ligatures w14:val="none"/>
        </w:rPr>
        <w:t xml:space="preserve"> </w:t>
      </w:r>
      <w:r w:rsidR="009D5AB2" w:rsidRPr="00BB151F">
        <w:rPr>
          <w:rFonts w:ascii="Montserrat" w:eastAsia="Calibri" w:hAnsi="Montserrat" w:cs="Times New Roman"/>
          <w:bCs/>
          <w:color w:val="0E1D42"/>
          <w:kern w:val="0"/>
          <w14:ligatures w14:val="none"/>
        </w:rPr>
        <w:t>km</w:t>
      </w:r>
      <w:r w:rsidR="009D5AB2">
        <w:rPr>
          <w:rFonts w:ascii="Montserrat" w:eastAsia="Calibri" w:hAnsi="Montserrat" w:cs="Times New Roman"/>
          <w:bCs/>
          <w:color w:val="0E1D42"/>
          <w:kern w:val="0"/>
          <w14:ligatures w14:val="none"/>
        </w:rPr>
        <w:t xml:space="preserve"> garš </w:t>
      </w:r>
      <w:r w:rsidRPr="00BB151F">
        <w:rPr>
          <w:rFonts w:ascii="Montserrat" w:eastAsia="Calibri" w:hAnsi="Montserrat" w:cs="Times New Roman"/>
          <w:bCs/>
          <w:color w:val="0E1D42"/>
          <w:kern w:val="0"/>
          <w14:ligatures w14:val="none"/>
        </w:rPr>
        <w:t>Iļķenes ceļa posms</w:t>
      </w:r>
    </w:p>
    <w:p w14:paraId="280C48BF" w14:textId="3413EF7D" w:rsidR="003A4BB4" w:rsidRPr="00BB151F" w:rsidRDefault="00475529"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i</w:t>
      </w:r>
      <w:r w:rsidR="003A4BB4" w:rsidRPr="00BB151F">
        <w:rPr>
          <w:rFonts w:ascii="Montserrat" w:eastAsia="Calibri" w:hAnsi="Montserrat" w:cs="Times New Roman"/>
          <w:bCs/>
          <w:color w:val="0E1D42"/>
          <w:kern w:val="0"/>
          <w14:ligatures w14:val="none"/>
        </w:rPr>
        <w:t>erīkot</w:t>
      </w:r>
      <w:r w:rsidR="009D5AB2">
        <w:rPr>
          <w:rFonts w:ascii="Montserrat" w:eastAsia="Calibri" w:hAnsi="Montserrat" w:cs="Times New Roman"/>
          <w:bCs/>
          <w:color w:val="0E1D42"/>
          <w:kern w:val="0"/>
          <w14:ligatures w14:val="none"/>
        </w:rPr>
        <w:t>i</w:t>
      </w:r>
      <w:r w:rsidR="003A4BB4" w:rsidRPr="00BB151F">
        <w:rPr>
          <w:rFonts w:ascii="Montserrat" w:eastAsia="Calibri" w:hAnsi="Montserrat" w:cs="Times New Roman"/>
          <w:bCs/>
          <w:color w:val="0E1D42"/>
          <w:kern w:val="0"/>
          <w14:ligatures w14:val="none"/>
        </w:rPr>
        <w:t xml:space="preserve"> </w:t>
      </w:r>
      <w:r w:rsidR="009D5AB2">
        <w:rPr>
          <w:rFonts w:ascii="Montserrat" w:eastAsia="Calibri" w:hAnsi="Montserrat" w:cs="Times New Roman"/>
          <w:bCs/>
          <w:color w:val="0E1D42"/>
          <w:kern w:val="0"/>
          <w14:ligatures w14:val="none"/>
        </w:rPr>
        <w:t xml:space="preserve">2 </w:t>
      </w:r>
      <w:r w:rsidR="003A4BB4" w:rsidRPr="00BB151F">
        <w:rPr>
          <w:rFonts w:ascii="Montserrat" w:eastAsia="Calibri" w:hAnsi="Montserrat" w:cs="Times New Roman"/>
          <w:bCs/>
          <w:color w:val="0E1D42"/>
          <w:kern w:val="0"/>
          <w14:ligatures w14:val="none"/>
        </w:rPr>
        <w:t>veloapkopes ce</w:t>
      </w:r>
      <w:r w:rsidR="009D5AB2">
        <w:rPr>
          <w:rFonts w:ascii="Montserrat" w:eastAsia="Calibri" w:hAnsi="Montserrat" w:cs="Times New Roman"/>
          <w:bCs/>
          <w:color w:val="0E1D42"/>
          <w:kern w:val="0"/>
          <w14:ligatures w14:val="none"/>
        </w:rPr>
        <w:t>n</w:t>
      </w:r>
      <w:r w:rsidR="003A4BB4" w:rsidRPr="00BB151F">
        <w:rPr>
          <w:rFonts w:ascii="Montserrat" w:eastAsia="Calibri" w:hAnsi="Montserrat" w:cs="Times New Roman"/>
          <w:bCs/>
          <w:color w:val="0E1D42"/>
          <w:kern w:val="0"/>
          <w14:ligatures w14:val="none"/>
        </w:rPr>
        <w:t>tri Kadagā</w:t>
      </w:r>
      <w:r w:rsidR="009D5AB2">
        <w:rPr>
          <w:rFonts w:ascii="Montserrat" w:eastAsia="Calibri" w:hAnsi="Montserrat" w:cs="Times New Roman"/>
          <w:bCs/>
          <w:color w:val="0E1D42"/>
          <w:kern w:val="0"/>
          <w14:ligatures w14:val="none"/>
        </w:rPr>
        <w:t xml:space="preserve"> (</w:t>
      </w:r>
      <w:r w:rsidR="003A4BB4" w:rsidRPr="00BB151F">
        <w:rPr>
          <w:rFonts w:ascii="Montserrat" w:eastAsia="Calibri" w:hAnsi="Montserrat" w:cs="Times New Roman"/>
          <w:bCs/>
          <w:color w:val="0E1D42"/>
          <w:kern w:val="0"/>
          <w14:ligatures w14:val="none"/>
        </w:rPr>
        <w:t>Mežavēju ielā</w:t>
      </w:r>
      <w:r w:rsidR="009D5AB2">
        <w:rPr>
          <w:rFonts w:ascii="Montserrat" w:eastAsia="Calibri" w:hAnsi="Montserrat" w:cs="Times New Roman"/>
          <w:bCs/>
          <w:color w:val="0E1D42"/>
          <w:kern w:val="0"/>
          <w14:ligatures w14:val="none"/>
        </w:rPr>
        <w:t>) un</w:t>
      </w:r>
      <w:r w:rsidR="003A4BB4" w:rsidRPr="00BB151F">
        <w:rPr>
          <w:rFonts w:ascii="Montserrat" w:eastAsia="Calibri" w:hAnsi="Montserrat" w:cs="Times New Roman"/>
          <w:bCs/>
          <w:color w:val="0E1D42"/>
          <w:kern w:val="0"/>
          <w14:ligatures w14:val="none"/>
        </w:rPr>
        <w:t xml:space="preserve"> Garkalnē </w:t>
      </w:r>
      <w:r w:rsidR="009D5AB2">
        <w:rPr>
          <w:rFonts w:ascii="Montserrat" w:eastAsia="Calibri" w:hAnsi="Montserrat" w:cs="Times New Roman"/>
          <w:bCs/>
          <w:color w:val="0E1D42"/>
          <w:kern w:val="0"/>
          <w14:ligatures w14:val="none"/>
        </w:rPr>
        <w:t>(</w:t>
      </w:r>
      <w:r w:rsidR="003A4BB4" w:rsidRPr="00BB151F">
        <w:rPr>
          <w:rFonts w:ascii="Montserrat" w:eastAsia="Calibri" w:hAnsi="Montserrat" w:cs="Times New Roman"/>
          <w:bCs/>
          <w:color w:val="0E1D42"/>
          <w:kern w:val="0"/>
          <w14:ligatures w14:val="none"/>
        </w:rPr>
        <w:t>Lazdu ielā</w:t>
      </w:r>
      <w:r w:rsidR="009D5AB2">
        <w:rPr>
          <w:rFonts w:ascii="Montserrat" w:eastAsia="Calibri" w:hAnsi="Montserrat" w:cs="Times New Roman"/>
          <w:bCs/>
          <w:color w:val="0E1D42"/>
          <w:kern w:val="0"/>
          <w14:ligatures w14:val="none"/>
        </w:rPr>
        <w:t>)</w:t>
      </w:r>
      <w:r w:rsidR="003A4BB4" w:rsidRPr="00BB151F">
        <w:rPr>
          <w:rFonts w:ascii="Montserrat" w:eastAsia="Calibri" w:hAnsi="Montserrat" w:cs="Times New Roman"/>
          <w:bCs/>
          <w:color w:val="0E1D42"/>
          <w:kern w:val="0"/>
          <w14:ligatures w14:val="none"/>
        </w:rPr>
        <w:t xml:space="preserve">  </w:t>
      </w:r>
    </w:p>
    <w:p w14:paraId="7A4F9B9A" w14:textId="657B87EE" w:rsidR="003A4BB4" w:rsidRPr="00BB151F" w:rsidRDefault="009D5AB2"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Lilastē </w:t>
      </w:r>
      <w:r>
        <w:rPr>
          <w:rFonts w:ascii="Montserrat" w:eastAsia="Calibri" w:hAnsi="Montserrat" w:cs="Times New Roman"/>
          <w:bCs/>
          <w:color w:val="0E1D42"/>
          <w:kern w:val="0"/>
          <w14:ligatures w14:val="none"/>
        </w:rPr>
        <w:t>i</w:t>
      </w:r>
      <w:r w:rsidR="003A4BB4" w:rsidRPr="00BB151F">
        <w:rPr>
          <w:rFonts w:ascii="Montserrat" w:eastAsia="Calibri" w:hAnsi="Montserrat" w:cs="Times New Roman"/>
          <w:bCs/>
          <w:color w:val="0E1D42"/>
          <w:kern w:val="0"/>
          <w14:ligatures w14:val="none"/>
        </w:rPr>
        <w:t>erīkoti informatīvie stendi un virzie</w:t>
      </w:r>
      <w:r>
        <w:rPr>
          <w:rFonts w:ascii="Montserrat" w:eastAsia="Calibri" w:hAnsi="Montserrat" w:cs="Times New Roman"/>
          <w:bCs/>
          <w:color w:val="0E1D42"/>
          <w:kern w:val="0"/>
          <w14:ligatures w14:val="none"/>
        </w:rPr>
        <w:t>nrādītāji</w:t>
      </w:r>
      <w:r w:rsidR="003A4BB4" w:rsidRPr="00BB151F">
        <w:rPr>
          <w:rFonts w:ascii="Montserrat" w:eastAsia="Calibri" w:hAnsi="Montserrat" w:cs="Times New Roman"/>
          <w:bCs/>
          <w:color w:val="0E1D42"/>
          <w:kern w:val="0"/>
          <w14:ligatures w14:val="none"/>
        </w:rPr>
        <w:t xml:space="preserve">, kopā </w:t>
      </w:r>
      <w:r>
        <w:rPr>
          <w:rFonts w:ascii="Montserrat" w:eastAsia="Calibri" w:hAnsi="Montserrat" w:cs="Times New Roman"/>
          <w:bCs/>
          <w:color w:val="0E1D42"/>
          <w:kern w:val="0"/>
          <w14:ligatures w14:val="none"/>
        </w:rPr>
        <w:t>7</w:t>
      </w:r>
      <w:r w:rsidR="003A4BB4" w:rsidRPr="00BB151F">
        <w:rPr>
          <w:rFonts w:ascii="Montserrat" w:eastAsia="Calibri" w:hAnsi="Montserrat" w:cs="Times New Roman"/>
          <w:bCs/>
          <w:color w:val="0E1D42"/>
          <w:kern w:val="0"/>
          <w14:ligatures w14:val="none"/>
        </w:rPr>
        <w:t xml:space="preserve"> </w:t>
      </w:r>
    </w:p>
    <w:p w14:paraId="5B116971" w14:textId="710B1C2F" w:rsidR="003A4BB4" w:rsidRPr="00BB151F" w:rsidRDefault="003A4BB4"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PII </w:t>
      </w:r>
      <w:r w:rsidR="009D5AB2">
        <w:rPr>
          <w:rFonts w:ascii="Montserrat" w:eastAsia="Calibri" w:hAnsi="Montserrat" w:cs="Times New Roman"/>
          <w:bCs/>
          <w:color w:val="0E1D42"/>
          <w:kern w:val="0"/>
          <w14:ligatures w14:val="none"/>
        </w:rPr>
        <w:t>“</w:t>
      </w:r>
      <w:r w:rsidRPr="00BB151F">
        <w:rPr>
          <w:rFonts w:ascii="Montserrat" w:eastAsia="Calibri" w:hAnsi="Montserrat" w:cs="Times New Roman"/>
          <w:bCs/>
          <w:color w:val="0E1D42"/>
          <w:kern w:val="0"/>
          <w14:ligatures w14:val="none"/>
        </w:rPr>
        <w:t>Riekstiņš</w:t>
      </w:r>
      <w:r w:rsidR="009D5AB2">
        <w:rPr>
          <w:rFonts w:ascii="Montserrat" w:eastAsia="Calibri" w:hAnsi="Montserrat" w:cs="Times New Roman"/>
          <w:bCs/>
          <w:color w:val="0E1D42"/>
          <w:kern w:val="0"/>
          <w14:ligatures w14:val="none"/>
        </w:rPr>
        <w:t>”</w:t>
      </w:r>
      <w:r w:rsidRPr="00BB151F">
        <w:rPr>
          <w:rFonts w:ascii="Montserrat" w:eastAsia="Calibri" w:hAnsi="Montserrat" w:cs="Times New Roman"/>
          <w:bCs/>
          <w:color w:val="0E1D42"/>
          <w:kern w:val="0"/>
          <w14:ligatures w14:val="none"/>
        </w:rPr>
        <w:t xml:space="preserve"> ierīkots āra rotaļu laukums </w:t>
      </w:r>
      <w:r w:rsidR="009D5AB2">
        <w:rPr>
          <w:rFonts w:ascii="Montserrat" w:eastAsia="Calibri" w:hAnsi="Montserrat" w:cs="Times New Roman"/>
          <w:bCs/>
          <w:color w:val="0E1D42"/>
          <w:kern w:val="0"/>
          <w14:ligatures w14:val="none"/>
        </w:rPr>
        <w:t>ar</w:t>
      </w:r>
      <w:r w:rsidRPr="00BB151F">
        <w:rPr>
          <w:rFonts w:ascii="Montserrat" w:eastAsia="Calibri" w:hAnsi="Montserrat" w:cs="Times New Roman"/>
          <w:bCs/>
          <w:color w:val="0E1D42"/>
          <w:kern w:val="0"/>
          <w14:ligatures w14:val="none"/>
        </w:rPr>
        <w:t xml:space="preserve"> jaun</w:t>
      </w:r>
      <w:r w:rsidR="009D5AB2">
        <w:rPr>
          <w:rFonts w:ascii="Montserrat" w:eastAsia="Calibri" w:hAnsi="Montserrat" w:cs="Times New Roman"/>
          <w:bCs/>
          <w:color w:val="0E1D42"/>
          <w:kern w:val="0"/>
          <w14:ligatures w14:val="none"/>
        </w:rPr>
        <w:t>ām</w:t>
      </w:r>
      <w:r w:rsidRPr="00BB151F">
        <w:rPr>
          <w:rFonts w:ascii="Montserrat" w:eastAsia="Calibri" w:hAnsi="Montserrat" w:cs="Times New Roman"/>
          <w:bCs/>
          <w:color w:val="0E1D42"/>
          <w:kern w:val="0"/>
          <w14:ligatures w14:val="none"/>
        </w:rPr>
        <w:t xml:space="preserve"> rotaļu iekārt</w:t>
      </w:r>
      <w:r w:rsidR="009D5AB2">
        <w:rPr>
          <w:rFonts w:ascii="Montserrat" w:eastAsia="Calibri" w:hAnsi="Montserrat" w:cs="Times New Roman"/>
          <w:bCs/>
          <w:color w:val="0E1D42"/>
          <w:kern w:val="0"/>
          <w14:ligatures w14:val="none"/>
        </w:rPr>
        <w:t>ām</w:t>
      </w:r>
      <w:r w:rsidRPr="00BB151F">
        <w:rPr>
          <w:rFonts w:ascii="Montserrat" w:eastAsia="Calibri" w:hAnsi="Montserrat" w:cs="Times New Roman"/>
          <w:bCs/>
          <w:color w:val="0E1D42"/>
          <w:kern w:val="0"/>
          <w14:ligatures w14:val="none"/>
        </w:rPr>
        <w:t xml:space="preserve"> un </w:t>
      </w:r>
      <w:r w:rsidR="009D5AB2" w:rsidRPr="00BB151F">
        <w:rPr>
          <w:rFonts w:ascii="Montserrat" w:eastAsia="Calibri" w:hAnsi="Montserrat" w:cs="Times New Roman"/>
          <w:bCs/>
          <w:color w:val="0E1D42"/>
          <w:kern w:val="0"/>
          <w14:ligatures w14:val="none"/>
        </w:rPr>
        <w:t>divu slāņu lietais gumijas granulu</w:t>
      </w:r>
      <w:r w:rsidR="009D5AB2">
        <w:rPr>
          <w:rFonts w:ascii="Montserrat" w:eastAsia="Calibri" w:hAnsi="Montserrat" w:cs="Times New Roman"/>
          <w:bCs/>
          <w:color w:val="0E1D42"/>
          <w:kern w:val="0"/>
          <w14:ligatures w14:val="none"/>
        </w:rPr>
        <w:t xml:space="preserve"> </w:t>
      </w:r>
      <w:r w:rsidR="009D5AB2" w:rsidRPr="00BB151F">
        <w:rPr>
          <w:rFonts w:ascii="Montserrat" w:eastAsia="Calibri" w:hAnsi="Montserrat" w:cs="Times New Roman"/>
          <w:bCs/>
          <w:color w:val="0E1D42"/>
          <w:kern w:val="0"/>
          <w14:ligatures w14:val="none"/>
        </w:rPr>
        <w:t xml:space="preserve">rotaļu laukuma </w:t>
      </w:r>
      <w:r w:rsidRPr="00BB151F">
        <w:rPr>
          <w:rFonts w:ascii="Montserrat" w:eastAsia="Calibri" w:hAnsi="Montserrat" w:cs="Times New Roman"/>
          <w:bCs/>
          <w:color w:val="0E1D42"/>
          <w:kern w:val="0"/>
          <w14:ligatures w14:val="none"/>
        </w:rPr>
        <w:t>segum</w:t>
      </w:r>
      <w:r w:rsidR="009D5AB2">
        <w:rPr>
          <w:rFonts w:ascii="Montserrat" w:eastAsia="Calibri" w:hAnsi="Montserrat" w:cs="Times New Roman"/>
          <w:bCs/>
          <w:color w:val="0E1D42"/>
          <w:kern w:val="0"/>
          <w14:ligatures w14:val="none"/>
        </w:rPr>
        <w:t>u</w:t>
      </w:r>
    </w:p>
    <w:p w14:paraId="4606EFB0" w14:textId="651AB072" w:rsidR="003A4BB4" w:rsidRPr="00BB151F" w:rsidRDefault="00475529"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t</w:t>
      </w:r>
      <w:r w:rsidR="003A4BB4" w:rsidRPr="00BB151F">
        <w:rPr>
          <w:rFonts w:ascii="Montserrat" w:eastAsia="Calibri" w:hAnsi="Montserrat" w:cs="Times New Roman"/>
          <w:bCs/>
          <w:color w:val="0E1D42"/>
          <w:kern w:val="0"/>
          <w14:ligatures w14:val="none"/>
        </w:rPr>
        <w:t xml:space="preserve">urpinās Ādažu vidusskolas renovācijas </w:t>
      </w:r>
      <w:r w:rsidR="009D5AB2" w:rsidRPr="00BB151F">
        <w:rPr>
          <w:rFonts w:ascii="Montserrat" w:eastAsia="Calibri" w:hAnsi="Montserrat" w:cs="Times New Roman"/>
          <w:bCs/>
          <w:color w:val="0E1D42"/>
          <w:kern w:val="0"/>
          <w14:ligatures w14:val="none"/>
        </w:rPr>
        <w:t>darbi</w:t>
      </w:r>
    </w:p>
    <w:p w14:paraId="13261266" w14:textId="6123FACA" w:rsidR="003A4BB4" w:rsidRPr="00BB151F" w:rsidRDefault="00761814"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uzsākti</w:t>
      </w:r>
      <w:r w:rsidR="009D5AB2">
        <w:rPr>
          <w:rFonts w:ascii="Montserrat" w:eastAsia="Calibri" w:hAnsi="Montserrat" w:cs="Times New Roman"/>
          <w:bCs/>
          <w:color w:val="0E1D42"/>
          <w:kern w:val="0"/>
          <w14:ligatures w14:val="none"/>
        </w:rPr>
        <w:t xml:space="preserve"> jaunas </w:t>
      </w:r>
      <w:r w:rsidR="003A4BB4" w:rsidRPr="00BB151F">
        <w:rPr>
          <w:rFonts w:ascii="Montserrat" w:eastAsia="Calibri" w:hAnsi="Montserrat" w:cs="Times New Roman"/>
          <w:bCs/>
          <w:color w:val="0E1D42"/>
          <w:kern w:val="0"/>
          <w14:ligatures w14:val="none"/>
        </w:rPr>
        <w:t xml:space="preserve">PII </w:t>
      </w:r>
      <w:r w:rsidR="009D5AB2">
        <w:rPr>
          <w:rFonts w:ascii="Montserrat" w:eastAsia="Calibri" w:hAnsi="Montserrat" w:cs="Times New Roman"/>
          <w:bCs/>
          <w:color w:val="0E1D42"/>
          <w:kern w:val="0"/>
          <w14:ligatures w14:val="none"/>
        </w:rPr>
        <w:t xml:space="preserve">ēkas </w:t>
      </w:r>
      <w:r w:rsidR="009D5AB2" w:rsidRPr="00761814">
        <w:rPr>
          <w:rFonts w:ascii="Montserrat" w:eastAsia="Calibri" w:hAnsi="Montserrat" w:cs="Times New Roman"/>
          <w:bCs/>
          <w:kern w:val="0"/>
          <w14:ligatures w14:val="none"/>
        </w:rPr>
        <w:t xml:space="preserve">būvdarbi </w:t>
      </w:r>
      <w:r w:rsidR="00883901" w:rsidRPr="00761814">
        <w:rPr>
          <w:rFonts w:ascii="Montserrat" w:eastAsia="Calibri" w:hAnsi="Montserrat" w:cs="Times New Roman"/>
          <w:bCs/>
          <w:kern w:val="0"/>
          <w14:ligatures w14:val="none"/>
        </w:rPr>
        <w:t>Ūbeļu iela 18</w:t>
      </w:r>
      <w:r w:rsidR="003A4BB4" w:rsidRPr="00761814">
        <w:rPr>
          <w:rFonts w:ascii="Montserrat" w:eastAsia="Calibri" w:hAnsi="Montserrat" w:cs="Times New Roman"/>
          <w:bCs/>
          <w:kern w:val="0"/>
          <w14:ligatures w14:val="none"/>
        </w:rPr>
        <w:t xml:space="preserve">, </w:t>
      </w:r>
      <w:r w:rsidR="009D5AB2" w:rsidRPr="00761814">
        <w:rPr>
          <w:rFonts w:ascii="Montserrat" w:eastAsia="Calibri" w:hAnsi="Montserrat" w:cs="Times New Roman"/>
          <w:bCs/>
          <w:kern w:val="0"/>
          <w14:ligatures w14:val="none"/>
        </w:rPr>
        <w:t xml:space="preserve">Podnieku </w:t>
      </w:r>
      <w:r w:rsidR="009D5AB2">
        <w:rPr>
          <w:rFonts w:ascii="Montserrat" w:eastAsia="Calibri" w:hAnsi="Montserrat" w:cs="Times New Roman"/>
          <w:bCs/>
          <w:color w:val="0E1D42"/>
          <w:kern w:val="0"/>
          <w14:ligatures w14:val="none"/>
        </w:rPr>
        <w:t xml:space="preserve">ciematā, </w:t>
      </w:r>
      <w:r w:rsidR="003A4BB4" w:rsidRPr="00BB151F">
        <w:rPr>
          <w:rFonts w:ascii="Montserrat" w:eastAsia="Calibri" w:hAnsi="Montserrat" w:cs="Times New Roman"/>
          <w:bCs/>
          <w:color w:val="0E1D42"/>
          <w:kern w:val="0"/>
          <w14:ligatures w14:val="none"/>
        </w:rPr>
        <w:t xml:space="preserve">kā arī ar </w:t>
      </w:r>
      <w:r w:rsidR="009D5AB2">
        <w:rPr>
          <w:rFonts w:ascii="Montserrat" w:eastAsia="Calibri" w:hAnsi="Montserrat" w:cs="Times New Roman"/>
          <w:bCs/>
          <w:color w:val="0E1D42"/>
          <w:kern w:val="0"/>
          <w14:ligatures w14:val="none"/>
        </w:rPr>
        <w:t>ēkas būvniecību</w:t>
      </w:r>
      <w:r w:rsidR="003A4BB4" w:rsidRPr="00BB151F">
        <w:rPr>
          <w:rFonts w:ascii="Montserrat" w:eastAsia="Calibri" w:hAnsi="Montserrat" w:cs="Times New Roman"/>
          <w:bCs/>
          <w:color w:val="0E1D42"/>
          <w:kern w:val="0"/>
          <w14:ligatures w14:val="none"/>
        </w:rPr>
        <w:t xml:space="preserve"> saistīt</w:t>
      </w:r>
      <w:r w:rsidR="009D5AB2">
        <w:rPr>
          <w:rFonts w:ascii="Montserrat" w:eastAsia="Calibri" w:hAnsi="Montserrat" w:cs="Times New Roman"/>
          <w:bCs/>
          <w:color w:val="0E1D42"/>
          <w:kern w:val="0"/>
          <w14:ligatures w14:val="none"/>
        </w:rPr>
        <w:t>ā</w:t>
      </w:r>
      <w:r w:rsidR="003A4BB4" w:rsidRPr="00BB151F">
        <w:rPr>
          <w:rFonts w:ascii="Montserrat" w:eastAsia="Calibri" w:hAnsi="Montserrat" w:cs="Times New Roman"/>
          <w:bCs/>
          <w:color w:val="0E1D42"/>
          <w:kern w:val="0"/>
          <w14:ligatures w14:val="none"/>
        </w:rPr>
        <w:t xml:space="preserve">s </w:t>
      </w:r>
      <w:r>
        <w:rPr>
          <w:rFonts w:ascii="Montserrat" w:eastAsia="Calibri" w:hAnsi="Montserrat" w:cs="Times New Roman"/>
          <w:bCs/>
          <w:color w:val="0E1D42"/>
          <w:kern w:val="0"/>
          <w14:ligatures w14:val="none"/>
        </w:rPr>
        <w:t>Ūbeļu</w:t>
      </w:r>
      <w:r w:rsidR="003A4BB4" w:rsidRPr="00BB151F">
        <w:rPr>
          <w:rFonts w:ascii="Montserrat" w:eastAsia="Calibri" w:hAnsi="Montserrat" w:cs="Times New Roman"/>
          <w:bCs/>
          <w:color w:val="0E1D42"/>
          <w:kern w:val="0"/>
          <w14:ligatures w14:val="none"/>
        </w:rPr>
        <w:t xml:space="preserve"> ielas pārbūve</w:t>
      </w:r>
    </w:p>
    <w:p w14:paraId="303D85EC" w14:textId="3628FFDA" w:rsidR="003A4BB4" w:rsidRDefault="00475529"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u</w:t>
      </w:r>
      <w:r w:rsidR="003A4BB4" w:rsidRPr="00BB151F">
        <w:rPr>
          <w:rFonts w:ascii="Montserrat" w:eastAsia="Calibri" w:hAnsi="Montserrat" w:cs="Times New Roman"/>
          <w:bCs/>
          <w:color w:val="0E1D42"/>
          <w:kern w:val="0"/>
          <w14:ligatures w14:val="none"/>
        </w:rPr>
        <w:t xml:space="preserve">zstādītas jaunas novērošanas kameras Ādažu novadā ar </w:t>
      </w:r>
      <w:r w:rsidR="009D5AB2">
        <w:rPr>
          <w:rFonts w:ascii="Montserrat" w:eastAsia="Calibri" w:hAnsi="Montserrat" w:cs="Times New Roman"/>
          <w:bCs/>
          <w:color w:val="0E1D42"/>
          <w:kern w:val="0"/>
          <w14:ligatures w14:val="none"/>
        </w:rPr>
        <w:t>Z</w:t>
      </w:r>
      <w:r w:rsidR="009D5AB2" w:rsidRPr="00BB151F">
        <w:rPr>
          <w:rFonts w:ascii="Montserrat" w:eastAsia="Calibri" w:hAnsi="Montserrat" w:cs="Times New Roman"/>
          <w:bCs/>
          <w:color w:val="0E1D42"/>
          <w:kern w:val="0"/>
          <w14:ligatures w14:val="none"/>
        </w:rPr>
        <w:t xml:space="preserve">ivju </w:t>
      </w:r>
      <w:r w:rsidR="003A4BB4" w:rsidRPr="00BB151F">
        <w:rPr>
          <w:rFonts w:ascii="Montserrat" w:eastAsia="Calibri" w:hAnsi="Montserrat" w:cs="Times New Roman"/>
          <w:bCs/>
          <w:color w:val="0E1D42"/>
          <w:kern w:val="0"/>
          <w14:ligatures w14:val="none"/>
        </w:rPr>
        <w:t>fond</w:t>
      </w:r>
      <w:r w:rsidR="009D5AB2">
        <w:rPr>
          <w:rFonts w:ascii="Montserrat" w:eastAsia="Calibri" w:hAnsi="Montserrat" w:cs="Times New Roman"/>
          <w:bCs/>
          <w:color w:val="0E1D42"/>
          <w:kern w:val="0"/>
          <w14:ligatures w14:val="none"/>
        </w:rPr>
        <w:t>a</w:t>
      </w:r>
      <w:r w:rsidR="003A4BB4" w:rsidRPr="00BB151F">
        <w:rPr>
          <w:rFonts w:ascii="Montserrat" w:eastAsia="Calibri" w:hAnsi="Montserrat" w:cs="Times New Roman"/>
          <w:bCs/>
          <w:color w:val="0E1D42"/>
          <w:kern w:val="0"/>
          <w14:ligatures w14:val="none"/>
        </w:rPr>
        <w:t xml:space="preserve"> </w:t>
      </w:r>
      <w:r w:rsidR="009D5AB2">
        <w:rPr>
          <w:rFonts w:ascii="Montserrat" w:eastAsia="Calibri" w:hAnsi="Montserrat" w:cs="Times New Roman"/>
          <w:bCs/>
          <w:color w:val="0E1D42"/>
          <w:kern w:val="0"/>
          <w14:ligatures w14:val="none"/>
        </w:rPr>
        <w:t>līdzfinansējumu</w:t>
      </w:r>
      <w:r w:rsidR="003A4BB4" w:rsidRPr="00BB151F">
        <w:rPr>
          <w:rFonts w:ascii="Montserrat" w:eastAsia="Calibri" w:hAnsi="Montserrat" w:cs="Times New Roman"/>
          <w:bCs/>
          <w:color w:val="0E1D42"/>
          <w:kern w:val="0"/>
          <w14:ligatures w14:val="none"/>
        </w:rPr>
        <w:t xml:space="preserve"> </w:t>
      </w:r>
    </w:p>
    <w:p w14:paraId="2DB349ED" w14:textId="625CDDC2" w:rsidR="00B25383" w:rsidRPr="00BB151F" w:rsidRDefault="00B25383" w:rsidP="00E13509">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izveidots jauniešu centrs Gaujas ielā 25B, Ādažos.</w:t>
      </w:r>
    </w:p>
    <w:p w14:paraId="07E2F911" w14:textId="3296AC23" w:rsidR="00532B07" w:rsidRPr="00A00CB2" w:rsidRDefault="00A2600A" w:rsidP="000C71A4">
      <w:pPr>
        <w:pStyle w:val="Virsraksts2"/>
        <w:ind w:left="-567" w:right="326"/>
        <w:rPr>
          <w:rFonts w:ascii="Montserrat" w:eastAsiaTheme="minorHAnsi" w:hAnsi="Montserrat" w:cstheme="minorBidi"/>
          <w:b/>
          <w:bCs/>
          <w:color w:val="D4CD40"/>
          <w:kern w:val="0"/>
          <w:sz w:val="26"/>
          <w:szCs w:val="26"/>
          <w14:ligatures w14:val="none"/>
        </w:rPr>
      </w:pPr>
      <w:bookmarkStart w:id="35" w:name="_Toc227666494"/>
      <w:r>
        <w:rPr>
          <w:rFonts w:ascii="Montserrat" w:eastAsia="Microsoft YaHei Light" w:hAnsi="Montserrat" w:cs="Segoe UI Light"/>
          <w:noProof/>
          <w:color w:val="0E1D42"/>
          <w:kern w:val="0"/>
          <w14:ligatures w14:val="none"/>
        </w:rPr>
        <w:drawing>
          <wp:anchor distT="0" distB="0" distL="114300" distR="114300" simplePos="0" relativeHeight="251798528" behindDoc="0" locked="0" layoutInCell="1" allowOverlap="1" wp14:anchorId="67659B97" wp14:editId="2D1B7B30">
            <wp:simplePos x="0" y="0"/>
            <wp:positionH relativeFrom="margin">
              <wp:posOffset>3254375</wp:posOffset>
            </wp:positionH>
            <wp:positionV relativeFrom="margin">
              <wp:posOffset>233045</wp:posOffset>
            </wp:positionV>
            <wp:extent cx="2145665" cy="2114550"/>
            <wp:effectExtent l="0" t="0" r="6985" b="0"/>
            <wp:wrapSquare wrapText="bothSides"/>
            <wp:docPr id="178872607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162" t="1146" r="17902" b="1376"/>
                    <a:stretch>
                      <a:fillRect/>
                    </a:stretch>
                  </pic:blipFill>
                  <pic:spPr bwMode="auto">
                    <a:xfrm>
                      <a:off x="0" y="0"/>
                      <a:ext cx="2145665" cy="2114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2B07" w:rsidRPr="00A00CB2">
        <w:rPr>
          <w:rFonts w:ascii="Montserrat" w:eastAsiaTheme="minorHAnsi" w:hAnsi="Montserrat" w:cstheme="minorBidi"/>
          <w:b/>
          <w:bCs/>
          <w:color w:val="D4CD40"/>
          <w:kern w:val="0"/>
          <w:sz w:val="26"/>
          <w:szCs w:val="26"/>
          <w14:ligatures w14:val="none"/>
        </w:rPr>
        <w:t>Pašvaldības darbinieki</w:t>
      </w:r>
      <w:bookmarkEnd w:id="35"/>
    </w:p>
    <w:bookmarkEnd w:id="34"/>
    <w:p w14:paraId="7821289C" w14:textId="69566612" w:rsidR="002D74E3" w:rsidRPr="00D94A5E" w:rsidRDefault="002D74E3" w:rsidP="00D42F10">
      <w:pPr>
        <w:spacing w:before="120" w:after="120"/>
        <w:ind w:left="-567" w:right="326"/>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 xml:space="preserve">Pašvaldības darbinieku personālvadība tiek veikta centralizēti (izņemot Ādažu vidusskolu, Ādažu novada Mākslu skolu, Carnikavas vidusskolu, </w:t>
      </w:r>
      <w:r w:rsidRPr="00D94A5E">
        <w:rPr>
          <w:rFonts w:ascii="Montserrat" w:eastAsia="Microsoft YaHei Light" w:hAnsi="Montserrat" w:cs="Segoe UI Light"/>
          <w:noProof/>
          <w:color w:val="0E1D42"/>
          <w:kern w:val="0"/>
          <w14:ligatures w14:val="none"/>
        </w:rPr>
        <w:t xml:space="preserve">PII “Riekstiņš”, PII “Piejūra” un pašvaldības aģentūru “Carnikavas komunālserviss”). </w:t>
      </w:r>
      <w:bookmarkStart w:id="36" w:name="_Hlk40528798"/>
    </w:p>
    <w:p w14:paraId="2B1FF34A" w14:textId="56F0219C" w:rsidR="002D74E3" w:rsidRPr="00A00CB2" w:rsidRDefault="00A2600A" w:rsidP="00D42F10">
      <w:pPr>
        <w:ind w:left="-567" w:right="326"/>
        <w:jc w:val="both"/>
        <w:rPr>
          <w:rFonts w:ascii="Montserrat" w:eastAsia="Microsoft YaHei Light" w:hAnsi="Montserrat" w:cs="Segoe UI Light"/>
          <w:noProof/>
          <w:color w:val="0E1D42"/>
          <w:kern w:val="0"/>
          <w14:ligatures w14:val="none"/>
        </w:rPr>
      </w:pPr>
      <w:r>
        <w:rPr>
          <w:rFonts w:ascii="Montserrat" w:eastAsia="Microsoft YaHei Light" w:hAnsi="Montserrat" w:cs="Segoe UI Light"/>
          <w:noProof/>
          <w:color w:val="0E1D42"/>
          <w:kern w:val="0"/>
          <w14:ligatures w14:val="none"/>
        </w:rPr>
        <w:lastRenderedPageBreak/>
        <w:drawing>
          <wp:anchor distT="0" distB="0" distL="114300" distR="114300" simplePos="0" relativeHeight="251797504" behindDoc="0" locked="0" layoutInCell="1" allowOverlap="1" wp14:anchorId="73FC222D" wp14:editId="5C10AD88">
            <wp:simplePos x="0" y="0"/>
            <wp:positionH relativeFrom="margin">
              <wp:posOffset>3219450</wp:posOffset>
            </wp:positionH>
            <wp:positionV relativeFrom="margin">
              <wp:posOffset>2480945</wp:posOffset>
            </wp:positionV>
            <wp:extent cx="2185035" cy="2161540"/>
            <wp:effectExtent l="0" t="0" r="5715" b="0"/>
            <wp:wrapSquare wrapText="bothSides"/>
            <wp:docPr id="79606313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9553" t="1066" r="19118" b="1561"/>
                    <a:stretch>
                      <a:fillRect/>
                    </a:stretch>
                  </pic:blipFill>
                  <pic:spPr bwMode="auto">
                    <a:xfrm>
                      <a:off x="0" y="0"/>
                      <a:ext cx="2185035" cy="2161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74E3" w:rsidRPr="00A00CB2">
        <w:rPr>
          <w:rFonts w:ascii="Montserrat" w:eastAsia="Microsoft YaHei Light" w:hAnsi="Montserrat" w:cs="Segoe UI Light"/>
          <w:noProof/>
          <w:color w:val="0E1D42"/>
          <w:kern w:val="0"/>
          <w14:ligatures w14:val="none"/>
        </w:rPr>
        <w:t xml:space="preserve">Pašvaldībā kopā bija </w:t>
      </w:r>
      <w:r w:rsidR="0036275C">
        <w:rPr>
          <w:rFonts w:ascii="Montserrat" w:eastAsia="Microsoft YaHei Light" w:hAnsi="Montserrat" w:cs="Segoe UI Light"/>
          <w:noProof/>
          <w:color w:val="0E1D42"/>
          <w:kern w:val="0"/>
          <w14:ligatures w14:val="none"/>
        </w:rPr>
        <w:t>914</w:t>
      </w:r>
      <w:r w:rsidR="002D74E3" w:rsidRPr="00A00CB2">
        <w:rPr>
          <w:rFonts w:ascii="Montserrat" w:eastAsia="Microsoft YaHei Light" w:hAnsi="Montserrat" w:cs="Segoe UI Light"/>
          <w:noProof/>
          <w:color w:val="0E1D42"/>
          <w:kern w:val="0"/>
          <w14:ligatures w14:val="none"/>
        </w:rPr>
        <w:t xml:space="preserve"> darbinieki (neskaitot pašvaldības aģentūru “Carnikavas komunālserviss”), no tiem sievietes </w:t>
      </w:r>
      <w:r w:rsidR="0036275C">
        <w:rPr>
          <w:rFonts w:ascii="Montserrat" w:eastAsia="Microsoft YaHei Light" w:hAnsi="Montserrat" w:cs="Segoe UI Light"/>
          <w:noProof/>
          <w:color w:val="0E1D42"/>
          <w:kern w:val="0"/>
          <w14:ligatures w14:val="none"/>
        </w:rPr>
        <w:t>758</w:t>
      </w:r>
      <w:r w:rsidR="002D74E3" w:rsidRPr="00A00CB2">
        <w:rPr>
          <w:rFonts w:ascii="Montserrat" w:eastAsia="Microsoft YaHei Light" w:hAnsi="Montserrat" w:cs="Segoe UI Light"/>
          <w:noProof/>
          <w:color w:val="0E1D42"/>
          <w:kern w:val="0"/>
          <w14:ligatures w14:val="none"/>
        </w:rPr>
        <w:t xml:space="preserve"> un vīrieši </w:t>
      </w:r>
      <w:r w:rsidR="0036275C">
        <w:rPr>
          <w:rFonts w:ascii="Montserrat" w:eastAsia="Microsoft YaHei Light" w:hAnsi="Montserrat" w:cs="Segoe UI Light"/>
          <w:noProof/>
          <w:color w:val="0E1D42"/>
          <w:kern w:val="0"/>
          <w14:ligatures w14:val="none"/>
        </w:rPr>
        <w:t>156</w:t>
      </w:r>
      <w:r w:rsidR="002D74E3" w:rsidRPr="00A00CB2">
        <w:rPr>
          <w:rFonts w:ascii="Montserrat" w:eastAsia="Microsoft YaHei Light" w:hAnsi="Montserrat" w:cs="Segoe UI Light"/>
          <w:noProof/>
          <w:color w:val="0E1D42"/>
          <w:kern w:val="0"/>
          <w14:ligatures w14:val="none"/>
        </w:rPr>
        <w:t xml:space="preserve">. Darbinieku izglītība: </w:t>
      </w:r>
      <w:r w:rsidR="002D74E3" w:rsidRPr="0036275C">
        <w:rPr>
          <w:rFonts w:ascii="Montserrat" w:eastAsia="Microsoft YaHei Light" w:hAnsi="Montserrat" w:cs="Segoe UI Light"/>
          <w:noProof/>
          <w:color w:val="0E1D42"/>
          <w:kern w:val="0"/>
          <w14:ligatures w14:val="none"/>
        </w:rPr>
        <w:t>pamata – 5, vidējā/vidējā profesionālā – 15</w:t>
      </w:r>
      <w:r w:rsidR="0036275C" w:rsidRPr="0036275C">
        <w:rPr>
          <w:rFonts w:ascii="Montserrat" w:eastAsia="Microsoft YaHei Light" w:hAnsi="Montserrat" w:cs="Segoe UI Light"/>
          <w:noProof/>
          <w:color w:val="0E1D42"/>
          <w:kern w:val="0"/>
          <w14:ligatures w14:val="none"/>
        </w:rPr>
        <w:t>6</w:t>
      </w:r>
      <w:r w:rsidR="002D74E3" w:rsidRPr="0036275C">
        <w:rPr>
          <w:rFonts w:ascii="Montserrat" w:eastAsia="Microsoft YaHei Light" w:hAnsi="Montserrat" w:cs="Segoe UI Light"/>
          <w:noProof/>
          <w:color w:val="0E1D42"/>
          <w:kern w:val="0"/>
          <w14:ligatures w14:val="none"/>
        </w:rPr>
        <w:t>, 1. līmeņa</w:t>
      </w:r>
      <w:r w:rsidR="002D74E3" w:rsidRPr="00A00CB2">
        <w:rPr>
          <w:rFonts w:ascii="Montserrat" w:eastAsia="Microsoft YaHei Light" w:hAnsi="Montserrat" w:cs="Segoe UI Light"/>
          <w:noProof/>
          <w:color w:val="0E1D42"/>
          <w:kern w:val="0"/>
          <w14:ligatures w14:val="none"/>
        </w:rPr>
        <w:t xml:space="preserve"> augs</w:t>
      </w:r>
      <w:r w:rsidR="002D74E3" w:rsidRPr="0036275C">
        <w:rPr>
          <w:rFonts w:ascii="Montserrat" w:eastAsia="Microsoft YaHei Light" w:hAnsi="Montserrat" w:cs="Segoe UI Light"/>
          <w:noProof/>
          <w:color w:val="0E1D42"/>
          <w:kern w:val="0"/>
          <w14:ligatures w14:val="none"/>
        </w:rPr>
        <w:t xml:space="preserve">tākā – </w:t>
      </w:r>
      <w:r w:rsidR="0036275C" w:rsidRPr="0036275C">
        <w:rPr>
          <w:rFonts w:ascii="Montserrat" w:eastAsia="Microsoft YaHei Light" w:hAnsi="Montserrat" w:cs="Segoe UI Light"/>
          <w:noProof/>
          <w:color w:val="0E1D42"/>
          <w:kern w:val="0"/>
          <w14:ligatures w14:val="none"/>
        </w:rPr>
        <w:t>99</w:t>
      </w:r>
      <w:r w:rsidR="002D74E3" w:rsidRPr="0036275C">
        <w:rPr>
          <w:rFonts w:ascii="Montserrat" w:eastAsia="Microsoft YaHei Light" w:hAnsi="Montserrat" w:cs="Segoe UI Light"/>
          <w:noProof/>
          <w:color w:val="0E1D42"/>
          <w:kern w:val="0"/>
          <w14:ligatures w14:val="none"/>
        </w:rPr>
        <w:t xml:space="preserve">, 2.līmeņa augstākā – </w:t>
      </w:r>
      <w:r w:rsidR="0036275C" w:rsidRPr="0036275C">
        <w:rPr>
          <w:rFonts w:ascii="Montserrat" w:eastAsia="Microsoft YaHei Light" w:hAnsi="Montserrat" w:cs="Segoe UI Light"/>
          <w:noProof/>
          <w:color w:val="0E1D42"/>
          <w:kern w:val="0"/>
          <w14:ligatures w14:val="none"/>
        </w:rPr>
        <w:t>26</w:t>
      </w:r>
      <w:r w:rsidR="002D74E3" w:rsidRPr="0036275C">
        <w:rPr>
          <w:rFonts w:ascii="Montserrat" w:eastAsia="Microsoft YaHei Light" w:hAnsi="Montserrat" w:cs="Segoe UI Light"/>
          <w:noProof/>
          <w:color w:val="0E1D42"/>
          <w:kern w:val="0"/>
          <w14:ligatures w14:val="none"/>
        </w:rPr>
        <w:t>, bakalaura grāds – 3</w:t>
      </w:r>
      <w:r w:rsidR="0036275C" w:rsidRPr="0036275C">
        <w:rPr>
          <w:rFonts w:ascii="Montserrat" w:eastAsia="Microsoft YaHei Light" w:hAnsi="Montserrat" w:cs="Segoe UI Light"/>
          <w:noProof/>
          <w:color w:val="0E1D42"/>
          <w:kern w:val="0"/>
          <w14:ligatures w14:val="none"/>
        </w:rPr>
        <w:t>57</w:t>
      </w:r>
      <w:r w:rsidR="002D74E3" w:rsidRPr="0036275C">
        <w:rPr>
          <w:rFonts w:ascii="Montserrat" w:eastAsia="Microsoft YaHei Light" w:hAnsi="Montserrat" w:cs="Segoe UI Light"/>
          <w:noProof/>
          <w:color w:val="0E1D42"/>
          <w:kern w:val="0"/>
          <w14:ligatures w14:val="none"/>
        </w:rPr>
        <w:t>, maģistra grāds – 2</w:t>
      </w:r>
      <w:r w:rsidR="0036275C" w:rsidRPr="0036275C">
        <w:rPr>
          <w:rFonts w:ascii="Montserrat" w:eastAsia="Microsoft YaHei Light" w:hAnsi="Montserrat" w:cs="Segoe UI Light"/>
          <w:noProof/>
          <w:color w:val="0E1D42"/>
          <w:kern w:val="0"/>
          <w14:ligatures w14:val="none"/>
        </w:rPr>
        <w:t>70</w:t>
      </w:r>
      <w:r w:rsidR="002D74E3" w:rsidRPr="0036275C">
        <w:rPr>
          <w:rFonts w:ascii="Montserrat" w:eastAsia="Microsoft YaHei Light" w:hAnsi="Montserrat" w:cs="Segoe UI Light"/>
          <w:noProof/>
          <w:color w:val="0E1D42"/>
          <w:kern w:val="0"/>
          <w14:ligatures w14:val="none"/>
        </w:rPr>
        <w:t>, un doktora grāds – 1.</w:t>
      </w:r>
      <w:r w:rsidR="002D74E3" w:rsidRPr="00A00CB2">
        <w:rPr>
          <w:rFonts w:ascii="Montserrat" w:eastAsia="Microsoft YaHei Light" w:hAnsi="Montserrat" w:cs="Segoe UI Light"/>
          <w:noProof/>
          <w:color w:val="0E1D42"/>
          <w:kern w:val="0"/>
          <w14:ligatures w14:val="none"/>
        </w:rPr>
        <w:t xml:space="preserve"> </w:t>
      </w:r>
    </w:p>
    <w:p w14:paraId="03C53939" w14:textId="404CA203" w:rsidR="002D74E3" w:rsidRPr="00A00CB2" w:rsidRDefault="002D74E3" w:rsidP="00D42F10">
      <w:pPr>
        <w:ind w:left="-567" w:right="326"/>
        <w:jc w:val="both"/>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 xml:space="preserve">Darbā tika pieņemti </w:t>
      </w:r>
      <w:r w:rsidR="0036275C">
        <w:rPr>
          <w:rFonts w:ascii="Montserrat" w:eastAsia="Microsoft YaHei Light" w:hAnsi="Montserrat" w:cs="Segoe UI Light"/>
          <w:noProof/>
          <w:color w:val="0E1D42"/>
          <w:kern w:val="0"/>
          <w14:ligatures w14:val="none"/>
        </w:rPr>
        <w:t>157</w:t>
      </w:r>
      <w:r w:rsidRPr="00A00CB2">
        <w:rPr>
          <w:rFonts w:ascii="Montserrat" w:eastAsia="Microsoft YaHei Light" w:hAnsi="Montserrat" w:cs="Segoe UI Light"/>
          <w:noProof/>
          <w:color w:val="0E1D42"/>
          <w:kern w:val="0"/>
          <w14:ligatures w14:val="none"/>
        </w:rPr>
        <w:t xml:space="preserve"> darbinieki, bet atbrīvoti no darba –</w:t>
      </w:r>
      <w:r w:rsidR="0036275C">
        <w:rPr>
          <w:rFonts w:ascii="Montserrat" w:eastAsia="Microsoft YaHei Light" w:hAnsi="Montserrat" w:cs="Segoe UI Light"/>
          <w:noProof/>
          <w:color w:val="0E1D42"/>
          <w:kern w:val="0"/>
          <w14:ligatures w14:val="none"/>
        </w:rPr>
        <w:t>127</w:t>
      </w:r>
      <w:r w:rsidRPr="00A00CB2">
        <w:rPr>
          <w:rFonts w:ascii="Montserrat" w:eastAsia="Microsoft YaHei Light" w:hAnsi="Montserrat" w:cs="Segoe UI Light"/>
          <w:noProof/>
          <w:color w:val="0E1D42"/>
          <w:kern w:val="0"/>
          <w14:ligatures w14:val="none"/>
        </w:rPr>
        <w:t xml:space="preserve"> darbinieki.</w:t>
      </w:r>
      <w:r w:rsidR="000F0BE8" w:rsidRPr="00A00CB2">
        <w:rPr>
          <w:rFonts w:ascii="Montserrat" w:eastAsia="Microsoft YaHei Light" w:hAnsi="Montserrat" w:cs="Segoe UI Light"/>
          <w:noProof/>
          <w:color w:val="0E1D42"/>
          <w:kern w:val="0"/>
          <w14:ligatures w14:val="none"/>
        </w:rPr>
        <w:t xml:space="preserve"> Darbinieku mainības rādītājs </w:t>
      </w:r>
      <w:r w:rsidR="0036275C">
        <w:rPr>
          <w:rFonts w:ascii="Montserrat" w:eastAsia="Microsoft YaHei Light" w:hAnsi="Montserrat" w:cs="Segoe UI Light"/>
          <w:noProof/>
          <w:color w:val="0E1D42"/>
          <w:kern w:val="0"/>
          <w14:ligatures w14:val="none"/>
        </w:rPr>
        <w:t xml:space="preserve">13,8 </w:t>
      </w:r>
      <w:r w:rsidR="000F0BE8" w:rsidRPr="00A00CB2">
        <w:rPr>
          <w:rFonts w:ascii="Montserrat" w:eastAsia="Microsoft YaHei Light" w:hAnsi="Montserrat" w:cs="Segoe UI Light"/>
          <w:noProof/>
          <w:color w:val="0E1D42"/>
          <w:kern w:val="0"/>
          <w14:ligatures w14:val="none"/>
        </w:rPr>
        <w:t>%.</w:t>
      </w:r>
    </w:p>
    <w:p w14:paraId="4031034B" w14:textId="2045577A" w:rsidR="002D74E3" w:rsidRPr="00A00CB2" w:rsidRDefault="002D74E3" w:rsidP="00D42F10">
      <w:pPr>
        <w:spacing w:after="120"/>
        <w:ind w:left="-567"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Darbinieku vecums:</w:t>
      </w:r>
    </w:p>
    <w:p w14:paraId="335827F1" w14:textId="0094FA1D" w:rsidR="002D74E3" w:rsidRPr="00A00CB2" w:rsidRDefault="002D74E3" w:rsidP="00E13509">
      <w:pPr>
        <w:pStyle w:val="Sarakstarindkopa"/>
        <w:numPr>
          <w:ilvl w:val="0"/>
          <w:numId w:val="18"/>
        </w:numPr>
        <w:spacing w:after="120"/>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18-30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81</w:t>
      </w:r>
    </w:p>
    <w:p w14:paraId="58011E45" w14:textId="48B0A68D" w:rsidR="002D74E3" w:rsidRPr="00A00CB2" w:rsidRDefault="002D74E3" w:rsidP="00E13509">
      <w:pPr>
        <w:pStyle w:val="Sarakstarindkopa"/>
        <w:numPr>
          <w:ilvl w:val="0"/>
          <w:numId w:val="18"/>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31-40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218</w:t>
      </w:r>
    </w:p>
    <w:p w14:paraId="3DF30F1D" w14:textId="75F7BB6B" w:rsidR="002D74E3" w:rsidRPr="00A00CB2" w:rsidRDefault="002D74E3" w:rsidP="00E13509">
      <w:pPr>
        <w:pStyle w:val="Sarakstarindkopa"/>
        <w:numPr>
          <w:ilvl w:val="0"/>
          <w:numId w:val="18"/>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41-50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247</w:t>
      </w:r>
    </w:p>
    <w:p w14:paraId="3097A167" w14:textId="5DF4A506" w:rsidR="002D74E3" w:rsidRPr="00A00CB2" w:rsidRDefault="002D74E3" w:rsidP="00E13509">
      <w:pPr>
        <w:pStyle w:val="Sarakstarindkopa"/>
        <w:numPr>
          <w:ilvl w:val="0"/>
          <w:numId w:val="18"/>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51-62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243</w:t>
      </w:r>
    </w:p>
    <w:p w14:paraId="4417CC67" w14:textId="0788CAC6" w:rsidR="002D74E3" w:rsidRPr="00A00CB2" w:rsidRDefault="002D74E3" w:rsidP="00E13509">
      <w:pPr>
        <w:pStyle w:val="Sarakstarindkopa"/>
        <w:numPr>
          <w:ilvl w:val="0"/>
          <w:numId w:val="18"/>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vairāk par 63 gadiem</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125</w:t>
      </w:r>
    </w:p>
    <w:bookmarkEnd w:id="36"/>
    <w:p w14:paraId="6D6C0F89" w14:textId="778A120B" w:rsidR="00D94A5E" w:rsidRPr="00A00CB2" w:rsidRDefault="002D74E3" w:rsidP="00D42F10">
      <w:pPr>
        <w:ind w:left="-567"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 xml:space="preserve">Darbinieku novērtēšana tika veikta </w:t>
      </w:r>
      <w:r w:rsidR="0036275C">
        <w:rPr>
          <w:rFonts w:ascii="Montserrat" w:eastAsia="Microsoft YaHei Light" w:hAnsi="Montserrat" w:cs="Segoe UI Light"/>
          <w:noProof/>
          <w:color w:val="0E1D42"/>
          <w:kern w:val="0"/>
          <w14:ligatures w14:val="none"/>
        </w:rPr>
        <w:t>411</w:t>
      </w:r>
      <w:r w:rsidRPr="00A00CB2">
        <w:rPr>
          <w:rFonts w:ascii="Montserrat" w:eastAsia="Microsoft YaHei Light" w:hAnsi="Montserrat" w:cs="Segoe UI Light"/>
          <w:noProof/>
          <w:color w:val="0E1D42"/>
          <w:kern w:val="0"/>
          <w14:ligatures w14:val="none"/>
        </w:rPr>
        <w:t xml:space="preserve"> darbiniekam, no tiem “A” novērtējuma līmeni  (augstākais novērtējums) ieguva </w:t>
      </w:r>
      <w:r w:rsidR="0036275C">
        <w:rPr>
          <w:rFonts w:ascii="Montserrat" w:eastAsia="Microsoft YaHei Light" w:hAnsi="Montserrat" w:cs="Segoe UI Light"/>
          <w:noProof/>
          <w:color w:val="0E1D42"/>
          <w:kern w:val="0"/>
          <w14:ligatures w14:val="none"/>
        </w:rPr>
        <w:t>334</w:t>
      </w:r>
      <w:r w:rsidRPr="00A00CB2">
        <w:rPr>
          <w:rFonts w:ascii="Montserrat" w:eastAsia="Microsoft YaHei Light" w:hAnsi="Montserrat" w:cs="Segoe UI Light"/>
          <w:noProof/>
          <w:color w:val="0E1D42"/>
          <w:kern w:val="0"/>
          <w14:ligatures w14:val="none"/>
        </w:rPr>
        <w:t xml:space="preserve"> darbinieki. </w:t>
      </w:r>
    </w:p>
    <w:p w14:paraId="5BA734A5" w14:textId="22C6FF90" w:rsidR="000F0BE8" w:rsidRPr="00A00CB2" w:rsidRDefault="002D74E3" w:rsidP="00D42F10">
      <w:pPr>
        <w:ind w:left="-567"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 xml:space="preserve">2025. gadā </w:t>
      </w:r>
      <w:r w:rsidR="0036275C">
        <w:rPr>
          <w:rFonts w:ascii="Montserrat" w:eastAsia="Microsoft YaHei Light" w:hAnsi="Montserrat" w:cs="Segoe UI Light"/>
          <w:noProof/>
          <w:color w:val="0E1D42"/>
          <w:kern w:val="0"/>
          <w14:ligatures w14:val="none"/>
        </w:rPr>
        <w:t>792</w:t>
      </w:r>
      <w:r w:rsidRPr="00A00CB2">
        <w:rPr>
          <w:rFonts w:ascii="Montserrat" w:eastAsia="Microsoft YaHei Light" w:hAnsi="Montserrat" w:cs="Segoe UI Light"/>
          <w:noProof/>
          <w:color w:val="0E1D42"/>
          <w:kern w:val="0"/>
          <w14:ligatures w14:val="none"/>
        </w:rPr>
        <w:t xml:space="preserve"> darbinieki apmeklēja kvalifikācijas kursus, seminārus, apmācības, supervīzijas, u.c.</w:t>
      </w:r>
    </w:p>
    <w:tbl>
      <w:tblPr>
        <w:tblStyle w:val="Reatabula"/>
        <w:tblW w:w="9214" w:type="dxa"/>
        <w:tblInd w:w="-572" w:type="dxa"/>
        <w:tblLayout w:type="fixed"/>
        <w:tblCellMar>
          <w:left w:w="0" w:type="dxa"/>
          <w:right w:w="0" w:type="dxa"/>
        </w:tblCellMar>
        <w:tblLook w:val="04A0" w:firstRow="1" w:lastRow="0" w:firstColumn="1" w:lastColumn="0" w:noHBand="0" w:noVBand="1"/>
      </w:tblPr>
      <w:tblGrid>
        <w:gridCol w:w="5529"/>
        <w:gridCol w:w="1842"/>
        <w:gridCol w:w="1843"/>
      </w:tblGrid>
      <w:tr w:rsidR="008E3A55" w:rsidRPr="00105641" w14:paraId="08D4238B" w14:textId="77777777" w:rsidTr="008E3A55">
        <w:tc>
          <w:tcPr>
            <w:tcW w:w="5529" w:type="dxa"/>
            <w:shd w:val="clear" w:color="auto" w:fill="D4CD40"/>
          </w:tcPr>
          <w:p w14:paraId="02304152" w14:textId="77777777" w:rsidR="008E3A55" w:rsidRPr="00105641" w:rsidRDefault="008E3A55" w:rsidP="000C71A4">
            <w:pPr>
              <w:ind w:left="-567" w:right="326"/>
              <w:rPr>
                <w:rFonts w:ascii="Montserrat" w:eastAsia="Microsoft YaHei Light" w:hAnsi="Montserrat" w:cs="Segoe UI Light"/>
                <w:noProof/>
                <w:color w:val="0E1D42"/>
                <w:kern w:val="0"/>
                <w:sz w:val="20"/>
                <w:szCs w:val="20"/>
                <w:highlight w:val="yellow"/>
                <w14:ligatures w14:val="none"/>
              </w:rPr>
            </w:pPr>
          </w:p>
        </w:tc>
        <w:tc>
          <w:tcPr>
            <w:tcW w:w="1842" w:type="dxa"/>
            <w:shd w:val="clear" w:color="auto" w:fill="D4CD40"/>
            <w:vAlign w:val="center"/>
          </w:tcPr>
          <w:p w14:paraId="104689A2" w14:textId="4EA85F08" w:rsidR="008E3A55" w:rsidRPr="0036275C" w:rsidRDefault="008E3A55" w:rsidP="0036275C">
            <w:pPr>
              <w:ind w:left="280" w:right="326"/>
              <w:jc w:val="center"/>
              <w:rPr>
                <w:rFonts w:ascii="Montserrat" w:eastAsia="Microsoft YaHei Light" w:hAnsi="Montserrat" w:cs="Segoe UI Light"/>
                <w:b/>
                <w:bCs/>
                <w:noProof/>
                <w:color w:val="0E1D42"/>
                <w:kern w:val="0"/>
                <w:sz w:val="20"/>
                <w:szCs w:val="20"/>
                <w14:ligatures w14:val="none"/>
              </w:rPr>
            </w:pPr>
            <w:r w:rsidRPr="0036275C">
              <w:rPr>
                <w:rFonts w:ascii="Montserrat" w:eastAsia="Microsoft YaHei Light" w:hAnsi="Montserrat" w:cs="Segoe UI Light"/>
                <w:b/>
                <w:bCs/>
                <w:noProof/>
                <w:color w:val="0E1D42"/>
                <w:kern w:val="0"/>
                <w:sz w:val="20"/>
                <w:szCs w:val="20"/>
                <w14:ligatures w14:val="none"/>
              </w:rPr>
              <w:t>Darbinieku skaits 2025.g.</w:t>
            </w:r>
          </w:p>
        </w:tc>
        <w:tc>
          <w:tcPr>
            <w:tcW w:w="1843" w:type="dxa"/>
            <w:shd w:val="clear" w:color="auto" w:fill="D4CD40"/>
            <w:vAlign w:val="center"/>
          </w:tcPr>
          <w:p w14:paraId="3894A492" w14:textId="1B4D9474" w:rsidR="008E3A55" w:rsidRPr="0036275C" w:rsidRDefault="008E3A55" w:rsidP="008E3A55">
            <w:pPr>
              <w:ind w:left="280" w:right="326"/>
              <w:jc w:val="center"/>
              <w:rPr>
                <w:rFonts w:ascii="Montserrat" w:eastAsia="Microsoft YaHei Light" w:hAnsi="Montserrat" w:cs="Segoe UI Light"/>
                <w:b/>
                <w:bCs/>
                <w:noProof/>
                <w:color w:val="0E1D42"/>
                <w:kern w:val="0"/>
                <w:sz w:val="20"/>
                <w:szCs w:val="20"/>
                <w14:ligatures w14:val="none"/>
              </w:rPr>
            </w:pPr>
            <w:r w:rsidRPr="0036275C">
              <w:rPr>
                <w:rFonts w:ascii="Montserrat" w:eastAsia="Microsoft YaHei Light" w:hAnsi="Montserrat" w:cs="Segoe UI Light"/>
                <w:b/>
                <w:bCs/>
                <w:noProof/>
                <w:color w:val="0E1D42"/>
                <w:kern w:val="0"/>
                <w:sz w:val="20"/>
                <w:szCs w:val="20"/>
                <w14:ligatures w14:val="none"/>
              </w:rPr>
              <w:t>% sadalījums</w:t>
            </w:r>
          </w:p>
        </w:tc>
      </w:tr>
      <w:tr w:rsidR="008E3A55" w:rsidRPr="00105641" w14:paraId="32DF9D49" w14:textId="77777777" w:rsidTr="008E3A55">
        <w:tc>
          <w:tcPr>
            <w:tcW w:w="5529" w:type="dxa"/>
          </w:tcPr>
          <w:p w14:paraId="4D644A5C" w14:textId="2157A59F" w:rsidR="008E3A55" w:rsidRPr="00A00CB2" w:rsidRDefault="008E3A55" w:rsidP="00277EA4">
            <w:pPr>
              <w:ind w:left="181" w:right="326"/>
              <w:rPr>
                <w:rFonts w:ascii="Montserrat" w:eastAsia="Microsoft YaHei Light" w:hAnsi="Montserrat" w:cs="Segoe UI Light"/>
                <w:noProof/>
                <w:color w:val="0E1D42"/>
                <w:kern w:val="0"/>
                <w:sz w:val="20"/>
                <w:szCs w:val="20"/>
                <w14:ligatures w14:val="none"/>
              </w:rPr>
            </w:pPr>
            <w:r>
              <w:rPr>
                <w:rFonts w:ascii="Montserrat" w:eastAsia="Microsoft YaHei Light" w:hAnsi="Montserrat" w:cs="Segoe UI Light"/>
                <w:noProof/>
                <w:color w:val="0E1D42"/>
                <w:kern w:val="0"/>
                <w:sz w:val="20"/>
                <w:szCs w:val="20"/>
                <w14:ligatures w14:val="none"/>
              </w:rPr>
              <w:t>Centrālā pārvalde</w:t>
            </w:r>
          </w:p>
        </w:tc>
        <w:tc>
          <w:tcPr>
            <w:tcW w:w="1842" w:type="dxa"/>
            <w:vAlign w:val="center"/>
          </w:tcPr>
          <w:p w14:paraId="1B859479" w14:textId="42B56D53" w:rsidR="008E3A55" w:rsidRPr="00105641" w:rsidRDefault="008E3A55" w:rsidP="0036275C">
            <w:pPr>
              <w:tabs>
                <w:tab w:val="right" w:pos="1506"/>
              </w:tabs>
              <w:ind w:left="685" w:right="326"/>
              <w:jc w:val="center"/>
              <w:rPr>
                <w:rFonts w:ascii="Montserrat" w:eastAsia="Microsoft YaHei Light" w:hAnsi="Montserrat" w:cs="Segoe UI Light"/>
                <w:noProof/>
                <w:color w:val="0E1D42"/>
                <w:kern w:val="0"/>
                <w:sz w:val="20"/>
                <w:szCs w:val="20"/>
                <w:highlight w:val="yellow"/>
                <w14:ligatures w14:val="none"/>
              </w:rPr>
            </w:pPr>
            <w:r w:rsidRPr="0036275C">
              <w:rPr>
                <w:rFonts w:ascii="Montserrat" w:eastAsia="Microsoft YaHei Light" w:hAnsi="Montserrat" w:cs="Segoe UI Light"/>
                <w:noProof/>
                <w:color w:val="0E1D42"/>
                <w:kern w:val="0"/>
                <w:sz w:val="20"/>
                <w:szCs w:val="20"/>
                <w14:ligatures w14:val="none"/>
              </w:rPr>
              <w:t>107</w:t>
            </w:r>
            <w:r w:rsidRPr="0036275C">
              <w:rPr>
                <w:rFonts w:ascii="Montserrat" w:eastAsia="Calibri" w:hAnsi="Montserrat" w:cs="Times New Roman"/>
                <w:bCs/>
                <w:color w:val="0E1D42"/>
                <w:kern w:val="0"/>
                <w:sz w:val="20"/>
                <w:szCs w:val="20"/>
                <w14:ligatures w14:val="none"/>
              </w:rPr>
              <w:tab/>
            </w:r>
          </w:p>
        </w:tc>
        <w:tc>
          <w:tcPr>
            <w:tcW w:w="1843" w:type="dxa"/>
            <w:vAlign w:val="center"/>
          </w:tcPr>
          <w:p w14:paraId="213A188F" w14:textId="031473D8"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12</w:t>
            </w:r>
          </w:p>
        </w:tc>
      </w:tr>
      <w:tr w:rsidR="008E3A55" w:rsidRPr="00105641" w14:paraId="4A739BD1" w14:textId="77777777" w:rsidTr="008E3A55">
        <w:tc>
          <w:tcPr>
            <w:tcW w:w="5529" w:type="dxa"/>
          </w:tcPr>
          <w:p w14:paraId="51DBD455" w14:textId="3B9303B9" w:rsidR="008E3A55" w:rsidRPr="0036275C" w:rsidRDefault="008E3A55" w:rsidP="0036275C">
            <w:pPr>
              <w:ind w:left="181" w:right="326"/>
              <w:rPr>
                <w:rFonts w:ascii="Montserrat" w:eastAsia="Microsoft YaHei Light" w:hAnsi="Montserrat" w:cs="Segoe UI Light"/>
                <w:noProof/>
                <w:color w:val="0E1D42"/>
                <w:kern w:val="0"/>
                <w:sz w:val="20"/>
                <w:szCs w:val="20"/>
                <w14:ligatures w14:val="none"/>
              </w:rPr>
            </w:pPr>
            <w:r w:rsidRPr="0036275C">
              <w:rPr>
                <w:rFonts w:ascii="Montserrat" w:eastAsia="Microsoft YaHei Light" w:hAnsi="Montserrat" w:cs="Segoe UI Light"/>
                <w:noProof/>
                <w:color w:val="0E1D42"/>
                <w:kern w:val="0"/>
                <w:sz w:val="20"/>
                <w:szCs w:val="20"/>
                <w14:ligatures w14:val="none"/>
              </w:rPr>
              <w:t>Ādažu novada pašvaldības policija</w:t>
            </w:r>
          </w:p>
        </w:tc>
        <w:tc>
          <w:tcPr>
            <w:tcW w:w="1842" w:type="dxa"/>
            <w:vAlign w:val="center"/>
          </w:tcPr>
          <w:p w14:paraId="796DA55B" w14:textId="0815FEA0"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31</w:t>
            </w:r>
          </w:p>
        </w:tc>
        <w:tc>
          <w:tcPr>
            <w:tcW w:w="1843" w:type="dxa"/>
            <w:vAlign w:val="center"/>
          </w:tcPr>
          <w:p w14:paraId="6A61D4E5" w14:textId="6C457FDF"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3</w:t>
            </w:r>
          </w:p>
        </w:tc>
      </w:tr>
      <w:tr w:rsidR="008E3A55" w:rsidRPr="00105641" w14:paraId="1166DB26" w14:textId="77777777" w:rsidTr="008E3A55">
        <w:tc>
          <w:tcPr>
            <w:tcW w:w="5529" w:type="dxa"/>
          </w:tcPr>
          <w:p w14:paraId="47A1C712"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vidusskola</w:t>
            </w:r>
          </w:p>
        </w:tc>
        <w:tc>
          <w:tcPr>
            <w:tcW w:w="1842" w:type="dxa"/>
            <w:vAlign w:val="center"/>
          </w:tcPr>
          <w:p w14:paraId="245ED74E" w14:textId="4ED600DD"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223</w:t>
            </w:r>
          </w:p>
        </w:tc>
        <w:tc>
          <w:tcPr>
            <w:tcW w:w="1843" w:type="dxa"/>
            <w:vAlign w:val="center"/>
          </w:tcPr>
          <w:p w14:paraId="6CDF7E49" w14:textId="6F86D88D"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24</w:t>
            </w:r>
          </w:p>
        </w:tc>
      </w:tr>
      <w:tr w:rsidR="008E3A55" w:rsidRPr="00105641" w14:paraId="7E65208F" w14:textId="77777777" w:rsidTr="008E3A55">
        <w:tc>
          <w:tcPr>
            <w:tcW w:w="5529" w:type="dxa"/>
          </w:tcPr>
          <w:p w14:paraId="31F1E84B"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Carnikavas vidusskola</w:t>
            </w:r>
          </w:p>
        </w:tc>
        <w:tc>
          <w:tcPr>
            <w:tcW w:w="1842" w:type="dxa"/>
            <w:vAlign w:val="center"/>
          </w:tcPr>
          <w:p w14:paraId="28695486" w14:textId="02EBF5BB"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87</w:t>
            </w:r>
          </w:p>
        </w:tc>
        <w:tc>
          <w:tcPr>
            <w:tcW w:w="1843" w:type="dxa"/>
            <w:vAlign w:val="center"/>
          </w:tcPr>
          <w:p w14:paraId="7A883094" w14:textId="26C2F40C"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10</w:t>
            </w:r>
          </w:p>
        </w:tc>
      </w:tr>
      <w:tr w:rsidR="008E3A55" w:rsidRPr="00105641" w14:paraId="4DA5C581" w14:textId="77777777" w:rsidTr="008E3A55">
        <w:tc>
          <w:tcPr>
            <w:tcW w:w="5529" w:type="dxa"/>
          </w:tcPr>
          <w:p w14:paraId="089F1A72"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Mākslu skola</w:t>
            </w:r>
          </w:p>
        </w:tc>
        <w:tc>
          <w:tcPr>
            <w:tcW w:w="1842" w:type="dxa"/>
            <w:vAlign w:val="center"/>
          </w:tcPr>
          <w:p w14:paraId="5AC62AB4" w14:textId="313EB970"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87</w:t>
            </w:r>
          </w:p>
        </w:tc>
        <w:tc>
          <w:tcPr>
            <w:tcW w:w="1843" w:type="dxa"/>
            <w:vAlign w:val="center"/>
          </w:tcPr>
          <w:p w14:paraId="3FD4271D" w14:textId="0160A4D2"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10</w:t>
            </w:r>
          </w:p>
        </w:tc>
      </w:tr>
      <w:tr w:rsidR="008E3A55" w:rsidRPr="00105641" w14:paraId="0B46375B" w14:textId="77777777" w:rsidTr="008E3A55">
        <w:tc>
          <w:tcPr>
            <w:tcW w:w="5529" w:type="dxa"/>
          </w:tcPr>
          <w:p w14:paraId="6B96D654"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BJSS</w:t>
            </w:r>
          </w:p>
        </w:tc>
        <w:tc>
          <w:tcPr>
            <w:tcW w:w="1842" w:type="dxa"/>
            <w:vAlign w:val="center"/>
          </w:tcPr>
          <w:p w14:paraId="14A94702" w14:textId="4E5CC180"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27</w:t>
            </w:r>
          </w:p>
        </w:tc>
        <w:tc>
          <w:tcPr>
            <w:tcW w:w="1843" w:type="dxa"/>
            <w:vAlign w:val="center"/>
          </w:tcPr>
          <w:p w14:paraId="562991C7" w14:textId="739FC1A3"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3</w:t>
            </w:r>
          </w:p>
        </w:tc>
      </w:tr>
      <w:tr w:rsidR="008E3A55" w:rsidRPr="00105641" w14:paraId="6CF471F2" w14:textId="77777777" w:rsidTr="008E3A55">
        <w:tc>
          <w:tcPr>
            <w:tcW w:w="5529" w:type="dxa"/>
          </w:tcPr>
          <w:p w14:paraId="1FC64E17"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PII “Strautiņš”</w:t>
            </w:r>
          </w:p>
        </w:tc>
        <w:tc>
          <w:tcPr>
            <w:tcW w:w="1842" w:type="dxa"/>
            <w:vAlign w:val="center"/>
          </w:tcPr>
          <w:p w14:paraId="15AE8C65" w14:textId="577824BD"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76</w:t>
            </w:r>
          </w:p>
        </w:tc>
        <w:tc>
          <w:tcPr>
            <w:tcW w:w="1843" w:type="dxa"/>
            <w:vAlign w:val="center"/>
          </w:tcPr>
          <w:p w14:paraId="560390ED" w14:textId="52D470A4"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8</w:t>
            </w:r>
          </w:p>
        </w:tc>
      </w:tr>
      <w:tr w:rsidR="008E3A55" w:rsidRPr="00105641" w14:paraId="4F565BF1" w14:textId="77777777" w:rsidTr="008E3A55">
        <w:tc>
          <w:tcPr>
            <w:tcW w:w="5529" w:type="dxa"/>
          </w:tcPr>
          <w:p w14:paraId="78C44B92"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Kadagas PII “Mežavēji”</w:t>
            </w:r>
          </w:p>
        </w:tc>
        <w:tc>
          <w:tcPr>
            <w:tcW w:w="1842" w:type="dxa"/>
            <w:vAlign w:val="center"/>
          </w:tcPr>
          <w:p w14:paraId="1D940738" w14:textId="37264D50"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49</w:t>
            </w:r>
          </w:p>
        </w:tc>
        <w:tc>
          <w:tcPr>
            <w:tcW w:w="1843" w:type="dxa"/>
            <w:vAlign w:val="center"/>
          </w:tcPr>
          <w:p w14:paraId="4547AF5E" w14:textId="3AF234A5"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5</w:t>
            </w:r>
          </w:p>
        </w:tc>
      </w:tr>
      <w:tr w:rsidR="008E3A55" w:rsidRPr="00105641" w14:paraId="45061D9E" w14:textId="77777777" w:rsidTr="008E3A55">
        <w:tc>
          <w:tcPr>
            <w:tcW w:w="5529" w:type="dxa"/>
          </w:tcPr>
          <w:p w14:paraId="3F1212FA"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Carnikavas PII “Riekstiņš”</w:t>
            </w:r>
          </w:p>
        </w:tc>
        <w:tc>
          <w:tcPr>
            <w:tcW w:w="1842" w:type="dxa"/>
            <w:vAlign w:val="center"/>
          </w:tcPr>
          <w:p w14:paraId="336EE646" w14:textId="5370CA0E"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62</w:t>
            </w:r>
          </w:p>
        </w:tc>
        <w:tc>
          <w:tcPr>
            <w:tcW w:w="1843" w:type="dxa"/>
            <w:vAlign w:val="center"/>
          </w:tcPr>
          <w:p w14:paraId="53CBEE48" w14:textId="78DA7B73"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7</w:t>
            </w:r>
          </w:p>
        </w:tc>
      </w:tr>
      <w:tr w:rsidR="008E3A55" w:rsidRPr="00105641" w14:paraId="0EAD0AB2" w14:textId="77777777" w:rsidTr="008E3A55">
        <w:tc>
          <w:tcPr>
            <w:tcW w:w="5529" w:type="dxa"/>
          </w:tcPr>
          <w:p w14:paraId="16AB1855"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Siguļu PII “Piejūra”</w:t>
            </w:r>
          </w:p>
        </w:tc>
        <w:tc>
          <w:tcPr>
            <w:tcW w:w="1842" w:type="dxa"/>
            <w:vAlign w:val="center"/>
          </w:tcPr>
          <w:p w14:paraId="3CD137DE" w14:textId="29046CAE"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56</w:t>
            </w:r>
          </w:p>
        </w:tc>
        <w:tc>
          <w:tcPr>
            <w:tcW w:w="1843" w:type="dxa"/>
            <w:vAlign w:val="center"/>
          </w:tcPr>
          <w:p w14:paraId="63B79BD0" w14:textId="70BEDEFD"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6</w:t>
            </w:r>
          </w:p>
        </w:tc>
      </w:tr>
      <w:tr w:rsidR="008E3A55" w:rsidRPr="00105641" w14:paraId="0E18491C" w14:textId="77777777" w:rsidTr="008E3A55">
        <w:tc>
          <w:tcPr>
            <w:tcW w:w="5529" w:type="dxa"/>
          </w:tcPr>
          <w:p w14:paraId="1F7FF75A"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bibliotēka</w:t>
            </w:r>
          </w:p>
        </w:tc>
        <w:tc>
          <w:tcPr>
            <w:tcW w:w="1842" w:type="dxa"/>
            <w:vAlign w:val="center"/>
          </w:tcPr>
          <w:p w14:paraId="0B410360" w14:textId="29CA10C6"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4</w:t>
            </w:r>
          </w:p>
        </w:tc>
        <w:tc>
          <w:tcPr>
            <w:tcW w:w="1843" w:type="dxa"/>
            <w:vAlign w:val="center"/>
          </w:tcPr>
          <w:p w14:paraId="01641A1A" w14:textId="72A2E3EB"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&lt;1</w:t>
            </w:r>
          </w:p>
        </w:tc>
      </w:tr>
      <w:tr w:rsidR="008E3A55" w:rsidRPr="00105641" w14:paraId="0D48316F" w14:textId="77777777" w:rsidTr="008E3A55">
        <w:tc>
          <w:tcPr>
            <w:tcW w:w="5529" w:type="dxa"/>
          </w:tcPr>
          <w:p w14:paraId="54B964F4"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Carnikavas bibliotēka</w:t>
            </w:r>
          </w:p>
        </w:tc>
        <w:tc>
          <w:tcPr>
            <w:tcW w:w="1842" w:type="dxa"/>
            <w:vAlign w:val="center"/>
          </w:tcPr>
          <w:p w14:paraId="6762BDCE" w14:textId="47F2534C"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3</w:t>
            </w:r>
          </w:p>
        </w:tc>
        <w:tc>
          <w:tcPr>
            <w:tcW w:w="1843" w:type="dxa"/>
            <w:vAlign w:val="center"/>
          </w:tcPr>
          <w:p w14:paraId="4ABFFAD9" w14:textId="4E4AAA2C"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&lt;1</w:t>
            </w:r>
          </w:p>
        </w:tc>
      </w:tr>
      <w:tr w:rsidR="008E3A55" w:rsidRPr="00105641" w14:paraId="2567D0DE" w14:textId="77777777" w:rsidTr="008E3A55">
        <w:tc>
          <w:tcPr>
            <w:tcW w:w="5529" w:type="dxa"/>
          </w:tcPr>
          <w:p w14:paraId="259D3A2E"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sociālais dienests</w:t>
            </w:r>
          </w:p>
        </w:tc>
        <w:tc>
          <w:tcPr>
            <w:tcW w:w="1842" w:type="dxa"/>
            <w:vAlign w:val="center"/>
          </w:tcPr>
          <w:p w14:paraId="1BCDBBCC" w14:textId="36725C82"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29</w:t>
            </w:r>
          </w:p>
        </w:tc>
        <w:tc>
          <w:tcPr>
            <w:tcW w:w="1843" w:type="dxa"/>
            <w:vAlign w:val="center"/>
          </w:tcPr>
          <w:p w14:paraId="29A67F5D" w14:textId="00F413D3"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3</w:t>
            </w:r>
          </w:p>
        </w:tc>
      </w:tr>
      <w:tr w:rsidR="008E3A55" w:rsidRPr="00105641" w14:paraId="242C0B3C" w14:textId="77777777" w:rsidTr="008E3A55">
        <w:tc>
          <w:tcPr>
            <w:tcW w:w="5529" w:type="dxa"/>
          </w:tcPr>
          <w:p w14:paraId="1AC4AE31"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bāriņtiesa</w:t>
            </w:r>
          </w:p>
        </w:tc>
        <w:tc>
          <w:tcPr>
            <w:tcW w:w="1842" w:type="dxa"/>
            <w:vAlign w:val="center"/>
          </w:tcPr>
          <w:p w14:paraId="065B439A" w14:textId="5C53AF28"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5</w:t>
            </w:r>
          </w:p>
        </w:tc>
        <w:tc>
          <w:tcPr>
            <w:tcW w:w="1843" w:type="dxa"/>
            <w:vAlign w:val="center"/>
          </w:tcPr>
          <w:p w14:paraId="4C60DCBF" w14:textId="2EA941AC"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w:t>
            </w:r>
          </w:p>
        </w:tc>
      </w:tr>
      <w:tr w:rsidR="008E3A55" w:rsidRPr="00105641" w14:paraId="552C5CF7" w14:textId="77777777" w:rsidTr="008E3A55">
        <w:tc>
          <w:tcPr>
            <w:tcW w:w="5529" w:type="dxa"/>
          </w:tcPr>
          <w:p w14:paraId="48B7B046"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kultūras centrs</w:t>
            </w:r>
          </w:p>
        </w:tc>
        <w:tc>
          <w:tcPr>
            <w:tcW w:w="1842" w:type="dxa"/>
            <w:vAlign w:val="center"/>
          </w:tcPr>
          <w:p w14:paraId="49F23F1A" w14:textId="117379C2"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58</w:t>
            </w:r>
          </w:p>
        </w:tc>
        <w:tc>
          <w:tcPr>
            <w:tcW w:w="1843" w:type="dxa"/>
            <w:vAlign w:val="center"/>
          </w:tcPr>
          <w:p w14:paraId="41D419E1" w14:textId="4516D601"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6</w:t>
            </w:r>
          </w:p>
        </w:tc>
      </w:tr>
      <w:tr w:rsidR="008E3A55" w:rsidRPr="005647CC" w14:paraId="59673D26" w14:textId="77777777" w:rsidTr="008E3A55">
        <w:trPr>
          <w:trHeight w:val="132"/>
        </w:trPr>
        <w:tc>
          <w:tcPr>
            <w:tcW w:w="5529" w:type="dxa"/>
          </w:tcPr>
          <w:p w14:paraId="21F761D9" w14:textId="77777777" w:rsidR="008E3A55" w:rsidRPr="00A00CB2" w:rsidRDefault="008E3A55"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būvvalde</w:t>
            </w:r>
          </w:p>
        </w:tc>
        <w:tc>
          <w:tcPr>
            <w:tcW w:w="1842" w:type="dxa"/>
            <w:vAlign w:val="center"/>
          </w:tcPr>
          <w:p w14:paraId="2A718DD0" w14:textId="1612D45B" w:rsidR="008E3A55" w:rsidRPr="0036275C" w:rsidRDefault="008E3A55"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10</w:t>
            </w:r>
          </w:p>
        </w:tc>
        <w:tc>
          <w:tcPr>
            <w:tcW w:w="1843" w:type="dxa"/>
            <w:vAlign w:val="center"/>
          </w:tcPr>
          <w:p w14:paraId="4EB62E49" w14:textId="181CB091" w:rsidR="008E3A55" w:rsidRPr="008E3A55" w:rsidRDefault="008E3A55"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w:t>
            </w:r>
          </w:p>
        </w:tc>
      </w:tr>
    </w:tbl>
    <w:p w14:paraId="61ED2700" w14:textId="30193E89" w:rsidR="007076CE" w:rsidRPr="00A00CB2" w:rsidRDefault="00725FA4" w:rsidP="00194D5A">
      <w:pPr>
        <w:pStyle w:val="Virsraksts2"/>
        <w:ind w:left="-567" w:right="326"/>
        <w:rPr>
          <w:rFonts w:ascii="Montserrat" w:eastAsiaTheme="minorHAnsi" w:hAnsi="Montserrat" w:cstheme="minorBidi"/>
          <w:b/>
          <w:bCs/>
          <w:color w:val="D4CD40"/>
          <w:kern w:val="0"/>
          <w:sz w:val="26"/>
          <w:szCs w:val="26"/>
          <w14:ligatures w14:val="none"/>
        </w:rPr>
      </w:pPr>
      <w:bookmarkStart w:id="37" w:name="_Toc227666495"/>
      <w:r w:rsidRPr="00A00CB2">
        <w:rPr>
          <w:rFonts w:ascii="Montserrat" w:eastAsiaTheme="minorHAnsi" w:hAnsi="Montserrat" w:cstheme="minorBidi"/>
          <w:b/>
          <w:bCs/>
          <w:color w:val="D4CD40"/>
          <w:kern w:val="0"/>
          <w:sz w:val="26"/>
          <w:szCs w:val="26"/>
          <w14:ligatures w14:val="none"/>
        </w:rPr>
        <w:t>Pašvaldības sniegtie pakalpojumi</w:t>
      </w:r>
      <w:bookmarkEnd w:id="37"/>
    </w:p>
    <w:p w14:paraId="61FE13AC" w14:textId="77777777" w:rsidR="007076CE" w:rsidRPr="008A3875" w:rsidRDefault="007076CE" w:rsidP="000C71A4">
      <w:pPr>
        <w:spacing w:before="240" w:after="0" w:line="240" w:lineRule="auto"/>
        <w:ind w:left="-567" w:right="326"/>
        <w:jc w:val="both"/>
        <w:rPr>
          <w:rFonts w:ascii="Montserrat" w:eastAsia="Calibri" w:hAnsi="Montserrat" w:cs="Times New Roman"/>
          <w:b/>
          <w:i/>
          <w:color w:val="0E1D42"/>
          <w:kern w:val="0"/>
          <w14:ligatures w14:val="none"/>
        </w:rPr>
      </w:pPr>
      <w:r w:rsidRPr="008A3875">
        <w:rPr>
          <w:rFonts w:ascii="Montserrat" w:eastAsia="Calibri" w:hAnsi="Montserrat" w:cs="Times New Roman"/>
          <w:b/>
          <w:i/>
          <w:color w:val="0E1D42"/>
          <w:kern w:val="0"/>
          <w14:ligatures w14:val="none"/>
        </w:rPr>
        <w:t>Klientu centralizēta apkalpošana</w:t>
      </w:r>
    </w:p>
    <w:p w14:paraId="6B45A42B" w14:textId="6350F373" w:rsidR="007076CE" w:rsidRDefault="007076CE" w:rsidP="00D42F10">
      <w:pPr>
        <w:spacing w:before="120" w:after="120" w:line="240" w:lineRule="auto"/>
        <w:ind w:left="-567" w:right="326"/>
        <w:jc w:val="both"/>
        <w:rPr>
          <w:rFonts w:ascii="Montserrat" w:eastAsia="Calibri" w:hAnsi="Montserrat" w:cs="Times New Roman"/>
          <w:color w:val="0E1D42"/>
          <w:kern w:val="0"/>
          <w14:ligatures w14:val="none"/>
        </w:rPr>
      </w:pPr>
      <w:r w:rsidRPr="008A3875">
        <w:rPr>
          <w:rFonts w:ascii="Montserrat" w:eastAsia="Calibri" w:hAnsi="Montserrat" w:cs="Times New Roman"/>
          <w:color w:val="0E1D42"/>
          <w:kern w:val="0"/>
          <w14:ligatures w14:val="none"/>
        </w:rPr>
        <w:lastRenderedPageBreak/>
        <w:t>Ādažu Valsts un pašvaldības vienotais klientu apkalpošanas centrs (VPVKAC)</w:t>
      </w:r>
      <w:r w:rsidRPr="008A3875" w:rsidDel="00B45AE0">
        <w:rPr>
          <w:rFonts w:ascii="Montserrat" w:eastAsia="Calibri" w:hAnsi="Montserrat" w:cs="Times New Roman"/>
          <w:color w:val="0E1D42"/>
          <w:kern w:val="0"/>
          <w14:ligatures w14:val="none"/>
        </w:rPr>
        <w:t xml:space="preserve"> </w:t>
      </w:r>
      <w:r w:rsidRPr="008A3875">
        <w:rPr>
          <w:rFonts w:ascii="Montserrat" w:eastAsia="Calibri" w:hAnsi="Montserrat" w:cs="Times New Roman"/>
          <w:color w:val="0E1D42"/>
          <w:kern w:val="0"/>
          <w14:ligatures w14:val="none"/>
        </w:rPr>
        <w:t xml:space="preserve">veica klientu apkalpošanu vienlaicīgi Ādažos un Carnikavas pagastā, sniedzot iedzīvotājiem klātienē pašvaldības un valsts iestāžu pakalpojumus. Valsts iestāžu pakalpojumi tika sniegti </w:t>
      </w:r>
      <w:r w:rsidR="00E2376F">
        <w:rPr>
          <w:rFonts w:ascii="Montserrat" w:eastAsia="Calibri" w:hAnsi="Montserrat" w:cs="Times New Roman"/>
          <w:color w:val="0E1D42"/>
          <w:kern w:val="0"/>
          <w14:ligatures w14:val="none"/>
        </w:rPr>
        <w:t>3500</w:t>
      </w:r>
      <w:r w:rsidRPr="008A3875">
        <w:rPr>
          <w:rFonts w:ascii="Montserrat" w:eastAsia="Calibri" w:hAnsi="Montserrat" w:cs="Times New Roman"/>
          <w:color w:val="0E1D42"/>
          <w:kern w:val="0"/>
          <w14:ligatures w14:val="none"/>
        </w:rPr>
        <w:t xml:space="preserve"> reizes (202</w:t>
      </w:r>
      <w:r w:rsidR="00E2376F">
        <w:rPr>
          <w:rFonts w:ascii="Montserrat" w:eastAsia="Calibri" w:hAnsi="Montserrat" w:cs="Times New Roman"/>
          <w:color w:val="0E1D42"/>
          <w:kern w:val="0"/>
          <w14:ligatures w14:val="none"/>
        </w:rPr>
        <w:t>4</w:t>
      </w:r>
      <w:r w:rsidRPr="008A3875">
        <w:rPr>
          <w:rFonts w:ascii="Montserrat" w:eastAsia="Calibri" w:hAnsi="Montserrat" w:cs="Times New Roman"/>
          <w:color w:val="0E1D42"/>
          <w:kern w:val="0"/>
          <w14:ligatures w14:val="none"/>
        </w:rPr>
        <w:t xml:space="preserve">. g. </w:t>
      </w:r>
      <w:r w:rsidR="00E2376F" w:rsidRPr="008A3875">
        <w:rPr>
          <w:rFonts w:ascii="Montserrat" w:eastAsia="Calibri" w:hAnsi="Montserrat" w:cs="Times New Roman"/>
          <w:color w:val="0E1D42"/>
          <w:kern w:val="0"/>
          <w14:ligatures w14:val="none"/>
        </w:rPr>
        <w:t xml:space="preserve">4124 </w:t>
      </w:r>
      <w:r w:rsidRPr="008A3875">
        <w:rPr>
          <w:rFonts w:ascii="Montserrat" w:eastAsia="Calibri" w:hAnsi="Montserrat" w:cs="Times New Roman"/>
          <w:color w:val="0E1D42"/>
          <w:kern w:val="0"/>
          <w14:ligatures w14:val="none"/>
        </w:rPr>
        <w:t>reizes).</w:t>
      </w:r>
      <w:r w:rsidRPr="00FF506B">
        <w:rPr>
          <w:rFonts w:ascii="Montserrat" w:eastAsia="Calibri" w:hAnsi="Montserrat" w:cs="Times New Roman"/>
          <w:color w:val="0E1D42"/>
          <w:kern w:val="0"/>
          <w14:ligatures w14:val="none"/>
        </w:rPr>
        <w:t xml:space="preserve"> </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992"/>
        <w:gridCol w:w="1134"/>
        <w:gridCol w:w="851"/>
        <w:gridCol w:w="992"/>
        <w:gridCol w:w="1985"/>
        <w:gridCol w:w="850"/>
      </w:tblGrid>
      <w:tr w:rsidR="004A18EE" w:rsidRPr="00722329" w14:paraId="6E0C6E6B" w14:textId="2DAB0D96" w:rsidTr="00D42F10">
        <w:tc>
          <w:tcPr>
            <w:tcW w:w="2410" w:type="dxa"/>
            <w:shd w:val="clear" w:color="auto" w:fill="D4CD40"/>
          </w:tcPr>
          <w:p w14:paraId="7DB3579E" w14:textId="77777777" w:rsidR="00467028" w:rsidRPr="00467028" w:rsidRDefault="00467028" w:rsidP="00467028">
            <w:pPr>
              <w:pStyle w:val="Bezatstarpm"/>
              <w:jc w:val="both"/>
              <w:rPr>
                <w:rFonts w:ascii="Montserrat" w:hAnsi="Montserrat"/>
                <w:b/>
                <w:bCs/>
                <w:color w:val="0E1D42"/>
                <w:sz w:val="20"/>
                <w:szCs w:val="20"/>
              </w:rPr>
            </w:pPr>
          </w:p>
        </w:tc>
        <w:tc>
          <w:tcPr>
            <w:tcW w:w="992" w:type="dxa"/>
            <w:shd w:val="clear" w:color="auto" w:fill="D4CD40"/>
            <w:vAlign w:val="center"/>
          </w:tcPr>
          <w:p w14:paraId="69BF1E3E" w14:textId="77777777" w:rsidR="00467028" w:rsidRPr="00467028" w:rsidRDefault="00467028" w:rsidP="00467028">
            <w:pPr>
              <w:pStyle w:val="Bezatstarpm"/>
              <w:jc w:val="center"/>
              <w:rPr>
                <w:rFonts w:ascii="Montserrat" w:hAnsi="Montserrat"/>
                <w:b/>
                <w:bCs/>
                <w:color w:val="0E1D42"/>
                <w:sz w:val="20"/>
                <w:szCs w:val="20"/>
              </w:rPr>
            </w:pPr>
            <w:r w:rsidRPr="00467028">
              <w:rPr>
                <w:rFonts w:ascii="Montserrat" w:hAnsi="Montserrat"/>
                <w:b/>
                <w:bCs/>
                <w:color w:val="0E1D42"/>
                <w:sz w:val="20"/>
                <w:szCs w:val="20"/>
              </w:rPr>
              <w:t>VSAA</w:t>
            </w:r>
          </w:p>
        </w:tc>
        <w:tc>
          <w:tcPr>
            <w:tcW w:w="1134" w:type="dxa"/>
            <w:shd w:val="clear" w:color="auto" w:fill="D4CD40"/>
            <w:vAlign w:val="center"/>
          </w:tcPr>
          <w:p w14:paraId="63F82DA7" w14:textId="77777777" w:rsidR="00467028" w:rsidRPr="00467028" w:rsidRDefault="00467028" w:rsidP="00467028">
            <w:pPr>
              <w:pStyle w:val="Bezatstarpm"/>
              <w:jc w:val="center"/>
              <w:rPr>
                <w:rFonts w:ascii="Montserrat" w:hAnsi="Montserrat"/>
                <w:b/>
                <w:bCs/>
                <w:color w:val="0E1D42"/>
                <w:sz w:val="20"/>
                <w:szCs w:val="20"/>
              </w:rPr>
            </w:pPr>
            <w:r w:rsidRPr="00467028">
              <w:rPr>
                <w:rFonts w:ascii="Montserrat" w:hAnsi="Montserrat"/>
                <w:b/>
                <w:bCs/>
                <w:color w:val="0E1D42"/>
                <w:sz w:val="20"/>
                <w:szCs w:val="20"/>
              </w:rPr>
              <w:t>VSAA-E</w:t>
            </w:r>
          </w:p>
        </w:tc>
        <w:tc>
          <w:tcPr>
            <w:tcW w:w="851" w:type="dxa"/>
            <w:shd w:val="clear" w:color="auto" w:fill="D4CD40"/>
            <w:vAlign w:val="center"/>
          </w:tcPr>
          <w:p w14:paraId="42FC468B" w14:textId="77777777" w:rsidR="00467028" w:rsidRPr="00467028" w:rsidRDefault="00467028" w:rsidP="00467028">
            <w:pPr>
              <w:pStyle w:val="Bezatstarpm"/>
              <w:jc w:val="center"/>
              <w:rPr>
                <w:rFonts w:ascii="Montserrat" w:hAnsi="Montserrat"/>
                <w:b/>
                <w:bCs/>
                <w:color w:val="0E1D42"/>
                <w:sz w:val="20"/>
                <w:szCs w:val="20"/>
              </w:rPr>
            </w:pPr>
            <w:r w:rsidRPr="00467028">
              <w:rPr>
                <w:rFonts w:ascii="Montserrat" w:hAnsi="Montserrat"/>
                <w:b/>
                <w:bCs/>
                <w:color w:val="0E1D42"/>
                <w:sz w:val="20"/>
                <w:szCs w:val="20"/>
              </w:rPr>
              <w:t>VID</w:t>
            </w:r>
          </w:p>
        </w:tc>
        <w:tc>
          <w:tcPr>
            <w:tcW w:w="992" w:type="dxa"/>
            <w:shd w:val="clear" w:color="auto" w:fill="D4CD40"/>
            <w:vAlign w:val="center"/>
          </w:tcPr>
          <w:p w14:paraId="632B2B65" w14:textId="77777777" w:rsidR="00467028" w:rsidRPr="00467028" w:rsidRDefault="00467028" w:rsidP="00467028">
            <w:pPr>
              <w:pStyle w:val="Bezatstarpm"/>
              <w:jc w:val="center"/>
              <w:rPr>
                <w:rFonts w:ascii="Montserrat" w:hAnsi="Montserrat"/>
                <w:b/>
                <w:bCs/>
                <w:color w:val="0E1D42"/>
                <w:sz w:val="20"/>
                <w:szCs w:val="20"/>
              </w:rPr>
            </w:pPr>
            <w:r w:rsidRPr="00467028">
              <w:rPr>
                <w:rFonts w:ascii="Montserrat" w:hAnsi="Montserrat"/>
                <w:b/>
                <w:bCs/>
                <w:color w:val="0E1D42"/>
                <w:sz w:val="20"/>
                <w:szCs w:val="20"/>
              </w:rPr>
              <w:t>VID-E</w:t>
            </w:r>
          </w:p>
        </w:tc>
        <w:tc>
          <w:tcPr>
            <w:tcW w:w="1985" w:type="dxa"/>
            <w:shd w:val="clear" w:color="auto" w:fill="D4CD40"/>
            <w:vAlign w:val="center"/>
          </w:tcPr>
          <w:p w14:paraId="0A2CA6EC" w14:textId="77777777" w:rsidR="00467028" w:rsidRPr="00467028" w:rsidRDefault="00467028" w:rsidP="00467028">
            <w:pPr>
              <w:pStyle w:val="Bezatstarpm"/>
              <w:jc w:val="center"/>
              <w:rPr>
                <w:rFonts w:ascii="Montserrat" w:hAnsi="Montserrat"/>
                <w:b/>
                <w:bCs/>
                <w:color w:val="0E1D42"/>
                <w:sz w:val="20"/>
                <w:szCs w:val="20"/>
              </w:rPr>
            </w:pPr>
            <w:r w:rsidRPr="00467028">
              <w:rPr>
                <w:rFonts w:ascii="Montserrat" w:hAnsi="Montserrat"/>
                <w:b/>
                <w:bCs/>
                <w:color w:val="0E1D42"/>
                <w:sz w:val="20"/>
                <w:szCs w:val="20"/>
              </w:rPr>
              <w:t>Konsultācijas par Latvija.lv u.c. pakalpojumiem</w:t>
            </w:r>
          </w:p>
        </w:tc>
        <w:tc>
          <w:tcPr>
            <w:tcW w:w="850" w:type="dxa"/>
            <w:shd w:val="clear" w:color="auto" w:fill="D4CD40"/>
            <w:vAlign w:val="center"/>
          </w:tcPr>
          <w:p w14:paraId="3326FBEB" w14:textId="09C301C0" w:rsidR="00467028" w:rsidRPr="00467028" w:rsidRDefault="00467028" w:rsidP="00467028">
            <w:pPr>
              <w:pStyle w:val="Bezatstarpm"/>
              <w:jc w:val="center"/>
              <w:rPr>
                <w:rFonts w:ascii="Montserrat" w:hAnsi="Montserrat"/>
                <w:b/>
                <w:bCs/>
                <w:color w:val="0E1D42"/>
                <w:sz w:val="20"/>
                <w:szCs w:val="20"/>
              </w:rPr>
            </w:pPr>
            <w:r w:rsidRPr="00467028">
              <w:rPr>
                <w:rFonts w:ascii="Montserrat" w:hAnsi="Montserrat"/>
                <w:b/>
                <w:bCs/>
                <w:color w:val="0E1D42"/>
                <w:sz w:val="20"/>
                <w:szCs w:val="20"/>
              </w:rPr>
              <w:t>Kopā</w:t>
            </w:r>
          </w:p>
        </w:tc>
      </w:tr>
      <w:tr w:rsidR="004A18EE" w:rsidRPr="00722329" w14:paraId="4D137168" w14:textId="082B7725" w:rsidTr="00D42F10">
        <w:tc>
          <w:tcPr>
            <w:tcW w:w="2410" w:type="dxa"/>
            <w:vAlign w:val="center"/>
          </w:tcPr>
          <w:p w14:paraId="6DF4F209" w14:textId="77777777" w:rsidR="00467028" w:rsidRPr="00467028" w:rsidRDefault="00467028" w:rsidP="00467028">
            <w:pPr>
              <w:pStyle w:val="Bezatstarpm"/>
              <w:jc w:val="both"/>
              <w:rPr>
                <w:rFonts w:ascii="Montserrat" w:hAnsi="Montserrat"/>
                <w:b/>
                <w:bCs/>
                <w:color w:val="0E1D42"/>
                <w:sz w:val="20"/>
                <w:szCs w:val="20"/>
              </w:rPr>
            </w:pPr>
            <w:r w:rsidRPr="00467028">
              <w:rPr>
                <w:rFonts w:ascii="Montserrat" w:hAnsi="Montserrat"/>
                <w:b/>
                <w:bCs/>
                <w:color w:val="0E1D42"/>
                <w:sz w:val="20"/>
                <w:szCs w:val="20"/>
              </w:rPr>
              <w:t>Ādažu VPVKAC</w:t>
            </w:r>
          </w:p>
        </w:tc>
        <w:tc>
          <w:tcPr>
            <w:tcW w:w="992" w:type="dxa"/>
            <w:vAlign w:val="center"/>
          </w:tcPr>
          <w:p w14:paraId="45D5C0C3"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5</w:t>
            </w:r>
          </w:p>
        </w:tc>
        <w:tc>
          <w:tcPr>
            <w:tcW w:w="1134" w:type="dxa"/>
            <w:vAlign w:val="center"/>
          </w:tcPr>
          <w:p w14:paraId="3450D574"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215</w:t>
            </w:r>
          </w:p>
        </w:tc>
        <w:tc>
          <w:tcPr>
            <w:tcW w:w="851" w:type="dxa"/>
            <w:vAlign w:val="center"/>
          </w:tcPr>
          <w:p w14:paraId="1C198A1A"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1</w:t>
            </w:r>
          </w:p>
        </w:tc>
        <w:tc>
          <w:tcPr>
            <w:tcW w:w="992" w:type="dxa"/>
            <w:vAlign w:val="center"/>
          </w:tcPr>
          <w:p w14:paraId="1AD3BB73"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228</w:t>
            </w:r>
          </w:p>
        </w:tc>
        <w:tc>
          <w:tcPr>
            <w:tcW w:w="1985" w:type="dxa"/>
            <w:vAlign w:val="center"/>
          </w:tcPr>
          <w:p w14:paraId="47CAE080"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2221</w:t>
            </w:r>
          </w:p>
        </w:tc>
        <w:tc>
          <w:tcPr>
            <w:tcW w:w="850" w:type="dxa"/>
            <w:vAlign w:val="center"/>
          </w:tcPr>
          <w:p w14:paraId="5306D448" w14:textId="1926E178"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bCs/>
                <w:color w:val="0E1D42"/>
                <w:sz w:val="20"/>
                <w:szCs w:val="20"/>
              </w:rPr>
              <w:t>2671</w:t>
            </w:r>
          </w:p>
        </w:tc>
      </w:tr>
      <w:tr w:rsidR="004A18EE" w:rsidRPr="00722329" w14:paraId="2B3CEE7E" w14:textId="72FC9BA4" w:rsidTr="00D42F10">
        <w:tc>
          <w:tcPr>
            <w:tcW w:w="2410" w:type="dxa"/>
            <w:vAlign w:val="center"/>
          </w:tcPr>
          <w:p w14:paraId="7DF273A0" w14:textId="77777777" w:rsidR="00467028" w:rsidRPr="00467028" w:rsidRDefault="00467028" w:rsidP="00467028">
            <w:pPr>
              <w:pStyle w:val="Bezatstarpm"/>
              <w:jc w:val="both"/>
              <w:rPr>
                <w:rFonts w:ascii="Montserrat" w:hAnsi="Montserrat"/>
                <w:b/>
                <w:bCs/>
                <w:color w:val="0E1D42"/>
                <w:sz w:val="20"/>
                <w:szCs w:val="20"/>
              </w:rPr>
            </w:pPr>
            <w:r w:rsidRPr="00467028">
              <w:rPr>
                <w:rFonts w:ascii="Montserrat" w:hAnsi="Montserrat"/>
                <w:b/>
                <w:bCs/>
                <w:color w:val="0E1D42"/>
                <w:sz w:val="20"/>
                <w:szCs w:val="20"/>
              </w:rPr>
              <w:t>Carnikavas VPVKAC</w:t>
            </w:r>
          </w:p>
        </w:tc>
        <w:tc>
          <w:tcPr>
            <w:tcW w:w="992" w:type="dxa"/>
            <w:vAlign w:val="center"/>
          </w:tcPr>
          <w:p w14:paraId="23D925FC"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11</w:t>
            </w:r>
          </w:p>
        </w:tc>
        <w:tc>
          <w:tcPr>
            <w:tcW w:w="1134" w:type="dxa"/>
            <w:vAlign w:val="center"/>
          </w:tcPr>
          <w:p w14:paraId="5C930A1D"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105</w:t>
            </w:r>
          </w:p>
        </w:tc>
        <w:tc>
          <w:tcPr>
            <w:tcW w:w="851" w:type="dxa"/>
            <w:vAlign w:val="center"/>
          </w:tcPr>
          <w:p w14:paraId="0FF7E503"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2</w:t>
            </w:r>
          </w:p>
        </w:tc>
        <w:tc>
          <w:tcPr>
            <w:tcW w:w="992" w:type="dxa"/>
            <w:vAlign w:val="center"/>
          </w:tcPr>
          <w:p w14:paraId="34195BD6"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104</w:t>
            </w:r>
          </w:p>
        </w:tc>
        <w:tc>
          <w:tcPr>
            <w:tcW w:w="1985" w:type="dxa"/>
            <w:vAlign w:val="center"/>
          </w:tcPr>
          <w:p w14:paraId="4BE4FFFA" w14:textId="77777777"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color w:val="0E1D42"/>
                <w:sz w:val="20"/>
                <w:szCs w:val="20"/>
              </w:rPr>
              <w:t>616</w:t>
            </w:r>
          </w:p>
        </w:tc>
        <w:tc>
          <w:tcPr>
            <w:tcW w:w="850" w:type="dxa"/>
            <w:vAlign w:val="center"/>
          </w:tcPr>
          <w:p w14:paraId="5C8DEB4A" w14:textId="03A46D59" w:rsidR="00467028" w:rsidRPr="00467028" w:rsidRDefault="00467028" w:rsidP="00467028">
            <w:pPr>
              <w:pStyle w:val="Bezatstarpm"/>
              <w:jc w:val="center"/>
              <w:rPr>
                <w:rFonts w:ascii="Montserrat" w:hAnsi="Montserrat"/>
                <w:color w:val="0E1D42"/>
                <w:sz w:val="20"/>
                <w:szCs w:val="20"/>
              </w:rPr>
            </w:pPr>
            <w:r w:rsidRPr="00467028">
              <w:rPr>
                <w:rFonts w:ascii="Montserrat" w:hAnsi="Montserrat"/>
                <w:bCs/>
                <w:color w:val="0E1D42"/>
                <w:sz w:val="20"/>
                <w:szCs w:val="20"/>
              </w:rPr>
              <w:t>829</w:t>
            </w:r>
          </w:p>
        </w:tc>
      </w:tr>
      <w:tr w:rsidR="004A18EE" w:rsidRPr="00722329" w14:paraId="28ADA9AA" w14:textId="74098B33" w:rsidTr="00D42F10">
        <w:tc>
          <w:tcPr>
            <w:tcW w:w="2410" w:type="dxa"/>
            <w:vAlign w:val="center"/>
          </w:tcPr>
          <w:p w14:paraId="5B9614FD" w14:textId="77777777" w:rsidR="00467028" w:rsidRPr="00467028" w:rsidRDefault="00467028" w:rsidP="00467028">
            <w:pPr>
              <w:pStyle w:val="Bezatstarpm"/>
              <w:jc w:val="right"/>
              <w:rPr>
                <w:rFonts w:ascii="Montserrat" w:hAnsi="Montserrat"/>
                <w:b/>
                <w:bCs/>
                <w:color w:val="0E1D42"/>
                <w:sz w:val="20"/>
                <w:szCs w:val="20"/>
              </w:rPr>
            </w:pPr>
            <w:r w:rsidRPr="00467028">
              <w:rPr>
                <w:rFonts w:ascii="Montserrat" w:hAnsi="Montserrat"/>
                <w:b/>
                <w:bCs/>
                <w:color w:val="0E1D42"/>
                <w:sz w:val="20"/>
                <w:szCs w:val="20"/>
              </w:rPr>
              <w:t>Kopā:</w:t>
            </w:r>
          </w:p>
        </w:tc>
        <w:tc>
          <w:tcPr>
            <w:tcW w:w="992" w:type="dxa"/>
            <w:vAlign w:val="center"/>
          </w:tcPr>
          <w:p w14:paraId="297367E9" w14:textId="77777777" w:rsidR="00467028" w:rsidRPr="00467028" w:rsidRDefault="00467028" w:rsidP="00467028">
            <w:pPr>
              <w:pStyle w:val="Bezatstarpm"/>
              <w:jc w:val="center"/>
              <w:rPr>
                <w:rFonts w:ascii="Montserrat" w:hAnsi="Montserrat"/>
                <w:b/>
                <w:color w:val="0E1D42"/>
                <w:sz w:val="20"/>
                <w:szCs w:val="20"/>
              </w:rPr>
            </w:pPr>
            <w:r w:rsidRPr="00467028">
              <w:rPr>
                <w:rFonts w:ascii="Montserrat" w:hAnsi="Montserrat"/>
                <w:b/>
                <w:color w:val="0E1D42"/>
                <w:sz w:val="20"/>
                <w:szCs w:val="20"/>
              </w:rPr>
              <w:t>16</w:t>
            </w:r>
          </w:p>
        </w:tc>
        <w:tc>
          <w:tcPr>
            <w:tcW w:w="1134" w:type="dxa"/>
            <w:vAlign w:val="center"/>
          </w:tcPr>
          <w:p w14:paraId="4B662E36" w14:textId="77777777" w:rsidR="00467028" w:rsidRPr="00467028" w:rsidRDefault="00467028" w:rsidP="00467028">
            <w:pPr>
              <w:pStyle w:val="Bezatstarpm"/>
              <w:jc w:val="center"/>
              <w:rPr>
                <w:rFonts w:ascii="Montserrat" w:hAnsi="Montserrat"/>
                <w:b/>
                <w:color w:val="0E1D42"/>
                <w:sz w:val="20"/>
                <w:szCs w:val="20"/>
              </w:rPr>
            </w:pPr>
            <w:r w:rsidRPr="00467028">
              <w:rPr>
                <w:rFonts w:ascii="Montserrat" w:hAnsi="Montserrat"/>
                <w:b/>
                <w:color w:val="0E1D42"/>
                <w:sz w:val="20"/>
                <w:szCs w:val="20"/>
              </w:rPr>
              <w:t>320</w:t>
            </w:r>
          </w:p>
        </w:tc>
        <w:tc>
          <w:tcPr>
            <w:tcW w:w="851" w:type="dxa"/>
            <w:vAlign w:val="center"/>
          </w:tcPr>
          <w:p w14:paraId="2A079BEB" w14:textId="77777777" w:rsidR="00467028" w:rsidRPr="00467028" w:rsidRDefault="00467028" w:rsidP="00467028">
            <w:pPr>
              <w:pStyle w:val="Bezatstarpm"/>
              <w:jc w:val="center"/>
              <w:rPr>
                <w:rFonts w:ascii="Montserrat" w:hAnsi="Montserrat"/>
                <w:b/>
                <w:color w:val="0E1D42"/>
                <w:sz w:val="20"/>
                <w:szCs w:val="20"/>
              </w:rPr>
            </w:pPr>
            <w:r w:rsidRPr="00467028">
              <w:rPr>
                <w:rFonts w:ascii="Montserrat" w:hAnsi="Montserrat"/>
                <w:b/>
                <w:color w:val="0E1D42"/>
                <w:sz w:val="20"/>
                <w:szCs w:val="20"/>
              </w:rPr>
              <w:t>3</w:t>
            </w:r>
          </w:p>
        </w:tc>
        <w:tc>
          <w:tcPr>
            <w:tcW w:w="992" w:type="dxa"/>
            <w:vAlign w:val="center"/>
          </w:tcPr>
          <w:p w14:paraId="00F55919" w14:textId="77777777" w:rsidR="00467028" w:rsidRPr="00467028" w:rsidRDefault="00467028" w:rsidP="00467028">
            <w:pPr>
              <w:pStyle w:val="Bezatstarpm"/>
              <w:jc w:val="center"/>
              <w:rPr>
                <w:rFonts w:ascii="Montserrat" w:hAnsi="Montserrat"/>
                <w:b/>
                <w:color w:val="0E1D42"/>
                <w:sz w:val="20"/>
                <w:szCs w:val="20"/>
              </w:rPr>
            </w:pPr>
            <w:r w:rsidRPr="00467028">
              <w:rPr>
                <w:rFonts w:ascii="Montserrat" w:hAnsi="Montserrat"/>
                <w:b/>
                <w:color w:val="0E1D42"/>
                <w:sz w:val="20"/>
                <w:szCs w:val="20"/>
              </w:rPr>
              <w:t>332</w:t>
            </w:r>
          </w:p>
        </w:tc>
        <w:tc>
          <w:tcPr>
            <w:tcW w:w="1985" w:type="dxa"/>
            <w:vAlign w:val="center"/>
          </w:tcPr>
          <w:p w14:paraId="5F67B593" w14:textId="77777777" w:rsidR="00467028" w:rsidRPr="00467028" w:rsidRDefault="00467028" w:rsidP="00467028">
            <w:pPr>
              <w:pStyle w:val="Bezatstarpm"/>
              <w:jc w:val="center"/>
              <w:rPr>
                <w:rFonts w:ascii="Montserrat" w:hAnsi="Montserrat"/>
                <w:b/>
                <w:color w:val="0E1D42"/>
                <w:sz w:val="20"/>
                <w:szCs w:val="20"/>
              </w:rPr>
            </w:pPr>
            <w:r w:rsidRPr="00467028">
              <w:rPr>
                <w:rFonts w:ascii="Montserrat" w:hAnsi="Montserrat"/>
                <w:b/>
                <w:color w:val="0E1D42"/>
                <w:sz w:val="20"/>
                <w:szCs w:val="20"/>
              </w:rPr>
              <w:t>2837</w:t>
            </w:r>
          </w:p>
        </w:tc>
        <w:tc>
          <w:tcPr>
            <w:tcW w:w="850" w:type="dxa"/>
            <w:vAlign w:val="center"/>
          </w:tcPr>
          <w:p w14:paraId="494A2827" w14:textId="56039E03" w:rsidR="00467028" w:rsidRPr="00467028" w:rsidRDefault="00467028" w:rsidP="00467028">
            <w:pPr>
              <w:pStyle w:val="Bezatstarpm"/>
              <w:jc w:val="center"/>
              <w:rPr>
                <w:rFonts w:ascii="Montserrat" w:hAnsi="Montserrat"/>
                <w:b/>
                <w:color w:val="0E1D42"/>
                <w:sz w:val="20"/>
                <w:szCs w:val="20"/>
              </w:rPr>
            </w:pPr>
            <w:r w:rsidRPr="00467028">
              <w:rPr>
                <w:rFonts w:ascii="Montserrat" w:hAnsi="Montserrat"/>
                <w:b/>
                <w:color w:val="0E1D42"/>
                <w:sz w:val="20"/>
                <w:szCs w:val="20"/>
              </w:rPr>
              <w:t>3500</w:t>
            </w:r>
          </w:p>
        </w:tc>
      </w:tr>
    </w:tbl>
    <w:p w14:paraId="04DC10AB" w14:textId="33985F77" w:rsidR="00F334B6" w:rsidRPr="00467028" w:rsidRDefault="000549A7" w:rsidP="00D42F10">
      <w:pPr>
        <w:spacing w:before="120" w:after="0"/>
        <w:ind w:left="-567" w:right="326"/>
        <w:jc w:val="both"/>
        <w:rPr>
          <w:rFonts w:ascii="Montserrat" w:eastAsia="Microsoft YaHei Light" w:hAnsi="Montserrat" w:cs="Segoe UI Light"/>
          <w:noProof/>
          <w:color w:val="0E1D42"/>
          <w:kern w:val="0"/>
          <w14:ligatures w14:val="none"/>
        </w:rPr>
      </w:pPr>
      <w:r w:rsidRPr="00467028">
        <w:rPr>
          <w:rFonts w:ascii="Montserrat" w:eastAsia="Microsoft YaHei Light" w:hAnsi="Montserrat" w:cs="Segoe UI Light"/>
          <w:noProof/>
          <w:color w:val="0E1D42"/>
          <w:kern w:val="0"/>
          <w14:ligatures w14:val="none"/>
        </w:rPr>
        <w:t xml:space="preserve">Pašvaldībā 2025. gadā </w:t>
      </w:r>
      <w:r w:rsidR="004A18EE">
        <w:rPr>
          <w:rFonts w:ascii="Montserrat" w:eastAsia="Microsoft YaHei Light" w:hAnsi="Montserrat" w:cs="Segoe UI Light"/>
          <w:noProof/>
          <w:color w:val="0E1D42"/>
          <w:kern w:val="0"/>
          <w14:ligatures w14:val="none"/>
        </w:rPr>
        <w:t xml:space="preserve">tika </w:t>
      </w:r>
      <w:r w:rsidR="00467028" w:rsidRPr="00467028">
        <w:rPr>
          <w:rFonts w:ascii="Montserrat" w:eastAsia="Microsoft YaHei Light" w:hAnsi="Montserrat" w:cs="Segoe UI Light"/>
          <w:noProof/>
          <w:color w:val="0E1D42"/>
          <w:kern w:val="0"/>
          <w14:ligatures w14:val="none"/>
        </w:rPr>
        <w:t>reģistrēti 14 030 saņemtie dokumenti (2024. g. 9354), sagatavotas un nosūtītas 1930 vēstules (2024. g. 1925).</w:t>
      </w:r>
    </w:p>
    <w:p w14:paraId="1015CCE5" w14:textId="5FEA6058" w:rsidR="00015AE2" w:rsidRPr="00FE249C" w:rsidRDefault="00015AE2" w:rsidP="00D42F10">
      <w:pPr>
        <w:pStyle w:val="Virsraksts2"/>
        <w:ind w:left="-567" w:right="326"/>
        <w:rPr>
          <w:rFonts w:ascii="Montserrat" w:eastAsiaTheme="minorHAnsi" w:hAnsi="Montserrat" w:cstheme="minorBidi"/>
          <w:b/>
          <w:bCs/>
          <w:color w:val="D4CD40"/>
          <w:kern w:val="0"/>
          <w:sz w:val="26"/>
          <w:szCs w:val="26"/>
          <w14:ligatures w14:val="none"/>
        </w:rPr>
      </w:pPr>
      <w:bookmarkStart w:id="38" w:name="_Toc227666496"/>
      <w:bookmarkStart w:id="39" w:name="_Hlk219968242"/>
      <w:r w:rsidRPr="00FE249C">
        <w:rPr>
          <w:rFonts w:ascii="Montserrat" w:eastAsiaTheme="minorHAnsi" w:hAnsi="Montserrat" w:cstheme="minorBidi"/>
          <w:b/>
          <w:bCs/>
          <w:color w:val="D4CD40"/>
          <w:kern w:val="0"/>
          <w:sz w:val="26"/>
          <w:szCs w:val="26"/>
          <w14:ligatures w14:val="none"/>
        </w:rPr>
        <w:t>Pašvaldības izstrādātie attīstības plānošanas dokumenti</w:t>
      </w:r>
      <w:bookmarkEnd w:id="38"/>
      <w:r w:rsidRPr="00FE249C">
        <w:rPr>
          <w:rFonts w:ascii="Montserrat" w:eastAsiaTheme="minorHAnsi" w:hAnsi="Montserrat" w:cstheme="minorBidi"/>
          <w:b/>
          <w:bCs/>
          <w:color w:val="D4CD40"/>
          <w:kern w:val="0"/>
          <w:sz w:val="26"/>
          <w:szCs w:val="26"/>
          <w14:ligatures w14:val="none"/>
        </w:rPr>
        <w:t xml:space="preserve"> </w:t>
      </w:r>
    </w:p>
    <w:bookmarkEnd w:id="39"/>
    <w:p w14:paraId="099FCC97" w14:textId="1C106278" w:rsidR="00015AE2" w:rsidRPr="00277EA4" w:rsidRDefault="004A18EE"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Pr>
          <w:rFonts w:ascii="Montserrat" w:eastAsia="Microsoft YaHei Light" w:hAnsi="Montserrat" w:cs="Segoe UI Light"/>
          <w:noProof/>
          <w:color w:val="0E1D42"/>
          <w:kern w:val="0"/>
          <w14:ligatures w14:val="none"/>
        </w:rPr>
        <w:t>N</w:t>
      </w:r>
      <w:r w:rsidR="00015AE2" w:rsidRPr="00277EA4">
        <w:rPr>
          <w:rFonts w:ascii="Montserrat" w:eastAsia="Microsoft YaHei Light" w:hAnsi="Montserrat" w:cs="Segoe UI Light"/>
          <w:noProof/>
          <w:color w:val="0E1D42"/>
          <w:kern w:val="0"/>
          <w14:ligatures w14:val="none"/>
        </w:rPr>
        <w:t>ovada ilgtspējīgas attīstības stratēģija (2013-2037.)</w:t>
      </w:r>
      <w:r>
        <w:rPr>
          <w:rFonts w:ascii="Montserrat" w:eastAsia="Microsoft YaHei Light" w:hAnsi="Montserrat" w:cs="Segoe UI Light"/>
          <w:noProof/>
          <w:color w:val="0E1D42"/>
          <w:kern w:val="0"/>
          <w14:ligatures w14:val="none"/>
        </w:rPr>
        <w:t xml:space="preserve"> (a</w:t>
      </w:r>
      <w:r w:rsidRPr="00277EA4">
        <w:rPr>
          <w:rFonts w:ascii="Montserrat" w:eastAsia="Microsoft YaHei Light" w:hAnsi="Montserrat" w:cs="Segoe UI Light"/>
          <w:noProof/>
          <w:color w:val="0E1D42"/>
          <w:kern w:val="0"/>
          <w14:ligatures w14:val="none"/>
        </w:rPr>
        <w:t>ktu</w:t>
      </w:r>
      <w:r>
        <w:rPr>
          <w:rFonts w:ascii="Montserrat" w:eastAsia="Microsoft YaHei Light" w:hAnsi="Montserrat" w:cs="Segoe UI Light"/>
          <w:noProof/>
          <w:color w:val="0E1D42"/>
          <w:kern w:val="0"/>
          <w14:ligatures w14:val="none"/>
        </w:rPr>
        <w:t>a</w:t>
      </w:r>
      <w:r w:rsidRPr="00277EA4">
        <w:rPr>
          <w:rFonts w:ascii="Montserrat" w:eastAsia="Microsoft YaHei Light" w:hAnsi="Montserrat" w:cs="Segoe UI Light"/>
          <w:noProof/>
          <w:color w:val="0E1D42"/>
          <w:kern w:val="0"/>
          <w14:ligatures w14:val="none"/>
        </w:rPr>
        <w:t>l</w:t>
      </w:r>
      <w:r>
        <w:rPr>
          <w:rFonts w:ascii="Montserrat" w:eastAsia="Microsoft YaHei Light" w:hAnsi="Montserrat" w:cs="Segoe UI Light"/>
          <w:noProof/>
          <w:color w:val="0E1D42"/>
          <w:kern w:val="0"/>
          <w14:ligatures w14:val="none"/>
        </w:rPr>
        <w:t>izēta).</w:t>
      </w:r>
    </w:p>
    <w:p w14:paraId="529CA95F" w14:textId="3B9E5595" w:rsidR="00015AE2" w:rsidRPr="00277EA4" w:rsidRDefault="004A18EE" w:rsidP="00E13509">
      <w:pPr>
        <w:pStyle w:val="Sarakstarindkopa"/>
        <w:numPr>
          <w:ilvl w:val="0"/>
          <w:numId w:val="10"/>
        </w:numPr>
        <w:tabs>
          <w:tab w:val="left" w:pos="8647"/>
        </w:tabs>
        <w:spacing w:after="0"/>
        <w:ind w:left="0" w:right="326" w:hanging="284"/>
        <w:jc w:val="both"/>
        <w:rPr>
          <w:rFonts w:ascii="Montserrat" w:eastAsia="Microsoft YaHei Light" w:hAnsi="Montserrat" w:cs="Segoe UI Light"/>
          <w:noProof/>
          <w:color w:val="0E1D42"/>
          <w:kern w:val="0"/>
          <w14:ligatures w14:val="none"/>
        </w:rPr>
      </w:pPr>
      <w:r>
        <w:rPr>
          <w:rFonts w:ascii="Montserrat" w:eastAsia="Microsoft YaHei Light" w:hAnsi="Montserrat" w:cs="Segoe UI Light"/>
          <w:noProof/>
          <w:color w:val="0E1D42"/>
          <w:kern w:val="0"/>
          <w14:ligatures w14:val="none"/>
        </w:rPr>
        <w:t>P</w:t>
      </w:r>
      <w:r w:rsidR="00015AE2" w:rsidRPr="00277EA4">
        <w:rPr>
          <w:rFonts w:ascii="Montserrat" w:eastAsia="Microsoft YaHei Light" w:hAnsi="Montserrat" w:cs="Segoe UI Light"/>
          <w:noProof/>
          <w:color w:val="0E1D42"/>
          <w:kern w:val="0"/>
          <w14:ligatures w14:val="none"/>
        </w:rPr>
        <w:t>ašvaldības attīstības plāns darbam ar jaunatni 2023.- 2027. gadam</w:t>
      </w:r>
      <w:r>
        <w:rPr>
          <w:rFonts w:ascii="Montserrat" w:eastAsia="Microsoft YaHei Light" w:hAnsi="Montserrat" w:cs="Segoe UI Light"/>
          <w:noProof/>
          <w:color w:val="0E1D42"/>
          <w:kern w:val="0"/>
          <w14:ligatures w14:val="none"/>
        </w:rPr>
        <w:t xml:space="preserve"> (a</w:t>
      </w:r>
      <w:r w:rsidRPr="00277EA4">
        <w:rPr>
          <w:rFonts w:ascii="Montserrat" w:eastAsia="Microsoft YaHei Light" w:hAnsi="Montserrat" w:cs="Segoe UI Light"/>
          <w:noProof/>
          <w:color w:val="0E1D42"/>
          <w:kern w:val="0"/>
          <w14:ligatures w14:val="none"/>
        </w:rPr>
        <w:t>ktu</w:t>
      </w:r>
      <w:r>
        <w:rPr>
          <w:rFonts w:ascii="Montserrat" w:eastAsia="Microsoft YaHei Light" w:hAnsi="Montserrat" w:cs="Segoe UI Light"/>
          <w:noProof/>
          <w:color w:val="0E1D42"/>
          <w:kern w:val="0"/>
          <w14:ligatures w14:val="none"/>
        </w:rPr>
        <w:t>a</w:t>
      </w:r>
      <w:r w:rsidRPr="00277EA4">
        <w:rPr>
          <w:rFonts w:ascii="Montserrat" w:eastAsia="Microsoft YaHei Light" w:hAnsi="Montserrat" w:cs="Segoe UI Light"/>
          <w:noProof/>
          <w:color w:val="0E1D42"/>
          <w:kern w:val="0"/>
          <w14:ligatures w14:val="none"/>
        </w:rPr>
        <w:t>l</w:t>
      </w:r>
      <w:r>
        <w:rPr>
          <w:rFonts w:ascii="Montserrat" w:eastAsia="Microsoft YaHei Light" w:hAnsi="Montserrat" w:cs="Segoe UI Light"/>
          <w:noProof/>
          <w:color w:val="0E1D42"/>
          <w:kern w:val="0"/>
          <w14:ligatures w14:val="none"/>
        </w:rPr>
        <w:t>izēts)</w:t>
      </w:r>
      <w:r w:rsidR="00015AE2" w:rsidRPr="00277EA4">
        <w:rPr>
          <w:rFonts w:ascii="Montserrat" w:eastAsia="Microsoft YaHei Light" w:hAnsi="Montserrat" w:cs="Segoe UI Light"/>
          <w:noProof/>
          <w:color w:val="0E1D42"/>
          <w:kern w:val="0"/>
          <w14:ligatures w14:val="none"/>
        </w:rPr>
        <w:t>.</w:t>
      </w:r>
    </w:p>
    <w:p w14:paraId="46BFEB1C" w14:textId="421D5BC0" w:rsidR="00015AE2" w:rsidRPr="00277EA4" w:rsidRDefault="00015AE2" w:rsidP="00E13509">
      <w:pPr>
        <w:pStyle w:val="Sarakstarindkopa"/>
        <w:numPr>
          <w:ilvl w:val="0"/>
          <w:numId w:val="10"/>
        </w:numPr>
        <w:tabs>
          <w:tab w:val="left" w:pos="8931"/>
        </w:tabs>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Sabiedrības veselības veicināšanas koncepcija.</w:t>
      </w:r>
    </w:p>
    <w:p w14:paraId="7AED78FC" w14:textId="576F5172"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pašvaldības sporta attīstības stratēģija 2023-2027.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p>
    <w:p w14:paraId="05331847" w14:textId="1B2B3F60"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bibliotēkas attīstības stratēģija (2023. - 2027.)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0D09CB59" w14:textId="09C1250E"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izglītības ekosistēmas stratēģija (2023. - 2027.)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790E46D8" w14:textId="63DBCB56"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Izglītības digitālā transformācija Ādažu novadā 2024. - 2027.gadam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43EBBD11" w14:textId="1209A957"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pieaugušo  izglītības un mūžizglītības rīcības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5B7EF4AB" w14:textId="4446139D"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Pašvaldības aģentūras "Carnikavas komunālserviss"  vidēja termiņa darbības stratēģija</w:t>
      </w:r>
      <w:r w:rsidR="004A18EE">
        <w:rPr>
          <w:rFonts w:ascii="Montserrat" w:eastAsia="Microsoft YaHei Light" w:hAnsi="Montserrat" w:cs="Segoe UI Light"/>
          <w:noProof/>
          <w:color w:val="0E1D42"/>
          <w:kern w:val="0"/>
          <w14:ligatures w14:val="none"/>
        </w:rPr>
        <w:t>s</w:t>
      </w:r>
      <w:r w:rsidRPr="00277EA4">
        <w:rPr>
          <w:rFonts w:ascii="Montserrat" w:eastAsia="Microsoft YaHei Light" w:hAnsi="Montserrat" w:cs="Segoe UI Light"/>
          <w:noProof/>
          <w:color w:val="0E1D42"/>
          <w:kern w:val="0"/>
          <w14:ligatures w14:val="none"/>
        </w:rPr>
        <w:t xml:space="preserve"> 2023.- 2025. gadam Rīcības plāns (aktualizēts).</w:t>
      </w:r>
    </w:p>
    <w:p w14:paraId="68961A4A" w14:textId="7489D135"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tūrisma un rekreācijas attīstības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15099EDA" w14:textId="148484FE"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ainavu plāns. Tematiskais plānojums.</w:t>
      </w:r>
    </w:p>
    <w:p w14:paraId="1E71854C" w14:textId="26176AFD"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pašvaldības Komunikācijas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43DD9BA4" w14:textId="273B5499"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Viduslatvijas reģionālo atkritumu apsaimniekošanas plāns 2024.–2028.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p>
    <w:p w14:paraId="2F0EA5BD" w14:textId="264E791D"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izglītības ekosistēmas stratēģija (2023. - 2027.)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3D599A77" w14:textId="0C859E83"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Priekšlaicīgas mācību pārtraukšanas prevencijas sistēma un ieviešanas plāns Ādažu novadā.</w:t>
      </w:r>
    </w:p>
    <w:p w14:paraId="365D5752" w14:textId="73622CE0"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Izglītības digitālā transformācija Ādažu novadā 2024. - 2027.gadam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1CF0A0A0" w14:textId="33497019" w:rsidR="00E46264"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pieaugušo  izglītības un mūžizglītības rīcības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0D285B1F" w14:textId="48096835" w:rsidR="00015AE2" w:rsidRPr="00277EA4" w:rsidRDefault="00015AE2" w:rsidP="00E13509">
      <w:pPr>
        <w:pStyle w:val="Sarakstarindkopa"/>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sadarbības teritorijas civilās aizsardzības plāns</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7722BC6D" w14:textId="5669F64B" w:rsidR="00BC7DE3" w:rsidRPr="00FE249C" w:rsidRDefault="00725FA4" w:rsidP="00D42F10">
      <w:pPr>
        <w:pStyle w:val="Virsraksts2"/>
        <w:ind w:left="-567" w:right="326"/>
        <w:jc w:val="both"/>
        <w:rPr>
          <w:rFonts w:ascii="Montserrat" w:eastAsiaTheme="minorHAnsi" w:hAnsi="Montserrat" w:cstheme="minorBidi"/>
          <w:b/>
          <w:bCs/>
          <w:color w:val="D4CD40"/>
          <w:kern w:val="0"/>
          <w:sz w:val="26"/>
          <w:szCs w:val="26"/>
          <w14:ligatures w14:val="none"/>
        </w:rPr>
      </w:pPr>
      <w:bookmarkStart w:id="40" w:name="_Toc227666497"/>
      <w:r w:rsidRPr="00FE249C">
        <w:rPr>
          <w:rFonts w:ascii="Montserrat" w:eastAsiaTheme="minorHAnsi" w:hAnsi="Montserrat" w:cstheme="minorBidi"/>
          <w:b/>
          <w:bCs/>
          <w:color w:val="D4CD40"/>
          <w:kern w:val="0"/>
          <w:sz w:val="26"/>
          <w:szCs w:val="26"/>
          <w14:ligatures w14:val="none"/>
        </w:rPr>
        <w:lastRenderedPageBreak/>
        <w:t>Pašvaldības sadarbība ar ārvalstu partneriem</w:t>
      </w:r>
      <w:bookmarkEnd w:id="40"/>
    </w:p>
    <w:p w14:paraId="7F2CE42A" w14:textId="63D41896" w:rsidR="00BB151F" w:rsidRPr="00277EA4" w:rsidRDefault="00BB151F"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Saskaņā ar 10.05.2021. parakstīto memorandu starp Ādažu novada, </w:t>
      </w:r>
      <w:r w:rsidRPr="00277EA4">
        <w:rPr>
          <w:rFonts w:ascii="Montserrat" w:eastAsia="Calibri" w:hAnsi="Montserrat"/>
          <w:b/>
          <w:bCs/>
          <w:color w:val="0E1D42"/>
        </w:rPr>
        <w:t>Šakiai</w:t>
      </w:r>
      <w:r w:rsidRPr="00277EA4">
        <w:rPr>
          <w:rFonts w:ascii="Montserrat" w:eastAsia="Calibri" w:hAnsi="Montserrat"/>
          <w:color w:val="0E1D42"/>
        </w:rPr>
        <w:t xml:space="preserve"> apgabala (Lietuva), </w:t>
      </w:r>
      <w:r w:rsidRPr="00277EA4">
        <w:rPr>
          <w:rFonts w:ascii="Montserrat" w:eastAsia="Calibri" w:hAnsi="Montserrat"/>
          <w:b/>
          <w:bCs/>
          <w:color w:val="0E1D42"/>
        </w:rPr>
        <w:t>Dušeti</w:t>
      </w:r>
      <w:r w:rsidRPr="00277EA4">
        <w:rPr>
          <w:rFonts w:ascii="Montserrat" w:eastAsia="Calibri" w:hAnsi="Montserrat"/>
          <w:color w:val="0E1D42"/>
        </w:rPr>
        <w:t xml:space="preserve"> (Gruzija) un </w:t>
      </w:r>
      <w:r w:rsidR="004A18EE" w:rsidRPr="00277EA4">
        <w:rPr>
          <w:rFonts w:ascii="Montserrat" w:eastAsia="Calibri" w:hAnsi="Montserrat"/>
          <w:color w:val="0E1D42"/>
        </w:rPr>
        <w:t>kopš 11.10.2022.</w:t>
      </w:r>
      <w:r w:rsidR="004A18EE">
        <w:rPr>
          <w:rFonts w:ascii="Montserrat" w:eastAsia="Calibri" w:hAnsi="Montserrat"/>
          <w:color w:val="0E1D42"/>
        </w:rPr>
        <w:t xml:space="preserve"> arī ar </w:t>
      </w:r>
      <w:r w:rsidRPr="00277EA4">
        <w:rPr>
          <w:rFonts w:ascii="Montserrat" w:eastAsia="Calibri" w:hAnsi="Montserrat"/>
          <w:b/>
          <w:bCs/>
          <w:color w:val="0E1D42"/>
        </w:rPr>
        <w:t>Slobožanskes</w:t>
      </w:r>
      <w:r w:rsidRPr="00277EA4">
        <w:rPr>
          <w:rFonts w:ascii="Montserrat" w:eastAsia="Calibri" w:hAnsi="Montserrat"/>
          <w:color w:val="0E1D42"/>
        </w:rPr>
        <w:t xml:space="preserve"> (Ukraina) pašvaldībām</w:t>
      </w:r>
      <w:r w:rsidR="004A18EE">
        <w:rPr>
          <w:rFonts w:ascii="Montserrat" w:eastAsia="Calibri" w:hAnsi="Montserrat"/>
          <w:color w:val="0E1D42"/>
        </w:rPr>
        <w:t xml:space="preserve"> </w:t>
      </w:r>
      <w:r w:rsidRPr="00277EA4">
        <w:rPr>
          <w:rFonts w:ascii="Montserrat" w:eastAsia="Calibri" w:hAnsi="Montserrat"/>
          <w:color w:val="0E1D42"/>
        </w:rPr>
        <w:t>dažādās pārvaldes formās un jomās.</w:t>
      </w:r>
    </w:p>
    <w:p w14:paraId="783A2527" w14:textId="5AC02129" w:rsidR="00BB151F" w:rsidRPr="00277EA4" w:rsidRDefault="00BB151F"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Turpinās pēctecīga sadarbība ar </w:t>
      </w:r>
      <w:r w:rsidRPr="00277EA4">
        <w:rPr>
          <w:rFonts w:ascii="Montserrat" w:eastAsia="Calibri" w:hAnsi="Montserrat"/>
          <w:b/>
          <w:bCs/>
          <w:color w:val="0E1D42"/>
        </w:rPr>
        <w:t>Vardes</w:t>
      </w:r>
      <w:r w:rsidRPr="00277EA4">
        <w:rPr>
          <w:rFonts w:ascii="Montserrat" w:eastAsia="Calibri" w:hAnsi="Montserrat"/>
          <w:color w:val="0E1D42"/>
        </w:rPr>
        <w:t xml:space="preserve"> pašvaldību Dānijā, </w:t>
      </w:r>
      <w:r w:rsidR="004A18EE">
        <w:rPr>
          <w:rFonts w:ascii="Montserrat" w:eastAsia="Calibri" w:hAnsi="Montserrat"/>
          <w:color w:val="0E1D42"/>
        </w:rPr>
        <w:t xml:space="preserve">saskaņā ar </w:t>
      </w:r>
      <w:r w:rsidRPr="00277EA4">
        <w:rPr>
          <w:rFonts w:ascii="Montserrat" w:eastAsia="Calibri" w:hAnsi="Montserrat"/>
          <w:color w:val="0E1D42"/>
        </w:rPr>
        <w:t>2020. gadā aizsākto pieredzes apmaiņu Ziemeļvalstu-Baltijas mobilitātes programmas ietvaros. Sadarbības pamatā ir abu pašvaldību stratēģiskā līdzība – atrašanās Baltijas jūras piekrastē un nozīmīgu militāro poligonu esamība to teritorijās.</w:t>
      </w:r>
    </w:p>
    <w:p w14:paraId="69B039C8" w14:textId="21EA860E" w:rsidR="00BB151F" w:rsidRPr="00277EA4" w:rsidRDefault="00BB151F"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Atbalsta sniegšana Ukrainas pašvaldību kapacitātes stiprināšanai, 2025. gadā sadarbībā ar Slobožanskes pašvaldību </w:t>
      </w:r>
      <w:r w:rsidR="004A18EE">
        <w:rPr>
          <w:rFonts w:ascii="Montserrat" w:eastAsia="Calibri" w:hAnsi="Montserrat"/>
          <w:color w:val="0E1D42"/>
        </w:rPr>
        <w:t xml:space="preserve">tika </w:t>
      </w:r>
      <w:r w:rsidRPr="00277EA4">
        <w:rPr>
          <w:rFonts w:ascii="Montserrat" w:eastAsia="Calibri" w:hAnsi="Montserrat"/>
          <w:color w:val="0E1D42"/>
        </w:rPr>
        <w:t>īstenot</w:t>
      </w:r>
      <w:r w:rsidR="004A18EE">
        <w:rPr>
          <w:rFonts w:ascii="Montserrat" w:eastAsia="Calibri" w:hAnsi="Montserrat"/>
          <w:color w:val="0E1D42"/>
        </w:rPr>
        <w:t>s</w:t>
      </w:r>
      <w:r w:rsidRPr="00277EA4">
        <w:rPr>
          <w:rFonts w:ascii="Montserrat" w:eastAsia="Calibri" w:hAnsi="Montserrat"/>
          <w:color w:val="0E1D42"/>
        </w:rPr>
        <w:t xml:space="preserve"> projekt</w:t>
      </w:r>
      <w:r w:rsidR="004A18EE">
        <w:rPr>
          <w:rFonts w:ascii="Montserrat" w:eastAsia="Calibri" w:hAnsi="Montserrat"/>
          <w:color w:val="0E1D42"/>
        </w:rPr>
        <w:t>s</w:t>
      </w:r>
      <w:r w:rsidRPr="00277EA4">
        <w:rPr>
          <w:rFonts w:ascii="Montserrat" w:eastAsia="Calibri" w:hAnsi="Montserrat"/>
          <w:color w:val="0E1D42"/>
        </w:rPr>
        <w:t xml:space="preserve"> apmācību un prakšu programmā “TIPS4UA”. Pieredzes apmaiņas vizītes laikā 2025. gada septembrī Ādažu novad</w:t>
      </w:r>
      <w:r w:rsidR="004A18EE">
        <w:rPr>
          <w:rFonts w:ascii="Montserrat" w:eastAsia="Calibri" w:hAnsi="Montserrat"/>
          <w:color w:val="0E1D42"/>
        </w:rPr>
        <w:t>s</w:t>
      </w:r>
      <w:r w:rsidRPr="00277EA4">
        <w:rPr>
          <w:rFonts w:ascii="Montserrat" w:eastAsia="Calibri" w:hAnsi="Montserrat"/>
          <w:color w:val="0E1D42"/>
        </w:rPr>
        <w:t xml:space="preserve"> uzņēma Slobožanskes ciema padomes speciālistu un politiskās vadības </w:t>
      </w:r>
      <w:r w:rsidR="004A18EE">
        <w:rPr>
          <w:rFonts w:ascii="Montserrat" w:eastAsia="Calibri" w:hAnsi="Montserrat"/>
          <w:color w:val="0E1D42"/>
        </w:rPr>
        <w:t>4</w:t>
      </w:r>
      <w:r w:rsidR="004A18EE" w:rsidRPr="00277EA4">
        <w:rPr>
          <w:rFonts w:ascii="Montserrat" w:eastAsia="Calibri" w:hAnsi="Montserrat"/>
          <w:color w:val="0E1D42"/>
        </w:rPr>
        <w:t xml:space="preserve"> </w:t>
      </w:r>
      <w:r w:rsidRPr="00277EA4">
        <w:rPr>
          <w:rFonts w:ascii="Montserrat" w:eastAsia="Calibri" w:hAnsi="Montserrat"/>
          <w:color w:val="0E1D42"/>
        </w:rPr>
        <w:t>cilvēku delegāciju</w:t>
      </w:r>
      <w:r w:rsidR="004A18EE">
        <w:rPr>
          <w:rFonts w:ascii="Montserrat" w:eastAsia="Calibri" w:hAnsi="Montserrat"/>
          <w:color w:val="0E1D42"/>
        </w:rPr>
        <w:t>, kas 3</w:t>
      </w:r>
      <w:r w:rsidRPr="00277EA4">
        <w:rPr>
          <w:rFonts w:ascii="Montserrat" w:eastAsia="Calibri" w:hAnsi="Montserrat"/>
          <w:color w:val="0E1D42"/>
        </w:rPr>
        <w:t xml:space="preserve"> dienu laikā </w:t>
      </w:r>
      <w:r w:rsidR="004A18EE">
        <w:rPr>
          <w:rFonts w:ascii="Montserrat" w:eastAsia="Calibri" w:hAnsi="Montserrat"/>
          <w:color w:val="0E1D42"/>
        </w:rPr>
        <w:t>apguva</w:t>
      </w:r>
      <w:r w:rsidRPr="00277EA4">
        <w:rPr>
          <w:rFonts w:ascii="Montserrat" w:eastAsia="Calibri" w:hAnsi="Montserrat"/>
          <w:color w:val="0E1D42"/>
        </w:rPr>
        <w:t xml:space="preserve"> labās prakses </w:t>
      </w:r>
      <w:r w:rsidR="004A18EE">
        <w:rPr>
          <w:rFonts w:ascii="Montserrat" w:eastAsia="Calibri" w:hAnsi="Montserrat"/>
          <w:color w:val="0E1D42"/>
        </w:rPr>
        <w:t>pieredzi</w:t>
      </w:r>
      <w:r w:rsidR="004A18EE" w:rsidRPr="00277EA4">
        <w:rPr>
          <w:rFonts w:ascii="Montserrat" w:eastAsia="Calibri" w:hAnsi="Montserrat"/>
          <w:color w:val="0E1D42"/>
        </w:rPr>
        <w:t xml:space="preserve"> </w:t>
      </w:r>
      <w:r w:rsidRPr="00277EA4">
        <w:rPr>
          <w:rFonts w:ascii="Montserrat" w:eastAsia="Calibri" w:hAnsi="Montserrat"/>
          <w:color w:val="0E1D42"/>
        </w:rPr>
        <w:t>par pašvaldības darba organizāciju un investīciju projektu vadības procesiem.</w:t>
      </w:r>
    </w:p>
    <w:p w14:paraId="28A5AE29" w14:textId="1577C797" w:rsidR="00BB151F" w:rsidRPr="00277EA4" w:rsidRDefault="00BB151F"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2025. gada septembrī Ādažu novada pašvaldība uzņēma Lietuvas </w:t>
      </w:r>
      <w:r w:rsidRPr="00277EA4">
        <w:rPr>
          <w:rFonts w:ascii="Montserrat" w:eastAsia="Calibri" w:hAnsi="Montserrat"/>
          <w:b/>
          <w:bCs/>
          <w:color w:val="0E1D42"/>
        </w:rPr>
        <w:t>Šilutes</w:t>
      </w:r>
      <w:r w:rsidRPr="00277EA4">
        <w:rPr>
          <w:rFonts w:ascii="Montserrat" w:eastAsia="Calibri" w:hAnsi="Montserrat"/>
          <w:color w:val="0E1D42"/>
        </w:rPr>
        <w:t xml:space="preserve"> rajona pašvaldības pārstāvjus, lai apmainītos ar labākās prakses piemēriem klimata pārmaiņu pielāgošanās un pašvaldību </w:t>
      </w:r>
      <w:r w:rsidR="004A18EE" w:rsidRPr="00277EA4">
        <w:rPr>
          <w:rFonts w:ascii="Montserrat" w:eastAsia="Calibri" w:hAnsi="Montserrat"/>
          <w:color w:val="0E1D42"/>
        </w:rPr>
        <w:t xml:space="preserve">ilgtspējīgas </w:t>
      </w:r>
      <w:r w:rsidRPr="00277EA4">
        <w:rPr>
          <w:rFonts w:ascii="Montserrat" w:eastAsia="Calibri" w:hAnsi="Montserrat"/>
          <w:color w:val="0E1D42"/>
        </w:rPr>
        <w:t>attīstības jomā</w:t>
      </w:r>
      <w:r w:rsidR="00FF4D03">
        <w:rPr>
          <w:rFonts w:ascii="Montserrat" w:eastAsia="Calibri" w:hAnsi="Montserrat"/>
          <w:color w:val="0E1D42"/>
        </w:rPr>
        <w:t>s</w:t>
      </w:r>
      <w:r w:rsidRPr="00277EA4">
        <w:rPr>
          <w:rFonts w:ascii="Montserrat" w:eastAsia="Calibri" w:hAnsi="Montserrat"/>
          <w:color w:val="0E1D42"/>
        </w:rPr>
        <w:t>. Vizīte notika ES darbības dotācijas “Vietējo reģionālo grupu pilnvarošana ilgtspējīgas politikas īstenošanai un pilsoniskajai iesaistei Eiropā” (SPICE) ietvaros organizētās mācību vizītes ietvaros.</w:t>
      </w:r>
    </w:p>
    <w:p w14:paraId="200C3CDE" w14:textId="679F7DA6" w:rsidR="007451BF" w:rsidRPr="00FE249C" w:rsidRDefault="00FA37E4" w:rsidP="00D42F10">
      <w:pPr>
        <w:pStyle w:val="Virsraksts2"/>
        <w:ind w:left="-567" w:right="326"/>
        <w:jc w:val="both"/>
        <w:rPr>
          <w:rFonts w:ascii="Montserrat" w:eastAsiaTheme="minorHAnsi" w:hAnsi="Montserrat" w:cstheme="minorBidi"/>
          <w:b/>
          <w:bCs/>
          <w:color w:val="D4CD40"/>
          <w:sz w:val="26"/>
          <w:szCs w:val="26"/>
        </w:rPr>
      </w:pPr>
      <w:bookmarkStart w:id="41" w:name="_Toc227666498"/>
      <w:r w:rsidRPr="00FE249C">
        <w:rPr>
          <w:rFonts w:ascii="Montserrat" w:eastAsiaTheme="minorHAnsi" w:hAnsi="Montserrat" w:cstheme="minorBidi"/>
          <w:b/>
          <w:bCs/>
          <w:color w:val="D4CD40"/>
          <w:sz w:val="26"/>
          <w:szCs w:val="26"/>
        </w:rPr>
        <w:t>Veiktie pasākumi pašvaldības darbības pilnveidošanai</w:t>
      </w:r>
      <w:bookmarkEnd w:id="41"/>
    </w:p>
    <w:p w14:paraId="73782B87" w14:textId="71EADD5B" w:rsidR="00FF4D03" w:rsidRDefault="0079234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2025.</w:t>
      </w:r>
      <w:r w:rsidR="00FF4D03">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gadā Sporta nodaļas vadītāja amatā tika apstiprināts Ainārs Liniņš</w:t>
      </w:r>
      <w:r w:rsidR="00FF4D03">
        <w:rPr>
          <w:rFonts w:ascii="Montserrat" w:eastAsia="Calibri" w:hAnsi="Montserrat" w:cs="Times New Roman"/>
          <w:bCs/>
          <w:color w:val="0E1D42"/>
          <w:kern w:val="0"/>
          <w14:ligatures w14:val="none"/>
        </w:rPr>
        <w:t>.</w:t>
      </w:r>
    </w:p>
    <w:p w14:paraId="521BDC0C" w14:textId="2F30A148" w:rsidR="00FF4D03" w:rsidRDefault="0079234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 xml:space="preserve">Izglītības un jaunatnes nodaļas vadītājas amatā </w:t>
      </w:r>
      <w:r w:rsidR="00FF4D03" w:rsidRPr="003740F4">
        <w:rPr>
          <w:rFonts w:ascii="Montserrat" w:eastAsia="Calibri" w:hAnsi="Montserrat" w:cs="Times New Roman"/>
          <w:bCs/>
          <w:color w:val="0E1D42"/>
          <w:kern w:val="0"/>
          <w14:ligatures w14:val="none"/>
        </w:rPr>
        <w:t>tika apstiprināt</w:t>
      </w:r>
      <w:r w:rsidR="00FF4D03">
        <w:rPr>
          <w:rFonts w:ascii="Montserrat" w:eastAsia="Calibri" w:hAnsi="Montserrat" w:cs="Times New Roman"/>
          <w:bCs/>
          <w:color w:val="0E1D42"/>
          <w:kern w:val="0"/>
          <w14:ligatures w14:val="none"/>
        </w:rPr>
        <w:t>a</w:t>
      </w:r>
      <w:r w:rsidR="00FF4D03" w:rsidRPr="003740F4">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Vija Tomiņa</w:t>
      </w:r>
      <w:r w:rsidR="00FF4D03">
        <w:rPr>
          <w:rFonts w:ascii="Montserrat" w:eastAsia="Calibri" w:hAnsi="Montserrat" w:cs="Times New Roman"/>
          <w:bCs/>
          <w:color w:val="0E1D42"/>
          <w:kern w:val="0"/>
          <w14:ligatures w14:val="none"/>
        </w:rPr>
        <w:t>.</w:t>
      </w:r>
    </w:p>
    <w:p w14:paraId="3B2004F0" w14:textId="77A80E2F" w:rsidR="00FF4D03" w:rsidRDefault="0079234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 xml:space="preserve">Administratīvās nodaļas vadītājas amatā </w:t>
      </w:r>
      <w:r w:rsidR="00FF4D03" w:rsidRPr="003740F4">
        <w:rPr>
          <w:rFonts w:ascii="Montserrat" w:eastAsia="Calibri" w:hAnsi="Montserrat" w:cs="Times New Roman"/>
          <w:bCs/>
          <w:color w:val="0E1D42"/>
          <w:kern w:val="0"/>
          <w14:ligatures w14:val="none"/>
        </w:rPr>
        <w:t>tika apstiprināt</w:t>
      </w:r>
      <w:r w:rsidR="00FF4D03">
        <w:rPr>
          <w:rFonts w:ascii="Montserrat" w:eastAsia="Calibri" w:hAnsi="Montserrat" w:cs="Times New Roman"/>
          <w:bCs/>
          <w:color w:val="0E1D42"/>
          <w:kern w:val="0"/>
          <w14:ligatures w14:val="none"/>
        </w:rPr>
        <w:t>a</w:t>
      </w:r>
      <w:r w:rsidR="00FF4D03" w:rsidRPr="003740F4">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Sintija Tenisa.</w:t>
      </w:r>
      <w:r w:rsidR="00F31D2C" w:rsidRPr="003740F4">
        <w:rPr>
          <w:rFonts w:ascii="Montserrat" w:eastAsia="Calibri" w:hAnsi="Montserrat" w:cs="Times New Roman"/>
          <w:bCs/>
          <w:color w:val="0E1D42"/>
          <w:kern w:val="0"/>
          <w14:ligatures w14:val="none"/>
        </w:rPr>
        <w:t xml:space="preserve"> </w:t>
      </w:r>
    </w:p>
    <w:p w14:paraId="126FB85E" w14:textId="053528C6" w:rsidR="0079234A" w:rsidRPr="003740F4" w:rsidRDefault="00F31D2C"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 xml:space="preserve">Par Ādažu novada sociālā dienesta vadītāju tika </w:t>
      </w:r>
      <w:r w:rsidR="00FF4D03" w:rsidRPr="003740F4">
        <w:rPr>
          <w:rFonts w:ascii="Montserrat" w:eastAsia="Calibri" w:hAnsi="Montserrat" w:cs="Times New Roman"/>
          <w:bCs/>
          <w:color w:val="0E1D42"/>
          <w:kern w:val="0"/>
          <w14:ligatures w14:val="none"/>
        </w:rPr>
        <w:t>apstiprināt</w:t>
      </w:r>
      <w:r w:rsidR="00FF4D03">
        <w:rPr>
          <w:rFonts w:ascii="Montserrat" w:eastAsia="Calibri" w:hAnsi="Montserrat" w:cs="Times New Roman"/>
          <w:bCs/>
          <w:color w:val="0E1D42"/>
          <w:kern w:val="0"/>
          <w14:ligatures w14:val="none"/>
        </w:rPr>
        <w:t>a</w:t>
      </w:r>
      <w:r w:rsidR="00FF4D03" w:rsidRPr="003740F4">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Sintija Vītola.</w:t>
      </w:r>
    </w:p>
    <w:p w14:paraId="1C1BAE90" w14:textId="50ABF7FB" w:rsidR="0079234A" w:rsidRDefault="0079234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2025.</w:t>
      </w:r>
      <w:r w:rsidR="00FF4D03">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gada 9.</w:t>
      </w:r>
      <w:r w:rsidR="00FF4D03">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oktobrī tika atklāts Bērnu un jauniešu centrs Ādažos.</w:t>
      </w:r>
    </w:p>
    <w:p w14:paraId="3549EC2D" w14:textId="15B4C791" w:rsidR="00FF4D03" w:rsidRDefault="00FF4D03" w:rsidP="00D42F10">
      <w:pPr>
        <w:spacing w:before="120" w:after="120" w:line="240" w:lineRule="auto"/>
        <w:ind w:left="-567" w:right="326"/>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Ņemot vērā sabiedrības drošības nozīmību mainīgā ģeopolitiskā vidē, pašvaldība izveidoja jaunu amatu “civilās aizsardzības eksperts”, lai nodrošinātu pašvaldības, tās iedzīvotāju, valsts institūciju un nodibinājumu koordinētu un vienotu darbību dažādos apdraudējumu gadījumos.</w:t>
      </w:r>
    </w:p>
    <w:p w14:paraId="51FD8EE9" w14:textId="4359CCAF" w:rsidR="007451BF" w:rsidRDefault="00FA5E36" w:rsidP="00D42F10">
      <w:pPr>
        <w:pStyle w:val="Virsraksts2"/>
        <w:ind w:left="-567" w:right="326"/>
        <w:jc w:val="both"/>
        <w:rPr>
          <w:rFonts w:ascii="Montserrat" w:eastAsia="Calibri" w:hAnsi="Montserrat" w:cs="Times New Roman"/>
          <w:b/>
          <w:color w:val="EE0000"/>
          <w:kern w:val="0"/>
          <w:sz w:val="22"/>
          <w:szCs w:val="22"/>
          <w14:ligatures w14:val="none"/>
        </w:rPr>
      </w:pPr>
      <w:bookmarkStart w:id="42" w:name="_Toc227666499"/>
      <w:bookmarkStart w:id="43" w:name="_Toc199941723"/>
      <w:r>
        <w:rPr>
          <w:rFonts w:ascii="Montserrat" w:eastAsiaTheme="minorHAnsi" w:hAnsi="Montserrat" w:cstheme="minorBidi"/>
          <w:b/>
          <w:bCs/>
          <w:color w:val="D4CD40"/>
          <w:sz w:val="26"/>
          <w:szCs w:val="26"/>
        </w:rPr>
        <w:t>P</w:t>
      </w:r>
      <w:r w:rsidR="007451BF" w:rsidRPr="00FE249C">
        <w:rPr>
          <w:rFonts w:ascii="Montserrat" w:eastAsiaTheme="minorHAnsi" w:hAnsi="Montserrat" w:cstheme="minorBidi"/>
          <w:b/>
          <w:bCs/>
          <w:color w:val="D4CD40"/>
          <w:sz w:val="26"/>
          <w:szCs w:val="26"/>
        </w:rPr>
        <w:t>ašvaldības vadības un darbības uzlabošana</w:t>
      </w:r>
      <w:bookmarkEnd w:id="42"/>
      <w:r w:rsidR="007451BF" w:rsidRPr="00FE249C">
        <w:rPr>
          <w:rFonts w:ascii="Montserrat" w:eastAsiaTheme="minorHAnsi" w:hAnsi="Montserrat" w:cstheme="minorBidi"/>
          <w:b/>
          <w:bCs/>
          <w:color w:val="D4CD40"/>
          <w:sz w:val="26"/>
          <w:szCs w:val="26"/>
        </w:rPr>
        <w:t xml:space="preserve"> </w:t>
      </w:r>
      <w:bookmarkEnd w:id="43"/>
    </w:p>
    <w:p w14:paraId="076050E6" w14:textId="6DD7D7C9" w:rsidR="007451BF" w:rsidRPr="00D42F10" w:rsidRDefault="007451BF" w:rsidP="00D42F10">
      <w:pPr>
        <w:spacing w:before="240"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IEKŠĒJĀ KONTROLE</w:t>
      </w:r>
      <w:r w:rsidRPr="00D42F10">
        <w:rPr>
          <w:rFonts w:ascii="Montserrat" w:eastAsia="Calibri" w:hAnsi="Montserrat" w:cs="Segoe UI Light"/>
          <w:color w:val="0E1D42"/>
        </w:rPr>
        <w:t xml:space="preserve"> pašvaldībā tiek patstāvīgi nodrošināta iestāžu līmenī, t.sk., veicot izpildāmo funkciju ietekmējošo risku apzināšanu, iekšējo normatīvo aktu izdošanu risku mazināšanai, normatīvo aktu un iest</w:t>
      </w:r>
      <w:r w:rsidR="00FF4D03" w:rsidRPr="00D42F10">
        <w:rPr>
          <w:rFonts w:ascii="Montserrat" w:eastAsia="Calibri" w:hAnsi="Montserrat" w:cs="Segoe UI Light"/>
          <w:color w:val="0E1D42"/>
        </w:rPr>
        <w:t>āžu</w:t>
      </w:r>
      <w:r w:rsidRPr="00D42F10">
        <w:rPr>
          <w:rFonts w:ascii="Montserrat" w:eastAsia="Calibri" w:hAnsi="Montserrat" w:cs="Segoe UI Light"/>
          <w:color w:val="0E1D42"/>
        </w:rPr>
        <w:t xml:space="preserve"> lēmumu izpildi un izpildes kontroli, apstiprināto budžeta līdzekļu un mantas atbildīgu plānošanu un pareizu izmantošanu, pretkorupcijas pasākumu izpildi un interešu konflikta riska novēršanu. </w:t>
      </w:r>
    </w:p>
    <w:p w14:paraId="0E98323B" w14:textId="77777777" w:rsidR="007451BF" w:rsidRPr="00D42F10" w:rsidRDefault="007451BF" w:rsidP="00D42F10">
      <w:pPr>
        <w:spacing w:after="60" w:line="240" w:lineRule="auto"/>
        <w:ind w:left="-567" w:right="326"/>
        <w:jc w:val="both"/>
        <w:rPr>
          <w:rFonts w:ascii="Montserrat" w:eastAsia="Calibri" w:hAnsi="Montserrat" w:cs="Segoe UI Light"/>
          <w:color w:val="0E1D42"/>
        </w:rPr>
      </w:pPr>
      <w:r w:rsidRPr="00D42F10">
        <w:rPr>
          <w:rFonts w:ascii="Montserrat" w:eastAsia="Calibri" w:hAnsi="Montserrat" w:cs="Segoe UI Light"/>
          <w:color w:val="0E1D42"/>
        </w:rPr>
        <w:t>Pašvaldība nemainīgi uzturēja būtiskākos iekšējās kontroles nosacījumus:</w:t>
      </w:r>
    </w:p>
    <w:p w14:paraId="7FCBC610" w14:textId="605EB309" w:rsidR="007451BF" w:rsidRPr="00D42F10" w:rsidRDefault="007451BF" w:rsidP="00E13509">
      <w:pPr>
        <w:numPr>
          <w:ilvl w:val="0"/>
          <w:numId w:val="7"/>
        </w:numPr>
        <w:spacing w:after="60" w:line="240" w:lineRule="auto"/>
        <w:ind w:left="0" w:right="326" w:hanging="284"/>
        <w:jc w:val="both"/>
        <w:rPr>
          <w:rFonts w:ascii="Montserrat" w:eastAsia="Calibri" w:hAnsi="Montserrat" w:cs="Segoe UI Light"/>
          <w:color w:val="0E1D42"/>
        </w:rPr>
      </w:pPr>
      <w:r w:rsidRPr="00D42F10">
        <w:rPr>
          <w:rFonts w:ascii="Montserrat" w:eastAsia="Calibri" w:hAnsi="Montserrat" w:cs="Segoe UI Light"/>
          <w:color w:val="0E1D42"/>
        </w:rPr>
        <w:lastRenderedPageBreak/>
        <w:t>lēmumu pieņemšanas procesā tika izmantots “četru acu” princips, t.i., nepieļaujot vienpusējas un nekontrolētas individuālas darbības pašvaldības vārdā, t.i., dokumentu sagatavošanas, izvērtēšanas, saskaņošanas vai vizēšanas darbībās tika iesaistīti vairāki savstarpēji nepakļauti darbinieki;</w:t>
      </w:r>
    </w:p>
    <w:p w14:paraId="477A62B3" w14:textId="77777777" w:rsidR="007451BF" w:rsidRPr="00D42F10" w:rsidRDefault="007451BF" w:rsidP="00E13509">
      <w:pPr>
        <w:numPr>
          <w:ilvl w:val="0"/>
          <w:numId w:val="7"/>
        </w:numPr>
        <w:spacing w:after="60" w:line="240" w:lineRule="auto"/>
        <w:ind w:left="0" w:right="326" w:hanging="284"/>
        <w:jc w:val="both"/>
        <w:rPr>
          <w:rFonts w:ascii="Montserrat" w:eastAsia="Calibri" w:hAnsi="Montserrat" w:cs="Segoe UI Light"/>
          <w:color w:val="0E1D42"/>
        </w:rPr>
      </w:pPr>
      <w:r w:rsidRPr="00D42F10">
        <w:rPr>
          <w:rFonts w:ascii="Montserrat" w:eastAsia="Calibri" w:hAnsi="Montserrat" w:cs="Segoe UI Light"/>
          <w:color w:val="0E1D42"/>
        </w:rPr>
        <w:t>katrā saimnieciskā darījuma līgumā tika norādīts atbildīgais darbinieks, kurš kontrolē līgumsaistību izpildi un rīkojas precīzi noteiktu pilnvaru ietvaros līdz līgumsaistību izpildes beigu termiņam;</w:t>
      </w:r>
    </w:p>
    <w:p w14:paraId="75CF6A74" w14:textId="5D4BCDBA" w:rsidR="007451BF" w:rsidRPr="00D42F10" w:rsidRDefault="007451BF" w:rsidP="00E13509">
      <w:pPr>
        <w:numPr>
          <w:ilvl w:val="0"/>
          <w:numId w:val="7"/>
        </w:numPr>
        <w:spacing w:after="60" w:line="240" w:lineRule="auto"/>
        <w:ind w:left="0" w:right="326" w:hanging="284"/>
        <w:jc w:val="both"/>
        <w:rPr>
          <w:rFonts w:ascii="Montserrat" w:eastAsia="Calibri" w:hAnsi="Montserrat" w:cs="Segoe UI Light"/>
          <w:color w:val="0E1D42"/>
        </w:rPr>
      </w:pPr>
      <w:r w:rsidRPr="00D42F10">
        <w:rPr>
          <w:rFonts w:ascii="Montserrat" w:eastAsia="Calibri" w:hAnsi="Montserrat" w:cs="Segoe UI Light"/>
          <w:color w:val="0E1D42"/>
        </w:rPr>
        <w:t xml:space="preserve">domes lēmumu izpildes kontrolei tiek uzturētas </w:t>
      </w:r>
      <w:r w:rsidR="00FF4D03" w:rsidRPr="00D42F10">
        <w:rPr>
          <w:rFonts w:ascii="Montserrat" w:eastAsia="Calibri" w:hAnsi="Montserrat" w:cs="Segoe UI Light"/>
          <w:color w:val="0E1D42"/>
        </w:rPr>
        <w:t xml:space="preserve">2 </w:t>
      </w:r>
      <w:r w:rsidRPr="00D42F10">
        <w:rPr>
          <w:rFonts w:ascii="Montserrat" w:eastAsia="Calibri" w:hAnsi="Montserrat" w:cs="Segoe UI Light"/>
          <w:color w:val="0E1D42"/>
        </w:rPr>
        <w:t>specializētas datubāzes un lēmumu izpildes statuss tika uzklausīts domes sēdēs ne retāk kā reizi mēnesī</w:t>
      </w:r>
      <w:r w:rsidR="00FF4D03">
        <w:rPr>
          <w:rFonts w:ascii="Montserrat" w:eastAsia="Calibri" w:hAnsi="Montserrat" w:cs="Segoe UI Light"/>
          <w:color w:val="0E1D42"/>
        </w:rPr>
        <w:t>.</w:t>
      </w:r>
    </w:p>
    <w:p w14:paraId="3133D150" w14:textId="669D9DDD" w:rsidR="007451BF" w:rsidRPr="00D42F10" w:rsidRDefault="007451BF" w:rsidP="000C71A4">
      <w:pPr>
        <w:spacing w:before="240"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KVALITĀTES VADĪBAI</w:t>
      </w:r>
      <w:r w:rsidRPr="00D42F10">
        <w:rPr>
          <w:rFonts w:ascii="Montserrat" w:eastAsia="Calibri" w:hAnsi="Montserrat" w:cs="Segoe UI Light"/>
          <w:color w:val="0E1D42"/>
        </w:rPr>
        <w:t xml:space="preserve"> pašvaldībā nav noteikt</w:t>
      </w:r>
      <w:r w:rsidR="00FF4D03" w:rsidRPr="00D42F10">
        <w:rPr>
          <w:rFonts w:ascii="Montserrat" w:eastAsia="Calibri" w:hAnsi="Montserrat" w:cs="Segoe UI Light"/>
          <w:color w:val="0E1D42"/>
        </w:rPr>
        <w:t>s</w:t>
      </w:r>
      <w:r w:rsidRPr="00D42F10">
        <w:rPr>
          <w:rFonts w:ascii="Montserrat" w:eastAsia="Calibri" w:hAnsi="Montserrat" w:cs="Segoe UI Light"/>
          <w:color w:val="0E1D42"/>
        </w:rPr>
        <w:t xml:space="preserve"> atsevišķ</w:t>
      </w:r>
      <w:r w:rsidR="00FF4D03" w:rsidRPr="00D42F10">
        <w:rPr>
          <w:rFonts w:ascii="Montserrat" w:eastAsia="Calibri" w:hAnsi="Montserrat" w:cs="Segoe UI Light"/>
          <w:color w:val="0E1D42"/>
        </w:rPr>
        <w:t>s</w:t>
      </w:r>
      <w:r w:rsidRPr="00D42F10">
        <w:rPr>
          <w:rFonts w:ascii="Montserrat" w:eastAsia="Calibri" w:hAnsi="Montserrat" w:cs="Segoe UI Light"/>
          <w:color w:val="0E1D42"/>
        </w:rPr>
        <w:t xml:space="preserve"> standart</w:t>
      </w:r>
      <w:r w:rsidR="00FF4D03" w:rsidRPr="00D42F10">
        <w:rPr>
          <w:rFonts w:ascii="Montserrat" w:eastAsia="Calibri" w:hAnsi="Montserrat" w:cs="Segoe UI Light"/>
          <w:color w:val="0E1D42"/>
        </w:rPr>
        <w:t>s</w:t>
      </w:r>
      <w:r w:rsidRPr="00D42F10">
        <w:rPr>
          <w:rFonts w:ascii="Montserrat" w:eastAsia="Calibri" w:hAnsi="Montserrat" w:cs="Segoe UI Light"/>
          <w:color w:val="0E1D42"/>
        </w:rPr>
        <w:t>, iestādes patstāvīgi nodrošina normatīvo akt</w:t>
      </w:r>
      <w:r w:rsidR="00FF4D03" w:rsidRPr="00D42F10">
        <w:rPr>
          <w:rFonts w:ascii="Montserrat" w:eastAsia="Calibri" w:hAnsi="Montserrat" w:cs="Segoe UI Light"/>
          <w:color w:val="0E1D42"/>
        </w:rPr>
        <w:t>u</w:t>
      </w:r>
      <w:r w:rsidRPr="00D42F10">
        <w:rPr>
          <w:rFonts w:ascii="Montserrat" w:eastAsia="Calibri" w:hAnsi="Montserrat" w:cs="Segoe UI Light"/>
          <w:color w:val="0E1D42"/>
        </w:rPr>
        <w:t xml:space="preserve"> prasību izpildi tām </w:t>
      </w:r>
      <w:r w:rsidR="00FF4D03" w:rsidRPr="00D42F10">
        <w:rPr>
          <w:rFonts w:ascii="Montserrat" w:eastAsia="Calibri" w:hAnsi="Montserrat" w:cs="Segoe UI Light"/>
          <w:color w:val="0E1D42"/>
        </w:rPr>
        <w:t>piekritīgās</w:t>
      </w:r>
      <w:r w:rsidRPr="00D42F10">
        <w:rPr>
          <w:rFonts w:ascii="Montserrat" w:eastAsia="Calibri" w:hAnsi="Montserrat" w:cs="Segoe UI Light"/>
          <w:color w:val="0E1D42"/>
        </w:rPr>
        <w:t xml:space="preserve"> funkcij</w:t>
      </w:r>
      <w:r w:rsidR="00FF4D03" w:rsidRPr="00D42F10">
        <w:rPr>
          <w:rFonts w:ascii="Montserrat" w:eastAsia="Calibri" w:hAnsi="Montserrat" w:cs="Segoe UI Light"/>
          <w:color w:val="0E1D42"/>
        </w:rPr>
        <w:t>ās</w:t>
      </w:r>
      <w:r w:rsidRPr="00D42F10">
        <w:rPr>
          <w:rFonts w:ascii="Montserrat" w:eastAsia="Calibri" w:hAnsi="Montserrat" w:cs="Segoe UI Light"/>
          <w:color w:val="0E1D42"/>
        </w:rPr>
        <w:t>. Pašvaldības līmenī nozīmīgāko investīciju un attīstības ieceru izvērtēšanai un operatīvai pilnveidei darbojas Projektu uzraudzības komisija un Tehniskā komisija.</w:t>
      </w:r>
    </w:p>
    <w:p w14:paraId="2BF1B691" w14:textId="47BE17E7" w:rsidR="007451BF" w:rsidRPr="00D42F10" w:rsidRDefault="007451BF" w:rsidP="000C71A4">
      <w:pPr>
        <w:spacing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IEKŠĒJĀ AUDITA</w:t>
      </w:r>
      <w:r w:rsidRPr="00D42F10">
        <w:rPr>
          <w:rFonts w:ascii="Montserrat" w:eastAsia="Calibri" w:hAnsi="Montserrat" w:cs="Segoe UI Light"/>
          <w:color w:val="0E1D42"/>
        </w:rPr>
        <w:t xml:space="preserve"> </w:t>
      </w:r>
      <w:r w:rsidR="00FF4D03" w:rsidRPr="00FF4D03">
        <w:rPr>
          <w:rFonts w:ascii="Montserrat" w:eastAsia="Calibri" w:hAnsi="Montserrat" w:cs="Segoe UI Light"/>
          <w:color w:val="0E1D42"/>
        </w:rPr>
        <w:t>ietvaros tika veikts neatkarīgs audits Ādažu novada būvvaldē</w:t>
      </w:r>
      <w:r w:rsidR="00FF4D03" w:rsidRPr="00D42F10" w:rsidDel="00FF4D03">
        <w:rPr>
          <w:rFonts w:ascii="Montserrat" w:eastAsia="Calibri" w:hAnsi="Montserrat" w:cs="Segoe UI Light"/>
          <w:color w:val="0E1D42"/>
        </w:rPr>
        <w:t xml:space="preserve"> </w:t>
      </w:r>
      <w:r w:rsidRPr="00D42F10">
        <w:rPr>
          <w:rFonts w:ascii="Montserrat" w:eastAsia="Calibri" w:hAnsi="Montserrat" w:cs="Segoe UI Light"/>
          <w:color w:val="0E1D42"/>
        </w:rPr>
        <w:t>.</w:t>
      </w:r>
    </w:p>
    <w:p w14:paraId="1061D10C" w14:textId="3C9CD2D4" w:rsidR="007451BF" w:rsidRPr="0079234A" w:rsidRDefault="007451BF" w:rsidP="000C71A4">
      <w:pPr>
        <w:spacing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 xml:space="preserve">RISKA VADĪBAI </w:t>
      </w:r>
      <w:r w:rsidRPr="00D42F10">
        <w:rPr>
          <w:rFonts w:ascii="Montserrat" w:eastAsia="Calibri" w:hAnsi="Montserrat" w:cs="Segoe UI Light"/>
          <w:color w:val="0E1D42"/>
        </w:rPr>
        <w:t xml:space="preserve">pašvaldībā </w:t>
      </w:r>
      <w:r w:rsidR="00FF4D03" w:rsidRPr="00D42F10">
        <w:rPr>
          <w:rFonts w:ascii="Montserrat" w:eastAsia="Calibri" w:hAnsi="Montserrat" w:cs="Segoe UI Light"/>
          <w:color w:val="0E1D42"/>
        </w:rPr>
        <w:t xml:space="preserve">nav </w:t>
      </w:r>
      <w:r w:rsidRPr="00D42F10">
        <w:rPr>
          <w:rFonts w:ascii="Montserrat" w:eastAsia="Calibri" w:hAnsi="Montserrat" w:cs="Segoe UI Light"/>
          <w:color w:val="0E1D42"/>
        </w:rPr>
        <w:t>noteikti atsevišķi rīcības standarti, iestādes patstāvīgi nodrošina normatīv</w:t>
      </w:r>
      <w:r w:rsidR="00FF4D03" w:rsidRPr="00D42F10">
        <w:rPr>
          <w:rFonts w:ascii="Montserrat" w:eastAsia="Calibri" w:hAnsi="Montserrat" w:cs="Segoe UI Light"/>
          <w:color w:val="0E1D42"/>
        </w:rPr>
        <w:t>o</w:t>
      </w:r>
      <w:r w:rsidRPr="00D42F10">
        <w:rPr>
          <w:rFonts w:ascii="Montserrat" w:eastAsia="Calibri" w:hAnsi="Montserrat" w:cs="Segoe UI Light"/>
          <w:color w:val="0E1D42"/>
        </w:rPr>
        <w:t xml:space="preserve"> akt</w:t>
      </w:r>
      <w:r w:rsidR="00FF4D03" w:rsidRPr="00D42F10">
        <w:rPr>
          <w:rFonts w:ascii="Montserrat" w:eastAsia="Calibri" w:hAnsi="Montserrat" w:cs="Segoe UI Light"/>
          <w:color w:val="0E1D42"/>
        </w:rPr>
        <w:t>u</w:t>
      </w:r>
      <w:r w:rsidRPr="00D42F10">
        <w:rPr>
          <w:rFonts w:ascii="Montserrat" w:eastAsia="Calibri" w:hAnsi="Montserrat" w:cs="Segoe UI Light"/>
          <w:color w:val="0E1D42"/>
        </w:rPr>
        <w:t xml:space="preserve"> prasību izpildi risku apzināšanai </w:t>
      </w:r>
      <w:r w:rsidR="00FF4D03" w:rsidRPr="00D42F10">
        <w:rPr>
          <w:rFonts w:ascii="Montserrat" w:eastAsia="Calibri" w:hAnsi="Montserrat" w:cs="Segoe UI Light"/>
          <w:color w:val="0E1D42"/>
        </w:rPr>
        <w:t xml:space="preserve">tām piekritīgās </w:t>
      </w:r>
      <w:r w:rsidRPr="00D42F10">
        <w:rPr>
          <w:rFonts w:ascii="Montserrat" w:eastAsia="Calibri" w:hAnsi="Montserrat" w:cs="Segoe UI Light"/>
          <w:color w:val="0E1D42"/>
        </w:rPr>
        <w:t>funkcij</w:t>
      </w:r>
      <w:r w:rsidR="00FF4D03" w:rsidRPr="00D42F10">
        <w:rPr>
          <w:rFonts w:ascii="Montserrat" w:eastAsia="Calibri" w:hAnsi="Montserrat" w:cs="Segoe UI Light"/>
          <w:color w:val="0E1D42"/>
        </w:rPr>
        <w:t>ās</w:t>
      </w:r>
      <w:r w:rsidRPr="00D42F10">
        <w:rPr>
          <w:rFonts w:ascii="Montserrat" w:eastAsia="Calibri" w:hAnsi="Montserrat" w:cs="Segoe UI Light"/>
          <w:color w:val="0E1D42"/>
        </w:rPr>
        <w:t>. Pašvaldība koncentrējās uz būtiskākajiem riskiem</w:t>
      </w:r>
      <w:r w:rsidR="00FF4D03" w:rsidRPr="00D42F10">
        <w:rPr>
          <w:rFonts w:ascii="Montserrat" w:eastAsia="Calibri" w:hAnsi="Montserrat" w:cs="Segoe UI Light"/>
          <w:color w:val="0E1D42"/>
        </w:rPr>
        <w:t xml:space="preserve"> </w:t>
      </w:r>
      <w:r w:rsidRPr="00D42F10">
        <w:rPr>
          <w:rFonts w:ascii="Montserrat" w:eastAsia="Calibri" w:hAnsi="Montserrat" w:cs="Segoe UI Light"/>
          <w:color w:val="0E1D42"/>
        </w:rPr>
        <w:t>–</w:t>
      </w:r>
      <w:r w:rsidR="00FF4D03" w:rsidRPr="00D42F10">
        <w:rPr>
          <w:rFonts w:ascii="Montserrat" w:eastAsia="Calibri" w:hAnsi="Montserrat" w:cs="Segoe UI Light"/>
          <w:color w:val="0E1D42"/>
        </w:rPr>
        <w:t xml:space="preserve"> </w:t>
      </w:r>
      <w:r w:rsidRPr="00D42F10">
        <w:rPr>
          <w:rFonts w:ascii="Montserrat" w:eastAsia="Calibri" w:hAnsi="Montserrat" w:cs="Segoe UI Light"/>
          <w:color w:val="0E1D42"/>
        </w:rPr>
        <w:t>ekonomisko apstākļu pasliktināšanās gadījumā (piemēram, energoresursu sadārdzināšanās).</w:t>
      </w:r>
    </w:p>
    <w:p w14:paraId="1AD1F840" w14:textId="042D76CF" w:rsidR="00EC0BD5" w:rsidRDefault="007451BF" w:rsidP="00EC0BD5">
      <w:pPr>
        <w:pStyle w:val="Virsraksts2"/>
        <w:ind w:left="-567" w:right="326"/>
        <w:rPr>
          <w:rFonts w:ascii="Montserrat" w:eastAsiaTheme="minorHAnsi" w:hAnsi="Montserrat" w:cstheme="minorBidi"/>
          <w:b/>
          <w:bCs/>
          <w:color w:val="D4CD40"/>
          <w:sz w:val="26"/>
          <w:szCs w:val="26"/>
        </w:rPr>
      </w:pPr>
      <w:bookmarkStart w:id="44" w:name="_Toc227666500"/>
      <w:r w:rsidRPr="00FE249C">
        <w:rPr>
          <w:rFonts w:ascii="Montserrat" w:eastAsiaTheme="minorHAnsi" w:hAnsi="Montserrat" w:cstheme="minorBidi"/>
          <w:b/>
          <w:bCs/>
          <w:color w:val="D4CD40"/>
          <w:sz w:val="26"/>
          <w:szCs w:val="26"/>
        </w:rPr>
        <w:t>Kapacitātes celšana</w:t>
      </w:r>
      <w:r w:rsidR="00FE249C">
        <w:rPr>
          <w:rFonts w:ascii="Montserrat" w:eastAsiaTheme="minorHAnsi" w:hAnsi="Montserrat" w:cstheme="minorBidi"/>
          <w:b/>
          <w:bCs/>
          <w:color w:val="D4CD40"/>
          <w:sz w:val="26"/>
          <w:szCs w:val="26"/>
        </w:rPr>
        <w:t xml:space="preserve"> </w:t>
      </w:r>
      <w:bookmarkEnd w:id="44"/>
    </w:p>
    <w:p w14:paraId="5BD73D9C" w14:textId="42711E64" w:rsidR="00EC0BD5" w:rsidRPr="00EC0BD5" w:rsidRDefault="00EC0BD5" w:rsidP="00EC0BD5">
      <w:pPr>
        <w:ind w:left="-567"/>
        <w:jc w:val="both"/>
        <w:rPr>
          <w:rFonts w:ascii="Montserrat" w:eastAsia="Calibri" w:hAnsi="Montserrat" w:cs="Segoe UI Light"/>
          <w:color w:val="0E1D42"/>
        </w:rPr>
      </w:pPr>
      <w:r w:rsidRPr="00EC0BD5">
        <w:rPr>
          <w:rFonts w:ascii="Montserrat" w:eastAsia="Calibri" w:hAnsi="Montserrat" w:cs="Segoe UI Light"/>
          <w:color w:val="0E1D42"/>
        </w:rPr>
        <w:t>Ādažu novada pašvaldības darbinieku 2025. gada mācību plāna izpilde - 70% no kopējā darbinieku skaita papildināja savas kompetences VAS un Digitālās akadēmijas piedāvātajos semināros gan klātienē, gan attālināti. Galvenās  tēmas profesionālajai pilnveidei tika izvirzītas sekojošas – veiksmīga komunikācija un atgriezeniskā saite komandā un mākslīgais intelekts ikdienas darba efektivitātes uzlabošanai. Darbinieki individuāli turpināja pilnveidoties arī tādās jomās kā korupcijas novēršana un interešu konflikts, publisko iepirkumu aktualitātes, digitālās prasmes (piem. prezentāciju sagatavošana un dažādu datu analīze ar AI un tml.), aktualitātes grāmatvedības jomā un finanšu datu analīzē, nekustamo īpašumu pārvaldības jomā, ar darbinieku labbūtību saistītas tēmas un cilvēkresursu vadības aktualitātes, kā arī dažādas mācības darbam ar jauniešiem.</w:t>
      </w:r>
    </w:p>
    <w:p w14:paraId="6DE506F6" w14:textId="4353B577" w:rsidR="00FD528C" w:rsidRPr="00FE249C" w:rsidRDefault="00FD528C" w:rsidP="000C71A4">
      <w:pPr>
        <w:pStyle w:val="Virsraksts2"/>
        <w:ind w:left="-567" w:right="326"/>
        <w:rPr>
          <w:rFonts w:ascii="Montserrat" w:eastAsiaTheme="minorHAnsi" w:hAnsi="Montserrat" w:cstheme="minorBidi"/>
          <w:b/>
          <w:bCs/>
          <w:color w:val="D4CD40"/>
          <w:sz w:val="26"/>
          <w:szCs w:val="26"/>
        </w:rPr>
      </w:pPr>
      <w:bookmarkStart w:id="45" w:name="_Toc199941724"/>
      <w:bookmarkStart w:id="46" w:name="_Toc227666501"/>
      <w:bookmarkStart w:id="47" w:name="_Hlk163556372"/>
      <w:r w:rsidRPr="00FE249C">
        <w:rPr>
          <w:rFonts w:ascii="Montserrat" w:eastAsiaTheme="minorHAnsi" w:hAnsi="Montserrat" w:cstheme="minorBidi"/>
          <w:b/>
          <w:bCs/>
          <w:color w:val="D4CD40"/>
          <w:sz w:val="26"/>
          <w:szCs w:val="26"/>
        </w:rPr>
        <w:t>Valsts kontroles atzinumi un pašvaldības veiktie pasākumi</w:t>
      </w:r>
      <w:bookmarkEnd w:id="45"/>
      <w:bookmarkEnd w:id="46"/>
    </w:p>
    <w:bookmarkEnd w:id="47"/>
    <w:p w14:paraId="1C972F85" w14:textId="0A5CFC40" w:rsidR="00CD4BC8" w:rsidRPr="00CD4BC8" w:rsidRDefault="00FD528C" w:rsidP="00CD4BC8">
      <w:pPr>
        <w:spacing w:after="60" w:line="240" w:lineRule="auto"/>
        <w:ind w:left="-567" w:right="326"/>
        <w:jc w:val="both"/>
        <w:rPr>
          <w:rFonts w:ascii="Montserrat" w:eastAsia="Calibri" w:hAnsi="Montserrat" w:cs="Times New Roman"/>
          <w:color w:val="0E1D42"/>
          <w:kern w:val="0"/>
          <w14:ligatures w14:val="none"/>
        </w:rPr>
      </w:pPr>
      <w:r w:rsidRPr="00CD4BC8">
        <w:rPr>
          <w:rFonts w:ascii="Montserrat" w:eastAsia="Calibri" w:hAnsi="Montserrat" w:cs="Times New Roman"/>
          <w:color w:val="0E1D42"/>
          <w:kern w:val="0"/>
          <w14:ligatures w14:val="none"/>
        </w:rPr>
        <w:t xml:space="preserve">Valsts kontrole </w:t>
      </w:r>
      <w:r w:rsidR="00BC1EE2" w:rsidRPr="00CD4BC8">
        <w:rPr>
          <w:rFonts w:ascii="Montserrat" w:eastAsia="Calibri" w:hAnsi="Montserrat" w:cs="Times New Roman"/>
          <w:color w:val="0E1D42"/>
          <w:kern w:val="0"/>
          <w14:ligatures w14:val="none"/>
        </w:rPr>
        <w:t xml:space="preserve">2025. gadā veica vairākas </w:t>
      </w:r>
      <w:r w:rsidR="00BC1EE2">
        <w:rPr>
          <w:rFonts w:ascii="Montserrat" w:eastAsia="Calibri" w:hAnsi="Montserrat" w:cs="Times New Roman"/>
          <w:color w:val="0E1D42"/>
          <w:kern w:val="0"/>
          <w14:ligatures w14:val="none"/>
        </w:rPr>
        <w:t xml:space="preserve">lietderības </w:t>
      </w:r>
      <w:r w:rsidR="00BC1EE2" w:rsidRPr="00CD4BC8">
        <w:rPr>
          <w:rFonts w:ascii="Montserrat" w:eastAsia="Calibri" w:hAnsi="Montserrat" w:cs="Times New Roman"/>
          <w:color w:val="0E1D42"/>
          <w:kern w:val="0"/>
          <w14:ligatures w14:val="none"/>
        </w:rPr>
        <w:t xml:space="preserve">revīzijas </w:t>
      </w:r>
      <w:r w:rsidR="00BC1EE2">
        <w:rPr>
          <w:rFonts w:ascii="Montserrat" w:eastAsia="Calibri" w:hAnsi="Montserrat" w:cs="Times New Roman"/>
          <w:color w:val="0E1D42"/>
          <w:kern w:val="0"/>
          <w14:ligatures w14:val="none"/>
        </w:rPr>
        <w:t xml:space="preserve">un informācijas pieprasījumus </w:t>
      </w:r>
      <w:r w:rsidRPr="00CD4BC8">
        <w:rPr>
          <w:rFonts w:ascii="Montserrat" w:eastAsia="Calibri" w:hAnsi="Montserrat" w:cs="Times New Roman"/>
          <w:color w:val="0E1D42"/>
          <w:kern w:val="0"/>
          <w14:ligatures w14:val="none"/>
        </w:rPr>
        <w:t>Ādažu novada pašvaldībā</w:t>
      </w:r>
      <w:r w:rsidR="00CD4BC8" w:rsidRPr="00CD4BC8">
        <w:rPr>
          <w:rFonts w:ascii="Montserrat" w:eastAsia="Calibri" w:hAnsi="Montserrat" w:cs="Times New Roman"/>
          <w:color w:val="0E1D42"/>
          <w:kern w:val="0"/>
          <w14:ligatures w14:val="none"/>
        </w:rPr>
        <w:t xml:space="preserve">, tostarp lietderības revīzijā “Vai pašvaldības lietderīgi pārvalda nekustamos īpašumus?”, atbilstības revīzijā “Vai budžeta vadība pašvaldībās ir nodrošināta atbilstoši labas pārvaldības principiem un nodrošina izvirzīto mērķu sasniegšanu?”, lietderības revīzijā “Vai ieguldījumi siltumapgādes un ēku energoefektivitātes uzlabošanā nodrošina ilgtspējīgu un ekonomiski pamatotu siltumapgādi”, lietderības revīzijā “Vai pašvaldību administratīvās komisijas ir labs risinājums, lai nodrošinātu efektīvu administratīvā pārkāpuma procesu?”, lietderības revīzijā “Vai katram bērnam ir iespēja saņemt kvalitatīvu pamatizglītību, sekmējot ikviena skolēna izaugsmi?”, lietderības revīzijā “Vai invaliditātes statuss sasniedz savu </w:t>
      </w:r>
      <w:r w:rsidR="00CD4BC8" w:rsidRPr="00CD4BC8">
        <w:rPr>
          <w:rFonts w:ascii="Montserrat" w:eastAsia="Calibri" w:hAnsi="Montserrat" w:cs="Times New Roman"/>
          <w:color w:val="0E1D42"/>
          <w:kern w:val="0"/>
          <w14:ligatures w14:val="none"/>
        </w:rPr>
        <w:lastRenderedPageBreak/>
        <w:t>mērķi un tiek piešķirts iespējami labākajā veidā?”. Saņemti lietderības revīzijas “Vai politika sabiedrības saliedētības jomā tiek mērķtiecīgi plānota un īstenota?” rezultāti ar aicinājumu savas kompetences robežās veicināt un atbalstīt Valsts kontroles sniegto ieteikumu ieviešanu.</w:t>
      </w:r>
    </w:p>
    <w:p w14:paraId="1B4AEC4B" w14:textId="0EF1A55D" w:rsidR="00FD528C" w:rsidRPr="00FE249C" w:rsidRDefault="00FD528C" w:rsidP="000C71A4">
      <w:pPr>
        <w:pStyle w:val="Virsraksts2"/>
        <w:ind w:left="-567" w:right="326"/>
        <w:rPr>
          <w:rFonts w:ascii="Montserrat" w:eastAsiaTheme="minorHAnsi" w:hAnsi="Montserrat" w:cstheme="minorBidi"/>
          <w:b/>
          <w:bCs/>
          <w:color w:val="D4CD40"/>
          <w:sz w:val="26"/>
          <w:szCs w:val="26"/>
        </w:rPr>
      </w:pPr>
      <w:bookmarkStart w:id="48" w:name="_Toc199941721"/>
      <w:bookmarkStart w:id="49" w:name="_Toc227666502"/>
      <w:r w:rsidRPr="00FE249C">
        <w:rPr>
          <w:rFonts w:ascii="Montserrat" w:eastAsiaTheme="minorHAnsi" w:hAnsi="Montserrat" w:cstheme="minorBidi"/>
          <w:b/>
          <w:bCs/>
          <w:color w:val="D4CD40"/>
          <w:sz w:val="26"/>
          <w:szCs w:val="26"/>
        </w:rPr>
        <w:t>Revidenta atzinums par pašvaldības gada pārskatu</w:t>
      </w:r>
      <w:bookmarkEnd w:id="48"/>
      <w:bookmarkEnd w:id="49"/>
      <w:r w:rsidRPr="00FE249C">
        <w:rPr>
          <w:rFonts w:ascii="Montserrat" w:eastAsiaTheme="minorHAnsi" w:hAnsi="Montserrat" w:cstheme="minorBidi"/>
          <w:b/>
          <w:bCs/>
          <w:color w:val="D4CD40"/>
          <w:sz w:val="26"/>
          <w:szCs w:val="26"/>
        </w:rPr>
        <w:t xml:space="preserve"> </w:t>
      </w:r>
    </w:p>
    <w:p w14:paraId="2457A7C7" w14:textId="5753A557" w:rsidR="00FD528C" w:rsidRPr="00A35A22" w:rsidRDefault="00FD528C" w:rsidP="000C71A4">
      <w:pPr>
        <w:spacing w:before="120" w:after="0" w:line="240" w:lineRule="auto"/>
        <w:ind w:left="-567" w:right="326"/>
        <w:jc w:val="both"/>
        <w:rPr>
          <w:rFonts w:ascii="Montserrat" w:eastAsia="Calibri" w:hAnsi="Montserrat" w:cs="CIDFont+F1"/>
          <w:color w:val="0E1D42"/>
          <w:kern w:val="0"/>
          <w:sz w:val="20"/>
          <w:szCs w:val="20"/>
          <w14:ligatures w14:val="none"/>
        </w:rPr>
      </w:pPr>
      <w:r w:rsidRPr="00A35A22">
        <w:rPr>
          <w:rFonts w:ascii="Montserrat" w:eastAsia="Calibri" w:hAnsi="Montserrat" w:cs="Times New Roman"/>
          <w:color w:val="0E1D42"/>
          <w:kern w:val="0"/>
          <w14:ligatures w14:val="none"/>
        </w:rPr>
        <w:t>SIA “A.Kursītes auditorfirma” veica finanšu pārskata revīziju par gadu, kas noslēdzās 202</w:t>
      </w:r>
      <w:r w:rsidR="00467028" w:rsidRPr="00A35A22">
        <w:rPr>
          <w:rFonts w:ascii="Montserrat" w:eastAsia="Calibri" w:hAnsi="Montserrat" w:cs="Times New Roman"/>
          <w:color w:val="0E1D42"/>
          <w:kern w:val="0"/>
          <w14:ligatures w14:val="none"/>
        </w:rPr>
        <w:t>5</w:t>
      </w:r>
      <w:r w:rsidRPr="00A35A22">
        <w:rPr>
          <w:rFonts w:ascii="Montserrat" w:eastAsia="Calibri" w:hAnsi="Montserrat" w:cs="Times New Roman"/>
          <w:color w:val="0E1D42"/>
          <w:kern w:val="0"/>
          <w14:ligatures w14:val="none"/>
        </w:rPr>
        <w:t>. gada 31.</w:t>
      </w:r>
      <w:r w:rsidR="00475529">
        <w:rPr>
          <w:rFonts w:ascii="Montserrat" w:eastAsia="Calibri" w:hAnsi="Montserrat" w:cs="Times New Roman"/>
          <w:color w:val="0E1D42"/>
          <w:kern w:val="0"/>
          <w14:ligatures w14:val="none"/>
        </w:rPr>
        <w:t xml:space="preserve"> </w:t>
      </w:r>
      <w:r w:rsidRPr="00A35A22">
        <w:rPr>
          <w:rFonts w:ascii="Montserrat" w:eastAsia="Calibri" w:hAnsi="Montserrat" w:cs="Times New Roman"/>
          <w:color w:val="0E1D42"/>
          <w:kern w:val="0"/>
          <w14:ligatures w14:val="none"/>
        </w:rPr>
        <w:t xml:space="preserve">decembrī un </w:t>
      </w:r>
      <w:r w:rsidR="00467028" w:rsidRPr="00A35A22">
        <w:rPr>
          <w:rFonts w:ascii="Montserrat" w:eastAsia="Calibri" w:hAnsi="Montserrat" w:cs="Times New Roman"/>
          <w:color w:val="0E1D42"/>
          <w:kern w:val="0"/>
          <w14:ligatures w14:val="none"/>
        </w:rPr>
        <w:t>19</w:t>
      </w:r>
      <w:r w:rsidRPr="00A35A22">
        <w:rPr>
          <w:rFonts w:ascii="Montserrat" w:eastAsia="Calibri" w:hAnsi="Montserrat" w:cs="Times New Roman"/>
          <w:color w:val="0E1D42"/>
          <w:kern w:val="0"/>
          <w14:ligatures w14:val="none"/>
        </w:rPr>
        <w:t>.03.202</w:t>
      </w:r>
      <w:r w:rsidR="00467028" w:rsidRPr="00A35A22">
        <w:rPr>
          <w:rFonts w:ascii="Montserrat" w:eastAsia="Calibri" w:hAnsi="Montserrat" w:cs="Times New Roman"/>
          <w:color w:val="0E1D42"/>
          <w:kern w:val="0"/>
          <w14:ligatures w14:val="none"/>
        </w:rPr>
        <w:t>6</w:t>
      </w:r>
      <w:r w:rsidRPr="00A35A22">
        <w:rPr>
          <w:rFonts w:ascii="Montserrat" w:eastAsia="Calibri" w:hAnsi="Montserrat" w:cs="Times New Roman"/>
          <w:color w:val="0E1D42"/>
          <w:kern w:val="0"/>
          <w14:ligatures w14:val="none"/>
        </w:rPr>
        <w:t xml:space="preserve">. vēstulē Nr. </w:t>
      </w:r>
      <w:r w:rsidR="00A35A22" w:rsidRPr="00A35A22">
        <w:rPr>
          <w:rFonts w:ascii="Montserrat" w:eastAsia="Calibri" w:hAnsi="Montserrat" w:cs="Times New Roman"/>
          <w:color w:val="0E1D42"/>
          <w:kern w:val="0"/>
          <w14:ligatures w14:val="none"/>
        </w:rPr>
        <w:t>19</w:t>
      </w:r>
      <w:r w:rsidRPr="00A35A22">
        <w:rPr>
          <w:rFonts w:ascii="Montserrat" w:eastAsia="Calibri" w:hAnsi="Montserrat" w:cs="Times New Roman"/>
          <w:color w:val="0E1D42"/>
          <w:kern w:val="0"/>
          <w14:ligatures w14:val="none"/>
        </w:rPr>
        <w:t>.03./202</w:t>
      </w:r>
      <w:r w:rsidR="00A35A22" w:rsidRPr="00A35A22">
        <w:rPr>
          <w:rFonts w:ascii="Montserrat" w:eastAsia="Calibri" w:hAnsi="Montserrat" w:cs="Times New Roman"/>
          <w:color w:val="0E1D42"/>
          <w:kern w:val="0"/>
          <w14:ligatures w14:val="none"/>
        </w:rPr>
        <w:t>6</w:t>
      </w:r>
      <w:r w:rsidRPr="00A35A22">
        <w:rPr>
          <w:rFonts w:ascii="Montserrat" w:eastAsia="Calibri" w:hAnsi="Montserrat" w:cs="Times New Roman"/>
          <w:color w:val="0E1D42"/>
          <w:kern w:val="0"/>
          <w14:ligatures w14:val="none"/>
        </w:rPr>
        <w:t xml:space="preserve"> vadībai par 202</w:t>
      </w:r>
      <w:r w:rsidR="00A35A22" w:rsidRPr="00A35A22">
        <w:rPr>
          <w:rFonts w:ascii="Montserrat" w:eastAsia="Calibri" w:hAnsi="Montserrat" w:cs="Times New Roman"/>
          <w:color w:val="0E1D42"/>
          <w:kern w:val="0"/>
          <w14:ligatures w14:val="none"/>
        </w:rPr>
        <w:t>5</w:t>
      </w:r>
      <w:r w:rsidRPr="00A35A22">
        <w:rPr>
          <w:rFonts w:ascii="Montserrat" w:eastAsia="Calibri" w:hAnsi="Montserrat" w:cs="Times New Roman"/>
          <w:color w:val="0E1D42"/>
          <w:kern w:val="0"/>
          <w14:ligatures w14:val="none"/>
        </w:rPr>
        <w:t>.</w:t>
      </w:r>
      <w:r w:rsidR="00475529">
        <w:rPr>
          <w:rFonts w:ascii="Montserrat" w:eastAsia="Calibri" w:hAnsi="Montserrat" w:cs="Times New Roman"/>
          <w:color w:val="0E1D42"/>
          <w:kern w:val="0"/>
          <w14:ligatures w14:val="none"/>
        </w:rPr>
        <w:t xml:space="preserve"> </w:t>
      </w:r>
      <w:r w:rsidRPr="00A35A22">
        <w:rPr>
          <w:rFonts w:ascii="Montserrat" w:eastAsia="Calibri" w:hAnsi="Montserrat" w:cs="Times New Roman"/>
          <w:color w:val="0E1D42"/>
          <w:kern w:val="0"/>
          <w14:ligatures w14:val="none"/>
        </w:rPr>
        <w:t>gada konsolidētā finanšu pārskata revīzijas rezultātiem, sniedza revīzijas atzinumu bez iebildumiem</w:t>
      </w:r>
      <w:r w:rsidR="00A35A22" w:rsidRPr="00A35A22">
        <w:rPr>
          <w:rFonts w:ascii="Montserrat" w:eastAsia="Calibri" w:hAnsi="Montserrat" w:cs="Times New Roman"/>
          <w:color w:val="0E1D42"/>
          <w:kern w:val="0"/>
          <w14:ligatures w14:val="none"/>
        </w:rPr>
        <w:t>.</w:t>
      </w:r>
    </w:p>
    <w:p w14:paraId="51CC4F6A" w14:textId="48A674A4" w:rsidR="00FD528C" w:rsidRPr="00FE249C" w:rsidRDefault="00FD528C" w:rsidP="000C71A4">
      <w:pPr>
        <w:pStyle w:val="Virsraksts2"/>
        <w:ind w:left="-567" w:right="326"/>
        <w:rPr>
          <w:rFonts w:ascii="Montserrat" w:eastAsiaTheme="minorHAnsi" w:hAnsi="Montserrat" w:cstheme="minorBidi"/>
          <w:b/>
          <w:bCs/>
          <w:color w:val="D4CD40"/>
          <w:sz w:val="26"/>
          <w:szCs w:val="26"/>
        </w:rPr>
      </w:pPr>
      <w:bookmarkStart w:id="50" w:name="_Toc199941722"/>
      <w:bookmarkStart w:id="51" w:name="_Toc227666503"/>
      <w:bookmarkStart w:id="52" w:name="_Hlk163555963"/>
      <w:r w:rsidRPr="00FE249C">
        <w:rPr>
          <w:rFonts w:ascii="Montserrat" w:eastAsiaTheme="minorHAnsi" w:hAnsi="Montserrat" w:cstheme="minorBidi"/>
          <w:b/>
          <w:bCs/>
          <w:color w:val="D4CD40"/>
          <w:sz w:val="26"/>
          <w:szCs w:val="26"/>
        </w:rPr>
        <w:t>Domes lēmums par iepriekšējā saimnieciskā gada pārskatu</w:t>
      </w:r>
      <w:bookmarkEnd w:id="50"/>
      <w:bookmarkEnd w:id="51"/>
    </w:p>
    <w:bookmarkEnd w:id="52"/>
    <w:p w14:paraId="3D0AB1E4" w14:textId="0E7F2CEB" w:rsidR="00024480" w:rsidRPr="00A35A22" w:rsidRDefault="00FD528C" w:rsidP="006D1B0B">
      <w:pPr>
        <w:spacing w:after="120" w:line="240" w:lineRule="auto"/>
        <w:ind w:left="-567" w:right="326"/>
        <w:jc w:val="both"/>
        <w:rPr>
          <w:rFonts w:ascii="Montserrat" w:eastAsia="Calibri" w:hAnsi="Montserrat" w:cs="Times New Roman"/>
          <w:color w:val="0E1D42"/>
          <w:kern w:val="0"/>
          <w14:ligatures w14:val="none"/>
        </w:rPr>
      </w:pPr>
      <w:r w:rsidRPr="00A35A22">
        <w:rPr>
          <w:rFonts w:ascii="Montserrat" w:eastAsia="Calibri" w:hAnsi="Montserrat" w:cs="Times New Roman"/>
          <w:color w:val="0E1D42"/>
          <w:kern w:val="0"/>
          <w14:ligatures w14:val="none"/>
        </w:rPr>
        <w:t>Ar pašvaldības domes 2</w:t>
      </w:r>
      <w:r w:rsidR="00A35A22" w:rsidRPr="00A35A22">
        <w:rPr>
          <w:rFonts w:ascii="Montserrat" w:eastAsia="Calibri" w:hAnsi="Montserrat" w:cs="Times New Roman"/>
          <w:color w:val="0E1D42"/>
          <w:kern w:val="0"/>
          <w14:ligatures w14:val="none"/>
        </w:rPr>
        <w:t>6</w:t>
      </w:r>
      <w:r w:rsidRPr="00A35A22">
        <w:rPr>
          <w:rFonts w:ascii="Montserrat" w:eastAsia="Calibri" w:hAnsi="Montserrat" w:cs="Times New Roman"/>
          <w:color w:val="0E1D42"/>
          <w:kern w:val="0"/>
          <w14:ligatures w14:val="none"/>
        </w:rPr>
        <w:t xml:space="preserve">.03.2025. lēmumu Nr. </w:t>
      </w:r>
      <w:r w:rsidR="00A35A22" w:rsidRPr="00A35A22">
        <w:rPr>
          <w:rFonts w:ascii="Montserrat" w:eastAsia="Calibri" w:hAnsi="Montserrat" w:cs="Times New Roman"/>
          <w:color w:val="0E1D42"/>
          <w:kern w:val="0"/>
          <w14:ligatures w14:val="none"/>
        </w:rPr>
        <w:t xml:space="preserve">84 </w:t>
      </w:r>
      <w:r w:rsidRPr="00A35A22">
        <w:rPr>
          <w:rFonts w:ascii="Montserrat" w:eastAsia="Calibri" w:hAnsi="Montserrat" w:cs="Times New Roman"/>
          <w:color w:val="0E1D42"/>
          <w:kern w:val="0"/>
          <w14:ligatures w14:val="none"/>
        </w:rPr>
        <w:t xml:space="preserve">“Par Ādažu novada pašvaldības </w:t>
      </w:r>
      <w:r w:rsidR="00A35A22" w:rsidRPr="00A35A22">
        <w:rPr>
          <w:rFonts w:ascii="Montserrat" w:eastAsia="Calibri" w:hAnsi="Montserrat" w:cs="Times New Roman"/>
          <w:color w:val="0E1D42"/>
          <w:kern w:val="0"/>
          <w14:ligatures w14:val="none"/>
        </w:rPr>
        <w:t>2025.</w:t>
      </w:r>
      <w:r w:rsidR="00475529">
        <w:rPr>
          <w:rFonts w:ascii="Montserrat" w:eastAsia="Calibri" w:hAnsi="Montserrat" w:cs="Times New Roman"/>
          <w:color w:val="0E1D42"/>
          <w:kern w:val="0"/>
          <w14:ligatures w14:val="none"/>
        </w:rPr>
        <w:t xml:space="preserve"> </w:t>
      </w:r>
      <w:r w:rsidR="00A35A22" w:rsidRPr="00A35A22">
        <w:rPr>
          <w:rFonts w:ascii="Montserrat" w:eastAsia="Calibri" w:hAnsi="Montserrat" w:cs="Times New Roman"/>
          <w:color w:val="0E1D42"/>
          <w:kern w:val="0"/>
          <w14:ligatures w14:val="none"/>
        </w:rPr>
        <w:t xml:space="preserve">gada </w:t>
      </w:r>
      <w:r w:rsidRPr="00A35A22">
        <w:rPr>
          <w:rFonts w:ascii="Montserrat" w:eastAsia="Calibri" w:hAnsi="Montserrat" w:cs="Times New Roman"/>
          <w:color w:val="0E1D42"/>
          <w:kern w:val="0"/>
          <w14:ligatures w14:val="none"/>
        </w:rPr>
        <w:t>konsolidēt</w:t>
      </w:r>
      <w:r w:rsidR="00A35A22" w:rsidRPr="00A35A22">
        <w:rPr>
          <w:rFonts w:ascii="Montserrat" w:eastAsia="Calibri" w:hAnsi="Montserrat" w:cs="Times New Roman"/>
          <w:color w:val="0E1D42"/>
          <w:kern w:val="0"/>
          <w14:ligatures w14:val="none"/>
        </w:rPr>
        <w:t xml:space="preserve">ā </w:t>
      </w:r>
      <w:r w:rsidRPr="00A35A22">
        <w:rPr>
          <w:rFonts w:ascii="Montserrat" w:eastAsia="Calibri" w:hAnsi="Montserrat" w:cs="Times New Roman"/>
          <w:color w:val="0E1D42"/>
          <w:kern w:val="0"/>
          <w14:ligatures w14:val="none"/>
        </w:rPr>
        <w:t>pārskata apstiprināšanu” tika apstiprināts Ādažu novada pašvaldības 202</w:t>
      </w:r>
      <w:r w:rsidR="00A35A22" w:rsidRPr="00A35A22">
        <w:rPr>
          <w:rFonts w:ascii="Montserrat" w:eastAsia="Calibri" w:hAnsi="Montserrat" w:cs="Times New Roman"/>
          <w:color w:val="0E1D42"/>
          <w:kern w:val="0"/>
          <w14:ligatures w14:val="none"/>
        </w:rPr>
        <w:t>5</w:t>
      </w:r>
      <w:r w:rsidRPr="00A35A22">
        <w:rPr>
          <w:rFonts w:ascii="Montserrat" w:eastAsia="Calibri" w:hAnsi="Montserrat" w:cs="Times New Roman"/>
          <w:color w:val="0E1D42"/>
          <w:kern w:val="0"/>
          <w14:ligatures w14:val="none"/>
        </w:rPr>
        <w:t xml:space="preserve">. gada finanšu un budžeta izpildes pārskats pēc naudas plūsmas principa. </w:t>
      </w:r>
      <w:bookmarkStart w:id="53" w:name="_Toc199941710"/>
      <w:bookmarkStart w:id="54" w:name="_Hlk195173248"/>
    </w:p>
    <w:p w14:paraId="2B70AC48" w14:textId="750AB729" w:rsidR="00024480" w:rsidRPr="00024480" w:rsidRDefault="00024480" w:rsidP="000C71A4">
      <w:pPr>
        <w:ind w:left="-567" w:right="326"/>
      </w:pPr>
    </w:p>
    <w:p w14:paraId="49245C77" w14:textId="4F56AB6F" w:rsidR="00024480" w:rsidRDefault="00024480" w:rsidP="00D42F10">
      <w:pPr>
        <w:ind w:right="326"/>
      </w:pPr>
    </w:p>
    <w:p w14:paraId="2DDFEC6A" w14:textId="417E21BA" w:rsidR="00FF506B" w:rsidRPr="00DE3443" w:rsidRDefault="003A526D" w:rsidP="000C71A4">
      <w:pPr>
        <w:pStyle w:val="Virsraksts1"/>
        <w:pageBreakBefore/>
        <w:ind w:left="-567" w:right="326"/>
        <w:jc w:val="center"/>
        <w:rPr>
          <w:rFonts w:ascii="Montserrat" w:hAnsi="Montserrat"/>
          <w:b/>
          <w:bCs/>
          <w:color w:val="D4CD40"/>
          <w:sz w:val="28"/>
          <w:szCs w:val="28"/>
        </w:rPr>
      </w:pPr>
      <w:bookmarkStart w:id="55" w:name="_Hlk219969491"/>
      <w:bookmarkStart w:id="56" w:name="_Toc227666504"/>
      <w:r>
        <w:rPr>
          <w:rFonts w:ascii="Montserrat" w:hAnsi="Montserrat"/>
          <w:b/>
          <w:bCs/>
          <w:noProof/>
          <w:color w:val="D4CD40"/>
          <w:sz w:val="32"/>
          <w:szCs w:val="32"/>
        </w:rPr>
        <w:lastRenderedPageBreak/>
        <w:drawing>
          <wp:anchor distT="0" distB="0" distL="114300" distR="114300" simplePos="0" relativeHeight="251772928" behindDoc="0" locked="0" layoutInCell="1" allowOverlap="1" wp14:anchorId="0F132B66" wp14:editId="73C2FC9A">
            <wp:simplePos x="0" y="0"/>
            <wp:positionH relativeFrom="page">
              <wp:align>left</wp:align>
            </wp:positionH>
            <wp:positionV relativeFrom="page">
              <wp:posOffset>-23751</wp:posOffset>
            </wp:positionV>
            <wp:extent cx="7588332" cy="2215998"/>
            <wp:effectExtent l="0" t="0" r="0" b="0"/>
            <wp:wrapSquare wrapText="bothSides"/>
            <wp:docPr id="939715941"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15941" name="Attēls 939715941"/>
                    <pic:cNvPicPr/>
                  </pic:nvPicPr>
                  <pic:blipFill rotWithShape="1">
                    <a:blip r:embed="rId27" cstate="print">
                      <a:extLst>
                        <a:ext uri="{28A0092B-C50C-407E-A947-70E740481C1C}">
                          <a14:useLocalDpi xmlns:a14="http://schemas.microsoft.com/office/drawing/2010/main" val="0"/>
                        </a:ext>
                      </a:extLst>
                    </a:blip>
                    <a:srcRect t="21884" b="22667"/>
                    <a:stretch>
                      <a:fillRect/>
                    </a:stretch>
                  </pic:blipFill>
                  <pic:spPr bwMode="auto">
                    <a:xfrm>
                      <a:off x="0" y="0"/>
                      <a:ext cx="7588332" cy="22159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5"/>
      <w:r w:rsidR="00725FA4">
        <w:rPr>
          <w:rFonts w:ascii="Montserrat" w:hAnsi="Montserrat"/>
          <w:b/>
          <w:bCs/>
          <w:color w:val="D4CD40"/>
          <w:sz w:val="28"/>
          <w:szCs w:val="28"/>
        </w:rPr>
        <w:t>PAŠVALDĪBAS FINANSĒJUMS UN TĀ IZLIETOJUMS</w:t>
      </w:r>
      <w:bookmarkEnd w:id="53"/>
      <w:bookmarkEnd w:id="56"/>
    </w:p>
    <w:tbl>
      <w:tblPr>
        <w:tblW w:w="9356"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567"/>
        <w:gridCol w:w="3686"/>
        <w:gridCol w:w="1701"/>
        <w:gridCol w:w="1701"/>
        <w:gridCol w:w="1701"/>
      </w:tblGrid>
      <w:tr w:rsidR="003F05FD" w:rsidRPr="00FF506B" w14:paraId="4256DC3E" w14:textId="77777777" w:rsidTr="00D42F10">
        <w:tc>
          <w:tcPr>
            <w:tcW w:w="567" w:type="dxa"/>
            <w:vMerge w:val="restart"/>
            <w:shd w:val="clear" w:color="auto" w:fill="D4CD40"/>
            <w:vAlign w:val="center"/>
          </w:tcPr>
          <w:p w14:paraId="448DF53E" w14:textId="77777777" w:rsidR="003F05FD" w:rsidRPr="00CD4BC8" w:rsidRDefault="003F05FD"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bookmarkStart w:id="57" w:name="_Hlk136354003"/>
            <w:r w:rsidRPr="00CD4BC8">
              <w:rPr>
                <w:rFonts w:ascii="Montserrat" w:eastAsia="Calibri" w:hAnsi="Montserrat" w:cs="Segoe UI Light"/>
                <w:b/>
                <w:color w:val="0E1D42"/>
                <w:kern w:val="0"/>
                <w:sz w:val="20"/>
                <w:szCs w:val="20"/>
                <w14:ligatures w14:val="none"/>
              </w:rPr>
              <w:t>Nr.p.k.</w:t>
            </w:r>
          </w:p>
        </w:tc>
        <w:tc>
          <w:tcPr>
            <w:tcW w:w="3686" w:type="dxa"/>
            <w:vMerge w:val="restart"/>
            <w:shd w:val="clear" w:color="auto" w:fill="D4CD40"/>
            <w:vAlign w:val="center"/>
          </w:tcPr>
          <w:p w14:paraId="1506134F" w14:textId="77777777" w:rsidR="003F05FD" w:rsidRPr="00CD4BC8" w:rsidRDefault="003F05FD" w:rsidP="000C71A4">
            <w:pPr>
              <w:spacing w:before="20" w:after="20" w:line="240" w:lineRule="auto"/>
              <w:ind w:left="-567"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Rādītāji</w:t>
            </w:r>
          </w:p>
        </w:tc>
        <w:tc>
          <w:tcPr>
            <w:tcW w:w="5103" w:type="dxa"/>
            <w:gridSpan w:val="3"/>
            <w:shd w:val="clear" w:color="auto" w:fill="D4CD40"/>
            <w:vAlign w:val="center"/>
          </w:tcPr>
          <w:p w14:paraId="251F71A0" w14:textId="77777777" w:rsidR="003F05FD" w:rsidRPr="00CD4BC8" w:rsidRDefault="003F05FD" w:rsidP="00D42F10">
            <w:pPr>
              <w:spacing w:before="20" w:after="20" w:line="240" w:lineRule="auto"/>
              <w:ind w:left="-255" w:right="605"/>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 xml:space="preserve">Budžeta izpilde </w:t>
            </w:r>
            <w:r w:rsidRPr="00CD4BC8">
              <w:rPr>
                <w:rFonts w:ascii="Montserrat" w:eastAsia="Calibri" w:hAnsi="Montserrat" w:cs="Segoe UI Light"/>
                <w:b/>
                <w:i/>
                <w:iCs/>
                <w:color w:val="0E1D42"/>
                <w:kern w:val="0"/>
                <w:sz w:val="20"/>
                <w:szCs w:val="20"/>
                <w14:ligatures w14:val="none"/>
              </w:rPr>
              <w:t>(</w:t>
            </w:r>
            <w:r w:rsidRPr="00CD4BC8">
              <w:rPr>
                <w:rFonts w:ascii="Montserrat" w:eastAsia="Microsoft YaHei Light" w:hAnsi="Montserrat" w:cs="Segoe UI Light"/>
                <w:b/>
                <w:i/>
                <w:iCs/>
                <w:color w:val="0E1D42"/>
                <w:kern w:val="0"/>
                <w:sz w:val="20"/>
                <w:szCs w:val="20"/>
                <w14:ligatures w14:val="none"/>
              </w:rPr>
              <w:t>euro</w:t>
            </w:r>
            <w:r w:rsidRPr="00CD4BC8">
              <w:rPr>
                <w:rFonts w:ascii="Montserrat" w:eastAsia="Calibri" w:hAnsi="Montserrat" w:cs="Segoe UI Light"/>
                <w:b/>
                <w:i/>
                <w:iCs/>
                <w:color w:val="0E1D42"/>
                <w:kern w:val="0"/>
                <w:sz w:val="20"/>
                <w:szCs w:val="20"/>
                <w14:ligatures w14:val="none"/>
              </w:rPr>
              <w:t>)</w:t>
            </w:r>
          </w:p>
        </w:tc>
      </w:tr>
      <w:tr w:rsidR="003F05FD" w:rsidRPr="00FF506B" w14:paraId="274F66A3" w14:textId="77777777" w:rsidTr="00D42F10">
        <w:tc>
          <w:tcPr>
            <w:tcW w:w="567" w:type="dxa"/>
            <w:vMerge/>
            <w:shd w:val="clear" w:color="auto" w:fill="D4CD40"/>
            <w:vAlign w:val="center"/>
          </w:tcPr>
          <w:p w14:paraId="194C1D8D" w14:textId="77777777" w:rsidR="003F05FD" w:rsidRPr="00CD4BC8" w:rsidRDefault="003F05FD" w:rsidP="000C71A4">
            <w:pPr>
              <w:spacing w:before="20" w:after="20" w:line="240" w:lineRule="auto"/>
              <w:ind w:left="-567" w:right="326"/>
              <w:jc w:val="both"/>
              <w:rPr>
                <w:rFonts w:ascii="Montserrat" w:eastAsia="Calibri" w:hAnsi="Montserrat" w:cs="Segoe UI Light"/>
                <w:b/>
                <w:color w:val="0E1D42"/>
                <w:kern w:val="0"/>
                <w:sz w:val="20"/>
                <w:szCs w:val="20"/>
                <w14:ligatures w14:val="none"/>
              </w:rPr>
            </w:pPr>
          </w:p>
        </w:tc>
        <w:tc>
          <w:tcPr>
            <w:tcW w:w="3686" w:type="dxa"/>
            <w:vMerge/>
            <w:shd w:val="clear" w:color="auto" w:fill="D4CD40"/>
            <w:vAlign w:val="center"/>
          </w:tcPr>
          <w:p w14:paraId="18167AB3" w14:textId="77777777" w:rsidR="003F05FD" w:rsidRPr="00CD4BC8" w:rsidRDefault="003F05FD" w:rsidP="000C71A4">
            <w:pPr>
              <w:spacing w:before="20" w:after="20" w:line="240" w:lineRule="auto"/>
              <w:ind w:left="-567" w:right="326"/>
              <w:jc w:val="both"/>
              <w:rPr>
                <w:rFonts w:ascii="Montserrat" w:eastAsia="Calibri" w:hAnsi="Montserrat" w:cs="Segoe UI Light"/>
                <w:b/>
                <w:color w:val="0E1D42"/>
                <w:kern w:val="0"/>
                <w:sz w:val="20"/>
                <w:szCs w:val="20"/>
                <w14:ligatures w14:val="none"/>
              </w:rPr>
            </w:pPr>
          </w:p>
        </w:tc>
        <w:tc>
          <w:tcPr>
            <w:tcW w:w="1701" w:type="dxa"/>
            <w:shd w:val="clear" w:color="auto" w:fill="D4CD40"/>
            <w:vAlign w:val="center"/>
          </w:tcPr>
          <w:p w14:paraId="316DDBA7" w14:textId="77777777" w:rsidR="003F05FD" w:rsidRPr="00CD4BC8" w:rsidRDefault="003F05FD" w:rsidP="00CD4BC8">
            <w:pPr>
              <w:spacing w:before="20" w:after="20" w:line="240" w:lineRule="auto"/>
              <w:ind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color w:val="0E1D42"/>
                <w:kern w:val="0"/>
                <w:sz w:val="20"/>
                <w:szCs w:val="20"/>
                <w14:ligatures w14:val="none"/>
              </w:rPr>
              <w:t>2024.</w:t>
            </w:r>
          </w:p>
        </w:tc>
        <w:tc>
          <w:tcPr>
            <w:tcW w:w="1701" w:type="dxa"/>
            <w:shd w:val="clear" w:color="auto" w:fill="D4CD40"/>
            <w:vAlign w:val="center"/>
          </w:tcPr>
          <w:p w14:paraId="5E90591A" w14:textId="77777777" w:rsidR="003F05FD" w:rsidRPr="00CD4BC8" w:rsidRDefault="003F05FD" w:rsidP="00CD4BC8">
            <w:pPr>
              <w:spacing w:before="20" w:after="20" w:line="240" w:lineRule="auto"/>
              <w:ind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2025.</w:t>
            </w:r>
          </w:p>
        </w:tc>
        <w:tc>
          <w:tcPr>
            <w:tcW w:w="1701" w:type="dxa"/>
            <w:shd w:val="clear" w:color="auto" w:fill="D4CD40"/>
            <w:vAlign w:val="center"/>
          </w:tcPr>
          <w:p w14:paraId="62B72691" w14:textId="77777777" w:rsidR="003F05FD" w:rsidRPr="00CD4BC8" w:rsidRDefault="003F05FD" w:rsidP="00CD4BC8">
            <w:pPr>
              <w:spacing w:before="20" w:after="20" w:line="240" w:lineRule="auto"/>
              <w:ind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kern w:val="0"/>
                <w:sz w:val="20"/>
                <w:szCs w:val="20"/>
                <w14:ligatures w14:val="none"/>
              </w:rPr>
              <w:t>2026. (plāns)</w:t>
            </w:r>
          </w:p>
        </w:tc>
      </w:tr>
      <w:tr w:rsidR="003F05FD" w:rsidRPr="00FF506B" w14:paraId="52A82FA1" w14:textId="77777777" w:rsidTr="00D42F10">
        <w:tc>
          <w:tcPr>
            <w:tcW w:w="567" w:type="dxa"/>
            <w:vAlign w:val="center"/>
          </w:tcPr>
          <w:p w14:paraId="2C214C83" w14:textId="77777777" w:rsidR="003F05FD" w:rsidRPr="00CD4BC8" w:rsidRDefault="003F05FD"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1.</w:t>
            </w:r>
          </w:p>
        </w:tc>
        <w:tc>
          <w:tcPr>
            <w:tcW w:w="3686" w:type="dxa"/>
            <w:vAlign w:val="center"/>
          </w:tcPr>
          <w:p w14:paraId="14811A81" w14:textId="77777777" w:rsidR="003F05FD" w:rsidRPr="00CD4BC8" w:rsidRDefault="003F05FD" w:rsidP="00CD4BC8">
            <w:pPr>
              <w:spacing w:before="20" w:after="20" w:line="240" w:lineRule="auto"/>
              <w:ind w:left="39" w:right="34"/>
              <w:jc w:val="both"/>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IEŅĒMUMI</w:t>
            </w:r>
          </w:p>
        </w:tc>
        <w:tc>
          <w:tcPr>
            <w:tcW w:w="1701" w:type="dxa"/>
          </w:tcPr>
          <w:p w14:paraId="37E28355" w14:textId="77777777" w:rsidR="003F05FD" w:rsidRPr="00CD4BC8" w:rsidRDefault="003F05FD" w:rsidP="00F31D2C">
            <w:pPr>
              <w:spacing w:before="20" w:after="20" w:line="240" w:lineRule="auto"/>
              <w:ind w:left="26"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54 380 622</w:t>
            </w:r>
          </w:p>
        </w:tc>
        <w:tc>
          <w:tcPr>
            <w:tcW w:w="1701" w:type="dxa"/>
            <w:vAlign w:val="center"/>
          </w:tcPr>
          <w:p w14:paraId="07D51DC3" w14:textId="77777777" w:rsidR="003F05FD" w:rsidRPr="00CD4BC8" w:rsidRDefault="003F05FD"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60 206 782</w:t>
            </w:r>
          </w:p>
        </w:tc>
        <w:tc>
          <w:tcPr>
            <w:tcW w:w="1701" w:type="dxa"/>
            <w:vAlign w:val="center"/>
          </w:tcPr>
          <w:p w14:paraId="15E37911" w14:textId="77777777" w:rsidR="003F05FD" w:rsidRPr="00CD4BC8" w:rsidRDefault="003F05FD"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67 459 867</w:t>
            </w:r>
          </w:p>
        </w:tc>
      </w:tr>
      <w:tr w:rsidR="003F05FD" w:rsidRPr="00FF506B" w14:paraId="215C9235" w14:textId="77777777" w:rsidTr="00D42F10">
        <w:tc>
          <w:tcPr>
            <w:tcW w:w="567" w:type="dxa"/>
            <w:vAlign w:val="center"/>
          </w:tcPr>
          <w:p w14:paraId="19382502"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1.1.</w:t>
            </w:r>
          </w:p>
        </w:tc>
        <w:tc>
          <w:tcPr>
            <w:tcW w:w="3686" w:type="dxa"/>
            <w:vAlign w:val="center"/>
          </w:tcPr>
          <w:p w14:paraId="19F07853"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Nodokļu ieņēmumi</w:t>
            </w:r>
          </w:p>
        </w:tc>
        <w:tc>
          <w:tcPr>
            <w:tcW w:w="1701" w:type="dxa"/>
          </w:tcPr>
          <w:p w14:paraId="3944BD47"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40 499 972</w:t>
            </w:r>
          </w:p>
        </w:tc>
        <w:tc>
          <w:tcPr>
            <w:tcW w:w="1701" w:type="dxa"/>
            <w:vAlign w:val="center"/>
          </w:tcPr>
          <w:p w14:paraId="1D1E1E51"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42 473 667</w:t>
            </w:r>
          </w:p>
        </w:tc>
        <w:tc>
          <w:tcPr>
            <w:tcW w:w="1701" w:type="dxa"/>
            <w:vAlign w:val="center"/>
          </w:tcPr>
          <w:p w14:paraId="277DD4E1"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44 951 568</w:t>
            </w:r>
          </w:p>
        </w:tc>
      </w:tr>
      <w:tr w:rsidR="003F05FD" w:rsidRPr="00FF506B" w14:paraId="18ED6683" w14:textId="77777777" w:rsidTr="00D42F10">
        <w:tc>
          <w:tcPr>
            <w:tcW w:w="567" w:type="dxa"/>
            <w:vAlign w:val="center"/>
          </w:tcPr>
          <w:p w14:paraId="7761C641"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1.2.</w:t>
            </w:r>
          </w:p>
        </w:tc>
        <w:tc>
          <w:tcPr>
            <w:tcW w:w="3686" w:type="dxa"/>
            <w:vAlign w:val="center"/>
          </w:tcPr>
          <w:p w14:paraId="7CFFA4FE" w14:textId="76F0076F"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 xml:space="preserve">Nenodokļu ieņēmumi </w:t>
            </w:r>
          </w:p>
        </w:tc>
        <w:tc>
          <w:tcPr>
            <w:tcW w:w="1701" w:type="dxa"/>
          </w:tcPr>
          <w:p w14:paraId="7669AE5D" w14:textId="3E6CCB8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730 600</w:t>
            </w:r>
          </w:p>
        </w:tc>
        <w:tc>
          <w:tcPr>
            <w:tcW w:w="1701" w:type="dxa"/>
            <w:vAlign w:val="center"/>
          </w:tcPr>
          <w:p w14:paraId="4F531CFF"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744 054</w:t>
            </w:r>
          </w:p>
        </w:tc>
        <w:tc>
          <w:tcPr>
            <w:tcW w:w="1701" w:type="dxa"/>
            <w:vAlign w:val="center"/>
          </w:tcPr>
          <w:p w14:paraId="428C3C2D"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313 028</w:t>
            </w:r>
          </w:p>
        </w:tc>
      </w:tr>
      <w:tr w:rsidR="003F05FD" w:rsidRPr="00FF506B" w14:paraId="30DC2CBA" w14:textId="77777777" w:rsidTr="00D42F10">
        <w:tc>
          <w:tcPr>
            <w:tcW w:w="567" w:type="dxa"/>
            <w:vAlign w:val="center"/>
          </w:tcPr>
          <w:p w14:paraId="66827319"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1.3.</w:t>
            </w:r>
          </w:p>
        </w:tc>
        <w:tc>
          <w:tcPr>
            <w:tcW w:w="3686" w:type="dxa"/>
            <w:vAlign w:val="center"/>
          </w:tcPr>
          <w:p w14:paraId="3586792C"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Pašu ieņēmumi</w:t>
            </w:r>
          </w:p>
        </w:tc>
        <w:tc>
          <w:tcPr>
            <w:tcW w:w="1701" w:type="dxa"/>
          </w:tcPr>
          <w:p w14:paraId="02E366D4"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2 185 890</w:t>
            </w:r>
          </w:p>
        </w:tc>
        <w:tc>
          <w:tcPr>
            <w:tcW w:w="1701" w:type="dxa"/>
            <w:vAlign w:val="center"/>
          </w:tcPr>
          <w:p w14:paraId="68EC7E52"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918 444</w:t>
            </w:r>
          </w:p>
        </w:tc>
        <w:tc>
          <w:tcPr>
            <w:tcW w:w="1701" w:type="dxa"/>
            <w:vAlign w:val="center"/>
          </w:tcPr>
          <w:p w14:paraId="53B70F8B"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715 565</w:t>
            </w:r>
          </w:p>
        </w:tc>
      </w:tr>
      <w:tr w:rsidR="003F05FD" w:rsidRPr="00FF506B" w14:paraId="3A68411F" w14:textId="77777777" w:rsidTr="00D42F10">
        <w:tc>
          <w:tcPr>
            <w:tcW w:w="567" w:type="dxa"/>
            <w:vAlign w:val="center"/>
          </w:tcPr>
          <w:p w14:paraId="09AC9E43"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1.4.</w:t>
            </w:r>
          </w:p>
        </w:tc>
        <w:tc>
          <w:tcPr>
            <w:tcW w:w="3686" w:type="dxa"/>
            <w:vAlign w:val="center"/>
          </w:tcPr>
          <w:p w14:paraId="3E4016C7"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Ārvalstu finanšu palīdzība</w:t>
            </w:r>
          </w:p>
        </w:tc>
        <w:tc>
          <w:tcPr>
            <w:tcW w:w="1701" w:type="dxa"/>
          </w:tcPr>
          <w:p w14:paraId="3BB6B11A"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71 087</w:t>
            </w:r>
          </w:p>
        </w:tc>
        <w:tc>
          <w:tcPr>
            <w:tcW w:w="1701" w:type="dxa"/>
            <w:vAlign w:val="center"/>
          </w:tcPr>
          <w:p w14:paraId="6AB4FFFE"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139 335</w:t>
            </w:r>
          </w:p>
        </w:tc>
        <w:tc>
          <w:tcPr>
            <w:tcW w:w="1701" w:type="dxa"/>
            <w:vAlign w:val="center"/>
          </w:tcPr>
          <w:p w14:paraId="3CCDB367"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17 472</w:t>
            </w:r>
          </w:p>
        </w:tc>
      </w:tr>
      <w:tr w:rsidR="003F05FD" w:rsidRPr="00FF506B" w14:paraId="4D22DF7D" w14:textId="77777777" w:rsidTr="00D42F10">
        <w:tc>
          <w:tcPr>
            <w:tcW w:w="567" w:type="dxa"/>
            <w:vAlign w:val="center"/>
          </w:tcPr>
          <w:p w14:paraId="4C971FC6"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1.5.</w:t>
            </w:r>
          </w:p>
        </w:tc>
        <w:tc>
          <w:tcPr>
            <w:tcW w:w="3686" w:type="dxa"/>
            <w:vAlign w:val="center"/>
          </w:tcPr>
          <w:p w14:paraId="5CAABCC7"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Transferti</w:t>
            </w:r>
          </w:p>
        </w:tc>
        <w:tc>
          <w:tcPr>
            <w:tcW w:w="1701" w:type="dxa"/>
          </w:tcPr>
          <w:p w14:paraId="1D1913EF" w14:textId="3B214C5A"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10 893 073</w:t>
            </w:r>
          </w:p>
        </w:tc>
        <w:tc>
          <w:tcPr>
            <w:tcW w:w="1701" w:type="dxa"/>
            <w:vAlign w:val="center"/>
          </w:tcPr>
          <w:p w14:paraId="661E720B" w14:textId="52579A59"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15 931 282</w:t>
            </w:r>
          </w:p>
        </w:tc>
        <w:tc>
          <w:tcPr>
            <w:tcW w:w="1701" w:type="dxa"/>
            <w:vAlign w:val="center"/>
          </w:tcPr>
          <w:p w14:paraId="3909EF02" w14:textId="09D20B1B"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21 462 234</w:t>
            </w:r>
          </w:p>
        </w:tc>
      </w:tr>
      <w:tr w:rsidR="003F05FD" w:rsidRPr="00FF506B" w14:paraId="032301A9" w14:textId="77777777" w:rsidTr="00D42F10">
        <w:tc>
          <w:tcPr>
            <w:tcW w:w="567" w:type="dxa"/>
            <w:vAlign w:val="center"/>
          </w:tcPr>
          <w:p w14:paraId="4DE4AE5A" w14:textId="77777777" w:rsidR="003F05FD" w:rsidRPr="00CD4BC8" w:rsidRDefault="003F05FD"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2.</w:t>
            </w:r>
          </w:p>
        </w:tc>
        <w:tc>
          <w:tcPr>
            <w:tcW w:w="3686" w:type="dxa"/>
            <w:vAlign w:val="center"/>
          </w:tcPr>
          <w:p w14:paraId="59019AC5" w14:textId="230D4CAF" w:rsidR="003F05FD" w:rsidRPr="00CD4BC8" w:rsidRDefault="003F05FD" w:rsidP="00CD4BC8">
            <w:pPr>
              <w:spacing w:before="20" w:after="20" w:line="240" w:lineRule="auto"/>
              <w:ind w:left="39" w:right="34"/>
              <w:jc w:val="both"/>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IZDEVUMI</w:t>
            </w:r>
          </w:p>
        </w:tc>
        <w:tc>
          <w:tcPr>
            <w:tcW w:w="1701" w:type="dxa"/>
          </w:tcPr>
          <w:p w14:paraId="2D9B5CDF" w14:textId="4D67DD52" w:rsidR="003F05FD" w:rsidRPr="00CD4BC8" w:rsidRDefault="003F05FD" w:rsidP="00F31D2C">
            <w:pPr>
              <w:spacing w:before="20" w:after="20" w:line="240" w:lineRule="auto"/>
              <w:ind w:left="26"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54 328 598</w:t>
            </w:r>
          </w:p>
        </w:tc>
        <w:tc>
          <w:tcPr>
            <w:tcW w:w="1701" w:type="dxa"/>
            <w:vAlign w:val="center"/>
          </w:tcPr>
          <w:p w14:paraId="3C46A0AB" w14:textId="5232A5ED" w:rsidR="003F05FD" w:rsidRPr="00CD4BC8" w:rsidRDefault="003F05FD" w:rsidP="00F31D2C">
            <w:pPr>
              <w:spacing w:before="20" w:after="20" w:line="240" w:lineRule="auto"/>
              <w:ind w:left="26"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56 219 074</w:t>
            </w:r>
          </w:p>
        </w:tc>
        <w:tc>
          <w:tcPr>
            <w:tcW w:w="1701" w:type="dxa"/>
            <w:vAlign w:val="center"/>
          </w:tcPr>
          <w:p w14:paraId="7C8E88CC" w14:textId="77777777" w:rsidR="003F05FD" w:rsidRPr="00CD4BC8" w:rsidRDefault="003F05FD"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82 419 351</w:t>
            </w:r>
          </w:p>
        </w:tc>
      </w:tr>
      <w:tr w:rsidR="003F05FD" w:rsidRPr="00FF506B" w14:paraId="0F5C8A4C" w14:textId="77777777" w:rsidTr="00D42F10">
        <w:tc>
          <w:tcPr>
            <w:tcW w:w="567" w:type="dxa"/>
            <w:vAlign w:val="center"/>
          </w:tcPr>
          <w:p w14:paraId="71035422"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2.1.</w:t>
            </w:r>
          </w:p>
        </w:tc>
        <w:tc>
          <w:tcPr>
            <w:tcW w:w="3686" w:type="dxa"/>
            <w:vAlign w:val="center"/>
          </w:tcPr>
          <w:p w14:paraId="27BF8ED9"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Uzturēšanas izdevumi (kopā), t.sk.:</w:t>
            </w:r>
          </w:p>
        </w:tc>
        <w:tc>
          <w:tcPr>
            <w:tcW w:w="1701" w:type="dxa"/>
          </w:tcPr>
          <w:p w14:paraId="7AD7D400" w14:textId="35B2D873"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47 590 135</w:t>
            </w:r>
          </w:p>
        </w:tc>
        <w:tc>
          <w:tcPr>
            <w:tcW w:w="1701" w:type="dxa"/>
            <w:vAlign w:val="center"/>
          </w:tcPr>
          <w:p w14:paraId="44ECF48B" w14:textId="55FC8AC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48 410 277</w:t>
            </w:r>
          </w:p>
        </w:tc>
        <w:tc>
          <w:tcPr>
            <w:tcW w:w="1701" w:type="dxa"/>
            <w:vAlign w:val="center"/>
          </w:tcPr>
          <w:p w14:paraId="516E4BBE" w14:textId="707A85AE"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54 341 956</w:t>
            </w:r>
          </w:p>
        </w:tc>
      </w:tr>
      <w:tr w:rsidR="003F05FD" w:rsidRPr="00FF506B" w14:paraId="3702073A" w14:textId="77777777" w:rsidTr="00D42F10">
        <w:tc>
          <w:tcPr>
            <w:tcW w:w="567" w:type="dxa"/>
            <w:vAlign w:val="center"/>
          </w:tcPr>
          <w:p w14:paraId="6C324A04" w14:textId="77777777" w:rsidR="003F05FD" w:rsidRPr="00CD4BC8" w:rsidRDefault="003F05FD"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2.1.1.</w:t>
            </w:r>
          </w:p>
        </w:tc>
        <w:tc>
          <w:tcPr>
            <w:tcW w:w="3686" w:type="dxa"/>
            <w:vAlign w:val="center"/>
          </w:tcPr>
          <w:p w14:paraId="604E756F" w14:textId="36D7A95E" w:rsidR="003F05FD" w:rsidRPr="00CD4BC8" w:rsidRDefault="003F05FD" w:rsidP="00CD4BC8">
            <w:pPr>
              <w:tabs>
                <w:tab w:val="left" w:pos="3433"/>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kārtējie izdevumi</w:t>
            </w:r>
          </w:p>
        </w:tc>
        <w:tc>
          <w:tcPr>
            <w:tcW w:w="1701" w:type="dxa"/>
          </w:tcPr>
          <w:p w14:paraId="3CFC1870"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36 015 571</w:t>
            </w:r>
          </w:p>
        </w:tc>
        <w:tc>
          <w:tcPr>
            <w:tcW w:w="1701" w:type="dxa"/>
            <w:vAlign w:val="center"/>
          </w:tcPr>
          <w:p w14:paraId="2E4256DB"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37 538 294</w:t>
            </w:r>
          </w:p>
        </w:tc>
        <w:tc>
          <w:tcPr>
            <w:tcW w:w="1701" w:type="dxa"/>
            <w:vAlign w:val="center"/>
          </w:tcPr>
          <w:p w14:paraId="420AE50D"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42 611 353</w:t>
            </w:r>
          </w:p>
        </w:tc>
      </w:tr>
      <w:tr w:rsidR="003F05FD" w:rsidRPr="00FF506B" w14:paraId="2A4E9F3C" w14:textId="77777777" w:rsidTr="00D42F10">
        <w:tc>
          <w:tcPr>
            <w:tcW w:w="567" w:type="dxa"/>
            <w:vAlign w:val="center"/>
          </w:tcPr>
          <w:p w14:paraId="63DC1E4D" w14:textId="77777777" w:rsidR="003F05FD" w:rsidRPr="00CD4BC8" w:rsidRDefault="003F05FD"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2.1.2.</w:t>
            </w:r>
          </w:p>
        </w:tc>
        <w:tc>
          <w:tcPr>
            <w:tcW w:w="3686" w:type="dxa"/>
            <w:vAlign w:val="center"/>
          </w:tcPr>
          <w:p w14:paraId="0E834ED6" w14:textId="77777777" w:rsidR="003F05FD" w:rsidRPr="00CD4BC8" w:rsidRDefault="003F05FD" w:rsidP="00CD4BC8">
            <w:pPr>
              <w:tabs>
                <w:tab w:val="left" w:pos="3433"/>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procentu izdevumi</w:t>
            </w:r>
          </w:p>
        </w:tc>
        <w:tc>
          <w:tcPr>
            <w:tcW w:w="1701" w:type="dxa"/>
          </w:tcPr>
          <w:p w14:paraId="5E741991"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2 129 584</w:t>
            </w:r>
          </w:p>
        </w:tc>
        <w:tc>
          <w:tcPr>
            <w:tcW w:w="1701" w:type="dxa"/>
            <w:vAlign w:val="center"/>
          </w:tcPr>
          <w:p w14:paraId="2705C7DD"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1 672 644</w:t>
            </w:r>
          </w:p>
        </w:tc>
        <w:tc>
          <w:tcPr>
            <w:tcW w:w="1701" w:type="dxa"/>
            <w:vAlign w:val="center"/>
          </w:tcPr>
          <w:p w14:paraId="23D12A40"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1 402 431</w:t>
            </w:r>
          </w:p>
        </w:tc>
      </w:tr>
      <w:tr w:rsidR="003F05FD" w:rsidRPr="00FF506B" w14:paraId="35830C4E" w14:textId="77777777" w:rsidTr="00D42F10">
        <w:tc>
          <w:tcPr>
            <w:tcW w:w="567" w:type="dxa"/>
            <w:vAlign w:val="center"/>
          </w:tcPr>
          <w:p w14:paraId="253F8D4D" w14:textId="77777777" w:rsidR="003F05FD" w:rsidRPr="00CD4BC8" w:rsidRDefault="003F05FD"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2.1.3.</w:t>
            </w:r>
          </w:p>
        </w:tc>
        <w:tc>
          <w:tcPr>
            <w:tcW w:w="3686" w:type="dxa"/>
            <w:vAlign w:val="center"/>
          </w:tcPr>
          <w:p w14:paraId="121C87E9" w14:textId="77777777" w:rsidR="003F05FD" w:rsidRPr="00CD4BC8" w:rsidRDefault="003F05FD" w:rsidP="00CD4BC8">
            <w:pPr>
              <w:tabs>
                <w:tab w:val="left" w:pos="3290"/>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dotācijas un sociālie pabalsti</w:t>
            </w:r>
          </w:p>
        </w:tc>
        <w:tc>
          <w:tcPr>
            <w:tcW w:w="1701" w:type="dxa"/>
          </w:tcPr>
          <w:p w14:paraId="6B96AD50"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1 481 939</w:t>
            </w:r>
          </w:p>
        </w:tc>
        <w:tc>
          <w:tcPr>
            <w:tcW w:w="1701" w:type="dxa"/>
            <w:vAlign w:val="center"/>
          </w:tcPr>
          <w:p w14:paraId="0E83D4B2"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1 628 958</w:t>
            </w:r>
          </w:p>
        </w:tc>
        <w:tc>
          <w:tcPr>
            <w:tcW w:w="1701" w:type="dxa"/>
            <w:vAlign w:val="center"/>
          </w:tcPr>
          <w:p w14:paraId="7283633D"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2 146 145</w:t>
            </w:r>
          </w:p>
        </w:tc>
      </w:tr>
      <w:tr w:rsidR="003F05FD" w:rsidRPr="00FF506B" w14:paraId="334D4B3E" w14:textId="77777777" w:rsidTr="00D42F10">
        <w:tc>
          <w:tcPr>
            <w:tcW w:w="567" w:type="dxa"/>
            <w:vAlign w:val="center"/>
          </w:tcPr>
          <w:p w14:paraId="7F7BCA99" w14:textId="77777777" w:rsidR="003F05FD" w:rsidRPr="00CD4BC8" w:rsidRDefault="003F05FD"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2.1.4.</w:t>
            </w:r>
          </w:p>
        </w:tc>
        <w:tc>
          <w:tcPr>
            <w:tcW w:w="3686" w:type="dxa"/>
            <w:vAlign w:val="center"/>
          </w:tcPr>
          <w:p w14:paraId="4B184D9C" w14:textId="0A8AA9CE" w:rsidR="003F05FD" w:rsidRPr="00CD4BC8" w:rsidRDefault="003F05FD" w:rsidP="00CD4BC8">
            <w:pPr>
              <w:tabs>
                <w:tab w:val="left" w:pos="3433"/>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uzturēšanas izdevumu transferti</w:t>
            </w:r>
          </w:p>
        </w:tc>
        <w:tc>
          <w:tcPr>
            <w:tcW w:w="1701" w:type="dxa"/>
          </w:tcPr>
          <w:p w14:paraId="7E664797" w14:textId="1BD87F22"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7 963 041</w:t>
            </w:r>
          </w:p>
        </w:tc>
        <w:tc>
          <w:tcPr>
            <w:tcW w:w="1701" w:type="dxa"/>
            <w:vAlign w:val="center"/>
          </w:tcPr>
          <w:p w14:paraId="34D5579A"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7 570 381</w:t>
            </w:r>
          </w:p>
        </w:tc>
        <w:tc>
          <w:tcPr>
            <w:tcW w:w="1701" w:type="dxa"/>
            <w:vAlign w:val="center"/>
          </w:tcPr>
          <w:p w14:paraId="778E9093"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8 182 027</w:t>
            </w:r>
          </w:p>
        </w:tc>
      </w:tr>
      <w:tr w:rsidR="003F05FD" w:rsidRPr="00FF506B" w14:paraId="498232B6" w14:textId="77777777" w:rsidTr="00D42F10">
        <w:tc>
          <w:tcPr>
            <w:tcW w:w="567" w:type="dxa"/>
            <w:vAlign w:val="center"/>
          </w:tcPr>
          <w:p w14:paraId="374C5C78"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2.2.</w:t>
            </w:r>
          </w:p>
        </w:tc>
        <w:tc>
          <w:tcPr>
            <w:tcW w:w="3686" w:type="dxa"/>
            <w:vAlign w:val="center"/>
          </w:tcPr>
          <w:p w14:paraId="0784445C"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Izdevumi kapitālieguldījumiem</w:t>
            </w:r>
          </w:p>
        </w:tc>
        <w:tc>
          <w:tcPr>
            <w:tcW w:w="1701" w:type="dxa"/>
          </w:tcPr>
          <w:p w14:paraId="783F2BF3" w14:textId="4E12045C"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6 738 463</w:t>
            </w:r>
          </w:p>
        </w:tc>
        <w:tc>
          <w:tcPr>
            <w:tcW w:w="1701" w:type="dxa"/>
            <w:vAlign w:val="center"/>
          </w:tcPr>
          <w:p w14:paraId="2A8601C3"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7 808 797</w:t>
            </w:r>
          </w:p>
        </w:tc>
        <w:tc>
          <w:tcPr>
            <w:tcW w:w="1701" w:type="dxa"/>
            <w:vAlign w:val="center"/>
          </w:tcPr>
          <w:p w14:paraId="71FE72AC"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28 077 395</w:t>
            </w:r>
          </w:p>
        </w:tc>
      </w:tr>
      <w:tr w:rsidR="003F05FD" w:rsidRPr="00FF506B" w14:paraId="3885936B" w14:textId="77777777" w:rsidTr="00D42F10">
        <w:tc>
          <w:tcPr>
            <w:tcW w:w="567" w:type="dxa"/>
            <w:vAlign w:val="center"/>
          </w:tcPr>
          <w:p w14:paraId="22E03E45" w14:textId="77777777" w:rsidR="003F05FD" w:rsidRPr="00CD4BC8" w:rsidRDefault="003F05FD"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3.</w:t>
            </w:r>
          </w:p>
        </w:tc>
        <w:tc>
          <w:tcPr>
            <w:tcW w:w="3686" w:type="dxa"/>
            <w:vAlign w:val="center"/>
          </w:tcPr>
          <w:p w14:paraId="0FC1A1DB" w14:textId="77777777" w:rsidR="003F05FD" w:rsidRPr="00CD4BC8" w:rsidRDefault="003F05FD" w:rsidP="00CD4BC8">
            <w:pPr>
              <w:spacing w:before="20" w:after="20" w:line="240" w:lineRule="auto"/>
              <w:ind w:left="39" w:right="34"/>
              <w:jc w:val="both"/>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FINANSĒŠANA</w:t>
            </w:r>
          </w:p>
        </w:tc>
        <w:tc>
          <w:tcPr>
            <w:tcW w:w="1701" w:type="dxa"/>
          </w:tcPr>
          <w:p w14:paraId="126AF84C"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p>
        </w:tc>
        <w:tc>
          <w:tcPr>
            <w:tcW w:w="1701" w:type="dxa"/>
            <w:vAlign w:val="center"/>
          </w:tcPr>
          <w:p w14:paraId="2CC435C1" w14:textId="77777777" w:rsidR="003F05FD" w:rsidRPr="00CD4BC8" w:rsidRDefault="003F05FD"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p>
        </w:tc>
        <w:tc>
          <w:tcPr>
            <w:tcW w:w="1701" w:type="dxa"/>
            <w:vAlign w:val="center"/>
          </w:tcPr>
          <w:p w14:paraId="7E4F0527" w14:textId="77777777" w:rsidR="003F05FD" w:rsidRPr="00CD4BC8" w:rsidRDefault="003F05FD"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p>
        </w:tc>
      </w:tr>
      <w:tr w:rsidR="003F05FD" w:rsidRPr="00FF506B" w14:paraId="357E06F3" w14:textId="77777777" w:rsidTr="00D42F10">
        <w:tc>
          <w:tcPr>
            <w:tcW w:w="567" w:type="dxa"/>
            <w:vAlign w:val="center"/>
          </w:tcPr>
          <w:p w14:paraId="77753939"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3.1.</w:t>
            </w:r>
          </w:p>
        </w:tc>
        <w:tc>
          <w:tcPr>
            <w:tcW w:w="3686" w:type="dxa"/>
            <w:vAlign w:val="center"/>
          </w:tcPr>
          <w:p w14:paraId="6721393D"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Līdzekļu atlikums gada sākumā</w:t>
            </w:r>
          </w:p>
        </w:tc>
        <w:tc>
          <w:tcPr>
            <w:tcW w:w="1701" w:type="dxa"/>
          </w:tcPr>
          <w:p w14:paraId="009DCAFB"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9 755 067</w:t>
            </w:r>
          </w:p>
        </w:tc>
        <w:tc>
          <w:tcPr>
            <w:tcW w:w="1701" w:type="dxa"/>
            <w:vAlign w:val="center"/>
          </w:tcPr>
          <w:p w14:paraId="4080AF4A"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6 695 244</w:t>
            </w:r>
          </w:p>
        </w:tc>
        <w:tc>
          <w:tcPr>
            <w:tcW w:w="1701" w:type="dxa"/>
            <w:vAlign w:val="center"/>
          </w:tcPr>
          <w:p w14:paraId="23D174E4"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8 710 284</w:t>
            </w:r>
          </w:p>
        </w:tc>
      </w:tr>
      <w:tr w:rsidR="003F05FD" w:rsidRPr="00FF506B" w14:paraId="708D2B70" w14:textId="77777777" w:rsidTr="00D42F10">
        <w:tc>
          <w:tcPr>
            <w:tcW w:w="567" w:type="dxa"/>
            <w:vAlign w:val="center"/>
          </w:tcPr>
          <w:p w14:paraId="3EDD73FD"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3.2.</w:t>
            </w:r>
          </w:p>
        </w:tc>
        <w:tc>
          <w:tcPr>
            <w:tcW w:w="3686" w:type="dxa"/>
            <w:vAlign w:val="center"/>
          </w:tcPr>
          <w:p w14:paraId="50B79756"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Saņemtie aizņēmumi</w:t>
            </w:r>
          </w:p>
        </w:tc>
        <w:tc>
          <w:tcPr>
            <w:tcW w:w="1701" w:type="dxa"/>
          </w:tcPr>
          <w:p w14:paraId="2E35A3B2"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644 371</w:t>
            </w:r>
          </w:p>
        </w:tc>
        <w:tc>
          <w:tcPr>
            <w:tcW w:w="1701" w:type="dxa"/>
            <w:vAlign w:val="center"/>
          </w:tcPr>
          <w:p w14:paraId="5AD5BB41"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1 730 068</w:t>
            </w:r>
          </w:p>
        </w:tc>
        <w:tc>
          <w:tcPr>
            <w:tcW w:w="1701" w:type="dxa"/>
            <w:vAlign w:val="center"/>
          </w:tcPr>
          <w:p w14:paraId="547D936A"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10 307 001</w:t>
            </w:r>
          </w:p>
        </w:tc>
      </w:tr>
      <w:tr w:rsidR="003F05FD" w:rsidRPr="00FF506B" w14:paraId="1CE59B4E" w14:textId="77777777" w:rsidTr="00D42F10">
        <w:tc>
          <w:tcPr>
            <w:tcW w:w="567" w:type="dxa"/>
            <w:vAlign w:val="center"/>
          </w:tcPr>
          <w:p w14:paraId="72C85109"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3.3.</w:t>
            </w:r>
          </w:p>
        </w:tc>
        <w:tc>
          <w:tcPr>
            <w:tcW w:w="3686" w:type="dxa"/>
            <w:vAlign w:val="center"/>
          </w:tcPr>
          <w:p w14:paraId="09D9AF19" w14:textId="3E488584" w:rsidR="003F05FD" w:rsidRPr="00CD4BC8" w:rsidRDefault="003F05FD" w:rsidP="00CD4BC8">
            <w:pPr>
              <w:spacing w:before="20" w:after="20" w:line="240" w:lineRule="auto"/>
              <w:ind w:left="39" w:right="34"/>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Ieguldījumi kapitālsabiedrīb</w:t>
            </w:r>
            <w:r w:rsidR="00BC1EE2">
              <w:rPr>
                <w:rFonts w:ascii="Montserrat" w:eastAsia="Calibri" w:hAnsi="Montserrat" w:cs="Segoe UI Light"/>
                <w:color w:val="0E1D42"/>
                <w:kern w:val="0"/>
                <w:sz w:val="20"/>
                <w:szCs w:val="20"/>
                <w14:ligatures w14:val="none"/>
              </w:rPr>
              <w:t>ās</w:t>
            </w:r>
            <w:r w:rsidRPr="00CD4BC8">
              <w:rPr>
                <w:rFonts w:ascii="Montserrat" w:eastAsia="Calibri" w:hAnsi="Montserrat" w:cs="Segoe UI Light"/>
                <w:color w:val="0E1D42"/>
                <w:kern w:val="0"/>
                <w:sz w:val="20"/>
                <w:szCs w:val="20"/>
                <w14:ligatures w14:val="none"/>
              </w:rPr>
              <w:t xml:space="preserve"> </w:t>
            </w:r>
          </w:p>
        </w:tc>
        <w:tc>
          <w:tcPr>
            <w:tcW w:w="1701" w:type="dxa"/>
            <w:vAlign w:val="center"/>
          </w:tcPr>
          <w:p w14:paraId="7F1F0A0D" w14:textId="4C088C5B"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0</w:t>
            </w:r>
          </w:p>
        </w:tc>
        <w:tc>
          <w:tcPr>
            <w:tcW w:w="1701" w:type="dxa"/>
            <w:vAlign w:val="center"/>
          </w:tcPr>
          <w:p w14:paraId="64D188DC"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0</w:t>
            </w:r>
          </w:p>
        </w:tc>
        <w:tc>
          <w:tcPr>
            <w:tcW w:w="1701" w:type="dxa"/>
            <w:vAlign w:val="center"/>
          </w:tcPr>
          <w:p w14:paraId="557C4EBD"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0</w:t>
            </w:r>
          </w:p>
        </w:tc>
      </w:tr>
      <w:tr w:rsidR="003F05FD" w:rsidRPr="00FF506B" w14:paraId="689939DE" w14:textId="77777777" w:rsidTr="00D42F10">
        <w:tc>
          <w:tcPr>
            <w:tcW w:w="567" w:type="dxa"/>
            <w:vAlign w:val="center"/>
          </w:tcPr>
          <w:p w14:paraId="2F83AF5E"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3.4.</w:t>
            </w:r>
          </w:p>
        </w:tc>
        <w:tc>
          <w:tcPr>
            <w:tcW w:w="3686" w:type="dxa"/>
            <w:vAlign w:val="center"/>
          </w:tcPr>
          <w:p w14:paraId="69EB6D2E"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Kredītu atmaksa</w:t>
            </w:r>
          </w:p>
        </w:tc>
        <w:tc>
          <w:tcPr>
            <w:tcW w:w="1701" w:type="dxa"/>
          </w:tcPr>
          <w:p w14:paraId="07C87B38" w14:textId="51FDB652"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3 757 218</w:t>
            </w:r>
          </w:p>
        </w:tc>
        <w:tc>
          <w:tcPr>
            <w:tcW w:w="1701" w:type="dxa"/>
            <w:vAlign w:val="center"/>
          </w:tcPr>
          <w:p w14:paraId="312BD056"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3 702 736</w:t>
            </w:r>
          </w:p>
        </w:tc>
        <w:tc>
          <w:tcPr>
            <w:tcW w:w="1701" w:type="dxa"/>
            <w:vAlign w:val="center"/>
          </w:tcPr>
          <w:p w14:paraId="78E44789"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3 907 497</w:t>
            </w:r>
          </w:p>
        </w:tc>
      </w:tr>
      <w:tr w:rsidR="003F05FD" w:rsidRPr="00FF506B" w14:paraId="6D6BFED1" w14:textId="77777777" w:rsidTr="00D42F10">
        <w:tc>
          <w:tcPr>
            <w:tcW w:w="567" w:type="dxa"/>
            <w:vAlign w:val="center"/>
          </w:tcPr>
          <w:p w14:paraId="594DF774" w14:textId="77777777" w:rsidR="003F05FD" w:rsidRPr="00CD4BC8" w:rsidRDefault="003F05FD"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3.5.</w:t>
            </w:r>
          </w:p>
        </w:tc>
        <w:tc>
          <w:tcPr>
            <w:tcW w:w="3686" w:type="dxa"/>
            <w:vAlign w:val="center"/>
          </w:tcPr>
          <w:p w14:paraId="1F1AF602" w14:textId="77777777" w:rsidR="003F05FD" w:rsidRPr="00CD4BC8" w:rsidRDefault="003F05FD"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Līdzekļu atlikums gada beigās</w:t>
            </w:r>
          </w:p>
        </w:tc>
        <w:tc>
          <w:tcPr>
            <w:tcW w:w="1701" w:type="dxa"/>
          </w:tcPr>
          <w:p w14:paraId="685C6E89" w14:textId="629E3893"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6 694 244</w:t>
            </w:r>
          </w:p>
        </w:tc>
        <w:tc>
          <w:tcPr>
            <w:tcW w:w="1701" w:type="dxa"/>
            <w:vAlign w:val="center"/>
          </w:tcPr>
          <w:p w14:paraId="3D09665F"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8 710 284</w:t>
            </w:r>
          </w:p>
        </w:tc>
        <w:tc>
          <w:tcPr>
            <w:tcW w:w="1701" w:type="dxa"/>
            <w:vAlign w:val="center"/>
          </w:tcPr>
          <w:p w14:paraId="2CA913DE" w14:textId="77777777" w:rsidR="003F05FD" w:rsidRPr="00CD4BC8" w:rsidRDefault="003F05FD"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150 304</w:t>
            </w:r>
          </w:p>
        </w:tc>
      </w:tr>
    </w:tbl>
    <w:p w14:paraId="04CC848C" w14:textId="163F77FC" w:rsidR="003F05FD" w:rsidRDefault="003F05FD" w:rsidP="000C71A4">
      <w:pPr>
        <w:spacing w:before="240" w:after="0" w:line="240" w:lineRule="auto"/>
        <w:ind w:left="-567" w:right="326"/>
        <w:rPr>
          <w:rFonts w:ascii="Montserrat" w:eastAsia="Calibri" w:hAnsi="Montserrat" w:cs="Times New Roman"/>
          <w:b/>
          <w:i/>
          <w:color w:val="0E1D42"/>
          <w:kern w:val="0"/>
          <w14:ligatures w14:val="none"/>
        </w:rPr>
      </w:pPr>
      <w:bookmarkStart w:id="58" w:name="_Toc199941713"/>
      <w:bookmarkEnd w:id="57"/>
      <w:r w:rsidRPr="00FF506B">
        <w:rPr>
          <w:rFonts w:ascii="Montserrat" w:eastAsia="Calibri" w:hAnsi="Montserrat" w:cs="Times New Roman"/>
          <w:b/>
          <w:i/>
          <w:color w:val="0E1D42"/>
          <w:kern w:val="0"/>
          <w14:ligatures w14:val="none"/>
        </w:rPr>
        <w:t>Ieņēmumi</w:t>
      </w:r>
    </w:p>
    <w:p w14:paraId="3505A782" w14:textId="1BEACA60" w:rsidR="003F05FD" w:rsidRPr="00A82B21" w:rsidRDefault="00D42F10" w:rsidP="00D42F10">
      <w:pPr>
        <w:tabs>
          <w:tab w:val="left" w:pos="8647"/>
        </w:tabs>
        <w:spacing w:before="240" w:after="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bCs/>
          <w:noProof/>
          <w:color w:val="0E1D42"/>
          <w:kern w:val="0"/>
          <w14:ligatures w14:val="none"/>
        </w:rPr>
        <w:lastRenderedPageBreak/>
        <w:drawing>
          <wp:anchor distT="0" distB="0" distL="114300" distR="114300" simplePos="0" relativeHeight="251751424" behindDoc="0" locked="0" layoutInCell="1" allowOverlap="1" wp14:anchorId="2AED2975" wp14:editId="16C9ABC0">
            <wp:simplePos x="0" y="0"/>
            <wp:positionH relativeFrom="margin">
              <wp:posOffset>2078850</wp:posOffset>
            </wp:positionH>
            <wp:positionV relativeFrom="margin">
              <wp:posOffset>6177643</wp:posOffset>
            </wp:positionV>
            <wp:extent cx="3463603" cy="2434442"/>
            <wp:effectExtent l="0" t="0" r="0" b="4445"/>
            <wp:wrapSquare wrapText="bothSides"/>
            <wp:docPr id="24986814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l="4525" t="10070" r="4981" b="3213"/>
                    <a:stretch>
                      <a:fillRect/>
                    </a:stretch>
                  </pic:blipFill>
                  <pic:spPr bwMode="auto">
                    <a:xfrm>
                      <a:off x="0" y="0"/>
                      <a:ext cx="3463603" cy="24344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1EE2">
        <w:rPr>
          <w:rFonts w:ascii="Montserrat" w:eastAsia="Calibri" w:hAnsi="Montserrat" w:cs="Times New Roman"/>
          <w:bCs/>
          <w:color w:val="0E1D42"/>
          <w:kern w:val="0"/>
          <w14:ligatures w14:val="none"/>
        </w:rPr>
        <w:t>I</w:t>
      </w:r>
      <w:r w:rsidR="003F05FD" w:rsidRPr="00A82B21">
        <w:rPr>
          <w:rFonts w:ascii="Montserrat" w:eastAsia="Calibri" w:hAnsi="Montserrat" w:cs="Times New Roman"/>
          <w:bCs/>
          <w:color w:val="0E1D42"/>
          <w:kern w:val="0"/>
          <w14:ligatures w14:val="none"/>
        </w:rPr>
        <w:t>eņēmumi bija</w:t>
      </w:r>
      <w:r w:rsidR="003F05FD" w:rsidRPr="00A82B21">
        <w:rPr>
          <w:rFonts w:ascii="Montserrat" w:eastAsia="Calibri" w:hAnsi="Montserrat" w:cs="Times New Roman"/>
          <w:b/>
          <w:color w:val="0E1D42"/>
          <w:kern w:val="0"/>
          <w14:ligatures w14:val="none"/>
        </w:rPr>
        <w:t xml:space="preserve"> </w:t>
      </w:r>
      <w:r w:rsidR="003F05FD" w:rsidRPr="00A82B21">
        <w:rPr>
          <w:rFonts w:ascii="Montserrat" w:eastAsia="Calibri" w:hAnsi="Montserrat" w:cs="Times New Roman"/>
          <w:color w:val="0E1D42"/>
          <w:kern w:val="0"/>
          <w14:ligatures w14:val="none"/>
        </w:rPr>
        <w:t xml:space="preserve">60 206 782 </w:t>
      </w:r>
      <w:r w:rsidR="00BC1EE2"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00BC1EE2" w:rsidRPr="00A82B21">
        <w:rPr>
          <w:rFonts w:ascii="Montserrat" w:eastAsia="Calibri" w:hAnsi="Montserrat" w:cs="Times New Roman"/>
          <w:i/>
          <w:iCs/>
          <w:color w:val="0E1D42"/>
          <w:kern w:val="0"/>
          <w14:ligatures w14:val="none"/>
        </w:rPr>
        <w:t>ro</w:t>
      </w:r>
      <w:r w:rsidR="00BC1EE2" w:rsidRPr="00A82B21">
        <w:rPr>
          <w:rFonts w:ascii="Montserrat" w:eastAsia="Calibri" w:hAnsi="Montserrat" w:cs="Times New Roman"/>
          <w:color w:val="0E1D42"/>
          <w:kern w:val="0"/>
          <w14:ligatures w14:val="none"/>
        </w:rPr>
        <w:t xml:space="preserve"> </w:t>
      </w:r>
      <w:r w:rsidR="003F05FD" w:rsidRPr="00A82B21">
        <w:rPr>
          <w:rFonts w:ascii="Montserrat" w:eastAsia="Calibri" w:hAnsi="Montserrat" w:cs="Times New Roman"/>
          <w:color w:val="0E1D42"/>
          <w:kern w:val="0"/>
          <w14:ligatures w14:val="none"/>
        </w:rPr>
        <w:t xml:space="preserve">(par 5 826 160 </w:t>
      </w:r>
      <w:r w:rsidR="00BC1EE2"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00BC1EE2" w:rsidRPr="00A82B21">
        <w:rPr>
          <w:rFonts w:ascii="Montserrat" w:eastAsia="Calibri" w:hAnsi="Montserrat" w:cs="Times New Roman"/>
          <w:i/>
          <w:iCs/>
          <w:color w:val="0E1D42"/>
          <w:kern w:val="0"/>
          <w14:ligatures w14:val="none"/>
        </w:rPr>
        <w:t>ro</w:t>
      </w:r>
      <w:r w:rsidR="00BC1EE2" w:rsidRPr="00A82B21">
        <w:rPr>
          <w:rFonts w:ascii="Montserrat" w:eastAsia="Calibri" w:hAnsi="Montserrat" w:cs="Times New Roman"/>
          <w:color w:val="0E1D42"/>
          <w:kern w:val="0"/>
          <w14:ligatures w14:val="none"/>
        </w:rPr>
        <w:t xml:space="preserve"> </w:t>
      </w:r>
      <w:r w:rsidR="003F05FD" w:rsidRPr="00A82B21">
        <w:rPr>
          <w:rFonts w:ascii="Montserrat" w:eastAsia="Calibri" w:hAnsi="Montserrat" w:cs="Times New Roman"/>
          <w:color w:val="0E1D42"/>
          <w:kern w:val="0"/>
          <w14:ligatures w14:val="none"/>
        </w:rPr>
        <w:t>(11 %) vairāk nekā 2025.</w:t>
      </w:r>
      <w:r w:rsidR="00BC1EE2">
        <w:rPr>
          <w:rFonts w:ascii="Montserrat" w:eastAsia="Calibri" w:hAnsi="Montserrat" w:cs="Times New Roman"/>
          <w:color w:val="0E1D42"/>
          <w:kern w:val="0"/>
          <w14:ligatures w14:val="none"/>
        </w:rPr>
        <w:t xml:space="preserve"> </w:t>
      </w:r>
      <w:r w:rsidR="003F05FD" w:rsidRPr="00A82B21">
        <w:rPr>
          <w:rFonts w:ascii="Montserrat" w:eastAsia="Calibri" w:hAnsi="Montserrat" w:cs="Times New Roman"/>
          <w:color w:val="0E1D42"/>
          <w:kern w:val="0"/>
          <w14:ligatures w14:val="none"/>
        </w:rPr>
        <w:t xml:space="preserve">g.). Ieņēmumus veidoja galvenokārt nodokļi (42 473 667 </w:t>
      </w:r>
      <w:r w:rsidR="00BC1EE2">
        <w:rPr>
          <w:rFonts w:ascii="Montserrat" w:eastAsia="Calibri" w:hAnsi="Montserrat" w:cs="Times New Roman"/>
          <w:i/>
          <w:iCs/>
          <w:color w:val="0E1D42"/>
          <w:kern w:val="0"/>
          <w14:ligatures w14:val="none"/>
        </w:rPr>
        <w:t>ei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 xml:space="preserve">), transferti (15 931 282 </w:t>
      </w:r>
      <w:r w:rsidR="003F05FD"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 xml:space="preserve">), nenodokļu ieņēmumi (744 054 </w:t>
      </w:r>
      <w:r w:rsidR="003F05FD"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 kā arī maksas pakalpojumi (918 444</w:t>
      </w:r>
      <w:r w:rsidR="003F05FD"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 xml:space="preserve">) un ieņēmumi no citu </w:t>
      </w:r>
      <w:r w:rsidR="00BC1EE2">
        <w:rPr>
          <w:rFonts w:ascii="Montserrat" w:eastAsia="Calibri" w:hAnsi="Montserrat" w:cs="Times New Roman"/>
          <w:color w:val="0E1D42"/>
          <w:kern w:val="0"/>
          <w14:ligatures w14:val="none"/>
        </w:rPr>
        <w:t>ES</w:t>
      </w:r>
      <w:r w:rsidR="003F05FD" w:rsidRPr="00A82B21">
        <w:rPr>
          <w:rFonts w:ascii="Montserrat" w:eastAsia="Calibri" w:hAnsi="Montserrat" w:cs="Times New Roman"/>
          <w:color w:val="0E1D42"/>
          <w:kern w:val="0"/>
          <w14:ligatures w14:val="none"/>
        </w:rPr>
        <w:t xml:space="preserve"> projektu līdzfinansējumiem (139 335</w:t>
      </w:r>
      <w:r w:rsidR="003F05FD"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w:t>
      </w:r>
      <w:r w:rsidR="003F05FD" w:rsidRPr="00A82B21">
        <w:rPr>
          <w:rFonts w:ascii="Montserrat" w:eastAsia="Calibri" w:hAnsi="Montserrat" w:cs="Times New Roman"/>
          <w:noProof/>
          <w:color w:val="0E1D42"/>
          <w:kern w:val="0"/>
          <w14:ligatures w14:val="none"/>
        </w:rPr>
        <w:t xml:space="preserve"> </w:t>
      </w:r>
    </w:p>
    <w:p w14:paraId="34F7FCFC" w14:textId="45A04A1D" w:rsidR="003F05FD" w:rsidRPr="00A82B21" w:rsidRDefault="003F05FD"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u w:val="single"/>
          <w14:ligatures w14:val="none"/>
        </w:rPr>
        <w:t>Iedzīvotāju ienākuma nodokļa</w:t>
      </w:r>
      <w:r w:rsidRPr="00A82B21">
        <w:rPr>
          <w:rFonts w:ascii="Montserrat" w:eastAsia="Calibri" w:hAnsi="Montserrat" w:cs="Times New Roman"/>
          <w:color w:val="0E1D42"/>
          <w:kern w:val="0"/>
          <w14:ligatures w14:val="none"/>
        </w:rPr>
        <w:t xml:space="preserve"> ieņēmumi bija 38 942 337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t.i., 65 % no pamatbudžeta ieņēmumiem (par 1 780 049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vairāk,</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nekā 2024.</w:t>
      </w:r>
      <w:r w:rsidR="007008BA">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g.). </w:t>
      </w:r>
    </w:p>
    <w:p w14:paraId="28B1272D" w14:textId="592EF0D9" w:rsidR="003F05FD" w:rsidRPr="00A82B21" w:rsidRDefault="003F05FD"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u w:val="single"/>
          <w14:ligatures w14:val="none"/>
        </w:rPr>
        <w:t>Nekustamā īpašuma nodokļa</w:t>
      </w:r>
      <w:r w:rsidRPr="00A82B21">
        <w:rPr>
          <w:rFonts w:ascii="Montserrat" w:eastAsia="Calibri" w:hAnsi="Montserrat" w:cs="Times New Roman"/>
          <w:color w:val="0E1D42"/>
          <w:kern w:val="0"/>
          <w14:ligatures w14:val="none"/>
        </w:rPr>
        <w:t xml:space="preserve"> ieņēmumi bija 3 399 276</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t.i., 6 % no visiem ieņēmumiem (par 130 491</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vairāk</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nekā 2024.</w:t>
      </w:r>
      <w:r w:rsidR="007008BA">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g.).</w:t>
      </w:r>
    </w:p>
    <w:p w14:paraId="2F38C074" w14:textId="2FCFC2F5" w:rsidR="003F05FD" w:rsidRPr="00A82B21" w:rsidRDefault="003F05FD" w:rsidP="000C71A4">
      <w:pPr>
        <w:spacing w:before="120" w:after="120" w:line="240" w:lineRule="auto"/>
        <w:ind w:left="-567" w:right="326"/>
        <w:jc w:val="both"/>
        <w:rPr>
          <w:rFonts w:ascii="Montserrat" w:eastAsia="Calibri" w:hAnsi="Montserrat" w:cs="Times New Roman"/>
          <w:color w:val="EE0000"/>
          <w:kern w:val="0"/>
          <w14:ligatures w14:val="none"/>
        </w:rPr>
      </w:pPr>
      <w:r w:rsidRPr="00A82B21">
        <w:rPr>
          <w:rFonts w:ascii="Montserrat" w:eastAsia="Calibri" w:hAnsi="Montserrat" w:cs="Times New Roman"/>
          <w:color w:val="0E1D42"/>
          <w:kern w:val="0"/>
          <w14:ligatures w14:val="none"/>
        </w:rPr>
        <w:t xml:space="preserve">Liela ieņēmumu pozīcija bija mērķdotācijas un valsts budžeta transferti – 15 931 282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(ieskaitot pašvaldību savstarpējo norēķinu ieņēmumus). Lielāko daļu no tiem veidoja pašvaldību saņemtie valsts budžeta transferti – 11 138 956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tajā skaitā, 8 974 242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mērķdotācijas pedagogiem, mācību līdzekļiem un skolēnu brīvpusdienu nodrošināšanai. 2025.</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gadā saņemts Eiropas</w:t>
      </w:r>
      <w:r w:rsidRPr="00A82B21">
        <w:rPr>
          <w:rFonts w:ascii="Montserrat" w:eastAsia="Calibri" w:hAnsi="Montserrat" w:cs="Times New Roman"/>
          <w:color w:val="EE0000"/>
          <w:kern w:val="0"/>
          <w14:ligatures w14:val="none"/>
        </w:rPr>
        <w:t xml:space="preserve"> </w:t>
      </w:r>
      <w:r w:rsidRPr="00A82B21">
        <w:rPr>
          <w:rFonts w:ascii="Montserrat" w:eastAsia="Calibri" w:hAnsi="Montserrat" w:cs="Times New Roman"/>
          <w:color w:val="0E1D42"/>
          <w:kern w:val="0"/>
          <w14:ligatures w14:val="none"/>
        </w:rPr>
        <w:t xml:space="preserve">struktūrfondu līdzfinansējums investīciju projektiem 3 278 517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w:t>
      </w:r>
      <w:r w:rsidRPr="00A82B21">
        <w:rPr>
          <w:rFonts w:ascii="Montserrat" w:eastAsia="Calibri" w:hAnsi="Montserrat" w:cs="Times New Roman"/>
          <w:color w:val="EE0000"/>
          <w:kern w:val="0"/>
          <w14:ligatures w14:val="none"/>
        </w:rPr>
        <w:t xml:space="preserve">  </w:t>
      </w:r>
    </w:p>
    <w:p w14:paraId="2F3BEED5" w14:textId="02B6C8D5" w:rsidR="003F05FD" w:rsidRPr="00A82B21" w:rsidRDefault="003F05FD" w:rsidP="000C71A4">
      <w:pPr>
        <w:spacing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Mērķdotācija ceļu uzturēšanai bija 406 576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kas bija par 31 520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vairāk </w:t>
      </w:r>
      <w:r w:rsidR="00BC1EE2">
        <w:rPr>
          <w:rFonts w:ascii="Montserrat" w:eastAsia="Calibri" w:hAnsi="Montserrat" w:cs="Times New Roman"/>
          <w:color w:val="0E1D42"/>
          <w:kern w:val="0"/>
          <w14:ligatures w14:val="none"/>
        </w:rPr>
        <w:t>ne</w:t>
      </w:r>
      <w:r w:rsidRPr="00A82B21">
        <w:rPr>
          <w:rFonts w:ascii="Montserrat" w:eastAsia="Calibri" w:hAnsi="Montserrat" w:cs="Times New Roman"/>
          <w:color w:val="0E1D42"/>
          <w:kern w:val="0"/>
          <w14:ligatures w14:val="none"/>
        </w:rPr>
        <w:t xml:space="preserve">kā 2024. gadā. </w:t>
      </w:r>
    </w:p>
    <w:p w14:paraId="60356AD1" w14:textId="6677C06B" w:rsidR="00637774" w:rsidRPr="00A82B21" w:rsidRDefault="003F05FD" w:rsidP="00A82B21">
      <w:pPr>
        <w:spacing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Maksas pakalpojumi un citi pašu ieņēmumi 2025.</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gadā bija 919 122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w:t>
      </w:r>
    </w:p>
    <w:p w14:paraId="02F51C24" w14:textId="76892741" w:rsidR="003F05FD" w:rsidRPr="00A82B21" w:rsidRDefault="003F05FD" w:rsidP="000C71A4">
      <w:pPr>
        <w:spacing w:before="240" w:after="0" w:line="240" w:lineRule="auto"/>
        <w:ind w:left="-567" w:right="326"/>
        <w:jc w:val="both"/>
        <w:rPr>
          <w:rFonts w:ascii="Montserrat" w:eastAsia="Calibri" w:hAnsi="Montserrat" w:cs="Times New Roman"/>
          <w:b/>
          <w:i/>
          <w:color w:val="0E1D42"/>
          <w:kern w:val="0"/>
          <w14:ligatures w14:val="none"/>
        </w:rPr>
      </w:pPr>
      <w:r w:rsidRPr="00A82B21">
        <w:rPr>
          <w:rFonts w:ascii="Montserrat" w:eastAsia="Calibri" w:hAnsi="Montserrat" w:cs="Times New Roman"/>
          <w:b/>
          <w:i/>
          <w:color w:val="0E1D42"/>
          <w:kern w:val="0"/>
          <w14:ligatures w14:val="none"/>
        </w:rPr>
        <w:t>Izdevumi</w:t>
      </w:r>
    </w:p>
    <w:p w14:paraId="104543EC" w14:textId="44F989D6" w:rsidR="003F05FD" w:rsidRPr="00A82B21" w:rsidRDefault="006D1B0B"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b/>
          <w:i/>
          <w:noProof/>
          <w:color w:val="0E1D42"/>
          <w:kern w:val="0"/>
          <w14:ligatures w14:val="none"/>
        </w:rPr>
        <w:drawing>
          <wp:anchor distT="0" distB="0" distL="114300" distR="114300" simplePos="0" relativeHeight="251752448" behindDoc="0" locked="0" layoutInCell="1" allowOverlap="1" wp14:anchorId="2EB6D244" wp14:editId="542CBFD8">
            <wp:simplePos x="0" y="0"/>
            <wp:positionH relativeFrom="margin">
              <wp:posOffset>2025897</wp:posOffset>
            </wp:positionH>
            <wp:positionV relativeFrom="margin">
              <wp:posOffset>2782125</wp:posOffset>
            </wp:positionV>
            <wp:extent cx="3538220" cy="2374900"/>
            <wp:effectExtent l="0" t="0" r="0" b="6350"/>
            <wp:wrapSquare wrapText="bothSides"/>
            <wp:docPr id="94832339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5478" t="8485" r="4028" b="4965"/>
                    <a:stretch>
                      <a:fillRect/>
                    </a:stretch>
                  </pic:blipFill>
                  <pic:spPr bwMode="auto">
                    <a:xfrm>
                      <a:off x="0" y="0"/>
                      <a:ext cx="3538220" cy="237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05FD" w:rsidRPr="00A82B21">
        <w:rPr>
          <w:rFonts w:ascii="Montserrat" w:eastAsia="Calibri" w:hAnsi="Montserrat" w:cs="Times New Roman"/>
          <w:b/>
          <w:color w:val="0E1D42"/>
          <w:kern w:val="0"/>
          <w14:ligatures w14:val="none"/>
        </w:rPr>
        <w:t>Izdevumi</w:t>
      </w:r>
      <w:r w:rsidR="003F05FD" w:rsidRPr="00A82B21">
        <w:rPr>
          <w:rFonts w:ascii="Montserrat" w:eastAsia="Calibri" w:hAnsi="Montserrat" w:cs="Times New Roman"/>
          <w:color w:val="0E1D42"/>
          <w:kern w:val="0"/>
          <w14:ligatures w14:val="none"/>
        </w:rPr>
        <w:t xml:space="preserve"> bija 56 219 074</w:t>
      </w:r>
      <w:r w:rsidR="003F05FD"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 xml:space="preserve"> (t.sk. iemaksas pašvaldību finanšu izlīdzināšanas fondā 6 917 724</w:t>
      </w:r>
      <w:r w:rsidR="003F05FD"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 Izdevumi 2025. gadā bija par 1 890 476</w:t>
      </w:r>
      <w:r w:rsidR="003F05FD"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003F05FD" w:rsidRPr="00A82B21">
        <w:rPr>
          <w:rFonts w:ascii="Montserrat" w:eastAsia="Calibri" w:hAnsi="Montserrat" w:cs="Times New Roman"/>
          <w:i/>
          <w:iCs/>
          <w:color w:val="0E1D42"/>
          <w:kern w:val="0"/>
          <w14:ligatures w14:val="none"/>
        </w:rPr>
        <w:t>ro</w:t>
      </w:r>
      <w:r w:rsidR="003F05FD" w:rsidRPr="00A82B21">
        <w:rPr>
          <w:rFonts w:ascii="Montserrat" w:eastAsia="Calibri" w:hAnsi="Montserrat" w:cs="Times New Roman"/>
          <w:color w:val="0E1D42"/>
          <w:kern w:val="0"/>
          <w14:ligatures w14:val="none"/>
        </w:rPr>
        <w:t xml:space="preserve"> (par 3 %) vairāk</w:t>
      </w:r>
      <w:r w:rsidR="00BC1EE2">
        <w:rPr>
          <w:rFonts w:ascii="Montserrat" w:eastAsia="Calibri" w:hAnsi="Montserrat" w:cs="Times New Roman"/>
          <w:color w:val="0E1D42"/>
          <w:kern w:val="0"/>
          <w14:ligatures w14:val="none"/>
        </w:rPr>
        <w:t xml:space="preserve"> </w:t>
      </w:r>
      <w:r w:rsidR="003F05FD" w:rsidRPr="00A82B21">
        <w:rPr>
          <w:rFonts w:ascii="Montserrat" w:eastAsia="Calibri" w:hAnsi="Montserrat" w:cs="Times New Roman"/>
          <w:color w:val="0E1D42"/>
          <w:kern w:val="0"/>
          <w14:ligatures w14:val="none"/>
        </w:rPr>
        <w:t xml:space="preserve">nekā 2024. gadā. </w:t>
      </w:r>
    </w:p>
    <w:p w14:paraId="4C4B5E5C" w14:textId="55553D4A" w:rsidR="003F05FD" w:rsidRPr="00A82B21" w:rsidRDefault="003F05FD"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Uzturēšanas izdevumi bija 48 410 277</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(par 820 142</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(2 %) vairāk nekā 2024. g.). To lielāko daļu veidoja izdevumi izglītībai.</w:t>
      </w:r>
    </w:p>
    <w:p w14:paraId="158A50EA" w14:textId="22526DBD" w:rsidR="003F05FD" w:rsidRPr="00A82B21" w:rsidRDefault="003F05FD" w:rsidP="00A82B21">
      <w:pPr>
        <w:spacing w:after="120" w:line="240" w:lineRule="auto"/>
        <w:ind w:left="-567" w:right="326"/>
        <w:jc w:val="both"/>
        <w:rPr>
          <w:rFonts w:ascii="Montserrat" w:eastAsia="Calibri" w:hAnsi="Montserrat" w:cs="Times New Roman"/>
          <w:color w:val="0E1D42"/>
          <w:kern w:val="0"/>
          <w:highlight w:val="yellow"/>
          <w14:ligatures w14:val="none"/>
        </w:rPr>
      </w:pPr>
      <w:r w:rsidRPr="00A82B21">
        <w:rPr>
          <w:rFonts w:ascii="Montserrat" w:eastAsia="Calibri" w:hAnsi="Montserrat" w:cs="Times New Roman"/>
          <w:color w:val="0E1D42"/>
          <w:kern w:val="0"/>
          <w14:ligatures w14:val="none"/>
        </w:rPr>
        <w:t>2025.</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gada budžeta izpilde netika nodrošināta pilnā apmērā, jo vairāku investīciju projektu uzsākšana un virzība noritēja lēnāk </w:t>
      </w:r>
      <w:r w:rsidR="00BC1EE2">
        <w:rPr>
          <w:rFonts w:ascii="Montserrat" w:eastAsia="Calibri" w:hAnsi="Montserrat" w:cs="Times New Roman"/>
          <w:color w:val="0E1D42"/>
          <w:kern w:val="0"/>
          <w14:ligatures w14:val="none"/>
        </w:rPr>
        <w:t>par</w:t>
      </w:r>
      <w:r w:rsidR="00BC1EE2" w:rsidRPr="00A82B21">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sāk</w:t>
      </w:r>
      <w:r w:rsidR="00BC1EE2">
        <w:rPr>
          <w:rFonts w:ascii="Montserrat" w:eastAsia="Calibri" w:hAnsi="Montserrat" w:cs="Times New Roman"/>
          <w:color w:val="0E1D42"/>
          <w:kern w:val="0"/>
          <w14:ligatures w14:val="none"/>
        </w:rPr>
        <w:t>otnēji</w:t>
      </w:r>
      <w:r w:rsidRPr="00A82B21">
        <w:rPr>
          <w:rFonts w:ascii="Montserrat" w:eastAsia="Calibri" w:hAnsi="Montserrat" w:cs="Times New Roman"/>
          <w:color w:val="0E1D42"/>
          <w:kern w:val="0"/>
          <w14:ligatures w14:val="none"/>
        </w:rPr>
        <w:t xml:space="preserve"> prognozēt</w:t>
      </w:r>
      <w:r w:rsidR="00BC1EE2">
        <w:rPr>
          <w:rFonts w:ascii="Montserrat" w:eastAsia="Calibri" w:hAnsi="Montserrat" w:cs="Times New Roman"/>
          <w:color w:val="0E1D42"/>
          <w:kern w:val="0"/>
          <w14:ligatures w14:val="none"/>
        </w:rPr>
        <w:t>o</w:t>
      </w:r>
      <w:r w:rsidRPr="00A82B21">
        <w:rPr>
          <w:rFonts w:ascii="Montserrat" w:eastAsia="Calibri" w:hAnsi="Montserrat" w:cs="Times New Roman"/>
          <w:color w:val="0E1D42"/>
          <w:kern w:val="0"/>
          <w14:ligatures w14:val="none"/>
        </w:rPr>
        <w:t>.</w:t>
      </w:r>
      <w:bookmarkStart w:id="59" w:name="_Toc199941712"/>
      <w:bookmarkStart w:id="60" w:name="_Toc222394454"/>
      <w:bookmarkStart w:id="61" w:name="_Hlk195173441"/>
      <w:bookmarkStart w:id="62" w:name="_Hlk136355008"/>
      <w:bookmarkStart w:id="63" w:name="_Hlk136354409"/>
    </w:p>
    <w:p w14:paraId="764ECE7D" w14:textId="4F88C259" w:rsidR="003F05FD" w:rsidRPr="00BD5E93" w:rsidRDefault="003F05FD" w:rsidP="00A82B21">
      <w:pPr>
        <w:keepNext/>
        <w:spacing w:before="240" w:after="120" w:line="240" w:lineRule="auto"/>
        <w:ind w:right="326" w:hanging="578"/>
        <w:jc w:val="both"/>
        <w:outlineLvl w:val="1"/>
        <w:rPr>
          <w:rFonts w:ascii="Montserrat" w:eastAsia="Calibri" w:hAnsi="Montserrat" w:cs="Times New Roman"/>
          <w:b/>
          <w:i/>
          <w:color w:val="0E1D42"/>
          <w:kern w:val="0"/>
          <w14:ligatures w14:val="none"/>
        </w:rPr>
      </w:pPr>
      <w:bookmarkStart w:id="64" w:name="_Toc227666505"/>
      <w:r w:rsidRPr="00BD5E93">
        <w:rPr>
          <w:rFonts w:ascii="Montserrat" w:eastAsia="Calibri" w:hAnsi="Montserrat" w:cs="Times New Roman"/>
          <w:b/>
          <w:i/>
          <w:color w:val="0E1D42"/>
          <w:kern w:val="0"/>
          <w14:ligatures w14:val="none"/>
        </w:rPr>
        <w:lastRenderedPageBreak/>
        <w:t>Saistību un garantiju apjomi</w:t>
      </w:r>
      <w:bookmarkEnd w:id="59"/>
      <w:bookmarkEnd w:id="60"/>
      <w:bookmarkEnd w:id="64"/>
      <w:r w:rsidR="00BD2F83" w:rsidRPr="00BD5E93">
        <w:rPr>
          <w:rFonts w:ascii="Montserrat" w:eastAsia="Calibri" w:hAnsi="Montserrat" w:cs="Times New Roman"/>
          <w:b/>
          <w:i/>
          <w:color w:val="0E1D42"/>
          <w:kern w:val="0"/>
          <w14:ligatures w14:val="none"/>
        </w:rPr>
        <w:t xml:space="preserve"> </w:t>
      </w:r>
    </w:p>
    <w:p w14:paraId="48548C11" w14:textId="0931DA42" w:rsidR="003F05FD" w:rsidRPr="00BD2F83" w:rsidRDefault="00D11219" w:rsidP="00235572">
      <w:pPr>
        <w:ind w:left="-1134"/>
        <w:rPr>
          <w:rFonts w:ascii="Montserrat" w:hAnsi="Montserrat"/>
          <w:b/>
          <w:bCs/>
          <w:color w:val="44546A" w:themeColor="text2"/>
          <w:sz w:val="24"/>
          <w:szCs w:val="24"/>
        </w:rPr>
      </w:pPr>
      <w:r w:rsidRPr="00D11219">
        <w:rPr>
          <w:noProof/>
        </w:rPr>
        <w:drawing>
          <wp:inline distT="0" distB="0" distL="0" distR="0" wp14:anchorId="588ED524" wp14:editId="659ABFC3">
            <wp:extent cx="6298650" cy="1679171"/>
            <wp:effectExtent l="0" t="0" r="6985" b="0"/>
            <wp:docPr id="20873881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8188" name=""/>
                    <pic:cNvPicPr/>
                  </pic:nvPicPr>
                  <pic:blipFill rotWithShape="1">
                    <a:blip r:embed="rId30"/>
                    <a:srcRect l="-1305"/>
                    <a:stretch>
                      <a:fillRect/>
                    </a:stretch>
                  </pic:blipFill>
                  <pic:spPr bwMode="auto">
                    <a:xfrm>
                      <a:off x="0" y="0"/>
                      <a:ext cx="6406511" cy="1707926"/>
                    </a:xfrm>
                    <a:prstGeom prst="rect">
                      <a:avLst/>
                    </a:prstGeom>
                    <a:ln>
                      <a:noFill/>
                    </a:ln>
                    <a:extLst>
                      <a:ext uri="{53640926-AAD7-44D8-BBD7-CCE9431645EC}">
                        <a14:shadowObscured xmlns:a14="http://schemas.microsoft.com/office/drawing/2010/main"/>
                      </a:ext>
                    </a:extLst>
                  </pic:spPr>
                </pic:pic>
              </a:graphicData>
            </a:graphic>
          </wp:inline>
        </w:drawing>
      </w:r>
    </w:p>
    <w:bookmarkEnd w:id="61"/>
    <w:p w14:paraId="6E8E4F59" w14:textId="4F48A1D5" w:rsidR="003F05FD" w:rsidRPr="00A82B21" w:rsidRDefault="003F05FD" w:rsidP="000C71A4">
      <w:pPr>
        <w:spacing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2026. gadā pašvaldība paredz aizņemties Valsts kasē kopā </w:t>
      </w:r>
      <w:r w:rsidRPr="00A82B21">
        <w:rPr>
          <w:rFonts w:ascii="Montserrat" w:eastAsia="Calibri" w:hAnsi="Montserrat" w:cs="Times New Roman"/>
          <w:b/>
          <w:color w:val="0E1D42"/>
          <w:kern w:val="0"/>
          <w14:ligatures w14:val="none"/>
        </w:rPr>
        <w:t xml:space="preserve">10 307 001 </w:t>
      </w:r>
      <w:r w:rsidRPr="00A82B21">
        <w:rPr>
          <w:rFonts w:ascii="Montserrat" w:eastAsia="Microsoft YaHei Light" w:hAnsi="Montserrat" w:cs="Segoe UI Light"/>
          <w:b/>
          <w:color w:val="0E1D42"/>
          <w:kern w:val="0"/>
          <w14:ligatures w14:val="none"/>
        </w:rPr>
        <w:t>EUR</w:t>
      </w:r>
      <w:r w:rsidRPr="00A82B21">
        <w:rPr>
          <w:rFonts w:ascii="Montserrat" w:eastAsia="Calibri" w:hAnsi="Montserrat" w:cs="Segoe UI Light"/>
          <w:color w:val="0E1D42"/>
          <w:kern w:val="0"/>
          <w14:ligatures w14:val="none"/>
        </w:rPr>
        <w:t xml:space="preserve"> šādu pasākumu apmaksai</w:t>
      </w:r>
      <w:r w:rsidRPr="00A82B21">
        <w:rPr>
          <w:rFonts w:ascii="Montserrat" w:eastAsia="Calibri" w:hAnsi="Montserrat" w:cs="Times New Roman"/>
          <w:color w:val="0E1D42"/>
          <w:kern w:val="0"/>
          <w14:ligatures w14:val="none"/>
        </w:rPr>
        <w:t>:</w:t>
      </w:r>
    </w:p>
    <w:p w14:paraId="64870E1A" w14:textId="7EB55981" w:rsidR="003F05FD" w:rsidRPr="00A82B21" w:rsidRDefault="003F05FD" w:rsidP="00E13509">
      <w:pPr>
        <w:pStyle w:val="Sarakstarindkopa"/>
        <w:numPr>
          <w:ilvl w:val="0"/>
          <w:numId w:val="17"/>
        </w:numPr>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jaunas </w:t>
      </w:r>
      <w:r w:rsidR="00BC1EE2">
        <w:rPr>
          <w:rFonts w:ascii="Montserrat" w:eastAsia="Calibri" w:hAnsi="Montserrat" w:cs="Times New Roman"/>
          <w:color w:val="0E1D42"/>
          <w:kern w:val="0"/>
          <w14:ligatures w14:val="none"/>
        </w:rPr>
        <w:t>PII</w:t>
      </w:r>
      <w:r w:rsidRPr="00A82B21">
        <w:rPr>
          <w:rFonts w:ascii="Montserrat" w:eastAsia="Calibri" w:hAnsi="Montserrat" w:cs="Times New Roman"/>
          <w:color w:val="0E1D42"/>
          <w:kern w:val="0"/>
          <w14:ligatures w14:val="none"/>
        </w:rPr>
        <w:t xml:space="preserve"> Podniek</w:t>
      </w:r>
      <w:r w:rsidR="00BC1EE2">
        <w:rPr>
          <w:rFonts w:ascii="Montserrat" w:eastAsia="Calibri" w:hAnsi="Montserrat" w:cs="Times New Roman"/>
          <w:color w:val="0E1D42"/>
          <w:kern w:val="0"/>
          <w14:ligatures w14:val="none"/>
        </w:rPr>
        <w:t>u ciematā</w:t>
      </w:r>
      <w:r w:rsidRPr="00A82B21">
        <w:rPr>
          <w:rFonts w:ascii="Montserrat" w:eastAsia="Calibri" w:hAnsi="Montserrat" w:cs="Times New Roman"/>
          <w:color w:val="0E1D42"/>
          <w:kern w:val="0"/>
          <w14:ligatures w14:val="none"/>
        </w:rPr>
        <w:t xml:space="preserve"> izveid</w:t>
      </w:r>
      <w:r w:rsidR="00BC1EE2">
        <w:rPr>
          <w:rFonts w:ascii="Montserrat" w:eastAsia="Calibri" w:hAnsi="Montserrat" w:cs="Times New Roman"/>
          <w:color w:val="0E1D42"/>
          <w:kern w:val="0"/>
          <w14:ligatures w14:val="none"/>
        </w:rPr>
        <w:t>i</w:t>
      </w:r>
      <w:r w:rsidRPr="00A82B21">
        <w:rPr>
          <w:rFonts w:ascii="Montserrat" w:eastAsia="Calibri" w:hAnsi="Montserrat" w:cs="Times New Roman"/>
          <w:color w:val="0E1D42"/>
          <w:kern w:val="0"/>
          <w14:ligatures w14:val="none"/>
        </w:rPr>
        <w:t xml:space="preserve"> 7 506 469 </w:t>
      </w:r>
      <w:r w:rsidR="00D97A9C" w:rsidRPr="00D42F10">
        <w:rPr>
          <w:rFonts w:ascii="Montserrat" w:eastAsia="Calibri" w:hAnsi="Montserrat" w:cs="Times New Roman"/>
          <w:color w:val="0E1D42"/>
          <w:kern w:val="0"/>
          <w14:ligatures w14:val="none"/>
        </w:rPr>
        <w:t>ei</w:t>
      </w:r>
      <w:r w:rsidRPr="00D42F10">
        <w:rPr>
          <w:rFonts w:ascii="Montserrat" w:eastAsia="Calibri" w:hAnsi="Montserrat" w:cs="Times New Roman"/>
          <w:color w:val="0E1D42"/>
          <w:kern w:val="0"/>
          <w14:ligatures w14:val="none"/>
        </w:rPr>
        <w:t>ro</w:t>
      </w:r>
    </w:p>
    <w:p w14:paraId="2C34F68E" w14:textId="649C15B8" w:rsidR="003F05FD" w:rsidRPr="00A82B21" w:rsidRDefault="003F05FD" w:rsidP="00E13509">
      <w:pPr>
        <w:pStyle w:val="Sarakstarindkopa"/>
        <w:numPr>
          <w:ilvl w:val="0"/>
          <w:numId w:val="17"/>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Krastupes ielas </w:t>
      </w:r>
      <w:r w:rsidR="00D97A9C">
        <w:rPr>
          <w:rFonts w:ascii="Montserrat" w:eastAsia="Calibri" w:hAnsi="Montserrat" w:cs="Times New Roman"/>
          <w:color w:val="0E1D42"/>
          <w:kern w:val="0"/>
          <w14:ligatures w14:val="none"/>
        </w:rPr>
        <w:t>pārbūvei</w:t>
      </w:r>
      <w:r w:rsidRPr="00A82B21">
        <w:rPr>
          <w:rFonts w:ascii="Montserrat" w:eastAsia="Calibri" w:hAnsi="Montserrat" w:cs="Times New Roman"/>
          <w:color w:val="0E1D42"/>
          <w:kern w:val="0"/>
          <w14:ligatures w14:val="none"/>
        </w:rPr>
        <w:t xml:space="preserve"> 1 153 191 </w:t>
      </w:r>
      <w:r w:rsidRPr="00D42F10">
        <w:rPr>
          <w:rFonts w:ascii="Montserrat" w:eastAsia="Calibri" w:hAnsi="Montserrat" w:cs="Times New Roman"/>
          <w:color w:val="0E1D42"/>
          <w:kern w:val="0"/>
          <w14:ligatures w14:val="none"/>
        </w:rPr>
        <w:t>e</w:t>
      </w:r>
      <w:r w:rsidR="00D97A9C" w:rsidRPr="00D42F10">
        <w:rPr>
          <w:rFonts w:ascii="Montserrat" w:eastAsia="Calibri" w:hAnsi="Montserrat" w:cs="Times New Roman"/>
          <w:color w:val="0E1D42"/>
          <w:kern w:val="0"/>
          <w14:ligatures w14:val="none"/>
        </w:rPr>
        <w:t>i</w:t>
      </w:r>
      <w:r w:rsidRPr="00D42F10">
        <w:rPr>
          <w:rFonts w:ascii="Montserrat" w:eastAsia="Calibri" w:hAnsi="Montserrat" w:cs="Times New Roman"/>
          <w:color w:val="0E1D42"/>
          <w:kern w:val="0"/>
          <w14:ligatures w14:val="none"/>
        </w:rPr>
        <w:t>ro</w:t>
      </w:r>
    </w:p>
    <w:p w14:paraId="06E369C6" w14:textId="17B4B035" w:rsidR="003F05FD" w:rsidRPr="00D97A9C" w:rsidRDefault="003F05FD" w:rsidP="00E13509">
      <w:pPr>
        <w:pStyle w:val="Sarakstarindkopa"/>
        <w:numPr>
          <w:ilvl w:val="0"/>
          <w:numId w:val="17"/>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maģistrālā veloceļa Rīga – Carnikava </w:t>
      </w:r>
      <w:r w:rsidR="00D97A9C" w:rsidRPr="00A82B21">
        <w:rPr>
          <w:rFonts w:ascii="Montserrat" w:eastAsia="Calibri" w:hAnsi="Montserrat" w:cs="Times New Roman"/>
          <w:color w:val="0E1D42"/>
          <w:kern w:val="0"/>
          <w14:ligatures w14:val="none"/>
        </w:rPr>
        <w:t>izbūve</w:t>
      </w:r>
      <w:r w:rsidR="00D97A9C">
        <w:rPr>
          <w:rFonts w:ascii="Montserrat" w:eastAsia="Calibri" w:hAnsi="Montserrat" w:cs="Times New Roman"/>
          <w:color w:val="0E1D42"/>
          <w:kern w:val="0"/>
          <w14:ligatures w14:val="none"/>
        </w:rPr>
        <w:t>i</w:t>
      </w:r>
      <w:r w:rsidR="00D97A9C" w:rsidRPr="00A82B21">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869 146 </w:t>
      </w:r>
      <w:r w:rsidRPr="00D42F10">
        <w:rPr>
          <w:rFonts w:ascii="Montserrat" w:eastAsia="Calibri" w:hAnsi="Montserrat" w:cs="Times New Roman"/>
          <w:color w:val="0E1D42"/>
          <w:kern w:val="0"/>
          <w14:ligatures w14:val="none"/>
        </w:rPr>
        <w:t>e</w:t>
      </w:r>
      <w:r w:rsidR="00D97A9C" w:rsidRPr="00D42F10">
        <w:rPr>
          <w:rFonts w:ascii="Montserrat" w:eastAsia="Calibri" w:hAnsi="Montserrat" w:cs="Times New Roman"/>
          <w:color w:val="0E1D42"/>
          <w:kern w:val="0"/>
          <w14:ligatures w14:val="none"/>
        </w:rPr>
        <w:t>i</w:t>
      </w:r>
      <w:r w:rsidRPr="00D42F10">
        <w:rPr>
          <w:rFonts w:ascii="Montserrat" w:eastAsia="Calibri" w:hAnsi="Montserrat" w:cs="Times New Roman"/>
          <w:color w:val="0E1D42"/>
          <w:kern w:val="0"/>
          <w14:ligatures w14:val="none"/>
        </w:rPr>
        <w:t>ro</w:t>
      </w:r>
    </w:p>
    <w:p w14:paraId="5D5D8FA5" w14:textId="0F034215" w:rsidR="003F05FD" w:rsidRPr="00A82B21" w:rsidRDefault="003F05FD" w:rsidP="00E13509">
      <w:pPr>
        <w:pStyle w:val="Sarakstarindkopa"/>
        <w:numPr>
          <w:ilvl w:val="0"/>
          <w:numId w:val="17"/>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Dzirnupes ielas tilta pārbūve</w:t>
      </w:r>
      <w:r w:rsidR="00D97A9C">
        <w:rPr>
          <w:rFonts w:ascii="Montserrat" w:eastAsia="Calibri" w:hAnsi="Montserrat" w:cs="Times New Roman"/>
          <w:color w:val="0E1D42"/>
          <w:kern w:val="0"/>
          <w14:ligatures w14:val="none"/>
        </w:rPr>
        <w:t>s</w:t>
      </w:r>
      <w:r w:rsidRPr="00A82B21">
        <w:rPr>
          <w:rFonts w:ascii="Montserrat" w:eastAsia="Calibri" w:hAnsi="Montserrat" w:cs="Times New Roman"/>
          <w:color w:val="0E1D42"/>
          <w:kern w:val="0"/>
          <w14:ligatures w14:val="none"/>
        </w:rPr>
        <w:t xml:space="preserve"> I kārta</w:t>
      </w:r>
      <w:r w:rsidR="00D97A9C">
        <w:rPr>
          <w:rFonts w:ascii="Montserrat" w:eastAsia="Calibri" w:hAnsi="Montserrat" w:cs="Times New Roman"/>
          <w:color w:val="0E1D42"/>
          <w:kern w:val="0"/>
          <w14:ligatures w14:val="none"/>
        </w:rPr>
        <w:t>i</w:t>
      </w:r>
      <w:r w:rsidRPr="00A82B21">
        <w:rPr>
          <w:rFonts w:ascii="Montserrat" w:eastAsia="Calibri" w:hAnsi="Montserrat" w:cs="Times New Roman"/>
          <w:color w:val="0E1D42"/>
          <w:kern w:val="0"/>
          <w14:ligatures w14:val="none"/>
        </w:rPr>
        <w:t xml:space="preserve"> 479 480 </w:t>
      </w:r>
      <w:r w:rsidRPr="00D42F10">
        <w:rPr>
          <w:rFonts w:ascii="Montserrat" w:eastAsia="Calibri" w:hAnsi="Montserrat" w:cs="Times New Roman"/>
          <w:color w:val="0E1D42"/>
          <w:kern w:val="0"/>
          <w14:ligatures w14:val="none"/>
        </w:rPr>
        <w:t>e</w:t>
      </w:r>
      <w:r w:rsidR="00D97A9C" w:rsidRPr="00D42F10">
        <w:rPr>
          <w:rFonts w:ascii="Montserrat" w:eastAsia="Calibri" w:hAnsi="Montserrat" w:cs="Times New Roman"/>
          <w:color w:val="0E1D42"/>
          <w:kern w:val="0"/>
          <w14:ligatures w14:val="none"/>
        </w:rPr>
        <w:t>i</w:t>
      </w:r>
      <w:r w:rsidRPr="00D42F10">
        <w:rPr>
          <w:rFonts w:ascii="Montserrat" w:eastAsia="Calibri" w:hAnsi="Montserrat" w:cs="Times New Roman"/>
          <w:color w:val="0E1D42"/>
          <w:kern w:val="0"/>
          <w14:ligatures w14:val="none"/>
        </w:rPr>
        <w:t>ro</w:t>
      </w:r>
    </w:p>
    <w:p w14:paraId="695C880D" w14:textId="16E8B3E8" w:rsidR="003F05FD" w:rsidRPr="00031B64" w:rsidRDefault="003F05FD" w:rsidP="00E13509">
      <w:pPr>
        <w:pStyle w:val="Sarakstarindkopa"/>
        <w:numPr>
          <w:ilvl w:val="0"/>
          <w:numId w:val="17"/>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projekta</w:t>
      </w:r>
      <w:r w:rsidR="00D97A9C">
        <w:rPr>
          <w:rFonts w:ascii="Montserrat" w:eastAsia="Calibri" w:hAnsi="Montserrat" w:cs="Times New Roman"/>
          <w:color w:val="0E1D42"/>
          <w:kern w:val="0"/>
          <w14:ligatures w14:val="none"/>
        </w:rPr>
        <w:t>m</w:t>
      </w:r>
      <w:r w:rsidRPr="00A82B21">
        <w:rPr>
          <w:rFonts w:ascii="Montserrat" w:eastAsia="Calibri" w:hAnsi="Montserrat" w:cs="Times New Roman"/>
          <w:color w:val="0E1D42"/>
          <w:kern w:val="0"/>
          <w14:ligatures w14:val="none"/>
        </w:rPr>
        <w:t xml:space="preserve"> “Infrastruktūras uzlabošana uzņēmējdarbības attīstībai Ādažos” </w:t>
      </w:r>
      <w:r w:rsidRPr="00031B64">
        <w:rPr>
          <w:rFonts w:ascii="Montserrat" w:eastAsia="Calibri" w:hAnsi="Montserrat" w:cs="Times New Roman"/>
          <w:color w:val="0E1D42"/>
          <w:kern w:val="0"/>
          <w14:ligatures w14:val="none"/>
        </w:rPr>
        <w:t>240 428 e</w:t>
      </w:r>
      <w:r w:rsidR="00D97A9C" w:rsidRPr="00031B64">
        <w:rPr>
          <w:rFonts w:ascii="Montserrat" w:eastAsia="Calibri" w:hAnsi="Montserrat" w:cs="Times New Roman"/>
          <w:color w:val="0E1D42"/>
          <w:kern w:val="0"/>
          <w14:ligatures w14:val="none"/>
        </w:rPr>
        <w:t>i</w:t>
      </w:r>
      <w:r w:rsidRPr="00031B64">
        <w:rPr>
          <w:rFonts w:ascii="Montserrat" w:eastAsia="Calibri" w:hAnsi="Montserrat" w:cs="Times New Roman"/>
          <w:color w:val="0E1D42"/>
          <w:kern w:val="0"/>
          <w14:ligatures w14:val="none"/>
        </w:rPr>
        <w:t>ro</w:t>
      </w:r>
    </w:p>
    <w:p w14:paraId="1DDC5622" w14:textId="2DE9874D" w:rsidR="003F05FD" w:rsidRPr="00031B64" w:rsidRDefault="003F05FD" w:rsidP="00E13509">
      <w:pPr>
        <w:pStyle w:val="Sarakstarindkopa"/>
        <w:numPr>
          <w:ilvl w:val="0"/>
          <w:numId w:val="17"/>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031B64">
        <w:rPr>
          <w:rFonts w:ascii="Montserrat" w:eastAsia="Calibri" w:hAnsi="Montserrat" w:cs="Times New Roman"/>
          <w:color w:val="0E1D42"/>
          <w:kern w:val="0"/>
          <w14:ligatures w14:val="none"/>
        </w:rPr>
        <w:t xml:space="preserve">Ādažu vidusskolas </w:t>
      </w:r>
      <w:r w:rsidR="00D97A9C" w:rsidRPr="00031B64">
        <w:rPr>
          <w:rFonts w:ascii="Montserrat" w:eastAsia="Calibri" w:hAnsi="Montserrat" w:cs="Times New Roman"/>
          <w:color w:val="0E1D42"/>
          <w:kern w:val="0"/>
          <w14:ligatures w14:val="none"/>
        </w:rPr>
        <w:t>“</w:t>
      </w:r>
      <w:r w:rsidRPr="00031B64">
        <w:rPr>
          <w:rFonts w:ascii="Montserrat" w:eastAsia="Calibri" w:hAnsi="Montserrat" w:cs="Times New Roman"/>
          <w:color w:val="0E1D42"/>
          <w:kern w:val="0"/>
          <w14:ligatures w14:val="none"/>
        </w:rPr>
        <w:t>D</w:t>
      </w:r>
      <w:r w:rsidR="00D97A9C" w:rsidRPr="00031B64">
        <w:rPr>
          <w:rFonts w:ascii="Montserrat" w:eastAsia="Calibri" w:hAnsi="Montserrat" w:cs="Times New Roman"/>
          <w:color w:val="0E1D42"/>
          <w:kern w:val="0"/>
          <w14:ligatures w14:val="none"/>
        </w:rPr>
        <w:t>”</w:t>
      </w:r>
      <w:r w:rsidRPr="00031B64">
        <w:rPr>
          <w:rFonts w:ascii="Montserrat" w:eastAsia="Calibri" w:hAnsi="Montserrat" w:cs="Times New Roman"/>
          <w:color w:val="0E1D42"/>
          <w:kern w:val="0"/>
          <w14:ligatures w14:val="none"/>
        </w:rPr>
        <w:t xml:space="preserve"> korpusa siltināšana</w:t>
      </w:r>
      <w:r w:rsidR="00D97A9C" w:rsidRPr="00031B64">
        <w:rPr>
          <w:rFonts w:ascii="Montserrat" w:eastAsia="Calibri" w:hAnsi="Montserrat" w:cs="Times New Roman"/>
          <w:color w:val="0E1D42"/>
          <w:kern w:val="0"/>
          <w14:ligatures w14:val="none"/>
        </w:rPr>
        <w:t>i</w:t>
      </w:r>
      <w:r w:rsidRPr="00031B64">
        <w:rPr>
          <w:rFonts w:ascii="Montserrat" w:eastAsia="Calibri" w:hAnsi="Montserrat" w:cs="Times New Roman"/>
          <w:color w:val="0E1D42"/>
          <w:kern w:val="0"/>
          <w14:ligatures w14:val="none"/>
        </w:rPr>
        <w:t xml:space="preserve"> 49 699 e</w:t>
      </w:r>
      <w:r w:rsidR="00D97A9C" w:rsidRPr="00031B64">
        <w:rPr>
          <w:rFonts w:ascii="Montserrat" w:eastAsia="Calibri" w:hAnsi="Montserrat" w:cs="Times New Roman"/>
          <w:color w:val="0E1D42"/>
          <w:kern w:val="0"/>
          <w14:ligatures w14:val="none"/>
        </w:rPr>
        <w:t>i</w:t>
      </w:r>
      <w:r w:rsidRPr="00031B64">
        <w:rPr>
          <w:rFonts w:ascii="Montserrat" w:eastAsia="Calibri" w:hAnsi="Montserrat" w:cs="Times New Roman"/>
          <w:color w:val="0E1D42"/>
          <w:kern w:val="0"/>
          <w14:ligatures w14:val="none"/>
        </w:rPr>
        <w:t>ro</w:t>
      </w:r>
    </w:p>
    <w:p w14:paraId="7B47FF00" w14:textId="051ACBAF" w:rsidR="00A82B21" w:rsidRPr="00031B64" w:rsidRDefault="00D97A9C" w:rsidP="00E13509">
      <w:pPr>
        <w:pStyle w:val="Sarakstarindkopa"/>
        <w:numPr>
          <w:ilvl w:val="0"/>
          <w:numId w:val="17"/>
        </w:numPr>
        <w:tabs>
          <w:tab w:val="left" w:pos="3686"/>
          <w:tab w:val="left" w:pos="6804"/>
        </w:tabs>
        <w:spacing w:before="120" w:after="0" w:line="240" w:lineRule="auto"/>
        <w:ind w:left="0" w:right="323" w:hanging="284"/>
        <w:jc w:val="both"/>
        <w:rPr>
          <w:color w:val="0E1D42"/>
        </w:rPr>
      </w:pPr>
      <w:r w:rsidRPr="00031B64">
        <w:rPr>
          <w:rFonts w:ascii="Montserrat" w:eastAsia="Calibri" w:hAnsi="Montserrat" w:cs="Times New Roman"/>
          <w:color w:val="0E1D42"/>
          <w:kern w:val="0"/>
          <w14:ligatures w14:val="none"/>
        </w:rPr>
        <w:t xml:space="preserve">Projektam </w:t>
      </w:r>
      <w:r w:rsidR="003F05FD" w:rsidRPr="00031B64">
        <w:rPr>
          <w:rFonts w:ascii="Montserrat" w:eastAsia="Calibri" w:hAnsi="Montserrat" w:cs="Times New Roman"/>
          <w:color w:val="0E1D42"/>
          <w:kern w:val="0"/>
          <w14:ligatures w14:val="none"/>
        </w:rPr>
        <w:t>”Mobilitātes punkta infrastruktūras izveidošana Rīgas metropoles areālā – “Carnikava”” 8</w:t>
      </w:r>
      <w:r w:rsidR="00475529" w:rsidRPr="00031B64">
        <w:rPr>
          <w:rFonts w:ascii="Montserrat" w:eastAsia="Calibri" w:hAnsi="Montserrat" w:cs="Times New Roman"/>
          <w:color w:val="0E1D42"/>
          <w:kern w:val="0"/>
          <w14:ligatures w14:val="none"/>
        </w:rPr>
        <w:t xml:space="preserve"> </w:t>
      </w:r>
      <w:r w:rsidR="003F05FD" w:rsidRPr="00031B64">
        <w:rPr>
          <w:rFonts w:ascii="Montserrat" w:eastAsia="Calibri" w:hAnsi="Montserrat" w:cs="Times New Roman"/>
          <w:color w:val="0E1D42"/>
          <w:kern w:val="0"/>
          <w14:ligatures w14:val="none"/>
        </w:rPr>
        <w:t>588 e</w:t>
      </w:r>
      <w:r w:rsidRPr="00031B64">
        <w:rPr>
          <w:rFonts w:ascii="Montserrat" w:eastAsia="Calibri" w:hAnsi="Montserrat" w:cs="Times New Roman"/>
          <w:color w:val="0E1D42"/>
          <w:kern w:val="0"/>
          <w14:ligatures w14:val="none"/>
        </w:rPr>
        <w:t>i</w:t>
      </w:r>
      <w:r w:rsidR="003F05FD" w:rsidRPr="00031B64">
        <w:rPr>
          <w:rFonts w:ascii="Montserrat" w:eastAsia="Calibri" w:hAnsi="Montserrat" w:cs="Times New Roman"/>
          <w:color w:val="0E1D42"/>
          <w:kern w:val="0"/>
          <w14:ligatures w14:val="none"/>
        </w:rPr>
        <w:t>ro</w:t>
      </w:r>
      <w:bookmarkEnd w:id="62"/>
      <w:bookmarkEnd w:id="63"/>
      <w:r w:rsidR="00CD4BC8" w:rsidRPr="00031B64">
        <w:rPr>
          <w:rFonts w:ascii="Montserrat" w:eastAsia="Calibri" w:hAnsi="Montserrat" w:cs="Times New Roman"/>
          <w:color w:val="0E1D42"/>
          <w:kern w:val="0"/>
          <w14:ligatures w14:val="none"/>
        </w:rPr>
        <w:t>.</w:t>
      </w:r>
    </w:p>
    <w:p w14:paraId="51ED4D61" w14:textId="4A135A13" w:rsidR="00FF506B" w:rsidRPr="00031B64" w:rsidRDefault="00FF506B" w:rsidP="00D11219">
      <w:pPr>
        <w:spacing w:before="120" w:after="120"/>
        <w:ind w:left="-567"/>
        <w:rPr>
          <w:rFonts w:ascii="Montserrat" w:eastAsia="Calibri" w:hAnsi="Montserrat" w:cs="Segoe UI Light"/>
          <w:b/>
          <w:bCs/>
          <w:i/>
          <w:iCs/>
          <w:color w:val="0E1D42"/>
          <w:kern w:val="0"/>
          <w14:ligatures w14:val="none"/>
        </w:rPr>
      </w:pPr>
      <w:r w:rsidRPr="00031B64">
        <w:rPr>
          <w:rFonts w:ascii="Montserrat" w:eastAsia="Calibri" w:hAnsi="Montserrat" w:cs="Segoe UI Light"/>
          <w:b/>
          <w:bCs/>
          <w:i/>
          <w:iCs/>
          <w:color w:val="0E1D42"/>
          <w:kern w:val="0"/>
          <w14:ligatures w14:val="none"/>
        </w:rPr>
        <w:t>Valsts aizņēmumu izlietojums</w:t>
      </w:r>
      <w:bookmarkEnd w:id="58"/>
    </w:p>
    <w:p w14:paraId="4AF45E6B" w14:textId="700498F1" w:rsidR="00FF506B" w:rsidRPr="00A82B21" w:rsidRDefault="003F05FD" w:rsidP="00A82B21">
      <w:pPr>
        <w:spacing w:before="120" w:after="120" w:line="240" w:lineRule="auto"/>
        <w:ind w:left="-567" w:right="323"/>
        <w:jc w:val="both"/>
        <w:rPr>
          <w:rFonts w:ascii="Montserrat" w:eastAsia="Calibri" w:hAnsi="Montserrat" w:cs="Segoe UI Light"/>
          <w:color w:val="0E1D42"/>
          <w:kern w:val="0"/>
          <w:highlight w:val="yellow"/>
          <w14:ligatures w14:val="none"/>
        </w:rPr>
      </w:pPr>
      <w:r w:rsidRPr="00031B64">
        <w:rPr>
          <w:rFonts w:ascii="Montserrat" w:eastAsia="Calibri" w:hAnsi="Montserrat" w:cs="Segoe UI Light"/>
          <w:color w:val="0E1D42"/>
          <w:kern w:val="0"/>
          <w14:ligatures w14:val="none"/>
        </w:rPr>
        <w:t>Tika veikta aizņēmumu</w:t>
      </w:r>
      <w:r w:rsidRPr="00A82B21">
        <w:rPr>
          <w:rFonts w:ascii="Montserrat" w:eastAsia="Calibri" w:hAnsi="Montserrat" w:cs="Segoe UI Light"/>
          <w:color w:val="0E1D42"/>
          <w:kern w:val="0"/>
          <w14:ligatures w14:val="none"/>
        </w:rPr>
        <w:t xml:space="preserve"> pamatsummu atmaksa valsts </w:t>
      </w:r>
      <w:r w:rsidRPr="004B1CF6">
        <w:rPr>
          <w:rFonts w:ascii="Montserrat" w:eastAsia="Calibri" w:hAnsi="Montserrat" w:cs="Segoe UI Light"/>
          <w:color w:val="0E1D42"/>
          <w:kern w:val="0"/>
          <w14:ligatures w14:val="none"/>
        </w:rPr>
        <w:t xml:space="preserve">pamatbudžetā 3 702 736 </w:t>
      </w:r>
      <w:r w:rsidRPr="00D42F10">
        <w:rPr>
          <w:rFonts w:ascii="Montserrat" w:eastAsia="Calibri" w:hAnsi="Montserrat" w:cs="Segoe UI Light"/>
          <w:color w:val="0E1D42"/>
          <w:kern w:val="0"/>
          <w14:ligatures w14:val="none"/>
        </w:rPr>
        <w:t>e</w:t>
      </w:r>
      <w:r w:rsidR="00D97A9C" w:rsidRPr="00D42F10">
        <w:rPr>
          <w:rFonts w:ascii="Montserrat" w:eastAsia="Calibri" w:hAnsi="Montserrat" w:cs="Segoe UI Light"/>
          <w:color w:val="0E1D42"/>
          <w:kern w:val="0"/>
          <w14:ligatures w14:val="none"/>
        </w:rPr>
        <w:t>i</w:t>
      </w:r>
      <w:r w:rsidRPr="00D42F10">
        <w:rPr>
          <w:rFonts w:ascii="Montserrat" w:eastAsia="Calibri" w:hAnsi="Montserrat" w:cs="Segoe UI Light"/>
          <w:color w:val="0E1D42"/>
          <w:kern w:val="0"/>
          <w14:ligatures w14:val="none"/>
        </w:rPr>
        <w:t>ro</w:t>
      </w:r>
      <w:r w:rsidRPr="004B1CF6">
        <w:rPr>
          <w:rFonts w:ascii="Montserrat" w:eastAsia="Calibri" w:hAnsi="Montserrat" w:cs="Segoe UI Light"/>
          <w:color w:val="0E1D42"/>
          <w:kern w:val="0"/>
          <w14:ligatures w14:val="none"/>
        </w:rPr>
        <w:t xml:space="preserve">. </w:t>
      </w:r>
      <w:r w:rsidR="00130EA5" w:rsidRPr="004B1CF6">
        <w:rPr>
          <w:rFonts w:ascii="Montserrat" w:eastAsia="Calibri" w:hAnsi="Montserrat" w:cs="Segoe UI Light"/>
          <w:color w:val="0E1D42"/>
          <w:kern w:val="0"/>
          <w14:ligatures w14:val="none"/>
        </w:rPr>
        <w:t xml:space="preserve">Detalizēts pašvaldības aizņēmumu pārskats pieejams </w:t>
      </w:r>
      <w:r w:rsidR="004B1CF6" w:rsidRPr="004B1CF6">
        <w:rPr>
          <w:rFonts w:ascii="Montserrat" w:eastAsia="Calibri" w:hAnsi="Montserrat" w:cs="Segoe UI Light"/>
          <w:color w:val="0E1D42"/>
          <w:kern w:val="0"/>
          <w14:ligatures w14:val="none"/>
        </w:rPr>
        <w:t>šī pārskata 2</w:t>
      </w:r>
      <w:r w:rsidR="00130EA5" w:rsidRPr="004B1CF6">
        <w:rPr>
          <w:rFonts w:ascii="Montserrat" w:eastAsia="Calibri" w:hAnsi="Montserrat" w:cs="Segoe UI Light"/>
          <w:color w:val="0E1D42"/>
          <w:kern w:val="0"/>
          <w14:ligatures w14:val="none"/>
        </w:rPr>
        <w:t>.pielikumā.</w:t>
      </w:r>
    </w:p>
    <w:p w14:paraId="66DE0C00" w14:textId="12A0745A" w:rsidR="00A41D9D" w:rsidRPr="00C07A5C" w:rsidRDefault="00A41D9D" w:rsidP="00A82B21">
      <w:pPr>
        <w:keepNext/>
        <w:spacing w:before="120" w:after="120" w:line="240" w:lineRule="auto"/>
        <w:ind w:left="-567" w:right="323" w:hanging="11"/>
        <w:outlineLvl w:val="1"/>
        <w:rPr>
          <w:rFonts w:ascii="Montserrat" w:hAnsi="Montserrat"/>
          <w:b/>
          <w:bCs/>
          <w:color w:val="D4CD40"/>
          <w:sz w:val="24"/>
          <w:szCs w:val="24"/>
        </w:rPr>
      </w:pPr>
      <w:bookmarkStart w:id="65" w:name="_Toc227666506"/>
      <w:bookmarkStart w:id="66" w:name="_Toc199941717"/>
      <w:r w:rsidRPr="00C07A5C">
        <w:rPr>
          <w:rFonts w:ascii="Montserrat" w:hAnsi="Montserrat"/>
          <w:b/>
          <w:bCs/>
          <w:color w:val="D4CD40"/>
          <w:sz w:val="24"/>
          <w:szCs w:val="24"/>
        </w:rPr>
        <w:t>Piešķirtie finanšu līdzekļi biedrībām, nodibinājumiem</w:t>
      </w:r>
      <w:r w:rsidR="00FA5E36">
        <w:rPr>
          <w:rFonts w:ascii="Montserrat" w:hAnsi="Montserrat"/>
          <w:b/>
          <w:bCs/>
          <w:color w:val="D4CD40"/>
          <w:sz w:val="24"/>
          <w:szCs w:val="24"/>
        </w:rPr>
        <w:t xml:space="preserve"> un</w:t>
      </w:r>
      <w:r w:rsidRPr="00C07A5C">
        <w:rPr>
          <w:rFonts w:ascii="Montserrat" w:hAnsi="Montserrat"/>
          <w:b/>
          <w:bCs/>
          <w:color w:val="D4CD40"/>
          <w:sz w:val="24"/>
          <w:szCs w:val="24"/>
        </w:rPr>
        <w:t xml:space="preserve"> organizācijām</w:t>
      </w:r>
      <w:bookmarkEnd w:id="65"/>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1559"/>
        <w:gridCol w:w="5528"/>
      </w:tblGrid>
      <w:tr w:rsidR="003A4BB4" w:rsidRPr="0090635C" w14:paraId="68C5E05B" w14:textId="77777777" w:rsidTr="00D42F10">
        <w:trPr>
          <w:trHeight w:val="724"/>
          <w:tblHeader/>
        </w:trPr>
        <w:tc>
          <w:tcPr>
            <w:tcW w:w="2127" w:type="dxa"/>
            <w:shd w:val="clear" w:color="auto" w:fill="D4CD40"/>
            <w:tcMar>
              <w:top w:w="0" w:type="dxa"/>
              <w:left w:w="108" w:type="dxa"/>
              <w:bottom w:w="0" w:type="dxa"/>
              <w:right w:w="108" w:type="dxa"/>
            </w:tcMar>
            <w:vAlign w:val="center"/>
            <w:hideMark/>
          </w:tcPr>
          <w:p w14:paraId="6A207707" w14:textId="77777777" w:rsidR="003A4BB4" w:rsidRPr="00D94A5E" w:rsidRDefault="003A4BB4" w:rsidP="000C71A4">
            <w:pPr>
              <w:spacing w:before="40" w:after="40"/>
              <w:ind w:left="-567" w:right="326"/>
              <w:jc w:val="center"/>
              <w:rPr>
                <w:rFonts w:ascii="Montserrat" w:eastAsia="Microsoft YaHei Light" w:hAnsi="Montserrat"/>
                <w:b/>
                <w:bCs/>
                <w:color w:val="0E1D42"/>
                <w:sz w:val="20"/>
                <w:szCs w:val="20"/>
              </w:rPr>
            </w:pPr>
            <w:bookmarkStart w:id="67" w:name="_Toc199941711"/>
            <w:bookmarkStart w:id="68" w:name="_Hlk199417228"/>
          </w:p>
        </w:tc>
        <w:tc>
          <w:tcPr>
            <w:tcW w:w="1559" w:type="dxa"/>
            <w:shd w:val="clear" w:color="auto" w:fill="D4CD40"/>
            <w:tcMar>
              <w:top w:w="0" w:type="dxa"/>
              <w:left w:w="108" w:type="dxa"/>
              <w:bottom w:w="0" w:type="dxa"/>
              <w:right w:w="108" w:type="dxa"/>
            </w:tcMar>
            <w:vAlign w:val="center"/>
            <w:hideMark/>
          </w:tcPr>
          <w:p w14:paraId="7A833FF3" w14:textId="77777777" w:rsidR="003A4BB4" w:rsidRPr="00D94A5E" w:rsidRDefault="003A4BB4" w:rsidP="00A82B21">
            <w:pPr>
              <w:spacing w:before="40" w:after="40"/>
              <w:ind w:left="174" w:right="326"/>
              <w:jc w:val="center"/>
              <w:rPr>
                <w:rFonts w:ascii="Montserrat" w:eastAsia="Microsoft YaHei Light" w:hAnsi="Montserrat"/>
                <w:b/>
                <w:bCs/>
                <w:color w:val="0E1D42"/>
                <w:sz w:val="20"/>
                <w:szCs w:val="20"/>
              </w:rPr>
            </w:pPr>
            <w:r w:rsidRPr="00D94A5E">
              <w:rPr>
                <w:rFonts w:ascii="Montserrat" w:eastAsia="Microsoft YaHei Light" w:hAnsi="Montserrat"/>
                <w:b/>
                <w:bCs/>
                <w:color w:val="0E1D42"/>
                <w:sz w:val="20"/>
                <w:szCs w:val="20"/>
              </w:rPr>
              <w:t>Summa (EUR)</w:t>
            </w:r>
          </w:p>
        </w:tc>
        <w:tc>
          <w:tcPr>
            <w:tcW w:w="5528" w:type="dxa"/>
            <w:shd w:val="clear" w:color="auto" w:fill="D4CD40"/>
            <w:tcMar>
              <w:top w:w="0" w:type="dxa"/>
              <w:left w:w="108" w:type="dxa"/>
              <w:bottom w:w="0" w:type="dxa"/>
              <w:right w:w="108" w:type="dxa"/>
            </w:tcMar>
            <w:vAlign w:val="center"/>
            <w:hideMark/>
          </w:tcPr>
          <w:p w14:paraId="18394983" w14:textId="77777777" w:rsidR="003A4BB4" w:rsidRPr="00D94A5E" w:rsidRDefault="003A4BB4" w:rsidP="000C71A4">
            <w:pPr>
              <w:spacing w:before="40" w:after="40"/>
              <w:ind w:left="-567" w:right="326"/>
              <w:jc w:val="center"/>
              <w:rPr>
                <w:rFonts w:ascii="Montserrat" w:eastAsia="Microsoft YaHei Light" w:hAnsi="Montserrat"/>
                <w:b/>
                <w:bCs/>
                <w:color w:val="0E1D42"/>
                <w:sz w:val="20"/>
                <w:szCs w:val="20"/>
              </w:rPr>
            </w:pPr>
            <w:r w:rsidRPr="00D94A5E">
              <w:rPr>
                <w:rFonts w:ascii="Montserrat" w:eastAsia="Microsoft YaHei Light" w:hAnsi="Montserrat"/>
                <w:b/>
                <w:bCs/>
                <w:color w:val="0E1D42"/>
                <w:sz w:val="20"/>
                <w:szCs w:val="20"/>
              </w:rPr>
              <w:t>Mērķis</w:t>
            </w:r>
          </w:p>
        </w:tc>
      </w:tr>
      <w:tr w:rsidR="003A4BB4" w:rsidRPr="0090635C" w14:paraId="53FED892" w14:textId="77777777" w:rsidTr="00D42F10">
        <w:trPr>
          <w:trHeight w:val="288"/>
        </w:trPr>
        <w:tc>
          <w:tcPr>
            <w:tcW w:w="2127" w:type="dxa"/>
            <w:noWrap/>
            <w:tcMar>
              <w:top w:w="0" w:type="dxa"/>
              <w:left w:w="108" w:type="dxa"/>
              <w:bottom w:w="0" w:type="dxa"/>
              <w:right w:w="108" w:type="dxa"/>
            </w:tcMar>
            <w:vAlign w:val="center"/>
            <w:hideMark/>
          </w:tcPr>
          <w:p w14:paraId="0A3D04FD"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Reliģiskas organizācijas</w:t>
            </w:r>
          </w:p>
        </w:tc>
        <w:tc>
          <w:tcPr>
            <w:tcW w:w="1559" w:type="dxa"/>
            <w:noWrap/>
            <w:tcMar>
              <w:top w:w="0" w:type="dxa"/>
              <w:left w:w="108" w:type="dxa"/>
              <w:bottom w:w="0" w:type="dxa"/>
              <w:right w:w="108" w:type="dxa"/>
            </w:tcMar>
            <w:vAlign w:val="center"/>
            <w:hideMark/>
          </w:tcPr>
          <w:p w14:paraId="61F51009" w14:textId="7B6C415F" w:rsidR="003A4BB4" w:rsidRPr="004B1CF6" w:rsidRDefault="003A4BB4"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4000</w:t>
            </w:r>
          </w:p>
        </w:tc>
        <w:tc>
          <w:tcPr>
            <w:tcW w:w="5528" w:type="dxa"/>
            <w:noWrap/>
            <w:tcMar>
              <w:top w:w="0" w:type="dxa"/>
              <w:left w:w="108" w:type="dxa"/>
              <w:bottom w:w="0" w:type="dxa"/>
              <w:right w:w="108" w:type="dxa"/>
            </w:tcMar>
            <w:vAlign w:val="center"/>
            <w:hideMark/>
          </w:tcPr>
          <w:p w14:paraId="117516F8"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Līdzfinansējums komunālajiem maksājumiem</w:t>
            </w:r>
          </w:p>
        </w:tc>
      </w:tr>
      <w:tr w:rsidR="003A4BB4" w:rsidRPr="0090635C" w14:paraId="1FDE8802" w14:textId="77777777" w:rsidTr="00D42F10">
        <w:trPr>
          <w:trHeight w:val="288"/>
        </w:trPr>
        <w:tc>
          <w:tcPr>
            <w:tcW w:w="2127" w:type="dxa"/>
            <w:vMerge w:val="restart"/>
            <w:noWrap/>
            <w:tcMar>
              <w:top w:w="0" w:type="dxa"/>
              <w:left w:w="108" w:type="dxa"/>
              <w:bottom w:w="0" w:type="dxa"/>
              <w:right w:w="108" w:type="dxa"/>
            </w:tcMar>
            <w:vAlign w:val="center"/>
            <w:hideMark/>
          </w:tcPr>
          <w:p w14:paraId="72C746E2"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Biedrības</w:t>
            </w:r>
          </w:p>
        </w:tc>
        <w:tc>
          <w:tcPr>
            <w:tcW w:w="1559" w:type="dxa"/>
            <w:vMerge w:val="restart"/>
            <w:noWrap/>
            <w:tcMar>
              <w:top w:w="0" w:type="dxa"/>
              <w:left w:w="108" w:type="dxa"/>
              <w:bottom w:w="0" w:type="dxa"/>
              <w:right w:w="108" w:type="dxa"/>
            </w:tcMar>
            <w:vAlign w:val="center"/>
            <w:hideMark/>
          </w:tcPr>
          <w:p w14:paraId="61F730E1"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846 108</w:t>
            </w:r>
          </w:p>
        </w:tc>
        <w:tc>
          <w:tcPr>
            <w:tcW w:w="5528" w:type="dxa"/>
            <w:noWrap/>
            <w:tcMar>
              <w:top w:w="0" w:type="dxa"/>
              <w:left w:w="108" w:type="dxa"/>
              <w:bottom w:w="0" w:type="dxa"/>
              <w:right w:w="108" w:type="dxa"/>
            </w:tcMar>
            <w:vAlign w:val="center"/>
            <w:hideMark/>
          </w:tcPr>
          <w:p w14:paraId="631B0D6A"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Interešu izglītības programmas realizēšana</w:t>
            </w:r>
          </w:p>
        </w:tc>
      </w:tr>
      <w:tr w:rsidR="003A4BB4" w:rsidRPr="0090635C" w14:paraId="483A663D" w14:textId="77777777" w:rsidTr="00D42F10">
        <w:trPr>
          <w:trHeight w:val="288"/>
        </w:trPr>
        <w:tc>
          <w:tcPr>
            <w:tcW w:w="2127" w:type="dxa"/>
            <w:vMerge/>
            <w:noWrap/>
            <w:tcMar>
              <w:top w:w="0" w:type="dxa"/>
              <w:left w:w="108" w:type="dxa"/>
              <w:bottom w:w="0" w:type="dxa"/>
              <w:right w:w="108" w:type="dxa"/>
            </w:tcMar>
            <w:vAlign w:val="center"/>
            <w:hideMark/>
          </w:tcPr>
          <w:p w14:paraId="371468CD"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25056388"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5AC810D3"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Dzīvokļa pabalsts natūrā</w:t>
            </w:r>
          </w:p>
        </w:tc>
      </w:tr>
      <w:tr w:rsidR="003A4BB4" w:rsidRPr="0090635C" w14:paraId="71422D0E" w14:textId="77777777" w:rsidTr="00D42F10">
        <w:trPr>
          <w:trHeight w:val="288"/>
        </w:trPr>
        <w:tc>
          <w:tcPr>
            <w:tcW w:w="2127" w:type="dxa"/>
            <w:vMerge/>
            <w:noWrap/>
            <w:tcMar>
              <w:top w:w="0" w:type="dxa"/>
              <w:left w:w="108" w:type="dxa"/>
              <w:bottom w:w="0" w:type="dxa"/>
              <w:right w:w="108" w:type="dxa"/>
            </w:tcMar>
            <w:vAlign w:val="center"/>
            <w:hideMark/>
          </w:tcPr>
          <w:p w14:paraId="0371081B"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2250B466"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0D257690"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Subsīdija sacensību organizēšanai</w:t>
            </w:r>
          </w:p>
        </w:tc>
      </w:tr>
      <w:tr w:rsidR="003A4BB4" w:rsidRPr="0090635C" w14:paraId="3401734C" w14:textId="77777777" w:rsidTr="00D42F10">
        <w:trPr>
          <w:trHeight w:val="288"/>
        </w:trPr>
        <w:tc>
          <w:tcPr>
            <w:tcW w:w="2127" w:type="dxa"/>
            <w:vMerge/>
            <w:noWrap/>
            <w:tcMar>
              <w:top w:w="0" w:type="dxa"/>
              <w:left w:w="108" w:type="dxa"/>
              <w:bottom w:w="0" w:type="dxa"/>
              <w:right w:w="108" w:type="dxa"/>
            </w:tcMar>
            <w:vAlign w:val="center"/>
            <w:hideMark/>
          </w:tcPr>
          <w:p w14:paraId="12C75B83"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050E79F3"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17690C16"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Biedru nauda</w:t>
            </w:r>
          </w:p>
        </w:tc>
      </w:tr>
      <w:tr w:rsidR="003A4BB4" w:rsidRPr="0090635C" w14:paraId="4808CB02" w14:textId="77777777" w:rsidTr="00D42F10">
        <w:trPr>
          <w:trHeight w:val="288"/>
        </w:trPr>
        <w:tc>
          <w:tcPr>
            <w:tcW w:w="2127" w:type="dxa"/>
            <w:vMerge/>
            <w:noWrap/>
            <w:tcMar>
              <w:top w:w="0" w:type="dxa"/>
              <w:left w:w="108" w:type="dxa"/>
              <w:bottom w:w="0" w:type="dxa"/>
              <w:right w:w="108" w:type="dxa"/>
            </w:tcMar>
            <w:vAlign w:val="center"/>
            <w:hideMark/>
          </w:tcPr>
          <w:p w14:paraId="36B0F324"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3D6C7F53"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065D656D"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Autoratlīdzība - atļauja izmantot autoru darbus</w:t>
            </w:r>
          </w:p>
        </w:tc>
      </w:tr>
      <w:tr w:rsidR="003A4BB4" w:rsidRPr="0090635C" w14:paraId="602FFE9A" w14:textId="77777777" w:rsidTr="00D42F10">
        <w:trPr>
          <w:trHeight w:val="288"/>
        </w:trPr>
        <w:tc>
          <w:tcPr>
            <w:tcW w:w="2127" w:type="dxa"/>
            <w:vMerge/>
            <w:noWrap/>
            <w:tcMar>
              <w:top w:w="0" w:type="dxa"/>
              <w:left w:w="108" w:type="dxa"/>
              <w:bottom w:w="0" w:type="dxa"/>
              <w:right w:w="108" w:type="dxa"/>
            </w:tcMar>
            <w:vAlign w:val="center"/>
            <w:hideMark/>
          </w:tcPr>
          <w:p w14:paraId="1460DF59"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63652814"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3ABF83CC"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Sociālie pakalpojumi</w:t>
            </w:r>
          </w:p>
        </w:tc>
      </w:tr>
      <w:tr w:rsidR="003A4BB4" w:rsidRPr="0090635C" w14:paraId="1825B0AF" w14:textId="77777777" w:rsidTr="00D42F10">
        <w:trPr>
          <w:trHeight w:val="288"/>
        </w:trPr>
        <w:tc>
          <w:tcPr>
            <w:tcW w:w="2127" w:type="dxa"/>
            <w:vMerge/>
            <w:noWrap/>
            <w:tcMar>
              <w:top w:w="0" w:type="dxa"/>
              <w:left w:w="108" w:type="dxa"/>
              <w:bottom w:w="0" w:type="dxa"/>
              <w:right w:w="108" w:type="dxa"/>
            </w:tcMar>
            <w:vAlign w:val="center"/>
            <w:hideMark/>
          </w:tcPr>
          <w:p w14:paraId="2C473D74"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440D4702"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4C69F696"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Līdzfinansējums par bērniem, kuri mācās citas pašvaldības vai privātajās izglītības iestādēs</w:t>
            </w:r>
          </w:p>
        </w:tc>
      </w:tr>
      <w:tr w:rsidR="003A4BB4" w:rsidRPr="0090635C" w14:paraId="5D2B76D8" w14:textId="77777777" w:rsidTr="00D42F10">
        <w:trPr>
          <w:trHeight w:val="288"/>
        </w:trPr>
        <w:tc>
          <w:tcPr>
            <w:tcW w:w="2127" w:type="dxa"/>
            <w:vMerge/>
            <w:noWrap/>
            <w:tcMar>
              <w:top w:w="0" w:type="dxa"/>
              <w:left w:w="108" w:type="dxa"/>
              <w:bottom w:w="0" w:type="dxa"/>
              <w:right w:w="108" w:type="dxa"/>
            </w:tcMar>
            <w:vAlign w:val="center"/>
            <w:hideMark/>
          </w:tcPr>
          <w:p w14:paraId="78F7FB65"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5C743904"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71BC3ADF"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Dalības maksas</w:t>
            </w:r>
          </w:p>
        </w:tc>
      </w:tr>
      <w:tr w:rsidR="003A4BB4" w:rsidRPr="0090635C" w14:paraId="6DC7C7B7" w14:textId="77777777" w:rsidTr="00D42F10">
        <w:trPr>
          <w:trHeight w:val="288"/>
        </w:trPr>
        <w:tc>
          <w:tcPr>
            <w:tcW w:w="2127" w:type="dxa"/>
            <w:vMerge/>
            <w:noWrap/>
            <w:tcMar>
              <w:top w:w="0" w:type="dxa"/>
              <w:left w:w="108" w:type="dxa"/>
              <w:bottom w:w="0" w:type="dxa"/>
              <w:right w:w="108" w:type="dxa"/>
            </w:tcMar>
            <w:vAlign w:val="center"/>
            <w:hideMark/>
          </w:tcPr>
          <w:p w14:paraId="677B23CB"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7A190F17"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2E64D839"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Sporta organizācijas darbības nodrošināšana</w:t>
            </w:r>
          </w:p>
        </w:tc>
      </w:tr>
      <w:tr w:rsidR="003A4BB4" w:rsidRPr="0090635C" w14:paraId="6F11D069" w14:textId="77777777" w:rsidTr="00D42F10">
        <w:trPr>
          <w:trHeight w:val="288"/>
        </w:trPr>
        <w:tc>
          <w:tcPr>
            <w:tcW w:w="2127" w:type="dxa"/>
            <w:vMerge/>
            <w:noWrap/>
            <w:tcMar>
              <w:top w:w="0" w:type="dxa"/>
              <w:left w:w="108" w:type="dxa"/>
              <w:bottom w:w="0" w:type="dxa"/>
              <w:right w:w="108" w:type="dxa"/>
            </w:tcMar>
            <w:vAlign w:val="center"/>
            <w:hideMark/>
          </w:tcPr>
          <w:p w14:paraId="24459C7C"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1D911532"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61E6D1F7"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Izdevumi brīvprātīgo iniciatīvu izpildei</w:t>
            </w:r>
          </w:p>
        </w:tc>
      </w:tr>
      <w:tr w:rsidR="003A4BB4" w:rsidRPr="0090635C" w14:paraId="469D0CAD" w14:textId="77777777" w:rsidTr="00D42F10">
        <w:trPr>
          <w:trHeight w:val="288"/>
        </w:trPr>
        <w:tc>
          <w:tcPr>
            <w:tcW w:w="2127" w:type="dxa"/>
            <w:vMerge/>
            <w:noWrap/>
            <w:tcMar>
              <w:top w:w="0" w:type="dxa"/>
              <w:left w:w="108" w:type="dxa"/>
              <w:bottom w:w="0" w:type="dxa"/>
              <w:right w:w="108" w:type="dxa"/>
            </w:tcMar>
            <w:vAlign w:val="center"/>
            <w:hideMark/>
          </w:tcPr>
          <w:p w14:paraId="19754AA0"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43BCA6FA"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375EB045"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Nometņu organizēšana</w:t>
            </w:r>
          </w:p>
        </w:tc>
      </w:tr>
      <w:tr w:rsidR="003A4BB4" w:rsidRPr="0090635C" w14:paraId="52365E79" w14:textId="77777777" w:rsidTr="00D42F10">
        <w:trPr>
          <w:trHeight w:val="288"/>
        </w:trPr>
        <w:tc>
          <w:tcPr>
            <w:tcW w:w="2127" w:type="dxa"/>
            <w:noWrap/>
            <w:tcMar>
              <w:top w:w="0" w:type="dxa"/>
              <w:left w:w="108" w:type="dxa"/>
              <w:bottom w:w="0" w:type="dxa"/>
              <w:right w:w="108" w:type="dxa"/>
            </w:tcMar>
            <w:vAlign w:val="center"/>
            <w:hideMark/>
          </w:tcPr>
          <w:p w14:paraId="11FC18E0"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Nodibinājumi</w:t>
            </w:r>
          </w:p>
        </w:tc>
        <w:tc>
          <w:tcPr>
            <w:tcW w:w="1559" w:type="dxa"/>
            <w:noWrap/>
            <w:tcMar>
              <w:top w:w="0" w:type="dxa"/>
              <w:left w:w="108" w:type="dxa"/>
              <w:bottom w:w="0" w:type="dxa"/>
              <w:right w:w="108" w:type="dxa"/>
            </w:tcMar>
            <w:vAlign w:val="center"/>
            <w:hideMark/>
          </w:tcPr>
          <w:p w14:paraId="0F52FC8E"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12 107</w:t>
            </w:r>
          </w:p>
        </w:tc>
        <w:tc>
          <w:tcPr>
            <w:tcW w:w="5528" w:type="dxa"/>
            <w:noWrap/>
            <w:tcMar>
              <w:top w:w="0" w:type="dxa"/>
              <w:left w:w="108" w:type="dxa"/>
              <w:bottom w:w="0" w:type="dxa"/>
              <w:right w:w="108" w:type="dxa"/>
            </w:tcMar>
            <w:vAlign w:val="center"/>
            <w:hideMark/>
          </w:tcPr>
          <w:p w14:paraId="7DAF8962"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Izdevumi brīvprātīgo iniciatīvu izpildei</w:t>
            </w:r>
          </w:p>
        </w:tc>
      </w:tr>
      <w:tr w:rsidR="003A4BB4" w:rsidRPr="0090635C" w14:paraId="449A291F" w14:textId="77777777" w:rsidTr="00D42F10">
        <w:trPr>
          <w:trHeight w:val="288"/>
        </w:trPr>
        <w:tc>
          <w:tcPr>
            <w:tcW w:w="2127" w:type="dxa"/>
            <w:noWrap/>
            <w:tcMar>
              <w:top w:w="0" w:type="dxa"/>
              <w:left w:w="108" w:type="dxa"/>
              <w:bottom w:w="0" w:type="dxa"/>
              <w:right w:w="108" w:type="dxa"/>
            </w:tcMar>
            <w:vAlign w:val="center"/>
            <w:hideMark/>
          </w:tcPr>
          <w:p w14:paraId="0AD33B20"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Arodbiedrības</w:t>
            </w:r>
          </w:p>
        </w:tc>
        <w:tc>
          <w:tcPr>
            <w:tcW w:w="1559" w:type="dxa"/>
            <w:noWrap/>
            <w:tcMar>
              <w:top w:w="0" w:type="dxa"/>
              <w:left w:w="108" w:type="dxa"/>
              <w:bottom w:w="0" w:type="dxa"/>
              <w:right w:w="108" w:type="dxa"/>
            </w:tcMar>
            <w:vAlign w:val="center"/>
            <w:hideMark/>
          </w:tcPr>
          <w:p w14:paraId="648FF511"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30 973</w:t>
            </w:r>
          </w:p>
        </w:tc>
        <w:tc>
          <w:tcPr>
            <w:tcW w:w="5528" w:type="dxa"/>
            <w:noWrap/>
            <w:tcMar>
              <w:top w:w="0" w:type="dxa"/>
              <w:left w:w="108" w:type="dxa"/>
              <w:bottom w:w="0" w:type="dxa"/>
              <w:right w:w="108" w:type="dxa"/>
            </w:tcMar>
            <w:vAlign w:val="center"/>
            <w:hideMark/>
          </w:tcPr>
          <w:p w14:paraId="01B98118"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Arodbiedrības biedra naudas</w:t>
            </w:r>
          </w:p>
        </w:tc>
      </w:tr>
      <w:tr w:rsidR="003A4BB4" w:rsidRPr="0090635C" w14:paraId="1C29317A" w14:textId="77777777" w:rsidTr="00D42F10">
        <w:trPr>
          <w:trHeight w:val="363"/>
        </w:trPr>
        <w:tc>
          <w:tcPr>
            <w:tcW w:w="2127" w:type="dxa"/>
            <w:vMerge w:val="restart"/>
            <w:noWrap/>
            <w:tcMar>
              <w:top w:w="0" w:type="dxa"/>
              <w:left w:w="108" w:type="dxa"/>
              <w:bottom w:w="0" w:type="dxa"/>
              <w:right w:w="108" w:type="dxa"/>
            </w:tcMar>
            <w:vAlign w:val="center"/>
            <w:hideMark/>
          </w:tcPr>
          <w:p w14:paraId="692854F7"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Sociālie uzņēmumi</w:t>
            </w:r>
          </w:p>
          <w:p w14:paraId="4B507C3E"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p w14:paraId="69BB41AB"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p w14:paraId="4FD33395"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p>
        </w:tc>
        <w:tc>
          <w:tcPr>
            <w:tcW w:w="1559" w:type="dxa"/>
            <w:vMerge w:val="restart"/>
            <w:noWrap/>
            <w:tcMar>
              <w:top w:w="0" w:type="dxa"/>
              <w:left w:w="108" w:type="dxa"/>
              <w:bottom w:w="0" w:type="dxa"/>
              <w:right w:w="108" w:type="dxa"/>
            </w:tcMar>
            <w:vAlign w:val="center"/>
            <w:hideMark/>
          </w:tcPr>
          <w:p w14:paraId="746EBBA2"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28 202</w:t>
            </w:r>
          </w:p>
          <w:p w14:paraId="57213441"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p w14:paraId="2FDE8BF0"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p w14:paraId="07AB465D"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50B71EE6"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Gada maksa (Sociālais uzņēmums Centrs Dardedze SIA)</w:t>
            </w:r>
          </w:p>
        </w:tc>
      </w:tr>
      <w:tr w:rsidR="003A4BB4" w:rsidRPr="0090635C" w14:paraId="3EC774BF" w14:textId="77777777" w:rsidTr="00D42F10">
        <w:trPr>
          <w:trHeight w:val="690"/>
        </w:trPr>
        <w:tc>
          <w:tcPr>
            <w:tcW w:w="2127" w:type="dxa"/>
            <w:vMerge/>
            <w:noWrap/>
            <w:tcMar>
              <w:top w:w="0" w:type="dxa"/>
              <w:left w:w="108" w:type="dxa"/>
              <w:bottom w:w="0" w:type="dxa"/>
              <w:right w:w="108" w:type="dxa"/>
            </w:tcMar>
            <w:vAlign w:val="center"/>
            <w:hideMark/>
          </w:tcPr>
          <w:p w14:paraId="735BD994"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25B6EED0"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75F478B3" w14:textId="77777777" w:rsidR="003A4BB4" w:rsidRPr="004B1CF6" w:rsidRDefault="003A4BB4"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Ģimenes asistenta pakalpojums (Aprūpe dzīvesvietā SIA)</w:t>
            </w:r>
          </w:p>
        </w:tc>
      </w:tr>
      <w:tr w:rsidR="003A4BB4" w:rsidRPr="0090635C" w14:paraId="7A8B0F21" w14:textId="77777777" w:rsidTr="00D42F10">
        <w:trPr>
          <w:trHeight w:val="288"/>
        </w:trPr>
        <w:tc>
          <w:tcPr>
            <w:tcW w:w="2127" w:type="dxa"/>
            <w:noWrap/>
            <w:tcMar>
              <w:top w:w="0" w:type="dxa"/>
              <w:left w:w="108" w:type="dxa"/>
              <w:bottom w:w="0" w:type="dxa"/>
              <w:right w:w="108" w:type="dxa"/>
            </w:tcMar>
            <w:vAlign w:val="center"/>
            <w:hideMark/>
          </w:tcPr>
          <w:p w14:paraId="04D697D6"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Kopā:</w:t>
            </w:r>
          </w:p>
        </w:tc>
        <w:tc>
          <w:tcPr>
            <w:tcW w:w="1559" w:type="dxa"/>
            <w:noWrap/>
            <w:tcMar>
              <w:top w:w="0" w:type="dxa"/>
              <w:left w:w="108" w:type="dxa"/>
              <w:bottom w:w="0" w:type="dxa"/>
              <w:right w:w="108" w:type="dxa"/>
            </w:tcMar>
            <w:vAlign w:val="center"/>
            <w:hideMark/>
          </w:tcPr>
          <w:p w14:paraId="378B950E" w14:textId="77777777" w:rsidR="003A4BB4" w:rsidRPr="004B1CF6" w:rsidRDefault="003A4BB4" w:rsidP="00A82B21">
            <w:pPr>
              <w:spacing w:before="40" w:after="40"/>
              <w:ind w:left="17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921 390</w:t>
            </w:r>
          </w:p>
        </w:tc>
        <w:tc>
          <w:tcPr>
            <w:tcW w:w="5528" w:type="dxa"/>
            <w:noWrap/>
            <w:tcMar>
              <w:top w:w="0" w:type="dxa"/>
              <w:left w:w="108" w:type="dxa"/>
              <w:bottom w:w="0" w:type="dxa"/>
              <w:right w:w="108" w:type="dxa"/>
            </w:tcMar>
            <w:vAlign w:val="center"/>
            <w:hideMark/>
          </w:tcPr>
          <w:p w14:paraId="00E2094A" w14:textId="77777777" w:rsidR="003A4BB4" w:rsidRPr="004B1CF6" w:rsidRDefault="003A4BB4" w:rsidP="00A82B21">
            <w:pPr>
              <w:spacing w:before="40" w:after="40"/>
              <w:ind w:right="326"/>
              <w:jc w:val="center"/>
              <w:rPr>
                <w:rFonts w:ascii="Montserrat" w:hAnsi="Montserrat"/>
                <w:color w:val="0E1D42"/>
                <w:sz w:val="20"/>
                <w:szCs w:val="20"/>
                <w:lang w:eastAsia="lv-LV"/>
              </w:rPr>
            </w:pPr>
          </w:p>
        </w:tc>
      </w:tr>
    </w:tbl>
    <w:p w14:paraId="64FF8262" w14:textId="77777777" w:rsidR="003A4BB4" w:rsidRDefault="002B27CC" w:rsidP="00D42F10">
      <w:pPr>
        <w:keepNext/>
        <w:spacing w:before="240" w:after="120" w:line="240" w:lineRule="auto"/>
        <w:ind w:left="142" w:right="326" w:hanging="720"/>
        <w:jc w:val="both"/>
        <w:outlineLvl w:val="1"/>
        <w:rPr>
          <w:rFonts w:ascii="Montserrat" w:hAnsi="Montserrat"/>
          <w:b/>
          <w:bCs/>
          <w:color w:val="D4CD40"/>
          <w:sz w:val="24"/>
          <w:szCs w:val="24"/>
        </w:rPr>
      </w:pPr>
      <w:bookmarkStart w:id="69" w:name="_Toc227666507"/>
      <w:r w:rsidRPr="003A4BB4">
        <w:rPr>
          <w:rFonts w:ascii="Montserrat" w:hAnsi="Montserrat"/>
          <w:b/>
          <w:bCs/>
          <w:color w:val="D4CD40"/>
          <w:sz w:val="24"/>
          <w:szCs w:val="24"/>
        </w:rPr>
        <w:t>Ziedojumi un dāvinājumi</w:t>
      </w:r>
      <w:bookmarkEnd w:id="67"/>
      <w:bookmarkEnd w:id="69"/>
    </w:p>
    <w:p w14:paraId="56674E4C" w14:textId="29213B77" w:rsidR="003A4BB4" w:rsidRPr="00D11219" w:rsidRDefault="003A4BB4" w:rsidP="00D42F10">
      <w:pPr>
        <w:ind w:left="-567" w:right="326"/>
        <w:rPr>
          <w:rFonts w:ascii="Montserrat" w:eastAsia="Calibri" w:hAnsi="Montserrat" w:cs="Times New Roman"/>
          <w:color w:val="0E1D42"/>
          <w:kern w:val="0"/>
          <w14:ligatures w14:val="none"/>
        </w:rPr>
      </w:pPr>
      <w:r w:rsidRPr="00D11219">
        <w:rPr>
          <w:rFonts w:ascii="Montserrat" w:eastAsia="Calibri" w:hAnsi="Montserrat" w:cs="Times New Roman"/>
          <w:color w:val="0E1D42"/>
          <w:kern w:val="0"/>
          <w14:ligatures w14:val="none"/>
        </w:rPr>
        <w:t>Pašvaldība saņēma mantas ziedojumus 6424 e</w:t>
      </w:r>
      <w:r w:rsidR="00D97A9C">
        <w:rPr>
          <w:rFonts w:ascii="Montserrat" w:eastAsia="Calibri" w:hAnsi="Montserrat" w:cs="Times New Roman"/>
          <w:color w:val="0E1D42"/>
          <w:kern w:val="0"/>
          <w14:ligatures w14:val="none"/>
        </w:rPr>
        <w:t>i</w:t>
      </w:r>
      <w:r w:rsidRPr="00D11219">
        <w:rPr>
          <w:rFonts w:ascii="Montserrat" w:eastAsia="Calibri" w:hAnsi="Montserrat" w:cs="Times New Roman"/>
          <w:color w:val="0E1D42"/>
          <w:kern w:val="0"/>
          <w14:ligatures w14:val="none"/>
        </w:rPr>
        <w:t>ro vērtībā un naud</w:t>
      </w:r>
      <w:r w:rsidR="00D97A9C">
        <w:rPr>
          <w:rFonts w:ascii="Montserrat" w:eastAsia="Calibri" w:hAnsi="Montserrat" w:cs="Times New Roman"/>
          <w:color w:val="0E1D42"/>
          <w:kern w:val="0"/>
          <w14:ligatures w14:val="none"/>
        </w:rPr>
        <w:t>u</w:t>
      </w:r>
      <w:r w:rsidRPr="00D11219">
        <w:rPr>
          <w:rFonts w:ascii="Montserrat" w:eastAsia="Calibri" w:hAnsi="Montserrat" w:cs="Times New Roman"/>
          <w:color w:val="0E1D42"/>
          <w:kern w:val="0"/>
          <w14:ligatures w14:val="none"/>
        </w:rPr>
        <w:t xml:space="preserve"> 1490 e</w:t>
      </w:r>
      <w:r w:rsidR="00D97A9C">
        <w:rPr>
          <w:rFonts w:ascii="Montserrat" w:eastAsia="Calibri" w:hAnsi="Montserrat" w:cs="Times New Roman"/>
          <w:color w:val="0E1D42"/>
          <w:kern w:val="0"/>
          <w14:ligatures w14:val="none"/>
        </w:rPr>
        <w:t>i</w:t>
      </w:r>
      <w:r w:rsidRPr="00D11219">
        <w:rPr>
          <w:rFonts w:ascii="Montserrat" w:eastAsia="Calibri" w:hAnsi="Montserrat" w:cs="Times New Roman"/>
          <w:color w:val="0E1D42"/>
          <w:kern w:val="0"/>
          <w14:ligatures w14:val="none"/>
        </w:rPr>
        <w:t xml:space="preserve">ro. </w:t>
      </w:r>
      <w:bookmarkStart w:id="70" w:name="_Hlk132148759"/>
    </w:p>
    <w:bookmarkEnd w:id="68"/>
    <w:bookmarkEnd w:id="70"/>
    <w:p w14:paraId="24D504DD" w14:textId="5F4ED95C" w:rsidR="005444DF" w:rsidRPr="004B1CF6" w:rsidRDefault="004B1CF6" w:rsidP="00D42F10">
      <w:pPr>
        <w:spacing w:before="20" w:after="20"/>
        <w:ind w:left="-567" w:right="326"/>
        <w:jc w:val="both"/>
        <w:rPr>
          <w:rFonts w:ascii="Montserrat" w:eastAsia="Calibri" w:hAnsi="Montserrat" w:cs="Times New Roman"/>
          <w:color w:val="0E1D42"/>
          <w:kern w:val="0"/>
          <w14:ligatures w14:val="none"/>
        </w:rPr>
      </w:pPr>
      <w:r w:rsidRPr="004B1CF6">
        <w:rPr>
          <w:rFonts w:ascii="Montserrat" w:eastAsia="Calibri" w:hAnsi="Montserrat" w:cs="Times New Roman"/>
          <w:color w:val="0E1D42"/>
          <w:kern w:val="0"/>
          <w14:ligatures w14:val="none"/>
        </w:rPr>
        <w:t>Carnikavas vidusskolas Skolas padome organizēja Draudzīgo aicinājumu grāmatu ziedošanā skolas bibliotēkai, lai izglītojamajiem būtu iespēja iepazīties arī dažāda veida daiļliteratūru.</w:t>
      </w:r>
      <w:r w:rsidR="00D97A9C">
        <w:rPr>
          <w:rFonts w:ascii="Montserrat" w:eastAsia="Calibri" w:hAnsi="Montserrat" w:cs="Times New Roman"/>
          <w:color w:val="0E1D42"/>
          <w:kern w:val="0"/>
          <w14:ligatures w14:val="none"/>
        </w:rPr>
        <w:t xml:space="preserve"> Akcija turpināsies 2026. gadā.</w:t>
      </w:r>
    </w:p>
    <w:p w14:paraId="02EFD44A" w14:textId="25ECF6F5" w:rsidR="005444DF" w:rsidRPr="005444DF" w:rsidRDefault="002113AF" w:rsidP="000C71A4">
      <w:pPr>
        <w:pStyle w:val="Virsraksts1"/>
        <w:pageBreakBefore/>
        <w:ind w:left="-567" w:right="326"/>
        <w:jc w:val="center"/>
        <w:rPr>
          <w:rFonts w:ascii="Montserrat" w:hAnsi="Montserrat"/>
          <w:b/>
          <w:bCs/>
          <w:color w:val="D4CD40"/>
          <w:sz w:val="28"/>
          <w:szCs w:val="28"/>
        </w:rPr>
      </w:pPr>
      <w:bookmarkStart w:id="71" w:name="_Toc227666508"/>
      <w:r>
        <w:rPr>
          <w:rFonts w:ascii="Montserrat" w:hAnsi="Montserrat"/>
          <w:b/>
          <w:bCs/>
          <w:noProof/>
          <w:color w:val="D4CD40"/>
          <w:sz w:val="32"/>
          <w:szCs w:val="32"/>
        </w:rPr>
        <w:lastRenderedPageBreak/>
        <w:drawing>
          <wp:anchor distT="0" distB="0" distL="114300" distR="114300" simplePos="0" relativeHeight="251778048" behindDoc="0" locked="0" layoutInCell="1" allowOverlap="1" wp14:anchorId="73472D82" wp14:editId="7696E084">
            <wp:simplePos x="0" y="0"/>
            <wp:positionH relativeFrom="page">
              <wp:posOffset>8890</wp:posOffset>
            </wp:positionH>
            <wp:positionV relativeFrom="page">
              <wp:align>top</wp:align>
            </wp:positionV>
            <wp:extent cx="7552055" cy="2258060"/>
            <wp:effectExtent l="0" t="0" r="0" b="8890"/>
            <wp:wrapSquare wrapText="bothSides"/>
            <wp:docPr id="908953599"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3599" name="Attēls 908953599"/>
                    <pic:cNvPicPr/>
                  </pic:nvPicPr>
                  <pic:blipFill rotWithShape="1">
                    <a:blip r:embed="rId31">
                      <a:extLst>
                        <a:ext uri="{28A0092B-C50C-407E-A947-70E740481C1C}">
                          <a14:useLocalDpi xmlns:a14="http://schemas.microsoft.com/office/drawing/2010/main" val="0"/>
                        </a:ext>
                      </a:extLst>
                    </a:blip>
                    <a:srcRect l="-94" t="25246" r="94" b="30254"/>
                    <a:stretch>
                      <a:fillRect/>
                    </a:stretch>
                  </pic:blipFill>
                  <pic:spPr bwMode="auto">
                    <a:xfrm>
                      <a:off x="0" y="0"/>
                      <a:ext cx="7552055" cy="225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44DF" w:rsidRPr="005444DF">
        <w:rPr>
          <w:rFonts w:ascii="Montserrat" w:hAnsi="Montserrat"/>
          <w:b/>
          <w:bCs/>
          <w:color w:val="D4CD40"/>
          <w:sz w:val="28"/>
          <w:szCs w:val="28"/>
        </w:rPr>
        <w:t>INVESTĪCIJU PROJEKTI</w:t>
      </w:r>
      <w:bookmarkEnd w:id="71"/>
    </w:p>
    <w:p w14:paraId="6A53B951" w14:textId="6E3D3BF0" w:rsidR="00934E6F" w:rsidRPr="005444DF" w:rsidRDefault="00934E6F" w:rsidP="006D1B0B">
      <w:pPr>
        <w:keepNext/>
        <w:spacing w:before="240" w:after="120" w:line="240" w:lineRule="auto"/>
        <w:ind w:left="-567" w:right="326"/>
        <w:jc w:val="both"/>
        <w:outlineLvl w:val="1"/>
        <w:rPr>
          <w:rFonts w:ascii="Montserrat" w:hAnsi="Montserrat"/>
          <w:b/>
          <w:bCs/>
          <w:color w:val="D4CD40"/>
          <w:sz w:val="24"/>
          <w:szCs w:val="24"/>
        </w:rPr>
      </w:pPr>
      <w:bookmarkStart w:id="72" w:name="_Toc199941719"/>
      <w:bookmarkStart w:id="73" w:name="_Toc227666509"/>
      <w:bookmarkStart w:id="74" w:name="_Hlk105051533"/>
      <w:bookmarkStart w:id="75" w:name="_Toc199941720"/>
      <w:bookmarkStart w:id="76" w:name="_Hlk136517738"/>
      <w:bookmarkEnd w:id="54"/>
      <w:bookmarkEnd w:id="66"/>
      <w:r w:rsidRPr="005444DF">
        <w:rPr>
          <w:rFonts w:ascii="Montserrat" w:hAnsi="Montserrat"/>
          <w:b/>
          <w:bCs/>
          <w:color w:val="D4CD40"/>
          <w:sz w:val="24"/>
          <w:szCs w:val="24"/>
        </w:rPr>
        <w:t>Publiskās investīcijas infrastruktūrā</w:t>
      </w:r>
      <w:bookmarkEnd w:id="72"/>
      <w:bookmarkEnd w:id="73"/>
    </w:p>
    <w:p w14:paraId="28F94B4B" w14:textId="4E6D49FD" w:rsidR="00934E6F" w:rsidRDefault="00934E6F" w:rsidP="000C71A4">
      <w:pPr>
        <w:spacing w:before="120" w:after="120" w:line="240" w:lineRule="auto"/>
        <w:ind w:left="-567" w:right="326"/>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Pašvaldība </w:t>
      </w:r>
      <w:r w:rsidRPr="00FF506B">
        <w:rPr>
          <w:rFonts w:ascii="Montserrat" w:eastAsia="Calibri" w:hAnsi="Montserrat" w:cs="Times New Roman"/>
          <w:b/>
          <w:bCs/>
          <w:color w:val="0E1D42"/>
          <w:kern w:val="0"/>
          <w14:ligatures w14:val="none"/>
        </w:rPr>
        <w:t>pabeidza</w:t>
      </w:r>
      <w:r w:rsidRPr="00FF506B">
        <w:rPr>
          <w:rFonts w:ascii="Montserrat" w:eastAsia="Calibri" w:hAnsi="Montserrat" w:cs="Times New Roman"/>
          <w:color w:val="0E1D42"/>
          <w:kern w:val="0"/>
          <w14:ligatures w14:val="none"/>
        </w:rPr>
        <w:t xml:space="preserve"> šādu projektu izpildi:</w:t>
      </w:r>
    </w:p>
    <w:tbl>
      <w:tblPr>
        <w:tblStyle w:val="Reatabula"/>
        <w:tblW w:w="9498" w:type="dxa"/>
        <w:tblInd w:w="-572" w:type="dxa"/>
        <w:tblLook w:val="04A0" w:firstRow="1" w:lastRow="0" w:firstColumn="1" w:lastColumn="0" w:noHBand="0" w:noVBand="1"/>
      </w:tblPr>
      <w:tblGrid>
        <w:gridCol w:w="2552"/>
        <w:gridCol w:w="1239"/>
        <w:gridCol w:w="1596"/>
        <w:gridCol w:w="1843"/>
        <w:gridCol w:w="2268"/>
      </w:tblGrid>
      <w:tr w:rsidR="006D1B0B" w14:paraId="5F8B664A" w14:textId="77777777" w:rsidTr="004B1CF6">
        <w:tc>
          <w:tcPr>
            <w:tcW w:w="2552" w:type="dxa"/>
            <w:shd w:val="clear" w:color="auto" w:fill="D4CD40"/>
            <w:vAlign w:val="center"/>
          </w:tcPr>
          <w:p w14:paraId="3D0AAE46"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nosau</w:t>
            </w:r>
            <w:r w:rsidRPr="00A07BC0">
              <w:rPr>
                <w:rFonts w:ascii="Montserrat" w:eastAsia="Calibri" w:hAnsi="Montserrat" w:cs="Times New Roman"/>
                <w:b/>
                <w:bCs/>
                <w:color w:val="0E1D42"/>
                <w:kern w:val="0"/>
                <w:sz w:val="16"/>
                <w:szCs w:val="16"/>
                <w14:ligatures w14:val="none"/>
              </w:rPr>
              <w:softHyphen/>
              <w:t>kums, Ident. Nr.</w:t>
            </w:r>
          </w:p>
        </w:tc>
        <w:tc>
          <w:tcPr>
            <w:tcW w:w="1239" w:type="dxa"/>
            <w:shd w:val="clear" w:color="auto" w:fill="D4CD40"/>
            <w:vAlign w:val="center"/>
          </w:tcPr>
          <w:p w14:paraId="5DCC7F1B"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īste</w:t>
            </w:r>
            <w:r w:rsidRPr="00A07BC0">
              <w:rPr>
                <w:rFonts w:ascii="Montserrat" w:eastAsia="Calibri" w:hAnsi="Montserrat" w:cs="Times New Roman"/>
                <w:b/>
                <w:bCs/>
                <w:color w:val="0E1D42"/>
                <w:kern w:val="0"/>
                <w:sz w:val="16"/>
                <w:szCs w:val="16"/>
                <w14:ligatures w14:val="none"/>
              </w:rPr>
              <w:softHyphen/>
              <w:t>nošanas laiks</w:t>
            </w:r>
          </w:p>
        </w:tc>
        <w:tc>
          <w:tcPr>
            <w:tcW w:w="1596" w:type="dxa"/>
            <w:shd w:val="clear" w:color="auto" w:fill="D4CD40"/>
            <w:vAlign w:val="center"/>
          </w:tcPr>
          <w:p w14:paraId="09351A2F"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b/>
                <w:bCs/>
                <w:color w:val="0E1D42"/>
                <w:kern w:val="0"/>
                <w:sz w:val="16"/>
                <w:szCs w:val="16"/>
                <w14:ligatures w14:val="none"/>
              </w:rPr>
              <w:t>Kopējais finansējums</w:t>
            </w:r>
            <w:r w:rsidRPr="00A07BC0">
              <w:rPr>
                <w:rFonts w:ascii="Montserrat" w:eastAsia="Calibri" w:hAnsi="Montserrat" w:cs="Times New Roman"/>
                <w:b/>
                <w:bCs/>
                <w:color w:val="0E1D42"/>
                <w:kern w:val="0"/>
                <w:sz w:val="16"/>
                <w:szCs w:val="16"/>
                <w14:ligatures w14:val="none"/>
              </w:rPr>
              <w:t>, eiro</w:t>
            </w:r>
          </w:p>
        </w:tc>
        <w:tc>
          <w:tcPr>
            <w:tcW w:w="1843" w:type="dxa"/>
            <w:shd w:val="clear" w:color="auto" w:fill="D4CD40"/>
            <w:vAlign w:val="center"/>
          </w:tcPr>
          <w:p w14:paraId="553A3BB7"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Finanšu avoti</w:t>
            </w:r>
            <w:r>
              <w:rPr>
                <w:rFonts w:ascii="Montserrat" w:eastAsia="Calibri" w:hAnsi="Montserrat" w:cs="Times New Roman"/>
                <w:b/>
                <w:bCs/>
                <w:color w:val="0E1D42"/>
                <w:kern w:val="0"/>
                <w:sz w:val="16"/>
                <w:szCs w:val="16"/>
                <w14:ligatures w14:val="none"/>
              </w:rPr>
              <w:t>, eiro</w:t>
            </w:r>
          </w:p>
        </w:tc>
        <w:tc>
          <w:tcPr>
            <w:tcW w:w="2268" w:type="dxa"/>
            <w:shd w:val="clear" w:color="auto" w:fill="D4CD40"/>
            <w:vAlign w:val="center"/>
          </w:tcPr>
          <w:p w14:paraId="3611AFA0"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Projektā sasniegtie rezultāti 202</w:t>
            </w:r>
            <w:r>
              <w:rPr>
                <w:rFonts w:ascii="Montserrat" w:eastAsia="Calibri" w:hAnsi="Montserrat" w:cs="Times New Roman"/>
                <w:b/>
                <w:bCs/>
                <w:color w:val="0E1D42"/>
                <w:kern w:val="0"/>
                <w:sz w:val="16"/>
                <w:szCs w:val="16"/>
                <w14:ligatures w14:val="none"/>
              </w:rPr>
              <w:t>5</w:t>
            </w:r>
            <w:r w:rsidRPr="00A07BC0">
              <w:rPr>
                <w:rFonts w:ascii="Montserrat" w:eastAsia="Calibri" w:hAnsi="Montserrat" w:cs="Times New Roman"/>
                <w:b/>
                <w:bCs/>
                <w:color w:val="0E1D42"/>
                <w:kern w:val="0"/>
                <w:sz w:val="16"/>
                <w:szCs w:val="16"/>
                <w14:ligatures w14:val="none"/>
              </w:rPr>
              <w:t>. gadā</w:t>
            </w:r>
          </w:p>
        </w:tc>
      </w:tr>
      <w:tr w:rsidR="006D1B0B" w14:paraId="735B002A" w14:textId="77777777" w:rsidTr="00535469">
        <w:tc>
          <w:tcPr>
            <w:tcW w:w="2552" w:type="dxa"/>
            <w:vAlign w:val="center"/>
          </w:tcPr>
          <w:p w14:paraId="01E00492" w14:textId="77777777" w:rsidR="006D1B0B" w:rsidRPr="00D42F10" w:rsidRDefault="006D1B0B" w:rsidP="00535469">
            <w:pPr>
              <w:spacing w:before="120" w:after="120"/>
              <w:rPr>
                <w:rFonts w:ascii="Montserrat" w:eastAsia="Calibri" w:hAnsi="Montserrat" w:cs="Times New Roman"/>
                <w:i/>
                <w:iCs/>
                <w:color w:val="0E1D42"/>
                <w:kern w:val="0"/>
                <w:sz w:val="16"/>
                <w:szCs w:val="16"/>
                <w14:ligatures w14:val="none"/>
              </w:rPr>
            </w:pPr>
            <w:r w:rsidRPr="00D42F10">
              <w:rPr>
                <w:rFonts w:ascii="Montserrat" w:hAnsi="Montserrat"/>
                <w:i/>
                <w:iCs/>
                <w:noProof/>
                <w:color w:val="0E1D42"/>
                <w:sz w:val="16"/>
                <w:szCs w:val="16"/>
              </w:rPr>
              <w:t>“YOUTth and democracy: empowering Europe's next generation”</w:t>
            </w:r>
          </w:p>
        </w:tc>
        <w:tc>
          <w:tcPr>
            <w:tcW w:w="1239" w:type="dxa"/>
            <w:vAlign w:val="center"/>
          </w:tcPr>
          <w:p w14:paraId="0A1C06CC"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2024.-2025.</w:t>
            </w:r>
          </w:p>
        </w:tc>
        <w:tc>
          <w:tcPr>
            <w:tcW w:w="1596" w:type="dxa"/>
            <w:vAlign w:val="center"/>
          </w:tcPr>
          <w:p w14:paraId="703D6499"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0.00</w:t>
            </w:r>
          </w:p>
        </w:tc>
        <w:tc>
          <w:tcPr>
            <w:tcW w:w="1843" w:type="dxa"/>
            <w:vAlign w:val="center"/>
          </w:tcPr>
          <w:p w14:paraId="7E494405"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421AED">
              <w:rPr>
                <w:rFonts w:ascii="Montserrat" w:eastAsia="Calibri" w:hAnsi="Montserrat" w:cs="Times New Roman"/>
                <w:color w:val="0E1D42"/>
                <w:kern w:val="0"/>
                <w:sz w:val="16"/>
                <w:szCs w:val="16"/>
                <w14:ligatures w14:val="none"/>
              </w:rPr>
              <w:t>CERV</w:t>
            </w:r>
          </w:p>
        </w:tc>
        <w:tc>
          <w:tcPr>
            <w:tcW w:w="2268" w:type="dxa"/>
            <w:vAlign w:val="center"/>
          </w:tcPr>
          <w:p w14:paraId="5BC36DE0"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Ādažu novada pašvaldības pārstāvji piedalījās 3 pieredzes apmaiņas vizītēs</w:t>
            </w:r>
          </w:p>
        </w:tc>
      </w:tr>
      <w:tr w:rsidR="006D1B0B" w14:paraId="1255A9AE" w14:textId="77777777" w:rsidTr="00535469">
        <w:tc>
          <w:tcPr>
            <w:tcW w:w="2552" w:type="dxa"/>
            <w:vAlign w:val="center"/>
          </w:tcPr>
          <w:p w14:paraId="05224AA4" w14:textId="77777777" w:rsidR="006D1B0B" w:rsidRPr="000B0489" w:rsidRDefault="006D1B0B" w:rsidP="00535469">
            <w:pPr>
              <w:spacing w:before="120" w:after="120"/>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Garezeru apkārtnes biotopu saudzēšana veicinot koncentrētu gājēju plūsmas vadīšanu ar mērķi mazināt augsnes degradāciju</w:t>
            </w:r>
          </w:p>
          <w:p w14:paraId="0F9620F7" w14:textId="77777777" w:rsidR="006D1B0B" w:rsidRPr="000B0489" w:rsidRDefault="006D1B0B" w:rsidP="00535469">
            <w:pPr>
              <w:spacing w:before="120" w:after="120"/>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Nr. 25-04-UL06-U31421.104-000001</w:t>
            </w:r>
          </w:p>
        </w:tc>
        <w:tc>
          <w:tcPr>
            <w:tcW w:w="1239" w:type="dxa"/>
            <w:vAlign w:val="center"/>
          </w:tcPr>
          <w:p w14:paraId="0D7B5DBA" w14:textId="77777777" w:rsidR="006D1B0B" w:rsidRPr="000B0489" w:rsidRDefault="006D1B0B"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2025.</w:t>
            </w:r>
          </w:p>
        </w:tc>
        <w:tc>
          <w:tcPr>
            <w:tcW w:w="1596" w:type="dxa"/>
            <w:vAlign w:val="center"/>
          </w:tcPr>
          <w:p w14:paraId="50C772AC" w14:textId="77777777" w:rsidR="006D1B0B" w:rsidRPr="000B0489" w:rsidRDefault="006D1B0B"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8320.00</w:t>
            </w:r>
          </w:p>
        </w:tc>
        <w:tc>
          <w:tcPr>
            <w:tcW w:w="1843" w:type="dxa"/>
            <w:vAlign w:val="center"/>
          </w:tcPr>
          <w:p w14:paraId="0E8722FA" w14:textId="77777777" w:rsidR="006D1B0B" w:rsidRPr="000B0489" w:rsidRDefault="006D1B0B"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EJZAF –7488</w:t>
            </w:r>
          </w:p>
          <w:p w14:paraId="71559946" w14:textId="77777777" w:rsidR="006D1B0B" w:rsidRPr="000B0489" w:rsidRDefault="006D1B0B"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Pašvaldības finansējums –</w:t>
            </w:r>
            <w:r>
              <w:rPr>
                <w:rFonts w:ascii="Montserrat" w:eastAsia="Calibri" w:hAnsi="Montserrat" w:cs="Times New Roman"/>
                <w:color w:val="0E1D42"/>
                <w:kern w:val="0"/>
                <w:sz w:val="16"/>
                <w:szCs w:val="16"/>
                <w14:ligatures w14:val="none"/>
              </w:rPr>
              <w:t xml:space="preserve"> 832</w:t>
            </w:r>
          </w:p>
        </w:tc>
        <w:tc>
          <w:tcPr>
            <w:tcW w:w="2268" w:type="dxa"/>
            <w:vAlign w:val="center"/>
          </w:tcPr>
          <w:p w14:paraId="7BE60511" w14:textId="77777777" w:rsidR="006D1B0B" w:rsidRPr="000B0489" w:rsidRDefault="006D1B0B"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 xml:space="preserve">Uzstādīti trīs info stendi, </w:t>
            </w:r>
          </w:p>
          <w:p w14:paraId="425D5A15" w14:textId="77777777" w:rsidR="006D1B0B" w:rsidRPr="000B0489" w:rsidRDefault="006D1B0B"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četri norāžu stabi un viena atkritumu urna.</w:t>
            </w:r>
          </w:p>
        </w:tc>
      </w:tr>
    </w:tbl>
    <w:p w14:paraId="54EBEC89" w14:textId="412B494F" w:rsidR="00934E6F" w:rsidRDefault="00D97A9C" w:rsidP="006D1B0B">
      <w:pPr>
        <w:spacing w:before="120" w:after="120" w:line="240" w:lineRule="auto"/>
        <w:ind w:left="-567" w:right="323"/>
        <w:jc w:val="both"/>
        <w:rPr>
          <w:rFonts w:ascii="Montserrat" w:eastAsia="Calibri" w:hAnsi="Montserrat" w:cs="Times New Roman"/>
          <w:color w:val="0E1D42"/>
          <w:kern w:val="0"/>
          <w14:ligatures w14:val="none"/>
        </w:rPr>
      </w:pPr>
      <w:r w:rsidRPr="00D97A9C">
        <w:rPr>
          <w:rFonts w:ascii="Montserrat" w:eastAsia="Calibri" w:hAnsi="Montserrat" w:cs="Times New Roman"/>
          <w:color w:val="0E1D42"/>
          <w:kern w:val="0"/>
          <w14:ligatures w14:val="none"/>
        </w:rPr>
        <w:t>T</w:t>
      </w:r>
      <w:r w:rsidR="00934E6F" w:rsidRPr="00D42F10">
        <w:rPr>
          <w:rFonts w:ascii="Montserrat" w:eastAsia="Calibri" w:hAnsi="Montserrat" w:cs="Times New Roman"/>
          <w:color w:val="0E1D42"/>
          <w:kern w:val="0"/>
          <w14:ligatures w14:val="none"/>
        </w:rPr>
        <w:t>ika</w:t>
      </w:r>
      <w:r w:rsidR="00934E6F" w:rsidRPr="00FF506B">
        <w:rPr>
          <w:rFonts w:ascii="Montserrat" w:eastAsia="Calibri" w:hAnsi="Montserrat" w:cs="Times New Roman"/>
          <w:b/>
          <w:bCs/>
          <w:color w:val="0E1D42"/>
          <w:kern w:val="0"/>
          <w14:ligatures w14:val="none"/>
        </w:rPr>
        <w:t xml:space="preserve"> uzsākti un turpināti</w:t>
      </w:r>
      <w:r w:rsidR="00934E6F" w:rsidRPr="00FF506B">
        <w:rPr>
          <w:rFonts w:ascii="Montserrat" w:eastAsia="Calibri" w:hAnsi="Montserrat" w:cs="Times New Roman"/>
          <w:color w:val="0E1D42"/>
          <w:kern w:val="0"/>
          <w14:ligatures w14:val="none"/>
        </w:rPr>
        <w:t xml:space="preserve"> šādi projekti: </w:t>
      </w:r>
    </w:p>
    <w:tbl>
      <w:tblPr>
        <w:tblStyle w:val="Reatabula"/>
        <w:tblW w:w="9498" w:type="dxa"/>
        <w:tblInd w:w="-572" w:type="dxa"/>
        <w:tblLook w:val="04A0" w:firstRow="1" w:lastRow="0" w:firstColumn="1" w:lastColumn="0" w:noHBand="0" w:noVBand="1"/>
      </w:tblPr>
      <w:tblGrid>
        <w:gridCol w:w="2540"/>
        <w:gridCol w:w="1258"/>
        <w:gridCol w:w="1589"/>
        <w:gridCol w:w="1843"/>
        <w:gridCol w:w="2268"/>
      </w:tblGrid>
      <w:tr w:rsidR="006D1B0B" w14:paraId="686BA854" w14:textId="77777777" w:rsidTr="004B1CF6">
        <w:tc>
          <w:tcPr>
            <w:tcW w:w="2540" w:type="dxa"/>
            <w:shd w:val="clear" w:color="auto" w:fill="D4CD40"/>
            <w:vAlign w:val="center"/>
          </w:tcPr>
          <w:p w14:paraId="204875C9"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nosau</w:t>
            </w:r>
            <w:r w:rsidRPr="00A07BC0">
              <w:rPr>
                <w:rFonts w:ascii="Montserrat" w:eastAsia="Calibri" w:hAnsi="Montserrat" w:cs="Times New Roman"/>
                <w:b/>
                <w:bCs/>
                <w:color w:val="0E1D42"/>
                <w:kern w:val="0"/>
                <w:sz w:val="16"/>
                <w:szCs w:val="16"/>
                <w14:ligatures w14:val="none"/>
              </w:rPr>
              <w:softHyphen/>
              <w:t>kums, Ident. Nr.</w:t>
            </w:r>
          </w:p>
        </w:tc>
        <w:tc>
          <w:tcPr>
            <w:tcW w:w="1258" w:type="dxa"/>
            <w:shd w:val="clear" w:color="auto" w:fill="D4CD40"/>
            <w:vAlign w:val="center"/>
          </w:tcPr>
          <w:p w14:paraId="16DB6B7A"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īste</w:t>
            </w:r>
            <w:r w:rsidRPr="00A07BC0">
              <w:rPr>
                <w:rFonts w:ascii="Montserrat" w:eastAsia="Calibri" w:hAnsi="Montserrat" w:cs="Times New Roman"/>
                <w:b/>
                <w:bCs/>
                <w:color w:val="0E1D42"/>
                <w:kern w:val="0"/>
                <w:sz w:val="16"/>
                <w:szCs w:val="16"/>
                <w14:ligatures w14:val="none"/>
              </w:rPr>
              <w:softHyphen/>
              <w:t>nošanas laiks</w:t>
            </w:r>
          </w:p>
        </w:tc>
        <w:tc>
          <w:tcPr>
            <w:tcW w:w="1589" w:type="dxa"/>
            <w:shd w:val="clear" w:color="auto" w:fill="D4CD40"/>
            <w:vAlign w:val="center"/>
          </w:tcPr>
          <w:p w14:paraId="7AB6D76C"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b/>
                <w:bCs/>
                <w:color w:val="0E1D42"/>
                <w:kern w:val="0"/>
                <w:sz w:val="16"/>
                <w:szCs w:val="16"/>
                <w14:ligatures w14:val="none"/>
              </w:rPr>
              <w:t>Kopējais finansējums</w:t>
            </w:r>
            <w:r w:rsidRPr="00A07BC0">
              <w:rPr>
                <w:rFonts w:ascii="Montserrat" w:eastAsia="Calibri" w:hAnsi="Montserrat" w:cs="Times New Roman"/>
                <w:b/>
                <w:bCs/>
                <w:color w:val="0E1D42"/>
                <w:kern w:val="0"/>
                <w:sz w:val="16"/>
                <w:szCs w:val="16"/>
                <w14:ligatures w14:val="none"/>
              </w:rPr>
              <w:t>, eiro</w:t>
            </w:r>
          </w:p>
        </w:tc>
        <w:tc>
          <w:tcPr>
            <w:tcW w:w="1843" w:type="dxa"/>
            <w:shd w:val="clear" w:color="auto" w:fill="D4CD40"/>
            <w:vAlign w:val="center"/>
          </w:tcPr>
          <w:p w14:paraId="53733B9A"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Finanšu avoti</w:t>
            </w:r>
          </w:p>
        </w:tc>
        <w:tc>
          <w:tcPr>
            <w:tcW w:w="2268" w:type="dxa"/>
            <w:shd w:val="clear" w:color="auto" w:fill="D4CD40"/>
            <w:vAlign w:val="center"/>
          </w:tcPr>
          <w:p w14:paraId="06C2560B"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Projektā sasniegtie rezultāti 202</w:t>
            </w:r>
            <w:r>
              <w:rPr>
                <w:rFonts w:ascii="Montserrat" w:eastAsia="Calibri" w:hAnsi="Montserrat" w:cs="Times New Roman"/>
                <w:b/>
                <w:bCs/>
                <w:color w:val="0E1D42"/>
                <w:kern w:val="0"/>
                <w:sz w:val="16"/>
                <w:szCs w:val="16"/>
                <w14:ligatures w14:val="none"/>
              </w:rPr>
              <w:t>5</w:t>
            </w:r>
            <w:r w:rsidRPr="00A07BC0">
              <w:rPr>
                <w:rFonts w:ascii="Montserrat" w:eastAsia="Calibri" w:hAnsi="Montserrat" w:cs="Times New Roman"/>
                <w:b/>
                <w:bCs/>
                <w:color w:val="0E1D42"/>
                <w:kern w:val="0"/>
                <w:sz w:val="16"/>
                <w:szCs w:val="16"/>
                <w14:ligatures w14:val="none"/>
              </w:rPr>
              <w:t>. gadā</w:t>
            </w:r>
          </w:p>
        </w:tc>
      </w:tr>
      <w:tr w:rsidR="006D1B0B" w14:paraId="1CF1E440" w14:textId="77777777" w:rsidTr="00535469">
        <w:tc>
          <w:tcPr>
            <w:tcW w:w="2540" w:type="dxa"/>
            <w:vAlign w:val="center"/>
          </w:tcPr>
          <w:p w14:paraId="05259189" w14:textId="77777777" w:rsidR="006D1B0B" w:rsidRDefault="006D1B0B" w:rsidP="00535469">
            <w:pPr>
              <w:rPr>
                <w:rFonts w:ascii="Montserrat" w:hAnsi="Montserrat"/>
                <w:noProof/>
                <w:color w:val="0E1D42"/>
                <w:sz w:val="16"/>
                <w:szCs w:val="16"/>
              </w:rPr>
            </w:pPr>
            <w:r w:rsidRPr="00180B8B">
              <w:rPr>
                <w:rFonts w:ascii="Montserrat" w:hAnsi="Montserrat"/>
                <w:noProof/>
                <w:color w:val="0E1D42"/>
                <w:sz w:val="16"/>
                <w:szCs w:val="16"/>
              </w:rPr>
              <w:t>Maģistrālās veloceļa infrastruktūras būvniecība prioritārajā koridorā Rīga-Carnikava</w:t>
            </w:r>
            <w:r>
              <w:rPr>
                <w:rFonts w:ascii="Montserrat" w:hAnsi="Montserrat"/>
                <w:noProof/>
                <w:color w:val="0E1D42"/>
                <w:sz w:val="16"/>
                <w:szCs w:val="16"/>
              </w:rPr>
              <w:t xml:space="preserve">, </w:t>
            </w:r>
          </w:p>
          <w:p w14:paraId="0D4CE148" w14:textId="77777777" w:rsidR="006D1B0B" w:rsidRPr="00A07BC0" w:rsidRDefault="006D1B0B" w:rsidP="00535469">
            <w:pPr>
              <w:rPr>
                <w:rFonts w:ascii="Montserrat" w:eastAsia="Calibri" w:hAnsi="Montserrat" w:cs="Times New Roman"/>
                <w:color w:val="0E1D42"/>
                <w:kern w:val="0"/>
                <w:sz w:val="16"/>
                <w:szCs w:val="16"/>
                <w14:ligatures w14:val="none"/>
              </w:rPr>
            </w:pPr>
            <w:r>
              <w:rPr>
                <w:rFonts w:ascii="Montserrat" w:hAnsi="Montserrat"/>
                <w:noProof/>
                <w:color w:val="0E1D42"/>
                <w:sz w:val="16"/>
                <w:szCs w:val="16"/>
              </w:rPr>
              <w:t xml:space="preserve">Nr. </w:t>
            </w:r>
            <w:r w:rsidRPr="00180B8B">
              <w:rPr>
                <w:rFonts w:ascii="Montserrat" w:hAnsi="Montserrat"/>
                <w:noProof/>
                <w:color w:val="0E1D42"/>
                <w:sz w:val="16"/>
                <w:szCs w:val="16"/>
              </w:rPr>
              <w:t>1.1.1.3.i.0/1/23/I/CFLA/002</w:t>
            </w:r>
          </w:p>
        </w:tc>
        <w:tc>
          <w:tcPr>
            <w:tcW w:w="1258" w:type="dxa"/>
            <w:vAlign w:val="center"/>
          </w:tcPr>
          <w:p w14:paraId="596B3696"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color w:val="0E1D42"/>
                <w:kern w:val="0"/>
                <w:sz w:val="16"/>
                <w:szCs w:val="16"/>
                <w14:ligatures w14:val="none"/>
              </w:rPr>
              <w:t>202</w:t>
            </w:r>
            <w:r>
              <w:rPr>
                <w:rFonts w:ascii="Montserrat" w:eastAsia="Calibri" w:hAnsi="Montserrat" w:cs="Times New Roman"/>
                <w:color w:val="0E1D42"/>
                <w:kern w:val="0"/>
                <w:sz w:val="16"/>
                <w:szCs w:val="16"/>
                <w14:ligatures w14:val="none"/>
              </w:rPr>
              <w:t>3</w:t>
            </w:r>
            <w:r w:rsidRPr="00A07BC0">
              <w:rPr>
                <w:rFonts w:ascii="Montserrat" w:eastAsia="Calibri" w:hAnsi="Montserrat" w:cs="Times New Roman"/>
                <w:color w:val="0E1D42"/>
                <w:kern w:val="0"/>
                <w:sz w:val="16"/>
                <w:szCs w:val="16"/>
                <w14:ligatures w14:val="none"/>
              </w:rPr>
              <w:t>.-2026.</w:t>
            </w:r>
          </w:p>
        </w:tc>
        <w:tc>
          <w:tcPr>
            <w:tcW w:w="1589" w:type="dxa"/>
            <w:vAlign w:val="center"/>
          </w:tcPr>
          <w:p w14:paraId="0119F183"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180B8B">
              <w:rPr>
                <w:rFonts w:ascii="Montserrat" w:eastAsia="Calibri" w:hAnsi="Montserrat" w:cs="Times New Roman"/>
                <w:color w:val="0E1D42"/>
                <w:kern w:val="0"/>
                <w:sz w:val="16"/>
                <w:szCs w:val="16"/>
                <w14:ligatures w14:val="none"/>
              </w:rPr>
              <w:t>5 007 633</w:t>
            </w:r>
          </w:p>
        </w:tc>
        <w:tc>
          <w:tcPr>
            <w:tcW w:w="1843" w:type="dxa"/>
            <w:vAlign w:val="center"/>
          </w:tcPr>
          <w:p w14:paraId="5B52D9F9"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Atveseļošanās fonds -</w:t>
            </w:r>
            <w:r w:rsidRPr="00180B8B">
              <w:rPr>
                <w:rFonts w:ascii="Montserrat" w:eastAsia="Calibri" w:hAnsi="Montserrat" w:cs="Times New Roman"/>
                <w:color w:val="0E1D42"/>
                <w:kern w:val="0"/>
                <w:sz w:val="16"/>
                <w:szCs w:val="16"/>
                <w14:ligatures w14:val="none"/>
              </w:rPr>
              <w:t xml:space="preserve"> 3 904 620</w:t>
            </w:r>
          </w:p>
          <w:p w14:paraId="148105D2"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180B8B">
              <w:rPr>
                <w:rFonts w:ascii="Montserrat" w:eastAsia="Calibri" w:hAnsi="Montserrat" w:cs="Times New Roman"/>
                <w:color w:val="0E1D42"/>
                <w:kern w:val="0"/>
                <w:sz w:val="16"/>
                <w:szCs w:val="16"/>
                <w14:ligatures w14:val="none"/>
              </w:rPr>
              <w:t>1 103 013</w:t>
            </w:r>
          </w:p>
        </w:tc>
        <w:tc>
          <w:tcPr>
            <w:tcW w:w="2268" w:type="dxa"/>
            <w:vAlign w:val="center"/>
          </w:tcPr>
          <w:p w14:paraId="34C8F87F"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Noslēgts līgums ar SIA “TILTS” par būvdarbiem. Noslēgts līgums ar SIA “BaltLine Globe” par būvuzraudzības  veikšanu. Veikta autoruzraudzība. </w:t>
            </w:r>
          </w:p>
        </w:tc>
      </w:tr>
      <w:tr w:rsidR="006D1B0B" w14:paraId="651DE97B" w14:textId="77777777" w:rsidTr="00535469">
        <w:tc>
          <w:tcPr>
            <w:tcW w:w="2540" w:type="dxa"/>
            <w:vAlign w:val="center"/>
          </w:tcPr>
          <w:p w14:paraId="06CE2300"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Mobilitātes punkta infrastruktūras izveidošana Rīgas metropoles areālā - "Carnikava"</w:t>
            </w:r>
          </w:p>
          <w:p w14:paraId="2D216FDF"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Nr. 1.1.1.2.i.2/1/24/I/CFLA/002</w:t>
            </w:r>
          </w:p>
        </w:tc>
        <w:tc>
          <w:tcPr>
            <w:tcW w:w="1258" w:type="dxa"/>
            <w:vAlign w:val="center"/>
          </w:tcPr>
          <w:p w14:paraId="76CD92AD"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color w:val="0E1D42"/>
                <w:kern w:val="0"/>
                <w:sz w:val="16"/>
                <w:szCs w:val="16"/>
                <w14:ligatures w14:val="none"/>
              </w:rPr>
              <w:t>202</w:t>
            </w:r>
            <w:r>
              <w:rPr>
                <w:rFonts w:ascii="Montserrat" w:eastAsia="Calibri" w:hAnsi="Montserrat" w:cs="Times New Roman"/>
                <w:color w:val="0E1D42"/>
                <w:kern w:val="0"/>
                <w:sz w:val="16"/>
                <w:szCs w:val="16"/>
                <w14:ligatures w14:val="none"/>
              </w:rPr>
              <w:t>3</w:t>
            </w:r>
            <w:r w:rsidRPr="00A07BC0">
              <w:rPr>
                <w:rFonts w:ascii="Montserrat" w:eastAsia="Calibri" w:hAnsi="Montserrat" w:cs="Times New Roman"/>
                <w:color w:val="0E1D42"/>
                <w:kern w:val="0"/>
                <w:sz w:val="16"/>
                <w:szCs w:val="16"/>
                <w14:ligatures w14:val="none"/>
              </w:rPr>
              <w:t>.-2026.</w:t>
            </w:r>
          </w:p>
        </w:tc>
        <w:tc>
          <w:tcPr>
            <w:tcW w:w="1589" w:type="dxa"/>
            <w:vAlign w:val="center"/>
          </w:tcPr>
          <w:p w14:paraId="478100CA"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1 435 665</w:t>
            </w:r>
          </w:p>
        </w:tc>
        <w:tc>
          <w:tcPr>
            <w:tcW w:w="1843" w:type="dxa"/>
            <w:vAlign w:val="center"/>
          </w:tcPr>
          <w:p w14:paraId="3B082EA8"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Atveseļošanās fonds -</w:t>
            </w:r>
            <w:r w:rsidRPr="00180B8B">
              <w:rPr>
                <w:rFonts w:ascii="Montserrat" w:eastAsia="Calibri" w:hAnsi="Montserrat" w:cs="Times New Roman"/>
                <w:color w:val="0E1D42"/>
                <w:kern w:val="0"/>
                <w:sz w:val="16"/>
                <w:szCs w:val="16"/>
                <w14:ligatures w14:val="none"/>
              </w:rPr>
              <w:t xml:space="preserve"> </w:t>
            </w:r>
            <w:r w:rsidRPr="00A451F9">
              <w:rPr>
                <w:rFonts w:ascii="Montserrat" w:eastAsia="Calibri" w:hAnsi="Montserrat" w:cs="Times New Roman"/>
                <w:color w:val="0E1D42"/>
                <w:kern w:val="0"/>
                <w:sz w:val="16"/>
                <w:szCs w:val="16"/>
                <w14:ligatures w14:val="none"/>
              </w:rPr>
              <w:t>1 186 500</w:t>
            </w:r>
          </w:p>
          <w:p w14:paraId="43F2C4BD"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A451F9">
              <w:rPr>
                <w:rFonts w:ascii="Montserrat" w:eastAsia="Calibri" w:hAnsi="Montserrat" w:cs="Times New Roman"/>
                <w:color w:val="0E1D42"/>
                <w:kern w:val="0"/>
                <w:sz w:val="16"/>
                <w:szCs w:val="16"/>
                <w14:ligatures w14:val="none"/>
              </w:rPr>
              <w:t>249 165</w:t>
            </w:r>
          </w:p>
        </w:tc>
        <w:tc>
          <w:tcPr>
            <w:tcW w:w="2268" w:type="dxa"/>
            <w:vAlign w:val="center"/>
          </w:tcPr>
          <w:p w14:paraId="53725B1A"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CB3A7A">
              <w:rPr>
                <w:rFonts w:ascii="Montserrat" w:eastAsia="Calibri" w:hAnsi="Montserrat" w:cs="Times New Roman"/>
                <w:color w:val="0E1D42"/>
                <w:kern w:val="0"/>
                <w:sz w:val="16"/>
                <w:szCs w:val="16"/>
                <w14:ligatures w14:val="none"/>
              </w:rPr>
              <w:t>Noslēgts līgums ar SIA “Ceļinieks 01”par būvdarbiem. Noslēgts līgums ar SIA “Somniar” par būvuzraudzības  veikšanu. Veikta autoruzraudzība</w:t>
            </w:r>
          </w:p>
        </w:tc>
      </w:tr>
      <w:tr w:rsidR="006D1B0B" w14:paraId="4C92C851" w14:textId="77777777" w:rsidTr="00535469">
        <w:tc>
          <w:tcPr>
            <w:tcW w:w="2540" w:type="dxa"/>
            <w:vAlign w:val="center"/>
          </w:tcPr>
          <w:p w14:paraId="4793093F"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Jauna pirmsskolas izglītības iestāde Podniekos</w:t>
            </w:r>
          </w:p>
          <w:p w14:paraId="6ED68F80"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Nr. 4.2.1.7/1/23/A/012</w:t>
            </w:r>
          </w:p>
        </w:tc>
        <w:tc>
          <w:tcPr>
            <w:tcW w:w="1258" w:type="dxa"/>
            <w:vAlign w:val="center"/>
          </w:tcPr>
          <w:p w14:paraId="384C04A2"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2023.-2026.</w:t>
            </w:r>
          </w:p>
        </w:tc>
        <w:tc>
          <w:tcPr>
            <w:tcW w:w="1589" w:type="dxa"/>
            <w:vAlign w:val="center"/>
          </w:tcPr>
          <w:p w14:paraId="575A7A51"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13 883 094</w:t>
            </w:r>
          </w:p>
        </w:tc>
        <w:tc>
          <w:tcPr>
            <w:tcW w:w="1843" w:type="dxa"/>
            <w:vAlign w:val="center"/>
          </w:tcPr>
          <w:p w14:paraId="4513497F"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A451F9">
              <w:rPr>
                <w:rFonts w:ascii="Montserrat" w:eastAsia="Calibri" w:hAnsi="Montserrat" w:cs="Times New Roman"/>
                <w:color w:val="0E1D42"/>
                <w:kern w:val="0"/>
                <w:sz w:val="16"/>
                <w:szCs w:val="16"/>
                <w14:ligatures w14:val="none"/>
              </w:rPr>
              <w:t>5 000 000</w:t>
            </w:r>
          </w:p>
          <w:p w14:paraId="0FF75F56"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 xml:space="preserve">Pašvaldības finansējums - </w:t>
            </w:r>
            <w:r w:rsidRPr="00A451F9">
              <w:rPr>
                <w:rFonts w:ascii="Montserrat" w:eastAsia="Calibri" w:hAnsi="Montserrat" w:cs="Times New Roman"/>
                <w:color w:val="0E1D42"/>
                <w:kern w:val="0"/>
                <w:sz w:val="16"/>
                <w:szCs w:val="16"/>
                <w14:ligatures w14:val="none"/>
              </w:rPr>
              <w:t>8 883 094</w:t>
            </w:r>
          </w:p>
        </w:tc>
        <w:tc>
          <w:tcPr>
            <w:tcW w:w="2268" w:type="dxa"/>
            <w:vAlign w:val="center"/>
          </w:tcPr>
          <w:p w14:paraId="201123B0"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CB3A7A">
              <w:rPr>
                <w:rFonts w:ascii="Montserrat" w:eastAsia="Calibri" w:hAnsi="Montserrat" w:cs="Times New Roman"/>
                <w:color w:val="0E1D42"/>
                <w:kern w:val="0"/>
                <w:sz w:val="16"/>
                <w:szCs w:val="16"/>
                <w14:ligatures w14:val="none"/>
              </w:rPr>
              <w:lastRenderedPageBreak/>
              <w:t xml:space="preserve">Noslēgts līgums ar SIA “KVADRUM” par būvdarbiem. Noslēgts </w:t>
            </w:r>
            <w:r w:rsidRPr="00CB3A7A">
              <w:rPr>
                <w:rFonts w:ascii="Montserrat" w:eastAsia="Calibri" w:hAnsi="Montserrat" w:cs="Times New Roman"/>
                <w:color w:val="0E1D42"/>
                <w:kern w:val="0"/>
                <w:sz w:val="16"/>
                <w:szCs w:val="16"/>
                <w14:ligatures w14:val="none"/>
              </w:rPr>
              <w:lastRenderedPageBreak/>
              <w:t>līgums ar SIA “Būvrem” par būvuzraudzības  veikšanu. Veikta autoruzraudzība</w:t>
            </w:r>
          </w:p>
        </w:tc>
      </w:tr>
      <w:tr w:rsidR="006D1B0B" w14:paraId="6D6918D7" w14:textId="77777777" w:rsidTr="00535469">
        <w:tc>
          <w:tcPr>
            <w:tcW w:w="2540" w:type="dxa"/>
            <w:vAlign w:val="center"/>
          </w:tcPr>
          <w:p w14:paraId="361B99CD"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lastRenderedPageBreak/>
              <w:t>Publiskās ārtelpas attīstība Ādažos Gaujas ielā 31</w:t>
            </w:r>
          </w:p>
          <w:p w14:paraId="5BE82729"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Nr. 5.1.1.3/1/23/A/029</w:t>
            </w:r>
          </w:p>
        </w:tc>
        <w:tc>
          <w:tcPr>
            <w:tcW w:w="1258" w:type="dxa"/>
            <w:vAlign w:val="center"/>
          </w:tcPr>
          <w:p w14:paraId="743339FD"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2024.-2026.</w:t>
            </w:r>
          </w:p>
        </w:tc>
        <w:tc>
          <w:tcPr>
            <w:tcW w:w="1589" w:type="dxa"/>
            <w:vAlign w:val="center"/>
          </w:tcPr>
          <w:p w14:paraId="6C44A6E7"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506 600</w:t>
            </w:r>
          </w:p>
        </w:tc>
        <w:tc>
          <w:tcPr>
            <w:tcW w:w="1843" w:type="dxa"/>
            <w:vAlign w:val="center"/>
          </w:tcPr>
          <w:p w14:paraId="20C3DFD6"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A451F9">
              <w:rPr>
                <w:rFonts w:ascii="Montserrat" w:eastAsia="Calibri" w:hAnsi="Montserrat" w:cs="Times New Roman"/>
                <w:color w:val="0E1D42"/>
                <w:kern w:val="0"/>
                <w:sz w:val="16"/>
                <w:szCs w:val="16"/>
                <w14:ligatures w14:val="none"/>
              </w:rPr>
              <w:t>430 610</w:t>
            </w:r>
          </w:p>
          <w:p w14:paraId="156EC839"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 </w:t>
            </w:r>
            <w:r w:rsidRPr="00A451F9">
              <w:rPr>
                <w:rFonts w:ascii="Montserrat" w:eastAsia="Calibri" w:hAnsi="Montserrat" w:cs="Times New Roman"/>
                <w:color w:val="0E1D42"/>
                <w:kern w:val="0"/>
                <w:sz w:val="16"/>
                <w:szCs w:val="16"/>
                <w14:ligatures w14:val="none"/>
              </w:rPr>
              <w:t>75 990</w:t>
            </w:r>
          </w:p>
        </w:tc>
        <w:tc>
          <w:tcPr>
            <w:tcW w:w="2268" w:type="dxa"/>
            <w:vAlign w:val="center"/>
          </w:tcPr>
          <w:p w14:paraId="5603DE04" w14:textId="637FD836"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Izpildīts līgums Nr. JUR 204-09/981 ar SIA “Baltex group” par būvprojekta izstrādi. </w:t>
            </w:r>
            <w:r w:rsidR="00EC0BD5">
              <w:rPr>
                <w:rFonts w:ascii="Montserrat" w:eastAsia="Calibri" w:hAnsi="Montserrat" w:cs="Times New Roman"/>
                <w:color w:val="0E1D42"/>
                <w:kern w:val="0"/>
                <w:sz w:val="16"/>
                <w:szCs w:val="16"/>
                <w14:ligatures w14:val="none"/>
              </w:rPr>
              <w:t>Veikts</w:t>
            </w:r>
            <w:r>
              <w:rPr>
                <w:rFonts w:ascii="Montserrat" w:eastAsia="Calibri" w:hAnsi="Montserrat" w:cs="Times New Roman"/>
                <w:color w:val="0E1D42"/>
                <w:kern w:val="0"/>
                <w:sz w:val="16"/>
                <w:szCs w:val="16"/>
                <w14:ligatures w14:val="none"/>
              </w:rPr>
              <w:t xml:space="preserve"> iepirkums par publiskās ārtelpas būvdarbiem Gaujas ielā 31, Ādažos</w:t>
            </w:r>
          </w:p>
        </w:tc>
      </w:tr>
      <w:tr w:rsidR="006D1B0B" w14:paraId="6F0D3E9A" w14:textId="77777777" w:rsidTr="00535469">
        <w:tc>
          <w:tcPr>
            <w:tcW w:w="2540" w:type="dxa"/>
            <w:vAlign w:val="center"/>
          </w:tcPr>
          <w:p w14:paraId="73EAE4B1"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Pielāgošanās klimata pārmaiņām Ādažu novada Podniekos</w:t>
            </w:r>
          </w:p>
          <w:p w14:paraId="15544C6B"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Nr. 2.1.3.1/1/24/A/019</w:t>
            </w:r>
          </w:p>
        </w:tc>
        <w:tc>
          <w:tcPr>
            <w:tcW w:w="1258" w:type="dxa"/>
            <w:vAlign w:val="center"/>
          </w:tcPr>
          <w:p w14:paraId="5E0470EC"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6B6CF595"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2 847 772</w:t>
            </w:r>
          </w:p>
        </w:tc>
        <w:tc>
          <w:tcPr>
            <w:tcW w:w="1843" w:type="dxa"/>
            <w:vAlign w:val="center"/>
          </w:tcPr>
          <w:p w14:paraId="4E164BE4"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A451F9">
              <w:rPr>
                <w:rFonts w:ascii="Montserrat" w:eastAsia="Calibri" w:hAnsi="Montserrat" w:cs="Times New Roman"/>
                <w:color w:val="0E1D42"/>
                <w:kern w:val="0"/>
                <w:sz w:val="16"/>
                <w:szCs w:val="16"/>
                <w14:ligatures w14:val="none"/>
              </w:rPr>
              <w:t>2 420 606</w:t>
            </w:r>
          </w:p>
          <w:p w14:paraId="486A3FEC"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 </w:t>
            </w:r>
            <w:r w:rsidRPr="00A451F9">
              <w:rPr>
                <w:rFonts w:ascii="Montserrat" w:eastAsia="Calibri" w:hAnsi="Montserrat" w:cs="Times New Roman"/>
                <w:color w:val="0E1D42"/>
                <w:kern w:val="0"/>
                <w:sz w:val="16"/>
                <w:szCs w:val="16"/>
                <w14:ligatures w14:val="none"/>
              </w:rPr>
              <w:t>427 166</w:t>
            </w:r>
          </w:p>
        </w:tc>
        <w:tc>
          <w:tcPr>
            <w:tcW w:w="2268" w:type="dxa"/>
            <w:vAlign w:val="center"/>
          </w:tcPr>
          <w:p w14:paraId="2F230F43"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Turpinās līguma Nr. JUR 2024-04/332 ar SIA “Ceļu komforts Rīga” par Krastupes ielas pārbūves projektēšanu un autoruzraudzību īstenošana. Noslēgts līgums Nr. JUR 2025-03/301 par būvprojekta ekspertīzi. Latvijas Cilvēku ar īpašām vajadzībām sadarbības organizācija “SUSTENTO” sniegusi neatkarīgu ekspertu konsultāciju un atzinu.</w:t>
            </w:r>
          </w:p>
        </w:tc>
      </w:tr>
      <w:tr w:rsidR="006D1B0B" w14:paraId="5760941F" w14:textId="77777777" w:rsidTr="00535469">
        <w:tc>
          <w:tcPr>
            <w:tcW w:w="2540" w:type="dxa"/>
            <w:shd w:val="clear" w:color="auto" w:fill="FFFFFF" w:themeFill="background1"/>
            <w:vAlign w:val="center"/>
          </w:tcPr>
          <w:p w14:paraId="6A277BCD" w14:textId="77777777" w:rsidR="006D1B0B" w:rsidRPr="004C3DA3" w:rsidRDefault="006D1B0B" w:rsidP="00535469">
            <w:pPr>
              <w:rPr>
                <w:rFonts w:ascii="Montserrat" w:hAnsi="Montserrat"/>
                <w:noProof/>
                <w:color w:val="0E1D42"/>
                <w:sz w:val="16"/>
                <w:szCs w:val="16"/>
              </w:rPr>
            </w:pPr>
            <w:r w:rsidRPr="004C3DA3">
              <w:rPr>
                <w:rFonts w:ascii="Montserrat" w:hAnsi="Montserrat"/>
                <w:noProof/>
                <w:color w:val="0E1D42"/>
                <w:sz w:val="16"/>
                <w:szCs w:val="16"/>
              </w:rPr>
              <w:t>Pasākumi vietējās sabiedrības veselības veicināšanai un slimību profilaksei Ādažu novadā</w:t>
            </w:r>
          </w:p>
          <w:p w14:paraId="07C54A02" w14:textId="77777777" w:rsidR="006D1B0B" w:rsidRPr="004C3DA3" w:rsidRDefault="006D1B0B" w:rsidP="00535469">
            <w:pPr>
              <w:rPr>
                <w:rFonts w:ascii="Montserrat" w:hAnsi="Montserrat"/>
                <w:noProof/>
                <w:color w:val="0E1D42"/>
                <w:sz w:val="16"/>
                <w:szCs w:val="16"/>
              </w:rPr>
            </w:pPr>
            <w:r w:rsidRPr="004C3DA3">
              <w:rPr>
                <w:rFonts w:ascii="Montserrat" w:hAnsi="Montserrat"/>
                <w:noProof/>
                <w:color w:val="0E1D42"/>
                <w:sz w:val="16"/>
                <w:szCs w:val="16"/>
              </w:rPr>
              <w:t>Nr. 4.1.2.2/1/24/I/012</w:t>
            </w:r>
          </w:p>
        </w:tc>
        <w:tc>
          <w:tcPr>
            <w:tcW w:w="1258" w:type="dxa"/>
            <w:shd w:val="clear" w:color="auto" w:fill="FFFFFF" w:themeFill="background1"/>
            <w:vAlign w:val="center"/>
          </w:tcPr>
          <w:p w14:paraId="36B4DCBC" w14:textId="77777777" w:rsidR="006D1B0B" w:rsidRPr="004C3DA3" w:rsidRDefault="006D1B0B"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2025.-2029.</w:t>
            </w:r>
          </w:p>
        </w:tc>
        <w:tc>
          <w:tcPr>
            <w:tcW w:w="1589" w:type="dxa"/>
            <w:shd w:val="clear" w:color="auto" w:fill="FFFFFF" w:themeFill="background1"/>
            <w:vAlign w:val="center"/>
          </w:tcPr>
          <w:p w14:paraId="5384E001" w14:textId="77777777" w:rsidR="006D1B0B" w:rsidRPr="004C3DA3" w:rsidRDefault="006D1B0B"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200 001</w:t>
            </w:r>
          </w:p>
        </w:tc>
        <w:tc>
          <w:tcPr>
            <w:tcW w:w="1843" w:type="dxa"/>
            <w:shd w:val="clear" w:color="auto" w:fill="FFFFFF" w:themeFill="background1"/>
            <w:vAlign w:val="center"/>
          </w:tcPr>
          <w:p w14:paraId="2B9259AF" w14:textId="77777777" w:rsidR="006D1B0B" w:rsidRPr="004C3DA3" w:rsidRDefault="006D1B0B"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 xml:space="preserve">ESF+ - </w:t>
            </w:r>
            <w:r w:rsidRPr="004C3DA3">
              <w:rPr>
                <w:rFonts w:ascii="IBM Plex Sans" w:hAnsi="IBM Plex Sans"/>
                <w:color w:val="161616"/>
                <w:sz w:val="21"/>
                <w:szCs w:val="21"/>
                <w:shd w:val="clear" w:color="auto" w:fill="FFFFFF"/>
              </w:rPr>
              <w:t xml:space="preserve"> </w:t>
            </w:r>
            <w:r w:rsidRPr="004C3DA3">
              <w:rPr>
                <w:rFonts w:ascii="Montserrat" w:eastAsia="Calibri" w:hAnsi="Montserrat" w:cs="Times New Roman"/>
                <w:color w:val="0E1D42"/>
                <w:kern w:val="0"/>
                <w:sz w:val="16"/>
                <w:szCs w:val="16"/>
                <w14:ligatures w14:val="none"/>
              </w:rPr>
              <w:t>147 122</w:t>
            </w:r>
          </w:p>
          <w:p w14:paraId="288767D1" w14:textId="77777777" w:rsidR="006D1B0B" w:rsidRPr="004C3DA3" w:rsidRDefault="006D1B0B"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Valsts budžeta finansējums - 25 963</w:t>
            </w:r>
          </w:p>
          <w:p w14:paraId="6DA67D36" w14:textId="77777777" w:rsidR="006D1B0B" w:rsidRPr="004C3DA3" w:rsidRDefault="006D1B0B"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Pašvaldības finansējums - 26 916</w:t>
            </w:r>
          </w:p>
        </w:tc>
        <w:tc>
          <w:tcPr>
            <w:tcW w:w="2268" w:type="dxa"/>
            <w:shd w:val="clear" w:color="auto" w:fill="FFFFFF" w:themeFill="background1"/>
            <w:vAlign w:val="center"/>
          </w:tcPr>
          <w:p w14:paraId="271E7AFA" w14:textId="77777777" w:rsidR="006D1B0B" w:rsidRPr="004C3DA3" w:rsidRDefault="006D1B0B"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Īstenots 321 pasākums veselības veicināšanai fizisko aktivitāšu, veselīga uztura, atkarību, psihiskās veselības, seksuālās un reproduktīvās veselības jomā.</w:t>
            </w:r>
          </w:p>
        </w:tc>
      </w:tr>
      <w:tr w:rsidR="006D1B0B" w14:paraId="786A83ED" w14:textId="77777777" w:rsidTr="00535469">
        <w:tc>
          <w:tcPr>
            <w:tcW w:w="2540" w:type="dxa"/>
            <w:vAlign w:val="center"/>
          </w:tcPr>
          <w:p w14:paraId="2F1F5828"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Infrastruktūras uzlabošana uzņēmējdarbības attīstībai Ādažos 1.kārta</w:t>
            </w:r>
          </w:p>
          <w:p w14:paraId="6085C9C6"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Nr. 5.1.1.1/1/24/I/015</w:t>
            </w:r>
          </w:p>
        </w:tc>
        <w:tc>
          <w:tcPr>
            <w:tcW w:w="1258" w:type="dxa"/>
            <w:vAlign w:val="center"/>
          </w:tcPr>
          <w:p w14:paraId="079AA991"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5367E416"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841 868</w:t>
            </w:r>
          </w:p>
        </w:tc>
        <w:tc>
          <w:tcPr>
            <w:tcW w:w="1843" w:type="dxa"/>
            <w:vAlign w:val="center"/>
          </w:tcPr>
          <w:p w14:paraId="53A5F39C"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- 638 646</w:t>
            </w:r>
          </w:p>
          <w:p w14:paraId="207F9CC9"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- 188 390</w:t>
            </w:r>
          </w:p>
        </w:tc>
        <w:tc>
          <w:tcPr>
            <w:tcW w:w="2268" w:type="dxa"/>
            <w:vAlign w:val="center"/>
          </w:tcPr>
          <w:p w14:paraId="5AAEA130"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Noslēgti līgumi ielas pārbūvei un pārbūves būvuzraudzībai</w:t>
            </w:r>
          </w:p>
        </w:tc>
      </w:tr>
      <w:tr w:rsidR="006D1B0B" w14:paraId="00A950F5" w14:textId="77777777" w:rsidTr="00535469">
        <w:tc>
          <w:tcPr>
            <w:tcW w:w="2540" w:type="dxa"/>
            <w:vAlign w:val="center"/>
          </w:tcPr>
          <w:p w14:paraId="295424F8"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Infrastruktūras uzlabošana uzņēmējdarbības attīstībai Ādažos 2. un 3. kārta</w:t>
            </w:r>
          </w:p>
          <w:p w14:paraId="1C1AF9F7"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Nr. 5.1.1.1/2/25/A/028</w:t>
            </w:r>
          </w:p>
        </w:tc>
        <w:tc>
          <w:tcPr>
            <w:tcW w:w="1258" w:type="dxa"/>
            <w:vAlign w:val="center"/>
          </w:tcPr>
          <w:p w14:paraId="51F4313A"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2025.-2028.</w:t>
            </w:r>
          </w:p>
        </w:tc>
        <w:tc>
          <w:tcPr>
            <w:tcW w:w="1589" w:type="dxa"/>
            <w:vAlign w:val="center"/>
          </w:tcPr>
          <w:p w14:paraId="20115643"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333 797</w:t>
            </w:r>
          </w:p>
        </w:tc>
        <w:tc>
          <w:tcPr>
            <w:tcW w:w="1843" w:type="dxa"/>
            <w:vAlign w:val="center"/>
          </w:tcPr>
          <w:p w14:paraId="54271A29"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- 283 727</w:t>
            </w:r>
          </w:p>
          <w:p w14:paraId="7B237E38"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- 50 070</w:t>
            </w:r>
          </w:p>
        </w:tc>
        <w:tc>
          <w:tcPr>
            <w:tcW w:w="2268" w:type="dxa"/>
            <w:vAlign w:val="center"/>
          </w:tcPr>
          <w:p w14:paraId="1BAE16B1"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Noslēgti līgumi ielas pārbūvei un pārbūves būvuzraudzībai</w:t>
            </w:r>
          </w:p>
        </w:tc>
      </w:tr>
      <w:tr w:rsidR="006D1B0B" w14:paraId="5AD728E8" w14:textId="77777777" w:rsidTr="00535469">
        <w:tc>
          <w:tcPr>
            <w:tcW w:w="2540" w:type="dxa"/>
            <w:shd w:val="clear" w:color="auto" w:fill="FFFFFF" w:themeFill="background1"/>
            <w:vAlign w:val="center"/>
          </w:tcPr>
          <w:p w14:paraId="7A937382"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Šķiroto atkritumu savākšanas laukums Laivu ielā 12, Carnikavā</w:t>
            </w:r>
          </w:p>
          <w:p w14:paraId="05C33E63"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Nr. 2.2.2.2/2/25/A/008</w:t>
            </w:r>
          </w:p>
        </w:tc>
        <w:tc>
          <w:tcPr>
            <w:tcW w:w="1258" w:type="dxa"/>
            <w:shd w:val="clear" w:color="auto" w:fill="FFFFFF" w:themeFill="background1"/>
            <w:vAlign w:val="center"/>
          </w:tcPr>
          <w:p w14:paraId="2E3D1A3B"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shd w:val="clear" w:color="auto" w:fill="FFFFFF" w:themeFill="background1"/>
            <w:vAlign w:val="center"/>
          </w:tcPr>
          <w:p w14:paraId="79242119"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268 728</w:t>
            </w:r>
          </w:p>
        </w:tc>
        <w:tc>
          <w:tcPr>
            <w:tcW w:w="1843" w:type="dxa"/>
            <w:shd w:val="clear" w:color="auto" w:fill="FFFFFF" w:themeFill="background1"/>
            <w:vAlign w:val="center"/>
          </w:tcPr>
          <w:p w14:paraId="7A16A9D9"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KF - 140 804</w:t>
            </w:r>
          </w:p>
          <w:p w14:paraId="527EEE14"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127 924</w:t>
            </w:r>
          </w:p>
        </w:tc>
        <w:tc>
          <w:tcPr>
            <w:tcW w:w="2268" w:type="dxa"/>
            <w:shd w:val="clear" w:color="auto" w:fill="FFFFFF" w:themeFill="background1"/>
            <w:vAlign w:val="center"/>
          </w:tcPr>
          <w:p w14:paraId="6A806608"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Izsludināts iepirkums par šķiroto atkritumu laukuma būvdarbu veikšanu.</w:t>
            </w:r>
          </w:p>
        </w:tc>
      </w:tr>
      <w:tr w:rsidR="006D1B0B" w14:paraId="77E06655" w14:textId="77777777" w:rsidTr="00535469">
        <w:tc>
          <w:tcPr>
            <w:tcW w:w="2540" w:type="dxa"/>
            <w:vAlign w:val="center"/>
          </w:tcPr>
          <w:p w14:paraId="0B492A9F" w14:textId="77777777" w:rsidR="006D1B0B" w:rsidRPr="00E47478" w:rsidRDefault="006D1B0B" w:rsidP="00535469">
            <w:pPr>
              <w:rPr>
                <w:rFonts w:ascii="Montserrat" w:hAnsi="Montserrat"/>
                <w:noProof/>
                <w:color w:val="0E1D42"/>
                <w:sz w:val="16"/>
                <w:szCs w:val="16"/>
              </w:rPr>
            </w:pPr>
            <w:r w:rsidRPr="00E47478">
              <w:rPr>
                <w:rFonts w:ascii="Montserrat" w:hAnsi="Montserrat"/>
                <w:noProof/>
                <w:color w:val="0E1D42"/>
                <w:sz w:val="16"/>
                <w:szCs w:val="16"/>
              </w:rPr>
              <w:t xml:space="preserve">Skaisti, ilgtspējīgi, kopā: jaunās Eiropas Bauhaus pieejas piemērošana sabiedrisko ēku pārveidošanai, lai veicinātu plašu apkaimju </w:t>
            </w:r>
            <w:r w:rsidRPr="00E47478">
              <w:rPr>
                <w:rFonts w:ascii="Montserrat" w:hAnsi="Montserrat"/>
                <w:noProof/>
                <w:color w:val="0E1D42"/>
                <w:sz w:val="16"/>
                <w:szCs w:val="16"/>
              </w:rPr>
              <w:lastRenderedPageBreak/>
              <w:t>transformāciju (LIFE_BauhausingEurope)</w:t>
            </w:r>
          </w:p>
        </w:tc>
        <w:tc>
          <w:tcPr>
            <w:tcW w:w="1258" w:type="dxa"/>
            <w:vAlign w:val="center"/>
          </w:tcPr>
          <w:p w14:paraId="10F4BD2D" w14:textId="77777777" w:rsidR="006D1B0B" w:rsidRPr="00E47478" w:rsidRDefault="006D1B0B"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lastRenderedPageBreak/>
              <w:t>2023.-2027.</w:t>
            </w:r>
          </w:p>
        </w:tc>
        <w:tc>
          <w:tcPr>
            <w:tcW w:w="1589" w:type="dxa"/>
            <w:vAlign w:val="center"/>
          </w:tcPr>
          <w:p w14:paraId="180A2FA8" w14:textId="77777777" w:rsidR="006D1B0B" w:rsidRPr="00E47478" w:rsidRDefault="006D1B0B"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699 588</w:t>
            </w:r>
          </w:p>
        </w:tc>
        <w:tc>
          <w:tcPr>
            <w:tcW w:w="1843" w:type="dxa"/>
            <w:vAlign w:val="center"/>
          </w:tcPr>
          <w:p w14:paraId="59D2FE5F" w14:textId="77777777" w:rsidR="006D1B0B" w:rsidRPr="00E47478" w:rsidRDefault="006D1B0B"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EK - 419 753</w:t>
            </w:r>
          </w:p>
          <w:p w14:paraId="0E756126" w14:textId="77777777" w:rsidR="006D1B0B" w:rsidRPr="00E47478" w:rsidRDefault="006D1B0B"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Valsts budžeta finansējums - 209 877</w:t>
            </w:r>
          </w:p>
          <w:p w14:paraId="481CB217" w14:textId="77777777" w:rsidR="006D1B0B" w:rsidRPr="00E47478" w:rsidRDefault="006D1B0B"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lastRenderedPageBreak/>
              <w:t>Pašvaldības finansējums -69 959</w:t>
            </w:r>
          </w:p>
        </w:tc>
        <w:tc>
          <w:tcPr>
            <w:tcW w:w="2268" w:type="dxa"/>
            <w:vAlign w:val="center"/>
          </w:tcPr>
          <w:p w14:paraId="0FE8FA8B" w14:textId="77777777" w:rsidR="006D1B0B" w:rsidRPr="00E47478" w:rsidRDefault="006D1B0B"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lastRenderedPageBreak/>
              <w:t>Noslēgti līgumi  ēkas atjaunošanas projektam un publiskās ārtelpas projektam</w:t>
            </w:r>
          </w:p>
        </w:tc>
      </w:tr>
      <w:tr w:rsidR="006D1B0B" w14:paraId="03F991BB" w14:textId="77777777" w:rsidTr="00535469">
        <w:tc>
          <w:tcPr>
            <w:tcW w:w="2540" w:type="dxa"/>
            <w:vAlign w:val="center"/>
          </w:tcPr>
          <w:p w14:paraId="76C2C1C9" w14:textId="77777777" w:rsidR="006D1B0B" w:rsidRPr="004040CB" w:rsidRDefault="006D1B0B" w:rsidP="00535469">
            <w:pPr>
              <w:rPr>
                <w:rFonts w:ascii="Montserrat" w:hAnsi="Montserrat"/>
                <w:noProof/>
                <w:color w:val="0E1D42"/>
                <w:sz w:val="16"/>
                <w:szCs w:val="16"/>
              </w:rPr>
            </w:pPr>
            <w:r w:rsidRPr="004040CB">
              <w:rPr>
                <w:rFonts w:ascii="Montserrat" w:hAnsi="Montserrat"/>
                <w:noProof/>
                <w:color w:val="0E1D42"/>
                <w:sz w:val="16"/>
                <w:szCs w:val="16"/>
              </w:rPr>
              <w:t>“Upesceļi II” (Riverways II) INTERREG VI-A</w:t>
            </w:r>
          </w:p>
        </w:tc>
        <w:tc>
          <w:tcPr>
            <w:tcW w:w="1258" w:type="dxa"/>
            <w:vAlign w:val="center"/>
          </w:tcPr>
          <w:p w14:paraId="2891466A"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2023.-2027.</w:t>
            </w:r>
          </w:p>
        </w:tc>
        <w:tc>
          <w:tcPr>
            <w:tcW w:w="1589" w:type="dxa"/>
            <w:vAlign w:val="center"/>
          </w:tcPr>
          <w:p w14:paraId="684716DD"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40 550</w:t>
            </w:r>
          </w:p>
        </w:tc>
        <w:tc>
          <w:tcPr>
            <w:tcW w:w="1843" w:type="dxa"/>
            <w:vAlign w:val="center"/>
          </w:tcPr>
          <w:p w14:paraId="0A450BA2"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BD415E">
              <w:rPr>
                <w:rFonts w:ascii="Montserrat" w:eastAsia="Calibri" w:hAnsi="Montserrat" w:cs="Times New Roman"/>
                <w:color w:val="0E1D42"/>
                <w:kern w:val="0"/>
                <w:sz w:val="16"/>
                <w:szCs w:val="16"/>
                <w14:ligatures w14:val="none"/>
              </w:rPr>
              <w:t>32 440</w:t>
            </w:r>
          </w:p>
          <w:p w14:paraId="15DBF62F"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 </w:t>
            </w:r>
            <w:r w:rsidRPr="00BD415E">
              <w:rPr>
                <w:rFonts w:ascii="Montserrat" w:eastAsia="Calibri" w:hAnsi="Montserrat" w:cs="Times New Roman"/>
                <w:color w:val="0E1D42"/>
                <w:kern w:val="0"/>
                <w:sz w:val="16"/>
                <w:szCs w:val="16"/>
                <w14:ligatures w14:val="none"/>
              </w:rPr>
              <w:t>4 055</w:t>
            </w:r>
          </w:p>
          <w:p w14:paraId="3280229F"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Valsts budžeta līdzekļi</w:t>
            </w:r>
            <w:r>
              <w:rPr>
                <w:rFonts w:ascii="Montserrat" w:eastAsia="Calibri" w:hAnsi="Montserrat" w:cs="Times New Roman"/>
                <w:color w:val="0E1D42"/>
                <w:kern w:val="0"/>
                <w:sz w:val="16"/>
                <w:szCs w:val="16"/>
                <w14:ligatures w14:val="none"/>
              </w:rPr>
              <w:t xml:space="preserve"> - </w:t>
            </w:r>
            <w:r w:rsidRPr="00BD415E">
              <w:rPr>
                <w:rFonts w:ascii="Montserrat" w:eastAsia="Calibri" w:hAnsi="Montserrat" w:cs="Times New Roman"/>
                <w:color w:val="0E1D42"/>
                <w:kern w:val="0"/>
                <w:sz w:val="16"/>
                <w:szCs w:val="16"/>
                <w14:ligatures w14:val="none"/>
              </w:rPr>
              <w:t>4 055</w:t>
            </w:r>
          </w:p>
        </w:tc>
        <w:tc>
          <w:tcPr>
            <w:tcW w:w="2268" w:type="dxa"/>
            <w:vAlign w:val="center"/>
          </w:tcPr>
          <w:p w14:paraId="78BCF46A"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Uzsākts iepirkums infrastruktūras projektēšanai un būvniecībai</w:t>
            </w:r>
          </w:p>
        </w:tc>
      </w:tr>
      <w:tr w:rsidR="006D1B0B" w14:paraId="3F243057" w14:textId="77777777" w:rsidTr="00535469">
        <w:tc>
          <w:tcPr>
            <w:tcW w:w="2540" w:type="dxa"/>
            <w:shd w:val="clear" w:color="auto" w:fill="FFFFFF" w:themeFill="background1"/>
            <w:vAlign w:val="center"/>
          </w:tcPr>
          <w:p w14:paraId="185852EE" w14:textId="77777777" w:rsidR="006D1B0B" w:rsidRPr="00A07BC0" w:rsidRDefault="006D1B0B" w:rsidP="00535469">
            <w:pPr>
              <w:spacing w:before="120" w:after="120"/>
              <w:rPr>
                <w:rFonts w:ascii="Montserrat" w:eastAsia="Calibri" w:hAnsi="Montserrat" w:cs="Times New Roman"/>
                <w:color w:val="0E1D42"/>
                <w:kern w:val="0"/>
                <w:sz w:val="16"/>
                <w:szCs w:val="16"/>
                <w14:ligatures w14:val="none"/>
              </w:rPr>
            </w:pPr>
            <w:r w:rsidRPr="007248B4">
              <w:rPr>
                <w:rFonts w:ascii="Montserrat" w:hAnsi="Montserrat"/>
                <w:noProof/>
                <w:color w:val="0E1D42"/>
                <w:sz w:val="16"/>
                <w:szCs w:val="16"/>
              </w:rPr>
              <w:t>Atbalsta pasākumu cilvēkiem ar invaliditāti mājokļu vides pieejamības nodrošināšana Ādažu novadā, Nr. 3.1.2.1.i.0/2/24/I/CFLA/007</w:t>
            </w:r>
          </w:p>
        </w:tc>
        <w:tc>
          <w:tcPr>
            <w:tcW w:w="1258" w:type="dxa"/>
            <w:shd w:val="clear" w:color="auto" w:fill="FFFFFF" w:themeFill="background1"/>
            <w:vAlign w:val="center"/>
          </w:tcPr>
          <w:p w14:paraId="0F723D72"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color w:val="0E1D42"/>
                <w:kern w:val="0"/>
                <w:sz w:val="16"/>
                <w:szCs w:val="16"/>
                <w14:ligatures w14:val="none"/>
              </w:rPr>
              <w:t>202</w:t>
            </w:r>
            <w:r>
              <w:rPr>
                <w:rFonts w:ascii="Montserrat" w:eastAsia="Calibri" w:hAnsi="Montserrat" w:cs="Times New Roman"/>
                <w:color w:val="0E1D42"/>
                <w:kern w:val="0"/>
                <w:sz w:val="16"/>
                <w:szCs w:val="16"/>
                <w14:ligatures w14:val="none"/>
              </w:rPr>
              <w:t>3</w:t>
            </w:r>
            <w:r w:rsidRPr="00A07BC0">
              <w:rPr>
                <w:rFonts w:ascii="Montserrat" w:eastAsia="Calibri" w:hAnsi="Montserrat" w:cs="Times New Roman"/>
                <w:color w:val="0E1D42"/>
                <w:kern w:val="0"/>
                <w:sz w:val="16"/>
                <w:szCs w:val="16"/>
                <w14:ligatures w14:val="none"/>
              </w:rPr>
              <w:t>.-202</w:t>
            </w:r>
            <w:r>
              <w:rPr>
                <w:rFonts w:ascii="Montserrat" w:eastAsia="Calibri" w:hAnsi="Montserrat" w:cs="Times New Roman"/>
                <w:color w:val="0E1D42"/>
                <w:kern w:val="0"/>
                <w:sz w:val="16"/>
                <w:szCs w:val="16"/>
                <w14:ligatures w14:val="none"/>
              </w:rPr>
              <w:t>5</w:t>
            </w:r>
            <w:r w:rsidRPr="00A07BC0">
              <w:rPr>
                <w:rFonts w:ascii="Montserrat" w:eastAsia="Calibri" w:hAnsi="Montserrat" w:cs="Times New Roman"/>
                <w:color w:val="0E1D42"/>
                <w:kern w:val="0"/>
                <w:sz w:val="16"/>
                <w:szCs w:val="16"/>
                <w14:ligatures w14:val="none"/>
              </w:rPr>
              <w:t>.</w:t>
            </w:r>
          </w:p>
        </w:tc>
        <w:tc>
          <w:tcPr>
            <w:tcW w:w="1589" w:type="dxa"/>
            <w:shd w:val="clear" w:color="auto" w:fill="FFFFFF" w:themeFill="background1"/>
            <w:vAlign w:val="center"/>
          </w:tcPr>
          <w:p w14:paraId="2CABEEBF"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180B8B">
              <w:rPr>
                <w:rFonts w:ascii="Montserrat" w:eastAsia="Calibri" w:hAnsi="Montserrat" w:cs="Times New Roman"/>
                <w:color w:val="0E1D42"/>
                <w:kern w:val="0"/>
                <w:sz w:val="16"/>
                <w:szCs w:val="16"/>
                <w14:ligatures w14:val="none"/>
              </w:rPr>
              <w:t>41 022</w:t>
            </w:r>
          </w:p>
        </w:tc>
        <w:tc>
          <w:tcPr>
            <w:tcW w:w="1843" w:type="dxa"/>
            <w:shd w:val="clear" w:color="auto" w:fill="FFFFFF" w:themeFill="background1"/>
            <w:vAlign w:val="center"/>
          </w:tcPr>
          <w:p w14:paraId="5AF2CEEE"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Atveseļošanās fonds - 33 631</w:t>
            </w:r>
          </w:p>
          <w:p w14:paraId="2FF96D7C"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Valsts budžeta finansējums - 7 391</w:t>
            </w:r>
          </w:p>
        </w:tc>
        <w:tc>
          <w:tcPr>
            <w:tcW w:w="2268" w:type="dxa"/>
            <w:shd w:val="clear" w:color="auto" w:fill="FFFFFF" w:themeFill="background1"/>
            <w:vAlign w:val="center"/>
          </w:tcPr>
          <w:p w14:paraId="0EE9EC8A"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hAnsi="Montserrat"/>
                <w:noProof/>
                <w:color w:val="0E1D42"/>
                <w:sz w:val="16"/>
                <w:szCs w:val="16"/>
              </w:rPr>
              <w:t>Nodrošināta 2 mājokļu pielāgošana personām ar invaliditāti.</w:t>
            </w:r>
          </w:p>
        </w:tc>
      </w:tr>
      <w:tr w:rsidR="006D1B0B" w:rsidRPr="00AC24AD" w14:paraId="44589DFB" w14:textId="77777777" w:rsidTr="00535469">
        <w:tc>
          <w:tcPr>
            <w:tcW w:w="2540" w:type="dxa"/>
            <w:vAlign w:val="center"/>
          </w:tcPr>
          <w:p w14:paraId="6A5F5B03" w14:textId="77777777" w:rsidR="006D1B0B" w:rsidRPr="00BD415E" w:rsidRDefault="006D1B0B" w:rsidP="00535469">
            <w:pPr>
              <w:spacing w:before="120" w:after="120"/>
              <w:rPr>
                <w:rFonts w:ascii="Montserrat" w:eastAsia="Calibri" w:hAnsi="Montserrat" w:cs="Times New Roman"/>
                <w:color w:val="0E1D42"/>
                <w:kern w:val="0"/>
                <w:sz w:val="16"/>
                <w:szCs w:val="16"/>
                <w14:ligatures w14:val="none"/>
              </w:rPr>
            </w:pPr>
            <w:r w:rsidRPr="00E23DEB">
              <w:rPr>
                <w:rFonts w:ascii="Montserrat" w:eastAsia="Calibri" w:hAnsi="Montserrat" w:cs="Times New Roman"/>
                <w:color w:val="0E1D42"/>
                <w:kern w:val="0"/>
                <w:sz w:val="16"/>
                <w:szCs w:val="16"/>
                <w14:ligatures w14:val="none"/>
              </w:rPr>
              <w:t>“Siltumnīcefekta gāzu emisiju samazināšana Ādažu novada pašvaldības policijas ēkā” Nr. EKII-8/7</w:t>
            </w:r>
          </w:p>
        </w:tc>
        <w:tc>
          <w:tcPr>
            <w:tcW w:w="1258" w:type="dxa"/>
            <w:vAlign w:val="center"/>
          </w:tcPr>
          <w:p w14:paraId="67336106" w14:textId="77777777" w:rsidR="006D1B0B" w:rsidRPr="00AC24AD" w:rsidRDefault="006D1B0B"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2025.-2030.</w:t>
            </w:r>
          </w:p>
        </w:tc>
        <w:tc>
          <w:tcPr>
            <w:tcW w:w="1589" w:type="dxa"/>
            <w:vAlign w:val="center"/>
          </w:tcPr>
          <w:p w14:paraId="391E0257" w14:textId="77777777" w:rsidR="006D1B0B" w:rsidRPr="00AC24AD" w:rsidRDefault="006D1B0B"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827 199,6</w:t>
            </w:r>
          </w:p>
        </w:tc>
        <w:tc>
          <w:tcPr>
            <w:tcW w:w="1843" w:type="dxa"/>
            <w:vAlign w:val="center"/>
          </w:tcPr>
          <w:p w14:paraId="4F4C914E" w14:textId="77777777" w:rsidR="006D1B0B" w:rsidRPr="00AC24AD" w:rsidRDefault="006D1B0B"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EKII - 278 450</w:t>
            </w:r>
          </w:p>
          <w:p w14:paraId="476F4509" w14:textId="77777777" w:rsidR="006D1B0B" w:rsidRPr="00AC24AD" w:rsidRDefault="006D1B0B"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Pašvaldības finansējums - 548 749.6</w:t>
            </w:r>
          </w:p>
        </w:tc>
        <w:tc>
          <w:tcPr>
            <w:tcW w:w="2268" w:type="dxa"/>
            <w:vAlign w:val="center"/>
          </w:tcPr>
          <w:p w14:paraId="12B85319" w14:textId="77777777" w:rsidR="006D1B0B" w:rsidRPr="00AC24AD" w:rsidRDefault="006D1B0B"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Sagatavota tehniskā specifikācija projektēšanas un autoruzraudzības iepirkuma izsludināšanai</w:t>
            </w:r>
          </w:p>
        </w:tc>
      </w:tr>
      <w:tr w:rsidR="006D1B0B" w14:paraId="7152FFE0" w14:textId="77777777" w:rsidTr="00535469">
        <w:tc>
          <w:tcPr>
            <w:tcW w:w="2540" w:type="dxa"/>
            <w:vAlign w:val="center"/>
          </w:tcPr>
          <w:p w14:paraId="16B16CFE"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Blusu kroga atjaunošanas projekta 1. kārta</w:t>
            </w:r>
          </w:p>
          <w:p w14:paraId="2FAF18B4" w14:textId="77777777" w:rsidR="006D1B0B" w:rsidRPr="00E03C26" w:rsidRDefault="006D1B0B" w:rsidP="00535469">
            <w:pPr>
              <w:spacing w:before="120" w:after="120"/>
              <w:rPr>
                <w:rFonts w:ascii="Montserrat" w:eastAsia="Calibri" w:hAnsi="Montserrat" w:cs="Times New Roman"/>
                <w:color w:val="0E1D42"/>
                <w:kern w:val="0"/>
                <w:sz w:val="16"/>
                <w:szCs w:val="16"/>
                <w:highlight w:val="yellow"/>
                <w14:ligatures w14:val="none"/>
              </w:rPr>
            </w:pPr>
            <w:r w:rsidRPr="00D33F59">
              <w:rPr>
                <w:rFonts w:ascii="Montserrat" w:eastAsia="Calibri" w:hAnsi="Montserrat" w:cs="Times New Roman"/>
                <w:color w:val="0E1D42"/>
                <w:kern w:val="0"/>
                <w:sz w:val="16"/>
                <w:szCs w:val="16"/>
                <w14:ligatures w14:val="none"/>
              </w:rPr>
              <w:t>Nr. 25-04-UL06-U31421.106-000002</w:t>
            </w:r>
          </w:p>
        </w:tc>
        <w:tc>
          <w:tcPr>
            <w:tcW w:w="1258" w:type="dxa"/>
            <w:vAlign w:val="center"/>
          </w:tcPr>
          <w:p w14:paraId="6B536F5B"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7AE3D836"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584130</w:t>
            </w:r>
          </w:p>
        </w:tc>
        <w:tc>
          <w:tcPr>
            <w:tcW w:w="1843" w:type="dxa"/>
            <w:vAlign w:val="center"/>
          </w:tcPr>
          <w:p w14:paraId="11EA8E06"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EJZAF</w:t>
            </w:r>
            <w:r>
              <w:rPr>
                <w:rFonts w:ascii="Montserrat" w:eastAsia="Calibri" w:hAnsi="Montserrat" w:cs="Times New Roman"/>
                <w:color w:val="0E1D42"/>
                <w:kern w:val="0"/>
                <w:sz w:val="16"/>
                <w:szCs w:val="16"/>
                <w14:ligatures w14:val="none"/>
              </w:rPr>
              <w:t xml:space="preserve"> – 300000</w:t>
            </w:r>
          </w:p>
          <w:p w14:paraId="6E574023"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–284130 </w:t>
            </w:r>
          </w:p>
        </w:tc>
        <w:tc>
          <w:tcPr>
            <w:tcW w:w="2268" w:type="dxa"/>
            <w:vAlign w:val="center"/>
          </w:tcPr>
          <w:p w14:paraId="24447541"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Noslēgts līgums ēkas pārbūves projektam</w:t>
            </w:r>
          </w:p>
        </w:tc>
      </w:tr>
      <w:tr w:rsidR="006D1B0B" w14:paraId="1B661800" w14:textId="77777777" w:rsidTr="00535469">
        <w:tc>
          <w:tcPr>
            <w:tcW w:w="2540" w:type="dxa"/>
            <w:shd w:val="clear" w:color="auto" w:fill="FFFFFF" w:themeFill="background1"/>
            <w:vAlign w:val="center"/>
          </w:tcPr>
          <w:p w14:paraId="182F163C"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Garciema sporta laukumi</w:t>
            </w:r>
          </w:p>
          <w:p w14:paraId="6174B7F6"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Nr. 25-04-UL06-U31421.101-000002</w:t>
            </w:r>
          </w:p>
        </w:tc>
        <w:tc>
          <w:tcPr>
            <w:tcW w:w="1258" w:type="dxa"/>
            <w:shd w:val="clear" w:color="auto" w:fill="FFFFFF" w:themeFill="background1"/>
            <w:vAlign w:val="center"/>
          </w:tcPr>
          <w:p w14:paraId="55C25319" w14:textId="77777777" w:rsidR="006D1B0B" w:rsidRPr="00D33F59" w:rsidRDefault="006D1B0B" w:rsidP="00425326">
            <w:pPr>
              <w:spacing w:before="120" w:after="120"/>
              <w:jc w:val="center"/>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2025.-2027.</w:t>
            </w:r>
          </w:p>
        </w:tc>
        <w:tc>
          <w:tcPr>
            <w:tcW w:w="1589" w:type="dxa"/>
            <w:shd w:val="clear" w:color="auto" w:fill="FFFFFF" w:themeFill="background1"/>
            <w:vAlign w:val="center"/>
          </w:tcPr>
          <w:p w14:paraId="1AFAD427"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48 400</w:t>
            </w:r>
          </w:p>
        </w:tc>
        <w:tc>
          <w:tcPr>
            <w:tcW w:w="1843" w:type="dxa"/>
            <w:shd w:val="clear" w:color="auto" w:fill="FFFFFF" w:themeFill="background1"/>
            <w:vAlign w:val="center"/>
          </w:tcPr>
          <w:p w14:paraId="23A9AF7E"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EJZAF</w:t>
            </w:r>
            <w:r>
              <w:rPr>
                <w:rFonts w:ascii="Montserrat" w:eastAsia="Calibri" w:hAnsi="Montserrat" w:cs="Times New Roman"/>
                <w:color w:val="0E1D42"/>
                <w:kern w:val="0"/>
                <w:sz w:val="16"/>
                <w:szCs w:val="16"/>
                <w14:ligatures w14:val="none"/>
              </w:rPr>
              <w:t xml:space="preserve"> – 25 670</w:t>
            </w:r>
          </w:p>
          <w:p w14:paraId="3FBE27A6"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22 710</w:t>
            </w:r>
          </w:p>
        </w:tc>
        <w:tc>
          <w:tcPr>
            <w:tcW w:w="2268" w:type="dxa"/>
            <w:shd w:val="clear" w:color="auto" w:fill="FFFFFF" w:themeFill="background1"/>
            <w:vAlign w:val="center"/>
          </w:tcPr>
          <w:p w14:paraId="7D03F1F4"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Izsludināts iepirkums, pabeigti sporta laukumu projektēšanas darbi. </w:t>
            </w:r>
          </w:p>
        </w:tc>
      </w:tr>
      <w:tr w:rsidR="006D1B0B" w14:paraId="2791DBDA" w14:textId="77777777" w:rsidTr="00535469">
        <w:tc>
          <w:tcPr>
            <w:tcW w:w="2540" w:type="dxa"/>
            <w:vAlign w:val="center"/>
          </w:tcPr>
          <w:p w14:paraId="36B3834E"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Carnikavas novadpētniecības centra Saimes mājas ekspozīcijas pamatnes atjaunošana</w:t>
            </w:r>
          </w:p>
          <w:p w14:paraId="1FC10FDE"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Nr. 25-04-UL06-U31421.105-000002</w:t>
            </w:r>
          </w:p>
        </w:tc>
        <w:tc>
          <w:tcPr>
            <w:tcW w:w="1258" w:type="dxa"/>
            <w:vAlign w:val="center"/>
          </w:tcPr>
          <w:p w14:paraId="4C8A8AE5" w14:textId="77777777" w:rsidR="006D1B0B" w:rsidRPr="009B3AD5" w:rsidRDefault="006D1B0B"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2025.-2027.</w:t>
            </w:r>
          </w:p>
        </w:tc>
        <w:tc>
          <w:tcPr>
            <w:tcW w:w="1589" w:type="dxa"/>
            <w:vAlign w:val="center"/>
          </w:tcPr>
          <w:p w14:paraId="79FF4576" w14:textId="77777777" w:rsidR="006D1B0B" w:rsidRPr="009B3AD5" w:rsidRDefault="006D1B0B"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22 644,37</w:t>
            </w:r>
          </w:p>
        </w:tc>
        <w:tc>
          <w:tcPr>
            <w:tcW w:w="1843" w:type="dxa"/>
            <w:vAlign w:val="center"/>
          </w:tcPr>
          <w:p w14:paraId="5118AAA4" w14:textId="77777777" w:rsidR="006D1B0B" w:rsidRPr="009B3AD5" w:rsidRDefault="006D1B0B"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EJZAF – 18 000,00</w:t>
            </w:r>
          </w:p>
          <w:p w14:paraId="3A572946" w14:textId="77777777" w:rsidR="006D1B0B" w:rsidRPr="009B3AD5" w:rsidRDefault="006D1B0B"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Pašvaldības finansējums - 4 664,37</w:t>
            </w:r>
          </w:p>
        </w:tc>
        <w:tc>
          <w:tcPr>
            <w:tcW w:w="2268" w:type="dxa"/>
            <w:vAlign w:val="center"/>
          </w:tcPr>
          <w:p w14:paraId="3CD73826" w14:textId="77777777" w:rsidR="006D1B0B" w:rsidRPr="009B3AD5" w:rsidRDefault="006D1B0B"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Noslēgti līgumi par daļu iepirkumu. Atsevišķi iepirkumi (platformas un apgaismojums) tiks izņemti no projekta.</w:t>
            </w:r>
          </w:p>
        </w:tc>
      </w:tr>
      <w:tr w:rsidR="006D1B0B" w14:paraId="227DCC39" w14:textId="77777777" w:rsidTr="00535469">
        <w:tc>
          <w:tcPr>
            <w:tcW w:w="2540" w:type="dxa"/>
            <w:vAlign w:val="center"/>
          </w:tcPr>
          <w:p w14:paraId="21AC1011" w14:textId="77777777" w:rsidR="006D1B0B" w:rsidRDefault="006D1B0B" w:rsidP="00535469">
            <w:pPr>
              <w:spacing w:before="120" w:after="120"/>
              <w:rPr>
                <w:rFonts w:ascii="Montserrat" w:eastAsia="Calibri" w:hAnsi="Montserrat" w:cs="Times New Roman"/>
                <w:color w:val="0E1D42"/>
                <w:kern w:val="0"/>
                <w:sz w:val="16"/>
                <w:szCs w:val="16"/>
                <w14:ligatures w14:val="none"/>
              </w:rPr>
            </w:pPr>
            <w:r w:rsidRPr="00421AED">
              <w:rPr>
                <w:rFonts w:ascii="Montserrat" w:eastAsia="Calibri" w:hAnsi="Montserrat" w:cs="Times New Roman"/>
                <w:color w:val="0E1D42"/>
                <w:kern w:val="0"/>
                <w:sz w:val="16"/>
                <w:szCs w:val="16"/>
                <w14:ligatures w14:val="none"/>
              </w:rPr>
              <w:t>Zivju resursu aizsardzības pasākumu īstenošana Ādažu novadā</w:t>
            </w:r>
          </w:p>
          <w:p w14:paraId="60F115CB"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Nr.</w:t>
            </w:r>
            <w:r w:rsidRPr="00421AED">
              <w:rPr>
                <w:rFonts w:ascii="Montserrat" w:eastAsia="Calibri" w:hAnsi="Montserrat" w:cs="Times New Roman"/>
                <w:color w:val="0E1D42"/>
                <w:kern w:val="0"/>
                <w:sz w:val="16"/>
                <w:szCs w:val="16"/>
                <w14:ligatures w14:val="none"/>
              </w:rPr>
              <w:t xml:space="preserve"> 25-00-S0ZF03-000013</w:t>
            </w:r>
          </w:p>
        </w:tc>
        <w:tc>
          <w:tcPr>
            <w:tcW w:w="1258" w:type="dxa"/>
            <w:vAlign w:val="center"/>
          </w:tcPr>
          <w:p w14:paraId="1BDE00BD" w14:textId="77777777" w:rsidR="006D1B0B" w:rsidRPr="00D33F5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w:t>
            </w:r>
          </w:p>
        </w:tc>
        <w:tc>
          <w:tcPr>
            <w:tcW w:w="1589" w:type="dxa"/>
            <w:vAlign w:val="center"/>
          </w:tcPr>
          <w:p w14:paraId="2ECF0D08"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17 585.39</w:t>
            </w:r>
          </w:p>
        </w:tc>
        <w:tc>
          <w:tcPr>
            <w:tcW w:w="1843" w:type="dxa"/>
            <w:vAlign w:val="center"/>
          </w:tcPr>
          <w:p w14:paraId="5833B27D"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Zivju fonds – 15 585.39</w:t>
            </w:r>
          </w:p>
          <w:p w14:paraId="5253434B"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2 000.00</w:t>
            </w:r>
          </w:p>
        </w:tc>
        <w:tc>
          <w:tcPr>
            <w:tcW w:w="2268" w:type="dxa"/>
            <w:vAlign w:val="center"/>
          </w:tcPr>
          <w:p w14:paraId="5F4984F0"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3 vietās Ādažu novadā (Baltezerā un pie Gaujas) izveidos elektrības pieslēgums un uzstādītas 5 video novērošanas kameras</w:t>
            </w:r>
          </w:p>
        </w:tc>
      </w:tr>
      <w:tr w:rsidR="006D1B0B" w14:paraId="38A6CDE2" w14:textId="77777777" w:rsidTr="00535469">
        <w:tc>
          <w:tcPr>
            <w:tcW w:w="2540" w:type="dxa"/>
            <w:vAlign w:val="center"/>
          </w:tcPr>
          <w:p w14:paraId="4F1062CD"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Bērnu un jauniešu centra izveide Ādažos</w:t>
            </w:r>
          </w:p>
          <w:p w14:paraId="42AB1FE0" w14:textId="77777777" w:rsidR="006D1B0B" w:rsidRPr="00D33F59" w:rsidRDefault="006D1B0B"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Nr. 25-04-CL33-C0LA19.2201-000003</w:t>
            </w:r>
          </w:p>
        </w:tc>
        <w:tc>
          <w:tcPr>
            <w:tcW w:w="1258" w:type="dxa"/>
            <w:vAlign w:val="center"/>
          </w:tcPr>
          <w:p w14:paraId="39F2A034" w14:textId="77777777" w:rsidR="006D1B0B" w:rsidRPr="00D33F59" w:rsidRDefault="006D1B0B" w:rsidP="00425326">
            <w:pPr>
              <w:spacing w:before="120" w:after="120"/>
              <w:jc w:val="center"/>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2025.-2027.</w:t>
            </w:r>
          </w:p>
        </w:tc>
        <w:tc>
          <w:tcPr>
            <w:tcW w:w="1589" w:type="dxa"/>
            <w:vAlign w:val="center"/>
          </w:tcPr>
          <w:p w14:paraId="2BF8BDD6"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28012.05</w:t>
            </w:r>
          </w:p>
        </w:tc>
        <w:tc>
          <w:tcPr>
            <w:tcW w:w="1843" w:type="dxa"/>
            <w:vAlign w:val="center"/>
          </w:tcPr>
          <w:p w14:paraId="00979782"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ELFLA</w:t>
            </w:r>
            <w:r>
              <w:rPr>
                <w:rFonts w:ascii="Montserrat" w:eastAsia="Calibri" w:hAnsi="Montserrat" w:cs="Times New Roman"/>
                <w:color w:val="0E1D42"/>
                <w:kern w:val="0"/>
                <w:sz w:val="16"/>
                <w:szCs w:val="16"/>
                <w14:ligatures w14:val="none"/>
              </w:rPr>
              <w:t xml:space="preserve"> – </w:t>
            </w:r>
            <w:r w:rsidRPr="00AC24AD">
              <w:rPr>
                <w:rFonts w:ascii="Montserrat" w:eastAsia="Calibri" w:hAnsi="Montserrat" w:cs="Times New Roman"/>
                <w:color w:val="0E1D42"/>
                <w:kern w:val="0"/>
                <w:sz w:val="16"/>
                <w:szCs w:val="16"/>
                <w14:ligatures w14:val="none"/>
              </w:rPr>
              <w:t>26999.21</w:t>
            </w:r>
          </w:p>
          <w:p w14:paraId="529C04C2"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1012.84</w:t>
            </w:r>
          </w:p>
        </w:tc>
        <w:tc>
          <w:tcPr>
            <w:tcW w:w="2268" w:type="dxa"/>
            <w:vAlign w:val="center"/>
          </w:tcPr>
          <w:p w14:paraId="466F5899"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Veikta pamatlīdzekļu iegāde. Noslēgts līgums par ārtelpas labiekārtojuma projektēšanu un būvniecību.</w:t>
            </w:r>
          </w:p>
        </w:tc>
      </w:tr>
      <w:tr w:rsidR="006D1B0B" w14:paraId="566EE382" w14:textId="77777777" w:rsidTr="00535469">
        <w:tc>
          <w:tcPr>
            <w:tcW w:w="2540" w:type="dxa"/>
            <w:vAlign w:val="center"/>
          </w:tcPr>
          <w:p w14:paraId="72352AF2" w14:textId="77777777" w:rsidR="006D1B0B" w:rsidRPr="00FF2BC5" w:rsidRDefault="006D1B0B" w:rsidP="00535469">
            <w:pPr>
              <w:spacing w:before="120" w:after="120"/>
              <w:rPr>
                <w:rFonts w:ascii="Montserrat" w:hAnsi="Montserrat"/>
                <w:noProof/>
                <w:color w:val="0E1D42"/>
                <w:sz w:val="16"/>
                <w:szCs w:val="16"/>
              </w:rPr>
            </w:pPr>
            <w:r w:rsidRPr="00FF2BC5">
              <w:rPr>
                <w:rFonts w:ascii="Montserrat" w:hAnsi="Montserrat"/>
                <w:noProof/>
                <w:color w:val="0E1D42"/>
                <w:sz w:val="16"/>
                <w:szCs w:val="16"/>
              </w:rPr>
              <w:t>Veloapkopes stenda ierīkošana Kadagā un Garkalnē</w:t>
            </w:r>
          </w:p>
          <w:p w14:paraId="7CBD6991" w14:textId="77777777" w:rsidR="006D1B0B" w:rsidRDefault="006D1B0B" w:rsidP="00535469">
            <w:pPr>
              <w:spacing w:before="120" w:after="120"/>
              <w:rPr>
                <w:rFonts w:ascii="Montserrat" w:eastAsia="Calibri" w:hAnsi="Montserrat" w:cs="Times New Roman"/>
                <w:color w:val="0E1D42"/>
                <w:kern w:val="0"/>
                <w:sz w:val="16"/>
                <w:szCs w:val="16"/>
                <w:highlight w:val="yellow"/>
                <w14:ligatures w14:val="none"/>
              </w:rPr>
            </w:pPr>
            <w:r w:rsidRPr="00FF2BC5">
              <w:rPr>
                <w:rFonts w:ascii="Montserrat" w:hAnsi="Montserrat"/>
                <w:noProof/>
                <w:color w:val="0E1D42"/>
                <w:sz w:val="16"/>
                <w:szCs w:val="16"/>
              </w:rPr>
              <w:t>Nr.</w:t>
            </w:r>
            <w:r>
              <w:rPr>
                <w:rFonts w:ascii="Montserrat" w:eastAsia="Calibri" w:hAnsi="Montserrat" w:cs="Times New Roman"/>
                <w:color w:val="0E1D42"/>
                <w:kern w:val="0"/>
                <w:sz w:val="16"/>
                <w:szCs w:val="16"/>
                <w14:ligatures w14:val="none"/>
              </w:rPr>
              <w:t xml:space="preserve"> </w:t>
            </w:r>
            <w:r w:rsidRPr="007248B4">
              <w:rPr>
                <w:rFonts w:ascii="Montserrat" w:eastAsia="Calibri" w:hAnsi="Montserrat" w:cs="Times New Roman"/>
                <w:color w:val="0E1D42"/>
                <w:kern w:val="0"/>
                <w:sz w:val="16"/>
                <w:szCs w:val="16"/>
                <w14:ligatures w14:val="none"/>
              </w:rPr>
              <w:t>25-04-CL33-C0LA19.2202-000001</w:t>
            </w:r>
          </w:p>
        </w:tc>
        <w:tc>
          <w:tcPr>
            <w:tcW w:w="1258" w:type="dxa"/>
            <w:vAlign w:val="center"/>
          </w:tcPr>
          <w:p w14:paraId="0987CFFF"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3A4327E7" w14:textId="77777777" w:rsidR="006D1B0B" w:rsidRPr="00BD415E"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4997.30</w:t>
            </w:r>
          </w:p>
        </w:tc>
        <w:tc>
          <w:tcPr>
            <w:tcW w:w="1843" w:type="dxa"/>
            <w:vAlign w:val="center"/>
          </w:tcPr>
          <w:p w14:paraId="3D5EA096"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ELFLA</w:t>
            </w:r>
            <w:r>
              <w:rPr>
                <w:rFonts w:ascii="Montserrat" w:eastAsia="Calibri" w:hAnsi="Montserrat" w:cs="Times New Roman"/>
                <w:color w:val="0E1D42"/>
                <w:kern w:val="0"/>
                <w:sz w:val="16"/>
                <w:szCs w:val="16"/>
                <w14:ligatures w14:val="none"/>
              </w:rPr>
              <w:t xml:space="preserve"> – 4 500.00</w:t>
            </w:r>
          </w:p>
          <w:p w14:paraId="724361E5"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497.30</w:t>
            </w:r>
          </w:p>
        </w:tc>
        <w:tc>
          <w:tcPr>
            <w:tcW w:w="2268" w:type="dxa"/>
            <w:vAlign w:val="center"/>
          </w:tcPr>
          <w:p w14:paraId="1E0F925E"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 vietās Ādažu novadā (Kadagā un Garklanē) ierīkoti jauni velo apkopes punkti</w:t>
            </w:r>
          </w:p>
        </w:tc>
      </w:tr>
    </w:tbl>
    <w:bookmarkEnd w:id="74"/>
    <w:p w14:paraId="76D83155" w14:textId="77777777" w:rsidR="00934E6F" w:rsidRDefault="00934E6F" w:rsidP="006D1B0B">
      <w:pPr>
        <w:spacing w:before="240" w:after="120" w:line="240" w:lineRule="auto"/>
        <w:ind w:left="-567" w:right="326"/>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lastRenderedPageBreak/>
        <w:t>20</w:t>
      </w:r>
      <w:r>
        <w:rPr>
          <w:rFonts w:ascii="Montserrat" w:eastAsia="Calibri" w:hAnsi="Montserrat" w:cs="Times New Roman"/>
          <w:color w:val="0E1D42"/>
          <w:kern w:val="0"/>
          <w14:ligatures w14:val="none"/>
        </w:rPr>
        <w:t>26</w:t>
      </w:r>
      <w:r w:rsidRPr="00FF506B">
        <w:rPr>
          <w:rFonts w:ascii="Montserrat" w:eastAsia="Calibri" w:hAnsi="Montserrat" w:cs="Times New Roman"/>
          <w:color w:val="0E1D42"/>
          <w:kern w:val="0"/>
          <w14:ligatures w14:val="none"/>
        </w:rPr>
        <w:t xml:space="preserve">. gadā </w:t>
      </w:r>
      <w:r w:rsidRPr="00FF506B">
        <w:rPr>
          <w:rFonts w:ascii="Montserrat" w:eastAsia="Calibri" w:hAnsi="Montserrat" w:cs="Times New Roman"/>
          <w:b/>
          <w:bCs/>
          <w:color w:val="0E1D42"/>
          <w:kern w:val="0"/>
          <w14:ligatures w14:val="none"/>
        </w:rPr>
        <w:t>plānots uzsākt</w:t>
      </w:r>
      <w:r w:rsidRPr="00FF506B">
        <w:rPr>
          <w:rFonts w:ascii="Montserrat" w:eastAsia="Calibri" w:hAnsi="Montserrat" w:cs="Times New Roman"/>
          <w:color w:val="0E1D42"/>
          <w:kern w:val="0"/>
          <w14:ligatures w14:val="none"/>
        </w:rPr>
        <w:t xml:space="preserve"> šādus projektus:</w:t>
      </w:r>
    </w:p>
    <w:tbl>
      <w:tblPr>
        <w:tblStyle w:val="Reatabula"/>
        <w:tblW w:w="9498" w:type="dxa"/>
        <w:tblInd w:w="-572" w:type="dxa"/>
        <w:tblLook w:val="04A0" w:firstRow="1" w:lastRow="0" w:firstColumn="1" w:lastColumn="0" w:noHBand="0" w:noVBand="1"/>
      </w:tblPr>
      <w:tblGrid>
        <w:gridCol w:w="2488"/>
        <w:gridCol w:w="1286"/>
        <w:gridCol w:w="1613"/>
        <w:gridCol w:w="1843"/>
        <w:gridCol w:w="2268"/>
      </w:tblGrid>
      <w:tr w:rsidR="006D1B0B" w14:paraId="2CCFD24B" w14:textId="77777777" w:rsidTr="004B1CF6">
        <w:tc>
          <w:tcPr>
            <w:tcW w:w="2488" w:type="dxa"/>
            <w:shd w:val="clear" w:color="auto" w:fill="D4CD40"/>
            <w:vAlign w:val="center"/>
          </w:tcPr>
          <w:p w14:paraId="448059B5"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nosau</w:t>
            </w:r>
            <w:r w:rsidRPr="00A07BC0">
              <w:rPr>
                <w:rFonts w:ascii="Montserrat" w:eastAsia="Calibri" w:hAnsi="Montserrat" w:cs="Times New Roman"/>
                <w:b/>
                <w:bCs/>
                <w:color w:val="0E1D42"/>
                <w:kern w:val="0"/>
                <w:sz w:val="16"/>
                <w:szCs w:val="16"/>
                <w14:ligatures w14:val="none"/>
              </w:rPr>
              <w:softHyphen/>
              <w:t>kums, Ident. Nr.</w:t>
            </w:r>
          </w:p>
        </w:tc>
        <w:tc>
          <w:tcPr>
            <w:tcW w:w="1286" w:type="dxa"/>
            <w:shd w:val="clear" w:color="auto" w:fill="D4CD40"/>
            <w:vAlign w:val="center"/>
          </w:tcPr>
          <w:p w14:paraId="0AFE59D6"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īste</w:t>
            </w:r>
            <w:r w:rsidRPr="00A07BC0">
              <w:rPr>
                <w:rFonts w:ascii="Montserrat" w:eastAsia="Calibri" w:hAnsi="Montserrat" w:cs="Times New Roman"/>
                <w:b/>
                <w:bCs/>
                <w:color w:val="0E1D42"/>
                <w:kern w:val="0"/>
                <w:sz w:val="16"/>
                <w:szCs w:val="16"/>
                <w14:ligatures w14:val="none"/>
              </w:rPr>
              <w:softHyphen/>
              <w:t>nošanas laiks</w:t>
            </w:r>
          </w:p>
        </w:tc>
        <w:tc>
          <w:tcPr>
            <w:tcW w:w="1613" w:type="dxa"/>
            <w:shd w:val="clear" w:color="auto" w:fill="D4CD40"/>
            <w:vAlign w:val="center"/>
          </w:tcPr>
          <w:p w14:paraId="5AC91B7E"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b/>
                <w:bCs/>
                <w:color w:val="0E1D42"/>
                <w:kern w:val="0"/>
                <w:sz w:val="16"/>
                <w:szCs w:val="16"/>
                <w14:ligatures w14:val="none"/>
              </w:rPr>
              <w:t>Kopējais finansējums</w:t>
            </w:r>
            <w:r w:rsidRPr="00A07BC0">
              <w:rPr>
                <w:rFonts w:ascii="Montserrat" w:eastAsia="Calibri" w:hAnsi="Montserrat" w:cs="Times New Roman"/>
                <w:b/>
                <w:bCs/>
                <w:color w:val="0E1D42"/>
                <w:kern w:val="0"/>
                <w:sz w:val="16"/>
                <w:szCs w:val="16"/>
                <w14:ligatures w14:val="none"/>
              </w:rPr>
              <w:t>, eiro</w:t>
            </w:r>
          </w:p>
        </w:tc>
        <w:tc>
          <w:tcPr>
            <w:tcW w:w="1843" w:type="dxa"/>
            <w:shd w:val="clear" w:color="auto" w:fill="D4CD40"/>
            <w:vAlign w:val="center"/>
          </w:tcPr>
          <w:p w14:paraId="703085D0"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Finanšu avoti</w:t>
            </w:r>
          </w:p>
        </w:tc>
        <w:tc>
          <w:tcPr>
            <w:tcW w:w="2268" w:type="dxa"/>
            <w:shd w:val="clear" w:color="auto" w:fill="D4CD40"/>
            <w:vAlign w:val="center"/>
          </w:tcPr>
          <w:p w14:paraId="108A82FD"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 xml:space="preserve">Projektā </w:t>
            </w:r>
            <w:r>
              <w:rPr>
                <w:rFonts w:ascii="Montserrat" w:eastAsia="Calibri" w:hAnsi="Montserrat" w:cs="Times New Roman"/>
                <w:b/>
                <w:bCs/>
                <w:color w:val="0E1D42"/>
                <w:kern w:val="0"/>
                <w:sz w:val="16"/>
                <w:szCs w:val="16"/>
                <w14:ligatures w14:val="none"/>
              </w:rPr>
              <w:t>plānotās darbības</w:t>
            </w:r>
          </w:p>
        </w:tc>
      </w:tr>
      <w:tr w:rsidR="006D1B0B" w14:paraId="52BBA5C3" w14:textId="77777777" w:rsidTr="00535469">
        <w:tc>
          <w:tcPr>
            <w:tcW w:w="2488" w:type="dxa"/>
            <w:vAlign w:val="center"/>
          </w:tcPr>
          <w:p w14:paraId="3BC34B6E" w14:textId="77777777" w:rsidR="006D1B0B" w:rsidRDefault="006D1B0B" w:rsidP="00535469">
            <w:pPr>
              <w:rPr>
                <w:rFonts w:ascii="Montserrat" w:hAnsi="Montserrat"/>
                <w:noProof/>
                <w:color w:val="0E1D42"/>
                <w:sz w:val="16"/>
                <w:szCs w:val="16"/>
              </w:rPr>
            </w:pPr>
            <w:r w:rsidRPr="009D63AD">
              <w:rPr>
                <w:rFonts w:ascii="Montserrat" w:hAnsi="Montserrat"/>
                <w:noProof/>
                <w:color w:val="0E1D42"/>
                <w:sz w:val="16"/>
                <w:szCs w:val="16"/>
              </w:rPr>
              <w:t>Jauna aizsargdambja un sūkņu stacijas izbūve, Gaujas upes kreisā krasta nostiprinājums Ādažu novadā</w:t>
            </w:r>
          </w:p>
          <w:p w14:paraId="4E31A00A" w14:textId="77777777" w:rsidR="006D1B0B" w:rsidRPr="00C42E3C" w:rsidRDefault="006D1B0B" w:rsidP="00535469">
            <w:pPr>
              <w:rPr>
                <w:rFonts w:ascii="Montserrat" w:hAnsi="Montserrat"/>
                <w:noProof/>
                <w:color w:val="0E1D42"/>
                <w:sz w:val="16"/>
                <w:szCs w:val="16"/>
              </w:rPr>
            </w:pPr>
            <w:r>
              <w:rPr>
                <w:rFonts w:ascii="Montserrat" w:hAnsi="Montserrat"/>
                <w:noProof/>
                <w:color w:val="0E1D42"/>
                <w:sz w:val="16"/>
                <w:szCs w:val="16"/>
              </w:rPr>
              <w:t xml:space="preserve">Nr. </w:t>
            </w:r>
            <w:r w:rsidRPr="009D63AD">
              <w:rPr>
                <w:rFonts w:ascii="Montserrat" w:hAnsi="Montserrat"/>
                <w:noProof/>
                <w:color w:val="0E1D42"/>
                <w:sz w:val="16"/>
                <w:szCs w:val="16"/>
              </w:rPr>
              <w:t>2.1.3.2/2/26/I/007</w:t>
            </w:r>
          </w:p>
        </w:tc>
        <w:tc>
          <w:tcPr>
            <w:tcW w:w="1286" w:type="dxa"/>
            <w:vAlign w:val="center"/>
          </w:tcPr>
          <w:p w14:paraId="60D57ABE"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78D2C66D"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8 190 540</w:t>
            </w:r>
          </w:p>
        </w:tc>
        <w:tc>
          <w:tcPr>
            <w:tcW w:w="1843" w:type="dxa"/>
            <w:vAlign w:val="center"/>
          </w:tcPr>
          <w:p w14:paraId="49134A05"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9D63AD">
              <w:rPr>
                <w:rFonts w:ascii="Montserrat" w:eastAsia="Calibri" w:hAnsi="Montserrat" w:cs="Times New Roman"/>
                <w:color w:val="0E1D42"/>
                <w:kern w:val="0"/>
                <w:sz w:val="16"/>
                <w:szCs w:val="16"/>
                <w14:ligatures w14:val="none"/>
              </w:rPr>
              <w:t>5 692 725</w:t>
            </w:r>
          </w:p>
          <w:p w14:paraId="040B7690"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2 497 815</w:t>
            </w:r>
          </w:p>
        </w:tc>
        <w:tc>
          <w:tcPr>
            <w:tcW w:w="2268" w:type="dxa"/>
            <w:vAlign w:val="center"/>
          </w:tcPr>
          <w:p w14:paraId="3CC78B37" w14:textId="31EA3A06" w:rsidR="006D1B0B" w:rsidRPr="0027130D" w:rsidRDefault="006D1B0B" w:rsidP="00425326">
            <w:pPr>
              <w:spacing w:before="120" w:after="120"/>
              <w:jc w:val="center"/>
              <w:rPr>
                <w:rFonts w:ascii="Montserrat" w:eastAsia="Calibri" w:hAnsi="Montserrat" w:cs="Times New Roman"/>
                <w:color w:val="0E1D42"/>
                <w:kern w:val="0"/>
                <w:sz w:val="16"/>
                <w:szCs w:val="16"/>
                <w14:ligatures w14:val="none"/>
              </w:rPr>
            </w:pPr>
            <w:r w:rsidRPr="0027130D">
              <w:rPr>
                <w:rFonts w:ascii="Montserrat" w:eastAsia="Calibri" w:hAnsi="Montserrat" w:cs="Times New Roman"/>
                <w:color w:val="0E1D42"/>
                <w:kern w:val="0"/>
                <w:sz w:val="16"/>
                <w:szCs w:val="16"/>
                <w14:ligatures w14:val="none"/>
              </w:rPr>
              <w:t>Jaunizveidota vai nostiprināta piekrastes joslas un upju un ezeru krasta aizsardzība pret plūdiem 3.295 km;</w:t>
            </w:r>
          </w:p>
          <w:p w14:paraId="4E349818" w14:textId="01C0CF8D"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27130D">
              <w:rPr>
                <w:rFonts w:ascii="Montserrat" w:eastAsia="Calibri" w:hAnsi="Montserrat" w:cs="Times New Roman"/>
                <w:color w:val="0E1D42"/>
                <w:kern w:val="0"/>
                <w:sz w:val="16"/>
                <w:szCs w:val="16"/>
                <w14:ligatures w14:val="none"/>
              </w:rPr>
              <w:t>Iedzīvotāju skaits, kas gūst labumu no pasākumiem 2376.</w:t>
            </w:r>
          </w:p>
        </w:tc>
      </w:tr>
      <w:tr w:rsidR="006D1B0B" w14:paraId="1F969BF8" w14:textId="77777777" w:rsidTr="00535469">
        <w:tc>
          <w:tcPr>
            <w:tcW w:w="2488" w:type="dxa"/>
            <w:vAlign w:val="center"/>
          </w:tcPr>
          <w:p w14:paraId="03D309E7"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t>“Bioloģiskās daudzveidības saglabāšana un antropogēnās slodzes mazināšana Natura 2000 teritorijās Ādažu novadā”</w:t>
            </w:r>
          </w:p>
          <w:p w14:paraId="522F9126"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t>Nr. 2.2.3.3/4/25/A/009</w:t>
            </w:r>
          </w:p>
          <w:p w14:paraId="05E03B6C" w14:textId="77777777" w:rsidR="006D1B0B" w:rsidRPr="009D63AD" w:rsidRDefault="006D1B0B" w:rsidP="00535469">
            <w:pPr>
              <w:rPr>
                <w:rFonts w:ascii="Montserrat" w:hAnsi="Montserrat"/>
                <w:noProof/>
                <w:color w:val="0E1D42"/>
                <w:sz w:val="16"/>
                <w:szCs w:val="16"/>
              </w:rPr>
            </w:pPr>
          </w:p>
        </w:tc>
        <w:tc>
          <w:tcPr>
            <w:tcW w:w="1286" w:type="dxa"/>
            <w:vAlign w:val="center"/>
          </w:tcPr>
          <w:p w14:paraId="06543ED5"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68FB2561" w14:textId="77777777" w:rsidR="006D1B0B" w:rsidRPr="009D63AD" w:rsidRDefault="006D1B0B"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1 455 500</w:t>
            </w:r>
          </w:p>
        </w:tc>
        <w:tc>
          <w:tcPr>
            <w:tcW w:w="1843" w:type="dxa"/>
            <w:vAlign w:val="center"/>
          </w:tcPr>
          <w:p w14:paraId="05D5D654"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Montserrat" w:eastAsia="Calibri" w:hAnsi="Montserrat" w:cs="Times New Roman"/>
                <w:color w:val="0E1D42"/>
                <w:kern w:val="0"/>
                <w:sz w:val="16"/>
                <w:szCs w:val="16"/>
                <w14:ligatures w14:val="none"/>
              </w:rPr>
              <w:t>1 237 17</w:t>
            </w:r>
            <w:r>
              <w:rPr>
                <w:rFonts w:ascii="Montserrat" w:eastAsia="Calibri" w:hAnsi="Montserrat" w:cs="Times New Roman"/>
                <w:color w:val="0E1D42"/>
                <w:kern w:val="0"/>
                <w:sz w:val="16"/>
                <w:szCs w:val="16"/>
                <w14:ligatures w14:val="none"/>
              </w:rPr>
              <w:t>5</w:t>
            </w:r>
          </w:p>
          <w:p w14:paraId="778C110E"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126</w:t>
            </w:r>
            <w:r>
              <w:rPr>
                <w:rFonts w:ascii="Montserrat" w:eastAsia="Calibri" w:hAnsi="Montserrat" w:cs="Times New Roman"/>
                <w:color w:val="0E1D42"/>
                <w:kern w:val="0"/>
                <w:sz w:val="16"/>
                <w:szCs w:val="16"/>
                <w14:ligatures w14:val="none"/>
              </w:rPr>
              <w:t> </w:t>
            </w:r>
            <w:r w:rsidRPr="009D63AD">
              <w:rPr>
                <w:rFonts w:ascii="Montserrat" w:eastAsia="Calibri" w:hAnsi="Montserrat" w:cs="Times New Roman"/>
                <w:color w:val="0E1D42"/>
                <w:kern w:val="0"/>
                <w:sz w:val="16"/>
                <w:szCs w:val="16"/>
                <w14:ligatures w14:val="none"/>
              </w:rPr>
              <w:t>822</w:t>
            </w:r>
          </w:p>
          <w:p w14:paraId="53773D4C"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Privātās attiecināmās izmaksas - </w:t>
            </w:r>
            <w:r w:rsidRPr="009D63AD">
              <w:rPr>
                <w:rFonts w:ascii="Montserrat" w:eastAsia="Calibri" w:hAnsi="Montserrat" w:cs="Times New Roman"/>
                <w:color w:val="0E1D42"/>
                <w:kern w:val="0"/>
                <w:sz w:val="16"/>
                <w:szCs w:val="16"/>
                <w14:ligatures w14:val="none"/>
              </w:rPr>
              <w:t>91 502</w:t>
            </w:r>
          </w:p>
        </w:tc>
        <w:tc>
          <w:tcPr>
            <w:tcW w:w="2268" w:type="dxa"/>
            <w:vAlign w:val="center"/>
          </w:tcPr>
          <w:p w14:paraId="20776627" w14:textId="24EE7D69"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Kalngale - </w:t>
            </w:r>
            <w:r w:rsidRPr="00C51366">
              <w:rPr>
                <w:rFonts w:ascii="Montserrat" w:eastAsia="Calibri" w:hAnsi="Montserrat" w:cs="Times New Roman"/>
                <w:color w:val="0E1D42"/>
                <w:kern w:val="0"/>
                <w:sz w:val="16"/>
                <w:szCs w:val="16"/>
                <w14:ligatures w14:val="none"/>
              </w:rPr>
              <w:t>Gājēju takas izveide</w:t>
            </w:r>
            <w:r>
              <w:rPr>
                <w:rFonts w:ascii="Montserrat" w:eastAsia="Calibri" w:hAnsi="Montserrat" w:cs="Times New Roman"/>
                <w:color w:val="0E1D42"/>
                <w:kern w:val="0"/>
                <w:sz w:val="16"/>
                <w:szCs w:val="16"/>
                <w14:ligatures w14:val="none"/>
              </w:rPr>
              <w:t>, velo novietne takas galā; Garciems – Gājēju tiltiņa atjaunoš</w:t>
            </w:r>
            <w:r w:rsidR="00D97A9C">
              <w:rPr>
                <w:rFonts w:ascii="Montserrat" w:eastAsia="Calibri" w:hAnsi="Montserrat" w:cs="Times New Roman"/>
                <w:color w:val="0E1D42"/>
                <w:kern w:val="0"/>
                <w:sz w:val="16"/>
                <w:szCs w:val="16"/>
                <w14:ligatures w14:val="none"/>
              </w:rPr>
              <w:t>a</w:t>
            </w:r>
            <w:r>
              <w:rPr>
                <w:rFonts w:ascii="Montserrat" w:eastAsia="Calibri" w:hAnsi="Montserrat" w:cs="Times New Roman"/>
                <w:color w:val="0E1D42"/>
                <w:kern w:val="0"/>
                <w:sz w:val="16"/>
                <w:szCs w:val="16"/>
                <w14:ligatures w14:val="none"/>
              </w:rPr>
              <w:t xml:space="preserve">na, skatu platforma, smilšu erozijas samazināšana; Gauja – Sakautu ielas seguma atjaunošana, telts vietas ierīkošana; Carnikava – </w:t>
            </w:r>
            <w:r w:rsidR="00D97A9C">
              <w:rPr>
                <w:rFonts w:ascii="Montserrat" w:eastAsia="Calibri" w:hAnsi="Montserrat" w:cs="Times New Roman"/>
                <w:color w:val="0E1D42"/>
                <w:kern w:val="0"/>
                <w:sz w:val="16"/>
                <w:szCs w:val="16"/>
                <w14:ligatures w14:val="none"/>
              </w:rPr>
              <w:t>un</w:t>
            </w:r>
            <w:r>
              <w:rPr>
                <w:rFonts w:ascii="Montserrat" w:eastAsia="Calibri" w:hAnsi="Montserrat" w:cs="Times New Roman"/>
                <w:color w:val="0E1D42"/>
                <w:kern w:val="0"/>
                <w:sz w:val="16"/>
                <w:szCs w:val="16"/>
                <w14:ligatures w14:val="none"/>
              </w:rPr>
              <w:t xml:space="preserve"> Lilaste – koka laipa</w:t>
            </w:r>
            <w:r w:rsidR="00D97A9C">
              <w:rPr>
                <w:rFonts w:ascii="Montserrat" w:eastAsia="Calibri" w:hAnsi="Montserrat" w:cs="Times New Roman"/>
                <w:color w:val="0E1D42"/>
                <w:kern w:val="0"/>
                <w:sz w:val="16"/>
                <w:szCs w:val="16"/>
                <w14:ligatures w14:val="none"/>
              </w:rPr>
              <w:t>s</w:t>
            </w:r>
            <w:r>
              <w:rPr>
                <w:rFonts w:ascii="Montserrat" w:eastAsia="Calibri" w:hAnsi="Montserrat" w:cs="Times New Roman"/>
                <w:color w:val="0E1D42"/>
                <w:kern w:val="0"/>
                <w:sz w:val="16"/>
                <w:szCs w:val="16"/>
                <w14:ligatures w14:val="none"/>
              </w:rPr>
              <w:t>. Garezeros caurteces atjaunošana, kritalu izvākšana, invazīvo augu ravēšana, stendi par drošību ūdens tuvumā.</w:t>
            </w:r>
          </w:p>
        </w:tc>
      </w:tr>
      <w:tr w:rsidR="006D1B0B" w14:paraId="705614FA" w14:textId="77777777" w:rsidTr="00535469">
        <w:tc>
          <w:tcPr>
            <w:tcW w:w="2488" w:type="dxa"/>
            <w:vAlign w:val="center"/>
          </w:tcPr>
          <w:p w14:paraId="6FEA3C9A" w14:textId="77777777" w:rsidR="006D1B0B" w:rsidRPr="00C42E3C" w:rsidRDefault="006D1B0B" w:rsidP="00535469">
            <w:pPr>
              <w:rPr>
                <w:rFonts w:ascii="Montserrat" w:hAnsi="Montserrat"/>
                <w:noProof/>
                <w:color w:val="0E1D42"/>
                <w:sz w:val="16"/>
                <w:szCs w:val="16"/>
              </w:rPr>
            </w:pPr>
            <w:r w:rsidRPr="00C42E3C">
              <w:rPr>
                <w:rFonts w:ascii="Montserrat" w:hAnsi="Montserrat"/>
                <w:noProof/>
                <w:color w:val="0E1D42"/>
                <w:sz w:val="16"/>
                <w:szCs w:val="16"/>
              </w:rPr>
              <w:t>Izglītības iestāžu nodrošinājums pilnveidotā vispārējās izglītības satura kvalitatīvai ieviešanai Ādažu novadā</w:t>
            </w:r>
          </w:p>
          <w:p w14:paraId="0823D30A" w14:textId="77777777" w:rsidR="006D1B0B" w:rsidRPr="009D63AD" w:rsidRDefault="006D1B0B" w:rsidP="00535469">
            <w:pPr>
              <w:rPr>
                <w:rFonts w:ascii="Montserrat" w:hAnsi="Montserrat"/>
                <w:noProof/>
                <w:color w:val="0E1D42"/>
                <w:sz w:val="16"/>
                <w:szCs w:val="16"/>
              </w:rPr>
            </w:pPr>
            <w:r>
              <w:rPr>
                <w:rFonts w:ascii="Montserrat" w:hAnsi="Montserrat"/>
                <w:noProof/>
                <w:color w:val="0E1D42"/>
                <w:sz w:val="16"/>
                <w:szCs w:val="16"/>
              </w:rPr>
              <w:t xml:space="preserve">Nr. </w:t>
            </w:r>
            <w:r w:rsidRPr="009D63AD">
              <w:rPr>
                <w:rFonts w:ascii="Montserrat" w:hAnsi="Montserrat"/>
                <w:noProof/>
                <w:color w:val="0E1D42"/>
                <w:sz w:val="16"/>
                <w:szCs w:val="16"/>
              </w:rPr>
              <w:t>4.2.1.5/2/25/I/008</w:t>
            </w:r>
          </w:p>
        </w:tc>
        <w:tc>
          <w:tcPr>
            <w:tcW w:w="1286" w:type="dxa"/>
            <w:vAlign w:val="center"/>
          </w:tcPr>
          <w:p w14:paraId="6163DA1B"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2026.-2028.</w:t>
            </w:r>
          </w:p>
        </w:tc>
        <w:tc>
          <w:tcPr>
            <w:tcW w:w="1613" w:type="dxa"/>
            <w:vAlign w:val="center"/>
          </w:tcPr>
          <w:p w14:paraId="4EB335D8" w14:textId="77777777" w:rsidR="006D1B0B" w:rsidRPr="009D63AD" w:rsidRDefault="006D1B0B"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1 437 246</w:t>
            </w:r>
          </w:p>
        </w:tc>
        <w:tc>
          <w:tcPr>
            <w:tcW w:w="1843" w:type="dxa"/>
            <w:vAlign w:val="center"/>
          </w:tcPr>
          <w:p w14:paraId="4C2578DC"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9D63AD">
              <w:rPr>
                <w:rFonts w:ascii="Montserrat" w:eastAsia="Calibri" w:hAnsi="Montserrat" w:cs="Times New Roman"/>
                <w:color w:val="0E1D42"/>
                <w:kern w:val="0"/>
                <w:sz w:val="16"/>
                <w:szCs w:val="16"/>
                <w14:ligatures w14:val="none"/>
              </w:rPr>
              <w:t>1 221</w:t>
            </w:r>
            <w:r>
              <w:rPr>
                <w:rFonts w:ascii="Montserrat" w:eastAsia="Calibri" w:hAnsi="Montserrat" w:cs="Times New Roman"/>
                <w:color w:val="0E1D42"/>
                <w:kern w:val="0"/>
                <w:sz w:val="16"/>
                <w:szCs w:val="16"/>
                <w14:ligatures w14:val="none"/>
              </w:rPr>
              <w:t> </w:t>
            </w:r>
            <w:r w:rsidRPr="009D63AD">
              <w:rPr>
                <w:rFonts w:ascii="Montserrat" w:eastAsia="Calibri" w:hAnsi="Montserrat" w:cs="Times New Roman"/>
                <w:color w:val="0E1D42"/>
                <w:kern w:val="0"/>
                <w:sz w:val="16"/>
                <w:szCs w:val="16"/>
                <w14:ligatures w14:val="none"/>
              </w:rPr>
              <w:t>659</w:t>
            </w:r>
          </w:p>
          <w:p w14:paraId="549A5E25"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215 58</w:t>
            </w:r>
            <w:r>
              <w:rPr>
                <w:rFonts w:ascii="Montserrat" w:eastAsia="Calibri" w:hAnsi="Montserrat" w:cs="Times New Roman"/>
                <w:color w:val="0E1D42"/>
                <w:kern w:val="0"/>
                <w:sz w:val="16"/>
                <w:szCs w:val="16"/>
                <w14:ligatures w14:val="none"/>
              </w:rPr>
              <w:t>7</w:t>
            </w:r>
          </w:p>
        </w:tc>
        <w:tc>
          <w:tcPr>
            <w:tcW w:w="2268" w:type="dxa"/>
            <w:vAlign w:val="center"/>
          </w:tcPr>
          <w:p w14:paraId="411AA38F" w14:textId="07167CE7" w:rsidR="006D1B0B" w:rsidRPr="00B84932" w:rsidRDefault="006D1B0B" w:rsidP="00425326">
            <w:pPr>
              <w:spacing w:before="120" w:after="120"/>
              <w:jc w:val="center"/>
              <w:rPr>
                <w:rFonts w:ascii="Montserrat" w:eastAsia="Calibri" w:hAnsi="Montserrat" w:cs="Times New Roman"/>
                <w:color w:val="0E1D42"/>
                <w:kern w:val="0"/>
                <w:sz w:val="16"/>
                <w:szCs w:val="16"/>
                <w14:ligatures w14:val="none"/>
              </w:rPr>
            </w:pPr>
            <w:r w:rsidRPr="00B84932">
              <w:rPr>
                <w:rFonts w:ascii="Montserrat" w:eastAsia="Calibri" w:hAnsi="Montserrat" w:cs="Times New Roman"/>
                <w:color w:val="0E1D42"/>
                <w:kern w:val="0"/>
                <w:sz w:val="16"/>
                <w:szCs w:val="16"/>
                <w14:ligatures w14:val="none"/>
              </w:rPr>
              <w:t>Ādažu vidusskolā āra lifta izbūve, mācību telpu un gaiteņu atjaunošana, iekšējo inženiertīklu izbūve/pārbūve, teritorijas labiekārtošana un mācību aprīkojuma iegāde;</w:t>
            </w:r>
          </w:p>
          <w:p w14:paraId="360170ED" w14:textId="04C26C3C"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B84932">
              <w:rPr>
                <w:rFonts w:ascii="Montserrat" w:eastAsia="Calibri" w:hAnsi="Montserrat" w:cs="Times New Roman"/>
                <w:color w:val="0E1D42"/>
                <w:kern w:val="0"/>
                <w:sz w:val="16"/>
                <w:szCs w:val="16"/>
                <w14:ligatures w14:val="none"/>
              </w:rPr>
              <w:t>Carnikavas vidusskolā mācību telpu aprīkošana atbilstoši pilnveidotajam izglītības saturam, pamatlīdzekļu iegāde.</w:t>
            </w:r>
          </w:p>
        </w:tc>
      </w:tr>
      <w:tr w:rsidR="006D1B0B" w14:paraId="0A78695C" w14:textId="77777777" w:rsidTr="00535469">
        <w:tc>
          <w:tcPr>
            <w:tcW w:w="2488" w:type="dxa"/>
            <w:vAlign w:val="center"/>
          </w:tcPr>
          <w:p w14:paraId="316FB5B4" w14:textId="77777777" w:rsidR="006D1B0B" w:rsidRPr="00C42E3C" w:rsidRDefault="006D1B0B" w:rsidP="00535469">
            <w:pPr>
              <w:rPr>
                <w:rFonts w:ascii="Montserrat" w:hAnsi="Montserrat"/>
                <w:noProof/>
                <w:color w:val="0E1D42"/>
                <w:sz w:val="16"/>
                <w:szCs w:val="16"/>
              </w:rPr>
            </w:pPr>
            <w:r w:rsidRPr="00C42E3C">
              <w:rPr>
                <w:rFonts w:ascii="Montserrat" w:hAnsi="Montserrat"/>
                <w:noProof/>
                <w:color w:val="0E1D42"/>
                <w:sz w:val="16"/>
                <w:szCs w:val="16"/>
              </w:rPr>
              <w:t>Patvertņu pielāgošana un aprīkošana civiliem aizsardzības mērķiem Ādažu novadā</w:t>
            </w:r>
          </w:p>
          <w:p w14:paraId="259A9009" w14:textId="77777777" w:rsidR="006D1B0B" w:rsidRPr="00C42E3C" w:rsidRDefault="006D1B0B" w:rsidP="00535469">
            <w:pPr>
              <w:rPr>
                <w:rFonts w:ascii="Montserrat" w:hAnsi="Montserrat"/>
                <w:noProof/>
                <w:color w:val="0E1D42"/>
                <w:sz w:val="16"/>
                <w:szCs w:val="16"/>
              </w:rPr>
            </w:pPr>
            <w:r w:rsidRPr="00C42E3C">
              <w:rPr>
                <w:rFonts w:ascii="Montserrat" w:hAnsi="Montserrat"/>
                <w:noProof/>
                <w:color w:val="0E1D42"/>
                <w:sz w:val="16"/>
                <w:szCs w:val="16"/>
              </w:rPr>
              <w:t>Nr. 5.2.1.1/1/25/I/057</w:t>
            </w:r>
          </w:p>
        </w:tc>
        <w:tc>
          <w:tcPr>
            <w:tcW w:w="1286" w:type="dxa"/>
            <w:vAlign w:val="center"/>
          </w:tcPr>
          <w:p w14:paraId="35947459"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1B405453" w14:textId="77777777" w:rsidR="006D1B0B" w:rsidRPr="009D63AD" w:rsidRDefault="006D1B0B"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229 06</w:t>
            </w:r>
            <w:r>
              <w:rPr>
                <w:rFonts w:ascii="Montserrat" w:eastAsia="Calibri" w:hAnsi="Montserrat" w:cs="Times New Roman"/>
                <w:color w:val="0E1D42"/>
                <w:kern w:val="0"/>
                <w:sz w:val="16"/>
                <w:szCs w:val="16"/>
                <w14:ligatures w14:val="none"/>
              </w:rPr>
              <w:t>5</w:t>
            </w:r>
          </w:p>
        </w:tc>
        <w:tc>
          <w:tcPr>
            <w:tcW w:w="1843" w:type="dxa"/>
            <w:vAlign w:val="center"/>
          </w:tcPr>
          <w:p w14:paraId="0DEFAD67"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194 705</w:t>
            </w:r>
          </w:p>
          <w:p w14:paraId="3EDBF334"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34 360</w:t>
            </w:r>
          </w:p>
        </w:tc>
        <w:tc>
          <w:tcPr>
            <w:tcW w:w="2268" w:type="dxa"/>
            <w:vAlign w:val="center"/>
          </w:tcPr>
          <w:p w14:paraId="170DE0DE" w14:textId="31BEE3C2" w:rsidR="006D1B0B" w:rsidRPr="00A07BC0" w:rsidRDefault="00D97A9C"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5 </w:t>
            </w:r>
            <w:r w:rsidR="006D1B0B">
              <w:rPr>
                <w:rFonts w:ascii="Montserrat" w:eastAsia="Calibri" w:hAnsi="Montserrat" w:cs="Times New Roman"/>
                <w:color w:val="0E1D42"/>
                <w:kern w:val="0"/>
                <w:sz w:val="16"/>
                <w:szCs w:val="16"/>
                <w14:ligatures w14:val="none"/>
              </w:rPr>
              <w:t xml:space="preserve">patvertņu pielāgošana </w:t>
            </w:r>
            <w:r w:rsidR="006D1B0B" w:rsidRPr="00EA55ED">
              <w:rPr>
                <w:rFonts w:ascii="Montserrat" w:eastAsia="Calibri" w:hAnsi="Montserrat" w:cs="Times New Roman"/>
                <w:color w:val="0E1D42"/>
                <w:kern w:val="0"/>
                <w:sz w:val="16"/>
                <w:szCs w:val="16"/>
                <w14:ligatures w14:val="none"/>
              </w:rPr>
              <w:t>LBN 210-25</w:t>
            </w:r>
            <w:r w:rsidR="006D1B0B">
              <w:rPr>
                <w:rFonts w:ascii="Montserrat" w:eastAsia="Calibri" w:hAnsi="Montserrat" w:cs="Times New Roman"/>
                <w:color w:val="0E1D42"/>
                <w:kern w:val="0"/>
                <w:sz w:val="16"/>
                <w:szCs w:val="16"/>
                <w14:ligatures w14:val="none"/>
              </w:rPr>
              <w:t xml:space="preserve"> prasībām. Ventilācijas un elektrotīklu izbūve, ugunsdrošo durvju un slēģu izbūve, aprīkojuma iegāde (ģeneratori, saliekamās tualetes, gultas</w:t>
            </w:r>
            <w:r>
              <w:rPr>
                <w:rFonts w:ascii="Montserrat" w:eastAsia="Calibri" w:hAnsi="Montserrat" w:cs="Times New Roman"/>
                <w:color w:val="0E1D42"/>
                <w:kern w:val="0"/>
                <w:sz w:val="16"/>
                <w:szCs w:val="16"/>
                <w14:ligatures w14:val="none"/>
              </w:rPr>
              <w:t>,</w:t>
            </w:r>
            <w:r w:rsidR="006D1B0B">
              <w:rPr>
                <w:rFonts w:ascii="Montserrat" w:eastAsia="Calibri" w:hAnsi="Montserrat" w:cs="Times New Roman"/>
                <w:color w:val="0E1D42"/>
                <w:kern w:val="0"/>
                <w:sz w:val="16"/>
                <w:szCs w:val="16"/>
                <w14:ligatures w14:val="none"/>
              </w:rPr>
              <w:t xml:space="preserve"> u.c.)</w:t>
            </w:r>
          </w:p>
        </w:tc>
      </w:tr>
      <w:tr w:rsidR="006D1B0B" w14:paraId="74ABB183" w14:textId="77777777" w:rsidTr="00535469">
        <w:tc>
          <w:tcPr>
            <w:tcW w:w="2488" w:type="dxa"/>
            <w:vAlign w:val="center"/>
          </w:tcPr>
          <w:p w14:paraId="486EB78D"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t>Multimodāla sabiedriskā transporta tīkla attīstība Garupē</w:t>
            </w:r>
          </w:p>
          <w:p w14:paraId="5A8480DA" w14:textId="77777777" w:rsidR="006D1B0B" w:rsidRPr="00C42E3C" w:rsidRDefault="006D1B0B" w:rsidP="00535469">
            <w:pPr>
              <w:rPr>
                <w:rFonts w:ascii="Montserrat" w:hAnsi="Montserrat"/>
                <w:noProof/>
                <w:color w:val="0E1D42"/>
                <w:sz w:val="16"/>
                <w:szCs w:val="16"/>
              </w:rPr>
            </w:pPr>
          </w:p>
        </w:tc>
        <w:tc>
          <w:tcPr>
            <w:tcW w:w="1286" w:type="dxa"/>
            <w:shd w:val="clear" w:color="auto" w:fill="FFFFFF" w:themeFill="background1"/>
            <w:vAlign w:val="center"/>
          </w:tcPr>
          <w:p w14:paraId="285002DD"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shd w:val="clear" w:color="auto" w:fill="FFFFFF" w:themeFill="background1"/>
            <w:vAlign w:val="center"/>
          </w:tcPr>
          <w:p w14:paraId="208A9FB2" w14:textId="77777777" w:rsidR="006D1B0B" w:rsidRPr="00E03C26" w:rsidRDefault="006D1B0B"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932 222</w:t>
            </w:r>
          </w:p>
        </w:tc>
        <w:tc>
          <w:tcPr>
            <w:tcW w:w="1843" w:type="dxa"/>
            <w:shd w:val="clear" w:color="auto" w:fill="FFFFFF" w:themeFill="background1"/>
            <w:vAlign w:val="center"/>
          </w:tcPr>
          <w:p w14:paraId="011D271D"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699 073</w:t>
            </w:r>
          </w:p>
          <w:p w14:paraId="567246E5"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233 14</w:t>
            </w:r>
            <w:r>
              <w:rPr>
                <w:rFonts w:ascii="Montserrat" w:eastAsia="Calibri" w:hAnsi="Montserrat" w:cs="Times New Roman"/>
                <w:color w:val="0E1D42"/>
                <w:kern w:val="0"/>
                <w:sz w:val="16"/>
                <w:szCs w:val="16"/>
                <w14:ligatures w14:val="none"/>
              </w:rPr>
              <w:t>9</w:t>
            </w:r>
          </w:p>
        </w:tc>
        <w:tc>
          <w:tcPr>
            <w:tcW w:w="2268" w:type="dxa"/>
            <w:shd w:val="clear" w:color="auto" w:fill="FFFFFF" w:themeFill="background1"/>
            <w:vAlign w:val="center"/>
          </w:tcPr>
          <w:p w14:paraId="7916A458"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 xml:space="preserve">Stāvlaukuma izveide pie stacijas, videonovērošana, ielas, ietves un apgaismojuma izbūve no P1 līdz </w:t>
            </w:r>
            <w:r>
              <w:rPr>
                <w:rFonts w:ascii="Montserrat" w:eastAsia="Calibri" w:hAnsi="Montserrat" w:cs="Times New Roman"/>
                <w:color w:val="0E1D42"/>
                <w:kern w:val="0"/>
                <w:sz w:val="16"/>
                <w:szCs w:val="16"/>
                <w14:ligatures w14:val="none"/>
              </w:rPr>
              <w:lastRenderedPageBreak/>
              <w:t>stāvlaukumam, i</w:t>
            </w:r>
            <w:r w:rsidRPr="004C3DA3">
              <w:rPr>
                <w:rFonts w:ascii="Montserrat" w:eastAsia="Calibri" w:hAnsi="Montserrat" w:cs="Times New Roman"/>
                <w:color w:val="0E1D42"/>
                <w:kern w:val="0"/>
                <w:sz w:val="16"/>
                <w:szCs w:val="16"/>
                <w14:ligatures w14:val="none"/>
              </w:rPr>
              <w:t>etves un apgaismojuma izbūve gar Vētru ielu no P1 autoceļa līdz Menclaveru ielai</w:t>
            </w:r>
            <w:r>
              <w:rPr>
                <w:rFonts w:ascii="Montserrat" w:eastAsia="Calibri" w:hAnsi="Montserrat" w:cs="Times New Roman"/>
                <w:color w:val="0E1D42"/>
                <w:kern w:val="0"/>
                <w:sz w:val="16"/>
                <w:szCs w:val="16"/>
                <w14:ligatures w14:val="none"/>
              </w:rPr>
              <w:t>.</w:t>
            </w:r>
          </w:p>
        </w:tc>
      </w:tr>
      <w:tr w:rsidR="006D1B0B" w14:paraId="6A211D6B" w14:textId="77777777" w:rsidTr="00535469">
        <w:tc>
          <w:tcPr>
            <w:tcW w:w="2488" w:type="dxa"/>
            <w:vAlign w:val="center"/>
          </w:tcPr>
          <w:p w14:paraId="79C5DE01"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lastRenderedPageBreak/>
              <w:t xml:space="preserve">Multimodāla sabiedriskā transporta tīkla attīstība </w:t>
            </w:r>
            <w:r w:rsidRPr="00C42E3C">
              <w:rPr>
                <w:rFonts w:ascii="Montserrat" w:hAnsi="Montserrat"/>
                <w:noProof/>
                <w:color w:val="0E1D42"/>
                <w:sz w:val="16"/>
                <w:szCs w:val="16"/>
              </w:rPr>
              <w:t>Kalngalē</w:t>
            </w:r>
          </w:p>
          <w:p w14:paraId="36E2D076" w14:textId="77777777" w:rsidR="006D1B0B" w:rsidRPr="00C42E3C" w:rsidRDefault="006D1B0B" w:rsidP="00535469">
            <w:pPr>
              <w:rPr>
                <w:rFonts w:ascii="Montserrat" w:hAnsi="Montserrat"/>
                <w:noProof/>
                <w:color w:val="0E1D42"/>
                <w:sz w:val="16"/>
                <w:szCs w:val="16"/>
              </w:rPr>
            </w:pPr>
          </w:p>
        </w:tc>
        <w:tc>
          <w:tcPr>
            <w:tcW w:w="1286" w:type="dxa"/>
            <w:shd w:val="clear" w:color="auto" w:fill="FFFFFF" w:themeFill="background1"/>
            <w:vAlign w:val="center"/>
          </w:tcPr>
          <w:p w14:paraId="366421B3"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shd w:val="clear" w:color="auto" w:fill="FFFFFF" w:themeFill="background1"/>
            <w:vAlign w:val="center"/>
          </w:tcPr>
          <w:p w14:paraId="3A6D99E8" w14:textId="77777777" w:rsidR="006D1B0B" w:rsidRPr="00E03C26" w:rsidRDefault="006D1B0B"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1 002 500</w:t>
            </w:r>
          </w:p>
        </w:tc>
        <w:tc>
          <w:tcPr>
            <w:tcW w:w="1843" w:type="dxa"/>
            <w:shd w:val="clear" w:color="auto" w:fill="FFFFFF" w:themeFill="background1"/>
            <w:vAlign w:val="center"/>
          </w:tcPr>
          <w:p w14:paraId="19B636DF"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E03C26">
              <w:rPr>
                <w:rFonts w:ascii="Montserrat" w:eastAsia="Calibri" w:hAnsi="Montserrat" w:cs="Times New Roman"/>
                <w:color w:val="0E1D42"/>
                <w:kern w:val="0"/>
                <w:sz w:val="16"/>
                <w:szCs w:val="16"/>
                <w14:ligatures w14:val="none"/>
              </w:rPr>
              <w:t>751 77</w:t>
            </w:r>
            <w:r>
              <w:rPr>
                <w:rFonts w:ascii="Montserrat" w:eastAsia="Calibri" w:hAnsi="Montserrat" w:cs="Times New Roman"/>
                <w:color w:val="0E1D42"/>
                <w:kern w:val="0"/>
                <w:sz w:val="16"/>
                <w:szCs w:val="16"/>
                <w14:ligatures w14:val="none"/>
              </w:rPr>
              <w:t>5</w:t>
            </w:r>
          </w:p>
          <w:p w14:paraId="7E63B777"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250 725</w:t>
            </w:r>
          </w:p>
        </w:tc>
        <w:tc>
          <w:tcPr>
            <w:tcW w:w="2268" w:type="dxa"/>
            <w:shd w:val="clear" w:color="auto" w:fill="FFFFFF" w:themeFill="background1"/>
            <w:vAlign w:val="center"/>
          </w:tcPr>
          <w:p w14:paraId="528241BF" w14:textId="2E1CC438"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Stāvlaukuma pārbūve, Vanagu ielas pārbūve, </w:t>
            </w:r>
            <w:r w:rsidRPr="004C3DA3">
              <w:rPr>
                <w:rFonts w:ascii="Montserrat" w:eastAsia="Calibri" w:hAnsi="Montserrat" w:cs="Times New Roman"/>
                <w:color w:val="0E1D42"/>
                <w:kern w:val="0"/>
                <w:sz w:val="16"/>
                <w:szCs w:val="16"/>
                <w14:ligatures w14:val="none"/>
              </w:rPr>
              <w:t>Ietves izbūve</w:t>
            </w:r>
            <w:r>
              <w:rPr>
                <w:rFonts w:ascii="Montserrat" w:eastAsia="Calibri" w:hAnsi="Montserrat" w:cs="Times New Roman"/>
                <w:color w:val="0E1D42"/>
                <w:kern w:val="0"/>
                <w:sz w:val="16"/>
                <w:szCs w:val="16"/>
                <w14:ligatures w14:val="none"/>
              </w:rPr>
              <w:t xml:space="preserve"> līdz</w:t>
            </w:r>
            <w:r w:rsidRPr="004C3DA3">
              <w:rPr>
                <w:rFonts w:ascii="Montserrat" w:eastAsia="Calibri" w:hAnsi="Montserrat" w:cs="Times New Roman"/>
                <w:color w:val="0E1D42"/>
                <w:kern w:val="0"/>
                <w:sz w:val="16"/>
                <w:szCs w:val="16"/>
                <w14:ligatures w14:val="none"/>
              </w:rPr>
              <w:t xml:space="preserve"> asfalta seguma</w:t>
            </w:r>
            <w:r>
              <w:rPr>
                <w:rFonts w:ascii="Montserrat" w:eastAsia="Calibri" w:hAnsi="Montserrat" w:cs="Times New Roman"/>
                <w:color w:val="0E1D42"/>
                <w:kern w:val="0"/>
                <w:sz w:val="16"/>
                <w:szCs w:val="16"/>
                <w14:ligatures w14:val="none"/>
              </w:rPr>
              <w:t>m</w:t>
            </w:r>
            <w:r w:rsidRPr="004C3DA3">
              <w:rPr>
                <w:rFonts w:ascii="Montserrat" w:eastAsia="Calibri" w:hAnsi="Montserrat" w:cs="Times New Roman"/>
                <w:color w:val="0E1D42"/>
                <w:kern w:val="0"/>
                <w:sz w:val="16"/>
                <w:szCs w:val="16"/>
                <w14:ligatures w14:val="none"/>
              </w:rPr>
              <w:t xml:space="preserve"> Sloku iel</w:t>
            </w:r>
            <w:r>
              <w:rPr>
                <w:rFonts w:ascii="Montserrat" w:eastAsia="Calibri" w:hAnsi="Montserrat" w:cs="Times New Roman"/>
                <w:color w:val="0E1D42"/>
                <w:kern w:val="0"/>
                <w:sz w:val="16"/>
                <w:szCs w:val="16"/>
                <w14:ligatures w14:val="none"/>
              </w:rPr>
              <w:t>ā, apgaismojuma izbūve no stacijas līdz Dzeguzes ielas krustojumam.</w:t>
            </w:r>
          </w:p>
        </w:tc>
      </w:tr>
      <w:tr w:rsidR="006D1B0B" w14:paraId="7A9ADB7D" w14:textId="77777777" w:rsidTr="00535469">
        <w:tc>
          <w:tcPr>
            <w:tcW w:w="2488" w:type="dxa"/>
            <w:vAlign w:val="center"/>
          </w:tcPr>
          <w:p w14:paraId="13727454"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Carnikavā</w:t>
            </w:r>
          </w:p>
          <w:p w14:paraId="28E587EB" w14:textId="77777777" w:rsidR="006D1B0B" w:rsidRPr="00C42E3C" w:rsidRDefault="006D1B0B" w:rsidP="00535469">
            <w:pPr>
              <w:rPr>
                <w:rFonts w:ascii="Montserrat" w:hAnsi="Montserrat"/>
                <w:noProof/>
                <w:color w:val="0E1D42"/>
                <w:sz w:val="16"/>
                <w:szCs w:val="16"/>
              </w:rPr>
            </w:pPr>
          </w:p>
        </w:tc>
        <w:tc>
          <w:tcPr>
            <w:tcW w:w="1286" w:type="dxa"/>
            <w:vAlign w:val="center"/>
          </w:tcPr>
          <w:p w14:paraId="089C0E34"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65D98D79" w14:textId="77777777" w:rsidR="006D1B0B" w:rsidRPr="00E03C26" w:rsidRDefault="006D1B0B"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2 187 280</w:t>
            </w:r>
          </w:p>
        </w:tc>
        <w:tc>
          <w:tcPr>
            <w:tcW w:w="1843" w:type="dxa"/>
            <w:vAlign w:val="center"/>
          </w:tcPr>
          <w:p w14:paraId="661537B7"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1 640 241</w:t>
            </w:r>
          </w:p>
          <w:p w14:paraId="570762BD"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547 03</w:t>
            </w:r>
            <w:r>
              <w:rPr>
                <w:rFonts w:ascii="Montserrat" w:eastAsia="Calibri" w:hAnsi="Montserrat" w:cs="Times New Roman"/>
                <w:color w:val="0E1D42"/>
                <w:kern w:val="0"/>
                <w:sz w:val="16"/>
                <w:szCs w:val="16"/>
                <w14:ligatures w14:val="none"/>
              </w:rPr>
              <w:t>9</w:t>
            </w:r>
          </w:p>
        </w:tc>
        <w:tc>
          <w:tcPr>
            <w:tcW w:w="2268" w:type="dxa"/>
            <w:vAlign w:val="center"/>
          </w:tcPr>
          <w:p w14:paraId="5163BEC8" w14:textId="2A295E6E" w:rsidR="006D1B0B" w:rsidRPr="006A12E8" w:rsidRDefault="006D1B0B" w:rsidP="00425326">
            <w:pPr>
              <w:spacing w:before="120" w:after="120"/>
              <w:jc w:val="center"/>
              <w:rPr>
                <w:rFonts w:ascii="Montserrat" w:eastAsia="Calibri" w:hAnsi="Montserrat" w:cs="Times New Roman"/>
                <w:color w:val="0E1D42"/>
                <w:kern w:val="0"/>
                <w:sz w:val="16"/>
                <w:szCs w:val="16"/>
                <w14:ligatures w14:val="none"/>
              </w:rPr>
            </w:pPr>
            <w:r w:rsidRPr="006A12E8">
              <w:rPr>
                <w:rFonts w:ascii="Montserrat" w:eastAsia="Calibri" w:hAnsi="Montserrat" w:cs="Times New Roman"/>
                <w:color w:val="0E1D42"/>
                <w:kern w:val="0"/>
                <w:sz w:val="16"/>
                <w:szCs w:val="16"/>
                <w14:ligatures w14:val="none"/>
              </w:rPr>
              <w:t xml:space="preserve">Noslēgti sadarbības līgumi ar VAS “Latvijas dzelzceļš” un VSIA “Latvijas Valsts ceļi” kā sadarbības partneriem. </w:t>
            </w:r>
            <w:r w:rsidR="00D97A9C" w:rsidRPr="006A12E8">
              <w:rPr>
                <w:rFonts w:ascii="Montserrat" w:eastAsia="Calibri" w:hAnsi="Montserrat" w:cs="Times New Roman"/>
                <w:color w:val="0E1D42"/>
                <w:kern w:val="0"/>
                <w:sz w:val="16"/>
                <w:szCs w:val="16"/>
                <w14:ligatures w14:val="none"/>
              </w:rPr>
              <w:t>P</w:t>
            </w:r>
            <w:r w:rsidRPr="006A12E8">
              <w:rPr>
                <w:rFonts w:ascii="Montserrat" w:eastAsia="Calibri" w:hAnsi="Montserrat" w:cs="Times New Roman"/>
                <w:color w:val="0E1D42"/>
                <w:kern w:val="0"/>
                <w:sz w:val="16"/>
                <w:szCs w:val="16"/>
                <w14:ligatures w14:val="none"/>
              </w:rPr>
              <w:t>lānots uzlabot piekļuvi dzelzceļa stacijai Kalmju iel</w:t>
            </w:r>
            <w:r w:rsidR="00D97A9C" w:rsidRPr="006A12E8">
              <w:rPr>
                <w:rFonts w:ascii="Montserrat" w:eastAsia="Calibri" w:hAnsi="Montserrat" w:cs="Times New Roman"/>
                <w:color w:val="0E1D42"/>
                <w:kern w:val="0"/>
                <w:sz w:val="16"/>
                <w:szCs w:val="16"/>
                <w14:ligatures w14:val="none"/>
              </w:rPr>
              <w:t>as</w:t>
            </w:r>
            <w:r w:rsidRPr="006A12E8">
              <w:rPr>
                <w:rFonts w:ascii="Montserrat" w:eastAsia="Calibri" w:hAnsi="Montserrat" w:cs="Times New Roman"/>
                <w:color w:val="0E1D42"/>
                <w:kern w:val="0"/>
                <w:sz w:val="16"/>
                <w:szCs w:val="16"/>
                <w14:ligatures w14:val="none"/>
              </w:rPr>
              <w:t xml:space="preserve"> visā garumā, attīstīt gājēju un velo infrastruktūru; atjaunot un labiekārtot sabiedrisko tualeti; veikt kāpņu pārbūvi; labiekārtot stacija</w:t>
            </w:r>
            <w:r w:rsidR="00D97A9C" w:rsidRPr="006A12E8">
              <w:rPr>
                <w:rFonts w:ascii="Montserrat" w:eastAsia="Calibri" w:hAnsi="Montserrat" w:cs="Times New Roman"/>
                <w:color w:val="0E1D42"/>
                <w:kern w:val="0"/>
                <w:sz w:val="16"/>
                <w:szCs w:val="16"/>
                <w14:ligatures w14:val="none"/>
              </w:rPr>
              <w:t>i</w:t>
            </w:r>
            <w:r w:rsidRPr="006A12E8">
              <w:rPr>
                <w:rFonts w:ascii="Montserrat" w:eastAsia="Calibri" w:hAnsi="Montserrat" w:cs="Times New Roman"/>
                <w:color w:val="0E1D42"/>
                <w:kern w:val="0"/>
                <w:sz w:val="16"/>
                <w:szCs w:val="16"/>
                <w14:ligatures w14:val="none"/>
              </w:rPr>
              <w:t xml:space="preserve"> pieguļošo teritoriju.</w:t>
            </w:r>
          </w:p>
        </w:tc>
      </w:tr>
      <w:tr w:rsidR="006D1B0B" w14:paraId="19EC7CAC" w14:textId="77777777" w:rsidTr="00535469">
        <w:tc>
          <w:tcPr>
            <w:tcW w:w="2488" w:type="dxa"/>
            <w:vAlign w:val="center"/>
          </w:tcPr>
          <w:p w14:paraId="21E34CA3"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Gaujā</w:t>
            </w:r>
          </w:p>
          <w:p w14:paraId="27FFD75E" w14:textId="77777777" w:rsidR="006D1B0B" w:rsidRPr="00C42E3C" w:rsidRDefault="006D1B0B" w:rsidP="00535469">
            <w:pPr>
              <w:rPr>
                <w:rFonts w:ascii="Montserrat" w:hAnsi="Montserrat"/>
                <w:noProof/>
                <w:color w:val="0E1D42"/>
                <w:sz w:val="16"/>
                <w:szCs w:val="16"/>
              </w:rPr>
            </w:pPr>
          </w:p>
        </w:tc>
        <w:tc>
          <w:tcPr>
            <w:tcW w:w="1286" w:type="dxa"/>
            <w:vAlign w:val="center"/>
          </w:tcPr>
          <w:p w14:paraId="1CF5F5EF"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22E8A1ED" w14:textId="77777777" w:rsidR="006D1B0B" w:rsidRPr="00E03C26" w:rsidRDefault="006D1B0B"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1 617 500</w:t>
            </w:r>
          </w:p>
        </w:tc>
        <w:tc>
          <w:tcPr>
            <w:tcW w:w="1843" w:type="dxa"/>
            <w:vAlign w:val="center"/>
          </w:tcPr>
          <w:p w14:paraId="5198BB3E"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1 212 963</w:t>
            </w:r>
          </w:p>
          <w:p w14:paraId="6B541190"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404 53</w:t>
            </w:r>
            <w:r>
              <w:rPr>
                <w:rFonts w:ascii="Montserrat" w:eastAsia="Calibri" w:hAnsi="Montserrat" w:cs="Times New Roman"/>
                <w:color w:val="0E1D42"/>
                <w:kern w:val="0"/>
                <w:sz w:val="16"/>
                <w:szCs w:val="16"/>
                <w14:ligatures w14:val="none"/>
              </w:rPr>
              <w:t>7</w:t>
            </w:r>
          </w:p>
        </w:tc>
        <w:tc>
          <w:tcPr>
            <w:tcW w:w="2268" w:type="dxa"/>
            <w:vAlign w:val="center"/>
          </w:tcPr>
          <w:p w14:paraId="1332AB90" w14:textId="14722EBF" w:rsidR="006D1B0B" w:rsidRPr="006A12E8" w:rsidRDefault="006D1B0B" w:rsidP="00425326">
            <w:pPr>
              <w:spacing w:before="120" w:after="120"/>
              <w:jc w:val="center"/>
              <w:rPr>
                <w:rFonts w:ascii="Montserrat" w:eastAsia="Calibri" w:hAnsi="Montserrat" w:cs="Times New Roman"/>
                <w:color w:val="0E1D42"/>
                <w:kern w:val="0"/>
                <w:sz w:val="16"/>
                <w:szCs w:val="16"/>
                <w14:ligatures w14:val="none"/>
              </w:rPr>
            </w:pPr>
            <w:r w:rsidRPr="006A12E8">
              <w:rPr>
                <w:rFonts w:ascii="Montserrat" w:eastAsia="Calibri" w:hAnsi="Montserrat" w:cs="Times New Roman"/>
                <w:color w:val="0E1D42"/>
                <w:kern w:val="0"/>
                <w:sz w:val="16"/>
                <w:szCs w:val="16"/>
                <w14:ligatures w14:val="none"/>
              </w:rPr>
              <w:t xml:space="preserve">Noslēgts sadarbības līgums ar VAS “Latvijas dzelzceļš”. </w:t>
            </w:r>
            <w:r w:rsidR="00D97A9C" w:rsidRPr="006A12E8">
              <w:rPr>
                <w:rFonts w:ascii="Montserrat" w:eastAsia="Calibri" w:hAnsi="Montserrat" w:cs="Times New Roman"/>
                <w:color w:val="0E1D42"/>
                <w:kern w:val="0"/>
                <w:sz w:val="16"/>
                <w:szCs w:val="16"/>
                <w14:ligatures w14:val="none"/>
              </w:rPr>
              <w:t>P</w:t>
            </w:r>
            <w:r w:rsidRPr="006A12E8">
              <w:rPr>
                <w:rFonts w:ascii="Montserrat" w:eastAsia="Calibri" w:hAnsi="Montserrat" w:cs="Times New Roman"/>
                <w:color w:val="0E1D42"/>
                <w:kern w:val="0"/>
                <w:sz w:val="16"/>
                <w:szCs w:val="16"/>
                <w14:ligatures w14:val="none"/>
              </w:rPr>
              <w:t>lānots pārbūvēt Skautu un Jūraskrastu ielas posmu, izbūvēt stāvlaukumu, izvietot videonovērošanu, izbūvēt ietves apgaismojumu paralēli dzelzceļa sliedēm līdz Niedrāju ielas turpinājumam un pa Niedrāju un Viršu ielām.</w:t>
            </w:r>
          </w:p>
        </w:tc>
      </w:tr>
      <w:tr w:rsidR="006D1B0B" w14:paraId="31EE46A2" w14:textId="77777777" w:rsidTr="00535469">
        <w:tc>
          <w:tcPr>
            <w:tcW w:w="2488" w:type="dxa"/>
            <w:vAlign w:val="center"/>
          </w:tcPr>
          <w:p w14:paraId="20777F4B"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Lilastē</w:t>
            </w:r>
          </w:p>
          <w:p w14:paraId="235B2B8D" w14:textId="77777777" w:rsidR="006D1B0B" w:rsidRPr="00C42E3C" w:rsidRDefault="006D1B0B" w:rsidP="00535469">
            <w:pPr>
              <w:rPr>
                <w:rFonts w:ascii="Montserrat" w:hAnsi="Montserrat"/>
                <w:noProof/>
                <w:color w:val="0E1D42"/>
                <w:sz w:val="16"/>
                <w:szCs w:val="16"/>
              </w:rPr>
            </w:pPr>
          </w:p>
        </w:tc>
        <w:tc>
          <w:tcPr>
            <w:tcW w:w="1286" w:type="dxa"/>
            <w:vAlign w:val="center"/>
          </w:tcPr>
          <w:p w14:paraId="7BA288C0"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2565275C" w14:textId="77777777" w:rsidR="006D1B0B" w:rsidRPr="009D63AD" w:rsidRDefault="006D1B0B" w:rsidP="00425326">
            <w:pPr>
              <w:spacing w:before="120" w:after="120"/>
              <w:jc w:val="center"/>
              <w:rPr>
                <w:rFonts w:ascii="Montserrat" w:eastAsia="Calibri" w:hAnsi="Montserrat" w:cs="Times New Roman"/>
                <w:color w:val="0E1D42"/>
                <w:kern w:val="0"/>
                <w:sz w:val="16"/>
                <w:szCs w:val="16"/>
                <w14:ligatures w14:val="none"/>
              </w:rPr>
            </w:pPr>
            <w:r w:rsidRPr="006E76E6">
              <w:rPr>
                <w:rFonts w:ascii="Montserrat" w:eastAsia="Calibri" w:hAnsi="Montserrat" w:cs="Times New Roman"/>
                <w:color w:val="0E1D42"/>
                <w:kern w:val="0"/>
                <w:sz w:val="16"/>
                <w:szCs w:val="16"/>
                <w14:ligatures w14:val="none"/>
              </w:rPr>
              <w:t>750 000.00</w:t>
            </w:r>
          </w:p>
        </w:tc>
        <w:tc>
          <w:tcPr>
            <w:tcW w:w="1843" w:type="dxa"/>
            <w:vAlign w:val="center"/>
          </w:tcPr>
          <w:p w14:paraId="34A3C6C5"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ERAF – </w:t>
            </w:r>
            <w:r w:rsidRPr="006E76E6">
              <w:rPr>
                <w:rFonts w:ascii="Montserrat" w:eastAsia="Calibri" w:hAnsi="Montserrat" w:cs="Times New Roman"/>
                <w:color w:val="0E1D42"/>
                <w:kern w:val="0"/>
                <w:sz w:val="16"/>
                <w:szCs w:val="16"/>
                <w14:ligatures w14:val="none"/>
              </w:rPr>
              <w:t>562425</w:t>
            </w:r>
          </w:p>
          <w:p w14:paraId="0A0D3EF3"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187575</w:t>
            </w:r>
          </w:p>
        </w:tc>
        <w:tc>
          <w:tcPr>
            <w:tcW w:w="2268" w:type="dxa"/>
            <w:vAlign w:val="center"/>
          </w:tcPr>
          <w:p w14:paraId="3934996A" w14:textId="7F948F1E" w:rsidR="006D1B0B" w:rsidRPr="006A12E8" w:rsidRDefault="006A12E8" w:rsidP="006A12E8">
            <w:pPr>
              <w:spacing w:before="120" w:after="120"/>
              <w:jc w:val="both"/>
              <w:rPr>
                <w:rFonts w:ascii="Montserrat" w:eastAsia="Calibri" w:hAnsi="Montserrat" w:cs="Times New Roman"/>
                <w:color w:val="0E1D42"/>
                <w:kern w:val="0"/>
                <w:sz w:val="16"/>
                <w:szCs w:val="16"/>
                <w14:ligatures w14:val="none"/>
              </w:rPr>
            </w:pPr>
            <w:r w:rsidRPr="006A12E8">
              <w:rPr>
                <w:rFonts w:ascii="Montserrat" w:eastAsia="Calibri" w:hAnsi="Montserrat" w:cs="Times New Roman"/>
                <w:color w:val="0E1D42"/>
                <w:kern w:val="0"/>
                <w:sz w:val="16"/>
                <w:szCs w:val="16"/>
                <w14:ligatures w14:val="none"/>
              </w:rPr>
              <w:t>Lilastes ielas posmā no Ziemeļu ielas līdz auto stāvlaukumam pie dzelzceļa stacijas Lilastē. Auto stāvlaukuma izbūve un ietves un dzelzceļa gājēju pārejas izbūve ar apgaismojumu un videonovērošanas uzstādīšanu.</w:t>
            </w:r>
          </w:p>
        </w:tc>
      </w:tr>
      <w:tr w:rsidR="006D1B0B" w14:paraId="5C9BA84E" w14:textId="77777777" w:rsidTr="00535469">
        <w:tc>
          <w:tcPr>
            <w:tcW w:w="2488" w:type="dxa"/>
            <w:vAlign w:val="center"/>
          </w:tcPr>
          <w:p w14:paraId="1D188780" w14:textId="77777777" w:rsidR="006D1B0B" w:rsidRPr="009D63AD" w:rsidRDefault="006D1B0B"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Garciemā</w:t>
            </w:r>
          </w:p>
          <w:p w14:paraId="5112FA63" w14:textId="77777777" w:rsidR="006D1B0B" w:rsidRPr="00C42E3C" w:rsidRDefault="006D1B0B" w:rsidP="00535469">
            <w:pPr>
              <w:rPr>
                <w:rFonts w:ascii="Montserrat" w:hAnsi="Montserrat"/>
                <w:noProof/>
                <w:color w:val="0E1D42"/>
                <w:sz w:val="16"/>
                <w:szCs w:val="16"/>
              </w:rPr>
            </w:pPr>
          </w:p>
        </w:tc>
        <w:tc>
          <w:tcPr>
            <w:tcW w:w="1286" w:type="dxa"/>
            <w:vAlign w:val="center"/>
          </w:tcPr>
          <w:p w14:paraId="601C8D57"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42673997" w14:textId="77777777" w:rsidR="006D1B0B" w:rsidRPr="009D63AD" w:rsidRDefault="006D1B0B" w:rsidP="00425326">
            <w:pPr>
              <w:spacing w:before="120" w:after="120"/>
              <w:jc w:val="center"/>
              <w:rPr>
                <w:rFonts w:ascii="Montserrat" w:eastAsia="Calibri" w:hAnsi="Montserrat" w:cs="Times New Roman"/>
                <w:color w:val="0E1D42"/>
                <w:kern w:val="0"/>
                <w:sz w:val="16"/>
                <w:szCs w:val="16"/>
                <w14:ligatures w14:val="none"/>
              </w:rPr>
            </w:pPr>
            <w:r w:rsidRPr="006E76E6">
              <w:rPr>
                <w:rFonts w:ascii="Montserrat" w:eastAsia="Calibri" w:hAnsi="Montserrat" w:cs="Times New Roman"/>
                <w:color w:val="0E1D42"/>
                <w:kern w:val="0"/>
                <w:sz w:val="16"/>
                <w:szCs w:val="16"/>
                <w14:ligatures w14:val="none"/>
              </w:rPr>
              <w:t>842500</w:t>
            </w:r>
          </w:p>
        </w:tc>
        <w:tc>
          <w:tcPr>
            <w:tcW w:w="1843" w:type="dxa"/>
            <w:vAlign w:val="center"/>
          </w:tcPr>
          <w:p w14:paraId="0D1940C8"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ERAF – </w:t>
            </w:r>
            <w:r w:rsidRPr="006E76E6">
              <w:rPr>
                <w:rFonts w:ascii="Montserrat" w:eastAsia="Calibri" w:hAnsi="Montserrat" w:cs="Times New Roman"/>
                <w:color w:val="0E1D42"/>
                <w:kern w:val="0"/>
                <w:sz w:val="16"/>
                <w:szCs w:val="16"/>
                <w14:ligatures w14:val="none"/>
              </w:rPr>
              <w:t>631790.75</w:t>
            </w:r>
          </w:p>
          <w:p w14:paraId="1CD6F3DA" w14:textId="77777777" w:rsidR="006D1B0B" w:rsidRPr="00A451F9"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210709.25</w:t>
            </w:r>
          </w:p>
        </w:tc>
        <w:tc>
          <w:tcPr>
            <w:tcW w:w="2268" w:type="dxa"/>
            <w:vAlign w:val="center"/>
          </w:tcPr>
          <w:p w14:paraId="7D55B8B3" w14:textId="740BBF5C"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r w:rsidRPr="00DF02D4">
              <w:rPr>
                <w:rFonts w:ascii="Montserrat" w:eastAsia="Calibri" w:hAnsi="Montserrat" w:cs="Times New Roman"/>
                <w:color w:val="0E1D42"/>
                <w:kern w:val="0"/>
                <w:sz w:val="16"/>
                <w:szCs w:val="16"/>
                <w14:ligatures w14:val="none"/>
              </w:rPr>
              <w:t>Mežciema ielas posma no autoceļa P1 līdz Āpšu ielai pārbūve, izbūvējot  apgaismojumu un gājēju ietvi. Auto stāvlaukuma pārbūve ar cieto segumu</w:t>
            </w:r>
            <w:r>
              <w:rPr>
                <w:rFonts w:ascii="Montserrat" w:eastAsia="Calibri" w:hAnsi="Montserrat" w:cs="Times New Roman"/>
                <w:color w:val="0E1D42"/>
                <w:kern w:val="0"/>
                <w:sz w:val="16"/>
                <w:szCs w:val="16"/>
                <w14:ligatures w14:val="none"/>
              </w:rPr>
              <w:t xml:space="preserve"> un a</w:t>
            </w:r>
            <w:r w:rsidRPr="00DF02D4">
              <w:rPr>
                <w:rFonts w:ascii="Montserrat" w:eastAsia="Calibri" w:hAnsi="Montserrat" w:cs="Times New Roman"/>
                <w:color w:val="0E1D42"/>
                <w:kern w:val="0"/>
                <w:sz w:val="16"/>
                <w:szCs w:val="16"/>
                <w14:ligatures w14:val="none"/>
              </w:rPr>
              <w:t>pgaismojum</w:t>
            </w:r>
            <w:r w:rsidR="00D97A9C">
              <w:rPr>
                <w:rFonts w:ascii="Montserrat" w:eastAsia="Calibri" w:hAnsi="Montserrat" w:cs="Times New Roman"/>
                <w:color w:val="0E1D42"/>
                <w:kern w:val="0"/>
                <w:sz w:val="16"/>
                <w:szCs w:val="16"/>
                <w14:ligatures w14:val="none"/>
              </w:rPr>
              <w:t>u</w:t>
            </w:r>
            <w:r>
              <w:rPr>
                <w:rFonts w:ascii="Montserrat" w:eastAsia="Calibri" w:hAnsi="Montserrat" w:cs="Times New Roman"/>
                <w:color w:val="0E1D42"/>
                <w:kern w:val="0"/>
                <w:sz w:val="16"/>
                <w:szCs w:val="16"/>
                <w14:ligatures w14:val="none"/>
              </w:rPr>
              <w:t>.</w:t>
            </w:r>
            <w:r w:rsidRPr="00DF02D4">
              <w:rPr>
                <w:rFonts w:ascii="Montserrat" w:eastAsia="Calibri" w:hAnsi="Montserrat" w:cs="Times New Roman"/>
                <w:color w:val="0E1D42"/>
                <w:kern w:val="0"/>
                <w:sz w:val="16"/>
                <w:szCs w:val="16"/>
                <w14:ligatures w14:val="none"/>
              </w:rPr>
              <w:t xml:space="preserve"> </w:t>
            </w:r>
            <w:r w:rsidRPr="00DF02D4">
              <w:rPr>
                <w:rFonts w:ascii="Montserrat" w:eastAsia="Calibri" w:hAnsi="Montserrat" w:cs="Times New Roman"/>
                <w:color w:val="0E1D42"/>
                <w:kern w:val="0"/>
                <w:sz w:val="16"/>
                <w:szCs w:val="16"/>
                <w14:ligatures w14:val="none"/>
              </w:rPr>
              <w:lastRenderedPageBreak/>
              <w:t>Videonovērošanas uzstādīšana Mežciema ielā un auto stāvlaukumā. Sabiedriskās tualetes uzstādīšana un komunikāciju izbūve.</w:t>
            </w:r>
          </w:p>
        </w:tc>
      </w:tr>
      <w:tr w:rsidR="006D1B0B" w14:paraId="1DA9163F" w14:textId="77777777" w:rsidTr="00535469">
        <w:tc>
          <w:tcPr>
            <w:tcW w:w="2488" w:type="dxa"/>
            <w:vAlign w:val="center"/>
          </w:tcPr>
          <w:p w14:paraId="5A94AD26" w14:textId="77777777" w:rsidR="006D1B0B" w:rsidRPr="007248B4" w:rsidRDefault="006D1B0B" w:rsidP="00535469">
            <w:pPr>
              <w:spacing w:before="120" w:after="120"/>
              <w:rPr>
                <w:rFonts w:ascii="Montserrat" w:eastAsia="Calibri" w:hAnsi="Montserrat" w:cs="Times New Roman"/>
                <w:color w:val="0E1D42"/>
                <w:kern w:val="0"/>
                <w:sz w:val="16"/>
                <w:szCs w:val="16"/>
                <w14:ligatures w14:val="none"/>
              </w:rPr>
            </w:pPr>
            <w:r w:rsidRPr="00D42F10">
              <w:rPr>
                <w:rFonts w:ascii="Montserrat" w:eastAsia="Calibri" w:hAnsi="Montserrat" w:cs="Times New Roman"/>
                <w:i/>
                <w:iCs/>
                <w:color w:val="0E1D42"/>
                <w:kern w:val="0"/>
                <w:sz w:val="16"/>
                <w:szCs w:val="16"/>
                <w14:ligatures w14:val="none"/>
              </w:rPr>
              <w:lastRenderedPageBreak/>
              <w:t>Horizon Europe NEB</w:t>
            </w:r>
            <w:r w:rsidRPr="00FF2BC5">
              <w:rPr>
                <w:rFonts w:ascii="Montserrat" w:eastAsia="Calibri" w:hAnsi="Montserrat" w:cs="Times New Roman"/>
                <w:color w:val="0E1D42"/>
                <w:kern w:val="0"/>
                <w:sz w:val="16"/>
                <w:szCs w:val="16"/>
                <w14:ligatures w14:val="none"/>
              </w:rPr>
              <w:t xml:space="preserve"> projekts “Reģeneratīvs sūnu inženiertehniskais risinājums pilsētu apkaimēm: Eiropas demonstrācija un izvērtējums” (saīsināti “MossHub”)</w:t>
            </w:r>
          </w:p>
        </w:tc>
        <w:tc>
          <w:tcPr>
            <w:tcW w:w="1286" w:type="dxa"/>
            <w:vAlign w:val="center"/>
          </w:tcPr>
          <w:p w14:paraId="14C36B77"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2026-2030</w:t>
            </w:r>
          </w:p>
        </w:tc>
        <w:tc>
          <w:tcPr>
            <w:tcW w:w="1613" w:type="dxa"/>
            <w:vAlign w:val="center"/>
          </w:tcPr>
          <w:p w14:paraId="27FE73D9"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269 250</w:t>
            </w:r>
          </w:p>
        </w:tc>
        <w:tc>
          <w:tcPr>
            <w:tcW w:w="1843" w:type="dxa"/>
            <w:vAlign w:val="center"/>
          </w:tcPr>
          <w:p w14:paraId="67AF0779" w14:textId="77777777" w:rsidR="006D1B0B" w:rsidRPr="007248B4"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HORIZON-269 250</w:t>
            </w:r>
          </w:p>
        </w:tc>
        <w:tc>
          <w:tcPr>
            <w:tcW w:w="2268" w:type="dxa"/>
            <w:vAlign w:val="center"/>
          </w:tcPr>
          <w:p w14:paraId="40BE9D46" w14:textId="01B91A45" w:rsidR="006D1B0B" w:rsidRPr="00FF2BC5" w:rsidRDefault="00D97A9C" w:rsidP="00425326">
            <w:pPr>
              <w:spacing w:before="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w:t>
            </w:r>
            <w:r w:rsidR="006D1B0B" w:rsidRPr="00FF2BC5">
              <w:rPr>
                <w:rFonts w:ascii="Montserrat" w:eastAsia="Calibri" w:hAnsi="Montserrat" w:cs="Times New Roman"/>
                <w:color w:val="0E1D42"/>
                <w:kern w:val="0"/>
                <w:sz w:val="16"/>
                <w:szCs w:val="16"/>
                <w14:ligatures w14:val="none"/>
              </w:rPr>
              <w:t>lānots izvietot 1-2 sūnu sienas.</w:t>
            </w:r>
          </w:p>
          <w:p w14:paraId="6BA46AFB"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p>
        </w:tc>
      </w:tr>
      <w:tr w:rsidR="006D1B0B" w14:paraId="3B9BA510" w14:textId="77777777" w:rsidTr="00535469">
        <w:tc>
          <w:tcPr>
            <w:tcW w:w="2488" w:type="dxa"/>
            <w:vAlign w:val="center"/>
          </w:tcPr>
          <w:p w14:paraId="7AC73A7C" w14:textId="77777777" w:rsidR="006D1B0B" w:rsidRPr="00FF2BC5" w:rsidRDefault="006D1B0B" w:rsidP="00535469">
            <w:pPr>
              <w:spacing w:before="120" w:after="120"/>
              <w:rPr>
                <w:rFonts w:ascii="Montserrat" w:eastAsia="Calibri" w:hAnsi="Montserrat" w:cs="Times New Roman"/>
                <w:color w:val="0E1D42"/>
                <w:kern w:val="0"/>
                <w:sz w:val="16"/>
                <w:szCs w:val="16"/>
                <w14:ligatures w14:val="none"/>
              </w:rPr>
            </w:pPr>
            <w:r w:rsidRPr="00421AED">
              <w:rPr>
                <w:rFonts w:ascii="Montserrat" w:eastAsia="Calibri" w:hAnsi="Montserrat" w:cs="Times New Roman"/>
                <w:color w:val="0E1D42"/>
                <w:kern w:val="0"/>
                <w:sz w:val="16"/>
                <w:szCs w:val="16"/>
                <w14:ligatures w14:val="none"/>
              </w:rPr>
              <w:t>Zivju resursu aizsardzības pasākumu īstenošana Ādažu novadā</w:t>
            </w:r>
          </w:p>
        </w:tc>
        <w:tc>
          <w:tcPr>
            <w:tcW w:w="1286" w:type="dxa"/>
            <w:vAlign w:val="center"/>
          </w:tcPr>
          <w:p w14:paraId="481BB1D0"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w:t>
            </w:r>
          </w:p>
        </w:tc>
        <w:tc>
          <w:tcPr>
            <w:tcW w:w="1613" w:type="dxa"/>
            <w:vAlign w:val="center"/>
          </w:tcPr>
          <w:p w14:paraId="698161AF"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9 000</w:t>
            </w:r>
          </w:p>
        </w:tc>
        <w:tc>
          <w:tcPr>
            <w:tcW w:w="1843" w:type="dxa"/>
            <w:vAlign w:val="center"/>
          </w:tcPr>
          <w:p w14:paraId="238D70B6"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Zivju fonds – 7 000</w:t>
            </w:r>
          </w:p>
          <w:p w14:paraId="0429AC72" w14:textId="77777777" w:rsidR="006D1B0B" w:rsidRDefault="006D1B0B"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2 000.00</w:t>
            </w:r>
          </w:p>
        </w:tc>
        <w:tc>
          <w:tcPr>
            <w:tcW w:w="2268" w:type="dxa"/>
            <w:vAlign w:val="center"/>
          </w:tcPr>
          <w:p w14:paraId="4DC938FA" w14:textId="353187A2" w:rsidR="006D1B0B" w:rsidRPr="00FF2BC5" w:rsidRDefault="006D1B0B" w:rsidP="00425326">
            <w:pPr>
              <w:spacing w:before="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Plānots iegādāties zemūdens dronu</w:t>
            </w:r>
          </w:p>
        </w:tc>
      </w:tr>
    </w:tbl>
    <w:bookmarkEnd w:id="75"/>
    <w:p w14:paraId="375FAFAC" w14:textId="77777777" w:rsidR="00FF506B" w:rsidRPr="00FF506B" w:rsidRDefault="00FF506B" w:rsidP="00D42F10">
      <w:pPr>
        <w:spacing w:before="240" w:after="0" w:line="240" w:lineRule="auto"/>
        <w:ind w:left="-567" w:right="326"/>
        <w:jc w:val="both"/>
        <w:rPr>
          <w:rFonts w:ascii="Montserrat" w:eastAsia="Calibri" w:hAnsi="Montserrat" w:cs="Times New Roman"/>
          <w:b/>
          <w:i/>
          <w:noProof/>
          <w:color w:val="0E1D42"/>
          <w:kern w:val="0"/>
          <w14:ligatures w14:val="none"/>
        </w:rPr>
      </w:pPr>
      <w:r w:rsidRPr="00FF506B">
        <w:rPr>
          <w:rFonts w:ascii="Montserrat" w:eastAsia="Calibri" w:hAnsi="Montserrat" w:cs="Times New Roman"/>
          <w:b/>
          <w:i/>
          <w:noProof/>
          <w:color w:val="0E1D42"/>
          <w:kern w:val="0"/>
          <w14:ligatures w14:val="none"/>
        </w:rPr>
        <w:t>Informācija par pašvaldības aģentūras un kapitālsabiedrību īstenotajiem projektiem</w:t>
      </w:r>
    </w:p>
    <w:p w14:paraId="6CE32DED" w14:textId="77777777" w:rsidR="00FF506B" w:rsidRPr="002745C0" w:rsidRDefault="00FF506B" w:rsidP="00D42F10">
      <w:pPr>
        <w:spacing w:before="240" w:after="0" w:line="240" w:lineRule="auto"/>
        <w:ind w:left="-567" w:right="326"/>
        <w:rPr>
          <w:rFonts w:ascii="Montserrat" w:eastAsia="Calibri" w:hAnsi="Montserrat" w:cs="Times New Roman"/>
          <w:noProof/>
          <w:color w:val="0E1D42"/>
          <w:kern w:val="0"/>
          <w14:ligatures w14:val="none"/>
        </w:rPr>
      </w:pPr>
      <w:r w:rsidRPr="002745C0">
        <w:rPr>
          <w:rFonts w:ascii="Montserrat" w:eastAsia="Calibri" w:hAnsi="Montserrat" w:cs="Times New Roman"/>
          <w:noProof/>
          <w:color w:val="0E1D42"/>
          <w:kern w:val="0"/>
          <w14:ligatures w14:val="none"/>
        </w:rPr>
        <w:t xml:space="preserve">Pašvaldības aģentūras </w:t>
      </w:r>
      <w:r w:rsidRPr="002745C0">
        <w:rPr>
          <w:rFonts w:ascii="Montserrat" w:eastAsia="Calibri" w:hAnsi="Montserrat" w:cs="Times New Roman"/>
          <w:b/>
          <w:bCs/>
          <w:noProof/>
          <w:color w:val="0E1D42"/>
          <w:kern w:val="0"/>
          <w14:ligatures w14:val="none"/>
        </w:rPr>
        <w:t>“Carnikavas Komunālserviss”</w:t>
      </w:r>
      <w:r w:rsidRPr="002745C0">
        <w:rPr>
          <w:rFonts w:ascii="Montserrat" w:eastAsia="Calibri" w:hAnsi="Montserrat" w:cs="Times New Roman"/>
          <w:noProof/>
          <w:color w:val="0E1D42"/>
          <w:kern w:val="0"/>
          <w14:ligatures w14:val="none"/>
        </w:rPr>
        <w:t xml:space="preserve"> informācija publicēta: </w:t>
      </w:r>
      <w:hyperlink r:id="rId32" w:history="1">
        <w:r w:rsidRPr="002745C0">
          <w:rPr>
            <w:rStyle w:val="Hipersaite"/>
            <w:rFonts w:ascii="Montserrat" w:eastAsia="Calibri" w:hAnsi="Montserrat" w:cs="Times New Roman"/>
            <w:noProof/>
            <w:kern w:val="0"/>
            <w14:ligatures w14:val="none"/>
          </w:rPr>
          <w:t>https://komunalserviss.carnikava.lv/par-mums/publiskie-parskati/</w:t>
        </w:r>
      </w:hyperlink>
      <w:r w:rsidRPr="002745C0">
        <w:rPr>
          <w:rStyle w:val="Hipersaite"/>
          <w:rFonts w:ascii="Montserrat" w:eastAsia="Calibri" w:hAnsi="Montserrat" w:cs="Times New Roman"/>
          <w:noProof/>
          <w:kern w:val="0"/>
          <w14:ligatures w14:val="none"/>
        </w:rPr>
        <w:t xml:space="preserve">  </w:t>
      </w:r>
    </w:p>
    <w:p w14:paraId="6265D222" w14:textId="02B8F76C" w:rsidR="00FF506B" w:rsidRPr="002745C0" w:rsidRDefault="00FF506B" w:rsidP="00D42F10">
      <w:pPr>
        <w:spacing w:before="240" w:after="0" w:line="240" w:lineRule="auto"/>
        <w:ind w:left="-567" w:right="326"/>
        <w:rPr>
          <w:rFonts w:ascii="Montserrat" w:eastAsia="Calibri" w:hAnsi="Montserrat" w:cs="Times New Roman"/>
          <w:noProof/>
          <w:color w:val="0E1D42"/>
          <w:kern w:val="0"/>
          <w14:ligatures w14:val="none"/>
        </w:rPr>
      </w:pPr>
      <w:r w:rsidRPr="002745C0">
        <w:rPr>
          <w:rFonts w:ascii="Montserrat" w:eastAsia="Calibri" w:hAnsi="Montserrat" w:cs="Times New Roman"/>
          <w:noProof/>
          <w:color w:val="0E1D42"/>
          <w:kern w:val="0"/>
          <w14:ligatures w14:val="none"/>
        </w:rPr>
        <w:t xml:space="preserve">SIA </w:t>
      </w:r>
      <w:r w:rsidRPr="002745C0">
        <w:rPr>
          <w:rFonts w:ascii="Montserrat" w:eastAsia="Calibri" w:hAnsi="Montserrat" w:cs="Times New Roman"/>
          <w:b/>
          <w:bCs/>
          <w:noProof/>
          <w:color w:val="0E1D42"/>
          <w:kern w:val="0"/>
          <w14:ligatures w14:val="none"/>
        </w:rPr>
        <w:t>“Ādažu Namsaimnieks”</w:t>
      </w:r>
      <w:r w:rsidRPr="002745C0">
        <w:rPr>
          <w:rFonts w:ascii="Montserrat" w:eastAsia="Calibri" w:hAnsi="Montserrat" w:cs="Times New Roman"/>
          <w:noProof/>
          <w:color w:val="0E1D42"/>
          <w:kern w:val="0"/>
          <w14:ligatures w14:val="none"/>
        </w:rPr>
        <w:t xml:space="preserve"> informācija publicēta: </w:t>
      </w:r>
      <w:hyperlink r:id="rId33" w:history="1">
        <w:r w:rsidR="00535469" w:rsidRPr="002745C0">
          <w:rPr>
            <w:rStyle w:val="Hipersaite"/>
            <w:rFonts w:ascii="Montserrat" w:eastAsia="Calibri" w:hAnsi="Montserrat" w:cs="Times New Roman"/>
            <w:noProof/>
            <w:kern w:val="0"/>
            <w14:ligatures w14:val="none"/>
          </w:rPr>
          <w:t>https://adazunamsaimnieks.lv/dokumenti/publiskais-parskats/</w:t>
        </w:r>
      </w:hyperlink>
      <w:r w:rsidR="00535469" w:rsidRPr="002745C0">
        <w:rPr>
          <w:rFonts w:ascii="Montserrat" w:eastAsia="Calibri" w:hAnsi="Montserrat" w:cs="Times New Roman"/>
          <w:noProof/>
          <w:color w:val="0E1D42"/>
          <w:kern w:val="0"/>
          <w14:ligatures w14:val="none"/>
        </w:rPr>
        <w:t xml:space="preserve"> </w:t>
      </w:r>
    </w:p>
    <w:p w14:paraId="773B5810" w14:textId="58C44DF8" w:rsidR="00FF506B" w:rsidRPr="002745C0" w:rsidRDefault="00FF506B" w:rsidP="00D42F10">
      <w:pPr>
        <w:spacing w:before="240" w:after="0" w:line="240" w:lineRule="auto"/>
        <w:ind w:left="-567" w:right="326"/>
        <w:rPr>
          <w:rStyle w:val="Hipersaite"/>
        </w:rPr>
      </w:pPr>
      <w:r w:rsidRPr="00102C6D">
        <w:rPr>
          <w:rFonts w:ascii="Montserrat" w:eastAsia="Calibri" w:hAnsi="Montserrat" w:cs="Times New Roman"/>
          <w:noProof/>
          <w:color w:val="0E1D42"/>
          <w:kern w:val="0"/>
          <w14:ligatures w14:val="none"/>
        </w:rPr>
        <w:t xml:space="preserve">SIA </w:t>
      </w:r>
      <w:r w:rsidRPr="00102C6D">
        <w:rPr>
          <w:rFonts w:ascii="Montserrat" w:eastAsia="Calibri" w:hAnsi="Montserrat" w:cs="Times New Roman"/>
          <w:b/>
          <w:bCs/>
          <w:noProof/>
          <w:color w:val="0E1D42"/>
          <w:kern w:val="0"/>
          <w14:ligatures w14:val="none"/>
        </w:rPr>
        <w:t>“Ādažu ūdens”</w:t>
      </w:r>
      <w:r w:rsidRPr="00102C6D">
        <w:rPr>
          <w:rFonts w:ascii="Montserrat" w:eastAsia="Calibri" w:hAnsi="Montserrat" w:cs="Times New Roman"/>
          <w:noProof/>
          <w:color w:val="0E1D42"/>
          <w:kern w:val="0"/>
          <w14:ligatures w14:val="none"/>
        </w:rPr>
        <w:t xml:space="preserve"> informācija publicēta: </w:t>
      </w:r>
      <w:r w:rsidR="00102C6D" w:rsidRPr="00102C6D">
        <w:rPr>
          <w:rStyle w:val="Hipersaite"/>
          <w:rFonts w:ascii="Montserrat" w:eastAsia="Calibri" w:hAnsi="Montserrat" w:cs="Times New Roman"/>
          <w:noProof/>
          <w:kern w:val="0"/>
          <w14:ligatures w14:val="none"/>
        </w:rPr>
        <w:t>https://adazuudens.lv/informacija/publiska-informacija/auditetie-gada-parskati</w:t>
      </w:r>
    </w:p>
    <w:p w14:paraId="06B0502F" w14:textId="3C150184" w:rsidR="00FA37E4" w:rsidRPr="002745C0" w:rsidRDefault="00FF506B" w:rsidP="00D42F10">
      <w:pPr>
        <w:spacing w:before="240" w:after="0" w:line="240" w:lineRule="auto"/>
        <w:ind w:left="-567" w:right="326"/>
        <w:rPr>
          <w:rFonts w:ascii="Montserrat" w:hAnsi="Montserrat"/>
        </w:rPr>
      </w:pPr>
      <w:r w:rsidRPr="002745C0">
        <w:rPr>
          <w:rFonts w:ascii="Montserrat" w:eastAsia="Calibri" w:hAnsi="Montserrat" w:cs="Times New Roman"/>
          <w:noProof/>
          <w:color w:val="0E1D42"/>
          <w:kern w:val="0"/>
          <w14:ligatures w14:val="none"/>
        </w:rPr>
        <w:t xml:space="preserve">PSIA </w:t>
      </w:r>
      <w:r w:rsidRPr="002745C0">
        <w:rPr>
          <w:rFonts w:ascii="Montserrat" w:eastAsia="Calibri" w:hAnsi="Montserrat" w:cs="Times New Roman"/>
          <w:b/>
          <w:bCs/>
          <w:noProof/>
          <w:color w:val="0E1D42"/>
          <w:kern w:val="0"/>
          <w14:ligatures w14:val="none"/>
        </w:rPr>
        <w:t>“Ādažu slimnīca”</w:t>
      </w:r>
      <w:r w:rsidRPr="002745C0">
        <w:rPr>
          <w:rFonts w:ascii="Montserrat" w:eastAsia="Calibri" w:hAnsi="Montserrat" w:cs="Times New Roman"/>
          <w:noProof/>
          <w:color w:val="0E1D42"/>
          <w:kern w:val="0"/>
          <w14:ligatures w14:val="none"/>
        </w:rPr>
        <w:t xml:space="preserve"> informācija publicēta:</w:t>
      </w:r>
      <w:r w:rsidRPr="002745C0">
        <w:rPr>
          <w:rFonts w:ascii="Montserrat" w:eastAsia="Calibri" w:hAnsi="Montserrat" w:cs="Times New Roman"/>
          <w:color w:val="0E1D42"/>
          <w:kern w:val="0"/>
          <w14:ligatures w14:val="none"/>
        </w:rPr>
        <w:t xml:space="preserve"> </w:t>
      </w:r>
      <w:hyperlink r:id="rId34" w:history="1">
        <w:r w:rsidRPr="002745C0">
          <w:rPr>
            <w:rStyle w:val="Hipersaite"/>
            <w:rFonts w:ascii="Montserrat" w:eastAsia="Calibri" w:hAnsi="Montserrat" w:cs="Times New Roman"/>
            <w:noProof/>
            <w:kern w:val="0"/>
            <w14:ligatures w14:val="none"/>
          </w:rPr>
          <w:t>https://www.adazuslimnica.lv/publiska-informacija.html</w:t>
        </w:r>
      </w:hyperlink>
      <w:bookmarkStart w:id="77" w:name="_Toc293771028"/>
      <w:bookmarkStart w:id="78" w:name="_Toc293787985"/>
      <w:bookmarkStart w:id="79" w:name="_Toc293868426"/>
      <w:bookmarkStart w:id="80" w:name="_Toc389123654"/>
      <w:bookmarkStart w:id="81" w:name="Novertejums"/>
      <w:bookmarkEnd w:id="76"/>
      <w:r w:rsidR="00535469" w:rsidRPr="002745C0">
        <w:t xml:space="preserve"> </w:t>
      </w:r>
    </w:p>
    <w:p w14:paraId="2E912A06" w14:textId="77777777" w:rsidR="00BD5E93" w:rsidRDefault="00BD5E93" w:rsidP="00D42F10">
      <w:pPr>
        <w:keepNext/>
        <w:spacing w:before="240" w:after="120" w:line="240" w:lineRule="auto"/>
        <w:ind w:left="-567" w:right="326"/>
        <w:jc w:val="both"/>
        <w:outlineLvl w:val="1"/>
        <w:rPr>
          <w:rFonts w:ascii="Montserrat" w:hAnsi="Montserrat"/>
          <w:b/>
          <w:bCs/>
          <w:color w:val="D4CD40"/>
          <w:sz w:val="24"/>
          <w:szCs w:val="24"/>
        </w:rPr>
      </w:pPr>
      <w:bookmarkStart w:id="82" w:name="_Toc227666510"/>
      <w:r w:rsidRPr="002745C0">
        <w:rPr>
          <w:rFonts w:ascii="Montserrat" w:hAnsi="Montserrat"/>
          <w:b/>
          <w:bCs/>
          <w:color w:val="D4CD40"/>
          <w:sz w:val="24"/>
          <w:szCs w:val="24"/>
        </w:rPr>
        <w:t>Privātās investīcijas infrastruktūrā</w:t>
      </w:r>
      <w:bookmarkEnd w:id="82"/>
    </w:p>
    <w:p w14:paraId="1205FDC0" w14:textId="0AB46DE9" w:rsidR="00BD5E93" w:rsidRPr="00AB6FBD" w:rsidRDefault="00BD5E93" w:rsidP="00D42F10">
      <w:pPr>
        <w:spacing w:after="120" w:line="240" w:lineRule="auto"/>
        <w:ind w:left="-567" w:right="326"/>
        <w:jc w:val="both"/>
        <w:rPr>
          <w:rFonts w:ascii="Montserrat" w:eastAsia="Calibri" w:hAnsi="Montserrat" w:cs="Times New Roman"/>
          <w:color w:val="0E1D42"/>
          <w:kern w:val="0"/>
          <w14:ligatures w14:val="none"/>
        </w:rPr>
      </w:pPr>
      <w:r w:rsidRPr="00645A5E">
        <w:rPr>
          <w:rFonts w:ascii="Montserrat" w:eastAsia="Calibri" w:hAnsi="Montserrat" w:cs="Times New Roman"/>
          <w:color w:val="0E1D42"/>
          <w:kern w:val="0"/>
          <w14:ligatures w14:val="none"/>
        </w:rPr>
        <w:t>2025.</w:t>
      </w:r>
      <w:r w:rsidR="00BE7B07">
        <w:rPr>
          <w:rFonts w:ascii="Montserrat" w:eastAsia="Calibri" w:hAnsi="Montserrat" w:cs="Times New Roman"/>
          <w:color w:val="0E1D42"/>
          <w:kern w:val="0"/>
          <w14:ligatures w14:val="none"/>
        </w:rPr>
        <w:t xml:space="preserve"> </w:t>
      </w:r>
      <w:r w:rsidRPr="00645A5E">
        <w:rPr>
          <w:rFonts w:ascii="Montserrat" w:eastAsia="Calibri" w:hAnsi="Montserrat" w:cs="Times New Roman"/>
          <w:color w:val="0E1D42"/>
          <w:kern w:val="0"/>
          <w14:ligatures w14:val="none"/>
        </w:rPr>
        <w:t xml:space="preserve">gadā </w:t>
      </w:r>
      <w:r w:rsidR="00645A5E" w:rsidRPr="00645A5E">
        <w:rPr>
          <w:rFonts w:ascii="Montserrat" w:eastAsia="Calibri" w:hAnsi="Montserrat" w:cs="Times New Roman"/>
          <w:color w:val="0E1D42"/>
          <w:kern w:val="0"/>
          <w14:ligatures w14:val="none"/>
        </w:rPr>
        <w:t>vien</w:t>
      </w:r>
      <w:r w:rsidR="00BE7B07">
        <w:rPr>
          <w:rFonts w:ascii="Montserrat" w:eastAsia="Calibri" w:hAnsi="Montserrat" w:cs="Times New Roman"/>
          <w:color w:val="0E1D42"/>
          <w:kern w:val="0"/>
          <w14:ligatures w14:val="none"/>
        </w:rPr>
        <w:t>a</w:t>
      </w:r>
      <w:r w:rsidRPr="00645A5E">
        <w:rPr>
          <w:rFonts w:ascii="Montserrat" w:eastAsia="Calibri" w:hAnsi="Montserrat" w:cs="Times New Roman"/>
          <w:color w:val="0E1D42"/>
          <w:kern w:val="0"/>
          <w14:ligatures w14:val="none"/>
        </w:rPr>
        <w:t xml:space="preserve"> SIA veica ieguldījumus pašvaldības </w:t>
      </w:r>
      <w:r w:rsidR="00645A5E" w:rsidRPr="00645A5E">
        <w:rPr>
          <w:rFonts w:ascii="Montserrat" w:eastAsia="Calibri" w:hAnsi="Montserrat" w:cs="Times New Roman"/>
          <w:color w:val="0E1D42"/>
          <w:kern w:val="0"/>
          <w14:ligatures w14:val="none"/>
        </w:rPr>
        <w:t>sabiedriskās infrastruktūras – ūdensvada un hidranta izbūvē</w:t>
      </w:r>
      <w:r w:rsidRPr="00645A5E">
        <w:rPr>
          <w:rFonts w:ascii="Montserrat" w:eastAsia="Calibri" w:hAnsi="Montserrat" w:cs="Times New Roman"/>
          <w:color w:val="0E1D42"/>
          <w:kern w:val="0"/>
          <w14:ligatures w14:val="none"/>
        </w:rPr>
        <w:t xml:space="preserve">, kas attiecināmi uz ieguldījumiem publiskajā infrastruktūrā, kopā par </w:t>
      </w:r>
      <w:r w:rsidR="00645A5E" w:rsidRPr="00645A5E">
        <w:rPr>
          <w:rFonts w:ascii="Montserrat" w:eastAsia="Calibri" w:hAnsi="Montserrat" w:cs="Times New Roman"/>
          <w:color w:val="0E1D42"/>
          <w:kern w:val="0"/>
          <w14:ligatures w14:val="none"/>
        </w:rPr>
        <w:t xml:space="preserve">59 000 </w:t>
      </w:r>
      <w:r w:rsidRPr="00645A5E">
        <w:rPr>
          <w:rFonts w:ascii="Montserrat" w:eastAsia="Calibri" w:hAnsi="Montserrat" w:cs="Times New Roman"/>
          <w:color w:val="0E1D42"/>
          <w:kern w:val="0"/>
          <w14:ligatures w14:val="none"/>
        </w:rPr>
        <w:t>EUR (saņemot nekustamā īpašuma nodokļa atlaidi līdz 90 %).</w:t>
      </w:r>
    </w:p>
    <w:p w14:paraId="7B87E2D0" w14:textId="0CADD7CA" w:rsidR="00FA37E4" w:rsidRDefault="00FA37E4" w:rsidP="00D42F10">
      <w:pPr>
        <w:spacing w:before="240" w:after="0" w:line="240" w:lineRule="auto"/>
        <w:ind w:left="-567" w:right="326"/>
      </w:pPr>
    </w:p>
    <w:p w14:paraId="2768828B" w14:textId="70BDA860" w:rsidR="00FA37E4" w:rsidRDefault="00FA37E4" w:rsidP="000C71A4">
      <w:pPr>
        <w:spacing w:before="240" w:after="0" w:line="240" w:lineRule="auto"/>
        <w:ind w:left="-567" w:right="326"/>
        <w:rPr>
          <w:rFonts w:ascii="Montserrat" w:eastAsia="Calibri" w:hAnsi="Montserrat" w:cs="Times New Roman"/>
          <w:noProof/>
          <w:color w:val="0E1D42"/>
          <w:kern w:val="0"/>
          <w:highlight w:val="yellow"/>
          <w14:ligatures w14:val="none"/>
        </w:rPr>
      </w:pPr>
    </w:p>
    <w:p w14:paraId="2731E6D5" w14:textId="35DEBB76" w:rsidR="00FF506B" w:rsidRPr="005444DF" w:rsidRDefault="003A526D" w:rsidP="000C71A4">
      <w:pPr>
        <w:pStyle w:val="Virsraksts1"/>
        <w:pageBreakBefore/>
        <w:ind w:left="-567" w:right="326"/>
        <w:jc w:val="center"/>
        <w:rPr>
          <w:rFonts w:ascii="Montserrat" w:hAnsi="Montserrat"/>
          <w:b/>
          <w:bCs/>
          <w:color w:val="D4CD40"/>
          <w:sz w:val="28"/>
          <w:szCs w:val="28"/>
        </w:rPr>
      </w:pPr>
      <w:bookmarkStart w:id="83" w:name="_Toc227666511"/>
      <w:r>
        <w:rPr>
          <w:rFonts w:ascii="Montserrat" w:hAnsi="Montserrat"/>
          <w:b/>
          <w:bCs/>
          <w:noProof/>
          <w:color w:val="D4CD40"/>
          <w:sz w:val="32"/>
          <w:szCs w:val="32"/>
        </w:rPr>
        <w:lastRenderedPageBreak/>
        <w:drawing>
          <wp:anchor distT="0" distB="0" distL="114300" distR="114300" simplePos="0" relativeHeight="251774976" behindDoc="0" locked="0" layoutInCell="1" allowOverlap="1" wp14:anchorId="6579A1A7" wp14:editId="55C01A18">
            <wp:simplePos x="0" y="0"/>
            <wp:positionH relativeFrom="page">
              <wp:align>right</wp:align>
            </wp:positionH>
            <wp:positionV relativeFrom="page">
              <wp:align>top</wp:align>
            </wp:positionV>
            <wp:extent cx="7547610" cy="2355850"/>
            <wp:effectExtent l="0" t="0" r="0" b="6350"/>
            <wp:wrapSquare wrapText="bothSides"/>
            <wp:docPr id="195987931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79310" name="Attēls 1959879310"/>
                    <pic:cNvPicPr/>
                  </pic:nvPicPr>
                  <pic:blipFill rotWithShape="1">
                    <a:blip r:embed="rId35" cstate="print">
                      <a:extLst>
                        <a:ext uri="{28A0092B-C50C-407E-A947-70E740481C1C}">
                          <a14:useLocalDpi xmlns:a14="http://schemas.microsoft.com/office/drawing/2010/main" val="0"/>
                        </a:ext>
                      </a:extLst>
                    </a:blip>
                    <a:srcRect t="32643" b="26763"/>
                    <a:stretch>
                      <a:fillRect/>
                    </a:stretch>
                  </pic:blipFill>
                  <pic:spPr bwMode="auto">
                    <a:xfrm>
                      <a:off x="0" y="0"/>
                      <a:ext cx="7547610" cy="235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3DBB" w:rsidRPr="005444DF">
        <w:rPr>
          <w:rFonts w:ascii="Montserrat" w:hAnsi="Montserrat"/>
          <w:b/>
          <w:bCs/>
          <w:color w:val="D4CD40"/>
          <w:sz w:val="28"/>
          <w:szCs w:val="28"/>
        </w:rPr>
        <w:t>DARBĪBAS REZULTĀTI</w:t>
      </w:r>
      <w:bookmarkEnd w:id="83"/>
    </w:p>
    <w:p w14:paraId="40713758" w14:textId="70E661DB" w:rsidR="00FF506B" w:rsidRPr="00FF506B" w:rsidRDefault="00FF506B" w:rsidP="000C71A4">
      <w:pPr>
        <w:spacing w:after="0" w:line="240" w:lineRule="auto"/>
        <w:ind w:left="-567" w:right="326"/>
        <w:jc w:val="both"/>
        <w:rPr>
          <w:rFonts w:ascii="Montserrat" w:eastAsia="Calibri" w:hAnsi="Montserrat" w:cs="Times New Roman"/>
          <w:color w:val="0E1D42"/>
          <w:kern w:val="0"/>
          <w14:ligatures w14:val="none"/>
        </w:rPr>
      </w:pPr>
    </w:p>
    <w:p w14:paraId="52650D20" w14:textId="086A058C" w:rsidR="00FF506B" w:rsidRPr="00FF506B" w:rsidRDefault="00FF506B" w:rsidP="00645A5E">
      <w:pPr>
        <w:spacing w:after="0" w:line="240" w:lineRule="auto"/>
        <w:ind w:left="-567" w:right="42"/>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Ādažu novada Attīstības programmā 2021.-2027. gadam ir noteiktas prioritātes, rīcības virzieni un uzdevumi iedzīvotāju dzīves un labklājības veicināšanai veselīgā, labvēlīgā un drošā vidē, un tādai sociāli un telpiski līdzsvarotai attīstībai, kas vērsta uz daudzveidīgu un konkurētspējīgu saimniecisko darbību.</w:t>
      </w:r>
    </w:p>
    <w:p w14:paraId="09B55C85" w14:textId="100BF5BB" w:rsidR="00FF506B" w:rsidRPr="00FF506B" w:rsidRDefault="00FF506B" w:rsidP="00645A5E">
      <w:pPr>
        <w:spacing w:before="120" w:after="0" w:line="240" w:lineRule="auto"/>
        <w:ind w:left="-567" w:right="42"/>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Šajā pārskata daļā iekļauta būtiskākā informācija par Attīstības programmas un pašvaldības citu galveno uzdevumu izpildes rezultātiem. </w:t>
      </w:r>
    </w:p>
    <w:p w14:paraId="0DAB1045" w14:textId="55DCCF5F" w:rsidR="00FF506B" w:rsidRPr="00853F99" w:rsidRDefault="00FF506B" w:rsidP="000C71A4">
      <w:pPr>
        <w:keepNext/>
        <w:spacing w:before="240" w:after="120" w:line="240" w:lineRule="auto"/>
        <w:ind w:left="-567" w:right="326"/>
        <w:jc w:val="both"/>
        <w:outlineLvl w:val="1"/>
        <w:rPr>
          <w:rFonts w:ascii="Montserrat" w:eastAsia="Microsoft YaHei Light" w:hAnsi="Montserrat" w:cs="Segoe UI Light"/>
          <w:b/>
          <w:bCs/>
          <w:i/>
          <w:iCs/>
          <w:color w:val="D4CD40"/>
          <w:kern w:val="0"/>
          <w:sz w:val="24"/>
          <w:szCs w:val="24"/>
          <w14:ligatures w14:val="none"/>
        </w:rPr>
      </w:pPr>
      <w:bookmarkStart w:id="84" w:name="_Toc199941725"/>
      <w:bookmarkStart w:id="85" w:name="_Hlk163555308"/>
      <w:bookmarkStart w:id="86" w:name="_Toc227666512"/>
      <w:r w:rsidRPr="00853F99">
        <w:rPr>
          <w:rFonts w:ascii="Montserrat" w:eastAsia="Microsoft YaHei Light" w:hAnsi="Montserrat" w:cs="Segoe UI Light"/>
          <w:b/>
          <w:bCs/>
          <w:iCs/>
          <w:color w:val="D4CD40"/>
          <w:kern w:val="0"/>
          <w:sz w:val="24"/>
          <w:szCs w:val="24"/>
          <w14:ligatures w14:val="none"/>
        </w:rPr>
        <w:t>Teritorijas attīstības plāna īstenošana</w:t>
      </w:r>
      <w:bookmarkEnd w:id="84"/>
      <w:bookmarkEnd w:id="85"/>
      <w:bookmarkEnd w:id="86"/>
    </w:p>
    <w:p w14:paraId="769BD226" w14:textId="3A78BE8D" w:rsidR="00FF506B" w:rsidRPr="00B90C16" w:rsidRDefault="00FF506B" w:rsidP="00645A5E">
      <w:pPr>
        <w:spacing w:before="120" w:after="120" w:line="240" w:lineRule="auto"/>
        <w:ind w:left="-567" w:right="42"/>
        <w:jc w:val="both"/>
        <w:rPr>
          <w:rFonts w:ascii="Montserrat" w:eastAsia="Calibri" w:hAnsi="Montserrat" w:cs="Times New Roman"/>
          <w:bCs/>
          <w:color w:val="0E1D42"/>
          <w:kern w:val="0"/>
          <w14:ligatures w14:val="none"/>
        </w:rPr>
      </w:pPr>
      <w:r w:rsidRPr="00B90C16">
        <w:rPr>
          <w:rFonts w:ascii="Montserrat" w:eastAsia="Calibri" w:hAnsi="Montserrat" w:cs="Times New Roman"/>
          <w:bCs/>
          <w:color w:val="0E1D42"/>
          <w:kern w:val="0"/>
          <w14:ligatures w14:val="none"/>
        </w:rPr>
        <w:t>2</w:t>
      </w:r>
      <w:r w:rsidR="00B90C16" w:rsidRPr="00B90C16">
        <w:rPr>
          <w:rFonts w:ascii="Montserrat" w:eastAsia="Calibri" w:hAnsi="Montserrat" w:cs="Times New Roman"/>
          <w:bCs/>
          <w:color w:val="0E1D42"/>
          <w:kern w:val="0"/>
          <w14:ligatures w14:val="none"/>
        </w:rPr>
        <w:t>6</w:t>
      </w:r>
      <w:r w:rsidRPr="00B90C16">
        <w:rPr>
          <w:rFonts w:ascii="Montserrat" w:eastAsia="Calibri" w:hAnsi="Montserrat" w:cs="Times New Roman"/>
          <w:bCs/>
          <w:color w:val="0E1D42"/>
          <w:kern w:val="0"/>
          <w14:ligatures w14:val="none"/>
        </w:rPr>
        <w:t>.0</w:t>
      </w:r>
      <w:r w:rsidR="00B90C16" w:rsidRPr="00B90C16">
        <w:rPr>
          <w:rFonts w:ascii="Montserrat" w:eastAsia="Calibri" w:hAnsi="Montserrat" w:cs="Times New Roman"/>
          <w:bCs/>
          <w:color w:val="0E1D42"/>
          <w:kern w:val="0"/>
          <w14:ligatures w14:val="none"/>
        </w:rPr>
        <w:t>3</w:t>
      </w:r>
      <w:r w:rsidRPr="00B90C16">
        <w:rPr>
          <w:rFonts w:ascii="Montserrat" w:eastAsia="Calibri" w:hAnsi="Montserrat" w:cs="Times New Roman"/>
          <w:bCs/>
          <w:color w:val="0E1D42"/>
          <w:kern w:val="0"/>
          <w14:ligatures w14:val="none"/>
        </w:rPr>
        <w:t>.202</w:t>
      </w:r>
      <w:r w:rsidR="00B90C16" w:rsidRPr="00B90C16">
        <w:rPr>
          <w:rFonts w:ascii="Montserrat" w:eastAsia="Calibri" w:hAnsi="Montserrat" w:cs="Times New Roman"/>
          <w:bCs/>
          <w:color w:val="0E1D42"/>
          <w:kern w:val="0"/>
          <w14:ligatures w14:val="none"/>
        </w:rPr>
        <w:t>6</w:t>
      </w:r>
      <w:r w:rsidRPr="00B90C16">
        <w:rPr>
          <w:rFonts w:ascii="Montserrat" w:eastAsia="Calibri" w:hAnsi="Montserrat" w:cs="Times New Roman"/>
          <w:bCs/>
          <w:color w:val="0E1D42"/>
          <w:kern w:val="0"/>
          <w14:ligatures w14:val="none"/>
        </w:rPr>
        <w:t>. tika veikta Attīstības programmas Rīcības programmas un Investīciju programmas aktualizācija, kā arī Attīstības programmas uzraudzības ziņojums par 202</w:t>
      </w:r>
      <w:r w:rsidR="00B90C16" w:rsidRPr="00B90C16">
        <w:rPr>
          <w:rFonts w:ascii="Montserrat" w:eastAsia="Calibri" w:hAnsi="Montserrat" w:cs="Times New Roman"/>
          <w:bCs/>
          <w:color w:val="0E1D42"/>
          <w:kern w:val="0"/>
          <w14:ligatures w14:val="none"/>
        </w:rPr>
        <w:t>5</w:t>
      </w:r>
      <w:r w:rsidRPr="00B90C16">
        <w:rPr>
          <w:rFonts w:ascii="Montserrat" w:eastAsia="Calibri" w:hAnsi="Montserrat" w:cs="Times New Roman"/>
          <w:bCs/>
          <w:color w:val="0E1D42"/>
          <w:kern w:val="0"/>
          <w14:ligatures w14:val="none"/>
        </w:rPr>
        <w:t>.</w:t>
      </w:r>
      <w:r w:rsidR="00475529">
        <w:rPr>
          <w:rFonts w:ascii="Montserrat" w:eastAsia="Calibri" w:hAnsi="Montserrat" w:cs="Times New Roman"/>
          <w:bCs/>
          <w:color w:val="0E1D42"/>
          <w:kern w:val="0"/>
          <w14:ligatures w14:val="none"/>
        </w:rPr>
        <w:t xml:space="preserve"> </w:t>
      </w:r>
      <w:r w:rsidRPr="00B90C16">
        <w:rPr>
          <w:rFonts w:ascii="Montserrat" w:eastAsia="Calibri" w:hAnsi="Montserrat" w:cs="Times New Roman"/>
          <w:bCs/>
          <w:color w:val="0E1D42"/>
          <w:kern w:val="0"/>
          <w14:ligatures w14:val="none"/>
        </w:rPr>
        <w:t xml:space="preserve">gadu. </w:t>
      </w:r>
    </w:p>
    <w:p w14:paraId="52D9E6A7" w14:textId="39090D90" w:rsidR="00FF506B" w:rsidRDefault="00BE7B07" w:rsidP="00645A5E">
      <w:pPr>
        <w:spacing w:before="120" w:after="120" w:line="240" w:lineRule="auto"/>
        <w:ind w:left="-567" w:right="42"/>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T</w:t>
      </w:r>
      <w:r w:rsidR="00FF506B" w:rsidRPr="00B90C16">
        <w:rPr>
          <w:rFonts w:ascii="Montserrat" w:eastAsia="Calibri" w:hAnsi="Montserrat" w:cs="Times New Roman"/>
          <w:bCs/>
          <w:color w:val="0E1D42"/>
          <w:kern w:val="0"/>
          <w14:ligatures w14:val="none"/>
        </w:rPr>
        <w:t>urpinājās jaunā apvienotā novada teritorijas plānojuma izstrāde ar pašvaldības Centrālās pārvaldes personāla resursiem. 202</w:t>
      </w:r>
      <w:r w:rsidR="00B90C16" w:rsidRPr="00B90C16">
        <w:rPr>
          <w:rFonts w:ascii="Montserrat" w:eastAsia="Calibri" w:hAnsi="Montserrat" w:cs="Times New Roman"/>
          <w:bCs/>
          <w:color w:val="0E1D42"/>
          <w:kern w:val="0"/>
          <w14:ligatures w14:val="none"/>
        </w:rPr>
        <w:t>5</w:t>
      </w:r>
      <w:r w:rsidR="00FF506B" w:rsidRPr="00B90C16">
        <w:rPr>
          <w:rFonts w:ascii="Montserrat" w:eastAsia="Calibri" w:hAnsi="Montserrat" w:cs="Times New Roman"/>
          <w:bCs/>
          <w:color w:val="0E1D42"/>
          <w:kern w:val="0"/>
          <w14:ligatures w14:val="none"/>
        </w:rPr>
        <w:t>.</w:t>
      </w:r>
      <w:r>
        <w:rPr>
          <w:rFonts w:ascii="Montserrat" w:eastAsia="Calibri" w:hAnsi="Montserrat" w:cs="Times New Roman"/>
          <w:bCs/>
          <w:color w:val="0E1D42"/>
          <w:kern w:val="0"/>
          <w14:ligatures w14:val="none"/>
        </w:rPr>
        <w:t xml:space="preserve"> </w:t>
      </w:r>
      <w:r w:rsidR="00FF506B" w:rsidRPr="00B90C16">
        <w:rPr>
          <w:rFonts w:ascii="Montserrat" w:eastAsia="Calibri" w:hAnsi="Montserrat" w:cs="Times New Roman"/>
          <w:bCs/>
          <w:color w:val="0E1D42"/>
          <w:kern w:val="0"/>
          <w14:ligatures w14:val="none"/>
        </w:rPr>
        <w:t xml:space="preserve">gadā </w:t>
      </w:r>
      <w:r>
        <w:rPr>
          <w:rFonts w:ascii="Montserrat" w:eastAsia="Calibri" w:hAnsi="Montserrat" w:cs="Times New Roman"/>
          <w:bCs/>
          <w:color w:val="0E1D42"/>
          <w:kern w:val="0"/>
          <w14:ligatures w14:val="none"/>
        </w:rPr>
        <w:t xml:space="preserve">tika </w:t>
      </w:r>
      <w:r w:rsidR="00B90C16" w:rsidRPr="00B90C16">
        <w:rPr>
          <w:rFonts w:ascii="Montserrat" w:eastAsia="Calibri" w:hAnsi="Montserrat" w:cs="Times New Roman"/>
          <w:bCs/>
          <w:color w:val="0E1D42"/>
          <w:kern w:val="0"/>
          <w14:ligatures w14:val="none"/>
        </w:rPr>
        <w:t>apstiprināts</w:t>
      </w:r>
      <w:r w:rsidR="00FF506B" w:rsidRPr="00B90C16">
        <w:rPr>
          <w:rFonts w:ascii="Montserrat" w:eastAsia="Calibri" w:hAnsi="Montserrat" w:cs="Times New Roman"/>
          <w:bCs/>
          <w:color w:val="0E1D42"/>
          <w:kern w:val="0"/>
          <w14:ligatures w14:val="none"/>
        </w:rPr>
        <w:t xml:space="preserve"> </w:t>
      </w:r>
      <w:r w:rsidR="00B90C16" w:rsidRPr="00B90C16">
        <w:rPr>
          <w:rFonts w:ascii="Montserrat" w:eastAsia="Calibri" w:hAnsi="Montserrat" w:cs="Times New Roman"/>
          <w:bCs/>
          <w:color w:val="0E1D42"/>
          <w:kern w:val="0"/>
          <w14:ligatures w14:val="none"/>
        </w:rPr>
        <w:t>T</w:t>
      </w:r>
      <w:r w:rsidR="00FF506B" w:rsidRPr="00B90C16">
        <w:rPr>
          <w:rFonts w:ascii="Montserrat" w:eastAsia="Calibri" w:hAnsi="Montserrat" w:cs="Times New Roman"/>
          <w:bCs/>
          <w:color w:val="0E1D42"/>
          <w:kern w:val="0"/>
          <w14:ligatures w14:val="none"/>
        </w:rPr>
        <w:t xml:space="preserve">ransporta </w:t>
      </w:r>
      <w:r w:rsidR="00B90C16" w:rsidRPr="00B90C16">
        <w:rPr>
          <w:rFonts w:ascii="Montserrat" w:eastAsia="Calibri" w:hAnsi="Montserrat" w:cs="Times New Roman"/>
          <w:bCs/>
          <w:color w:val="0E1D42"/>
          <w:kern w:val="0"/>
          <w14:ligatures w14:val="none"/>
        </w:rPr>
        <w:t xml:space="preserve">tematiskais </w:t>
      </w:r>
      <w:r w:rsidR="00FF506B" w:rsidRPr="00B90C16">
        <w:rPr>
          <w:rFonts w:ascii="Montserrat" w:eastAsia="Calibri" w:hAnsi="Montserrat" w:cs="Times New Roman"/>
          <w:bCs/>
          <w:color w:val="0E1D42"/>
          <w:kern w:val="0"/>
          <w14:ligatures w14:val="none"/>
        </w:rPr>
        <w:t>plānojum</w:t>
      </w:r>
      <w:r w:rsidR="00B90C16" w:rsidRPr="00B90C16">
        <w:rPr>
          <w:rFonts w:ascii="Montserrat" w:eastAsia="Calibri" w:hAnsi="Montserrat" w:cs="Times New Roman"/>
          <w:bCs/>
          <w:color w:val="0E1D42"/>
          <w:kern w:val="0"/>
          <w14:ligatures w14:val="none"/>
        </w:rPr>
        <w:t>s.</w:t>
      </w:r>
      <w:r w:rsidR="00FF506B" w:rsidRPr="00B90C16">
        <w:rPr>
          <w:rFonts w:ascii="Montserrat" w:eastAsia="Calibri" w:hAnsi="Montserrat" w:cs="Times New Roman"/>
          <w:bCs/>
          <w:color w:val="0E1D42"/>
          <w:kern w:val="0"/>
          <w14:ligatures w14:val="none"/>
        </w:rPr>
        <w:t xml:space="preserve"> </w:t>
      </w:r>
    </w:p>
    <w:p w14:paraId="32D6E2A2" w14:textId="2B5A2C2C" w:rsidR="00586E5C" w:rsidRPr="00B90C16" w:rsidRDefault="00BE7B07" w:rsidP="00645A5E">
      <w:pPr>
        <w:spacing w:before="120" w:after="120" w:line="240" w:lineRule="auto"/>
        <w:ind w:left="-567" w:right="42"/>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Turpinājās</w:t>
      </w:r>
      <w:r w:rsidR="00586E5C">
        <w:rPr>
          <w:rFonts w:ascii="Montserrat" w:eastAsia="Calibri" w:hAnsi="Montserrat" w:cs="Times New Roman"/>
          <w:bCs/>
          <w:color w:val="0E1D42"/>
          <w:kern w:val="0"/>
          <w14:ligatures w14:val="none"/>
        </w:rPr>
        <w:t xml:space="preserve"> darbs pie Vējupes lokālplānojuma 3.redakcijas precizēšanas.</w:t>
      </w:r>
    </w:p>
    <w:p w14:paraId="71E8DDC2" w14:textId="13A474F3" w:rsidR="00586E5C" w:rsidRPr="00586E5C" w:rsidRDefault="00B90C16" w:rsidP="00645A5E">
      <w:pPr>
        <w:spacing w:before="120" w:after="120" w:line="240" w:lineRule="auto"/>
        <w:ind w:left="-567" w:right="42"/>
        <w:jc w:val="both"/>
        <w:rPr>
          <w:rFonts w:ascii="Montserrat" w:eastAsia="Calibri" w:hAnsi="Montserrat" w:cs="Times New Roman"/>
          <w:bCs/>
          <w:color w:val="0E1D42"/>
          <w:kern w:val="0"/>
          <w14:ligatures w14:val="none"/>
        </w:rPr>
      </w:pPr>
      <w:r w:rsidRPr="00586E5C">
        <w:rPr>
          <w:rFonts w:ascii="Montserrat" w:eastAsia="Calibri" w:hAnsi="Montserrat" w:cs="Times New Roman"/>
          <w:bCs/>
          <w:color w:val="0E1D42"/>
          <w:kern w:val="0"/>
          <w14:ligatures w14:val="none"/>
        </w:rPr>
        <w:t>Turpinājās</w:t>
      </w:r>
      <w:r w:rsidR="00FF506B" w:rsidRPr="00586E5C">
        <w:rPr>
          <w:rFonts w:ascii="Montserrat" w:eastAsia="Calibri" w:hAnsi="Montserrat" w:cs="Times New Roman"/>
          <w:bCs/>
          <w:color w:val="0E1D42"/>
          <w:kern w:val="0"/>
          <w14:ligatures w14:val="none"/>
        </w:rPr>
        <w:t xml:space="preserve"> darbs pie Ādažu novada ciemu attīstības plānu izstrādes</w:t>
      </w:r>
      <w:r w:rsidR="00586E5C" w:rsidRPr="00586E5C">
        <w:rPr>
          <w:rFonts w:ascii="Montserrat" w:eastAsia="Calibri" w:hAnsi="Montserrat" w:cs="Times New Roman"/>
          <w:bCs/>
          <w:color w:val="0E1D42"/>
          <w:kern w:val="0"/>
          <w14:ligatures w14:val="none"/>
        </w:rPr>
        <w:t xml:space="preserve">. 2025. gada pavasarī pirmās redakcijas </w:t>
      </w:r>
      <w:r w:rsidR="00BE7B07">
        <w:rPr>
          <w:rFonts w:ascii="Montserrat" w:eastAsia="Calibri" w:hAnsi="Montserrat" w:cs="Times New Roman"/>
          <w:bCs/>
          <w:color w:val="0E1D42"/>
          <w:kern w:val="0"/>
          <w14:ligatures w14:val="none"/>
        </w:rPr>
        <w:t xml:space="preserve">tika nodotas </w:t>
      </w:r>
      <w:r w:rsidR="00586E5C" w:rsidRPr="00586E5C">
        <w:rPr>
          <w:rFonts w:ascii="Montserrat" w:eastAsia="Calibri" w:hAnsi="Montserrat" w:cs="Times New Roman"/>
          <w:bCs/>
          <w:color w:val="0E1D42"/>
          <w:kern w:val="0"/>
          <w14:ligatures w14:val="none"/>
        </w:rPr>
        <w:t xml:space="preserve">sabiedrības vērtēšanai. Sabiedrības plašāka iesaiste </w:t>
      </w:r>
      <w:r w:rsidR="00BE7B07">
        <w:rPr>
          <w:rFonts w:ascii="Montserrat" w:eastAsia="Calibri" w:hAnsi="Montserrat" w:cs="Times New Roman"/>
          <w:bCs/>
          <w:color w:val="0E1D42"/>
          <w:kern w:val="0"/>
          <w14:ligatures w14:val="none"/>
        </w:rPr>
        <w:t xml:space="preserve">tika </w:t>
      </w:r>
      <w:r w:rsidR="00586E5C" w:rsidRPr="00586E5C">
        <w:rPr>
          <w:rFonts w:ascii="Montserrat" w:eastAsia="Calibri" w:hAnsi="Montserrat" w:cs="Times New Roman"/>
          <w:bCs/>
          <w:color w:val="0E1D42"/>
          <w:kern w:val="0"/>
          <w14:ligatures w14:val="none"/>
        </w:rPr>
        <w:t>nodrošināta augustā un septembrī</w:t>
      </w:r>
      <w:r w:rsidR="00BE7B07">
        <w:rPr>
          <w:rFonts w:ascii="Montserrat" w:eastAsia="Calibri" w:hAnsi="Montserrat" w:cs="Times New Roman"/>
          <w:bCs/>
          <w:color w:val="0E1D42"/>
          <w:kern w:val="0"/>
          <w14:ligatures w14:val="none"/>
        </w:rPr>
        <w:t>,</w:t>
      </w:r>
      <w:r w:rsidR="00586E5C" w:rsidRPr="00586E5C">
        <w:rPr>
          <w:rFonts w:ascii="Montserrat" w:eastAsia="Calibri" w:hAnsi="Montserrat" w:cs="Times New Roman"/>
          <w:bCs/>
          <w:color w:val="0E1D42"/>
          <w:kern w:val="0"/>
          <w14:ligatures w14:val="none"/>
        </w:rPr>
        <w:t xml:space="preserve"> organizējot 19 klātienes tikšanās vietējās kopienās, oktobrī un novembrī veicot aptauju par Ādažu pilsētas apkaimēm, </w:t>
      </w:r>
      <w:r w:rsidR="00BE7B07">
        <w:rPr>
          <w:rFonts w:ascii="Montserrat" w:eastAsia="Calibri" w:hAnsi="Montserrat" w:cs="Times New Roman"/>
          <w:bCs/>
          <w:color w:val="0E1D42"/>
          <w:kern w:val="0"/>
          <w14:ligatures w14:val="none"/>
        </w:rPr>
        <w:t>un</w:t>
      </w:r>
      <w:r w:rsidR="00BE7B07" w:rsidRPr="00586E5C">
        <w:rPr>
          <w:rFonts w:ascii="Montserrat" w:eastAsia="Calibri" w:hAnsi="Montserrat" w:cs="Times New Roman"/>
          <w:bCs/>
          <w:color w:val="0E1D42"/>
          <w:kern w:val="0"/>
          <w14:ligatures w14:val="none"/>
        </w:rPr>
        <w:t xml:space="preserve"> </w:t>
      </w:r>
      <w:r w:rsidR="00586E5C" w:rsidRPr="00586E5C">
        <w:rPr>
          <w:rFonts w:ascii="Montserrat" w:eastAsia="Calibri" w:hAnsi="Montserrat" w:cs="Times New Roman"/>
          <w:bCs/>
          <w:color w:val="0E1D42"/>
          <w:kern w:val="0"/>
          <w14:ligatures w14:val="none"/>
        </w:rPr>
        <w:t>decembrī nododot iedzīvotāju padomēm un iedzīvotājiem izvērtēšanai dokumentu uzlabotās redakcijas.</w:t>
      </w:r>
    </w:p>
    <w:p w14:paraId="46885B45" w14:textId="67F066F1" w:rsidR="00F43DBB" w:rsidRDefault="00F43DBB" w:rsidP="000C71A4">
      <w:pPr>
        <w:pStyle w:val="Virsraksts2"/>
        <w:ind w:left="-567" w:right="326"/>
        <w:rPr>
          <w:rFonts w:ascii="Montserrat" w:eastAsiaTheme="minorHAnsi" w:hAnsi="Montserrat" w:cstheme="minorBidi"/>
          <w:b/>
          <w:bCs/>
          <w:color w:val="D4CD40"/>
          <w:sz w:val="24"/>
          <w:szCs w:val="24"/>
        </w:rPr>
      </w:pPr>
      <w:bookmarkStart w:id="87" w:name="_Toc227666513"/>
      <w:r w:rsidRPr="00F43DBB">
        <w:rPr>
          <w:rFonts w:ascii="Montserrat" w:eastAsiaTheme="minorHAnsi" w:hAnsi="Montserrat" w:cstheme="minorBidi"/>
          <w:b/>
          <w:bCs/>
          <w:color w:val="D4CD40"/>
          <w:sz w:val="24"/>
          <w:szCs w:val="24"/>
        </w:rPr>
        <w:t>Iepirkumi</w:t>
      </w:r>
      <w:r>
        <w:rPr>
          <w:rFonts w:ascii="Montserrat" w:eastAsiaTheme="minorHAnsi" w:hAnsi="Montserrat" w:cstheme="minorBidi"/>
          <w:b/>
          <w:bCs/>
          <w:color w:val="D4CD40"/>
          <w:sz w:val="24"/>
          <w:szCs w:val="24"/>
        </w:rPr>
        <w:t>, līgumi, tiesvedības</w:t>
      </w:r>
      <w:bookmarkEnd w:id="87"/>
    </w:p>
    <w:p w14:paraId="614F7FF8" w14:textId="27275443" w:rsidR="00CC604E" w:rsidRDefault="00F43DBB" w:rsidP="00645A5E">
      <w:pPr>
        <w:ind w:left="-567" w:right="42"/>
        <w:jc w:val="both"/>
        <w:rPr>
          <w:rFonts w:ascii="Montserrat" w:eastAsia="Calibri" w:hAnsi="Montserrat" w:cs="Times New Roman"/>
          <w:bCs/>
          <w:color w:val="0E1D42"/>
          <w:kern w:val="0"/>
          <w14:ligatures w14:val="none"/>
        </w:rPr>
      </w:pPr>
      <w:r w:rsidRPr="007F5A3E">
        <w:rPr>
          <w:rFonts w:ascii="Montserrat" w:eastAsia="Calibri" w:hAnsi="Montserrat" w:cs="Times New Roman"/>
          <w:bCs/>
          <w:color w:val="0E1D42"/>
          <w:kern w:val="0"/>
          <w14:ligatures w14:val="none"/>
        </w:rPr>
        <w:t xml:space="preserve">Ādažu novada pašvaldībā veiktas </w:t>
      </w:r>
      <w:r w:rsidR="007F5A3E" w:rsidRPr="007F5A3E">
        <w:rPr>
          <w:rFonts w:ascii="Montserrat" w:eastAsia="Calibri" w:hAnsi="Montserrat" w:cs="Times New Roman"/>
          <w:bCs/>
          <w:color w:val="0E1D42"/>
          <w:kern w:val="0"/>
          <w14:ligatures w14:val="none"/>
        </w:rPr>
        <w:t>206</w:t>
      </w:r>
      <w:r w:rsidRPr="007F5A3E">
        <w:rPr>
          <w:rFonts w:ascii="Montserrat" w:eastAsia="Calibri" w:hAnsi="Montserrat" w:cs="Times New Roman"/>
          <w:bCs/>
          <w:color w:val="0E1D42"/>
          <w:kern w:val="0"/>
          <w14:ligatures w14:val="none"/>
        </w:rPr>
        <w:t xml:space="preserve"> publisko iepirkumu procedūras</w:t>
      </w:r>
      <w:r w:rsidR="007F5A3E" w:rsidRPr="007F5A3E">
        <w:rPr>
          <w:rFonts w:ascii="Montserrat" w:eastAsia="Calibri" w:hAnsi="Montserrat" w:cs="Times New Roman"/>
          <w:bCs/>
          <w:color w:val="0E1D42"/>
          <w:kern w:val="0"/>
          <w14:ligatures w14:val="none"/>
        </w:rPr>
        <w:t xml:space="preserve"> (2024.</w:t>
      </w:r>
      <w:r w:rsidR="007008BA">
        <w:rPr>
          <w:rFonts w:ascii="Montserrat" w:eastAsia="Calibri" w:hAnsi="Montserrat" w:cs="Times New Roman"/>
          <w:bCs/>
          <w:color w:val="0E1D42"/>
          <w:kern w:val="0"/>
          <w14:ligatures w14:val="none"/>
        </w:rPr>
        <w:t xml:space="preserve"> </w:t>
      </w:r>
      <w:r w:rsidR="007F5A3E" w:rsidRPr="007F5A3E">
        <w:rPr>
          <w:rFonts w:ascii="Montserrat" w:eastAsia="Calibri" w:hAnsi="Montserrat" w:cs="Times New Roman"/>
          <w:bCs/>
          <w:color w:val="0E1D42"/>
          <w:kern w:val="0"/>
          <w14:ligatures w14:val="none"/>
        </w:rPr>
        <w:t>g. 156)</w:t>
      </w:r>
      <w:r w:rsidRPr="007F5A3E">
        <w:rPr>
          <w:rFonts w:ascii="Montserrat" w:eastAsia="Calibri" w:hAnsi="Montserrat" w:cs="Times New Roman"/>
          <w:bCs/>
          <w:color w:val="0E1D42"/>
          <w:kern w:val="0"/>
          <w14:ligatures w14:val="none"/>
        </w:rPr>
        <w:t xml:space="preserve">, no kurām </w:t>
      </w:r>
      <w:r w:rsidR="007F5A3E">
        <w:rPr>
          <w:rFonts w:ascii="Montserrat" w:eastAsia="Calibri" w:hAnsi="Montserrat" w:cs="Times New Roman"/>
          <w:bCs/>
          <w:color w:val="0E1D42"/>
          <w:kern w:val="0"/>
          <w14:ligatures w14:val="none"/>
        </w:rPr>
        <w:t xml:space="preserve">ir </w:t>
      </w:r>
      <w:r w:rsidR="007F5A3E" w:rsidRPr="007F5A3E">
        <w:rPr>
          <w:rFonts w:ascii="Montserrat" w:eastAsia="Calibri" w:hAnsi="Montserrat" w:cs="Times New Roman"/>
          <w:bCs/>
          <w:color w:val="0E1D42"/>
          <w:kern w:val="0"/>
          <w14:ligatures w14:val="none"/>
        </w:rPr>
        <w:t>40</w:t>
      </w:r>
      <w:r w:rsidRPr="007F5A3E">
        <w:rPr>
          <w:rFonts w:ascii="Montserrat" w:eastAsia="Calibri" w:hAnsi="Montserrat" w:cs="Times New Roman"/>
          <w:bCs/>
          <w:color w:val="0E1D42"/>
          <w:kern w:val="0"/>
          <w14:ligatures w14:val="none"/>
        </w:rPr>
        <w:t xml:space="preserve"> atklāti konkursi, </w:t>
      </w:r>
      <w:r w:rsidR="00862F7F" w:rsidRPr="007F5A3E">
        <w:rPr>
          <w:rFonts w:ascii="Montserrat" w:eastAsia="Calibri" w:hAnsi="Montserrat" w:cs="Times New Roman"/>
          <w:bCs/>
          <w:color w:val="0E1D42"/>
          <w:kern w:val="0"/>
          <w14:ligatures w14:val="none"/>
        </w:rPr>
        <w:t>4</w:t>
      </w:r>
      <w:r w:rsidRPr="007F5A3E">
        <w:rPr>
          <w:rFonts w:ascii="Montserrat" w:eastAsia="Calibri" w:hAnsi="Montserrat" w:cs="Times New Roman"/>
          <w:bCs/>
          <w:color w:val="0E1D42"/>
          <w:kern w:val="0"/>
          <w14:ligatures w14:val="none"/>
        </w:rPr>
        <w:t xml:space="preserve"> </w:t>
      </w:r>
      <w:r w:rsidR="007F5A3E">
        <w:rPr>
          <w:rFonts w:ascii="Montserrat" w:eastAsia="Calibri" w:hAnsi="Montserrat" w:cs="Times New Roman"/>
          <w:bCs/>
          <w:color w:val="0E1D42"/>
          <w:kern w:val="0"/>
          <w14:ligatures w14:val="none"/>
        </w:rPr>
        <w:t xml:space="preserve">- </w:t>
      </w:r>
      <w:r w:rsidRPr="007F5A3E">
        <w:rPr>
          <w:rFonts w:ascii="Montserrat" w:eastAsia="Calibri" w:hAnsi="Montserrat" w:cs="Times New Roman"/>
          <w:bCs/>
          <w:color w:val="0E1D42"/>
          <w:kern w:val="0"/>
          <w14:ligatures w14:val="none"/>
        </w:rPr>
        <w:t>sarunu procedūras, 55</w:t>
      </w:r>
      <w:r w:rsidR="007F5A3E">
        <w:rPr>
          <w:rFonts w:ascii="Montserrat" w:eastAsia="Calibri" w:hAnsi="Montserrat" w:cs="Times New Roman"/>
          <w:bCs/>
          <w:color w:val="0E1D42"/>
          <w:kern w:val="0"/>
          <w14:ligatures w14:val="none"/>
        </w:rPr>
        <w:t xml:space="preserve"> -</w:t>
      </w:r>
      <w:r w:rsidRPr="007F5A3E">
        <w:rPr>
          <w:rFonts w:ascii="Montserrat" w:eastAsia="Calibri" w:hAnsi="Montserrat" w:cs="Times New Roman"/>
          <w:bCs/>
          <w:color w:val="0E1D42"/>
          <w:kern w:val="0"/>
          <w14:ligatures w14:val="none"/>
        </w:rPr>
        <w:t xml:space="preserve"> iepirkumi Publisko iepirkumu liku</w:t>
      </w:r>
      <w:r w:rsidRPr="007F5A3E">
        <w:rPr>
          <w:rFonts w:ascii="Montserrat" w:eastAsia="Calibri" w:hAnsi="Montserrat" w:cs="Times New Roman"/>
          <w:bCs/>
          <w:color w:val="0E1D42"/>
          <w:kern w:val="0"/>
          <w14:ligatures w14:val="none"/>
        </w:rPr>
        <w:softHyphen/>
        <w:t>ma 9 .panta kārtībā. Veikt</w:t>
      </w:r>
      <w:r w:rsidR="007F5A3E" w:rsidRPr="007F5A3E">
        <w:rPr>
          <w:rFonts w:ascii="Montserrat" w:eastAsia="Calibri" w:hAnsi="Montserrat" w:cs="Times New Roman"/>
          <w:bCs/>
          <w:color w:val="0E1D42"/>
          <w:kern w:val="0"/>
          <w14:ligatures w14:val="none"/>
        </w:rPr>
        <w:t>as</w:t>
      </w:r>
      <w:r w:rsidRPr="007F5A3E">
        <w:rPr>
          <w:rFonts w:ascii="Montserrat" w:eastAsia="Calibri" w:hAnsi="Montserrat" w:cs="Times New Roman"/>
          <w:bCs/>
          <w:color w:val="0E1D42"/>
          <w:kern w:val="0"/>
          <w14:ligatures w14:val="none"/>
        </w:rPr>
        <w:t xml:space="preserve"> </w:t>
      </w:r>
      <w:r w:rsidR="007F5A3E">
        <w:rPr>
          <w:rFonts w:ascii="Montserrat" w:eastAsia="Calibri" w:hAnsi="Montserrat" w:cs="Times New Roman"/>
          <w:bCs/>
          <w:color w:val="0E1D42"/>
          <w:kern w:val="0"/>
          <w14:ligatures w14:val="none"/>
        </w:rPr>
        <w:t xml:space="preserve">arī </w:t>
      </w:r>
      <w:r w:rsidR="007F5A3E" w:rsidRPr="007F5A3E">
        <w:rPr>
          <w:rFonts w:ascii="Montserrat" w:eastAsia="Calibri" w:hAnsi="Montserrat" w:cs="Times New Roman"/>
          <w:bCs/>
          <w:color w:val="0E1D42"/>
          <w:kern w:val="0"/>
          <w14:ligatures w14:val="none"/>
        </w:rPr>
        <w:t>107</w:t>
      </w:r>
      <w:r w:rsidRPr="007F5A3E">
        <w:rPr>
          <w:rFonts w:ascii="Montserrat" w:eastAsia="Calibri" w:hAnsi="Montserrat" w:cs="Times New Roman"/>
          <w:bCs/>
          <w:color w:val="0E1D42"/>
          <w:kern w:val="0"/>
          <w14:ligatures w14:val="none"/>
        </w:rPr>
        <w:t xml:space="preserve"> </w:t>
      </w:r>
      <w:r w:rsidR="007F5A3E" w:rsidRPr="007F5A3E">
        <w:rPr>
          <w:rFonts w:ascii="Montserrat" w:eastAsia="Calibri" w:hAnsi="Montserrat" w:cs="Times New Roman"/>
          <w:bCs/>
          <w:color w:val="0E1D42"/>
          <w:kern w:val="0"/>
          <w14:ligatures w14:val="none"/>
        </w:rPr>
        <w:t>cenu aptaujas,</w:t>
      </w:r>
      <w:r w:rsidRPr="007F5A3E">
        <w:rPr>
          <w:rFonts w:ascii="Montserrat" w:eastAsia="Calibri" w:hAnsi="Montserrat" w:cs="Times New Roman"/>
          <w:bCs/>
          <w:color w:val="0E1D42"/>
          <w:kern w:val="0"/>
          <w14:ligatures w14:val="none"/>
        </w:rPr>
        <w:t xml:space="preserve"> </w:t>
      </w:r>
      <w:r w:rsidR="007F5A3E" w:rsidRPr="007F5A3E">
        <w:rPr>
          <w:rFonts w:ascii="Montserrat" w:eastAsia="Calibri" w:hAnsi="Montserrat" w:cs="Times New Roman"/>
          <w:bCs/>
          <w:color w:val="0E1D42"/>
          <w:kern w:val="0"/>
          <w14:ligatures w14:val="none"/>
        </w:rPr>
        <w:t>izņēmuma</w:t>
      </w:r>
      <w:r w:rsidR="007F5A3E">
        <w:rPr>
          <w:rFonts w:ascii="Montserrat" w:eastAsia="Calibri" w:hAnsi="Montserrat" w:cs="Times New Roman"/>
          <w:bCs/>
          <w:color w:val="0E1D42"/>
          <w:kern w:val="0"/>
          <w14:ligatures w14:val="none"/>
        </w:rPr>
        <w:t xml:space="preserve"> kārtas iepirkumi</w:t>
      </w:r>
      <w:r w:rsidR="007F5A3E" w:rsidRPr="007F5A3E">
        <w:rPr>
          <w:rFonts w:ascii="Montserrat" w:eastAsia="Calibri" w:hAnsi="Montserrat" w:cs="Times New Roman"/>
          <w:bCs/>
          <w:color w:val="0E1D42"/>
          <w:kern w:val="0"/>
          <w14:ligatures w14:val="none"/>
        </w:rPr>
        <w:t xml:space="preserve"> un iepirkumi saskaņā</w:t>
      </w:r>
      <w:r w:rsidR="007F5A3E">
        <w:rPr>
          <w:rFonts w:ascii="Montserrat" w:eastAsia="Calibri" w:hAnsi="Montserrat" w:cs="Times New Roman"/>
          <w:bCs/>
          <w:color w:val="0E1D42"/>
          <w:kern w:val="0"/>
          <w14:ligatures w14:val="none"/>
        </w:rPr>
        <w:t xml:space="preserve"> ar </w:t>
      </w:r>
      <w:r w:rsidR="007F5A3E" w:rsidRPr="007F5A3E">
        <w:rPr>
          <w:rFonts w:ascii="Montserrat" w:eastAsia="Calibri" w:hAnsi="Montserrat" w:cs="Times New Roman"/>
          <w:bCs/>
          <w:color w:val="0E1D42"/>
          <w:kern w:val="0"/>
          <w14:ligatures w14:val="none"/>
        </w:rPr>
        <w:t>Publisko iepirkumu liku</w:t>
      </w:r>
      <w:r w:rsidR="007F5A3E" w:rsidRPr="007F5A3E">
        <w:rPr>
          <w:rFonts w:ascii="Montserrat" w:eastAsia="Calibri" w:hAnsi="Montserrat" w:cs="Times New Roman"/>
          <w:bCs/>
          <w:color w:val="0E1D42"/>
          <w:kern w:val="0"/>
          <w14:ligatures w14:val="none"/>
        </w:rPr>
        <w:softHyphen/>
        <w:t>ma 10. panta 1. daļ</w:t>
      </w:r>
      <w:r w:rsidR="007F5A3E">
        <w:rPr>
          <w:rFonts w:ascii="Montserrat" w:eastAsia="Calibri" w:hAnsi="Montserrat" w:cs="Times New Roman"/>
          <w:bCs/>
          <w:color w:val="0E1D42"/>
          <w:kern w:val="0"/>
          <w14:ligatures w14:val="none"/>
        </w:rPr>
        <w:t>u.</w:t>
      </w:r>
    </w:p>
    <w:p w14:paraId="12083627" w14:textId="77777777" w:rsidR="00CC604E" w:rsidRPr="00CC604E" w:rsidRDefault="00CC604E" w:rsidP="00645A5E">
      <w:pPr>
        <w:ind w:left="-567" w:right="42"/>
        <w:jc w:val="both"/>
        <w:rPr>
          <w:rFonts w:ascii="Montserrat" w:eastAsia="Calibri" w:hAnsi="Montserrat" w:cs="Times New Roman"/>
          <w:bCs/>
          <w:color w:val="0E1D42"/>
          <w:kern w:val="0"/>
          <w14:ligatures w14:val="none"/>
        </w:rPr>
      </w:pPr>
      <w:r w:rsidRPr="00CC604E">
        <w:rPr>
          <w:rFonts w:ascii="Montserrat" w:eastAsia="Calibri" w:hAnsi="Montserrat" w:cs="Times New Roman"/>
          <w:bCs/>
          <w:color w:val="0E1D42"/>
          <w:kern w:val="0"/>
          <w14:ligatures w14:val="none"/>
        </w:rPr>
        <w:t xml:space="preserve">Nozīmīgākās iepirkumu procedūras: </w:t>
      </w:r>
    </w:p>
    <w:p w14:paraId="35A05BEC" w14:textId="78A57067"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j</w:t>
      </w:r>
      <w:r w:rsidR="00CC604E" w:rsidRPr="00CC604E">
        <w:rPr>
          <w:rFonts w:ascii="Montserrat" w:eastAsia="Calibri" w:hAnsi="Montserrat" w:cs="Times New Roman"/>
          <w:bCs/>
          <w:color w:val="0E1D42"/>
          <w:kern w:val="0"/>
          <w14:ligatures w14:val="none"/>
        </w:rPr>
        <w:t xml:space="preserve">aunas </w:t>
      </w:r>
      <w:r w:rsidR="00BE7B07">
        <w:rPr>
          <w:rFonts w:ascii="Montserrat" w:eastAsia="Calibri" w:hAnsi="Montserrat" w:cs="Times New Roman"/>
          <w:bCs/>
          <w:color w:val="0E1D42"/>
          <w:kern w:val="0"/>
          <w14:ligatures w14:val="none"/>
        </w:rPr>
        <w:t>PII</w:t>
      </w:r>
      <w:r w:rsidR="00CC604E" w:rsidRPr="00CC604E">
        <w:rPr>
          <w:rFonts w:ascii="Montserrat" w:eastAsia="Calibri" w:hAnsi="Montserrat" w:cs="Times New Roman"/>
          <w:bCs/>
          <w:color w:val="0E1D42"/>
          <w:kern w:val="0"/>
          <w14:ligatures w14:val="none"/>
        </w:rPr>
        <w:t xml:space="preserve"> </w:t>
      </w:r>
      <w:r w:rsidR="00BE7B07" w:rsidRPr="00CC604E">
        <w:rPr>
          <w:rFonts w:ascii="Montserrat" w:eastAsia="Calibri" w:hAnsi="Montserrat" w:cs="Times New Roman"/>
          <w:bCs/>
          <w:color w:val="0E1D42"/>
          <w:kern w:val="0"/>
          <w14:ligatures w14:val="none"/>
        </w:rPr>
        <w:t xml:space="preserve">būvniecība </w:t>
      </w:r>
      <w:r w:rsidR="00CC604E" w:rsidRPr="00CC604E">
        <w:rPr>
          <w:rFonts w:ascii="Montserrat" w:eastAsia="Calibri" w:hAnsi="Montserrat" w:cs="Times New Roman"/>
          <w:bCs/>
          <w:color w:val="0E1D42"/>
          <w:kern w:val="0"/>
          <w14:ligatures w14:val="none"/>
        </w:rPr>
        <w:t>Podniek</w:t>
      </w:r>
      <w:r w:rsidR="00BE7B07">
        <w:rPr>
          <w:rFonts w:ascii="Montserrat" w:eastAsia="Calibri" w:hAnsi="Montserrat" w:cs="Times New Roman"/>
          <w:bCs/>
          <w:color w:val="0E1D42"/>
          <w:kern w:val="0"/>
          <w14:ligatures w14:val="none"/>
        </w:rPr>
        <w:t>u ciematā</w:t>
      </w:r>
      <w:r w:rsidR="00CC604E" w:rsidRPr="00CC604E">
        <w:rPr>
          <w:rFonts w:ascii="Montserrat" w:eastAsia="Calibri" w:hAnsi="Montserrat" w:cs="Times New Roman"/>
          <w:bCs/>
          <w:color w:val="0E1D42"/>
          <w:kern w:val="0"/>
          <w14:ligatures w14:val="none"/>
        </w:rPr>
        <w:t xml:space="preserve"> </w:t>
      </w:r>
    </w:p>
    <w:p w14:paraId="05C21445" w14:textId="6315D930"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t</w:t>
      </w:r>
      <w:r w:rsidR="00CC604E" w:rsidRPr="00CC604E">
        <w:rPr>
          <w:rFonts w:ascii="Montserrat" w:eastAsia="Calibri" w:hAnsi="Montserrat" w:cs="Times New Roman"/>
          <w:bCs/>
          <w:color w:val="0E1D42"/>
          <w:kern w:val="0"/>
          <w14:ligatures w14:val="none"/>
        </w:rPr>
        <w:t>autas tērp</w:t>
      </w:r>
      <w:r w:rsidR="00BE7B07">
        <w:rPr>
          <w:rFonts w:ascii="Montserrat" w:eastAsia="Calibri" w:hAnsi="Montserrat" w:cs="Times New Roman"/>
          <w:bCs/>
          <w:color w:val="0E1D42"/>
          <w:kern w:val="0"/>
          <w14:ligatures w14:val="none"/>
        </w:rPr>
        <w:t>u</w:t>
      </w:r>
      <w:r w:rsidR="00CC604E" w:rsidRPr="00CC604E">
        <w:rPr>
          <w:rFonts w:ascii="Montserrat" w:eastAsia="Calibri" w:hAnsi="Montserrat" w:cs="Times New Roman"/>
          <w:bCs/>
          <w:color w:val="0E1D42"/>
          <w:kern w:val="0"/>
          <w14:ligatures w14:val="none"/>
        </w:rPr>
        <w:t xml:space="preserve"> un koncerttērpu šūšana </w:t>
      </w:r>
    </w:p>
    <w:p w14:paraId="17D17FCB" w14:textId="0D377E17"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n</w:t>
      </w:r>
      <w:r w:rsidR="00CC604E" w:rsidRPr="00CC604E">
        <w:rPr>
          <w:rFonts w:ascii="Montserrat" w:eastAsia="Calibri" w:hAnsi="Montserrat" w:cs="Times New Roman"/>
          <w:bCs/>
          <w:color w:val="0E1D42"/>
          <w:kern w:val="0"/>
          <w14:ligatures w14:val="none"/>
        </w:rPr>
        <w:t>ometņu organizēšana skolēnu brīvlaik</w:t>
      </w:r>
      <w:r w:rsidR="00BE7B07">
        <w:rPr>
          <w:rFonts w:ascii="Montserrat" w:eastAsia="Calibri" w:hAnsi="Montserrat" w:cs="Times New Roman"/>
          <w:bCs/>
          <w:color w:val="0E1D42"/>
          <w:kern w:val="0"/>
          <w14:ligatures w14:val="none"/>
        </w:rPr>
        <w:t>ā</w:t>
      </w:r>
    </w:p>
    <w:p w14:paraId="7F93A223" w14:textId="2F626496"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lastRenderedPageBreak/>
        <w:t>m</w:t>
      </w:r>
      <w:r w:rsidR="00CC604E" w:rsidRPr="00CC604E">
        <w:rPr>
          <w:rFonts w:ascii="Montserrat" w:eastAsia="Calibri" w:hAnsi="Montserrat" w:cs="Times New Roman"/>
          <w:bCs/>
          <w:color w:val="0E1D42"/>
          <w:kern w:val="0"/>
          <w14:ligatures w14:val="none"/>
        </w:rPr>
        <w:t>obilitātes punkta infrastruktūras būvdarbi</w:t>
      </w:r>
    </w:p>
    <w:p w14:paraId="64D84837" w14:textId="29EE9161" w:rsidR="00BE7B07"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m</w:t>
      </w:r>
      <w:r w:rsidR="00CC604E" w:rsidRPr="00CC604E">
        <w:rPr>
          <w:rFonts w:ascii="Montserrat" w:eastAsia="Calibri" w:hAnsi="Montserrat" w:cs="Times New Roman"/>
          <w:bCs/>
          <w:color w:val="0E1D42"/>
          <w:kern w:val="0"/>
          <w14:ligatures w14:val="none"/>
        </w:rPr>
        <w:t xml:space="preserve">aģistrālās veloceļu infrastruktūras būvdarbi </w:t>
      </w:r>
    </w:p>
    <w:p w14:paraId="31D2416B" w14:textId="3F51351D"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00CC604E" w:rsidRPr="00CC604E">
        <w:rPr>
          <w:rFonts w:ascii="Montserrat" w:eastAsia="Calibri" w:hAnsi="Montserrat" w:cs="Times New Roman"/>
          <w:bCs/>
          <w:color w:val="0E1D42"/>
          <w:kern w:val="0"/>
          <w14:ligatures w14:val="none"/>
        </w:rPr>
        <w:t>olicijas operatīvā transportlīdzekļa iegāde</w:t>
      </w:r>
    </w:p>
    <w:p w14:paraId="11D4A25E" w14:textId="296F69A3"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00CC604E" w:rsidRPr="00CC604E">
        <w:rPr>
          <w:rFonts w:ascii="Montserrat" w:eastAsia="Calibri" w:hAnsi="Montserrat" w:cs="Times New Roman"/>
          <w:bCs/>
          <w:color w:val="0E1D42"/>
          <w:kern w:val="0"/>
          <w14:ligatures w14:val="none"/>
        </w:rPr>
        <w:t>rojektēšana un autoruzraudzība Attekas ielas turpinājumam</w:t>
      </w:r>
    </w:p>
    <w:p w14:paraId="6867DF20" w14:textId="32344C5C" w:rsidR="00CC604E" w:rsidRPr="00CC604E" w:rsidRDefault="00CC604E"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sidRPr="00CC604E">
        <w:rPr>
          <w:rFonts w:ascii="Montserrat" w:eastAsia="Calibri" w:hAnsi="Montserrat" w:cs="Times New Roman"/>
          <w:bCs/>
          <w:color w:val="0E1D42"/>
          <w:kern w:val="0"/>
          <w14:ligatures w14:val="none"/>
        </w:rPr>
        <w:t>publiskās ārtelpas labiekārtošana Pirmā iela 42 un 42A</w:t>
      </w:r>
      <w:r w:rsidR="00BE7B07">
        <w:rPr>
          <w:rFonts w:ascii="Montserrat" w:eastAsia="Calibri" w:hAnsi="Montserrat" w:cs="Times New Roman"/>
          <w:bCs/>
          <w:color w:val="0E1D42"/>
          <w:kern w:val="0"/>
          <w14:ligatures w14:val="none"/>
        </w:rPr>
        <w:t>, Ādažos</w:t>
      </w:r>
    </w:p>
    <w:p w14:paraId="1A9B1EDE" w14:textId="55C08BF2" w:rsidR="00CC604E" w:rsidRPr="00CC604E" w:rsidRDefault="00CC604E"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sidRPr="00CC604E">
        <w:rPr>
          <w:rFonts w:ascii="Montserrat" w:eastAsia="Calibri" w:hAnsi="Montserrat" w:cs="Times New Roman"/>
          <w:bCs/>
          <w:color w:val="0E1D42"/>
          <w:kern w:val="0"/>
          <w14:ligatures w14:val="none"/>
        </w:rPr>
        <w:t xml:space="preserve">“Blusu” kroga projektēšana un autoruzraudzība, </w:t>
      </w:r>
      <w:r w:rsidR="00BE7B07">
        <w:rPr>
          <w:rFonts w:ascii="Montserrat" w:eastAsia="Calibri" w:hAnsi="Montserrat" w:cs="Times New Roman"/>
          <w:bCs/>
          <w:color w:val="0E1D42"/>
          <w:kern w:val="0"/>
          <w14:ligatures w14:val="none"/>
        </w:rPr>
        <w:t>Carnikavā</w:t>
      </w:r>
    </w:p>
    <w:p w14:paraId="1C6216D0" w14:textId="1B623D77"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00CC604E" w:rsidRPr="00CC604E">
        <w:rPr>
          <w:rFonts w:ascii="Montserrat" w:eastAsia="Calibri" w:hAnsi="Montserrat" w:cs="Times New Roman"/>
          <w:bCs/>
          <w:color w:val="0E1D42"/>
          <w:kern w:val="0"/>
          <w14:ligatures w14:val="none"/>
        </w:rPr>
        <w:t>ubliskās ārtelpas būvniecība Gaujas iela 31,</w:t>
      </w:r>
      <w:r w:rsidR="00BE7B07">
        <w:rPr>
          <w:rFonts w:ascii="Montserrat" w:eastAsia="Calibri" w:hAnsi="Montserrat" w:cs="Times New Roman"/>
          <w:bCs/>
          <w:color w:val="0E1D42"/>
          <w:kern w:val="0"/>
          <w14:ligatures w14:val="none"/>
        </w:rPr>
        <w:t xml:space="preserve"> Ādažos</w:t>
      </w:r>
      <w:r w:rsidR="00CC604E" w:rsidRPr="00CC604E">
        <w:rPr>
          <w:rFonts w:ascii="Montserrat" w:eastAsia="Calibri" w:hAnsi="Montserrat" w:cs="Times New Roman"/>
          <w:bCs/>
          <w:color w:val="0E1D42"/>
          <w:kern w:val="0"/>
          <w14:ligatures w14:val="none"/>
        </w:rPr>
        <w:t xml:space="preserve"> </w:t>
      </w:r>
    </w:p>
    <w:p w14:paraId="1A8D57FB" w14:textId="22DCC21E" w:rsidR="00CC604E" w:rsidRPr="00CC604E" w:rsidRDefault="00475529"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m</w:t>
      </w:r>
      <w:r w:rsidR="00CC604E" w:rsidRPr="00CC604E">
        <w:rPr>
          <w:rFonts w:ascii="Montserrat" w:eastAsia="Calibri" w:hAnsi="Montserrat" w:cs="Times New Roman"/>
          <w:bCs/>
          <w:color w:val="0E1D42"/>
          <w:kern w:val="0"/>
          <w14:ligatures w14:val="none"/>
        </w:rPr>
        <w:t>ultimodālā sabiedriskā transporta tīkla projektēšana un autoruzraudzība,</w:t>
      </w:r>
      <w:r w:rsidR="00BE7B07">
        <w:rPr>
          <w:rFonts w:ascii="Montserrat" w:eastAsia="Calibri" w:hAnsi="Montserrat" w:cs="Times New Roman"/>
          <w:bCs/>
          <w:color w:val="0E1D42"/>
          <w:kern w:val="0"/>
          <w14:ligatures w14:val="none"/>
        </w:rPr>
        <w:t xml:space="preserve"> Carnikavā</w:t>
      </w:r>
      <w:r w:rsidR="00CC604E" w:rsidRPr="00CC604E">
        <w:rPr>
          <w:rFonts w:ascii="Montserrat" w:eastAsia="Calibri" w:hAnsi="Montserrat" w:cs="Times New Roman"/>
          <w:bCs/>
          <w:color w:val="0E1D42"/>
          <w:kern w:val="0"/>
          <w14:ligatures w14:val="none"/>
        </w:rPr>
        <w:t xml:space="preserve"> </w:t>
      </w:r>
    </w:p>
    <w:p w14:paraId="71F92358" w14:textId="35C9B88B" w:rsidR="007F5A3E" w:rsidRDefault="00072524" w:rsidP="00E13509">
      <w:pPr>
        <w:pStyle w:val="Sarakstarindkopa"/>
        <w:numPr>
          <w:ilvl w:val="0"/>
          <w:numId w:val="15"/>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m</w:t>
      </w:r>
      <w:r w:rsidR="00CC604E" w:rsidRPr="00CC604E">
        <w:rPr>
          <w:rFonts w:ascii="Montserrat" w:eastAsia="Calibri" w:hAnsi="Montserrat" w:cs="Times New Roman"/>
          <w:bCs/>
          <w:color w:val="0E1D42"/>
          <w:kern w:val="0"/>
          <w14:ligatures w14:val="none"/>
        </w:rPr>
        <w:t>obilo sakaru pakalpojumi un mobilo iekārtu iegāde</w:t>
      </w:r>
    </w:p>
    <w:p w14:paraId="32A9B37E" w14:textId="1B2CD4FC" w:rsidR="00F43DBB" w:rsidRPr="007F5A3E" w:rsidRDefault="007F5A3E" w:rsidP="00645A5E">
      <w:pPr>
        <w:ind w:left="-567" w:right="42"/>
        <w:jc w:val="both"/>
        <w:rPr>
          <w:rFonts w:ascii="Montserrat" w:eastAsia="Calibri" w:hAnsi="Montserrat" w:cs="Times New Roman"/>
          <w:bCs/>
          <w:color w:val="0E1D42"/>
          <w:kern w:val="0"/>
          <w14:ligatures w14:val="none"/>
        </w:rPr>
      </w:pPr>
      <w:r w:rsidRPr="007F5A3E">
        <w:rPr>
          <w:rFonts w:ascii="Montserrat" w:eastAsia="Calibri" w:hAnsi="Montserrat" w:cs="Times New Roman"/>
          <w:bCs/>
          <w:color w:val="0E1D42"/>
          <w:kern w:val="0"/>
          <w14:ligatures w14:val="none"/>
        </w:rPr>
        <w:t xml:space="preserve">Izsludināto iepirkumu un cenu aptauju (sākot no 3000 EUR bez PVN) noslēgto līgumu kopējā summa </w:t>
      </w:r>
      <w:r>
        <w:rPr>
          <w:rFonts w:ascii="Montserrat" w:eastAsia="Calibri" w:hAnsi="Montserrat" w:cs="Times New Roman"/>
          <w:bCs/>
          <w:color w:val="0E1D42"/>
          <w:kern w:val="0"/>
          <w14:ligatures w14:val="none"/>
        </w:rPr>
        <w:t>2025.</w:t>
      </w:r>
      <w:r w:rsidR="00BE7B07">
        <w:rPr>
          <w:rFonts w:ascii="Montserrat" w:eastAsia="Calibri" w:hAnsi="Montserrat" w:cs="Times New Roman"/>
          <w:bCs/>
          <w:color w:val="0E1D42"/>
          <w:kern w:val="0"/>
          <w14:ligatures w14:val="none"/>
        </w:rPr>
        <w:t xml:space="preserve"> </w:t>
      </w:r>
      <w:r>
        <w:rPr>
          <w:rFonts w:ascii="Montserrat" w:eastAsia="Calibri" w:hAnsi="Montserrat" w:cs="Times New Roman"/>
          <w:bCs/>
          <w:color w:val="0E1D42"/>
          <w:kern w:val="0"/>
          <w14:ligatures w14:val="none"/>
        </w:rPr>
        <w:t xml:space="preserve">gadā </w:t>
      </w:r>
      <w:r w:rsidRPr="007F5A3E">
        <w:rPr>
          <w:rFonts w:ascii="Montserrat" w:eastAsia="Calibri" w:hAnsi="Montserrat" w:cs="Times New Roman"/>
          <w:bCs/>
          <w:color w:val="0E1D42"/>
          <w:kern w:val="0"/>
          <w14:ligatures w14:val="none"/>
        </w:rPr>
        <w:t xml:space="preserve">ir </w:t>
      </w:r>
      <w:r w:rsidRPr="007F5A3E">
        <w:rPr>
          <w:rFonts w:ascii="Montserrat" w:eastAsia="Calibri" w:hAnsi="Montserrat" w:cs="Times New Roman"/>
          <w:b/>
          <w:color w:val="0E1D42"/>
          <w:kern w:val="0"/>
          <w14:ligatures w14:val="none"/>
        </w:rPr>
        <w:t>20,825 milj. EUR bez PVN.</w:t>
      </w:r>
      <w:r>
        <w:rPr>
          <w:rFonts w:ascii="Montserrat" w:eastAsia="Calibri" w:hAnsi="Montserrat" w:cs="Times New Roman"/>
          <w:bCs/>
          <w:color w:val="0E1D42"/>
          <w:kern w:val="0"/>
          <w14:ligatures w14:val="none"/>
        </w:rPr>
        <w:t xml:space="preserve"> </w:t>
      </w:r>
      <w:r w:rsidRPr="007F5A3E">
        <w:rPr>
          <w:rFonts w:ascii="Montserrat" w:eastAsia="Calibri" w:hAnsi="Montserrat" w:cs="Times New Roman"/>
          <w:bCs/>
          <w:color w:val="0E1D42"/>
          <w:kern w:val="0"/>
          <w14:ligatures w14:val="none"/>
        </w:rPr>
        <w:t>Tika izsludināti 6 atklātie konkursi</w:t>
      </w:r>
      <w:r w:rsidR="00BE7B07">
        <w:rPr>
          <w:rFonts w:ascii="Montserrat" w:eastAsia="Calibri" w:hAnsi="Montserrat" w:cs="Times New Roman"/>
          <w:bCs/>
          <w:color w:val="0E1D42"/>
          <w:kern w:val="0"/>
          <w14:ligatures w14:val="none"/>
        </w:rPr>
        <w:t xml:space="preserve"> un </w:t>
      </w:r>
      <w:r w:rsidRPr="007F5A3E">
        <w:rPr>
          <w:rFonts w:ascii="Montserrat" w:eastAsia="Calibri" w:hAnsi="Montserrat" w:cs="Times New Roman"/>
          <w:bCs/>
          <w:color w:val="0E1D42"/>
          <w:kern w:val="0"/>
          <w14:ligatures w14:val="none"/>
        </w:rPr>
        <w:t>pieņ</w:t>
      </w:r>
      <w:r w:rsidR="00BE7B07">
        <w:rPr>
          <w:rFonts w:ascii="Montserrat" w:eastAsia="Calibri" w:hAnsi="Montserrat" w:cs="Times New Roman"/>
          <w:bCs/>
          <w:color w:val="0E1D42"/>
          <w:kern w:val="0"/>
          <w14:ligatures w14:val="none"/>
        </w:rPr>
        <w:t>e</w:t>
      </w:r>
      <w:r w:rsidRPr="007F5A3E">
        <w:rPr>
          <w:rFonts w:ascii="Montserrat" w:eastAsia="Calibri" w:hAnsi="Montserrat" w:cs="Times New Roman"/>
          <w:bCs/>
          <w:color w:val="0E1D42"/>
          <w:kern w:val="0"/>
          <w14:ligatures w14:val="none"/>
        </w:rPr>
        <w:t>mti lēmumi par līguma slēgšanas tiesību piešķiršanu. Iepirkumu līgumi ar uzvarēt</w:t>
      </w:r>
      <w:r w:rsidR="00BE7B07">
        <w:rPr>
          <w:rFonts w:ascii="Montserrat" w:eastAsia="Calibri" w:hAnsi="Montserrat" w:cs="Times New Roman"/>
          <w:bCs/>
          <w:color w:val="0E1D42"/>
          <w:kern w:val="0"/>
          <w14:ligatures w14:val="none"/>
        </w:rPr>
        <w:t>ā</w:t>
      </w:r>
      <w:r w:rsidRPr="007F5A3E">
        <w:rPr>
          <w:rFonts w:ascii="Montserrat" w:eastAsia="Calibri" w:hAnsi="Montserrat" w:cs="Times New Roman"/>
          <w:bCs/>
          <w:color w:val="0E1D42"/>
          <w:kern w:val="0"/>
          <w14:ligatures w14:val="none"/>
        </w:rPr>
        <w:t>jiem nav noslēgti, jo tie tiks noslēgti tikai pēc projekta apstiprināšanas. Minēto iepirkumu kopējā līgumcena ir 283 </w:t>
      </w:r>
      <w:r w:rsidR="00072524">
        <w:rPr>
          <w:rFonts w:ascii="Montserrat" w:eastAsia="Calibri" w:hAnsi="Montserrat" w:cs="Times New Roman"/>
          <w:bCs/>
          <w:color w:val="0E1D42"/>
          <w:kern w:val="0"/>
          <w14:ligatures w14:val="none"/>
        </w:rPr>
        <w:t>000</w:t>
      </w:r>
      <w:r w:rsidRPr="007F5A3E">
        <w:rPr>
          <w:rFonts w:ascii="Montserrat" w:eastAsia="Calibri" w:hAnsi="Montserrat" w:cs="Times New Roman"/>
          <w:bCs/>
          <w:color w:val="0E1D42"/>
          <w:kern w:val="0"/>
          <w14:ligatures w14:val="none"/>
        </w:rPr>
        <w:t> EUR bez PVN.</w:t>
      </w:r>
    </w:p>
    <w:tbl>
      <w:tblPr>
        <w:tblStyle w:val="Reatabula"/>
        <w:tblW w:w="9498" w:type="dxa"/>
        <w:tblInd w:w="-572" w:type="dxa"/>
        <w:tblLook w:val="04A0" w:firstRow="1" w:lastRow="0" w:firstColumn="1" w:lastColumn="0" w:noHBand="0" w:noVBand="1"/>
      </w:tblPr>
      <w:tblGrid>
        <w:gridCol w:w="6850"/>
        <w:gridCol w:w="1372"/>
        <w:gridCol w:w="1276"/>
      </w:tblGrid>
      <w:tr w:rsidR="006D1B0B" w14:paraId="3960AB1A" w14:textId="77777777" w:rsidTr="00053CF4">
        <w:trPr>
          <w:trHeight w:val="268"/>
        </w:trPr>
        <w:tc>
          <w:tcPr>
            <w:tcW w:w="6850" w:type="dxa"/>
            <w:shd w:val="clear" w:color="auto" w:fill="D4CD40"/>
          </w:tcPr>
          <w:p w14:paraId="634A2D33" w14:textId="77777777" w:rsidR="006D1B0B" w:rsidRPr="00D94A5E" w:rsidRDefault="006D1B0B" w:rsidP="000C71A4">
            <w:pPr>
              <w:ind w:left="-567" w:right="326"/>
              <w:jc w:val="both"/>
              <w:rPr>
                <w:rFonts w:ascii="Montserrat" w:eastAsia="Calibri" w:hAnsi="Montserrat" w:cs="Times New Roman"/>
                <w:bCs/>
                <w:color w:val="0E1D42"/>
                <w:kern w:val="0"/>
                <w:sz w:val="20"/>
                <w:szCs w:val="20"/>
                <w14:ligatures w14:val="none"/>
              </w:rPr>
            </w:pPr>
          </w:p>
        </w:tc>
        <w:tc>
          <w:tcPr>
            <w:tcW w:w="1372" w:type="dxa"/>
            <w:shd w:val="clear" w:color="auto" w:fill="D4CD40"/>
            <w:vAlign w:val="center"/>
          </w:tcPr>
          <w:p w14:paraId="2FB4D665" w14:textId="35429A90"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2024</w:t>
            </w:r>
            <w:r w:rsidR="00053CF4">
              <w:rPr>
                <w:rFonts w:ascii="Montserrat" w:eastAsia="Calibri" w:hAnsi="Montserrat" w:cs="Times New Roman"/>
                <w:bCs/>
                <w:color w:val="0E1D42"/>
                <w:kern w:val="0"/>
                <w:sz w:val="20"/>
                <w:szCs w:val="20"/>
                <w14:ligatures w14:val="none"/>
              </w:rPr>
              <w:t>.</w:t>
            </w:r>
          </w:p>
        </w:tc>
        <w:tc>
          <w:tcPr>
            <w:tcW w:w="1276" w:type="dxa"/>
            <w:shd w:val="clear" w:color="auto" w:fill="D4CD40"/>
            <w:vAlign w:val="center"/>
          </w:tcPr>
          <w:p w14:paraId="4791A480" w14:textId="116044F8"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2025</w:t>
            </w:r>
            <w:r w:rsidR="00053CF4">
              <w:rPr>
                <w:rFonts w:ascii="Montserrat" w:eastAsia="Calibri" w:hAnsi="Montserrat" w:cs="Times New Roman"/>
                <w:b/>
                <w:color w:val="0E1D42"/>
                <w:kern w:val="0"/>
                <w:sz w:val="20"/>
                <w:szCs w:val="20"/>
                <w14:ligatures w14:val="none"/>
              </w:rPr>
              <w:t>.</w:t>
            </w:r>
          </w:p>
        </w:tc>
      </w:tr>
      <w:tr w:rsidR="006D1B0B" w14:paraId="4F40AE6B" w14:textId="77777777" w:rsidTr="00D94A5E">
        <w:trPr>
          <w:trHeight w:val="268"/>
        </w:trPr>
        <w:tc>
          <w:tcPr>
            <w:tcW w:w="6850" w:type="dxa"/>
          </w:tcPr>
          <w:p w14:paraId="4C90CDCD" w14:textId="0118AEFC" w:rsidR="006D1B0B" w:rsidRPr="00D94A5E" w:rsidRDefault="006D1B0B" w:rsidP="006D1B0B">
            <w:pPr>
              <w:pStyle w:val="Pa2"/>
              <w:ind w:left="41" w:right="326"/>
              <w:jc w:val="both"/>
              <w:rPr>
                <w:rFonts w:ascii="Montserrat" w:eastAsia="Calibri" w:hAnsi="Montserrat" w:cs="Times New Roman"/>
                <w:bCs/>
                <w:color w:val="0E1D42"/>
                <w:sz w:val="20"/>
                <w:szCs w:val="20"/>
                <w14:ligatures w14:val="none"/>
              </w:rPr>
            </w:pPr>
            <w:r w:rsidRPr="00D94A5E">
              <w:rPr>
                <w:rFonts w:ascii="Montserrat" w:eastAsia="Calibri" w:hAnsi="Montserrat" w:cs="Times New Roman"/>
                <w:bCs/>
                <w:color w:val="0E1D42"/>
                <w:sz w:val="20"/>
                <w:szCs w:val="20"/>
                <w14:ligatures w14:val="none"/>
              </w:rPr>
              <w:t xml:space="preserve">Iepirkuma procedūras saskaņā ar PIL </w:t>
            </w:r>
          </w:p>
        </w:tc>
        <w:tc>
          <w:tcPr>
            <w:tcW w:w="1372" w:type="dxa"/>
            <w:vAlign w:val="center"/>
          </w:tcPr>
          <w:p w14:paraId="6A3404A4" w14:textId="4CBB99F8"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80</w:t>
            </w:r>
          </w:p>
        </w:tc>
        <w:tc>
          <w:tcPr>
            <w:tcW w:w="1276" w:type="dxa"/>
            <w:vAlign w:val="center"/>
          </w:tcPr>
          <w:p w14:paraId="68A2F93E" w14:textId="6B57948E"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99</w:t>
            </w:r>
          </w:p>
        </w:tc>
      </w:tr>
      <w:tr w:rsidR="006D1B0B" w14:paraId="2A78150E" w14:textId="77777777" w:rsidTr="00D94A5E">
        <w:trPr>
          <w:trHeight w:val="268"/>
        </w:trPr>
        <w:tc>
          <w:tcPr>
            <w:tcW w:w="6850" w:type="dxa"/>
          </w:tcPr>
          <w:p w14:paraId="7F70121D" w14:textId="41314714"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Cenu aptaujas</w:t>
            </w:r>
          </w:p>
        </w:tc>
        <w:tc>
          <w:tcPr>
            <w:tcW w:w="1372" w:type="dxa"/>
            <w:vAlign w:val="center"/>
          </w:tcPr>
          <w:p w14:paraId="0973DB2C" w14:textId="509A88A6"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76</w:t>
            </w:r>
          </w:p>
        </w:tc>
        <w:tc>
          <w:tcPr>
            <w:tcW w:w="1276" w:type="dxa"/>
            <w:vAlign w:val="center"/>
          </w:tcPr>
          <w:p w14:paraId="3CABEB8B" w14:textId="6783C979"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107</w:t>
            </w:r>
          </w:p>
        </w:tc>
      </w:tr>
      <w:tr w:rsidR="006D1B0B" w14:paraId="2A2B72EB" w14:textId="77777777" w:rsidTr="00D94A5E">
        <w:trPr>
          <w:trHeight w:val="268"/>
        </w:trPr>
        <w:tc>
          <w:tcPr>
            <w:tcW w:w="6850" w:type="dxa"/>
          </w:tcPr>
          <w:p w14:paraId="5BCC8098" w14:textId="12DE7A5D"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Noslēgti līgumi</w:t>
            </w:r>
          </w:p>
        </w:tc>
        <w:tc>
          <w:tcPr>
            <w:tcW w:w="1372" w:type="dxa"/>
            <w:vAlign w:val="center"/>
          </w:tcPr>
          <w:p w14:paraId="4F6E1E23" w14:textId="0FC11F5C"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1339</w:t>
            </w:r>
          </w:p>
        </w:tc>
        <w:tc>
          <w:tcPr>
            <w:tcW w:w="1276" w:type="dxa"/>
            <w:vAlign w:val="center"/>
          </w:tcPr>
          <w:p w14:paraId="4E86F32A" w14:textId="199A6C1E"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1425</w:t>
            </w:r>
          </w:p>
        </w:tc>
      </w:tr>
      <w:tr w:rsidR="006D1B0B" w14:paraId="3F6D5A9D" w14:textId="77777777" w:rsidTr="00D94A5E">
        <w:trPr>
          <w:trHeight w:val="268"/>
        </w:trPr>
        <w:tc>
          <w:tcPr>
            <w:tcW w:w="6850" w:type="dxa"/>
          </w:tcPr>
          <w:p w14:paraId="25A8E286" w14:textId="611FC86A"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Saistošie noteikumi</w:t>
            </w:r>
          </w:p>
        </w:tc>
        <w:tc>
          <w:tcPr>
            <w:tcW w:w="1372" w:type="dxa"/>
            <w:vAlign w:val="center"/>
          </w:tcPr>
          <w:p w14:paraId="5B06EB85" w14:textId="2CDCF02A"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13</w:t>
            </w:r>
          </w:p>
        </w:tc>
        <w:tc>
          <w:tcPr>
            <w:tcW w:w="1276" w:type="dxa"/>
            <w:vAlign w:val="center"/>
          </w:tcPr>
          <w:p w14:paraId="33863A0A" w14:textId="2FA6F4B1"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18</w:t>
            </w:r>
          </w:p>
        </w:tc>
      </w:tr>
      <w:tr w:rsidR="006D1B0B" w14:paraId="1ACA9539" w14:textId="77777777" w:rsidTr="00D94A5E">
        <w:trPr>
          <w:trHeight w:val="269"/>
        </w:trPr>
        <w:tc>
          <w:tcPr>
            <w:tcW w:w="6850" w:type="dxa"/>
          </w:tcPr>
          <w:p w14:paraId="6B93C732" w14:textId="6BDEC46A"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Grozījumi saistošajos noteikumos</w:t>
            </w:r>
          </w:p>
        </w:tc>
        <w:tc>
          <w:tcPr>
            <w:tcW w:w="1372" w:type="dxa"/>
            <w:vAlign w:val="center"/>
          </w:tcPr>
          <w:p w14:paraId="1F4DA8B3" w14:textId="5A7B3C72"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20</w:t>
            </w:r>
          </w:p>
        </w:tc>
        <w:tc>
          <w:tcPr>
            <w:tcW w:w="1276" w:type="dxa"/>
            <w:vAlign w:val="center"/>
          </w:tcPr>
          <w:p w14:paraId="014DA549" w14:textId="07E555BF"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29</w:t>
            </w:r>
          </w:p>
        </w:tc>
      </w:tr>
      <w:tr w:rsidR="006D1B0B" w14:paraId="75B39DF0" w14:textId="77777777" w:rsidTr="00D94A5E">
        <w:trPr>
          <w:trHeight w:val="268"/>
        </w:trPr>
        <w:tc>
          <w:tcPr>
            <w:tcW w:w="6850" w:type="dxa"/>
          </w:tcPr>
          <w:p w14:paraId="67CE83AA" w14:textId="106F9820"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Iekšējie noteikumi un to grozījumi</w:t>
            </w:r>
          </w:p>
        </w:tc>
        <w:tc>
          <w:tcPr>
            <w:tcW w:w="1372" w:type="dxa"/>
            <w:vAlign w:val="center"/>
          </w:tcPr>
          <w:p w14:paraId="789DF2E9" w14:textId="3513E2CD"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20</w:t>
            </w:r>
          </w:p>
        </w:tc>
        <w:tc>
          <w:tcPr>
            <w:tcW w:w="1276" w:type="dxa"/>
            <w:vAlign w:val="center"/>
          </w:tcPr>
          <w:p w14:paraId="5E7CD2E6" w14:textId="09DCCF12"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14</w:t>
            </w:r>
          </w:p>
        </w:tc>
      </w:tr>
      <w:tr w:rsidR="006D1B0B" w14:paraId="3E6EC5D4" w14:textId="77777777" w:rsidTr="00D94A5E">
        <w:trPr>
          <w:trHeight w:val="268"/>
        </w:trPr>
        <w:tc>
          <w:tcPr>
            <w:tcW w:w="6850" w:type="dxa"/>
          </w:tcPr>
          <w:p w14:paraId="3CE9C4BC" w14:textId="3C2B40D7"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Pašvaldības ierosinātās tiesvedības</w:t>
            </w:r>
          </w:p>
        </w:tc>
        <w:tc>
          <w:tcPr>
            <w:tcW w:w="1372" w:type="dxa"/>
            <w:vAlign w:val="center"/>
          </w:tcPr>
          <w:p w14:paraId="6F2D44C6" w14:textId="13AF1F26"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15</w:t>
            </w:r>
          </w:p>
        </w:tc>
        <w:tc>
          <w:tcPr>
            <w:tcW w:w="1276" w:type="dxa"/>
            <w:vAlign w:val="center"/>
          </w:tcPr>
          <w:p w14:paraId="36B45006" w14:textId="6F7C0348"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10</w:t>
            </w:r>
          </w:p>
        </w:tc>
      </w:tr>
      <w:tr w:rsidR="006D1B0B" w14:paraId="46350F14" w14:textId="77777777" w:rsidTr="00D94A5E">
        <w:trPr>
          <w:trHeight w:val="268"/>
        </w:trPr>
        <w:tc>
          <w:tcPr>
            <w:tcW w:w="6850" w:type="dxa"/>
          </w:tcPr>
          <w:p w14:paraId="73F869B3" w14:textId="3209716B"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Pret pašvaldību ierosinātās tiesvedības</w:t>
            </w:r>
          </w:p>
        </w:tc>
        <w:tc>
          <w:tcPr>
            <w:tcW w:w="1372" w:type="dxa"/>
            <w:vAlign w:val="center"/>
          </w:tcPr>
          <w:p w14:paraId="1BFBE054" w14:textId="637EF14C"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15</w:t>
            </w:r>
          </w:p>
        </w:tc>
        <w:tc>
          <w:tcPr>
            <w:tcW w:w="1276" w:type="dxa"/>
            <w:vAlign w:val="center"/>
          </w:tcPr>
          <w:p w14:paraId="28D9CA5D" w14:textId="4E8415D7"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5</w:t>
            </w:r>
          </w:p>
        </w:tc>
      </w:tr>
      <w:tr w:rsidR="006D1B0B" w14:paraId="56ADEA41" w14:textId="77777777" w:rsidTr="00D94A5E">
        <w:trPr>
          <w:trHeight w:val="85"/>
        </w:trPr>
        <w:tc>
          <w:tcPr>
            <w:tcW w:w="6850" w:type="dxa"/>
          </w:tcPr>
          <w:p w14:paraId="6DE3DD9B" w14:textId="24F42F37" w:rsidR="006D1B0B" w:rsidRPr="00D94A5E" w:rsidRDefault="006D1B0B"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Administratīvie akti</w:t>
            </w:r>
          </w:p>
        </w:tc>
        <w:tc>
          <w:tcPr>
            <w:tcW w:w="1372" w:type="dxa"/>
            <w:vAlign w:val="center"/>
          </w:tcPr>
          <w:p w14:paraId="59B9830F" w14:textId="735DC8BE"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232</w:t>
            </w:r>
          </w:p>
        </w:tc>
        <w:tc>
          <w:tcPr>
            <w:tcW w:w="1276" w:type="dxa"/>
            <w:vAlign w:val="center"/>
          </w:tcPr>
          <w:p w14:paraId="3CE5CB1D" w14:textId="00A78FF1"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213</w:t>
            </w:r>
          </w:p>
        </w:tc>
      </w:tr>
      <w:tr w:rsidR="006D1B0B" w14:paraId="2815E756" w14:textId="77777777" w:rsidTr="00D94A5E">
        <w:trPr>
          <w:trHeight w:val="268"/>
        </w:trPr>
        <w:tc>
          <w:tcPr>
            <w:tcW w:w="6850" w:type="dxa"/>
          </w:tcPr>
          <w:p w14:paraId="3642730E" w14:textId="1AC32142" w:rsidR="006D1B0B" w:rsidRPr="00D94A5E" w:rsidRDefault="006D1B0B" w:rsidP="006D1B0B">
            <w:pPr>
              <w:ind w:left="41" w:right="326"/>
              <w:jc w:val="right"/>
              <w:rPr>
                <w:rFonts w:ascii="Montserrat" w:eastAsia="Calibri" w:hAnsi="Montserrat" w:cs="Times New Roman"/>
                <w:bCs/>
                <w:i/>
                <w:iCs/>
                <w:color w:val="0E1D42"/>
                <w:kern w:val="0"/>
                <w:sz w:val="20"/>
                <w:szCs w:val="20"/>
                <w14:ligatures w14:val="none"/>
              </w:rPr>
            </w:pPr>
            <w:r w:rsidRPr="00D94A5E">
              <w:rPr>
                <w:rFonts w:ascii="Montserrat" w:eastAsia="Calibri" w:hAnsi="Montserrat" w:cs="Times New Roman"/>
                <w:bCs/>
                <w:i/>
                <w:iCs/>
                <w:color w:val="0E1D42"/>
                <w:kern w:val="0"/>
                <w:sz w:val="20"/>
                <w:szCs w:val="20"/>
                <w14:ligatures w14:val="none"/>
              </w:rPr>
              <w:t>t.sk. atļaujas tirdzniecības organizēšanai</w:t>
            </w:r>
          </w:p>
        </w:tc>
        <w:tc>
          <w:tcPr>
            <w:tcW w:w="1372" w:type="dxa"/>
            <w:vAlign w:val="center"/>
          </w:tcPr>
          <w:p w14:paraId="2E44C085" w14:textId="74811B32"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197</w:t>
            </w:r>
          </w:p>
        </w:tc>
        <w:tc>
          <w:tcPr>
            <w:tcW w:w="1276" w:type="dxa"/>
            <w:vAlign w:val="center"/>
          </w:tcPr>
          <w:p w14:paraId="1E9A7F64" w14:textId="23E3B2DD"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182</w:t>
            </w:r>
          </w:p>
        </w:tc>
      </w:tr>
      <w:tr w:rsidR="006D1B0B" w14:paraId="09310536" w14:textId="77777777" w:rsidTr="00D94A5E">
        <w:trPr>
          <w:trHeight w:val="85"/>
        </w:trPr>
        <w:tc>
          <w:tcPr>
            <w:tcW w:w="6850" w:type="dxa"/>
          </w:tcPr>
          <w:p w14:paraId="68D17EDE" w14:textId="54DDDC22" w:rsidR="006D1B0B" w:rsidRPr="00D94A5E" w:rsidRDefault="006D1B0B" w:rsidP="006D1B0B">
            <w:pPr>
              <w:ind w:left="41" w:right="326"/>
              <w:jc w:val="right"/>
              <w:rPr>
                <w:rFonts w:ascii="Montserrat" w:eastAsia="Calibri" w:hAnsi="Montserrat" w:cs="Times New Roman"/>
                <w:bCs/>
                <w:i/>
                <w:iCs/>
                <w:color w:val="0E1D42"/>
                <w:kern w:val="0"/>
                <w:sz w:val="20"/>
                <w:szCs w:val="20"/>
                <w14:ligatures w14:val="none"/>
              </w:rPr>
            </w:pPr>
            <w:r w:rsidRPr="00D94A5E">
              <w:rPr>
                <w:rFonts w:ascii="Montserrat" w:eastAsia="Calibri" w:hAnsi="Montserrat" w:cs="Times New Roman"/>
                <w:bCs/>
                <w:i/>
                <w:iCs/>
                <w:color w:val="0E1D42"/>
                <w:kern w:val="0"/>
                <w:sz w:val="20"/>
                <w:szCs w:val="20"/>
                <w14:ligatures w14:val="none"/>
              </w:rPr>
              <w:t>t.sk. par personas deklarēto ziņu anulēšanu</w:t>
            </w:r>
          </w:p>
        </w:tc>
        <w:tc>
          <w:tcPr>
            <w:tcW w:w="1372" w:type="dxa"/>
            <w:vAlign w:val="center"/>
          </w:tcPr>
          <w:p w14:paraId="47FD08AD" w14:textId="6AEFC7EE" w:rsidR="006D1B0B" w:rsidRPr="00D94A5E" w:rsidRDefault="006D1B0B"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35</w:t>
            </w:r>
          </w:p>
        </w:tc>
        <w:tc>
          <w:tcPr>
            <w:tcW w:w="1276" w:type="dxa"/>
            <w:vAlign w:val="center"/>
          </w:tcPr>
          <w:p w14:paraId="5142C29E" w14:textId="62C2C2EF" w:rsidR="006D1B0B" w:rsidRPr="00D94A5E" w:rsidRDefault="006D1B0B"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31</w:t>
            </w:r>
          </w:p>
        </w:tc>
      </w:tr>
    </w:tbl>
    <w:p w14:paraId="49552324" w14:textId="70827B3B" w:rsidR="00F43DBB" w:rsidRPr="00406108" w:rsidRDefault="00BE7B07" w:rsidP="00645A5E">
      <w:pPr>
        <w:spacing w:before="120" w:after="0" w:line="240" w:lineRule="auto"/>
        <w:ind w:left="-567" w:right="42"/>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A</w:t>
      </w:r>
      <w:r w:rsidR="00F43DBB" w:rsidRPr="00406108">
        <w:rPr>
          <w:rFonts w:ascii="Montserrat" w:eastAsia="Times New Roman" w:hAnsi="Montserrat" w:cs="Times New Roman"/>
          <w:bCs/>
          <w:color w:val="0E1D42"/>
          <w:kern w:val="0"/>
          <w:lang w:eastAsia="lv-LV"/>
          <w14:ligatures w14:val="none"/>
        </w:rPr>
        <w:t xml:space="preserve">ttiecībā uz pašvaldību noslēdzās </w:t>
      </w:r>
      <w:r w:rsidR="00406108" w:rsidRPr="00406108">
        <w:rPr>
          <w:rFonts w:ascii="Montserrat" w:eastAsia="Times New Roman" w:hAnsi="Montserrat" w:cs="Times New Roman"/>
          <w:bCs/>
          <w:color w:val="0E1D42"/>
          <w:kern w:val="0"/>
          <w:lang w:eastAsia="lv-LV"/>
          <w14:ligatures w14:val="none"/>
        </w:rPr>
        <w:t>9</w:t>
      </w:r>
      <w:r w:rsidR="00F43DBB" w:rsidRPr="00406108">
        <w:rPr>
          <w:rFonts w:ascii="Montserrat" w:eastAsia="Times New Roman" w:hAnsi="Montserrat" w:cs="Times New Roman"/>
          <w:bCs/>
          <w:color w:val="0E1D42"/>
          <w:kern w:val="0"/>
          <w:lang w:eastAsia="lv-LV"/>
          <w14:ligatures w14:val="none"/>
        </w:rPr>
        <w:t xml:space="preserve"> tiesvedības, </w:t>
      </w:r>
      <w:r w:rsidR="00406108" w:rsidRPr="00406108">
        <w:rPr>
          <w:rFonts w:ascii="Montserrat" w:eastAsia="Times New Roman" w:hAnsi="Montserrat" w:cs="Times New Roman"/>
          <w:bCs/>
          <w:color w:val="0E1D42"/>
          <w:kern w:val="0"/>
          <w:lang w:eastAsia="lv-LV"/>
          <w14:ligatures w14:val="none"/>
        </w:rPr>
        <w:t>5</w:t>
      </w:r>
      <w:r w:rsidR="00F43DBB" w:rsidRPr="00406108">
        <w:rPr>
          <w:rFonts w:ascii="Montserrat" w:eastAsia="Times New Roman" w:hAnsi="Montserrat" w:cs="Times New Roman"/>
          <w:bCs/>
          <w:color w:val="0E1D42"/>
          <w:kern w:val="0"/>
          <w:lang w:eastAsia="lv-LV"/>
          <w14:ligatures w14:val="none"/>
        </w:rPr>
        <w:t xml:space="preserve"> tiesvedības turpināsies 2025.</w:t>
      </w:r>
      <w:r>
        <w:rPr>
          <w:rFonts w:ascii="Montserrat" w:eastAsia="Times New Roman" w:hAnsi="Montserrat" w:cs="Times New Roman"/>
          <w:bCs/>
          <w:color w:val="0E1D42"/>
          <w:kern w:val="0"/>
          <w:lang w:eastAsia="lv-LV"/>
          <w14:ligatures w14:val="none"/>
        </w:rPr>
        <w:t xml:space="preserve"> </w:t>
      </w:r>
      <w:r w:rsidR="00F43DBB" w:rsidRPr="00406108">
        <w:rPr>
          <w:rFonts w:ascii="Montserrat" w:eastAsia="Times New Roman" w:hAnsi="Montserrat" w:cs="Times New Roman"/>
          <w:bCs/>
          <w:color w:val="0E1D42"/>
          <w:kern w:val="0"/>
          <w:lang w:eastAsia="lv-LV"/>
          <w14:ligatures w14:val="none"/>
        </w:rPr>
        <w:t>gadā.</w:t>
      </w:r>
    </w:p>
    <w:p w14:paraId="6231F22B" w14:textId="600B8932" w:rsidR="00F43DBB" w:rsidRPr="007F5A3E" w:rsidRDefault="00F43DBB" w:rsidP="00645A5E">
      <w:pPr>
        <w:spacing w:before="120" w:after="120" w:line="240" w:lineRule="auto"/>
        <w:ind w:left="-426" w:right="42" w:hanging="142"/>
        <w:jc w:val="both"/>
        <w:rPr>
          <w:rFonts w:ascii="Montserrat" w:eastAsia="Calibri" w:hAnsi="Montserrat" w:cs="Times New Roman"/>
          <w:color w:val="0E1D42"/>
          <w:kern w:val="0"/>
          <w14:ligatures w14:val="none"/>
        </w:rPr>
      </w:pPr>
      <w:r w:rsidRPr="007F5A3E">
        <w:rPr>
          <w:rFonts w:ascii="Montserrat" w:eastAsia="Calibri" w:hAnsi="Montserrat" w:cs="Times New Roman"/>
          <w:color w:val="0E1D42"/>
          <w:kern w:val="0"/>
          <w14:ligatures w14:val="none"/>
        </w:rPr>
        <w:t>Iepirkumu uzraudzības birojā</w:t>
      </w:r>
      <w:r w:rsidR="00BE7B07" w:rsidRPr="00BE7B07">
        <w:rPr>
          <w:rFonts w:ascii="Montserrat" w:eastAsia="Times New Roman" w:hAnsi="Montserrat"/>
          <w:color w:val="0E1D42"/>
          <w:lang w:eastAsia="lv-LV"/>
        </w:rPr>
        <w:t xml:space="preserve"> </w:t>
      </w:r>
      <w:r w:rsidR="00BE7B07" w:rsidRPr="007F5A3E">
        <w:rPr>
          <w:rFonts w:ascii="Montserrat" w:eastAsia="Times New Roman" w:hAnsi="Montserrat"/>
          <w:color w:val="0E1D42"/>
          <w:lang w:eastAsia="lv-LV"/>
        </w:rPr>
        <w:t>tika apstrīdēt</w:t>
      </w:r>
      <w:r w:rsidR="00BE7B07">
        <w:rPr>
          <w:rFonts w:ascii="Montserrat" w:eastAsia="Times New Roman" w:hAnsi="Montserrat"/>
          <w:color w:val="0E1D42"/>
          <w:lang w:eastAsia="lv-LV"/>
        </w:rPr>
        <w:t>i</w:t>
      </w:r>
      <w:r w:rsidR="00BE7B07" w:rsidRPr="007F5A3E">
        <w:rPr>
          <w:rFonts w:ascii="Montserrat" w:eastAsia="Times New Roman" w:hAnsi="Montserrat"/>
          <w:color w:val="0E1D42"/>
          <w:lang w:eastAsia="lv-LV"/>
        </w:rPr>
        <w:t xml:space="preserve"> </w:t>
      </w:r>
      <w:r w:rsidR="00BE7B07" w:rsidRPr="00D42F10">
        <w:rPr>
          <w:rFonts w:ascii="Montserrat" w:eastAsia="Times New Roman" w:hAnsi="Montserrat"/>
          <w:bCs/>
          <w:color w:val="0E1D42"/>
          <w:lang w:eastAsia="lv-LV"/>
        </w:rPr>
        <w:t>pašvaldības Iepirkumu</w:t>
      </w:r>
      <w:r w:rsidR="00BE7B07">
        <w:rPr>
          <w:rFonts w:ascii="Montserrat" w:eastAsia="Times New Roman" w:hAnsi="Montserrat"/>
          <w:b/>
          <w:color w:val="0E1D42"/>
          <w:lang w:eastAsia="lv-LV"/>
        </w:rPr>
        <w:t xml:space="preserve"> </w:t>
      </w:r>
      <w:r w:rsidR="00BE7B07" w:rsidRPr="007F5A3E">
        <w:rPr>
          <w:rFonts w:ascii="Montserrat" w:eastAsia="Times New Roman" w:hAnsi="Montserrat"/>
          <w:color w:val="0E1D42"/>
          <w:lang w:eastAsia="lv-LV"/>
        </w:rPr>
        <w:t>komisijas lēmum</w:t>
      </w:r>
      <w:r w:rsidR="00BE7B07">
        <w:rPr>
          <w:rFonts w:ascii="Montserrat" w:eastAsia="Times New Roman" w:hAnsi="Montserrat"/>
          <w:color w:val="0E1D42"/>
          <w:lang w:eastAsia="lv-LV"/>
        </w:rPr>
        <w:t>i</w:t>
      </w:r>
      <w:r w:rsidRPr="007F5A3E">
        <w:rPr>
          <w:rFonts w:ascii="Montserrat" w:eastAsia="Calibri" w:hAnsi="Montserrat" w:cs="Times New Roman"/>
          <w:color w:val="0E1D42"/>
          <w:kern w:val="0"/>
          <w14:ligatures w14:val="none"/>
        </w:rPr>
        <w:t>:</w:t>
      </w:r>
    </w:p>
    <w:p w14:paraId="0CA382A9" w14:textId="34175231" w:rsidR="007F5A3E" w:rsidRPr="007F5A3E" w:rsidRDefault="007F5A3E" w:rsidP="00E13509">
      <w:pPr>
        <w:pStyle w:val="Parakstszemobjekta"/>
        <w:numPr>
          <w:ilvl w:val="0"/>
          <w:numId w:val="16"/>
        </w:numPr>
        <w:spacing w:after="0" w:line="240" w:lineRule="auto"/>
        <w:ind w:left="0" w:right="42" w:hanging="284"/>
        <w:jc w:val="both"/>
        <w:rPr>
          <w:rFonts w:ascii="Montserrat" w:eastAsia="Times New Roman" w:hAnsi="Montserrat"/>
          <w:b w:val="0"/>
          <w:color w:val="0E1D42"/>
          <w:sz w:val="22"/>
          <w:szCs w:val="22"/>
          <w:lang w:eastAsia="lv-LV"/>
        </w:rPr>
      </w:pPr>
      <w:bookmarkStart w:id="88" w:name="_Hlk105660914"/>
      <w:r w:rsidRPr="007F5A3E">
        <w:rPr>
          <w:rFonts w:ascii="Montserrat" w:eastAsia="Times New Roman" w:hAnsi="Montserrat"/>
          <w:b w:val="0"/>
          <w:color w:val="0E1D42"/>
          <w:sz w:val="22"/>
          <w:szCs w:val="22"/>
          <w:lang w:eastAsia="lv-LV"/>
        </w:rPr>
        <w:t>lēmums atklātā konkursā “Mobilitātes punkta infrastruktūras būvdarbi Rīgas metropoles areālā “Carnikava”” - lēmums tika atstāts spēkā</w:t>
      </w:r>
    </w:p>
    <w:p w14:paraId="77D8381A" w14:textId="1F7F5A18" w:rsidR="007F5A3E" w:rsidRPr="007F5A3E" w:rsidRDefault="007F5A3E" w:rsidP="00E13509">
      <w:pPr>
        <w:pStyle w:val="Parakstszemobjekta"/>
        <w:numPr>
          <w:ilvl w:val="0"/>
          <w:numId w:val="16"/>
        </w:numPr>
        <w:spacing w:after="0" w:line="240" w:lineRule="auto"/>
        <w:ind w:left="0" w:right="42" w:hanging="284"/>
        <w:jc w:val="both"/>
        <w:rPr>
          <w:rFonts w:ascii="Montserrat" w:eastAsia="Times New Roman" w:hAnsi="Montserrat"/>
          <w:b w:val="0"/>
          <w:color w:val="0E1D42"/>
          <w:sz w:val="22"/>
          <w:szCs w:val="22"/>
          <w:lang w:eastAsia="lv-LV"/>
        </w:rPr>
      </w:pPr>
      <w:r w:rsidRPr="007F5A3E">
        <w:rPr>
          <w:rFonts w:ascii="Montserrat" w:eastAsia="Times New Roman" w:hAnsi="Montserrat"/>
          <w:b w:val="0"/>
          <w:color w:val="0E1D42"/>
          <w:sz w:val="22"/>
          <w:szCs w:val="22"/>
          <w:lang w:eastAsia="lv-LV"/>
        </w:rPr>
        <w:t>lēmums atklātā konkursā “Atkārtots iepirkums – Maģistrālās veloceļu infrastruktūras būvdarbi prioritārajā koridorā Rīga – Carnikava” - lēmums tika atcelts</w:t>
      </w:r>
    </w:p>
    <w:p w14:paraId="3CED2BD1" w14:textId="73B00F33" w:rsidR="007F5A3E" w:rsidRPr="007F5A3E" w:rsidRDefault="007F5A3E" w:rsidP="00E13509">
      <w:pPr>
        <w:pStyle w:val="Parakstszemobjekta"/>
        <w:numPr>
          <w:ilvl w:val="0"/>
          <w:numId w:val="16"/>
        </w:numPr>
        <w:spacing w:after="120" w:line="240" w:lineRule="auto"/>
        <w:ind w:left="0" w:right="42" w:hanging="284"/>
        <w:jc w:val="both"/>
        <w:rPr>
          <w:rFonts w:ascii="Montserrat" w:eastAsia="Times New Roman" w:hAnsi="Montserrat"/>
          <w:b w:val="0"/>
          <w:color w:val="0E1D42"/>
          <w:sz w:val="22"/>
          <w:szCs w:val="22"/>
          <w:lang w:eastAsia="lv-LV"/>
        </w:rPr>
      </w:pPr>
      <w:r w:rsidRPr="007F5A3E">
        <w:rPr>
          <w:rFonts w:ascii="Montserrat" w:eastAsia="Times New Roman" w:hAnsi="Montserrat"/>
          <w:b w:val="0"/>
          <w:color w:val="0E1D42"/>
          <w:sz w:val="22"/>
          <w:szCs w:val="22"/>
          <w:lang w:eastAsia="lv-LV"/>
        </w:rPr>
        <w:t>lēmums atklātā konkursā “Jaunas pirmskolas izglītības iestādes būvdarbi Podniekos” - komisijas lēmums tika atstāts spēkā.</w:t>
      </w:r>
    </w:p>
    <w:p w14:paraId="3F72637D" w14:textId="732DFA1F" w:rsidR="00807563" w:rsidRPr="00E66225" w:rsidRDefault="00807563" w:rsidP="000C71A4">
      <w:pPr>
        <w:pStyle w:val="Virsraksts2"/>
        <w:ind w:left="-567" w:right="326"/>
        <w:rPr>
          <w:rFonts w:ascii="Montserrat" w:eastAsiaTheme="minorHAnsi" w:hAnsi="Montserrat" w:cstheme="minorBidi"/>
          <w:b/>
          <w:bCs/>
          <w:color w:val="D4CD40"/>
          <w:sz w:val="24"/>
          <w:szCs w:val="24"/>
        </w:rPr>
      </w:pPr>
      <w:bookmarkStart w:id="89" w:name="_Toc227666514"/>
      <w:r w:rsidRPr="00E66225">
        <w:rPr>
          <w:rFonts w:ascii="Montserrat" w:eastAsiaTheme="minorHAnsi" w:hAnsi="Montserrat" w:cstheme="minorBidi"/>
          <w:b/>
          <w:bCs/>
          <w:color w:val="D4CD40"/>
          <w:sz w:val="24"/>
          <w:szCs w:val="24"/>
        </w:rPr>
        <w:t>Izglītība</w:t>
      </w:r>
      <w:bookmarkEnd w:id="89"/>
    </w:p>
    <w:p w14:paraId="347C6F9F" w14:textId="6677908B" w:rsidR="00B96689" w:rsidRPr="00E66225" w:rsidRDefault="00B96689" w:rsidP="000C71A4">
      <w:pPr>
        <w:spacing w:before="120" w:after="0" w:line="240" w:lineRule="auto"/>
        <w:ind w:left="-567" w:right="326"/>
        <w:jc w:val="both"/>
        <w:rPr>
          <w:rFonts w:ascii="Montserrat" w:eastAsia="Calibri" w:hAnsi="Montserrat" w:cs="Times New Roman"/>
          <w:b/>
          <w:i/>
          <w:color w:val="0E1D42"/>
          <w:kern w:val="0"/>
          <w14:ligatures w14:val="none"/>
        </w:rPr>
      </w:pPr>
      <w:r w:rsidRPr="00E66225">
        <w:rPr>
          <w:rFonts w:ascii="Montserrat" w:eastAsia="Calibri" w:hAnsi="Montserrat" w:cs="Times New Roman"/>
          <w:b/>
          <w:i/>
          <w:color w:val="0E1D42"/>
          <w:kern w:val="0"/>
          <w14:ligatures w14:val="none"/>
        </w:rPr>
        <w:t>Pirmsskolas izglītība</w:t>
      </w:r>
    </w:p>
    <w:p w14:paraId="57D7731A" w14:textId="5F184079" w:rsidR="005E5A95" w:rsidRPr="00406108" w:rsidRDefault="007076CE" w:rsidP="00645A5E">
      <w:pPr>
        <w:spacing w:before="120" w:after="0" w:line="240" w:lineRule="auto"/>
        <w:ind w:left="-567" w:right="42"/>
        <w:jc w:val="both"/>
        <w:rPr>
          <w:rFonts w:ascii="Montserrat" w:eastAsia="Microsoft YaHei Light" w:hAnsi="Montserrat" w:cs="Segoe UI Light"/>
          <w:color w:val="0E1D42"/>
          <w:kern w:val="0"/>
          <w14:ligatures w14:val="none"/>
        </w:rPr>
      </w:pPr>
      <w:r w:rsidRPr="00406108">
        <w:rPr>
          <w:rFonts w:ascii="Montserrat" w:eastAsia="Microsoft YaHei Light" w:hAnsi="Montserrat" w:cs="Segoe UI Light"/>
          <w:color w:val="0E1D42"/>
          <w:kern w:val="0"/>
          <w14:ligatures w14:val="none"/>
        </w:rPr>
        <w:t xml:space="preserve">Pirmsskolas vecuma bērni apmeklēja 5 </w:t>
      </w:r>
      <w:r w:rsidR="005E5A95" w:rsidRPr="00406108">
        <w:rPr>
          <w:rFonts w:ascii="Montserrat" w:eastAsia="Microsoft YaHei Light" w:hAnsi="Montserrat" w:cs="Segoe UI Light"/>
          <w:color w:val="0E1D42"/>
          <w:kern w:val="0"/>
          <w14:ligatures w14:val="none"/>
        </w:rPr>
        <w:t xml:space="preserve">pašvaldības </w:t>
      </w:r>
      <w:r w:rsidRPr="00406108">
        <w:rPr>
          <w:rFonts w:ascii="Montserrat" w:eastAsia="Microsoft YaHei Light" w:hAnsi="Montserrat" w:cs="Segoe UI Light"/>
          <w:color w:val="0E1D42"/>
          <w:kern w:val="0"/>
          <w14:ligatures w14:val="none"/>
        </w:rPr>
        <w:t>bērnudārzus</w:t>
      </w:r>
      <w:r w:rsidR="005E5A95" w:rsidRPr="00406108">
        <w:rPr>
          <w:rFonts w:ascii="Montserrat" w:eastAsia="Microsoft YaHei Light" w:hAnsi="Montserrat" w:cs="Segoe UI Light"/>
          <w:color w:val="0E1D42"/>
          <w:kern w:val="0"/>
          <w14:ligatures w14:val="none"/>
        </w:rPr>
        <w:t xml:space="preserve">. Kopumā pašvaldības </w:t>
      </w:r>
      <w:r w:rsidR="00BE7B07">
        <w:rPr>
          <w:rFonts w:ascii="Montserrat" w:eastAsia="Microsoft YaHei Light" w:hAnsi="Montserrat" w:cs="Segoe UI Light"/>
          <w:color w:val="0E1D42"/>
          <w:kern w:val="0"/>
          <w14:ligatures w14:val="none"/>
        </w:rPr>
        <w:t>PII</w:t>
      </w:r>
      <w:r w:rsidR="005E5A95" w:rsidRPr="00406108">
        <w:rPr>
          <w:rFonts w:ascii="Montserrat" w:eastAsia="Microsoft YaHei Light" w:hAnsi="Montserrat" w:cs="Segoe UI Light"/>
          <w:color w:val="0E1D42"/>
          <w:kern w:val="0"/>
          <w14:ligatures w14:val="none"/>
        </w:rPr>
        <w:t xml:space="preserve"> māc</w:t>
      </w:r>
      <w:r w:rsidR="00BE7B07">
        <w:rPr>
          <w:rFonts w:ascii="Montserrat" w:eastAsia="Microsoft YaHei Light" w:hAnsi="Montserrat" w:cs="Segoe UI Light"/>
          <w:color w:val="0E1D42"/>
          <w:kern w:val="0"/>
          <w14:ligatures w14:val="none"/>
        </w:rPr>
        <w:t>īj</w:t>
      </w:r>
      <w:r w:rsidR="005E5A95" w:rsidRPr="00406108">
        <w:rPr>
          <w:rFonts w:ascii="Montserrat" w:eastAsia="Microsoft YaHei Light" w:hAnsi="Montserrat" w:cs="Segoe UI Light"/>
          <w:color w:val="0E1D42"/>
          <w:kern w:val="0"/>
          <w14:ligatures w14:val="none"/>
        </w:rPr>
        <w:t xml:space="preserve">ās </w:t>
      </w:r>
      <w:r w:rsidR="00406108" w:rsidRPr="00406108">
        <w:rPr>
          <w:rFonts w:ascii="Montserrat" w:eastAsia="Microsoft YaHei Light" w:hAnsi="Montserrat" w:cs="Segoe UI Light"/>
          <w:color w:val="0E1D42"/>
          <w:kern w:val="0"/>
          <w14:ligatures w14:val="none"/>
        </w:rPr>
        <w:t>1084</w:t>
      </w:r>
      <w:r w:rsidR="005E5A95" w:rsidRPr="00406108">
        <w:rPr>
          <w:rFonts w:ascii="Montserrat" w:eastAsia="Microsoft YaHei Light" w:hAnsi="Montserrat" w:cs="Segoe UI Light"/>
          <w:color w:val="0E1D42"/>
          <w:kern w:val="0"/>
          <w14:ligatures w14:val="none"/>
        </w:rPr>
        <w:t xml:space="preserve"> </w:t>
      </w:r>
      <w:r w:rsidR="00BE7B07">
        <w:rPr>
          <w:rFonts w:ascii="Montserrat" w:eastAsia="Microsoft YaHei Light" w:hAnsi="Montserrat" w:cs="Segoe UI Light"/>
          <w:color w:val="0E1D42"/>
          <w:kern w:val="0"/>
          <w14:ligatures w14:val="none"/>
        </w:rPr>
        <w:t xml:space="preserve">izglītojamie </w:t>
      </w:r>
      <w:r w:rsidR="005E5A95" w:rsidRPr="00406108">
        <w:rPr>
          <w:rFonts w:ascii="Montserrat" w:eastAsia="Microsoft YaHei Light" w:hAnsi="Montserrat" w:cs="Segoe UI Light"/>
          <w:color w:val="0E1D42"/>
          <w:kern w:val="0"/>
          <w14:ligatures w14:val="none"/>
        </w:rPr>
        <w:t>(2024.</w:t>
      </w:r>
      <w:r w:rsidR="00BE7B07">
        <w:rPr>
          <w:rFonts w:ascii="Montserrat" w:eastAsia="Microsoft YaHei Light" w:hAnsi="Montserrat" w:cs="Segoe UI Light"/>
          <w:color w:val="0E1D42"/>
          <w:kern w:val="0"/>
          <w14:ligatures w14:val="none"/>
        </w:rPr>
        <w:t xml:space="preserve"> </w:t>
      </w:r>
      <w:r w:rsidR="005E5A95" w:rsidRPr="00406108">
        <w:rPr>
          <w:rFonts w:ascii="Montserrat" w:eastAsia="Microsoft YaHei Light" w:hAnsi="Montserrat" w:cs="Segoe UI Light"/>
          <w:color w:val="0E1D42"/>
          <w:kern w:val="0"/>
          <w14:ligatures w14:val="none"/>
        </w:rPr>
        <w:t>g. 963).</w:t>
      </w:r>
    </w:p>
    <w:p w14:paraId="0F27D4A9" w14:textId="50832543" w:rsidR="005E5A95" w:rsidRPr="004C5C9A" w:rsidRDefault="005E5A95" w:rsidP="00645A5E">
      <w:pPr>
        <w:spacing w:before="120" w:after="0" w:line="240" w:lineRule="auto"/>
        <w:ind w:left="-567" w:right="42"/>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Viena bērna uzturēšanas izmaksas:</w:t>
      </w:r>
    </w:p>
    <w:p w14:paraId="06161956" w14:textId="406E562C" w:rsidR="005E5A95" w:rsidRPr="004C5C9A" w:rsidRDefault="005E5A95" w:rsidP="00E13509">
      <w:pPr>
        <w:pStyle w:val="Sarakstarindkopa"/>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lastRenderedPageBreak/>
        <w:t xml:space="preserve">PII “Strautiņš” bija </w:t>
      </w:r>
      <w:r w:rsidR="004C5C9A" w:rsidRPr="004C5C9A">
        <w:rPr>
          <w:rFonts w:ascii="Montserrat" w:eastAsia="Microsoft YaHei Light" w:hAnsi="Montserrat" w:cs="Segoe UI Light"/>
          <w:b/>
          <w:bCs/>
          <w:color w:val="0E1D42"/>
          <w:kern w:val="0"/>
          <w14:ligatures w14:val="none"/>
        </w:rPr>
        <w:t xml:space="preserve">295,33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 xml:space="preserve">341,37 </w:t>
      </w:r>
      <w:r w:rsidRPr="004C5C9A">
        <w:rPr>
          <w:rFonts w:ascii="Montserrat" w:eastAsia="Microsoft YaHei Light" w:hAnsi="Montserrat" w:cs="Segoe UI Light"/>
          <w:color w:val="0E1D42"/>
          <w:kern w:val="0"/>
          <w14:ligatures w14:val="none"/>
        </w:rPr>
        <w:t>EUR)</w:t>
      </w:r>
    </w:p>
    <w:p w14:paraId="2A1FA0E3" w14:textId="63ECA542" w:rsidR="005E5A95" w:rsidRPr="004C5C9A" w:rsidRDefault="005E5A95" w:rsidP="00E13509">
      <w:pPr>
        <w:pStyle w:val="Sarakstarindkopa"/>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PII “Mežavēji” </w:t>
      </w:r>
      <w:r w:rsidR="004C5C9A" w:rsidRPr="004C5C9A">
        <w:rPr>
          <w:rFonts w:ascii="Montserrat" w:eastAsia="Microsoft YaHei Light" w:hAnsi="Montserrat" w:cs="Segoe UI Light"/>
          <w:b/>
          <w:bCs/>
          <w:color w:val="0E1D42"/>
          <w:kern w:val="0"/>
          <w14:ligatures w14:val="none"/>
        </w:rPr>
        <w:t xml:space="preserve">398,34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 xml:space="preserve">387,40 </w:t>
      </w:r>
      <w:r w:rsidRPr="004C5C9A">
        <w:rPr>
          <w:rFonts w:ascii="Montserrat" w:eastAsia="Microsoft YaHei Light" w:hAnsi="Montserrat" w:cs="Segoe UI Light"/>
          <w:color w:val="0E1D42"/>
          <w:kern w:val="0"/>
          <w14:ligatures w14:val="none"/>
        </w:rPr>
        <w:t>EUR)</w:t>
      </w:r>
    </w:p>
    <w:p w14:paraId="7A2B72FA" w14:textId="088CB590" w:rsidR="005E5A95" w:rsidRPr="004C5C9A" w:rsidRDefault="005E5A95" w:rsidP="00E13509">
      <w:pPr>
        <w:pStyle w:val="Sarakstarindkopa"/>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Ādažu vidusskolas PII </w:t>
      </w:r>
      <w:r w:rsidR="004C5C9A" w:rsidRPr="004C5C9A">
        <w:rPr>
          <w:rFonts w:ascii="Montserrat" w:eastAsia="Microsoft YaHei Light" w:hAnsi="Montserrat" w:cs="Segoe UI Light"/>
          <w:b/>
          <w:bCs/>
          <w:color w:val="0E1D42"/>
          <w:kern w:val="0"/>
          <w14:ligatures w14:val="none"/>
        </w:rPr>
        <w:t>300,08</w:t>
      </w:r>
      <w:r w:rsidR="004C5C9A" w:rsidRPr="004C5C9A">
        <w:rPr>
          <w:b/>
          <w:bCs/>
        </w:rPr>
        <w:t xml:space="preserve">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234,33</w:t>
      </w:r>
      <w:r w:rsidR="004C5C9A" w:rsidRPr="004C5C9A">
        <w:rPr>
          <w:rFonts w:ascii="Montserrat" w:eastAsia="Microsoft YaHei Light" w:hAnsi="Montserrat" w:cs="Segoe UI Light"/>
          <w:b/>
          <w:bCs/>
          <w:color w:val="0E1D42"/>
          <w:kern w:val="0"/>
          <w14:ligatures w14:val="none"/>
        </w:rPr>
        <w:t xml:space="preserve"> </w:t>
      </w:r>
      <w:r w:rsidRPr="004C5C9A">
        <w:rPr>
          <w:rFonts w:ascii="Montserrat" w:eastAsia="Microsoft YaHei Light" w:hAnsi="Montserrat" w:cs="Segoe UI Light"/>
          <w:color w:val="0E1D42"/>
          <w:kern w:val="0"/>
          <w14:ligatures w14:val="none"/>
        </w:rPr>
        <w:t>EUR)</w:t>
      </w:r>
    </w:p>
    <w:p w14:paraId="7DA08DDC" w14:textId="191E0DF6" w:rsidR="005E5A95" w:rsidRPr="004C5C9A" w:rsidRDefault="005E5A95" w:rsidP="00E13509">
      <w:pPr>
        <w:pStyle w:val="Sarakstarindkopa"/>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PII “Riekstiņš” </w:t>
      </w:r>
      <w:r w:rsidR="004C5C9A" w:rsidRPr="004C5C9A">
        <w:rPr>
          <w:rFonts w:ascii="Montserrat" w:eastAsia="Microsoft YaHei Light" w:hAnsi="Montserrat" w:cs="Segoe UI Light"/>
          <w:b/>
          <w:bCs/>
          <w:color w:val="0E1D42"/>
          <w:kern w:val="0"/>
          <w14:ligatures w14:val="none"/>
        </w:rPr>
        <w:t xml:space="preserve">328,07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w:t>
      </w:r>
      <w:r w:rsidR="004C5C9A" w:rsidRPr="004C5C9A">
        <w:rPr>
          <w:rFonts w:ascii="Montserrat" w:eastAsia="Microsoft YaHei Light" w:hAnsi="Montserrat" w:cs="Segoe UI Light"/>
          <w:color w:val="0E1D42"/>
          <w:kern w:val="0"/>
          <w14:ligatures w14:val="none"/>
        </w:rPr>
        <w:t>24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273,02</w:t>
      </w:r>
      <w:r w:rsidR="004C5C9A" w:rsidRPr="004C5C9A">
        <w:rPr>
          <w:rFonts w:ascii="Montserrat" w:eastAsia="Microsoft YaHei Light" w:hAnsi="Montserrat" w:cs="Segoe UI Light"/>
          <w:b/>
          <w:bCs/>
          <w:color w:val="0E1D42"/>
          <w:kern w:val="0"/>
          <w14:ligatures w14:val="none"/>
        </w:rPr>
        <w:t xml:space="preserve"> </w:t>
      </w:r>
      <w:r w:rsidRPr="004C5C9A">
        <w:rPr>
          <w:rFonts w:ascii="Montserrat" w:eastAsia="Microsoft YaHei Light" w:hAnsi="Montserrat" w:cs="Segoe UI Light"/>
          <w:color w:val="0E1D42"/>
          <w:kern w:val="0"/>
          <w14:ligatures w14:val="none"/>
        </w:rPr>
        <w:t>EUR)</w:t>
      </w:r>
    </w:p>
    <w:p w14:paraId="0D6FFA6D" w14:textId="310A5622" w:rsidR="007076CE" w:rsidRDefault="005E5A95" w:rsidP="00E13509">
      <w:pPr>
        <w:pStyle w:val="Sarakstarindkopa"/>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PII “Piejūra” </w:t>
      </w:r>
      <w:r w:rsidR="004C5C9A" w:rsidRPr="004C5C9A">
        <w:rPr>
          <w:rFonts w:ascii="Montserrat" w:eastAsia="Microsoft YaHei Light" w:hAnsi="Montserrat" w:cs="Segoe UI Light"/>
          <w:b/>
          <w:bCs/>
          <w:color w:val="0E1D42"/>
          <w:kern w:val="0"/>
          <w14:ligatures w14:val="none"/>
        </w:rPr>
        <w:t>404,14</w:t>
      </w:r>
      <w:r w:rsidR="004C5C9A" w:rsidRPr="004C5C9A">
        <w:rPr>
          <w:b/>
          <w:bCs/>
        </w:rPr>
        <w:t xml:space="preserve">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 xml:space="preserve">354,10 </w:t>
      </w:r>
      <w:r w:rsidRPr="004C5C9A">
        <w:rPr>
          <w:rFonts w:ascii="Montserrat" w:eastAsia="Microsoft YaHei Light" w:hAnsi="Montserrat" w:cs="Segoe UI Light"/>
          <w:color w:val="0E1D42"/>
          <w:kern w:val="0"/>
          <w14:ligatures w14:val="none"/>
        </w:rPr>
        <w:t xml:space="preserve">EUR) </w:t>
      </w:r>
    </w:p>
    <w:p w14:paraId="7C40C293" w14:textId="54646648" w:rsidR="003E7485" w:rsidRPr="003E7485" w:rsidRDefault="003E7485" w:rsidP="000C71A4">
      <w:pPr>
        <w:spacing w:before="120" w:after="0" w:line="240" w:lineRule="auto"/>
        <w:ind w:left="-567" w:right="326"/>
        <w:jc w:val="both"/>
        <w:rPr>
          <w:rFonts w:ascii="Montserrat" w:eastAsia="Microsoft YaHei Light" w:hAnsi="Montserrat" w:cs="Segoe UI Light"/>
          <w:color w:val="0E1D42"/>
          <w:kern w:val="0"/>
          <w14:ligatures w14:val="none"/>
        </w:rPr>
      </w:pPr>
      <w:r>
        <w:rPr>
          <w:noProof/>
        </w:rPr>
        <w:drawing>
          <wp:inline distT="0" distB="0" distL="0" distR="0" wp14:anchorId="2AB4B0A6" wp14:editId="40F45931">
            <wp:extent cx="6191250" cy="1790700"/>
            <wp:effectExtent l="0" t="0" r="0" b="0"/>
            <wp:docPr id="869753931" name="Diagramma 1">
              <a:extLst xmlns:a="http://schemas.openxmlformats.org/drawingml/2006/main">
                <a:ext uri="{FF2B5EF4-FFF2-40B4-BE49-F238E27FC236}">
                  <a16:creationId xmlns:a16="http://schemas.microsoft.com/office/drawing/2014/main" id="{6E2DAA9D-9E4E-4867-2DBF-E275E5F5B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2F9EAD1" w14:textId="737D586D" w:rsidR="005E5A95" w:rsidRPr="003E7485" w:rsidRDefault="00BE7B07" w:rsidP="00645A5E">
      <w:pPr>
        <w:spacing w:before="120" w:after="0" w:line="240" w:lineRule="auto"/>
        <w:ind w:left="-567" w:right="42"/>
        <w:jc w:val="both"/>
        <w:rPr>
          <w:rFonts w:ascii="Montserrat" w:eastAsia="Microsoft YaHei Light" w:hAnsi="Montserrat" w:cs="Segoe UI Light"/>
          <w:color w:val="0E1D42"/>
          <w:kern w:val="0"/>
          <w14:ligatures w14:val="none"/>
        </w:rPr>
      </w:pPr>
      <w:r>
        <w:rPr>
          <w:rFonts w:ascii="Montserrat" w:eastAsia="Microsoft YaHei Light" w:hAnsi="Montserrat" w:cs="Segoe UI Light"/>
          <w:color w:val="0E1D42"/>
          <w:kern w:val="0"/>
          <w14:ligatures w14:val="none"/>
        </w:rPr>
        <w:t>P</w:t>
      </w:r>
      <w:r w:rsidR="006807DE" w:rsidRPr="003E7485">
        <w:rPr>
          <w:rFonts w:ascii="Montserrat" w:eastAsia="Microsoft YaHei Light" w:hAnsi="Montserrat" w:cs="Segoe UI Light"/>
          <w:color w:val="0E1D42"/>
          <w:kern w:val="0"/>
          <w14:ligatures w14:val="none"/>
        </w:rPr>
        <w:t xml:space="preserve">ašvaldības pirmsskolas izglītības rindā </w:t>
      </w:r>
      <w:r>
        <w:rPr>
          <w:rFonts w:ascii="Montserrat" w:eastAsia="Microsoft YaHei Light" w:hAnsi="Montserrat" w:cs="Segoe UI Light"/>
          <w:color w:val="0E1D42"/>
          <w:kern w:val="0"/>
          <w14:ligatures w14:val="none"/>
        </w:rPr>
        <w:t>bija</w:t>
      </w:r>
      <w:r w:rsidRPr="003E7485">
        <w:rPr>
          <w:rFonts w:ascii="Montserrat" w:eastAsia="Microsoft YaHei Light" w:hAnsi="Montserrat" w:cs="Segoe UI Light"/>
          <w:color w:val="0E1D42"/>
          <w:kern w:val="0"/>
          <w14:ligatures w14:val="none"/>
        </w:rPr>
        <w:t xml:space="preserve"> </w:t>
      </w:r>
      <w:r w:rsidR="003E7485" w:rsidRPr="003E7485">
        <w:rPr>
          <w:rFonts w:ascii="Montserrat" w:eastAsia="Microsoft YaHei Light" w:hAnsi="Montserrat" w:cs="Segoe UI Light"/>
          <w:color w:val="0E1D42"/>
          <w:kern w:val="0"/>
          <w14:ligatures w14:val="none"/>
        </w:rPr>
        <w:t>572</w:t>
      </w:r>
      <w:r w:rsidR="006807DE" w:rsidRPr="003E7485">
        <w:rPr>
          <w:rFonts w:ascii="Montserrat" w:eastAsia="Microsoft YaHei Light" w:hAnsi="Montserrat" w:cs="Segoe UI Light"/>
          <w:color w:val="0E1D42"/>
          <w:kern w:val="0"/>
          <w14:ligatures w14:val="none"/>
        </w:rPr>
        <w:t xml:space="preserve"> bērni</w:t>
      </w:r>
      <w:r w:rsidR="003E7485" w:rsidRPr="003E7485">
        <w:rPr>
          <w:rFonts w:ascii="Montserrat" w:eastAsia="Microsoft YaHei Light" w:hAnsi="Montserrat" w:cs="Segoe UI Light"/>
          <w:color w:val="0E1D42"/>
          <w:kern w:val="0"/>
          <w14:ligatures w14:val="none"/>
        </w:rPr>
        <w:t xml:space="preserve"> (2024.</w:t>
      </w:r>
      <w:r>
        <w:rPr>
          <w:rFonts w:ascii="Montserrat" w:eastAsia="Microsoft YaHei Light" w:hAnsi="Montserrat" w:cs="Segoe UI Light"/>
          <w:color w:val="0E1D42"/>
          <w:kern w:val="0"/>
          <w14:ligatures w14:val="none"/>
        </w:rPr>
        <w:t xml:space="preserve"> </w:t>
      </w:r>
      <w:r w:rsidR="003E7485" w:rsidRPr="003E7485">
        <w:rPr>
          <w:rFonts w:ascii="Montserrat" w:eastAsia="Microsoft YaHei Light" w:hAnsi="Montserrat" w:cs="Segoe UI Light"/>
          <w:color w:val="0E1D42"/>
          <w:kern w:val="0"/>
          <w14:ligatures w14:val="none"/>
        </w:rPr>
        <w:t>g. 614)</w:t>
      </w:r>
      <w:r w:rsidR="006807DE" w:rsidRPr="003E7485">
        <w:rPr>
          <w:rFonts w:ascii="Montserrat" w:eastAsia="Microsoft YaHei Light" w:hAnsi="Montserrat" w:cs="Segoe UI Light"/>
          <w:color w:val="0E1D42"/>
          <w:kern w:val="0"/>
          <w14:ligatures w14:val="none"/>
        </w:rPr>
        <w:t xml:space="preserve">. </w:t>
      </w:r>
      <w:r w:rsidR="005E5A95" w:rsidRPr="003E7485">
        <w:rPr>
          <w:rFonts w:ascii="Montserrat" w:eastAsia="Microsoft YaHei Light" w:hAnsi="Montserrat" w:cs="Segoe UI Light"/>
          <w:color w:val="0E1D42"/>
          <w:kern w:val="0"/>
          <w14:ligatures w14:val="none"/>
        </w:rPr>
        <w:t xml:space="preserve">Pašvaldībai bija noslēgti </w:t>
      </w:r>
      <w:r w:rsidR="003E7485" w:rsidRPr="003E7485">
        <w:rPr>
          <w:rFonts w:ascii="Montserrat" w:eastAsia="Microsoft YaHei Light" w:hAnsi="Montserrat" w:cs="Segoe UI Light"/>
          <w:color w:val="0E1D42"/>
          <w:kern w:val="0"/>
          <w14:ligatures w14:val="none"/>
        </w:rPr>
        <w:t>5</w:t>
      </w:r>
      <w:r w:rsidR="005E5A95" w:rsidRPr="003E7485">
        <w:rPr>
          <w:rFonts w:ascii="Montserrat" w:eastAsia="Microsoft YaHei Light" w:hAnsi="Montserrat" w:cs="Segoe UI Light"/>
          <w:color w:val="0E1D42"/>
          <w:kern w:val="0"/>
          <w14:ligatures w14:val="none"/>
        </w:rPr>
        <w:t xml:space="preserve"> līgumi ar privātajām </w:t>
      </w:r>
      <w:r>
        <w:rPr>
          <w:rFonts w:ascii="Montserrat" w:eastAsia="Microsoft YaHei Light" w:hAnsi="Montserrat" w:cs="Segoe UI Light"/>
          <w:color w:val="0E1D42"/>
          <w:kern w:val="0"/>
          <w14:ligatures w14:val="none"/>
        </w:rPr>
        <w:t>PII</w:t>
      </w:r>
      <w:r w:rsidR="005E5A95" w:rsidRPr="003E7485">
        <w:rPr>
          <w:rFonts w:ascii="Montserrat" w:eastAsia="Microsoft YaHei Light" w:hAnsi="Montserrat" w:cs="Segoe UI Light"/>
          <w:color w:val="0E1D42"/>
          <w:kern w:val="0"/>
          <w14:ligatures w14:val="none"/>
        </w:rPr>
        <w:t xml:space="preserve"> (2024. g. 16). Pašvaldības apmaksātu aukļu pakalpojumu saņ</w:t>
      </w:r>
      <w:r>
        <w:rPr>
          <w:rFonts w:ascii="Montserrat" w:eastAsia="Microsoft YaHei Light" w:hAnsi="Montserrat" w:cs="Segoe UI Light"/>
          <w:color w:val="0E1D42"/>
          <w:kern w:val="0"/>
          <w14:ligatures w14:val="none"/>
        </w:rPr>
        <w:t>ēma</w:t>
      </w:r>
      <w:r w:rsidR="005E5A95" w:rsidRPr="003E7485">
        <w:rPr>
          <w:rFonts w:ascii="Montserrat" w:eastAsia="Microsoft YaHei Light" w:hAnsi="Montserrat" w:cs="Segoe UI Light"/>
          <w:color w:val="0E1D42"/>
          <w:kern w:val="0"/>
          <w14:ligatures w14:val="none"/>
        </w:rPr>
        <w:t xml:space="preserve"> 1</w:t>
      </w:r>
      <w:r w:rsidR="003E7485" w:rsidRPr="003E7485">
        <w:rPr>
          <w:rFonts w:ascii="Montserrat" w:eastAsia="Microsoft YaHei Light" w:hAnsi="Montserrat" w:cs="Segoe UI Light"/>
          <w:color w:val="0E1D42"/>
          <w:kern w:val="0"/>
          <w14:ligatures w14:val="none"/>
        </w:rPr>
        <w:t>7</w:t>
      </w:r>
      <w:r w:rsidR="005E5A95" w:rsidRPr="003E7485">
        <w:rPr>
          <w:rFonts w:ascii="Montserrat" w:eastAsia="Microsoft YaHei Light" w:hAnsi="Montserrat" w:cs="Segoe UI Light"/>
          <w:color w:val="0E1D42"/>
          <w:kern w:val="0"/>
          <w14:ligatures w14:val="none"/>
        </w:rPr>
        <w:t xml:space="preserve"> bērni (2024. g. 14).</w:t>
      </w:r>
    </w:p>
    <w:p w14:paraId="38B2290C" w14:textId="7DCA936D" w:rsidR="005E5A95" w:rsidRPr="003E7485" w:rsidRDefault="005E5A95" w:rsidP="00645A5E">
      <w:pPr>
        <w:spacing w:before="120" w:after="120" w:line="240" w:lineRule="auto"/>
        <w:ind w:left="-567" w:right="42"/>
        <w:jc w:val="both"/>
        <w:rPr>
          <w:rFonts w:ascii="Montserrat" w:eastAsia="Times New Roman" w:hAnsi="Montserrat" w:cs="Times New Roman"/>
          <w:color w:val="0E1D42"/>
          <w:kern w:val="0"/>
          <w:lang w:eastAsia="lv-LV"/>
          <w14:ligatures w14:val="none"/>
        </w:rPr>
      </w:pPr>
      <w:r w:rsidRPr="003E7485">
        <w:rPr>
          <w:rFonts w:ascii="Montserrat" w:eastAsia="Times New Roman" w:hAnsi="Montserrat" w:cs="Times New Roman"/>
          <w:color w:val="0E1D42"/>
          <w:kern w:val="0"/>
          <w:lang w:eastAsia="lv-LV"/>
          <w14:ligatures w14:val="none"/>
        </w:rPr>
        <w:t>Pašvaldības finansējums privātajām PII:</w:t>
      </w:r>
    </w:p>
    <w:p w14:paraId="25DD7206" w14:textId="2BA327F3" w:rsidR="005E5A95" w:rsidRPr="003E7485" w:rsidRDefault="005E5A95" w:rsidP="00E13509">
      <w:pPr>
        <w:pStyle w:val="Sarakstarindkopa"/>
        <w:numPr>
          <w:ilvl w:val="0"/>
          <w:numId w:val="12"/>
        </w:numPr>
        <w:spacing w:before="120" w:after="120" w:line="240" w:lineRule="auto"/>
        <w:ind w:left="0" w:right="326" w:hanging="284"/>
        <w:jc w:val="both"/>
        <w:rPr>
          <w:rFonts w:ascii="Montserrat" w:eastAsia="Times New Roman" w:hAnsi="Montserrat" w:cs="Times New Roman"/>
          <w:color w:val="0E1D42"/>
          <w:kern w:val="0"/>
          <w:lang w:eastAsia="lv-LV"/>
          <w14:ligatures w14:val="none"/>
        </w:rPr>
      </w:pPr>
      <w:r w:rsidRPr="003E7485">
        <w:rPr>
          <w:rFonts w:ascii="Montserrat" w:eastAsia="Times New Roman" w:hAnsi="Montserrat" w:cs="Times New Roman"/>
          <w:color w:val="0E1D42"/>
          <w:kern w:val="0"/>
          <w:lang w:eastAsia="lv-LV"/>
          <w14:ligatures w14:val="none"/>
        </w:rPr>
        <w:t xml:space="preserve">par 1,5-4 g.v. bērniem </w:t>
      </w:r>
      <w:r w:rsidR="003E7485" w:rsidRPr="003E7485">
        <w:rPr>
          <w:rFonts w:ascii="Montserrat" w:eastAsia="Times New Roman" w:hAnsi="Montserrat" w:cs="Times New Roman"/>
          <w:b/>
          <w:bCs/>
          <w:color w:val="0E1D42"/>
          <w:kern w:val="0"/>
          <w:lang w:eastAsia="lv-LV"/>
          <w14:ligatures w14:val="none"/>
        </w:rPr>
        <w:t>469</w:t>
      </w:r>
      <w:r w:rsidRPr="003E7485">
        <w:rPr>
          <w:rFonts w:ascii="Montserrat" w:eastAsia="Times New Roman" w:hAnsi="Montserrat" w:cs="Times New Roman"/>
          <w:b/>
          <w:bCs/>
          <w:color w:val="0E1D42"/>
          <w:kern w:val="0"/>
          <w:lang w:eastAsia="lv-LV"/>
          <w14:ligatures w14:val="none"/>
        </w:rPr>
        <w:t xml:space="preserve"> </w:t>
      </w:r>
      <w:r w:rsidRPr="003E7485">
        <w:rPr>
          <w:rFonts w:ascii="Montserrat" w:eastAsia="Microsoft YaHei Light" w:hAnsi="Montserrat" w:cs="Segoe UI Light"/>
          <w:b/>
          <w:bCs/>
          <w:color w:val="0E1D42"/>
          <w:kern w:val="0"/>
          <w14:ligatures w14:val="none"/>
        </w:rPr>
        <w:t>EUR</w:t>
      </w:r>
      <w:r w:rsidRPr="003E7485">
        <w:rPr>
          <w:rFonts w:ascii="Montserrat" w:eastAsia="Times New Roman" w:hAnsi="Montserrat" w:cs="Times New Roman"/>
          <w:color w:val="0E1D42"/>
          <w:kern w:val="0"/>
          <w:lang w:eastAsia="lv-LV"/>
          <w14:ligatures w14:val="none"/>
        </w:rPr>
        <w:t xml:space="preserve"> mēnesī (202</w:t>
      </w:r>
      <w:r w:rsidR="003E7485" w:rsidRPr="003E7485">
        <w:rPr>
          <w:rFonts w:ascii="Montserrat" w:eastAsia="Times New Roman" w:hAnsi="Montserrat" w:cs="Times New Roman"/>
          <w:color w:val="0E1D42"/>
          <w:kern w:val="0"/>
          <w:lang w:eastAsia="lv-LV"/>
          <w14:ligatures w14:val="none"/>
        </w:rPr>
        <w:t>4</w:t>
      </w:r>
      <w:r w:rsidRPr="003E7485">
        <w:rPr>
          <w:rFonts w:ascii="Montserrat" w:eastAsia="Times New Roman" w:hAnsi="Montserrat" w:cs="Times New Roman"/>
          <w:color w:val="0E1D42"/>
          <w:kern w:val="0"/>
          <w:lang w:eastAsia="lv-LV"/>
          <w14:ligatures w14:val="none"/>
        </w:rPr>
        <w:t xml:space="preserve">. g. </w:t>
      </w:r>
      <w:r w:rsidR="003E7485" w:rsidRPr="003E7485">
        <w:rPr>
          <w:rFonts w:ascii="Montserrat" w:eastAsia="Times New Roman" w:hAnsi="Montserrat" w:cs="Times New Roman"/>
          <w:color w:val="0E1D42"/>
          <w:kern w:val="0"/>
          <w:lang w:eastAsia="lv-LV"/>
          <w14:ligatures w14:val="none"/>
        </w:rPr>
        <w:t>410</w:t>
      </w:r>
      <w:r w:rsidRPr="003E7485">
        <w:rPr>
          <w:rFonts w:ascii="Montserrat" w:eastAsia="Times New Roman" w:hAnsi="Montserrat" w:cs="Times New Roman"/>
          <w:color w:val="0E1D42"/>
          <w:kern w:val="0"/>
          <w:lang w:eastAsia="lv-LV"/>
          <w14:ligatures w14:val="none"/>
        </w:rPr>
        <w:t xml:space="preserve"> EUR)</w:t>
      </w:r>
    </w:p>
    <w:p w14:paraId="3B6C20A7" w14:textId="2D4062C1" w:rsidR="005E5A95" w:rsidRPr="003E7485" w:rsidRDefault="005E5A95" w:rsidP="00E13509">
      <w:pPr>
        <w:pStyle w:val="Sarakstarindkopa"/>
        <w:numPr>
          <w:ilvl w:val="0"/>
          <w:numId w:val="12"/>
        </w:numPr>
        <w:spacing w:before="120" w:after="120" w:line="240" w:lineRule="auto"/>
        <w:ind w:left="0" w:right="326" w:hanging="284"/>
        <w:jc w:val="both"/>
        <w:rPr>
          <w:rFonts w:ascii="Montserrat" w:eastAsia="Times New Roman" w:hAnsi="Montserrat" w:cs="Times New Roman"/>
          <w:color w:val="0E1D42"/>
          <w:kern w:val="0"/>
          <w:lang w:eastAsia="lv-LV"/>
          <w14:ligatures w14:val="none"/>
        </w:rPr>
      </w:pPr>
      <w:r w:rsidRPr="003E7485">
        <w:rPr>
          <w:rFonts w:ascii="Montserrat" w:eastAsia="Times New Roman" w:hAnsi="Montserrat" w:cs="Times New Roman"/>
          <w:color w:val="0E1D42"/>
          <w:kern w:val="0"/>
          <w:lang w:eastAsia="lv-LV"/>
          <w14:ligatures w14:val="none"/>
        </w:rPr>
        <w:t>par 5–6 g.v. b</w:t>
      </w:r>
      <w:r w:rsidRPr="003E7485">
        <w:rPr>
          <w:rFonts w:ascii="Montserrat" w:eastAsia="Calibri" w:hAnsi="Montserrat" w:cs="Times New Roman"/>
          <w:color w:val="0E1D42"/>
          <w:kern w:val="0"/>
          <w14:ligatures w14:val="none"/>
        </w:rPr>
        <w:t xml:space="preserve">ērniem </w:t>
      </w:r>
      <w:r w:rsidR="003E7485" w:rsidRPr="003E7485">
        <w:rPr>
          <w:rFonts w:ascii="Montserrat" w:eastAsia="Calibri" w:hAnsi="Montserrat" w:cs="Times New Roman"/>
          <w:b/>
          <w:bCs/>
          <w:color w:val="0E1D42"/>
          <w:kern w:val="0"/>
          <w14:ligatures w14:val="none"/>
        </w:rPr>
        <w:t>308</w:t>
      </w:r>
      <w:r w:rsidRPr="003E7485">
        <w:rPr>
          <w:rFonts w:ascii="Montserrat" w:eastAsia="Calibri" w:hAnsi="Montserrat" w:cs="Times New Roman"/>
          <w:b/>
          <w:bCs/>
          <w:color w:val="0E1D42"/>
          <w:kern w:val="0"/>
          <w14:ligatures w14:val="none"/>
        </w:rPr>
        <w:t xml:space="preserve"> EUR</w:t>
      </w:r>
      <w:r w:rsidRPr="003E7485">
        <w:rPr>
          <w:rFonts w:ascii="Montserrat" w:eastAsia="Calibri" w:hAnsi="Montserrat" w:cs="Times New Roman"/>
          <w:color w:val="0E1D42"/>
          <w:kern w:val="0"/>
          <w14:ligatures w14:val="none"/>
        </w:rPr>
        <w:t xml:space="preserve"> mēnesī (202</w:t>
      </w:r>
      <w:r w:rsidR="003E7485" w:rsidRPr="003E7485">
        <w:rPr>
          <w:rFonts w:ascii="Montserrat" w:eastAsia="Calibri" w:hAnsi="Montserrat" w:cs="Times New Roman"/>
          <w:color w:val="0E1D42"/>
          <w:kern w:val="0"/>
          <w14:ligatures w14:val="none"/>
        </w:rPr>
        <w:t>4</w:t>
      </w:r>
      <w:r w:rsidRPr="003E7485">
        <w:rPr>
          <w:rFonts w:ascii="Montserrat" w:eastAsia="Calibri" w:hAnsi="Montserrat" w:cs="Times New Roman"/>
          <w:color w:val="0E1D42"/>
          <w:kern w:val="0"/>
          <w14:ligatures w14:val="none"/>
        </w:rPr>
        <w:t xml:space="preserve">. g. </w:t>
      </w:r>
      <w:r w:rsidR="003E7485" w:rsidRPr="003E7485">
        <w:rPr>
          <w:rFonts w:ascii="Montserrat" w:eastAsia="Calibri" w:hAnsi="Montserrat" w:cs="Times New Roman"/>
          <w:color w:val="0E1D42"/>
          <w:kern w:val="0"/>
          <w14:ligatures w14:val="none"/>
        </w:rPr>
        <w:t>299</w:t>
      </w:r>
      <w:r w:rsidRPr="003E7485">
        <w:rPr>
          <w:rFonts w:ascii="Montserrat" w:eastAsia="Calibri" w:hAnsi="Montserrat" w:cs="Times New Roman"/>
          <w:color w:val="0E1D42"/>
          <w:kern w:val="0"/>
          <w14:ligatures w14:val="none"/>
        </w:rPr>
        <w:t xml:space="preserve"> EUR)</w:t>
      </w:r>
    </w:p>
    <w:p w14:paraId="7171B646" w14:textId="5AF18B66" w:rsidR="007076CE" w:rsidRDefault="003E7485" w:rsidP="000C71A4">
      <w:pPr>
        <w:spacing w:before="120" w:after="0" w:line="240" w:lineRule="auto"/>
        <w:ind w:left="-567" w:right="326"/>
        <w:jc w:val="both"/>
        <w:rPr>
          <w:rFonts w:ascii="Montserrat" w:eastAsia="Calibri" w:hAnsi="Montserrat" w:cs="Times New Roman"/>
          <w:color w:val="0E1D42"/>
          <w:kern w:val="0"/>
          <w:highlight w:val="yellow"/>
          <w14:ligatures w14:val="none"/>
        </w:rPr>
      </w:pPr>
      <w:r>
        <w:rPr>
          <w:noProof/>
        </w:rPr>
        <w:drawing>
          <wp:inline distT="0" distB="0" distL="0" distR="0" wp14:anchorId="582A10DC" wp14:editId="2DB30A84">
            <wp:extent cx="6162675" cy="1895475"/>
            <wp:effectExtent l="0" t="0" r="0" b="0"/>
            <wp:docPr id="801596230" name="Diagramma 1">
              <a:extLst xmlns:a="http://schemas.openxmlformats.org/drawingml/2006/main">
                <a:ext uri="{FF2B5EF4-FFF2-40B4-BE49-F238E27FC236}">
                  <a16:creationId xmlns:a16="http://schemas.microsoft.com/office/drawing/2014/main" id="{B7C58E99-4936-A5A6-D9F9-231CA720A1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3CD1872" w14:textId="13D9CA9C" w:rsidR="006807DE" w:rsidRPr="007076CE" w:rsidRDefault="006807DE" w:rsidP="000C71A4">
      <w:pPr>
        <w:spacing w:before="120" w:after="0" w:line="240" w:lineRule="auto"/>
        <w:ind w:left="-567" w:right="326"/>
        <w:jc w:val="both"/>
        <w:rPr>
          <w:rFonts w:ascii="Montserrat" w:eastAsia="Calibri" w:hAnsi="Montserrat" w:cs="Times New Roman"/>
          <w:b/>
          <w:i/>
          <w:color w:val="0E1D42"/>
          <w:kern w:val="0"/>
          <w14:ligatures w14:val="none"/>
        </w:rPr>
      </w:pPr>
      <w:r>
        <w:rPr>
          <w:rFonts w:ascii="Montserrat" w:eastAsia="Calibri" w:hAnsi="Montserrat" w:cs="Times New Roman"/>
          <w:b/>
          <w:i/>
          <w:color w:val="0E1D42"/>
          <w:kern w:val="0"/>
          <w14:ligatures w14:val="none"/>
        </w:rPr>
        <w:t>Pamatizglītība un vispārējā vidējā izglītība</w:t>
      </w:r>
    </w:p>
    <w:p w14:paraId="5B443C60" w14:textId="7BB9484D" w:rsidR="006807DE" w:rsidRPr="006C3069" w:rsidRDefault="001B1383" w:rsidP="00645A5E">
      <w:pPr>
        <w:spacing w:before="120" w:after="0" w:line="240" w:lineRule="auto"/>
        <w:ind w:left="-567" w:right="42"/>
        <w:jc w:val="both"/>
        <w:rPr>
          <w:rFonts w:ascii="Montserrat" w:eastAsia="Calibri" w:hAnsi="Montserrat" w:cs="Times New Roman"/>
          <w:color w:val="0E1D42"/>
          <w:kern w:val="0"/>
          <w14:ligatures w14:val="none"/>
        </w:rPr>
      </w:pPr>
      <w:r>
        <w:rPr>
          <w:noProof/>
        </w:rPr>
        <w:lastRenderedPageBreak/>
        <w:drawing>
          <wp:anchor distT="0" distB="0" distL="114300" distR="114300" simplePos="0" relativeHeight="251746304" behindDoc="0" locked="0" layoutInCell="1" allowOverlap="1" wp14:anchorId="0F969E15" wp14:editId="09289CC1">
            <wp:simplePos x="0" y="0"/>
            <wp:positionH relativeFrom="margin">
              <wp:posOffset>3027960</wp:posOffset>
            </wp:positionH>
            <wp:positionV relativeFrom="bottomMargin">
              <wp:posOffset>-3510280</wp:posOffset>
            </wp:positionV>
            <wp:extent cx="2619375" cy="2076450"/>
            <wp:effectExtent l="0" t="0" r="0" b="0"/>
            <wp:wrapSquare wrapText="bothSides"/>
            <wp:docPr id="1551223801" name="Diagramma 1">
              <a:extLst xmlns:a="http://schemas.openxmlformats.org/drawingml/2006/main">
                <a:ext uri="{FF2B5EF4-FFF2-40B4-BE49-F238E27FC236}">
                  <a16:creationId xmlns:a16="http://schemas.microsoft.com/office/drawing/2014/main" id="{7021C67C-F8CE-192D-9247-C30DCEEDF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anchor>
        </w:drawing>
      </w:r>
      <w:r w:rsidR="006807DE" w:rsidRPr="006C3069">
        <w:rPr>
          <w:rFonts w:ascii="Montserrat" w:eastAsia="Calibri" w:hAnsi="Montserrat" w:cs="Times New Roman"/>
          <w:color w:val="0E1D42"/>
          <w:kern w:val="0"/>
          <w14:ligatures w14:val="none"/>
        </w:rPr>
        <w:t xml:space="preserve">Ādažu novadā darbojas </w:t>
      </w:r>
      <w:r w:rsidR="00BE7B07" w:rsidRPr="006C3069">
        <w:rPr>
          <w:rFonts w:ascii="Montserrat" w:eastAsia="Calibri" w:hAnsi="Montserrat" w:cs="Times New Roman"/>
          <w:color w:val="0E1D42"/>
          <w:kern w:val="0"/>
          <w14:ligatures w14:val="none"/>
        </w:rPr>
        <w:t xml:space="preserve"> </w:t>
      </w:r>
      <w:r w:rsidR="006807DE" w:rsidRPr="006C3069">
        <w:rPr>
          <w:rFonts w:ascii="Montserrat" w:eastAsia="Calibri" w:hAnsi="Montserrat" w:cs="Times New Roman"/>
          <w:color w:val="0E1D42"/>
          <w:kern w:val="0"/>
          <w14:ligatures w14:val="none"/>
        </w:rPr>
        <w:t xml:space="preserve">pašvaldības dibinātas </w:t>
      </w:r>
      <w:r w:rsidR="00BE7B07">
        <w:rPr>
          <w:rFonts w:ascii="Montserrat" w:eastAsia="Calibri" w:hAnsi="Montserrat" w:cs="Times New Roman"/>
          <w:color w:val="0E1D42"/>
          <w:kern w:val="0"/>
          <w14:ligatures w14:val="none"/>
        </w:rPr>
        <w:t xml:space="preserve">2 </w:t>
      </w:r>
      <w:r w:rsidR="006807DE" w:rsidRPr="006C3069">
        <w:rPr>
          <w:rFonts w:ascii="Montserrat" w:eastAsia="Calibri" w:hAnsi="Montserrat" w:cs="Times New Roman"/>
          <w:color w:val="0E1D42"/>
          <w:kern w:val="0"/>
          <w14:ligatures w14:val="none"/>
        </w:rPr>
        <w:t>vispārējās izglītības iestādes - Ādažu vidusskola un Carnikavas vidusskola</w:t>
      </w:r>
      <w:r w:rsidR="00BE7B07">
        <w:rPr>
          <w:rFonts w:ascii="Montserrat" w:eastAsia="Calibri" w:hAnsi="Montserrat" w:cs="Times New Roman"/>
          <w:color w:val="0E1D42"/>
          <w:kern w:val="0"/>
          <w14:ligatures w14:val="none"/>
        </w:rPr>
        <w:t>. Tajās</w:t>
      </w:r>
      <w:r w:rsidR="006807DE" w:rsidRPr="006C3069">
        <w:rPr>
          <w:rFonts w:ascii="Montserrat" w:eastAsia="Calibri" w:hAnsi="Montserrat" w:cs="Times New Roman"/>
          <w:color w:val="0E1D42"/>
          <w:kern w:val="0"/>
          <w14:ligatures w14:val="none"/>
        </w:rPr>
        <w:t xml:space="preserve"> mācās </w:t>
      </w:r>
      <w:r>
        <w:rPr>
          <w:rFonts w:ascii="Montserrat" w:eastAsia="Calibri" w:hAnsi="Montserrat" w:cs="Times New Roman"/>
          <w:color w:val="0E1D42"/>
          <w:kern w:val="0"/>
          <w14:ligatures w14:val="none"/>
        </w:rPr>
        <w:t>2901</w:t>
      </w:r>
      <w:r w:rsidR="006807DE" w:rsidRPr="006C3069">
        <w:rPr>
          <w:rFonts w:ascii="Montserrat" w:eastAsia="Calibri" w:hAnsi="Montserrat" w:cs="Times New Roman"/>
          <w:color w:val="0E1D42"/>
          <w:kern w:val="0"/>
          <w14:ligatures w14:val="none"/>
        </w:rPr>
        <w:t xml:space="preserve"> </w:t>
      </w:r>
      <w:r w:rsidR="00BE7B07">
        <w:rPr>
          <w:rFonts w:ascii="Montserrat" w:eastAsia="Calibri" w:hAnsi="Montserrat" w:cs="Times New Roman"/>
          <w:color w:val="0E1D42"/>
          <w:kern w:val="0"/>
          <w14:ligatures w14:val="none"/>
        </w:rPr>
        <w:t>skolēni</w:t>
      </w:r>
      <w:r w:rsidR="006807DE" w:rsidRPr="006C3069">
        <w:rPr>
          <w:rFonts w:ascii="Montserrat" w:eastAsia="Calibri" w:hAnsi="Montserrat" w:cs="Times New Roman"/>
          <w:color w:val="0E1D42"/>
          <w:kern w:val="0"/>
          <w14:ligatures w14:val="none"/>
        </w:rPr>
        <w:t xml:space="preserve">, bet </w:t>
      </w:r>
      <w:r>
        <w:rPr>
          <w:rFonts w:ascii="Montserrat" w:eastAsia="Calibri" w:hAnsi="Montserrat" w:cs="Times New Roman"/>
          <w:color w:val="0E1D42"/>
          <w:kern w:val="0"/>
          <w14:ligatures w14:val="none"/>
        </w:rPr>
        <w:t>680</w:t>
      </w:r>
      <w:r w:rsidR="006807DE" w:rsidRPr="006C3069">
        <w:rPr>
          <w:rFonts w:ascii="Montserrat" w:eastAsia="Calibri" w:hAnsi="Montserrat" w:cs="Times New Roman"/>
          <w:color w:val="0E1D42"/>
          <w:kern w:val="0"/>
          <w14:ligatures w14:val="none"/>
        </w:rPr>
        <w:t xml:space="preserve"> Ādažu novada administratīvajā teritorijā deklarēti skolas vecu</w:t>
      </w:r>
      <w:r w:rsidR="006807DE" w:rsidRPr="006C3069">
        <w:rPr>
          <w:rFonts w:ascii="Montserrat" w:eastAsia="Calibri" w:hAnsi="Montserrat" w:cs="Times New Roman"/>
          <w:color w:val="0E1D42"/>
          <w:kern w:val="0"/>
          <w14:ligatures w14:val="none"/>
        </w:rPr>
        <w:softHyphen/>
        <w:t>ma bērni un jaunieši mācās citu pašvaldību izglītības iestādēs</w:t>
      </w:r>
      <w:r w:rsidR="006C3069" w:rsidRPr="006C3069">
        <w:rPr>
          <w:rFonts w:ascii="Montserrat" w:eastAsia="Calibri" w:hAnsi="Montserrat" w:cs="Times New Roman"/>
          <w:color w:val="0E1D42"/>
          <w:kern w:val="0"/>
          <w14:ligatures w14:val="none"/>
        </w:rPr>
        <w:t>.</w:t>
      </w:r>
      <w:r w:rsidR="00EE632B">
        <w:rPr>
          <w:rFonts w:ascii="Montserrat" w:eastAsia="Calibri" w:hAnsi="Montserrat" w:cs="Times New Roman"/>
          <w:color w:val="0E1D42"/>
          <w:kern w:val="0"/>
          <w14:ligatures w14:val="none"/>
        </w:rPr>
        <w:t xml:space="preserve"> </w:t>
      </w:r>
      <w:r w:rsidR="00EE632B" w:rsidRPr="006C3069">
        <w:rPr>
          <w:rFonts w:ascii="Montserrat" w:eastAsia="Calibri" w:hAnsi="Montserrat" w:cs="Times New Roman"/>
          <w:color w:val="0E1D42"/>
          <w:kern w:val="0"/>
          <w14:ligatures w14:val="none"/>
        </w:rPr>
        <w:t>202</w:t>
      </w:r>
      <w:r w:rsidR="00EE632B" w:rsidRPr="00EE632B">
        <w:rPr>
          <w:rFonts w:ascii="Montserrat" w:eastAsia="Calibri" w:hAnsi="Montserrat" w:cs="Times New Roman"/>
          <w:color w:val="0E1D42"/>
          <w:kern w:val="0"/>
          <w14:ligatures w14:val="none"/>
        </w:rPr>
        <w:t>5</w:t>
      </w:r>
      <w:r w:rsidR="00EE632B" w:rsidRPr="006C3069">
        <w:rPr>
          <w:rFonts w:ascii="Montserrat" w:eastAsia="Calibri" w:hAnsi="Montserrat" w:cs="Times New Roman"/>
          <w:color w:val="0E1D42"/>
          <w:kern w:val="0"/>
          <w14:ligatures w14:val="none"/>
        </w:rPr>
        <w:t xml:space="preserve">. gadā mācības 1. klasē uzsāka </w:t>
      </w:r>
      <w:r>
        <w:rPr>
          <w:rFonts w:ascii="Montserrat" w:eastAsia="Calibri" w:hAnsi="Montserrat" w:cs="Times New Roman"/>
          <w:color w:val="0E1D42"/>
          <w:kern w:val="0"/>
          <w14:ligatures w14:val="none"/>
        </w:rPr>
        <w:t>339</w:t>
      </w:r>
      <w:r w:rsidR="00EE632B" w:rsidRPr="006C3069">
        <w:rPr>
          <w:rFonts w:ascii="Montserrat" w:eastAsia="Calibri" w:hAnsi="Montserrat" w:cs="Times New Roman"/>
          <w:color w:val="0E1D42"/>
          <w:kern w:val="0"/>
          <w14:ligatures w14:val="none"/>
        </w:rPr>
        <w:t xml:space="preserve"> pirm</w:t>
      </w:r>
      <w:r w:rsidR="00EE632B" w:rsidRPr="006C3069">
        <w:rPr>
          <w:rFonts w:ascii="Montserrat" w:eastAsia="Calibri" w:hAnsi="Montserrat" w:cs="Times New Roman"/>
          <w:color w:val="0E1D42"/>
          <w:kern w:val="0"/>
          <w14:ligatures w14:val="none"/>
        </w:rPr>
        <w:softHyphen/>
        <w:t>klasnieki</w:t>
      </w:r>
      <w:r w:rsidR="00EE632B" w:rsidRPr="00EE632B">
        <w:rPr>
          <w:rFonts w:ascii="Montserrat" w:eastAsia="Calibri" w:hAnsi="Montserrat" w:cs="Times New Roman"/>
          <w:color w:val="0E1D42"/>
          <w:kern w:val="0"/>
          <w14:ligatures w14:val="none"/>
        </w:rPr>
        <w:t>.</w:t>
      </w:r>
    </w:p>
    <w:p w14:paraId="53F6976E" w14:textId="45BEE3F2" w:rsidR="006C3069" w:rsidRDefault="00EE632B" w:rsidP="00390F96">
      <w:pPr>
        <w:tabs>
          <w:tab w:val="left" w:pos="567"/>
        </w:tabs>
        <w:spacing w:before="120" w:after="120"/>
        <w:ind w:left="-567" w:right="40"/>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A</w:t>
      </w:r>
      <w:r w:rsidRPr="007076CE">
        <w:rPr>
          <w:rFonts w:ascii="Montserrat" w:eastAsia="Calibri" w:hAnsi="Montserrat" w:cs="Times New Roman"/>
          <w:color w:val="0E1D42"/>
          <w:kern w:val="0"/>
          <w14:ligatures w14:val="none"/>
        </w:rPr>
        <w:t xml:space="preserve">r </w:t>
      </w:r>
      <w:r>
        <w:rPr>
          <w:rFonts w:ascii="Montserrat" w:eastAsia="Calibri" w:hAnsi="Montserrat" w:cs="Times New Roman"/>
          <w:color w:val="0E1D42"/>
          <w:kern w:val="0"/>
          <w14:ligatures w14:val="none"/>
        </w:rPr>
        <w:t>a</w:t>
      </w:r>
      <w:r w:rsidRPr="007076CE">
        <w:rPr>
          <w:rFonts w:ascii="Montserrat" w:eastAsia="Calibri" w:hAnsi="Montserrat" w:cs="Times New Roman"/>
          <w:color w:val="0E1D42"/>
          <w:kern w:val="0"/>
          <w14:ligatures w14:val="none"/>
        </w:rPr>
        <w:t xml:space="preserve">tzinības rakstu par augstiem sasniegumiem mācībās (vidējais vērtējums 8 balles un augstāk) apbalvoti </w:t>
      </w:r>
      <w:r w:rsidR="00BE7B07">
        <w:rPr>
          <w:rFonts w:ascii="Montserrat" w:eastAsia="Calibri" w:hAnsi="Montserrat" w:cs="Times New Roman"/>
          <w:color w:val="0E1D42"/>
          <w:kern w:val="0"/>
          <w14:ligatures w14:val="none"/>
        </w:rPr>
        <w:t xml:space="preserve">Ādažu vidusskolas 448 skolēni </w:t>
      </w:r>
      <w:r>
        <w:rPr>
          <w:rFonts w:ascii="Montserrat" w:eastAsia="Calibri" w:hAnsi="Montserrat" w:cs="Times New Roman"/>
          <w:color w:val="0E1D42"/>
          <w:kern w:val="0"/>
          <w14:ligatures w14:val="none"/>
        </w:rPr>
        <w:t xml:space="preserve"> </w:t>
      </w:r>
      <w:r w:rsidRPr="007076CE">
        <w:rPr>
          <w:rFonts w:ascii="Montserrat" w:eastAsia="Calibri" w:hAnsi="Montserrat" w:cs="Times New Roman"/>
          <w:color w:val="0E1D42"/>
          <w:kern w:val="0"/>
          <w14:ligatures w14:val="none"/>
        </w:rPr>
        <w:t>(202</w:t>
      </w:r>
      <w:r>
        <w:rPr>
          <w:rFonts w:ascii="Montserrat" w:eastAsia="Calibri" w:hAnsi="Montserrat" w:cs="Times New Roman"/>
          <w:color w:val="0E1D42"/>
          <w:kern w:val="0"/>
          <w14:ligatures w14:val="none"/>
        </w:rPr>
        <w:t>4</w:t>
      </w:r>
      <w:r w:rsidRPr="007076CE">
        <w:rPr>
          <w:rFonts w:ascii="Montserrat" w:eastAsia="Calibri" w:hAnsi="Montserrat" w:cs="Times New Roman"/>
          <w:color w:val="0E1D42"/>
          <w:kern w:val="0"/>
          <w14:ligatures w14:val="none"/>
        </w:rPr>
        <w:t xml:space="preserve">. g. </w:t>
      </w:r>
      <w:r w:rsidR="001B1383">
        <w:rPr>
          <w:rFonts w:ascii="Montserrat" w:eastAsia="Calibri" w:hAnsi="Montserrat" w:cs="Times New Roman"/>
          <w:color w:val="0E1D42"/>
          <w:kern w:val="0"/>
          <w14:ligatures w14:val="none"/>
        </w:rPr>
        <w:t>384</w:t>
      </w:r>
      <w:r w:rsidRPr="007076CE">
        <w:rPr>
          <w:rFonts w:ascii="Montserrat" w:eastAsia="Calibri" w:hAnsi="Montserrat" w:cs="Times New Roman"/>
          <w:color w:val="0E1D42"/>
          <w:kern w:val="0"/>
          <w14:ligatures w14:val="none"/>
        </w:rPr>
        <w:t>)</w:t>
      </w:r>
      <w:r w:rsidR="001B1383">
        <w:rPr>
          <w:rFonts w:ascii="Montserrat" w:eastAsia="Calibri" w:hAnsi="Montserrat" w:cs="Times New Roman"/>
          <w:color w:val="0E1D42"/>
          <w:kern w:val="0"/>
          <w14:ligatures w14:val="none"/>
        </w:rPr>
        <w:t xml:space="preserve">. Carnikavas vidusskolā </w:t>
      </w:r>
      <w:r w:rsidR="001B1383" w:rsidRPr="001B1383">
        <w:rPr>
          <w:rFonts w:ascii="Montserrat" w:eastAsia="Calibri" w:hAnsi="Montserrat" w:cs="Times New Roman"/>
          <w:color w:val="0E1D42"/>
          <w:kern w:val="0"/>
          <w14:ligatures w14:val="none"/>
        </w:rPr>
        <w:t xml:space="preserve">Zelta </w:t>
      </w:r>
      <w:r w:rsidR="001B1383">
        <w:rPr>
          <w:rFonts w:ascii="Montserrat" w:eastAsia="Calibri" w:hAnsi="Montserrat" w:cs="Times New Roman"/>
          <w:color w:val="0E1D42"/>
          <w:kern w:val="0"/>
          <w14:ligatures w14:val="none"/>
        </w:rPr>
        <w:t xml:space="preserve">un Sudraba </w:t>
      </w:r>
      <w:r w:rsidR="001B1383" w:rsidRPr="001B1383">
        <w:rPr>
          <w:rFonts w:ascii="Montserrat" w:eastAsia="Calibri" w:hAnsi="Montserrat" w:cs="Times New Roman"/>
          <w:color w:val="0E1D42"/>
          <w:kern w:val="0"/>
          <w14:ligatures w14:val="none"/>
        </w:rPr>
        <w:t xml:space="preserve">liecības par augstiem mācību sasniegumiem mācībās saņēma </w:t>
      </w:r>
      <w:r w:rsidR="00707B54">
        <w:rPr>
          <w:rFonts w:ascii="Montserrat" w:eastAsia="Calibri" w:hAnsi="Montserrat" w:cs="Times New Roman"/>
          <w:color w:val="0E1D42"/>
          <w:kern w:val="0"/>
          <w14:ligatures w14:val="none"/>
        </w:rPr>
        <w:t>120</w:t>
      </w:r>
      <w:r w:rsidR="001B1383" w:rsidRPr="001B1383">
        <w:rPr>
          <w:rFonts w:ascii="Montserrat" w:eastAsia="Calibri" w:hAnsi="Montserrat" w:cs="Times New Roman"/>
          <w:color w:val="0E1D42"/>
          <w:kern w:val="0"/>
          <w14:ligatures w14:val="none"/>
        </w:rPr>
        <w:t xml:space="preserve"> 4.-10. klašu izglītojamie (202</w:t>
      </w:r>
      <w:r w:rsidR="00707B54">
        <w:rPr>
          <w:rFonts w:ascii="Montserrat" w:eastAsia="Calibri" w:hAnsi="Montserrat" w:cs="Times New Roman"/>
          <w:color w:val="0E1D42"/>
          <w:kern w:val="0"/>
          <w14:ligatures w14:val="none"/>
        </w:rPr>
        <w:t>4</w:t>
      </w:r>
      <w:r w:rsidR="001B1383" w:rsidRPr="001B1383">
        <w:rPr>
          <w:rFonts w:ascii="Montserrat" w:eastAsia="Calibri" w:hAnsi="Montserrat" w:cs="Times New Roman"/>
          <w:color w:val="0E1D42"/>
          <w:kern w:val="0"/>
          <w14:ligatures w14:val="none"/>
        </w:rPr>
        <w:t xml:space="preserve">. </w:t>
      </w:r>
      <w:r w:rsidR="007008BA">
        <w:rPr>
          <w:rFonts w:ascii="Montserrat" w:eastAsia="Calibri" w:hAnsi="Montserrat" w:cs="Times New Roman"/>
          <w:color w:val="0E1D42"/>
          <w:kern w:val="0"/>
          <w14:ligatures w14:val="none"/>
        </w:rPr>
        <w:t xml:space="preserve">g. </w:t>
      </w:r>
      <w:r w:rsidR="001B1383" w:rsidRPr="001B1383">
        <w:rPr>
          <w:rFonts w:ascii="Montserrat" w:eastAsia="Calibri" w:hAnsi="Montserrat" w:cs="Times New Roman"/>
          <w:color w:val="0E1D42"/>
          <w:kern w:val="0"/>
          <w14:ligatures w14:val="none"/>
        </w:rPr>
        <w:t>1</w:t>
      </w:r>
      <w:r w:rsidR="00707B54">
        <w:rPr>
          <w:rFonts w:ascii="Montserrat" w:eastAsia="Calibri" w:hAnsi="Montserrat" w:cs="Times New Roman"/>
          <w:color w:val="0E1D42"/>
          <w:kern w:val="0"/>
          <w14:ligatures w14:val="none"/>
        </w:rPr>
        <w:t>10</w:t>
      </w:r>
      <w:r w:rsidR="001B1383" w:rsidRPr="001B1383">
        <w:rPr>
          <w:rFonts w:ascii="Montserrat" w:eastAsia="Calibri" w:hAnsi="Montserrat" w:cs="Times New Roman"/>
          <w:color w:val="0E1D42"/>
          <w:kern w:val="0"/>
          <w14:ligatures w14:val="none"/>
        </w:rPr>
        <w:t>)</w:t>
      </w:r>
      <w:r w:rsidR="00707B54">
        <w:rPr>
          <w:rFonts w:ascii="Montserrat" w:eastAsia="Calibri" w:hAnsi="Montserrat" w:cs="Times New Roman"/>
          <w:color w:val="0E1D42"/>
          <w:kern w:val="0"/>
          <w14:ligatures w14:val="none"/>
        </w:rPr>
        <w:t>.</w:t>
      </w:r>
    </w:p>
    <w:p w14:paraId="6E50E809" w14:textId="6A568C27" w:rsidR="00390F96" w:rsidRDefault="00390F96" w:rsidP="00390F96">
      <w:pPr>
        <w:tabs>
          <w:tab w:val="left" w:pos="567"/>
        </w:tabs>
        <w:spacing w:before="120" w:after="120"/>
        <w:ind w:left="-567" w:right="40"/>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 xml:space="preserve">Iniciatīvas “Latvijas skolas soma” ietvaros kultūrizglītības pasākumiem skolēniem </w:t>
      </w:r>
      <w:r w:rsidR="00BE7B07">
        <w:rPr>
          <w:rFonts w:ascii="Montserrat" w:eastAsia="Calibri" w:hAnsi="Montserrat" w:cs="Times New Roman"/>
          <w:color w:val="0E1D42"/>
          <w:kern w:val="0"/>
          <w14:ligatures w14:val="none"/>
        </w:rPr>
        <w:t>tika</w:t>
      </w:r>
      <w:r w:rsidRPr="00390F96">
        <w:rPr>
          <w:rFonts w:ascii="Montserrat" w:eastAsia="Calibri" w:hAnsi="Montserrat" w:cs="Times New Roman"/>
          <w:color w:val="0E1D42"/>
          <w:kern w:val="0"/>
          <w14:ligatures w14:val="none"/>
        </w:rPr>
        <w:t xml:space="preserve"> iztērēti 55</w:t>
      </w:r>
      <w:r w:rsidR="00BE7B07">
        <w:rPr>
          <w:rFonts w:ascii="Montserrat" w:eastAsia="Calibri" w:hAnsi="Montserrat" w:cs="Times New Roman"/>
          <w:color w:val="0E1D42"/>
          <w:kern w:val="0"/>
          <w14:ligatures w14:val="none"/>
        </w:rPr>
        <w:t> </w:t>
      </w:r>
      <w:r w:rsidRPr="00390F96">
        <w:rPr>
          <w:rFonts w:ascii="Montserrat" w:eastAsia="Calibri" w:hAnsi="Montserrat" w:cs="Times New Roman"/>
          <w:color w:val="0E1D42"/>
          <w:kern w:val="0"/>
          <w14:ligatures w14:val="none"/>
        </w:rPr>
        <w:t>160</w:t>
      </w:r>
      <w:r w:rsidR="00BE7B07">
        <w:rPr>
          <w:rFonts w:ascii="Montserrat" w:eastAsia="Calibri" w:hAnsi="Montserrat" w:cs="Times New Roman"/>
          <w:color w:val="0E1D42"/>
          <w:kern w:val="0"/>
          <w14:ligatures w14:val="none"/>
        </w:rPr>
        <w:t xml:space="preserve"> </w:t>
      </w:r>
      <w:r w:rsidRPr="00390F96">
        <w:rPr>
          <w:rFonts w:ascii="Montserrat" w:eastAsia="Calibri" w:hAnsi="Montserrat" w:cs="Times New Roman"/>
          <w:color w:val="0E1D42"/>
          <w:kern w:val="0"/>
          <w14:ligatures w14:val="none"/>
        </w:rPr>
        <w:t>EUR.</w:t>
      </w:r>
    </w:p>
    <w:p w14:paraId="578D78D0" w14:textId="3E5ECA95" w:rsidR="00390F96" w:rsidRPr="009D5382" w:rsidRDefault="00390F96" w:rsidP="00390F96">
      <w:pPr>
        <w:spacing w:after="0" w:line="240" w:lineRule="auto"/>
        <w:ind w:left="928"/>
        <w:jc w:val="both"/>
        <w:rPr>
          <w:rFonts w:eastAsia="Times New Roman"/>
        </w:rPr>
      </w:pPr>
    </w:p>
    <w:p w14:paraId="40ECCD51" w14:textId="77777777" w:rsidR="00390F96" w:rsidRPr="00707B54" w:rsidRDefault="00390F96" w:rsidP="00645A5E">
      <w:pPr>
        <w:tabs>
          <w:tab w:val="left" w:pos="567"/>
        </w:tabs>
        <w:spacing w:before="20" w:after="20"/>
        <w:ind w:left="-567" w:right="42"/>
        <w:jc w:val="both"/>
        <w:rPr>
          <w:rFonts w:ascii="Times New Roman" w:eastAsia="Times New Roman" w:hAnsi="Times New Roman" w:cs="Times New Roman"/>
          <w:color w:val="000000"/>
          <w:kern w:val="0"/>
          <w:lang w:eastAsia="en-GB"/>
          <w14:ligatures w14:val="none"/>
        </w:rPr>
      </w:pPr>
    </w:p>
    <w:p w14:paraId="6115B720" w14:textId="154B931B" w:rsidR="00E51D4E" w:rsidRDefault="006C3069" w:rsidP="00645A5E">
      <w:pPr>
        <w:spacing w:before="120" w:after="20" w:line="240" w:lineRule="auto"/>
        <w:ind w:left="-567" w:right="42"/>
        <w:jc w:val="both"/>
        <w:rPr>
          <w:rFonts w:ascii="Montserrat" w:eastAsia="Times New Roman" w:hAnsi="Montserrat" w:cs="Times New Roman"/>
          <w:color w:val="0E1D42"/>
          <w:kern w:val="0"/>
          <w:lang w:eastAsia="lv-LV"/>
          <w14:ligatures w14:val="none"/>
        </w:rPr>
      </w:pPr>
      <w:r w:rsidRPr="007076CE">
        <w:rPr>
          <w:rFonts w:ascii="Montserrat" w:eastAsia="Times New Roman" w:hAnsi="Montserrat" w:cs="Times New Roman"/>
          <w:b/>
          <w:color w:val="0E1D42"/>
          <w:kern w:val="0"/>
          <w:lang w:eastAsia="lv-LV"/>
          <w14:ligatures w14:val="none"/>
        </w:rPr>
        <w:t xml:space="preserve">Ādažu vidusskolas </w:t>
      </w:r>
      <w:r w:rsidR="00707B54">
        <w:rPr>
          <w:rFonts w:ascii="Montserrat" w:eastAsia="Times New Roman" w:hAnsi="Montserrat" w:cs="Times New Roman"/>
          <w:color w:val="0E1D42"/>
          <w:kern w:val="0"/>
          <w:lang w:eastAsia="lv-LV"/>
          <w14:ligatures w14:val="none"/>
        </w:rPr>
        <w:t>166</w:t>
      </w:r>
      <w:r w:rsidRPr="007076CE">
        <w:rPr>
          <w:rFonts w:ascii="Montserrat" w:eastAsia="Times New Roman" w:hAnsi="Montserrat" w:cs="Times New Roman"/>
          <w:color w:val="0E1D42"/>
          <w:kern w:val="0"/>
          <w:lang w:eastAsia="lv-LV"/>
          <w14:ligatures w14:val="none"/>
        </w:rPr>
        <w:t xml:space="preserve"> skolēns saņēma apliecību par pamatizglītības programmas apguvi un </w:t>
      </w:r>
      <w:r w:rsidR="00707B54">
        <w:rPr>
          <w:rFonts w:ascii="Montserrat" w:eastAsia="Times New Roman" w:hAnsi="Montserrat" w:cs="Times New Roman"/>
          <w:color w:val="0E1D42"/>
          <w:kern w:val="0"/>
          <w:lang w:eastAsia="lv-LV"/>
          <w14:ligatures w14:val="none"/>
        </w:rPr>
        <w:t>69</w:t>
      </w:r>
      <w:r w:rsidRPr="007076CE">
        <w:rPr>
          <w:rFonts w:ascii="Montserrat" w:eastAsia="Times New Roman" w:hAnsi="Montserrat" w:cs="Times New Roman"/>
          <w:color w:val="0E1D42"/>
          <w:kern w:val="0"/>
          <w:lang w:eastAsia="lv-LV"/>
          <w14:ligatures w14:val="none"/>
        </w:rPr>
        <w:t xml:space="preserve"> skolēni - atestātu par vispārējās vidējās izglītības apguvi (202</w:t>
      </w:r>
      <w:r w:rsidR="00E51D4E">
        <w:rPr>
          <w:rFonts w:ascii="Montserrat" w:eastAsia="Times New Roman" w:hAnsi="Montserrat" w:cs="Times New Roman"/>
          <w:color w:val="0E1D42"/>
          <w:kern w:val="0"/>
          <w:lang w:eastAsia="lv-LV"/>
          <w14:ligatures w14:val="none"/>
        </w:rPr>
        <w:t>4</w:t>
      </w:r>
      <w:r w:rsidRPr="007076CE">
        <w:rPr>
          <w:rFonts w:ascii="Montserrat" w:eastAsia="Times New Roman" w:hAnsi="Montserrat" w:cs="Times New Roman"/>
          <w:color w:val="0E1D42"/>
          <w:kern w:val="0"/>
          <w:lang w:eastAsia="lv-LV"/>
          <w14:ligatures w14:val="none"/>
        </w:rPr>
        <w:t xml:space="preserve">. g. </w:t>
      </w:r>
      <w:r w:rsidR="00707B54">
        <w:rPr>
          <w:rFonts w:ascii="Montserrat" w:eastAsia="Times New Roman" w:hAnsi="Montserrat" w:cs="Times New Roman"/>
          <w:color w:val="0E1D42"/>
          <w:kern w:val="0"/>
          <w:lang w:eastAsia="lv-LV"/>
          <w14:ligatures w14:val="none"/>
        </w:rPr>
        <w:t>171</w:t>
      </w:r>
      <w:r w:rsidRPr="007076CE">
        <w:rPr>
          <w:rFonts w:ascii="Montserrat" w:eastAsia="Times New Roman" w:hAnsi="Montserrat" w:cs="Times New Roman"/>
          <w:color w:val="0E1D42"/>
          <w:kern w:val="0"/>
          <w:lang w:eastAsia="lv-LV"/>
          <w14:ligatures w14:val="none"/>
        </w:rPr>
        <w:t xml:space="preserve"> un </w:t>
      </w:r>
      <w:r w:rsidR="00707B54">
        <w:rPr>
          <w:rFonts w:ascii="Montserrat" w:eastAsia="Times New Roman" w:hAnsi="Montserrat" w:cs="Times New Roman"/>
          <w:color w:val="0E1D42"/>
          <w:kern w:val="0"/>
          <w:lang w:eastAsia="lv-LV"/>
          <w14:ligatures w14:val="none"/>
        </w:rPr>
        <w:t>69</w:t>
      </w:r>
      <w:r w:rsidRPr="007076CE">
        <w:rPr>
          <w:rFonts w:ascii="Montserrat" w:eastAsia="Times New Roman" w:hAnsi="Montserrat" w:cs="Times New Roman"/>
          <w:color w:val="0E1D42"/>
          <w:kern w:val="0"/>
          <w:lang w:eastAsia="lv-LV"/>
          <w14:ligatures w14:val="none"/>
        </w:rPr>
        <w:t>).</w:t>
      </w:r>
      <w:r>
        <w:rPr>
          <w:rFonts w:ascii="Montserrat" w:eastAsia="Times New Roman" w:hAnsi="Montserrat" w:cs="Times New Roman"/>
          <w:color w:val="0E1D42"/>
          <w:kern w:val="0"/>
          <w:lang w:eastAsia="lv-LV"/>
          <w14:ligatures w14:val="none"/>
        </w:rPr>
        <w:t xml:space="preserve"> </w:t>
      </w:r>
    </w:p>
    <w:p w14:paraId="138FFB62" w14:textId="5A6380DE" w:rsidR="001E3963" w:rsidRDefault="00E51D4E" w:rsidP="00645A5E">
      <w:pPr>
        <w:spacing w:before="120" w:after="20" w:line="240" w:lineRule="auto"/>
        <w:ind w:left="-567" w:right="42"/>
        <w:jc w:val="both"/>
        <w:rPr>
          <w:rFonts w:ascii="Montserrat" w:eastAsia="Times New Roman" w:hAnsi="Montserrat" w:cs="Times New Roman"/>
          <w:color w:val="0E1D42"/>
          <w:kern w:val="0"/>
          <w:lang w:eastAsia="lv-LV"/>
          <w14:ligatures w14:val="none"/>
        </w:rPr>
      </w:pPr>
      <w:r w:rsidRPr="00E51D4E">
        <w:rPr>
          <w:rFonts w:ascii="Montserrat" w:eastAsia="Times New Roman" w:hAnsi="Montserrat" w:cs="Times New Roman"/>
          <w:b/>
          <w:bCs/>
          <w:color w:val="0E1D42"/>
          <w:kern w:val="0"/>
          <w:lang w:eastAsia="lv-LV"/>
          <w14:ligatures w14:val="none"/>
        </w:rPr>
        <w:t>Carnikavas vidusskolā</w:t>
      </w:r>
      <w:r>
        <w:rPr>
          <w:rFonts w:ascii="Montserrat" w:eastAsia="Times New Roman" w:hAnsi="Montserrat" w:cs="Times New Roman"/>
          <w:color w:val="0E1D42"/>
          <w:kern w:val="0"/>
          <w:lang w:eastAsia="lv-LV"/>
          <w14:ligatures w14:val="none"/>
        </w:rPr>
        <w:t xml:space="preserve"> </w:t>
      </w:r>
      <w:r w:rsidR="00707B54">
        <w:rPr>
          <w:rFonts w:ascii="Montserrat" w:eastAsia="Times New Roman" w:hAnsi="Montserrat" w:cs="Times New Roman"/>
          <w:color w:val="0E1D42"/>
          <w:kern w:val="0"/>
          <w:lang w:eastAsia="lv-LV"/>
          <w14:ligatures w14:val="none"/>
        </w:rPr>
        <w:t>44</w:t>
      </w:r>
      <w:r>
        <w:rPr>
          <w:rFonts w:ascii="Montserrat" w:eastAsia="Times New Roman" w:hAnsi="Montserrat" w:cs="Times New Roman"/>
          <w:color w:val="0E1D42"/>
          <w:kern w:val="0"/>
          <w:lang w:eastAsia="lv-LV"/>
          <w14:ligatures w14:val="none"/>
        </w:rPr>
        <w:t xml:space="preserve"> </w:t>
      </w:r>
      <w:r w:rsidRPr="007076CE">
        <w:rPr>
          <w:rFonts w:ascii="Montserrat" w:eastAsia="Times New Roman" w:hAnsi="Montserrat" w:cs="Times New Roman"/>
          <w:color w:val="0E1D42"/>
          <w:kern w:val="0"/>
          <w:lang w:eastAsia="lv-LV"/>
          <w14:ligatures w14:val="none"/>
        </w:rPr>
        <w:t>skolēn</w:t>
      </w:r>
      <w:r w:rsidR="00707B54">
        <w:rPr>
          <w:rFonts w:ascii="Montserrat" w:eastAsia="Times New Roman" w:hAnsi="Montserrat" w:cs="Times New Roman"/>
          <w:color w:val="0E1D42"/>
          <w:kern w:val="0"/>
          <w:lang w:eastAsia="lv-LV"/>
          <w14:ligatures w14:val="none"/>
        </w:rPr>
        <w:t>i</w:t>
      </w:r>
      <w:r w:rsidRPr="007076CE">
        <w:rPr>
          <w:rFonts w:ascii="Montserrat" w:eastAsia="Times New Roman" w:hAnsi="Montserrat" w:cs="Times New Roman"/>
          <w:color w:val="0E1D42"/>
          <w:kern w:val="0"/>
          <w:lang w:eastAsia="lv-LV"/>
          <w14:ligatures w14:val="none"/>
        </w:rPr>
        <w:t xml:space="preserve"> saņēma apliecību par pamatizglītības programmas apguvi (202</w:t>
      </w:r>
      <w:r>
        <w:rPr>
          <w:rFonts w:ascii="Montserrat" w:eastAsia="Times New Roman" w:hAnsi="Montserrat" w:cs="Times New Roman"/>
          <w:color w:val="0E1D42"/>
          <w:kern w:val="0"/>
          <w:lang w:eastAsia="lv-LV"/>
          <w14:ligatures w14:val="none"/>
        </w:rPr>
        <w:t>4</w:t>
      </w:r>
      <w:r w:rsidRPr="007076CE">
        <w:rPr>
          <w:rFonts w:ascii="Montserrat" w:eastAsia="Times New Roman" w:hAnsi="Montserrat" w:cs="Times New Roman"/>
          <w:color w:val="0E1D42"/>
          <w:kern w:val="0"/>
          <w:lang w:eastAsia="lv-LV"/>
          <w14:ligatures w14:val="none"/>
        </w:rPr>
        <w:t xml:space="preserve">. g. </w:t>
      </w:r>
      <w:r w:rsidR="00707B54">
        <w:rPr>
          <w:rFonts w:ascii="Montserrat" w:eastAsia="Times New Roman" w:hAnsi="Montserrat" w:cs="Times New Roman"/>
          <w:color w:val="0E1D42"/>
          <w:kern w:val="0"/>
          <w:lang w:eastAsia="lv-LV"/>
          <w14:ligatures w14:val="none"/>
        </w:rPr>
        <w:t>48</w:t>
      </w:r>
      <w:r w:rsidRPr="007076CE">
        <w:rPr>
          <w:rFonts w:ascii="Montserrat" w:eastAsia="Times New Roman" w:hAnsi="Montserrat" w:cs="Times New Roman"/>
          <w:color w:val="0E1D42"/>
          <w:kern w:val="0"/>
          <w:lang w:eastAsia="lv-LV"/>
          <w14:ligatures w14:val="none"/>
        </w:rPr>
        <w:t>).</w:t>
      </w:r>
    </w:p>
    <w:p w14:paraId="72FF60BB" w14:textId="213B4C28" w:rsidR="00E51D4E" w:rsidRDefault="007076CE" w:rsidP="00645A5E">
      <w:pPr>
        <w:spacing w:before="120" w:after="20" w:line="240" w:lineRule="auto"/>
        <w:ind w:left="-567" w:right="42"/>
        <w:jc w:val="both"/>
        <w:rPr>
          <w:rFonts w:ascii="Montserrat" w:eastAsia="Calibri" w:hAnsi="Montserrat" w:cs="Times New Roman"/>
          <w:color w:val="0E1D42"/>
          <w:kern w:val="0"/>
          <w14:ligatures w14:val="none"/>
        </w:rPr>
      </w:pPr>
      <w:r w:rsidRPr="007076CE">
        <w:rPr>
          <w:rFonts w:ascii="Montserrat" w:eastAsia="Calibri" w:hAnsi="Montserrat" w:cs="Times New Roman"/>
          <w:color w:val="0E1D42"/>
          <w:kern w:val="0"/>
          <w14:ligatures w14:val="none"/>
        </w:rPr>
        <w:t>Izglītību augstākajās mācību iestādēs</w:t>
      </w:r>
      <w:r w:rsidR="00707B54">
        <w:rPr>
          <w:rFonts w:ascii="Montserrat" w:eastAsia="Calibri" w:hAnsi="Montserrat" w:cs="Times New Roman"/>
          <w:color w:val="0E1D42"/>
          <w:kern w:val="0"/>
          <w14:ligatures w14:val="none"/>
        </w:rPr>
        <w:t xml:space="preserve"> </w:t>
      </w:r>
      <w:r w:rsidRPr="007076CE">
        <w:rPr>
          <w:rFonts w:ascii="Montserrat" w:eastAsia="Calibri" w:hAnsi="Montserrat" w:cs="Times New Roman"/>
          <w:color w:val="0E1D42"/>
          <w:kern w:val="0"/>
          <w14:ligatures w14:val="none"/>
        </w:rPr>
        <w:t xml:space="preserve">turpināja 88,4 % no </w:t>
      </w:r>
      <w:r w:rsidR="00707B54">
        <w:rPr>
          <w:rFonts w:ascii="Montserrat" w:eastAsia="Calibri" w:hAnsi="Montserrat" w:cs="Times New Roman"/>
          <w:color w:val="0E1D42"/>
          <w:kern w:val="0"/>
          <w14:ligatures w14:val="none"/>
        </w:rPr>
        <w:t xml:space="preserve">Ādažu vidusskolas </w:t>
      </w:r>
      <w:r w:rsidRPr="007076CE">
        <w:rPr>
          <w:rFonts w:ascii="Montserrat" w:eastAsia="Calibri" w:hAnsi="Montserrat" w:cs="Times New Roman"/>
          <w:color w:val="0E1D42"/>
          <w:kern w:val="0"/>
          <w14:ligatures w14:val="none"/>
        </w:rPr>
        <w:t>absolventiem (202</w:t>
      </w:r>
      <w:r w:rsidR="00707B54">
        <w:rPr>
          <w:rFonts w:ascii="Montserrat" w:eastAsia="Calibri" w:hAnsi="Montserrat" w:cs="Times New Roman"/>
          <w:color w:val="0E1D42"/>
          <w:kern w:val="0"/>
          <w14:ligatures w14:val="none"/>
        </w:rPr>
        <w:t>4</w:t>
      </w:r>
      <w:r w:rsidRPr="007076CE">
        <w:rPr>
          <w:rFonts w:ascii="Montserrat" w:eastAsia="Calibri" w:hAnsi="Montserrat" w:cs="Times New Roman"/>
          <w:color w:val="0E1D42"/>
          <w:kern w:val="0"/>
          <w14:ligatures w14:val="none"/>
        </w:rPr>
        <w:t xml:space="preserve">. g. </w:t>
      </w:r>
      <w:r w:rsidR="00707B54">
        <w:rPr>
          <w:rFonts w:ascii="Montserrat" w:eastAsia="Calibri" w:hAnsi="Montserrat" w:cs="Times New Roman"/>
          <w:color w:val="0E1D42"/>
          <w:kern w:val="0"/>
          <w14:ligatures w14:val="none"/>
        </w:rPr>
        <w:t>88,4</w:t>
      </w:r>
      <w:r w:rsidRPr="007076CE">
        <w:rPr>
          <w:rFonts w:ascii="Montserrat" w:eastAsia="Calibri" w:hAnsi="Montserrat" w:cs="Times New Roman"/>
          <w:color w:val="0E1D42"/>
          <w:kern w:val="0"/>
          <w14:ligatures w14:val="none"/>
        </w:rPr>
        <w:t xml:space="preserve"> %).</w:t>
      </w:r>
    </w:p>
    <w:p w14:paraId="73958C60" w14:textId="41A4BF5C" w:rsidR="00E51D4E" w:rsidRPr="006C3069" w:rsidRDefault="00E51D4E" w:rsidP="00645A5E">
      <w:pPr>
        <w:spacing w:before="120" w:after="0" w:line="240" w:lineRule="auto"/>
        <w:ind w:left="-567" w:right="42"/>
        <w:jc w:val="both"/>
        <w:rPr>
          <w:rFonts w:ascii="Montserrat" w:eastAsia="Calibri" w:hAnsi="Montserrat" w:cs="Times New Roman"/>
          <w:color w:val="0E1D42"/>
          <w:kern w:val="0"/>
          <w14:ligatures w14:val="none"/>
        </w:rPr>
      </w:pPr>
      <w:r w:rsidRPr="006C3069">
        <w:rPr>
          <w:rFonts w:ascii="Montserrat" w:eastAsia="Calibri" w:hAnsi="Montserrat" w:cs="Times New Roman"/>
          <w:color w:val="0E1D42"/>
          <w:kern w:val="0"/>
          <w14:ligatures w14:val="none"/>
        </w:rPr>
        <w:t>202</w:t>
      </w:r>
      <w:r w:rsidRPr="00EE632B">
        <w:rPr>
          <w:rFonts w:ascii="Montserrat" w:eastAsia="Calibri" w:hAnsi="Montserrat" w:cs="Times New Roman"/>
          <w:color w:val="0E1D42"/>
          <w:kern w:val="0"/>
          <w14:ligatures w14:val="none"/>
        </w:rPr>
        <w:t>5</w:t>
      </w:r>
      <w:r w:rsidRPr="006C3069">
        <w:rPr>
          <w:rFonts w:ascii="Montserrat" w:eastAsia="Calibri" w:hAnsi="Montserrat" w:cs="Times New Roman"/>
          <w:color w:val="0E1D42"/>
          <w:kern w:val="0"/>
          <w14:ligatures w14:val="none"/>
        </w:rPr>
        <w:t xml:space="preserve">. gadā līdztekus vecāku maksājumiem līdzfinansētas </w:t>
      </w:r>
      <w:r w:rsidR="00707B54">
        <w:rPr>
          <w:rFonts w:ascii="Montserrat" w:eastAsia="Calibri" w:hAnsi="Montserrat" w:cs="Times New Roman"/>
          <w:color w:val="0E1D42"/>
          <w:kern w:val="0"/>
          <w14:ligatures w14:val="none"/>
        </w:rPr>
        <w:t>27</w:t>
      </w:r>
      <w:r w:rsidRPr="006C3069">
        <w:rPr>
          <w:rFonts w:ascii="Montserrat" w:eastAsia="Calibri" w:hAnsi="Montserrat" w:cs="Times New Roman"/>
          <w:color w:val="0E1D42"/>
          <w:kern w:val="0"/>
          <w14:ligatures w14:val="none"/>
        </w:rPr>
        <w:t xml:space="preserve"> dažādas bērnu un jau</w:t>
      </w:r>
      <w:r w:rsidRPr="006C3069">
        <w:rPr>
          <w:rFonts w:ascii="Montserrat" w:eastAsia="Calibri" w:hAnsi="Montserrat" w:cs="Times New Roman"/>
          <w:color w:val="0E1D42"/>
          <w:kern w:val="0"/>
          <w14:ligatures w14:val="none"/>
        </w:rPr>
        <w:softHyphen/>
        <w:t>niešu vasaras nometnes</w:t>
      </w:r>
      <w:r w:rsidR="00707B54">
        <w:rPr>
          <w:rFonts w:ascii="Montserrat" w:eastAsia="Calibri" w:hAnsi="Montserrat" w:cs="Times New Roman"/>
          <w:color w:val="0E1D42"/>
          <w:kern w:val="0"/>
          <w14:ligatures w14:val="none"/>
        </w:rPr>
        <w:t xml:space="preserve"> (2024.</w:t>
      </w:r>
      <w:r w:rsidR="007008BA">
        <w:rPr>
          <w:rFonts w:ascii="Montserrat" w:eastAsia="Calibri" w:hAnsi="Montserrat" w:cs="Times New Roman"/>
          <w:color w:val="0E1D42"/>
          <w:kern w:val="0"/>
          <w14:ligatures w14:val="none"/>
        </w:rPr>
        <w:t xml:space="preserve"> </w:t>
      </w:r>
      <w:r w:rsidR="00707B54">
        <w:rPr>
          <w:rFonts w:ascii="Montserrat" w:eastAsia="Calibri" w:hAnsi="Montserrat" w:cs="Times New Roman"/>
          <w:color w:val="0E1D42"/>
          <w:kern w:val="0"/>
          <w14:ligatures w14:val="none"/>
        </w:rPr>
        <w:t>g. 30)</w:t>
      </w:r>
      <w:r w:rsidR="00AB793A">
        <w:rPr>
          <w:rFonts w:ascii="Montserrat" w:eastAsia="Calibri" w:hAnsi="Montserrat" w:cs="Times New Roman"/>
          <w:color w:val="0E1D42"/>
          <w:kern w:val="0"/>
          <w14:ligatures w14:val="none"/>
        </w:rPr>
        <w:t>,</w:t>
      </w:r>
      <w:r w:rsidR="00AB793A" w:rsidRPr="00AB793A">
        <w:rPr>
          <w:rFonts w:ascii="Montserrat" w:eastAsia="Calibri" w:hAnsi="Montserrat" w:cs="Times New Roman"/>
          <w:color w:val="0E1D42"/>
          <w:kern w:val="0"/>
          <w14:ligatures w14:val="none"/>
        </w:rPr>
        <w:t xml:space="preserve"> 32</w:t>
      </w:r>
      <w:r w:rsidR="00AB793A">
        <w:rPr>
          <w:rFonts w:ascii="Montserrat" w:eastAsia="Calibri" w:hAnsi="Montserrat" w:cs="Times New Roman"/>
          <w:color w:val="0E1D42"/>
          <w:kern w:val="0"/>
          <w14:ligatures w14:val="none"/>
        </w:rPr>
        <w:t xml:space="preserve"> </w:t>
      </w:r>
      <w:r w:rsidR="00AB793A" w:rsidRPr="00AB793A">
        <w:rPr>
          <w:rFonts w:ascii="Montserrat" w:eastAsia="Calibri" w:hAnsi="Montserrat" w:cs="Times New Roman"/>
          <w:color w:val="0E1D42"/>
          <w:kern w:val="0"/>
          <w14:ligatures w14:val="none"/>
        </w:rPr>
        <w:t>235 EUR vērtībā</w:t>
      </w:r>
      <w:r w:rsidR="00AB793A">
        <w:rPr>
          <w:rFonts w:ascii="Montserrat" w:eastAsia="Calibri" w:hAnsi="Montserrat" w:cs="Times New Roman"/>
          <w:color w:val="0E1D42"/>
          <w:kern w:val="0"/>
          <w14:ligatures w14:val="none"/>
        </w:rPr>
        <w:t>,</w:t>
      </w:r>
      <w:r w:rsidRPr="006C3069">
        <w:rPr>
          <w:rFonts w:ascii="Montserrat" w:eastAsia="Calibri" w:hAnsi="Montserrat" w:cs="Times New Roman"/>
          <w:color w:val="0E1D42"/>
          <w:kern w:val="0"/>
          <w14:ligatures w14:val="none"/>
        </w:rPr>
        <w:t xml:space="preserve"> </w:t>
      </w:r>
      <w:r w:rsidR="00707B54">
        <w:rPr>
          <w:rFonts w:ascii="Montserrat" w:eastAsia="Calibri" w:hAnsi="Montserrat" w:cs="Times New Roman"/>
          <w:color w:val="0E1D42"/>
          <w:kern w:val="0"/>
          <w14:ligatures w14:val="none"/>
        </w:rPr>
        <w:t>iesaistot 478 bērnus.</w:t>
      </w:r>
    </w:p>
    <w:p w14:paraId="2109E13A" w14:textId="44D2C3B3" w:rsidR="000105C6" w:rsidRPr="00645A5E" w:rsidRDefault="00E322FA" w:rsidP="00645A5E">
      <w:pPr>
        <w:spacing w:before="120" w:after="20" w:line="240" w:lineRule="auto"/>
        <w:ind w:left="-567" w:right="42"/>
        <w:jc w:val="both"/>
        <w:rPr>
          <w:rFonts w:ascii="Montserrat" w:eastAsia="Times New Roman" w:hAnsi="Montserrat" w:cs="Times New Roman"/>
          <w:color w:val="0E1D42"/>
          <w:kern w:val="0"/>
          <w:lang w:eastAsia="lv-LV"/>
          <w14:ligatures w14:val="none"/>
        </w:rPr>
      </w:pPr>
      <w:r w:rsidRPr="00645A5E">
        <w:rPr>
          <w:rFonts w:ascii="Montserrat" w:eastAsia="Times New Roman" w:hAnsi="Montserrat" w:cs="Times New Roman"/>
          <w:b/>
          <w:bCs/>
          <w:color w:val="0E1D42"/>
          <w:kern w:val="0"/>
          <w:lang w:eastAsia="lv-LV"/>
          <w14:ligatures w14:val="none"/>
        </w:rPr>
        <w:t>Dalība mācību priekšmetu olimpiādēs</w:t>
      </w:r>
    </w:p>
    <w:p w14:paraId="1B47C493" w14:textId="4B83DF6D" w:rsidR="00F73BA3" w:rsidRDefault="00F73BA3" w:rsidP="00D42F10">
      <w:pPr>
        <w:tabs>
          <w:tab w:val="left" w:pos="567"/>
        </w:tabs>
        <w:spacing w:before="120" w:after="120"/>
        <w:ind w:left="-567" w:right="40"/>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122 Ādažu vidusskolas skolēni piedalījās 13 mācību priekšmetu olimpiādēs</w:t>
      </w:r>
      <w:r w:rsidR="003B6590">
        <w:rPr>
          <w:rFonts w:ascii="Montserrat" w:eastAsia="Calibri" w:hAnsi="Montserrat" w:cs="Times New Roman"/>
          <w:color w:val="0E1D42"/>
          <w:kern w:val="0"/>
          <w14:ligatures w14:val="none"/>
        </w:rPr>
        <w:t xml:space="preserve"> un tika</w:t>
      </w:r>
      <w:r>
        <w:rPr>
          <w:rFonts w:ascii="Montserrat" w:eastAsia="Calibri" w:hAnsi="Montserrat" w:cs="Times New Roman"/>
          <w:color w:val="0E1D42"/>
          <w:kern w:val="0"/>
          <w14:ligatures w14:val="none"/>
        </w:rPr>
        <w:t xml:space="preserve"> </w:t>
      </w:r>
      <w:r w:rsidR="003B6590">
        <w:rPr>
          <w:rFonts w:ascii="Montserrat" w:eastAsia="Calibri" w:hAnsi="Montserrat" w:cs="Times New Roman"/>
          <w:color w:val="0E1D42"/>
          <w:kern w:val="0"/>
          <w14:ligatures w14:val="none"/>
        </w:rPr>
        <w:t>a</w:t>
      </w:r>
      <w:r w:rsidRPr="009B0B0F">
        <w:rPr>
          <w:rFonts w:ascii="Montserrat" w:eastAsia="Calibri" w:hAnsi="Montserrat" w:cs="Times New Roman"/>
          <w:color w:val="0E1D42"/>
          <w:kern w:val="0"/>
          <w14:ligatures w14:val="none"/>
        </w:rPr>
        <w:t xml:space="preserve">pbalvoti </w:t>
      </w:r>
      <w:r>
        <w:rPr>
          <w:rFonts w:ascii="Montserrat" w:eastAsia="Calibri" w:hAnsi="Montserrat" w:cs="Times New Roman"/>
          <w:color w:val="0E1D42"/>
          <w:kern w:val="0"/>
          <w14:ligatures w14:val="none"/>
        </w:rPr>
        <w:t>85</w:t>
      </w:r>
      <w:r w:rsidRPr="009B0B0F">
        <w:rPr>
          <w:rFonts w:ascii="Montserrat" w:eastAsia="Calibri" w:hAnsi="Montserrat" w:cs="Times New Roman"/>
          <w:color w:val="0E1D42"/>
          <w:kern w:val="0"/>
          <w14:ligatures w14:val="none"/>
        </w:rPr>
        <w:t xml:space="preserve"> skolēni.</w:t>
      </w:r>
      <w:r>
        <w:rPr>
          <w:rFonts w:ascii="Montserrat" w:eastAsia="Calibri" w:hAnsi="Montserrat" w:cs="Times New Roman"/>
          <w:color w:val="0E1D42"/>
          <w:kern w:val="0"/>
          <w14:ligatures w14:val="none"/>
        </w:rPr>
        <w:t xml:space="preserve"> </w:t>
      </w:r>
      <w:r w:rsidRPr="00F73BA3">
        <w:rPr>
          <w:rFonts w:ascii="Montserrat" w:eastAsia="Calibri" w:hAnsi="Montserrat" w:cs="Times New Roman"/>
          <w:color w:val="0E1D42"/>
          <w:kern w:val="0"/>
          <w14:ligatures w14:val="none"/>
        </w:rPr>
        <w:t>10 skolēni tika uzaicināti piedalīties valsts olimpiādēs un 1 ieguva III pakāpes Diplomu.</w:t>
      </w:r>
    </w:p>
    <w:p w14:paraId="6444CF4C" w14:textId="044C2BFC" w:rsidR="00F73BA3" w:rsidRPr="00F73BA3" w:rsidRDefault="00F73BA3" w:rsidP="00645A5E">
      <w:pPr>
        <w:tabs>
          <w:tab w:val="left" w:pos="567"/>
        </w:tabs>
        <w:spacing w:before="20" w:after="120"/>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57 Carnikavas vidusskolas skolēni piedalījās 8 mācību priekšmetu olimpiādēs</w:t>
      </w:r>
      <w:r w:rsidR="003B6590">
        <w:rPr>
          <w:rFonts w:ascii="Montserrat" w:eastAsia="Calibri" w:hAnsi="Montserrat" w:cs="Times New Roman"/>
          <w:color w:val="0E1D42"/>
          <w:kern w:val="0"/>
          <w14:ligatures w14:val="none"/>
        </w:rPr>
        <w:t xml:space="preserve"> un tika </w:t>
      </w:r>
      <w:r w:rsidRPr="009B0B0F">
        <w:rPr>
          <w:rFonts w:ascii="Montserrat" w:eastAsia="Calibri" w:hAnsi="Montserrat" w:cs="Times New Roman"/>
          <w:color w:val="0E1D42"/>
          <w:kern w:val="0"/>
          <w14:ligatures w14:val="none"/>
        </w:rPr>
        <w:t xml:space="preserve">apbalvoti </w:t>
      </w:r>
      <w:r>
        <w:rPr>
          <w:rFonts w:ascii="Montserrat" w:eastAsia="Calibri" w:hAnsi="Montserrat" w:cs="Times New Roman"/>
          <w:color w:val="0E1D42"/>
          <w:kern w:val="0"/>
          <w14:ligatures w14:val="none"/>
        </w:rPr>
        <w:t>34</w:t>
      </w:r>
      <w:r w:rsidRPr="009B0B0F">
        <w:rPr>
          <w:rFonts w:ascii="Montserrat" w:eastAsia="Calibri" w:hAnsi="Montserrat" w:cs="Times New Roman"/>
          <w:color w:val="0E1D42"/>
          <w:kern w:val="0"/>
          <w14:ligatures w14:val="none"/>
        </w:rPr>
        <w:t xml:space="preserve"> skolēni.</w:t>
      </w:r>
      <w:r>
        <w:rPr>
          <w:rFonts w:ascii="Montserrat" w:eastAsia="Calibri" w:hAnsi="Montserrat" w:cs="Times New Roman"/>
          <w:color w:val="0E1D42"/>
          <w:kern w:val="0"/>
          <w14:ligatures w14:val="none"/>
        </w:rPr>
        <w:t xml:space="preserve"> </w:t>
      </w:r>
      <w:r w:rsidR="003B6590" w:rsidRPr="00F73BA3">
        <w:rPr>
          <w:rFonts w:ascii="Montserrat" w:eastAsia="Calibri" w:hAnsi="Montserrat" w:cs="Times New Roman"/>
          <w:color w:val="0E1D42"/>
          <w:kern w:val="0"/>
          <w14:ligatures w14:val="none"/>
        </w:rPr>
        <w:t xml:space="preserve">3 </w:t>
      </w:r>
      <w:r w:rsidR="003B6590">
        <w:rPr>
          <w:rFonts w:ascii="Montserrat" w:eastAsia="Calibri" w:hAnsi="Montserrat" w:cs="Times New Roman"/>
          <w:color w:val="0E1D42"/>
          <w:kern w:val="0"/>
          <w14:ligatures w14:val="none"/>
        </w:rPr>
        <w:t>skolēni tika</w:t>
      </w:r>
      <w:r w:rsidR="003B6590" w:rsidRPr="00F73BA3">
        <w:rPr>
          <w:rFonts w:ascii="Montserrat" w:eastAsia="Calibri" w:hAnsi="Montserrat" w:cs="Times New Roman"/>
          <w:color w:val="0E1D42"/>
          <w:kern w:val="0"/>
          <w14:ligatures w14:val="none"/>
        </w:rPr>
        <w:t xml:space="preserve"> </w:t>
      </w:r>
      <w:r w:rsidR="003B6590">
        <w:rPr>
          <w:rFonts w:ascii="Montserrat" w:eastAsia="Calibri" w:hAnsi="Montserrat" w:cs="Times New Roman"/>
          <w:color w:val="0E1D42"/>
          <w:kern w:val="0"/>
          <w14:ligatures w14:val="none"/>
        </w:rPr>
        <w:t>u</w:t>
      </w:r>
      <w:r w:rsidRPr="00F73BA3">
        <w:rPr>
          <w:rFonts w:ascii="Montserrat" w:eastAsia="Calibri" w:hAnsi="Montserrat" w:cs="Times New Roman"/>
          <w:color w:val="0E1D42"/>
          <w:kern w:val="0"/>
          <w14:ligatures w14:val="none"/>
        </w:rPr>
        <w:t>zaicināti piedalīties valsts posma olimpiādēs</w:t>
      </w:r>
      <w:r w:rsidR="003B6590">
        <w:rPr>
          <w:rFonts w:ascii="Montserrat" w:eastAsia="Calibri" w:hAnsi="Montserrat" w:cs="Times New Roman"/>
          <w:color w:val="0E1D42"/>
          <w:kern w:val="0"/>
          <w14:ligatures w14:val="none"/>
        </w:rPr>
        <w:t xml:space="preserve">, </w:t>
      </w:r>
      <w:r w:rsidRPr="00F73BA3">
        <w:rPr>
          <w:rFonts w:ascii="Montserrat" w:eastAsia="Calibri" w:hAnsi="Montserrat" w:cs="Times New Roman"/>
          <w:color w:val="0E1D42"/>
          <w:kern w:val="0"/>
          <w14:ligatures w14:val="none"/>
        </w:rPr>
        <w:t>no tiem 1 ieguva III pakāpes Diplomu.</w:t>
      </w:r>
    </w:p>
    <w:p w14:paraId="70EE3FDB" w14:textId="7B5FAB5A" w:rsidR="001E3963" w:rsidRPr="00645A5E" w:rsidRDefault="00645A5E" w:rsidP="00645A5E">
      <w:pPr>
        <w:tabs>
          <w:tab w:val="left" w:pos="567"/>
        </w:tabs>
        <w:spacing w:before="120" w:after="20" w:line="240" w:lineRule="auto"/>
        <w:ind w:left="-567" w:right="42"/>
        <w:jc w:val="both"/>
        <w:rPr>
          <w:rFonts w:ascii="Montserrat" w:eastAsia="Calibri" w:hAnsi="Montserrat" w:cs="Times New Roman"/>
          <w:color w:val="0E1D42"/>
          <w:kern w:val="0"/>
          <w:shd w:val="clear" w:color="auto" w:fill="FFFFFF"/>
          <w14:ligatures w14:val="none"/>
        </w:rPr>
      </w:pPr>
      <w:r>
        <w:rPr>
          <w:noProof/>
        </w:rPr>
        <w:lastRenderedPageBreak/>
        <w:drawing>
          <wp:anchor distT="0" distB="0" distL="114300" distR="114300" simplePos="0" relativeHeight="251747328" behindDoc="0" locked="0" layoutInCell="1" allowOverlap="1" wp14:anchorId="3D7DAFC7" wp14:editId="57D95BEF">
            <wp:simplePos x="0" y="0"/>
            <wp:positionH relativeFrom="column">
              <wp:posOffset>1763745</wp:posOffset>
            </wp:positionH>
            <wp:positionV relativeFrom="paragraph">
              <wp:posOffset>141298</wp:posOffset>
            </wp:positionV>
            <wp:extent cx="4038600" cy="2266950"/>
            <wp:effectExtent l="0" t="0" r="0" b="0"/>
            <wp:wrapSquare wrapText="bothSides"/>
            <wp:docPr id="899407362" name="Diagramma 1">
              <a:extLst xmlns:a="http://schemas.openxmlformats.org/drawingml/2006/main">
                <a:ext uri="{FF2B5EF4-FFF2-40B4-BE49-F238E27FC236}">
                  <a16:creationId xmlns:a16="http://schemas.microsoft.com/office/drawing/2014/main" id="{311D84D7-5DF9-E336-21E8-99A34C057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9B0B0F" w:rsidRPr="00645A5E">
        <w:rPr>
          <w:rFonts w:ascii="Montserrat" w:eastAsia="Calibri" w:hAnsi="Montserrat" w:cs="Times New Roman"/>
          <w:b/>
          <w:bCs/>
          <w:color w:val="0E1D42"/>
          <w:kern w:val="0"/>
          <w:shd w:val="clear" w:color="auto" w:fill="FFFFFF"/>
          <w14:ligatures w14:val="none"/>
        </w:rPr>
        <w:t>Centralizētie eksāmeni</w:t>
      </w:r>
    </w:p>
    <w:p w14:paraId="2A4B9BB3" w14:textId="518DF4FE" w:rsidR="009B0B0F" w:rsidRPr="009B0B0F" w:rsidRDefault="009B0B0F" w:rsidP="00645A5E">
      <w:pPr>
        <w:tabs>
          <w:tab w:val="left" w:pos="567"/>
        </w:tabs>
        <w:spacing w:before="120" w:after="20" w:line="240" w:lineRule="auto"/>
        <w:ind w:left="-567" w:right="42"/>
        <w:jc w:val="both"/>
        <w:rPr>
          <w:rFonts w:ascii="Montserrat" w:eastAsia="Calibri" w:hAnsi="Montserrat" w:cs="Times New Roman"/>
          <w:color w:val="0E1D42"/>
          <w:kern w:val="0"/>
          <w:shd w:val="clear" w:color="auto" w:fill="FFFFFF"/>
          <w14:ligatures w14:val="none"/>
        </w:rPr>
      </w:pPr>
      <w:r>
        <w:rPr>
          <w:rFonts w:ascii="Montserrat" w:eastAsia="Calibri" w:hAnsi="Montserrat" w:cs="Times New Roman"/>
          <w:color w:val="0E1D42"/>
          <w:kern w:val="0"/>
          <w:shd w:val="clear" w:color="auto" w:fill="FFFFFF"/>
          <w14:ligatures w14:val="none"/>
        </w:rPr>
        <w:t>Ādažu</w:t>
      </w:r>
      <w:r w:rsidRPr="009B0B0F">
        <w:rPr>
          <w:rFonts w:ascii="Montserrat" w:eastAsia="Calibri" w:hAnsi="Montserrat" w:cs="Times New Roman"/>
          <w:color w:val="0E1D42"/>
          <w:kern w:val="0"/>
          <w:shd w:val="clear" w:color="auto" w:fill="FFFFFF"/>
          <w14:ligatures w14:val="none"/>
        </w:rPr>
        <w:t xml:space="preserve"> novadā 9.</w:t>
      </w:r>
      <w:r w:rsidR="003B6590">
        <w:rPr>
          <w:rFonts w:ascii="Montserrat" w:eastAsia="Calibri" w:hAnsi="Montserrat" w:cs="Times New Roman"/>
          <w:color w:val="0E1D42"/>
          <w:kern w:val="0"/>
          <w:shd w:val="clear" w:color="auto" w:fill="FFFFFF"/>
          <w14:ligatures w14:val="none"/>
        </w:rPr>
        <w:t xml:space="preserve"> </w:t>
      </w:r>
      <w:r w:rsidRPr="009B0B0F">
        <w:rPr>
          <w:rFonts w:ascii="Montserrat" w:eastAsia="Calibri" w:hAnsi="Montserrat" w:cs="Times New Roman"/>
          <w:color w:val="0E1D42"/>
          <w:kern w:val="0"/>
          <w:shd w:val="clear" w:color="auto" w:fill="FFFFFF"/>
          <w14:ligatures w14:val="none"/>
        </w:rPr>
        <w:t xml:space="preserve">klašu </w:t>
      </w:r>
      <w:r w:rsidRPr="00852C42">
        <w:rPr>
          <w:rFonts w:ascii="Montserrat" w:eastAsia="Calibri" w:hAnsi="Montserrat" w:cs="Times New Roman"/>
          <w:color w:val="0E1D42"/>
          <w:kern w:val="0"/>
          <w:shd w:val="clear" w:color="auto" w:fill="FFFFFF"/>
          <w14:ligatures w14:val="none"/>
        </w:rPr>
        <w:t xml:space="preserve">eksāmenus kārtoja </w:t>
      </w:r>
      <w:r w:rsidR="00F73BA3" w:rsidRPr="00852C42">
        <w:rPr>
          <w:rFonts w:ascii="Montserrat" w:eastAsia="Calibri" w:hAnsi="Montserrat" w:cs="Times New Roman"/>
          <w:color w:val="0E1D42"/>
          <w:kern w:val="0"/>
          <w:shd w:val="clear" w:color="auto" w:fill="FFFFFF"/>
          <w14:ligatures w14:val="none"/>
        </w:rPr>
        <w:t>196</w:t>
      </w:r>
      <w:r w:rsidRPr="00852C42">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skolēni</w:t>
      </w:r>
      <w:r w:rsidRPr="00852C42">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V</w:t>
      </w:r>
      <w:r w:rsidRPr="00852C42">
        <w:rPr>
          <w:rFonts w:ascii="Montserrat" w:eastAsia="Calibri" w:hAnsi="Montserrat" w:cs="Times New Roman"/>
          <w:color w:val="0E1D42"/>
          <w:kern w:val="0"/>
          <w:shd w:val="clear" w:color="auto" w:fill="FFFFFF"/>
          <w14:ligatures w14:val="none"/>
        </w:rPr>
        <w:t>ērtēju</w:t>
      </w:r>
      <w:r w:rsidRPr="00852C42">
        <w:rPr>
          <w:rFonts w:ascii="Montserrat" w:eastAsia="Calibri" w:hAnsi="Montserrat" w:cs="Times New Roman"/>
          <w:color w:val="0E1D42"/>
          <w:kern w:val="0"/>
          <w:shd w:val="clear" w:color="auto" w:fill="FFFFFF"/>
          <w14:ligatures w14:val="none"/>
        </w:rPr>
        <w:softHyphen/>
        <w:t xml:space="preserve">mu mazāk par 10 % ieguva 2 </w:t>
      </w:r>
      <w:r w:rsidR="003B6590">
        <w:rPr>
          <w:rFonts w:ascii="Montserrat" w:eastAsia="Calibri" w:hAnsi="Montserrat" w:cs="Times New Roman"/>
          <w:color w:val="0E1D42"/>
          <w:kern w:val="0"/>
          <w:shd w:val="clear" w:color="auto" w:fill="FFFFFF"/>
          <w14:ligatures w14:val="none"/>
        </w:rPr>
        <w:t>skolēni</w:t>
      </w:r>
      <w:r w:rsidRPr="00852C42">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w:t>
      </w:r>
      <w:r w:rsidRPr="00852C42">
        <w:rPr>
          <w:rFonts w:ascii="Montserrat" w:eastAsia="Calibri" w:hAnsi="Montserrat" w:cs="Times New Roman"/>
          <w:color w:val="0E1D42"/>
          <w:kern w:val="0"/>
          <w:shd w:val="clear" w:color="auto" w:fill="FFFFFF"/>
          <w14:ligatures w14:val="none"/>
        </w:rPr>
        <w:t>neiegūstot sertifikātu</w:t>
      </w:r>
      <w:r w:rsidR="003B6590">
        <w:rPr>
          <w:rFonts w:ascii="Montserrat" w:eastAsia="Calibri" w:hAnsi="Montserrat" w:cs="Times New Roman"/>
          <w:color w:val="0E1D42"/>
          <w:kern w:val="0"/>
          <w:shd w:val="clear" w:color="auto" w:fill="FFFFFF"/>
          <w14:ligatures w14:val="none"/>
        </w:rPr>
        <w:t>)</w:t>
      </w:r>
      <w:r w:rsidR="00852C42" w:rsidRPr="00852C42">
        <w:rPr>
          <w:rFonts w:ascii="Montserrat" w:eastAsia="Calibri" w:hAnsi="Montserrat" w:cs="Times New Roman"/>
          <w:color w:val="0E1D42"/>
          <w:kern w:val="0"/>
          <w:shd w:val="clear" w:color="auto" w:fill="FFFFFF"/>
          <w14:ligatures w14:val="none"/>
        </w:rPr>
        <w:t xml:space="preserve">, savukārt </w:t>
      </w:r>
      <w:r w:rsidR="003B6590">
        <w:rPr>
          <w:rFonts w:ascii="Montserrat" w:eastAsia="Calibri" w:hAnsi="Montserrat" w:cs="Times New Roman"/>
          <w:color w:val="0E1D42"/>
          <w:kern w:val="0"/>
          <w:shd w:val="clear" w:color="auto" w:fill="FFFFFF"/>
          <w14:ligatures w14:val="none"/>
        </w:rPr>
        <w:t>1</w:t>
      </w:r>
      <w:r w:rsidR="003B6590" w:rsidRPr="00852C42">
        <w:rPr>
          <w:rFonts w:ascii="Montserrat" w:eastAsia="Calibri" w:hAnsi="Montserrat" w:cs="Times New Roman"/>
          <w:color w:val="0E1D42"/>
          <w:kern w:val="0"/>
          <w:shd w:val="clear" w:color="auto" w:fill="FFFFFF"/>
          <w14:ligatures w14:val="none"/>
        </w:rPr>
        <w:t xml:space="preserve"> </w:t>
      </w:r>
      <w:r w:rsidR="00852C42" w:rsidRPr="00852C42">
        <w:rPr>
          <w:rFonts w:ascii="Montserrat" w:eastAsia="Calibri" w:hAnsi="Montserrat" w:cs="Times New Roman"/>
          <w:color w:val="0E1D42"/>
          <w:kern w:val="0"/>
          <w:shd w:val="clear" w:color="auto" w:fill="FFFFFF"/>
          <w14:ligatures w14:val="none"/>
        </w:rPr>
        <w:t>skolēns neieradās uz eksāmenu.</w:t>
      </w:r>
    </w:p>
    <w:p w14:paraId="31A0F63F" w14:textId="17EBE153" w:rsidR="009B0B0F" w:rsidRPr="009B0B0F" w:rsidRDefault="009B0B0F" w:rsidP="00645A5E">
      <w:pPr>
        <w:tabs>
          <w:tab w:val="left" w:pos="567"/>
        </w:tabs>
        <w:spacing w:before="120" w:after="120" w:line="240" w:lineRule="auto"/>
        <w:ind w:left="-567" w:right="42"/>
        <w:jc w:val="both"/>
        <w:rPr>
          <w:rFonts w:ascii="Montserrat" w:eastAsia="Calibri" w:hAnsi="Montserrat" w:cs="Times New Roman"/>
          <w:color w:val="0E1D42"/>
          <w:kern w:val="0"/>
          <w:shd w:val="clear" w:color="auto" w:fill="FFFFFF"/>
          <w14:ligatures w14:val="none"/>
        </w:rPr>
      </w:pPr>
      <w:r w:rsidRPr="009B0B0F">
        <w:rPr>
          <w:rFonts w:ascii="Montserrat" w:eastAsia="Calibri" w:hAnsi="Montserrat" w:cs="Times New Roman"/>
          <w:color w:val="0E1D42"/>
          <w:kern w:val="0"/>
          <w:shd w:val="clear" w:color="auto" w:fill="FFFFFF"/>
          <w14:ligatures w14:val="none"/>
        </w:rPr>
        <w:t xml:space="preserve">9. klašu skolēni kārtoja centralizētos </w:t>
      </w:r>
      <w:r w:rsidRPr="00852C42">
        <w:rPr>
          <w:rFonts w:ascii="Montserrat" w:eastAsia="Calibri" w:hAnsi="Montserrat" w:cs="Times New Roman"/>
          <w:color w:val="0E1D42"/>
          <w:kern w:val="0"/>
          <w:shd w:val="clear" w:color="auto" w:fill="FFFFFF"/>
          <w14:ligatures w14:val="none"/>
        </w:rPr>
        <w:t>eksāmenus matemātikā, lat</w:t>
      </w:r>
      <w:r w:rsidRPr="00852C42">
        <w:rPr>
          <w:rFonts w:ascii="Montserrat" w:eastAsia="Calibri" w:hAnsi="Montserrat" w:cs="Times New Roman"/>
          <w:color w:val="0E1D42"/>
          <w:kern w:val="0"/>
          <w:shd w:val="clear" w:color="auto" w:fill="FFFFFF"/>
          <w14:ligatures w14:val="none"/>
        </w:rPr>
        <w:softHyphen/>
        <w:t>viešu valodā un angļu valodā. Ādažu no</w:t>
      </w:r>
      <w:r w:rsidRPr="00852C42">
        <w:rPr>
          <w:rFonts w:ascii="Montserrat" w:eastAsia="Calibri" w:hAnsi="Montserrat" w:cs="Times New Roman"/>
          <w:color w:val="0E1D42"/>
          <w:kern w:val="0"/>
          <w:shd w:val="clear" w:color="auto" w:fill="FFFFFF"/>
          <w14:ligatures w14:val="none"/>
        </w:rPr>
        <w:softHyphen/>
        <w:t xml:space="preserve">vadā rezultāti visos </w:t>
      </w:r>
      <w:r w:rsidR="003B6590">
        <w:rPr>
          <w:rFonts w:ascii="Montserrat" w:eastAsia="Calibri" w:hAnsi="Montserrat" w:cs="Times New Roman"/>
          <w:color w:val="0E1D42"/>
          <w:kern w:val="0"/>
          <w:shd w:val="clear" w:color="auto" w:fill="FFFFFF"/>
          <w14:ligatures w14:val="none"/>
        </w:rPr>
        <w:t>3</w:t>
      </w:r>
      <w:r w:rsidR="003B6590" w:rsidRPr="00852C42">
        <w:rPr>
          <w:rFonts w:ascii="Montserrat" w:eastAsia="Calibri" w:hAnsi="Montserrat" w:cs="Times New Roman"/>
          <w:color w:val="0E1D42"/>
          <w:kern w:val="0"/>
          <w:shd w:val="clear" w:color="auto" w:fill="FFFFFF"/>
          <w14:ligatures w14:val="none"/>
        </w:rPr>
        <w:t xml:space="preserve"> </w:t>
      </w:r>
      <w:r w:rsidRPr="00852C42">
        <w:rPr>
          <w:rFonts w:ascii="Montserrat" w:eastAsia="Calibri" w:hAnsi="Montserrat" w:cs="Times New Roman"/>
          <w:color w:val="0E1D42"/>
          <w:kern w:val="0"/>
          <w:shd w:val="clear" w:color="auto" w:fill="FFFFFF"/>
          <w14:ligatures w14:val="none"/>
        </w:rPr>
        <w:t xml:space="preserve">eksāmenos </w:t>
      </w:r>
      <w:r w:rsidR="003B6590">
        <w:rPr>
          <w:rFonts w:ascii="Montserrat" w:eastAsia="Calibri" w:hAnsi="Montserrat" w:cs="Times New Roman"/>
          <w:color w:val="0E1D42"/>
          <w:kern w:val="0"/>
          <w:shd w:val="clear" w:color="auto" w:fill="FFFFFF"/>
          <w14:ligatures w14:val="none"/>
        </w:rPr>
        <w:t>bija</w:t>
      </w:r>
      <w:r w:rsidR="003B6590" w:rsidRPr="00852C42">
        <w:rPr>
          <w:rFonts w:ascii="Montserrat" w:eastAsia="Calibri" w:hAnsi="Montserrat" w:cs="Times New Roman"/>
          <w:color w:val="0E1D42"/>
          <w:kern w:val="0"/>
          <w:shd w:val="clear" w:color="auto" w:fill="FFFFFF"/>
          <w14:ligatures w14:val="none"/>
        </w:rPr>
        <w:t xml:space="preserve"> </w:t>
      </w:r>
      <w:r w:rsidRPr="00852C42">
        <w:rPr>
          <w:rFonts w:ascii="Montserrat" w:eastAsia="Calibri" w:hAnsi="Montserrat" w:cs="Times New Roman"/>
          <w:color w:val="0E1D42"/>
          <w:kern w:val="0"/>
          <w:shd w:val="clear" w:color="auto" w:fill="FFFFFF"/>
          <w14:ligatures w14:val="none"/>
        </w:rPr>
        <w:t>aug</w:t>
      </w:r>
      <w:r w:rsidRPr="00852C42">
        <w:rPr>
          <w:rFonts w:ascii="Montserrat" w:eastAsia="Calibri" w:hAnsi="Montserrat" w:cs="Times New Roman"/>
          <w:color w:val="0E1D42"/>
          <w:kern w:val="0"/>
          <w:shd w:val="clear" w:color="auto" w:fill="FFFFFF"/>
          <w14:ligatures w14:val="none"/>
        </w:rPr>
        <w:softHyphen/>
        <w:t>stāki</w:t>
      </w:r>
      <w:r w:rsidR="003B6590">
        <w:rPr>
          <w:rFonts w:ascii="Montserrat" w:eastAsia="Calibri" w:hAnsi="Montserrat" w:cs="Times New Roman"/>
          <w:color w:val="0E1D42"/>
          <w:kern w:val="0"/>
          <w:shd w:val="clear" w:color="auto" w:fill="FFFFFF"/>
          <w14:ligatures w14:val="none"/>
        </w:rPr>
        <w:t>,</w:t>
      </w:r>
      <w:r w:rsidRPr="00852C42">
        <w:rPr>
          <w:rFonts w:ascii="Montserrat" w:eastAsia="Calibri" w:hAnsi="Montserrat" w:cs="Times New Roman"/>
          <w:color w:val="0E1D42"/>
          <w:kern w:val="0"/>
          <w:shd w:val="clear" w:color="auto" w:fill="FFFFFF"/>
          <w14:ligatures w14:val="none"/>
        </w:rPr>
        <w:t xml:space="preserve"> nekā </w:t>
      </w:r>
      <w:r w:rsidR="003B6590" w:rsidRPr="00852C42">
        <w:rPr>
          <w:rFonts w:ascii="Montserrat" w:eastAsia="Calibri" w:hAnsi="Montserrat" w:cs="Times New Roman"/>
          <w:color w:val="0E1D42"/>
          <w:kern w:val="0"/>
          <w:shd w:val="clear" w:color="auto" w:fill="FFFFFF"/>
          <w14:ligatures w14:val="none"/>
        </w:rPr>
        <w:t xml:space="preserve">kopumā </w:t>
      </w:r>
      <w:r w:rsidRPr="00852C42">
        <w:rPr>
          <w:rFonts w:ascii="Montserrat" w:eastAsia="Calibri" w:hAnsi="Montserrat" w:cs="Times New Roman"/>
          <w:color w:val="0E1D42"/>
          <w:kern w:val="0"/>
          <w:shd w:val="clear" w:color="auto" w:fill="FFFFFF"/>
          <w14:ligatures w14:val="none"/>
        </w:rPr>
        <w:t>valstī.</w:t>
      </w:r>
      <w:r w:rsidRPr="009B0B0F">
        <w:rPr>
          <w:rFonts w:ascii="Montserrat" w:eastAsia="Calibri" w:hAnsi="Montserrat" w:cs="Times New Roman"/>
          <w:color w:val="0E1D42"/>
          <w:kern w:val="0"/>
          <w:shd w:val="clear" w:color="auto" w:fill="FFFFFF"/>
          <w14:ligatures w14:val="none"/>
        </w:rPr>
        <w:t xml:space="preserve"> </w:t>
      </w:r>
    </w:p>
    <w:p w14:paraId="0713AF06" w14:textId="4F2FDB02" w:rsidR="009B0B0F" w:rsidRPr="009B0B0F" w:rsidRDefault="009B0B0F" w:rsidP="00645A5E">
      <w:pPr>
        <w:tabs>
          <w:tab w:val="left" w:pos="567"/>
        </w:tabs>
        <w:spacing w:before="120" w:after="20" w:line="240" w:lineRule="auto"/>
        <w:ind w:left="-567" w:right="42"/>
        <w:jc w:val="both"/>
        <w:rPr>
          <w:rFonts w:ascii="Montserrat" w:eastAsia="Calibri" w:hAnsi="Montserrat" w:cs="Times New Roman"/>
          <w:color w:val="0E1D42"/>
          <w:kern w:val="0"/>
          <w:shd w:val="clear" w:color="auto" w:fill="FFFFFF"/>
          <w14:ligatures w14:val="none"/>
        </w:rPr>
      </w:pPr>
      <w:r w:rsidRPr="009B0B0F">
        <w:rPr>
          <w:rFonts w:ascii="Montserrat" w:eastAsia="Calibri" w:hAnsi="Montserrat" w:cs="Times New Roman"/>
          <w:color w:val="0E1D42"/>
          <w:kern w:val="0"/>
          <w:shd w:val="clear" w:color="auto" w:fill="FFFFFF"/>
          <w14:ligatures w14:val="none"/>
        </w:rPr>
        <w:t>Lai iegūtu apliecinājumu par vispārējās vidējās izglītības apguvi, skolēniem vidus</w:t>
      </w:r>
      <w:r w:rsidRPr="009B0B0F">
        <w:rPr>
          <w:rFonts w:ascii="Montserrat" w:eastAsia="Calibri" w:hAnsi="Montserrat" w:cs="Times New Roman"/>
          <w:color w:val="0E1D42"/>
          <w:kern w:val="0"/>
          <w:shd w:val="clear" w:color="auto" w:fill="FFFFFF"/>
          <w14:ligatures w14:val="none"/>
        </w:rPr>
        <w:softHyphen/>
        <w:t>skolas posma noslēgumā jākārto latviešu valodas, matemātikas un svešvalodas ek</w:t>
      </w:r>
      <w:r w:rsidRPr="009B0B0F">
        <w:rPr>
          <w:rFonts w:ascii="Montserrat" w:eastAsia="Calibri" w:hAnsi="Montserrat" w:cs="Times New Roman"/>
          <w:color w:val="0E1D42"/>
          <w:kern w:val="0"/>
          <w:shd w:val="clear" w:color="auto" w:fill="FFFFFF"/>
          <w14:ligatures w14:val="none"/>
        </w:rPr>
        <w:softHyphen/>
        <w:t>sāmens vismaz optimālajā līmenī un vis</w:t>
      </w:r>
      <w:r w:rsidRPr="009B0B0F">
        <w:rPr>
          <w:rFonts w:ascii="Montserrat" w:eastAsia="Calibri" w:hAnsi="Montserrat" w:cs="Times New Roman"/>
          <w:color w:val="0E1D42"/>
          <w:kern w:val="0"/>
          <w:shd w:val="clear" w:color="auto" w:fill="FFFFFF"/>
          <w14:ligatures w14:val="none"/>
        </w:rPr>
        <w:softHyphen/>
        <w:t>maz divi eksāmeni augstākajā līmenī. Ek</w:t>
      </w:r>
      <w:r w:rsidRPr="009B0B0F">
        <w:rPr>
          <w:rFonts w:ascii="Montserrat" w:eastAsia="Calibri" w:hAnsi="Montserrat" w:cs="Times New Roman"/>
          <w:color w:val="0E1D42"/>
          <w:kern w:val="0"/>
          <w:shd w:val="clear" w:color="auto" w:fill="FFFFFF"/>
          <w14:ligatures w14:val="none"/>
        </w:rPr>
        <w:softHyphen/>
        <w:t xml:space="preserve">sāmenus kārtoja </w:t>
      </w:r>
      <w:r w:rsidR="00852C42">
        <w:rPr>
          <w:rFonts w:ascii="Montserrat" w:eastAsia="Calibri" w:hAnsi="Montserrat" w:cs="Times New Roman"/>
          <w:color w:val="0E1D42"/>
          <w:kern w:val="0"/>
          <w:shd w:val="clear" w:color="auto" w:fill="FFFFFF"/>
          <w14:ligatures w14:val="none"/>
        </w:rPr>
        <w:t>69 Ādažu vidusskolas</w:t>
      </w:r>
      <w:r>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skolēni</w:t>
      </w:r>
      <w:r w:rsidRPr="009B0B0F">
        <w:rPr>
          <w:rFonts w:ascii="Montserrat" w:eastAsia="Calibri" w:hAnsi="Montserrat" w:cs="Times New Roman"/>
          <w:color w:val="0E1D42"/>
          <w:kern w:val="0"/>
          <w:shd w:val="clear" w:color="auto" w:fill="FFFFFF"/>
          <w14:ligatures w14:val="none"/>
        </w:rPr>
        <w:t xml:space="preserve">. </w:t>
      </w:r>
    </w:p>
    <w:p w14:paraId="549BDA4C" w14:textId="5274D65E" w:rsidR="001E3963" w:rsidRDefault="009B0B0F" w:rsidP="00645A5E">
      <w:pPr>
        <w:tabs>
          <w:tab w:val="left" w:pos="567"/>
        </w:tabs>
        <w:spacing w:before="120" w:after="20" w:line="240" w:lineRule="auto"/>
        <w:ind w:left="-567" w:right="42"/>
        <w:jc w:val="both"/>
        <w:rPr>
          <w:noProof/>
        </w:rPr>
      </w:pPr>
      <w:r w:rsidRPr="009B0B0F">
        <w:rPr>
          <w:rFonts w:ascii="Montserrat" w:eastAsia="Calibri" w:hAnsi="Montserrat" w:cs="Times New Roman"/>
          <w:color w:val="0E1D42"/>
          <w:kern w:val="0"/>
          <w:shd w:val="clear" w:color="auto" w:fill="FFFFFF"/>
          <w14:ligatures w14:val="none"/>
        </w:rPr>
        <w:t xml:space="preserve">Salīdzinot </w:t>
      </w:r>
      <w:r w:rsidR="0003541F">
        <w:rPr>
          <w:rFonts w:ascii="Montserrat" w:eastAsia="Calibri" w:hAnsi="Montserrat" w:cs="Times New Roman"/>
          <w:color w:val="0E1D42"/>
          <w:kern w:val="0"/>
          <w:shd w:val="clear" w:color="auto" w:fill="FFFFFF"/>
          <w14:ligatures w14:val="none"/>
        </w:rPr>
        <w:t>Ādažu</w:t>
      </w:r>
      <w:r w:rsidRPr="009B0B0F">
        <w:rPr>
          <w:rFonts w:ascii="Montserrat" w:eastAsia="Calibri" w:hAnsi="Montserrat" w:cs="Times New Roman"/>
          <w:color w:val="0E1D42"/>
          <w:kern w:val="0"/>
          <w:shd w:val="clear" w:color="auto" w:fill="FFFFFF"/>
          <w14:ligatures w14:val="none"/>
        </w:rPr>
        <w:t xml:space="preserve"> novada rezultātus ar valsts vidējo rezultātu, gandrīz visos cen</w:t>
      </w:r>
      <w:r w:rsidRPr="009B0B0F">
        <w:rPr>
          <w:rFonts w:ascii="Montserrat" w:eastAsia="Calibri" w:hAnsi="Montserrat" w:cs="Times New Roman"/>
          <w:color w:val="0E1D42"/>
          <w:kern w:val="0"/>
          <w:shd w:val="clear" w:color="auto" w:fill="FFFFFF"/>
          <w14:ligatures w14:val="none"/>
        </w:rPr>
        <w:softHyphen/>
        <w:t>tralizētajos eksāmenos ir augstāki rezu</w:t>
      </w:r>
      <w:r w:rsidRPr="006B5006">
        <w:rPr>
          <w:rFonts w:ascii="Montserrat" w:eastAsia="Calibri" w:hAnsi="Montserrat" w:cs="Times New Roman"/>
          <w:color w:val="0E1D42"/>
          <w:kern w:val="0"/>
          <w:shd w:val="clear" w:color="auto" w:fill="FFFFFF"/>
          <w14:ligatures w14:val="none"/>
        </w:rPr>
        <w:t>ltā</w:t>
      </w:r>
      <w:r w:rsidRPr="006B5006">
        <w:rPr>
          <w:rFonts w:ascii="Montserrat" w:eastAsia="Calibri" w:hAnsi="Montserrat" w:cs="Times New Roman"/>
          <w:color w:val="0E1D42"/>
          <w:kern w:val="0"/>
          <w:shd w:val="clear" w:color="auto" w:fill="FFFFFF"/>
          <w14:ligatures w14:val="none"/>
        </w:rPr>
        <w:softHyphen/>
        <w:t xml:space="preserve">ti, izņemot augstākā līmeņa matemātikas, ķīmijas un </w:t>
      </w:r>
      <w:r w:rsidR="006B5006" w:rsidRPr="006B5006">
        <w:rPr>
          <w:rFonts w:ascii="Montserrat" w:eastAsia="Calibri" w:hAnsi="Montserrat" w:cs="Times New Roman"/>
          <w:color w:val="0E1D42"/>
          <w:kern w:val="0"/>
          <w:shd w:val="clear" w:color="auto" w:fill="FFFFFF"/>
          <w14:ligatures w14:val="none"/>
        </w:rPr>
        <w:t>bioloģijas</w:t>
      </w:r>
      <w:r w:rsidRPr="006B5006">
        <w:rPr>
          <w:rFonts w:ascii="Montserrat" w:eastAsia="Calibri" w:hAnsi="Montserrat" w:cs="Times New Roman"/>
          <w:color w:val="0E1D42"/>
          <w:kern w:val="0"/>
          <w:shd w:val="clear" w:color="auto" w:fill="FFFFFF"/>
          <w14:ligatures w14:val="none"/>
        </w:rPr>
        <w:t xml:space="preserve"> eksā</w:t>
      </w:r>
      <w:r w:rsidRPr="006B5006">
        <w:rPr>
          <w:rFonts w:ascii="Montserrat" w:eastAsia="Calibri" w:hAnsi="Montserrat" w:cs="Times New Roman"/>
          <w:color w:val="0E1D42"/>
          <w:kern w:val="0"/>
          <w:shd w:val="clear" w:color="auto" w:fill="FFFFFF"/>
          <w14:ligatures w14:val="none"/>
        </w:rPr>
        <w:softHyphen/>
        <w:t>menu rezultātus.</w:t>
      </w:r>
      <w:r w:rsidR="0003541F" w:rsidRPr="0003541F">
        <w:rPr>
          <w:noProof/>
        </w:rPr>
        <w:t xml:space="preserve"> </w:t>
      </w:r>
    </w:p>
    <w:p w14:paraId="343FB0E1" w14:textId="4233110D" w:rsidR="009C3D77" w:rsidRPr="006B5006" w:rsidRDefault="00390F96" w:rsidP="00645A5E">
      <w:pPr>
        <w:tabs>
          <w:tab w:val="left" w:pos="567"/>
        </w:tabs>
        <w:spacing w:before="120" w:after="20" w:line="240" w:lineRule="auto"/>
        <w:ind w:left="-567" w:right="42"/>
        <w:jc w:val="both"/>
        <w:rPr>
          <w:rFonts w:ascii="Montserrat" w:eastAsia="Calibri" w:hAnsi="Montserrat" w:cs="Times New Roman"/>
          <w:b/>
          <w:bCs/>
          <w:i/>
          <w:iCs/>
          <w:color w:val="0E1D42"/>
          <w:kern w:val="0"/>
          <w:shd w:val="clear" w:color="auto" w:fill="FFFFFF"/>
          <w14:ligatures w14:val="none"/>
        </w:rPr>
      </w:pPr>
      <w:r>
        <w:rPr>
          <w:noProof/>
        </w:rPr>
        <w:drawing>
          <wp:anchor distT="0" distB="0" distL="114300" distR="114300" simplePos="0" relativeHeight="251748352" behindDoc="0" locked="0" layoutInCell="1" allowOverlap="1" wp14:anchorId="7C596787" wp14:editId="070C8360">
            <wp:simplePos x="0" y="0"/>
            <wp:positionH relativeFrom="margin">
              <wp:align>right</wp:align>
            </wp:positionH>
            <wp:positionV relativeFrom="paragraph">
              <wp:posOffset>19685</wp:posOffset>
            </wp:positionV>
            <wp:extent cx="2828925" cy="2219325"/>
            <wp:effectExtent l="0" t="0" r="0" b="0"/>
            <wp:wrapSquare wrapText="bothSides"/>
            <wp:docPr id="1338136890" name="Diagramma 1">
              <a:extLst xmlns:a="http://schemas.openxmlformats.org/drawingml/2006/main">
                <a:ext uri="{FF2B5EF4-FFF2-40B4-BE49-F238E27FC236}">
                  <a16:creationId xmlns:a16="http://schemas.microsoft.com/office/drawing/2014/main" id="{8F216D20-B70E-74F4-A6F4-4638621BE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009C3D77" w:rsidRPr="006B5006">
        <w:rPr>
          <w:rFonts w:ascii="Montserrat" w:eastAsia="Calibri" w:hAnsi="Montserrat" w:cs="Times New Roman"/>
          <w:b/>
          <w:bCs/>
          <w:i/>
          <w:iCs/>
          <w:color w:val="0E1D42"/>
          <w:kern w:val="0"/>
          <w:shd w:val="clear" w:color="auto" w:fill="FFFFFF"/>
          <w14:ligatures w14:val="none"/>
        </w:rPr>
        <w:t>Profesionālās ievirzes izglītība</w:t>
      </w:r>
    </w:p>
    <w:p w14:paraId="0F49DF13" w14:textId="48175560" w:rsidR="009C3D77" w:rsidRPr="006B5006" w:rsidRDefault="009C3D77" w:rsidP="00645A5E">
      <w:pPr>
        <w:tabs>
          <w:tab w:val="left" w:pos="567"/>
        </w:tabs>
        <w:spacing w:before="120" w:after="20" w:line="240" w:lineRule="auto"/>
        <w:ind w:left="-567" w:right="42"/>
        <w:jc w:val="both"/>
        <w:rPr>
          <w:rFonts w:ascii="Montserrat" w:eastAsia="Times New Roman" w:hAnsi="Montserrat" w:cs="Times New Roman"/>
          <w:color w:val="0E1D42"/>
          <w:kern w:val="0"/>
          <w:lang w:eastAsia="lv-LV"/>
          <w14:ligatures w14:val="none"/>
        </w:rPr>
      </w:pPr>
      <w:r w:rsidRPr="006B5006">
        <w:rPr>
          <w:rFonts w:ascii="Montserrat" w:eastAsia="Calibri" w:hAnsi="Montserrat" w:cs="Times New Roman"/>
          <w:color w:val="0E1D42"/>
          <w:kern w:val="0"/>
          <w:shd w:val="clear" w:color="auto" w:fill="FFFFFF"/>
          <w14:ligatures w14:val="none"/>
        </w:rPr>
        <w:t>Ādažu novadā darbojas 2 profesio</w:t>
      </w:r>
      <w:r w:rsidRPr="006B5006">
        <w:rPr>
          <w:rFonts w:ascii="Montserrat" w:eastAsia="Calibri" w:hAnsi="Montserrat" w:cs="Times New Roman"/>
          <w:color w:val="0E1D42"/>
          <w:kern w:val="0"/>
          <w:shd w:val="clear" w:color="auto" w:fill="FFFFFF"/>
          <w14:ligatures w14:val="none"/>
        </w:rPr>
        <w:softHyphen/>
        <w:t xml:space="preserve">nālās ievirzes izglītības iestādes: </w:t>
      </w:r>
      <w:r w:rsidRPr="006B5006">
        <w:rPr>
          <w:rFonts w:ascii="Montserrat" w:eastAsia="Times New Roman" w:hAnsi="Montserrat" w:cs="Times New Roman"/>
          <w:bCs/>
          <w:color w:val="0E1D42"/>
          <w:kern w:val="0"/>
          <w:lang w:eastAsia="lv-LV"/>
          <w14:ligatures w14:val="none"/>
        </w:rPr>
        <w:t>Ādažu novada Mākslu skola</w:t>
      </w:r>
      <w:r w:rsidRPr="006B5006">
        <w:rPr>
          <w:rFonts w:ascii="Montserrat" w:eastAsia="Calibri" w:hAnsi="Montserrat" w:cs="Times New Roman"/>
          <w:bCs/>
          <w:color w:val="0E1D42"/>
          <w:kern w:val="0"/>
          <w:shd w:val="clear" w:color="auto" w:fill="FFFFFF"/>
          <w14:ligatures w14:val="none"/>
        </w:rPr>
        <w:t xml:space="preserve"> un </w:t>
      </w:r>
      <w:r w:rsidRPr="006B5006">
        <w:rPr>
          <w:rFonts w:ascii="Montserrat" w:eastAsia="Times New Roman" w:hAnsi="Montserrat" w:cs="Times New Roman"/>
          <w:bCs/>
          <w:color w:val="0E1D42"/>
          <w:kern w:val="0"/>
          <w:lang w:eastAsia="lv-LV"/>
          <w14:ligatures w14:val="none"/>
        </w:rPr>
        <w:t>Ādažu Bērnu un jaunatnes sporta skola.</w:t>
      </w:r>
      <w:r w:rsidRPr="006B5006">
        <w:rPr>
          <w:rFonts w:ascii="Montserrat" w:eastAsia="Times New Roman" w:hAnsi="Montserrat" w:cs="Times New Roman"/>
          <w:color w:val="0E1D42"/>
          <w:kern w:val="0"/>
          <w:lang w:eastAsia="lv-LV"/>
          <w14:ligatures w14:val="none"/>
        </w:rPr>
        <w:t xml:space="preserve"> </w:t>
      </w:r>
    </w:p>
    <w:p w14:paraId="48CBD833" w14:textId="79F1BBDB" w:rsidR="007076CE" w:rsidRPr="006B5006" w:rsidRDefault="007076CE" w:rsidP="00645A5E">
      <w:pPr>
        <w:tabs>
          <w:tab w:val="left" w:pos="567"/>
        </w:tabs>
        <w:spacing w:before="120" w:after="20" w:line="240" w:lineRule="auto"/>
        <w:ind w:left="-567" w:right="42"/>
        <w:jc w:val="both"/>
        <w:rPr>
          <w:rFonts w:ascii="Montserrat" w:eastAsia="Calibri" w:hAnsi="Montserrat" w:cs="Times New Roman"/>
          <w:color w:val="0E1D42"/>
          <w:kern w:val="0"/>
          <w:lang w:val="cs-CZ"/>
          <w14:ligatures w14:val="none"/>
        </w:rPr>
      </w:pPr>
      <w:r w:rsidRPr="006B5006">
        <w:rPr>
          <w:rFonts w:ascii="Montserrat" w:eastAsia="Times New Roman" w:hAnsi="Montserrat" w:cs="Times New Roman"/>
          <w:b/>
          <w:color w:val="0E1D42"/>
          <w:kern w:val="0"/>
          <w:lang w:eastAsia="lv-LV"/>
          <w14:ligatures w14:val="none"/>
        </w:rPr>
        <w:t>Ādažu novada Mākslu skola (ĀNMS)</w:t>
      </w:r>
      <w:r w:rsidRPr="006B5006">
        <w:rPr>
          <w:rFonts w:ascii="Montserrat" w:eastAsia="Times New Roman" w:hAnsi="Montserrat" w:cs="Times New Roman"/>
          <w:color w:val="0E1D42"/>
          <w:kern w:val="0"/>
          <w:lang w:eastAsia="lv-LV"/>
          <w14:ligatures w14:val="none"/>
        </w:rPr>
        <w:t xml:space="preserve"> realizēja </w:t>
      </w:r>
      <w:r w:rsidR="006B5006" w:rsidRPr="006B5006">
        <w:rPr>
          <w:rFonts w:ascii="Montserrat" w:eastAsia="Times New Roman" w:hAnsi="Montserrat" w:cs="Times New Roman"/>
          <w:color w:val="0E1D42"/>
          <w:kern w:val="0"/>
          <w:lang w:eastAsia="lv-LV"/>
          <w14:ligatures w14:val="none"/>
        </w:rPr>
        <w:t>25</w:t>
      </w:r>
      <w:r w:rsidRPr="006B5006">
        <w:rPr>
          <w:rFonts w:ascii="Montserrat" w:eastAsia="Times New Roman" w:hAnsi="Montserrat" w:cs="Times New Roman"/>
          <w:color w:val="0E1D42"/>
          <w:kern w:val="0"/>
          <w:lang w:eastAsia="lv-LV"/>
          <w14:ligatures w14:val="none"/>
        </w:rPr>
        <w:t xml:space="preserve"> akreditētas izglītības programmas.</w:t>
      </w:r>
      <w:r w:rsidRPr="006B5006">
        <w:rPr>
          <w:rFonts w:ascii="Montserrat" w:eastAsia="Calibri" w:hAnsi="Montserrat" w:cs="Times New Roman"/>
          <w:color w:val="0E1D42"/>
          <w:kern w:val="0"/>
          <w14:ligatures w14:val="none"/>
        </w:rPr>
        <w:t xml:space="preserve"> 1</w:t>
      </w:r>
      <w:r w:rsidR="006B5006" w:rsidRPr="006B5006">
        <w:rPr>
          <w:rFonts w:ascii="Montserrat" w:eastAsia="Calibri" w:hAnsi="Montserrat" w:cs="Times New Roman"/>
          <w:color w:val="0E1D42"/>
          <w:kern w:val="0"/>
          <w14:ligatures w14:val="none"/>
        </w:rPr>
        <w:t>42</w:t>
      </w:r>
      <w:r w:rsidRPr="006B5006">
        <w:rPr>
          <w:rFonts w:ascii="Montserrat" w:eastAsia="Calibri" w:hAnsi="Montserrat" w:cs="Times New Roman"/>
          <w:color w:val="0E1D42"/>
          <w:kern w:val="0"/>
          <w14:ligatures w14:val="none"/>
        </w:rPr>
        <w:t xml:space="preserve"> </w:t>
      </w:r>
      <w:r w:rsidR="003B6590">
        <w:rPr>
          <w:rFonts w:ascii="Montserrat" w:eastAsia="Calibri" w:hAnsi="Montserrat" w:cs="Times New Roman"/>
          <w:color w:val="0E1D42"/>
          <w:kern w:val="0"/>
          <w14:ligatures w14:val="none"/>
        </w:rPr>
        <w:t>izglītojamie</w:t>
      </w:r>
      <w:r w:rsidR="003B6590" w:rsidRPr="006B5006">
        <w:rPr>
          <w:rFonts w:ascii="Montserrat" w:eastAsia="Calibri" w:hAnsi="Montserrat" w:cs="Times New Roman"/>
          <w:color w:val="0E1D42"/>
          <w:kern w:val="0"/>
          <w14:ligatures w14:val="none"/>
        </w:rPr>
        <w:t xml:space="preserve"> </w:t>
      </w:r>
      <w:r w:rsidRPr="006B5006">
        <w:rPr>
          <w:rFonts w:ascii="Montserrat" w:eastAsia="Calibri" w:hAnsi="Montserrat" w:cs="Times New Roman"/>
          <w:color w:val="0E1D42"/>
          <w:kern w:val="0"/>
          <w14:ligatures w14:val="none"/>
        </w:rPr>
        <w:t>kļuva par dažādu konkursu laureātiem (202</w:t>
      </w:r>
      <w:r w:rsidR="007D311D" w:rsidRPr="006B5006">
        <w:rPr>
          <w:rFonts w:ascii="Montserrat" w:eastAsia="Calibri" w:hAnsi="Montserrat" w:cs="Times New Roman"/>
          <w:color w:val="0E1D42"/>
          <w:kern w:val="0"/>
          <w14:ligatures w14:val="none"/>
        </w:rPr>
        <w:t>4</w:t>
      </w:r>
      <w:r w:rsidRPr="006B5006">
        <w:rPr>
          <w:rFonts w:ascii="Montserrat" w:eastAsia="Calibri" w:hAnsi="Montserrat" w:cs="Times New Roman"/>
          <w:color w:val="0E1D42"/>
          <w:kern w:val="0"/>
          <w14:ligatures w14:val="none"/>
        </w:rPr>
        <w:t>. g. 1</w:t>
      </w:r>
      <w:r w:rsidR="006B5006" w:rsidRPr="006B5006">
        <w:rPr>
          <w:rFonts w:ascii="Montserrat" w:eastAsia="Calibri" w:hAnsi="Montserrat" w:cs="Times New Roman"/>
          <w:color w:val="0E1D42"/>
          <w:kern w:val="0"/>
          <w14:ligatures w14:val="none"/>
        </w:rPr>
        <w:t>25</w:t>
      </w:r>
      <w:r w:rsidRPr="006B5006">
        <w:rPr>
          <w:rFonts w:ascii="Montserrat" w:eastAsia="Calibri" w:hAnsi="Montserrat" w:cs="Times New Roman"/>
          <w:color w:val="0E1D42"/>
          <w:kern w:val="0"/>
          <w14:ligatures w14:val="none"/>
        </w:rPr>
        <w:t xml:space="preserve">), </w:t>
      </w:r>
      <w:r w:rsidRPr="006B5006">
        <w:rPr>
          <w:rFonts w:ascii="Montserrat" w:eastAsia="Times New Roman" w:hAnsi="Montserrat" w:cs="Times New Roman"/>
          <w:color w:val="0E1D42"/>
          <w:kern w:val="0"/>
          <w:lang w:eastAsia="lv-LV"/>
          <w14:ligatures w14:val="none"/>
        </w:rPr>
        <w:t xml:space="preserve">nākamajā izglītības pakāpē mācības uzsāka </w:t>
      </w:r>
      <w:r w:rsidR="006B5006" w:rsidRPr="006B5006">
        <w:rPr>
          <w:rFonts w:ascii="Montserrat" w:eastAsia="Times New Roman" w:hAnsi="Montserrat" w:cs="Times New Roman"/>
          <w:color w:val="0E1D42"/>
          <w:kern w:val="0"/>
          <w:lang w:eastAsia="lv-LV"/>
          <w14:ligatures w14:val="none"/>
        </w:rPr>
        <w:t>7</w:t>
      </w:r>
      <w:r w:rsidRPr="006B5006">
        <w:rPr>
          <w:rFonts w:ascii="Montserrat" w:eastAsia="Times New Roman" w:hAnsi="Montserrat" w:cs="Times New Roman"/>
          <w:color w:val="0E1D42"/>
          <w:kern w:val="0"/>
          <w:lang w:eastAsia="lv-LV"/>
          <w14:ligatures w14:val="none"/>
        </w:rPr>
        <w:t xml:space="preserve"> absolventi (202</w:t>
      </w:r>
      <w:r w:rsidR="007D311D"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xml:space="preserve">. g. </w:t>
      </w:r>
      <w:r w:rsidR="006B5006" w:rsidRPr="006B5006">
        <w:rPr>
          <w:rFonts w:ascii="Montserrat" w:eastAsia="Times New Roman" w:hAnsi="Montserrat" w:cs="Times New Roman"/>
          <w:color w:val="0E1D42"/>
          <w:kern w:val="0"/>
          <w:lang w:eastAsia="lv-LV"/>
          <w14:ligatures w14:val="none"/>
        </w:rPr>
        <w:t>5).</w:t>
      </w:r>
      <w:r w:rsidRPr="006B5006">
        <w:rPr>
          <w:rFonts w:ascii="Montserrat" w:eastAsia="Times New Roman" w:hAnsi="Montserrat" w:cs="Times New Roman"/>
          <w:color w:val="0E1D42"/>
          <w:kern w:val="0"/>
          <w:lang w:eastAsia="lv-LV"/>
          <w14:ligatures w14:val="none"/>
        </w:rPr>
        <w:t xml:space="preserve"> </w:t>
      </w:r>
    </w:p>
    <w:p w14:paraId="4F31E715" w14:textId="15522035" w:rsidR="007076CE" w:rsidRPr="004C5C9A" w:rsidRDefault="007076CE" w:rsidP="00645A5E">
      <w:pPr>
        <w:spacing w:before="120" w:after="0" w:line="240" w:lineRule="auto"/>
        <w:ind w:left="-567" w:right="42"/>
        <w:jc w:val="both"/>
        <w:rPr>
          <w:rFonts w:ascii="Montserrat" w:eastAsia="Times New Roman" w:hAnsi="Montserrat" w:cs="Times New Roman"/>
          <w:color w:val="0E1D42"/>
          <w:kern w:val="0"/>
          <w:highlight w:val="yellow"/>
          <w:lang w:eastAsia="lv-LV"/>
          <w14:ligatures w14:val="none"/>
        </w:rPr>
      </w:pPr>
      <w:r w:rsidRPr="006B5006">
        <w:rPr>
          <w:rFonts w:ascii="Montserrat" w:eastAsia="Times New Roman" w:hAnsi="Montserrat" w:cs="Times New Roman"/>
          <w:b/>
          <w:color w:val="0E1D42"/>
          <w:kern w:val="0"/>
          <w:lang w:eastAsia="lv-LV"/>
          <w14:ligatures w14:val="none"/>
        </w:rPr>
        <w:t>Ādažu Bērnu un jaunatnes sporta skolā</w:t>
      </w:r>
      <w:r w:rsidRPr="006B5006">
        <w:rPr>
          <w:rFonts w:ascii="Montserrat" w:eastAsia="Times New Roman" w:hAnsi="Montserrat" w:cs="Times New Roman"/>
          <w:color w:val="0E1D42"/>
          <w:kern w:val="0"/>
          <w:lang w:eastAsia="lv-LV"/>
          <w14:ligatures w14:val="none"/>
        </w:rPr>
        <w:t xml:space="preserve"> darbojās 4</w:t>
      </w:r>
      <w:r w:rsidR="006B5006" w:rsidRPr="006B5006">
        <w:rPr>
          <w:rFonts w:ascii="Montserrat" w:eastAsia="Times New Roman" w:hAnsi="Montserrat" w:cs="Times New Roman"/>
          <w:color w:val="0E1D42"/>
          <w:kern w:val="0"/>
          <w:lang w:eastAsia="lv-LV"/>
          <w14:ligatures w14:val="none"/>
        </w:rPr>
        <w:t>2</w:t>
      </w:r>
      <w:r w:rsidRPr="006B5006">
        <w:rPr>
          <w:rFonts w:ascii="Montserrat" w:eastAsia="Times New Roman" w:hAnsi="Montserrat" w:cs="Times New Roman"/>
          <w:color w:val="0E1D42"/>
          <w:kern w:val="0"/>
          <w:lang w:eastAsia="lv-LV"/>
          <w14:ligatures w14:val="none"/>
        </w:rPr>
        <w:t xml:space="preserve"> mācību treniņu grupas (202</w:t>
      </w:r>
      <w:r w:rsidR="007D311D"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g. 4</w:t>
      </w:r>
      <w:r w:rsidR="006B5006" w:rsidRPr="006B5006">
        <w:rPr>
          <w:rFonts w:ascii="Montserrat" w:eastAsia="Times New Roman" w:hAnsi="Montserrat" w:cs="Times New Roman"/>
          <w:color w:val="0E1D42"/>
          <w:kern w:val="0"/>
          <w:lang w:eastAsia="lv-LV"/>
          <w14:ligatures w14:val="none"/>
        </w:rPr>
        <w:t>1</w:t>
      </w:r>
      <w:r w:rsidRPr="006B5006">
        <w:rPr>
          <w:rFonts w:ascii="Montserrat" w:eastAsia="Times New Roman" w:hAnsi="Montserrat" w:cs="Times New Roman"/>
          <w:color w:val="0E1D42"/>
          <w:kern w:val="0"/>
          <w:lang w:eastAsia="lv-LV"/>
          <w14:ligatures w14:val="none"/>
        </w:rPr>
        <w:t xml:space="preserve">) 8 sporta nodaļās (džudo, peldēšana, orientēšanās sports, volejbols, basketbols, vieglatlētika, florbols, grieķu-romiešu cīņa). </w:t>
      </w:r>
      <w:r w:rsidR="003B6590">
        <w:rPr>
          <w:rFonts w:ascii="Montserrat" w:eastAsia="Times New Roman" w:hAnsi="Montserrat" w:cs="Times New Roman"/>
          <w:color w:val="0E1D42"/>
          <w:kern w:val="0"/>
          <w:lang w:eastAsia="lv-LV"/>
          <w14:ligatures w14:val="none"/>
        </w:rPr>
        <w:t>I</w:t>
      </w:r>
      <w:r w:rsidR="003B6590" w:rsidRPr="003B6590">
        <w:rPr>
          <w:rFonts w:ascii="Montserrat" w:eastAsia="Times New Roman" w:hAnsi="Montserrat" w:cs="Times New Roman"/>
          <w:color w:val="0E1D42"/>
          <w:kern w:val="0"/>
          <w:lang w:eastAsia="lv-LV"/>
          <w14:ligatures w14:val="none"/>
        </w:rPr>
        <w:t>zglītojamie</w:t>
      </w:r>
      <w:r w:rsidR="003B6590" w:rsidRPr="003B6590" w:rsidDel="003B6590">
        <w:rPr>
          <w:rFonts w:ascii="Montserrat" w:eastAsia="Times New Roman" w:hAnsi="Montserrat" w:cs="Times New Roman"/>
          <w:color w:val="0E1D42"/>
          <w:kern w:val="0"/>
          <w:lang w:eastAsia="lv-LV"/>
          <w14:ligatures w14:val="none"/>
        </w:rPr>
        <w:t xml:space="preserve"> </w:t>
      </w:r>
      <w:r w:rsidRPr="006B5006">
        <w:rPr>
          <w:rFonts w:ascii="Montserrat" w:eastAsia="Times New Roman" w:hAnsi="Montserrat" w:cs="Times New Roman"/>
          <w:color w:val="0E1D42"/>
          <w:kern w:val="0"/>
          <w:lang w:eastAsia="lv-LV"/>
          <w14:ligatures w14:val="none"/>
        </w:rPr>
        <w:t xml:space="preserve">piedalījās </w:t>
      </w:r>
      <w:r w:rsidR="006B5006" w:rsidRPr="006B5006">
        <w:rPr>
          <w:rFonts w:ascii="Montserrat" w:eastAsia="Times New Roman" w:hAnsi="Montserrat" w:cs="Times New Roman"/>
          <w:color w:val="0E1D42"/>
          <w:kern w:val="0"/>
          <w:lang w:eastAsia="lv-LV"/>
          <w14:ligatures w14:val="none"/>
        </w:rPr>
        <w:t>109</w:t>
      </w:r>
      <w:r w:rsidRPr="006B5006">
        <w:rPr>
          <w:rFonts w:ascii="Montserrat" w:eastAsia="Times New Roman" w:hAnsi="Montserrat" w:cs="Times New Roman"/>
          <w:color w:val="0E1D42"/>
          <w:kern w:val="0"/>
          <w:lang w:eastAsia="lv-LV"/>
          <w14:ligatures w14:val="none"/>
        </w:rPr>
        <w:t xml:space="preserve"> sacensībās (202</w:t>
      </w:r>
      <w:r w:rsidR="007D311D"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g. 1</w:t>
      </w:r>
      <w:r w:rsidR="006B5006" w:rsidRPr="006B5006">
        <w:rPr>
          <w:rFonts w:ascii="Montserrat" w:eastAsia="Times New Roman" w:hAnsi="Montserrat" w:cs="Times New Roman"/>
          <w:color w:val="0E1D42"/>
          <w:kern w:val="0"/>
          <w:lang w:eastAsia="lv-LV"/>
          <w14:ligatures w14:val="none"/>
        </w:rPr>
        <w:t>17</w:t>
      </w:r>
      <w:r w:rsidRPr="006B5006">
        <w:rPr>
          <w:rFonts w:ascii="Montserrat" w:eastAsia="Times New Roman" w:hAnsi="Montserrat" w:cs="Times New Roman"/>
          <w:color w:val="0E1D42"/>
          <w:kern w:val="0"/>
          <w:lang w:eastAsia="lv-LV"/>
          <w14:ligatures w14:val="none"/>
        </w:rPr>
        <w:t>) un 1</w:t>
      </w:r>
      <w:r w:rsidR="006B5006"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xml:space="preserve"> nometnēs. Tika organizētas vasaras sporta nometnes džudo, peldēšanā, vieglatlētikā, volejbolā,</w:t>
      </w:r>
      <w:r w:rsidR="006B5006" w:rsidRPr="006B5006">
        <w:rPr>
          <w:rFonts w:ascii="Montserrat" w:eastAsia="Times New Roman" w:hAnsi="Montserrat" w:cs="Times New Roman"/>
          <w:color w:val="0E1D42"/>
          <w:kern w:val="0"/>
          <w:lang w:eastAsia="lv-LV"/>
          <w14:ligatures w14:val="none"/>
        </w:rPr>
        <w:t xml:space="preserve"> basketbolā,</w:t>
      </w:r>
      <w:r w:rsidRPr="006B5006">
        <w:rPr>
          <w:rFonts w:ascii="Montserrat" w:eastAsia="Times New Roman" w:hAnsi="Montserrat" w:cs="Times New Roman"/>
          <w:color w:val="0E1D42"/>
          <w:kern w:val="0"/>
          <w:lang w:eastAsia="lv-LV"/>
          <w14:ligatures w14:val="none"/>
        </w:rPr>
        <w:t xml:space="preserve"> grieķu-romiešu cīņā, orientēšanās sportā un florbolā. Skolu absolvēja </w:t>
      </w:r>
      <w:r w:rsidR="006B5006" w:rsidRPr="006B5006">
        <w:rPr>
          <w:rFonts w:ascii="Montserrat" w:eastAsia="Times New Roman" w:hAnsi="Montserrat" w:cs="Times New Roman"/>
          <w:color w:val="0E1D42"/>
          <w:kern w:val="0"/>
          <w:lang w:eastAsia="lv-LV"/>
          <w14:ligatures w14:val="none"/>
        </w:rPr>
        <w:t>54</w:t>
      </w:r>
      <w:r w:rsidRPr="006B5006">
        <w:rPr>
          <w:rFonts w:ascii="Montserrat" w:eastAsia="Times New Roman" w:hAnsi="Montserrat" w:cs="Times New Roman"/>
          <w:color w:val="0E1D42"/>
          <w:kern w:val="0"/>
          <w:lang w:eastAsia="lv-LV"/>
          <w14:ligatures w14:val="none"/>
        </w:rPr>
        <w:t xml:space="preserve"> </w:t>
      </w:r>
      <w:r w:rsidR="003B6590" w:rsidRPr="003B6590">
        <w:rPr>
          <w:rFonts w:ascii="Montserrat" w:eastAsia="Times New Roman" w:hAnsi="Montserrat" w:cs="Times New Roman"/>
          <w:color w:val="0E1D42"/>
          <w:kern w:val="0"/>
          <w:lang w:eastAsia="lv-LV"/>
          <w14:ligatures w14:val="none"/>
        </w:rPr>
        <w:t>izglītojamie</w:t>
      </w:r>
      <w:r w:rsidR="003B6590" w:rsidRPr="003B6590" w:rsidDel="003B6590">
        <w:rPr>
          <w:rFonts w:ascii="Montserrat" w:eastAsia="Times New Roman" w:hAnsi="Montserrat" w:cs="Times New Roman"/>
          <w:color w:val="0E1D42"/>
          <w:kern w:val="0"/>
          <w:lang w:eastAsia="lv-LV"/>
          <w14:ligatures w14:val="none"/>
        </w:rPr>
        <w:t xml:space="preserve"> </w:t>
      </w:r>
      <w:r w:rsidRPr="006B5006">
        <w:rPr>
          <w:rFonts w:ascii="Montserrat" w:eastAsia="Times New Roman" w:hAnsi="Montserrat" w:cs="Times New Roman"/>
          <w:color w:val="0E1D42"/>
          <w:kern w:val="0"/>
          <w:lang w:eastAsia="lv-LV"/>
          <w14:ligatures w14:val="none"/>
        </w:rPr>
        <w:t>(202</w:t>
      </w:r>
      <w:r w:rsidR="006B5006"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xml:space="preserve">. g. </w:t>
      </w:r>
      <w:r w:rsidR="006B5006" w:rsidRPr="006B5006">
        <w:rPr>
          <w:rFonts w:ascii="Montserrat" w:eastAsia="Times New Roman" w:hAnsi="Montserrat" w:cs="Times New Roman"/>
          <w:color w:val="0E1D42"/>
          <w:kern w:val="0"/>
          <w:lang w:eastAsia="lv-LV"/>
          <w14:ligatures w14:val="none"/>
        </w:rPr>
        <w:t>40</w:t>
      </w:r>
      <w:r w:rsidRPr="006B5006">
        <w:rPr>
          <w:rFonts w:ascii="Montserrat" w:eastAsia="Times New Roman" w:hAnsi="Montserrat" w:cs="Times New Roman"/>
          <w:color w:val="0E1D42"/>
          <w:kern w:val="0"/>
          <w:lang w:eastAsia="lv-LV"/>
          <w14:ligatures w14:val="none"/>
        </w:rPr>
        <w:t xml:space="preserve">). </w:t>
      </w:r>
    </w:p>
    <w:p w14:paraId="28AC4BF2" w14:textId="77777777" w:rsidR="00390F96" w:rsidRDefault="00807563" w:rsidP="00390F96">
      <w:pPr>
        <w:spacing w:before="120" w:after="0" w:line="240" w:lineRule="auto"/>
        <w:ind w:left="-567" w:right="326"/>
        <w:jc w:val="both"/>
        <w:rPr>
          <w:rFonts w:ascii="Montserrat" w:eastAsia="Calibri" w:hAnsi="Montserrat" w:cs="Times New Roman"/>
          <w:b/>
          <w:i/>
          <w:color w:val="0E1D42"/>
          <w:kern w:val="0"/>
          <w14:ligatures w14:val="none"/>
        </w:rPr>
      </w:pPr>
      <w:r w:rsidRPr="00390F96">
        <w:rPr>
          <w:rFonts w:ascii="Montserrat" w:eastAsia="Calibri" w:hAnsi="Montserrat" w:cs="Times New Roman"/>
          <w:b/>
          <w:i/>
          <w:color w:val="0E1D42"/>
          <w:kern w:val="0"/>
          <w14:ligatures w14:val="none"/>
        </w:rPr>
        <w:t>Pieaugušo izglītība/mūžizglītība</w:t>
      </w:r>
    </w:p>
    <w:p w14:paraId="388F4AD1" w14:textId="27D26231" w:rsidR="00390F96" w:rsidRPr="00390F96" w:rsidRDefault="00390F96" w:rsidP="00390F96">
      <w:pPr>
        <w:spacing w:before="120" w:after="120" w:line="240" w:lineRule="auto"/>
        <w:ind w:left="-567" w:right="42"/>
        <w:jc w:val="both"/>
        <w:rPr>
          <w:rFonts w:ascii="Montserrat" w:eastAsia="Calibri" w:hAnsi="Montserrat" w:cs="Times New Roman"/>
          <w:b/>
          <w:i/>
          <w:color w:val="0E1D42"/>
          <w:kern w:val="0"/>
          <w14:ligatures w14:val="none"/>
        </w:rPr>
      </w:pPr>
      <w:r>
        <w:rPr>
          <w:rFonts w:ascii="Montserrat" w:eastAsia="Times New Roman" w:hAnsi="Montserrat" w:cs="Times New Roman"/>
          <w:color w:val="0E1D42"/>
          <w:kern w:val="0"/>
          <w:lang w:eastAsia="lv-LV"/>
          <w14:ligatures w14:val="none"/>
        </w:rPr>
        <w:t xml:space="preserve">Projekta </w:t>
      </w:r>
      <w:r w:rsidRPr="00390F96">
        <w:rPr>
          <w:rFonts w:ascii="Montserrat" w:eastAsia="Times New Roman" w:hAnsi="Montserrat" w:cs="Times New Roman"/>
          <w:color w:val="0E1D42"/>
          <w:kern w:val="0"/>
          <w:lang w:eastAsia="lv-LV"/>
          <w14:ligatures w14:val="none"/>
        </w:rPr>
        <w:t xml:space="preserve">“Nacionālie koordinatori dalības pieaugušo izglītībā veicināšanai Latvijā” ietvaros tika realizētas 13 </w:t>
      </w:r>
      <w:r w:rsidR="003B6590">
        <w:rPr>
          <w:rFonts w:ascii="Montserrat" w:eastAsia="Times New Roman" w:hAnsi="Montserrat" w:cs="Times New Roman"/>
          <w:color w:val="0E1D42"/>
          <w:kern w:val="0"/>
          <w:lang w:eastAsia="lv-LV"/>
          <w14:ligatures w14:val="none"/>
        </w:rPr>
        <w:t>nodarbības</w:t>
      </w:r>
      <w:r>
        <w:rPr>
          <w:rFonts w:ascii="Montserrat" w:eastAsia="Times New Roman" w:hAnsi="Montserrat" w:cs="Times New Roman"/>
          <w:color w:val="0E1D42"/>
          <w:kern w:val="0"/>
          <w:lang w:eastAsia="lv-LV"/>
          <w14:ligatures w14:val="none"/>
        </w:rPr>
        <w:t>, ar kopējo finansējumu</w:t>
      </w:r>
      <w:r w:rsidRPr="00390F96">
        <w:rPr>
          <w:rFonts w:ascii="Montserrat" w:eastAsia="Times New Roman" w:hAnsi="Montserrat" w:cs="Times New Roman"/>
          <w:color w:val="0E1D42"/>
          <w:kern w:val="0"/>
          <w:lang w:eastAsia="lv-LV"/>
          <w14:ligatures w14:val="none"/>
        </w:rPr>
        <w:t xml:space="preserve"> 1500 EUR</w:t>
      </w:r>
      <w:r>
        <w:rPr>
          <w:rFonts w:ascii="Montserrat" w:eastAsia="Times New Roman" w:hAnsi="Montserrat" w:cs="Times New Roman"/>
          <w:color w:val="0E1D42"/>
          <w:kern w:val="0"/>
          <w:lang w:eastAsia="lv-LV"/>
          <w14:ligatures w14:val="none"/>
        </w:rPr>
        <w:t>:</w:t>
      </w:r>
    </w:p>
    <w:p w14:paraId="6C3611CF" w14:textId="256CA2B3" w:rsidR="00390F96" w:rsidRPr="00390F96" w:rsidRDefault="00390F96" w:rsidP="00E13509">
      <w:pPr>
        <w:pStyle w:val="Sarakstarindkopa"/>
        <w:numPr>
          <w:ilvl w:val="2"/>
          <w:numId w:val="29"/>
        </w:numPr>
        <w:tabs>
          <w:tab w:val="left" w:pos="360"/>
        </w:tabs>
        <w:spacing w:before="120" w:after="120"/>
        <w:ind w:left="0" w:right="42" w:hanging="284"/>
        <w:jc w:val="both"/>
        <w:rPr>
          <w:rFonts w:ascii="Montserrat" w:eastAsia="Times New Roman" w:hAnsi="Montserrat" w:cs="Times New Roman"/>
          <w:color w:val="0E1D42"/>
          <w:kern w:val="0"/>
          <w:lang w:eastAsia="lv-LV"/>
          <w14:ligatures w14:val="none"/>
        </w:rPr>
      </w:pPr>
      <w:r w:rsidRPr="00390F96">
        <w:rPr>
          <w:rFonts w:ascii="Montserrat" w:eastAsia="Times New Roman" w:hAnsi="Montserrat" w:cs="Times New Roman"/>
          <w:color w:val="0E1D42"/>
          <w:kern w:val="0"/>
          <w:lang w:eastAsia="lv-LV"/>
          <w14:ligatures w14:val="none"/>
        </w:rPr>
        <w:t>programmas “Kļūsti par naudas pratēju!” 5 moduļi</w:t>
      </w:r>
    </w:p>
    <w:p w14:paraId="5407B7EE" w14:textId="4E4A183C" w:rsidR="00390F96" w:rsidRDefault="00390F96" w:rsidP="00E13509">
      <w:pPr>
        <w:pStyle w:val="Sarakstarindkopa"/>
        <w:numPr>
          <w:ilvl w:val="2"/>
          <w:numId w:val="29"/>
        </w:numPr>
        <w:tabs>
          <w:tab w:val="left" w:pos="360"/>
        </w:tabs>
        <w:ind w:left="0" w:right="42" w:hanging="284"/>
        <w:jc w:val="both"/>
        <w:rPr>
          <w:rFonts w:ascii="Montserrat" w:eastAsia="Times New Roman" w:hAnsi="Montserrat" w:cs="Times New Roman"/>
          <w:color w:val="0E1D42"/>
          <w:kern w:val="0"/>
          <w:lang w:eastAsia="lv-LV"/>
          <w14:ligatures w14:val="none"/>
        </w:rPr>
      </w:pPr>
      <w:r w:rsidRPr="00390F96">
        <w:rPr>
          <w:rFonts w:ascii="Montserrat" w:eastAsia="Times New Roman" w:hAnsi="Montserrat" w:cs="Times New Roman"/>
          <w:color w:val="0E1D42"/>
          <w:kern w:val="0"/>
          <w:lang w:eastAsia="lv-LV"/>
          <w14:ligatures w14:val="none"/>
        </w:rPr>
        <w:lastRenderedPageBreak/>
        <w:t>programmas “Zaļās prasmes” 4 moduļi</w:t>
      </w:r>
    </w:p>
    <w:p w14:paraId="671F8B72" w14:textId="46F10EB6" w:rsidR="00390F96" w:rsidRPr="00390F96" w:rsidRDefault="00390F96" w:rsidP="00E13509">
      <w:pPr>
        <w:pStyle w:val="Sarakstarindkopa"/>
        <w:numPr>
          <w:ilvl w:val="2"/>
          <w:numId w:val="29"/>
        </w:numPr>
        <w:tabs>
          <w:tab w:val="left" w:pos="360"/>
        </w:tabs>
        <w:ind w:left="0" w:right="42" w:hanging="284"/>
        <w:jc w:val="both"/>
        <w:rPr>
          <w:rFonts w:ascii="Montserrat" w:eastAsia="Times New Roman" w:hAnsi="Montserrat" w:cs="Times New Roman"/>
          <w:color w:val="0E1D42"/>
          <w:kern w:val="0"/>
          <w:lang w:eastAsia="lv-LV"/>
          <w14:ligatures w14:val="none"/>
        </w:rPr>
      </w:pPr>
      <w:r w:rsidRPr="00390F96">
        <w:rPr>
          <w:rFonts w:ascii="Montserrat" w:eastAsia="Times New Roman" w:hAnsi="Montserrat" w:cs="Times New Roman"/>
          <w:color w:val="0E1D42"/>
          <w:kern w:val="0"/>
          <w:lang w:eastAsia="lv-LV"/>
          <w14:ligatures w14:val="none"/>
        </w:rPr>
        <w:t>programmas “Radošie darbi” 4 moduļi</w:t>
      </w:r>
    </w:p>
    <w:p w14:paraId="663192D6" w14:textId="2ECF00ED" w:rsidR="00FB4CA6" w:rsidRPr="00A35A22" w:rsidRDefault="008D5F85" w:rsidP="000C71A4">
      <w:pPr>
        <w:pStyle w:val="Virsraksts2"/>
        <w:ind w:left="-567" w:right="326"/>
        <w:rPr>
          <w:rFonts w:ascii="Montserrat" w:eastAsiaTheme="minorHAnsi" w:hAnsi="Montserrat" w:cstheme="minorBidi"/>
          <w:b/>
          <w:bCs/>
          <w:color w:val="D4CD40"/>
          <w:sz w:val="24"/>
          <w:szCs w:val="24"/>
        </w:rPr>
      </w:pPr>
      <w:bookmarkStart w:id="90" w:name="_Toc227666515"/>
      <w:r w:rsidRPr="00472055">
        <w:rPr>
          <w:rFonts w:ascii="Montserrat" w:eastAsia="Microsoft YaHei Light" w:hAnsi="Montserrat" w:cs="Segoe UI Light"/>
          <w:b/>
          <w:bCs/>
          <w:noProof/>
          <w:color w:val="0E1D42"/>
          <w:kern w:val="0"/>
          <w14:ligatures w14:val="none"/>
        </w:rPr>
        <w:drawing>
          <wp:anchor distT="0" distB="0" distL="114300" distR="114300" simplePos="0" relativeHeight="251757568" behindDoc="0" locked="0" layoutInCell="1" allowOverlap="1" wp14:anchorId="7CEA7166" wp14:editId="1C1D0D92">
            <wp:simplePos x="0" y="0"/>
            <wp:positionH relativeFrom="margin">
              <wp:posOffset>3156585</wp:posOffset>
            </wp:positionH>
            <wp:positionV relativeFrom="margin">
              <wp:posOffset>4890770</wp:posOffset>
            </wp:positionV>
            <wp:extent cx="2565400" cy="2459355"/>
            <wp:effectExtent l="0" t="0" r="6350" b="0"/>
            <wp:wrapSquare wrapText="bothSides"/>
            <wp:docPr id="3453259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25903" name=""/>
                    <pic:cNvPicPr/>
                  </pic:nvPicPr>
                  <pic:blipFill>
                    <a:blip r:embed="rId41">
                      <a:extLst>
                        <a:ext uri="{28A0092B-C50C-407E-A947-70E740481C1C}">
                          <a14:useLocalDpi xmlns:a14="http://schemas.microsoft.com/office/drawing/2010/main" val="0"/>
                        </a:ext>
                      </a:extLst>
                    </a:blip>
                    <a:stretch>
                      <a:fillRect/>
                    </a:stretch>
                  </pic:blipFill>
                  <pic:spPr>
                    <a:xfrm>
                      <a:off x="0" y="0"/>
                      <a:ext cx="2565400" cy="2459355"/>
                    </a:xfrm>
                    <a:prstGeom prst="rect">
                      <a:avLst/>
                    </a:prstGeom>
                  </pic:spPr>
                </pic:pic>
              </a:graphicData>
            </a:graphic>
            <wp14:sizeRelH relativeFrom="margin">
              <wp14:pctWidth>0</wp14:pctWidth>
            </wp14:sizeRelH>
            <wp14:sizeRelV relativeFrom="margin">
              <wp14:pctHeight>0</wp14:pctHeight>
            </wp14:sizeRelV>
          </wp:anchor>
        </w:drawing>
      </w:r>
      <w:r w:rsidR="00807563" w:rsidRPr="00A35A22">
        <w:rPr>
          <w:rFonts w:ascii="Montserrat" w:eastAsiaTheme="minorHAnsi" w:hAnsi="Montserrat" w:cstheme="minorBidi"/>
          <w:b/>
          <w:bCs/>
          <w:color w:val="D4CD40"/>
          <w:sz w:val="24"/>
          <w:szCs w:val="24"/>
        </w:rPr>
        <w:t>Kultūra</w:t>
      </w:r>
      <w:bookmarkStart w:id="91" w:name="_Hlk163658937"/>
      <w:bookmarkEnd w:id="90"/>
    </w:p>
    <w:p w14:paraId="7ADD6000" w14:textId="30E31BE5" w:rsidR="00807563" w:rsidRPr="00A35A22" w:rsidRDefault="00807563" w:rsidP="00645A5E">
      <w:pPr>
        <w:spacing w:before="120" w:after="120" w:line="240" w:lineRule="auto"/>
        <w:ind w:left="-567" w:right="42"/>
        <w:jc w:val="both"/>
        <w:rPr>
          <w:rFonts w:ascii="Montserrat" w:eastAsia="Calibri" w:hAnsi="Montserrat" w:cs="Times New Roman"/>
          <w:color w:val="0E1D42"/>
          <w:kern w:val="0"/>
          <w14:ligatures w14:val="none"/>
        </w:rPr>
      </w:pPr>
      <w:r w:rsidRPr="00A35A22">
        <w:rPr>
          <w:rFonts w:ascii="Montserrat" w:eastAsia="Microsoft YaHei Light" w:hAnsi="Montserrat" w:cs="Segoe UI Light"/>
          <w:b/>
          <w:bCs/>
          <w:color w:val="0E1D42"/>
          <w:kern w:val="0"/>
          <w14:ligatures w14:val="none"/>
        </w:rPr>
        <w:t>Ādažu novada kultūras centra</w:t>
      </w:r>
      <w:r w:rsidRPr="00A35A22">
        <w:rPr>
          <w:rFonts w:ascii="Montserrat" w:eastAsia="Calibri" w:hAnsi="Montserrat" w:cs="Times New Roman"/>
          <w:color w:val="0E1D42"/>
          <w:kern w:val="0"/>
          <w14:ligatures w14:val="none"/>
        </w:rPr>
        <w:t xml:space="preserve"> amatierkolektīvos darbojās </w:t>
      </w:r>
      <w:r w:rsidR="00A35A22" w:rsidRPr="00A35A22">
        <w:rPr>
          <w:rFonts w:ascii="Montserrat" w:eastAsia="Calibri" w:hAnsi="Montserrat" w:cs="Times New Roman"/>
          <w:color w:val="0E1D42"/>
          <w:kern w:val="0"/>
          <w14:ligatures w14:val="none"/>
        </w:rPr>
        <w:t>590</w:t>
      </w:r>
      <w:r w:rsidRPr="00A35A22">
        <w:rPr>
          <w:rFonts w:ascii="Montserrat" w:eastAsia="Calibri" w:hAnsi="Montserrat" w:cs="Times New Roman"/>
          <w:color w:val="0E1D42"/>
          <w:kern w:val="0"/>
          <w14:ligatures w14:val="none"/>
        </w:rPr>
        <w:t xml:space="preserve"> dalībnieki (202</w:t>
      </w:r>
      <w:r w:rsidR="00FB4CA6" w:rsidRPr="00A35A22">
        <w:rPr>
          <w:rFonts w:ascii="Montserrat" w:eastAsia="Calibri" w:hAnsi="Montserrat" w:cs="Times New Roman"/>
          <w:color w:val="0E1D42"/>
          <w:kern w:val="0"/>
          <w14:ligatures w14:val="none"/>
        </w:rPr>
        <w:t>4</w:t>
      </w:r>
      <w:r w:rsidRPr="00A35A22">
        <w:rPr>
          <w:rFonts w:ascii="Montserrat" w:eastAsia="Calibri" w:hAnsi="Montserrat" w:cs="Times New Roman"/>
          <w:color w:val="0E1D42"/>
          <w:kern w:val="0"/>
          <w14:ligatures w14:val="none"/>
        </w:rPr>
        <w:t xml:space="preserve">. g. </w:t>
      </w:r>
      <w:r w:rsidR="00FB4CA6" w:rsidRPr="00A35A22">
        <w:rPr>
          <w:rFonts w:ascii="Montserrat" w:eastAsia="Calibri" w:hAnsi="Montserrat" w:cs="Times New Roman"/>
          <w:color w:val="0E1D42"/>
          <w:kern w:val="0"/>
          <w14:ligatures w14:val="none"/>
        </w:rPr>
        <w:t>600</w:t>
      </w:r>
      <w:r w:rsidRPr="00A35A22">
        <w:rPr>
          <w:rFonts w:ascii="Montserrat" w:eastAsia="Calibri" w:hAnsi="Montserrat" w:cs="Times New Roman"/>
          <w:color w:val="0E1D42"/>
          <w:kern w:val="0"/>
          <w14:ligatures w14:val="none"/>
        </w:rPr>
        <w:t xml:space="preserve">). </w:t>
      </w:r>
    </w:p>
    <w:p w14:paraId="2B6BF490" w14:textId="08A598F1" w:rsidR="00837F4F" w:rsidRPr="0057689D" w:rsidRDefault="003B6590" w:rsidP="00645A5E">
      <w:pPr>
        <w:spacing w:before="120" w:after="120" w:line="240" w:lineRule="auto"/>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N</w:t>
      </w:r>
      <w:r w:rsidR="00837F4F" w:rsidRPr="0057689D">
        <w:rPr>
          <w:rFonts w:ascii="Montserrat" w:eastAsia="Calibri" w:hAnsi="Montserrat" w:cs="Times New Roman"/>
          <w:color w:val="0E1D42"/>
          <w:kern w:val="0"/>
          <w14:ligatures w14:val="none"/>
        </w:rPr>
        <w:t>otik</w:t>
      </w:r>
      <w:r>
        <w:rPr>
          <w:rFonts w:ascii="Montserrat" w:eastAsia="Calibri" w:hAnsi="Montserrat" w:cs="Times New Roman"/>
          <w:color w:val="0E1D42"/>
          <w:kern w:val="0"/>
          <w14:ligatures w14:val="none"/>
        </w:rPr>
        <w:t>a</w:t>
      </w:r>
      <w:r w:rsidR="00837F4F" w:rsidRPr="0057689D">
        <w:rPr>
          <w:rFonts w:ascii="Montserrat" w:eastAsia="Calibri" w:hAnsi="Montserrat" w:cs="Times New Roman"/>
          <w:color w:val="0E1D42"/>
          <w:kern w:val="0"/>
          <w14:ligatures w14:val="none"/>
        </w:rPr>
        <w:t xml:space="preserve"> </w:t>
      </w:r>
      <w:r w:rsidR="00A35A22" w:rsidRPr="0057689D">
        <w:rPr>
          <w:rFonts w:ascii="Montserrat" w:eastAsia="Calibri" w:hAnsi="Montserrat" w:cs="Times New Roman"/>
          <w:color w:val="0E1D42"/>
          <w:kern w:val="0"/>
          <w14:ligatures w14:val="none"/>
        </w:rPr>
        <w:t>684</w:t>
      </w:r>
      <w:r w:rsidR="00837F4F" w:rsidRPr="0057689D">
        <w:rPr>
          <w:rFonts w:ascii="Montserrat" w:eastAsia="Calibri" w:hAnsi="Montserrat" w:cs="Times New Roman"/>
          <w:color w:val="0E1D42"/>
          <w:kern w:val="0"/>
          <w14:ligatures w14:val="none"/>
        </w:rPr>
        <w:t xml:space="preserve"> pasākumi, t.sk.</w:t>
      </w:r>
    </w:p>
    <w:p w14:paraId="75D06FB5" w14:textId="53E8FC23" w:rsidR="00837F4F" w:rsidRPr="0057689D" w:rsidRDefault="00A35A22" w:rsidP="00E13509">
      <w:pPr>
        <w:pStyle w:val="Sarakstarindkopa"/>
        <w:numPr>
          <w:ilvl w:val="0"/>
          <w:numId w:val="19"/>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299</w:t>
      </w:r>
      <w:r w:rsidR="00837F4F" w:rsidRPr="0057689D">
        <w:rPr>
          <w:rFonts w:ascii="Montserrat" w:eastAsia="Calibri" w:hAnsi="Montserrat" w:cs="Times New Roman"/>
          <w:color w:val="0E1D42"/>
          <w:kern w:val="0"/>
          <w14:ligatures w14:val="none"/>
        </w:rPr>
        <w:t xml:space="preserve"> izglītojoši pasākumi</w:t>
      </w:r>
    </w:p>
    <w:p w14:paraId="3426920F" w14:textId="2C1DB976" w:rsidR="00837F4F" w:rsidRPr="0057689D" w:rsidRDefault="00A35A22" w:rsidP="00E13509">
      <w:pPr>
        <w:pStyle w:val="Sarakstarindkopa"/>
        <w:numPr>
          <w:ilvl w:val="0"/>
          <w:numId w:val="19"/>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87</w:t>
      </w:r>
      <w:r w:rsidR="0057689D" w:rsidRPr="0057689D">
        <w:rPr>
          <w:rFonts w:ascii="Montserrat" w:eastAsia="Calibri" w:hAnsi="Montserrat" w:cs="Times New Roman"/>
          <w:color w:val="0E1D42"/>
          <w:kern w:val="0"/>
          <w14:ligatures w14:val="none"/>
        </w:rPr>
        <w:t xml:space="preserve"> s</w:t>
      </w:r>
      <w:r w:rsidR="00837F4F" w:rsidRPr="0057689D">
        <w:rPr>
          <w:rFonts w:ascii="Montserrat" w:eastAsia="Calibri" w:hAnsi="Montserrat" w:cs="Times New Roman"/>
          <w:color w:val="0E1D42"/>
          <w:kern w:val="0"/>
          <w14:ligatures w14:val="none"/>
        </w:rPr>
        <w:t>apulces, apmācības, infodiena</w:t>
      </w:r>
      <w:r w:rsidR="003B6590">
        <w:rPr>
          <w:rFonts w:ascii="Montserrat" w:eastAsia="Calibri" w:hAnsi="Montserrat" w:cs="Times New Roman"/>
          <w:color w:val="0E1D42"/>
          <w:kern w:val="0"/>
          <w14:ligatures w14:val="none"/>
        </w:rPr>
        <w:t>s</w:t>
      </w:r>
      <w:r w:rsidR="00837F4F" w:rsidRPr="0057689D">
        <w:rPr>
          <w:rFonts w:ascii="Montserrat" w:eastAsia="Calibri" w:hAnsi="Montserrat" w:cs="Times New Roman"/>
          <w:color w:val="0E1D42"/>
          <w:kern w:val="0"/>
          <w14:ligatures w14:val="none"/>
        </w:rPr>
        <w:t>;</w:t>
      </w:r>
    </w:p>
    <w:p w14:paraId="6E5C6350" w14:textId="3C85CAF2" w:rsidR="00837F4F" w:rsidRPr="0057689D" w:rsidRDefault="00A35A22" w:rsidP="00E13509">
      <w:pPr>
        <w:pStyle w:val="Sarakstarindkopa"/>
        <w:numPr>
          <w:ilvl w:val="0"/>
          <w:numId w:val="19"/>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47</w:t>
      </w:r>
      <w:r w:rsidR="00837F4F" w:rsidRPr="0057689D">
        <w:rPr>
          <w:rFonts w:ascii="Montserrat" w:eastAsia="Calibri" w:hAnsi="Montserrat" w:cs="Times New Roman"/>
          <w:color w:val="0E1D42"/>
          <w:kern w:val="0"/>
          <w14:ligatures w14:val="none"/>
        </w:rPr>
        <w:t xml:space="preserve"> </w:t>
      </w:r>
      <w:r w:rsidR="0057689D" w:rsidRPr="0057689D">
        <w:rPr>
          <w:rFonts w:ascii="Montserrat" w:eastAsia="Calibri" w:hAnsi="Montserrat" w:cs="Times New Roman"/>
          <w:color w:val="0E1D42"/>
          <w:kern w:val="0"/>
          <w14:ligatures w14:val="none"/>
        </w:rPr>
        <w:t>a</w:t>
      </w:r>
      <w:r w:rsidR="00837F4F" w:rsidRPr="0057689D">
        <w:rPr>
          <w:rFonts w:ascii="Montserrat" w:eastAsia="Calibri" w:hAnsi="Montserrat" w:cs="Times New Roman"/>
          <w:color w:val="0E1D42"/>
          <w:kern w:val="0"/>
          <w14:ligatures w14:val="none"/>
        </w:rPr>
        <w:t xml:space="preserve">matiermākslas kolektīvu koncerti </w:t>
      </w:r>
    </w:p>
    <w:p w14:paraId="524DE886" w14:textId="73C78093" w:rsidR="00A35A22" w:rsidRPr="0057689D" w:rsidRDefault="00A35A22" w:rsidP="00E13509">
      <w:pPr>
        <w:pStyle w:val="Sarakstarindkopa"/>
        <w:numPr>
          <w:ilvl w:val="0"/>
          <w:numId w:val="19"/>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38</w:t>
      </w:r>
      <w:r w:rsidRPr="0057689D">
        <w:rPr>
          <w:rFonts w:ascii="Montserrat" w:eastAsia="Calibri" w:hAnsi="Montserrat" w:cs="Times New Roman"/>
          <w:color w:val="0E1D42"/>
          <w:kern w:val="0"/>
          <w14:ligatures w14:val="none"/>
        </w:rPr>
        <w:t xml:space="preserve"> </w:t>
      </w:r>
      <w:r w:rsidR="0057689D" w:rsidRPr="0057689D">
        <w:rPr>
          <w:rFonts w:ascii="Montserrat" w:eastAsia="Calibri" w:hAnsi="Montserrat" w:cs="Times New Roman"/>
          <w:color w:val="0E1D42"/>
          <w:kern w:val="0"/>
          <w14:ligatures w14:val="none"/>
        </w:rPr>
        <w:t>l</w:t>
      </w:r>
      <w:r w:rsidRPr="0057689D">
        <w:rPr>
          <w:rFonts w:ascii="Montserrat" w:eastAsia="Calibri" w:hAnsi="Montserrat" w:cs="Times New Roman"/>
          <w:color w:val="0E1D42"/>
          <w:kern w:val="0"/>
          <w14:ligatures w14:val="none"/>
        </w:rPr>
        <w:t>aulību ceremonijas</w:t>
      </w:r>
    </w:p>
    <w:p w14:paraId="30DFF287" w14:textId="713ED478" w:rsidR="00F01EDD" w:rsidRDefault="0057689D" w:rsidP="00E13509">
      <w:pPr>
        <w:pStyle w:val="Sarakstarindkopa"/>
        <w:numPr>
          <w:ilvl w:val="0"/>
          <w:numId w:val="19"/>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30</w:t>
      </w:r>
      <w:r w:rsidR="00837F4F" w:rsidRPr="0057689D">
        <w:rPr>
          <w:rFonts w:ascii="Montserrat" w:eastAsia="Calibri" w:hAnsi="Montserrat" w:cs="Times New Roman"/>
          <w:color w:val="0E1D42"/>
          <w:kern w:val="0"/>
          <w14:ligatures w14:val="none"/>
        </w:rPr>
        <w:t xml:space="preserve"> </w:t>
      </w:r>
      <w:r w:rsidRPr="0057689D">
        <w:rPr>
          <w:rFonts w:ascii="Montserrat" w:eastAsia="Calibri" w:hAnsi="Montserrat" w:cs="Times New Roman"/>
          <w:color w:val="0E1D42"/>
          <w:kern w:val="0"/>
          <w14:ligatures w14:val="none"/>
        </w:rPr>
        <w:t xml:space="preserve">tradīciju </w:t>
      </w:r>
      <w:r w:rsidR="003B6590">
        <w:rPr>
          <w:rFonts w:ascii="Montserrat" w:eastAsia="Calibri" w:hAnsi="Montserrat" w:cs="Times New Roman"/>
          <w:color w:val="0E1D42"/>
          <w:kern w:val="0"/>
          <w14:ligatures w14:val="none"/>
        </w:rPr>
        <w:t>un</w:t>
      </w:r>
      <w:r w:rsidRPr="0057689D">
        <w:rPr>
          <w:rFonts w:ascii="Montserrat" w:eastAsia="Calibri" w:hAnsi="Montserrat" w:cs="Times New Roman"/>
          <w:color w:val="0E1D42"/>
          <w:kern w:val="0"/>
          <w14:ligatures w14:val="none"/>
        </w:rPr>
        <w:t xml:space="preserve"> brīvdabas pasākumi</w:t>
      </w:r>
    </w:p>
    <w:p w14:paraId="707E2027" w14:textId="04BE26EF" w:rsidR="003B6590" w:rsidRDefault="00F01EDD"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Carnikavas Novadpētniecības centr</w:t>
      </w:r>
      <w:r w:rsidR="003B6590">
        <w:rPr>
          <w:rFonts w:ascii="Montserrat" w:eastAsia="Calibri" w:hAnsi="Montserrat" w:cs="Times New Roman"/>
          <w:color w:val="0E1D42"/>
          <w:kern w:val="0"/>
          <w14:ligatures w14:val="none"/>
        </w:rPr>
        <w:t>s</w:t>
      </w:r>
      <w:r w:rsidRPr="00F01EDD">
        <w:rPr>
          <w:rFonts w:ascii="Montserrat" w:eastAsia="Calibri" w:hAnsi="Montserrat" w:cs="Times New Roman"/>
          <w:color w:val="0E1D42"/>
          <w:kern w:val="0"/>
          <w14:ligatures w14:val="none"/>
        </w:rPr>
        <w:t xml:space="preserve"> darbojās sabiedrības izglītošanas, kultūrvēsturiskā mantojuma aktualizēšanas un novada identitātes stiprināšanas jomā. </w:t>
      </w:r>
    </w:p>
    <w:p w14:paraId="426EC948" w14:textId="0DE84B09" w:rsidR="003B6590" w:rsidRDefault="00F01EDD"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 xml:space="preserve">CNC apmeklēja ap 10 359 cilvēki. </w:t>
      </w:r>
    </w:p>
    <w:p w14:paraId="249A026D" w14:textId="23935231" w:rsidR="003B6590" w:rsidRDefault="00F01EDD"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 xml:space="preserve">Tika nodrošinātas 46 muzejpedagoģiskās programmas un muzeja apmeklējuma ekskursijas 277 apmeklētāju grupām. </w:t>
      </w:r>
    </w:p>
    <w:p w14:paraId="77B6AC24" w14:textId="65C4E4EF" w:rsidR="00F01EDD" w:rsidRDefault="00F01EDD"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Kultūrvēstures popularizēšanas nolūkos realizēti dažādi publiskie pasākumi.</w:t>
      </w:r>
    </w:p>
    <w:p w14:paraId="50F3D3EB" w14:textId="77777777" w:rsidR="008D5F85" w:rsidRDefault="008D5F85" w:rsidP="00645A5E">
      <w:pPr>
        <w:spacing w:before="120" w:after="120" w:line="240" w:lineRule="auto"/>
        <w:ind w:left="-567" w:right="42"/>
        <w:jc w:val="both"/>
        <w:rPr>
          <w:rFonts w:ascii="Montserrat" w:eastAsia="Calibri" w:hAnsi="Montserrat" w:cs="Times New Roman"/>
          <w:color w:val="0E1D42"/>
          <w:kern w:val="0"/>
          <w14:ligatures w14:val="none"/>
        </w:rPr>
      </w:pPr>
    </w:p>
    <w:p w14:paraId="4486C7C9" w14:textId="77777777" w:rsidR="008D5F85" w:rsidRPr="00F01EDD" w:rsidRDefault="008D5F85" w:rsidP="00645A5E">
      <w:pPr>
        <w:spacing w:before="120" w:after="120" w:line="240" w:lineRule="auto"/>
        <w:ind w:left="-567" w:right="42"/>
        <w:jc w:val="both"/>
        <w:rPr>
          <w:rFonts w:ascii="Montserrat" w:eastAsia="Calibri" w:hAnsi="Montserrat" w:cs="Times New Roman"/>
          <w:color w:val="0E1D42"/>
          <w:kern w:val="0"/>
          <w14:ligatures w14:val="none"/>
        </w:rPr>
      </w:pPr>
    </w:p>
    <w:p w14:paraId="75A78AC6" w14:textId="4D8F9B6F" w:rsidR="00837F4F" w:rsidRPr="0057689D" w:rsidRDefault="00837F4F" w:rsidP="00645A5E">
      <w:pPr>
        <w:spacing w:before="120" w:after="120" w:line="240" w:lineRule="auto"/>
        <w:ind w:left="-567" w:right="42"/>
        <w:jc w:val="both"/>
        <w:rPr>
          <w:rFonts w:ascii="Montserrat" w:eastAsia="Calibri" w:hAnsi="Montserrat" w:cs="Times New Roman"/>
          <w:b/>
          <w:bCs/>
          <w:color w:val="0E1D42"/>
          <w:kern w:val="0"/>
          <w14:ligatures w14:val="none"/>
        </w:rPr>
      </w:pPr>
      <w:r w:rsidRPr="0057689D">
        <w:rPr>
          <w:rFonts w:ascii="Montserrat" w:eastAsia="Calibri" w:hAnsi="Montserrat" w:cs="Times New Roman"/>
          <w:b/>
          <w:bCs/>
          <w:color w:val="0E1D42"/>
          <w:kern w:val="0"/>
          <w14:ligatures w14:val="none"/>
        </w:rPr>
        <w:t xml:space="preserve">Nozīmīgākie notikumi un sasniegumi </w:t>
      </w:r>
      <w:r w:rsidR="003B6590">
        <w:rPr>
          <w:rFonts w:ascii="Montserrat" w:eastAsia="Calibri" w:hAnsi="Montserrat" w:cs="Times New Roman"/>
          <w:b/>
          <w:bCs/>
          <w:color w:val="0E1D42"/>
          <w:kern w:val="0"/>
          <w14:ligatures w14:val="none"/>
        </w:rPr>
        <w:t xml:space="preserve">pašvaldībā </w:t>
      </w:r>
      <w:r w:rsidRPr="0057689D">
        <w:rPr>
          <w:rFonts w:ascii="Montserrat" w:eastAsia="Calibri" w:hAnsi="Montserrat" w:cs="Times New Roman"/>
          <w:b/>
          <w:bCs/>
          <w:color w:val="0E1D42"/>
          <w:kern w:val="0"/>
          <w14:ligatures w14:val="none"/>
        </w:rPr>
        <w:t>2025.</w:t>
      </w:r>
      <w:r w:rsidR="003B6590">
        <w:rPr>
          <w:rFonts w:ascii="Montserrat" w:eastAsia="Calibri" w:hAnsi="Montserrat" w:cs="Times New Roman"/>
          <w:b/>
          <w:bCs/>
          <w:color w:val="0E1D42"/>
          <w:kern w:val="0"/>
          <w14:ligatures w14:val="none"/>
        </w:rPr>
        <w:t xml:space="preserve"> </w:t>
      </w:r>
      <w:r w:rsidRPr="0057689D">
        <w:rPr>
          <w:rFonts w:ascii="Montserrat" w:eastAsia="Calibri" w:hAnsi="Montserrat" w:cs="Times New Roman"/>
          <w:b/>
          <w:bCs/>
          <w:color w:val="0E1D42"/>
          <w:kern w:val="0"/>
          <w14:ligatures w14:val="none"/>
        </w:rPr>
        <w:t>gadā</w:t>
      </w:r>
      <w:r w:rsidR="003B6590">
        <w:rPr>
          <w:rFonts w:ascii="Montserrat" w:eastAsia="Calibri" w:hAnsi="Montserrat" w:cs="Times New Roman"/>
          <w:b/>
          <w:bCs/>
          <w:color w:val="0E1D42"/>
          <w:kern w:val="0"/>
          <w14:ligatures w14:val="none"/>
        </w:rPr>
        <w:t>:</w:t>
      </w:r>
    </w:p>
    <w:bookmarkEnd w:id="91"/>
    <w:p w14:paraId="4D59FACE" w14:textId="753F1D59" w:rsidR="0057689D" w:rsidRPr="00A35A22" w:rsidRDefault="0057689D" w:rsidP="00645A5E">
      <w:pPr>
        <w:spacing w:before="120" w:after="120" w:line="240" w:lineRule="auto"/>
        <w:ind w:left="-567" w:right="42"/>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Tika organizēti Latvijas Valsts svētki novada ciemos, Latvijas proklamēšanas dienas pasākumi, Saulgriežu un Līgo pasākumi, Gaujas svētki Ādažos, Gaujas parka koncerti Ādažos, Muzikālie pikniki Carnikavā, zaļumballe Zvejnieksvētku ieskaņās un Nēģu</w:t>
      </w:r>
      <w:r w:rsidRPr="00A35A22">
        <w:rPr>
          <w:rFonts w:ascii="Montserrat" w:eastAsia="Calibri" w:hAnsi="Montserrat" w:cs="Times New Roman"/>
          <w:color w:val="0E1D42"/>
          <w:kern w:val="0"/>
          <w14:ligatures w14:val="none"/>
        </w:rPr>
        <w:t xml:space="preserve"> svētki Carnikavā, Ziemassvētku egles iedegšanas pasākumi Ādažos un Carnikavā.</w:t>
      </w:r>
    </w:p>
    <w:p w14:paraId="2F3BCB99" w14:textId="34266CDD" w:rsidR="00BE5696" w:rsidRPr="004C5C9A" w:rsidRDefault="008D5F85" w:rsidP="00645A5E">
      <w:pPr>
        <w:spacing w:before="120" w:after="0" w:line="240" w:lineRule="auto"/>
        <w:ind w:left="-567" w:right="42"/>
        <w:jc w:val="both"/>
        <w:rPr>
          <w:rFonts w:ascii="Montserrat" w:eastAsia="Microsoft YaHei Light" w:hAnsi="Montserrat" w:cs="Segoe UI Light"/>
          <w:bCs/>
          <w:color w:val="0E1D42"/>
          <w:kern w:val="0"/>
          <w:highlight w:val="yellow"/>
          <w14:ligatures w14:val="none"/>
        </w:rPr>
      </w:pPr>
      <w:r>
        <w:rPr>
          <w:noProof/>
        </w:rPr>
        <mc:AlternateContent>
          <mc:Choice Requires="cx1">
            <w:drawing>
              <wp:anchor distT="0" distB="0" distL="114300" distR="114300" simplePos="0" relativeHeight="251754496" behindDoc="0" locked="0" layoutInCell="1" allowOverlap="1" wp14:anchorId="770D804C" wp14:editId="36769462">
                <wp:simplePos x="0" y="0"/>
                <wp:positionH relativeFrom="margin">
                  <wp:posOffset>-602797</wp:posOffset>
                </wp:positionH>
                <wp:positionV relativeFrom="margin">
                  <wp:posOffset>1018540</wp:posOffset>
                </wp:positionV>
                <wp:extent cx="2529205" cy="2743200"/>
                <wp:effectExtent l="0" t="0" r="0" b="0"/>
                <wp:wrapSquare wrapText="bothSides"/>
                <wp:docPr id="1220411734" name="Diagramma 1">
                  <a:extLst xmlns:a="http://schemas.openxmlformats.org/drawingml/2006/main">
                    <a:ext uri="{FF2B5EF4-FFF2-40B4-BE49-F238E27FC236}">
                      <a16:creationId xmlns:a16="http://schemas.microsoft.com/office/drawing/2014/main" id="{6535CA26-B0D9-C467-356B-D74A6BC4F3E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2"/>
                  </a:graphicData>
                </a:graphic>
                <wp14:sizeRelH relativeFrom="margin">
                  <wp14:pctWidth>0</wp14:pctWidth>
                </wp14:sizeRelH>
              </wp:anchor>
            </w:drawing>
          </mc:Choice>
          <mc:Fallback>
            <w:drawing>
              <wp:anchor distT="0" distB="0" distL="114300" distR="114300" simplePos="0" relativeHeight="251754496" behindDoc="0" locked="0" layoutInCell="1" allowOverlap="1" wp14:anchorId="770D804C" wp14:editId="36769462">
                <wp:simplePos x="0" y="0"/>
                <wp:positionH relativeFrom="margin">
                  <wp:posOffset>-602797</wp:posOffset>
                </wp:positionH>
                <wp:positionV relativeFrom="margin">
                  <wp:posOffset>1018540</wp:posOffset>
                </wp:positionV>
                <wp:extent cx="2529205" cy="2743200"/>
                <wp:effectExtent l="0" t="0" r="0" b="0"/>
                <wp:wrapSquare wrapText="bothSides"/>
                <wp:docPr id="1220411734" name="Diagramma 1">
                  <a:extLst xmlns:a="http://schemas.openxmlformats.org/drawingml/2006/main">
                    <a:ext uri="{FF2B5EF4-FFF2-40B4-BE49-F238E27FC236}">
                      <a16:creationId xmlns:a16="http://schemas.microsoft.com/office/drawing/2014/main" id="{6535CA26-B0D9-C467-356B-D74A6BC4F3E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20411734" name="Diagramma 1">
                          <a:extLst>
                            <a:ext uri="{FF2B5EF4-FFF2-40B4-BE49-F238E27FC236}">
                              <a16:creationId xmlns:a16="http://schemas.microsoft.com/office/drawing/2014/main" id="{6535CA26-B0D9-C467-356B-D74A6BC4F3E4}"/>
                            </a:ext>
                          </a:extLst>
                        </pic:cNvPr>
                        <pic:cNvPicPr>
                          <a:picLocks noGrp="1" noRot="1" noChangeAspect="1" noMove="1" noResize="1" noEditPoints="1" noAdjustHandles="1" noChangeArrowheads="1" noChangeShapeType="1"/>
                        </pic:cNvPicPr>
                      </pic:nvPicPr>
                      <pic:blipFill>
                        <a:blip r:embed="rId43"/>
                        <a:stretch>
                          <a:fillRect/>
                        </a:stretch>
                      </pic:blipFill>
                      <pic:spPr>
                        <a:xfrm>
                          <a:off x="0" y="0"/>
                          <a:ext cx="2529205" cy="2743200"/>
                        </a:xfrm>
                        <a:prstGeom prst="rect">
                          <a:avLst/>
                        </a:prstGeom>
                      </pic:spPr>
                    </pic:pic>
                  </a:graphicData>
                </a:graphic>
                <wp14:sizeRelH relativeFrom="margin">
                  <wp14:pctWidth>0</wp14:pctWidth>
                </wp14:sizeRelH>
              </wp:anchor>
            </w:drawing>
          </mc:Fallback>
        </mc:AlternateContent>
      </w:r>
      <w:r w:rsidR="00807563" w:rsidRPr="0098367C">
        <w:rPr>
          <w:rFonts w:ascii="Montserrat" w:eastAsia="Microsoft YaHei Light" w:hAnsi="Montserrat" w:cs="Segoe UI Light"/>
          <w:b/>
          <w:bCs/>
          <w:color w:val="0E1D42"/>
          <w:kern w:val="0"/>
          <w14:ligatures w14:val="none"/>
        </w:rPr>
        <w:t>Ādažu bibliotēkā</w:t>
      </w:r>
      <w:r w:rsidR="00807563" w:rsidRPr="0098367C">
        <w:rPr>
          <w:rFonts w:ascii="Montserrat" w:eastAsia="Microsoft YaHei Light" w:hAnsi="Montserrat" w:cs="Segoe UI Light"/>
          <w:bCs/>
          <w:color w:val="0E1D42"/>
          <w:kern w:val="0"/>
          <w14:ligatures w14:val="none"/>
        </w:rPr>
        <w:t xml:space="preserve"> </w:t>
      </w:r>
      <w:r w:rsidR="00BE5696" w:rsidRPr="0098367C">
        <w:rPr>
          <w:rFonts w:ascii="Montserrat" w:eastAsia="Microsoft YaHei Light" w:hAnsi="Montserrat" w:cs="Segoe UI Light"/>
          <w:bCs/>
          <w:color w:val="0E1D42"/>
          <w:kern w:val="0"/>
          <w14:ligatures w14:val="none"/>
        </w:rPr>
        <w:t>fizisko apmeklējumu skaits 2025.</w:t>
      </w:r>
      <w:r w:rsidR="003B6590">
        <w:rPr>
          <w:rFonts w:ascii="Montserrat" w:eastAsia="Microsoft YaHei Light" w:hAnsi="Montserrat" w:cs="Segoe UI Light"/>
          <w:bCs/>
          <w:color w:val="0E1D42"/>
          <w:kern w:val="0"/>
          <w14:ligatures w14:val="none"/>
        </w:rPr>
        <w:t xml:space="preserve"> </w:t>
      </w:r>
      <w:r w:rsidR="00BE5696" w:rsidRPr="0098367C">
        <w:rPr>
          <w:rFonts w:ascii="Montserrat" w:eastAsia="Microsoft YaHei Light" w:hAnsi="Montserrat" w:cs="Segoe UI Light"/>
          <w:bCs/>
          <w:color w:val="0E1D42"/>
          <w:kern w:val="0"/>
          <w14:ligatures w14:val="none"/>
        </w:rPr>
        <w:t xml:space="preserve">gadā bija </w:t>
      </w:r>
      <w:r w:rsidR="0098367C" w:rsidRPr="0098367C">
        <w:rPr>
          <w:rFonts w:ascii="Montserrat" w:eastAsia="Microsoft YaHei Light" w:hAnsi="Montserrat" w:cs="Segoe UI Light"/>
          <w:bCs/>
          <w:color w:val="0E1D42"/>
          <w:kern w:val="0"/>
          <w14:ligatures w14:val="none"/>
        </w:rPr>
        <w:t xml:space="preserve">21 491 </w:t>
      </w:r>
      <w:r w:rsidR="00BE5696" w:rsidRPr="0098367C">
        <w:rPr>
          <w:rFonts w:ascii="Montserrat" w:eastAsia="Microsoft YaHei Light" w:hAnsi="Montserrat" w:cs="Segoe UI Light"/>
          <w:bCs/>
          <w:color w:val="0E1D42"/>
          <w:kern w:val="0"/>
          <w14:ligatures w14:val="none"/>
        </w:rPr>
        <w:t>(2024.</w:t>
      </w:r>
      <w:r w:rsidR="007008BA">
        <w:rPr>
          <w:rFonts w:ascii="Montserrat" w:eastAsia="Microsoft YaHei Light" w:hAnsi="Montserrat" w:cs="Segoe UI Light"/>
          <w:bCs/>
          <w:color w:val="0E1D42"/>
          <w:kern w:val="0"/>
          <w14:ligatures w14:val="none"/>
        </w:rPr>
        <w:t xml:space="preserve"> </w:t>
      </w:r>
      <w:r w:rsidR="00BE5696" w:rsidRPr="0098367C">
        <w:rPr>
          <w:rFonts w:ascii="Montserrat" w:eastAsia="Microsoft YaHei Light" w:hAnsi="Montserrat" w:cs="Segoe UI Light"/>
          <w:bCs/>
          <w:color w:val="0E1D42"/>
          <w:kern w:val="0"/>
          <w14:ligatures w14:val="none"/>
        </w:rPr>
        <w:t xml:space="preserve">g. </w:t>
      </w:r>
      <w:r w:rsidR="0098367C" w:rsidRPr="0098367C">
        <w:rPr>
          <w:rFonts w:ascii="Montserrat" w:eastAsia="Microsoft YaHei Light" w:hAnsi="Montserrat" w:cs="Segoe UI Light"/>
          <w:bCs/>
          <w:color w:val="0E1D42"/>
          <w:kern w:val="0"/>
          <w14:ligatures w14:val="none"/>
        </w:rPr>
        <w:t>22 336</w:t>
      </w:r>
      <w:r w:rsidR="00BE5696" w:rsidRPr="0098367C">
        <w:rPr>
          <w:rFonts w:ascii="Montserrat" w:eastAsia="Microsoft YaHei Light" w:hAnsi="Montserrat" w:cs="Segoe UI Light"/>
          <w:bCs/>
          <w:color w:val="0E1D42"/>
          <w:kern w:val="0"/>
          <w14:ligatures w14:val="none"/>
        </w:rPr>
        <w:t xml:space="preserve">), no tiem </w:t>
      </w:r>
      <w:r w:rsidR="0098367C" w:rsidRPr="0098367C">
        <w:rPr>
          <w:rFonts w:ascii="Montserrat" w:eastAsia="Microsoft YaHei Light" w:hAnsi="Montserrat" w:cs="Segoe UI Light"/>
          <w:bCs/>
          <w:color w:val="0E1D42"/>
          <w:kern w:val="0"/>
          <w14:ligatures w14:val="none"/>
        </w:rPr>
        <w:t>6815</w:t>
      </w:r>
      <w:r w:rsidR="00BE5696" w:rsidRPr="0098367C">
        <w:rPr>
          <w:rFonts w:ascii="Montserrat" w:eastAsia="Microsoft YaHei Light" w:hAnsi="Montserrat" w:cs="Segoe UI Light"/>
          <w:bCs/>
          <w:color w:val="0E1D42"/>
          <w:kern w:val="0"/>
          <w14:ligatures w14:val="none"/>
        </w:rPr>
        <w:t xml:space="preserve"> bērni, virtuālais apmeklējums </w:t>
      </w:r>
      <w:r w:rsidR="0098367C" w:rsidRPr="0098367C">
        <w:rPr>
          <w:rFonts w:ascii="Montserrat" w:eastAsia="Microsoft YaHei Light" w:hAnsi="Montserrat" w:cs="Segoe UI Light"/>
          <w:bCs/>
          <w:color w:val="0E1D42"/>
          <w:kern w:val="0"/>
          <w14:ligatures w14:val="none"/>
        </w:rPr>
        <w:t xml:space="preserve">58 476 </w:t>
      </w:r>
      <w:r w:rsidR="00BE5696" w:rsidRPr="0098367C">
        <w:rPr>
          <w:rFonts w:ascii="Montserrat" w:eastAsia="Microsoft YaHei Light" w:hAnsi="Montserrat" w:cs="Segoe UI Light"/>
          <w:bCs/>
          <w:color w:val="0E1D42"/>
          <w:kern w:val="0"/>
          <w14:ligatures w14:val="none"/>
        </w:rPr>
        <w:t>(2024.</w:t>
      </w:r>
      <w:r w:rsidR="007008BA">
        <w:rPr>
          <w:rFonts w:ascii="Montserrat" w:eastAsia="Microsoft YaHei Light" w:hAnsi="Montserrat" w:cs="Segoe UI Light"/>
          <w:bCs/>
          <w:color w:val="0E1D42"/>
          <w:kern w:val="0"/>
          <w14:ligatures w14:val="none"/>
        </w:rPr>
        <w:t xml:space="preserve"> </w:t>
      </w:r>
      <w:r w:rsidR="00BE5696" w:rsidRPr="0098367C">
        <w:rPr>
          <w:rFonts w:ascii="Montserrat" w:eastAsia="Microsoft YaHei Light" w:hAnsi="Montserrat" w:cs="Segoe UI Light"/>
          <w:bCs/>
          <w:color w:val="0E1D42"/>
          <w:kern w:val="0"/>
          <w14:ligatures w14:val="none"/>
        </w:rPr>
        <w:t>g. 27 160).</w:t>
      </w:r>
      <w:r w:rsidR="00740126" w:rsidRPr="0098367C">
        <w:rPr>
          <w:rFonts w:ascii="Montserrat" w:eastAsia="Microsoft YaHei Light" w:hAnsi="Montserrat" w:cs="Segoe UI Light"/>
          <w:bCs/>
          <w:color w:val="0E1D42"/>
          <w:kern w:val="0"/>
          <w14:ligatures w14:val="none"/>
        </w:rPr>
        <w:t xml:space="preserve"> </w:t>
      </w:r>
      <w:r w:rsidR="003363D1" w:rsidRPr="0098367C">
        <w:rPr>
          <w:rFonts w:ascii="Montserrat" w:eastAsia="Microsoft YaHei Light" w:hAnsi="Montserrat" w:cs="Segoe UI Light"/>
          <w:bCs/>
          <w:color w:val="0E1D42"/>
          <w:kern w:val="0"/>
          <w14:ligatures w14:val="none"/>
        </w:rPr>
        <w:t xml:space="preserve">Bibliotēkā reģistrēti </w:t>
      </w:r>
      <w:r w:rsidR="0098367C" w:rsidRPr="0098367C">
        <w:rPr>
          <w:rFonts w:ascii="Montserrat" w:eastAsia="Microsoft YaHei Light" w:hAnsi="Montserrat" w:cs="Segoe UI Light"/>
          <w:bCs/>
          <w:color w:val="0E1D42"/>
          <w:kern w:val="0"/>
          <w14:ligatures w14:val="none"/>
        </w:rPr>
        <w:t>2103</w:t>
      </w:r>
      <w:r w:rsidR="003363D1" w:rsidRPr="0098367C">
        <w:rPr>
          <w:rFonts w:ascii="Montserrat" w:eastAsia="Microsoft YaHei Light" w:hAnsi="Montserrat" w:cs="Segoe UI Light"/>
          <w:bCs/>
          <w:color w:val="0E1D42"/>
          <w:kern w:val="0"/>
          <w14:ligatures w14:val="none"/>
        </w:rPr>
        <w:t xml:space="preserve"> lietotāji (2024.</w:t>
      </w:r>
      <w:r w:rsidR="007008BA">
        <w:rPr>
          <w:rFonts w:ascii="Montserrat" w:eastAsia="Microsoft YaHei Light" w:hAnsi="Montserrat" w:cs="Segoe UI Light"/>
          <w:bCs/>
          <w:color w:val="0E1D42"/>
          <w:kern w:val="0"/>
          <w14:ligatures w14:val="none"/>
        </w:rPr>
        <w:t xml:space="preserve"> </w:t>
      </w:r>
      <w:r w:rsidR="003363D1" w:rsidRPr="0098367C">
        <w:rPr>
          <w:rFonts w:ascii="Montserrat" w:eastAsia="Microsoft YaHei Light" w:hAnsi="Montserrat" w:cs="Segoe UI Light"/>
          <w:bCs/>
          <w:color w:val="0E1D42"/>
          <w:kern w:val="0"/>
          <w14:ligatures w14:val="none"/>
        </w:rPr>
        <w:t xml:space="preserve">g. </w:t>
      </w:r>
      <w:r w:rsidR="0098367C" w:rsidRPr="0098367C">
        <w:rPr>
          <w:rFonts w:ascii="Montserrat" w:eastAsia="Microsoft YaHei Light" w:hAnsi="Montserrat" w:cs="Segoe UI Light"/>
          <w:bCs/>
          <w:color w:val="0E1D42"/>
          <w:kern w:val="0"/>
          <w14:ligatures w14:val="none"/>
        </w:rPr>
        <w:t>1955</w:t>
      </w:r>
      <w:r w:rsidR="003363D1" w:rsidRPr="0098367C">
        <w:rPr>
          <w:rFonts w:ascii="Montserrat" w:eastAsia="Microsoft YaHei Light" w:hAnsi="Montserrat" w:cs="Segoe UI Light"/>
          <w:bCs/>
          <w:color w:val="0E1D42"/>
          <w:kern w:val="0"/>
          <w14:ligatures w14:val="none"/>
        </w:rPr>
        <w:t>).</w:t>
      </w:r>
      <w:r w:rsidR="002C1A92" w:rsidRPr="0098367C">
        <w:rPr>
          <w:rFonts w:ascii="Montserrat" w:eastAsia="Microsoft YaHei Light" w:hAnsi="Montserrat" w:cs="Segoe UI Light"/>
          <w:bCs/>
          <w:color w:val="0E1D42"/>
          <w:kern w:val="0"/>
          <w14:ligatures w14:val="none"/>
        </w:rPr>
        <w:t xml:space="preserve"> Par pašvaldības līdzekļiem iegādātas </w:t>
      </w:r>
      <w:r w:rsidR="0098367C" w:rsidRPr="0098367C">
        <w:rPr>
          <w:rFonts w:ascii="Montserrat" w:eastAsia="Microsoft YaHei Light" w:hAnsi="Montserrat" w:cs="Segoe UI Light"/>
          <w:bCs/>
          <w:color w:val="0E1D42"/>
          <w:kern w:val="0"/>
          <w14:ligatures w14:val="none"/>
        </w:rPr>
        <w:t>5098</w:t>
      </w:r>
      <w:r w:rsidR="002C1A92" w:rsidRPr="0098367C">
        <w:rPr>
          <w:rFonts w:ascii="Montserrat" w:eastAsia="Microsoft YaHei Light" w:hAnsi="Montserrat" w:cs="Segoe UI Light"/>
          <w:bCs/>
          <w:color w:val="0E1D42"/>
          <w:kern w:val="0"/>
          <w14:ligatures w14:val="none"/>
        </w:rPr>
        <w:t xml:space="preserve"> grāmatas (2024.</w:t>
      </w:r>
      <w:r w:rsidR="007008BA">
        <w:rPr>
          <w:rFonts w:ascii="Montserrat" w:eastAsia="Microsoft YaHei Light" w:hAnsi="Montserrat" w:cs="Segoe UI Light"/>
          <w:bCs/>
          <w:color w:val="0E1D42"/>
          <w:kern w:val="0"/>
          <w14:ligatures w14:val="none"/>
        </w:rPr>
        <w:t xml:space="preserve"> </w:t>
      </w:r>
      <w:r w:rsidR="002C1A92" w:rsidRPr="0098367C">
        <w:rPr>
          <w:rFonts w:ascii="Montserrat" w:eastAsia="Microsoft YaHei Light" w:hAnsi="Montserrat" w:cs="Segoe UI Light"/>
          <w:bCs/>
          <w:color w:val="0E1D42"/>
          <w:kern w:val="0"/>
          <w14:ligatures w14:val="none"/>
        </w:rPr>
        <w:t xml:space="preserve">g. 682). Saņemts </w:t>
      </w:r>
      <w:r w:rsidR="0098367C" w:rsidRPr="0098367C">
        <w:rPr>
          <w:rFonts w:ascii="Montserrat" w:eastAsia="Microsoft YaHei Light" w:hAnsi="Montserrat" w:cs="Segoe UI Light"/>
          <w:bCs/>
          <w:color w:val="0E1D42"/>
          <w:kern w:val="0"/>
          <w14:ligatures w14:val="none"/>
        </w:rPr>
        <w:t>598</w:t>
      </w:r>
      <w:r w:rsidR="002C1A92" w:rsidRPr="0098367C">
        <w:rPr>
          <w:rFonts w:ascii="Montserrat" w:eastAsia="Microsoft YaHei Light" w:hAnsi="Montserrat" w:cs="Segoe UI Light"/>
          <w:bCs/>
          <w:color w:val="0E1D42"/>
          <w:kern w:val="0"/>
          <w14:ligatures w14:val="none"/>
        </w:rPr>
        <w:t xml:space="preserve"> dāvinājums no privātpersonām.</w:t>
      </w:r>
      <w:r w:rsidR="000D7194" w:rsidRPr="000D7194">
        <w:rPr>
          <w:noProof/>
        </w:rPr>
        <w:t xml:space="preserve"> </w:t>
      </w:r>
    </w:p>
    <w:p w14:paraId="46541366" w14:textId="194ADFC5" w:rsidR="003F7872" w:rsidRDefault="00807563" w:rsidP="00390F96">
      <w:pPr>
        <w:spacing w:before="120" w:after="0" w:line="240" w:lineRule="auto"/>
        <w:ind w:left="-567" w:right="42"/>
        <w:jc w:val="both"/>
        <w:rPr>
          <w:rFonts w:ascii="Montserrat" w:eastAsia="Microsoft YaHei Light" w:hAnsi="Montserrat" w:cs="Segoe UI Light"/>
          <w:bCs/>
          <w:color w:val="0E1D42"/>
          <w:kern w:val="0"/>
          <w14:ligatures w14:val="none"/>
        </w:rPr>
      </w:pPr>
      <w:r w:rsidRPr="00F01EDD">
        <w:rPr>
          <w:rFonts w:ascii="Montserrat" w:eastAsia="Microsoft YaHei Light" w:hAnsi="Montserrat" w:cs="Segoe UI Light"/>
          <w:b/>
          <w:color w:val="0E1D42"/>
          <w:kern w:val="0"/>
          <w14:ligatures w14:val="none"/>
        </w:rPr>
        <w:t xml:space="preserve">Carnikavas bibliotēka </w:t>
      </w:r>
      <w:r w:rsidR="00740126" w:rsidRPr="00F01EDD">
        <w:rPr>
          <w:rFonts w:ascii="Montserrat" w:eastAsia="Microsoft YaHei Light" w:hAnsi="Montserrat" w:cs="Segoe UI Light"/>
          <w:bCs/>
          <w:color w:val="0E1D42"/>
          <w:kern w:val="0"/>
          <w14:ligatures w14:val="none"/>
        </w:rPr>
        <w:t>fizisko apmeklējumu skaits 2025.</w:t>
      </w:r>
      <w:r w:rsidR="003B6590">
        <w:rPr>
          <w:rFonts w:ascii="Montserrat" w:eastAsia="Microsoft YaHei Light" w:hAnsi="Montserrat" w:cs="Segoe UI Light"/>
          <w:bCs/>
          <w:color w:val="0E1D42"/>
          <w:kern w:val="0"/>
          <w14:ligatures w14:val="none"/>
        </w:rPr>
        <w:t xml:space="preserve"> </w:t>
      </w:r>
      <w:r w:rsidR="00740126" w:rsidRPr="00F01EDD">
        <w:rPr>
          <w:rFonts w:ascii="Montserrat" w:eastAsia="Microsoft YaHei Light" w:hAnsi="Montserrat" w:cs="Segoe UI Light"/>
          <w:bCs/>
          <w:color w:val="0E1D42"/>
          <w:kern w:val="0"/>
          <w14:ligatures w14:val="none"/>
        </w:rPr>
        <w:t xml:space="preserve">gadā bija </w:t>
      </w:r>
      <w:r w:rsidR="00F43625" w:rsidRPr="00F01EDD">
        <w:rPr>
          <w:rFonts w:ascii="Montserrat" w:eastAsia="Microsoft YaHei Light" w:hAnsi="Montserrat" w:cs="Segoe UI Light"/>
          <w:bCs/>
          <w:color w:val="0E1D42"/>
          <w:kern w:val="0"/>
          <w14:ligatures w14:val="none"/>
        </w:rPr>
        <w:t>13 388</w:t>
      </w:r>
      <w:r w:rsidR="00740126" w:rsidRPr="00F01EDD">
        <w:rPr>
          <w:rFonts w:ascii="Montserrat" w:eastAsia="Microsoft YaHei Light" w:hAnsi="Montserrat" w:cs="Segoe UI Light"/>
          <w:bCs/>
          <w:color w:val="0E1D42"/>
          <w:kern w:val="0"/>
          <w14:ligatures w14:val="none"/>
        </w:rPr>
        <w:t xml:space="preserve"> (2024.</w:t>
      </w:r>
      <w:r w:rsidR="007008BA">
        <w:rPr>
          <w:rFonts w:ascii="Montserrat" w:eastAsia="Microsoft YaHei Light" w:hAnsi="Montserrat" w:cs="Segoe UI Light"/>
          <w:bCs/>
          <w:color w:val="0E1D42"/>
          <w:kern w:val="0"/>
          <w14:ligatures w14:val="none"/>
        </w:rPr>
        <w:t xml:space="preserve"> </w:t>
      </w:r>
      <w:r w:rsidR="00740126" w:rsidRPr="00F01EDD">
        <w:rPr>
          <w:rFonts w:ascii="Montserrat" w:eastAsia="Microsoft YaHei Light" w:hAnsi="Montserrat" w:cs="Segoe UI Light"/>
          <w:bCs/>
          <w:color w:val="0E1D42"/>
          <w:kern w:val="0"/>
          <w14:ligatures w14:val="none"/>
        </w:rPr>
        <w:t xml:space="preserve">g. </w:t>
      </w:r>
      <w:r w:rsidR="00F43625" w:rsidRPr="00F01EDD">
        <w:rPr>
          <w:rFonts w:ascii="Montserrat" w:eastAsia="Microsoft YaHei Light" w:hAnsi="Montserrat" w:cs="Segoe UI Light"/>
          <w:bCs/>
          <w:color w:val="0E1D42"/>
          <w:kern w:val="0"/>
          <w14:ligatures w14:val="none"/>
        </w:rPr>
        <w:t>12 358</w:t>
      </w:r>
      <w:r w:rsidR="00740126" w:rsidRPr="00F01EDD">
        <w:rPr>
          <w:rFonts w:ascii="Montserrat" w:eastAsia="Microsoft YaHei Light" w:hAnsi="Montserrat" w:cs="Segoe UI Light"/>
          <w:bCs/>
          <w:color w:val="0E1D42"/>
          <w:kern w:val="0"/>
          <w14:ligatures w14:val="none"/>
        </w:rPr>
        <w:t xml:space="preserve">), no tiem </w:t>
      </w:r>
      <w:r w:rsidR="00F43625" w:rsidRPr="00F01EDD">
        <w:rPr>
          <w:rFonts w:ascii="Montserrat" w:eastAsia="Microsoft YaHei Light" w:hAnsi="Montserrat" w:cs="Segoe UI Light"/>
          <w:bCs/>
          <w:color w:val="0E1D42"/>
          <w:kern w:val="0"/>
          <w14:ligatures w14:val="none"/>
        </w:rPr>
        <w:t>3027</w:t>
      </w:r>
      <w:r w:rsidR="00740126" w:rsidRPr="00F01EDD">
        <w:rPr>
          <w:rFonts w:ascii="Montserrat" w:eastAsia="Microsoft YaHei Light" w:hAnsi="Montserrat" w:cs="Segoe UI Light"/>
          <w:bCs/>
          <w:color w:val="0E1D42"/>
          <w:kern w:val="0"/>
          <w14:ligatures w14:val="none"/>
        </w:rPr>
        <w:t xml:space="preserve"> bērni, virtuālais apmeklējums </w:t>
      </w:r>
      <w:r w:rsidR="00F43625" w:rsidRPr="00F01EDD">
        <w:rPr>
          <w:rFonts w:ascii="Montserrat" w:eastAsia="Microsoft YaHei Light" w:hAnsi="Montserrat" w:cs="Segoe UI Light"/>
          <w:bCs/>
          <w:color w:val="0E1D42"/>
          <w:kern w:val="0"/>
          <w14:ligatures w14:val="none"/>
        </w:rPr>
        <w:t>43 182</w:t>
      </w:r>
      <w:r w:rsidR="00740126" w:rsidRPr="00F01EDD">
        <w:rPr>
          <w:rFonts w:ascii="Montserrat" w:eastAsia="Microsoft YaHei Light" w:hAnsi="Montserrat" w:cs="Segoe UI Light"/>
          <w:bCs/>
          <w:color w:val="0E1D42"/>
          <w:kern w:val="0"/>
          <w14:ligatures w14:val="none"/>
        </w:rPr>
        <w:t xml:space="preserve"> (2024.</w:t>
      </w:r>
      <w:r w:rsidR="007008BA">
        <w:rPr>
          <w:rFonts w:ascii="Montserrat" w:eastAsia="Microsoft YaHei Light" w:hAnsi="Montserrat" w:cs="Segoe UI Light"/>
          <w:bCs/>
          <w:color w:val="0E1D42"/>
          <w:kern w:val="0"/>
          <w14:ligatures w14:val="none"/>
        </w:rPr>
        <w:t xml:space="preserve"> </w:t>
      </w:r>
      <w:r w:rsidR="00740126" w:rsidRPr="00F01EDD">
        <w:rPr>
          <w:rFonts w:ascii="Montserrat" w:eastAsia="Microsoft YaHei Light" w:hAnsi="Montserrat" w:cs="Segoe UI Light"/>
          <w:bCs/>
          <w:color w:val="0E1D42"/>
          <w:kern w:val="0"/>
          <w14:ligatures w14:val="none"/>
        </w:rPr>
        <w:t xml:space="preserve">g. </w:t>
      </w:r>
      <w:r w:rsidR="00F01EDD" w:rsidRPr="00F01EDD">
        <w:rPr>
          <w:rFonts w:ascii="Montserrat" w:eastAsia="Microsoft YaHei Light" w:hAnsi="Montserrat" w:cs="Segoe UI Light"/>
          <w:bCs/>
          <w:color w:val="0E1D42"/>
          <w:kern w:val="0"/>
          <w14:ligatures w14:val="none"/>
        </w:rPr>
        <w:t>32 324</w:t>
      </w:r>
      <w:r w:rsidR="00740126" w:rsidRPr="00F01EDD">
        <w:rPr>
          <w:rFonts w:ascii="Montserrat" w:eastAsia="Microsoft YaHei Light" w:hAnsi="Montserrat" w:cs="Segoe UI Light"/>
          <w:bCs/>
          <w:color w:val="0E1D42"/>
          <w:kern w:val="0"/>
          <w14:ligatures w14:val="none"/>
        </w:rPr>
        <w:t xml:space="preserve">). </w:t>
      </w:r>
      <w:r w:rsidR="003363D1" w:rsidRPr="00F01EDD">
        <w:rPr>
          <w:rFonts w:ascii="Montserrat" w:eastAsia="Microsoft YaHei Light" w:hAnsi="Montserrat" w:cs="Segoe UI Light"/>
          <w:bCs/>
          <w:color w:val="0E1D42"/>
          <w:kern w:val="0"/>
          <w14:ligatures w14:val="none"/>
        </w:rPr>
        <w:t xml:space="preserve">Bibliotēkā reģistrēti </w:t>
      </w:r>
      <w:r w:rsidR="00F01EDD" w:rsidRPr="00F01EDD">
        <w:rPr>
          <w:rFonts w:ascii="Montserrat" w:eastAsia="Microsoft YaHei Light" w:hAnsi="Montserrat" w:cs="Segoe UI Light"/>
          <w:bCs/>
          <w:color w:val="0E1D42"/>
          <w:kern w:val="0"/>
          <w14:ligatures w14:val="none"/>
        </w:rPr>
        <w:t>1210</w:t>
      </w:r>
      <w:r w:rsidR="003363D1" w:rsidRPr="00F01EDD">
        <w:rPr>
          <w:rFonts w:ascii="Montserrat" w:eastAsia="Microsoft YaHei Light" w:hAnsi="Montserrat" w:cs="Segoe UI Light"/>
          <w:bCs/>
          <w:color w:val="0E1D42"/>
          <w:kern w:val="0"/>
          <w14:ligatures w14:val="none"/>
        </w:rPr>
        <w:t xml:space="preserve"> lietotāji (2024.</w:t>
      </w:r>
      <w:r w:rsidR="007008BA">
        <w:rPr>
          <w:rFonts w:ascii="Montserrat" w:eastAsia="Microsoft YaHei Light" w:hAnsi="Montserrat" w:cs="Segoe UI Light"/>
          <w:bCs/>
          <w:color w:val="0E1D42"/>
          <w:kern w:val="0"/>
          <w14:ligatures w14:val="none"/>
        </w:rPr>
        <w:t xml:space="preserve"> </w:t>
      </w:r>
      <w:r w:rsidR="003363D1" w:rsidRPr="00F01EDD">
        <w:rPr>
          <w:rFonts w:ascii="Montserrat" w:eastAsia="Microsoft YaHei Light" w:hAnsi="Montserrat" w:cs="Segoe UI Light"/>
          <w:bCs/>
          <w:color w:val="0E1D42"/>
          <w:kern w:val="0"/>
          <w14:ligatures w14:val="none"/>
        </w:rPr>
        <w:t xml:space="preserve">g. </w:t>
      </w:r>
      <w:r w:rsidR="00F01EDD" w:rsidRPr="00F01EDD">
        <w:rPr>
          <w:rFonts w:ascii="Montserrat" w:eastAsia="Microsoft YaHei Light" w:hAnsi="Montserrat" w:cs="Segoe UI Light"/>
          <w:bCs/>
          <w:color w:val="0E1D42"/>
          <w:kern w:val="0"/>
          <w14:ligatures w14:val="none"/>
        </w:rPr>
        <w:t>1172</w:t>
      </w:r>
      <w:r w:rsidR="003363D1" w:rsidRPr="00F01EDD">
        <w:rPr>
          <w:rFonts w:ascii="Montserrat" w:eastAsia="Microsoft YaHei Light" w:hAnsi="Montserrat" w:cs="Segoe UI Light"/>
          <w:bCs/>
          <w:color w:val="0E1D42"/>
          <w:kern w:val="0"/>
          <w14:ligatures w14:val="none"/>
        </w:rPr>
        <w:t>).</w:t>
      </w:r>
      <w:r w:rsidR="002C1A92" w:rsidRPr="00F01EDD">
        <w:rPr>
          <w:rFonts w:ascii="Montserrat" w:eastAsia="Microsoft YaHei Light" w:hAnsi="Montserrat" w:cs="Segoe UI Light"/>
          <w:bCs/>
          <w:color w:val="0E1D42"/>
          <w:kern w:val="0"/>
          <w14:ligatures w14:val="none"/>
        </w:rPr>
        <w:t xml:space="preserve"> Par pašvaldības līdzekļiem iegādātas </w:t>
      </w:r>
      <w:r w:rsidR="00F01EDD" w:rsidRPr="00F01EDD">
        <w:rPr>
          <w:rFonts w:ascii="Montserrat" w:eastAsia="Microsoft YaHei Light" w:hAnsi="Montserrat" w:cs="Segoe UI Light"/>
          <w:bCs/>
          <w:color w:val="0E1D42"/>
          <w:kern w:val="0"/>
          <w14:ligatures w14:val="none"/>
        </w:rPr>
        <w:t>681</w:t>
      </w:r>
      <w:r w:rsidR="002C1A92" w:rsidRPr="00F01EDD">
        <w:rPr>
          <w:rFonts w:ascii="Montserrat" w:eastAsia="Microsoft YaHei Light" w:hAnsi="Montserrat" w:cs="Segoe UI Light"/>
          <w:bCs/>
          <w:color w:val="0E1D42"/>
          <w:kern w:val="0"/>
          <w14:ligatures w14:val="none"/>
        </w:rPr>
        <w:t xml:space="preserve"> grāmatas (2024.</w:t>
      </w:r>
      <w:r w:rsidR="007008BA">
        <w:rPr>
          <w:rFonts w:ascii="Montserrat" w:eastAsia="Microsoft YaHei Light" w:hAnsi="Montserrat" w:cs="Segoe UI Light"/>
          <w:bCs/>
          <w:color w:val="0E1D42"/>
          <w:kern w:val="0"/>
          <w14:ligatures w14:val="none"/>
        </w:rPr>
        <w:t xml:space="preserve"> </w:t>
      </w:r>
      <w:r w:rsidR="002C1A92" w:rsidRPr="00F01EDD">
        <w:rPr>
          <w:rFonts w:ascii="Montserrat" w:eastAsia="Microsoft YaHei Light" w:hAnsi="Montserrat" w:cs="Segoe UI Light"/>
          <w:bCs/>
          <w:color w:val="0E1D42"/>
          <w:kern w:val="0"/>
          <w14:ligatures w14:val="none"/>
        </w:rPr>
        <w:t>g. 682). Saņemt</w:t>
      </w:r>
      <w:r w:rsidR="00072524">
        <w:rPr>
          <w:rFonts w:ascii="Montserrat" w:eastAsia="Microsoft YaHei Light" w:hAnsi="Montserrat" w:cs="Segoe UI Light"/>
          <w:bCs/>
          <w:color w:val="0E1D42"/>
          <w:kern w:val="0"/>
          <w14:ligatures w14:val="none"/>
        </w:rPr>
        <w:t>i</w:t>
      </w:r>
      <w:r w:rsidR="002C1A92" w:rsidRPr="00F01EDD">
        <w:rPr>
          <w:rFonts w:ascii="Montserrat" w:eastAsia="Microsoft YaHei Light" w:hAnsi="Montserrat" w:cs="Segoe UI Light"/>
          <w:bCs/>
          <w:color w:val="0E1D42"/>
          <w:kern w:val="0"/>
          <w14:ligatures w14:val="none"/>
        </w:rPr>
        <w:t xml:space="preserve"> </w:t>
      </w:r>
      <w:r w:rsidR="00F01EDD" w:rsidRPr="00F01EDD">
        <w:rPr>
          <w:rFonts w:ascii="Montserrat" w:eastAsia="Microsoft YaHei Light" w:hAnsi="Montserrat" w:cs="Segoe UI Light"/>
          <w:bCs/>
          <w:color w:val="0E1D42"/>
          <w:kern w:val="0"/>
          <w14:ligatures w14:val="none"/>
        </w:rPr>
        <w:t>216</w:t>
      </w:r>
      <w:r w:rsidR="002C1A92" w:rsidRPr="00F01EDD">
        <w:rPr>
          <w:rFonts w:ascii="Montserrat" w:eastAsia="Microsoft YaHei Light" w:hAnsi="Montserrat" w:cs="Segoe UI Light"/>
          <w:bCs/>
          <w:color w:val="0E1D42"/>
          <w:kern w:val="0"/>
          <w14:ligatures w14:val="none"/>
        </w:rPr>
        <w:t xml:space="preserve"> dāvinājum</w:t>
      </w:r>
      <w:r w:rsidR="00F01EDD">
        <w:rPr>
          <w:rFonts w:ascii="Montserrat" w:eastAsia="Microsoft YaHei Light" w:hAnsi="Montserrat" w:cs="Segoe UI Light"/>
          <w:bCs/>
          <w:color w:val="0E1D42"/>
          <w:kern w:val="0"/>
          <w14:ligatures w14:val="none"/>
        </w:rPr>
        <w:t>i</w:t>
      </w:r>
      <w:r w:rsidR="002C1A92" w:rsidRPr="00F01EDD">
        <w:rPr>
          <w:rFonts w:ascii="Montserrat" w:eastAsia="Microsoft YaHei Light" w:hAnsi="Montserrat" w:cs="Segoe UI Light"/>
          <w:bCs/>
          <w:color w:val="0E1D42"/>
          <w:kern w:val="0"/>
          <w14:ligatures w14:val="none"/>
        </w:rPr>
        <w:t xml:space="preserve"> no privātpersonām.</w:t>
      </w:r>
    </w:p>
    <w:p w14:paraId="7CB9C092" w14:textId="77777777" w:rsidR="008D5F85" w:rsidRDefault="008D5F85" w:rsidP="00390F96">
      <w:pPr>
        <w:spacing w:before="120" w:after="0" w:line="240" w:lineRule="auto"/>
        <w:ind w:left="-567" w:right="42"/>
        <w:jc w:val="both"/>
        <w:rPr>
          <w:rFonts w:ascii="Montserrat" w:eastAsia="Microsoft YaHei Light" w:hAnsi="Montserrat" w:cs="Segoe UI Light"/>
          <w:b/>
          <w:color w:val="0E1D42"/>
          <w:kern w:val="0"/>
          <w14:ligatures w14:val="none"/>
        </w:rPr>
      </w:pPr>
    </w:p>
    <w:p w14:paraId="709DC524" w14:textId="620BE0BE" w:rsidR="008D5F85" w:rsidRPr="00390F96" w:rsidRDefault="008D5F85" w:rsidP="00390F96">
      <w:pPr>
        <w:spacing w:before="120" w:after="0" w:line="240" w:lineRule="auto"/>
        <w:ind w:left="-567" w:right="42"/>
        <w:jc w:val="both"/>
        <w:rPr>
          <w:rFonts w:ascii="Montserrat" w:eastAsia="Microsoft YaHei Light" w:hAnsi="Montserrat" w:cs="Segoe UI Light"/>
          <w:b/>
          <w:color w:val="0E1D42"/>
          <w:kern w:val="0"/>
          <w:highlight w:val="yellow"/>
          <w14:ligatures w14:val="none"/>
        </w:rPr>
      </w:pPr>
      <w:r>
        <w:rPr>
          <w:noProof/>
        </w:rPr>
        <mc:AlternateContent>
          <mc:Choice Requires="cx1">
            <w:drawing>
              <wp:anchor distT="0" distB="0" distL="114300" distR="114300" simplePos="0" relativeHeight="251755520" behindDoc="0" locked="0" layoutInCell="1" allowOverlap="1" wp14:anchorId="2111CB22" wp14:editId="2CE4D6A9">
                <wp:simplePos x="0" y="0"/>
                <wp:positionH relativeFrom="margin">
                  <wp:align>right</wp:align>
                </wp:positionH>
                <wp:positionV relativeFrom="margin">
                  <wp:posOffset>3547291</wp:posOffset>
                </wp:positionV>
                <wp:extent cx="2409190" cy="2814320"/>
                <wp:effectExtent l="0" t="0" r="0" b="0"/>
                <wp:wrapSquare wrapText="bothSides"/>
                <wp:docPr id="1766542110" name="Diagramma 1">
                  <a:extLst xmlns:a="http://schemas.openxmlformats.org/drawingml/2006/main">
                    <a:ext uri="{FF2B5EF4-FFF2-40B4-BE49-F238E27FC236}">
                      <a16:creationId xmlns:a16="http://schemas.microsoft.com/office/drawing/2014/main" id="{35A544D5-C6FD-A904-F4A6-886BE0D970D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4"/>
                  </a:graphicData>
                </a:graphic>
                <wp14:sizeRelH relativeFrom="margin">
                  <wp14:pctWidth>0</wp14:pctWidth>
                </wp14:sizeRelH>
              </wp:anchor>
            </w:drawing>
          </mc:Choice>
          <mc:Fallback>
            <w:drawing>
              <wp:anchor distT="0" distB="0" distL="114300" distR="114300" simplePos="0" relativeHeight="251755520" behindDoc="0" locked="0" layoutInCell="1" allowOverlap="1" wp14:anchorId="2111CB22" wp14:editId="2CE4D6A9">
                <wp:simplePos x="0" y="0"/>
                <wp:positionH relativeFrom="margin">
                  <wp:align>right</wp:align>
                </wp:positionH>
                <wp:positionV relativeFrom="margin">
                  <wp:posOffset>3547291</wp:posOffset>
                </wp:positionV>
                <wp:extent cx="2409190" cy="2814320"/>
                <wp:effectExtent l="0" t="0" r="0" b="0"/>
                <wp:wrapSquare wrapText="bothSides"/>
                <wp:docPr id="1766542110" name="Diagramma 1">
                  <a:extLst xmlns:a="http://schemas.openxmlformats.org/drawingml/2006/main">
                    <a:ext uri="{FF2B5EF4-FFF2-40B4-BE49-F238E27FC236}">
                      <a16:creationId xmlns:a16="http://schemas.microsoft.com/office/drawing/2014/main" id="{35A544D5-C6FD-A904-F4A6-886BE0D970D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66542110" name="Diagramma 1">
                          <a:extLst>
                            <a:ext uri="{FF2B5EF4-FFF2-40B4-BE49-F238E27FC236}">
                              <a16:creationId xmlns:a16="http://schemas.microsoft.com/office/drawing/2014/main" id="{35A544D5-C6FD-A904-F4A6-886BE0D970D7}"/>
                            </a:ext>
                          </a:extLst>
                        </pic:cNvPr>
                        <pic:cNvPicPr>
                          <a:picLocks noGrp="1" noRot="1" noChangeAspect="1" noMove="1" noResize="1" noEditPoints="1" noAdjustHandles="1" noChangeArrowheads="1" noChangeShapeType="1"/>
                        </pic:cNvPicPr>
                      </pic:nvPicPr>
                      <pic:blipFill>
                        <a:blip r:embed="rId45"/>
                        <a:stretch>
                          <a:fillRect/>
                        </a:stretch>
                      </pic:blipFill>
                      <pic:spPr>
                        <a:xfrm>
                          <a:off x="0" y="0"/>
                          <a:ext cx="2409190" cy="2814320"/>
                        </a:xfrm>
                        <a:prstGeom prst="rect">
                          <a:avLst/>
                        </a:prstGeom>
                      </pic:spPr>
                    </pic:pic>
                  </a:graphicData>
                </a:graphic>
                <wp14:sizeRelH relativeFrom="margin">
                  <wp14:pctWidth>0</wp14:pctWidth>
                </wp14:sizeRelH>
              </wp:anchor>
            </w:drawing>
          </mc:Fallback>
        </mc:AlternateContent>
      </w:r>
    </w:p>
    <w:p w14:paraId="4F4D78F5" w14:textId="4585D2C8" w:rsidR="00740126" w:rsidRPr="00F01EDD" w:rsidRDefault="003363D1" w:rsidP="003F7872">
      <w:pPr>
        <w:spacing w:before="120" w:after="0" w:line="240" w:lineRule="auto"/>
        <w:ind w:left="-567" w:right="42"/>
        <w:jc w:val="both"/>
        <w:rPr>
          <w:rFonts w:ascii="Montserrat" w:eastAsia="Microsoft YaHei Light" w:hAnsi="Montserrat" w:cs="Segoe UI Light"/>
          <w:b/>
          <w:bCs/>
          <w:color w:val="0E1D42"/>
          <w:kern w:val="0"/>
          <w14:ligatures w14:val="none"/>
        </w:rPr>
      </w:pPr>
      <w:r w:rsidRPr="00F01EDD">
        <w:rPr>
          <w:rFonts w:ascii="Montserrat" w:eastAsia="Microsoft YaHei Light" w:hAnsi="Montserrat" w:cs="Segoe UI Light"/>
          <w:b/>
          <w:bCs/>
          <w:color w:val="0E1D42"/>
          <w:kern w:val="0"/>
          <w14:ligatures w14:val="none"/>
        </w:rPr>
        <w:t>Nozīmīgākie notikumi bibliotēkās:</w:t>
      </w:r>
    </w:p>
    <w:p w14:paraId="02021CF1" w14:textId="39F42B2F" w:rsidR="00807563" w:rsidRPr="00F01EDD" w:rsidRDefault="003B6590" w:rsidP="003F7872">
      <w:pPr>
        <w:spacing w:before="120" w:after="0" w:line="240" w:lineRule="auto"/>
        <w:ind w:left="-567" w:right="42"/>
        <w:jc w:val="both"/>
        <w:rPr>
          <w:rFonts w:ascii="Montserrat" w:eastAsia="Microsoft YaHei Light" w:hAnsi="Montserrat" w:cs="Segoe UI Light"/>
          <w:bCs/>
          <w:color w:val="0E1D42"/>
          <w:kern w:val="0"/>
          <w14:ligatures w14:val="none"/>
        </w:rPr>
      </w:pPr>
      <w:r>
        <w:rPr>
          <w:rFonts w:ascii="Montserrat" w:eastAsia="Microsoft YaHei Light" w:hAnsi="Montserrat" w:cs="Segoe UI Light"/>
          <w:bCs/>
          <w:color w:val="0E1D42"/>
          <w:kern w:val="0"/>
          <w14:ligatures w14:val="none"/>
        </w:rPr>
        <w:t>B</w:t>
      </w:r>
      <w:r w:rsidR="00807563" w:rsidRPr="00F01EDD">
        <w:rPr>
          <w:rFonts w:ascii="Montserrat" w:eastAsia="Microsoft YaHei Light" w:hAnsi="Montserrat" w:cs="Segoe UI Light"/>
          <w:bCs/>
          <w:color w:val="0E1D42"/>
          <w:kern w:val="0"/>
          <w14:ligatures w14:val="none"/>
        </w:rPr>
        <w:t>ibliotēkas ir kļuvušas par novada iedzīvotājiem nozīmīgām sociālās saskarsmes vietām, kurās tiek rīkoti daudzveidīgi sarīkojumi un izstādes.</w:t>
      </w:r>
    </w:p>
    <w:p w14:paraId="5F85BBF1" w14:textId="67E86EB0" w:rsidR="00F01EDD" w:rsidRPr="00F01EDD" w:rsidRDefault="00F01EDD" w:rsidP="003F7872">
      <w:pPr>
        <w:spacing w:before="120" w:after="0" w:line="240" w:lineRule="auto"/>
        <w:ind w:left="-567" w:right="42"/>
        <w:jc w:val="both"/>
        <w:rPr>
          <w:rFonts w:ascii="Montserrat" w:eastAsia="Microsoft YaHei Light" w:hAnsi="Montserrat" w:cs="Segoe UI Light"/>
          <w:bCs/>
          <w:color w:val="0E1D42"/>
          <w:kern w:val="0"/>
          <w14:ligatures w14:val="none"/>
        </w:rPr>
      </w:pPr>
      <w:r w:rsidRPr="00F01EDD">
        <w:rPr>
          <w:rFonts w:ascii="Montserrat" w:eastAsia="Microsoft YaHei Light" w:hAnsi="Montserrat" w:cs="Segoe UI Light"/>
          <w:bCs/>
          <w:color w:val="0E1D42"/>
          <w:kern w:val="0"/>
          <w14:ligatures w14:val="none"/>
        </w:rPr>
        <w:t>Ādažu bibliotēka organizēja Pierīgas reģiona bibliotēku darbinieku gada pasākumu.</w:t>
      </w:r>
    </w:p>
    <w:p w14:paraId="19F3170E" w14:textId="67296C75" w:rsidR="003F7872" w:rsidRPr="00390F96" w:rsidRDefault="00F01EDD" w:rsidP="00390F96">
      <w:pPr>
        <w:spacing w:before="120" w:after="0" w:line="240" w:lineRule="auto"/>
        <w:ind w:left="-567" w:right="42"/>
        <w:jc w:val="both"/>
        <w:rPr>
          <w:rFonts w:ascii="Montserrat" w:eastAsia="Microsoft YaHei Light" w:hAnsi="Montserrat" w:cs="Segoe UI Light"/>
          <w:bCs/>
          <w:color w:val="0E1D42"/>
          <w:kern w:val="0"/>
          <w14:ligatures w14:val="none"/>
        </w:rPr>
      </w:pPr>
      <w:r w:rsidRPr="00F01EDD">
        <w:rPr>
          <w:rFonts w:ascii="Montserrat" w:eastAsia="Microsoft YaHei Light" w:hAnsi="Montserrat" w:cs="Segoe UI Light"/>
          <w:bCs/>
          <w:color w:val="0E1D42"/>
          <w:kern w:val="0"/>
          <w14:ligatures w14:val="none"/>
        </w:rPr>
        <w:t>Carnikavas bibliotēkā tika rīkoti pasākumi “Dzejas dienas Carnikavā”, tematiskās un literārās izstādes, bibliotekārās ekskursijas, u.c.</w:t>
      </w:r>
    </w:p>
    <w:p w14:paraId="041CE984" w14:textId="08DFA9EA" w:rsidR="00D17244" w:rsidRPr="00F01EDD" w:rsidRDefault="008D5F85" w:rsidP="000C71A4">
      <w:pPr>
        <w:pStyle w:val="Virsraksts2"/>
        <w:ind w:left="-567" w:right="326"/>
        <w:rPr>
          <w:rFonts w:ascii="Montserrat" w:eastAsiaTheme="minorHAnsi" w:hAnsi="Montserrat" w:cstheme="minorBidi"/>
          <w:b/>
          <w:bCs/>
          <w:color w:val="D4CD40"/>
          <w:sz w:val="24"/>
          <w:szCs w:val="24"/>
        </w:rPr>
      </w:pPr>
      <w:bookmarkStart w:id="92" w:name="_Toc227666516"/>
      <w:r w:rsidRPr="00472055">
        <w:rPr>
          <w:rFonts w:ascii="Montserrat" w:eastAsia="Calibri" w:hAnsi="Montserrat" w:cs="Times New Roman"/>
          <w:noProof/>
          <w:color w:val="0E1D42"/>
          <w:kern w:val="0"/>
          <w14:ligatures w14:val="none"/>
        </w:rPr>
        <w:drawing>
          <wp:anchor distT="0" distB="0" distL="114300" distR="114300" simplePos="0" relativeHeight="251756544" behindDoc="0" locked="0" layoutInCell="1" allowOverlap="1" wp14:anchorId="5A690EEC" wp14:editId="4C060960">
            <wp:simplePos x="0" y="0"/>
            <wp:positionH relativeFrom="margin">
              <wp:posOffset>2487490</wp:posOffset>
            </wp:positionH>
            <wp:positionV relativeFrom="margin">
              <wp:posOffset>6346239</wp:posOffset>
            </wp:positionV>
            <wp:extent cx="3103880" cy="1120775"/>
            <wp:effectExtent l="0" t="0" r="1270" b="3175"/>
            <wp:wrapSquare wrapText="bothSides"/>
            <wp:docPr id="70124328"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6">
                      <a:extLst>
                        <a:ext uri="{28A0092B-C50C-407E-A947-70E740481C1C}">
                          <a14:useLocalDpi xmlns:a14="http://schemas.microsoft.com/office/drawing/2010/main" val="0"/>
                        </a:ext>
                      </a:extLst>
                    </a:blip>
                    <a:srcRect l="4425" t="20944" r="3097" b="28856"/>
                    <a:stretch>
                      <a:fillRect/>
                    </a:stretch>
                  </pic:blipFill>
                  <pic:spPr bwMode="auto">
                    <a:xfrm>
                      <a:off x="0" y="0"/>
                      <a:ext cx="3103880" cy="1120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244" w:rsidRPr="00F01EDD">
        <w:rPr>
          <w:rFonts w:ascii="Montserrat" w:eastAsiaTheme="minorHAnsi" w:hAnsi="Montserrat" w:cstheme="minorBidi"/>
          <w:b/>
          <w:bCs/>
          <w:color w:val="D4CD40"/>
          <w:sz w:val="24"/>
          <w:szCs w:val="24"/>
        </w:rPr>
        <w:t>Sports un veselības veicināšana</w:t>
      </w:r>
      <w:bookmarkStart w:id="93" w:name="_Hlk163658922"/>
      <w:bookmarkEnd w:id="92"/>
      <w:r w:rsidR="000D7194" w:rsidRPr="000D7194">
        <w:rPr>
          <w:noProof/>
        </w:rPr>
        <w:t xml:space="preserve"> </w:t>
      </w:r>
    </w:p>
    <w:bookmarkEnd w:id="93"/>
    <w:p w14:paraId="64372EAA" w14:textId="3B32C229" w:rsidR="00D17244" w:rsidRPr="00054C8D" w:rsidRDefault="00D17244" w:rsidP="003F7872">
      <w:pPr>
        <w:tabs>
          <w:tab w:val="left" w:pos="567"/>
          <w:tab w:val="left" w:pos="8647"/>
        </w:tabs>
        <w:spacing w:before="120" w:after="20" w:line="240" w:lineRule="auto"/>
        <w:ind w:left="-567" w:right="326"/>
        <w:jc w:val="both"/>
        <w:rPr>
          <w:rFonts w:ascii="Montserrat" w:eastAsia="Calibri" w:hAnsi="Montserrat" w:cs="Times New Roman"/>
          <w:color w:val="0E1D42"/>
          <w:kern w:val="0"/>
          <w:highlight w:val="yellow"/>
          <w14:ligatures w14:val="none"/>
        </w:rPr>
      </w:pPr>
      <w:r w:rsidRPr="00054C8D">
        <w:rPr>
          <w:rFonts w:ascii="Montserrat" w:eastAsia="Calibri" w:hAnsi="Montserrat" w:cs="Times New Roman"/>
          <w:color w:val="0E1D42"/>
          <w:kern w:val="0"/>
          <w14:ligatures w14:val="none"/>
        </w:rPr>
        <w:t xml:space="preserve">Novadā notika pašvaldības rīkotas </w:t>
      </w:r>
      <w:r w:rsidR="00054C8D" w:rsidRPr="00054C8D">
        <w:rPr>
          <w:rFonts w:ascii="Montserrat" w:eastAsia="Calibri" w:hAnsi="Montserrat" w:cs="Times New Roman"/>
          <w:color w:val="0E1D42"/>
          <w:kern w:val="0"/>
          <w14:ligatures w14:val="none"/>
        </w:rPr>
        <w:t>37</w:t>
      </w:r>
      <w:r w:rsidRPr="00054C8D">
        <w:rPr>
          <w:rFonts w:ascii="Montserrat" w:eastAsia="Calibri" w:hAnsi="Montserrat" w:cs="Times New Roman"/>
          <w:color w:val="0E1D42"/>
          <w:kern w:val="0"/>
          <w14:ligatures w14:val="none"/>
        </w:rPr>
        <w:t xml:space="preserve"> sacensības (2024. g. 40) un 2</w:t>
      </w:r>
      <w:r w:rsidR="00054C8D" w:rsidRPr="00054C8D">
        <w:rPr>
          <w:rFonts w:ascii="Montserrat" w:eastAsia="Calibri" w:hAnsi="Montserrat" w:cs="Times New Roman"/>
          <w:color w:val="0E1D42"/>
          <w:kern w:val="0"/>
          <w14:ligatures w14:val="none"/>
        </w:rPr>
        <w:t>7</w:t>
      </w:r>
      <w:r w:rsidRPr="00054C8D">
        <w:rPr>
          <w:rFonts w:ascii="Montserrat" w:eastAsia="Calibri" w:hAnsi="Montserrat" w:cs="Times New Roman"/>
          <w:color w:val="0E1D42"/>
          <w:kern w:val="0"/>
          <w14:ligatures w14:val="none"/>
        </w:rPr>
        <w:t xml:space="preserve"> citu sporta organizāciju rīkoti pasākumi, </w:t>
      </w:r>
      <w:r w:rsidR="00054C8D" w:rsidRPr="00054C8D">
        <w:rPr>
          <w:rFonts w:ascii="Montserrat" w:eastAsia="Calibri" w:hAnsi="Montserrat" w:cs="Times New Roman"/>
          <w:color w:val="0E1D42"/>
          <w:kern w:val="0"/>
          <w14:ligatures w14:val="none"/>
        </w:rPr>
        <w:t>5</w:t>
      </w:r>
      <w:r w:rsidRPr="00054C8D">
        <w:rPr>
          <w:rFonts w:ascii="Montserrat" w:eastAsia="Calibri" w:hAnsi="Montserrat" w:cs="Times New Roman"/>
          <w:color w:val="0E1D42"/>
          <w:kern w:val="0"/>
          <w14:ligatures w14:val="none"/>
        </w:rPr>
        <w:t xml:space="preserve"> starptautiskas sacensības, 13 republikas mēroga sacensības, </w:t>
      </w:r>
      <w:r w:rsidR="00054C8D" w:rsidRPr="00054C8D">
        <w:rPr>
          <w:rFonts w:ascii="Montserrat" w:eastAsia="Calibri" w:hAnsi="Montserrat" w:cs="Times New Roman"/>
          <w:color w:val="0E1D42"/>
          <w:kern w:val="0"/>
          <w14:ligatures w14:val="none"/>
        </w:rPr>
        <w:t>46</w:t>
      </w:r>
      <w:r w:rsidRPr="00054C8D">
        <w:rPr>
          <w:rFonts w:ascii="Montserrat" w:eastAsia="Calibri" w:hAnsi="Montserrat" w:cs="Times New Roman"/>
          <w:color w:val="0E1D42"/>
          <w:kern w:val="0"/>
          <w14:ligatures w14:val="none"/>
        </w:rPr>
        <w:t xml:space="preserve"> vietēja mēroga sacensības.</w:t>
      </w:r>
      <w:r w:rsidRPr="00054C8D">
        <w:rPr>
          <w:rFonts w:ascii="Montserrat" w:hAnsi="Montserrat"/>
          <w:noProof/>
          <w:color w:val="0E1D42"/>
          <w:sz w:val="20"/>
          <w:szCs w:val="20"/>
        </w:rPr>
        <w:t xml:space="preserve"> </w:t>
      </w:r>
    </w:p>
    <w:p w14:paraId="155B80A1" w14:textId="729B8FB4" w:rsidR="00D17244" w:rsidRPr="00054C8D" w:rsidRDefault="00D17244" w:rsidP="003F7872">
      <w:pPr>
        <w:tabs>
          <w:tab w:val="left" w:pos="8647"/>
        </w:tabs>
        <w:spacing w:before="120"/>
        <w:ind w:left="-567" w:right="326"/>
        <w:rPr>
          <w:rFonts w:ascii="Montserrat" w:eastAsia="Calibri" w:hAnsi="Montserrat" w:cs="Times New Roman"/>
          <w:color w:val="0E1D42"/>
          <w:kern w:val="0"/>
          <w14:ligatures w14:val="none"/>
        </w:rPr>
      </w:pPr>
      <w:r w:rsidRPr="00054C8D">
        <w:rPr>
          <w:rFonts w:ascii="Montserrat" w:eastAsia="Calibri" w:hAnsi="Montserrat" w:cs="Times New Roman"/>
          <w:color w:val="0E1D42"/>
          <w:kern w:val="0"/>
          <w14:ligatures w14:val="none"/>
        </w:rPr>
        <w:t xml:space="preserve">Pašvaldība piešķīra subsīdijas sportam par kopējo summu </w:t>
      </w:r>
      <w:r w:rsidR="00054C8D" w:rsidRPr="00054C8D">
        <w:rPr>
          <w:rFonts w:ascii="Montserrat" w:eastAsia="Calibri" w:hAnsi="Montserrat" w:cs="Times New Roman"/>
          <w:color w:val="0E1D42"/>
          <w:kern w:val="0"/>
          <w14:ligatures w14:val="none"/>
        </w:rPr>
        <w:t>118</w:t>
      </w:r>
      <w:r w:rsidR="003B6590">
        <w:rPr>
          <w:rFonts w:ascii="Montserrat" w:eastAsia="Calibri" w:hAnsi="Montserrat" w:cs="Times New Roman"/>
          <w:color w:val="0E1D42"/>
          <w:kern w:val="0"/>
          <w14:ligatures w14:val="none"/>
        </w:rPr>
        <w:t> </w:t>
      </w:r>
      <w:r w:rsidR="00054C8D" w:rsidRPr="00054C8D">
        <w:rPr>
          <w:rFonts w:ascii="Montserrat" w:eastAsia="Calibri" w:hAnsi="Montserrat" w:cs="Times New Roman"/>
          <w:color w:val="0E1D42"/>
          <w:kern w:val="0"/>
          <w14:ligatures w14:val="none"/>
        </w:rPr>
        <w:t xml:space="preserve">128 </w:t>
      </w:r>
      <w:r w:rsidR="003B6590" w:rsidRPr="00054C8D">
        <w:rPr>
          <w:rFonts w:ascii="Montserrat" w:eastAsia="Calibri" w:hAnsi="Montserrat" w:cs="Times New Roman"/>
          <w:color w:val="0E1D42"/>
          <w:kern w:val="0"/>
          <w14:ligatures w14:val="none"/>
        </w:rPr>
        <w:t xml:space="preserve">EUR </w:t>
      </w:r>
      <w:r w:rsidR="00054C8D" w:rsidRPr="00054C8D">
        <w:rPr>
          <w:rFonts w:ascii="Montserrat" w:eastAsia="Calibri" w:hAnsi="Montserrat" w:cs="Times New Roman"/>
          <w:color w:val="0E1D42"/>
          <w:kern w:val="0"/>
          <w14:ligatures w14:val="none"/>
        </w:rPr>
        <w:t xml:space="preserve">(2024. g. </w:t>
      </w:r>
      <w:r w:rsidRPr="00054C8D">
        <w:rPr>
          <w:rFonts w:ascii="Montserrat" w:eastAsia="Calibri" w:hAnsi="Montserrat" w:cs="Times New Roman"/>
          <w:color w:val="0E1D42"/>
          <w:kern w:val="0"/>
          <w14:ligatures w14:val="none"/>
        </w:rPr>
        <w:t>79</w:t>
      </w:r>
      <w:r w:rsidR="00054C8D" w:rsidRPr="00054C8D">
        <w:rPr>
          <w:rFonts w:ascii="Montserrat" w:eastAsia="Calibri" w:hAnsi="Montserrat" w:cs="Times New Roman"/>
          <w:color w:val="0E1D42"/>
          <w:kern w:val="0"/>
          <w14:ligatures w14:val="none"/>
        </w:rPr>
        <w:t> </w:t>
      </w:r>
      <w:r w:rsidRPr="00054C8D">
        <w:rPr>
          <w:rFonts w:ascii="Montserrat" w:eastAsia="Calibri" w:hAnsi="Montserrat" w:cs="Times New Roman"/>
          <w:color w:val="0E1D42"/>
          <w:kern w:val="0"/>
          <w14:ligatures w14:val="none"/>
        </w:rPr>
        <w:t>706</w:t>
      </w:r>
      <w:r w:rsidR="003B6590" w:rsidRPr="003B6590">
        <w:rPr>
          <w:rFonts w:ascii="Montserrat" w:eastAsia="Calibri" w:hAnsi="Montserrat" w:cs="Times New Roman"/>
          <w:color w:val="0E1D42"/>
          <w:kern w:val="0"/>
          <w14:ligatures w14:val="none"/>
        </w:rPr>
        <w:t xml:space="preserve"> </w:t>
      </w:r>
      <w:r w:rsidR="003B6590" w:rsidRPr="00054C8D">
        <w:rPr>
          <w:rFonts w:ascii="Montserrat" w:eastAsia="Calibri" w:hAnsi="Montserrat" w:cs="Times New Roman"/>
          <w:color w:val="0E1D42"/>
          <w:kern w:val="0"/>
          <w14:ligatures w14:val="none"/>
        </w:rPr>
        <w:t>EUR</w:t>
      </w:r>
      <w:r w:rsidR="00054C8D" w:rsidRPr="00054C8D">
        <w:rPr>
          <w:rFonts w:ascii="Montserrat" w:eastAsia="Calibri" w:hAnsi="Montserrat" w:cs="Times New Roman"/>
          <w:color w:val="0E1D42"/>
          <w:kern w:val="0"/>
          <w14:ligatures w14:val="none"/>
        </w:rPr>
        <w:t>):</w:t>
      </w:r>
    </w:p>
    <w:p w14:paraId="726253D0" w14:textId="45D1D459" w:rsidR="00D17244" w:rsidRPr="00054C8D" w:rsidRDefault="00054C8D" w:rsidP="00E13509">
      <w:pPr>
        <w:pStyle w:val="Bezatstarpm"/>
        <w:numPr>
          <w:ilvl w:val="0"/>
          <w:numId w:val="22"/>
        </w:numPr>
        <w:ind w:left="0" w:right="326" w:hanging="284"/>
        <w:jc w:val="both"/>
        <w:rPr>
          <w:rFonts w:ascii="Montserrat" w:eastAsia="Calibri" w:hAnsi="Montserrat"/>
          <w:color w:val="0E1D42"/>
        </w:rPr>
      </w:pPr>
      <w:r w:rsidRPr="00054C8D">
        <w:rPr>
          <w:rFonts w:ascii="Montserrat" w:eastAsia="Calibri" w:hAnsi="Montserrat"/>
          <w:b/>
          <w:bCs/>
          <w:color w:val="0E1D42"/>
        </w:rPr>
        <w:t>27</w:t>
      </w:r>
      <w:r w:rsidR="00D17244" w:rsidRPr="00054C8D">
        <w:rPr>
          <w:rFonts w:ascii="Montserrat" w:eastAsia="Calibri" w:hAnsi="Montserrat"/>
          <w:b/>
          <w:bCs/>
          <w:color w:val="0E1D42"/>
        </w:rPr>
        <w:t xml:space="preserve"> sporta sacensīb</w:t>
      </w:r>
      <w:r w:rsidR="00520695">
        <w:rPr>
          <w:rFonts w:ascii="Montserrat" w:eastAsia="Calibri" w:hAnsi="Montserrat"/>
          <w:b/>
          <w:bCs/>
          <w:color w:val="0E1D42"/>
        </w:rPr>
        <w:t>ām</w:t>
      </w:r>
      <w:r w:rsidR="00D17244" w:rsidRPr="00054C8D">
        <w:rPr>
          <w:rFonts w:ascii="Montserrat" w:eastAsia="Calibri" w:hAnsi="Montserrat"/>
          <w:color w:val="0E1D42"/>
        </w:rPr>
        <w:t xml:space="preserve"> novadā </w:t>
      </w:r>
      <w:r w:rsidR="00520695">
        <w:rPr>
          <w:rFonts w:ascii="Montserrat" w:eastAsia="Calibri" w:hAnsi="Montserrat"/>
          <w:color w:val="0E1D42"/>
        </w:rPr>
        <w:t xml:space="preserve">kopā </w:t>
      </w:r>
      <w:r w:rsidR="00D17244" w:rsidRPr="00054C8D">
        <w:rPr>
          <w:rFonts w:ascii="Montserrat" w:eastAsia="Calibri" w:hAnsi="Montserrat"/>
          <w:color w:val="0E1D42"/>
        </w:rPr>
        <w:t xml:space="preserve">par  </w:t>
      </w:r>
      <w:r w:rsidRPr="00054C8D">
        <w:rPr>
          <w:rFonts w:ascii="Montserrat" w:eastAsia="Calibri" w:hAnsi="Montserrat"/>
          <w:color w:val="0E1D42"/>
        </w:rPr>
        <w:t>36</w:t>
      </w:r>
      <w:r w:rsidR="00520695">
        <w:rPr>
          <w:rFonts w:ascii="Montserrat" w:eastAsia="Calibri" w:hAnsi="Montserrat"/>
          <w:color w:val="0E1D42"/>
        </w:rPr>
        <w:t> </w:t>
      </w:r>
      <w:r w:rsidRPr="00054C8D">
        <w:rPr>
          <w:rFonts w:ascii="Montserrat" w:eastAsia="Calibri" w:hAnsi="Montserrat"/>
          <w:color w:val="0E1D42"/>
        </w:rPr>
        <w:t>713</w:t>
      </w:r>
      <w:r w:rsidR="00D17244" w:rsidRPr="00054C8D">
        <w:rPr>
          <w:rFonts w:ascii="Montserrat" w:eastAsia="Calibri" w:hAnsi="Montserrat"/>
          <w:color w:val="0E1D42"/>
        </w:rPr>
        <w:t xml:space="preserve"> </w:t>
      </w:r>
      <w:r w:rsidR="00520695" w:rsidRPr="00054C8D">
        <w:rPr>
          <w:rFonts w:ascii="Montserrat" w:eastAsia="Calibri" w:hAnsi="Montserrat"/>
          <w:color w:val="0E1D42"/>
        </w:rPr>
        <w:t xml:space="preserve">EUR </w:t>
      </w:r>
      <w:r w:rsidR="00D17244" w:rsidRPr="00054C8D">
        <w:rPr>
          <w:rFonts w:ascii="Montserrat" w:eastAsia="Calibri" w:hAnsi="Montserrat"/>
          <w:color w:val="0E1D42"/>
        </w:rPr>
        <w:t>(2024.</w:t>
      </w:r>
      <w:r w:rsidRPr="00054C8D">
        <w:rPr>
          <w:rFonts w:ascii="Montserrat" w:eastAsia="Calibri" w:hAnsi="Montserrat"/>
          <w:color w:val="0E1D42"/>
        </w:rPr>
        <w:t xml:space="preserve"> </w:t>
      </w:r>
      <w:r w:rsidR="00D17244" w:rsidRPr="00054C8D">
        <w:rPr>
          <w:rFonts w:ascii="Montserrat" w:eastAsia="Calibri" w:hAnsi="Montserrat"/>
          <w:color w:val="0E1D42"/>
        </w:rPr>
        <w:t>g.</w:t>
      </w:r>
      <w:r w:rsidRPr="00054C8D">
        <w:rPr>
          <w:rFonts w:ascii="Montserrat" w:eastAsia="Calibri" w:hAnsi="Montserrat"/>
          <w:color w:val="0E1D42"/>
        </w:rPr>
        <w:t xml:space="preserve"> 19</w:t>
      </w:r>
      <w:r w:rsidR="00520695">
        <w:rPr>
          <w:rFonts w:ascii="Montserrat" w:eastAsia="Calibri" w:hAnsi="Montserrat"/>
          <w:color w:val="0E1D42"/>
        </w:rPr>
        <w:t> </w:t>
      </w:r>
      <w:r w:rsidRPr="00054C8D">
        <w:rPr>
          <w:rFonts w:ascii="Montserrat" w:eastAsia="Calibri" w:hAnsi="Montserrat"/>
          <w:color w:val="0E1D42"/>
        </w:rPr>
        <w:t>520</w:t>
      </w:r>
      <w:r w:rsidR="00520695">
        <w:rPr>
          <w:rFonts w:ascii="Montserrat" w:eastAsia="Calibri" w:hAnsi="Montserrat"/>
          <w:color w:val="0E1D42"/>
        </w:rPr>
        <w:t xml:space="preserve"> </w:t>
      </w:r>
      <w:r w:rsidR="00520695" w:rsidRPr="00054C8D">
        <w:rPr>
          <w:rFonts w:ascii="Montserrat" w:eastAsia="Calibri" w:hAnsi="Montserrat"/>
          <w:color w:val="0E1D42"/>
        </w:rPr>
        <w:t>EUR</w:t>
      </w:r>
      <w:r w:rsidR="00D17244" w:rsidRPr="00054C8D">
        <w:rPr>
          <w:rFonts w:ascii="Montserrat" w:eastAsia="Calibri" w:hAnsi="Montserrat"/>
          <w:color w:val="0E1D42"/>
        </w:rPr>
        <w:t>);</w:t>
      </w:r>
    </w:p>
    <w:p w14:paraId="41363CA9" w14:textId="514C44F0" w:rsidR="00D17244" w:rsidRPr="00054C8D" w:rsidRDefault="00054C8D" w:rsidP="00E13509">
      <w:pPr>
        <w:pStyle w:val="Bezatstarpm"/>
        <w:numPr>
          <w:ilvl w:val="0"/>
          <w:numId w:val="22"/>
        </w:numPr>
        <w:ind w:left="0" w:right="326" w:hanging="284"/>
        <w:jc w:val="both"/>
        <w:rPr>
          <w:rFonts w:ascii="Montserrat" w:eastAsia="Calibri" w:hAnsi="Montserrat"/>
          <w:color w:val="0E1D42"/>
        </w:rPr>
      </w:pPr>
      <w:r w:rsidRPr="00054C8D">
        <w:rPr>
          <w:rFonts w:ascii="Montserrat" w:eastAsia="Calibri" w:hAnsi="Montserrat"/>
          <w:b/>
          <w:bCs/>
          <w:color w:val="0E1D42"/>
        </w:rPr>
        <w:t>9</w:t>
      </w:r>
      <w:r w:rsidR="00D17244" w:rsidRPr="00054C8D">
        <w:rPr>
          <w:rFonts w:ascii="Montserrat" w:eastAsia="Calibri" w:hAnsi="Montserrat"/>
          <w:b/>
          <w:bCs/>
          <w:color w:val="0E1D42"/>
        </w:rPr>
        <w:t xml:space="preserve"> sportistu dalībai sporta sacensībās</w:t>
      </w:r>
      <w:r w:rsidR="00D17244" w:rsidRPr="00054C8D">
        <w:rPr>
          <w:rFonts w:ascii="Montserrat" w:eastAsia="Calibri" w:hAnsi="Montserrat"/>
          <w:color w:val="0E1D42"/>
        </w:rPr>
        <w:t xml:space="preserve"> un treniņnometnēs kop</w:t>
      </w:r>
      <w:r w:rsidR="00520695">
        <w:rPr>
          <w:rFonts w:ascii="Montserrat" w:eastAsia="Calibri" w:hAnsi="Montserrat"/>
          <w:color w:val="0E1D42"/>
        </w:rPr>
        <w:t>ā</w:t>
      </w:r>
      <w:r w:rsidR="00D17244" w:rsidRPr="00054C8D">
        <w:rPr>
          <w:rFonts w:ascii="Montserrat" w:eastAsia="Calibri" w:hAnsi="Montserrat"/>
          <w:color w:val="0E1D42"/>
        </w:rPr>
        <w:t xml:space="preserve"> </w:t>
      </w:r>
      <w:r w:rsidR="00520695" w:rsidRPr="00054C8D">
        <w:rPr>
          <w:rFonts w:ascii="Montserrat" w:eastAsia="Calibri" w:hAnsi="Montserrat"/>
          <w:color w:val="0E1D42"/>
        </w:rPr>
        <w:t xml:space="preserve">par </w:t>
      </w:r>
      <w:r w:rsidR="00D17244" w:rsidRPr="00054C8D">
        <w:rPr>
          <w:rFonts w:ascii="Montserrat" w:eastAsia="Calibri" w:hAnsi="Montserrat"/>
          <w:color w:val="0E1D42"/>
        </w:rPr>
        <w:t xml:space="preserve"> </w:t>
      </w:r>
      <w:r w:rsidRPr="00054C8D">
        <w:rPr>
          <w:rFonts w:ascii="Montserrat" w:eastAsia="Calibri" w:hAnsi="Montserrat"/>
          <w:color w:val="0E1D42"/>
        </w:rPr>
        <w:t>9345</w:t>
      </w:r>
      <w:r w:rsidR="00D17244" w:rsidRPr="00054C8D">
        <w:rPr>
          <w:rFonts w:ascii="Montserrat" w:eastAsia="Calibri" w:hAnsi="Montserrat"/>
          <w:color w:val="0E1D42"/>
        </w:rPr>
        <w:t xml:space="preserve"> </w:t>
      </w:r>
      <w:r w:rsidR="00520695" w:rsidRPr="00054C8D">
        <w:rPr>
          <w:rFonts w:ascii="Montserrat" w:eastAsia="Calibri" w:hAnsi="Montserrat"/>
          <w:color w:val="0E1D42"/>
        </w:rPr>
        <w:t xml:space="preserve">EUR </w:t>
      </w:r>
      <w:r w:rsidR="00D17244" w:rsidRPr="00054C8D">
        <w:rPr>
          <w:rFonts w:ascii="Montserrat" w:eastAsia="Calibri" w:hAnsi="Montserrat"/>
          <w:color w:val="0E1D42"/>
        </w:rPr>
        <w:t>(2024.</w:t>
      </w:r>
      <w:r w:rsidRPr="00054C8D">
        <w:rPr>
          <w:rFonts w:ascii="Montserrat" w:eastAsia="Calibri" w:hAnsi="Montserrat"/>
          <w:color w:val="0E1D42"/>
        </w:rPr>
        <w:t xml:space="preserve"> </w:t>
      </w:r>
      <w:r w:rsidR="00D17244" w:rsidRPr="00054C8D">
        <w:rPr>
          <w:rFonts w:ascii="Montserrat" w:eastAsia="Calibri" w:hAnsi="Montserrat"/>
          <w:color w:val="0E1D42"/>
        </w:rPr>
        <w:t>g</w:t>
      </w:r>
      <w:r w:rsidRPr="00054C8D">
        <w:rPr>
          <w:rFonts w:ascii="Montserrat" w:eastAsia="Calibri" w:hAnsi="Montserrat"/>
          <w:color w:val="0E1D42"/>
        </w:rPr>
        <w:t>. 800</w:t>
      </w:r>
      <w:r w:rsidR="00520695">
        <w:rPr>
          <w:rFonts w:ascii="Montserrat" w:eastAsia="Calibri" w:hAnsi="Montserrat"/>
          <w:color w:val="0E1D42"/>
        </w:rPr>
        <w:t xml:space="preserve"> </w:t>
      </w:r>
      <w:r w:rsidR="00520695" w:rsidRPr="00054C8D">
        <w:rPr>
          <w:rFonts w:ascii="Montserrat" w:eastAsia="Calibri" w:hAnsi="Montserrat"/>
          <w:color w:val="0E1D42"/>
        </w:rPr>
        <w:t>EUR</w:t>
      </w:r>
      <w:r w:rsidR="00D17244" w:rsidRPr="00054C8D">
        <w:rPr>
          <w:rFonts w:ascii="Montserrat" w:eastAsia="Calibri" w:hAnsi="Montserrat"/>
          <w:color w:val="0E1D42"/>
        </w:rPr>
        <w:t>);</w:t>
      </w:r>
    </w:p>
    <w:p w14:paraId="295A77E9" w14:textId="79B5C790" w:rsidR="00054C8D" w:rsidRPr="00054C8D" w:rsidRDefault="00D17244" w:rsidP="00E13509">
      <w:pPr>
        <w:pStyle w:val="Bezatstarpm"/>
        <w:numPr>
          <w:ilvl w:val="0"/>
          <w:numId w:val="22"/>
        </w:numPr>
        <w:ind w:left="0" w:right="326" w:hanging="284"/>
        <w:jc w:val="both"/>
        <w:rPr>
          <w:rFonts w:ascii="Montserrat" w:eastAsia="Calibri" w:hAnsi="Montserrat"/>
          <w:color w:val="0E1D42"/>
        </w:rPr>
      </w:pPr>
      <w:r w:rsidRPr="00054C8D">
        <w:rPr>
          <w:rFonts w:ascii="Montserrat" w:eastAsia="Calibri" w:hAnsi="Montserrat"/>
          <w:b/>
          <w:bCs/>
          <w:color w:val="0E1D42"/>
        </w:rPr>
        <w:t>17 sporta organizāciju darbības nodrošināšanai</w:t>
      </w:r>
      <w:r w:rsidRPr="00054C8D">
        <w:rPr>
          <w:rFonts w:ascii="Montserrat" w:eastAsia="Calibri" w:hAnsi="Montserrat"/>
          <w:color w:val="0E1D42"/>
        </w:rPr>
        <w:t xml:space="preserve"> kop</w:t>
      </w:r>
      <w:r w:rsidR="00520695">
        <w:rPr>
          <w:rFonts w:ascii="Montserrat" w:eastAsia="Calibri" w:hAnsi="Montserrat"/>
          <w:color w:val="0E1D42"/>
        </w:rPr>
        <w:t>ā</w:t>
      </w:r>
      <w:r w:rsidRPr="00054C8D">
        <w:rPr>
          <w:rFonts w:ascii="Montserrat" w:eastAsia="Calibri" w:hAnsi="Montserrat"/>
          <w:color w:val="0E1D42"/>
        </w:rPr>
        <w:t xml:space="preserve"> </w:t>
      </w:r>
      <w:r w:rsidR="00520695" w:rsidRPr="00054C8D">
        <w:rPr>
          <w:rFonts w:ascii="Montserrat" w:eastAsia="Calibri" w:hAnsi="Montserrat"/>
          <w:color w:val="0E1D42"/>
        </w:rPr>
        <w:t xml:space="preserve">par </w:t>
      </w:r>
      <w:r w:rsidRPr="00054C8D">
        <w:rPr>
          <w:rFonts w:ascii="Montserrat" w:eastAsia="Calibri" w:hAnsi="Montserrat"/>
          <w:color w:val="0E1D42"/>
        </w:rPr>
        <w:t xml:space="preserve"> </w:t>
      </w:r>
      <w:r w:rsidR="00054C8D" w:rsidRPr="00054C8D">
        <w:rPr>
          <w:rFonts w:ascii="Montserrat" w:eastAsia="Calibri" w:hAnsi="Montserrat"/>
          <w:color w:val="0E1D42"/>
        </w:rPr>
        <w:t>72</w:t>
      </w:r>
      <w:r w:rsidR="00520695">
        <w:rPr>
          <w:rFonts w:ascii="Montserrat" w:eastAsia="Calibri" w:hAnsi="Montserrat"/>
          <w:color w:val="0E1D42"/>
        </w:rPr>
        <w:t> </w:t>
      </w:r>
      <w:r w:rsidR="00054C8D" w:rsidRPr="00054C8D">
        <w:rPr>
          <w:rFonts w:ascii="Montserrat" w:eastAsia="Calibri" w:hAnsi="Montserrat"/>
          <w:color w:val="0E1D42"/>
        </w:rPr>
        <w:t>370</w:t>
      </w:r>
      <w:r w:rsidRPr="00054C8D">
        <w:rPr>
          <w:rFonts w:ascii="Montserrat" w:eastAsia="Calibri" w:hAnsi="Montserrat"/>
          <w:color w:val="0E1D42"/>
        </w:rPr>
        <w:t xml:space="preserve"> </w:t>
      </w:r>
      <w:r w:rsidR="00520695" w:rsidRPr="00054C8D">
        <w:rPr>
          <w:rFonts w:ascii="Montserrat" w:eastAsia="Calibri" w:hAnsi="Montserrat"/>
          <w:color w:val="0E1D42"/>
        </w:rPr>
        <w:t xml:space="preserve">EUR </w:t>
      </w:r>
      <w:r w:rsidRPr="00054C8D">
        <w:rPr>
          <w:rFonts w:ascii="Montserrat" w:eastAsia="Calibri" w:hAnsi="Montserrat"/>
          <w:color w:val="0E1D42"/>
        </w:rPr>
        <w:t>(2024.</w:t>
      </w:r>
      <w:r w:rsidR="00054C8D" w:rsidRPr="00054C8D">
        <w:rPr>
          <w:rFonts w:ascii="Montserrat" w:eastAsia="Calibri" w:hAnsi="Montserrat"/>
          <w:color w:val="0E1D42"/>
        </w:rPr>
        <w:t xml:space="preserve"> </w:t>
      </w:r>
      <w:r w:rsidRPr="00054C8D">
        <w:rPr>
          <w:rFonts w:ascii="Montserrat" w:eastAsia="Calibri" w:hAnsi="Montserrat"/>
          <w:color w:val="0E1D42"/>
        </w:rPr>
        <w:t>g.</w:t>
      </w:r>
      <w:r w:rsidR="00054C8D" w:rsidRPr="00054C8D">
        <w:rPr>
          <w:rFonts w:ascii="Montserrat" w:eastAsia="Calibri" w:hAnsi="Montserrat"/>
          <w:color w:val="0E1D42"/>
        </w:rPr>
        <w:t xml:space="preserve"> 59</w:t>
      </w:r>
      <w:r w:rsidR="00520695">
        <w:rPr>
          <w:rFonts w:ascii="Montserrat" w:eastAsia="Calibri" w:hAnsi="Montserrat"/>
          <w:color w:val="0E1D42"/>
        </w:rPr>
        <w:t> </w:t>
      </w:r>
      <w:r w:rsidR="00054C8D" w:rsidRPr="00054C8D">
        <w:rPr>
          <w:rFonts w:ascii="Montserrat" w:eastAsia="Calibri" w:hAnsi="Montserrat"/>
          <w:color w:val="0E1D42"/>
        </w:rPr>
        <w:t>386</w:t>
      </w:r>
      <w:r w:rsidR="00520695">
        <w:rPr>
          <w:rFonts w:ascii="Montserrat" w:eastAsia="Calibri" w:hAnsi="Montserrat"/>
          <w:color w:val="0E1D42"/>
        </w:rPr>
        <w:t xml:space="preserve"> </w:t>
      </w:r>
      <w:r w:rsidR="00520695" w:rsidRPr="00054C8D">
        <w:rPr>
          <w:rFonts w:ascii="Montserrat" w:eastAsia="Calibri" w:hAnsi="Montserrat"/>
          <w:color w:val="0E1D42"/>
        </w:rPr>
        <w:t>EUR</w:t>
      </w:r>
      <w:r w:rsidRPr="00054C8D">
        <w:rPr>
          <w:rFonts w:ascii="Montserrat" w:eastAsia="Calibri" w:hAnsi="Montserrat"/>
          <w:color w:val="0E1D42"/>
        </w:rPr>
        <w:t>);</w:t>
      </w:r>
    </w:p>
    <w:p w14:paraId="6862D077" w14:textId="73BD191B" w:rsidR="00D17244" w:rsidRPr="00054C8D" w:rsidRDefault="00D17244" w:rsidP="000C71A4">
      <w:pPr>
        <w:spacing w:before="120" w:after="120" w:line="240" w:lineRule="auto"/>
        <w:ind w:left="-567" w:right="326"/>
        <w:jc w:val="both"/>
        <w:rPr>
          <w:rFonts w:ascii="Montserrat" w:eastAsia="Calibri" w:hAnsi="Montserrat" w:cs="Times New Roman"/>
          <w:color w:val="0E1D42"/>
          <w:kern w:val="0"/>
          <w14:ligatures w14:val="none"/>
        </w:rPr>
      </w:pPr>
      <w:r w:rsidRPr="00054C8D">
        <w:rPr>
          <w:rFonts w:ascii="Montserrat" w:eastAsia="Calibri" w:hAnsi="Montserrat" w:cs="Times New Roman"/>
          <w:color w:val="0E1D42"/>
          <w:kern w:val="0"/>
          <w14:ligatures w14:val="none"/>
        </w:rPr>
        <w:t xml:space="preserve">Novada ikgadējā pasākumā “Sporta laureāts” tika apbalvoti </w:t>
      </w:r>
      <w:r w:rsidR="00054C8D" w:rsidRPr="00054C8D">
        <w:rPr>
          <w:rFonts w:ascii="Montserrat" w:eastAsia="Calibri" w:hAnsi="Montserrat" w:cs="Times New Roman"/>
          <w:color w:val="0E1D42"/>
          <w:kern w:val="0"/>
          <w14:ligatures w14:val="none"/>
        </w:rPr>
        <w:t>26</w:t>
      </w:r>
      <w:r w:rsidRPr="00054C8D">
        <w:rPr>
          <w:rFonts w:ascii="Montserrat" w:eastAsia="Calibri" w:hAnsi="Montserrat" w:cs="Times New Roman"/>
          <w:color w:val="0E1D42"/>
          <w:kern w:val="0"/>
          <w14:ligatures w14:val="none"/>
        </w:rPr>
        <w:t xml:space="preserve"> sportisti.</w:t>
      </w:r>
    </w:p>
    <w:p w14:paraId="4A2B3D25" w14:textId="64AFE8E3" w:rsidR="00872782" w:rsidRPr="0098367C" w:rsidRDefault="00872782" w:rsidP="000C71A4">
      <w:pPr>
        <w:spacing w:before="120" w:after="120" w:line="240" w:lineRule="auto"/>
        <w:ind w:left="-567" w:right="326"/>
        <w:jc w:val="both"/>
        <w:rPr>
          <w:rFonts w:ascii="Montserrat" w:eastAsia="Calibri" w:hAnsi="Montserrat" w:cs="Times New Roman"/>
          <w:i/>
          <w:iCs/>
          <w:color w:val="0E1D42"/>
          <w:kern w:val="0"/>
          <w14:ligatures w14:val="none"/>
        </w:rPr>
      </w:pPr>
      <w:r w:rsidRPr="0098367C">
        <w:rPr>
          <w:rFonts w:ascii="Montserrat" w:eastAsia="Microsoft YaHei Light" w:hAnsi="Montserrat" w:cs="Segoe UI Light"/>
          <w:b/>
          <w:bCs/>
          <w:i/>
          <w:iCs/>
          <w:color w:val="0E1D42"/>
          <w:kern w:val="0"/>
          <w14:ligatures w14:val="none"/>
        </w:rPr>
        <w:t>Veselības veicināšana</w:t>
      </w:r>
    </w:p>
    <w:p w14:paraId="1674B369" w14:textId="56ED69DF" w:rsidR="00872782" w:rsidRPr="0098367C" w:rsidRDefault="00520695" w:rsidP="000C71A4">
      <w:pPr>
        <w:spacing w:before="120" w:after="120" w:line="240" w:lineRule="auto"/>
        <w:ind w:left="-567" w:right="326"/>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Ī</w:t>
      </w:r>
      <w:r w:rsidR="00872782" w:rsidRPr="0098367C">
        <w:rPr>
          <w:rFonts w:ascii="Montserrat" w:eastAsia="Calibri" w:hAnsi="Montserrat" w:cs="Times New Roman"/>
          <w:color w:val="0E1D42"/>
          <w:kern w:val="0"/>
          <w14:ligatures w14:val="none"/>
        </w:rPr>
        <w:t>stenots  </w:t>
      </w:r>
      <w:r w:rsidR="00872782" w:rsidRPr="0098367C">
        <w:rPr>
          <w:rFonts w:ascii="Montserrat" w:eastAsia="Calibri" w:hAnsi="Montserrat" w:cs="Times New Roman"/>
          <w:b/>
          <w:bCs/>
          <w:color w:val="0E1D42"/>
          <w:kern w:val="0"/>
          <w14:ligatures w14:val="none"/>
        </w:rPr>
        <w:t>321 pasākums</w:t>
      </w:r>
      <w:r w:rsidR="00872782" w:rsidRPr="0098367C">
        <w:rPr>
          <w:rFonts w:ascii="Montserrat" w:eastAsia="Calibri" w:hAnsi="Montserrat" w:cs="Times New Roman"/>
          <w:color w:val="0E1D42"/>
          <w:kern w:val="0"/>
          <w14:ligatures w14:val="none"/>
        </w:rPr>
        <w:t>, kas iedvesmoja rūpēties par sevi un stiprināt veselību:</w:t>
      </w:r>
    </w:p>
    <w:p w14:paraId="7C041CD8" w14:textId="6D0379A8"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30 nūjošanas nodarbības</w:t>
      </w:r>
    </w:p>
    <w:p w14:paraId="44D37ADC" w14:textId="395F2695"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30 funkcionālo treniņu nodarbības</w:t>
      </w:r>
    </w:p>
    <w:p w14:paraId="001D3573" w14:textId="1257E20C"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20 vingrošanas nodarbības 54+</w:t>
      </w:r>
    </w:p>
    <w:p w14:paraId="7B9822FD" w14:textId="47028149"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130 fizisko aktivitāti veicinošas nodarbības pirmsskolās (Ādažu PII  “Strautiņš”, Kadagas PII “Mežavēji”, Siguļu PII “Piejūra”, Carnikavas PII “Riekstiņš”)</w:t>
      </w:r>
    </w:p>
    <w:p w14:paraId="1683362E" w14:textId="4626B6A5"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10 veselīga uztura nodarbības Ādažu un Carnikavas vidusskolā</w:t>
      </w:r>
    </w:p>
    <w:p w14:paraId="42C244B9" w14:textId="5639ABB6"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23 psihiskās veselības nodarbības Ādažu un Carnikavas vidusskolā</w:t>
      </w:r>
    </w:p>
    <w:p w14:paraId="31D34805" w14:textId="7D7D41CD"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8 atkarību mazināšanas un profilakses nodarbības Ādažu un Carnikavas vidusskolā</w:t>
      </w:r>
      <w:r w:rsidR="00520695">
        <w:rPr>
          <w:rFonts w:ascii="Montserrat" w:eastAsia="Calibri" w:hAnsi="Montserrat" w:cs="Times New Roman"/>
          <w:color w:val="0E1D42"/>
          <w:kern w:val="0"/>
          <w14:ligatures w14:val="none"/>
        </w:rPr>
        <w:t>s</w:t>
      </w:r>
    </w:p>
    <w:p w14:paraId="117EC75A" w14:textId="495249C3"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lastRenderedPageBreak/>
        <w:t>76 seksuālās un reproduktīvās veselības nodarbības Ādažu un Carnikavas vidusskolā</w:t>
      </w:r>
      <w:r w:rsidR="00520695">
        <w:rPr>
          <w:rFonts w:ascii="Montserrat" w:eastAsia="Calibri" w:hAnsi="Montserrat" w:cs="Times New Roman"/>
          <w:color w:val="0E1D42"/>
          <w:kern w:val="0"/>
          <w14:ligatures w14:val="none"/>
        </w:rPr>
        <w:t>s</w:t>
      </w:r>
    </w:p>
    <w:p w14:paraId="47B291E0" w14:textId="74E49414"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2 fizisko aktivitāti veicinošas dienas nometnes</w:t>
      </w:r>
    </w:p>
    <w:p w14:paraId="28931179" w14:textId="0011C618"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1 lekcija garīgās veselības veicināšanai pieaugušajiem</w:t>
      </w:r>
    </w:p>
    <w:p w14:paraId="2D12134B" w14:textId="44E93FE4" w:rsidR="00872782" w:rsidRPr="0098367C" w:rsidRDefault="00872782" w:rsidP="00E13509">
      <w:pPr>
        <w:pStyle w:val="Sarakstarindkopa"/>
        <w:numPr>
          <w:ilvl w:val="0"/>
          <w:numId w:val="21"/>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1 veselīga uztura meistarklase</w:t>
      </w:r>
    </w:p>
    <w:p w14:paraId="786CBF2A" w14:textId="4344D802" w:rsidR="007076CE" w:rsidRPr="0098367C" w:rsidRDefault="00520695" w:rsidP="003F7872">
      <w:pPr>
        <w:spacing w:before="120" w:after="120" w:line="240" w:lineRule="auto"/>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P</w:t>
      </w:r>
      <w:r w:rsidR="00872782" w:rsidRPr="0098367C">
        <w:rPr>
          <w:rFonts w:ascii="Montserrat" w:eastAsia="Calibri" w:hAnsi="Montserrat" w:cs="Times New Roman"/>
          <w:color w:val="0E1D42"/>
          <w:kern w:val="0"/>
          <w14:ligatures w14:val="none"/>
        </w:rPr>
        <w:t>asākumi tika īstenoti Eiropas Sociālā fonda Plus projekta Nr. 4.1.2.2/1/24/I/012 “Pasākumi vietējās sabiedrības veselības veicināšanai un slimību profilaksei Ādažu novadā” ietvaros.</w:t>
      </w:r>
    </w:p>
    <w:p w14:paraId="070267C5" w14:textId="0253AC97" w:rsidR="00390F96" w:rsidRDefault="00872782" w:rsidP="00390F96">
      <w:pPr>
        <w:pStyle w:val="Virsraksts2"/>
        <w:ind w:left="-567" w:right="326"/>
        <w:rPr>
          <w:rFonts w:ascii="Montserrat" w:eastAsiaTheme="minorHAnsi" w:hAnsi="Montserrat" w:cstheme="minorBidi"/>
          <w:b/>
          <w:bCs/>
          <w:color w:val="D4CD40"/>
          <w:sz w:val="24"/>
          <w:szCs w:val="24"/>
        </w:rPr>
      </w:pPr>
      <w:bookmarkStart w:id="94" w:name="_Toc227666517"/>
      <w:r w:rsidRPr="003F7872">
        <w:rPr>
          <w:rFonts w:ascii="Montserrat" w:eastAsiaTheme="minorHAnsi" w:hAnsi="Montserrat" w:cstheme="minorBidi"/>
          <w:b/>
          <w:bCs/>
          <w:color w:val="D4CD40"/>
          <w:sz w:val="24"/>
          <w:szCs w:val="24"/>
        </w:rPr>
        <w:t>Darbs ar jaunatni</w:t>
      </w:r>
      <w:bookmarkEnd w:id="94"/>
    </w:p>
    <w:p w14:paraId="3C199F2E" w14:textId="069C6F17" w:rsidR="00390F96" w:rsidRPr="00390F96" w:rsidRDefault="00390F96" w:rsidP="00390F96">
      <w:pPr>
        <w:ind w:left="-567"/>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2025. gada 9.</w:t>
      </w:r>
      <w:r w:rsidR="00520695">
        <w:rPr>
          <w:rFonts w:ascii="Montserrat" w:eastAsia="Calibri" w:hAnsi="Montserrat" w:cs="Times New Roman"/>
          <w:color w:val="0E1D42"/>
          <w:kern w:val="0"/>
          <w14:ligatures w14:val="none"/>
        </w:rPr>
        <w:t xml:space="preserve"> </w:t>
      </w:r>
      <w:r w:rsidRPr="00390F96">
        <w:rPr>
          <w:rFonts w:ascii="Montserrat" w:eastAsia="Calibri" w:hAnsi="Montserrat" w:cs="Times New Roman"/>
          <w:color w:val="0E1D42"/>
          <w:kern w:val="0"/>
          <w14:ligatures w14:val="none"/>
        </w:rPr>
        <w:t xml:space="preserve">oktobrī tika atklāts bērnu un jauniešu centrs Ādažos., kur līdz gada beigām </w:t>
      </w:r>
      <w:r w:rsidR="00520695">
        <w:rPr>
          <w:rFonts w:ascii="Montserrat" w:eastAsia="Calibri" w:hAnsi="Montserrat" w:cs="Times New Roman"/>
          <w:color w:val="0E1D42"/>
          <w:kern w:val="0"/>
          <w14:ligatures w14:val="none"/>
        </w:rPr>
        <w:t>notika</w:t>
      </w:r>
      <w:r w:rsidRPr="00390F96">
        <w:rPr>
          <w:rFonts w:ascii="Montserrat" w:eastAsia="Calibri" w:hAnsi="Montserrat" w:cs="Times New Roman"/>
          <w:color w:val="0E1D42"/>
          <w:kern w:val="0"/>
          <w14:ligatures w14:val="none"/>
        </w:rPr>
        <w:t xml:space="preserve"> 9 aktivitātes – </w:t>
      </w:r>
      <w:r w:rsidR="00520695">
        <w:rPr>
          <w:rFonts w:ascii="Montserrat" w:eastAsia="Calibri" w:hAnsi="Montserrat" w:cs="Times New Roman"/>
          <w:color w:val="0E1D42"/>
          <w:kern w:val="0"/>
          <w14:ligatures w14:val="none"/>
        </w:rPr>
        <w:t>6</w:t>
      </w:r>
      <w:r w:rsidRPr="00390F96">
        <w:rPr>
          <w:rFonts w:ascii="Montserrat" w:eastAsia="Calibri" w:hAnsi="Montserrat" w:cs="Times New Roman"/>
          <w:color w:val="0E1D42"/>
          <w:kern w:val="0"/>
          <w14:ligatures w14:val="none"/>
        </w:rPr>
        <w:t xml:space="preserve"> radošās darbnīcas un meistarklases, 1 filmu vakars, 1 galda spēļu vakars un 1 karaoke vakars.</w:t>
      </w:r>
    </w:p>
    <w:p w14:paraId="2FA91737" w14:textId="566248A2" w:rsidR="00390F96" w:rsidRDefault="00520695" w:rsidP="00390F96">
      <w:pPr>
        <w:ind w:left="-567"/>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B</w:t>
      </w:r>
      <w:r w:rsidR="00390F96" w:rsidRPr="00390F96">
        <w:rPr>
          <w:rFonts w:ascii="Montserrat" w:eastAsia="Calibri" w:hAnsi="Montserrat" w:cs="Times New Roman"/>
          <w:color w:val="0E1D42"/>
          <w:kern w:val="0"/>
          <w14:ligatures w14:val="none"/>
        </w:rPr>
        <w:t xml:space="preserve">ērnu un jauniešu centrā Carnikavā tika īstenotas 44 aktivitātes – 24 radošās darbnīcas un meistarklases, 4 spēļu vakari un 1 turnīrs, 6 pilsoniskās līdzdalības aktivitātes, 4 jauniešu labbūtības aktivitātes, 2 filmu vakari un 2 veselīga uztura meistarklases. </w:t>
      </w:r>
    </w:p>
    <w:p w14:paraId="40DF59FE" w14:textId="494BA6F9" w:rsidR="00390F96" w:rsidRDefault="00520695" w:rsidP="00390F96">
      <w:pPr>
        <w:ind w:left="-567"/>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Tika</w:t>
      </w:r>
      <w:r w:rsidR="00390F96" w:rsidRPr="00390F96">
        <w:rPr>
          <w:rFonts w:ascii="Montserrat" w:eastAsia="Calibri" w:hAnsi="Montserrat" w:cs="Times New Roman"/>
          <w:color w:val="0E1D42"/>
          <w:kern w:val="0"/>
          <w14:ligatures w14:val="none"/>
        </w:rPr>
        <w:t xml:space="preserve"> </w:t>
      </w:r>
      <w:r w:rsidR="00390F96">
        <w:rPr>
          <w:rFonts w:ascii="Montserrat" w:eastAsia="Calibri" w:hAnsi="Montserrat" w:cs="Times New Roman"/>
          <w:color w:val="0E1D42"/>
          <w:kern w:val="0"/>
          <w14:ligatures w14:val="none"/>
        </w:rPr>
        <w:t>organizētas</w:t>
      </w:r>
      <w:r w:rsidR="00390F96" w:rsidRPr="00390F96">
        <w:rPr>
          <w:rFonts w:ascii="Montserrat" w:eastAsia="Calibri" w:hAnsi="Montserrat" w:cs="Times New Roman"/>
          <w:color w:val="0E1D42"/>
          <w:kern w:val="0"/>
          <w14:ligatures w14:val="none"/>
        </w:rPr>
        <w:t xml:space="preserve"> </w:t>
      </w:r>
      <w:r>
        <w:rPr>
          <w:rFonts w:ascii="Montserrat" w:eastAsia="Calibri" w:hAnsi="Montserrat" w:cs="Times New Roman"/>
          <w:color w:val="0E1D42"/>
          <w:kern w:val="0"/>
          <w14:ligatures w14:val="none"/>
        </w:rPr>
        <w:t xml:space="preserve">6 </w:t>
      </w:r>
      <w:r w:rsidR="00390F96" w:rsidRPr="00390F96">
        <w:rPr>
          <w:rFonts w:ascii="Montserrat" w:eastAsia="Calibri" w:hAnsi="Montserrat" w:cs="Times New Roman"/>
          <w:color w:val="0E1D42"/>
          <w:kern w:val="0"/>
          <w14:ligatures w14:val="none"/>
        </w:rPr>
        <w:t xml:space="preserve">aktivitātes ārpus bērnu un jauniešu centriem </w:t>
      </w:r>
      <w:r>
        <w:rPr>
          <w:rFonts w:ascii="Montserrat" w:eastAsia="Calibri" w:hAnsi="Montserrat" w:cs="Times New Roman"/>
          <w:color w:val="0E1D42"/>
          <w:kern w:val="0"/>
          <w14:ligatures w14:val="none"/>
        </w:rPr>
        <w:t>-</w:t>
      </w:r>
      <w:r w:rsidR="00390F96" w:rsidRPr="00390F96">
        <w:rPr>
          <w:rFonts w:ascii="Montserrat" w:eastAsia="Calibri" w:hAnsi="Montserrat" w:cs="Times New Roman"/>
          <w:color w:val="0E1D42"/>
          <w:kern w:val="0"/>
          <w14:ligatures w14:val="none"/>
        </w:rPr>
        <w:t xml:space="preserve"> aktivitātes “Mobingam – nē” un “Izveido savu partiju”, dalība lāpu gājienā Carnikavā un Ādažos, Lielās talkas pārgājiens gar jūras piekrasti un pirmās palīdzības seminār</w:t>
      </w:r>
      <w:r>
        <w:rPr>
          <w:rFonts w:ascii="Montserrat" w:eastAsia="Calibri" w:hAnsi="Montserrat" w:cs="Times New Roman"/>
          <w:color w:val="0E1D42"/>
          <w:kern w:val="0"/>
          <w14:ligatures w14:val="none"/>
        </w:rPr>
        <w:t>s</w:t>
      </w:r>
      <w:r w:rsidR="00390F96" w:rsidRPr="00390F96">
        <w:rPr>
          <w:rFonts w:ascii="Montserrat" w:eastAsia="Calibri" w:hAnsi="Montserrat" w:cs="Times New Roman"/>
          <w:color w:val="0E1D42"/>
          <w:kern w:val="0"/>
          <w14:ligatures w14:val="none"/>
        </w:rPr>
        <w:t xml:space="preserve">. </w:t>
      </w:r>
    </w:p>
    <w:p w14:paraId="2E3319A6" w14:textId="3B862F05" w:rsidR="00390F96" w:rsidRDefault="00390F96" w:rsidP="00390F96">
      <w:pPr>
        <w:ind w:left="-567"/>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 xml:space="preserve">Jauniešu dome piedalījās ar savām aktivitātēm </w:t>
      </w:r>
      <w:r w:rsidR="00520695">
        <w:rPr>
          <w:rFonts w:ascii="Montserrat" w:eastAsia="Calibri" w:hAnsi="Montserrat" w:cs="Times New Roman"/>
          <w:color w:val="0E1D42"/>
          <w:kern w:val="0"/>
          <w14:ligatures w14:val="none"/>
        </w:rPr>
        <w:t>novada svētkos “</w:t>
      </w:r>
      <w:r w:rsidRPr="00390F96">
        <w:rPr>
          <w:rFonts w:ascii="Montserrat" w:eastAsia="Calibri" w:hAnsi="Montserrat" w:cs="Times New Roman"/>
          <w:color w:val="0E1D42"/>
          <w:kern w:val="0"/>
          <w14:ligatures w14:val="none"/>
        </w:rPr>
        <w:t xml:space="preserve">Gaujas </w:t>
      </w:r>
      <w:r w:rsidR="00520695">
        <w:rPr>
          <w:rFonts w:ascii="Montserrat" w:eastAsia="Calibri" w:hAnsi="Montserrat" w:cs="Times New Roman"/>
          <w:color w:val="0E1D42"/>
          <w:kern w:val="0"/>
          <w14:ligatures w14:val="none"/>
        </w:rPr>
        <w:t xml:space="preserve">svētki” </w:t>
      </w:r>
      <w:r w:rsidRPr="00390F96">
        <w:rPr>
          <w:rFonts w:ascii="Montserrat" w:eastAsia="Calibri" w:hAnsi="Montserrat" w:cs="Times New Roman"/>
          <w:color w:val="0E1D42"/>
          <w:kern w:val="0"/>
          <w14:ligatures w14:val="none"/>
        </w:rPr>
        <w:t>un Nēģu svētk</w:t>
      </w:r>
      <w:r w:rsidR="00520695">
        <w:rPr>
          <w:rFonts w:ascii="Montserrat" w:eastAsia="Calibri" w:hAnsi="Montserrat" w:cs="Times New Roman"/>
          <w:color w:val="0E1D42"/>
          <w:kern w:val="0"/>
          <w14:ligatures w14:val="none"/>
        </w:rPr>
        <w:t>i”</w:t>
      </w:r>
      <w:r w:rsidRPr="00390F96">
        <w:rPr>
          <w:rFonts w:ascii="Montserrat" w:eastAsia="Calibri" w:hAnsi="Montserrat" w:cs="Times New Roman"/>
          <w:color w:val="0E1D42"/>
          <w:kern w:val="0"/>
          <w14:ligatures w14:val="none"/>
        </w:rPr>
        <w:t>, kā arī Bērnu un jauniešu vēlēšanās. Jaunieš</w:t>
      </w:r>
      <w:r w:rsidR="00520695">
        <w:rPr>
          <w:rFonts w:ascii="Montserrat" w:eastAsia="Calibri" w:hAnsi="Montserrat" w:cs="Times New Roman"/>
          <w:color w:val="0E1D42"/>
          <w:kern w:val="0"/>
          <w14:ligatures w14:val="none"/>
        </w:rPr>
        <w:t>i</w:t>
      </w:r>
      <w:r w:rsidRPr="00390F96">
        <w:rPr>
          <w:rFonts w:ascii="Montserrat" w:eastAsia="Calibri" w:hAnsi="Montserrat" w:cs="Times New Roman"/>
          <w:color w:val="0E1D42"/>
          <w:kern w:val="0"/>
          <w14:ligatures w14:val="none"/>
        </w:rPr>
        <w:t xml:space="preserve"> </w:t>
      </w:r>
      <w:r w:rsidR="00520695">
        <w:rPr>
          <w:rFonts w:ascii="Montserrat" w:eastAsia="Calibri" w:hAnsi="Montserrat" w:cs="Times New Roman"/>
          <w:color w:val="0E1D42"/>
          <w:kern w:val="0"/>
          <w14:ligatures w14:val="none"/>
        </w:rPr>
        <w:t>viesojās</w:t>
      </w:r>
      <w:r w:rsidRPr="00390F96">
        <w:rPr>
          <w:rFonts w:ascii="Montserrat" w:eastAsia="Calibri" w:hAnsi="Montserrat" w:cs="Times New Roman"/>
          <w:color w:val="0E1D42"/>
          <w:kern w:val="0"/>
          <w14:ligatures w14:val="none"/>
        </w:rPr>
        <w:t xml:space="preserve"> jauniešu iespēju festivāl</w:t>
      </w:r>
      <w:r w:rsidR="00520695">
        <w:rPr>
          <w:rFonts w:ascii="Montserrat" w:eastAsia="Calibri" w:hAnsi="Montserrat" w:cs="Times New Roman"/>
          <w:color w:val="0E1D42"/>
          <w:kern w:val="0"/>
          <w14:ligatures w14:val="none"/>
        </w:rPr>
        <w:t>ā</w:t>
      </w:r>
      <w:r w:rsidRPr="00390F96">
        <w:rPr>
          <w:rFonts w:ascii="Montserrat" w:eastAsia="Calibri" w:hAnsi="Montserrat" w:cs="Times New Roman"/>
          <w:color w:val="0E1D42"/>
          <w:kern w:val="0"/>
          <w14:ligatures w14:val="none"/>
        </w:rPr>
        <w:t xml:space="preserve"> “Kopums” </w:t>
      </w:r>
      <w:r w:rsidR="00520695">
        <w:rPr>
          <w:rFonts w:ascii="Montserrat" w:eastAsia="Calibri" w:hAnsi="Montserrat" w:cs="Times New Roman"/>
          <w:color w:val="0E1D42"/>
          <w:kern w:val="0"/>
          <w14:ligatures w14:val="none"/>
        </w:rPr>
        <w:t>Liepājā</w:t>
      </w:r>
      <w:r w:rsidRPr="00390F96">
        <w:rPr>
          <w:rFonts w:ascii="Montserrat" w:eastAsia="Calibri" w:hAnsi="Montserrat" w:cs="Times New Roman"/>
          <w:color w:val="0E1D42"/>
          <w:kern w:val="0"/>
          <w14:ligatures w14:val="none"/>
        </w:rPr>
        <w:t xml:space="preserve">. </w:t>
      </w:r>
    </w:p>
    <w:p w14:paraId="0DED1949" w14:textId="5142218E" w:rsidR="00390F96" w:rsidRPr="00390F96" w:rsidRDefault="00390F96" w:rsidP="00390F96">
      <w:pPr>
        <w:ind w:left="-567"/>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Jauniešiem 2025. gadā bija iespēja iesaistīties arī dažādās 18 aktivitātēs projekta “Digitālā darba ar jaunatni sistēmas attīstība pašvaldībās”</w:t>
      </w:r>
      <w:r w:rsidR="00520695">
        <w:rPr>
          <w:rFonts w:ascii="Montserrat" w:eastAsia="Calibri" w:hAnsi="Montserrat" w:cs="Times New Roman"/>
          <w:color w:val="0E1D42"/>
          <w:kern w:val="0"/>
          <w14:ligatures w14:val="none"/>
        </w:rPr>
        <w:t>,</w:t>
      </w:r>
      <w:r w:rsidRPr="00390F96">
        <w:rPr>
          <w:rFonts w:ascii="Montserrat" w:eastAsia="Calibri" w:hAnsi="Montserrat" w:cs="Times New Roman"/>
          <w:color w:val="0E1D42"/>
          <w:kern w:val="0"/>
          <w14:ligatures w14:val="none"/>
        </w:rPr>
        <w:t xml:space="preserve"> kā arī 8 aktivitātēs “Jauniešu brīvprātīgā darba sistēmas ieviešana Ādažu novadā” </w:t>
      </w:r>
      <w:r w:rsidR="00520695">
        <w:rPr>
          <w:rFonts w:ascii="Montserrat" w:eastAsia="Calibri" w:hAnsi="Montserrat" w:cs="Times New Roman"/>
          <w:color w:val="0E1D42"/>
          <w:kern w:val="0"/>
          <w14:ligatures w14:val="none"/>
        </w:rPr>
        <w:t>un</w:t>
      </w:r>
      <w:r w:rsidR="00520695" w:rsidRPr="00390F96">
        <w:rPr>
          <w:rFonts w:ascii="Montserrat" w:eastAsia="Calibri" w:hAnsi="Montserrat" w:cs="Times New Roman"/>
          <w:color w:val="0E1D42"/>
          <w:kern w:val="0"/>
          <w14:ligatures w14:val="none"/>
        </w:rPr>
        <w:t xml:space="preserve"> </w:t>
      </w:r>
      <w:r w:rsidRPr="00390F96">
        <w:rPr>
          <w:rFonts w:ascii="Montserrat" w:eastAsia="Calibri" w:hAnsi="Montserrat" w:cs="Times New Roman"/>
          <w:color w:val="0E1D42"/>
          <w:kern w:val="0"/>
          <w14:ligatures w14:val="none"/>
        </w:rPr>
        <w:t xml:space="preserve">jauniešu telpās Ādažos un Carnikavā. </w:t>
      </w:r>
    </w:p>
    <w:p w14:paraId="3306540D" w14:textId="521A99BE" w:rsidR="00DD6E37" w:rsidRPr="003F7872" w:rsidRDefault="00DD6E37" w:rsidP="000C71A4">
      <w:pPr>
        <w:pStyle w:val="Virsraksts2"/>
        <w:ind w:left="-567" w:right="326"/>
        <w:rPr>
          <w:rFonts w:ascii="Montserrat" w:eastAsiaTheme="minorHAnsi" w:hAnsi="Montserrat" w:cstheme="minorBidi"/>
          <w:b/>
          <w:bCs/>
          <w:color w:val="D4CD40"/>
          <w:sz w:val="24"/>
          <w:szCs w:val="24"/>
        </w:rPr>
      </w:pPr>
      <w:bookmarkStart w:id="95" w:name="_Toc227666518"/>
      <w:r w:rsidRPr="003F7872">
        <w:rPr>
          <w:rFonts w:ascii="Montserrat" w:eastAsiaTheme="minorHAnsi" w:hAnsi="Montserrat" w:cstheme="minorBidi"/>
          <w:b/>
          <w:bCs/>
          <w:color w:val="D4CD40"/>
          <w:sz w:val="24"/>
          <w:szCs w:val="24"/>
        </w:rPr>
        <w:t>Sociālie pakalpojumi</w:t>
      </w:r>
      <w:bookmarkEnd w:id="95"/>
    </w:p>
    <w:p w14:paraId="14D334D7" w14:textId="5B3B12EC" w:rsidR="00DD6E37" w:rsidRPr="003F7872" w:rsidRDefault="00DD6E37" w:rsidP="000C71A4">
      <w:pPr>
        <w:spacing w:before="120" w:after="0" w:line="240" w:lineRule="auto"/>
        <w:ind w:left="-567" w:right="326"/>
        <w:jc w:val="both"/>
        <w:rPr>
          <w:rFonts w:ascii="Montserrat" w:eastAsia="Calibri" w:hAnsi="Montserrat" w:cs="Times New Roman"/>
          <w:b/>
          <w:i/>
          <w:color w:val="0E1D42"/>
          <w:kern w:val="0"/>
          <w14:ligatures w14:val="none"/>
        </w:rPr>
      </w:pPr>
      <w:r w:rsidRPr="003F7872">
        <w:rPr>
          <w:rFonts w:ascii="Montserrat" w:eastAsia="Calibri" w:hAnsi="Montserrat" w:cs="Times New Roman"/>
          <w:color w:val="0E1D42"/>
          <w:kern w:val="0"/>
          <w14:ligatures w14:val="none"/>
        </w:rPr>
        <w:t>Ādažu novada sociālais dienests sniedza:</w:t>
      </w:r>
    </w:p>
    <w:p w14:paraId="059EE5D7" w14:textId="110CB336" w:rsidR="00DD6E37" w:rsidRPr="003F7872" w:rsidRDefault="00DD6E37" w:rsidP="00E13509">
      <w:pPr>
        <w:pStyle w:val="Sarakstarindkopa"/>
        <w:numPr>
          <w:ilvl w:val="0"/>
          <w:numId w:val="28"/>
        </w:numPr>
        <w:autoSpaceDE w:val="0"/>
        <w:autoSpaceDN w:val="0"/>
        <w:adjustRightInd w:val="0"/>
        <w:spacing w:after="60" w:line="240" w:lineRule="auto"/>
        <w:ind w:left="0" w:right="326" w:hanging="284"/>
        <w:jc w:val="both"/>
        <w:rPr>
          <w:rFonts w:ascii="Montserrat" w:eastAsia="Calibri" w:hAnsi="Montserrat" w:cs="Times New Roman"/>
          <w:color w:val="0E1D42"/>
          <w:kern w:val="0"/>
          <w14:ligatures w14:val="none"/>
        </w:rPr>
      </w:pPr>
      <w:r w:rsidRPr="003F7872">
        <w:rPr>
          <w:rFonts w:ascii="Montserrat" w:eastAsia="Calibri" w:hAnsi="Montserrat" w:cs="Times New Roman"/>
          <w:color w:val="0E1D42"/>
          <w:kern w:val="0"/>
          <w14:ligatures w14:val="none"/>
        </w:rPr>
        <w:t>pabalstu</w:t>
      </w:r>
      <w:r w:rsidRPr="003F7872">
        <w:rPr>
          <w:rFonts w:ascii="Montserrat" w:eastAsia="Calibri" w:hAnsi="Montserrat" w:cs="Times New Roman"/>
          <w:b/>
          <w:color w:val="0E1D42"/>
          <w:kern w:val="0"/>
          <w14:ligatures w14:val="none"/>
        </w:rPr>
        <w:t xml:space="preserve"> </w:t>
      </w:r>
      <w:r w:rsidRPr="003F7872">
        <w:rPr>
          <w:rFonts w:ascii="Montserrat" w:eastAsia="Calibri" w:hAnsi="Montserrat" w:cs="Times New Roman"/>
          <w:bCs/>
          <w:color w:val="0E1D42"/>
          <w:kern w:val="0"/>
          <w14:ligatures w14:val="none"/>
        </w:rPr>
        <w:t>garantēto minimālo ienākumu nodrošināšanai (GMI);</w:t>
      </w:r>
    </w:p>
    <w:p w14:paraId="3BE41264" w14:textId="59C766D6" w:rsidR="00DD6E37" w:rsidRPr="003F7872" w:rsidRDefault="00DD6E37" w:rsidP="00E13509">
      <w:pPr>
        <w:pStyle w:val="Sarakstarindkopa"/>
        <w:numPr>
          <w:ilvl w:val="0"/>
          <w:numId w:val="28"/>
        </w:numPr>
        <w:autoSpaceDE w:val="0"/>
        <w:autoSpaceDN w:val="0"/>
        <w:adjustRightInd w:val="0"/>
        <w:spacing w:after="60" w:line="240" w:lineRule="auto"/>
        <w:ind w:left="0" w:right="326" w:hanging="284"/>
        <w:jc w:val="both"/>
        <w:rPr>
          <w:rFonts w:ascii="Montserrat" w:eastAsia="Calibri" w:hAnsi="Montserrat" w:cs="Times New Roman"/>
          <w:color w:val="0E1D42"/>
          <w:kern w:val="0"/>
          <w14:ligatures w14:val="none"/>
        </w:rPr>
      </w:pPr>
      <w:r w:rsidRPr="003F7872">
        <w:rPr>
          <w:rFonts w:ascii="Montserrat" w:eastAsia="Calibri" w:hAnsi="Montserrat" w:cs="Times New Roman"/>
          <w:bCs/>
          <w:color w:val="0E1D42"/>
          <w:kern w:val="0"/>
          <w14:ligatures w14:val="none"/>
        </w:rPr>
        <w:t>mājokļa pabalstu;</w:t>
      </w:r>
    </w:p>
    <w:p w14:paraId="37A26364" w14:textId="76A12163" w:rsidR="00DD6E37" w:rsidRPr="003F7872" w:rsidRDefault="00DD6E37" w:rsidP="00E13509">
      <w:pPr>
        <w:pStyle w:val="Sarakstarindkopa"/>
        <w:numPr>
          <w:ilvl w:val="0"/>
          <w:numId w:val="28"/>
        </w:numPr>
        <w:autoSpaceDE w:val="0"/>
        <w:autoSpaceDN w:val="0"/>
        <w:adjustRightInd w:val="0"/>
        <w:spacing w:after="60" w:line="240" w:lineRule="auto"/>
        <w:ind w:left="0" w:right="326" w:hanging="284"/>
        <w:jc w:val="both"/>
        <w:rPr>
          <w:rFonts w:ascii="Montserrat" w:eastAsia="Calibri" w:hAnsi="Montserrat" w:cs="Times New Roman"/>
          <w:color w:val="0E1D42"/>
          <w:kern w:val="0"/>
          <w14:ligatures w14:val="none"/>
        </w:rPr>
      </w:pPr>
      <w:r w:rsidRPr="003F7872">
        <w:rPr>
          <w:rFonts w:ascii="Montserrat" w:eastAsia="Calibri" w:hAnsi="Montserrat" w:cs="Times New Roman"/>
          <w:bCs/>
          <w:color w:val="0E1D42"/>
          <w:kern w:val="0"/>
          <w14:ligatures w14:val="none"/>
        </w:rPr>
        <w:t xml:space="preserve">pabalstu krīzes situācijā un stihiskas nelaimes gadījumā. </w:t>
      </w:r>
    </w:p>
    <w:p w14:paraId="6BCBBDBB" w14:textId="2E4415B7" w:rsidR="00DD6E37" w:rsidRPr="003F7872" w:rsidRDefault="00606A03" w:rsidP="003F7872">
      <w:pPr>
        <w:autoSpaceDE w:val="0"/>
        <w:autoSpaceDN w:val="0"/>
        <w:adjustRightInd w:val="0"/>
        <w:spacing w:before="120" w:after="120" w:line="240" w:lineRule="auto"/>
        <w:ind w:left="-567" w:right="42"/>
        <w:jc w:val="both"/>
        <w:rPr>
          <w:rFonts w:ascii="Montserrat" w:eastAsia="Calibri" w:hAnsi="Montserrat" w:cs="Times New Roman"/>
          <w:color w:val="0E1D42"/>
          <w:kern w:val="0"/>
          <w14:ligatures w14:val="none"/>
        </w:rPr>
      </w:pPr>
      <w:r w:rsidRPr="00A24801">
        <w:rPr>
          <w:rFonts w:ascii="Montserrat" w:hAnsi="Montserrat"/>
          <w:b/>
          <w:bCs/>
          <w:noProof/>
          <w:color w:val="D4CD40"/>
          <w:sz w:val="24"/>
          <w:szCs w:val="24"/>
        </w:rPr>
        <w:drawing>
          <wp:anchor distT="0" distB="0" distL="114300" distR="114300" simplePos="0" relativeHeight="251765760" behindDoc="0" locked="0" layoutInCell="1" allowOverlap="1" wp14:anchorId="7ECF5C70" wp14:editId="690D9772">
            <wp:simplePos x="0" y="0"/>
            <wp:positionH relativeFrom="margin">
              <wp:posOffset>2849880</wp:posOffset>
            </wp:positionH>
            <wp:positionV relativeFrom="margin">
              <wp:posOffset>-238760</wp:posOffset>
            </wp:positionV>
            <wp:extent cx="2913380" cy="2853055"/>
            <wp:effectExtent l="0" t="0" r="1270" b="4445"/>
            <wp:wrapSquare wrapText="bothSides"/>
            <wp:docPr id="12871002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00272" name=""/>
                    <pic:cNvPicPr/>
                  </pic:nvPicPr>
                  <pic:blipFill>
                    <a:blip r:embed="rId47">
                      <a:extLst>
                        <a:ext uri="{28A0092B-C50C-407E-A947-70E740481C1C}">
                          <a14:useLocalDpi xmlns:a14="http://schemas.microsoft.com/office/drawing/2010/main" val="0"/>
                        </a:ext>
                      </a:extLst>
                    </a:blip>
                    <a:stretch>
                      <a:fillRect/>
                    </a:stretch>
                  </pic:blipFill>
                  <pic:spPr>
                    <a:xfrm>
                      <a:off x="0" y="0"/>
                      <a:ext cx="2913380" cy="2853055"/>
                    </a:xfrm>
                    <a:prstGeom prst="rect">
                      <a:avLst/>
                    </a:prstGeom>
                  </pic:spPr>
                </pic:pic>
              </a:graphicData>
            </a:graphic>
            <wp14:sizeRelH relativeFrom="margin">
              <wp14:pctWidth>0</wp14:pctWidth>
            </wp14:sizeRelH>
            <wp14:sizeRelV relativeFrom="margin">
              <wp14:pctHeight>0</wp14:pctHeight>
            </wp14:sizeRelV>
          </wp:anchor>
        </w:drawing>
      </w:r>
      <w:r w:rsidR="00DD6E37" w:rsidRPr="003F7872">
        <w:rPr>
          <w:rFonts w:ascii="Montserrat" w:eastAsia="Calibri" w:hAnsi="Montserrat" w:cs="Times New Roman"/>
          <w:color w:val="0E1D42"/>
          <w:kern w:val="0"/>
          <w14:ligatures w14:val="none"/>
        </w:rPr>
        <w:t xml:space="preserve">GMI pabalsts bija </w:t>
      </w:r>
      <w:r w:rsidR="003F7872" w:rsidRPr="003F7872">
        <w:rPr>
          <w:rFonts w:ascii="Montserrat" w:eastAsia="Calibri" w:hAnsi="Montserrat" w:cs="Times New Roman"/>
          <w:color w:val="0E1D42"/>
          <w:kern w:val="0"/>
          <w14:ligatures w14:val="none"/>
        </w:rPr>
        <w:t xml:space="preserve">166 pirmajai personai mājsaimniecībā un 116 </w:t>
      </w:r>
      <w:r w:rsidR="00520695" w:rsidRPr="003F7872">
        <w:rPr>
          <w:rFonts w:ascii="Montserrat" w:eastAsia="Calibri" w:hAnsi="Montserrat" w:cs="Times New Roman"/>
          <w:color w:val="0E1D42"/>
          <w:kern w:val="0"/>
          <w14:ligatures w14:val="none"/>
        </w:rPr>
        <w:t xml:space="preserve">EUR </w:t>
      </w:r>
      <w:r w:rsidR="003F7872" w:rsidRPr="003F7872">
        <w:rPr>
          <w:rFonts w:ascii="Montserrat" w:eastAsia="Calibri" w:hAnsi="Montserrat" w:cs="Times New Roman"/>
          <w:color w:val="0E1D42"/>
          <w:kern w:val="0"/>
          <w14:ligatures w14:val="none"/>
        </w:rPr>
        <w:t>katrai nākamajai personai mēnesī</w:t>
      </w:r>
      <w:r w:rsidR="00DD6E37" w:rsidRPr="003F7872">
        <w:rPr>
          <w:rFonts w:ascii="Montserrat" w:eastAsia="Calibri" w:hAnsi="Montserrat" w:cs="Times New Roman"/>
          <w:color w:val="0E1D42"/>
          <w:kern w:val="0"/>
          <w14:ligatures w14:val="none"/>
        </w:rPr>
        <w:t xml:space="preserve">, kopā izmaksāti </w:t>
      </w:r>
      <w:r w:rsidR="003F7872" w:rsidRPr="003F7872">
        <w:rPr>
          <w:rFonts w:ascii="Montserrat" w:eastAsia="Calibri" w:hAnsi="Montserrat" w:cs="Times New Roman"/>
          <w:color w:val="0E1D42"/>
          <w:kern w:val="0"/>
          <w14:ligatures w14:val="none"/>
        </w:rPr>
        <w:t>4758</w:t>
      </w:r>
      <w:r w:rsidR="00DD6E37" w:rsidRPr="003F7872">
        <w:rPr>
          <w:rFonts w:ascii="Montserrat" w:eastAsia="Calibri" w:hAnsi="Montserrat" w:cs="Times New Roman"/>
          <w:color w:val="0E1D42"/>
          <w:kern w:val="0"/>
          <w14:ligatures w14:val="none"/>
        </w:rPr>
        <w:t xml:space="preserve"> EUR (202</w:t>
      </w:r>
      <w:r w:rsidR="003F7872" w:rsidRPr="003F7872">
        <w:rPr>
          <w:rFonts w:ascii="Montserrat" w:eastAsia="Calibri" w:hAnsi="Montserrat" w:cs="Times New Roman"/>
          <w:color w:val="0E1D42"/>
          <w:kern w:val="0"/>
          <w14:ligatures w14:val="none"/>
        </w:rPr>
        <w:t>4</w:t>
      </w:r>
      <w:r w:rsidR="00DD6E37" w:rsidRPr="003F7872">
        <w:rPr>
          <w:rFonts w:ascii="Montserrat" w:eastAsia="Calibri" w:hAnsi="Montserrat" w:cs="Times New Roman"/>
          <w:color w:val="0E1D42"/>
          <w:kern w:val="0"/>
          <w14:ligatures w14:val="none"/>
        </w:rPr>
        <w:t xml:space="preserve">. g. </w:t>
      </w:r>
      <w:r w:rsidR="003F7872" w:rsidRPr="003F7872">
        <w:rPr>
          <w:rFonts w:ascii="Montserrat" w:eastAsia="Calibri" w:hAnsi="Montserrat" w:cs="Times New Roman"/>
          <w:color w:val="0E1D42"/>
          <w:kern w:val="0"/>
          <w14:ligatures w14:val="none"/>
        </w:rPr>
        <w:t xml:space="preserve">25 191 </w:t>
      </w:r>
      <w:r w:rsidR="00DD6E37" w:rsidRPr="003F7872">
        <w:rPr>
          <w:rFonts w:ascii="Montserrat" w:eastAsia="Calibri" w:hAnsi="Montserrat" w:cs="Times New Roman"/>
          <w:color w:val="0E1D42"/>
          <w:kern w:val="0"/>
          <w14:ligatures w14:val="none"/>
        </w:rPr>
        <w:t>EUR).</w:t>
      </w:r>
    </w:p>
    <w:p w14:paraId="023A96F0" w14:textId="7E18FCF2" w:rsidR="00DD6E37" w:rsidRPr="003F7872" w:rsidRDefault="00DD6E37" w:rsidP="003F7872">
      <w:pPr>
        <w:autoSpaceDE w:val="0"/>
        <w:autoSpaceDN w:val="0"/>
        <w:adjustRightInd w:val="0"/>
        <w:spacing w:before="60" w:after="0" w:line="240" w:lineRule="auto"/>
        <w:ind w:left="-567" w:right="42"/>
        <w:jc w:val="both"/>
        <w:rPr>
          <w:rFonts w:ascii="Montserrat" w:eastAsia="Calibri" w:hAnsi="Montserrat" w:cs="Times New Roman"/>
          <w:color w:val="0E1D42"/>
          <w:kern w:val="0"/>
          <w14:ligatures w14:val="none"/>
        </w:rPr>
      </w:pPr>
      <w:bookmarkStart w:id="96" w:name="_Hlk164072299"/>
      <w:r w:rsidRPr="003F7872">
        <w:rPr>
          <w:rFonts w:ascii="Montserrat" w:eastAsia="Calibri" w:hAnsi="Montserrat" w:cs="Times New Roman"/>
          <w:color w:val="0E1D42"/>
          <w:kern w:val="0"/>
          <w14:ligatures w14:val="none"/>
        </w:rPr>
        <w:t>Sociālās aprūpes un rehabilitācijas pakalpojumus kopumā saņēma 6</w:t>
      </w:r>
      <w:r w:rsidR="003F7872" w:rsidRPr="003F7872">
        <w:rPr>
          <w:rFonts w:ascii="Montserrat" w:eastAsia="Calibri" w:hAnsi="Montserrat" w:cs="Times New Roman"/>
          <w:color w:val="0E1D42"/>
          <w:kern w:val="0"/>
          <w14:ligatures w14:val="none"/>
        </w:rPr>
        <w:t>37</w:t>
      </w:r>
      <w:r w:rsidRPr="003F7872">
        <w:rPr>
          <w:rFonts w:ascii="Montserrat" w:eastAsia="Calibri" w:hAnsi="Montserrat" w:cs="Times New Roman"/>
          <w:color w:val="0E1D42"/>
          <w:kern w:val="0"/>
          <w14:ligatures w14:val="none"/>
        </w:rPr>
        <w:t xml:space="preserve"> personas (202</w:t>
      </w:r>
      <w:r w:rsidR="003F7872" w:rsidRPr="003F7872">
        <w:rPr>
          <w:rFonts w:ascii="Montserrat" w:eastAsia="Calibri" w:hAnsi="Montserrat" w:cs="Times New Roman"/>
          <w:color w:val="0E1D42"/>
          <w:kern w:val="0"/>
          <w14:ligatures w14:val="none"/>
        </w:rPr>
        <w:t>4</w:t>
      </w:r>
      <w:r w:rsidRPr="003F7872">
        <w:rPr>
          <w:rFonts w:ascii="Montserrat" w:eastAsia="Calibri" w:hAnsi="Montserrat" w:cs="Times New Roman"/>
          <w:color w:val="0E1D42"/>
          <w:kern w:val="0"/>
          <w14:ligatures w14:val="none"/>
        </w:rPr>
        <w:t xml:space="preserve">. g. </w:t>
      </w:r>
      <w:r w:rsidR="003F7872" w:rsidRPr="003F7872">
        <w:rPr>
          <w:rFonts w:ascii="Montserrat" w:eastAsia="Calibri" w:hAnsi="Montserrat" w:cs="Times New Roman"/>
          <w:color w:val="0E1D42"/>
          <w:kern w:val="0"/>
          <w14:ligatures w14:val="none"/>
        </w:rPr>
        <w:t>626</w:t>
      </w:r>
      <w:r w:rsidRPr="003F7872">
        <w:rPr>
          <w:rFonts w:ascii="Montserrat" w:eastAsia="Calibri" w:hAnsi="Montserrat" w:cs="Times New Roman"/>
          <w:color w:val="0E1D42"/>
          <w:kern w:val="0"/>
          <w14:ligatures w14:val="none"/>
        </w:rPr>
        <w:t>).</w:t>
      </w:r>
    </w:p>
    <w:bookmarkEnd w:id="96"/>
    <w:p w14:paraId="1CBD2D29" w14:textId="5D6CA515" w:rsidR="00DD6E37" w:rsidRPr="00884F98" w:rsidRDefault="00DD6E37"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lastRenderedPageBreak/>
        <w:t>Trūcīgās personas, ģimenes ar bērniem, maznodrošināti invalīdi un pensionāri saņēma mājokļa pabalstu</w:t>
      </w:r>
      <w:r w:rsidRPr="00884F98">
        <w:rPr>
          <w:rFonts w:ascii="Montserrat" w:eastAsia="Calibri" w:hAnsi="Montserrat" w:cs="Times New Roman"/>
          <w:b/>
          <w:color w:val="0E1D42"/>
          <w:kern w:val="0"/>
          <w14:ligatures w14:val="none"/>
        </w:rPr>
        <w:t xml:space="preserve"> </w:t>
      </w:r>
      <w:r w:rsidRPr="00884F98">
        <w:rPr>
          <w:rFonts w:ascii="Montserrat" w:eastAsia="Calibri" w:hAnsi="Montserrat" w:cs="Times New Roman"/>
          <w:color w:val="0E1D42"/>
          <w:kern w:val="0"/>
          <w14:ligatures w14:val="none"/>
        </w:rPr>
        <w:t xml:space="preserve">komunālajiem maksājumiem vai malkas iegādei, kopā  </w:t>
      </w:r>
      <w:r w:rsidR="00884F98" w:rsidRPr="00884F98">
        <w:rPr>
          <w:rFonts w:ascii="Montserrat" w:eastAsia="Calibri" w:hAnsi="Montserrat" w:cs="Times New Roman"/>
          <w:color w:val="0E1D42"/>
          <w:kern w:val="0"/>
          <w14:ligatures w14:val="none"/>
        </w:rPr>
        <w:t xml:space="preserve">124 395 </w:t>
      </w:r>
      <w:r w:rsidRPr="00884F98">
        <w:rPr>
          <w:rFonts w:ascii="Montserrat" w:eastAsia="Calibri" w:hAnsi="Montserrat" w:cs="Times New Roman"/>
          <w:color w:val="0E1D42"/>
          <w:kern w:val="0"/>
          <w14:ligatures w14:val="none"/>
        </w:rPr>
        <w:t>EUR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 xml:space="preserve">140 788 </w:t>
      </w:r>
      <w:r w:rsidRPr="00884F98">
        <w:rPr>
          <w:rFonts w:ascii="Montserrat" w:eastAsia="Calibri" w:hAnsi="Montserrat" w:cs="Times New Roman"/>
          <w:color w:val="0E1D42"/>
          <w:kern w:val="0"/>
          <w14:ligatures w14:val="none"/>
        </w:rPr>
        <w:t>EUR).</w:t>
      </w:r>
    </w:p>
    <w:p w14:paraId="207A4BAD" w14:textId="0B0AB344" w:rsidR="00DD6E37" w:rsidRPr="00884F98" w:rsidRDefault="00DD6E37"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Dzimšanas pabalsts izmaksāts 1</w:t>
      </w:r>
      <w:r w:rsidR="00884F98" w:rsidRPr="00884F98">
        <w:rPr>
          <w:rFonts w:ascii="Montserrat" w:eastAsia="Calibri" w:hAnsi="Montserrat" w:cs="Times New Roman"/>
          <w:color w:val="0E1D42"/>
          <w:kern w:val="0"/>
          <w14:ligatures w14:val="none"/>
        </w:rPr>
        <w:t>63</w:t>
      </w:r>
      <w:r w:rsidRPr="00884F98">
        <w:rPr>
          <w:rFonts w:ascii="Montserrat" w:eastAsia="Calibri" w:hAnsi="Montserrat" w:cs="Times New Roman"/>
          <w:color w:val="0E1D42"/>
          <w:kern w:val="0"/>
          <w14:ligatures w14:val="none"/>
        </w:rPr>
        <w:t xml:space="preserve"> personām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173</w:t>
      </w:r>
      <w:r w:rsidRPr="00884F98">
        <w:rPr>
          <w:rFonts w:ascii="Montserrat" w:eastAsia="Calibri" w:hAnsi="Montserrat" w:cs="Times New Roman"/>
          <w:color w:val="0E1D42"/>
          <w:kern w:val="0"/>
          <w14:ligatures w14:val="none"/>
        </w:rPr>
        <w:t>), bet apbedīšanas pabalsts 1</w:t>
      </w:r>
      <w:r w:rsidR="00884F98" w:rsidRPr="00884F98">
        <w:rPr>
          <w:rFonts w:ascii="Montserrat" w:eastAsia="Calibri" w:hAnsi="Montserrat" w:cs="Times New Roman"/>
          <w:color w:val="0E1D42"/>
          <w:kern w:val="0"/>
          <w14:ligatures w14:val="none"/>
        </w:rPr>
        <w:t>34</w:t>
      </w:r>
      <w:r w:rsidRPr="00884F98">
        <w:rPr>
          <w:rFonts w:ascii="Montserrat" w:eastAsia="Calibri" w:hAnsi="Montserrat" w:cs="Times New Roman"/>
          <w:color w:val="0E1D42"/>
          <w:kern w:val="0"/>
          <w14:ligatures w14:val="none"/>
        </w:rPr>
        <w:t xml:space="preserve"> personai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g. 1</w:t>
      </w:r>
      <w:r w:rsidR="00884F98" w:rsidRPr="00884F98">
        <w:rPr>
          <w:rFonts w:ascii="Montserrat" w:eastAsia="Calibri" w:hAnsi="Montserrat" w:cs="Times New Roman"/>
          <w:color w:val="0E1D42"/>
          <w:kern w:val="0"/>
          <w14:ligatures w14:val="none"/>
        </w:rPr>
        <w:t>2</w:t>
      </w:r>
      <w:r w:rsidRPr="00884F98">
        <w:rPr>
          <w:rFonts w:ascii="Montserrat" w:eastAsia="Calibri" w:hAnsi="Montserrat" w:cs="Times New Roman"/>
          <w:color w:val="0E1D42"/>
          <w:kern w:val="0"/>
          <w14:ligatures w14:val="none"/>
        </w:rPr>
        <w:t xml:space="preserve">1). </w:t>
      </w:r>
    </w:p>
    <w:p w14:paraId="0EB5E4CC" w14:textId="33E2C841" w:rsidR="00DD6E37" w:rsidRPr="00884F98" w:rsidRDefault="00DD6E37"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Turpinājās atbalsts trūcīgām un maznodrošinātām mājsaimniecībām. Par medicīnas pakalpojumiem, medikamentiem, briļļu un higiēnas preču iegādi varēja saņemt pabalstu līdz 100</w:t>
      </w:r>
      <w:r w:rsidR="00520695" w:rsidRPr="00520695">
        <w:rPr>
          <w:rFonts w:ascii="Montserrat" w:eastAsia="Calibri" w:hAnsi="Montserrat" w:cs="Times New Roman"/>
          <w:color w:val="0E1D42"/>
          <w:kern w:val="0"/>
          <w14:ligatures w14:val="none"/>
        </w:rPr>
        <w:t xml:space="preserve"> </w:t>
      </w:r>
      <w:r w:rsidR="00520695" w:rsidRPr="00884F98">
        <w:rPr>
          <w:rFonts w:ascii="Montserrat" w:eastAsia="Calibri" w:hAnsi="Montserrat" w:cs="Times New Roman"/>
          <w:color w:val="0E1D42"/>
          <w:kern w:val="0"/>
          <w14:ligatures w14:val="none"/>
        </w:rPr>
        <w:t>EUR</w:t>
      </w:r>
      <w:r w:rsidRPr="00884F98">
        <w:rPr>
          <w:rFonts w:ascii="Montserrat" w:eastAsia="Calibri" w:hAnsi="Montserrat" w:cs="Times New Roman"/>
          <w:color w:val="0E1D42"/>
          <w:kern w:val="0"/>
          <w14:ligatures w14:val="none"/>
        </w:rPr>
        <w:t>, par ārstēšanos stacionārā līdz 150</w:t>
      </w:r>
      <w:r w:rsidR="00520695" w:rsidRPr="00520695">
        <w:rPr>
          <w:rFonts w:ascii="Montserrat" w:eastAsia="Calibri" w:hAnsi="Montserrat" w:cs="Times New Roman"/>
          <w:color w:val="0E1D42"/>
          <w:kern w:val="0"/>
          <w14:ligatures w14:val="none"/>
        </w:rPr>
        <w:t xml:space="preserve"> </w:t>
      </w:r>
      <w:r w:rsidR="00520695" w:rsidRPr="00884F98">
        <w:rPr>
          <w:rFonts w:ascii="Montserrat" w:eastAsia="Calibri" w:hAnsi="Montserrat" w:cs="Times New Roman"/>
          <w:color w:val="0E1D42"/>
          <w:kern w:val="0"/>
          <w14:ligatures w14:val="none"/>
        </w:rPr>
        <w:t>EUR</w:t>
      </w:r>
      <w:r w:rsidRPr="00884F98">
        <w:rPr>
          <w:rFonts w:ascii="Montserrat" w:eastAsia="Calibri" w:hAnsi="Montserrat" w:cs="Times New Roman"/>
          <w:color w:val="0E1D42"/>
          <w:kern w:val="0"/>
          <w14:ligatures w14:val="none"/>
        </w:rPr>
        <w:t xml:space="preserve">, zobārstniecībai un zobu protezēšanai – līdz 100 </w:t>
      </w:r>
      <w:r w:rsidR="00520695" w:rsidRPr="00884F98">
        <w:rPr>
          <w:rFonts w:ascii="Montserrat" w:eastAsia="Calibri" w:hAnsi="Montserrat" w:cs="Times New Roman"/>
          <w:color w:val="0E1D42"/>
          <w:kern w:val="0"/>
          <w14:ligatures w14:val="none"/>
        </w:rPr>
        <w:t xml:space="preserve">EUR </w:t>
      </w:r>
      <w:r w:rsidRPr="00884F98">
        <w:rPr>
          <w:rFonts w:ascii="Montserrat" w:eastAsia="Calibri" w:hAnsi="Montserrat" w:cs="Times New Roman"/>
          <w:color w:val="0E1D42"/>
          <w:kern w:val="0"/>
          <w14:ligatures w14:val="none"/>
        </w:rPr>
        <w:t>gadā.</w:t>
      </w:r>
    </w:p>
    <w:p w14:paraId="24D6CCB9" w14:textId="34981D6D" w:rsidR="00884F98" w:rsidRPr="004C5C9A" w:rsidRDefault="00DD6E37" w:rsidP="00884F98">
      <w:pPr>
        <w:autoSpaceDE w:val="0"/>
        <w:autoSpaceDN w:val="0"/>
        <w:adjustRightInd w:val="0"/>
        <w:spacing w:before="120" w:after="120" w:line="240" w:lineRule="auto"/>
        <w:ind w:left="-567" w:right="42"/>
        <w:jc w:val="both"/>
        <w:rPr>
          <w:rFonts w:ascii="Montserrat" w:eastAsia="Calibri" w:hAnsi="Montserrat" w:cs="Times New Roman"/>
          <w:color w:val="0E1D42"/>
          <w:kern w:val="0"/>
          <w:highlight w:val="yellow"/>
          <w14:ligatures w14:val="none"/>
        </w:rPr>
      </w:pPr>
      <w:r w:rsidRPr="00884F98">
        <w:rPr>
          <w:rFonts w:ascii="Montserrat" w:eastAsia="Calibri" w:hAnsi="Montserrat" w:cs="Times New Roman"/>
          <w:color w:val="0E1D42"/>
          <w:kern w:val="0"/>
          <w14:ligatures w14:val="none"/>
        </w:rPr>
        <w:t xml:space="preserve">Ņemot vērā karu Ukrainā, tika sniegta materiālā palīdzība </w:t>
      </w:r>
      <w:r w:rsidR="00884F98" w:rsidRPr="00884F98">
        <w:rPr>
          <w:rFonts w:ascii="Montserrat" w:eastAsia="Calibri" w:hAnsi="Montserrat" w:cs="Times New Roman"/>
          <w:color w:val="0E1D42"/>
          <w:kern w:val="0"/>
          <w14:ligatures w14:val="none"/>
        </w:rPr>
        <w:t>45</w:t>
      </w:r>
      <w:r w:rsidRPr="00884F98">
        <w:rPr>
          <w:rFonts w:ascii="Montserrat" w:eastAsia="Calibri" w:hAnsi="Montserrat" w:cs="Times New Roman"/>
          <w:color w:val="0E1D42"/>
          <w:kern w:val="0"/>
          <w14:ligatures w14:val="none"/>
        </w:rPr>
        <w:t xml:space="preserve"> Ukrainas  civiliedzīvotājiem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6</w:t>
      </w:r>
      <w:r w:rsidRPr="00884F98">
        <w:rPr>
          <w:rFonts w:ascii="Montserrat" w:eastAsia="Calibri" w:hAnsi="Montserrat" w:cs="Times New Roman"/>
          <w:color w:val="0E1D42"/>
          <w:kern w:val="0"/>
          <w14:ligatures w14:val="none"/>
        </w:rPr>
        <w:t xml:space="preserve">2), par </w:t>
      </w:r>
      <w:r w:rsidR="00884F98" w:rsidRPr="00884F98">
        <w:rPr>
          <w:rFonts w:ascii="Montserrat" w:eastAsia="Calibri" w:hAnsi="Montserrat" w:cs="Times New Roman"/>
          <w:color w:val="0E1D42"/>
          <w:kern w:val="0"/>
          <w14:ligatures w14:val="none"/>
        </w:rPr>
        <w:t xml:space="preserve">35 198 </w:t>
      </w:r>
      <w:r w:rsidRPr="00884F98">
        <w:rPr>
          <w:rFonts w:ascii="Montserrat" w:eastAsia="Calibri" w:hAnsi="Montserrat" w:cs="Times New Roman"/>
          <w:color w:val="0E1D42"/>
          <w:kern w:val="0"/>
          <w14:ligatures w14:val="none"/>
        </w:rPr>
        <w:t>EUR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 xml:space="preserve">56 795 </w:t>
      </w:r>
      <w:r w:rsidRPr="00884F98">
        <w:rPr>
          <w:rFonts w:ascii="Montserrat" w:eastAsia="Calibri" w:hAnsi="Montserrat" w:cs="Times New Roman"/>
          <w:color w:val="0E1D42"/>
          <w:kern w:val="0"/>
          <w14:ligatures w14:val="none"/>
        </w:rPr>
        <w:t xml:space="preserve">EUR). Pabalsts krīzes situācijā Ukrainas civiliedzīvotājiem piešķirts par </w:t>
      </w:r>
      <w:r w:rsidR="00884F98" w:rsidRPr="00884F98">
        <w:rPr>
          <w:rFonts w:ascii="Montserrat" w:eastAsia="Calibri" w:hAnsi="Montserrat" w:cs="Times New Roman"/>
          <w:color w:val="0E1D42"/>
          <w:kern w:val="0"/>
          <w14:ligatures w14:val="none"/>
        </w:rPr>
        <w:t>4675</w:t>
      </w:r>
      <w:r w:rsidRPr="00884F98">
        <w:rPr>
          <w:rFonts w:ascii="Montserrat" w:eastAsia="Calibri" w:hAnsi="Montserrat" w:cs="Times New Roman"/>
          <w:color w:val="0E1D42"/>
          <w:kern w:val="0"/>
          <w14:ligatures w14:val="none"/>
        </w:rPr>
        <w:t xml:space="preserve"> EUR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7614</w:t>
      </w:r>
      <w:r w:rsidRPr="00884F98">
        <w:rPr>
          <w:rFonts w:ascii="Montserrat" w:eastAsia="Calibri" w:hAnsi="Montserrat" w:cs="Times New Roman"/>
          <w:color w:val="0E1D42"/>
          <w:kern w:val="0"/>
          <w14:ligatures w14:val="none"/>
        </w:rPr>
        <w:t xml:space="preserve"> EUR), GMI pabalsts </w:t>
      </w:r>
      <w:r w:rsidR="00884F98" w:rsidRPr="00884F98">
        <w:rPr>
          <w:rFonts w:ascii="Montserrat" w:eastAsia="Calibri" w:hAnsi="Montserrat" w:cs="Times New Roman"/>
          <w:color w:val="0E1D42"/>
          <w:kern w:val="0"/>
          <w14:ligatures w14:val="none"/>
        </w:rPr>
        <w:t>9279</w:t>
      </w:r>
      <w:r w:rsidRPr="00884F98">
        <w:rPr>
          <w:rFonts w:ascii="Montserrat" w:eastAsia="Calibri" w:hAnsi="Montserrat" w:cs="Times New Roman"/>
          <w:color w:val="0E1D42"/>
          <w:kern w:val="0"/>
          <w14:ligatures w14:val="none"/>
        </w:rPr>
        <w:t xml:space="preserve"> EUR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 xml:space="preserve">14 388 </w:t>
      </w:r>
      <w:r w:rsidRPr="00884F98">
        <w:rPr>
          <w:rFonts w:ascii="Montserrat" w:eastAsia="Calibri" w:hAnsi="Montserrat" w:cs="Times New Roman"/>
          <w:color w:val="0E1D42"/>
          <w:kern w:val="0"/>
          <w14:ligatures w14:val="none"/>
        </w:rPr>
        <w:t xml:space="preserve">EUR), un mājokļa pabalsts </w:t>
      </w:r>
      <w:r w:rsidR="00884F98" w:rsidRPr="00884F98">
        <w:rPr>
          <w:rFonts w:ascii="Montserrat" w:eastAsia="Calibri" w:hAnsi="Montserrat" w:cs="Times New Roman"/>
          <w:color w:val="0E1D42"/>
          <w:kern w:val="0"/>
          <w14:ligatures w14:val="none"/>
        </w:rPr>
        <w:t>5584</w:t>
      </w:r>
      <w:r w:rsidRPr="00884F98">
        <w:rPr>
          <w:rFonts w:ascii="Montserrat" w:eastAsia="Calibri" w:hAnsi="Montserrat" w:cs="Times New Roman"/>
          <w:color w:val="0E1D42"/>
          <w:kern w:val="0"/>
          <w14:ligatures w14:val="none"/>
        </w:rPr>
        <w:t xml:space="preserve"> EUR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 xml:space="preserve">10 017 </w:t>
      </w:r>
      <w:r w:rsidRPr="00884F98">
        <w:rPr>
          <w:rFonts w:ascii="Montserrat" w:eastAsia="Calibri" w:hAnsi="Montserrat" w:cs="Times New Roman"/>
          <w:color w:val="0E1D42"/>
          <w:kern w:val="0"/>
          <w14:ligatures w14:val="none"/>
        </w:rPr>
        <w:t>EUR).</w:t>
      </w:r>
    </w:p>
    <w:p w14:paraId="58825E0F" w14:textId="645C19EE" w:rsidR="00DD6E37" w:rsidRPr="00884F98" w:rsidRDefault="00DD6E37"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 xml:space="preserve">Trūcīgām un maznodrošinātām mājsaimniecībām tika izsniegti Eiropas Komisijas Atbalsta fonda sagādātie </w:t>
      </w:r>
      <w:r w:rsidR="00884F98" w:rsidRPr="00884F98">
        <w:rPr>
          <w:rFonts w:ascii="Montserrat" w:eastAsia="Calibri" w:hAnsi="Montserrat" w:cs="Times New Roman"/>
          <w:color w:val="0E1D42"/>
          <w:kern w:val="0"/>
          <w14:ligatures w14:val="none"/>
        </w:rPr>
        <w:t>857</w:t>
      </w:r>
      <w:r w:rsidRPr="00884F98">
        <w:rPr>
          <w:rFonts w:ascii="Montserrat" w:eastAsia="Calibri" w:hAnsi="Montserrat" w:cs="Times New Roman"/>
          <w:color w:val="0E1D42"/>
          <w:kern w:val="0"/>
          <w14:ligatures w14:val="none"/>
        </w:rPr>
        <w:t xml:space="preserve"> pārtikas produktu, higiēnas un skolēnu preču komplekti (202</w:t>
      </w:r>
      <w:r w:rsidR="00520695">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708</w:t>
      </w:r>
      <w:r w:rsidRPr="00884F98">
        <w:rPr>
          <w:rFonts w:ascii="Montserrat" w:eastAsia="Calibri" w:hAnsi="Montserrat" w:cs="Times New Roman"/>
          <w:color w:val="0E1D42"/>
          <w:kern w:val="0"/>
          <w14:ligatures w14:val="none"/>
        </w:rPr>
        <w:t xml:space="preserve">). </w:t>
      </w:r>
    </w:p>
    <w:p w14:paraId="65541F5D" w14:textId="29409351" w:rsidR="003C2911" w:rsidRPr="003C2911" w:rsidRDefault="00DD6E37" w:rsidP="003C2911">
      <w:pPr>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Ziemassvētku labdarības akcijā tika sarūpētas 100 dāvanas bērniem ar funkcionāliem traucējumiem un 2</w:t>
      </w:r>
      <w:r w:rsidR="00884F98" w:rsidRPr="00884F98">
        <w:rPr>
          <w:rFonts w:ascii="Montserrat" w:eastAsia="Calibri" w:hAnsi="Montserrat" w:cs="Times New Roman"/>
          <w:color w:val="0E1D42"/>
          <w:kern w:val="0"/>
          <w14:ligatures w14:val="none"/>
        </w:rPr>
        <w:t>15</w:t>
      </w:r>
      <w:r w:rsidRPr="00884F98">
        <w:rPr>
          <w:rFonts w:ascii="Montserrat" w:eastAsia="Calibri" w:hAnsi="Montserrat" w:cs="Times New Roman"/>
          <w:color w:val="0E1D42"/>
          <w:kern w:val="0"/>
          <w14:ligatures w14:val="none"/>
        </w:rPr>
        <w:t xml:space="preserve"> saldumu paciņas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200</w:t>
      </w:r>
      <w:r w:rsidRPr="00884F98">
        <w:rPr>
          <w:rFonts w:ascii="Montserrat" w:eastAsia="Calibri" w:hAnsi="Montserrat" w:cs="Times New Roman"/>
          <w:color w:val="0E1D42"/>
          <w:kern w:val="0"/>
          <w14:ligatures w14:val="none"/>
        </w:rPr>
        <w:t>).</w:t>
      </w:r>
      <w:bookmarkStart w:id="97" w:name="_Hlk127975369"/>
      <w:r w:rsidRPr="00884F98">
        <w:rPr>
          <w:rFonts w:ascii="Montserrat" w:eastAsia="Calibri" w:hAnsi="Montserrat" w:cs="Times New Roman"/>
          <w:color w:val="0E1D42"/>
          <w:kern w:val="0"/>
          <w14:ligatures w14:val="none"/>
        </w:rPr>
        <w:t xml:space="preserve"> </w:t>
      </w:r>
      <w:bookmarkEnd w:id="97"/>
    </w:p>
    <w:p w14:paraId="59099CD6" w14:textId="209415E1" w:rsidR="00E53307" w:rsidRPr="008D5F85" w:rsidRDefault="00606A03" w:rsidP="00606A03">
      <w:pPr>
        <w:autoSpaceDE w:val="0"/>
        <w:autoSpaceDN w:val="0"/>
        <w:adjustRightInd w:val="0"/>
        <w:spacing w:before="120"/>
        <w:ind w:left="-567"/>
        <w:jc w:val="both"/>
        <w:rPr>
          <w:rFonts w:ascii="Montserrat" w:eastAsia="Calibri" w:hAnsi="Montserrat" w:cs="Times New Roman"/>
          <w:color w:val="0E1D42"/>
          <w:kern w:val="0"/>
          <w14:ligatures w14:val="none"/>
        </w:rPr>
      </w:pPr>
      <w:r w:rsidRPr="005E7F21">
        <w:rPr>
          <w:rFonts w:ascii="Montserrat" w:hAnsi="Montserrat"/>
          <w:b/>
          <w:bCs/>
          <w:noProof/>
          <w:color w:val="D4CD40"/>
          <w:sz w:val="24"/>
          <w:szCs w:val="24"/>
        </w:rPr>
        <w:drawing>
          <wp:anchor distT="0" distB="0" distL="114300" distR="114300" simplePos="0" relativeHeight="251758592" behindDoc="0" locked="0" layoutInCell="1" allowOverlap="1" wp14:anchorId="36861DE4" wp14:editId="0DEA5DF3">
            <wp:simplePos x="0" y="0"/>
            <wp:positionH relativeFrom="margin">
              <wp:align>right</wp:align>
            </wp:positionH>
            <wp:positionV relativeFrom="margin">
              <wp:posOffset>6099175</wp:posOffset>
            </wp:positionV>
            <wp:extent cx="2654935" cy="2721610"/>
            <wp:effectExtent l="0" t="0" r="0" b="2540"/>
            <wp:wrapSquare wrapText="bothSides"/>
            <wp:docPr id="1869630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0590" name=""/>
                    <pic:cNvPicPr/>
                  </pic:nvPicPr>
                  <pic:blipFill rotWithShape="1">
                    <a:blip r:embed="rId48">
                      <a:extLst>
                        <a:ext uri="{28A0092B-C50C-407E-A947-70E740481C1C}">
                          <a14:useLocalDpi xmlns:a14="http://schemas.microsoft.com/office/drawing/2010/main" val="0"/>
                        </a:ext>
                      </a:extLst>
                    </a:blip>
                    <a:srcRect l="11180" r="3726" b="6954"/>
                    <a:stretch>
                      <a:fillRect/>
                    </a:stretch>
                  </pic:blipFill>
                  <pic:spPr bwMode="auto">
                    <a:xfrm>
                      <a:off x="0" y="0"/>
                      <a:ext cx="2654935" cy="2721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2911" w:rsidRPr="003C2911">
        <w:rPr>
          <w:rFonts w:ascii="Montserrat" w:eastAsia="Calibri" w:hAnsi="Montserrat" w:cs="Times New Roman"/>
          <w:color w:val="0E1D42"/>
          <w:kern w:val="0"/>
          <w14:ligatures w14:val="none"/>
        </w:rPr>
        <w:t xml:space="preserve">Dienas aprūpes un rehabilitācija centra “Ādažu Ūdensroze” pakalpojums tika nodrošināts 16 personām ar garīga rakstura traucējumiem, savukārt 4 klienti saņēma specializēto darbnīcu pakalpojumu. </w:t>
      </w:r>
    </w:p>
    <w:p w14:paraId="5C80EE37" w14:textId="0687BE16" w:rsidR="00472055" w:rsidRPr="00472055" w:rsidRDefault="003B4FE6" w:rsidP="00472055">
      <w:pPr>
        <w:pStyle w:val="Virsraksts2"/>
        <w:ind w:left="-567" w:right="326"/>
        <w:rPr>
          <w:rFonts w:ascii="Montserrat" w:eastAsiaTheme="minorHAnsi" w:hAnsi="Montserrat" w:cstheme="minorBidi"/>
          <w:b/>
          <w:bCs/>
          <w:color w:val="D4CD40"/>
          <w:sz w:val="24"/>
          <w:szCs w:val="24"/>
        </w:rPr>
      </w:pPr>
      <w:bookmarkStart w:id="98" w:name="_Toc227666519"/>
      <w:r w:rsidRPr="00472055">
        <w:rPr>
          <w:rFonts w:ascii="Montserrat" w:eastAsiaTheme="minorHAnsi" w:hAnsi="Montserrat" w:cstheme="minorBidi"/>
          <w:b/>
          <w:bCs/>
          <w:color w:val="D4CD40"/>
          <w:sz w:val="24"/>
          <w:szCs w:val="24"/>
        </w:rPr>
        <w:t>Bāriņtiesas pakalpojumi</w:t>
      </w:r>
      <w:bookmarkEnd w:id="98"/>
    </w:p>
    <w:p w14:paraId="42019B04" w14:textId="2717DBDA" w:rsidR="00472055" w:rsidRPr="00472055" w:rsidRDefault="00472055" w:rsidP="00472055">
      <w:pPr>
        <w:spacing w:before="120" w:after="120" w:line="240" w:lineRule="auto"/>
        <w:ind w:left="-567" w:right="-1"/>
        <w:jc w:val="both"/>
        <w:rPr>
          <w:rFonts w:ascii="Montserrat" w:eastAsia="Calibri" w:hAnsi="Montserrat" w:cs="Times New Roman"/>
          <w:color w:val="0E1D42"/>
          <w:kern w:val="0"/>
          <w14:ligatures w14:val="none"/>
        </w:rPr>
      </w:pPr>
      <w:r w:rsidRPr="00472055">
        <w:rPr>
          <w:rFonts w:ascii="Montserrat" w:eastAsia="Calibri" w:hAnsi="Montserrat" w:cs="Times New Roman"/>
          <w:color w:val="0E1D42"/>
          <w:kern w:val="0"/>
          <w14:ligatures w14:val="none"/>
        </w:rPr>
        <w:t xml:space="preserve">Ārpusģimenes aprūpē 10 bērni, no tiem 5 - aizbildņu ģimenēs, 5 - audžuģimenēs. Aprūpes iestādēs ievietotu bērnu nav. </w:t>
      </w:r>
    </w:p>
    <w:p w14:paraId="601C8AB1" w14:textId="234C6199" w:rsidR="00472055" w:rsidRPr="00472055" w:rsidRDefault="00472055" w:rsidP="00472055">
      <w:pPr>
        <w:spacing w:before="120" w:after="120" w:line="240" w:lineRule="auto"/>
        <w:ind w:left="-567" w:right="-1"/>
        <w:jc w:val="both"/>
        <w:rPr>
          <w:rFonts w:ascii="Montserrat" w:eastAsia="Calibri" w:hAnsi="Montserrat" w:cs="Times New Roman"/>
          <w:color w:val="0E1D42"/>
          <w:kern w:val="0"/>
          <w14:ligatures w14:val="none"/>
        </w:rPr>
      </w:pPr>
      <w:r w:rsidRPr="00472055">
        <w:rPr>
          <w:rFonts w:ascii="Montserrat" w:eastAsia="Calibri" w:hAnsi="Montserrat" w:cs="Times New Roman"/>
          <w:color w:val="0E1D42"/>
          <w:kern w:val="0"/>
          <w14:ligatures w14:val="none"/>
        </w:rPr>
        <w:t>Novadā bija 1 audžuģimene, kurā ir ievietoti bērni.</w:t>
      </w:r>
    </w:p>
    <w:p w14:paraId="5D9DBB0B" w14:textId="30CD8404" w:rsidR="00472055" w:rsidRPr="00472055" w:rsidRDefault="00472055" w:rsidP="00472055">
      <w:pPr>
        <w:spacing w:before="120" w:after="120" w:line="240" w:lineRule="auto"/>
        <w:ind w:left="-567" w:right="326"/>
        <w:jc w:val="both"/>
        <w:rPr>
          <w:rFonts w:ascii="Montserrat" w:eastAsia="Calibri" w:hAnsi="Montserrat" w:cs="Times New Roman"/>
          <w:color w:val="0E1D42"/>
          <w:kern w:val="0"/>
          <w14:ligatures w14:val="none"/>
        </w:rPr>
      </w:pPr>
      <w:r w:rsidRPr="00472055">
        <w:rPr>
          <w:rFonts w:ascii="Montserrat" w:eastAsia="Calibri" w:hAnsi="Montserrat" w:cs="Times New Roman"/>
          <w:color w:val="0E1D42"/>
          <w:kern w:val="0"/>
          <w14:ligatures w14:val="none"/>
        </w:rPr>
        <w:t>Bāriņtiesa piedalīj</w:t>
      </w:r>
      <w:r w:rsidR="00520695">
        <w:rPr>
          <w:rFonts w:ascii="Montserrat" w:eastAsia="Calibri" w:hAnsi="Montserrat" w:cs="Times New Roman"/>
          <w:color w:val="0E1D42"/>
          <w:kern w:val="0"/>
          <w14:ligatures w14:val="none"/>
        </w:rPr>
        <w:t>ās</w:t>
      </w:r>
      <w:r w:rsidRPr="00472055">
        <w:rPr>
          <w:rFonts w:ascii="Montserrat" w:eastAsia="Calibri" w:hAnsi="Montserrat" w:cs="Times New Roman"/>
          <w:color w:val="0E1D42"/>
          <w:kern w:val="0"/>
          <w14:ligatures w14:val="none"/>
        </w:rPr>
        <w:t xml:space="preserve"> 73 vispārējās jurisdikcijas tiesu sēdēs, izskatot lietas par bērna aizgādības tiesību atņemšanu vecākam, bērna dzīvesvietas noteikšanu pie viena no vecākiem, bērna un vecāku saskarsmes tiesības izmantošanas kārtības un atsevišķas aizgādības noteikšanu, adopcijas apstiprināšanu, bērna mantas atsavināšanu, pagaidu aizsardzības pret vardarbību līdzekļu piemērošanu, aizgādnības nodibināšanu personai, medicīniska rakstura līdzekļu piemērošanu personai un pārstāvot bērnu kriminālprocesā.</w:t>
      </w:r>
    </w:p>
    <w:p w14:paraId="1AC757A5" w14:textId="3479DDDE" w:rsidR="00472055" w:rsidRDefault="00472055" w:rsidP="00E53307">
      <w:pPr>
        <w:spacing w:before="120" w:after="0" w:line="240" w:lineRule="auto"/>
        <w:ind w:left="-567" w:right="42"/>
        <w:jc w:val="both"/>
        <w:rPr>
          <w:rFonts w:ascii="Montserrat" w:eastAsia="Calibri" w:hAnsi="Montserrat" w:cs="Times New Roman"/>
          <w:color w:val="0E1D42"/>
          <w:kern w:val="0"/>
          <w14:ligatures w14:val="none"/>
        </w:rPr>
      </w:pPr>
      <w:r w:rsidRPr="00472055">
        <w:rPr>
          <w:rFonts w:ascii="Montserrat" w:eastAsia="Calibri" w:hAnsi="Montserrat" w:cs="Times New Roman"/>
          <w:color w:val="0E1D42"/>
          <w:kern w:val="0"/>
          <w14:ligatures w14:val="none"/>
        </w:rPr>
        <w:t xml:space="preserve">Carnikavas pagastā izdarīti 134 apliecinājumi, kas juridiskā spēka ziņā pielīdzināmi notariālajam apliecinājumam, tajā skaitā </w:t>
      </w:r>
      <w:r w:rsidRPr="00472055">
        <w:rPr>
          <w:rFonts w:ascii="Montserrat" w:eastAsia="Calibri" w:hAnsi="Montserrat" w:cs="Times New Roman"/>
          <w:color w:val="0E1D42"/>
          <w:kern w:val="0"/>
          <w14:ligatures w14:val="none"/>
        </w:rPr>
        <w:lastRenderedPageBreak/>
        <w:t xml:space="preserve">sagatavoti un apliecināti nostiprinājuma lūgumi, sastādīti un apliecināti testamentu akti, sagatavoti darījuma akta projekti, sagatavotas un apliecinātas pilnvaras, piekrišanas un iesniegumi, apliecināts paraksta īstums un dokumentu kopijas. </w:t>
      </w:r>
    </w:p>
    <w:p w14:paraId="7A09962B" w14:textId="62169526" w:rsidR="007C19B2" w:rsidRPr="001B125D" w:rsidRDefault="007C19B2" w:rsidP="000C71A4">
      <w:pPr>
        <w:spacing w:before="120" w:after="0"/>
        <w:ind w:left="-567" w:right="326"/>
        <w:jc w:val="both"/>
        <w:rPr>
          <w:rFonts w:ascii="Montserrat" w:hAnsi="Montserrat"/>
          <w:b/>
          <w:bCs/>
          <w:color w:val="D4CD40"/>
          <w:sz w:val="24"/>
          <w:szCs w:val="24"/>
        </w:rPr>
      </w:pPr>
      <w:r w:rsidRPr="005E7F21">
        <w:rPr>
          <w:rFonts w:ascii="Montserrat" w:hAnsi="Montserrat"/>
          <w:b/>
          <w:bCs/>
          <w:color w:val="D4CD40"/>
          <w:sz w:val="24"/>
          <w:szCs w:val="24"/>
        </w:rPr>
        <w:t xml:space="preserve">Dzimtsarakstu </w:t>
      </w:r>
      <w:r w:rsidRPr="001B125D">
        <w:rPr>
          <w:rFonts w:ascii="Montserrat" w:hAnsi="Montserrat"/>
          <w:b/>
          <w:bCs/>
          <w:color w:val="D4CD40"/>
          <w:sz w:val="24"/>
          <w:szCs w:val="24"/>
        </w:rPr>
        <w:t>nodaļa</w:t>
      </w:r>
    </w:p>
    <w:tbl>
      <w:tblPr>
        <w:tblStyle w:val="Reatabula"/>
        <w:tblpPr w:leftFromText="180" w:rightFromText="180" w:vertAnchor="page" w:horzAnchor="margin" w:tblpXSpec="right" w:tblpY="4228"/>
        <w:tblW w:w="6095" w:type="dxa"/>
        <w:tblLayout w:type="fixed"/>
        <w:tblCellMar>
          <w:left w:w="0" w:type="dxa"/>
          <w:right w:w="0" w:type="dxa"/>
        </w:tblCellMar>
        <w:tblLook w:val="04A0" w:firstRow="1" w:lastRow="0" w:firstColumn="1" w:lastColumn="0" w:noHBand="0" w:noVBand="1"/>
      </w:tblPr>
      <w:tblGrid>
        <w:gridCol w:w="4394"/>
        <w:gridCol w:w="850"/>
        <w:gridCol w:w="851"/>
      </w:tblGrid>
      <w:tr w:rsidR="00606A03" w:rsidRPr="001B125D" w14:paraId="4D52E9F8" w14:textId="77777777" w:rsidTr="00606A03">
        <w:tc>
          <w:tcPr>
            <w:tcW w:w="4394" w:type="dxa"/>
            <w:shd w:val="clear" w:color="auto" w:fill="D4CD40"/>
            <w:vAlign w:val="center"/>
          </w:tcPr>
          <w:p w14:paraId="7EDB6049" w14:textId="77777777" w:rsidR="00606A03" w:rsidRPr="001B125D" w:rsidRDefault="00606A03" w:rsidP="00606A03">
            <w:pPr>
              <w:pStyle w:val="Pa2"/>
              <w:ind w:left="-142" w:right="326"/>
              <w:jc w:val="center"/>
              <w:rPr>
                <w:rFonts w:ascii="Montserrat" w:hAnsi="Montserrat"/>
                <w:noProof/>
                <w:color w:val="0E1D42"/>
                <w:kern w:val="2"/>
                <w:sz w:val="20"/>
                <w:szCs w:val="20"/>
              </w:rPr>
            </w:pPr>
          </w:p>
        </w:tc>
        <w:tc>
          <w:tcPr>
            <w:tcW w:w="850" w:type="dxa"/>
            <w:shd w:val="clear" w:color="auto" w:fill="D4CD40"/>
            <w:vAlign w:val="center"/>
          </w:tcPr>
          <w:p w14:paraId="4109D42B" w14:textId="77777777" w:rsidR="00606A03" w:rsidRPr="001B125D" w:rsidRDefault="00606A03" w:rsidP="00606A03">
            <w:pPr>
              <w:pStyle w:val="Pa2"/>
              <w:ind w:left="34"/>
              <w:jc w:val="center"/>
              <w:rPr>
                <w:rFonts w:ascii="Montserrat" w:hAnsi="Montserrat"/>
                <w:noProof/>
                <w:color w:val="0E1D42"/>
                <w:kern w:val="2"/>
                <w:sz w:val="20"/>
                <w:szCs w:val="20"/>
              </w:rPr>
            </w:pPr>
            <w:r w:rsidRPr="001B125D">
              <w:rPr>
                <w:rFonts w:ascii="Montserrat" w:hAnsi="Montserrat"/>
                <w:noProof/>
                <w:color w:val="0E1D42"/>
                <w:kern w:val="2"/>
                <w:sz w:val="20"/>
                <w:szCs w:val="20"/>
              </w:rPr>
              <w:t>2024.</w:t>
            </w:r>
          </w:p>
        </w:tc>
        <w:tc>
          <w:tcPr>
            <w:tcW w:w="851" w:type="dxa"/>
            <w:shd w:val="clear" w:color="auto" w:fill="D4CD40"/>
            <w:vAlign w:val="center"/>
          </w:tcPr>
          <w:p w14:paraId="311D5502" w14:textId="77777777" w:rsidR="00606A03" w:rsidRPr="001B125D" w:rsidRDefault="00606A03" w:rsidP="00606A03">
            <w:pPr>
              <w:pStyle w:val="Pa2"/>
              <w:ind w:left="34"/>
              <w:jc w:val="center"/>
              <w:rPr>
                <w:rFonts w:ascii="Montserrat" w:hAnsi="Montserrat"/>
                <w:b/>
                <w:bCs/>
                <w:noProof/>
                <w:color w:val="0E1D42"/>
                <w:kern w:val="2"/>
                <w:sz w:val="20"/>
                <w:szCs w:val="20"/>
              </w:rPr>
            </w:pPr>
            <w:r w:rsidRPr="001B125D">
              <w:rPr>
                <w:rFonts w:ascii="Montserrat" w:hAnsi="Montserrat"/>
                <w:b/>
                <w:bCs/>
                <w:noProof/>
                <w:color w:val="0E1D42"/>
                <w:kern w:val="2"/>
                <w:sz w:val="20"/>
                <w:szCs w:val="20"/>
              </w:rPr>
              <w:t>2025.</w:t>
            </w:r>
          </w:p>
        </w:tc>
      </w:tr>
      <w:tr w:rsidR="00606A03" w:rsidRPr="001B125D" w14:paraId="419C8FD3" w14:textId="77777777" w:rsidTr="00606A03">
        <w:trPr>
          <w:trHeight w:val="307"/>
        </w:trPr>
        <w:tc>
          <w:tcPr>
            <w:tcW w:w="4394" w:type="dxa"/>
            <w:vAlign w:val="center"/>
          </w:tcPr>
          <w:p w14:paraId="00E6AA6F" w14:textId="77777777" w:rsidR="00606A03" w:rsidRPr="00BD5E93" w:rsidRDefault="00606A03"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 xml:space="preserve">Dzimšanas </w:t>
            </w:r>
          </w:p>
        </w:tc>
        <w:tc>
          <w:tcPr>
            <w:tcW w:w="850" w:type="dxa"/>
          </w:tcPr>
          <w:p w14:paraId="2C2527E9" w14:textId="77777777" w:rsidR="00606A03" w:rsidRPr="00BD5E93" w:rsidRDefault="00606A03"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122</w:t>
            </w:r>
          </w:p>
        </w:tc>
        <w:tc>
          <w:tcPr>
            <w:tcW w:w="851" w:type="dxa"/>
          </w:tcPr>
          <w:p w14:paraId="2878E958" w14:textId="77777777" w:rsidR="00606A03" w:rsidRPr="00BD5E93" w:rsidRDefault="00606A03"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106</w:t>
            </w:r>
          </w:p>
        </w:tc>
      </w:tr>
      <w:tr w:rsidR="00606A03" w:rsidRPr="001B125D" w14:paraId="674BA48F" w14:textId="77777777" w:rsidTr="00606A03">
        <w:trPr>
          <w:trHeight w:val="307"/>
        </w:trPr>
        <w:tc>
          <w:tcPr>
            <w:tcW w:w="4394" w:type="dxa"/>
            <w:vAlign w:val="center"/>
          </w:tcPr>
          <w:p w14:paraId="2E467259" w14:textId="77777777" w:rsidR="00606A03" w:rsidRPr="00BD5E93" w:rsidRDefault="00606A03"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Miršanas</w:t>
            </w:r>
          </w:p>
        </w:tc>
        <w:tc>
          <w:tcPr>
            <w:tcW w:w="850" w:type="dxa"/>
          </w:tcPr>
          <w:p w14:paraId="5F9D96A6" w14:textId="77777777" w:rsidR="00606A03" w:rsidRPr="00BD5E93" w:rsidRDefault="00606A03"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67</w:t>
            </w:r>
          </w:p>
        </w:tc>
        <w:tc>
          <w:tcPr>
            <w:tcW w:w="851" w:type="dxa"/>
          </w:tcPr>
          <w:p w14:paraId="3BA941BC" w14:textId="77777777" w:rsidR="00606A03" w:rsidRPr="00BD5E93" w:rsidRDefault="00606A03"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75</w:t>
            </w:r>
          </w:p>
        </w:tc>
      </w:tr>
      <w:tr w:rsidR="00606A03" w:rsidRPr="001B125D" w14:paraId="1F878F49" w14:textId="77777777" w:rsidTr="00606A03">
        <w:trPr>
          <w:trHeight w:val="307"/>
        </w:trPr>
        <w:tc>
          <w:tcPr>
            <w:tcW w:w="4394" w:type="dxa"/>
            <w:vAlign w:val="center"/>
          </w:tcPr>
          <w:p w14:paraId="5BF4E4EE" w14:textId="77777777" w:rsidR="00606A03" w:rsidRPr="00BD5E93" w:rsidRDefault="00606A03"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Laulības</w:t>
            </w:r>
          </w:p>
        </w:tc>
        <w:tc>
          <w:tcPr>
            <w:tcW w:w="850" w:type="dxa"/>
          </w:tcPr>
          <w:p w14:paraId="5CFF5647" w14:textId="77777777" w:rsidR="00606A03" w:rsidRPr="00BD5E93" w:rsidRDefault="00606A03"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142</w:t>
            </w:r>
          </w:p>
        </w:tc>
        <w:tc>
          <w:tcPr>
            <w:tcW w:w="851" w:type="dxa"/>
          </w:tcPr>
          <w:p w14:paraId="4A9DB723" w14:textId="77777777" w:rsidR="00606A03" w:rsidRPr="00BD5E93" w:rsidRDefault="00606A03"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145</w:t>
            </w:r>
          </w:p>
        </w:tc>
      </w:tr>
      <w:tr w:rsidR="00606A03" w:rsidRPr="001B125D" w14:paraId="7951F3AB" w14:textId="77777777" w:rsidTr="00606A03">
        <w:tc>
          <w:tcPr>
            <w:tcW w:w="4394" w:type="dxa"/>
            <w:vAlign w:val="center"/>
          </w:tcPr>
          <w:p w14:paraId="2E90A7A1" w14:textId="77777777" w:rsidR="00606A03" w:rsidRPr="00BD5E93" w:rsidRDefault="00606A03"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Vārda, uzvārda un tautības maiņas</w:t>
            </w:r>
          </w:p>
        </w:tc>
        <w:tc>
          <w:tcPr>
            <w:tcW w:w="850" w:type="dxa"/>
          </w:tcPr>
          <w:p w14:paraId="7E7BA998" w14:textId="77777777" w:rsidR="00606A03" w:rsidRPr="00BD5E93" w:rsidRDefault="00606A03"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21</w:t>
            </w:r>
          </w:p>
        </w:tc>
        <w:tc>
          <w:tcPr>
            <w:tcW w:w="851" w:type="dxa"/>
          </w:tcPr>
          <w:p w14:paraId="692631D0" w14:textId="77777777" w:rsidR="00606A03" w:rsidRPr="00BD5E93" w:rsidRDefault="00606A03"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11</w:t>
            </w:r>
          </w:p>
        </w:tc>
      </w:tr>
      <w:tr w:rsidR="00606A03" w:rsidRPr="001B125D" w14:paraId="1BAAE168" w14:textId="77777777" w:rsidTr="00606A03">
        <w:tc>
          <w:tcPr>
            <w:tcW w:w="4394" w:type="dxa"/>
            <w:vAlign w:val="center"/>
          </w:tcPr>
          <w:p w14:paraId="57FDD1AB" w14:textId="77777777" w:rsidR="00606A03" w:rsidRPr="00BD5E93" w:rsidRDefault="00606A03"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Izdarītas atzīmes par laulības šķiršanu</w:t>
            </w:r>
          </w:p>
        </w:tc>
        <w:tc>
          <w:tcPr>
            <w:tcW w:w="850" w:type="dxa"/>
          </w:tcPr>
          <w:p w14:paraId="3F617259" w14:textId="77777777" w:rsidR="00606A03" w:rsidRPr="00BD5E93" w:rsidRDefault="00606A03"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50</w:t>
            </w:r>
          </w:p>
        </w:tc>
        <w:tc>
          <w:tcPr>
            <w:tcW w:w="851" w:type="dxa"/>
          </w:tcPr>
          <w:p w14:paraId="186CA962" w14:textId="77777777" w:rsidR="00606A03" w:rsidRPr="00BD5E93" w:rsidRDefault="00606A03"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44</w:t>
            </w:r>
          </w:p>
        </w:tc>
      </w:tr>
      <w:tr w:rsidR="00606A03" w:rsidRPr="001B125D" w14:paraId="1A1E0DC0" w14:textId="77777777" w:rsidTr="00606A03">
        <w:tc>
          <w:tcPr>
            <w:tcW w:w="4394" w:type="dxa"/>
            <w:vAlign w:val="center"/>
          </w:tcPr>
          <w:p w14:paraId="05960D3B" w14:textId="77777777" w:rsidR="00606A03" w:rsidRPr="00BD5E93" w:rsidRDefault="00606A03"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Atkārtoti izdotas apliecības</w:t>
            </w:r>
          </w:p>
        </w:tc>
        <w:tc>
          <w:tcPr>
            <w:tcW w:w="850" w:type="dxa"/>
          </w:tcPr>
          <w:p w14:paraId="6886379E" w14:textId="77777777" w:rsidR="00606A03" w:rsidRPr="00BD5E93" w:rsidRDefault="00606A03"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84</w:t>
            </w:r>
          </w:p>
        </w:tc>
        <w:tc>
          <w:tcPr>
            <w:tcW w:w="851" w:type="dxa"/>
          </w:tcPr>
          <w:p w14:paraId="0010A888" w14:textId="77777777" w:rsidR="00606A03" w:rsidRPr="00BD5E93" w:rsidRDefault="00606A03"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95</w:t>
            </w:r>
          </w:p>
        </w:tc>
      </w:tr>
      <w:tr w:rsidR="00606A03" w:rsidRPr="004C5C9A" w14:paraId="147FC33F" w14:textId="77777777" w:rsidTr="00606A03">
        <w:tc>
          <w:tcPr>
            <w:tcW w:w="4394" w:type="dxa"/>
            <w:vAlign w:val="center"/>
          </w:tcPr>
          <w:p w14:paraId="0E0235E7" w14:textId="77777777" w:rsidR="00606A03" w:rsidRPr="00BD5E93" w:rsidRDefault="00606A03"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Pieņemtas un aktualizētas dzīvesvietas deklarācijas</w:t>
            </w:r>
          </w:p>
        </w:tc>
        <w:tc>
          <w:tcPr>
            <w:tcW w:w="850" w:type="dxa"/>
          </w:tcPr>
          <w:p w14:paraId="05DA9411" w14:textId="77777777" w:rsidR="00606A03" w:rsidRPr="00BD5E93" w:rsidRDefault="00606A03"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137</w:t>
            </w:r>
          </w:p>
        </w:tc>
        <w:tc>
          <w:tcPr>
            <w:tcW w:w="851" w:type="dxa"/>
          </w:tcPr>
          <w:p w14:paraId="2D6EF37D" w14:textId="77777777" w:rsidR="00606A03" w:rsidRPr="00BD5E93" w:rsidRDefault="00606A03"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181</w:t>
            </w:r>
          </w:p>
        </w:tc>
      </w:tr>
    </w:tbl>
    <w:p w14:paraId="24DB7B1F" w14:textId="142B8DED" w:rsidR="001B125D" w:rsidRDefault="001B125D" w:rsidP="001B125D">
      <w:pPr>
        <w:spacing w:before="120" w:after="0" w:line="240" w:lineRule="auto"/>
        <w:ind w:left="-567" w:right="326"/>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 xml:space="preserve">No </w:t>
      </w:r>
      <w:r w:rsidRPr="001B125D">
        <w:rPr>
          <w:rFonts w:ascii="Montserrat" w:eastAsia="Calibri" w:hAnsi="Montserrat" w:cs="Times New Roman"/>
          <w:color w:val="0E1D42"/>
          <w:kern w:val="0"/>
          <w14:ligatures w14:val="none"/>
        </w:rPr>
        <w:t>145 reģistrēto laulību pāriem 80 gadījumos (55 %, 2024. gadā 51</w:t>
      </w:r>
      <w:r w:rsidR="00520695">
        <w:rPr>
          <w:rFonts w:ascii="Montserrat" w:eastAsia="Calibri" w:hAnsi="Montserrat" w:cs="Times New Roman"/>
          <w:color w:val="0E1D42"/>
          <w:kern w:val="0"/>
          <w14:ligatures w14:val="none"/>
        </w:rPr>
        <w:t xml:space="preserve"> </w:t>
      </w:r>
      <w:r w:rsidRPr="001B125D">
        <w:rPr>
          <w:rFonts w:ascii="Montserrat" w:eastAsia="Calibri" w:hAnsi="Montserrat" w:cs="Times New Roman"/>
          <w:color w:val="0E1D42"/>
          <w:kern w:val="0"/>
          <w14:ligatures w14:val="none"/>
        </w:rPr>
        <w:t>%) vismaz viens no jaunlaulātajiem bija deklarēts Ādažu novadā.</w:t>
      </w:r>
    </w:p>
    <w:p w14:paraId="43ADE43F" w14:textId="04E4AAE3" w:rsidR="007C19B2" w:rsidRDefault="001B125D" w:rsidP="008D5F85">
      <w:pPr>
        <w:spacing w:before="120" w:after="0" w:line="240" w:lineRule="auto"/>
        <w:ind w:left="-567" w:right="326"/>
        <w:jc w:val="both"/>
        <w:rPr>
          <w:rFonts w:ascii="Montserrat" w:eastAsia="Calibri" w:hAnsi="Montserrat" w:cs="Times New Roman"/>
          <w:color w:val="0E1D42"/>
          <w:kern w:val="0"/>
          <w14:ligatures w14:val="none"/>
        </w:rPr>
      </w:pPr>
      <w:r w:rsidRPr="001B125D">
        <w:rPr>
          <w:rFonts w:ascii="Montserrat" w:eastAsia="Calibri" w:hAnsi="Montserrat" w:cs="Times New Roman"/>
          <w:color w:val="0E1D42"/>
          <w:kern w:val="0"/>
          <w14:ligatures w14:val="none"/>
        </w:rPr>
        <w:t xml:space="preserve">Jaundzimušo bērnu vecākiem tika pasniegtas 110 piemiņas dāvanas un 104 grāmatas „Mūsu bērns”. </w:t>
      </w:r>
    </w:p>
    <w:p w14:paraId="63C5C083" w14:textId="0CA0EBD1" w:rsidR="00520695" w:rsidRPr="008D5F85" w:rsidRDefault="00520695" w:rsidP="008D5F85">
      <w:pPr>
        <w:spacing w:before="120" w:after="0" w:line="240" w:lineRule="auto"/>
        <w:ind w:left="-567" w:right="326"/>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Arvien lielāku popularitāti guva izbraukuma laulības ceremonijas.</w:t>
      </w:r>
    </w:p>
    <w:p w14:paraId="702D1407" w14:textId="22822E70" w:rsidR="00652338" w:rsidRPr="001B125D" w:rsidRDefault="00EA2BA2" w:rsidP="00A24801">
      <w:pPr>
        <w:pStyle w:val="Virsraksts2"/>
        <w:ind w:left="-567" w:right="42"/>
        <w:rPr>
          <w:rFonts w:ascii="Montserrat" w:eastAsiaTheme="minorHAnsi" w:hAnsi="Montserrat" w:cstheme="minorBidi"/>
          <w:b/>
          <w:bCs/>
          <w:color w:val="D4CD40"/>
          <w:sz w:val="24"/>
          <w:szCs w:val="24"/>
        </w:rPr>
      </w:pPr>
      <w:bookmarkStart w:id="99" w:name="_Toc227666520"/>
      <w:r w:rsidRPr="001B125D">
        <w:rPr>
          <w:rFonts w:ascii="Montserrat" w:eastAsiaTheme="minorHAnsi" w:hAnsi="Montserrat" w:cstheme="minorBidi"/>
          <w:b/>
          <w:bCs/>
          <w:color w:val="D4CD40"/>
          <w:sz w:val="24"/>
          <w:szCs w:val="24"/>
        </w:rPr>
        <w:t>Sabiedriskā kārtīb</w:t>
      </w:r>
      <w:r w:rsidR="00652338" w:rsidRPr="001B125D">
        <w:rPr>
          <w:rFonts w:ascii="Montserrat" w:eastAsiaTheme="minorHAnsi" w:hAnsi="Montserrat" w:cstheme="minorBidi"/>
          <w:b/>
          <w:bCs/>
          <w:color w:val="D4CD40"/>
          <w:sz w:val="24"/>
          <w:szCs w:val="24"/>
        </w:rPr>
        <w:t>a</w:t>
      </w:r>
      <w:bookmarkEnd w:id="99"/>
    </w:p>
    <w:p w14:paraId="77E3F8F5" w14:textId="773C414C" w:rsidR="00FB06CA" w:rsidRDefault="00606A03" w:rsidP="00A24801">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r>
        <w:rPr>
          <w:noProof/>
        </w:rPr>
        <w:drawing>
          <wp:anchor distT="0" distB="0" distL="114300" distR="114300" simplePos="0" relativeHeight="251759616" behindDoc="0" locked="0" layoutInCell="1" allowOverlap="1" wp14:anchorId="72EDD6FB" wp14:editId="41B3CE94">
            <wp:simplePos x="0" y="0"/>
            <wp:positionH relativeFrom="margin">
              <wp:posOffset>3095303</wp:posOffset>
            </wp:positionH>
            <wp:positionV relativeFrom="margin">
              <wp:posOffset>4372205</wp:posOffset>
            </wp:positionV>
            <wp:extent cx="2543175" cy="1762125"/>
            <wp:effectExtent l="0" t="0" r="0" b="0"/>
            <wp:wrapSquare wrapText="bothSides"/>
            <wp:docPr id="1660333888" name="Diagramma 1">
              <a:extLst xmlns:a="http://schemas.openxmlformats.org/drawingml/2006/main">
                <a:ext uri="{FF2B5EF4-FFF2-40B4-BE49-F238E27FC236}">
                  <a16:creationId xmlns:a16="http://schemas.microsoft.com/office/drawing/2014/main" id="{080CA374-E56D-1B44-853C-31985B4BE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652338" w:rsidRPr="00A32A90">
        <w:rPr>
          <w:rFonts w:ascii="Montserrat" w:eastAsia="Calibri" w:hAnsi="Montserrat" w:cs="Times New Roman"/>
          <w:color w:val="0E1D42"/>
          <w:kern w:val="0"/>
          <w14:ligatures w14:val="none"/>
        </w:rPr>
        <w:t>Sabiedriskās kārtības un drošības funk</w:t>
      </w:r>
      <w:r w:rsidR="00652338" w:rsidRPr="00A32A90">
        <w:rPr>
          <w:rFonts w:ascii="Montserrat" w:eastAsia="Calibri" w:hAnsi="Montserrat" w:cs="Times New Roman"/>
          <w:color w:val="0E1D42"/>
          <w:kern w:val="0"/>
          <w14:ligatures w14:val="none"/>
        </w:rPr>
        <w:softHyphen/>
        <w:t>ciju Ādažu novadā nodrošina Ādažu novada pašvaldības policija sa</w:t>
      </w:r>
      <w:r w:rsidR="00652338" w:rsidRPr="00A32A90">
        <w:rPr>
          <w:rFonts w:ascii="Montserrat" w:eastAsia="Calibri" w:hAnsi="Montserrat" w:cs="Times New Roman"/>
          <w:color w:val="0E1D42"/>
          <w:kern w:val="0"/>
          <w14:ligatures w14:val="none"/>
        </w:rPr>
        <w:softHyphen/>
        <w:t>darbībā ar Valsts policiju.</w:t>
      </w:r>
    </w:p>
    <w:tbl>
      <w:tblPr>
        <w:tblStyle w:val="Reatabula"/>
        <w:tblpPr w:leftFromText="180" w:rightFromText="180" w:vertAnchor="page" w:horzAnchor="page" w:tblpX="1235" w:tblpY="11577"/>
        <w:tblW w:w="5690" w:type="dxa"/>
        <w:tblLayout w:type="fixed"/>
        <w:tblCellMar>
          <w:left w:w="0" w:type="dxa"/>
          <w:right w:w="0" w:type="dxa"/>
        </w:tblCellMar>
        <w:tblLook w:val="04A0" w:firstRow="1" w:lastRow="0" w:firstColumn="1" w:lastColumn="0" w:noHBand="0" w:noVBand="1"/>
      </w:tblPr>
      <w:tblGrid>
        <w:gridCol w:w="3989"/>
        <w:gridCol w:w="850"/>
        <w:gridCol w:w="851"/>
      </w:tblGrid>
      <w:tr w:rsidR="00606A03" w:rsidRPr="001B125D" w14:paraId="51F36A3C" w14:textId="77777777" w:rsidTr="00606A03">
        <w:tc>
          <w:tcPr>
            <w:tcW w:w="3989" w:type="dxa"/>
            <w:shd w:val="clear" w:color="auto" w:fill="D4CD40"/>
            <w:vAlign w:val="center"/>
          </w:tcPr>
          <w:p w14:paraId="528683E5" w14:textId="77777777" w:rsidR="00606A03" w:rsidRPr="00FB06CA" w:rsidRDefault="00606A03" w:rsidP="00606A03">
            <w:pPr>
              <w:pStyle w:val="Pa2"/>
              <w:tabs>
                <w:tab w:val="left" w:pos="8647"/>
              </w:tabs>
              <w:ind w:left="-142" w:right="326"/>
              <w:jc w:val="center"/>
              <w:rPr>
                <w:rFonts w:ascii="Montserrat" w:hAnsi="Montserrat"/>
                <w:noProof/>
                <w:color w:val="0E1D42"/>
                <w:kern w:val="2"/>
                <w:sz w:val="20"/>
                <w:szCs w:val="20"/>
              </w:rPr>
            </w:pPr>
          </w:p>
        </w:tc>
        <w:tc>
          <w:tcPr>
            <w:tcW w:w="850" w:type="dxa"/>
            <w:shd w:val="clear" w:color="auto" w:fill="D4CD40"/>
            <w:vAlign w:val="center"/>
          </w:tcPr>
          <w:p w14:paraId="0D7EC568" w14:textId="77777777" w:rsidR="00606A03" w:rsidRPr="001B125D" w:rsidRDefault="00606A03" w:rsidP="00606A03">
            <w:pPr>
              <w:pStyle w:val="Pa2"/>
              <w:tabs>
                <w:tab w:val="left" w:pos="8647"/>
              </w:tabs>
              <w:ind w:left="34"/>
              <w:jc w:val="center"/>
              <w:rPr>
                <w:rFonts w:ascii="Montserrat" w:hAnsi="Montserrat"/>
                <w:noProof/>
                <w:color w:val="0E1D42"/>
                <w:kern w:val="2"/>
                <w:sz w:val="20"/>
                <w:szCs w:val="20"/>
              </w:rPr>
            </w:pPr>
            <w:r w:rsidRPr="001B125D">
              <w:rPr>
                <w:rFonts w:ascii="Montserrat" w:hAnsi="Montserrat"/>
                <w:noProof/>
                <w:color w:val="0E1D42"/>
                <w:kern w:val="2"/>
                <w:sz w:val="20"/>
                <w:szCs w:val="20"/>
              </w:rPr>
              <w:t>2024.</w:t>
            </w:r>
          </w:p>
        </w:tc>
        <w:tc>
          <w:tcPr>
            <w:tcW w:w="851" w:type="dxa"/>
            <w:shd w:val="clear" w:color="auto" w:fill="D4CD40"/>
            <w:vAlign w:val="center"/>
          </w:tcPr>
          <w:p w14:paraId="5367D8C2" w14:textId="77777777" w:rsidR="00606A03" w:rsidRPr="001B125D" w:rsidRDefault="00606A03" w:rsidP="00606A03">
            <w:pPr>
              <w:pStyle w:val="Pa2"/>
              <w:tabs>
                <w:tab w:val="left" w:pos="8647"/>
              </w:tabs>
              <w:ind w:left="34"/>
              <w:jc w:val="center"/>
              <w:rPr>
                <w:rFonts w:ascii="Montserrat" w:hAnsi="Montserrat"/>
                <w:b/>
                <w:bCs/>
                <w:noProof/>
                <w:color w:val="0E1D42"/>
                <w:kern w:val="2"/>
                <w:sz w:val="20"/>
                <w:szCs w:val="20"/>
              </w:rPr>
            </w:pPr>
            <w:r w:rsidRPr="001B125D">
              <w:rPr>
                <w:rFonts w:ascii="Montserrat" w:hAnsi="Montserrat"/>
                <w:b/>
                <w:bCs/>
                <w:noProof/>
                <w:color w:val="0E1D42"/>
                <w:kern w:val="2"/>
                <w:sz w:val="20"/>
                <w:szCs w:val="20"/>
              </w:rPr>
              <w:t>2025.</w:t>
            </w:r>
          </w:p>
        </w:tc>
      </w:tr>
      <w:tr w:rsidR="00606A03" w:rsidRPr="001B125D" w14:paraId="4BA858FB" w14:textId="77777777" w:rsidTr="00606A03">
        <w:trPr>
          <w:trHeight w:val="307"/>
        </w:trPr>
        <w:tc>
          <w:tcPr>
            <w:tcW w:w="3989" w:type="dxa"/>
            <w:vAlign w:val="center"/>
          </w:tcPr>
          <w:p w14:paraId="023F5EE3" w14:textId="77777777" w:rsidR="00606A03" w:rsidRPr="00BD5E93" w:rsidRDefault="00606A03"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Ierašanās notikuma vietā pēc izsaukuma</w:t>
            </w:r>
          </w:p>
        </w:tc>
        <w:tc>
          <w:tcPr>
            <w:tcW w:w="850" w:type="dxa"/>
          </w:tcPr>
          <w:p w14:paraId="5427CAD5" w14:textId="77777777" w:rsidR="00606A03" w:rsidRPr="001B125D" w:rsidRDefault="00606A03"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4200</w:t>
            </w:r>
          </w:p>
        </w:tc>
        <w:tc>
          <w:tcPr>
            <w:tcW w:w="851" w:type="dxa"/>
          </w:tcPr>
          <w:p w14:paraId="159D3935" w14:textId="77777777" w:rsidR="00606A03" w:rsidRPr="001B125D" w:rsidRDefault="00606A03"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3883</w:t>
            </w:r>
          </w:p>
        </w:tc>
      </w:tr>
      <w:tr w:rsidR="00606A03" w:rsidRPr="001B125D" w14:paraId="7B7763AC" w14:textId="77777777" w:rsidTr="00606A03">
        <w:trPr>
          <w:trHeight w:val="307"/>
        </w:trPr>
        <w:tc>
          <w:tcPr>
            <w:tcW w:w="3989" w:type="dxa"/>
            <w:vAlign w:val="center"/>
          </w:tcPr>
          <w:p w14:paraId="146A6DE7" w14:textId="77777777" w:rsidR="00606A03" w:rsidRPr="00BD5E93" w:rsidRDefault="00606A03"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Administratīvā pārkāpuma procesi</w:t>
            </w:r>
          </w:p>
        </w:tc>
        <w:tc>
          <w:tcPr>
            <w:tcW w:w="850" w:type="dxa"/>
          </w:tcPr>
          <w:p w14:paraId="5206ECCA" w14:textId="77777777" w:rsidR="00606A03" w:rsidRPr="001B125D" w:rsidRDefault="00606A03"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6031</w:t>
            </w:r>
          </w:p>
        </w:tc>
        <w:tc>
          <w:tcPr>
            <w:tcW w:w="851" w:type="dxa"/>
          </w:tcPr>
          <w:p w14:paraId="6EB6F239" w14:textId="77777777" w:rsidR="00606A03" w:rsidRPr="001B125D" w:rsidRDefault="00606A03"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3479</w:t>
            </w:r>
          </w:p>
        </w:tc>
      </w:tr>
      <w:tr w:rsidR="00606A03" w:rsidRPr="001B125D" w14:paraId="6395BB25" w14:textId="77777777" w:rsidTr="00606A03">
        <w:trPr>
          <w:trHeight w:val="307"/>
        </w:trPr>
        <w:tc>
          <w:tcPr>
            <w:tcW w:w="3989" w:type="dxa"/>
            <w:vAlign w:val="center"/>
          </w:tcPr>
          <w:p w14:paraId="2E37BE23" w14:textId="77777777" w:rsidR="00606A03" w:rsidRPr="00BD5E93" w:rsidRDefault="00606A03"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Administratīvā pārkāpuma lēmumi un procesi CSN pārkāpumiem</w:t>
            </w:r>
          </w:p>
        </w:tc>
        <w:tc>
          <w:tcPr>
            <w:tcW w:w="850" w:type="dxa"/>
          </w:tcPr>
          <w:p w14:paraId="2B8619E9" w14:textId="77777777" w:rsidR="00606A03" w:rsidRPr="001B125D" w:rsidRDefault="00606A03"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5732</w:t>
            </w:r>
          </w:p>
        </w:tc>
        <w:tc>
          <w:tcPr>
            <w:tcW w:w="851" w:type="dxa"/>
          </w:tcPr>
          <w:p w14:paraId="529CC746" w14:textId="77777777" w:rsidR="00606A03" w:rsidRPr="001B125D" w:rsidRDefault="00606A03"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3371</w:t>
            </w:r>
          </w:p>
        </w:tc>
      </w:tr>
      <w:tr w:rsidR="00606A03" w:rsidRPr="001B125D" w14:paraId="1D7EF19E" w14:textId="77777777" w:rsidTr="00606A03">
        <w:tc>
          <w:tcPr>
            <w:tcW w:w="3989" w:type="dxa"/>
            <w:vAlign w:val="center"/>
          </w:tcPr>
          <w:p w14:paraId="023957CE" w14:textId="77777777" w:rsidR="00606A03" w:rsidRPr="00BD5E93" w:rsidRDefault="00606A03"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Palīdzības sniegšana tiesībsargājošajām institūcijām</w:t>
            </w:r>
          </w:p>
        </w:tc>
        <w:tc>
          <w:tcPr>
            <w:tcW w:w="850" w:type="dxa"/>
          </w:tcPr>
          <w:p w14:paraId="6CEA39BF" w14:textId="77777777" w:rsidR="00606A03" w:rsidRPr="001B125D" w:rsidRDefault="00606A03"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299</w:t>
            </w:r>
          </w:p>
        </w:tc>
        <w:tc>
          <w:tcPr>
            <w:tcW w:w="851" w:type="dxa"/>
          </w:tcPr>
          <w:p w14:paraId="70B65244" w14:textId="77777777" w:rsidR="00606A03" w:rsidRPr="001B125D" w:rsidRDefault="00606A03"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189</w:t>
            </w:r>
          </w:p>
        </w:tc>
      </w:tr>
      <w:tr w:rsidR="00606A03" w:rsidRPr="001B125D" w14:paraId="2A567C8E" w14:textId="77777777" w:rsidTr="00606A03">
        <w:tc>
          <w:tcPr>
            <w:tcW w:w="3989" w:type="dxa"/>
            <w:vAlign w:val="center"/>
          </w:tcPr>
          <w:p w14:paraId="2A07F811" w14:textId="77777777" w:rsidR="00606A03" w:rsidRPr="00BD5E93" w:rsidRDefault="00606A03" w:rsidP="00606A03">
            <w:pPr>
              <w:tabs>
                <w:tab w:val="left" w:pos="3653"/>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Klaiņojošu dzīvnieku izķeršana</w:t>
            </w:r>
          </w:p>
        </w:tc>
        <w:tc>
          <w:tcPr>
            <w:tcW w:w="850" w:type="dxa"/>
          </w:tcPr>
          <w:p w14:paraId="0EC46A76" w14:textId="77777777" w:rsidR="00606A03" w:rsidRPr="001B125D" w:rsidRDefault="00606A03"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232</w:t>
            </w:r>
          </w:p>
        </w:tc>
        <w:tc>
          <w:tcPr>
            <w:tcW w:w="851" w:type="dxa"/>
          </w:tcPr>
          <w:p w14:paraId="2034F2E2" w14:textId="77777777" w:rsidR="00606A03" w:rsidRPr="001B125D" w:rsidRDefault="00606A03"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177</w:t>
            </w:r>
          </w:p>
        </w:tc>
      </w:tr>
      <w:tr w:rsidR="00606A03" w:rsidRPr="001B125D" w14:paraId="6F52AE52" w14:textId="77777777" w:rsidTr="00606A03">
        <w:tc>
          <w:tcPr>
            <w:tcW w:w="3989" w:type="dxa"/>
            <w:vAlign w:val="center"/>
          </w:tcPr>
          <w:p w14:paraId="52F50CC1" w14:textId="77777777" w:rsidR="00606A03" w:rsidRPr="00BD5E93" w:rsidRDefault="00606A03"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Palīdzība personām, kas atrodas bezpalīdzības stāvoklī</w:t>
            </w:r>
          </w:p>
        </w:tc>
        <w:tc>
          <w:tcPr>
            <w:tcW w:w="850" w:type="dxa"/>
          </w:tcPr>
          <w:p w14:paraId="1DF738A8" w14:textId="77777777" w:rsidR="00606A03" w:rsidRPr="001B125D" w:rsidRDefault="00606A03"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258</w:t>
            </w:r>
          </w:p>
        </w:tc>
        <w:tc>
          <w:tcPr>
            <w:tcW w:w="851" w:type="dxa"/>
          </w:tcPr>
          <w:p w14:paraId="30455821" w14:textId="77777777" w:rsidR="00606A03" w:rsidRPr="001B125D" w:rsidRDefault="00606A03"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189</w:t>
            </w:r>
          </w:p>
        </w:tc>
      </w:tr>
      <w:tr w:rsidR="00606A03" w:rsidRPr="001B125D" w14:paraId="142571EB" w14:textId="77777777" w:rsidTr="00606A03">
        <w:tc>
          <w:tcPr>
            <w:tcW w:w="3989" w:type="dxa"/>
            <w:vAlign w:val="center"/>
          </w:tcPr>
          <w:p w14:paraId="51F672CE" w14:textId="77777777" w:rsidR="00606A03" w:rsidRPr="00BD5E93" w:rsidRDefault="00606A03" w:rsidP="00606A03">
            <w:pPr>
              <w:tabs>
                <w:tab w:val="left" w:pos="8647"/>
              </w:tabs>
              <w:ind w:left="147" w:right="326"/>
              <w:rPr>
                <w:rFonts w:ascii="Montserrat" w:eastAsia="Calibri" w:hAnsi="Montserrat"/>
                <w:color w:val="0E1D42"/>
                <w:sz w:val="20"/>
                <w:szCs w:val="20"/>
              </w:rPr>
            </w:pPr>
            <w:r w:rsidRPr="00BD5E93">
              <w:rPr>
                <w:rFonts w:ascii="Montserrat" w:eastAsia="Calibri" w:hAnsi="Montserrat"/>
                <w:color w:val="0E1D42"/>
                <w:sz w:val="20"/>
                <w:szCs w:val="20"/>
              </w:rPr>
              <w:lastRenderedPageBreak/>
              <w:t>Makšķerēšanas un zvejas kontrolē pārbaudīto personu skaits.</w:t>
            </w:r>
          </w:p>
        </w:tc>
        <w:tc>
          <w:tcPr>
            <w:tcW w:w="850" w:type="dxa"/>
          </w:tcPr>
          <w:p w14:paraId="769F1BC7" w14:textId="77777777" w:rsidR="00606A03" w:rsidRDefault="00606A03"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47</w:t>
            </w:r>
          </w:p>
        </w:tc>
        <w:tc>
          <w:tcPr>
            <w:tcW w:w="851" w:type="dxa"/>
          </w:tcPr>
          <w:p w14:paraId="50F9A46B" w14:textId="77777777" w:rsidR="00606A03" w:rsidRDefault="00606A03"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199</w:t>
            </w:r>
          </w:p>
        </w:tc>
      </w:tr>
    </w:tbl>
    <w:p w14:paraId="6DB985D1" w14:textId="3433D902" w:rsidR="00D3749A" w:rsidRDefault="00D3749A" w:rsidP="00E53307">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Tika v</w:t>
      </w:r>
      <w:r w:rsidR="00E53307">
        <w:rPr>
          <w:rFonts w:ascii="Montserrat" w:eastAsia="Calibri" w:hAnsi="Montserrat" w:cs="Times New Roman"/>
          <w:color w:val="0E1D42"/>
          <w:kern w:val="0"/>
          <w14:ligatures w14:val="none"/>
        </w:rPr>
        <w:t>eikts p</w:t>
      </w:r>
      <w:r w:rsidR="00E53307" w:rsidRPr="00FB06CA">
        <w:rPr>
          <w:rFonts w:ascii="Montserrat" w:eastAsia="Calibri" w:hAnsi="Montserrat" w:cs="Times New Roman"/>
          <w:color w:val="0E1D42"/>
          <w:kern w:val="0"/>
          <w14:ligatures w14:val="none"/>
        </w:rPr>
        <w:t>reventīvs darbs izglītības iestādēs</w:t>
      </w:r>
      <w:r>
        <w:rPr>
          <w:rFonts w:ascii="Montserrat" w:eastAsia="Calibri" w:hAnsi="Montserrat" w:cs="Times New Roman"/>
          <w:color w:val="0E1D42"/>
          <w:kern w:val="0"/>
          <w14:ligatures w14:val="none"/>
        </w:rPr>
        <w:t>.</w:t>
      </w:r>
      <w:r w:rsidR="00E53307" w:rsidRPr="00FB06CA">
        <w:rPr>
          <w:rFonts w:ascii="Montserrat" w:eastAsia="Calibri" w:hAnsi="Montserrat" w:cs="Times New Roman"/>
          <w:color w:val="0E1D42"/>
          <w:kern w:val="0"/>
          <w14:ligatures w14:val="none"/>
        </w:rPr>
        <w:t xml:space="preserve"> 14 klasēs </w:t>
      </w:r>
      <w:r>
        <w:rPr>
          <w:rFonts w:ascii="Montserrat" w:eastAsia="Calibri" w:hAnsi="Montserrat" w:cs="Times New Roman"/>
          <w:color w:val="0E1D42"/>
          <w:kern w:val="0"/>
          <w14:ligatures w14:val="none"/>
        </w:rPr>
        <w:t xml:space="preserve">notika </w:t>
      </w:r>
      <w:r w:rsidR="00E53307" w:rsidRPr="00FB06CA">
        <w:rPr>
          <w:rFonts w:ascii="Montserrat" w:eastAsia="Calibri" w:hAnsi="Montserrat" w:cs="Times New Roman"/>
          <w:color w:val="0E1D42"/>
          <w:kern w:val="0"/>
          <w14:ligatures w14:val="none"/>
        </w:rPr>
        <w:t xml:space="preserve">lekcijas par drošību, </w:t>
      </w:r>
      <w:r w:rsidRPr="00FB06CA">
        <w:rPr>
          <w:rFonts w:ascii="Montserrat" w:eastAsia="Calibri" w:hAnsi="Montserrat" w:cs="Times New Roman"/>
          <w:color w:val="0E1D42"/>
          <w:kern w:val="0"/>
          <w14:ligatures w14:val="none"/>
        </w:rPr>
        <w:t xml:space="preserve">vecāki </w:t>
      </w:r>
      <w:r>
        <w:rPr>
          <w:rFonts w:ascii="Montserrat" w:eastAsia="Calibri" w:hAnsi="Montserrat" w:cs="Times New Roman"/>
          <w:color w:val="0E1D42"/>
          <w:kern w:val="0"/>
          <w14:ligatures w14:val="none"/>
        </w:rPr>
        <w:t xml:space="preserve">tika </w:t>
      </w:r>
      <w:r w:rsidR="00E53307" w:rsidRPr="00FB06CA">
        <w:rPr>
          <w:rFonts w:ascii="Montserrat" w:eastAsia="Calibri" w:hAnsi="Montserrat" w:cs="Times New Roman"/>
          <w:color w:val="0E1D42"/>
          <w:kern w:val="0"/>
          <w14:ligatures w14:val="none"/>
        </w:rPr>
        <w:t xml:space="preserve">informēti par aktualitātēm drošības jomā e-klasē. </w:t>
      </w:r>
    </w:p>
    <w:p w14:paraId="02564D5C" w14:textId="266E2592" w:rsidR="00E53307" w:rsidRPr="00FB06CA" w:rsidRDefault="00E53307" w:rsidP="00E53307">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r w:rsidRPr="00FB06CA">
        <w:rPr>
          <w:rFonts w:ascii="Montserrat" w:eastAsia="Calibri" w:hAnsi="Montserrat" w:cs="Times New Roman"/>
          <w:color w:val="0E1D42"/>
          <w:kern w:val="0"/>
          <w14:ligatures w14:val="none"/>
        </w:rPr>
        <w:t xml:space="preserve">Pasākumā “Drošības dienas Ādažu vidusskolā” piedalījās 12 ar drošību saistīti dienesti. Organizētas 7 ekskursijas </w:t>
      </w:r>
    </w:p>
    <w:p w14:paraId="3849CD50" w14:textId="77777777" w:rsidR="00E53307" w:rsidRDefault="00E53307" w:rsidP="00A24801">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p>
    <w:p w14:paraId="1B8E0177" w14:textId="1D7CDB89" w:rsidR="00FB06CA" w:rsidRPr="00A32A90" w:rsidRDefault="00FB06CA" w:rsidP="00D42F10">
      <w:pPr>
        <w:tabs>
          <w:tab w:val="left" w:pos="8647"/>
        </w:tabs>
        <w:suppressAutoHyphens/>
        <w:spacing w:before="120" w:after="0" w:line="240" w:lineRule="auto"/>
        <w:ind w:left="-567" w:right="42"/>
        <w:jc w:val="both"/>
        <w:rPr>
          <w:rFonts w:ascii="Montserrat" w:eastAsia="Calibri" w:hAnsi="Montserrat" w:cs="Times New Roman"/>
          <w:color w:val="0E1D42"/>
          <w:kern w:val="0"/>
          <w14:ligatures w14:val="none"/>
        </w:rPr>
      </w:pPr>
      <w:r w:rsidRPr="00FB06CA">
        <w:rPr>
          <w:rFonts w:ascii="Montserrat" w:eastAsia="Calibri" w:hAnsi="Montserrat" w:cs="Times New Roman"/>
          <w:color w:val="0E1D42"/>
          <w:kern w:val="0"/>
          <w14:ligatures w14:val="none"/>
        </w:rPr>
        <w:t xml:space="preserve">PII </w:t>
      </w:r>
      <w:r w:rsidR="00D3749A">
        <w:rPr>
          <w:rFonts w:ascii="Montserrat" w:eastAsia="Calibri" w:hAnsi="Montserrat" w:cs="Times New Roman"/>
          <w:color w:val="0E1D42"/>
          <w:kern w:val="0"/>
          <w14:ligatures w14:val="none"/>
        </w:rPr>
        <w:t>izglītojamie</w:t>
      </w:r>
      <w:r w:rsidRPr="00FB06CA">
        <w:rPr>
          <w:rFonts w:ascii="Montserrat" w:eastAsia="Calibri" w:hAnsi="Montserrat" w:cs="Times New Roman"/>
          <w:color w:val="0E1D42"/>
          <w:kern w:val="0"/>
          <w14:ligatures w14:val="none"/>
        </w:rPr>
        <w:t xml:space="preserve"> </w:t>
      </w:r>
      <w:r w:rsidR="00D3749A">
        <w:rPr>
          <w:rFonts w:ascii="Montserrat" w:eastAsia="Calibri" w:hAnsi="Montserrat" w:cs="Times New Roman"/>
          <w:color w:val="0E1D42"/>
          <w:kern w:val="0"/>
          <w14:ligatures w14:val="none"/>
        </w:rPr>
        <w:t>tika iepazīstināti ar</w:t>
      </w:r>
      <w:r w:rsidR="00D3749A" w:rsidRPr="00FB06CA">
        <w:rPr>
          <w:rFonts w:ascii="Montserrat" w:eastAsia="Calibri" w:hAnsi="Montserrat" w:cs="Times New Roman"/>
          <w:color w:val="0E1D42"/>
          <w:kern w:val="0"/>
          <w14:ligatures w14:val="none"/>
        </w:rPr>
        <w:t xml:space="preserve"> </w:t>
      </w:r>
      <w:r w:rsidRPr="00FB06CA">
        <w:rPr>
          <w:rFonts w:ascii="Montserrat" w:eastAsia="Calibri" w:hAnsi="Montserrat" w:cs="Times New Roman"/>
          <w:color w:val="0E1D42"/>
          <w:kern w:val="0"/>
          <w14:ligatures w14:val="none"/>
        </w:rPr>
        <w:t xml:space="preserve">policijas ikdienas darbu un ekipējumu, kā arī </w:t>
      </w:r>
      <w:r w:rsidR="00D3749A">
        <w:rPr>
          <w:rFonts w:ascii="Montserrat" w:eastAsia="Calibri" w:hAnsi="Montserrat" w:cs="Times New Roman"/>
          <w:color w:val="0E1D42"/>
          <w:kern w:val="0"/>
          <w14:ligatures w14:val="none"/>
        </w:rPr>
        <w:t>policijas vietu un lomu sabiedrības</w:t>
      </w:r>
      <w:r w:rsidRPr="00FB06CA">
        <w:rPr>
          <w:rFonts w:ascii="Montserrat" w:eastAsia="Calibri" w:hAnsi="Montserrat" w:cs="Times New Roman"/>
          <w:color w:val="0E1D42"/>
          <w:kern w:val="0"/>
          <w14:ligatures w14:val="none"/>
        </w:rPr>
        <w:t xml:space="preserve"> drošības jautājum</w:t>
      </w:r>
      <w:r w:rsidR="00D3749A">
        <w:rPr>
          <w:rFonts w:ascii="Montserrat" w:eastAsia="Calibri" w:hAnsi="Montserrat" w:cs="Times New Roman"/>
          <w:color w:val="0E1D42"/>
          <w:kern w:val="0"/>
          <w14:ligatures w14:val="none"/>
        </w:rPr>
        <w:t>o</w:t>
      </w:r>
      <w:r w:rsidRPr="00FB06CA">
        <w:rPr>
          <w:rFonts w:ascii="Montserrat" w:eastAsia="Calibri" w:hAnsi="Montserrat" w:cs="Times New Roman"/>
          <w:color w:val="0E1D42"/>
          <w:kern w:val="0"/>
          <w14:ligatures w14:val="none"/>
        </w:rPr>
        <w:t>s.</w:t>
      </w:r>
    </w:p>
    <w:p w14:paraId="761FFFC5" w14:textId="6D01E400" w:rsidR="002356DB" w:rsidRPr="004C5C9A" w:rsidRDefault="00652338" w:rsidP="00D42F10">
      <w:pPr>
        <w:tabs>
          <w:tab w:val="left" w:pos="8647"/>
        </w:tabs>
        <w:spacing w:before="120" w:after="0" w:line="240" w:lineRule="auto"/>
        <w:ind w:left="-567" w:right="42"/>
        <w:jc w:val="both"/>
        <w:rPr>
          <w:rFonts w:ascii="Montserrat" w:hAnsi="Montserrat"/>
          <w:b/>
          <w:bCs/>
          <w:color w:val="D4CD40"/>
          <w:sz w:val="24"/>
          <w:szCs w:val="24"/>
          <w:highlight w:val="yellow"/>
        </w:rPr>
      </w:pPr>
      <w:r w:rsidRPr="00453CB6">
        <w:rPr>
          <w:rFonts w:ascii="Montserrat" w:eastAsia="Microsoft YaHei Light" w:hAnsi="Montserrat" w:cs="Segoe UI Light"/>
          <w:color w:val="0E1D42"/>
          <w:kern w:val="0"/>
          <w14:ligatures w14:val="none"/>
        </w:rPr>
        <w:t>Pašvaldības Administratīvā komisija izskatīja 1</w:t>
      </w:r>
      <w:r w:rsidR="00453CB6" w:rsidRPr="00453CB6">
        <w:rPr>
          <w:rFonts w:ascii="Montserrat" w:eastAsia="Microsoft YaHei Light" w:hAnsi="Montserrat" w:cs="Segoe UI Light"/>
          <w:color w:val="0E1D42"/>
          <w:kern w:val="0"/>
          <w14:ligatures w14:val="none"/>
        </w:rPr>
        <w:t>131</w:t>
      </w:r>
      <w:r w:rsidRPr="00453CB6">
        <w:rPr>
          <w:rFonts w:ascii="Montserrat" w:eastAsia="Microsoft YaHei Light" w:hAnsi="Montserrat" w:cs="Segoe UI Light"/>
          <w:color w:val="0E1D42"/>
          <w:kern w:val="0"/>
          <w14:ligatures w14:val="none"/>
        </w:rPr>
        <w:t xml:space="preserve"> protokolus (202</w:t>
      </w:r>
      <w:r w:rsidR="002356DB" w:rsidRPr="00453CB6">
        <w:rPr>
          <w:rFonts w:ascii="Montserrat" w:eastAsia="Microsoft YaHei Light" w:hAnsi="Montserrat" w:cs="Segoe UI Light"/>
          <w:color w:val="0E1D42"/>
          <w:kern w:val="0"/>
          <w14:ligatures w14:val="none"/>
        </w:rPr>
        <w:t>4</w:t>
      </w:r>
      <w:r w:rsidRPr="00453CB6">
        <w:rPr>
          <w:rFonts w:ascii="Montserrat" w:eastAsia="Microsoft YaHei Light" w:hAnsi="Montserrat" w:cs="Segoe UI Light"/>
          <w:color w:val="0E1D42"/>
          <w:kern w:val="0"/>
          <w14:ligatures w14:val="none"/>
        </w:rPr>
        <w:t xml:space="preserve">. g. </w:t>
      </w:r>
      <w:r w:rsidR="002356DB" w:rsidRPr="00453CB6">
        <w:rPr>
          <w:rFonts w:ascii="Montserrat" w:eastAsia="Microsoft YaHei Light" w:hAnsi="Montserrat" w:cs="Segoe UI Light"/>
          <w:color w:val="0E1D42"/>
          <w:kern w:val="0"/>
          <w14:ligatures w14:val="none"/>
        </w:rPr>
        <w:t>1363</w:t>
      </w:r>
      <w:r w:rsidRPr="00453CB6">
        <w:rPr>
          <w:rFonts w:ascii="Montserrat" w:eastAsia="Microsoft YaHei Light" w:hAnsi="Montserrat" w:cs="Segoe UI Light"/>
          <w:color w:val="0E1D42"/>
          <w:kern w:val="0"/>
          <w14:ligatures w14:val="none"/>
        </w:rPr>
        <w:t xml:space="preserve">), piemēroja naudas sodus kopā par </w:t>
      </w:r>
      <w:r w:rsidR="00453CB6" w:rsidRPr="00453CB6">
        <w:rPr>
          <w:rFonts w:ascii="Montserrat" w:eastAsia="Microsoft YaHei Light" w:hAnsi="Montserrat" w:cs="Segoe UI Light"/>
          <w:color w:val="0E1D42"/>
          <w:kern w:val="0"/>
          <w14:ligatures w14:val="none"/>
        </w:rPr>
        <w:t>44 050</w:t>
      </w:r>
      <w:r w:rsidRPr="00453CB6">
        <w:rPr>
          <w:rFonts w:ascii="Montserrat" w:eastAsia="Microsoft YaHei Light" w:hAnsi="Montserrat" w:cs="Segoe UI Light"/>
          <w:color w:val="0E1D42"/>
          <w:kern w:val="0"/>
          <w14:ligatures w14:val="none"/>
        </w:rPr>
        <w:t xml:space="preserve"> EUR (202</w:t>
      </w:r>
      <w:r w:rsidR="002356DB" w:rsidRPr="00453CB6">
        <w:rPr>
          <w:rFonts w:ascii="Montserrat" w:eastAsia="Microsoft YaHei Light" w:hAnsi="Montserrat" w:cs="Segoe UI Light"/>
          <w:color w:val="0E1D42"/>
          <w:kern w:val="0"/>
          <w14:ligatures w14:val="none"/>
        </w:rPr>
        <w:t>4</w:t>
      </w:r>
      <w:r w:rsidRPr="00453CB6">
        <w:rPr>
          <w:rFonts w:ascii="Montserrat" w:eastAsia="Microsoft YaHei Light" w:hAnsi="Montserrat" w:cs="Segoe UI Light"/>
          <w:color w:val="0E1D42"/>
          <w:kern w:val="0"/>
          <w14:ligatures w14:val="none"/>
        </w:rPr>
        <w:t xml:space="preserve">. g. </w:t>
      </w:r>
      <w:r w:rsidR="002356DB" w:rsidRPr="00453CB6">
        <w:rPr>
          <w:rFonts w:ascii="Montserrat" w:eastAsia="Microsoft YaHei Light" w:hAnsi="Montserrat" w:cs="Segoe UI Light"/>
          <w:color w:val="0E1D42"/>
          <w:kern w:val="0"/>
          <w14:ligatures w14:val="none"/>
        </w:rPr>
        <w:t xml:space="preserve">37 985 </w:t>
      </w:r>
      <w:r w:rsidRPr="00453CB6">
        <w:rPr>
          <w:rFonts w:ascii="Montserrat" w:eastAsia="Microsoft YaHei Light" w:hAnsi="Montserrat" w:cs="Segoe UI Light"/>
          <w:color w:val="0E1D42"/>
          <w:kern w:val="0"/>
          <w14:ligatures w14:val="none"/>
        </w:rPr>
        <w:t>EUR). Būtiskākie pārkāpumi bija ēkas numura plāksnes neizvietošana (</w:t>
      </w:r>
      <w:r w:rsidR="00453CB6" w:rsidRPr="00453CB6">
        <w:rPr>
          <w:rFonts w:ascii="Montserrat" w:eastAsia="Microsoft YaHei Light" w:hAnsi="Montserrat" w:cs="Segoe UI Light"/>
          <w:color w:val="0E1D42"/>
          <w:kern w:val="0"/>
          <w14:ligatures w14:val="none"/>
        </w:rPr>
        <w:t>223</w:t>
      </w:r>
      <w:r w:rsidRPr="00453CB6">
        <w:rPr>
          <w:rFonts w:ascii="Montserrat" w:eastAsia="Microsoft YaHei Light" w:hAnsi="Montserrat" w:cs="Segoe UI Light"/>
          <w:color w:val="0E1D42"/>
          <w:kern w:val="0"/>
          <w14:ligatures w14:val="none"/>
        </w:rPr>
        <w:t xml:space="preserve">), </w:t>
      </w:r>
      <w:r w:rsidR="00453CB6" w:rsidRPr="00453CB6">
        <w:rPr>
          <w:rFonts w:ascii="Montserrat" w:eastAsia="Microsoft YaHei Light" w:hAnsi="Montserrat" w:cs="Segoe UI Light"/>
          <w:color w:val="0E1D42"/>
          <w:kern w:val="0"/>
          <w14:ligatures w14:val="none"/>
        </w:rPr>
        <w:t xml:space="preserve">decentralizētās kanalizācijas sistēmas nereģistrēšana (159), </w:t>
      </w:r>
      <w:r w:rsidRPr="00453CB6">
        <w:rPr>
          <w:rFonts w:ascii="Montserrat" w:eastAsia="Microsoft YaHei Light" w:hAnsi="Montserrat" w:cs="Segoe UI Light"/>
          <w:color w:val="0E1D42"/>
          <w:kern w:val="0"/>
          <w14:ligatures w14:val="none"/>
        </w:rPr>
        <w:t>sadzīves atkritumu savākšanas līgumu nenoslēgšana (</w:t>
      </w:r>
      <w:r w:rsidR="00453CB6" w:rsidRPr="00453CB6">
        <w:rPr>
          <w:rFonts w:ascii="Montserrat" w:eastAsia="Microsoft YaHei Light" w:hAnsi="Montserrat" w:cs="Segoe UI Light"/>
          <w:color w:val="0E1D42"/>
          <w:kern w:val="0"/>
          <w14:ligatures w14:val="none"/>
        </w:rPr>
        <w:t>137</w:t>
      </w:r>
      <w:r w:rsidRPr="00453CB6">
        <w:rPr>
          <w:rFonts w:ascii="Montserrat" w:eastAsia="Microsoft YaHei Light" w:hAnsi="Montserrat" w:cs="Segoe UI Light"/>
          <w:color w:val="0E1D42"/>
          <w:kern w:val="0"/>
          <w14:ligatures w14:val="none"/>
        </w:rPr>
        <w:t>),</w:t>
      </w:r>
      <w:r w:rsidR="00453CB6" w:rsidRPr="00453CB6">
        <w:rPr>
          <w:rFonts w:ascii="Montserrat" w:eastAsia="Microsoft YaHei Light" w:hAnsi="Montserrat" w:cs="Segoe UI Light"/>
          <w:color w:val="0E1D42"/>
          <w:kern w:val="0"/>
          <w14:ligatures w14:val="none"/>
        </w:rPr>
        <w:t xml:space="preserve"> patvaļīga būvniecība un citu normatīvo aktu pārkāpumi būvniecībā (94)</w:t>
      </w:r>
      <w:r w:rsidRPr="00453CB6">
        <w:rPr>
          <w:rFonts w:ascii="Montserrat" w:eastAsia="Microsoft YaHei Light" w:hAnsi="Montserrat" w:cs="Segoe UI Light"/>
          <w:color w:val="0E1D42"/>
          <w:kern w:val="0"/>
          <w14:ligatures w14:val="none"/>
        </w:rPr>
        <w:t>.</w:t>
      </w:r>
    </w:p>
    <w:p w14:paraId="50D07A33" w14:textId="12B4E165" w:rsidR="00FF506B" w:rsidRPr="00825FF0" w:rsidRDefault="00FF506B" w:rsidP="000C71A4">
      <w:pPr>
        <w:spacing w:before="120" w:after="0" w:line="240" w:lineRule="auto"/>
        <w:ind w:left="-567" w:right="326"/>
        <w:jc w:val="both"/>
        <w:rPr>
          <w:rFonts w:ascii="Montserrat" w:hAnsi="Montserrat"/>
          <w:b/>
          <w:bCs/>
          <w:color w:val="D4CD40"/>
          <w:sz w:val="24"/>
          <w:szCs w:val="24"/>
        </w:rPr>
      </w:pPr>
      <w:r w:rsidRPr="00825FF0">
        <w:rPr>
          <w:rFonts w:ascii="Montserrat" w:hAnsi="Montserrat"/>
          <w:b/>
          <w:bCs/>
          <w:color w:val="D4CD40"/>
          <w:sz w:val="24"/>
          <w:szCs w:val="24"/>
        </w:rPr>
        <w:t xml:space="preserve">Īpašumu apsaimniekošana </w:t>
      </w:r>
    </w:p>
    <w:p w14:paraId="49C3E225" w14:textId="31FBB98D" w:rsidR="00825FF0" w:rsidRPr="00825FF0" w:rsidRDefault="00D3749A" w:rsidP="00825FF0">
      <w:pPr>
        <w:spacing w:before="120" w:line="260" w:lineRule="exact"/>
        <w:ind w:left="-567" w:right="326"/>
        <w:jc w:val="both"/>
        <w:rPr>
          <w:rFonts w:ascii="Montserrat" w:eastAsia="Microsoft YaHei Light" w:hAnsi="Montserrat" w:cs="Segoe UI Light"/>
          <w:color w:val="0E1D42"/>
          <w:kern w:val="0"/>
          <w14:ligatures w14:val="none"/>
        </w:rPr>
      </w:pPr>
      <w:r>
        <w:rPr>
          <w:rFonts w:ascii="Montserrat" w:eastAsia="Microsoft YaHei Light" w:hAnsi="Montserrat" w:cs="Segoe UI Light"/>
          <w:b/>
          <w:bCs/>
          <w:noProof/>
          <w:color w:val="0E1D42"/>
          <w:kern w:val="0"/>
        </w:rPr>
        <w:drawing>
          <wp:anchor distT="0" distB="0" distL="114300" distR="114300" simplePos="0" relativeHeight="251777024" behindDoc="0" locked="0" layoutInCell="1" allowOverlap="1" wp14:anchorId="12CBAF02" wp14:editId="1C23D149">
            <wp:simplePos x="0" y="0"/>
            <wp:positionH relativeFrom="margin">
              <wp:posOffset>2643175</wp:posOffset>
            </wp:positionH>
            <wp:positionV relativeFrom="margin">
              <wp:posOffset>856656</wp:posOffset>
            </wp:positionV>
            <wp:extent cx="2872740" cy="1333500"/>
            <wp:effectExtent l="0" t="0" r="3810" b="0"/>
            <wp:wrapSquare wrapText="bothSides"/>
            <wp:docPr id="164213396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33960" name="Attēls 1642133960"/>
                    <pic:cNvPicPr/>
                  </pic:nvPicPr>
                  <pic:blipFill>
                    <a:blip r:embed="rId50">
                      <a:extLst>
                        <a:ext uri="{28A0092B-C50C-407E-A947-70E740481C1C}">
                          <a14:useLocalDpi xmlns:a14="http://schemas.microsoft.com/office/drawing/2010/main" val="0"/>
                        </a:ext>
                      </a:extLst>
                    </a:blip>
                    <a:stretch>
                      <a:fillRect/>
                    </a:stretch>
                  </pic:blipFill>
                  <pic:spPr>
                    <a:xfrm>
                      <a:off x="0" y="0"/>
                      <a:ext cx="2872740" cy="1333500"/>
                    </a:xfrm>
                    <a:prstGeom prst="rect">
                      <a:avLst/>
                    </a:prstGeom>
                  </pic:spPr>
                </pic:pic>
              </a:graphicData>
            </a:graphic>
          </wp:anchor>
        </w:drawing>
      </w:r>
      <w:r w:rsidR="00825FF0" w:rsidRPr="00825FF0">
        <w:rPr>
          <w:rFonts w:ascii="Montserrat" w:eastAsia="Microsoft YaHei Light" w:hAnsi="Montserrat" w:cs="Segoe UI Light"/>
          <w:b/>
          <w:bCs/>
          <w:color w:val="0E1D42"/>
          <w:kern w:val="0"/>
          <w14:ligatures w14:val="none"/>
        </w:rPr>
        <w:t>Ceļu, ielu un infrastruktūras attīstības ietvaros</w:t>
      </w:r>
      <w:r w:rsidR="00825FF0" w:rsidRPr="00825FF0">
        <w:rPr>
          <w:rFonts w:ascii="Montserrat" w:eastAsia="Microsoft YaHei Light" w:hAnsi="Montserrat" w:cs="Segoe UI Light"/>
          <w:color w:val="0E1D42"/>
          <w:kern w:val="0"/>
          <w14:ligatures w14:val="none"/>
        </w:rPr>
        <w:t xml:space="preserve"> realizēta Ķiršu ielas pārbūves IV kārta, Skolas ielas pārbūve, Torņu ielas asfaltēšana un dubultās virsmas apstrāde Pļavu, Skolas, Depo, Bērzu, Jūras un Āpšu ielās. Uzsākta Dzirnupes ielas tilta pārbūve Siguļos, kā arī uzsākta Attekas ielas turpinājuma un Smilšu ielas pārbūves projektu izstrāde. Izbūvēti jauni ātrumvaļņi Baltezera ielā, Inču ielā un Pirmā ielā pie </w:t>
      </w:r>
      <w:r>
        <w:rPr>
          <w:rFonts w:ascii="Montserrat" w:eastAsia="Microsoft YaHei Light" w:hAnsi="Montserrat" w:cs="Segoe UI Light"/>
          <w:color w:val="0E1D42"/>
          <w:kern w:val="0"/>
          <w14:ligatures w14:val="none"/>
        </w:rPr>
        <w:t xml:space="preserve">Ādažu </w:t>
      </w:r>
      <w:r w:rsidR="00825FF0" w:rsidRPr="00825FF0">
        <w:rPr>
          <w:rFonts w:ascii="Montserrat" w:eastAsia="Microsoft YaHei Light" w:hAnsi="Montserrat" w:cs="Segoe UI Light"/>
          <w:color w:val="0E1D42"/>
          <w:kern w:val="0"/>
          <w14:ligatures w14:val="none"/>
        </w:rPr>
        <w:t xml:space="preserve">PII “Strautiņš”, kā arī </w:t>
      </w:r>
      <w:r w:rsidRPr="00825FF0">
        <w:rPr>
          <w:rFonts w:ascii="Montserrat" w:eastAsia="Microsoft YaHei Light" w:hAnsi="Montserrat" w:cs="Segoe UI Light"/>
          <w:color w:val="0E1D42"/>
          <w:kern w:val="0"/>
          <w14:ligatures w14:val="none"/>
        </w:rPr>
        <w:t xml:space="preserve">uzstādītas aizsargbarjeras </w:t>
      </w:r>
      <w:r w:rsidR="00825FF0" w:rsidRPr="00825FF0">
        <w:rPr>
          <w:rFonts w:ascii="Montserrat" w:eastAsia="Microsoft YaHei Light" w:hAnsi="Montserrat" w:cs="Segoe UI Light"/>
          <w:color w:val="0E1D42"/>
          <w:kern w:val="0"/>
          <w14:ligatures w14:val="none"/>
        </w:rPr>
        <w:t>pie PII “Mežavēji”.</w:t>
      </w:r>
      <w:r w:rsidR="00281D0F" w:rsidRPr="00281D0F">
        <w:rPr>
          <w:rFonts w:ascii="Montserrat" w:eastAsia="Microsoft YaHei Light" w:hAnsi="Montserrat" w:cs="Segoe UI Light"/>
          <w:b/>
          <w:bCs/>
          <w:noProof/>
          <w:color w:val="0E1D42"/>
          <w:kern w:val="0"/>
        </w:rPr>
        <w:t xml:space="preserve"> </w:t>
      </w:r>
    </w:p>
    <w:p w14:paraId="7AC771B7" w14:textId="447BB935"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Pastāvīgi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veikta </w:t>
      </w:r>
      <w:r w:rsidR="00D3749A">
        <w:rPr>
          <w:rFonts w:ascii="Montserrat" w:eastAsia="Microsoft YaHei Light" w:hAnsi="Montserrat" w:cs="Segoe UI Light"/>
          <w:color w:val="0E1D42"/>
          <w:kern w:val="0"/>
          <w14:ligatures w14:val="none"/>
        </w:rPr>
        <w:t>p</w:t>
      </w:r>
      <w:r w:rsidRPr="00825FF0">
        <w:rPr>
          <w:rFonts w:ascii="Montserrat" w:eastAsia="Microsoft YaHei Light" w:hAnsi="Montserrat" w:cs="Segoe UI Light"/>
          <w:color w:val="0E1D42"/>
          <w:kern w:val="0"/>
          <w14:ligatures w14:val="none"/>
        </w:rPr>
        <w:t>ašvaldības ielu, ceļu un laukumu uzturēšana – asfalta seguma konstrukciju apsekošana un remonts.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veikta ceļmalas grāvju tīrīšana, nomaļu profilēšana, ceļu marķējuma atjaunošana, kaisīšan</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ziemā un pretputekļu līdzekļa apstrād</w:t>
      </w:r>
      <w:r w:rsidR="00D3749A">
        <w:rPr>
          <w:rFonts w:ascii="Montserrat" w:eastAsia="Microsoft YaHei Light" w:hAnsi="Montserrat" w:cs="Segoe UI Light"/>
          <w:color w:val="0E1D42"/>
          <w:kern w:val="0"/>
          <w14:ligatures w14:val="none"/>
        </w:rPr>
        <w:t>e</w:t>
      </w:r>
      <w:r w:rsidRPr="00825FF0">
        <w:rPr>
          <w:rFonts w:ascii="Montserrat" w:eastAsia="Microsoft YaHei Light" w:hAnsi="Montserrat" w:cs="Segoe UI Light"/>
          <w:color w:val="0E1D42"/>
          <w:kern w:val="0"/>
          <w14:ligatures w14:val="none"/>
        </w:rPr>
        <w:t xml:space="preserve"> vasarā.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veikta ceļa zīmju uzstādīšana un atjaunošana. </w:t>
      </w:r>
    </w:p>
    <w:p w14:paraId="5062763C" w14:textId="19995C7F"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Elektrosaimniecības jomā</w:t>
      </w:r>
      <w:r w:rsidRPr="00825FF0">
        <w:rPr>
          <w:rFonts w:ascii="Montserrat" w:eastAsia="Microsoft YaHei Light" w:hAnsi="Montserrat" w:cs="Segoe UI Light"/>
          <w:color w:val="0E1D42"/>
          <w:kern w:val="0"/>
          <w14:ligatures w14:val="none"/>
        </w:rPr>
        <w:t xml:space="preserve"> realizēta ielu apgaismojuma izbūve Rūpnieku, Inču un Attekas ielās, kā arī no dzelzceļa stacijas Gauja līdz ciemam Kāpas. Carnikavas stadionā ierīkots viedais apgaismojums. Tāpat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nodrošināta Ziemassvētku dekoru uzstādīšana visā novada teritorijā. Pastāvīgi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nodrošināta elektroapgādes objektu darbība, gaismekļu darbības uzraudzība un remonts, kā arī visu </w:t>
      </w:r>
      <w:r w:rsidR="00DE77C3">
        <w:rPr>
          <w:rFonts w:ascii="Montserrat" w:eastAsia="Microsoft YaHei Light" w:hAnsi="Montserrat" w:cs="Segoe UI Light"/>
          <w:color w:val="0E1D42"/>
          <w:kern w:val="0"/>
          <w14:ligatures w14:val="none"/>
        </w:rPr>
        <w:t>p</w:t>
      </w:r>
      <w:r w:rsidRPr="00825FF0">
        <w:rPr>
          <w:rFonts w:ascii="Montserrat" w:eastAsia="Microsoft YaHei Light" w:hAnsi="Montserrat" w:cs="Segoe UI Light"/>
          <w:color w:val="0E1D42"/>
          <w:kern w:val="0"/>
          <w14:ligatures w14:val="none"/>
        </w:rPr>
        <w:t>ašvaldības iestāžu energosaimniecības uzturēšana, energodatu uzkrāšana un analīze.</w:t>
      </w:r>
    </w:p>
    <w:p w14:paraId="6C5EC645" w14:textId="3D7720D5"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Pārskata gadā saņemts ISO 50001:2018 sertifikāts Pašvaldības ēku un publiskā ielu apgaismojuma apsaimniekošanas jomā.</w:t>
      </w:r>
    </w:p>
    <w:p w14:paraId="2CF75495" w14:textId="07BF3DCE" w:rsidR="00825FF0" w:rsidRPr="00825FF0" w:rsidRDefault="00825FF0" w:rsidP="00DE77C3">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Meliorācijas jomā</w:t>
      </w:r>
      <w:r w:rsidRPr="00825FF0">
        <w:rPr>
          <w:rFonts w:ascii="Montserrat" w:eastAsia="Microsoft YaHei Light" w:hAnsi="Montserrat" w:cs="Segoe UI Light"/>
          <w:color w:val="0E1D42"/>
          <w:kern w:val="0"/>
          <w14:ligatures w14:val="none"/>
        </w:rPr>
        <w:t xml:space="preserve"> veikta caurteku pārbūve Sniedzes un Skolas ielā Kalngalē, kā arī drenu kolektoru un iztekas pārbūve uz Laveru-Zibeņu ceļa. Veikta Carnikavas pagasta maģistrālo grāvju tīrīšana. Uzsākta Mangaļu un Laveru sūkņu staciju pārbūves būvprojektu izstrāde. Pastāvīgi tiek kontrolēts ūdens līmenis polderu teritorijās, kā arī 7 sūkņu staciju darbība. Regulāri tiek organizēta polderu maģistrālo novadgrāvju apsekošana</w:t>
      </w:r>
      <w:r w:rsidR="00DE77C3">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un apauguma noņemšana</w:t>
      </w:r>
      <w:r w:rsidR="00DE77C3">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Ieviesta automātiskā SCADA sistēma visās polderu stacijās, Vējupes/Gaujas aizvaram un Dzirnupes slūžās, kas sniedz reāllaika kontroli un attālinātu uzraudzību.</w:t>
      </w:r>
    </w:p>
    <w:p w14:paraId="2774ACCD" w14:textId="7646A505"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lastRenderedPageBreak/>
        <w:t>Vides pārvaldības jomā</w:t>
      </w:r>
      <w:r w:rsidRPr="00825FF0">
        <w:rPr>
          <w:rFonts w:ascii="Montserrat" w:eastAsia="Microsoft YaHei Light" w:hAnsi="Montserrat" w:cs="Segoe UI Light"/>
          <w:color w:val="0E1D42"/>
          <w:kern w:val="0"/>
          <w14:ligatures w14:val="none"/>
        </w:rPr>
        <w:t xml:space="preserve"> tiek organizētas nolietotās elektrotehnikas, lielgabarīta atkritumu un bīstamo atkritumu savākšanas akcijas no mājsaimniecībām, kā arī rudens periodā nodrošinām iedzīvotājiem savākto lapu nodošanas iespēju.</w:t>
      </w:r>
    </w:p>
    <w:p w14:paraId="4215F1B0" w14:textId="77777777"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 xml:space="preserve">Sadarbībā ar SIA “Latvijas zaļais punkts” tiek īstenota tabakas izstrādājumu atkritumu apsaimniekošana. </w:t>
      </w:r>
    </w:p>
    <w:p w14:paraId="5EE5D623" w14:textId="77777777"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Sadarbībā ar Latvijas Kokkopju-Arboristu biedrību tika organizēts Baltijas arboristu čempionāts, kas norisinājās Carnikavas parka teritorijā.</w:t>
      </w:r>
    </w:p>
    <w:p w14:paraId="3254D774" w14:textId="304BEF2E"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Īpašumu apsaimniekošanas jomā</w:t>
      </w:r>
      <w:r w:rsidRPr="00825FF0">
        <w:rPr>
          <w:rFonts w:ascii="Montserrat" w:eastAsia="Microsoft YaHei Light" w:hAnsi="Montserrat" w:cs="Segoe UI Light"/>
          <w:color w:val="0E1D42"/>
          <w:kern w:val="0"/>
          <w14:ligatures w14:val="none"/>
        </w:rPr>
        <w:t xml:space="preserve"> veikta Carnikavas Tautas nama fasādes atjaunošana. Carnikavas stadionā uzstādīti jauni vārti. Līgo laukumā Ādažos, Gaujā un Garciemā uzstādītas jaunas bērnu rotaļu iekārtas, kā arī veikta volejbola laukuma atjaunošana Kadagā un Vējupes pludmalē. Atjaunoti galdi un soli Carnikavas tirgū, Ādažu centrā un Carnikavas parkā. Gaujas ielā 25b veikta telpu pielāgošana Ādažu Bērnu un jauniešu centra izveidei. Veikta ēku nojaukšana “Artibuss” teritorijā un Kalmju ielā, Carnikavā.</w:t>
      </w:r>
    </w:p>
    <w:p w14:paraId="7BDA55B4" w14:textId="76C4BABB"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Izglītības iestāžu apsaimniekošanas jomā</w:t>
      </w:r>
      <w:r w:rsidRPr="00825FF0">
        <w:rPr>
          <w:rFonts w:ascii="Montserrat" w:eastAsia="Microsoft YaHei Light" w:hAnsi="Montserrat" w:cs="Segoe UI Light"/>
          <w:color w:val="0E1D42"/>
          <w:kern w:val="0"/>
          <w14:ligatures w14:val="none"/>
        </w:rPr>
        <w:t xml:space="preserve"> lielākie darbi veikti Ādažu vidusskolā, ietverot D korpusa siltināšanu un iekštelpu remontu centrālajā kāpņutelpā. Skolas teritorijā uzstādīti </w:t>
      </w:r>
      <w:r w:rsidR="00D3749A">
        <w:rPr>
          <w:rFonts w:ascii="Montserrat" w:eastAsia="Microsoft YaHei Light" w:hAnsi="Montserrat" w:cs="Segoe UI Light"/>
          <w:color w:val="0E1D42"/>
          <w:kern w:val="0"/>
          <w14:ligatures w14:val="none"/>
        </w:rPr>
        <w:t xml:space="preserve">2 </w:t>
      </w:r>
      <w:r w:rsidRPr="00825FF0">
        <w:rPr>
          <w:rFonts w:ascii="Montserrat" w:eastAsia="Microsoft YaHei Light" w:hAnsi="Montserrat" w:cs="Segoe UI Light"/>
          <w:color w:val="0E1D42"/>
          <w:kern w:val="0"/>
          <w14:ligatures w14:val="none"/>
        </w:rPr>
        <w:t xml:space="preserve">karogu masti, kā arī jaunas velo novietnes. </w:t>
      </w:r>
      <w:r w:rsidR="00D3749A">
        <w:rPr>
          <w:rFonts w:ascii="Montserrat" w:eastAsia="Microsoft YaHei Light" w:hAnsi="Montserrat" w:cs="Segoe UI Light"/>
          <w:color w:val="0E1D42"/>
          <w:kern w:val="0"/>
          <w14:ligatures w14:val="none"/>
        </w:rPr>
        <w:t>B</w:t>
      </w:r>
      <w:r w:rsidRPr="00825FF0">
        <w:rPr>
          <w:rFonts w:ascii="Montserrat" w:eastAsia="Microsoft YaHei Light" w:hAnsi="Montserrat" w:cs="Segoe UI Light"/>
          <w:color w:val="0E1D42"/>
          <w:kern w:val="0"/>
          <w14:ligatures w14:val="none"/>
        </w:rPr>
        <w:t xml:space="preserve">ūtiski darbi </w:t>
      </w:r>
      <w:r w:rsidR="00D3749A">
        <w:rPr>
          <w:rFonts w:ascii="Montserrat" w:eastAsia="Microsoft YaHei Light" w:hAnsi="Montserrat" w:cs="Segoe UI Light"/>
          <w:color w:val="0E1D42"/>
          <w:kern w:val="0"/>
          <w14:ligatures w14:val="none"/>
        </w:rPr>
        <w:t xml:space="preserve">tika </w:t>
      </w:r>
      <w:r w:rsidRPr="00825FF0">
        <w:rPr>
          <w:rFonts w:ascii="Montserrat" w:eastAsia="Microsoft YaHei Light" w:hAnsi="Montserrat" w:cs="Segoe UI Light"/>
          <w:color w:val="0E1D42"/>
          <w:kern w:val="0"/>
          <w14:ligatures w14:val="none"/>
        </w:rPr>
        <w:t xml:space="preserve">veikti </w:t>
      </w:r>
      <w:r w:rsidR="00D3749A">
        <w:rPr>
          <w:rFonts w:ascii="Montserrat" w:eastAsia="Microsoft YaHei Light" w:hAnsi="Montserrat" w:cs="Segoe UI Light"/>
          <w:color w:val="0E1D42"/>
          <w:kern w:val="0"/>
          <w14:ligatures w14:val="none"/>
        </w:rPr>
        <w:t>Ādažu PII</w:t>
      </w:r>
      <w:r w:rsidRPr="00825FF0">
        <w:rPr>
          <w:rFonts w:ascii="Montserrat" w:eastAsia="Microsoft YaHei Light" w:hAnsi="Montserrat" w:cs="Segoe UI Light"/>
          <w:color w:val="0E1D42"/>
          <w:kern w:val="0"/>
          <w14:ligatures w14:val="none"/>
        </w:rPr>
        <w:t xml:space="preserve"> “Strautiņš”</w:t>
      </w:r>
      <w:r w:rsidR="00D3749A">
        <w:rPr>
          <w:rFonts w:ascii="Montserrat" w:eastAsia="Microsoft YaHei Light" w:hAnsi="Montserrat" w:cs="Segoe UI Light"/>
          <w:color w:val="0E1D42"/>
          <w:kern w:val="0"/>
          <w14:ligatures w14:val="none"/>
        </w:rPr>
        <w:t xml:space="preserve"> -n </w:t>
      </w:r>
      <w:r w:rsidRPr="00825FF0">
        <w:rPr>
          <w:rFonts w:ascii="Montserrat" w:eastAsia="Microsoft YaHei Light" w:hAnsi="Montserrat" w:cs="Segoe UI Light"/>
          <w:color w:val="0E1D42"/>
          <w:kern w:val="0"/>
          <w14:ligatures w14:val="none"/>
        </w:rPr>
        <w:t xml:space="preserve">atsevišķu telpu kosmētiskais remonts, āra nojumēs veikts grīdas un jumta seguma remonts, kā arī izbūvēta </w:t>
      </w:r>
      <w:r w:rsidR="00D3749A">
        <w:rPr>
          <w:rFonts w:ascii="Montserrat" w:eastAsia="Microsoft YaHei Light" w:hAnsi="Montserrat" w:cs="Segoe UI Light"/>
          <w:color w:val="0E1D42"/>
          <w:kern w:val="0"/>
          <w14:ligatures w14:val="none"/>
        </w:rPr>
        <w:t>1</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jauna nojume.  </w:t>
      </w:r>
    </w:p>
    <w:p w14:paraId="0216CF0F" w14:textId="743C858D" w:rsidR="00825FF0" w:rsidRPr="00825FF0" w:rsidRDefault="00D3749A" w:rsidP="00825FF0">
      <w:pPr>
        <w:spacing w:before="120" w:line="260" w:lineRule="exact"/>
        <w:ind w:left="-567" w:right="326"/>
        <w:jc w:val="both"/>
        <w:rPr>
          <w:rFonts w:ascii="Montserrat" w:eastAsia="Microsoft YaHei Light" w:hAnsi="Montserrat" w:cs="Segoe UI Light"/>
          <w:color w:val="0E1D42"/>
          <w:kern w:val="0"/>
          <w14:ligatures w14:val="none"/>
        </w:rPr>
      </w:pPr>
      <w:r>
        <w:rPr>
          <w:rFonts w:ascii="Montserrat" w:eastAsia="Microsoft YaHei Light" w:hAnsi="Montserrat" w:cs="Segoe UI Light"/>
          <w:color w:val="0E1D42"/>
          <w:kern w:val="0"/>
          <w14:ligatures w14:val="none"/>
        </w:rPr>
        <w:t>V</w:t>
      </w:r>
      <w:r w:rsidR="00825FF0" w:rsidRPr="00825FF0">
        <w:rPr>
          <w:rFonts w:ascii="Montserrat" w:eastAsia="Microsoft YaHei Light" w:hAnsi="Montserrat" w:cs="Segoe UI Light"/>
          <w:color w:val="0E1D42"/>
          <w:kern w:val="0"/>
          <w14:ligatures w14:val="none"/>
        </w:rPr>
        <w:t xml:space="preserve">eikta Baltezera kapsētas teritorijas paplašināšana un jaunu celiņu izbūve, kā arī uzsākta Carnikavas kapsētas paplašināšanas projekta izstrāde. </w:t>
      </w:r>
    </w:p>
    <w:p w14:paraId="40121EE2" w14:textId="376C23C3"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 xml:space="preserve">Pastāvīgi tiek nodrošināta </w:t>
      </w:r>
      <w:r w:rsidR="00D3749A">
        <w:rPr>
          <w:rFonts w:ascii="Montserrat" w:eastAsia="Microsoft YaHei Light" w:hAnsi="Montserrat" w:cs="Segoe UI Light"/>
          <w:color w:val="0E1D42"/>
          <w:kern w:val="0"/>
          <w14:ligatures w14:val="none"/>
        </w:rPr>
        <w:t>p</w:t>
      </w:r>
      <w:r w:rsidR="00D3749A" w:rsidRPr="00825FF0">
        <w:rPr>
          <w:rFonts w:ascii="Montserrat" w:eastAsia="Microsoft YaHei Light" w:hAnsi="Montserrat" w:cs="Segoe UI Light"/>
          <w:color w:val="0E1D42"/>
          <w:kern w:val="0"/>
          <w14:ligatures w14:val="none"/>
        </w:rPr>
        <w:t xml:space="preserve">ašvaldības </w:t>
      </w:r>
      <w:r w:rsidRPr="00825FF0">
        <w:rPr>
          <w:rFonts w:ascii="Montserrat" w:eastAsia="Microsoft YaHei Light" w:hAnsi="Montserrat" w:cs="Segoe UI Light"/>
          <w:color w:val="0E1D42"/>
          <w:kern w:val="0"/>
          <w14:ligatures w14:val="none"/>
        </w:rPr>
        <w:t xml:space="preserve">ēku apsaimniekošana. </w:t>
      </w:r>
    </w:p>
    <w:p w14:paraId="123792EE" w14:textId="2A2962F2"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Tehniskā nodrošinājuma jomā</w:t>
      </w:r>
      <w:r w:rsidRPr="00825FF0">
        <w:rPr>
          <w:rFonts w:ascii="Montserrat" w:eastAsia="Microsoft YaHei Light" w:hAnsi="Montserrat" w:cs="Segoe UI Light"/>
          <w:color w:val="0E1D42"/>
          <w:kern w:val="0"/>
          <w14:ligatures w14:val="none"/>
        </w:rPr>
        <w:t xml:space="preserve"> iegādāta jauna teleskopiskā izlices pļaujmašīna grāvju un ceļmalu uzturēšanas darbiem</w:t>
      </w:r>
      <w:r w:rsidR="00D3749A">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universāls kravas transportlīdzeklis MB </w:t>
      </w:r>
      <w:r w:rsidRPr="00D42F10">
        <w:rPr>
          <w:rFonts w:ascii="Montserrat" w:eastAsia="Microsoft YaHei Light" w:hAnsi="Montserrat" w:cs="Segoe UI Light"/>
          <w:i/>
          <w:iCs/>
          <w:color w:val="0E1D42"/>
          <w:kern w:val="0"/>
          <w14:ligatures w14:val="none"/>
        </w:rPr>
        <w:t>Unimog</w:t>
      </w:r>
      <w:r w:rsidRPr="00825FF0">
        <w:rPr>
          <w:rFonts w:ascii="Montserrat" w:eastAsia="Microsoft YaHei Light" w:hAnsi="Montserrat" w:cs="Segoe UI Light"/>
          <w:color w:val="0E1D42"/>
          <w:kern w:val="0"/>
          <w14:ligatures w14:val="none"/>
        </w:rPr>
        <w:t>, kā arī traktor</w:t>
      </w:r>
      <w:r w:rsidR="00D3749A">
        <w:rPr>
          <w:rFonts w:ascii="Montserrat" w:eastAsia="Microsoft YaHei Light" w:hAnsi="Montserrat" w:cs="Segoe UI Light"/>
          <w:color w:val="0E1D42"/>
          <w:kern w:val="0"/>
          <w14:ligatures w14:val="none"/>
        </w:rPr>
        <w:t>s</w:t>
      </w:r>
      <w:r w:rsidRPr="00825FF0">
        <w:rPr>
          <w:rFonts w:ascii="Montserrat" w:eastAsia="Microsoft YaHei Light" w:hAnsi="Montserrat" w:cs="Segoe UI Light"/>
          <w:color w:val="0E1D42"/>
          <w:kern w:val="0"/>
          <w14:ligatures w14:val="none"/>
        </w:rPr>
        <w:t xml:space="preserve"> </w:t>
      </w:r>
      <w:r w:rsidRPr="00D42F10">
        <w:rPr>
          <w:rFonts w:ascii="Montserrat" w:eastAsia="Microsoft YaHei Light" w:hAnsi="Montserrat" w:cs="Segoe UI Light"/>
          <w:i/>
          <w:iCs/>
          <w:color w:val="0E1D42"/>
          <w:kern w:val="0"/>
          <w14:ligatures w14:val="none"/>
        </w:rPr>
        <w:t>Sonalika</w:t>
      </w:r>
      <w:r w:rsidRPr="00825FF0">
        <w:rPr>
          <w:rFonts w:ascii="Montserrat" w:eastAsia="Microsoft YaHei Light" w:hAnsi="Montserrat" w:cs="Segoe UI Light"/>
          <w:color w:val="0E1D42"/>
          <w:kern w:val="0"/>
          <w14:ligatures w14:val="none"/>
        </w:rPr>
        <w:t xml:space="preserve">. Izsolē </w:t>
      </w:r>
      <w:r w:rsidR="00D3749A">
        <w:rPr>
          <w:rFonts w:ascii="Montserrat" w:eastAsia="Microsoft YaHei Light" w:hAnsi="Montserrat" w:cs="Segoe UI Light"/>
          <w:color w:val="0E1D42"/>
          <w:kern w:val="0"/>
          <w14:ligatures w14:val="none"/>
        </w:rPr>
        <w:t xml:space="preserve">tika </w:t>
      </w:r>
      <w:r w:rsidRPr="00825FF0">
        <w:rPr>
          <w:rFonts w:ascii="Montserrat" w:eastAsia="Microsoft YaHei Light" w:hAnsi="Montserrat" w:cs="Segoe UI Light"/>
          <w:color w:val="0E1D42"/>
          <w:kern w:val="0"/>
          <w14:ligatures w14:val="none"/>
        </w:rPr>
        <w:t xml:space="preserve">pārdots traktors </w:t>
      </w:r>
      <w:r w:rsidRPr="00D42F10">
        <w:rPr>
          <w:rFonts w:ascii="Montserrat" w:eastAsia="Microsoft YaHei Light" w:hAnsi="Montserrat" w:cs="Segoe UI Light"/>
          <w:i/>
          <w:iCs/>
          <w:color w:val="0E1D42"/>
          <w:kern w:val="0"/>
          <w14:ligatures w14:val="none"/>
        </w:rPr>
        <w:t>JCB</w:t>
      </w:r>
      <w:r w:rsidRPr="00825FF0">
        <w:rPr>
          <w:rFonts w:ascii="Montserrat" w:eastAsia="Microsoft YaHei Light" w:hAnsi="Montserrat" w:cs="Segoe UI Light"/>
          <w:color w:val="0E1D42"/>
          <w:kern w:val="0"/>
          <w14:ligatures w14:val="none"/>
        </w:rPr>
        <w:t xml:space="preserve"> un kvadracikls </w:t>
      </w:r>
      <w:r w:rsidRPr="00D42F10">
        <w:rPr>
          <w:rFonts w:ascii="Montserrat" w:eastAsia="Microsoft YaHei Light" w:hAnsi="Montserrat" w:cs="Segoe UI Light"/>
          <w:i/>
          <w:iCs/>
          <w:color w:val="0E1D42"/>
          <w:kern w:val="0"/>
          <w14:ligatures w14:val="none"/>
        </w:rPr>
        <w:t>Kawasaki</w:t>
      </w:r>
      <w:r w:rsidRPr="00825FF0">
        <w:rPr>
          <w:rFonts w:ascii="Montserrat" w:eastAsia="Microsoft YaHei Light" w:hAnsi="Montserrat" w:cs="Segoe UI Light"/>
          <w:color w:val="0E1D42"/>
          <w:kern w:val="0"/>
          <w14:ligatures w14:val="none"/>
        </w:rPr>
        <w:t>. Pastāvīgi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nodrošināta tehnikas uzturēšana 47 transporta vienībām.</w:t>
      </w:r>
    </w:p>
    <w:p w14:paraId="790C823C" w14:textId="24CBCEA6" w:rsidR="00825FF0" w:rsidRPr="00825FF0" w:rsidRDefault="00825FF0"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Labiekārtošanas jomā</w:t>
      </w:r>
      <w:r w:rsidRPr="00825FF0">
        <w:rPr>
          <w:rFonts w:ascii="Montserrat" w:eastAsia="Microsoft YaHei Light" w:hAnsi="Montserrat" w:cs="Segoe UI Light"/>
          <w:color w:val="0E1D42"/>
          <w:kern w:val="0"/>
          <w14:ligatures w14:val="none"/>
        </w:rPr>
        <w:t xml:space="preserve">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w:t>
      </w:r>
      <w:r w:rsidR="00D3749A">
        <w:rPr>
          <w:rFonts w:ascii="Montserrat" w:eastAsia="Microsoft YaHei Light" w:hAnsi="Montserrat" w:cs="Segoe UI Light"/>
          <w:color w:val="0E1D42"/>
          <w:kern w:val="0"/>
          <w14:ligatures w14:val="none"/>
        </w:rPr>
        <w:t>veikta</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skvēru un parku apzaļumošana un uzkopšana. Ziemā </w:t>
      </w:r>
      <w:r w:rsidR="00D3749A">
        <w:rPr>
          <w:rFonts w:ascii="Montserrat" w:eastAsia="Microsoft YaHei Light" w:hAnsi="Montserrat" w:cs="Segoe UI Light"/>
          <w:color w:val="0E1D42"/>
          <w:kern w:val="0"/>
          <w14:ligatures w14:val="none"/>
        </w:rPr>
        <w:t>-</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gājēju ietvju attīrīšana no sniega un kaisīšana ar pretslīdes materiāliem. Vasarā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nodrošināti </w:t>
      </w:r>
      <w:r w:rsidR="00D3749A">
        <w:rPr>
          <w:rFonts w:ascii="Montserrat" w:eastAsia="Microsoft YaHei Light" w:hAnsi="Montserrat" w:cs="Segoe UI Light"/>
          <w:color w:val="0E1D42"/>
          <w:kern w:val="0"/>
          <w14:ligatures w14:val="none"/>
        </w:rPr>
        <w:t>p</w:t>
      </w:r>
      <w:r w:rsidR="00D3749A" w:rsidRPr="00825FF0">
        <w:rPr>
          <w:rFonts w:ascii="Montserrat" w:eastAsia="Microsoft YaHei Light" w:hAnsi="Montserrat" w:cs="Segoe UI Light"/>
          <w:color w:val="0E1D42"/>
          <w:kern w:val="0"/>
          <w14:ligatures w14:val="none"/>
        </w:rPr>
        <w:t xml:space="preserve">ašvaldības </w:t>
      </w:r>
      <w:r w:rsidRPr="00825FF0">
        <w:rPr>
          <w:rFonts w:ascii="Montserrat" w:eastAsia="Microsoft YaHei Light" w:hAnsi="Montserrat" w:cs="Segoe UI Light"/>
          <w:color w:val="0E1D42"/>
          <w:kern w:val="0"/>
          <w14:ligatures w14:val="none"/>
        </w:rPr>
        <w:t>teritoriju pļaušanas darbi, dzīvžogu un koku vainagu kopšana un avārijas koku nozāģēšana. Pastāvīgi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w:t>
      </w:r>
      <w:r w:rsidR="00D3749A">
        <w:rPr>
          <w:rFonts w:ascii="Montserrat" w:eastAsia="Microsoft YaHei Light" w:hAnsi="Montserrat" w:cs="Segoe UI Light"/>
          <w:color w:val="0E1D42"/>
          <w:kern w:val="0"/>
          <w14:ligatures w14:val="none"/>
        </w:rPr>
        <w:t>veikta</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gājēju ietvju, stāvlaukumu, parku, bērnu laukumu, stadionu un pludmales uzkopšana. Carnikavas ciema centrā </w:t>
      </w:r>
      <w:r w:rsidR="00D3749A">
        <w:rPr>
          <w:rFonts w:ascii="Montserrat" w:eastAsia="Microsoft YaHei Light" w:hAnsi="Montserrat" w:cs="Segoe UI Light"/>
          <w:color w:val="0E1D42"/>
          <w:kern w:val="0"/>
          <w14:ligatures w14:val="none"/>
        </w:rPr>
        <w:t xml:space="preserve">tika </w:t>
      </w:r>
      <w:r w:rsidRPr="00825FF0">
        <w:rPr>
          <w:rFonts w:ascii="Montserrat" w:eastAsia="Microsoft YaHei Light" w:hAnsi="Montserrat" w:cs="Segoe UI Light"/>
          <w:color w:val="0E1D42"/>
          <w:kern w:val="0"/>
          <w14:ligatures w14:val="none"/>
        </w:rPr>
        <w:t>iestādīta Ziemassvētku egle.</w:t>
      </w:r>
    </w:p>
    <w:p w14:paraId="5A0DAF72" w14:textId="1CB1C1CF" w:rsidR="00FF506B" w:rsidRPr="00825FF0" w:rsidRDefault="00FF506B" w:rsidP="000C71A4">
      <w:pPr>
        <w:spacing w:before="120" w:after="0" w:line="240" w:lineRule="auto"/>
        <w:ind w:left="-567" w:right="326"/>
        <w:jc w:val="both"/>
        <w:rPr>
          <w:rFonts w:ascii="Montserrat" w:eastAsia="Calibri" w:hAnsi="Montserrat" w:cs="Times New Roman"/>
          <w:color w:val="0E1D42"/>
          <w:kern w:val="0"/>
          <w14:ligatures w14:val="none"/>
        </w:rPr>
      </w:pPr>
      <w:r w:rsidRPr="00825FF0">
        <w:rPr>
          <w:rFonts w:ascii="Montserrat" w:eastAsia="Calibri" w:hAnsi="Montserrat" w:cs="Times New Roman"/>
          <w:color w:val="0E1D42"/>
          <w:kern w:val="0"/>
          <w14:ligatures w14:val="none"/>
        </w:rPr>
        <w:t xml:space="preserve">Ar detalizētāku informāciju par </w:t>
      </w:r>
      <w:r w:rsidR="00D3749A">
        <w:rPr>
          <w:rFonts w:ascii="Montserrat" w:eastAsia="Calibri" w:hAnsi="Montserrat" w:cs="Times New Roman"/>
          <w:color w:val="0E1D42"/>
          <w:kern w:val="0"/>
          <w14:ligatures w14:val="none"/>
        </w:rPr>
        <w:t>veikumu</w:t>
      </w:r>
      <w:r w:rsidRPr="00825FF0">
        <w:rPr>
          <w:rFonts w:ascii="Montserrat" w:eastAsia="Calibri" w:hAnsi="Montserrat" w:cs="Times New Roman"/>
          <w:color w:val="0E1D42"/>
          <w:kern w:val="0"/>
          <w14:ligatures w14:val="none"/>
        </w:rPr>
        <w:t xml:space="preserve"> īpašumu apsaimniekošanas jomā var iepazīties aģentūras “Carnikavas Komunālserviss” 202</w:t>
      </w:r>
      <w:r w:rsidR="00825FF0" w:rsidRPr="00825FF0">
        <w:rPr>
          <w:rFonts w:ascii="Montserrat" w:eastAsia="Calibri" w:hAnsi="Montserrat" w:cs="Times New Roman"/>
          <w:color w:val="0E1D42"/>
          <w:kern w:val="0"/>
          <w14:ligatures w14:val="none"/>
        </w:rPr>
        <w:t>5</w:t>
      </w:r>
      <w:r w:rsidRPr="00825FF0">
        <w:rPr>
          <w:rFonts w:ascii="Montserrat" w:eastAsia="Calibri" w:hAnsi="Montserrat" w:cs="Times New Roman"/>
          <w:color w:val="0E1D42"/>
          <w:kern w:val="0"/>
          <w14:ligatures w14:val="none"/>
        </w:rPr>
        <w:t>. gada publiskajā pārskatā.</w:t>
      </w:r>
    </w:p>
    <w:p w14:paraId="53C4E6FD" w14:textId="6A64DC6B" w:rsidR="00170571" w:rsidRPr="00A70201" w:rsidRDefault="007C19B2" w:rsidP="000C71A4">
      <w:pPr>
        <w:pStyle w:val="Virsraksts2"/>
        <w:ind w:left="-567" w:right="326"/>
        <w:rPr>
          <w:rFonts w:ascii="Montserrat" w:eastAsiaTheme="minorHAnsi" w:hAnsi="Montserrat" w:cstheme="minorBidi"/>
          <w:b/>
          <w:bCs/>
          <w:color w:val="D4CD40"/>
          <w:sz w:val="24"/>
          <w:szCs w:val="24"/>
        </w:rPr>
      </w:pPr>
      <w:bookmarkStart w:id="100" w:name="_Toc227666521"/>
      <w:bookmarkStart w:id="101" w:name="_Hlk164073935"/>
      <w:bookmarkEnd w:id="88"/>
      <w:r w:rsidRPr="00A70201">
        <w:rPr>
          <w:rFonts w:ascii="Montserrat" w:eastAsiaTheme="minorHAnsi" w:hAnsi="Montserrat" w:cstheme="minorBidi"/>
          <w:b/>
          <w:bCs/>
          <w:color w:val="D4CD40"/>
          <w:sz w:val="24"/>
          <w:szCs w:val="24"/>
        </w:rPr>
        <w:t>Būvniecība</w:t>
      </w:r>
      <w:bookmarkEnd w:id="100"/>
    </w:p>
    <w:p w14:paraId="4936DCFA" w14:textId="2128E2AE" w:rsidR="00C1298F" w:rsidRPr="00F92512" w:rsidRDefault="00784B5F" w:rsidP="000C71A4">
      <w:pPr>
        <w:ind w:left="-567" w:right="326"/>
        <w:rPr>
          <w:rFonts w:ascii="Montserrat" w:eastAsia="Calibri" w:hAnsi="Montserrat" w:cs="Times New Roman"/>
          <w:color w:val="0E1D42"/>
          <w:kern w:val="0"/>
          <w14:ligatures w14:val="none"/>
        </w:rPr>
      </w:pPr>
      <w:r w:rsidRPr="00D3749A">
        <w:rPr>
          <w:rFonts w:ascii="Montserrat" w:eastAsia="Calibri" w:hAnsi="Montserrat" w:cs="Times New Roman"/>
          <w:color w:val="0E1D42"/>
          <w:kern w:val="0"/>
          <w14:ligatures w14:val="none"/>
        </w:rPr>
        <w:t xml:space="preserve">Būvvalde 2025. gadā </w:t>
      </w:r>
      <w:r w:rsidR="00D3749A">
        <w:rPr>
          <w:rFonts w:ascii="Montserrat" w:eastAsia="Calibri" w:hAnsi="Montserrat" w:cs="Times New Roman"/>
          <w:color w:val="0E1D42"/>
          <w:kern w:val="0"/>
          <w14:ligatures w14:val="none"/>
        </w:rPr>
        <w:t>koncentrējās būvniecības procesu organizācijas jautājum</w:t>
      </w:r>
      <w:r w:rsidR="00DE77C3">
        <w:rPr>
          <w:rFonts w:ascii="Montserrat" w:eastAsia="Calibri" w:hAnsi="Montserrat" w:cs="Times New Roman"/>
          <w:color w:val="0E1D42"/>
          <w:kern w:val="0"/>
          <w14:ligatures w14:val="none"/>
        </w:rPr>
        <w:t>os</w:t>
      </w:r>
      <w:r w:rsidRPr="00D3749A">
        <w:rPr>
          <w:rFonts w:ascii="Montserrat" w:eastAsia="Calibri" w:hAnsi="Montserrat" w:cs="Times New Roman"/>
          <w:color w:val="0E1D42"/>
          <w:kern w:val="0"/>
          <w14:ligatures w14:val="none"/>
        </w:rPr>
        <w:t>.</w:t>
      </w:r>
      <w:bookmarkStart w:id="102" w:name="_Hlk164073946"/>
      <w:bookmarkEnd w:id="101"/>
    </w:p>
    <w:p w14:paraId="01785144" w14:textId="288421BC" w:rsidR="00784B5F" w:rsidRPr="004C5C9A" w:rsidRDefault="00784B5F" w:rsidP="000C71A4">
      <w:pPr>
        <w:spacing w:after="0" w:line="240" w:lineRule="auto"/>
        <w:ind w:left="-567" w:right="326"/>
        <w:rPr>
          <w:rFonts w:ascii="Montserrat" w:eastAsia="Microsoft YaHei Light" w:hAnsi="Montserrat" w:cs="Segoe UI Light"/>
          <w:color w:val="0E1D42"/>
          <w:kern w:val="0"/>
          <w:highlight w:val="yellow"/>
          <w14:ligatures w14:val="none"/>
        </w:rPr>
      </w:pPr>
    </w:p>
    <w:tbl>
      <w:tblPr>
        <w:tblpPr w:leftFromText="180" w:rightFromText="180" w:vertAnchor="text" w:horzAnchor="page" w:tblpX="1336" w:tblpY="-26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4"/>
        <w:gridCol w:w="1418"/>
        <w:gridCol w:w="1275"/>
      </w:tblGrid>
      <w:tr w:rsidR="00F92512" w:rsidRPr="009D30DD" w14:paraId="16A66695" w14:textId="77777777" w:rsidTr="006A12E8">
        <w:tc>
          <w:tcPr>
            <w:tcW w:w="6374" w:type="dxa"/>
            <w:tcBorders>
              <w:top w:val="single" w:sz="4" w:space="0" w:color="auto"/>
              <w:left w:val="single" w:sz="4" w:space="0" w:color="auto"/>
              <w:bottom w:val="single" w:sz="4" w:space="0" w:color="auto"/>
              <w:right w:val="single" w:sz="4" w:space="0" w:color="auto"/>
            </w:tcBorders>
            <w:shd w:val="clear" w:color="auto" w:fill="D4CD40"/>
          </w:tcPr>
          <w:p w14:paraId="12B9777E" w14:textId="77777777" w:rsidR="00F92512" w:rsidRPr="00A24801" w:rsidRDefault="00F92512" w:rsidP="00DE77C3">
            <w:pPr>
              <w:spacing w:before="20" w:after="20" w:line="240" w:lineRule="auto"/>
              <w:ind w:left="-84" w:right="326"/>
              <w:jc w:val="both"/>
              <w:rPr>
                <w:rFonts w:ascii="Montserrat" w:eastAsia="Times New Roman" w:hAnsi="Montserrat" w:cs="Times New Roman"/>
                <w:color w:val="0E1D42"/>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4CD40"/>
            <w:vAlign w:val="center"/>
          </w:tcPr>
          <w:p w14:paraId="7029C5C2"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2024.</w:t>
            </w:r>
          </w:p>
        </w:tc>
        <w:tc>
          <w:tcPr>
            <w:tcW w:w="1275" w:type="dxa"/>
            <w:tcBorders>
              <w:top w:val="single" w:sz="4" w:space="0" w:color="auto"/>
              <w:left w:val="single" w:sz="4" w:space="0" w:color="auto"/>
              <w:bottom w:val="single" w:sz="4" w:space="0" w:color="auto"/>
              <w:right w:val="single" w:sz="4" w:space="0" w:color="auto"/>
            </w:tcBorders>
            <w:shd w:val="clear" w:color="auto" w:fill="D4CD40"/>
            <w:vAlign w:val="center"/>
          </w:tcPr>
          <w:p w14:paraId="0D948B08"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2025.</w:t>
            </w:r>
          </w:p>
        </w:tc>
      </w:tr>
      <w:tr w:rsidR="00F92512" w:rsidRPr="003517F7" w14:paraId="0844F79D"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08BA3035"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Izdotas būvatļaujas (t.sk., ēkas – 257, inženierbūves – 32) </w:t>
            </w:r>
          </w:p>
        </w:tc>
        <w:tc>
          <w:tcPr>
            <w:tcW w:w="1418" w:type="dxa"/>
            <w:tcBorders>
              <w:top w:val="single" w:sz="4" w:space="0" w:color="auto"/>
              <w:left w:val="single" w:sz="4" w:space="0" w:color="auto"/>
              <w:bottom w:val="single" w:sz="4" w:space="0" w:color="auto"/>
              <w:right w:val="single" w:sz="4" w:space="0" w:color="auto"/>
            </w:tcBorders>
            <w:vAlign w:val="center"/>
          </w:tcPr>
          <w:p w14:paraId="69D81F11"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239</w:t>
            </w:r>
          </w:p>
        </w:tc>
        <w:tc>
          <w:tcPr>
            <w:tcW w:w="1275" w:type="dxa"/>
            <w:tcBorders>
              <w:top w:val="single" w:sz="4" w:space="0" w:color="auto"/>
              <w:left w:val="single" w:sz="4" w:space="0" w:color="auto"/>
              <w:bottom w:val="single" w:sz="4" w:space="0" w:color="auto"/>
              <w:right w:val="single" w:sz="4" w:space="0" w:color="auto"/>
            </w:tcBorders>
            <w:vAlign w:val="center"/>
          </w:tcPr>
          <w:p w14:paraId="232CC9C3"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289</w:t>
            </w:r>
          </w:p>
        </w:tc>
      </w:tr>
      <w:tr w:rsidR="00F92512" w:rsidRPr="003517F7" w14:paraId="351B93D3"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58DBF73C"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Atzinumi par būvju pārbaudi  </w:t>
            </w:r>
          </w:p>
        </w:tc>
        <w:tc>
          <w:tcPr>
            <w:tcW w:w="1418" w:type="dxa"/>
            <w:tcBorders>
              <w:top w:val="single" w:sz="4" w:space="0" w:color="auto"/>
              <w:left w:val="single" w:sz="4" w:space="0" w:color="auto"/>
              <w:bottom w:val="single" w:sz="4" w:space="0" w:color="auto"/>
              <w:right w:val="single" w:sz="4" w:space="0" w:color="auto"/>
            </w:tcBorders>
            <w:vAlign w:val="center"/>
          </w:tcPr>
          <w:p w14:paraId="09A8914A"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689</w:t>
            </w:r>
          </w:p>
        </w:tc>
        <w:tc>
          <w:tcPr>
            <w:tcW w:w="1275" w:type="dxa"/>
            <w:tcBorders>
              <w:top w:val="single" w:sz="4" w:space="0" w:color="auto"/>
              <w:left w:val="single" w:sz="4" w:space="0" w:color="auto"/>
              <w:bottom w:val="single" w:sz="4" w:space="0" w:color="auto"/>
              <w:right w:val="single" w:sz="4" w:space="0" w:color="auto"/>
            </w:tcBorders>
            <w:vAlign w:val="center"/>
          </w:tcPr>
          <w:p w14:paraId="22DA8B37"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872</w:t>
            </w:r>
          </w:p>
        </w:tc>
      </w:tr>
      <w:tr w:rsidR="00F92512" w:rsidRPr="003517F7" w14:paraId="7FAA2740"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7E02CD21"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Ekspluatācijā pieņemtas būves</w:t>
            </w:r>
          </w:p>
        </w:tc>
        <w:tc>
          <w:tcPr>
            <w:tcW w:w="1418" w:type="dxa"/>
            <w:tcBorders>
              <w:top w:val="single" w:sz="4" w:space="0" w:color="auto"/>
              <w:left w:val="single" w:sz="4" w:space="0" w:color="auto"/>
              <w:bottom w:val="single" w:sz="4" w:space="0" w:color="auto"/>
              <w:right w:val="single" w:sz="4" w:space="0" w:color="auto"/>
            </w:tcBorders>
            <w:vAlign w:val="center"/>
          </w:tcPr>
          <w:p w14:paraId="4C847621"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501</w:t>
            </w:r>
          </w:p>
        </w:tc>
        <w:tc>
          <w:tcPr>
            <w:tcW w:w="1275" w:type="dxa"/>
            <w:tcBorders>
              <w:top w:val="single" w:sz="4" w:space="0" w:color="auto"/>
              <w:left w:val="single" w:sz="4" w:space="0" w:color="auto"/>
              <w:bottom w:val="single" w:sz="4" w:space="0" w:color="auto"/>
              <w:right w:val="single" w:sz="4" w:space="0" w:color="auto"/>
            </w:tcBorders>
            <w:vAlign w:val="center"/>
          </w:tcPr>
          <w:p w14:paraId="10B4B5AB"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592</w:t>
            </w:r>
          </w:p>
        </w:tc>
      </w:tr>
      <w:tr w:rsidR="00F92512" w:rsidRPr="003517F7" w14:paraId="60D09360"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3DB0C30D"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Publiskās apspriešanas </w:t>
            </w:r>
          </w:p>
        </w:tc>
        <w:tc>
          <w:tcPr>
            <w:tcW w:w="1418" w:type="dxa"/>
            <w:tcBorders>
              <w:top w:val="single" w:sz="4" w:space="0" w:color="auto"/>
              <w:left w:val="single" w:sz="4" w:space="0" w:color="auto"/>
              <w:bottom w:val="single" w:sz="4" w:space="0" w:color="auto"/>
              <w:right w:val="single" w:sz="4" w:space="0" w:color="auto"/>
            </w:tcBorders>
            <w:vAlign w:val="center"/>
          </w:tcPr>
          <w:p w14:paraId="4137ACDA"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1</w:t>
            </w:r>
          </w:p>
        </w:tc>
        <w:tc>
          <w:tcPr>
            <w:tcW w:w="1275" w:type="dxa"/>
            <w:tcBorders>
              <w:top w:val="single" w:sz="4" w:space="0" w:color="auto"/>
              <w:left w:val="single" w:sz="4" w:space="0" w:color="auto"/>
              <w:bottom w:val="single" w:sz="4" w:space="0" w:color="auto"/>
              <w:right w:val="single" w:sz="4" w:space="0" w:color="auto"/>
            </w:tcBorders>
            <w:vAlign w:val="center"/>
          </w:tcPr>
          <w:p w14:paraId="0FEF0CF4"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1</w:t>
            </w:r>
          </w:p>
        </w:tc>
      </w:tr>
      <w:tr w:rsidR="00F92512" w:rsidRPr="003517F7" w14:paraId="17041477"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3CB2C68E"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Vizuālo reklāmu projekti</w:t>
            </w:r>
          </w:p>
        </w:tc>
        <w:tc>
          <w:tcPr>
            <w:tcW w:w="1418" w:type="dxa"/>
            <w:tcBorders>
              <w:top w:val="single" w:sz="4" w:space="0" w:color="auto"/>
              <w:left w:val="single" w:sz="4" w:space="0" w:color="auto"/>
              <w:bottom w:val="single" w:sz="4" w:space="0" w:color="auto"/>
              <w:right w:val="single" w:sz="4" w:space="0" w:color="auto"/>
            </w:tcBorders>
            <w:vAlign w:val="center"/>
          </w:tcPr>
          <w:p w14:paraId="31781904"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78</w:t>
            </w:r>
          </w:p>
        </w:tc>
        <w:tc>
          <w:tcPr>
            <w:tcW w:w="1275" w:type="dxa"/>
            <w:tcBorders>
              <w:top w:val="single" w:sz="4" w:space="0" w:color="auto"/>
              <w:left w:val="single" w:sz="4" w:space="0" w:color="auto"/>
              <w:bottom w:val="single" w:sz="4" w:space="0" w:color="auto"/>
              <w:right w:val="single" w:sz="4" w:space="0" w:color="auto"/>
            </w:tcBorders>
            <w:vAlign w:val="center"/>
          </w:tcPr>
          <w:p w14:paraId="676489B7"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156</w:t>
            </w:r>
          </w:p>
        </w:tc>
      </w:tr>
      <w:tr w:rsidR="00F92512" w:rsidRPr="003517F7" w14:paraId="77162DCF"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1291CAB0"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Paskaidrojuma raksti </w:t>
            </w:r>
          </w:p>
        </w:tc>
        <w:tc>
          <w:tcPr>
            <w:tcW w:w="1418" w:type="dxa"/>
            <w:tcBorders>
              <w:top w:val="single" w:sz="4" w:space="0" w:color="auto"/>
              <w:left w:val="single" w:sz="4" w:space="0" w:color="auto"/>
              <w:bottom w:val="single" w:sz="4" w:space="0" w:color="auto"/>
              <w:right w:val="single" w:sz="4" w:space="0" w:color="auto"/>
            </w:tcBorders>
            <w:vAlign w:val="center"/>
          </w:tcPr>
          <w:p w14:paraId="7E1970EA"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337</w:t>
            </w:r>
          </w:p>
        </w:tc>
        <w:tc>
          <w:tcPr>
            <w:tcW w:w="1275" w:type="dxa"/>
            <w:tcBorders>
              <w:top w:val="single" w:sz="4" w:space="0" w:color="auto"/>
              <w:left w:val="single" w:sz="4" w:space="0" w:color="auto"/>
              <w:bottom w:val="single" w:sz="4" w:space="0" w:color="auto"/>
              <w:right w:val="single" w:sz="4" w:space="0" w:color="auto"/>
            </w:tcBorders>
            <w:vAlign w:val="center"/>
          </w:tcPr>
          <w:p w14:paraId="310DBCF1"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388</w:t>
            </w:r>
          </w:p>
        </w:tc>
      </w:tr>
      <w:tr w:rsidR="00F92512" w:rsidRPr="003517F7" w14:paraId="34B91900"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28E84A3F"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Izziņas par būvju statusu</w:t>
            </w:r>
          </w:p>
        </w:tc>
        <w:tc>
          <w:tcPr>
            <w:tcW w:w="1418" w:type="dxa"/>
            <w:tcBorders>
              <w:top w:val="single" w:sz="4" w:space="0" w:color="auto"/>
              <w:left w:val="single" w:sz="4" w:space="0" w:color="auto"/>
              <w:bottom w:val="single" w:sz="4" w:space="0" w:color="auto"/>
              <w:right w:val="single" w:sz="4" w:space="0" w:color="auto"/>
            </w:tcBorders>
            <w:vAlign w:val="center"/>
          </w:tcPr>
          <w:p w14:paraId="72752A07"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121</w:t>
            </w:r>
          </w:p>
        </w:tc>
        <w:tc>
          <w:tcPr>
            <w:tcW w:w="1275" w:type="dxa"/>
            <w:tcBorders>
              <w:top w:val="single" w:sz="4" w:space="0" w:color="auto"/>
              <w:left w:val="single" w:sz="4" w:space="0" w:color="auto"/>
              <w:bottom w:val="single" w:sz="4" w:space="0" w:color="auto"/>
              <w:right w:val="single" w:sz="4" w:space="0" w:color="auto"/>
            </w:tcBorders>
            <w:vAlign w:val="center"/>
          </w:tcPr>
          <w:p w14:paraId="13DA31E7"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118</w:t>
            </w:r>
          </w:p>
        </w:tc>
      </w:tr>
      <w:tr w:rsidR="00F92512" w:rsidRPr="003517F7" w14:paraId="40942F96"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3C00E3AD"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Atzinumi par atmežošanu </w:t>
            </w:r>
          </w:p>
        </w:tc>
        <w:tc>
          <w:tcPr>
            <w:tcW w:w="1418" w:type="dxa"/>
            <w:tcBorders>
              <w:top w:val="single" w:sz="4" w:space="0" w:color="auto"/>
              <w:left w:val="single" w:sz="4" w:space="0" w:color="auto"/>
              <w:bottom w:val="single" w:sz="4" w:space="0" w:color="auto"/>
              <w:right w:val="single" w:sz="4" w:space="0" w:color="auto"/>
            </w:tcBorders>
            <w:vAlign w:val="center"/>
          </w:tcPr>
          <w:p w14:paraId="092B330D"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23</w:t>
            </w:r>
          </w:p>
        </w:tc>
        <w:tc>
          <w:tcPr>
            <w:tcW w:w="1275" w:type="dxa"/>
            <w:tcBorders>
              <w:top w:val="single" w:sz="4" w:space="0" w:color="auto"/>
              <w:left w:val="single" w:sz="4" w:space="0" w:color="auto"/>
              <w:bottom w:val="single" w:sz="4" w:space="0" w:color="auto"/>
              <w:right w:val="single" w:sz="4" w:space="0" w:color="auto"/>
            </w:tcBorders>
            <w:vAlign w:val="center"/>
          </w:tcPr>
          <w:p w14:paraId="59522CF9"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22</w:t>
            </w:r>
          </w:p>
        </w:tc>
      </w:tr>
      <w:tr w:rsidR="00F92512" w:rsidRPr="009D30DD" w14:paraId="3A187880"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0FF27340" w14:textId="77777777" w:rsidR="00F92512" w:rsidRPr="00A24801" w:rsidRDefault="00F92512"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Patvaļīgas būvniecības lietas </w:t>
            </w:r>
          </w:p>
        </w:tc>
        <w:tc>
          <w:tcPr>
            <w:tcW w:w="1418" w:type="dxa"/>
            <w:tcBorders>
              <w:top w:val="single" w:sz="4" w:space="0" w:color="auto"/>
              <w:left w:val="single" w:sz="4" w:space="0" w:color="auto"/>
              <w:bottom w:val="single" w:sz="4" w:space="0" w:color="auto"/>
              <w:right w:val="single" w:sz="4" w:space="0" w:color="auto"/>
            </w:tcBorders>
            <w:vAlign w:val="center"/>
          </w:tcPr>
          <w:p w14:paraId="633C04FC" w14:textId="77777777" w:rsidR="00F92512" w:rsidRPr="00A24801" w:rsidRDefault="00F92512"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67</w:t>
            </w:r>
          </w:p>
        </w:tc>
        <w:tc>
          <w:tcPr>
            <w:tcW w:w="1275" w:type="dxa"/>
            <w:tcBorders>
              <w:top w:val="single" w:sz="4" w:space="0" w:color="auto"/>
              <w:left w:val="single" w:sz="4" w:space="0" w:color="auto"/>
              <w:bottom w:val="single" w:sz="4" w:space="0" w:color="auto"/>
              <w:right w:val="single" w:sz="4" w:space="0" w:color="auto"/>
            </w:tcBorders>
            <w:vAlign w:val="center"/>
          </w:tcPr>
          <w:p w14:paraId="1098343B" w14:textId="77777777" w:rsidR="00F92512" w:rsidRPr="00A24801" w:rsidRDefault="00F92512"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69</w:t>
            </w:r>
          </w:p>
        </w:tc>
      </w:tr>
    </w:tbl>
    <w:p w14:paraId="78611F75" w14:textId="1E6B1D28" w:rsidR="0057689D" w:rsidRPr="00D11219" w:rsidRDefault="00784B5F" w:rsidP="006A12E8">
      <w:pPr>
        <w:pStyle w:val="Virsraksts2"/>
        <w:ind w:left="-567" w:right="326"/>
        <w:rPr>
          <w:rFonts w:ascii="Montserrat" w:eastAsiaTheme="minorHAnsi" w:hAnsi="Montserrat" w:cstheme="minorBidi"/>
          <w:b/>
          <w:bCs/>
          <w:color w:val="D4CD40"/>
          <w:sz w:val="24"/>
          <w:szCs w:val="24"/>
        </w:rPr>
      </w:pPr>
      <w:bookmarkStart w:id="103" w:name="_Toc227666522"/>
      <w:r w:rsidRPr="0057689D">
        <w:rPr>
          <w:rFonts w:ascii="Montserrat" w:eastAsiaTheme="minorHAnsi" w:hAnsi="Montserrat" w:cstheme="minorBidi"/>
          <w:b/>
          <w:bCs/>
          <w:color w:val="D4CD40"/>
          <w:sz w:val="24"/>
          <w:szCs w:val="24"/>
        </w:rPr>
        <w:t>Tūrisms</w:t>
      </w:r>
      <w:bookmarkEnd w:id="103"/>
    </w:p>
    <w:p w14:paraId="446EEA00" w14:textId="101B538C" w:rsidR="0057689D" w:rsidRPr="0057689D" w:rsidRDefault="0057689D" w:rsidP="00D42F10">
      <w:pPr>
        <w:spacing w:line="240" w:lineRule="auto"/>
        <w:ind w:left="-567"/>
        <w:rPr>
          <w:rFonts w:ascii="Montserrat" w:hAnsi="Montserrat"/>
          <w:color w:val="0E1D42"/>
        </w:rPr>
      </w:pPr>
      <w:r w:rsidRPr="0057689D">
        <w:rPr>
          <w:rFonts w:ascii="Montserrat" w:hAnsi="Montserrat"/>
          <w:color w:val="0E1D42"/>
        </w:rPr>
        <w:t>Tūrisma jomā 2025.</w:t>
      </w:r>
      <w:r w:rsidR="00072524">
        <w:rPr>
          <w:rFonts w:ascii="Montserrat" w:hAnsi="Montserrat"/>
          <w:color w:val="0E1D42"/>
        </w:rPr>
        <w:t xml:space="preserve"> </w:t>
      </w:r>
      <w:r w:rsidRPr="0057689D">
        <w:rPr>
          <w:rFonts w:ascii="Montserrat" w:hAnsi="Montserrat"/>
          <w:color w:val="0E1D42"/>
        </w:rPr>
        <w:t>gadā veikta virkne aktivitāšu:</w:t>
      </w:r>
    </w:p>
    <w:p w14:paraId="021C7EAE" w14:textId="388CE808" w:rsidR="0057689D" w:rsidRPr="0057689D" w:rsidRDefault="0057689D"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izveidots un publicēts pirmais AUDIO GIDS Ādažu novadā</w:t>
      </w:r>
      <w:r w:rsidR="00DE77C3">
        <w:rPr>
          <w:rFonts w:ascii="Montserrat" w:eastAsia="Calibri" w:hAnsi="Montserrat" w:cs="Times New Roman"/>
          <w:color w:val="0E1D42"/>
          <w:kern w:val="0"/>
          <w14:ligatures w14:val="none"/>
        </w:rPr>
        <w:t xml:space="preserve"> </w:t>
      </w:r>
      <w:r w:rsidRPr="0057689D">
        <w:rPr>
          <w:rFonts w:ascii="Montserrat" w:eastAsia="Calibri" w:hAnsi="Montserrat" w:cs="Times New Roman"/>
          <w:color w:val="0E1D42"/>
          <w:kern w:val="0"/>
          <w14:ligatures w14:val="none"/>
        </w:rPr>
        <w:t>– no bijušajām muižu teritorijām un padomju laikā tapušām ēkām, līdz mūsdienīgiem objektiem</w:t>
      </w:r>
    </w:p>
    <w:p w14:paraId="1A347F94" w14:textId="10AE44F0" w:rsidR="0057689D" w:rsidRPr="0057689D" w:rsidRDefault="0057689D"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atjaunoti un uzstādīti informatīvo stendu vizuālās informācijas materiāli Carnikavas pagasta teritorijā esošajos 15 informatīvajos stendos</w:t>
      </w:r>
    </w:p>
    <w:p w14:paraId="6B0F043E" w14:textId="0897705A" w:rsidR="0057689D" w:rsidRPr="0057689D" w:rsidRDefault="0057689D"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atjaunotas informācijas plāksnes pie trim brīvdabas foto rāmjiem</w:t>
      </w:r>
    </w:p>
    <w:p w14:paraId="44101FE4" w14:textId="34BDD2E9" w:rsidR="0057689D" w:rsidRPr="0057689D" w:rsidRDefault="0057689D"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izveidots IG konts visit_adazunovads, kā arī aktīvi realizēta informācijas nodrošināšana facebook kontā visit_adazunovads</w:t>
      </w:r>
    </w:p>
    <w:p w14:paraId="5E751FED" w14:textId="4B8ED4C6" w:rsidR="0057689D" w:rsidRPr="0057689D" w:rsidRDefault="0057689D"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Pasaules tūrisma dien</w:t>
      </w:r>
      <w:r w:rsidR="00DE77C3">
        <w:rPr>
          <w:rFonts w:ascii="Montserrat" w:eastAsia="Calibri" w:hAnsi="Montserrat" w:cs="Times New Roman"/>
          <w:color w:val="0E1D42"/>
          <w:kern w:val="0"/>
          <w14:ligatures w14:val="none"/>
        </w:rPr>
        <w:t>ā tika</w:t>
      </w:r>
      <w:r w:rsidRPr="0057689D">
        <w:rPr>
          <w:rFonts w:ascii="Montserrat" w:eastAsia="Calibri" w:hAnsi="Montserrat" w:cs="Times New Roman"/>
          <w:color w:val="0E1D42"/>
          <w:kern w:val="0"/>
          <w14:ligatures w14:val="none"/>
        </w:rPr>
        <w:t xml:space="preserve"> organizēts pārgājiens, realizēti ziemas slēpojumi</w:t>
      </w:r>
    </w:p>
    <w:p w14:paraId="4E569D1D" w14:textId="0604D135" w:rsidR="0057689D" w:rsidRPr="0057689D" w:rsidRDefault="0057689D"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 xml:space="preserve">sadarbībā ar </w:t>
      </w:r>
      <w:r w:rsidR="00DE77C3" w:rsidRPr="0057689D">
        <w:rPr>
          <w:rFonts w:ascii="Montserrat" w:eastAsia="Calibri" w:hAnsi="Montserrat" w:cs="Times New Roman"/>
          <w:color w:val="0E1D42"/>
          <w:kern w:val="0"/>
          <w14:ligatures w14:val="none"/>
        </w:rPr>
        <w:t xml:space="preserve"> </w:t>
      </w:r>
      <w:r w:rsidRPr="0057689D">
        <w:rPr>
          <w:rFonts w:ascii="Montserrat" w:eastAsia="Calibri" w:hAnsi="Montserrat" w:cs="Times New Roman"/>
          <w:color w:val="0E1D42"/>
          <w:kern w:val="0"/>
          <w14:ligatures w14:val="none"/>
        </w:rPr>
        <w:t>uzņēmējiem</w:t>
      </w:r>
      <w:r w:rsidR="00DE77C3">
        <w:rPr>
          <w:rFonts w:ascii="Montserrat" w:eastAsia="Calibri" w:hAnsi="Montserrat" w:cs="Times New Roman"/>
          <w:color w:val="0E1D42"/>
          <w:kern w:val="0"/>
          <w14:ligatures w14:val="none"/>
        </w:rPr>
        <w:t xml:space="preserve"> notika pasākums “</w:t>
      </w:r>
      <w:r w:rsidRPr="0057689D">
        <w:rPr>
          <w:rFonts w:ascii="Montserrat" w:eastAsia="Calibri" w:hAnsi="Montserrat" w:cs="Times New Roman"/>
          <w:color w:val="0E1D42"/>
          <w:kern w:val="0"/>
          <w14:ligatures w14:val="none"/>
        </w:rPr>
        <w:t>Digitālais Adventes Kalendārs</w:t>
      </w:r>
    </w:p>
    <w:p w14:paraId="6BD64F74" w14:textId="01DA95A1" w:rsidR="0057689D" w:rsidRPr="0057689D" w:rsidRDefault="00DE77C3"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 xml:space="preserve">tika </w:t>
      </w:r>
      <w:r w:rsidR="0057689D" w:rsidRPr="0057689D">
        <w:rPr>
          <w:rFonts w:ascii="Montserrat" w:eastAsia="Calibri" w:hAnsi="Montserrat" w:cs="Times New Roman"/>
          <w:color w:val="0E1D42"/>
          <w:kern w:val="0"/>
          <w14:ligatures w14:val="none"/>
        </w:rPr>
        <w:t>organizēts Ādažu novada tūrisma uzņēmēju saiets</w:t>
      </w:r>
    </w:p>
    <w:p w14:paraId="44580BD7" w14:textId="39AAFDE2" w:rsidR="0057689D" w:rsidRPr="00453CB6" w:rsidRDefault="00DE77C3" w:rsidP="00E13509">
      <w:pPr>
        <w:pStyle w:val="Sarakstarindkopa"/>
        <w:numPr>
          <w:ilvl w:val="0"/>
          <w:numId w:val="20"/>
        </w:numPr>
        <w:spacing w:before="120" w:after="20" w:line="240" w:lineRule="auto"/>
        <w:ind w:left="0" w:right="326" w:hanging="284"/>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 xml:space="preserve">tika </w:t>
      </w:r>
      <w:r w:rsidR="0057689D" w:rsidRPr="0057689D">
        <w:rPr>
          <w:rFonts w:ascii="Montserrat" w:eastAsia="Calibri" w:hAnsi="Montserrat" w:cs="Times New Roman"/>
          <w:color w:val="0E1D42"/>
          <w:kern w:val="0"/>
          <w14:ligatures w14:val="none"/>
        </w:rPr>
        <w:t>izstrādāti jauni tūrisma maršruti un atbilstošas kartes</w:t>
      </w:r>
    </w:p>
    <w:p w14:paraId="1DFBDC29" w14:textId="3AAEA4BA" w:rsidR="00784B5F" w:rsidRPr="00453CB6" w:rsidRDefault="00AE5C1F" w:rsidP="000C71A4">
      <w:pPr>
        <w:pStyle w:val="Virsraksts2"/>
        <w:ind w:left="-567" w:right="326"/>
        <w:rPr>
          <w:rFonts w:ascii="Montserrat" w:eastAsiaTheme="minorHAnsi" w:hAnsi="Montserrat" w:cstheme="minorBidi"/>
          <w:b/>
          <w:bCs/>
          <w:color w:val="D4CD40"/>
          <w:sz w:val="24"/>
          <w:szCs w:val="24"/>
        </w:rPr>
      </w:pPr>
      <w:bookmarkStart w:id="104" w:name="_Toc227666523"/>
      <w:r w:rsidRPr="00453CB6">
        <w:rPr>
          <w:rFonts w:ascii="Montserrat" w:eastAsiaTheme="minorHAnsi" w:hAnsi="Montserrat" w:cstheme="minorBidi"/>
          <w:b/>
          <w:bCs/>
          <w:color w:val="D4CD40"/>
          <w:sz w:val="24"/>
          <w:szCs w:val="24"/>
        </w:rPr>
        <w:t>Atbalsts uzņēmējdarbībai</w:t>
      </w:r>
      <w:bookmarkEnd w:id="104"/>
    </w:p>
    <w:p w14:paraId="4CE79DD4" w14:textId="2DED8DCD" w:rsidR="00453CB6" w:rsidRPr="00453CB6" w:rsidRDefault="00DE77C3" w:rsidP="00F92512">
      <w:pPr>
        <w:spacing w:after="120" w:line="240" w:lineRule="auto"/>
        <w:ind w:left="-567" w:right="42"/>
        <w:jc w:val="both"/>
        <w:rPr>
          <w:rFonts w:ascii="Montserrat" w:hAnsi="Montserrat"/>
          <w:bCs/>
          <w:color w:val="0E1D42"/>
        </w:rPr>
      </w:pPr>
      <w:r>
        <w:rPr>
          <w:rFonts w:ascii="Montserrat" w:hAnsi="Montserrat"/>
          <w:bCs/>
          <w:color w:val="0E1D42"/>
        </w:rPr>
        <w:t>R</w:t>
      </w:r>
      <w:r w:rsidR="00453CB6" w:rsidRPr="00453CB6">
        <w:rPr>
          <w:rFonts w:ascii="Montserrat" w:hAnsi="Montserrat"/>
          <w:bCs/>
          <w:color w:val="0E1D42"/>
        </w:rPr>
        <w:t>emigrācijas atbalsta pasākums un Jauno uzņēmēju atbalsta konkurss tika administrēti kā divi atsevišķi konkursi:</w:t>
      </w:r>
    </w:p>
    <w:p w14:paraId="6C9E9A84" w14:textId="40F7A546" w:rsidR="00453CB6" w:rsidRPr="00453CB6" w:rsidRDefault="00453CB6" w:rsidP="00E13509">
      <w:pPr>
        <w:pStyle w:val="Sarakstarindkopa"/>
        <w:numPr>
          <w:ilvl w:val="0"/>
          <w:numId w:val="23"/>
        </w:numPr>
        <w:spacing w:after="120" w:line="240" w:lineRule="auto"/>
        <w:ind w:left="0" w:right="326" w:hanging="284"/>
        <w:jc w:val="both"/>
        <w:rPr>
          <w:rFonts w:ascii="Montserrat" w:hAnsi="Montserrat"/>
          <w:bCs/>
          <w:color w:val="0E1D42"/>
        </w:rPr>
      </w:pPr>
      <w:r w:rsidRPr="00453CB6">
        <w:rPr>
          <w:rFonts w:ascii="Montserrat" w:hAnsi="Montserrat"/>
          <w:b/>
          <w:color w:val="0E1D42"/>
        </w:rPr>
        <w:t>Remigrācijas atbalsta pasākums</w:t>
      </w:r>
      <w:r w:rsidRPr="00453CB6">
        <w:rPr>
          <w:rFonts w:ascii="Montserrat" w:hAnsi="Montserrat"/>
          <w:bCs/>
          <w:color w:val="0E1D42"/>
        </w:rPr>
        <w:t xml:space="preserve"> noslēdzās bez rezultāta, jo no </w:t>
      </w:r>
      <w:r w:rsidR="00DE77C3">
        <w:rPr>
          <w:rFonts w:ascii="Montserrat" w:hAnsi="Montserrat"/>
          <w:bCs/>
          <w:color w:val="0E1D42"/>
        </w:rPr>
        <w:t xml:space="preserve">2 </w:t>
      </w:r>
      <w:r w:rsidRPr="00453CB6">
        <w:rPr>
          <w:rFonts w:ascii="Montserrat" w:hAnsi="Montserrat"/>
          <w:bCs/>
          <w:color w:val="0E1D42"/>
        </w:rPr>
        <w:t xml:space="preserve">pieteikumiem viens tika atsaukts, bet otrs neatbilda izvērtēšanas kritērijiem. Projekta kopējais Rīgas plānošanas reģiona finansējums </w:t>
      </w:r>
      <w:r w:rsidR="00DE77C3">
        <w:rPr>
          <w:rFonts w:ascii="Montserrat" w:hAnsi="Montserrat"/>
          <w:bCs/>
          <w:color w:val="0E1D42"/>
        </w:rPr>
        <w:t>bija</w:t>
      </w:r>
      <w:r w:rsidR="00DE77C3" w:rsidRPr="00453CB6">
        <w:rPr>
          <w:rFonts w:ascii="Montserrat" w:hAnsi="Montserrat"/>
          <w:bCs/>
          <w:color w:val="0E1D42"/>
        </w:rPr>
        <w:t xml:space="preserve"> </w:t>
      </w:r>
      <w:r w:rsidRPr="00453CB6">
        <w:rPr>
          <w:rFonts w:ascii="Montserrat" w:hAnsi="Montserrat"/>
          <w:bCs/>
          <w:color w:val="0E1D42"/>
        </w:rPr>
        <w:t xml:space="preserve">54 000 eiro (18 000 eiro katrā no 2024., 2025. un 2026. gada), ar mērķi </w:t>
      </w:r>
      <w:r w:rsidR="00DE77C3">
        <w:rPr>
          <w:rFonts w:ascii="Montserrat" w:hAnsi="Montserrat"/>
          <w:bCs/>
          <w:color w:val="0E1D42"/>
        </w:rPr>
        <w:t xml:space="preserve">- </w:t>
      </w:r>
      <w:r w:rsidRPr="00453CB6">
        <w:rPr>
          <w:rFonts w:ascii="Montserrat" w:hAnsi="Montserrat"/>
          <w:bCs/>
          <w:color w:val="0E1D42"/>
        </w:rPr>
        <w:t xml:space="preserve">atbalstīt vismaz </w:t>
      </w:r>
      <w:r w:rsidR="00DE77C3">
        <w:rPr>
          <w:rFonts w:ascii="Montserrat" w:hAnsi="Montserrat"/>
          <w:bCs/>
          <w:color w:val="0E1D42"/>
        </w:rPr>
        <w:t xml:space="preserve">9 </w:t>
      </w:r>
      <w:r w:rsidRPr="00453CB6">
        <w:rPr>
          <w:rFonts w:ascii="Montserrat" w:hAnsi="Montserrat"/>
          <w:bCs/>
          <w:color w:val="0E1D42"/>
        </w:rPr>
        <w:t>remigrantus jaunu uzņēmumu izveidē novadā.</w:t>
      </w:r>
    </w:p>
    <w:p w14:paraId="23434777" w14:textId="53C196D4" w:rsidR="00453CB6" w:rsidRPr="00453CB6" w:rsidRDefault="00453CB6" w:rsidP="00E13509">
      <w:pPr>
        <w:pStyle w:val="Sarakstarindkopa"/>
        <w:numPr>
          <w:ilvl w:val="0"/>
          <w:numId w:val="23"/>
        </w:numPr>
        <w:spacing w:after="120" w:line="240" w:lineRule="auto"/>
        <w:ind w:left="0" w:right="326" w:hanging="284"/>
        <w:jc w:val="both"/>
        <w:rPr>
          <w:rFonts w:ascii="Montserrat" w:hAnsi="Montserrat"/>
          <w:b/>
          <w:color w:val="0E1D42"/>
        </w:rPr>
      </w:pPr>
      <w:r w:rsidRPr="00453CB6">
        <w:rPr>
          <w:rFonts w:ascii="Montserrat" w:hAnsi="Montserrat"/>
          <w:b/>
          <w:color w:val="0E1D42"/>
        </w:rPr>
        <w:t>Jauno uzņēmēju konkurss</w:t>
      </w:r>
      <w:r w:rsidRPr="00453CB6">
        <w:rPr>
          <w:rFonts w:ascii="Montserrat" w:hAnsi="Montserrat"/>
          <w:bCs/>
          <w:color w:val="0E1D42"/>
        </w:rPr>
        <w:t xml:space="preserve">. Noslēgti </w:t>
      </w:r>
      <w:r w:rsidR="00DE77C3">
        <w:rPr>
          <w:rFonts w:ascii="Montserrat" w:hAnsi="Montserrat"/>
          <w:bCs/>
          <w:color w:val="0E1D42"/>
        </w:rPr>
        <w:t>2</w:t>
      </w:r>
      <w:r w:rsidR="00DE77C3" w:rsidRPr="00453CB6">
        <w:rPr>
          <w:rFonts w:ascii="Montserrat" w:hAnsi="Montserrat"/>
          <w:bCs/>
          <w:color w:val="0E1D42"/>
        </w:rPr>
        <w:t xml:space="preserve"> </w:t>
      </w:r>
      <w:r w:rsidRPr="00453CB6">
        <w:rPr>
          <w:rFonts w:ascii="Montserrat" w:hAnsi="Montserrat"/>
          <w:bCs/>
          <w:color w:val="0E1D42"/>
        </w:rPr>
        <w:t>līgumi par granta piešķiršanu, katram pretendentam saņemot 2000 eiro saimnieciskās darbības uzsākšanai. Atbalstu guva projekts “Radošā šūšanas darbnīca”, nodrošinot skolēniem iespēju darināt tērpus, un SIA “Man To Vajag”, kas piedāvā stikla tīrīšanas robotu nomu</w:t>
      </w:r>
      <w:bookmarkEnd w:id="102"/>
      <w:r w:rsidR="00F92512">
        <w:rPr>
          <w:rFonts w:ascii="Montserrat" w:hAnsi="Montserrat"/>
          <w:bCs/>
          <w:color w:val="0E1D42"/>
        </w:rPr>
        <w:t>.</w:t>
      </w:r>
    </w:p>
    <w:p w14:paraId="228292D8" w14:textId="13475B9E" w:rsidR="00751ECF" w:rsidRPr="002113AF" w:rsidRDefault="00453CB6" w:rsidP="002113AF">
      <w:pPr>
        <w:spacing w:after="120" w:line="240" w:lineRule="auto"/>
        <w:ind w:left="-426" w:right="42"/>
        <w:jc w:val="both"/>
        <w:rPr>
          <w:rFonts w:ascii="Montserrat" w:hAnsi="Montserrat"/>
          <w:b/>
          <w:color w:val="0E1D42"/>
        </w:rPr>
      </w:pPr>
      <w:r w:rsidRPr="00453CB6">
        <w:rPr>
          <w:rFonts w:ascii="Montserrat" w:eastAsia="Calibri" w:hAnsi="Montserrat"/>
          <w:b/>
          <w:bCs/>
          <w:color w:val="0E1D42"/>
        </w:rPr>
        <w:t>Reģionālā politika sociālās ekonomikas atbalstam</w:t>
      </w:r>
      <w:r w:rsidRPr="00453CB6">
        <w:rPr>
          <w:rFonts w:ascii="Montserrat" w:eastAsia="Calibri" w:hAnsi="Montserrat"/>
          <w:color w:val="0E1D42"/>
        </w:rPr>
        <w:t xml:space="preserve">. Līdzdalība projektā “SECON” </w:t>
      </w:r>
      <w:r w:rsidRPr="00D42F10">
        <w:rPr>
          <w:rFonts w:ascii="Montserrat" w:eastAsia="Calibri" w:hAnsi="Montserrat"/>
          <w:i/>
          <w:iCs/>
          <w:color w:val="0E1D42"/>
        </w:rPr>
        <w:t>(Interreg)</w:t>
      </w:r>
      <w:r w:rsidRPr="00453CB6">
        <w:rPr>
          <w:rFonts w:ascii="Montserrat" w:eastAsia="Calibri" w:hAnsi="Montserrat"/>
          <w:color w:val="0E1D42"/>
        </w:rPr>
        <w:t xml:space="preserve"> vērsta uz sociālās uzņēmējdarbības ekosistēmas stiprināšanu, pilnveidojot politikas plānošanas dokumentus un pārņemot Eiropas Savienības labāko praksi. 2025. gadā norisinājās pieredzes apmaiņas diskusija par sociālās uzņēmējdarbības </w:t>
      </w:r>
      <w:r w:rsidRPr="00900EAB">
        <w:rPr>
          <w:rFonts w:ascii="Montserrat" w:eastAsia="Calibri" w:hAnsi="Montserrat"/>
          <w:color w:val="0E1D42"/>
        </w:rPr>
        <w:t>ieguvumiem pašvaldībās, kuras ietvaros tika analizēta sociālā uzņēmuma “Free Riga” darbība, kā arī izvērtēta Siguldas novada un Rīgas valstspilsētas pašvaldību pieeja sociālās ekonomikas veicināšanai.</w:t>
      </w:r>
    </w:p>
    <w:p w14:paraId="27249465" w14:textId="70DFCACA" w:rsidR="00FF506B" w:rsidRPr="004C5C9A" w:rsidRDefault="00FF506B" w:rsidP="000C71A4">
      <w:pPr>
        <w:spacing w:after="200" w:line="240" w:lineRule="auto"/>
        <w:ind w:left="-567" w:right="326"/>
        <w:jc w:val="both"/>
        <w:rPr>
          <w:rFonts w:ascii="Montserrat" w:eastAsia="Times New Roman" w:hAnsi="Montserrat" w:cs="Times New Roman"/>
          <w:bCs/>
          <w:color w:val="0E1D42"/>
          <w:kern w:val="0"/>
          <w:szCs w:val="24"/>
          <w:highlight w:val="yellow"/>
          <w:shd w:val="clear" w:color="auto" w:fill="FFFFFF"/>
          <w14:ligatures w14:val="none"/>
        </w:rPr>
      </w:pPr>
      <w:r w:rsidRPr="004C5C9A">
        <w:rPr>
          <w:rFonts w:ascii="Montserrat" w:eastAsia="Times New Roman" w:hAnsi="Montserrat" w:cs="Segoe UI Light"/>
          <w:bCs/>
          <w:color w:val="0E1D42"/>
          <w:kern w:val="0"/>
          <w:sz w:val="24"/>
          <w:szCs w:val="24"/>
          <w:highlight w:val="yellow"/>
          <w14:ligatures w14:val="none"/>
        </w:rPr>
        <w:lastRenderedPageBreak/>
        <w:br w:type="page"/>
      </w:r>
      <w:bookmarkStart w:id="105" w:name="Informesanai"/>
      <w:bookmarkStart w:id="106" w:name="_Hlk105673116"/>
      <w:bookmarkEnd w:id="77"/>
      <w:bookmarkEnd w:id="78"/>
      <w:bookmarkEnd w:id="79"/>
      <w:bookmarkEnd w:id="80"/>
      <w:bookmarkEnd w:id="81"/>
    </w:p>
    <w:p w14:paraId="415DBF8E" w14:textId="583C57D9" w:rsidR="00FF506B" w:rsidRPr="007451BF" w:rsidRDefault="003A526D" w:rsidP="000C71A4">
      <w:pPr>
        <w:pStyle w:val="Virsraksts1"/>
        <w:pageBreakBefore/>
        <w:ind w:left="-567" w:right="326"/>
        <w:jc w:val="center"/>
        <w:rPr>
          <w:rFonts w:ascii="Montserrat" w:hAnsi="Montserrat"/>
          <w:b/>
          <w:bCs/>
          <w:color w:val="D4CD40"/>
          <w:sz w:val="28"/>
          <w:szCs w:val="28"/>
        </w:rPr>
      </w:pPr>
      <w:bookmarkStart w:id="107" w:name="_Toc199941730"/>
      <w:bookmarkStart w:id="108" w:name="_Toc227666524"/>
      <w:r>
        <w:rPr>
          <w:rFonts w:ascii="Montserrat" w:hAnsi="Montserrat"/>
          <w:b/>
          <w:bCs/>
          <w:noProof/>
          <w:color w:val="D4CD40"/>
          <w:sz w:val="32"/>
          <w:szCs w:val="32"/>
        </w:rPr>
        <w:lastRenderedPageBreak/>
        <w:drawing>
          <wp:anchor distT="0" distB="0" distL="114300" distR="114300" simplePos="0" relativeHeight="251771904" behindDoc="0" locked="0" layoutInCell="1" allowOverlap="1" wp14:anchorId="2A2B3A40" wp14:editId="3A8538C9">
            <wp:simplePos x="0" y="0"/>
            <wp:positionH relativeFrom="page">
              <wp:posOffset>16048</wp:posOffset>
            </wp:positionH>
            <wp:positionV relativeFrom="page">
              <wp:posOffset>158</wp:posOffset>
            </wp:positionV>
            <wp:extent cx="7633855" cy="2312670"/>
            <wp:effectExtent l="0" t="0" r="5715" b="0"/>
            <wp:wrapSquare wrapText="bothSides"/>
            <wp:docPr id="51264137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65320" name="Attēls 1560865320"/>
                    <pic:cNvPicPr/>
                  </pic:nvPicPr>
                  <pic:blipFill rotWithShape="1">
                    <a:blip r:embed="rId51" cstate="print">
                      <a:extLst>
                        <a:ext uri="{28A0092B-C50C-407E-A947-70E740481C1C}">
                          <a14:useLocalDpi xmlns:a14="http://schemas.microsoft.com/office/drawing/2010/main" val="0"/>
                        </a:ext>
                      </a:extLst>
                    </a:blip>
                    <a:srcRect l="731" t="29964" r="-731" b="9002"/>
                    <a:stretch>
                      <a:fillRect/>
                    </a:stretch>
                  </pic:blipFill>
                  <pic:spPr bwMode="auto">
                    <a:xfrm>
                      <a:off x="0" y="0"/>
                      <a:ext cx="7633855" cy="2312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506B" w:rsidRPr="007451BF">
        <w:rPr>
          <w:rFonts w:ascii="Montserrat" w:hAnsi="Montserrat"/>
          <w:b/>
          <w:bCs/>
          <w:color w:val="D4CD40"/>
          <w:sz w:val="28"/>
          <w:szCs w:val="28"/>
        </w:rPr>
        <w:t xml:space="preserve">Iedzīvotāju informēšana un iespējas </w:t>
      </w:r>
      <w:r w:rsidR="007451BF" w:rsidRPr="007451BF">
        <w:rPr>
          <w:rFonts w:ascii="Montserrat" w:hAnsi="Montserrat"/>
          <w:b/>
          <w:bCs/>
          <w:color w:val="D4CD40"/>
          <w:sz w:val="28"/>
          <w:szCs w:val="28"/>
        </w:rPr>
        <w:t>iesaistīties</w:t>
      </w:r>
      <w:r w:rsidR="00FF506B" w:rsidRPr="007451BF">
        <w:rPr>
          <w:rFonts w:ascii="Montserrat" w:hAnsi="Montserrat"/>
          <w:b/>
          <w:bCs/>
          <w:color w:val="D4CD40"/>
          <w:sz w:val="28"/>
          <w:szCs w:val="28"/>
        </w:rPr>
        <w:t xml:space="preserve"> pašvaldības darbā</w:t>
      </w:r>
      <w:bookmarkEnd w:id="107"/>
      <w:bookmarkEnd w:id="108"/>
      <w:r w:rsidR="00FF506B" w:rsidRPr="007451BF">
        <w:rPr>
          <w:rFonts w:ascii="Montserrat" w:hAnsi="Montserrat"/>
          <w:b/>
          <w:bCs/>
          <w:color w:val="D4CD40"/>
          <w:sz w:val="28"/>
          <w:szCs w:val="28"/>
        </w:rPr>
        <w:t xml:space="preserve"> </w:t>
      </w:r>
      <w:bookmarkEnd w:id="105"/>
    </w:p>
    <w:p w14:paraId="5ECFA299" w14:textId="67BE5521" w:rsidR="00E11E41" w:rsidRPr="00E11E41" w:rsidRDefault="00E11E41" w:rsidP="000C71A4">
      <w:pPr>
        <w:spacing w:before="240" w:after="0" w:line="240" w:lineRule="auto"/>
        <w:ind w:left="-567" w:right="326"/>
        <w:jc w:val="both"/>
        <w:rPr>
          <w:rFonts w:ascii="Montserrat" w:eastAsia="Calibri" w:hAnsi="Montserrat" w:cs="Times New Roman"/>
          <w:b/>
          <w:i/>
          <w:color w:val="0E1D42"/>
          <w:kern w:val="0"/>
          <w14:ligatures w14:val="none"/>
        </w:rPr>
      </w:pPr>
      <w:r>
        <w:rPr>
          <w:rFonts w:ascii="Montserrat" w:eastAsia="Calibri" w:hAnsi="Montserrat" w:cs="Times New Roman"/>
          <w:b/>
          <w:i/>
          <w:color w:val="0E1D42"/>
          <w:kern w:val="0"/>
          <w14:ligatures w14:val="none"/>
        </w:rPr>
        <w:t>Pašvaldības komunikācijas kanāli</w:t>
      </w:r>
    </w:p>
    <w:p w14:paraId="448A94C2" w14:textId="0AE1C610" w:rsidR="00FF506B" w:rsidRPr="00DD769B" w:rsidRDefault="00FF506B" w:rsidP="00F92512">
      <w:pPr>
        <w:autoSpaceDE w:val="0"/>
        <w:autoSpaceDN w:val="0"/>
        <w:adjustRightInd w:val="0"/>
        <w:spacing w:before="120" w:after="0" w:line="240" w:lineRule="auto"/>
        <w:ind w:left="-567" w:right="42"/>
        <w:jc w:val="both"/>
        <w:rPr>
          <w:rFonts w:ascii="Montserrat" w:eastAsia="Microsoft YaHei Light" w:hAnsi="Montserrat" w:cs="Segoe UI Light"/>
          <w:color w:val="0E1D42"/>
          <w:kern w:val="0"/>
          <w14:ligatures w14:val="none"/>
        </w:rPr>
      </w:pPr>
      <w:r w:rsidRPr="00DD769B">
        <w:rPr>
          <w:rFonts w:ascii="Montserrat" w:eastAsia="Microsoft YaHei Light" w:hAnsi="Montserrat" w:cs="Segoe UI Light"/>
          <w:color w:val="0E1D42"/>
          <w:kern w:val="0"/>
          <w14:ligatures w14:val="none"/>
        </w:rPr>
        <w:t xml:space="preserve">Iedzīvotāju informēšanai pašvaldība izmantoja informatīvo izdevumu “Ādažu Novada Vēstis”, oficiālo tīmekļvietni </w:t>
      </w:r>
      <w:hyperlink r:id="rId52" w:history="1">
        <w:r w:rsidRPr="00DD769B">
          <w:rPr>
            <w:rFonts w:ascii="Montserrat" w:eastAsia="Microsoft YaHei Light" w:hAnsi="Montserrat" w:cs="Segoe UI Light"/>
            <w:color w:val="0E1D42"/>
            <w:kern w:val="0"/>
            <w14:ligatures w14:val="none"/>
          </w:rPr>
          <w:t>www.adazunovads.lv</w:t>
        </w:r>
      </w:hyperlink>
      <w:r w:rsidRPr="00DD769B">
        <w:rPr>
          <w:rFonts w:ascii="Montserrat" w:eastAsia="Microsoft YaHei Light" w:hAnsi="Montserrat" w:cs="Segoe UI Light"/>
          <w:color w:val="0E1D42"/>
          <w:kern w:val="0"/>
          <w14:ligatures w14:val="none"/>
        </w:rPr>
        <w:t xml:space="preserve"> (t.sk., iestāžu un kapitālsabiedrību tīmekļvietnes), sociālos tīklus un reģionālo televīziju:</w:t>
      </w:r>
    </w:p>
    <w:p w14:paraId="1379BF14" w14:textId="550210F7" w:rsidR="00FF506B" w:rsidRPr="00DD769B" w:rsidRDefault="00FF506B" w:rsidP="00E13509">
      <w:pPr>
        <w:pStyle w:val="Sarakstarindkopa"/>
        <w:numPr>
          <w:ilvl w:val="0"/>
          <w:numId w:val="24"/>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izdevums “Ādažu Novada Vēstis” izdots 12 </w:t>
      </w:r>
      <w:r w:rsidR="00072524" w:rsidRPr="00DD769B">
        <w:rPr>
          <w:rFonts w:ascii="Montserrat" w:eastAsia="Calibri" w:hAnsi="Montserrat" w:cs="Times New Roman"/>
          <w:color w:val="0E1D42"/>
          <w:kern w:val="0"/>
          <w14:ligatures w14:val="none"/>
        </w:rPr>
        <w:t>reižu</w:t>
      </w:r>
      <w:r w:rsidRPr="00DD769B">
        <w:rPr>
          <w:rFonts w:ascii="Montserrat" w:eastAsia="Calibri" w:hAnsi="Montserrat" w:cs="Times New Roman"/>
          <w:color w:val="0E1D42"/>
          <w:kern w:val="0"/>
          <w14:ligatures w14:val="none"/>
        </w:rPr>
        <w:t xml:space="preserve">, </w:t>
      </w:r>
      <w:r w:rsidR="00E11E41" w:rsidRPr="00DD769B">
        <w:rPr>
          <w:rFonts w:ascii="Montserrat" w:eastAsia="Calibri" w:hAnsi="Montserrat" w:cs="Times New Roman"/>
          <w:color w:val="0E1D42"/>
          <w:kern w:val="0"/>
          <w14:ligatures w14:val="none"/>
        </w:rPr>
        <w:t>drukāts</w:t>
      </w:r>
      <w:r w:rsidRPr="00DD769B">
        <w:rPr>
          <w:rFonts w:ascii="Montserrat" w:eastAsia="Calibri" w:hAnsi="Montserrat" w:cs="Times New Roman"/>
          <w:color w:val="0E1D42"/>
          <w:kern w:val="0"/>
          <w14:ligatures w14:val="none"/>
        </w:rPr>
        <w:t xml:space="preserve"> 9200 eks</w:t>
      </w:r>
      <w:r w:rsidR="00DE77C3">
        <w:rPr>
          <w:rFonts w:ascii="Montserrat" w:eastAsia="Calibri" w:hAnsi="Montserrat" w:cs="Times New Roman"/>
          <w:color w:val="0E1D42"/>
          <w:kern w:val="0"/>
          <w14:ligatures w14:val="none"/>
        </w:rPr>
        <w:t>.</w:t>
      </w:r>
      <w:r w:rsidR="00E11E41" w:rsidRPr="00DD769B">
        <w:rPr>
          <w:rFonts w:ascii="Montserrat" w:eastAsia="Calibri" w:hAnsi="Montserrat" w:cs="Times New Roman"/>
          <w:color w:val="0E1D42"/>
          <w:kern w:val="0"/>
          <w14:ligatures w14:val="none"/>
        </w:rPr>
        <w:t xml:space="preserve"> metien</w:t>
      </w:r>
      <w:r w:rsidR="00DE77C3">
        <w:rPr>
          <w:rFonts w:ascii="Montserrat" w:eastAsia="Calibri" w:hAnsi="Montserrat" w:cs="Times New Roman"/>
          <w:color w:val="0E1D42"/>
          <w:kern w:val="0"/>
          <w14:ligatures w14:val="none"/>
        </w:rPr>
        <w:t>ā</w:t>
      </w:r>
    </w:p>
    <w:p w14:paraId="40A42B9F" w14:textId="4B51BFA0" w:rsidR="00FF506B" w:rsidRPr="00DD769B" w:rsidRDefault="00FF506B" w:rsidP="00E13509">
      <w:pPr>
        <w:pStyle w:val="Sarakstarindkopa"/>
        <w:numPr>
          <w:ilvl w:val="0"/>
          <w:numId w:val="24"/>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pašvaldības tīmekļvietne tika apmeklēta </w:t>
      </w:r>
      <w:r w:rsidR="00DD769B" w:rsidRPr="00DD769B">
        <w:rPr>
          <w:rFonts w:ascii="Montserrat" w:eastAsia="Calibri" w:hAnsi="Montserrat" w:cs="Times New Roman"/>
          <w:color w:val="0E1D42"/>
          <w:kern w:val="0"/>
          <w14:ligatures w14:val="none"/>
        </w:rPr>
        <w:t>728 029</w:t>
      </w:r>
      <w:r w:rsidRPr="00DD769B">
        <w:rPr>
          <w:rFonts w:ascii="Montserrat" w:eastAsia="Calibri" w:hAnsi="Montserrat" w:cs="Times New Roman"/>
          <w:color w:val="0E1D42"/>
          <w:kern w:val="0"/>
          <w14:ligatures w14:val="none"/>
        </w:rPr>
        <w:t xml:space="preserve"> reizes (202</w:t>
      </w:r>
      <w:r w:rsidR="00E11E41" w:rsidRPr="00DD769B">
        <w:rPr>
          <w:rFonts w:ascii="Montserrat" w:eastAsia="Calibri" w:hAnsi="Montserrat" w:cs="Times New Roman"/>
          <w:color w:val="0E1D42"/>
          <w:kern w:val="0"/>
          <w14:ligatures w14:val="none"/>
        </w:rPr>
        <w:t>4</w:t>
      </w:r>
      <w:r w:rsidRPr="00DD769B">
        <w:rPr>
          <w:rFonts w:ascii="Montserrat" w:eastAsia="Calibri" w:hAnsi="Montserrat" w:cs="Times New Roman"/>
          <w:color w:val="0E1D42"/>
          <w:kern w:val="0"/>
          <w14:ligatures w14:val="none"/>
        </w:rPr>
        <w:t xml:space="preserve">. g. </w:t>
      </w:r>
      <w:r w:rsidR="00E11E41" w:rsidRPr="00DD769B">
        <w:rPr>
          <w:rFonts w:ascii="Montserrat" w:eastAsia="Calibri" w:hAnsi="Montserrat" w:cs="Times New Roman"/>
          <w:color w:val="0E1D42"/>
          <w:kern w:val="0"/>
          <w14:ligatures w14:val="none"/>
        </w:rPr>
        <w:t>291 942</w:t>
      </w:r>
      <w:r w:rsidRPr="00DD769B">
        <w:rPr>
          <w:rFonts w:ascii="Montserrat" w:eastAsia="Calibri" w:hAnsi="Montserrat" w:cs="Times New Roman"/>
          <w:color w:val="0E1D42"/>
          <w:kern w:val="0"/>
          <w14:ligatures w14:val="none"/>
        </w:rPr>
        <w:t>)</w:t>
      </w:r>
    </w:p>
    <w:p w14:paraId="752A45EE" w14:textId="70524E27" w:rsidR="00FF506B" w:rsidRPr="00DD769B" w:rsidRDefault="00FF506B" w:rsidP="00E13509">
      <w:pPr>
        <w:pStyle w:val="Sarakstarindkopa"/>
        <w:numPr>
          <w:ilvl w:val="0"/>
          <w:numId w:val="24"/>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pašvaldības profiliem sociālajos tīklos bija </w:t>
      </w:r>
      <w:r w:rsidR="00DD769B" w:rsidRPr="00DD769B">
        <w:rPr>
          <w:rFonts w:ascii="Montserrat" w:eastAsia="Calibri" w:hAnsi="Montserrat" w:cs="Times New Roman"/>
          <w:color w:val="0E1D42"/>
          <w:kern w:val="0"/>
          <w14:ligatures w14:val="none"/>
        </w:rPr>
        <w:t>16 469</w:t>
      </w:r>
      <w:r w:rsidRPr="00DD769B">
        <w:rPr>
          <w:rFonts w:ascii="Montserrat" w:eastAsia="Calibri" w:hAnsi="Montserrat" w:cs="Times New Roman"/>
          <w:color w:val="0E1D42"/>
          <w:kern w:val="0"/>
          <w14:ligatures w14:val="none"/>
        </w:rPr>
        <w:t xml:space="preserve"> sekotāji (202</w:t>
      </w:r>
      <w:r w:rsidR="00E11E41" w:rsidRPr="00DD769B">
        <w:rPr>
          <w:rFonts w:ascii="Montserrat" w:eastAsia="Calibri" w:hAnsi="Montserrat" w:cs="Times New Roman"/>
          <w:color w:val="0E1D42"/>
          <w:kern w:val="0"/>
          <w14:ligatures w14:val="none"/>
        </w:rPr>
        <w:t>4</w:t>
      </w:r>
      <w:r w:rsidRPr="00DD769B">
        <w:rPr>
          <w:rFonts w:ascii="Montserrat" w:eastAsia="Calibri" w:hAnsi="Montserrat" w:cs="Times New Roman"/>
          <w:color w:val="0E1D42"/>
          <w:kern w:val="0"/>
          <w14:ligatures w14:val="none"/>
        </w:rPr>
        <w:t xml:space="preserve">. g. </w:t>
      </w:r>
      <w:r w:rsidR="00E11E41" w:rsidRPr="00DD769B">
        <w:rPr>
          <w:rFonts w:ascii="Montserrat" w:eastAsia="Calibri" w:hAnsi="Montserrat" w:cs="Times New Roman"/>
          <w:color w:val="0E1D42"/>
          <w:kern w:val="0"/>
          <w14:ligatures w14:val="none"/>
        </w:rPr>
        <w:t>14 128</w:t>
      </w:r>
      <w:r w:rsidRPr="00DD769B">
        <w:rPr>
          <w:rFonts w:ascii="Montserrat" w:eastAsia="Calibri" w:hAnsi="Montserrat" w:cs="Times New Roman"/>
          <w:color w:val="0E1D42"/>
          <w:kern w:val="0"/>
          <w14:ligatures w14:val="none"/>
        </w:rPr>
        <w:t>)</w:t>
      </w:r>
    </w:p>
    <w:p w14:paraId="0875CFBB" w14:textId="1441930E" w:rsidR="00D72E5A" w:rsidRPr="00900EAB" w:rsidRDefault="00FF506B" w:rsidP="00E13509">
      <w:pPr>
        <w:pStyle w:val="Sarakstarindkopa"/>
        <w:numPr>
          <w:ilvl w:val="0"/>
          <w:numId w:val="24"/>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sagatavot</w:t>
      </w:r>
      <w:r w:rsidR="00DE77C3">
        <w:rPr>
          <w:rFonts w:ascii="Montserrat" w:eastAsia="Calibri" w:hAnsi="Montserrat" w:cs="Times New Roman"/>
          <w:color w:val="0E1D42"/>
          <w:kern w:val="0"/>
          <w14:ligatures w14:val="none"/>
        </w:rPr>
        <w:t>i</w:t>
      </w:r>
      <w:r w:rsidRPr="00DD769B">
        <w:rPr>
          <w:rFonts w:ascii="Montserrat" w:eastAsia="Calibri" w:hAnsi="Montserrat" w:cs="Times New Roman"/>
          <w:color w:val="0E1D42"/>
          <w:kern w:val="0"/>
          <w14:ligatures w14:val="none"/>
        </w:rPr>
        <w:t xml:space="preserve"> </w:t>
      </w:r>
      <w:r w:rsidR="00DD769B" w:rsidRPr="00DD769B">
        <w:rPr>
          <w:rFonts w:ascii="Montserrat" w:eastAsia="Calibri" w:hAnsi="Montserrat" w:cs="Times New Roman"/>
          <w:color w:val="0E1D42"/>
          <w:kern w:val="0"/>
          <w14:ligatures w14:val="none"/>
        </w:rPr>
        <w:t>92</w:t>
      </w:r>
      <w:r w:rsidRPr="00DD769B">
        <w:rPr>
          <w:rFonts w:ascii="Montserrat" w:eastAsia="Calibri" w:hAnsi="Montserrat" w:cs="Times New Roman"/>
          <w:color w:val="0E1D42"/>
          <w:kern w:val="0"/>
          <w14:ligatures w14:val="none"/>
        </w:rPr>
        <w:t xml:space="preserve"> audiovizuāl</w:t>
      </w:r>
      <w:r w:rsidR="00DE77C3">
        <w:rPr>
          <w:rFonts w:ascii="Montserrat" w:eastAsia="Calibri" w:hAnsi="Montserrat" w:cs="Times New Roman"/>
          <w:color w:val="0E1D42"/>
          <w:kern w:val="0"/>
          <w14:ligatures w14:val="none"/>
        </w:rPr>
        <w:t>ie</w:t>
      </w:r>
      <w:r w:rsidRPr="00DD769B">
        <w:rPr>
          <w:rFonts w:ascii="Montserrat" w:eastAsia="Calibri" w:hAnsi="Montserrat" w:cs="Times New Roman"/>
          <w:color w:val="0E1D42"/>
          <w:kern w:val="0"/>
          <w14:ligatures w14:val="none"/>
        </w:rPr>
        <w:t xml:space="preserve"> materiāl</w:t>
      </w:r>
      <w:r w:rsidR="00DE77C3">
        <w:rPr>
          <w:rFonts w:ascii="Montserrat" w:eastAsia="Calibri" w:hAnsi="Montserrat" w:cs="Times New Roman"/>
          <w:color w:val="0E1D42"/>
          <w:kern w:val="0"/>
          <w14:ligatures w14:val="none"/>
        </w:rPr>
        <w:t>i</w:t>
      </w:r>
      <w:r w:rsidRPr="00DD769B">
        <w:rPr>
          <w:rFonts w:ascii="Montserrat" w:eastAsia="Calibri" w:hAnsi="Montserrat" w:cs="Times New Roman"/>
          <w:color w:val="0E1D42"/>
          <w:kern w:val="0"/>
          <w14:ligatures w14:val="none"/>
        </w:rPr>
        <w:t xml:space="preserve"> par novadu (202</w:t>
      </w:r>
      <w:r w:rsidR="00E11E41" w:rsidRPr="00DD769B">
        <w:rPr>
          <w:rFonts w:ascii="Montserrat" w:eastAsia="Calibri" w:hAnsi="Montserrat" w:cs="Times New Roman"/>
          <w:color w:val="0E1D42"/>
          <w:kern w:val="0"/>
          <w14:ligatures w14:val="none"/>
        </w:rPr>
        <w:t>4</w:t>
      </w:r>
      <w:r w:rsidRPr="00DD769B">
        <w:rPr>
          <w:rFonts w:ascii="Montserrat" w:eastAsia="Calibri" w:hAnsi="Montserrat" w:cs="Times New Roman"/>
          <w:color w:val="0E1D42"/>
          <w:kern w:val="0"/>
          <w14:ligatures w14:val="none"/>
        </w:rPr>
        <w:t>. g. 1</w:t>
      </w:r>
      <w:r w:rsidR="00E11E41" w:rsidRPr="00DD769B">
        <w:rPr>
          <w:rFonts w:ascii="Montserrat" w:eastAsia="Calibri" w:hAnsi="Montserrat" w:cs="Times New Roman"/>
          <w:color w:val="0E1D42"/>
          <w:kern w:val="0"/>
          <w14:ligatures w14:val="none"/>
        </w:rPr>
        <w:t>16</w:t>
      </w:r>
      <w:r w:rsidRPr="00DD769B">
        <w:rPr>
          <w:rFonts w:ascii="Montserrat" w:eastAsia="Calibri" w:hAnsi="Montserrat" w:cs="Times New Roman"/>
          <w:color w:val="0E1D42"/>
          <w:kern w:val="0"/>
          <w14:ligatures w14:val="none"/>
        </w:rPr>
        <w:t>)</w:t>
      </w:r>
    </w:p>
    <w:p w14:paraId="3D3C2103" w14:textId="4A0A5370" w:rsidR="00900EAB" w:rsidRPr="00900EAB" w:rsidRDefault="00DE77C3" w:rsidP="00F92512">
      <w:pPr>
        <w:spacing w:before="120" w:after="120" w:line="240" w:lineRule="auto"/>
        <w:ind w:left="-567" w:right="42"/>
        <w:jc w:val="both"/>
        <w:rPr>
          <w:rFonts w:ascii="Montserrat" w:eastAsia="Microsoft YaHei Light" w:hAnsi="Montserrat" w:cs="Segoe UI Light"/>
          <w:color w:val="0E1D42"/>
          <w:kern w:val="0"/>
          <w14:ligatures w14:val="none"/>
        </w:rPr>
      </w:pPr>
      <w:r w:rsidRPr="00900EAB">
        <w:rPr>
          <w:rFonts w:ascii="Montserrat" w:eastAsia="Calibri" w:hAnsi="Montserrat" w:cs="Times New Roman"/>
          <w:noProof/>
          <w:color w:val="0E1D42"/>
          <w:kern w:val="0"/>
          <w14:ligatures w14:val="none"/>
        </w:rPr>
        <w:drawing>
          <wp:anchor distT="0" distB="0" distL="114300" distR="114300" simplePos="0" relativeHeight="251781120" behindDoc="0" locked="0" layoutInCell="1" allowOverlap="1" wp14:anchorId="17178B98" wp14:editId="7D531424">
            <wp:simplePos x="0" y="0"/>
            <wp:positionH relativeFrom="page">
              <wp:align>center</wp:align>
            </wp:positionH>
            <wp:positionV relativeFrom="margin">
              <wp:posOffset>3886200</wp:posOffset>
            </wp:positionV>
            <wp:extent cx="5610225" cy="1524000"/>
            <wp:effectExtent l="0" t="0" r="9525" b="0"/>
            <wp:wrapSquare wrapText="bothSides"/>
            <wp:docPr id="15875193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16369" name=""/>
                    <pic:cNvPicPr/>
                  </pic:nvPicPr>
                  <pic:blipFill rotWithShape="1">
                    <a:blip r:embed="rId53" cstate="print">
                      <a:extLst>
                        <a:ext uri="{28A0092B-C50C-407E-A947-70E740481C1C}">
                          <a14:useLocalDpi xmlns:a14="http://schemas.microsoft.com/office/drawing/2010/main" val="0"/>
                        </a:ext>
                      </a:extLst>
                    </a:blip>
                    <a:srcRect t="21391" b="34074"/>
                    <a:stretch>
                      <a:fillRect/>
                    </a:stretch>
                  </pic:blipFill>
                  <pic:spPr bwMode="auto">
                    <a:xfrm>
                      <a:off x="0" y="0"/>
                      <a:ext cx="5610225"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eastAsia="Microsoft YaHei Light" w:hAnsi="Montserrat" w:cs="Segoe UI Light"/>
          <w:color w:val="0E1D42"/>
          <w:kern w:val="0"/>
          <w14:ligatures w14:val="none"/>
        </w:rPr>
        <w:t>Veikta</w:t>
      </w:r>
      <w:r w:rsidRPr="00900EAB">
        <w:rPr>
          <w:rFonts w:ascii="Montserrat" w:eastAsia="Microsoft YaHei Light" w:hAnsi="Montserrat" w:cs="Segoe UI Light"/>
          <w:color w:val="0E1D42"/>
          <w:kern w:val="0"/>
          <w14:ligatures w14:val="none"/>
        </w:rPr>
        <w:t xml:space="preserve"> </w:t>
      </w:r>
      <w:r w:rsidR="00900EAB" w:rsidRPr="00900EAB">
        <w:rPr>
          <w:rFonts w:ascii="Montserrat" w:eastAsia="Microsoft YaHei Light" w:hAnsi="Montserrat" w:cs="Segoe UI Light"/>
          <w:color w:val="0E1D42"/>
          <w:kern w:val="0"/>
          <w14:ligatures w14:val="none"/>
        </w:rPr>
        <w:t>380 vizualizācij</w:t>
      </w:r>
      <w:r w:rsidR="00072524">
        <w:rPr>
          <w:rFonts w:ascii="Montserrat" w:eastAsia="Microsoft YaHei Light" w:hAnsi="Montserrat" w:cs="Segoe UI Light"/>
          <w:color w:val="0E1D42"/>
          <w:kern w:val="0"/>
          <w14:ligatures w14:val="none"/>
        </w:rPr>
        <w:t>u</w:t>
      </w:r>
      <w:r w:rsidR="00900EAB" w:rsidRPr="00900EAB">
        <w:rPr>
          <w:rFonts w:ascii="Montserrat" w:eastAsia="Microsoft YaHei Light" w:hAnsi="Montserrat" w:cs="Segoe UI Light"/>
          <w:color w:val="0E1D42"/>
          <w:kern w:val="0"/>
          <w14:ligatures w14:val="none"/>
        </w:rPr>
        <w:t xml:space="preserve"> </w:t>
      </w:r>
      <w:r w:rsidR="00072524" w:rsidRPr="00900EAB">
        <w:rPr>
          <w:rFonts w:ascii="Montserrat" w:eastAsia="Microsoft YaHei Light" w:hAnsi="Montserrat" w:cs="Segoe UI Light"/>
          <w:color w:val="0E1D42"/>
          <w:kern w:val="0"/>
          <w14:ligatures w14:val="none"/>
        </w:rPr>
        <w:t xml:space="preserve">izveide </w:t>
      </w:r>
      <w:r w:rsidR="00900EAB" w:rsidRPr="00900EAB">
        <w:rPr>
          <w:rFonts w:ascii="Montserrat" w:eastAsia="Microsoft YaHei Light" w:hAnsi="Montserrat" w:cs="Segoe UI Light"/>
          <w:color w:val="0E1D42"/>
          <w:kern w:val="0"/>
          <w14:ligatures w14:val="none"/>
        </w:rPr>
        <w:t>un 55 plakāt</w:t>
      </w:r>
      <w:r w:rsidR="00072524">
        <w:rPr>
          <w:rFonts w:ascii="Montserrat" w:eastAsia="Microsoft YaHei Light" w:hAnsi="Montserrat" w:cs="Segoe UI Light"/>
          <w:color w:val="0E1D42"/>
          <w:kern w:val="0"/>
          <w14:ligatures w14:val="none"/>
        </w:rPr>
        <w:t>u sagatavošana</w:t>
      </w:r>
      <w:r w:rsidR="00900EAB">
        <w:rPr>
          <w:rFonts w:ascii="Montserrat" w:eastAsia="Microsoft YaHei Light" w:hAnsi="Montserrat" w:cs="Segoe UI Light"/>
          <w:color w:val="0E1D42"/>
          <w:kern w:val="0"/>
          <w14:ligatures w14:val="none"/>
        </w:rPr>
        <w:t xml:space="preserve">, </w:t>
      </w:r>
      <w:r w:rsidR="00900EAB" w:rsidRPr="00900EAB">
        <w:rPr>
          <w:rFonts w:ascii="Montserrat" w:eastAsia="Microsoft YaHei Light" w:hAnsi="Montserrat" w:cs="Segoe UI Light"/>
          <w:color w:val="0E1D42"/>
          <w:kern w:val="0"/>
          <w14:ligatures w14:val="none"/>
        </w:rPr>
        <w:t>85 video un 9 profesionālo video izveide</w:t>
      </w:r>
      <w:r w:rsidR="00900EAB">
        <w:rPr>
          <w:rFonts w:ascii="Montserrat" w:eastAsia="Microsoft YaHei Light" w:hAnsi="Montserrat" w:cs="Segoe UI Light"/>
          <w:color w:val="0E1D42"/>
          <w:kern w:val="0"/>
          <w14:ligatures w14:val="none"/>
        </w:rPr>
        <w:t>,</w:t>
      </w:r>
      <w:r w:rsidR="00900EAB" w:rsidRPr="00900EAB">
        <w:rPr>
          <w:rFonts w:ascii="Montserrat" w:eastAsia="Microsoft YaHei Light" w:hAnsi="Montserrat" w:cs="Segoe UI Light"/>
          <w:color w:val="0E1D42"/>
          <w:kern w:val="0"/>
          <w14:ligatures w14:val="none"/>
        </w:rPr>
        <w:t xml:space="preserve"> 18 audiovizuāl</w:t>
      </w:r>
      <w:r>
        <w:rPr>
          <w:rFonts w:ascii="Montserrat" w:eastAsia="Microsoft YaHei Light" w:hAnsi="Montserrat" w:cs="Segoe UI Light"/>
          <w:color w:val="0E1D42"/>
          <w:kern w:val="0"/>
          <w14:ligatures w14:val="none"/>
        </w:rPr>
        <w:t>o</w:t>
      </w:r>
      <w:r w:rsidR="00900EAB" w:rsidRPr="00900EAB">
        <w:rPr>
          <w:rFonts w:ascii="Montserrat" w:eastAsia="Microsoft YaHei Light" w:hAnsi="Montserrat" w:cs="Segoe UI Light"/>
          <w:color w:val="0E1D42"/>
          <w:kern w:val="0"/>
          <w14:ligatures w14:val="none"/>
        </w:rPr>
        <w:t xml:space="preserve"> un 13 vizuāl</w:t>
      </w:r>
      <w:r>
        <w:rPr>
          <w:rFonts w:ascii="Montserrat" w:eastAsia="Microsoft YaHei Light" w:hAnsi="Montserrat" w:cs="Segoe UI Light"/>
          <w:color w:val="0E1D42"/>
          <w:kern w:val="0"/>
          <w14:ligatures w14:val="none"/>
        </w:rPr>
        <w:t>o</w:t>
      </w:r>
      <w:r w:rsidR="00900EAB" w:rsidRPr="00900EAB">
        <w:rPr>
          <w:rFonts w:ascii="Montserrat" w:eastAsia="Microsoft YaHei Light" w:hAnsi="Montserrat" w:cs="Segoe UI Light"/>
          <w:color w:val="0E1D42"/>
          <w:kern w:val="0"/>
          <w14:ligatures w14:val="none"/>
        </w:rPr>
        <w:t xml:space="preserve"> apsveikumu izveide.</w:t>
      </w:r>
    </w:p>
    <w:p w14:paraId="7DB48189" w14:textId="07CC234F" w:rsidR="00DD769B" w:rsidRPr="00DD769B" w:rsidRDefault="00DD769B" w:rsidP="00F92512">
      <w:pPr>
        <w:spacing w:before="120" w:after="120" w:line="240" w:lineRule="auto"/>
        <w:ind w:left="-567" w:right="42"/>
        <w:jc w:val="both"/>
        <w:rPr>
          <w:rFonts w:ascii="Montserrat" w:eastAsia="Calibri" w:hAnsi="Montserrat" w:cs="Times New Roman"/>
          <w:color w:val="0E1D42"/>
          <w:kern w:val="0"/>
          <w14:ligatures w14:val="none"/>
        </w:rPr>
      </w:pPr>
      <w:r w:rsidRPr="00DD769B">
        <w:rPr>
          <w:rFonts w:ascii="Montserrat" w:hAnsi="Montserrat"/>
          <w:color w:val="0E1D42"/>
        </w:rPr>
        <w:t xml:space="preserve">Notika </w:t>
      </w:r>
      <w:r w:rsidRPr="00DD769B">
        <w:rPr>
          <w:rFonts w:ascii="Montserrat" w:hAnsi="Montserrat"/>
          <w:b/>
          <w:color w:val="0E1D42"/>
        </w:rPr>
        <w:t>34 iedzīvotāju sanāksmes.</w:t>
      </w:r>
      <w:r w:rsidRPr="00DD769B">
        <w:rPr>
          <w:rFonts w:ascii="Montserrat" w:hAnsi="Montserrat"/>
          <w:color w:val="0E1D42"/>
        </w:rPr>
        <w:t xml:space="preserve"> 21 klātienes tikšanās ar par ciemu attīstību, </w:t>
      </w:r>
      <w:r w:rsidR="00DE77C3">
        <w:rPr>
          <w:rFonts w:ascii="Montserrat" w:hAnsi="Montserrat"/>
          <w:color w:val="0E1D42"/>
        </w:rPr>
        <w:t>2</w:t>
      </w:r>
      <w:r w:rsidR="00DE77C3" w:rsidRPr="00DD769B">
        <w:rPr>
          <w:rFonts w:ascii="Montserrat" w:hAnsi="Montserrat"/>
          <w:color w:val="0E1D42"/>
        </w:rPr>
        <w:t xml:space="preserve"> </w:t>
      </w:r>
      <w:r w:rsidRPr="00DD769B">
        <w:rPr>
          <w:rFonts w:ascii="Montserrat" w:hAnsi="Montserrat"/>
          <w:color w:val="0E1D42"/>
        </w:rPr>
        <w:t>"Kopā" sanāksmes  - par tūrismu un vēsturiskajām dzimtām novadā, 2 Teritorijas plānojuma publiskās apspriešanas sanāksmes, sanāksme būvniecības iecerei par viesnīcas būvniecību Kadagā, būvniecības ieceres "Makšķernieku nams" prezentācijas sanāksme, ietekmes uz vidi novērtējuma sabiedriskās apspriešanas sapulce par smilts ieguvi sanāk</w:t>
      </w:r>
      <w:r w:rsidR="00C01BCB">
        <w:rPr>
          <w:rFonts w:ascii="Montserrat" w:hAnsi="Montserrat"/>
          <w:color w:val="0E1D42"/>
        </w:rPr>
        <w:t>s</w:t>
      </w:r>
      <w:r w:rsidRPr="00DD769B">
        <w:rPr>
          <w:rFonts w:ascii="Montserrat" w:hAnsi="Montserrat"/>
          <w:color w:val="0E1D42"/>
        </w:rPr>
        <w:t>me, Ilgtspējīgas attīstības stratēģijas sanāksme, sociālā dienesta tikšanās ar vecākiem, kuri audzina bērnus ar invaliditāti</w:t>
      </w:r>
      <w:r>
        <w:rPr>
          <w:rFonts w:ascii="Montserrat" w:hAnsi="Montserrat"/>
          <w:color w:val="0E1D42"/>
        </w:rPr>
        <w:t>.</w:t>
      </w:r>
    </w:p>
    <w:p w14:paraId="61420881" w14:textId="0220C6A8" w:rsidR="00FF506B" w:rsidRPr="00DD769B" w:rsidRDefault="00FF506B" w:rsidP="00F92512">
      <w:pPr>
        <w:spacing w:before="120" w:after="120" w:line="240" w:lineRule="auto"/>
        <w:ind w:left="-567" w:right="42"/>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Tika publicētas </w:t>
      </w:r>
      <w:r w:rsidR="00DD769B" w:rsidRPr="00DD769B">
        <w:rPr>
          <w:rFonts w:ascii="Montserrat" w:eastAsia="Calibri" w:hAnsi="Montserrat" w:cs="Times New Roman"/>
          <w:b/>
          <w:bCs/>
          <w:color w:val="0E1D42"/>
          <w:kern w:val="0"/>
          <w14:ligatures w14:val="none"/>
        </w:rPr>
        <w:t>6</w:t>
      </w:r>
      <w:r w:rsidRPr="00DD769B">
        <w:rPr>
          <w:rFonts w:ascii="Montserrat" w:eastAsia="Calibri" w:hAnsi="Montserrat" w:cs="Times New Roman"/>
          <w:b/>
          <w:bCs/>
          <w:color w:val="0E1D42"/>
          <w:kern w:val="0"/>
          <w14:ligatures w14:val="none"/>
        </w:rPr>
        <w:t xml:space="preserve"> aptaujas:</w:t>
      </w:r>
    </w:p>
    <w:p w14:paraId="3E878F26" w14:textId="3D7331BD" w:rsidR="00DD769B" w:rsidRPr="00DD769B" w:rsidRDefault="00DD769B" w:rsidP="00E13509">
      <w:pPr>
        <w:pStyle w:val="Sarakstarindkopa"/>
        <w:numPr>
          <w:ilvl w:val="0"/>
          <w:numId w:val="2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uzņēmējdarbības attīstības iespējām Jomas ielā 7</w:t>
      </w:r>
    </w:p>
    <w:p w14:paraId="718B87C8" w14:textId="074807AA" w:rsidR="00DD769B" w:rsidRPr="00DD769B" w:rsidRDefault="00DD769B" w:rsidP="00E13509">
      <w:pPr>
        <w:pStyle w:val="Sarakstarindkopa"/>
        <w:numPr>
          <w:ilvl w:val="0"/>
          <w:numId w:val="2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vēlmi saņemt ēdināšanas pakalpojumu Jomas ielā 7</w:t>
      </w:r>
    </w:p>
    <w:p w14:paraId="10E501D7" w14:textId="715ABCBA" w:rsidR="00DD769B" w:rsidRPr="00DD769B" w:rsidRDefault="00DD769B" w:rsidP="00E13509">
      <w:pPr>
        <w:pStyle w:val="Sarakstarindkopa"/>
        <w:numPr>
          <w:ilvl w:val="0"/>
          <w:numId w:val="2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Dienas atbalsta un rehabilitācijas centra “Ādažu Ūdensroze” pakalpojumiem</w:t>
      </w:r>
    </w:p>
    <w:p w14:paraId="3C844416" w14:textId="41071FB6" w:rsidR="00DD769B" w:rsidRPr="00DD769B" w:rsidRDefault="00DD769B" w:rsidP="00E13509">
      <w:pPr>
        <w:pStyle w:val="Sarakstarindkopa"/>
        <w:numPr>
          <w:ilvl w:val="0"/>
          <w:numId w:val="2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novada attīstību pēc 12 gadiem</w:t>
      </w:r>
    </w:p>
    <w:p w14:paraId="3934D590" w14:textId="49585193" w:rsidR="00DD769B" w:rsidRPr="00DD769B" w:rsidRDefault="00DD769B" w:rsidP="00E13509">
      <w:pPr>
        <w:pStyle w:val="Sarakstarindkopa"/>
        <w:numPr>
          <w:ilvl w:val="0"/>
          <w:numId w:val="2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bērnu un jauniešu redzējumu par Ādažu novadu 2037. gadā</w:t>
      </w:r>
    </w:p>
    <w:p w14:paraId="6229B9A2" w14:textId="5C3E40AE" w:rsidR="00E11E41" w:rsidRPr="00900EAB" w:rsidRDefault="00DD769B" w:rsidP="00E13509">
      <w:pPr>
        <w:pStyle w:val="Sarakstarindkopa"/>
        <w:numPr>
          <w:ilvl w:val="0"/>
          <w:numId w:val="2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lastRenderedPageBreak/>
        <w:t>par Ādažu pilsētas apkaimju plānu</w:t>
      </w:r>
    </w:p>
    <w:p w14:paraId="2BB6360B" w14:textId="5BB6D740" w:rsidR="00DD769B" w:rsidRPr="00DD769B" w:rsidRDefault="00FF506B" w:rsidP="00F92512">
      <w:pPr>
        <w:spacing w:before="120" w:after="120" w:line="240" w:lineRule="auto"/>
        <w:ind w:left="-567" w:right="42"/>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Pašvaldība organizēja </w:t>
      </w:r>
      <w:r w:rsidRPr="00DD769B">
        <w:rPr>
          <w:rFonts w:ascii="Montserrat" w:eastAsia="Calibri" w:hAnsi="Montserrat" w:cs="Times New Roman"/>
          <w:b/>
          <w:color w:val="0E1D42"/>
          <w:kern w:val="0"/>
          <w14:ligatures w14:val="none"/>
        </w:rPr>
        <w:t>3</w:t>
      </w:r>
      <w:r w:rsidR="00DD769B" w:rsidRPr="00DD769B">
        <w:rPr>
          <w:rFonts w:ascii="Montserrat" w:eastAsia="Calibri" w:hAnsi="Montserrat" w:cs="Times New Roman"/>
          <w:b/>
          <w:color w:val="0E1D42"/>
          <w:kern w:val="0"/>
          <w14:ligatures w14:val="none"/>
        </w:rPr>
        <w:t>2</w:t>
      </w:r>
      <w:r w:rsidRPr="00DD769B">
        <w:rPr>
          <w:rFonts w:ascii="Montserrat" w:eastAsia="Calibri" w:hAnsi="Montserrat" w:cs="Times New Roman"/>
          <w:b/>
          <w:color w:val="0E1D42"/>
          <w:kern w:val="0"/>
          <w14:ligatures w14:val="none"/>
        </w:rPr>
        <w:t xml:space="preserve"> publiskās apspriešanas:</w:t>
      </w:r>
      <w:r w:rsidRPr="00DD769B">
        <w:rPr>
          <w:rFonts w:ascii="Montserrat" w:eastAsia="Calibri" w:hAnsi="Montserrat" w:cs="Times New Roman"/>
          <w:color w:val="0E1D42"/>
          <w:kern w:val="0"/>
          <w14:ligatures w14:val="none"/>
        </w:rPr>
        <w:t xml:space="preserve"> </w:t>
      </w:r>
    </w:p>
    <w:p w14:paraId="1EDB781D" w14:textId="77777777" w:rsidR="00DD769B" w:rsidRPr="00DD769B" w:rsidRDefault="00DD769B" w:rsidP="00E13509">
      <w:pPr>
        <w:numPr>
          <w:ilvl w:val="0"/>
          <w:numId w:val="26"/>
        </w:numPr>
        <w:spacing w:after="0" w:line="240" w:lineRule="auto"/>
        <w:ind w:left="0" w:right="42" w:hanging="284"/>
        <w:jc w:val="both"/>
        <w:rPr>
          <w:rFonts w:ascii="Montserrat" w:hAnsi="Montserrat"/>
          <w:color w:val="0E1D42"/>
        </w:rPr>
      </w:pPr>
      <w:r w:rsidRPr="00DD769B">
        <w:rPr>
          <w:rFonts w:ascii="Montserrat" w:hAnsi="Montserrat"/>
          <w:b/>
          <w:bCs/>
          <w:color w:val="0E1D42"/>
        </w:rPr>
        <w:t xml:space="preserve">6 </w:t>
      </w:r>
      <w:r w:rsidRPr="00DD769B">
        <w:rPr>
          <w:rFonts w:ascii="Montserrat" w:hAnsi="Montserrat"/>
          <w:color w:val="0E1D42"/>
        </w:rPr>
        <w:t>par lokālplānojumiem un detālplānojumiem (lokālplānojuma teritorijai starp Gaujas, Lauku, Druvas ielām un Vējupi), lokālplānojumam Rīgas gatvē 61, lokālplānojumam "Beitiņi", Iļķenē, detālplānojumiem "Druvieši", "Diži" un īpašumam Smilškalnu ielā 2)</w:t>
      </w:r>
    </w:p>
    <w:p w14:paraId="2B05FDC6" w14:textId="77777777" w:rsidR="00DD769B" w:rsidRDefault="00DD769B" w:rsidP="00E13509">
      <w:pPr>
        <w:numPr>
          <w:ilvl w:val="0"/>
          <w:numId w:val="26"/>
        </w:numPr>
        <w:spacing w:after="120" w:line="240" w:lineRule="auto"/>
        <w:ind w:left="0" w:right="42" w:hanging="284"/>
        <w:jc w:val="both"/>
        <w:rPr>
          <w:rFonts w:ascii="Montserrat" w:hAnsi="Montserrat"/>
          <w:color w:val="0E1D42"/>
        </w:rPr>
      </w:pPr>
      <w:r w:rsidRPr="00DD769B">
        <w:rPr>
          <w:rFonts w:ascii="Montserrat" w:hAnsi="Montserrat"/>
          <w:b/>
          <w:bCs/>
          <w:color w:val="0E1D42"/>
        </w:rPr>
        <w:t>26</w:t>
      </w:r>
      <w:r w:rsidRPr="00DD769B">
        <w:rPr>
          <w:rFonts w:ascii="Montserrat" w:hAnsi="Montserrat"/>
          <w:color w:val="0E1D42"/>
        </w:rPr>
        <w:t xml:space="preserve"> citas apspriešanas – par grozījumiem līdzdalības budžeta nolikumā, par pabalstu politiski represētām personām, par ēdināšanas pabalstu izglītojamajiem, par bērnu reģistrēšanu 1. klasēs, par noteikumiem bērnu reģistrācijai, uzņemšanai un atskaitīšanai bērnudārzos, par medībām Ādažu pilsētā, par grozījumiem noteikumos par kapsētu uzturēšanu, par koplietošanas transportlīdzekļu izmantošanu, par atbalsta pasākumiem mājokļa vides pielāgošanai personām ar funkcionāliem traucējumiem un par aprūpes mājās pakalpojumu personām līdz 24 gadiem ar invaliditāti, par publisko ūdeņu izmantošanu un apsaimniekošanu, par līdzfinansējumu privātām vispārējās izglītības iestādēm, par pabalstiem iedzīvotājiem bez materiālā stāvokļa izvērtēšanas, par būvniecības ieceri viesnīcas jaunbūvei Mežaparka ceļā 5, par Ilgtspējīgas attīstības stratēģijas 2013.-2037. gadam 1. redakcijai, par teritorijas plānojuma 1.redakciju, par grozījumiem Iedzīvotāju padomes nolikumā, par PA "Carnikavas komunālserviss" nolikumu, par ielu tirdzniecību, par maksas stāvvietām, par "Makšķernieku nama" būvniecības ieceri, par Attīstības programmas Rīcības plāna un Investīciju plāna aktualizāciju, kā arī par senioru pabalstiem.</w:t>
      </w:r>
    </w:p>
    <w:p w14:paraId="7A417B5D" w14:textId="5B44299A" w:rsidR="00DD769B" w:rsidRDefault="00DD769B" w:rsidP="00F92512">
      <w:pPr>
        <w:spacing w:after="120" w:line="240" w:lineRule="auto"/>
        <w:ind w:left="-567" w:right="42"/>
        <w:jc w:val="both"/>
        <w:rPr>
          <w:rFonts w:ascii="Montserrat" w:hAnsi="Montserrat"/>
          <w:color w:val="0E1D42"/>
        </w:rPr>
      </w:pPr>
      <w:r w:rsidRPr="00DD769B">
        <w:rPr>
          <w:rFonts w:ascii="Montserrat" w:hAnsi="Montserrat"/>
          <w:color w:val="0E1D42"/>
        </w:rPr>
        <w:t xml:space="preserve">Kopā notika </w:t>
      </w:r>
      <w:r w:rsidRPr="00DD769B">
        <w:rPr>
          <w:rFonts w:ascii="Montserrat" w:hAnsi="Montserrat"/>
          <w:b/>
          <w:color w:val="0E1D42"/>
        </w:rPr>
        <w:t>75 konsultēšanās ar sabiedrību</w:t>
      </w:r>
      <w:r w:rsidRPr="00DD769B">
        <w:rPr>
          <w:rFonts w:ascii="Montserrat" w:hAnsi="Montserrat"/>
          <w:color w:val="0E1D42"/>
        </w:rPr>
        <w:t>, tai skaitā</w:t>
      </w:r>
      <w:r w:rsidR="00C01BCB">
        <w:rPr>
          <w:rFonts w:ascii="Montserrat" w:hAnsi="Montserrat"/>
          <w:color w:val="0E1D42"/>
        </w:rPr>
        <w:t>,</w:t>
      </w:r>
      <w:r w:rsidRPr="00DD769B">
        <w:rPr>
          <w:rFonts w:ascii="Montserrat" w:hAnsi="Montserrat"/>
          <w:color w:val="0E1D42"/>
        </w:rPr>
        <w:t xml:space="preserve"> aptaujas, viedokļu izteikšana par saistošajiem noteikumiem, dažādas sanāksmes un publiskās apspriešanas.</w:t>
      </w:r>
    </w:p>
    <w:p w14:paraId="4D3CFFF5" w14:textId="60FCE358" w:rsidR="00DD769B" w:rsidRPr="00DD769B" w:rsidRDefault="00DD769B" w:rsidP="00F92512">
      <w:pPr>
        <w:spacing w:after="120" w:line="240" w:lineRule="auto"/>
        <w:ind w:left="-567" w:right="42"/>
        <w:jc w:val="both"/>
        <w:rPr>
          <w:rFonts w:ascii="Montserrat" w:hAnsi="Montserrat"/>
          <w:color w:val="0E1D42"/>
        </w:rPr>
      </w:pPr>
      <w:r w:rsidRPr="00DD769B">
        <w:rPr>
          <w:rFonts w:ascii="Montserrat" w:hAnsi="Montserrat"/>
          <w:b/>
          <w:bCs/>
          <w:color w:val="0E1D42"/>
        </w:rPr>
        <w:t>16</w:t>
      </w:r>
      <w:r w:rsidRPr="00DD769B">
        <w:rPr>
          <w:rFonts w:ascii="Montserrat" w:hAnsi="Montserrat"/>
          <w:color w:val="0E1D42"/>
        </w:rPr>
        <w:t xml:space="preserve"> iedzīvotāji darbojās 7 pašvaldības komisijās (Administratīvajā komisijā – 2, Iepirkumu komisijā – 1, Vēlēšanu komisijā – 6, Medību koordinācijas komisijā – 3, Pašvaldības līdzfinansējuma vērtēšanas komisija – 1, Apbalvošanas komisijā – 2, Bērnu uzņemšanas pašvaldības pirmsskolas izglītības iestādēs uzņemšanas komisijā – 1.</w:t>
      </w:r>
    </w:p>
    <w:p w14:paraId="39AFAA0C" w14:textId="07B4DB88" w:rsidR="00A00011" w:rsidRPr="00FF506B" w:rsidRDefault="00A00011" w:rsidP="00F92512">
      <w:pPr>
        <w:overflowPunct w:val="0"/>
        <w:autoSpaceDE w:val="0"/>
        <w:autoSpaceDN w:val="0"/>
        <w:adjustRightInd w:val="0"/>
        <w:spacing w:before="120" w:after="0" w:line="240" w:lineRule="auto"/>
        <w:ind w:left="-567" w:right="42"/>
        <w:jc w:val="both"/>
        <w:textAlignment w:val="baseline"/>
        <w:rPr>
          <w:rFonts w:ascii="Montserrat" w:eastAsia="Microsoft YaHei Light" w:hAnsi="Montserrat" w:cs="Segoe UI Light"/>
          <w:color w:val="0E1D42"/>
          <w:kern w:val="0"/>
          <w14:ligatures w14:val="none"/>
        </w:rPr>
      </w:pPr>
      <w:r w:rsidRPr="00FF506B">
        <w:rPr>
          <w:rFonts w:ascii="Montserrat" w:eastAsia="Microsoft YaHei Light" w:hAnsi="Montserrat" w:cs="Segoe UI Light"/>
          <w:color w:val="0E1D42"/>
          <w:kern w:val="0"/>
          <w14:ligatures w14:val="none"/>
        </w:rPr>
        <w:t xml:space="preserve">Pie ieejas pašvaldības administrācijas ēkā ir izvietota pastkastīte iedzīvotāju korespondences iesniegšanai, kur iedzīvotāji var iesniegt rakstiskus dokumentus ārpus darba laika. </w:t>
      </w:r>
    </w:p>
    <w:p w14:paraId="231B5458" w14:textId="77777777" w:rsidR="00A00011" w:rsidRPr="00130EA5" w:rsidRDefault="00A00011" w:rsidP="00F92512">
      <w:pPr>
        <w:spacing w:before="120" w:after="0"/>
        <w:ind w:left="-567" w:right="42"/>
        <w:jc w:val="both"/>
        <w:rPr>
          <w:rFonts w:ascii="Montserrat" w:eastAsia="Microsoft YaHei Light" w:hAnsi="Montserrat" w:cs="Segoe UI Light"/>
          <w:color w:val="0E1D42"/>
          <w:kern w:val="0"/>
          <w14:ligatures w14:val="none"/>
        </w:rPr>
      </w:pPr>
      <w:r w:rsidRPr="00130EA5">
        <w:rPr>
          <w:rFonts w:ascii="Montserrat" w:eastAsia="Microsoft YaHei Light" w:hAnsi="Montserrat" w:cs="Segoe UI Light"/>
          <w:color w:val="0E1D42"/>
          <w:kern w:val="0"/>
          <w14:ligatures w14:val="none"/>
        </w:rPr>
        <w:t>Pašvaldības domes deputāti veica iedzīvotāju pieņemšanu individuāli vienojoties.</w:t>
      </w:r>
    </w:p>
    <w:p w14:paraId="5BE082E8" w14:textId="7F1DD002" w:rsidR="00C01BCB" w:rsidRDefault="00D72E5A" w:rsidP="00F92512">
      <w:pPr>
        <w:overflowPunct w:val="0"/>
        <w:autoSpaceDE w:val="0"/>
        <w:autoSpaceDN w:val="0"/>
        <w:adjustRightInd w:val="0"/>
        <w:spacing w:before="120" w:after="0" w:line="240" w:lineRule="auto"/>
        <w:ind w:left="-567" w:right="42"/>
        <w:jc w:val="both"/>
        <w:textAlignment w:val="baseline"/>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Tika </w:t>
      </w:r>
      <w:r w:rsidR="00072524">
        <w:rPr>
          <w:rFonts w:ascii="Montserrat" w:eastAsia="Calibri" w:hAnsi="Montserrat" w:cs="Times New Roman"/>
          <w:color w:val="0E1D42"/>
          <w:kern w:val="0"/>
          <w14:ligatures w14:val="none"/>
        </w:rPr>
        <w:t>izziņotas</w:t>
      </w:r>
      <w:r w:rsidR="00072524" w:rsidRPr="00FF506B">
        <w:rPr>
          <w:rFonts w:ascii="Montserrat" w:eastAsia="Calibri" w:hAnsi="Montserrat" w:cs="Times New Roman"/>
          <w:color w:val="0E1D42"/>
          <w:kern w:val="0"/>
          <w14:ligatures w14:val="none"/>
        </w:rPr>
        <w:t xml:space="preserve"> </w:t>
      </w:r>
      <w:r w:rsidRPr="00FF506B">
        <w:rPr>
          <w:rFonts w:ascii="Montserrat" w:eastAsia="Calibri" w:hAnsi="Montserrat" w:cs="Times New Roman"/>
          <w:color w:val="0E1D42"/>
          <w:kern w:val="0"/>
          <w14:ligatures w14:val="none"/>
        </w:rPr>
        <w:t>domes komiteju un domes sēžu tiešrai</w:t>
      </w:r>
      <w:r w:rsidR="00072524">
        <w:rPr>
          <w:rFonts w:ascii="Montserrat" w:eastAsia="Calibri" w:hAnsi="Montserrat" w:cs="Times New Roman"/>
          <w:color w:val="0E1D42"/>
          <w:kern w:val="0"/>
          <w14:ligatures w14:val="none"/>
        </w:rPr>
        <w:t>des</w:t>
      </w:r>
      <w:r w:rsidRPr="00FF506B">
        <w:rPr>
          <w:rFonts w:ascii="Montserrat" w:eastAsia="Calibri" w:hAnsi="Montserrat" w:cs="Times New Roman"/>
          <w:color w:val="0E1D42"/>
          <w:kern w:val="0"/>
          <w14:ligatures w14:val="none"/>
        </w:rPr>
        <w:t xml:space="preserve"> pašvaldības tīmekļvietnē un sociālajos tīklos, nodrošinot iedzīvotāju informētību par notiekošo pašvaldībā. </w:t>
      </w:r>
    </w:p>
    <w:p w14:paraId="49FCCC12" w14:textId="6F16E1C7" w:rsidR="00A00011" w:rsidRDefault="00D72E5A" w:rsidP="00F92512">
      <w:pPr>
        <w:overflowPunct w:val="0"/>
        <w:autoSpaceDE w:val="0"/>
        <w:autoSpaceDN w:val="0"/>
        <w:adjustRightInd w:val="0"/>
        <w:spacing w:before="120" w:after="0" w:line="240" w:lineRule="auto"/>
        <w:ind w:left="-567" w:right="42"/>
        <w:jc w:val="both"/>
        <w:textAlignment w:val="baseline"/>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Tika veikta komiteju un domes sēžu translēšana tiešraidē </w:t>
      </w:r>
      <w:r w:rsidRPr="00FF506B">
        <w:rPr>
          <w:rFonts w:ascii="Montserrat" w:eastAsia="Calibri" w:hAnsi="Montserrat" w:cs="Times New Roman"/>
          <w:i/>
          <w:iCs/>
          <w:color w:val="0E1D42"/>
          <w:kern w:val="0"/>
          <w14:ligatures w14:val="none"/>
        </w:rPr>
        <w:t>Youtube</w:t>
      </w:r>
      <w:r w:rsidRPr="00FF506B">
        <w:rPr>
          <w:rFonts w:ascii="Montserrat" w:eastAsia="Calibri" w:hAnsi="Montserrat" w:cs="Times New Roman"/>
          <w:color w:val="0E1D42"/>
          <w:kern w:val="0"/>
          <w14:ligatures w14:val="none"/>
        </w:rPr>
        <w:t xml:space="preserve"> kanālā. </w:t>
      </w:r>
    </w:p>
    <w:p w14:paraId="61ACF8D0" w14:textId="40E7E43E" w:rsidR="00066B9D" w:rsidRDefault="00066B9D" w:rsidP="00F92512">
      <w:pPr>
        <w:overflowPunct w:val="0"/>
        <w:autoSpaceDE w:val="0"/>
        <w:autoSpaceDN w:val="0"/>
        <w:adjustRightInd w:val="0"/>
        <w:spacing w:before="120" w:after="0" w:line="240" w:lineRule="auto"/>
        <w:ind w:left="-567" w:right="42"/>
        <w:jc w:val="both"/>
        <w:textAlignment w:val="baseline"/>
        <w:rPr>
          <w:rFonts w:ascii="Montserrat" w:eastAsia="Calibri" w:hAnsi="Montserrat" w:cs="Times New Roman"/>
          <w:color w:val="0E1D42"/>
          <w:kern w:val="0"/>
          <w14:ligatures w14:val="none"/>
        </w:rPr>
      </w:pPr>
      <w:r w:rsidRPr="00066B9D">
        <w:rPr>
          <w:rFonts w:ascii="Montserrat" w:eastAsia="Calibri" w:hAnsi="Montserrat" w:cs="Times New Roman"/>
          <w:color w:val="0E1D42"/>
          <w:kern w:val="0"/>
          <w14:ligatures w14:val="none"/>
        </w:rPr>
        <w:t>Ādažu novads saņ</w:t>
      </w:r>
      <w:r>
        <w:rPr>
          <w:rFonts w:ascii="Montserrat" w:eastAsia="Calibri" w:hAnsi="Montserrat" w:cs="Times New Roman"/>
          <w:color w:val="0E1D42"/>
          <w:kern w:val="0"/>
          <w14:ligatures w14:val="none"/>
        </w:rPr>
        <w:t>ēma</w:t>
      </w:r>
      <w:r w:rsidRPr="00066B9D">
        <w:rPr>
          <w:rFonts w:ascii="Montserrat" w:eastAsia="Calibri" w:hAnsi="Montserrat" w:cs="Times New Roman"/>
          <w:color w:val="0E1D42"/>
          <w:kern w:val="0"/>
          <w14:ligatures w14:val="none"/>
        </w:rPr>
        <w:t xml:space="preserve"> balvu no raidījuma “Aizliegtais paņēmiens” par iegūto 1. vietu Pierīgā video konkursā “Ziemassvētku pasaka”</w:t>
      </w:r>
      <w:r>
        <w:rPr>
          <w:rFonts w:ascii="Montserrat" w:eastAsia="Calibri" w:hAnsi="Montserrat" w:cs="Times New Roman"/>
          <w:color w:val="0E1D42"/>
          <w:kern w:val="0"/>
          <w14:ligatures w14:val="none"/>
        </w:rPr>
        <w:t>.</w:t>
      </w:r>
    </w:p>
    <w:p w14:paraId="2FC63EB3" w14:textId="6A7F8078" w:rsidR="00A00011" w:rsidRPr="00A00011" w:rsidRDefault="00A00011" w:rsidP="00F92512">
      <w:pPr>
        <w:spacing w:before="240" w:after="120" w:line="240" w:lineRule="auto"/>
        <w:ind w:left="-567" w:right="42"/>
        <w:jc w:val="both"/>
        <w:rPr>
          <w:rFonts w:ascii="Montserrat" w:eastAsia="Calibri" w:hAnsi="Montserrat" w:cs="Times New Roman"/>
          <w:b/>
          <w:i/>
          <w:color w:val="0E1D42"/>
          <w:kern w:val="0"/>
          <w14:ligatures w14:val="none"/>
        </w:rPr>
      </w:pPr>
      <w:r>
        <w:rPr>
          <w:rFonts w:ascii="Montserrat" w:eastAsia="Calibri" w:hAnsi="Montserrat" w:cs="Times New Roman"/>
          <w:b/>
          <w:i/>
          <w:color w:val="0E1D42"/>
          <w:kern w:val="0"/>
          <w14:ligatures w14:val="none"/>
        </w:rPr>
        <w:t>Sabiedrības līdzdalības konkursi</w:t>
      </w:r>
    </w:p>
    <w:bookmarkEnd w:id="106"/>
    <w:p w14:paraId="5D14364B" w14:textId="01DDFDC3" w:rsidR="00C96346" w:rsidRPr="00C96346" w:rsidRDefault="00C96346"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C96346">
        <w:rPr>
          <w:rFonts w:ascii="Montserrat" w:eastAsia="Times New Roman" w:hAnsi="Montserrat" w:cs="Times New Roman"/>
          <w:bCs/>
          <w:color w:val="0E1D42"/>
          <w:kern w:val="0"/>
          <w:lang w:eastAsia="lv-LV"/>
          <w14:ligatures w14:val="none"/>
        </w:rPr>
        <w:t xml:space="preserve">Konkurss </w:t>
      </w:r>
      <w:r w:rsidRPr="00C96346">
        <w:rPr>
          <w:rFonts w:ascii="Montserrat" w:eastAsia="Times New Roman" w:hAnsi="Montserrat" w:cs="Times New Roman"/>
          <w:b/>
          <w:color w:val="0E1D42"/>
          <w:kern w:val="0"/>
          <w:lang w:eastAsia="lv-LV"/>
          <w14:ligatures w14:val="none"/>
        </w:rPr>
        <w:t>“Sakopta vide 2025”</w:t>
      </w:r>
      <w:r w:rsidRPr="00C96346">
        <w:rPr>
          <w:rFonts w:ascii="Montserrat" w:eastAsia="Times New Roman" w:hAnsi="Montserrat" w:cs="Times New Roman"/>
          <w:bCs/>
          <w:color w:val="0E1D42"/>
          <w:kern w:val="0"/>
          <w:lang w:eastAsia="lv-LV"/>
          <w14:ligatures w14:val="none"/>
        </w:rPr>
        <w:t xml:space="preserve"> </w:t>
      </w:r>
      <w:r w:rsidR="00C01BCB">
        <w:rPr>
          <w:rFonts w:ascii="Montserrat" w:eastAsia="Times New Roman" w:hAnsi="Montserrat" w:cs="Times New Roman"/>
          <w:bCs/>
          <w:color w:val="0E1D42"/>
          <w:kern w:val="0"/>
          <w:lang w:eastAsia="lv-LV"/>
          <w14:ligatures w14:val="none"/>
        </w:rPr>
        <w:t>tika</w:t>
      </w:r>
      <w:r w:rsidRPr="00C96346">
        <w:rPr>
          <w:rFonts w:ascii="Montserrat" w:eastAsia="Times New Roman" w:hAnsi="Montserrat" w:cs="Times New Roman"/>
          <w:bCs/>
          <w:color w:val="0E1D42"/>
          <w:kern w:val="0"/>
          <w:lang w:eastAsia="lv-LV"/>
          <w14:ligatures w14:val="none"/>
        </w:rPr>
        <w:t xml:space="preserve"> izvērtēti </w:t>
      </w:r>
      <w:r w:rsidR="00C01BCB">
        <w:rPr>
          <w:rFonts w:ascii="Montserrat" w:eastAsia="Times New Roman" w:hAnsi="Montserrat" w:cs="Times New Roman"/>
          <w:bCs/>
          <w:color w:val="0E1D42"/>
          <w:kern w:val="0"/>
          <w:lang w:eastAsia="lv-LV"/>
          <w14:ligatures w14:val="none"/>
        </w:rPr>
        <w:t>4</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pieteiktie īpašumi.</w:t>
      </w:r>
    </w:p>
    <w:p w14:paraId="6B73C079" w14:textId="35045896" w:rsidR="00C96346" w:rsidRDefault="00C96346"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C96346">
        <w:rPr>
          <w:rFonts w:ascii="Montserrat" w:eastAsia="Times New Roman" w:hAnsi="Montserrat" w:cs="Times New Roman"/>
          <w:bCs/>
          <w:color w:val="0E1D42"/>
          <w:kern w:val="0"/>
          <w:lang w:eastAsia="lv-LV"/>
          <w14:ligatures w14:val="none"/>
        </w:rPr>
        <w:lastRenderedPageBreak/>
        <w:t xml:space="preserve">Konkurss par labāko </w:t>
      </w:r>
      <w:r w:rsidRPr="00C96346">
        <w:rPr>
          <w:rFonts w:ascii="Montserrat" w:eastAsia="Times New Roman" w:hAnsi="Montserrat" w:cs="Times New Roman"/>
          <w:b/>
          <w:color w:val="0E1D42"/>
          <w:kern w:val="0"/>
          <w:lang w:eastAsia="lv-LV"/>
          <w14:ligatures w14:val="none"/>
        </w:rPr>
        <w:t>Ziemassvētku noformējumu</w:t>
      </w:r>
      <w:r w:rsidR="00C01BCB">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sa</w:t>
      </w:r>
      <w:r w:rsidR="00C01BCB">
        <w:rPr>
          <w:rFonts w:ascii="Montserrat" w:eastAsia="Times New Roman" w:hAnsi="Montserrat" w:cs="Times New Roman"/>
          <w:bCs/>
          <w:color w:val="0E1D42"/>
          <w:kern w:val="0"/>
          <w:lang w:eastAsia="lv-LV"/>
          <w14:ligatures w14:val="none"/>
        </w:rPr>
        <w:t>ņēma</w:t>
      </w:r>
      <w:r w:rsidRPr="00C96346">
        <w:rPr>
          <w:rFonts w:ascii="Montserrat" w:eastAsia="Times New Roman" w:hAnsi="Montserrat" w:cs="Times New Roman"/>
          <w:bCs/>
          <w:color w:val="0E1D42"/>
          <w:kern w:val="0"/>
          <w:lang w:eastAsia="lv-LV"/>
          <w14:ligatures w14:val="none"/>
        </w:rPr>
        <w:t xml:space="preserve"> 11 pieteikum</w:t>
      </w:r>
      <w:r w:rsidR="00C01BCB">
        <w:rPr>
          <w:rFonts w:ascii="Montserrat" w:eastAsia="Times New Roman" w:hAnsi="Montserrat" w:cs="Times New Roman"/>
          <w:bCs/>
          <w:color w:val="0E1D42"/>
          <w:kern w:val="0"/>
          <w:lang w:eastAsia="lv-LV"/>
          <w14:ligatures w14:val="none"/>
        </w:rPr>
        <w:t>us</w:t>
      </w:r>
      <w:r w:rsidRPr="00C96346">
        <w:rPr>
          <w:rFonts w:ascii="Montserrat" w:eastAsia="Times New Roman" w:hAnsi="Montserrat" w:cs="Times New Roman"/>
          <w:bCs/>
          <w:color w:val="0E1D42"/>
          <w:kern w:val="0"/>
          <w:lang w:eastAsia="lv-LV"/>
          <w14:ligatures w14:val="none"/>
        </w:rPr>
        <w:t xml:space="preserve">, no kuriem </w:t>
      </w:r>
      <w:r w:rsidR="00C01BCB">
        <w:rPr>
          <w:rFonts w:ascii="Montserrat" w:eastAsia="Times New Roman" w:hAnsi="Montserrat" w:cs="Times New Roman"/>
          <w:bCs/>
          <w:color w:val="0E1D42"/>
          <w:kern w:val="0"/>
          <w:lang w:eastAsia="lv-LV"/>
          <w14:ligatures w14:val="none"/>
        </w:rPr>
        <w:t>4</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 xml:space="preserve">pārstāvēja kultūras, sporta un izglītības iestādes, </w:t>
      </w:r>
      <w:r w:rsidR="00C01BCB">
        <w:rPr>
          <w:rFonts w:ascii="Montserrat" w:eastAsia="Times New Roman" w:hAnsi="Montserrat" w:cs="Times New Roman"/>
          <w:bCs/>
          <w:color w:val="0E1D42"/>
          <w:kern w:val="0"/>
          <w:lang w:eastAsia="lv-LV"/>
          <w14:ligatures w14:val="none"/>
        </w:rPr>
        <w:t>6</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 xml:space="preserve">– privātās un daudzdzīvokļu ēkas (tostarp to priekšdārzus un piegulošās teritorijas), un </w:t>
      </w:r>
      <w:r w:rsidR="00C01BCB">
        <w:rPr>
          <w:rFonts w:ascii="Montserrat" w:eastAsia="Times New Roman" w:hAnsi="Montserrat" w:cs="Times New Roman"/>
          <w:bCs/>
          <w:color w:val="0E1D42"/>
          <w:kern w:val="0"/>
          <w:lang w:eastAsia="lv-LV"/>
          <w14:ligatures w14:val="none"/>
        </w:rPr>
        <w:t>1</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 pakalpojumu sniegšanas un tirdzniecības vietas.</w:t>
      </w:r>
    </w:p>
    <w:p w14:paraId="26CAA51C" w14:textId="6BDBCEAB" w:rsidR="00AF11F2" w:rsidRPr="00AF11F2" w:rsidRDefault="00AF11F2" w:rsidP="00F92512">
      <w:pPr>
        <w:overflowPunct w:val="0"/>
        <w:autoSpaceDE w:val="0"/>
        <w:autoSpaceDN w:val="0"/>
        <w:ind w:left="-567" w:right="42"/>
        <w:jc w:val="both"/>
        <w:textAlignment w:val="baseline"/>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
          <w:color w:val="0E1D42"/>
          <w:kern w:val="0"/>
          <w:lang w:eastAsia="lv-LV"/>
          <w14:ligatures w14:val="none"/>
        </w:rPr>
        <w:t xml:space="preserve">Fotokonkursā </w:t>
      </w:r>
      <w:r w:rsidRPr="00AF11F2">
        <w:rPr>
          <w:rFonts w:ascii="Montserrat" w:eastAsia="Times New Roman" w:hAnsi="Montserrat" w:cs="Times New Roman"/>
          <w:bCs/>
          <w:color w:val="0E1D42"/>
          <w:kern w:val="0"/>
          <w:lang w:eastAsia="lv-LV"/>
          <w14:ligatures w14:val="none"/>
        </w:rPr>
        <w:t xml:space="preserve">“Mans Ādažu novads” </w:t>
      </w:r>
      <w:r w:rsidR="00C01BCB">
        <w:rPr>
          <w:rFonts w:ascii="Montserrat" w:eastAsia="Times New Roman" w:hAnsi="Montserrat" w:cs="Times New Roman"/>
          <w:bCs/>
          <w:color w:val="0E1D42"/>
          <w:kern w:val="0"/>
          <w:lang w:eastAsia="lv-LV"/>
          <w14:ligatures w14:val="none"/>
        </w:rPr>
        <w:t xml:space="preserve">tika </w:t>
      </w:r>
      <w:r w:rsidRPr="00AF11F2">
        <w:rPr>
          <w:rFonts w:ascii="Montserrat" w:eastAsia="Times New Roman" w:hAnsi="Montserrat" w:cs="Times New Roman"/>
          <w:bCs/>
          <w:color w:val="0E1D42"/>
          <w:kern w:val="0"/>
          <w:lang w:eastAsia="lv-LV"/>
          <w14:ligatures w14:val="none"/>
        </w:rPr>
        <w:t>saņemti 114 attēli</w:t>
      </w:r>
      <w:r>
        <w:rPr>
          <w:rFonts w:ascii="Montserrat" w:eastAsia="Times New Roman" w:hAnsi="Montserrat" w:cs="Times New Roman"/>
          <w:bCs/>
          <w:color w:val="0E1D42"/>
          <w:kern w:val="0"/>
          <w:lang w:eastAsia="lv-LV"/>
          <w14:ligatures w14:val="none"/>
        </w:rPr>
        <w:t>.</w:t>
      </w:r>
    </w:p>
    <w:p w14:paraId="52ABCB01" w14:textId="1CD44845" w:rsidR="00C96346" w:rsidRDefault="00C96346"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C96346">
        <w:rPr>
          <w:rFonts w:ascii="Montserrat" w:eastAsia="Times New Roman" w:hAnsi="Montserrat" w:cs="Times New Roman"/>
          <w:b/>
          <w:color w:val="0E1D42"/>
          <w:kern w:val="0"/>
          <w:lang w:eastAsia="lv-LV"/>
          <w14:ligatures w14:val="none"/>
        </w:rPr>
        <w:t>Iniciatīvas projekt</w:t>
      </w:r>
      <w:r w:rsidR="00C01BCB">
        <w:rPr>
          <w:rFonts w:ascii="Montserrat" w:eastAsia="Times New Roman" w:hAnsi="Montserrat" w:cs="Times New Roman"/>
          <w:b/>
          <w:color w:val="0E1D42"/>
          <w:kern w:val="0"/>
          <w:lang w:eastAsia="lv-LV"/>
          <w14:ligatures w14:val="none"/>
        </w:rPr>
        <w:t>i</w:t>
      </w:r>
      <w:r w:rsidRPr="00C96346">
        <w:rPr>
          <w:rFonts w:ascii="Montserrat" w:eastAsia="Times New Roman" w:hAnsi="Montserrat" w:cs="Times New Roman"/>
          <w:bCs/>
          <w:color w:val="0E1D42"/>
          <w:kern w:val="0"/>
          <w:lang w:eastAsia="lv-LV"/>
          <w14:ligatures w14:val="none"/>
        </w:rPr>
        <w:t xml:space="preserve">. Saskaņā ar pašvaldības nolikumu Nr. 19 “Iniciatīvas projektu finansēšanas kārtība Ādažu novada pašvaldībā” </w:t>
      </w:r>
      <w:r w:rsidR="00C01BCB">
        <w:rPr>
          <w:rFonts w:ascii="Montserrat" w:eastAsia="Times New Roman" w:hAnsi="Montserrat" w:cs="Times New Roman"/>
          <w:bCs/>
          <w:color w:val="0E1D42"/>
          <w:kern w:val="0"/>
          <w:lang w:eastAsia="lv-LV"/>
          <w14:ligatures w14:val="none"/>
        </w:rPr>
        <w:t xml:space="preserve">tika </w:t>
      </w:r>
      <w:r w:rsidRPr="00C96346">
        <w:rPr>
          <w:rFonts w:ascii="Montserrat" w:eastAsia="Times New Roman" w:hAnsi="Montserrat" w:cs="Times New Roman"/>
          <w:bCs/>
          <w:color w:val="0E1D42"/>
          <w:kern w:val="0"/>
          <w:lang w:eastAsia="lv-LV"/>
          <w14:ligatures w14:val="none"/>
        </w:rPr>
        <w:t xml:space="preserve">apstiprināti </w:t>
      </w:r>
      <w:r w:rsidR="00C01BCB">
        <w:rPr>
          <w:rFonts w:ascii="Montserrat" w:eastAsia="Times New Roman" w:hAnsi="Montserrat" w:cs="Times New Roman"/>
          <w:bCs/>
          <w:color w:val="0E1D42"/>
          <w:kern w:val="0"/>
          <w:lang w:eastAsia="lv-LV"/>
          <w14:ligatures w14:val="none"/>
        </w:rPr>
        <w:t>6</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projektu pieteikumi.</w:t>
      </w:r>
    </w:p>
    <w:p w14:paraId="4B6B098B" w14:textId="352CBCAE" w:rsidR="00AF11F2" w:rsidRPr="00AF11F2" w:rsidRDefault="00AF11F2"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
          <w:color w:val="0E1D42"/>
          <w:kern w:val="0"/>
          <w:lang w:eastAsia="lv-LV"/>
          <w14:ligatures w14:val="none"/>
        </w:rPr>
        <w:t>Jauniešu iniciatīvu konkursā</w:t>
      </w:r>
      <w:r>
        <w:rPr>
          <w:rFonts w:ascii="Montserrat" w:eastAsia="Times New Roman" w:hAnsi="Montserrat" w:cs="Times New Roman"/>
          <w:bCs/>
          <w:color w:val="0E1D42"/>
          <w:kern w:val="0"/>
          <w:lang w:eastAsia="lv-LV"/>
          <w14:ligatures w14:val="none"/>
        </w:rPr>
        <w:t xml:space="preserve"> </w:t>
      </w:r>
      <w:r w:rsidRPr="00AF11F2">
        <w:rPr>
          <w:rFonts w:ascii="Montserrat" w:eastAsia="Times New Roman" w:hAnsi="Montserrat" w:cs="Times New Roman"/>
          <w:bCs/>
          <w:color w:val="0E1D42"/>
          <w:kern w:val="0"/>
          <w:lang w:eastAsia="lv-LV"/>
          <w14:ligatures w14:val="none"/>
        </w:rPr>
        <w:t>tika realizēti 8 projekti, kur tika iesaistīti vairāk kā 300 dalībnieki:</w:t>
      </w:r>
    </w:p>
    <w:p w14:paraId="645A035E" w14:textId="77777777" w:rsidR="00AF11F2" w:rsidRPr="00AF11F2" w:rsidRDefault="00AF11F2"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Ziemassvētku pasākums</w:t>
      </w:r>
    </w:p>
    <w:p w14:paraId="6C40203C" w14:textId="77777777" w:rsidR="00AF11F2" w:rsidRPr="00AF11F2" w:rsidRDefault="00AF11F2"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Iepazīsti latviešu skatuvisko tautas deju kopā ar Tautas deju ansambli “Sprigulītis”</w:t>
      </w:r>
    </w:p>
    <w:p w14:paraId="73219DFF" w14:textId="104F3010" w:rsidR="00AF11F2" w:rsidRPr="00AF11F2" w:rsidRDefault="00C01BCB"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r</w:t>
      </w:r>
      <w:r w:rsidR="00AF11F2" w:rsidRPr="00AF11F2">
        <w:rPr>
          <w:rFonts w:ascii="Montserrat" w:eastAsia="Times New Roman" w:hAnsi="Montserrat" w:cs="Times New Roman"/>
          <w:bCs/>
          <w:color w:val="0E1D42"/>
          <w:kern w:val="0"/>
          <w:lang w:eastAsia="lv-LV"/>
          <w14:ligatures w14:val="none"/>
        </w:rPr>
        <w:t>adošā darbnīca “Play&amp;Flow”</w:t>
      </w:r>
    </w:p>
    <w:p w14:paraId="6BB737BF" w14:textId="77777777" w:rsidR="00AF11F2" w:rsidRPr="00AF11F2" w:rsidRDefault="00AF11F2"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No sapņa līdz garderobei</w:t>
      </w:r>
    </w:p>
    <w:p w14:paraId="6EE27AD1" w14:textId="77777777" w:rsidR="00AF11F2" w:rsidRPr="00AF11F2" w:rsidRDefault="00AF11F2"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Labā vidē labi darbi</w:t>
      </w:r>
    </w:p>
    <w:p w14:paraId="018E9B71" w14:textId="77777777" w:rsidR="00AF11F2" w:rsidRPr="00AF11F2" w:rsidRDefault="00AF11F2"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Jaunieši Kadagā</w:t>
      </w:r>
    </w:p>
    <w:p w14:paraId="56EDE6BC" w14:textId="48F388EA" w:rsidR="00AF11F2" w:rsidRPr="00AF11F2" w:rsidRDefault="00C01BCB"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b</w:t>
      </w:r>
      <w:r w:rsidR="00AF11F2" w:rsidRPr="00AF11F2">
        <w:rPr>
          <w:rFonts w:ascii="Montserrat" w:eastAsia="Times New Roman" w:hAnsi="Montserrat" w:cs="Times New Roman"/>
          <w:bCs/>
          <w:color w:val="0E1D42"/>
          <w:kern w:val="0"/>
          <w:lang w:eastAsia="lv-LV"/>
          <w14:ligatures w14:val="none"/>
        </w:rPr>
        <w:t>urgeru un kokteiļu gatavošanas meistarklase</w:t>
      </w:r>
    </w:p>
    <w:p w14:paraId="22410127" w14:textId="41D84E34" w:rsidR="00AF11F2" w:rsidRPr="00AF11F2" w:rsidRDefault="00C01BCB" w:rsidP="00E13509">
      <w:pPr>
        <w:pStyle w:val="Sarakstarindkopa"/>
        <w:numPr>
          <w:ilvl w:val="0"/>
          <w:numId w:val="27"/>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r</w:t>
      </w:r>
      <w:r w:rsidR="00AF11F2" w:rsidRPr="00AF11F2">
        <w:rPr>
          <w:rFonts w:ascii="Montserrat" w:eastAsia="Times New Roman" w:hAnsi="Montserrat" w:cs="Times New Roman"/>
          <w:bCs/>
          <w:color w:val="0E1D42"/>
          <w:kern w:val="0"/>
          <w:lang w:eastAsia="lv-LV"/>
          <w14:ligatures w14:val="none"/>
        </w:rPr>
        <w:t>adošas aktivitātes Ādažu jauniešiem ar īpašām vajadzībām</w:t>
      </w:r>
    </w:p>
    <w:p w14:paraId="26722174" w14:textId="77777777" w:rsidR="00A00011" w:rsidRPr="00A00011" w:rsidRDefault="00A00011" w:rsidP="00F92512">
      <w:pPr>
        <w:spacing w:after="120"/>
        <w:ind w:left="-567" w:right="42"/>
        <w:rPr>
          <w:rFonts w:ascii="Montserrat" w:hAnsi="Montserrat"/>
          <w:b/>
          <w:bCs/>
          <w:color w:val="0E1D42"/>
        </w:rPr>
      </w:pPr>
      <w:r w:rsidRPr="00A00011">
        <w:rPr>
          <w:rFonts w:ascii="Montserrat" w:hAnsi="Montserrat"/>
          <w:b/>
          <w:bCs/>
          <w:color w:val="0E1D42"/>
        </w:rPr>
        <w:t>Iedzīvotāju iniciatīvu atbalsta konkurss “Sabiedrība ar dvēseli”</w:t>
      </w:r>
    </w:p>
    <w:p w14:paraId="3AF4A18D" w14:textId="0F31CFB4" w:rsidR="00C01BCB" w:rsidRDefault="00C01BCB" w:rsidP="00F92512">
      <w:pPr>
        <w:spacing w:after="120"/>
        <w:ind w:left="-567" w:right="42"/>
        <w:jc w:val="both"/>
        <w:rPr>
          <w:rFonts w:ascii="Montserrat" w:hAnsi="Montserrat"/>
          <w:color w:val="0E1D42"/>
        </w:rPr>
      </w:pPr>
      <w:r>
        <w:rPr>
          <w:rFonts w:ascii="Montserrat" w:hAnsi="Montserrat"/>
          <w:color w:val="0E1D42"/>
        </w:rPr>
        <w:t>S</w:t>
      </w:r>
      <w:r w:rsidR="00C96346" w:rsidRPr="00C96346">
        <w:rPr>
          <w:rFonts w:ascii="Montserrat" w:hAnsi="Montserrat"/>
          <w:color w:val="0E1D42"/>
        </w:rPr>
        <w:t>ekmīgi īstenoti 22 projekti</w:t>
      </w:r>
      <w:r>
        <w:rPr>
          <w:rFonts w:ascii="Montserrat" w:hAnsi="Montserrat"/>
          <w:color w:val="0E1D42"/>
        </w:rPr>
        <w:t xml:space="preserve"> ar </w:t>
      </w:r>
      <w:r w:rsidR="00C96346" w:rsidRPr="00C96346">
        <w:rPr>
          <w:rFonts w:ascii="Montserrat" w:hAnsi="Montserrat"/>
          <w:color w:val="0E1D42"/>
        </w:rPr>
        <w:t xml:space="preserve">pašvaldības līdzfinansējumu 38 031,86 eiro un piesaistot projektu realizētāju finansējumu 1193,16 eiro. </w:t>
      </w:r>
    </w:p>
    <w:p w14:paraId="44FF9272" w14:textId="0B98DC77" w:rsidR="00C96346" w:rsidRPr="00C96346" w:rsidRDefault="00C96346" w:rsidP="00F92512">
      <w:pPr>
        <w:spacing w:after="120"/>
        <w:ind w:left="-567" w:right="42"/>
        <w:jc w:val="both"/>
        <w:rPr>
          <w:rFonts w:ascii="Montserrat" w:hAnsi="Montserrat"/>
          <w:color w:val="0E1D42"/>
        </w:rPr>
      </w:pPr>
      <w:r w:rsidRPr="00C96346">
        <w:rPr>
          <w:rFonts w:ascii="Montserrat" w:hAnsi="Montserrat"/>
          <w:color w:val="0E1D42"/>
        </w:rPr>
        <w:t xml:space="preserve">Realizēti </w:t>
      </w:r>
      <w:r w:rsidR="00C01BCB">
        <w:rPr>
          <w:rFonts w:ascii="Montserrat" w:hAnsi="Montserrat"/>
          <w:color w:val="0E1D42"/>
        </w:rPr>
        <w:t>3</w:t>
      </w:r>
      <w:r w:rsidR="00C01BCB" w:rsidRPr="00C96346">
        <w:rPr>
          <w:rFonts w:ascii="Montserrat" w:hAnsi="Montserrat"/>
          <w:color w:val="0E1D42"/>
        </w:rPr>
        <w:t xml:space="preserve"> </w:t>
      </w:r>
      <w:r w:rsidRPr="00C96346">
        <w:rPr>
          <w:rFonts w:ascii="Montserrat" w:hAnsi="Montserrat"/>
          <w:color w:val="0E1D42"/>
        </w:rPr>
        <w:t xml:space="preserve">projekti kategorijā “Ēku un iekštelpu remonts”, </w:t>
      </w:r>
      <w:r w:rsidR="00C01BCB">
        <w:rPr>
          <w:rFonts w:ascii="Montserrat" w:hAnsi="Montserrat"/>
          <w:color w:val="0E1D42"/>
        </w:rPr>
        <w:t xml:space="preserve">5 </w:t>
      </w:r>
      <w:r w:rsidRPr="00C96346">
        <w:rPr>
          <w:rFonts w:ascii="Montserrat" w:hAnsi="Montserrat"/>
          <w:color w:val="0E1D42"/>
        </w:rPr>
        <w:t xml:space="preserve">projekti kategorijā “Tehnisko līdzekļu radīšana izglītojošām, kultūras, sporta un sociālajām norisēm” un 14 projekti kategorijā “Teritorijas labiekārtošana”. </w:t>
      </w:r>
      <w:r w:rsidR="00C01BCB">
        <w:rPr>
          <w:rFonts w:ascii="Montserrat" w:hAnsi="Montserrat"/>
          <w:color w:val="0E1D42"/>
        </w:rPr>
        <w:t>S</w:t>
      </w:r>
      <w:r w:rsidRPr="00C96346">
        <w:rPr>
          <w:rFonts w:ascii="Montserrat" w:hAnsi="Montserrat"/>
          <w:color w:val="0E1D42"/>
        </w:rPr>
        <w:t>asniegta visaptveroša novada publiskās ārtelpas labiekārtošana, kas tieši veicināj</w:t>
      </w:r>
      <w:r w:rsidR="00C01BCB">
        <w:rPr>
          <w:rFonts w:ascii="Montserrat" w:hAnsi="Montserrat"/>
          <w:color w:val="0E1D42"/>
        </w:rPr>
        <w:t>a</w:t>
      </w:r>
      <w:r w:rsidRPr="00C96346">
        <w:rPr>
          <w:rFonts w:ascii="Montserrat" w:hAnsi="Montserrat"/>
          <w:color w:val="0E1D42"/>
        </w:rPr>
        <w:t xml:space="preserve"> vietēj</w:t>
      </w:r>
      <w:r w:rsidR="00C01BCB">
        <w:rPr>
          <w:rFonts w:ascii="Montserrat" w:hAnsi="Montserrat"/>
          <w:color w:val="0E1D42"/>
        </w:rPr>
        <w:t>o</w:t>
      </w:r>
      <w:r w:rsidRPr="00C96346">
        <w:rPr>
          <w:rFonts w:ascii="Montserrat" w:hAnsi="Montserrat"/>
          <w:color w:val="0E1D42"/>
        </w:rPr>
        <w:t xml:space="preserve"> kopien</w:t>
      </w:r>
      <w:r w:rsidR="00C01BCB">
        <w:rPr>
          <w:rFonts w:ascii="Montserrat" w:hAnsi="Montserrat"/>
          <w:color w:val="0E1D42"/>
        </w:rPr>
        <w:t>u</w:t>
      </w:r>
      <w:r w:rsidRPr="00C96346">
        <w:rPr>
          <w:rFonts w:ascii="Montserrat" w:hAnsi="Montserrat"/>
          <w:color w:val="0E1D42"/>
        </w:rPr>
        <w:t xml:space="preserve"> aktivizēšanos un dzīves vides kvalitātes uzlabošanos. Šo aktivitāšu ietvaros biedrība “Kalngalieši” sekmīgi veica Langaskrastu kanāla skatu laukuma labiekārtošanu, savukārt biedrība “Nākotnes iela” sakārtoja Vecgaujas labo krastu un iedzīvotāju grupa “Carnikavas piestātne” nokrāsoja garāžas sienu iepretim promenādei. Nozīmīgs ieguldījums veikts bērnu un jauniešu vidē, kur izgatavotas āra spēles bērniem PII “Riekstiņš”, iestādītas 120 tūjas vēja aizsardzībai PII “Patnis”, uzstādīts gumijas segums un jauna velo novietne PII “Strautiņš”, kā arī izvietotas jaunas koka informatīvās un grupu nosaukumu zīmes. Vides estētiku un atpūtas iespējas papildināja 35 m2 plaša ziedu paklāja izveide, masīvkoka solu uzstādīšana pārdomu vietā pie kādreizējās Siguļu baznīcas un pagalma labiekārtošana Rīgas ielā 12 ar jaunu soliņu un stādiem. Aktīvās atpūtas un sporta infrastruktūras jomā atjaunots Kadagas aktivitāšu mežiņš, labiekārtotas sporta trases ar jauniem soliņiem, galdiem un goda pjedestālu, izveidota koka nojume ar kukaiņu mājiņu Alderos, kā arī BMX trase papildināta ar drošības vārtiņiem. Tāpat īstenoti specifiski izglītības vides uzlabojumi, izveidojot pītu virvju un klinšu kāpšanas elementu joslu privātajā vidusskolā, ierīkojot āra klasi Ādažu vidusskolas teritorijā un veicot treniņu telpu remontu ar jaunu mērķu uzstādīšanu dārta klubam. Visbeidzot, veikti nepieciešamie infrastruktūras uzturēšanas darbi, tostarp kāpņu telpas remonts Pasta </w:t>
      </w:r>
      <w:r w:rsidRPr="00C96346">
        <w:rPr>
          <w:rFonts w:ascii="Montserrat" w:hAnsi="Montserrat"/>
          <w:color w:val="0E1D42"/>
        </w:rPr>
        <w:lastRenderedPageBreak/>
        <w:t>ielā 2, garāžas sienas apdare un jaunu tērpu un aksesuāru izgatavošana, tādējādi nodrošinot ilgtspējīgu un vizuāli pievilcīgu novada vidi</w:t>
      </w:r>
    </w:p>
    <w:p w14:paraId="11C42FB2" w14:textId="245C9759" w:rsidR="00A00011" w:rsidRPr="00BD5E93" w:rsidRDefault="00A00011" w:rsidP="00F92512">
      <w:pPr>
        <w:spacing w:after="120"/>
        <w:ind w:left="-567" w:right="42"/>
        <w:jc w:val="both"/>
        <w:rPr>
          <w:rFonts w:ascii="Montserrat" w:hAnsi="Montserrat"/>
          <w:b/>
          <w:bCs/>
          <w:i/>
          <w:iCs/>
          <w:color w:val="0E1D42"/>
        </w:rPr>
      </w:pPr>
      <w:r w:rsidRPr="00BD5E93">
        <w:rPr>
          <w:rFonts w:ascii="Montserrat" w:hAnsi="Montserrat"/>
          <w:b/>
          <w:bCs/>
          <w:i/>
          <w:iCs/>
          <w:color w:val="0E1D42"/>
        </w:rPr>
        <w:t>Iedzīvotāju padomes</w:t>
      </w:r>
    </w:p>
    <w:p w14:paraId="4DCFE82D" w14:textId="19C16442" w:rsidR="00A00011" w:rsidRPr="00900EAB" w:rsidRDefault="00A00011" w:rsidP="00F92512">
      <w:pPr>
        <w:spacing w:before="120" w:after="120" w:line="240" w:lineRule="auto"/>
        <w:ind w:left="-567" w:right="42"/>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Ādažu novada pašvaldībā izveidotas 3 iedzīvotāju padomes, kur</w:t>
      </w:r>
      <w:r w:rsidR="00C01BCB">
        <w:rPr>
          <w:rFonts w:ascii="Montserrat" w:eastAsia="Calibri" w:hAnsi="Montserrat" w:cs="Times New Roman"/>
          <w:color w:val="0E1D42"/>
          <w:kern w:val="0"/>
          <w14:ligatures w14:val="none"/>
        </w:rPr>
        <w:t>u</w:t>
      </w:r>
      <w:r w:rsidRPr="00900EAB">
        <w:rPr>
          <w:rFonts w:ascii="Montserrat" w:eastAsia="Calibri" w:hAnsi="Montserrat" w:cs="Times New Roman"/>
          <w:color w:val="0E1D42"/>
          <w:kern w:val="0"/>
          <w14:ligatures w14:val="none"/>
        </w:rPr>
        <w:t xml:space="preserve"> darbības mērķis ir nodrošināt Ādažu novada teritoriālā iedalījuma vienību iedzīvotāju interešu pārstāvību par viņiem aktuāliem jautājumiem un saskaņotu rīcību kopējam labumam, kā arī sekmēt efektīvu, atklātu un atbildīgu iesaistīšanos Ādažu novada pašvaldības darbā:</w:t>
      </w:r>
    </w:p>
    <w:p w14:paraId="3C0ADE64" w14:textId="2E9FF28C" w:rsidR="00A00011" w:rsidRPr="00900EAB" w:rsidRDefault="00A00011" w:rsidP="00E13509">
      <w:pPr>
        <w:pStyle w:val="Sarakstarindkopa"/>
        <w:numPr>
          <w:ilvl w:val="0"/>
          <w:numId w:val="13"/>
        </w:numPr>
        <w:spacing w:before="120" w:after="120" w:line="240" w:lineRule="auto"/>
        <w:ind w:left="0" w:right="42" w:hanging="284"/>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Ādažu pagasta padome (13 locekļi</w:t>
      </w:r>
      <w:r w:rsidR="00C01BCB">
        <w:rPr>
          <w:rFonts w:ascii="Montserrat" w:eastAsia="Calibri" w:hAnsi="Montserrat" w:cs="Times New Roman"/>
          <w:color w:val="0E1D42"/>
          <w:kern w:val="0"/>
          <w14:ligatures w14:val="none"/>
        </w:rPr>
        <w:t>)</w:t>
      </w:r>
      <w:r w:rsidRPr="00900EAB">
        <w:rPr>
          <w:rFonts w:ascii="Montserrat" w:eastAsia="Calibri" w:hAnsi="Montserrat" w:cs="Times New Roman"/>
          <w:color w:val="0E1D42"/>
          <w:kern w:val="0"/>
          <w14:ligatures w14:val="none"/>
        </w:rPr>
        <w:t xml:space="preserve"> </w:t>
      </w:r>
      <w:r w:rsidR="00C01BCB">
        <w:rPr>
          <w:rFonts w:ascii="Montserrat" w:eastAsia="Calibri" w:hAnsi="Montserrat" w:cs="Times New Roman"/>
          <w:color w:val="0E1D42"/>
          <w:kern w:val="0"/>
          <w14:ligatures w14:val="none"/>
        </w:rPr>
        <w:t>rīkoja</w:t>
      </w:r>
      <w:r w:rsidR="00C01BCB" w:rsidRPr="00900EAB">
        <w:rPr>
          <w:rFonts w:ascii="Montserrat" w:eastAsia="Calibri" w:hAnsi="Montserrat" w:cs="Times New Roman"/>
          <w:color w:val="0E1D42"/>
          <w:kern w:val="0"/>
          <w14:ligatures w14:val="none"/>
        </w:rPr>
        <w:t xml:space="preserve"> </w:t>
      </w:r>
      <w:r w:rsidR="00C01BCB">
        <w:rPr>
          <w:rFonts w:ascii="Montserrat" w:eastAsia="Calibri" w:hAnsi="Montserrat" w:cs="Times New Roman"/>
          <w:color w:val="0E1D42"/>
          <w:kern w:val="0"/>
          <w14:ligatures w14:val="none"/>
        </w:rPr>
        <w:t>7</w:t>
      </w:r>
      <w:r w:rsidR="00C01BCB" w:rsidRPr="00900EAB">
        <w:rPr>
          <w:rFonts w:ascii="Montserrat" w:eastAsia="Calibri" w:hAnsi="Montserrat" w:cs="Times New Roman"/>
          <w:color w:val="0E1D42"/>
          <w:kern w:val="0"/>
          <w14:ligatures w14:val="none"/>
        </w:rPr>
        <w:t xml:space="preserve"> </w:t>
      </w:r>
      <w:r w:rsidRPr="00900EAB">
        <w:rPr>
          <w:rFonts w:ascii="Montserrat" w:eastAsia="Calibri" w:hAnsi="Montserrat" w:cs="Times New Roman"/>
          <w:color w:val="0E1D42"/>
          <w:kern w:val="0"/>
          <w14:ligatures w14:val="none"/>
        </w:rPr>
        <w:t>sa</w:t>
      </w:r>
      <w:r w:rsidRPr="00900EAB">
        <w:rPr>
          <w:rFonts w:ascii="Montserrat" w:eastAsia="Calibri" w:hAnsi="Montserrat" w:cs="Times New Roman"/>
          <w:color w:val="0E1D42"/>
          <w:kern w:val="0"/>
          <w14:ligatures w14:val="none"/>
        </w:rPr>
        <w:softHyphen/>
        <w:t>nāksmes</w:t>
      </w:r>
    </w:p>
    <w:p w14:paraId="08026638" w14:textId="0F2485C8" w:rsidR="00A00011" w:rsidRPr="00900EAB" w:rsidRDefault="00A00011" w:rsidP="00E13509">
      <w:pPr>
        <w:pStyle w:val="Sarakstarindkopa"/>
        <w:numPr>
          <w:ilvl w:val="0"/>
          <w:numId w:val="13"/>
        </w:numPr>
        <w:spacing w:before="120" w:after="120" w:line="240" w:lineRule="auto"/>
        <w:ind w:left="0" w:right="42" w:hanging="284"/>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Carnikavas pagasta padome (12 locekļi)</w:t>
      </w:r>
      <w:r w:rsidR="00C01BCB">
        <w:rPr>
          <w:rFonts w:ascii="Montserrat" w:eastAsia="Calibri" w:hAnsi="Montserrat" w:cs="Times New Roman"/>
          <w:color w:val="0E1D42"/>
          <w:kern w:val="0"/>
          <w14:ligatures w14:val="none"/>
        </w:rPr>
        <w:t xml:space="preserve"> rīkoja 12</w:t>
      </w:r>
      <w:r w:rsidRPr="00900EAB">
        <w:rPr>
          <w:rFonts w:ascii="Montserrat" w:eastAsia="Calibri" w:hAnsi="Montserrat" w:cs="Times New Roman"/>
          <w:color w:val="0E1D42"/>
          <w:kern w:val="0"/>
          <w14:ligatures w14:val="none"/>
        </w:rPr>
        <w:t xml:space="preserve"> d sa</w:t>
      </w:r>
      <w:r w:rsidRPr="00900EAB">
        <w:rPr>
          <w:rFonts w:ascii="Montserrat" w:eastAsia="Calibri" w:hAnsi="Montserrat" w:cs="Times New Roman"/>
          <w:color w:val="0E1D42"/>
          <w:kern w:val="0"/>
          <w14:ligatures w14:val="none"/>
        </w:rPr>
        <w:softHyphen/>
        <w:t>nāksmes</w:t>
      </w:r>
    </w:p>
    <w:p w14:paraId="04547509" w14:textId="0D8FE020" w:rsidR="00A00011" w:rsidRPr="00900EAB" w:rsidRDefault="00A00011" w:rsidP="00E13509">
      <w:pPr>
        <w:pStyle w:val="Sarakstarindkopa"/>
        <w:numPr>
          <w:ilvl w:val="0"/>
          <w:numId w:val="13"/>
        </w:numPr>
        <w:spacing w:before="120" w:after="120" w:line="240" w:lineRule="auto"/>
        <w:ind w:left="0" w:right="42" w:hanging="284"/>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 xml:space="preserve">Ādažu pilsētas padome (7 locekļi) </w:t>
      </w:r>
      <w:r w:rsidR="00C01BCB">
        <w:rPr>
          <w:rFonts w:ascii="Montserrat" w:eastAsia="Calibri" w:hAnsi="Montserrat" w:cs="Times New Roman"/>
          <w:color w:val="0E1D42"/>
          <w:kern w:val="0"/>
          <w14:ligatures w14:val="none"/>
        </w:rPr>
        <w:t>rīkoja</w:t>
      </w:r>
      <w:r w:rsidRPr="00900EAB">
        <w:rPr>
          <w:rFonts w:ascii="Montserrat" w:eastAsia="Calibri" w:hAnsi="Montserrat" w:cs="Times New Roman"/>
          <w:color w:val="0E1D42"/>
          <w:kern w:val="0"/>
          <w14:ligatures w14:val="none"/>
        </w:rPr>
        <w:t xml:space="preserve"> </w:t>
      </w:r>
      <w:r w:rsidR="00C01BCB">
        <w:rPr>
          <w:rFonts w:ascii="Montserrat" w:eastAsia="Calibri" w:hAnsi="Montserrat" w:cs="Times New Roman"/>
          <w:color w:val="0E1D42"/>
          <w:kern w:val="0"/>
          <w14:ligatures w14:val="none"/>
        </w:rPr>
        <w:t>4</w:t>
      </w:r>
      <w:r w:rsidR="00C01BCB" w:rsidRPr="00900EAB">
        <w:rPr>
          <w:rFonts w:ascii="Montserrat" w:eastAsia="Calibri" w:hAnsi="Montserrat" w:cs="Times New Roman"/>
          <w:color w:val="0E1D42"/>
          <w:kern w:val="0"/>
          <w14:ligatures w14:val="none"/>
        </w:rPr>
        <w:t xml:space="preserve"> </w:t>
      </w:r>
      <w:r w:rsidRPr="00900EAB">
        <w:rPr>
          <w:rFonts w:ascii="Montserrat" w:eastAsia="Calibri" w:hAnsi="Montserrat" w:cs="Times New Roman"/>
          <w:color w:val="0E1D42"/>
          <w:kern w:val="0"/>
          <w14:ligatures w14:val="none"/>
        </w:rPr>
        <w:t>sa</w:t>
      </w:r>
      <w:r w:rsidRPr="00900EAB">
        <w:rPr>
          <w:rFonts w:ascii="Montserrat" w:eastAsia="Calibri" w:hAnsi="Montserrat" w:cs="Times New Roman"/>
          <w:color w:val="0E1D42"/>
          <w:kern w:val="0"/>
          <w14:ligatures w14:val="none"/>
        </w:rPr>
        <w:softHyphen/>
        <w:t>nāksmes</w:t>
      </w:r>
    </w:p>
    <w:p w14:paraId="4336E505" w14:textId="4FCF6349" w:rsidR="00F22B2F" w:rsidRPr="00B81973" w:rsidRDefault="003C017B" w:rsidP="00F92512">
      <w:pPr>
        <w:pStyle w:val="Virsraksts2"/>
        <w:ind w:left="-567" w:right="42"/>
        <w:rPr>
          <w:rFonts w:ascii="Montserrat" w:eastAsiaTheme="minorHAnsi" w:hAnsi="Montserrat" w:cstheme="minorBidi"/>
          <w:b/>
          <w:bCs/>
          <w:color w:val="D4CD40"/>
          <w:sz w:val="24"/>
          <w:szCs w:val="24"/>
        </w:rPr>
      </w:pPr>
      <w:bookmarkStart w:id="109" w:name="_Toc227666525"/>
      <w:r>
        <w:rPr>
          <w:noProof/>
        </w:rPr>
        <w:drawing>
          <wp:anchor distT="0" distB="0" distL="114300" distR="114300" simplePos="0" relativeHeight="251761664" behindDoc="0" locked="0" layoutInCell="1" allowOverlap="1" wp14:anchorId="4D573876" wp14:editId="63B4C442">
            <wp:simplePos x="0" y="0"/>
            <wp:positionH relativeFrom="margin">
              <wp:posOffset>2505998</wp:posOffset>
            </wp:positionH>
            <wp:positionV relativeFrom="paragraph">
              <wp:posOffset>269580</wp:posOffset>
            </wp:positionV>
            <wp:extent cx="3286397" cy="1502229"/>
            <wp:effectExtent l="0" t="0" r="0" b="3175"/>
            <wp:wrapSquare wrapText="bothSides"/>
            <wp:docPr id="1830213083" name="Diagramma 1">
              <a:extLst xmlns:a="http://schemas.openxmlformats.org/drawingml/2006/main">
                <a:ext uri="{FF2B5EF4-FFF2-40B4-BE49-F238E27FC236}">
                  <a16:creationId xmlns:a16="http://schemas.microsoft.com/office/drawing/2014/main" id="{4F8C368D-2867-BD5A-0102-254D1E264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007451BF" w:rsidRPr="007451BF">
        <w:rPr>
          <w:rFonts w:ascii="Montserrat" w:eastAsiaTheme="minorHAnsi" w:hAnsi="Montserrat" w:cstheme="minorBidi"/>
          <w:b/>
          <w:bCs/>
          <w:color w:val="D4CD40"/>
          <w:sz w:val="24"/>
          <w:szCs w:val="24"/>
        </w:rPr>
        <w:t>Līdzdalības budžeta īstenošana</w:t>
      </w:r>
      <w:bookmarkEnd w:id="109"/>
    </w:p>
    <w:p w14:paraId="2B4A2280" w14:textId="3E172EEE" w:rsidR="00C01BCB" w:rsidRDefault="00D72E5A" w:rsidP="00F92512">
      <w:pPr>
        <w:ind w:left="-567" w:right="42"/>
        <w:jc w:val="both"/>
        <w:rPr>
          <w:rFonts w:ascii="Montserrat" w:eastAsia="Calibri" w:hAnsi="Montserrat" w:cs="Times New Roman"/>
          <w:color w:val="0E1D42"/>
          <w:kern w:val="0"/>
          <w14:ligatures w14:val="none"/>
        </w:rPr>
      </w:pPr>
      <w:r w:rsidRPr="00047E19">
        <w:rPr>
          <w:rFonts w:ascii="Montserrat" w:eastAsia="Calibri" w:hAnsi="Montserrat" w:cs="Times New Roman"/>
          <w:color w:val="0E1D42"/>
          <w:kern w:val="0"/>
          <w14:ligatures w14:val="none"/>
        </w:rPr>
        <w:t>Līdzdalības budžets ir demokrātisks process, kas sniedz iespēju iedzīvotājiem no</w:t>
      </w:r>
      <w:r w:rsidRPr="00047E19">
        <w:rPr>
          <w:rFonts w:ascii="Montserrat" w:eastAsia="Calibri" w:hAnsi="Montserrat" w:cs="Times New Roman"/>
          <w:color w:val="0E1D42"/>
          <w:kern w:val="0"/>
          <w14:ligatures w14:val="none"/>
        </w:rPr>
        <w:softHyphen/>
        <w:t>teikt, kā iztērēt daļ</w:t>
      </w:r>
      <w:r w:rsidR="00C01BCB">
        <w:rPr>
          <w:rFonts w:ascii="Montserrat" w:eastAsia="Calibri" w:hAnsi="Montserrat" w:cs="Times New Roman"/>
          <w:color w:val="0E1D42"/>
          <w:kern w:val="0"/>
          <w14:ligatures w14:val="none"/>
        </w:rPr>
        <w:t>u</w:t>
      </w:r>
      <w:r w:rsidRPr="00047E19">
        <w:rPr>
          <w:rFonts w:ascii="Montserrat" w:eastAsia="Calibri" w:hAnsi="Montserrat" w:cs="Times New Roman"/>
          <w:color w:val="0E1D42"/>
          <w:kern w:val="0"/>
          <w14:ligatures w14:val="none"/>
        </w:rPr>
        <w:t xml:space="preserve"> </w:t>
      </w:r>
      <w:r w:rsidR="00C01BCB">
        <w:rPr>
          <w:rFonts w:ascii="Montserrat" w:eastAsia="Calibri" w:hAnsi="Montserrat" w:cs="Times New Roman"/>
          <w:color w:val="0E1D42"/>
          <w:kern w:val="0"/>
          <w14:ligatures w14:val="none"/>
        </w:rPr>
        <w:t xml:space="preserve">no </w:t>
      </w:r>
      <w:r w:rsidRPr="00047E19">
        <w:rPr>
          <w:rFonts w:ascii="Montserrat" w:eastAsia="Calibri" w:hAnsi="Montserrat" w:cs="Times New Roman"/>
          <w:color w:val="0E1D42"/>
          <w:kern w:val="0"/>
          <w14:ligatures w14:val="none"/>
        </w:rPr>
        <w:t>pašvaldības budžeta</w:t>
      </w:r>
      <w:r w:rsidR="00C01BCB">
        <w:rPr>
          <w:rFonts w:ascii="Montserrat" w:eastAsia="Calibri" w:hAnsi="Montserrat" w:cs="Times New Roman"/>
          <w:color w:val="0E1D42"/>
          <w:kern w:val="0"/>
          <w14:ligatures w14:val="none"/>
        </w:rPr>
        <w:t xml:space="preserve"> līdzekļiem</w:t>
      </w:r>
      <w:r w:rsidRPr="00047E19">
        <w:rPr>
          <w:rFonts w:ascii="Montserrat" w:eastAsia="Calibri" w:hAnsi="Montserrat" w:cs="Times New Roman"/>
          <w:color w:val="0E1D42"/>
          <w:kern w:val="0"/>
          <w14:ligatures w14:val="none"/>
        </w:rPr>
        <w:t>.</w:t>
      </w:r>
      <w:r w:rsidR="002041D7" w:rsidRPr="00047E19">
        <w:rPr>
          <w:rFonts w:ascii="Montserrat" w:eastAsia="Calibri" w:hAnsi="Montserrat" w:cs="Times New Roman"/>
          <w:color w:val="0E1D42"/>
          <w:kern w:val="0"/>
          <w14:ligatures w14:val="none"/>
        </w:rPr>
        <w:t xml:space="preserve"> </w:t>
      </w:r>
    </w:p>
    <w:p w14:paraId="1781D6A0" w14:textId="1A70410C" w:rsidR="007451BF" w:rsidRDefault="002041D7" w:rsidP="00F92512">
      <w:pPr>
        <w:ind w:left="-567" w:right="42"/>
        <w:jc w:val="both"/>
        <w:rPr>
          <w:rFonts w:ascii="Montserrat" w:eastAsia="Calibri" w:hAnsi="Montserrat" w:cs="Times New Roman"/>
          <w:color w:val="0E1D42"/>
          <w:kern w:val="0"/>
          <w14:ligatures w14:val="none"/>
        </w:rPr>
      </w:pPr>
      <w:r w:rsidRPr="00047E19">
        <w:rPr>
          <w:rFonts w:ascii="Montserrat" w:eastAsia="Calibri" w:hAnsi="Montserrat" w:cs="Times New Roman"/>
          <w:color w:val="0E1D42"/>
          <w:kern w:val="0"/>
          <w14:ligatures w14:val="none"/>
        </w:rPr>
        <w:t>Tika noteiktas 3 līdzdalības budžeta plānošanas vienības – Ādažu pilsēta, ciemi ar iedzīvotāju skaitu lielāku par 1000 un ciemi ar iedzīvotāju skaitu līdz 1000.</w:t>
      </w:r>
    </w:p>
    <w:p w14:paraId="20B5F054" w14:textId="28E4C195" w:rsidR="00A22DA0" w:rsidRDefault="00C01BCB" w:rsidP="00475529">
      <w:pPr>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T</w:t>
      </w:r>
      <w:r w:rsidR="002041D7" w:rsidRPr="00047E19">
        <w:rPr>
          <w:rFonts w:ascii="Montserrat" w:eastAsia="Calibri" w:hAnsi="Montserrat" w:cs="Times New Roman"/>
          <w:color w:val="0E1D42"/>
          <w:kern w:val="0"/>
          <w14:ligatures w14:val="none"/>
        </w:rPr>
        <w:t>ika organizēts pirmais līdzdalības budžeta projektu konkurss</w:t>
      </w:r>
      <w:r w:rsidR="00475529">
        <w:rPr>
          <w:rFonts w:ascii="Montserrat" w:eastAsia="Calibri" w:hAnsi="Montserrat" w:cs="Times New Roman"/>
          <w:color w:val="0E1D42"/>
          <w:kern w:val="0"/>
          <w14:ligatures w14:val="none"/>
        </w:rPr>
        <w:t xml:space="preserve">, kurā </w:t>
      </w:r>
      <w:r w:rsidR="002041D7" w:rsidRPr="00047E19">
        <w:rPr>
          <w:rFonts w:ascii="Montserrat" w:eastAsia="Calibri" w:hAnsi="Montserrat" w:cs="Times New Roman"/>
          <w:color w:val="0E1D42"/>
          <w:kern w:val="0"/>
          <w14:ligatures w14:val="none"/>
        </w:rPr>
        <w:t>iedzī</w:t>
      </w:r>
      <w:r w:rsidR="002041D7" w:rsidRPr="00047E19">
        <w:rPr>
          <w:rFonts w:ascii="Montserrat" w:eastAsia="Calibri" w:hAnsi="Montserrat" w:cs="Times New Roman"/>
          <w:color w:val="0E1D42"/>
          <w:kern w:val="0"/>
          <w14:ligatures w14:val="none"/>
        </w:rPr>
        <w:softHyphen/>
        <w:t xml:space="preserve">votāji iesniedza </w:t>
      </w:r>
      <w:r w:rsidR="00047E19" w:rsidRPr="00047E19">
        <w:rPr>
          <w:rFonts w:ascii="Montserrat" w:eastAsia="Calibri" w:hAnsi="Montserrat" w:cs="Times New Roman"/>
          <w:color w:val="0E1D42"/>
          <w:kern w:val="0"/>
          <w14:ligatures w14:val="none"/>
        </w:rPr>
        <w:t>13</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projektus.</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I</w:t>
      </w:r>
      <w:r w:rsidR="002041D7" w:rsidRPr="00047E19">
        <w:rPr>
          <w:rFonts w:ascii="Montserrat" w:eastAsia="Calibri" w:hAnsi="Montserrat" w:cs="Times New Roman"/>
          <w:color w:val="0E1D42"/>
          <w:kern w:val="0"/>
          <w14:ligatures w14:val="none"/>
        </w:rPr>
        <w:t xml:space="preserve">edzīvotāju balsojumam tika nodotas </w:t>
      </w:r>
      <w:r w:rsidR="00047E19" w:rsidRPr="00047E19">
        <w:rPr>
          <w:rFonts w:ascii="Montserrat" w:eastAsia="Calibri" w:hAnsi="Montserrat" w:cs="Times New Roman"/>
          <w:color w:val="0E1D42"/>
          <w:kern w:val="0"/>
          <w14:ligatures w14:val="none"/>
        </w:rPr>
        <w:t>8</w:t>
      </w:r>
      <w:r w:rsidR="00475529">
        <w:rPr>
          <w:rFonts w:ascii="Montserrat" w:eastAsia="Calibri" w:hAnsi="Montserrat" w:cs="Times New Roman"/>
          <w:color w:val="0E1D42"/>
          <w:kern w:val="0"/>
          <w14:ligatures w14:val="none"/>
        </w:rPr>
        <w:t xml:space="preserve"> projekti</w:t>
      </w:r>
      <w:r w:rsidR="00047E19" w:rsidRPr="00047E19">
        <w:rPr>
          <w:rFonts w:ascii="Montserrat" w:eastAsia="Calibri" w:hAnsi="Montserrat" w:cs="Times New Roman"/>
          <w:color w:val="0E1D42"/>
          <w:kern w:val="0"/>
          <w14:ligatures w14:val="none"/>
        </w:rPr>
        <w:t>.</w:t>
      </w:r>
      <w:r w:rsidR="002041D7" w:rsidRPr="00047E19">
        <w:rPr>
          <w:rFonts w:ascii="Montserrat" w:eastAsia="Calibri" w:hAnsi="Montserrat" w:cs="Times New Roman"/>
          <w:color w:val="0E1D42"/>
          <w:kern w:val="0"/>
          <w14:ligatures w14:val="none"/>
        </w:rPr>
        <w:t xml:space="preserve"> </w:t>
      </w:r>
      <w:r w:rsidR="008656E2" w:rsidRPr="008656E2">
        <w:rPr>
          <w:rFonts w:ascii="Montserrat" w:eastAsia="Calibri" w:hAnsi="Montserrat" w:cs="Times New Roman"/>
          <w:color w:val="0E1D42"/>
          <w:kern w:val="0"/>
          <w14:ligatures w14:val="none"/>
        </w:rPr>
        <w:t xml:space="preserve">Balsojumā piedalījās 802 iedzīvotāji. </w:t>
      </w:r>
      <w:r w:rsidR="00475529">
        <w:rPr>
          <w:rFonts w:ascii="Montserrat" w:eastAsia="Calibri" w:hAnsi="Montserrat" w:cs="Times New Roman"/>
          <w:color w:val="0E1D42"/>
          <w:kern w:val="0"/>
          <w14:ligatures w14:val="none"/>
        </w:rPr>
        <w:t>Rezultātā</w:t>
      </w:r>
      <w:r w:rsidR="00475529" w:rsidRPr="00047E19">
        <w:rPr>
          <w:rFonts w:ascii="Montserrat" w:eastAsia="Calibri" w:hAnsi="Montserrat" w:cs="Times New Roman"/>
          <w:color w:val="0E1D42"/>
          <w:kern w:val="0"/>
          <w14:ligatures w14:val="none"/>
        </w:rPr>
        <w:t xml:space="preserve"> </w:t>
      </w:r>
      <w:r w:rsidR="002041D7" w:rsidRPr="00047E19">
        <w:rPr>
          <w:rFonts w:ascii="Montserrat" w:eastAsia="Calibri" w:hAnsi="Montserrat" w:cs="Times New Roman"/>
          <w:color w:val="0E1D42"/>
          <w:kern w:val="0"/>
          <w14:ligatures w14:val="none"/>
        </w:rPr>
        <w:t>tika apstiprināt</w:t>
      </w:r>
      <w:r w:rsidR="00475529">
        <w:rPr>
          <w:rFonts w:ascii="Montserrat" w:eastAsia="Calibri" w:hAnsi="Montserrat" w:cs="Times New Roman"/>
          <w:color w:val="0E1D42"/>
          <w:kern w:val="0"/>
          <w14:ligatures w14:val="none"/>
        </w:rPr>
        <w:t>i</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4 projekti</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kas tiks īstenoti</w:t>
      </w:r>
      <w:r w:rsidR="002041D7" w:rsidRPr="00047E19">
        <w:rPr>
          <w:rFonts w:ascii="Montserrat" w:eastAsia="Calibri" w:hAnsi="Montserrat" w:cs="Times New Roman"/>
          <w:color w:val="0E1D42"/>
          <w:kern w:val="0"/>
          <w14:ligatures w14:val="none"/>
        </w:rPr>
        <w:t xml:space="preserve"> 2026. gadā.</w:t>
      </w:r>
      <w:r w:rsidR="00475529">
        <w:rPr>
          <w:rFonts w:ascii="Montserrat" w:eastAsia="Calibri" w:hAnsi="Montserrat" w:cs="Times New Roman"/>
          <w:color w:val="0E1D42"/>
          <w:kern w:val="0"/>
          <w14:ligatures w14:val="none"/>
        </w:rPr>
        <w:t xml:space="preserve"> P</w:t>
      </w:r>
      <w:r w:rsidR="00A22DA0" w:rsidRPr="00A22DA0">
        <w:rPr>
          <w:rFonts w:ascii="Montserrat" w:eastAsia="Calibri" w:hAnsi="Montserrat" w:cs="Times New Roman"/>
          <w:color w:val="0E1D42"/>
          <w:kern w:val="0"/>
          <w14:ligatures w14:val="none"/>
        </w:rPr>
        <w:t xml:space="preserve">rojektu īstenošanai tika apstiprināts finansējums </w:t>
      </w:r>
      <w:r w:rsidR="004E513F">
        <w:rPr>
          <w:rFonts w:ascii="Montserrat" w:eastAsia="Calibri" w:hAnsi="Montserrat" w:cs="Times New Roman"/>
          <w:color w:val="0E1D42"/>
          <w:kern w:val="0"/>
          <w14:ligatures w14:val="none"/>
        </w:rPr>
        <w:t>44 287,98</w:t>
      </w:r>
      <w:r w:rsidR="00A22DA0">
        <w:rPr>
          <w:rFonts w:ascii="Montserrat" w:eastAsia="Calibri" w:hAnsi="Montserrat" w:cs="Times New Roman"/>
          <w:color w:val="0E1D42"/>
          <w:kern w:val="0"/>
          <w14:ligatures w14:val="none"/>
        </w:rPr>
        <w:t xml:space="preserve"> </w:t>
      </w:r>
      <w:r w:rsidR="00A22DA0" w:rsidRPr="00A22DA0">
        <w:rPr>
          <w:rFonts w:ascii="Montserrat" w:eastAsia="Calibri" w:hAnsi="Montserrat" w:cs="Times New Roman"/>
          <w:color w:val="0E1D42"/>
          <w:kern w:val="0"/>
          <w14:ligatures w14:val="none"/>
        </w:rPr>
        <w:t>eiro</w:t>
      </w:r>
      <w:r w:rsidR="00A22DA0">
        <w:rPr>
          <w:rFonts w:ascii="Montserrat" w:eastAsia="Calibri" w:hAnsi="Montserrat" w:cs="Times New Roman"/>
          <w:color w:val="0E1D42"/>
          <w:kern w:val="0"/>
          <w14:ligatures w14:val="none"/>
        </w:rPr>
        <w:t>:</w:t>
      </w:r>
    </w:p>
    <w:tbl>
      <w:tblPr>
        <w:tblStyle w:val="Reatabula"/>
        <w:tblW w:w="9498" w:type="dxa"/>
        <w:tblInd w:w="-572" w:type="dxa"/>
        <w:tblLook w:val="04A0" w:firstRow="1" w:lastRow="0" w:firstColumn="1" w:lastColumn="0" w:noHBand="0" w:noVBand="1"/>
      </w:tblPr>
      <w:tblGrid>
        <w:gridCol w:w="7304"/>
        <w:gridCol w:w="2194"/>
      </w:tblGrid>
      <w:tr w:rsidR="004E513F" w14:paraId="753E3A89" w14:textId="77777777" w:rsidTr="003C017B">
        <w:tc>
          <w:tcPr>
            <w:tcW w:w="7304" w:type="dxa"/>
            <w:shd w:val="clear" w:color="auto" w:fill="D4CD40"/>
          </w:tcPr>
          <w:p w14:paraId="47A346BF" w14:textId="77777777" w:rsidR="004E513F" w:rsidRPr="004E513F" w:rsidRDefault="004E513F" w:rsidP="00C96346">
            <w:pPr>
              <w:ind w:right="326"/>
              <w:jc w:val="both"/>
              <w:rPr>
                <w:rFonts w:ascii="Montserrat" w:eastAsia="Calibri" w:hAnsi="Montserrat" w:cs="Times New Roman"/>
                <w:color w:val="0E1D42"/>
                <w:kern w:val="0"/>
                <w:sz w:val="20"/>
                <w:szCs w:val="20"/>
                <w14:ligatures w14:val="none"/>
              </w:rPr>
            </w:pPr>
          </w:p>
        </w:tc>
        <w:tc>
          <w:tcPr>
            <w:tcW w:w="2194" w:type="dxa"/>
            <w:shd w:val="clear" w:color="auto" w:fill="D4CD40"/>
          </w:tcPr>
          <w:p w14:paraId="5DDDE7D3" w14:textId="229D1C44" w:rsidR="004E513F" w:rsidRPr="004E513F" w:rsidRDefault="004E513F"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Summa (EUR)</w:t>
            </w:r>
          </w:p>
        </w:tc>
      </w:tr>
      <w:tr w:rsidR="004E513F" w14:paraId="54289E04" w14:textId="77777777" w:rsidTr="004E513F">
        <w:tc>
          <w:tcPr>
            <w:tcW w:w="7304" w:type="dxa"/>
          </w:tcPr>
          <w:p w14:paraId="6F58915A" w14:textId="62BF24B8" w:rsidR="004E513F" w:rsidRPr="004E513F" w:rsidRDefault="004E513F"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Izgaismota vide bērnu treniņiem un aktīvai atpūtai</w:t>
            </w:r>
          </w:p>
        </w:tc>
        <w:tc>
          <w:tcPr>
            <w:tcW w:w="2194" w:type="dxa"/>
          </w:tcPr>
          <w:p w14:paraId="33CD2601" w14:textId="0B070698" w:rsidR="004E513F" w:rsidRPr="004E513F" w:rsidRDefault="004E513F"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16 999,29</w:t>
            </w:r>
          </w:p>
        </w:tc>
      </w:tr>
      <w:tr w:rsidR="004E513F" w14:paraId="41943A95" w14:textId="77777777" w:rsidTr="004E513F">
        <w:tc>
          <w:tcPr>
            <w:tcW w:w="7304" w:type="dxa"/>
          </w:tcPr>
          <w:p w14:paraId="3542DC71" w14:textId="79C82580" w:rsidR="004E513F" w:rsidRPr="004E513F" w:rsidRDefault="004E513F"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Mācību, pasākumu un brīvā laika pavadīšanas vieta Ādažos</w:t>
            </w:r>
          </w:p>
        </w:tc>
        <w:tc>
          <w:tcPr>
            <w:tcW w:w="2194" w:type="dxa"/>
          </w:tcPr>
          <w:p w14:paraId="610F9E7C" w14:textId="740A2B3F" w:rsidR="004E513F" w:rsidRPr="004E513F" w:rsidRDefault="004E513F"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16 994,97</w:t>
            </w:r>
          </w:p>
        </w:tc>
      </w:tr>
      <w:tr w:rsidR="004E513F" w14:paraId="528C8454" w14:textId="77777777" w:rsidTr="004E513F">
        <w:tc>
          <w:tcPr>
            <w:tcW w:w="7304" w:type="dxa"/>
          </w:tcPr>
          <w:p w14:paraId="6E98376C" w14:textId="7E7335AF" w:rsidR="004E513F" w:rsidRPr="004E513F" w:rsidRDefault="004E513F"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“Garkalne strong” sporta zāles uzlabojumi</w:t>
            </w:r>
          </w:p>
        </w:tc>
        <w:tc>
          <w:tcPr>
            <w:tcW w:w="2194" w:type="dxa"/>
          </w:tcPr>
          <w:p w14:paraId="60932D82" w14:textId="350FD112" w:rsidR="004E513F" w:rsidRPr="004E513F" w:rsidRDefault="004E513F"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4789,18</w:t>
            </w:r>
          </w:p>
        </w:tc>
      </w:tr>
      <w:tr w:rsidR="004E513F" w14:paraId="2F2FF384" w14:textId="77777777" w:rsidTr="004E513F">
        <w:tc>
          <w:tcPr>
            <w:tcW w:w="7304" w:type="dxa"/>
          </w:tcPr>
          <w:p w14:paraId="73BD6819" w14:textId="00FDC271" w:rsidR="004E513F" w:rsidRPr="004E513F" w:rsidRDefault="004E513F"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Volejbola laukums Garkalnes ciemā</w:t>
            </w:r>
          </w:p>
        </w:tc>
        <w:tc>
          <w:tcPr>
            <w:tcW w:w="2194" w:type="dxa"/>
          </w:tcPr>
          <w:p w14:paraId="444F8244" w14:textId="51F77C7F" w:rsidR="004E513F" w:rsidRPr="004E513F" w:rsidRDefault="004E513F"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5504,54</w:t>
            </w:r>
          </w:p>
        </w:tc>
      </w:tr>
    </w:tbl>
    <w:p w14:paraId="584CC949" w14:textId="77777777" w:rsidR="00235572" w:rsidRPr="00235572" w:rsidRDefault="00235572" w:rsidP="00235572">
      <w:bookmarkStart w:id="110" w:name="_Toc199941729"/>
    </w:p>
    <w:bookmarkEnd w:id="110"/>
    <w:p w14:paraId="41E516B6" w14:textId="35F5CC37" w:rsidR="00130EA5" w:rsidRDefault="00130EA5" w:rsidP="00D42F10">
      <w:pPr>
        <w:spacing w:before="120" w:after="0"/>
        <w:ind w:right="326"/>
        <w:jc w:val="both"/>
        <w:rPr>
          <w:rFonts w:ascii="Segoe UI Light" w:eastAsia="Microsoft YaHei Light" w:hAnsi="Segoe UI Light" w:cs="Segoe UI Light"/>
          <w:kern w:val="0"/>
          <w14:ligatures w14:val="none"/>
        </w:rPr>
      </w:pPr>
    </w:p>
    <w:p w14:paraId="6D8C1251" w14:textId="77777777" w:rsidR="002D1B1E" w:rsidRDefault="002D1B1E" w:rsidP="000C71A4">
      <w:pPr>
        <w:spacing w:before="120" w:after="0"/>
        <w:ind w:left="-567" w:right="326"/>
        <w:jc w:val="both"/>
        <w:rPr>
          <w:rFonts w:ascii="Segoe UI Light" w:eastAsia="Microsoft YaHei Light" w:hAnsi="Segoe UI Light" w:cs="Segoe UI Light"/>
          <w:kern w:val="0"/>
          <w14:ligatures w14:val="none"/>
        </w:rPr>
      </w:pPr>
    </w:p>
    <w:p w14:paraId="178BAB88" w14:textId="77777777" w:rsidR="002D1B1E" w:rsidRDefault="002D1B1E" w:rsidP="000C71A4">
      <w:pPr>
        <w:spacing w:before="120" w:after="0"/>
        <w:ind w:left="-567" w:right="326"/>
        <w:jc w:val="both"/>
        <w:rPr>
          <w:rFonts w:ascii="Segoe UI Light" w:eastAsia="Microsoft YaHei Light" w:hAnsi="Segoe UI Light" w:cs="Segoe UI Light"/>
          <w:kern w:val="0"/>
          <w14:ligatures w14:val="none"/>
        </w:rPr>
      </w:pPr>
    </w:p>
    <w:p w14:paraId="0F918594" w14:textId="77777777" w:rsidR="002D1B1E" w:rsidRDefault="002D1B1E" w:rsidP="000C71A4">
      <w:pPr>
        <w:spacing w:before="120" w:after="0"/>
        <w:ind w:left="-567" w:right="326"/>
        <w:jc w:val="both"/>
        <w:rPr>
          <w:rFonts w:ascii="Segoe UI Light" w:eastAsia="Microsoft YaHei Light" w:hAnsi="Segoe UI Light" w:cs="Segoe UI Light"/>
          <w:kern w:val="0"/>
          <w14:ligatures w14:val="none"/>
        </w:rPr>
      </w:pPr>
    </w:p>
    <w:p w14:paraId="05E279FC" w14:textId="25EE2DAD" w:rsidR="002D1B1E" w:rsidRDefault="002D1B1E" w:rsidP="000C71A4">
      <w:pPr>
        <w:spacing w:before="120" w:after="0"/>
        <w:ind w:left="-567" w:right="326"/>
        <w:jc w:val="both"/>
        <w:rPr>
          <w:rFonts w:ascii="Segoe UI Light" w:eastAsia="Microsoft YaHei Light" w:hAnsi="Segoe UI Light" w:cs="Segoe UI Light"/>
          <w:kern w:val="0"/>
          <w14:ligatures w14:val="none"/>
        </w:rPr>
      </w:pPr>
    </w:p>
    <w:p w14:paraId="15A2B7CA" w14:textId="77777777" w:rsidR="002D1B1E" w:rsidRDefault="002D1B1E" w:rsidP="000C71A4">
      <w:pPr>
        <w:spacing w:before="120" w:after="0"/>
        <w:ind w:left="-567" w:right="326"/>
        <w:jc w:val="both"/>
        <w:rPr>
          <w:rFonts w:ascii="Segoe UI Light" w:eastAsia="Microsoft YaHei Light" w:hAnsi="Segoe UI Light" w:cs="Segoe UI Light"/>
          <w:kern w:val="0"/>
          <w14:ligatures w14:val="none"/>
        </w:rPr>
      </w:pPr>
    </w:p>
    <w:p w14:paraId="055C03B9" w14:textId="77777777" w:rsidR="002D1B1E" w:rsidRDefault="002D1B1E" w:rsidP="000C71A4">
      <w:pPr>
        <w:spacing w:before="120" w:after="0"/>
        <w:ind w:left="-567" w:right="326"/>
        <w:jc w:val="both"/>
        <w:rPr>
          <w:rFonts w:ascii="Segoe UI Light" w:eastAsia="Microsoft YaHei Light" w:hAnsi="Segoe UI Light" w:cs="Segoe UI Light"/>
          <w:kern w:val="0"/>
          <w14:ligatures w14:val="none"/>
        </w:rPr>
      </w:pPr>
    </w:p>
    <w:p w14:paraId="6934BA35" w14:textId="77777777" w:rsidR="009673CF" w:rsidRDefault="009673CF" w:rsidP="000C71A4">
      <w:pPr>
        <w:spacing w:before="120" w:after="0"/>
        <w:ind w:left="-567" w:right="326"/>
        <w:jc w:val="both"/>
        <w:rPr>
          <w:rFonts w:ascii="Segoe UI Light" w:eastAsia="Microsoft YaHei Light" w:hAnsi="Segoe UI Light" w:cs="Segoe UI Light"/>
          <w:kern w:val="0"/>
          <w14:ligatures w14:val="none"/>
        </w:rPr>
      </w:pPr>
    </w:p>
    <w:p w14:paraId="572FFF9A" w14:textId="77777777" w:rsidR="009673CF" w:rsidRDefault="009673CF" w:rsidP="000C71A4">
      <w:pPr>
        <w:spacing w:before="120" w:after="0"/>
        <w:ind w:left="-567" w:right="326"/>
        <w:jc w:val="both"/>
        <w:rPr>
          <w:rFonts w:ascii="Segoe UI Light" w:eastAsia="Microsoft YaHei Light" w:hAnsi="Segoe UI Light" w:cs="Segoe UI Light"/>
          <w:kern w:val="0"/>
          <w14:ligatures w14:val="none"/>
        </w:rPr>
      </w:pPr>
    </w:p>
    <w:p w14:paraId="7485BC17" w14:textId="77777777" w:rsidR="009673CF" w:rsidRDefault="009673CF" w:rsidP="000C71A4">
      <w:pPr>
        <w:spacing w:before="120" w:after="0"/>
        <w:ind w:left="-567" w:right="326"/>
        <w:jc w:val="both"/>
        <w:rPr>
          <w:rFonts w:ascii="Segoe UI Light" w:eastAsia="Microsoft YaHei Light" w:hAnsi="Segoe UI Light" w:cs="Segoe UI Light"/>
          <w:kern w:val="0"/>
          <w14:ligatures w14:val="none"/>
        </w:rPr>
      </w:pPr>
    </w:p>
    <w:p w14:paraId="5B75C0E8" w14:textId="77777777" w:rsidR="009673CF" w:rsidRDefault="009673CF" w:rsidP="000C71A4">
      <w:pPr>
        <w:spacing w:before="120" w:after="0"/>
        <w:ind w:left="-567" w:right="326"/>
        <w:jc w:val="both"/>
        <w:rPr>
          <w:rFonts w:ascii="Segoe UI Light" w:eastAsia="Microsoft YaHei Light" w:hAnsi="Segoe UI Light" w:cs="Segoe UI Light"/>
          <w:kern w:val="0"/>
          <w14:ligatures w14:val="none"/>
        </w:rPr>
      </w:pPr>
    </w:p>
    <w:p w14:paraId="0EC8919D" w14:textId="77777777" w:rsidR="009673CF" w:rsidRDefault="009673CF" w:rsidP="000C71A4">
      <w:pPr>
        <w:spacing w:before="120" w:after="0"/>
        <w:ind w:left="-567" w:right="326"/>
        <w:jc w:val="both"/>
        <w:rPr>
          <w:rFonts w:ascii="Segoe UI Light" w:eastAsia="Microsoft YaHei Light" w:hAnsi="Segoe UI Light" w:cs="Segoe UI Light"/>
          <w:kern w:val="0"/>
          <w14:ligatures w14:val="none"/>
        </w:rPr>
      </w:pPr>
    </w:p>
    <w:p w14:paraId="43013AAB" w14:textId="61BE1CC6" w:rsidR="00B02030" w:rsidRDefault="00B02030" w:rsidP="00235572">
      <w:pPr>
        <w:spacing w:before="120" w:after="0"/>
        <w:ind w:right="326"/>
        <w:jc w:val="both"/>
        <w:rPr>
          <w:rFonts w:ascii="Segoe UI Light" w:eastAsia="Microsoft YaHei Light" w:hAnsi="Segoe UI Light" w:cs="Segoe UI Light"/>
          <w:kern w:val="0"/>
          <w14:ligatures w14:val="none"/>
        </w:rPr>
        <w:sectPr w:rsidR="00B02030" w:rsidSect="00235572">
          <w:footerReference w:type="default" r:id="rId55"/>
          <w:pgSz w:w="11906" w:h="16838"/>
          <w:pgMar w:top="1418" w:right="1133" w:bottom="1440" w:left="1800" w:header="708" w:footer="708" w:gutter="0"/>
          <w:cols w:space="708"/>
          <w:docGrid w:linePitch="360"/>
        </w:sectPr>
      </w:pPr>
    </w:p>
    <w:p w14:paraId="35FC088C" w14:textId="77777777" w:rsidR="00813C99" w:rsidRPr="003C017B" w:rsidRDefault="00B02030" w:rsidP="000C71A4">
      <w:pPr>
        <w:spacing w:after="0"/>
        <w:ind w:left="-567" w:right="326"/>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lastRenderedPageBreak/>
        <w:t xml:space="preserve">1. pielikums </w:t>
      </w:r>
    </w:p>
    <w:p w14:paraId="2885E5CB" w14:textId="77777777" w:rsidR="003F05FD" w:rsidRPr="003C017B" w:rsidRDefault="00B02030" w:rsidP="000C71A4">
      <w:pPr>
        <w:spacing w:after="0"/>
        <w:ind w:left="-567" w:right="326"/>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 xml:space="preserve">Ādažu novada pašvaldības </w:t>
      </w:r>
    </w:p>
    <w:p w14:paraId="6EC78446" w14:textId="62B3D882" w:rsidR="00130EA5" w:rsidRPr="003C017B" w:rsidRDefault="00B02030" w:rsidP="000C71A4">
      <w:pPr>
        <w:spacing w:after="0"/>
        <w:ind w:left="-567" w:right="326"/>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202</w:t>
      </w:r>
      <w:r w:rsidR="00813C99" w:rsidRPr="003C017B">
        <w:rPr>
          <w:rFonts w:ascii="Montserrat" w:eastAsia="Times New Roman" w:hAnsi="Montserrat" w:cs="Times New Roman"/>
          <w:color w:val="0E1D42"/>
          <w:kern w:val="0"/>
          <w:szCs w:val="24"/>
          <w14:ligatures w14:val="none"/>
        </w:rPr>
        <w:t>5</w:t>
      </w:r>
      <w:r w:rsidRPr="003C017B">
        <w:rPr>
          <w:rFonts w:ascii="Montserrat" w:eastAsia="Times New Roman" w:hAnsi="Montserrat" w:cs="Times New Roman"/>
          <w:color w:val="0E1D42"/>
          <w:kern w:val="0"/>
          <w:szCs w:val="24"/>
          <w14:ligatures w14:val="none"/>
        </w:rPr>
        <w:t>. gada publiskajam pārskatam</w:t>
      </w:r>
    </w:p>
    <w:p w14:paraId="5E0AD2D7" w14:textId="5963CCC4" w:rsidR="003F05FD" w:rsidRPr="003F05FD" w:rsidRDefault="00813C99" w:rsidP="000C71A4">
      <w:pPr>
        <w:spacing w:before="120" w:after="0"/>
        <w:ind w:left="-567" w:right="326"/>
        <w:jc w:val="center"/>
        <w:rPr>
          <w:rFonts w:ascii="Segoe UI Light" w:eastAsia="Microsoft YaHei Light" w:hAnsi="Segoe UI Light" w:cs="Segoe UI Light"/>
          <w:kern w:val="0"/>
          <w14:ligatures w14:val="none"/>
        </w:rPr>
      </w:pPr>
      <w:r w:rsidRPr="00813C99">
        <w:rPr>
          <w:rFonts w:ascii="Segoe UI Light" w:eastAsia="Microsoft YaHei Light" w:hAnsi="Segoe UI Light" w:cs="Segoe UI Light"/>
          <w:noProof/>
          <w:kern w:val="0"/>
          <w14:ligatures w14:val="none"/>
        </w:rPr>
        <w:lastRenderedPageBreak/>
        <w:drawing>
          <wp:inline distT="0" distB="0" distL="0" distR="0" wp14:anchorId="6ED86926" wp14:editId="5589BDF7">
            <wp:extent cx="6664569" cy="4611321"/>
            <wp:effectExtent l="0" t="0" r="3175" b="0"/>
            <wp:docPr id="60183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336" name=""/>
                    <pic:cNvPicPr/>
                  </pic:nvPicPr>
                  <pic:blipFill>
                    <a:blip r:embed="rId56"/>
                    <a:stretch>
                      <a:fillRect/>
                    </a:stretch>
                  </pic:blipFill>
                  <pic:spPr>
                    <a:xfrm>
                      <a:off x="0" y="0"/>
                      <a:ext cx="6773210" cy="4686492"/>
                    </a:xfrm>
                    <a:prstGeom prst="rect">
                      <a:avLst/>
                    </a:prstGeom>
                  </pic:spPr>
                </pic:pic>
              </a:graphicData>
            </a:graphic>
          </wp:inline>
        </w:drawing>
      </w:r>
    </w:p>
    <w:p w14:paraId="64B3575D" w14:textId="77777777" w:rsidR="003F05FD" w:rsidRDefault="003F05FD" w:rsidP="000C71A4">
      <w:pPr>
        <w:spacing w:after="0"/>
        <w:ind w:left="-567" w:right="326"/>
        <w:jc w:val="right"/>
        <w:rPr>
          <w:rFonts w:ascii="Montserrat" w:eastAsia="Microsoft YaHei Light" w:hAnsi="Montserrat" w:cs="Segoe UI Light"/>
          <w:kern w:val="0"/>
          <w14:ligatures w14:val="none"/>
        </w:rPr>
        <w:sectPr w:rsidR="003F05FD" w:rsidSect="003F05FD">
          <w:pgSz w:w="16838" w:h="11906" w:orient="landscape"/>
          <w:pgMar w:top="1797" w:right="1440" w:bottom="1797" w:left="1440" w:header="708" w:footer="708" w:gutter="0"/>
          <w:cols w:space="708"/>
          <w:docGrid w:linePitch="360"/>
        </w:sectPr>
      </w:pPr>
    </w:p>
    <w:p w14:paraId="7B85B974" w14:textId="1D9AFDE4" w:rsidR="00813C99" w:rsidRPr="003C017B" w:rsidRDefault="00813C99" w:rsidP="003C017B">
      <w:pPr>
        <w:spacing w:after="0"/>
        <w:ind w:left="-567" w:right="-619"/>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lastRenderedPageBreak/>
        <w:t xml:space="preserve">2. pielikums </w:t>
      </w:r>
    </w:p>
    <w:p w14:paraId="5E7C7045" w14:textId="77777777" w:rsidR="003F05FD" w:rsidRPr="003C017B" w:rsidRDefault="00813C99" w:rsidP="003C017B">
      <w:pPr>
        <w:spacing w:after="0"/>
        <w:ind w:left="-567" w:right="-619"/>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 xml:space="preserve">Ādažu novada pašvaldības </w:t>
      </w:r>
    </w:p>
    <w:p w14:paraId="0D54AC76" w14:textId="0AFE7288" w:rsidR="00813C99" w:rsidRPr="003C017B" w:rsidRDefault="00813C99" w:rsidP="003C017B">
      <w:pPr>
        <w:spacing w:after="0"/>
        <w:ind w:left="-567" w:right="-619"/>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202</w:t>
      </w:r>
      <w:r w:rsidR="003F05FD" w:rsidRPr="003C017B">
        <w:rPr>
          <w:rFonts w:ascii="Montserrat" w:eastAsia="Times New Roman" w:hAnsi="Montserrat" w:cs="Times New Roman"/>
          <w:color w:val="0E1D42"/>
          <w:kern w:val="0"/>
          <w:szCs w:val="24"/>
          <w14:ligatures w14:val="none"/>
        </w:rPr>
        <w:t>5</w:t>
      </w:r>
      <w:r w:rsidRPr="003C017B">
        <w:rPr>
          <w:rFonts w:ascii="Montserrat" w:eastAsia="Times New Roman" w:hAnsi="Montserrat" w:cs="Times New Roman"/>
          <w:color w:val="0E1D42"/>
          <w:kern w:val="0"/>
          <w:szCs w:val="24"/>
          <w14:ligatures w14:val="none"/>
        </w:rPr>
        <w:t>. gada publiskajam pārskatam</w:t>
      </w:r>
    </w:p>
    <w:p w14:paraId="6F50A947" w14:textId="77777777" w:rsidR="00813C99" w:rsidRPr="003C017B" w:rsidRDefault="00813C99" w:rsidP="003C017B">
      <w:pPr>
        <w:spacing w:after="0"/>
        <w:ind w:left="-567" w:right="-619"/>
        <w:jc w:val="right"/>
        <w:rPr>
          <w:rFonts w:ascii="Montserrat" w:eastAsia="Times New Roman" w:hAnsi="Montserrat" w:cs="Times New Roman"/>
          <w:color w:val="0E1D42"/>
          <w:kern w:val="0"/>
          <w:szCs w:val="24"/>
          <w14:ligatures w14:val="none"/>
        </w:rPr>
      </w:pPr>
    </w:p>
    <w:p w14:paraId="7A641670" w14:textId="77777777" w:rsidR="003C017B" w:rsidRPr="003C017B" w:rsidRDefault="003C017B" w:rsidP="003C017B">
      <w:pPr>
        <w:spacing w:after="120" w:line="240" w:lineRule="auto"/>
        <w:ind w:left="-567" w:right="326"/>
        <w:jc w:val="center"/>
        <w:rPr>
          <w:rFonts w:ascii="Montserrat" w:eastAsia="Times New Roman" w:hAnsi="Montserrat" w:cs="Times New Roman"/>
          <w:b/>
          <w:bCs/>
          <w:color w:val="0E1D42"/>
          <w:kern w:val="0"/>
          <w:szCs w:val="24"/>
          <w14:ligatures w14:val="none"/>
        </w:rPr>
      </w:pPr>
      <w:r w:rsidRPr="003C017B">
        <w:rPr>
          <w:rFonts w:ascii="Montserrat" w:eastAsia="Times New Roman" w:hAnsi="Montserrat" w:cs="Times New Roman"/>
          <w:b/>
          <w:bCs/>
          <w:color w:val="0E1D42"/>
          <w:kern w:val="0"/>
          <w:szCs w:val="24"/>
          <w14:ligatures w14:val="none"/>
        </w:rPr>
        <w:t>Pašvaldības aizņēmumu pārskats (EUR)</w:t>
      </w:r>
    </w:p>
    <w:tbl>
      <w:tblPr>
        <w:tblW w:w="9458" w:type="dxa"/>
        <w:tblInd w:w="-431" w:type="dxa"/>
        <w:tblLook w:val="04A0" w:firstRow="1" w:lastRow="0" w:firstColumn="1" w:lastColumn="0" w:noHBand="0" w:noVBand="1"/>
      </w:tblPr>
      <w:tblGrid>
        <w:gridCol w:w="5388"/>
        <w:gridCol w:w="1454"/>
        <w:gridCol w:w="1412"/>
        <w:gridCol w:w="1204"/>
      </w:tblGrid>
      <w:tr w:rsidR="003C017B" w:rsidRPr="003C017B" w14:paraId="3CF3F317" w14:textId="77777777" w:rsidTr="003C017B">
        <w:trPr>
          <w:trHeight w:val="615"/>
        </w:trPr>
        <w:tc>
          <w:tcPr>
            <w:tcW w:w="5388"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6CBDB235" w14:textId="77777777" w:rsidR="003C017B" w:rsidRPr="003C017B" w:rsidRDefault="003C017B" w:rsidP="00075DB9">
            <w:pPr>
              <w:jc w:val="center"/>
              <w:rPr>
                <w:rFonts w:ascii="Montserrat" w:hAnsi="Montserrat"/>
                <w:color w:val="0E1D42"/>
                <w:sz w:val="20"/>
                <w:szCs w:val="20"/>
              </w:rPr>
            </w:pPr>
            <w:bookmarkStart w:id="111" w:name="RANGE!A1:D62"/>
            <w:r w:rsidRPr="003C017B">
              <w:rPr>
                <w:rFonts w:ascii="Montserrat" w:hAnsi="Montserrat"/>
                <w:color w:val="0E1D42"/>
                <w:sz w:val="20"/>
                <w:szCs w:val="20"/>
              </w:rPr>
              <w:t>Aizņēmuma mērķis</w:t>
            </w:r>
            <w:bookmarkEnd w:id="111"/>
          </w:p>
        </w:tc>
        <w:tc>
          <w:tcPr>
            <w:tcW w:w="1454"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446A8E4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Līguma noslēgšanas datums</w:t>
            </w:r>
          </w:p>
        </w:tc>
        <w:tc>
          <w:tcPr>
            <w:tcW w:w="1412"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46E0C003"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Atmaksas termiņš</w:t>
            </w:r>
          </w:p>
        </w:tc>
        <w:tc>
          <w:tcPr>
            <w:tcW w:w="1204"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37330FDA" w14:textId="77777777" w:rsidR="003C017B" w:rsidRPr="003C017B" w:rsidRDefault="003C017B" w:rsidP="00075DB9">
            <w:pPr>
              <w:jc w:val="center"/>
              <w:rPr>
                <w:rFonts w:ascii="Montserrat" w:hAnsi="Montserrat"/>
                <w:b/>
                <w:bCs/>
                <w:color w:val="0E1D42"/>
                <w:sz w:val="20"/>
                <w:szCs w:val="20"/>
              </w:rPr>
            </w:pPr>
            <w:r w:rsidRPr="003C017B">
              <w:rPr>
                <w:rFonts w:ascii="Montserrat" w:hAnsi="Montserrat"/>
                <w:b/>
                <w:bCs/>
                <w:color w:val="0E1D42"/>
                <w:sz w:val="20"/>
                <w:szCs w:val="20"/>
              </w:rPr>
              <w:t>Atlikums uz 31.12.2025</w:t>
            </w:r>
          </w:p>
        </w:tc>
      </w:tr>
      <w:tr w:rsidR="003C017B" w:rsidRPr="003C017B" w14:paraId="18665B68" w14:textId="77777777" w:rsidTr="003C017B">
        <w:trPr>
          <w:trHeight w:val="705"/>
        </w:trPr>
        <w:tc>
          <w:tcPr>
            <w:tcW w:w="5388" w:type="dxa"/>
            <w:vMerge/>
            <w:tcBorders>
              <w:top w:val="single" w:sz="4" w:space="0" w:color="000000"/>
              <w:left w:val="single" w:sz="4" w:space="0" w:color="000000"/>
              <w:bottom w:val="single" w:sz="4" w:space="0" w:color="000000"/>
              <w:right w:val="single" w:sz="4" w:space="0" w:color="000000"/>
            </w:tcBorders>
            <w:vAlign w:val="center"/>
            <w:hideMark/>
          </w:tcPr>
          <w:p w14:paraId="75C18B79" w14:textId="77777777" w:rsidR="003C017B" w:rsidRPr="003C017B" w:rsidRDefault="003C017B" w:rsidP="00075DB9">
            <w:pPr>
              <w:rPr>
                <w:rFonts w:ascii="Montserrat" w:hAnsi="Montserrat"/>
                <w:color w:val="0E1D42"/>
                <w:sz w:val="20"/>
                <w:szCs w:val="20"/>
              </w:rPr>
            </w:pPr>
          </w:p>
        </w:tc>
        <w:tc>
          <w:tcPr>
            <w:tcW w:w="1454" w:type="dxa"/>
            <w:vMerge/>
            <w:tcBorders>
              <w:top w:val="single" w:sz="4" w:space="0" w:color="000000"/>
              <w:left w:val="single" w:sz="4" w:space="0" w:color="000000"/>
              <w:bottom w:val="single" w:sz="4" w:space="0" w:color="000000"/>
              <w:right w:val="single" w:sz="4" w:space="0" w:color="000000"/>
            </w:tcBorders>
            <w:vAlign w:val="center"/>
            <w:hideMark/>
          </w:tcPr>
          <w:p w14:paraId="1D10A429" w14:textId="77777777" w:rsidR="003C017B" w:rsidRPr="003C017B" w:rsidRDefault="003C017B" w:rsidP="00075DB9">
            <w:pPr>
              <w:rPr>
                <w:rFonts w:ascii="Montserrat" w:hAnsi="Montserrat"/>
                <w:color w:val="0E1D42"/>
                <w:sz w:val="20"/>
                <w:szCs w:val="20"/>
              </w:rPr>
            </w:pPr>
          </w:p>
        </w:tc>
        <w:tc>
          <w:tcPr>
            <w:tcW w:w="1412" w:type="dxa"/>
            <w:vMerge/>
            <w:tcBorders>
              <w:top w:val="single" w:sz="4" w:space="0" w:color="000000"/>
              <w:left w:val="single" w:sz="4" w:space="0" w:color="000000"/>
              <w:bottom w:val="single" w:sz="4" w:space="0" w:color="000000"/>
              <w:right w:val="single" w:sz="4" w:space="0" w:color="000000"/>
            </w:tcBorders>
            <w:vAlign w:val="center"/>
            <w:hideMark/>
          </w:tcPr>
          <w:p w14:paraId="22766E78" w14:textId="77777777" w:rsidR="003C017B" w:rsidRPr="003C017B" w:rsidRDefault="003C017B" w:rsidP="00075DB9">
            <w:pPr>
              <w:rPr>
                <w:rFonts w:ascii="Montserrat" w:hAnsi="Montserrat"/>
                <w:color w:val="0E1D42"/>
                <w:sz w:val="20"/>
                <w:szCs w:val="20"/>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3478C690" w14:textId="77777777" w:rsidR="003C017B" w:rsidRPr="003C017B" w:rsidRDefault="003C017B" w:rsidP="00075DB9">
            <w:pPr>
              <w:rPr>
                <w:rFonts w:ascii="Montserrat" w:hAnsi="Montserrat"/>
                <w:b/>
                <w:bCs/>
                <w:color w:val="0E1D42"/>
                <w:sz w:val="20"/>
                <w:szCs w:val="20"/>
              </w:rPr>
            </w:pPr>
          </w:p>
        </w:tc>
      </w:tr>
      <w:tr w:rsidR="003C017B" w:rsidRPr="003C017B" w14:paraId="554F4C1F" w14:textId="77777777" w:rsidTr="00F6621A">
        <w:trPr>
          <w:trHeight w:val="555"/>
        </w:trPr>
        <w:tc>
          <w:tcPr>
            <w:tcW w:w="5388" w:type="dxa"/>
            <w:tcBorders>
              <w:top w:val="nil"/>
              <w:left w:val="single" w:sz="4" w:space="0" w:color="000000"/>
              <w:bottom w:val="single" w:sz="4" w:space="0" w:color="000000"/>
              <w:right w:val="single" w:sz="4" w:space="0" w:color="000000"/>
            </w:tcBorders>
            <w:vAlign w:val="center"/>
            <w:hideMark/>
          </w:tcPr>
          <w:p w14:paraId="29CD5722"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1.kārtas 2.posma finanšu stabilizācija, P-50/2011</w:t>
            </w:r>
          </w:p>
        </w:tc>
        <w:tc>
          <w:tcPr>
            <w:tcW w:w="1454" w:type="dxa"/>
            <w:tcBorders>
              <w:top w:val="nil"/>
              <w:left w:val="nil"/>
              <w:bottom w:val="single" w:sz="4" w:space="0" w:color="000000"/>
              <w:right w:val="single" w:sz="4" w:space="0" w:color="000000"/>
            </w:tcBorders>
            <w:noWrap/>
            <w:vAlign w:val="center"/>
            <w:hideMark/>
          </w:tcPr>
          <w:p w14:paraId="45948F97"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11.04.2011</w:t>
            </w:r>
          </w:p>
        </w:tc>
        <w:tc>
          <w:tcPr>
            <w:tcW w:w="1412" w:type="dxa"/>
            <w:tcBorders>
              <w:top w:val="nil"/>
              <w:left w:val="nil"/>
              <w:bottom w:val="single" w:sz="4" w:space="0" w:color="000000"/>
              <w:right w:val="single" w:sz="4" w:space="0" w:color="000000"/>
            </w:tcBorders>
            <w:noWrap/>
            <w:vAlign w:val="center"/>
            <w:hideMark/>
          </w:tcPr>
          <w:p w14:paraId="6F555E5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20.04.2036</w:t>
            </w:r>
          </w:p>
        </w:tc>
        <w:tc>
          <w:tcPr>
            <w:tcW w:w="1204" w:type="dxa"/>
            <w:tcBorders>
              <w:top w:val="nil"/>
              <w:left w:val="nil"/>
              <w:bottom w:val="single" w:sz="4" w:space="0" w:color="000000"/>
              <w:right w:val="single" w:sz="4" w:space="0" w:color="000000"/>
            </w:tcBorders>
            <w:noWrap/>
            <w:vAlign w:val="center"/>
            <w:hideMark/>
          </w:tcPr>
          <w:p w14:paraId="3910D1D9"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1 098 965</w:t>
            </w:r>
          </w:p>
        </w:tc>
      </w:tr>
      <w:tr w:rsidR="003C017B" w:rsidRPr="003C017B" w14:paraId="60A4E4C0"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5E281661"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1.kārtas 3.posma finanšu stabilizācija, P-350/2011</w:t>
            </w:r>
          </w:p>
        </w:tc>
        <w:tc>
          <w:tcPr>
            <w:tcW w:w="1454" w:type="dxa"/>
            <w:tcBorders>
              <w:top w:val="nil"/>
              <w:left w:val="nil"/>
              <w:bottom w:val="single" w:sz="4" w:space="0" w:color="000000"/>
              <w:right w:val="single" w:sz="4" w:space="0" w:color="000000"/>
            </w:tcBorders>
            <w:noWrap/>
            <w:vAlign w:val="center"/>
            <w:hideMark/>
          </w:tcPr>
          <w:p w14:paraId="42EF6E4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22.09.2011</w:t>
            </w:r>
          </w:p>
        </w:tc>
        <w:tc>
          <w:tcPr>
            <w:tcW w:w="1412" w:type="dxa"/>
            <w:tcBorders>
              <w:top w:val="nil"/>
              <w:left w:val="nil"/>
              <w:bottom w:val="single" w:sz="4" w:space="0" w:color="000000"/>
              <w:right w:val="single" w:sz="4" w:space="0" w:color="000000"/>
            </w:tcBorders>
            <w:noWrap/>
            <w:vAlign w:val="center"/>
            <w:hideMark/>
          </w:tcPr>
          <w:p w14:paraId="7665F72C"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20.12.2031</w:t>
            </w:r>
          </w:p>
        </w:tc>
        <w:tc>
          <w:tcPr>
            <w:tcW w:w="1204" w:type="dxa"/>
            <w:tcBorders>
              <w:top w:val="nil"/>
              <w:left w:val="nil"/>
              <w:bottom w:val="single" w:sz="4" w:space="0" w:color="000000"/>
              <w:right w:val="single" w:sz="4" w:space="0" w:color="000000"/>
            </w:tcBorders>
            <w:noWrap/>
            <w:vAlign w:val="center"/>
            <w:hideMark/>
          </w:tcPr>
          <w:p w14:paraId="40C85655"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2 355 589</w:t>
            </w:r>
          </w:p>
        </w:tc>
      </w:tr>
      <w:tr w:rsidR="003C017B" w:rsidRPr="003C017B" w14:paraId="34B7F154"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30E88CD7"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2.kārtas 1.posma finanšu stabilizācija -SIA''Ādažu Ūdens'' pamatkapitāla palielināšana , P-219/2012</w:t>
            </w:r>
          </w:p>
        </w:tc>
        <w:tc>
          <w:tcPr>
            <w:tcW w:w="1454" w:type="dxa"/>
            <w:tcBorders>
              <w:top w:val="nil"/>
              <w:left w:val="nil"/>
              <w:bottom w:val="single" w:sz="4" w:space="0" w:color="000000"/>
              <w:right w:val="single" w:sz="4" w:space="0" w:color="000000"/>
            </w:tcBorders>
            <w:noWrap/>
            <w:vAlign w:val="center"/>
            <w:hideMark/>
          </w:tcPr>
          <w:p w14:paraId="646FEDF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11.07.2012</w:t>
            </w:r>
          </w:p>
        </w:tc>
        <w:tc>
          <w:tcPr>
            <w:tcW w:w="1412" w:type="dxa"/>
            <w:tcBorders>
              <w:top w:val="nil"/>
              <w:left w:val="nil"/>
              <w:bottom w:val="single" w:sz="4" w:space="0" w:color="000000"/>
              <w:right w:val="single" w:sz="4" w:space="0" w:color="000000"/>
            </w:tcBorders>
            <w:noWrap/>
            <w:vAlign w:val="center"/>
            <w:hideMark/>
          </w:tcPr>
          <w:p w14:paraId="35082E9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25.03.2032</w:t>
            </w:r>
          </w:p>
        </w:tc>
        <w:tc>
          <w:tcPr>
            <w:tcW w:w="1204" w:type="dxa"/>
            <w:tcBorders>
              <w:top w:val="nil"/>
              <w:left w:val="nil"/>
              <w:bottom w:val="single" w:sz="4" w:space="0" w:color="000000"/>
              <w:right w:val="single" w:sz="4" w:space="0" w:color="000000"/>
            </w:tcBorders>
            <w:noWrap/>
            <w:vAlign w:val="center"/>
            <w:hideMark/>
          </w:tcPr>
          <w:p w14:paraId="15F009E2"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319 940</w:t>
            </w:r>
          </w:p>
        </w:tc>
      </w:tr>
      <w:tr w:rsidR="003C017B" w:rsidRPr="003C017B" w14:paraId="1055999F"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0FB1EF45"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“Gaujas ielas A, Ādažos, pārbūve un rekonstrukcija, 1. – 3.kārta” īstenošanai , P-196/2017</w:t>
            </w:r>
          </w:p>
        </w:tc>
        <w:tc>
          <w:tcPr>
            <w:tcW w:w="1454" w:type="dxa"/>
            <w:tcBorders>
              <w:top w:val="nil"/>
              <w:left w:val="nil"/>
              <w:bottom w:val="single" w:sz="4" w:space="0" w:color="000000"/>
              <w:right w:val="single" w:sz="4" w:space="0" w:color="000000"/>
            </w:tcBorders>
            <w:noWrap/>
            <w:vAlign w:val="center"/>
            <w:hideMark/>
          </w:tcPr>
          <w:p w14:paraId="3834F60B"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19.05.2017</w:t>
            </w:r>
          </w:p>
        </w:tc>
        <w:tc>
          <w:tcPr>
            <w:tcW w:w="1412" w:type="dxa"/>
            <w:tcBorders>
              <w:top w:val="nil"/>
              <w:left w:val="nil"/>
              <w:bottom w:val="single" w:sz="4" w:space="0" w:color="000000"/>
              <w:right w:val="single" w:sz="4" w:space="0" w:color="000000"/>
            </w:tcBorders>
            <w:noWrap/>
            <w:vAlign w:val="center"/>
            <w:hideMark/>
          </w:tcPr>
          <w:p w14:paraId="62CFE4E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20.05.2032</w:t>
            </w:r>
          </w:p>
        </w:tc>
        <w:tc>
          <w:tcPr>
            <w:tcW w:w="1204" w:type="dxa"/>
            <w:tcBorders>
              <w:top w:val="nil"/>
              <w:left w:val="nil"/>
              <w:bottom w:val="single" w:sz="4" w:space="0" w:color="000000"/>
              <w:right w:val="single" w:sz="4" w:space="0" w:color="000000"/>
            </w:tcBorders>
            <w:noWrap/>
            <w:vAlign w:val="center"/>
            <w:hideMark/>
          </w:tcPr>
          <w:p w14:paraId="5C8C6042"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863 226</w:t>
            </w:r>
          </w:p>
        </w:tc>
      </w:tr>
      <w:tr w:rsidR="003C017B" w:rsidRPr="003C017B" w14:paraId="5B33E8BB"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3EF333D7"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"Gaujas ielas A, Ādažos, pārbūve un rekonstrukcija" 4.kārtas "Lietus ūdens kanalizācijas tīklu izbūve Gaujas ielā A" īstenošana, P-450/2017</w:t>
            </w:r>
          </w:p>
        </w:tc>
        <w:tc>
          <w:tcPr>
            <w:tcW w:w="1454" w:type="dxa"/>
            <w:tcBorders>
              <w:top w:val="nil"/>
              <w:left w:val="nil"/>
              <w:bottom w:val="single" w:sz="4" w:space="0" w:color="000000"/>
              <w:right w:val="single" w:sz="4" w:space="0" w:color="000000"/>
            </w:tcBorders>
            <w:noWrap/>
            <w:vAlign w:val="center"/>
            <w:hideMark/>
          </w:tcPr>
          <w:p w14:paraId="13189919"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21.08.2017</w:t>
            </w:r>
          </w:p>
        </w:tc>
        <w:tc>
          <w:tcPr>
            <w:tcW w:w="1412" w:type="dxa"/>
            <w:tcBorders>
              <w:top w:val="nil"/>
              <w:left w:val="nil"/>
              <w:bottom w:val="single" w:sz="4" w:space="0" w:color="000000"/>
              <w:right w:val="single" w:sz="4" w:space="0" w:color="000000"/>
            </w:tcBorders>
            <w:noWrap/>
            <w:vAlign w:val="center"/>
            <w:hideMark/>
          </w:tcPr>
          <w:p w14:paraId="31B60D5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20.08.2032</w:t>
            </w:r>
          </w:p>
        </w:tc>
        <w:tc>
          <w:tcPr>
            <w:tcW w:w="1204" w:type="dxa"/>
            <w:tcBorders>
              <w:top w:val="nil"/>
              <w:left w:val="nil"/>
              <w:bottom w:val="single" w:sz="4" w:space="0" w:color="000000"/>
              <w:right w:val="single" w:sz="4" w:space="0" w:color="000000"/>
            </w:tcBorders>
            <w:noWrap/>
            <w:vAlign w:val="center"/>
            <w:hideMark/>
          </w:tcPr>
          <w:p w14:paraId="302A20AA"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70 686</w:t>
            </w:r>
          </w:p>
        </w:tc>
      </w:tr>
      <w:tr w:rsidR="003C017B" w:rsidRPr="003C017B" w14:paraId="5C6AF037"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71743901"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"Vispārējās izglītības iestādes mācību vides uzlabošana Ādažu novadā" īstenošana, P-94/2018</w:t>
            </w:r>
          </w:p>
        </w:tc>
        <w:tc>
          <w:tcPr>
            <w:tcW w:w="1454" w:type="dxa"/>
            <w:tcBorders>
              <w:top w:val="nil"/>
              <w:left w:val="nil"/>
              <w:bottom w:val="single" w:sz="4" w:space="0" w:color="000000"/>
              <w:right w:val="single" w:sz="4" w:space="0" w:color="000000"/>
            </w:tcBorders>
            <w:noWrap/>
            <w:vAlign w:val="center"/>
            <w:hideMark/>
          </w:tcPr>
          <w:p w14:paraId="12BBCADC"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03.04.2018</w:t>
            </w:r>
          </w:p>
        </w:tc>
        <w:tc>
          <w:tcPr>
            <w:tcW w:w="1412" w:type="dxa"/>
            <w:tcBorders>
              <w:top w:val="nil"/>
              <w:left w:val="nil"/>
              <w:bottom w:val="single" w:sz="4" w:space="0" w:color="000000"/>
              <w:right w:val="single" w:sz="4" w:space="0" w:color="000000"/>
            </w:tcBorders>
            <w:noWrap/>
            <w:vAlign w:val="center"/>
            <w:hideMark/>
          </w:tcPr>
          <w:p w14:paraId="4962183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20.06.2048</w:t>
            </w:r>
          </w:p>
        </w:tc>
        <w:tc>
          <w:tcPr>
            <w:tcW w:w="1204" w:type="dxa"/>
            <w:tcBorders>
              <w:top w:val="nil"/>
              <w:left w:val="nil"/>
              <w:bottom w:val="single" w:sz="4" w:space="0" w:color="000000"/>
              <w:right w:val="single" w:sz="4" w:space="0" w:color="000000"/>
            </w:tcBorders>
            <w:noWrap/>
            <w:vAlign w:val="center"/>
            <w:hideMark/>
          </w:tcPr>
          <w:p w14:paraId="5346C11A"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8 549 640</w:t>
            </w:r>
          </w:p>
        </w:tc>
      </w:tr>
      <w:tr w:rsidR="003C017B" w:rsidRPr="003C017B" w14:paraId="62EF05B3"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0D8E4BCB"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"Attekas ielas turpinājuma, savienojuma ar Pirmo ielu un siltumtrases no katlu mājas Attekas ielā 43 līdz Gaujas 16 izbūve" īstenošana A2/1/18/644, P-538/2018</w:t>
            </w:r>
          </w:p>
        </w:tc>
        <w:tc>
          <w:tcPr>
            <w:tcW w:w="1454" w:type="dxa"/>
            <w:tcBorders>
              <w:top w:val="nil"/>
              <w:left w:val="nil"/>
              <w:bottom w:val="single" w:sz="4" w:space="0" w:color="000000"/>
              <w:right w:val="single" w:sz="4" w:space="0" w:color="000000"/>
            </w:tcBorders>
            <w:noWrap/>
            <w:vAlign w:val="center"/>
            <w:hideMark/>
          </w:tcPr>
          <w:p w14:paraId="26FE6E1C"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12.09.2018</w:t>
            </w:r>
          </w:p>
        </w:tc>
        <w:tc>
          <w:tcPr>
            <w:tcW w:w="1412" w:type="dxa"/>
            <w:tcBorders>
              <w:top w:val="nil"/>
              <w:left w:val="nil"/>
              <w:bottom w:val="single" w:sz="4" w:space="0" w:color="000000"/>
              <w:right w:val="single" w:sz="4" w:space="0" w:color="000000"/>
            </w:tcBorders>
            <w:noWrap/>
            <w:vAlign w:val="center"/>
            <w:hideMark/>
          </w:tcPr>
          <w:p w14:paraId="09D2E6F7"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20.09.2033</w:t>
            </w:r>
          </w:p>
        </w:tc>
        <w:tc>
          <w:tcPr>
            <w:tcW w:w="1204" w:type="dxa"/>
            <w:tcBorders>
              <w:top w:val="nil"/>
              <w:left w:val="nil"/>
              <w:bottom w:val="single" w:sz="4" w:space="0" w:color="000000"/>
              <w:right w:val="single" w:sz="4" w:space="0" w:color="000000"/>
            </w:tcBorders>
            <w:noWrap/>
            <w:vAlign w:val="center"/>
            <w:hideMark/>
          </w:tcPr>
          <w:p w14:paraId="7AF34D72"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627 564</w:t>
            </w:r>
          </w:p>
        </w:tc>
      </w:tr>
      <w:tr w:rsidR="003C017B" w:rsidRPr="003C017B" w14:paraId="69436B69"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06BA8477"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projekta nr.3.3.1.0/16/I/020 "Muižas ielas industriālās teritorijas infrastruktūras sakārtošana ražošanas zonas pieejamības un uzņēmējdarbības vides uzlabošanai Ādažu novadā" īstenošanai, P-580/2018</w:t>
            </w:r>
          </w:p>
        </w:tc>
        <w:tc>
          <w:tcPr>
            <w:tcW w:w="1454" w:type="dxa"/>
            <w:tcBorders>
              <w:top w:val="nil"/>
              <w:left w:val="nil"/>
              <w:bottom w:val="single" w:sz="4" w:space="0" w:color="000000"/>
              <w:right w:val="single" w:sz="4" w:space="0" w:color="000000"/>
            </w:tcBorders>
            <w:noWrap/>
            <w:vAlign w:val="center"/>
            <w:hideMark/>
          </w:tcPr>
          <w:p w14:paraId="3C7873F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10.10.2018</w:t>
            </w:r>
          </w:p>
        </w:tc>
        <w:tc>
          <w:tcPr>
            <w:tcW w:w="1412" w:type="dxa"/>
            <w:tcBorders>
              <w:top w:val="nil"/>
              <w:left w:val="nil"/>
              <w:bottom w:val="single" w:sz="4" w:space="0" w:color="000000"/>
              <w:right w:val="single" w:sz="4" w:space="0" w:color="000000"/>
            </w:tcBorders>
            <w:noWrap/>
            <w:vAlign w:val="center"/>
            <w:hideMark/>
          </w:tcPr>
          <w:p w14:paraId="7404AC8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20.09.2028</w:t>
            </w:r>
          </w:p>
        </w:tc>
        <w:tc>
          <w:tcPr>
            <w:tcW w:w="1204" w:type="dxa"/>
            <w:tcBorders>
              <w:top w:val="nil"/>
              <w:left w:val="nil"/>
              <w:bottom w:val="single" w:sz="4" w:space="0" w:color="000000"/>
              <w:right w:val="single" w:sz="4" w:space="0" w:color="000000"/>
            </w:tcBorders>
            <w:noWrap/>
            <w:vAlign w:val="center"/>
            <w:hideMark/>
          </w:tcPr>
          <w:p w14:paraId="725CB2C7"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107 162</w:t>
            </w:r>
          </w:p>
        </w:tc>
      </w:tr>
      <w:tr w:rsidR="003C017B" w:rsidRPr="003C017B" w14:paraId="49259B26"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5A7C835E"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projekta nr.4.2.2.0/17/I/068 "Ādažu pirmsskolas izglītības iestādes energoefektivitātes paaugstināšana" īstenošana, P-236/2019</w:t>
            </w:r>
          </w:p>
        </w:tc>
        <w:tc>
          <w:tcPr>
            <w:tcW w:w="1454" w:type="dxa"/>
            <w:tcBorders>
              <w:top w:val="nil"/>
              <w:left w:val="nil"/>
              <w:bottom w:val="single" w:sz="4" w:space="0" w:color="000000"/>
              <w:right w:val="single" w:sz="4" w:space="0" w:color="000000"/>
            </w:tcBorders>
            <w:noWrap/>
            <w:vAlign w:val="center"/>
            <w:hideMark/>
          </w:tcPr>
          <w:p w14:paraId="75C8A063"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09.10.2019</w:t>
            </w:r>
          </w:p>
        </w:tc>
        <w:tc>
          <w:tcPr>
            <w:tcW w:w="1412" w:type="dxa"/>
            <w:tcBorders>
              <w:top w:val="nil"/>
              <w:left w:val="nil"/>
              <w:bottom w:val="single" w:sz="4" w:space="0" w:color="000000"/>
              <w:right w:val="single" w:sz="4" w:space="0" w:color="000000"/>
            </w:tcBorders>
            <w:noWrap/>
            <w:vAlign w:val="center"/>
            <w:hideMark/>
          </w:tcPr>
          <w:p w14:paraId="2CBDDDB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20.09.2034</w:t>
            </w:r>
          </w:p>
        </w:tc>
        <w:tc>
          <w:tcPr>
            <w:tcW w:w="1204" w:type="dxa"/>
            <w:tcBorders>
              <w:top w:val="nil"/>
              <w:left w:val="nil"/>
              <w:bottom w:val="single" w:sz="4" w:space="0" w:color="000000"/>
              <w:right w:val="single" w:sz="4" w:space="0" w:color="000000"/>
            </w:tcBorders>
            <w:noWrap/>
            <w:vAlign w:val="center"/>
            <w:hideMark/>
          </w:tcPr>
          <w:p w14:paraId="0AF08B88"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320 740</w:t>
            </w:r>
          </w:p>
        </w:tc>
      </w:tr>
      <w:tr w:rsidR="003C017B" w:rsidRPr="003C017B" w14:paraId="021B2F29"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42BDEA3B"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"Vispārējās izglītības iestādes mācību vides uzlabošana Ādažu novadā" 3-4.kārta īstenošana, P-119/2020</w:t>
            </w:r>
          </w:p>
        </w:tc>
        <w:tc>
          <w:tcPr>
            <w:tcW w:w="1454" w:type="dxa"/>
            <w:tcBorders>
              <w:top w:val="nil"/>
              <w:left w:val="nil"/>
              <w:bottom w:val="single" w:sz="4" w:space="0" w:color="000000"/>
              <w:right w:val="single" w:sz="4" w:space="0" w:color="000000"/>
            </w:tcBorders>
            <w:noWrap/>
            <w:vAlign w:val="center"/>
            <w:hideMark/>
          </w:tcPr>
          <w:p w14:paraId="0ACFA2B8"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29.04.2020</w:t>
            </w:r>
          </w:p>
        </w:tc>
        <w:tc>
          <w:tcPr>
            <w:tcW w:w="1412" w:type="dxa"/>
            <w:tcBorders>
              <w:top w:val="nil"/>
              <w:left w:val="nil"/>
              <w:bottom w:val="single" w:sz="4" w:space="0" w:color="000000"/>
              <w:right w:val="single" w:sz="4" w:space="0" w:color="000000"/>
            </w:tcBorders>
            <w:noWrap/>
            <w:vAlign w:val="center"/>
            <w:hideMark/>
          </w:tcPr>
          <w:p w14:paraId="5AA212A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20.04.2048</w:t>
            </w:r>
          </w:p>
        </w:tc>
        <w:tc>
          <w:tcPr>
            <w:tcW w:w="1204" w:type="dxa"/>
            <w:tcBorders>
              <w:top w:val="nil"/>
              <w:left w:val="nil"/>
              <w:bottom w:val="single" w:sz="4" w:space="0" w:color="000000"/>
              <w:right w:val="single" w:sz="4" w:space="0" w:color="000000"/>
            </w:tcBorders>
            <w:noWrap/>
            <w:vAlign w:val="center"/>
            <w:hideMark/>
          </w:tcPr>
          <w:p w14:paraId="16B39300"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2 147 589</w:t>
            </w:r>
          </w:p>
        </w:tc>
      </w:tr>
      <w:tr w:rsidR="003C017B" w:rsidRPr="003C017B" w14:paraId="7D822E8F"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67ECE84C"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lastRenderedPageBreak/>
              <w:t>ERAF projekta (Nr.3.3.1.0/18/I/007) "Eimuru industriālās teritorijas infrastruktūras sakārtošana ražošanas zonas pieejamības un uzņēmējdarbības vides uzlabošanai Ādažu novadā" īstenošanai, P-177/2020</w:t>
            </w:r>
          </w:p>
        </w:tc>
        <w:tc>
          <w:tcPr>
            <w:tcW w:w="1454" w:type="dxa"/>
            <w:tcBorders>
              <w:top w:val="nil"/>
              <w:left w:val="nil"/>
              <w:bottom w:val="single" w:sz="4" w:space="0" w:color="000000"/>
              <w:right w:val="single" w:sz="4" w:space="0" w:color="000000"/>
            </w:tcBorders>
            <w:noWrap/>
            <w:vAlign w:val="center"/>
            <w:hideMark/>
          </w:tcPr>
          <w:p w14:paraId="0698927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08.07.2020</w:t>
            </w:r>
          </w:p>
        </w:tc>
        <w:tc>
          <w:tcPr>
            <w:tcW w:w="1412" w:type="dxa"/>
            <w:tcBorders>
              <w:top w:val="nil"/>
              <w:left w:val="nil"/>
              <w:bottom w:val="single" w:sz="4" w:space="0" w:color="000000"/>
              <w:right w:val="single" w:sz="4" w:space="0" w:color="000000"/>
            </w:tcBorders>
            <w:noWrap/>
            <w:vAlign w:val="center"/>
            <w:hideMark/>
          </w:tcPr>
          <w:p w14:paraId="26389EF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20.06.2035</w:t>
            </w:r>
          </w:p>
        </w:tc>
        <w:tc>
          <w:tcPr>
            <w:tcW w:w="1204" w:type="dxa"/>
            <w:tcBorders>
              <w:top w:val="nil"/>
              <w:left w:val="nil"/>
              <w:bottom w:val="single" w:sz="4" w:space="0" w:color="000000"/>
              <w:right w:val="single" w:sz="4" w:space="0" w:color="000000"/>
            </w:tcBorders>
            <w:noWrap/>
            <w:vAlign w:val="center"/>
            <w:hideMark/>
          </w:tcPr>
          <w:p w14:paraId="6536AC70"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838 698</w:t>
            </w:r>
          </w:p>
        </w:tc>
      </w:tr>
      <w:tr w:rsidR="003C017B" w:rsidRPr="003C017B" w14:paraId="297B49F7"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0641170B"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"Stāvlaukuma izbūve un seguma atjaunošana Pirmajā ielā pie Ādažu pirmsskolas izglītības iestādes Ādažos, Ādažu novadā" īstenošanai  P-481/2021</w:t>
            </w:r>
          </w:p>
        </w:tc>
        <w:tc>
          <w:tcPr>
            <w:tcW w:w="1454" w:type="dxa"/>
            <w:tcBorders>
              <w:top w:val="nil"/>
              <w:left w:val="nil"/>
              <w:bottom w:val="single" w:sz="4" w:space="0" w:color="000000"/>
              <w:right w:val="single" w:sz="4" w:space="0" w:color="000000"/>
            </w:tcBorders>
            <w:noWrap/>
            <w:vAlign w:val="center"/>
            <w:hideMark/>
          </w:tcPr>
          <w:p w14:paraId="0A1DB47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14.10.2021</w:t>
            </w:r>
          </w:p>
        </w:tc>
        <w:tc>
          <w:tcPr>
            <w:tcW w:w="1412" w:type="dxa"/>
            <w:tcBorders>
              <w:top w:val="nil"/>
              <w:left w:val="nil"/>
              <w:bottom w:val="single" w:sz="4" w:space="0" w:color="000000"/>
              <w:right w:val="single" w:sz="4" w:space="0" w:color="000000"/>
            </w:tcBorders>
            <w:noWrap/>
            <w:vAlign w:val="center"/>
            <w:hideMark/>
          </w:tcPr>
          <w:p w14:paraId="30A157A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21.09.2026</w:t>
            </w:r>
          </w:p>
        </w:tc>
        <w:tc>
          <w:tcPr>
            <w:tcW w:w="1204" w:type="dxa"/>
            <w:tcBorders>
              <w:top w:val="nil"/>
              <w:left w:val="nil"/>
              <w:bottom w:val="single" w:sz="4" w:space="0" w:color="000000"/>
              <w:right w:val="single" w:sz="4" w:space="0" w:color="000000"/>
            </w:tcBorders>
            <w:noWrap/>
            <w:vAlign w:val="center"/>
            <w:hideMark/>
          </w:tcPr>
          <w:p w14:paraId="38AB94E1"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22 311</w:t>
            </w:r>
          </w:p>
        </w:tc>
      </w:tr>
      <w:tr w:rsidR="003C017B" w:rsidRPr="003C017B" w14:paraId="1CA01040"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79D1547B"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projekta (Nr.9.3.1.1/19/I/016) "Pakalpojumu infrastruktūras attīstība deinstitucionalizācijas plānu īstenošanai Ādažu novadā" īstenošanai, P-556/2021</w:t>
            </w:r>
          </w:p>
        </w:tc>
        <w:tc>
          <w:tcPr>
            <w:tcW w:w="1454" w:type="dxa"/>
            <w:tcBorders>
              <w:top w:val="nil"/>
              <w:left w:val="nil"/>
              <w:bottom w:val="single" w:sz="4" w:space="0" w:color="000000"/>
              <w:right w:val="single" w:sz="4" w:space="0" w:color="000000"/>
            </w:tcBorders>
            <w:noWrap/>
            <w:vAlign w:val="center"/>
            <w:hideMark/>
          </w:tcPr>
          <w:p w14:paraId="6EA2E50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02.12.2021</w:t>
            </w:r>
          </w:p>
        </w:tc>
        <w:tc>
          <w:tcPr>
            <w:tcW w:w="1412" w:type="dxa"/>
            <w:tcBorders>
              <w:top w:val="nil"/>
              <w:left w:val="nil"/>
              <w:bottom w:val="single" w:sz="4" w:space="0" w:color="000000"/>
              <w:right w:val="single" w:sz="4" w:space="0" w:color="000000"/>
            </w:tcBorders>
            <w:noWrap/>
            <w:vAlign w:val="center"/>
            <w:hideMark/>
          </w:tcPr>
          <w:p w14:paraId="7A38F83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20.11.2040</w:t>
            </w:r>
          </w:p>
        </w:tc>
        <w:tc>
          <w:tcPr>
            <w:tcW w:w="1204" w:type="dxa"/>
            <w:tcBorders>
              <w:top w:val="nil"/>
              <w:left w:val="nil"/>
              <w:bottom w:val="single" w:sz="4" w:space="0" w:color="000000"/>
              <w:right w:val="single" w:sz="4" w:space="0" w:color="000000"/>
            </w:tcBorders>
            <w:noWrap/>
            <w:vAlign w:val="center"/>
            <w:hideMark/>
          </w:tcPr>
          <w:p w14:paraId="76971225"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23 512</w:t>
            </w:r>
          </w:p>
        </w:tc>
      </w:tr>
      <w:tr w:rsidR="003C017B" w:rsidRPr="003C017B" w14:paraId="327930DD"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439C3600"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"Iļķenes ceļa un Mežaparka ceļa pārbūve Kadagas ciemā, Ādažu novadā" īstenošanai, P-557/2021</w:t>
            </w:r>
          </w:p>
        </w:tc>
        <w:tc>
          <w:tcPr>
            <w:tcW w:w="1454" w:type="dxa"/>
            <w:tcBorders>
              <w:top w:val="nil"/>
              <w:left w:val="nil"/>
              <w:bottom w:val="single" w:sz="4" w:space="0" w:color="000000"/>
              <w:right w:val="single" w:sz="4" w:space="0" w:color="000000"/>
            </w:tcBorders>
            <w:noWrap/>
            <w:vAlign w:val="center"/>
            <w:hideMark/>
          </w:tcPr>
          <w:p w14:paraId="5AD0742B"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02.12.2021</w:t>
            </w:r>
          </w:p>
        </w:tc>
        <w:tc>
          <w:tcPr>
            <w:tcW w:w="1412" w:type="dxa"/>
            <w:tcBorders>
              <w:top w:val="nil"/>
              <w:left w:val="nil"/>
              <w:bottom w:val="single" w:sz="4" w:space="0" w:color="000000"/>
              <w:right w:val="single" w:sz="4" w:space="0" w:color="000000"/>
            </w:tcBorders>
            <w:noWrap/>
            <w:vAlign w:val="center"/>
            <w:hideMark/>
          </w:tcPr>
          <w:p w14:paraId="0A056B1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20.11.2031</w:t>
            </w:r>
          </w:p>
        </w:tc>
        <w:tc>
          <w:tcPr>
            <w:tcW w:w="1204" w:type="dxa"/>
            <w:tcBorders>
              <w:top w:val="nil"/>
              <w:left w:val="nil"/>
              <w:bottom w:val="single" w:sz="4" w:space="0" w:color="000000"/>
              <w:right w:val="single" w:sz="4" w:space="0" w:color="000000"/>
            </w:tcBorders>
            <w:noWrap/>
            <w:vAlign w:val="center"/>
            <w:hideMark/>
          </w:tcPr>
          <w:p w14:paraId="0CEB1B0B"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440 232</w:t>
            </w:r>
          </w:p>
        </w:tc>
      </w:tr>
      <w:tr w:rsidR="003C017B" w:rsidRPr="003C017B" w14:paraId="6780F86F"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6E546D24"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"Ķiršu ielas pārbūves un Ziedu ielas seguma atjaunošana Ādažu ciemā, 1. kārta" īstenošanai, P-558/2021</w:t>
            </w:r>
          </w:p>
        </w:tc>
        <w:tc>
          <w:tcPr>
            <w:tcW w:w="1454" w:type="dxa"/>
            <w:tcBorders>
              <w:top w:val="nil"/>
              <w:left w:val="nil"/>
              <w:bottom w:val="single" w:sz="4" w:space="0" w:color="000000"/>
              <w:right w:val="single" w:sz="4" w:space="0" w:color="000000"/>
            </w:tcBorders>
            <w:noWrap/>
            <w:vAlign w:val="center"/>
            <w:hideMark/>
          </w:tcPr>
          <w:p w14:paraId="37EBFCA2"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02.12.2021</w:t>
            </w:r>
          </w:p>
        </w:tc>
        <w:tc>
          <w:tcPr>
            <w:tcW w:w="1412" w:type="dxa"/>
            <w:tcBorders>
              <w:top w:val="nil"/>
              <w:left w:val="nil"/>
              <w:bottom w:val="single" w:sz="4" w:space="0" w:color="000000"/>
              <w:right w:val="single" w:sz="4" w:space="0" w:color="000000"/>
            </w:tcBorders>
            <w:noWrap/>
            <w:vAlign w:val="center"/>
            <w:hideMark/>
          </w:tcPr>
          <w:p w14:paraId="7347A4BF"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20.11.2031</w:t>
            </w:r>
          </w:p>
        </w:tc>
        <w:tc>
          <w:tcPr>
            <w:tcW w:w="1204" w:type="dxa"/>
            <w:tcBorders>
              <w:top w:val="nil"/>
              <w:left w:val="nil"/>
              <w:bottom w:val="single" w:sz="4" w:space="0" w:color="000000"/>
              <w:right w:val="single" w:sz="4" w:space="0" w:color="000000"/>
            </w:tcBorders>
            <w:noWrap/>
            <w:vAlign w:val="center"/>
            <w:hideMark/>
          </w:tcPr>
          <w:p w14:paraId="1E8821AF"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326 576</w:t>
            </w:r>
          </w:p>
        </w:tc>
      </w:tr>
      <w:tr w:rsidR="003C017B" w:rsidRPr="003C017B" w14:paraId="0A1E5D14"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59C7AD90"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ELFLA projekts (Nr.17-04-A00702-000124) "Pašvaldības autoceļa ar grants segumu "Garciema dzelzceļa pārbrauktuve-Ādažu muiža" posma pārbūve Carnikavas novadā" īstenošana, trančes Nr.P-109/2018</w:t>
            </w:r>
          </w:p>
        </w:tc>
        <w:tc>
          <w:tcPr>
            <w:tcW w:w="1454" w:type="dxa"/>
            <w:tcBorders>
              <w:top w:val="nil"/>
              <w:left w:val="nil"/>
              <w:bottom w:val="single" w:sz="4" w:space="0" w:color="000000"/>
              <w:right w:val="single" w:sz="4" w:space="0" w:color="000000"/>
            </w:tcBorders>
            <w:noWrap/>
            <w:vAlign w:val="center"/>
            <w:hideMark/>
          </w:tcPr>
          <w:p w14:paraId="5C5A551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06.04.2018</w:t>
            </w:r>
          </w:p>
        </w:tc>
        <w:tc>
          <w:tcPr>
            <w:tcW w:w="1412" w:type="dxa"/>
            <w:tcBorders>
              <w:top w:val="nil"/>
              <w:left w:val="nil"/>
              <w:bottom w:val="single" w:sz="4" w:space="0" w:color="000000"/>
              <w:right w:val="single" w:sz="4" w:space="0" w:color="000000"/>
            </w:tcBorders>
            <w:noWrap/>
            <w:vAlign w:val="center"/>
            <w:hideMark/>
          </w:tcPr>
          <w:p w14:paraId="107F1CC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20.03.2038</w:t>
            </w:r>
          </w:p>
        </w:tc>
        <w:tc>
          <w:tcPr>
            <w:tcW w:w="1204" w:type="dxa"/>
            <w:tcBorders>
              <w:top w:val="nil"/>
              <w:left w:val="nil"/>
              <w:bottom w:val="single" w:sz="4" w:space="0" w:color="000000"/>
              <w:right w:val="single" w:sz="4" w:space="0" w:color="000000"/>
            </w:tcBorders>
            <w:noWrap/>
            <w:vAlign w:val="center"/>
            <w:hideMark/>
          </w:tcPr>
          <w:p w14:paraId="77802528"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248 822</w:t>
            </w:r>
          </w:p>
        </w:tc>
      </w:tr>
      <w:tr w:rsidR="003C017B" w:rsidRPr="003C017B" w14:paraId="652A1115"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49E59152"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projekta (Nr.5.4.1.1/17/A/006) "Atpūtas taka dabas parkā "Piejūra" Carnikavā, Carnikavas novadā"  īstenošana, trančes Nr.P-202/2018</w:t>
            </w:r>
          </w:p>
        </w:tc>
        <w:tc>
          <w:tcPr>
            <w:tcW w:w="1454" w:type="dxa"/>
            <w:tcBorders>
              <w:top w:val="nil"/>
              <w:left w:val="nil"/>
              <w:bottom w:val="single" w:sz="4" w:space="0" w:color="000000"/>
              <w:right w:val="single" w:sz="4" w:space="0" w:color="000000"/>
            </w:tcBorders>
            <w:noWrap/>
            <w:vAlign w:val="center"/>
            <w:hideMark/>
          </w:tcPr>
          <w:p w14:paraId="0704D47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28.05.2018</w:t>
            </w:r>
          </w:p>
        </w:tc>
        <w:tc>
          <w:tcPr>
            <w:tcW w:w="1412" w:type="dxa"/>
            <w:tcBorders>
              <w:top w:val="nil"/>
              <w:left w:val="nil"/>
              <w:bottom w:val="single" w:sz="4" w:space="0" w:color="000000"/>
              <w:right w:val="single" w:sz="4" w:space="0" w:color="000000"/>
            </w:tcBorders>
            <w:noWrap/>
            <w:vAlign w:val="center"/>
            <w:hideMark/>
          </w:tcPr>
          <w:p w14:paraId="5F571B9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20.05.2038</w:t>
            </w:r>
          </w:p>
        </w:tc>
        <w:tc>
          <w:tcPr>
            <w:tcW w:w="1204" w:type="dxa"/>
            <w:tcBorders>
              <w:top w:val="nil"/>
              <w:left w:val="nil"/>
              <w:bottom w:val="single" w:sz="4" w:space="0" w:color="000000"/>
              <w:right w:val="single" w:sz="4" w:space="0" w:color="000000"/>
            </w:tcBorders>
            <w:noWrap/>
            <w:vAlign w:val="center"/>
            <w:hideMark/>
          </w:tcPr>
          <w:p w14:paraId="2BC950B6"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132 500</w:t>
            </w:r>
          </w:p>
        </w:tc>
      </w:tr>
      <w:tr w:rsidR="003C017B" w:rsidRPr="003C017B" w14:paraId="4994A4FB"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19DE50F6"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Latvijas-Igaunijas pārrobežau sadarbības programmas projekta (Nr.Est-Lat 22) "Hiking route along the Baltic sea coastline in Latvia-Estonia" ietvaros projekta daļas "Gājēju taka Garciemā" īstenošanai, trančes Nr.P-203/2018</w:t>
            </w:r>
          </w:p>
        </w:tc>
        <w:tc>
          <w:tcPr>
            <w:tcW w:w="1454" w:type="dxa"/>
            <w:tcBorders>
              <w:top w:val="nil"/>
              <w:left w:val="nil"/>
              <w:bottom w:val="single" w:sz="4" w:space="0" w:color="000000"/>
              <w:right w:val="single" w:sz="4" w:space="0" w:color="000000"/>
            </w:tcBorders>
            <w:noWrap/>
            <w:vAlign w:val="center"/>
            <w:hideMark/>
          </w:tcPr>
          <w:p w14:paraId="00D4AA4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28.05.2018</w:t>
            </w:r>
          </w:p>
        </w:tc>
        <w:tc>
          <w:tcPr>
            <w:tcW w:w="1412" w:type="dxa"/>
            <w:tcBorders>
              <w:top w:val="nil"/>
              <w:left w:val="nil"/>
              <w:bottom w:val="single" w:sz="4" w:space="0" w:color="000000"/>
              <w:right w:val="single" w:sz="4" w:space="0" w:color="000000"/>
            </w:tcBorders>
            <w:noWrap/>
            <w:vAlign w:val="center"/>
            <w:hideMark/>
          </w:tcPr>
          <w:p w14:paraId="79957FD8"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20.05.2033</w:t>
            </w:r>
          </w:p>
        </w:tc>
        <w:tc>
          <w:tcPr>
            <w:tcW w:w="1204" w:type="dxa"/>
            <w:tcBorders>
              <w:top w:val="nil"/>
              <w:left w:val="nil"/>
              <w:bottom w:val="single" w:sz="4" w:space="0" w:color="000000"/>
              <w:right w:val="single" w:sz="4" w:space="0" w:color="000000"/>
            </w:tcBorders>
            <w:noWrap/>
            <w:vAlign w:val="center"/>
            <w:hideMark/>
          </w:tcPr>
          <w:p w14:paraId="77566CB0"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11 100</w:t>
            </w:r>
          </w:p>
        </w:tc>
      </w:tr>
      <w:tr w:rsidR="003C017B" w:rsidRPr="003C017B" w14:paraId="48D6A0A9"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68A1390"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"Carnikavas novada ielu, tiltu un ielu apgaismojuma infrastruktūras izbūve, rekonstrukcija un atjaunošana" īstenošanai, trančes Nr.P-205/2018</w:t>
            </w:r>
          </w:p>
        </w:tc>
        <w:tc>
          <w:tcPr>
            <w:tcW w:w="1454" w:type="dxa"/>
            <w:tcBorders>
              <w:top w:val="nil"/>
              <w:left w:val="nil"/>
              <w:bottom w:val="single" w:sz="4" w:space="0" w:color="000000"/>
              <w:right w:val="single" w:sz="4" w:space="0" w:color="000000"/>
            </w:tcBorders>
            <w:noWrap/>
            <w:vAlign w:val="center"/>
            <w:hideMark/>
          </w:tcPr>
          <w:p w14:paraId="5A1D681B"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28.05.2018</w:t>
            </w:r>
          </w:p>
        </w:tc>
        <w:tc>
          <w:tcPr>
            <w:tcW w:w="1412" w:type="dxa"/>
            <w:tcBorders>
              <w:top w:val="nil"/>
              <w:left w:val="nil"/>
              <w:bottom w:val="single" w:sz="4" w:space="0" w:color="000000"/>
              <w:right w:val="single" w:sz="4" w:space="0" w:color="000000"/>
            </w:tcBorders>
            <w:noWrap/>
            <w:vAlign w:val="center"/>
            <w:hideMark/>
          </w:tcPr>
          <w:p w14:paraId="352FCA1F"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05.05.2038</w:t>
            </w:r>
          </w:p>
        </w:tc>
        <w:tc>
          <w:tcPr>
            <w:tcW w:w="1204" w:type="dxa"/>
            <w:tcBorders>
              <w:top w:val="nil"/>
              <w:left w:val="nil"/>
              <w:bottom w:val="single" w:sz="4" w:space="0" w:color="000000"/>
              <w:right w:val="single" w:sz="4" w:space="0" w:color="000000"/>
            </w:tcBorders>
            <w:noWrap/>
            <w:vAlign w:val="center"/>
            <w:hideMark/>
          </w:tcPr>
          <w:p w14:paraId="0569D9D6"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180 950</w:t>
            </w:r>
          </w:p>
        </w:tc>
      </w:tr>
      <w:tr w:rsidR="003C017B" w:rsidRPr="003C017B" w14:paraId="2FFABEB2"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6CDE5CE4"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Prioritārā investīciju projekta "Bērnu rotaļu laukumi Carnikavas novadā" īstenošanai , trančes Nr.P-374/2018</w:t>
            </w:r>
          </w:p>
        </w:tc>
        <w:tc>
          <w:tcPr>
            <w:tcW w:w="1454" w:type="dxa"/>
            <w:tcBorders>
              <w:top w:val="nil"/>
              <w:left w:val="nil"/>
              <w:bottom w:val="single" w:sz="4" w:space="0" w:color="000000"/>
              <w:right w:val="single" w:sz="4" w:space="0" w:color="000000"/>
            </w:tcBorders>
            <w:noWrap/>
            <w:vAlign w:val="center"/>
            <w:hideMark/>
          </w:tcPr>
          <w:p w14:paraId="299E8D7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12.07.2018</w:t>
            </w:r>
          </w:p>
        </w:tc>
        <w:tc>
          <w:tcPr>
            <w:tcW w:w="1412" w:type="dxa"/>
            <w:tcBorders>
              <w:top w:val="nil"/>
              <w:left w:val="nil"/>
              <w:bottom w:val="single" w:sz="4" w:space="0" w:color="000000"/>
              <w:right w:val="single" w:sz="4" w:space="0" w:color="000000"/>
            </w:tcBorders>
            <w:noWrap/>
            <w:vAlign w:val="center"/>
            <w:hideMark/>
          </w:tcPr>
          <w:p w14:paraId="42A4F03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20.05.2028</w:t>
            </w:r>
          </w:p>
        </w:tc>
        <w:tc>
          <w:tcPr>
            <w:tcW w:w="1204" w:type="dxa"/>
            <w:tcBorders>
              <w:top w:val="nil"/>
              <w:left w:val="nil"/>
              <w:bottom w:val="single" w:sz="4" w:space="0" w:color="000000"/>
              <w:right w:val="single" w:sz="4" w:space="0" w:color="000000"/>
            </w:tcBorders>
            <w:noWrap/>
            <w:vAlign w:val="center"/>
            <w:hideMark/>
          </w:tcPr>
          <w:p w14:paraId="4C9FF805"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8 870</w:t>
            </w:r>
          </w:p>
        </w:tc>
      </w:tr>
      <w:tr w:rsidR="003C017B" w:rsidRPr="003C017B" w14:paraId="009B4743"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41727533"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lastRenderedPageBreak/>
              <w:t>Projekta "Moduļu tipu ēku projektēšana un būvniecība izglītības funkcijas nodrošināšanai" īstenošana , trančes Nr.P-436/2018</w:t>
            </w:r>
          </w:p>
        </w:tc>
        <w:tc>
          <w:tcPr>
            <w:tcW w:w="1454" w:type="dxa"/>
            <w:tcBorders>
              <w:top w:val="nil"/>
              <w:left w:val="nil"/>
              <w:bottom w:val="single" w:sz="4" w:space="0" w:color="000000"/>
              <w:right w:val="single" w:sz="4" w:space="0" w:color="000000"/>
            </w:tcBorders>
            <w:noWrap/>
            <w:vAlign w:val="center"/>
            <w:hideMark/>
          </w:tcPr>
          <w:p w14:paraId="5F070AC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03.08.2018</w:t>
            </w:r>
          </w:p>
        </w:tc>
        <w:tc>
          <w:tcPr>
            <w:tcW w:w="1412" w:type="dxa"/>
            <w:tcBorders>
              <w:top w:val="nil"/>
              <w:left w:val="nil"/>
              <w:bottom w:val="single" w:sz="4" w:space="0" w:color="000000"/>
              <w:right w:val="single" w:sz="4" w:space="0" w:color="000000"/>
            </w:tcBorders>
            <w:noWrap/>
            <w:vAlign w:val="center"/>
            <w:hideMark/>
          </w:tcPr>
          <w:p w14:paraId="2C34772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20.07.2048</w:t>
            </w:r>
          </w:p>
        </w:tc>
        <w:tc>
          <w:tcPr>
            <w:tcW w:w="1204" w:type="dxa"/>
            <w:tcBorders>
              <w:top w:val="nil"/>
              <w:left w:val="nil"/>
              <w:bottom w:val="single" w:sz="4" w:space="0" w:color="000000"/>
              <w:right w:val="single" w:sz="4" w:space="0" w:color="000000"/>
            </w:tcBorders>
            <w:noWrap/>
            <w:vAlign w:val="center"/>
            <w:hideMark/>
          </w:tcPr>
          <w:p w14:paraId="73CC530E"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2 866 409</w:t>
            </w:r>
          </w:p>
        </w:tc>
      </w:tr>
      <w:tr w:rsidR="003C017B" w:rsidRPr="003C017B" w14:paraId="21D46916"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60097C87"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"Pirmskolas izglītības iestādes "Piejūra" būvniecība, pieguļošās teritorijas pārbūve, trančes Nr.P-435/2018"</w:t>
            </w:r>
          </w:p>
        </w:tc>
        <w:tc>
          <w:tcPr>
            <w:tcW w:w="1454" w:type="dxa"/>
            <w:tcBorders>
              <w:top w:val="nil"/>
              <w:left w:val="nil"/>
              <w:bottom w:val="single" w:sz="4" w:space="0" w:color="000000"/>
              <w:right w:val="single" w:sz="4" w:space="0" w:color="000000"/>
            </w:tcBorders>
            <w:noWrap/>
            <w:vAlign w:val="center"/>
            <w:hideMark/>
          </w:tcPr>
          <w:p w14:paraId="66FB20C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03.08.2018</w:t>
            </w:r>
          </w:p>
        </w:tc>
        <w:tc>
          <w:tcPr>
            <w:tcW w:w="1412" w:type="dxa"/>
            <w:tcBorders>
              <w:top w:val="nil"/>
              <w:left w:val="nil"/>
              <w:bottom w:val="single" w:sz="4" w:space="0" w:color="000000"/>
              <w:right w:val="single" w:sz="4" w:space="0" w:color="000000"/>
            </w:tcBorders>
            <w:noWrap/>
            <w:vAlign w:val="center"/>
            <w:hideMark/>
          </w:tcPr>
          <w:p w14:paraId="4B267B5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20.07.2048</w:t>
            </w:r>
          </w:p>
        </w:tc>
        <w:tc>
          <w:tcPr>
            <w:tcW w:w="1204" w:type="dxa"/>
            <w:tcBorders>
              <w:top w:val="nil"/>
              <w:left w:val="nil"/>
              <w:bottom w:val="single" w:sz="4" w:space="0" w:color="000000"/>
              <w:right w:val="single" w:sz="4" w:space="0" w:color="000000"/>
            </w:tcBorders>
            <w:noWrap/>
            <w:vAlign w:val="center"/>
            <w:hideMark/>
          </w:tcPr>
          <w:p w14:paraId="1E579AA5"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2 138 739</w:t>
            </w:r>
          </w:p>
        </w:tc>
      </w:tr>
      <w:tr w:rsidR="003C017B" w:rsidRPr="003C017B" w14:paraId="02D969C8"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CD02CDC"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"Carnikavas novada ielu, tiltu un ielu apgaismojuma infrastruktūras izbūve, rekonstrukcija un atjaunošana, 2.kārta" īstenošanai, trančes Nr.P-500/2018</w:t>
            </w:r>
          </w:p>
        </w:tc>
        <w:tc>
          <w:tcPr>
            <w:tcW w:w="1454" w:type="dxa"/>
            <w:tcBorders>
              <w:top w:val="nil"/>
              <w:left w:val="nil"/>
              <w:bottom w:val="single" w:sz="4" w:space="0" w:color="000000"/>
              <w:right w:val="single" w:sz="4" w:space="0" w:color="000000"/>
            </w:tcBorders>
            <w:noWrap/>
            <w:vAlign w:val="center"/>
            <w:hideMark/>
          </w:tcPr>
          <w:p w14:paraId="0955D2C9"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04.09.2018</w:t>
            </w:r>
          </w:p>
        </w:tc>
        <w:tc>
          <w:tcPr>
            <w:tcW w:w="1412" w:type="dxa"/>
            <w:tcBorders>
              <w:top w:val="nil"/>
              <w:left w:val="nil"/>
              <w:bottom w:val="single" w:sz="4" w:space="0" w:color="000000"/>
              <w:right w:val="single" w:sz="4" w:space="0" w:color="000000"/>
            </w:tcBorders>
            <w:noWrap/>
            <w:vAlign w:val="center"/>
            <w:hideMark/>
          </w:tcPr>
          <w:p w14:paraId="3C841AFF"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20.08.2038</w:t>
            </w:r>
          </w:p>
        </w:tc>
        <w:tc>
          <w:tcPr>
            <w:tcW w:w="1204" w:type="dxa"/>
            <w:tcBorders>
              <w:top w:val="nil"/>
              <w:left w:val="nil"/>
              <w:bottom w:val="single" w:sz="4" w:space="0" w:color="000000"/>
              <w:right w:val="single" w:sz="4" w:space="0" w:color="000000"/>
            </w:tcBorders>
            <w:noWrap/>
            <w:vAlign w:val="center"/>
            <w:hideMark/>
          </w:tcPr>
          <w:p w14:paraId="330C8865"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124 332</w:t>
            </w:r>
          </w:p>
        </w:tc>
      </w:tr>
      <w:tr w:rsidR="003C017B" w:rsidRPr="003C017B" w14:paraId="0D492ECC"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69BBBE06"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"Carnikavas novada ielu, tiltu un ielu apgaismojuma infrastruktūras izbūve, rekonstrukcija un atjaunošana, 3.kārta" īstenošanai , trančes Nr.P-537/2018</w:t>
            </w:r>
          </w:p>
        </w:tc>
        <w:tc>
          <w:tcPr>
            <w:tcW w:w="1454" w:type="dxa"/>
            <w:tcBorders>
              <w:top w:val="nil"/>
              <w:left w:val="nil"/>
              <w:bottom w:val="single" w:sz="4" w:space="0" w:color="000000"/>
              <w:right w:val="single" w:sz="4" w:space="0" w:color="000000"/>
            </w:tcBorders>
            <w:noWrap/>
            <w:vAlign w:val="center"/>
            <w:hideMark/>
          </w:tcPr>
          <w:p w14:paraId="6275D80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12.09.2018</w:t>
            </w:r>
          </w:p>
        </w:tc>
        <w:tc>
          <w:tcPr>
            <w:tcW w:w="1412" w:type="dxa"/>
            <w:tcBorders>
              <w:top w:val="nil"/>
              <w:left w:val="nil"/>
              <w:bottom w:val="single" w:sz="4" w:space="0" w:color="000000"/>
              <w:right w:val="single" w:sz="4" w:space="0" w:color="000000"/>
            </w:tcBorders>
            <w:noWrap/>
            <w:vAlign w:val="center"/>
            <w:hideMark/>
          </w:tcPr>
          <w:p w14:paraId="5DEC777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20.08.2038</w:t>
            </w:r>
          </w:p>
        </w:tc>
        <w:tc>
          <w:tcPr>
            <w:tcW w:w="1204" w:type="dxa"/>
            <w:tcBorders>
              <w:top w:val="nil"/>
              <w:left w:val="nil"/>
              <w:bottom w:val="single" w:sz="4" w:space="0" w:color="000000"/>
              <w:right w:val="single" w:sz="4" w:space="0" w:color="000000"/>
            </w:tcBorders>
            <w:noWrap/>
            <w:vAlign w:val="center"/>
            <w:hideMark/>
          </w:tcPr>
          <w:p w14:paraId="53AF75DB"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117 300</w:t>
            </w:r>
          </w:p>
        </w:tc>
      </w:tr>
      <w:tr w:rsidR="003C017B" w:rsidRPr="003C017B" w14:paraId="06D15472"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4B951296"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"Carnikavas novada ielu, tiltu un ielu apgaismojuma infrastruktūras izbūve, rekonstrukcija un atjaunošana, 4.kārta" īstenošanai , trančes Nr.P-643/2018</w:t>
            </w:r>
          </w:p>
        </w:tc>
        <w:tc>
          <w:tcPr>
            <w:tcW w:w="1454" w:type="dxa"/>
            <w:tcBorders>
              <w:top w:val="nil"/>
              <w:left w:val="nil"/>
              <w:bottom w:val="single" w:sz="4" w:space="0" w:color="000000"/>
              <w:right w:val="single" w:sz="4" w:space="0" w:color="000000"/>
            </w:tcBorders>
            <w:noWrap/>
            <w:vAlign w:val="center"/>
            <w:hideMark/>
          </w:tcPr>
          <w:p w14:paraId="30F6F37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12.11.2018</w:t>
            </w:r>
          </w:p>
        </w:tc>
        <w:tc>
          <w:tcPr>
            <w:tcW w:w="1412" w:type="dxa"/>
            <w:tcBorders>
              <w:top w:val="nil"/>
              <w:left w:val="nil"/>
              <w:bottom w:val="single" w:sz="4" w:space="0" w:color="000000"/>
              <w:right w:val="single" w:sz="4" w:space="0" w:color="000000"/>
            </w:tcBorders>
            <w:noWrap/>
            <w:vAlign w:val="center"/>
            <w:hideMark/>
          </w:tcPr>
          <w:p w14:paraId="0CE6D01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20.10.2038</w:t>
            </w:r>
          </w:p>
        </w:tc>
        <w:tc>
          <w:tcPr>
            <w:tcW w:w="1204" w:type="dxa"/>
            <w:tcBorders>
              <w:top w:val="nil"/>
              <w:left w:val="nil"/>
              <w:bottom w:val="single" w:sz="4" w:space="0" w:color="000000"/>
              <w:right w:val="single" w:sz="4" w:space="0" w:color="000000"/>
            </w:tcBorders>
            <w:noWrap/>
            <w:vAlign w:val="center"/>
            <w:hideMark/>
          </w:tcPr>
          <w:p w14:paraId="0DC983C8"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107 068</w:t>
            </w:r>
          </w:p>
        </w:tc>
      </w:tr>
      <w:tr w:rsidR="003C017B" w:rsidRPr="003C017B" w14:paraId="71C952BD"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27A14327"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Prioritārā investīciju projektu "Siguļu aizsargdambja būvniecība Valteru ielā 18" īstenošanai, trančes Nr.P-666/2018</w:t>
            </w:r>
          </w:p>
        </w:tc>
        <w:tc>
          <w:tcPr>
            <w:tcW w:w="1454" w:type="dxa"/>
            <w:tcBorders>
              <w:top w:val="nil"/>
              <w:left w:val="nil"/>
              <w:bottom w:val="single" w:sz="4" w:space="0" w:color="000000"/>
              <w:right w:val="single" w:sz="4" w:space="0" w:color="000000"/>
            </w:tcBorders>
            <w:noWrap/>
            <w:vAlign w:val="center"/>
            <w:hideMark/>
          </w:tcPr>
          <w:p w14:paraId="7099E94F"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21.11.2018</w:t>
            </w:r>
          </w:p>
        </w:tc>
        <w:tc>
          <w:tcPr>
            <w:tcW w:w="1412" w:type="dxa"/>
            <w:tcBorders>
              <w:top w:val="nil"/>
              <w:left w:val="nil"/>
              <w:bottom w:val="single" w:sz="4" w:space="0" w:color="000000"/>
              <w:right w:val="single" w:sz="4" w:space="0" w:color="000000"/>
            </w:tcBorders>
            <w:noWrap/>
            <w:vAlign w:val="center"/>
            <w:hideMark/>
          </w:tcPr>
          <w:p w14:paraId="5B987A1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20.11.2038</w:t>
            </w:r>
          </w:p>
        </w:tc>
        <w:tc>
          <w:tcPr>
            <w:tcW w:w="1204" w:type="dxa"/>
            <w:tcBorders>
              <w:top w:val="nil"/>
              <w:left w:val="nil"/>
              <w:bottom w:val="single" w:sz="4" w:space="0" w:color="000000"/>
              <w:right w:val="single" w:sz="4" w:space="0" w:color="000000"/>
            </w:tcBorders>
            <w:noWrap/>
            <w:vAlign w:val="center"/>
            <w:hideMark/>
          </w:tcPr>
          <w:p w14:paraId="039121C6"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87 464</w:t>
            </w:r>
          </w:p>
        </w:tc>
      </w:tr>
      <w:tr w:rsidR="003C017B" w:rsidRPr="003C017B" w14:paraId="53177A8F"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53780423"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Investīciju projekta īstenošanai (saistību pārjaunojums) , trančes Nr.PP-5/2019</w:t>
            </w:r>
          </w:p>
        </w:tc>
        <w:tc>
          <w:tcPr>
            <w:tcW w:w="1454" w:type="dxa"/>
            <w:tcBorders>
              <w:top w:val="nil"/>
              <w:left w:val="nil"/>
              <w:bottom w:val="single" w:sz="4" w:space="0" w:color="000000"/>
              <w:right w:val="single" w:sz="4" w:space="0" w:color="000000"/>
            </w:tcBorders>
            <w:noWrap/>
            <w:vAlign w:val="center"/>
            <w:hideMark/>
          </w:tcPr>
          <w:p w14:paraId="3E4386B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05.03.2019</w:t>
            </w:r>
          </w:p>
        </w:tc>
        <w:tc>
          <w:tcPr>
            <w:tcW w:w="1412" w:type="dxa"/>
            <w:tcBorders>
              <w:top w:val="nil"/>
              <w:left w:val="nil"/>
              <w:bottom w:val="single" w:sz="4" w:space="0" w:color="000000"/>
              <w:right w:val="single" w:sz="4" w:space="0" w:color="000000"/>
            </w:tcBorders>
            <w:noWrap/>
            <w:vAlign w:val="center"/>
            <w:hideMark/>
          </w:tcPr>
          <w:p w14:paraId="3F93BF58"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20.09.2035</w:t>
            </w:r>
          </w:p>
        </w:tc>
        <w:tc>
          <w:tcPr>
            <w:tcW w:w="1204" w:type="dxa"/>
            <w:tcBorders>
              <w:top w:val="nil"/>
              <w:left w:val="nil"/>
              <w:bottom w:val="single" w:sz="4" w:space="0" w:color="000000"/>
              <w:right w:val="single" w:sz="4" w:space="0" w:color="000000"/>
            </w:tcBorders>
            <w:noWrap/>
            <w:vAlign w:val="center"/>
            <w:hideMark/>
          </w:tcPr>
          <w:p w14:paraId="22207AE5"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2 273 448</w:t>
            </w:r>
          </w:p>
        </w:tc>
      </w:tr>
      <w:tr w:rsidR="003C017B" w:rsidRPr="003C017B" w14:paraId="382DF580"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46C591D9"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ELFLA projekts Eimuru-Mangaļu polderu meliorācijas grāvju atjaunošana Carnikavs novadā īstenošanai , trančes Nr.P-31/2019</w:t>
            </w:r>
          </w:p>
        </w:tc>
        <w:tc>
          <w:tcPr>
            <w:tcW w:w="1454" w:type="dxa"/>
            <w:tcBorders>
              <w:top w:val="nil"/>
              <w:left w:val="nil"/>
              <w:bottom w:val="single" w:sz="4" w:space="0" w:color="000000"/>
              <w:right w:val="single" w:sz="4" w:space="0" w:color="000000"/>
            </w:tcBorders>
            <w:noWrap/>
            <w:vAlign w:val="center"/>
            <w:hideMark/>
          </w:tcPr>
          <w:p w14:paraId="2478F9C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06.03.2019</w:t>
            </w:r>
          </w:p>
        </w:tc>
        <w:tc>
          <w:tcPr>
            <w:tcW w:w="1412" w:type="dxa"/>
            <w:tcBorders>
              <w:top w:val="nil"/>
              <w:left w:val="nil"/>
              <w:bottom w:val="single" w:sz="4" w:space="0" w:color="000000"/>
              <w:right w:val="single" w:sz="4" w:space="0" w:color="000000"/>
            </w:tcBorders>
            <w:noWrap/>
            <w:vAlign w:val="center"/>
            <w:hideMark/>
          </w:tcPr>
          <w:p w14:paraId="5012961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20.02.2029</w:t>
            </w:r>
          </w:p>
        </w:tc>
        <w:tc>
          <w:tcPr>
            <w:tcW w:w="1204" w:type="dxa"/>
            <w:tcBorders>
              <w:top w:val="nil"/>
              <w:left w:val="nil"/>
              <w:bottom w:val="single" w:sz="4" w:space="0" w:color="000000"/>
              <w:right w:val="single" w:sz="4" w:space="0" w:color="000000"/>
            </w:tcBorders>
            <w:noWrap/>
            <w:vAlign w:val="center"/>
            <w:hideMark/>
          </w:tcPr>
          <w:p w14:paraId="7413D70D"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6 279</w:t>
            </w:r>
          </w:p>
        </w:tc>
      </w:tr>
      <w:tr w:rsidR="003C017B" w:rsidRPr="003C017B" w14:paraId="2AB68949"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562FF901"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projekts "Uzņēmējdarbības attīstībai nepieciešamās infrastruktūras attīstība Carnikavas nov., Garciemā" īstenošanai, trančes Nr.P-150/2019</w:t>
            </w:r>
          </w:p>
        </w:tc>
        <w:tc>
          <w:tcPr>
            <w:tcW w:w="1454" w:type="dxa"/>
            <w:tcBorders>
              <w:top w:val="nil"/>
              <w:left w:val="nil"/>
              <w:bottom w:val="single" w:sz="4" w:space="0" w:color="000000"/>
              <w:right w:val="single" w:sz="4" w:space="0" w:color="000000"/>
            </w:tcBorders>
            <w:noWrap/>
            <w:vAlign w:val="center"/>
            <w:hideMark/>
          </w:tcPr>
          <w:p w14:paraId="09707C79"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13.06.2019</w:t>
            </w:r>
          </w:p>
        </w:tc>
        <w:tc>
          <w:tcPr>
            <w:tcW w:w="1412" w:type="dxa"/>
            <w:tcBorders>
              <w:top w:val="nil"/>
              <w:left w:val="nil"/>
              <w:bottom w:val="single" w:sz="4" w:space="0" w:color="000000"/>
              <w:right w:val="single" w:sz="4" w:space="0" w:color="000000"/>
            </w:tcBorders>
            <w:noWrap/>
            <w:vAlign w:val="center"/>
            <w:hideMark/>
          </w:tcPr>
          <w:p w14:paraId="3B63F10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20.05.2049</w:t>
            </w:r>
          </w:p>
        </w:tc>
        <w:tc>
          <w:tcPr>
            <w:tcW w:w="1204" w:type="dxa"/>
            <w:tcBorders>
              <w:top w:val="nil"/>
              <w:left w:val="nil"/>
              <w:bottom w:val="single" w:sz="4" w:space="0" w:color="000000"/>
              <w:right w:val="single" w:sz="4" w:space="0" w:color="000000"/>
            </w:tcBorders>
            <w:noWrap/>
            <w:vAlign w:val="center"/>
            <w:hideMark/>
          </w:tcPr>
          <w:p w14:paraId="0422161A"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1 655 340</w:t>
            </w:r>
          </w:p>
        </w:tc>
      </w:tr>
      <w:tr w:rsidR="003C017B" w:rsidRPr="003C017B" w14:paraId="06F52C56"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37BD84F2"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projekts (Nr.5.5.1.0/17/I/006) ''Vidzemes piekrastes kultūras un dabas mantojuma iekļaušana tūrisma pakalpojumu izveidē un attīstībā - ''Saviļņojošā Vidzeme'''' īstenošanai, trančes Nr.P-292/2019</w:t>
            </w:r>
          </w:p>
        </w:tc>
        <w:tc>
          <w:tcPr>
            <w:tcW w:w="1454" w:type="dxa"/>
            <w:tcBorders>
              <w:top w:val="nil"/>
              <w:left w:val="nil"/>
              <w:bottom w:val="single" w:sz="4" w:space="0" w:color="000000"/>
              <w:right w:val="single" w:sz="4" w:space="0" w:color="000000"/>
            </w:tcBorders>
            <w:noWrap/>
            <w:vAlign w:val="center"/>
            <w:hideMark/>
          </w:tcPr>
          <w:p w14:paraId="7CA2001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11.12.2019</w:t>
            </w:r>
          </w:p>
        </w:tc>
        <w:tc>
          <w:tcPr>
            <w:tcW w:w="1412" w:type="dxa"/>
            <w:tcBorders>
              <w:top w:val="nil"/>
              <w:left w:val="nil"/>
              <w:bottom w:val="single" w:sz="4" w:space="0" w:color="000000"/>
              <w:right w:val="single" w:sz="4" w:space="0" w:color="000000"/>
            </w:tcBorders>
            <w:noWrap/>
            <w:vAlign w:val="center"/>
            <w:hideMark/>
          </w:tcPr>
          <w:p w14:paraId="6DE9894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20.11.2039</w:t>
            </w:r>
          </w:p>
        </w:tc>
        <w:tc>
          <w:tcPr>
            <w:tcW w:w="1204" w:type="dxa"/>
            <w:tcBorders>
              <w:top w:val="nil"/>
              <w:left w:val="nil"/>
              <w:bottom w:val="single" w:sz="4" w:space="0" w:color="000000"/>
              <w:right w:val="single" w:sz="4" w:space="0" w:color="000000"/>
            </w:tcBorders>
            <w:noWrap/>
            <w:vAlign w:val="center"/>
            <w:hideMark/>
          </w:tcPr>
          <w:p w14:paraId="33455C5D"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441 953</w:t>
            </w:r>
          </w:p>
        </w:tc>
      </w:tr>
      <w:tr w:rsidR="003C017B" w:rsidRPr="003C017B" w14:paraId="62F7B1BB"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06B29CD6"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"Carnikavas novada pašvaldības transporta infrastruktūras attīstība" īstenošanai, trančes Nr.P-338/2020</w:t>
            </w:r>
          </w:p>
        </w:tc>
        <w:tc>
          <w:tcPr>
            <w:tcW w:w="1454" w:type="dxa"/>
            <w:tcBorders>
              <w:top w:val="nil"/>
              <w:left w:val="nil"/>
              <w:bottom w:val="single" w:sz="4" w:space="0" w:color="000000"/>
              <w:right w:val="single" w:sz="4" w:space="0" w:color="000000"/>
            </w:tcBorders>
            <w:noWrap/>
            <w:vAlign w:val="center"/>
            <w:hideMark/>
          </w:tcPr>
          <w:p w14:paraId="0D377D0F"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01.10.2020</w:t>
            </w:r>
          </w:p>
        </w:tc>
        <w:tc>
          <w:tcPr>
            <w:tcW w:w="1412" w:type="dxa"/>
            <w:tcBorders>
              <w:top w:val="nil"/>
              <w:left w:val="nil"/>
              <w:bottom w:val="single" w:sz="4" w:space="0" w:color="000000"/>
              <w:right w:val="single" w:sz="4" w:space="0" w:color="000000"/>
            </w:tcBorders>
            <w:noWrap/>
            <w:vAlign w:val="center"/>
            <w:hideMark/>
          </w:tcPr>
          <w:p w14:paraId="24C56E9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20.09.2040</w:t>
            </w:r>
          </w:p>
        </w:tc>
        <w:tc>
          <w:tcPr>
            <w:tcW w:w="1204" w:type="dxa"/>
            <w:tcBorders>
              <w:top w:val="nil"/>
              <w:left w:val="nil"/>
              <w:bottom w:val="single" w:sz="4" w:space="0" w:color="000000"/>
              <w:right w:val="single" w:sz="4" w:space="0" w:color="000000"/>
            </w:tcBorders>
            <w:noWrap/>
            <w:vAlign w:val="center"/>
            <w:hideMark/>
          </w:tcPr>
          <w:p w14:paraId="45302491"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272 338</w:t>
            </w:r>
          </w:p>
        </w:tc>
      </w:tr>
      <w:tr w:rsidR="003C017B" w:rsidRPr="003C017B" w14:paraId="333E0CDA"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536A31B8"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lastRenderedPageBreak/>
              <w:t>KF projekta (Nr.5.3.1./17/I/017) "Ūdenssaimniecības pakalpojumu attīstība Carnikavā, III kārta" īstenošanai, trančes Nr.P-339/2020</w:t>
            </w:r>
          </w:p>
        </w:tc>
        <w:tc>
          <w:tcPr>
            <w:tcW w:w="1454" w:type="dxa"/>
            <w:tcBorders>
              <w:top w:val="nil"/>
              <w:left w:val="nil"/>
              <w:bottom w:val="single" w:sz="4" w:space="0" w:color="000000"/>
              <w:right w:val="single" w:sz="4" w:space="0" w:color="000000"/>
            </w:tcBorders>
            <w:noWrap/>
            <w:vAlign w:val="center"/>
            <w:hideMark/>
          </w:tcPr>
          <w:p w14:paraId="2C02311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01.10.2020</w:t>
            </w:r>
          </w:p>
        </w:tc>
        <w:tc>
          <w:tcPr>
            <w:tcW w:w="1412" w:type="dxa"/>
            <w:tcBorders>
              <w:top w:val="nil"/>
              <w:left w:val="nil"/>
              <w:bottom w:val="single" w:sz="4" w:space="0" w:color="000000"/>
              <w:right w:val="single" w:sz="4" w:space="0" w:color="000000"/>
            </w:tcBorders>
            <w:noWrap/>
            <w:vAlign w:val="center"/>
            <w:hideMark/>
          </w:tcPr>
          <w:p w14:paraId="6B212F1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20.09.2050</w:t>
            </w:r>
          </w:p>
        </w:tc>
        <w:tc>
          <w:tcPr>
            <w:tcW w:w="1204" w:type="dxa"/>
            <w:tcBorders>
              <w:top w:val="nil"/>
              <w:left w:val="nil"/>
              <w:bottom w:val="single" w:sz="4" w:space="0" w:color="000000"/>
              <w:right w:val="single" w:sz="4" w:space="0" w:color="000000"/>
            </w:tcBorders>
            <w:noWrap/>
            <w:vAlign w:val="center"/>
            <w:hideMark/>
          </w:tcPr>
          <w:p w14:paraId="731978D9"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735 670</w:t>
            </w:r>
          </w:p>
        </w:tc>
      </w:tr>
      <w:tr w:rsidR="003C017B" w:rsidRPr="003C017B" w14:paraId="3D32A9B2"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6E7FCFF3"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projekta (Nr.8.1.2.0/17/I/032) "Carnikava pamatskolas pārbūve un paplašināšana" īstenošanai  trančes Nr.P-4/2021</w:t>
            </w:r>
          </w:p>
        </w:tc>
        <w:tc>
          <w:tcPr>
            <w:tcW w:w="1454" w:type="dxa"/>
            <w:tcBorders>
              <w:top w:val="nil"/>
              <w:left w:val="nil"/>
              <w:bottom w:val="single" w:sz="4" w:space="0" w:color="000000"/>
              <w:right w:val="single" w:sz="4" w:space="0" w:color="000000"/>
            </w:tcBorders>
            <w:noWrap/>
            <w:vAlign w:val="center"/>
            <w:hideMark/>
          </w:tcPr>
          <w:p w14:paraId="3859856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26.01.2021</w:t>
            </w:r>
          </w:p>
        </w:tc>
        <w:tc>
          <w:tcPr>
            <w:tcW w:w="1412" w:type="dxa"/>
            <w:tcBorders>
              <w:top w:val="nil"/>
              <w:left w:val="nil"/>
              <w:bottom w:val="single" w:sz="4" w:space="0" w:color="000000"/>
              <w:right w:val="single" w:sz="4" w:space="0" w:color="000000"/>
            </w:tcBorders>
            <w:noWrap/>
            <w:vAlign w:val="center"/>
            <w:hideMark/>
          </w:tcPr>
          <w:p w14:paraId="5D60930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20.01.2051</w:t>
            </w:r>
          </w:p>
        </w:tc>
        <w:tc>
          <w:tcPr>
            <w:tcW w:w="1204" w:type="dxa"/>
            <w:tcBorders>
              <w:top w:val="nil"/>
              <w:left w:val="nil"/>
              <w:bottom w:val="single" w:sz="4" w:space="0" w:color="000000"/>
              <w:right w:val="single" w:sz="4" w:space="0" w:color="000000"/>
            </w:tcBorders>
            <w:noWrap/>
            <w:vAlign w:val="center"/>
            <w:hideMark/>
          </w:tcPr>
          <w:p w14:paraId="5CF4FA49"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8 627 007</w:t>
            </w:r>
          </w:p>
        </w:tc>
      </w:tr>
      <w:tr w:rsidR="003C017B" w:rsidRPr="003C017B" w14:paraId="29ACCB86"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5BA4F013"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EJZF projekta (Nr.20-04-FL02-F043.0204-000002) "Koka laipu takas izveide Garupē, dabas parkā "Piejūra"" īstenošanai, trančes Nr.P-3/2021</w:t>
            </w:r>
          </w:p>
        </w:tc>
        <w:tc>
          <w:tcPr>
            <w:tcW w:w="1454" w:type="dxa"/>
            <w:tcBorders>
              <w:top w:val="nil"/>
              <w:left w:val="nil"/>
              <w:bottom w:val="single" w:sz="4" w:space="0" w:color="000000"/>
              <w:right w:val="single" w:sz="4" w:space="0" w:color="000000"/>
            </w:tcBorders>
            <w:noWrap/>
            <w:vAlign w:val="center"/>
            <w:hideMark/>
          </w:tcPr>
          <w:p w14:paraId="619ADDA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26.01.2021</w:t>
            </w:r>
          </w:p>
        </w:tc>
        <w:tc>
          <w:tcPr>
            <w:tcW w:w="1412" w:type="dxa"/>
            <w:tcBorders>
              <w:top w:val="nil"/>
              <w:left w:val="nil"/>
              <w:bottom w:val="single" w:sz="4" w:space="0" w:color="000000"/>
              <w:right w:val="single" w:sz="4" w:space="0" w:color="000000"/>
            </w:tcBorders>
            <w:noWrap/>
            <w:vAlign w:val="center"/>
            <w:hideMark/>
          </w:tcPr>
          <w:p w14:paraId="0D35ED7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20.01.2031</w:t>
            </w:r>
          </w:p>
        </w:tc>
        <w:tc>
          <w:tcPr>
            <w:tcW w:w="1204" w:type="dxa"/>
            <w:tcBorders>
              <w:top w:val="nil"/>
              <w:left w:val="nil"/>
              <w:bottom w:val="single" w:sz="4" w:space="0" w:color="000000"/>
              <w:right w:val="single" w:sz="4" w:space="0" w:color="000000"/>
            </w:tcBorders>
            <w:noWrap/>
            <w:vAlign w:val="center"/>
            <w:hideMark/>
          </w:tcPr>
          <w:p w14:paraId="68E4B97C"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4 452</w:t>
            </w:r>
          </w:p>
        </w:tc>
      </w:tr>
      <w:tr w:rsidR="003C017B" w:rsidRPr="003C017B" w14:paraId="5D24A3AA"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508A8B9"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2021.gada priorotārā invenstīciju projekta "Pirmsskolas izglītības iestādes "Piejūra" būvniecība" īstenošanai , trančes Nr.P-10/2021 PRIO</w:t>
            </w:r>
          </w:p>
        </w:tc>
        <w:tc>
          <w:tcPr>
            <w:tcW w:w="1454" w:type="dxa"/>
            <w:tcBorders>
              <w:top w:val="nil"/>
              <w:left w:val="nil"/>
              <w:bottom w:val="single" w:sz="4" w:space="0" w:color="000000"/>
              <w:right w:val="single" w:sz="4" w:space="0" w:color="000000"/>
            </w:tcBorders>
            <w:noWrap/>
            <w:vAlign w:val="center"/>
            <w:hideMark/>
          </w:tcPr>
          <w:p w14:paraId="183DA14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24.02.2021</w:t>
            </w:r>
          </w:p>
        </w:tc>
        <w:tc>
          <w:tcPr>
            <w:tcW w:w="1412" w:type="dxa"/>
            <w:tcBorders>
              <w:top w:val="nil"/>
              <w:left w:val="nil"/>
              <w:bottom w:val="single" w:sz="4" w:space="0" w:color="000000"/>
              <w:right w:val="single" w:sz="4" w:space="0" w:color="000000"/>
            </w:tcBorders>
            <w:noWrap/>
            <w:vAlign w:val="center"/>
            <w:hideMark/>
          </w:tcPr>
          <w:p w14:paraId="0F60824D"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20.02.2051</w:t>
            </w:r>
          </w:p>
        </w:tc>
        <w:tc>
          <w:tcPr>
            <w:tcW w:w="1204" w:type="dxa"/>
            <w:tcBorders>
              <w:top w:val="nil"/>
              <w:left w:val="nil"/>
              <w:bottom w:val="single" w:sz="4" w:space="0" w:color="000000"/>
              <w:right w:val="single" w:sz="4" w:space="0" w:color="000000"/>
            </w:tcBorders>
            <w:noWrap/>
            <w:vAlign w:val="center"/>
            <w:hideMark/>
          </w:tcPr>
          <w:p w14:paraId="04737A3A"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345 319</w:t>
            </w:r>
          </w:p>
        </w:tc>
      </w:tr>
      <w:tr w:rsidR="003C017B" w:rsidRPr="003C017B" w14:paraId="68E5E830"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1A78B1F"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"Pirmsskolas izglītības iestādes "Piejūra" būvniecības pabeigšana" īstenošanai, trančes Nr.P-69/2021 COVID PII</w:t>
            </w:r>
          </w:p>
        </w:tc>
        <w:tc>
          <w:tcPr>
            <w:tcW w:w="1454" w:type="dxa"/>
            <w:tcBorders>
              <w:top w:val="nil"/>
              <w:left w:val="nil"/>
              <w:bottom w:val="single" w:sz="4" w:space="0" w:color="000000"/>
              <w:right w:val="single" w:sz="4" w:space="0" w:color="000000"/>
            </w:tcBorders>
            <w:noWrap/>
            <w:vAlign w:val="center"/>
            <w:hideMark/>
          </w:tcPr>
          <w:p w14:paraId="73910059"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08.04.2021</w:t>
            </w:r>
          </w:p>
        </w:tc>
        <w:tc>
          <w:tcPr>
            <w:tcW w:w="1412" w:type="dxa"/>
            <w:tcBorders>
              <w:top w:val="nil"/>
              <w:left w:val="nil"/>
              <w:bottom w:val="single" w:sz="4" w:space="0" w:color="000000"/>
              <w:right w:val="single" w:sz="4" w:space="0" w:color="000000"/>
            </w:tcBorders>
            <w:noWrap/>
            <w:vAlign w:val="center"/>
            <w:hideMark/>
          </w:tcPr>
          <w:p w14:paraId="1CC7393D"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20.03.2051</w:t>
            </w:r>
          </w:p>
        </w:tc>
        <w:tc>
          <w:tcPr>
            <w:tcW w:w="1204" w:type="dxa"/>
            <w:tcBorders>
              <w:top w:val="nil"/>
              <w:left w:val="nil"/>
              <w:bottom w:val="single" w:sz="4" w:space="0" w:color="000000"/>
              <w:right w:val="single" w:sz="4" w:space="0" w:color="000000"/>
            </w:tcBorders>
            <w:noWrap/>
            <w:vAlign w:val="center"/>
            <w:hideMark/>
          </w:tcPr>
          <w:p w14:paraId="21EBAA03"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241 491</w:t>
            </w:r>
          </w:p>
        </w:tc>
      </w:tr>
      <w:tr w:rsidR="003C017B" w:rsidRPr="003C017B" w14:paraId="4A8D70DC"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570974FE"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Investīciju projektu īstenošanai (saistību pārjaunojums) , trančes Nr.PP-14/2021</w:t>
            </w:r>
          </w:p>
        </w:tc>
        <w:tc>
          <w:tcPr>
            <w:tcW w:w="1454" w:type="dxa"/>
            <w:tcBorders>
              <w:top w:val="nil"/>
              <w:left w:val="nil"/>
              <w:bottom w:val="single" w:sz="4" w:space="0" w:color="000000"/>
              <w:right w:val="single" w:sz="4" w:space="0" w:color="000000"/>
            </w:tcBorders>
            <w:noWrap/>
            <w:vAlign w:val="center"/>
            <w:hideMark/>
          </w:tcPr>
          <w:p w14:paraId="20DA224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26.04.2021</w:t>
            </w:r>
          </w:p>
        </w:tc>
        <w:tc>
          <w:tcPr>
            <w:tcW w:w="1412" w:type="dxa"/>
            <w:tcBorders>
              <w:top w:val="nil"/>
              <w:left w:val="nil"/>
              <w:bottom w:val="single" w:sz="4" w:space="0" w:color="000000"/>
              <w:right w:val="single" w:sz="4" w:space="0" w:color="000000"/>
            </w:tcBorders>
            <w:noWrap/>
            <w:vAlign w:val="center"/>
            <w:hideMark/>
          </w:tcPr>
          <w:p w14:paraId="6B617D6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20.06.2038</w:t>
            </w:r>
          </w:p>
        </w:tc>
        <w:tc>
          <w:tcPr>
            <w:tcW w:w="1204" w:type="dxa"/>
            <w:tcBorders>
              <w:top w:val="nil"/>
              <w:left w:val="nil"/>
              <w:bottom w:val="single" w:sz="4" w:space="0" w:color="000000"/>
              <w:right w:val="single" w:sz="4" w:space="0" w:color="000000"/>
            </w:tcBorders>
            <w:noWrap/>
            <w:vAlign w:val="center"/>
            <w:hideMark/>
          </w:tcPr>
          <w:p w14:paraId="16154F3C"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1 159 750</w:t>
            </w:r>
          </w:p>
        </w:tc>
      </w:tr>
      <w:tr w:rsidR="003C017B" w:rsidRPr="003C017B" w14:paraId="28951A18"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2F2F8D60"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"Stacijas ielas pārbūve"' īstenošanai, trančes Nr.p-89/2021 COVID VARAM</w:t>
            </w:r>
          </w:p>
        </w:tc>
        <w:tc>
          <w:tcPr>
            <w:tcW w:w="1454" w:type="dxa"/>
            <w:tcBorders>
              <w:top w:val="nil"/>
              <w:left w:val="nil"/>
              <w:bottom w:val="single" w:sz="4" w:space="0" w:color="000000"/>
              <w:right w:val="single" w:sz="4" w:space="0" w:color="000000"/>
            </w:tcBorders>
            <w:noWrap/>
            <w:vAlign w:val="center"/>
            <w:hideMark/>
          </w:tcPr>
          <w:p w14:paraId="4E4F7377"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30.04.2021</w:t>
            </w:r>
          </w:p>
        </w:tc>
        <w:tc>
          <w:tcPr>
            <w:tcW w:w="1412" w:type="dxa"/>
            <w:tcBorders>
              <w:top w:val="nil"/>
              <w:left w:val="nil"/>
              <w:bottom w:val="single" w:sz="4" w:space="0" w:color="000000"/>
              <w:right w:val="single" w:sz="4" w:space="0" w:color="000000"/>
            </w:tcBorders>
            <w:noWrap/>
            <w:vAlign w:val="center"/>
            <w:hideMark/>
          </w:tcPr>
          <w:p w14:paraId="590D8308"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20.04.2051</w:t>
            </w:r>
          </w:p>
        </w:tc>
        <w:tc>
          <w:tcPr>
            <w:tcW w:w="1204" w:type="dxa"/>
            <w:tcBorders>
              <w:top w:val="nil"/>
              <w:left w:val="nil"/>
              <w:bottom w:val="single" w:sz="4" w:space="0" w:color="000000"/>
              <w:right w:val="single" w:sz="4" w:space="0" w:color="000000"/>
            </w:tcBorders>
            <w:noWrap/>
            <w:vAlign w:val="center"/>
            <w:hideMark/>
          </w:tcPr>
          <w:p w14:paraId="7668ABD6"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533 970</w:t>
            </w:r>
          </w:p>
        </w:tc>
      </w:tr>
      <w:tr w:rsidR="003C017B" w:rsidRPr="003C017B" w14:paraId="5DE0C919"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7B16CD2D"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"Autosstāvvietas izbūve Karlsona parkā Garciemā, Carnikavas novadā" īstenošanai , trančes Nr.P-164/2021 COVID VARAM</w:t>
            </w:r>
          </w:p>
        </w:tc>
        <w:tc>
          <w:tcPr>
            <w:tcW w:w="1454" w:type="dxa"/>
            <w:tcBorders>
              <w:top w:val="nil"/>
              <w:left w:val="nil"/>
              <w:bottom w:val="single" w:sz="4" w:space="0" w:color="000000"/>
              <w:right w:val="single" w:sz="4" w:space="0" w:color="000000"/>
            </w:tcBorders>
            <w:noWrap/>
            <w:vAlign w:val="center"/>
            <w:hideMark/>
          </w:tcPr>
          <w:p w14:paraId="34CA3BF9"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27.05.2021</w:t>
            </w:r>
          </w:p>
        </w:tc>
        <w:tc>
          <w:tcPr>
            <w:tcW w:w="1412" w:type="dxa"/>
            <w:tcBorders>
              <w:top w:val="nil"/>
              <w:left w:val="nil"/>
              <w:bottom w:val="single" w:sz="4" w:space="0" w:color="000000"/>
              <w:right w:val="single" w:sz="4" w:space="0" w:color="000000"/>
            </w:tcBorders>
            <w:noWrap/>
            <w:vAlign w:val="center"/>
            <w:hideMark/>
          </w:tcPr>
          <w:p w14:paraId="4D6B866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20.05.2041</w:t>
            </w:r>
          </w:p>
        </w:tc>
        <w:tc>
          <w:tcPr>
            <w:tcW w:w="1204" w:type="dxa"/>
            <w:tcBorders>
              <w:top w:val="nil"/>
              <w:left w:val="nil"/>
              <w:bottom w:val="single" w:sz="4" w:space="0" w:color="000000"/>
              <w:right w:val="single" w:sz="4" w:space="0" w:color="000000"/>
            </w:tcBorders>
            <w:noWrap/>
            <w:vAlign w:val="center"/>
            <w:hideMark/>
          </w:tcPr>
          <w:p w14:paraId="31106ADF"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115 568</w:t>
            </w:r>
          </w:p>
        </w:tc>
      </w:tr>
      <w:tr w:rsidR="003C017B" w:rsidRPr="003C017B" w14:paraId="56A3FC04"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138FA6FE"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"Lielās ielas pārbūve" īstenošanai, trančes Nr.P-163/2021 COVID VARAM</w:t>
            </w:r>
          </w:p>
        </w:tc>
        <w:tc>
          <w:tcPr>
            <w:tcW w:w="1454" w:type="dxa"/>
            <w:tcBorders>
              <w:top w:val="nil"/>
              <w:left w:val="nil"/>
              <w:bottom w:val="single" w:sz="4" w:space="0" w:color="000000"/>
              <w:right w:val="single" w:sz="4" w:space="0" w:color="000000"/>
            </w:tcBorders>
            <w:noWrap/>
            <w:vAlign w:val="center"/>
            <w:hideMark/>
          </w:tcPr>
          <w:p w14:paraId="090608C3"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27.05.2021</w:t>
            </w:r>
          </w:p>
        </w:tc>
        <w:tc>
          <w:tcPr>
            <w:tcW w:w="1412" w:type="dxa"/>
            <w:tcBorders>
              <w:top w:val="nil"/>
              <w:left w:val="nil"/>
              <w:bottom w:val="single" w:sz="4" w:space="0" w:color="000000"/>
              <w:right w:val="single" w:sz="4" w:space="0" w:color="000000"/>
            </w:tcBorders>
            <w:noWrap/>
            <w:vAlign w:val="center"/>
            <w:hideMark/>
          </w:tcPr>
          <w:p w14:paraId="478AD3F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21.05.2041</w:t>
            </w:r>
          </w:p>
        </w:tc>
        <w:tc>
          <w:tcPr>
            <w:tcW w:w="1204" w:type="dxa"/>
            <w:tcBorders>
              <w:top w:val="nil"/>
              <w:left w:val="nil"/>
              <w:bottom w:val="single" w:sz="4" w:space="0" w:color="000000"/>
              <w:right w:val="single" w:sz="4" w:space="0" w:color="000000"/>
            </w:tcBorders>
            <w:noWrap/>
            <w:vAlign w:val="center"/>
            <w:hideMark/>
          </w:tcPr>
          <w:p w14:paraId="33F199BF"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104 865</w:t>
            </w:r>
          </w:p>
        </w:tc>
      </w:tr>
      <w:tr w:rsidR="003C017B" w:rsidRPr="003C017B" w14:paraId="16970A39"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C08182A"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"Carnikavas pamatskolas infrastruktūras uzlabošana un mācību vides labiekārtošana" īstenošanai  trančes Nr.P-583/2021</w:t>
            </w:r>
          </w:p>
        </w:tc>
        <w:tc>
          <w:tcPr>
            <w:tcW w:w="1454" w:type="dxa"/>
            <w:tcBorders>
              <w:top w:val="nil"/>
              <w:left w:val="nil"/>
              <w:bottom w:val="single" w:sz="4" w:space="0" w:color="000000"/>
              <w:right w:val="single" w:sz="4" w:space="0" w:color="000000"/>
            </w:tcBorders>
            <w:noWrap/>
            <w:vAlign w:val="center"/>
            <w:hideMark/>
          </w:tcPr>
          <w:p w14:paraId="0D9406FC"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23.12.2021</w:t>
            </w:r>
          </w:p>
        </w:tc>
        <w:tc>
          <w:tcPr>
            <w:tcW w:w="1412" w:type="dxa"/>
            <w:tcBorders>
              <w:top w:val="nil"/>
              <w:left w:val="nil"/>
              <w:bottom w:val="single" w:sz="4" w:space="0" w:color="000000"/>
              <w:right w:val="single" w:sz="4" w:space="0" w:color="000000"/>
            </w:tcBorders>
            <w:noWrap/>
            <w:vAlign w:val="center"/>
            <w:hideMark/>
          </w:tcPr>
          <w:p w14:paraId="02DCB19D"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21.12.2026</w:t>
            </w:r>
          </w:p>
        </w:tc>
        <w:tc>
          <w:tcPr>
            <w:tcW w:w="1204" w:type="dxa"/>
            <w:tcBorders>
              <w:top w:val="nil"/>
              <w:left w:val="nil"/>
              <w:bottom w:val="single" w:sz="4" w:space="0" w:color="000000"/>
              <w:right w:val="single" w:sz="4" w:space="0" w:color="000000"/>
            </w:tcBorders>
            <w:noWrap/>
            <w:vAlign w:val="center"/>
            <w:hideMark/>
          </w:tcPr>
          <w:p w14:paraId="6796931F"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61 976</w:t>
            </w:r>
          </w:p>
        </w:tc>
      </w:tr>
      <w:tr w:rsidR="003C017B" w:rsidRPr="003C017B" w14:paraId="5B225242"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3B6FDDC9"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EJZF projekta (Nr.21-04-FL02-F043.0209-000001) "Laivu ielas (no Cēlāju ciema līdz jūrai Carnikavā) un tai piegulošā auto stāvlaukuma projektēšana un būvniecība" īstenošanai, trančes Nr. P-7/2022</w:t>
            </w:r>
          </w:p>
        </w:tc>
        <w:tc>
          <w:tcPr>
            <w:tcW w:w="1454" w:type="dxa"/>
            <w:tcBorders>
              <w:top w:val="nil"/>
              <w:left w:val="nil"/>
              <w:bottom w:val="single" w:sz="4" w:space="0" w:color="000000"/>
              <w:right w:val="single" w:sz="4" w:space="0" w:color="000000"/>
            </w:tcBorders>
            <w:noWrap/>
            <w:vAlign w:val="center"/>
            <w:hideMark/>
          </w:tcPr>
          <w:p w14:paraId="4D9C40E2"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02.02.2022</w:t>
            </w:r>
          </w:p>
        </w:tc>
        <w:tc>
          <w:tcPr>
            <w:tcW w:w="1412" w:type="dxa"/>
            <w:tcBorders>
              <w:top w:val="nil"/>
              <w:left w:val="nil"/>
              <w:bottom w:val="single" w:sz="4" w:space="0" w:color="000000"/>
              <w:right w:val="single" w:sz="4" w:space="0" w:color="000000"/>
            </w:tcBorders>
            <w:noWrap/>
            <w:vAlign w:val="center"/>
            <w:hideMark/>
          </w:tcPr>
          <w:p w14:paraId="7E72084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20.01.2037</w:t>
            </w:r>
          </w:p>
        </w:tc>
        <w:tc>
          <w:tcPr>
            <w:tcW w:w="1204" w:type="dxa"/>
            <w:tcBorders>
              <w:top w:val="nil"/>
              <w:left w:val="nil"/>
              <w:bottom w:val="single" w:sz="4" w:space="0" w:color="000000"/>
              <w:right w:val="single" w:sz="4" w:space="0" w:color="000000"/>
            </w:tcBorders>
            <w:noWrap/>
            <w:vAlign w:val="center"/>
            <w:hideMark/>
          </w:tcPr>
          <w:p w14:paraId="77B44E07"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68 284</w:t>
            </w:r>
          </w:p>
        </w:tc>
      </w:tr>
      <w:tr w:rsidR="003C017B" w:rsidRPr="003C017B" w14:paraId="6846FBC7"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4EBAA796"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projekta (Nr.5.1.1.0/17/I/009) "Novērst plūdu un krasta erozijas risku apdraudējumu Ādažu novadā, pirmā daļa" īstenošanai , trančes Nr.P-70/2022</w:t>
            </w:r>
          </w:p>
        </w:tc>
        <w:tc>
          <w:tcPr>
            <w:tcW w:w="1454" w:type="dxa"/>
            <w:tcBorders>
              <w:top w:val="nil"/>
              <w:left w:val="nil"/>
              <w:bottom w:val="single" w:sz="4" w:space="0" w:color="000000"/>
              <w:right w:val="single" w:sz="4" w:space="0" w:color="000000"/>
            </w:tcBorders>
            <w:noWrap/>
            <w:vAlign w:val="center"/>
            <w:hideMark/>
          </w:tcPr>
          <w:p w14:paraId="69BBF7C3"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31.05.2022</w:t>
            </w:r>
          </w:p>
        </w:tc>
        <w:tc>
          <w:tcPr>
            <w:tcW w:w="1412" w:type="dxa"/>
            <w:tcBorders>
              <w:top w:val="nil"/>
              <w:left w:val="nil"/>
              <w:bottom w:val="single" w:sz="4" w:space="0" w:color="000000"/>
              <w:right w:val="single" w:sz="4" w:space="0" w:color="000000"/>
            </w:tcBorders>
            <w:noWrap/>
            <w:vAlign w:val="center"/>
            <w:hideMark/>
          </w:tcPr>
          <w:p w14:paraId="6B1CDE9C"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20.05.2037</w:t>
            </w:r>
          </w:p>
        </w:tc>
        <w:tc>
          <w:tcPr>
            <w:tcW w:w="1204" w:type="dxa"/>
            <w:tcBorders>
              <w:top w:val="nil"/>
              <w:left w:val="nil"/>
              <w:bottom w:val="single" w:sz="4" w:space="0" w:color="000000"/>
              <w:right w:val="single" w:sz="4" w:space="0" w:color="000000"/>
            </w:tcBorders>
            <w:noWrap/>
            <w:vAlign w:val="center"/>
            <w:hideMark/>
          </w:tcPr>
          <w:p w14:paraId="4D9500A8"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715 728</w:t>
            </w:r>
          </w:p>
        </w:tc>
      </w:tr>
      <w:tr w:rsidR="003C017B" w:rsidRPr="003C017B" w14:paraId="7F9C674C"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0635FDD4"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 xml:space="preserve">Projekta "Gaujas ielas apvienotā gājēju un velo celiņa posmā no Gundegu ielas līdz Zīļu ielai </w:t>
            </w:r>
            <w:r w:rsidRPr="003C017B">
              <w:rPr>
                <w:rFonts w:ascii="Montserrat" w:hAnsi="Montserrat"/>
                <w:color w:val="0E1D42"/>
                <w:sz w:val="20"/>
                <w:szCs w:val="20"/>
              </w:rPr>
              <w:lastRenderedPageBreak/>
              <w:t>projektēšana, autoruzraudzība un izbūve" investīciju īstenošanai, trančes Nr.P-112/2022</w:t>
            </w:r>
          </w:p>
        </w:tc>
        <w:tc>
          <w:tcPr>
            <w:tcW w:w="1454" w:type="dxa"/>
            <w:tcBorders>
              <w:top w:val="nil"/>
              <w:left w:val="nil"/>
              <w:bottom w:val="single" w:sz="4" w:space="0" w:color="000000"/>
              <w:right w:val="single" w:sz="4" w:space="0" w:color="000000"/>
            </w:tcBorders>
            <w:noWrap/>
            <w:vAlign w:val="center"/>
            <w:hideMark/>
          </w:tcPr>
          <w:p w14:paraId="60575D2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lastRenderedPageBreak/>
              <w:t>04.07.2022</w:t>
            </w:r>
          </w:p>
        </w:tc>
        <w:tc>
          <w:tcPr>
            <w:tcW w:w="1412" w:type="dxa"/>
            <w:tcBorders>
              <w:top w:val="nil"/>
              <w:left w:val="nil"/>
              <w:bottom w:val="single" w:sz="4" w:space="0" w:color="000000"/>
              <w:right w:val="single" w:sz="4" w:space="0" w:color="000000"/>
            </w:tcBorders>
            <w:noWrap/>
            <w:vAlign w:val="center"/>
            <w:hideMark/>
          </w:tcPr>
          <w:p w14:paraId="129D37F3"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21.06.2027</w:t>
            </w:r>
          </w:p>
        </w:tc>
        <w:tc>
          <w:tcPr>
            <w:tcW w:w="1204" w:type="dxa"/>
            <w:tcBorders>
              <w:top w:val="nil"/>
              <w:left w:val="nil"/>
              <w:bottom w:val="single" w:sz="4" w:space="0" w:color="000000"/>
              <w:right w:val="single" w:sz="4" w:space="0" w:color="000000"/>
            </w:tcBorders>
            <w:noWrap/>
            <w:vAlign w:val="center"/>
            <w:hideMark/>
          </w:tcPr>
          <w:p w14:paraId="34782125"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45 214</w:t>
            </w:r>
          </w:p>
        </w:tc>
      </w:tr>
      <w:tr w:rsidR="003C017B" w:rsidRPr="003C017B" w14:paraId="644FA498"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2E33CD2A"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"Skolas ielas seguma atjaunošana no betona bruģakmens, posmā no Attekas ielas (V-46) līdz Ādažu pirmsskolas izglītības iestādei Ādažos, Ādažu novadā" investīciju īstenošanai, trančes Nr.P-160/2022</w:t>
            </w:r>
          </w:p>
        </w:tc>
        <w:tc>
          <w:tcPr>
            <w:tcW w:w="1454" w:type="dxa"/>
            <w:tcBorders>
              <w:top w:val="nil"/>
              <w:left w:val="nil"/>
              <w:bottom w:val="single" w:sz="4" w:space="0" w:color="000000"/>
              <w:right w:val="single" w:sz="4" w:space="0" w:color="000000"/>
            </w:tcBorders>
            <w:noWrap/>
            <w:vAlign w:val="center"/>
            <w:hideMark/>
          </w:tcPr>
          <w:p w14:paraId="14529628"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20.07.2022</w:t>
            </w:r>
          </w:p>
        </w:tc>
        <w:tc>
          <w:tcPr>
            <w:tcW w:w="1412" w:type="dxa"/>
            <w:tcBorders>
              <w:top w:val="nil"/>
              <w:left w:val="nil"/>
              <w:bottom w:val="single" w:sz="4" w:space="0" w:color="000000"/>
              <w:right w:val="single" w:sz="4" w:space="0" w:color="000000"/>
            </w:tcBorders>
            <w:noWrap/>
            <w:vAlign w:val="center"/>
            <w:hideMark/>
          </w:tcPr>
          <w:p w14:paraId="3F57447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20.07.2027</w:t>
            </w:r>
          </w:p>
        </w:tc>
        <w:tc>
          <w:tcPr>
            <w:tcW w:w="1204" w:type="dxa"/>
            <w:tcBorders>
              <w:top w:val="nil"/>
              <w:left w:val="nil"/>
              <w:bottom w:val="single" w:sz="4" w:space="0" w:color="000000"/>
              <w:right w:val="single" w:sz="4" w:space="0" w:color="000000"/>
            </w:tcBorders>
            <w:noWrap/>
            <w:vAlign w:val="center"/>
            <w:hideMark/>
          </w:tcPr>
          <w:p w14:paraId="11EA4B18"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29 726</w:t>
            </w:r>
          </w:p>
        </w:tc>
      </w:tr>
      <w:tr w:rsidR="003C017B" w:rsidRPr="003C017B" w14:paraId="529F2394"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5E6A42FE"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2022. gada prioritārā investīciju projekta "Ādažu vidusskolas C korpusa siltināšana, ugunsdrošības un apziņošanas sistēmas uzstādīšana un Ādažu stadiona rekonstrukcija" īstenošanai. , tranče Nr.P-164/2022</w:t>
            </w:r>
          </w:p>
        </w:tc>
        <w:tc>
          <w:tcPr>
            <w:tcW w:w="1454" w:type="dxa"/>
            <w:tcBorders>
              <w:top w:val="nil"/>
              <w:left w:val="nil"/>
              <w:bottom w:val="single" w:sz="4" w:space="0" w:color="000000"/>
              <w:right w:val="single" w:sz="4" w:space="0" w:color="000000"/>
            </w:tcBorders>
            <w:noWrap/>
            <w:vAlign w:val="center"/>
            <w:hideMark/>
          </w:tcPr>
          <w:p w14:paraId="2D98FA1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03.08.2022</w:t>
            </w:r>
          </w:p>
        </w:tc>
        <w:tc>
          <w:tcPr>
            <w:tcW w:w="1412" w:type="dxa"/>
            <w:tcBorders>
              <w:top w:val="nil"/>
              <w:left w:val="nil"/>
              <w:bottom w:val="single" w:sz="4" w:space="0" w:color="000000"/>
              <w:right w:val="single" w:sz="4" w:space="0" w:color="000000"/>
            </w:tcBorders>
            <w:noWrap/>
            <w:vAlign w:val="center"/>
            <w:hideMark/>
          </w:tcPr>
          <w:p w14:paraId="60BE385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20.07.2032</w:t>
            </w:r>
          </w:p>
        </w:tc>
        <w:tc>
          <w:tcPr>
            <w:tcW w:w="1204" w:type="dxa"/>
            <w:tcBorders>
              <w:top w:val="nil"/>
              <w:left w:val="nil"/>
              <w:bottom w:val="single" w:sz="4" w:space="0" w:color="000000"/>
              <w:right w:val="single" w:sz="4" w:space="0" w:color="000000"/>
            </w:tcBorders>
            <w:noWrap/>
            <w:vAlign w:val="center"/>
            <w:hideMark/>
          </w:tcPr>
          <w:p w14:paraId="7C83429B"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362 205</w:t>
            </w:r>
          </w:p>
        </w:tc>
      </w:tr>
      <w:tr w:rsidR="003C017B" w:rsidRPr="003C017B" w14:paraId="55B38CCB"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3E24B491"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EJZF projekta (Nr. 20-04-FL02-F043.0204-000006) "Aizvēju ielas, Garciemā dubultā virsmas apstrāde" īstenošanai., tranče Nr.P-175/2022</w:t>
            </w:r>
          </w:p>
        </w:tc>
        <w:tc>
          <w:tcPr>
            <w:tcW w:w="1454" w:type="dxa"/>
            <w:tcBorders>
              <w:top w:val="nil"/>
              <w:left w:val="nil"/>
              <w:bottom w:val="single" w:sz="4" w:space="0" w:color="000000"/>
              <w:right w:val="single" w:sz="4" w:space="0" w:color="000000"/>
            </w:tcBorders>
            <w:noWrap/>
            <w:vAlign w:val="center"/>
            <w:hideMark/>
          </w:tcPr>
          <w:p w14:paraId="212FE35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08.08.2022</w:t>
            </w:r>
          </w:p>
        </w:tc>
        <w:tc>
          <w:tcPr>
            <w:tcW w:w="1412" w:type="dxa"/>
            <w:tcBorders>
              <w:top w:val="nil"/>
              <w:left w:val="nil"/>
              <w:bottom w:val="single" w:sz="4" w:space="0" w:color="000000"/>
              <w:right w:val="single" w:sz="4" w:space="0" w:color="000000"/>
            </w:tcBorders>
            <w:noWrap/>
            <w:vAlign w:val="center"/>
            <w:hideMark/>
          </w:tcPr>
          <w:p w14:paraId="45303639"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20.07.2029</w:t>
            </w:r>
          </w:p>
        </w:tc>
        <w:tc>
          <w:tcPr>
            <w:tcW w:w="1204" w:type="dxa"/>
            <w:tcBorders>
              <w:top w:val="nil"/>
              <w:left w:val="nil"/>
              <w:bottom w:val="single" w:sz="4" w:space="0" w:color="000000"/>
              <w:right w:val="single" w:sz="4" w:space="0" w:color="000000"/>
            </w:tcBorders>
            <w:noWrap/>
            <w:vAlign w:val="center"/>
            <w:hideMark/>
          </w:tcPr>
          <w:p w14:paraId="659D1174"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3 480</w:t>
            </w:r>
          </w:p>
        </w:tc>
      </w:tr>
      <w:tr w:rsidR="003C017B" w:rsidRPr="003C017B" w14:paraId="3A1766A8"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42D3909"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2022. gada prioritārā investīciju projekta "Carnikavas pamatskolas sporta kompleksa rekonstrukcija" īstenošanai. A2/1/22/536, trančes Nr.P-363/2022</w:t>
            </w:r>
          </w:p>
        </w:tc>
        <w:tc>
          <w:tcPr>
            <w:tcW w:w="1454" w:type="dxa"/>
            <w:tcBorders>
              <w:top w:val="nil"/>
              <w:left w:val="nil"/>
              <w:bottom w:val="single" w:sz="4" w:space="0" w:color="000000"/>
              <w:right w:val="single" w:sz="4" w:space="0" w:color="000000"/>
            </w:tcBorders>
            <w:noWrap/>
            <w:vAlign w:val="center"/>
            <w:hideMark/>
          </w:tcPr>
          <w:p w14:paraId="35F200B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29.11.2022</w:t>
            </w:r>
          </w:p>
        </w:tc>
        <w:tc>
          <w:tcPr>
            <w:tcW w:w="1412" w:type="dxa"/>
            <w:tcBorders>
              <w:top w:val="nil"/>
              <w:left w:val="nil"/>
              <w:bottom w:val="single" w:sz="4" w:space="0" w:color="000000"/>
              <w:right w:val="single" w:sz="4" w:space="0" w:color="000000"/>
            </w:tcBorders>
            <w:noWrap/>
            <w:vAlign w:val="center"/>
            <w:hideMark/>
          </w:tcPr>
          <w:p w14:paraId="2011216D"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20.11.2037</w:t>
            </w:r>
          </w:p>
        </w:tc>
        <w:tc>
          <w:tcPr>
            <w:tcW w:w="1204" w:type="dxa"/>
            <w:tcBorders>
              <w:top w:val="nil"/>
              <w:left w:val="nil"/>
              <w:bottom w:val="single" w:sz="4" w:space="0" w:color="000000"/>
              <w:right w:val="single" w:sz="4" w:space="0" w:color="000000"/>
            </w:tcBorders>
            <w:noWrap/>
            <w:vAlign w:val="center"/>
            <w:hideMark/>
          </w:tcPr>
          <w:p w14:paraId="4C3C22FF"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424 176</w:t>
            </w:r>
          </w:p>
        </w:tc>
      </w:tr>
      <w:tr w:rsidR="003C017B" w:rsidRPr="003C017B" w14:paraId="43C7CBB9"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2ECA0297"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"Carnikavas pamatskolas sporta kompleksa rekonstrukcija" investīciju īstenošanai., trančes Nr.P-361/2022</w:t>
            </w:r>
          </w:p>
        </w:tc>
        <w:tc>
          <w:tcPr>
            <w:tcW w:w="1454" w:type="dxa"/>
            <w:tcBorders>
              <w:top w:val="nil"/>
              <w:left w:val="nil"/>
              <w:bottom w:val="single" w:sz="4" w:space="0" w:color="000000"/>
              <w:right w:val="single" w:sz="4" w:space="0" w:color="000000"/>
            </w:tcBorders>
            <w:noWrap/>
            <w:vAlign w:val="center"/>
            <w:hideMark/>
          </w:tcPr>
          <w:p w14:paraId="16D2203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29.11.2022</w:t>
            </w:r>
          </w:p>
        </w:tc>
        <w:tc>
          <w:tcPr>
            <w:tcW w:w="1412" w:type="dxa"/>
            <w:tcBorders>
              <w:top w:val="nil"/>
              <w:left w:val="nil"/>
              <w:bottom w:val="single" w:sz="4" w:space="0" w:color="000000"/>
              <w:right w:val="single" w:sz="4" w:space="0" w:color="000000"/>
            </w:tcBorders>
            <w:noWrap/>
            <w:vAlign w:val="center"/>
            <w:hideMark/>
          </w:tcPr>
          <w:p w14:paraId="162BA5A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22.11.2032</w:t>
            </w:r>
          </w:p>
        </w:tc>
        <w:tc>
          <w:tcPr>
            <w:tcW w:w="1204" w:type="dxa"/>
            <w:tcBorders>
              <w:top w:val="nil"/>
              <w:left w:val="nil"/>
              <w:bottom w:val="single" w:sz="4" w:space="0" w:color="000000"/>
              <w:right w:val="single" w:sz="4" w:space="0" w:color="000000"/>
            </w:tcBorders>
            <w:noWrap/>
            <w:vAlign w:val="center"/>
            <w:hideMark/>
          </w:tcPr>
          <w:p w14:paraId="237E6A7C"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227 052</w:t>
            </w:r>
          </w:p>
        </w:tc>
      </w:tr>
      <w:tr w:rsidR="003C017B" w:rsidRPr="003C017B" w14:paraId="09850991"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2DF4648"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ERAF projekta (Nr.5.1.1.0/17/I/009) "Novērst plūdu un krasta erozijas risku apdraudējumu Ādažu novadā, pirmā daļa" īstenošanai., tranče Nr.P-389/2022</w:t>
            </w:r>
          </w:p>
        </w:tc>
        <w:tc>
          <w:tcPr>
            <w:tcW w:w="1454" w:type="dxa"/>
            <w:tcBorders>
              <w:top w:val="nil"/>
              <w:left w:val="nil"/>
              <w:bottom w:val="single" w:sz="4" w:space="0" w:color="000000"/>
              <w:right w:val="single" w:sz="4" w:space="0" w:color="000000"/>
            </w:tcBorders>
            <w:noWrap/>
            <w:vAlign w:val="center"/>
            <w:hideMark/>
          </w:tcPr>
          <w:p w14:paraId="2A981C5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23.12.2022</w:t>
            </w:r>
          </w:p>
        </w:tc>
        <w:tc>
          <w:tcPr>
            <w:tcW w:w="1412" w:type="dxa"/>
            <w:tcBorders>
              <w:top w:val="nil"/>
              <w:left w:val="nil"/>
              <w:bottom w:val="single" w:sz="4" w:space="0" w:color="000000"/>
              <w:right w:val="single" w:sz="4" w:space="0" w:color="000000"/>
            </w:tcBorders>
            <w:noWrap/>
            <w:vAlign w:val="center"/>
            <w:hideMark/>
          </w:tcPr>
          <w:p w14:paraId="2883E377"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21.12.2037</w:t>
            </w:r>
          </w:p>
        </w:tc>
        <w:tc>
          <w:tcPr>
            <w:tcW w:w="1204" w:type="dxa"/>
            <w:tcBorders>
              <w:top w:val="nil"/>
              <w:left w:val="nil"/>
              <w:bottom w:val="single" w:sz="4" w:space="0" w:color="000000"/>
              <w:right w:val="single" w:sz="4" w:space="0" w:color="000000"/>
            </w:tcBorders>
            <w:noWrap/>
            <w:vAlign w:val="center"/>
            <w:hideMark/>
          </w:tcPr>
          <w:p w14:paraId="66BA0600"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173 884</w:t>
            </w:r>
          </w:p>
        </w:tc>
      </w:tr>
      <w:tr w:rsidR="003C017B" w:rsidRPr="003C017B" w14:paraId="4B9AFDC4"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4FCCB1CD"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Prioritārais investīciju projekts "Carnikavas stadiona rekonstrukcija”, tranče Nr.P-104/2023</w:t>
            </w:r>
          </w:p>
        </w:tc>
        <w:tc>
          <w:tcPr>
            <w:tcW w:w="1454" w:type="dxa"/>
            <w:tcBorders>
              <w:top w:val="nil"/>
              <w:left w:val="nil"/>
              <w:bottom w:val="single" w:sz="4" w:space="0" w:color="000000"/>
              <w:right w:val="single" w:sz="4" w:space="0" w:color="000000"/>
            </w:tcBorders>
            <w:noWrap/>
            <w:vAlign w:val="center"/>
            <w:hideMark/>
          </w:tcPr>
          <w:p w14:paraId="7ACDF32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26.06.2023</w:t>
            </w:r>
          </w:p>
        </w:tc>
        <w:tc>
          <w:tcPr>
            <w:tcW w:w="1412" w:type="dxa"/>
            <w:tcBorders>
              <w:top w:val="nil"/>
              <w:left w:val="nil"/>
              <w:bottom w:val="single" w:sz="4" w:space="0" w:color="000000"/>
              <w:right w:val="single" w:sz="4" w:space="0" w:color="000000"/>
            </w:tcBorders>
            <w:noWrap/>
            <w:vAlign w:val="center"/>
            <w:hideMark/>
          </w:tcPr>
          <w:p w14:paraId="49F68F76"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21.06.2038</w:t>
            </w:r>
          </w:p>
        </w:tc>
        <w:tc>
          <w:tcPr>
            <w:tcW w:w="1204" w:type="dxa"/>
            <w:tcBorders>
              <w:top w:val="nil"/>
              <w:left w:val="nil"/>
              <w:bottom w:val="single" w:sz="4" w:space="0" w:color="000000"/>
              <w:right w:val="single" w:sz="4" w:space="0" w:color="000000"/>
            </w:tcBorders>
            <w:noWrap/>
            <w:vAlign w:val="center"/>
            <w:hideMark/>
          </w:tcPr>
          <w:p w14:paraId="12EA8FCA"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434 650</w:t>
            </w:r>
          </w:p>
        </w:tc>
      </w:tr>
      <w:tr w:rsidR="003C017B" w:rsidRPr="003C017B" w14:paraId="63FE5650"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140629B0"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"Ķiršu ielas pārbūve Ādažos III kārta, posmā no Saules ielas līdz Attekas ielai (V46) 0,18 km Ādaži, Ādažu pagasts, Ādažu novads" investīciju īstenošanai, tranče Nr.P-222/2023</w:t>
            </w:r>
          </w:p>
        </w:tc>
        <w:tc>
          <w:tcPr>
            <w:tcW w:w="1454" w:type="dxa"/>
            <w:tcBorders>
              <w:top w:val="nil"/>
              <w:left w:val="nil"/>
              <w:bottom w:val="single" w:sz="4" w:space="0" w:color="000000"/>
              <w:right w:val="single" w:sz="4" w:space="0" w:color="000000"/>
            </w:tcBorders>
            <w:noWrap/>
            <w:vAlign w:val="center"/>
            <w:hideMark/>
          </w:tcPr>
          <w:p w14:paraId="4B7A047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21.08.2023</w:t>
            </w:r>
          </w:p>
        </w:tc>
        <w:tc>
          <w:tcPr>
            <w:tcW w:w="1412" w:type="dxa"/>
            <w:tcBorders>
              <w:top w:val="nil"/>
              <w:left w:val="nil"/>
              <w:bottom w:val="single" w:sz="4" w:space="0" w:color="000000"/>
              <w:right w:val="single" w:sz="4" w:space="0" w:color="000000"/>
            </w:tcBorders>
            <w:noWrap/>
            <w:vAlign w:val="center"/>
            <w:hideMark/>
          </w:tcPr>
          <w:p w14:paraId="230A975C"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20.07.2033</w:t>
            </w:r>
          </w:p>
        </w:tc>
        <w:tc>
          <w:tcPr>
            <w:tcW w:w="1204" w:type="dxa"/>
            <w:tcBorders>
              <w:top w:val="nil"/>
              <w:left w:val="nil"/>
              <w:bottom w:val="single" w:sz="4" w:space="0" w:color="000000"/>
              <w:right w:val="single" w:sz="4" w:space="0" w:color="000000"/>
            </w:tcBorders>
            <w:noWrap/>
            <w:vAlign w:val="center"/>
            <w:hideMark/>
          </w:tcPr>
          <w:p w14:paraId="685D727F"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118 550</w:t>
            </w:r>
          </w:p>
        </w:tc>
      </w:tr>
      <w:tr w:rsidR="003C017B" w:rsidRPr="003C017B" w14:paraId="549FF48A"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2F4235A6"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"Ādažu vidusskolas "B" korpusa siltināšana" investīciju īstenošanai, tranče Nr.P-344/2023</w:t>
            </w:r>
          </w:p>
        </w:tc>
        <w:tc>
          <w:tcPr>
            <w:tcW w:w="1454" w:type="dxa"/>
            <w:tcBorders>
              <w:top w:val="nil"/>
              <w:left w:val="nil"/>
              <w:bottom w:val="single" w:sz="4" w:space="0" w:color="000000"/>
              <w:right w:val="single" w:sz="4" w:space="0" w:color="000000"/>
            </w:tcBorders>
            <w:noWrap/>
            <w:vAlign w:val="center"/>
            <w:hideMark/>
          </w:tcPr>
          <w:p w14:paraId="1A10DB1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16.10.2023</w:t>
            </w:r>
          </w:p>
        </w:tc>
        <w:tc>
          <w:tcPr>
            <w:tcW w:w="1412" w:type="dxa"/>
            <w:tcBorders>
              <w:top w:val="nil"/>
              <w:left w:val="nil"/>
              <w:bottom w:val="single" w:sz="4" w:space="0" w:color="000000"/>
              <w:right w:val="single" w:sz="4" w:space="0" w:color="000000"/>
            </w:tcBorders>
            <w:noWrap/>
            <w:vAlign w:val="center"/>
            <w:hideMark/>
          </w:tcPr>
          <w:p w14:paraId="13B14378"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20.09.2035</w:t>
            </w:r>
          </w:p>
        </w:tc>
        <w:tc>
          <w:tcPr>
            <w:tcW w:w="1204" w:type="dxa"/>
            <w:tcBorders>
              <w:top w:val="nil"/>
              <w:left w:val="nil"/>
              <w:bottom w:val="single" w:sz="4" w:space="0" w:color="000000"/>
              <w:right w:val="single" w:sz="4" w:space="0" w:color="000000"/>
            </w:tcBorders>
            <w:noWrap/>
            <w:vAlign w:val="center"/>
            <w:hideMark/>
          </w:tcPr>
          <w:p w14:paraId="127604B9"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284 822</w:t>
            </w:r>
          </w:p>
        </w:tc>
      </w:tr>
      <w:tr w:rsidR="003C017B" w:rsidRPr="003C017B" w14:paraId="362CBD39"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177528FA"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Projekts "Ādažu vidusskolas "A" korpusa fasādes atjaunošana un siltināšana", tranče Nr.P-217/2024</w:t>
            </w:r>
          </w:p>
        </w:tc>
        <w:tc>
          <w:tcPr>
            <w:tcW w:w="1454" w:type="dxa"/>
            <w:tcBorders>
              <w:top w:val="nil"/>
              <w:left w:val="nil"/>
              <w:bottom w:val="single" w:sz="4" w:space="0" w:color="000000"/>
              <w:right w:val="single" w:sz="4" w:space="0" w:color="000000"/>
            </w:tcBorders>
            <w:noWrap/>
            <w:vAlign w:val="center"/>
            <w:hideMark/>
          </w:tcPr>
          <w:p w14:paraId="04B1C64E"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26.09.2024</w:t>
            </w:r>
          </w:p>
        </w:tc>
        <w:tc>
          <w:tcPr>
            <w:tcW w:w="1412" w:type="dxa"/>
            <w:tcBorders>
              <w:top w:val="nil"/>
              <w:left w:val="nil"/>
              <w:bottom w:val="single" w:sz="4" w:space="0" w:color="000000"/>
              <w:right w:val="single" w:sz="4" w:space="0" w:color="000000"/>
            </w:tcBorders>
            <w:noWrap/>
            <w:vAlign w:val="center"/>
            <w:hideMark/>
          </w:tcPr>
          <w:p w14:paraId="33115CC1"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20.09.2034</w:t>
            </w:r>
          </w:p>
        </w:tc>
        <w:tc>
          <w:tcPr>
            <w:tcW w:w="1204" w:type="dxa"/>
            <w:tcBorders>
              <w:top w:val="nil"/>
              <w:left w:val="nil"/>
              <w:bottom w:val="single" w:sz="4" w:space="0" w:color="000000"/>
              <w:right w:val="single" w:sz="4" w:space="0" w:color="000000"/>
            </w:tcBorders>
            <w:noWrap/>
            <w:vAlign w:val="center"/>
            <w:hideMark/>
          </w:tcPr>
          <w:p w14:paraId="3C20175A"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689 993</w:t>
            </w:r>
          </w:p>
        </w:tc>
      </w:tr>
      <w:tr w:rsidR="003C017B" w:rsidRPr="003C017B" w14:paraId="57D21C22"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D641244"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 xml:space="preserve">Projekts"Siltumnīcefekta gāzu emisiju samazināšana Ādažu novada pašvaldības publisko </w:t>
            </w:r>
            <w:r w:rsidRPr="003C017B">
              <w:rPr>
                <w:rFonts w:ascii="Montserrat" w:hAnsi="Montserrat"/>
                <w:color w:val="0E1D42"/>
                <w:sz w:val="20"/>
                <w:szCs w:val="20"/>
              </w:rPr>
              <w:lastRenderedPageBreak/>
              <w:t>teritoriju apgaismojuma infrastruktūrā", trančes numursP-269/2024</w:t>
            </w:r>
          </w:p>
        </w:tc>
        <w:tc>
          <w:tcPr>
            <w:tcW w:w="1454" w:type="dxa"/>
            <w:tcBorders>
              <w:top w:val="nil"/>
              <w:left w:val="nil"/>
              <w:bottom w:val="single" w:sz="4" w:space="0" w:color="000000"/>
              <w:right w:val="single" w:sz="4" w:space="0" w:color="000000"/>
            </w:tcBorders>
            <w:noWrap/>
            <w:vAlign w:val="center"/>
            <w:hideMark/>
          </w:tcPr>
          <w:p w14:paraId="331D9D63"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lastRenderedPageBreak/>
              <w:t>20.11.2024</w:t>
            </w:r>
          </w:p>
        </w:tc>
        <w:tc>
          <w:tcPr>
            <w:tcW w:w="1412" w:type="dxa"/>
            <w:tcBorders>
              <w:top w:val="nil"/>
              <w:left w:val="nil"/>
              <w:bottom w:val="single" w:sz="4" w:space="0" w:color="000000"/>
              <w:right w:val="single" w:sz="4" w:space="0" w:color="000000"/>
            </w:tcBorders>
            <w:noWrap/>
            <w:vAlign w:val="center"/>
            <w:hideMark/>
          </w:tcPr>
          <w:p w14:paraId="122B9AFC"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10.10.2029</w:t>
            </w:r>
          </w:p>
        </w:tc>
        <w:tc>
          <w:tcPr>
            <w:tcW w:w="1204" w:type="dxa"/>
            <w:tcBorders>
              <w:top w:val="nil"/>
              <w:left w:val="nil"/>
              <w:bottom w:val="single" w:sz="4" w:space="0" w:color="000000"/>
              <w:right w:val="single" w:sz="4" w:space="0" w:color="000000"/>
            </w:tcBorders>
            <w:noWrap/>
            <w:vAlign w:val="center"/>
            <w:hideMark/>
          </w:tcPr>
          <w:p w14:paraId="2DE57BFB"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59 451</w:t>
            </w:r>
          </w:p>
        </w:tc>
      </w:tr>
      <w:tr w:rsidR="003C017B" w:rsidRPr="003C017B" w14:paraId="082F10EA"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328E16EC"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Projekts Mobilitātes punkta infrastruktūras izveidošana Rīgas metropoles areālā ? "Carnikava"" īstenošanai.</w:t>
            </w:r>
          </w:p>
        </w:tc>
        <w:tc>
          <w:tcPr>
            <w:tcW w:w="1454" w:type="dxa"/>
            <w:tcBorders>
              <w:top w:val="nil"/>
              <w:left w:val="nil"/>
              <w:bottom w:val="single" w:sz="4" w:space="0" w:color="000000"/>
              <w:right w:val="single" w:sz="4" w:space="0" w:color="000000"/>
            </w:tcBorders>
            <w:noWrap/>
            <w:vAlign w:val="center"/>
            <w:hideMark/>
          </w:tcPr>
          <w:p w14:paraId="10123C05"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12.09.2025</w:t>
            </w:r>
          </w:p>
        </w:tc>
        <w:tc>
          <w:tcPr>
            <w:tcW w:w="1412" w:type="dxa"/>
            <w:tcBorders>
              <w:top w:val="nil"/>
              <w:left w:val="nil"/>
              <w:bottom w:val="single" w:sz="4" w:space="0" w:color="000000"/>
              <w:right w:val="single" w:sz="4" w:space="0" w:color="000000"/>
            </w:tcBorders>
            <w:noWrap/>
            <w:vAlign w:val="center"/>
            <w:hideMark/>
          </w:tcPr>
          <w:p w14:paraId="26954EF4"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20.08.2030</w:t>
            </w:r>
          </w:p>
        </w:tc>
        <w:tc>
          <w:tcPr>
            <w:tcW w:w="1204" w:type="dxa"/>
            <w:tcBorders>
              <w:top w:val="nil"/>
              <w:left w:val="nil"/>
              <w:bottom w:val="single" w:sz="4" w:space="0" w:color="000000"/>
              <w:right w:val="single" w:sz="4" w:space="0" w:color="000000"/>
            </w:tcBorders>
            <w:noWrap/>
            <w:vAlign w:val="center"/>
            <w:hideMark/>
          </w:tcPr>
          <w:p w14:paraId="4902B6E3"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214 996</w:t>
            </w:r>
          </w:p>
        </w:tc>
      </w:tr>
      <w:tr w:rsidR="003C017B" w:rsidRPr="003C017B" w14:paraId="0302B07E"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10A88A72"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Projekts "Maģistrālās veloceļa infrastruktūras būvniecība prioritārajā koridorā Rīga-Carnikava" īstenošanai.</w:t>
            </w:r>
          </w:p>
        </w:tc>
        <w:tc>
          <w:tcPr>
            <w:tcW w:w="1454" w:type="dxa"/>
            <w:tcBorders>
              <w:top w:val="nil"/>
              <w:left w:val="nil"/>
              <w:bottom w:val="single" w:sz="4" w:space="0" w:color="000000"/>
              <w:right w:val="single" w:sz="4" w:space="0" w:color="000000"/>
            </w:tcBorders>
            <w:noWrap/>
            <w:vAlign w:val="center"/>
            <w:hideMark/>
          </w:tcPr>
          <w:p w14:paraId="2CD3FC0D"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22.09.2025</w:t>
            </w:r>
          </w:p>
        </w:tc>
        <w:tc>
          <w:tcPr>
            <w:tcW w:w="1412" w:type="dxa"/>
            <w:tcBorders>
              <w:top w:val="nil"/>
              <w:left w:val="nil"/>
              <w:bottom w:val="single" w:sz="4" w:space="0" w:color="000000"/>
              <w:right w:val="single" w:sz="4" w:space="0" w:color="000000"/>
            </w:tcBorders>
            <w:noWrap/>
            <w:vAlign w:val="center"/>
            <w:hideMark/>
          </w:tcPr>
          <w:p w14:paraId="5B7940E2"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22.09.2040</w:t>
            </w:r>
          </w:p>
        </w:tc>
        <w:tc>
          <w:tcPr>
            <w:tcW w:w="1204" w:type="dxa"/>
            <w:tcBorders>
              <w:top w:val="nil"/>
              <w:left w:val="nil"/>
              <w:bottom w:val="single" w:sz="4" w:space="0" w:color="000000"/>
              <w:right w:val="single" w:sz="4" w:space="0" w:color="000000"/>
            </w:tcBorders>
            <w:noWrap/>
            <w:vAlign w:val="center"/>
            <w:hideMark/>
          </w:tcPr>
          <w:p w14:paraId="55BB06DA"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916 989</w:t>
            </w:r>
          </w:p>
        </w:tc>
      </w:tr>
      <w:tr w:rsidR="003C017B" w:rsidRPr="003C017B" w14:paraId="3C5069F4"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19397657"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"Ādažu vidusskolas "D" korpusa fasādes atjaunošana un siltināšana" investīciju īstenošanai.</w:t>
            </w:r>
          </w:p>
        </w:tc>
        <w:tc>
          <w:tcPr>
            <w:tcW w:w="1454" w:type="dxa"/>
            <w:tcBorders>
              <w:top w:val="nil"/>
              <w:left w:val="nil"/>
              <w:bottom w:val="single" w:sz="4" w:space="0" w:color="000000"/>
              <w:right w:val="single" w:sz="4" w:space="0" w:color="000000"/>
            </w:tcBorders>
            <w:noWrap/>
            <w:vAlign w:val="center"/>
            <w:hideMark/>
          </w:tcPr>
          <w:p w14:paraId="4C7DB3A9"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01.12.2025</w:t>
            </w:r>
          </w:p>
        </w:tc>
        <w:tc>
          <w:tcPr>
            <w:tcW w:w="1412" w:type="dxa"/>
            <w:tcBorders>
              <w:top w:val="nil"/>
              <w:left w:val="nil"/>
              <w:bottom w:val="single" w:sz="4" w:space="0" w:color="000000"/>
              <w:right w:val="single" w:sz="4" w:space="0" w:color="000000"/>
            </w:tcBorders>
            <w:noWrap/>
            <w:vAlign w:val="center"/>
            <w:hideMark/>
          </w:tcPr>
          <w:p w14:paraId="0D6232E3"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20.11.2035</w:t>
            </w:r>
          </w:p>
        </w:tc>
        <w:tc>
          <w:tcPr>
            <w:tcW w:w="1204" w:type="dxa"/>
            <w:tcBorders>
              <w:top w:val="nil"/>
              <w:left w:val="nil"/>
              <w:bottom w:val="single" w:sz="4" w:space="0" w:color="000000"/>
              <w:right w:val="single" w:sz="4" w:space="0" w:color="000000"/>
            </w:tcBorders>
            <w:noWrap/>
            <w:vAlign w:val="center"/>
            <w:hideMark/>
          </w:tcPr>
          <w:p w14:paraId="0B46F5CD"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90 657</w:t>
            </w:r>
          </w:p>
        </w:tc>
      </w:tr>
      <w:tr w:rsidR="003C017B" w:rsidRPr="003C017B" w14:paraId="22493B9B"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73FD7D1F" w14:textId="77777777" w:rsidR="003C017B" w:rsidRPr="003C017B" w:rsidRDefault="003C017B" w:rsidP="00F6621A">
            <w:pPr>
              <w:rPr>
                <w:rFonts w:ascii="Montserrat" w:hAnsi="Montserrat"/>
                <w:color w:val="0E1D42"/>
                <w:sz w:val="20"/>
                <w:szCs w:val="20"/>
              </w:rPr>
            </w:pPr>
            <w:r w:rsidRPr="003C017B">
              <w:rPr>
                <w:rFonts w:ascii="Montserrat" w:hAnsi="Montserrat"/>
                <w:color w:val="0E1D42"/>
                <w:sz w:val="20"/>
                <w:szCs w:val="20"/>
              </w:rPr>
              <w:t>Projekta" Tilta pāri Dzirnupei pārbūve, Ādažu novada Carnikavas pagasta Siguļos (1.Kārta)"investīciju īstenošanai</w:t>
            </w:r>
          </w:p>
        </w:tc>
        <w:tc>
          <w:tcPr>
            <w:tcW w:w="1454" w:type="dxa"/>
            <w:tcBorders>
              <w:top w:val="nil"/>
              <w:left w:val="nil"/>
              <w:bottom w:val="single" w:sz="4" w:space="0" w:color="000000"/>
              <w:right w:val="single" w:sz="4" w:space="0" w:color="000000"/>
            </w:tcBorders>
            <w:noWrap/>
            <w:vAlign w:val="center"/>
            <w:hideMark/>
          </w:tcPr>
          <w:p w14:paraId="5EB5F30A"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15.12.2025</w:t>
            </w:r>
          </w:p>
        </w:tc>
        <w:tc>
          <w:tcPr>
            <w:tcW w:w="1412" w:type="dxa"/>
            <w:tcBorders>
              <w:top w:val="nil"/>
              <w:left w:val="nil"/>
              <w:bottom w:val="single" w:sz="4" w:space="0" w:color="000000"/>
              <w:right w:val="single" w:sz="4" w:space="0" w:color="000000"/>
            </w:tcBorders>
            <w:noWrap/>
            <w:vAlign w:val="center"/>
            <w:hideMark/>
          </w:tcPr>
          <w:p w14:paraId="0539AC50" w14:textId="77777777" w:rsidR="003C017B" w:rsidRPr="003C017B" w:rsidRDefault="003C017B" w:rsidP="00075DB9">
            <w:pPr>
              <w:jc w:val="center"/>
              <w:rPr>
                <w:rFonts w:ascii="Montserrat" w:hAnsi="Montserrat"/>
                <w:color w:val="0E1D42"/>
                <w:sz w:val="20"/>
                <w:szCs w:val="20"/>
              </w:rPr>
            </w:pPr>
            <w:r w:rsidRPr="003C017B">
              <w:rPr>
                <w:rFonts w:ascii="Montserrat" w:hAnsi="Montserrat"/>
                <w:color w:val="0E1D42"/>
                <w:sz w:val="20"/>
                <w:szCs w:val="20"/>
              </w:rPr>
              <w:t>22.11.2038</w:t>
            </w:r>
          </w:p>
        </w:tc>
        <w:tc>
          <w:tcPr>
            <w:tcW w:w="1204" w:type="dxa"/>
            <w:tcBorders>
              <w:top w:val="nil"/>
              <w:left w:val="nil"/>
              <w:bottom w:val="single" w:sz="4" w:space="0" w:color="000000"/>
              <w:right w:val="single" w:sz="4" w:space="0" w:color="000000"/>
            </w:tcBorders>
            <w:noWrap/>
            <w:vAlign w:val="center"/>
            <w:hideMark/>
          </w:tcPr>
          <w:p w14:paraId="10943F33"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33 280</w:t>
            </w:r>
          </w:p>
        </w:tc>
      </w:tr>
      <w:tr w:rsidR="003C017B" w:rsidRPr="003C017B" w14:paraId="6FA2D212" w14:textId="77777777" w:rsidTr="00F6621A">
        <w:trPr>
          <w:trHeight w:val="465"/>
        </w:trPr>
        <w:tc>
          <w:tcPr>
            <w:tcW w:w="5388" w:type="dxa"/>
            <w:tcBorders>
              <w:top w:val="nil"/>
              <w:left w:val="single" w:sz="4" w:space="0" w:color="000000"/>
              <w:bottom w:val="single" w:sz="4" w:space="0" w:color="000000"/>
              <w:right w:val="single" w:sz="4" w:space="0" w:color="000000"/>
            </w:tcBorders>
            <w:noWrap/>
            <w:vAlign w:val="center"/>
            <w:hideMark/>
          </w:tcPr>
          <w:p w14:paraId="6E8065FF" w14:textId="5840C32E" w:rsidR="003C017B" w:rsidRPr="003C017B" w:rsidRDefault="003C017B" w:rsidP="00F6621A">
            <w:pPr>
              <w:rPr>
                <w:rFonts w:ascii="Montserrat" w:hAnsi="Montserrat"/>
                <w:color w:val="0E1D42"/>
                <w:sz w:val="20"/>
                <w:szCs w:val="20"/>
              </w:rPr>
            </w:pPr>
          </w:p>
        </w:tc>
        <w:tc>
          <w:tcPr>
            <w:tcW w:w="1454" w:type="dxa"/>
            <w:tcBorders>
              <w:top w:val="nil"/>
              <w:left w:val="nil"/>
              <w:bottom w:val="single" w:sz="4" w:space="0" w:color="000000"/>
              <w:right w:val="single" w:sz="4" w:space="0" w:color="000000"/>
            </w:tcBorders>
            <w:noWrap/>
            <w:vAlign w:val="bottom"/>
            <w:hideMark/>
          </w:tcPr>
          <w:p w14:paraId="4ED5ECC9" w14:textId="483FF257" w:rsidR="003C017B" w:rsidRPr="003C017B" w:rsidRDefault="003C017B" w:rsidP="00075DB9">
            <w:pPr>
              <w:jc w:val="center"/>
              <w:rPr>
                <w:rFonts w:ascii="Montserrat" w:hAnsi="Montserrat"/>
                <w:color w:val="0E1D42"/>
                <w:sz w:val="20"/>
                <w:szCs w:val="20"/>
              </w:rPr>
            </w:pPr>
          </w:p>
        </w:tc>
        <w:tc>
          <w:tcPr>
            <w:tcW w:w="1412" w:type="dxa"/>
            <w:tcBorders>
              <w:top w:val="nil"/>
              <w:left w:val="nil"/>
              <w:bottom w:val="single" w:sz="4" w:space="0" w:color="000000"/>
              <w:right w:val="single" w:sz="4" w:space="0" w:color="000000"/>
            </w:tcBorders>
            <w:noWrap/>
            <w:vAlign w:val="bottom"/>
            <w:hideMark/>
          </w:tcPr>
          <w:p w14:paraId="7FE9AC50" w14:textId="0DF6985D" w:rsidR="003C017B" w:rsidRPr="003C017B" w:rsidRDefault="003C017B" w:rsidP="00075DB9">
            <w:pPr>
              <w:jc w:val="center"/>
              <w:rPr>
                <w:rFonts w:ascii="Montserrat" w:hAnsi="Montserrat"/>
                <w:color w:val="0E1D42"/>
                <w:sz w:val="20"/>
                <w:szCs w:val="20"/>
              </w:rPr>
            </w:pPr>
          </w:p>
        </w:tc>
        <w:tc>
          <w:tcPr>
            <w:tcW w:w="1204" w:type="dxa"/>
            <w:tcBorders>
              <w:top w:val="nil"/>
              <w:left w:val="nil"/>
              <w:bottom w:val="single" w:sz="4" w:space="0" w:color="000000"/>
              <w:right w:val="single" w:sz="4" w:space="0" w:color="000000"/>
            </w:tcBorders>
            <w:noWrap/>
            <w:vAlign w:val="center"/>
            <w:hideMark/>
          </w:tcPr>
          <w:p w14:paraId="42847C56" w14:textId="77777777" w:rsidR="003C017B" w:rsidRPr="003C017B" w:rsidRDefault="003C017B" w:rsidP="00075DB9">
            <w:pPr>
              <w:jc w:val="right"/>
              <w:rPr>
                <w:rFonts w:ascii="Montserrat" w:hAnsi="Montserrat"/>
                <w:b/>
                <w:bCs/>
                <w:color w:val="0E1D42"/>
                <w:sz w:val="20"/>
                <w:szCs w:val="20"/>
              </w:rPr>
            </w:pPr>
            <w:r w:rsidRPr="003C017B">
              <w:rPr>
                <w:rFonts w:ascii="Montserrat" w:hAnsi="Montserrat"/>
                <w:b/>
                <w:bCs/>
                <w:color w:val="0E1D42"/>
                <w:sz w:val="20"/>
                <w:szCs w:val="20"/>
              </w:rPr>
              <w:t>45 608 547</w:t>
            </w:r>
          </w:p>
        </w:tc>
      </w:tr>
    </w:tbl>
    <w:p w14:paraId="5FE118A4" w14:textId="77777777" w:rsidR="003F05FD" w:rsidRDefault="003F05FD" w:rsidP="000C71A4">
      <w:pPr>
        <w:ind w:left="-567" w:right="326"/>
      </w:pPr>
    </w:p>
    <w:p w14:paraId="597B45C9" w14:textId="77777777" w:rsidR="003F05FD" w:rsidRDefault="003F05FD" w:rsidP="000C71A4">
      <w:pPr>
        <w:ind w:left="-567" w:right="326"/>
      </w:pPr>
    </w:p>
    <w:p w14:paraId="693113AC" w14:textId="77777777" w:rsidR="003F05FD" w:rsidRDefault="003F05FD" w:rsidP="000C71A4">
      <w:pPr>
        <w:ind w:left="-567" w:right="326"/>
      </w:pPr>
    </w:p>
    <w:p w14:paraId="36C8E649" w14:textId="77777777" w:rsidR="003F05FD" w:rsidRDefault="003F05FD" w:rsidP="00EB2A2D">
      <w:pPr>
        <w:ind w:right="326"/>
        <w:sectPr w:rsidR="003F05FD" w:rsidSect="003F05FD">
          <w:pgSz w:w="11906" w:h="16838"/>
          <w:pgMar w:top="1440" w:right="1797" w:bottom="1440" w:left="1797" w:header="708" w:footer="708" w:gutter="0"/>
          <w:cols w:space="708"/>
          <w:docGrid w:linePitch="360"/>
        </w:sectPr>
      </w:pPr>
    </w:p>
    <w:p w14:paraId="0B883E82" w14:textId="3A70E61E" w:rsidR="003F05FD" w:rsidRPr="003C017B" w:rsidRDefault="004B1CF6" w:rsidP="003C017B">
      <w:pPr>
        <w:spacing w:after="0"/>
        <w:ind w:left="-567" w:right="491"/>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lastRenderedPageBreak/>
        <w:t>3</w:t>
      </w:r>
      <w:r w:rsidR="003F05FD" w:rsidRPr="003C017B">
        <w:rPr>
          <w:rFonts w:ascii="Montserrat" w:eastAsia="Times New Roman" w:hAnsi="Montserrat" w:cs="Times New Roman"/>
          <w:color w:val="0E1D42"/>
          <w:kern w:val="0"/>
          <w:szCs w:val="24"/>
          <w14:ligatures w14:val="none"/>
        </w:rPr>
        <w:t xml:space="preserve">. pielikums </w:t>
      </w:r>
    </w:p>
    <w:p w14:paraId="4EE28276" w14:textId="77777777" w:rsidR="003F05FD" w:rsidRPr="003C017B" w:rsidRDefault="003F05FD" w:rsidP="003C017B">
      <w:pPr>
        <w:spacing w:after="0"/>
        <w:ind w:left="-567" w:right="491"/>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 xml:space="preserve">Ādažu novada pašvaldības </w:t>
      </w:r>
    </w:p>
    <w:p w14:paraId="04D2B0CF" w14:textId="40531892" w:rsidR="003F05FD" w:rsidRPr="003C017B" w:rsidRDefault="003F05FD" w:rsidP="003C017B">
      <w:pPr>
        <w:spacing w:after="0"/>
        <w:ind w:left="-567" w:right="491"/>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2025. gada publiskajam pārskatam</w:t>
      </w:r>
    </w:p>
    <w:p w14:paraId="348A12F7" w14:textId="77777777" w:rsidR="003F05FD" w:rsidRPr="003C017B" w:rsidRDefault="003F05FD" w:rsidP="000C71A4">
      <w:pPr>
        <w:spacing w:after="120" w:line="240" w:lineRule="auto"/>
        <w:ind w:left="-567" w:right="326"/>
        <w:jc w:val="center"/>
        <w:rPr>
          <w:rFonts w:ascii="Montserrat" w:eastAsia="Times New Roman" w:hAnsi="Montserrat" w:cs="Times New Roman"/>
          <w:b/>
          <w:bCs/>
          <w:color w:val="0E1D42"/>
          <w:kern w:val="0"/>
          <w:szCs w:val="24"/>
          <w14:ligatures w14:val="none"/>
        </w:rPr>
      </w:pPr>
      <w:r w:rsidRPr="003C017B">
        <w:rPr>
          <w:rFonts w:ascii="Montserrat" w:eastAsia="Times New Roman" w:hAnsi="Montserrat" w:cs="Times New Roman"/>
          <w:b/>
          <w:bCs/>
          <w:color w:val="0E1D42"/>
          <w:kern w:val="0"/>
          <w:szCs w:val="24"/>
          <w14:ligatures w14:val="none"/>
        </w:rPr>
        <w:t>Pašvaldības finanšu saistības</w:t>
      </w:r>
    </w:p>
    <w:p w14:paraId="30065D61"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drawing>
          <wp:inline distT="0" distB="0" distL="0" distR="0" wp14:anchorId="030BE2D8" wp14:editId="7A0A293E">
            <wp:extent cx="8863330" cy="4305300"/>
            <wp:effectExtent l="0" t="0" r="0" b="0"/>
            <wp:docPr id="40687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63330" cy="4305300"/>
                    </a:xfrm>
                    <a:prstGeom prst="rect">
                      <a:avLst/>
                    </a:prstGeom>
                    <a:noFill/>
                    <a:ln>
                      <a:noFill/>
                    </a:ln>
                  </pic:spPr>
                </pic:pic>
              </a:graphicData>
            </a:graphic>
          </wp:inline>
        </w:drawing>
      </w:r>
    </w:p>
    <w:p w14:paraId="7F392F4C"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72DD393E" wp14:editId="2BE9EAE6">
            <wp:extent cx="8953500" cy="5278120"/>
            <wp:effectExtent l="0" t="0" r="0" b="0"/>
            <wp:docPr id="5833328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953500" cy="5278120"/>
                    </a:xfrm>
                    <a:prstGeom prst="rect">
                      <a:avLst/>
                    </a:prstGeom>
                    <a:noFill/>
                    <a:ln>
                      <a:noFill/>
                    </a:ln>
                  </pic:spPr>
                </pic:pic>
              </a:graphicData>
            </a:graphic>
          </wp:inline>
        </w:drawing>
      </w:r>
    </w:p>
    <w:p w14:paraId="4FD86760"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47E53845" wp14:editId="3FAC8A2E">
            <wp:extent cx="8863330" cy="5247640"/>
            <wp:effectExtent l="0" t="0" r="0" b="0"/>
            <wp:docPr id="21150300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863330" cy="5247640"/>
                    </a:xfrm>
                    <a:prstGeom prst="rect">
                      <a:avLst/>
                    </a:prstGeom>
                    <a:noFill/>
                    <a:ln>
                      <a:noFill/>
                    </a:ln>
                  </pic:spPr>
                </pic:pic>
              </a:graphicData>
            </a:graphic>
          </wp:inline>
        </w:drawing>
      </w:r>
    </w:p>
    <w:p w14:paraId="3C02B5F3"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593DDBC1" wp14:editId="35245B2C">
            <wp:extent cx="8863330" cy="5002530"/>
            <wp:effectExtent l="0" t="0" r="0" b="7620"/>
            <wp:docPr id="9674737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863330" cy="5002530"/>
                    </a:xfrm>
                    <a:prstGeom prst="rect">
                      <a:avLst/>
                    </a:prstGeom>
                    <a:noFill/>
                    <a:ln>
                      <a:noFill/>
                    </a:ln>
                  </pic:spPr>
                </pic:pic>
              </a:graphicData>
            </a:graphic>
          </wp:inline>
        </w:drawing>
      </w:r>
    </w:p>
    <w:p w14:paraId="4F0B1094"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4ECA7B94" wp14:editId="48F3B960">
            <wp:extent cx="8863330" cy="2611120"/>
            <wp:effectExtent l="0" t="0" r="0" b="0"/>
            <wp:docPr id="19457328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63330" cy="2611120"/>
                    </a:xfrm>
                    <a:prstGeom prst="rect">
                      <a:avLst/>
                    </a:prstGeom>
                    <a:noFill/>
                    <a:ln>
                      <a:noFill/>
                    </a:ln>
                  </pic:spPr>
                </pic:pic>
              </a:graphicData>
            </a:graphic>
          </wp:inline>
        </w:drawing>
      </w:r>
    </w:p>
    <w:p w14:paraId="7687EDC8"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p>
    <w:p w14:paraId="57BA00B3"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p>
    <w:p w14:paraId="15B9B45D"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p>
    <w:p w14:paraId="10490564"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p>
    <w:p w14:paraId="5C608A3E" w14:textId="77777777" w:rsidR="003F05FD" w:rsidRDefault="003F05FD" w:rsidP="000C71A4">
      <w:pPr>
        <w:spacing w:after="120" w:line="240" w:lineRule="auto"/>
        <w:ind w:left="-567" w:right="326"/>
        <w:jc w:val="center"/>
        <w:rPr>
          <w:rFonts w:ascii="Segoe UI Light" w:eastAsia="Calibri" w:hAnsi="Segoe UI Light" w:cs="Times New Roman"/>
          <w:b/>
          <w:kern w:val="0"/>
          <w:sz w:val="28"/>
          <w:szCs w:val="28"/>
          <w14:ligatures w14:val="none"/>
        </w:rPr>
      </w:pPr>
    </w:p>
    <w:p w14:paraId="34438E03" w14:textId="00B6F10A" w:rsidR="00CE1180" w:rsidRPr="00FE3ECD" w:rsidRDefault="00CE1180" w:rsidP="00CE1180">
      <w:pPr>
        <w:spacing w:before="120" w:after="0" w:line="240" w:lineRule="auto"/>
        <w:jc w:val="both"/>
        <w:rPr>
          <w:rFonts w:ascii="Times New Roman" w:eastAsia="Calibri" w:hAnsi="Times New Roman" w:cs="Times New Roman"/>
          <w:kern w:val="0"/>
          <w14:ligatures w14:val="none"/>
        </w:rPr>
      </w:pPr>
    </w:p>
    <w:sectPr w:rsidR="00CE1180" w:rsidRPr="00FE3ECD" w:rsidSect="00A46867">
      <w:footerReference w:type="default" r:id="rId62"/>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97F76" w14:textId="77777777" w:rsidR="00C51652" w:rsidRDefault="00C51652" w:rsidP="00FF506B">
      <w:pPr>
        <w:spacing w:after="0" w:line="240" w:lineRule="auto"/>
      </w:pPr>
      <w:r>
        <w:separator/>
      </w:r>
    </w:p>
  </w:endnote>
  <w:endnote w:type="continuationSeparator" w:id="0">
    <w:p w14:paraId="2B75742F" w14:textId="77777777" w:rsidR="00C51652" w:rsidRDefault="00C51652" w:rsidP="00FF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BA"/>
    <w:family w:val="swiss"/>
    <w:pitch w:val="variable"/>
    <w:sig w:usb0="E4002EFF" w:usb1="C000E47F"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ora">
    <w:altName w:val="Calibri"/>
    <w:panose1 w:val="00000000000000000000"/>
    <w:charset w:val="EE"/>
    <w:family w:val="swiss"/>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Sora Light">
    <w:altName w:val="Calibri"/>
    <w:panose1 w:val="00000000000000000000"/>
    <w:charset w:val="00"/>
    <w:family w:val="swiss"/>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Lucida Grande">
    <w:charset w:val="00"/>
    <w:family w:val="swiss"/>
    <w:pitch w:val="variable"/>
    <w:sig w:usb0="E1000AEF" w:usb1="5000A1FF" w:usb2="00000000" w:usb3="00000000" w:csb0="000001BF" w:csb1="00000000"/>
  </w:font>
  <w:font w:name="ヒラギノ角ゴ Pro W3">
    <w:charset w:val="BA"/>
    <w:family w:val="roman"/>
    <w:pitch w:val="default"/>
  </w:font>
  <w:font w:name="Arial Bold">
    <w:panose1 w:val="020B0704020202020204"/>
    <w:charset w:val="00"/>
    <w:family w:val="swiss"/>
    <w:pitch w:val="variable"/>
    <w:sig w:usb0="E0002AFF" w:usb1="C0007843"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644500"/>
      <w:docPartObj>
        <w:docPartGallery w:val="Page Numbers (Bottom of Page)"/>
        <w:docPartUnique/>
      </w:docPartObj>
    </w:sdtPr>
    <w:sdtContent>
      <w:p w14:paraId="04878514" w14:textId="70587551" w:rsidR="00102C6D" w:rsidRDefault="00102C6D">
        <w:pPr>
          <w:pStyle w:val="Kjene"/>
          <w:jc w:val="center"/>
        </w:pPr>
        <w:r>
          <w:fldChar w:fldCharType="begin"/>
        </w:r>
        <w:r>
          <w:instrText>PAGE   \* MERGEFORMAT</w:instrText>
        </w:r>
        <w:r>
          <w:fldChar w:fldCharType="separate"/>
        </w:r>
        <w:r>
          <w:t>2</w:t>
        </w:r>
        <w:r>
          <w:fldChar w:fldCharType="end"/>
        </w:r>
      </w:p>
    </w:sdtContent>
  </w:sdt>
  <w:p w14:paraId="4818C286" w14:textId="77777777" w:rsidR="00102C6D" w:rsidRDefault="00102C6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02422"/>
      <w:docPartObj>
        <w:docPartGallery w:val="Page Numbers (Bottom of Page)"/>
        <w:docPartUnique/>
      </w:docPartObj>
    </w:sdtPr>
    <w:sdtContent>
      <w:p w14:paraId="25EE103A" w14:textId="77777777" w:rsidR="00CE1180" w:rsidRPr="006064D4" w:rsidRDefault="00CE1180">
        <w:pPr>
          <w:pStyle w:val="Kjene"/>
          <w:jc w:val="center"/>
        </w:pPr>
        <w:r w:rsidRPr="006064D4">
          <w:fldChar w:fldCharType="begin"/>
        </w:r>
        <w:r w:rsidRPr="006064D4">
          <w:instrText>PAGE   \* MERGEFORMAT</w:instrText>
        </w:r>
        <w:r w:rsidRPr="006064D4">
          <w:fldChar w:fldCharType="separate"/>
        </w:r>
        <w:r w:rsidRPr="006064D4">
          <w:t>2</w:t>
        </w:r>
        <w:r w:rsidRPr="006064D4">
          <w:fldChar w:fldCharType="end"/>
        </w:r>
      </w:p>
    </w:sdtContent>
  </w:sdt>
  <w:p w14:paraId="38F13CDD" w14:textId="77777777" w:rsidR="00CE1180" w:rsidRDefault="00CE11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550C8" w14:textId="77777777" w:rsidR="00C51652" w:rsidRDefault="00C51652" w:rsidP="00FF506B">
      <w:pPr>
        <w:spacing w:after="0" w:line="240" w:lineRule="auto"/>
      </w:pPr>
      <w:r>
        <w:separator/>
      </w:r>
    </w:p>
  </w:footnote>
  <w:footnote w:type="continuationSeparator" w:id="0">
    <w:p w14:paraId="3A56A62D" w14:textId="77777777" w:rsidR="00C51652" w:rsidRDefault="00C51652" w:rsidP="00FF5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381AC3"/>
    <w:multiLevelType w:val="hybridMultilevel"/>
    <w:tmpl w:val="AA20FE98"/>
    <w:lvl w:ilvl="0" w:tplc="FBEC138C">
      <w:start w:val="1"/>
      <w:numFmt w:val="bullet"/>
      <w:lvlText w:val=""/>
      <w:lvlJc w:val="left"/>
      <w:pPr>
        <w:ind w:left="720" w:hanging="360"/>
      </w:pPr>
      <w:rPr>
        <w:rFonts w:ascii="Symbol" w:hAnsi="Symbol" w:hint="default"/>
      </w:rPr>
    </w:lvl>
    <w:lvl w:ilvl="1" w:tplc="3EC0B082" w:tentative="1">
      <w:start w:val="1"/>
      <w:numFmt w:val="bullet"/>
      <w:lvlText w:val="o"/>
      <w:lvlJc w:val="left"/>
      <w:pPr>
        <w:ind w:left="1440" w:hanging="360"/>
      </w:pPr>
      <w:rPr>
        <w:rFonts w:ascii="Courier New" w:hAnsi="Courier New" w:cs="Courier New" w:hint="default"/>
      </w:rPr>
    </w:lvl>
    <w:lvl w:ilvl="2" w:tplc="EDC43E16" w:tentative="1">
      <w:start w:val="1"/>
      <w:numFmt w:val="bullet"/>
      <w:lvlText w:val=""/>
      <w:lvlJc w:val="left"/>
      <w:pPr>
        <w:ind w:left="2160" w:hanging="360"/>
      </w:pPr>
      <w:rPr>
        <w:rFonts w:ascii="Wingdings" w:hAnsi="Wingdings" w:hint="default"/>
      </w:rPr>
    </w:lvl>
    <w:lvl w:ilvl="3" w:tplc="540E249A" w:tentative="1">
      <w:start w:val="1"/>
      <w:numFmt w:val="bullet"/>
      <w:lvlText w:val=""/>
      <w:lvlJc w:val="left"/>
      <w:pPr>
        <w:ind w:left="2880" w:hanging="360"/>
      </w:pPr>
      <w:rPr>
        <w:rFonts w:ascii="Symbol" w:hAnsi="Symbol" w:hint="default"/>
      </w:rPr>
    </w:lvl>
    <w:lvl w:ilvl="4" w:tplc="7EF2AB74" w:tentative="1">
      <w:start w:val="1"/>
      <w:numFmt w:val="bullet"/>
      <w:lvlText w:val="o"/>
      <w:lvlJc w:val="left"/>
      <w:pPr>
        <w:ind w:left="3600" w:hanging="360"/>
      </w:pPr>
      <w:rPr>
        <w:rFonts w:ascii="Courier New" w:hAnsi="Courier New" w:cs="Courier New" w:hint="default"/>
      </w:rPr>
    </w:lvl>
    <w:lvl w:ilvl="5" w:tplc="196A4BAA" w:tentative="1">
      <w:start w:val="1"/>
      <w:numFmt w:val="bullet"/>
      <w:lvlText w:val=""/>
      <w:lvlJc w:val="left"/>
      <w:pPr>
        <w:ind w:left="4320" w:hanging="360"/>
      </w:pPr>
      <w:rPr>
        <w:rFonts w:ascii="Wingdings" w:hAnsi="Wingdings" w:hint="default"/>
      </w:rPr>
    </w:lvl>
    <w:lvl w:ilvl="6" w:tplc="41AE0A6E" w:tentative="1">
      <w:start w:val="1"/>
      <w:numFmt w:val="bullet"/>
      <w:lvlText w:val=""/>
      <w:lvlJc w:val="left"/>
      <w:pPr>
        <w:ind w:left="5040" w:hanging="360"/>
      </w:pPr>
      <w:rPr>
        <w:rFonts w:ascii="Symbol" w:hAnsi="Symbol" w:hint="default"/>
      </w:rPr>
    </w:lvl>
    <w:lvl w:ilvl="7" w:tplc="6914B964" w:tentative="1">
      <w:start w:val="1"/>
      <w:numFmt w:val="bullet"/>
      <w:lvlText w:val="o"/>
      <w:lvlJc w:val="left"/>
      <w:pPr>
        <w:ind w:left="5760" w:hanging="360"/>
      </w:pPr>
      <w:rPr>
        <w:rFonts w:ascii="Courier New" w:hAnsi="Courier New" w:cs="Courier New" w:hint="default"/>
      </w:rPr>
    </w:lvl>
    <w:lvl w:ilvl="8" w:tplc="B7CE0E6A" w:tentative="1">
      <w:start w:val="1"/>
      <w:numFmt w:val="bullet"/>
      <w:lvlText w:val=""/>
      <w:lvlJc w:val="left"/>
      <w:pPr>
        <w:ind w:left="6480" w:hanging="360"/>
      </w:pPr>
      <w:rPr>
        <w:rFonts w:ascii="Wingdings" w:hAnsi="Wingdings" w:hint="default"/>
      </w:rPr>
    </w:lvl>
  </w:abstractNum>
  <w:abstractNum w:abstractNumId="1" w15:restartNumberingAfterBreak="0">
    <w:nsid w:val="03742832"/>
    <w:multiLevelType w:val="hybridMultilevel"/>
    <w:tmpl w:val="6B923886"/>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2" w15:restartNumberingAfterBreak="0">
    <w:nsid w:val="0594256D"/>
    <w:multiLevelType w:val="hybridMultilevel"/>
    <w:tmpl w:val="6E567BEE"/>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C57B39"/>
    <w:multiLevelType w:val="hybridMultilevel"/>
    <w:tmpl w:val="BF9650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A533F85"/>
    <w:multiLevelType w:val="hybridMultilevel"/>
    <w:tmpl w:val="45F4FB5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BA02DB9"/>
    <w:multiLevelType w:val="hybridMultilevel"/>
    <w:tmpl w:val="F8A8F098"/>
    <w:lvl w:ilvl="0" w:tplc="04260001">
      <w:start w:val="1"/>
      <w:numFmt w:val="bullet"/>
      <w:lvlText w:val=""/>
      <w:lvlJc w:val="left"/>
      <w:pPr>
        <w:ind w:left="1060" w:hanging="360"/>
      </w:pPr>
      <w:rPr>
        <w:rFonts w:ascii="Symbol" w:hAnsi="Symbol"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6" w15:restartNumberingAfterBreak="0">
    <w:nsid w:val="0F3E64D2"/>
    <w:multiLevelType w:val="hybridMultilevel"/>
    <w:tmpl w:val="3C3C1ED2"/>
    <w:lvl w:ilvl="0" w:tplc="04260001">
      <w:start w:val="1"/>
      <w:numFmt w:val="bullet"/>
      <w:lvlText w:val=""/>
      <w:lvlJc w:val="left"/>
      <w:pPr>
        <w:ind w:left="436" w:hanging="360"/>
      </w:pPr>
      <w:rPr>
        <w:rFonts w:ascii="Symbol" w:hAnsi="Symbo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7" w15:restartNumberingAfterBreak="0">
    <w:nsid w:val="177D5B89"/>
    <w:multiLevelType w:val="hybridMultilevel"/>
    <w:tmpl w:val="D864170E"/>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8" w15:restartNumberingAfterBreak="0">
    <w:nsid w:val="1BA41753"/>
    <w:multiLevelType w:val="multilevel"/>
    <w:tmpl w:val="F6A6E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68"/>
        </w:tabs>
        <w:ind w:left="1068"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F0FEF"/>
    <w:multiLevelType w:val="hybridMultilevel"/>
    <w:tmpl w:val="120253AC"/>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10" w15:restartNumberingAfterBreak="0">
    <w:nsid w:val="26C169AB"/>
    <w:multiLevelType w:val="hybridMultilevel"/>
    <w:tmpl w:val="12407F50"/>
    <w:lvl w:ilvl="0" w:tplc="04260001">
      <w:start w:val="1"/>
      <w:numFmt w:val="bullet"/>
      <w:lvlText w:val=""/>
      <w:lvlJc w:val="left"/>
      <w:pPr>
        <w:ind w:left="-207" w:hanging="360"/>
      </w:pPr>
      <w:rPr>
        <w:rFonts w:ascii="Symbol" w:hAnsi="Symbol" w:hint="default"/>
      </w:rPr>
    </w:lvl>
    <w:lvl w:ilvl="1" w:tplc="04260003" w:tentative="1">
      <w:start w:val="1"/>
      <w:numFmt w:val="bullet"/>
      <w:lvlText w:val="o"/>
      <w:lvlJc w:val="left"/>
      <w:pPr>
        <w:ind w:left="513" w:hanging="360"/>
      </w:pPr>
      <w:rPr>
        <w:rFonts w:ascii="Courier New" w:hAnsi="Courier New" w:cs="Courier New" w:hint="default"/>
      </w:rPr>
    </w:lvl>
    <w:lvl w:ilvl="2" w:tplc="04260005" w:tentative="1">
      <w:start w:val="1"/>
      <w:numFmt w:val="bullet"/>
      <w:lvlText w:val=""/>
      <w:lvlJc w:val="left"/>
      <w:pPr>
        <w:ind w:left="1233" w:hanging="360"/>
      </w:pPr>
      <w:rPr>
        <w:rFonts w:ascii="Wingdings" w:hAnsi="Wingdings" w:hint="default"/>
      </w:rPr>
    </w:lvl>
    <w:lvl w:ilvl="3" w:tplc="04260001" w:tentative="1">
      <w:start w:val="1"/>
      <w:numFmt w:val="bullet"/>
      <w:lvlText w:val=""/>
      <w:lvlJc w:val="left"/>
      <w:pPr>
        <w:ind w:left="1953" w:hanging="360"/>
      </w:pPr>
      <w:rPr>
        <w:rFonts w:ascii="Symbol" w:hAnsi="Symbol" w:hint="default"/>
      </w:rPr>
    </w:lvl>
    <w:lvl w:ilvl="4" w:tplc="04260003" w:tentative="1">
      <w:start w:val="1"/>
      <w:numFmt w:val="bullet"/>
      <w:lvlText w:val="o"/>
      <w:lvlJc w:val="left"/>
      <w:pPr>
        <w:ind w:left="2673" w:hanging="360"/>
      </w:pPr>
      <w:rPr>
        <w:rFonts w:ascii="Courier New" w:hAnsi="Courier New" w:cs="Courier New" w:hint="default"/>
      </w:rPr>
    </w:lvl>
    <w:lvl w:ilvl="5" w:tplc="04260005" w:tentative="1">
      <w:start w:val="1"/>
      <w:numFmt w:val="bullet"/>
      <w:lvlText w:val=""/>
      <w:lvlJc w:val="left"/>
      <w:pPr>
        <w:ind w:left="3393" w:hanging="360"/>
      </w:pPr>
      <w:rPr>
        <w:rFonts w:ascii="Wingdings" w:hAnsi="Wingdings" w:hint="default"/>
      </w:rPr>
    </w:lvl>
    <w:lvl w:ilvl="6" w:tplc="04260001" w:tentative="1">
      <w:start w:val="1"/>
      <w:numFmt w:val="bullet"/>
      <w:lvlText w:val=""/>
      <w:lvlJc w:val="left"/>
      <w:pPr>
        <w:ind w:left="4113" w:hanging="360"/>
      </w:pPr>
      <w:rPr>
        <w:rFonts w:ascii="Symbol" w:hAnsi="Symbol" w:hint="default"/>
      </w:rPr>
    </w:lvl>
    <w:lvl w:ilvl="7" w:tplc="04260003" w:tentative="1">
      <w:start w:val="1"/>
      <w:numFmt w:val="bullet"/>
      <w:lvlText w:val="o"/>
      <w:lvlJc w:val="left"/>
      <w:pPr>
        <w:ind w:left="4833" w:hanging="360"/>
      </w:pPr>
      <w:rPr>
        <w:rFonts w:ascii="Courier New" w:hAnsi="Courier New" w:cs="Courier New" w:hint="default"/>
      </w:rPr>
    </w:lvl>
    <w:lvl w:ilvl="8" w:tplc="04260005" w:tentative="1">
      <w:start w:val="1"/>
      <w:numFmt w:val="bullet"/>
      <w:lvlText w:val=""/>
      <w:lvlJc w:val="left"/>
      <w:pPr>
        <w:ind w:left="5553" w:hanging="360"/>
      </w:pPr>
      <w:rPr>
        <w:rFonts w:ascii="Wingdings" w:hAnsi="Wingdings" w:hint="default"/>
      </w:rPr>
    </w:lvl>
  </w:abstractNum>
  <w:abstractNum w:abstractNumId="11" w15:restartNumberingAfterBreak="0">
    <w:nsid w:val="271750F7"/>
    <w:multiLevelType w:val="hybridMultilevel"/>
    <w:tmpl w:val="A16C55B2"/>
    <w:lvl w:ilvl="0" w:tplc="04260001">
      <w:start w:val="1"/>
      <w:numFmt w:val="bullet"/>
      <w:lvlText w:val=""/>
      <w:lvlJc w:val="left"/>
      <w:pPr>
        <w:ind w:left="436" w:hanging="360"/>
      </w:pPr>
      <w:rPr>
        <w:rFonts w:ascii="Symbol" w:hAnsi="Symbo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12" w15:restartNumberingAfterBreak="0">
    <w:nsid w:val="27773CA5"/>
    <w:multiLevelType w:val="hybridMultilevel"/>
    <w:tmpl w:val="5DFE4BCE"/>
    <w:lvl w:ilvl="0" w:tplc="FFC2729C">
      <w:numFmt w:val="bullet"/>
      <w:lvlText w:val="–"/>
      <w:lvlJc w:val="left"/>
      <w:pPr>
        <w:ind w:left="-6" w:hanging="360"/>
      </w:pPr>
      <w:rPr>
        <w:rFonts w:ascii="Segoe UI Light" w:eastAsia="Microsoft YaHei Light" w:hAnsi="Segoe UI Light" w:cs="Segoe UI Light" w:hint="default"/>
      </w:rPr>
    </w:lvl>
    <w:lvl w:ilvl="1" w:tplc="04260003" w:tentative="1">
      <w:start w:val="1"/>
      <w:numFmt w:val="bullet"/>
      <w:lvlText w:val="o"/>
      <w:lvlJc w:val="left"/>
      <w:pPr>
        <w:ind w:left="714" w:hanging="360"/>
      </w:pPr>
      <w:rPr>
        <w:rFonts w:ascii="Courier New" w:hAnsi="Courier New" w:cs="Courier New" w:hint="default"/>
      </w:rPr>
    </w:lvl>
    <w:lvl w:ilvl="2" w:tplc="04260005" w:tentative="1">
      <w:start w:val="1"/>
      <w:numFmt w:val="bullet"/>
      <w:lvlText w:val=""/>
      <w:lvlJc w:val="left"/>
      <w:pPr>
        <w:ind w:left="1434" w:hanging="360"/>
      </w:pPr>
      <w:rPr>
        <w:rFonts w:ascii="Wingdings" w:hAnsi="Wingdings" w:hint="default"/>
      </w:rPr>
    </w:lvl>
    <w:lvl w:ilvl="3" w:tplc="04260001" w:tentative="1">
      <w:start w:val="1"/>
      <w:numFmt w:val="bullet"/>
      <w:lvlText w:val=""/>
      <w:lvlJc w:val="left"/>
      <w:pPr>
        <w:ind w:left="2154" w:hanging="360"/>
      </w:pPr>
      <w:rPr>
        <w:rFonts w:ascii="Symbol" w:hAnsi="Symbol" w:hint="default"/>
      </w:rPr>
    </w:lvl>
    <w:lvl w:ilvl="4" w:tplc="04260003" w:tentative="1">
      <w:start w:val="1"/>
      <w:numFmt w:val="bullet"/>
      <w:lvlText w:val="o"/>
      <w:lvlJc w:val="left"/>
      <w:pPr>
        <w:ind w:left="2874" w:hanging="360"/>
      </w:pPr>
      <w:rPr>
        <w:rFonts w:ascii="Courier New" w:hAnsi="Courier New" w:cs="Courier New" w:hint="default"/>
      </w:rPr>
    </w:lvl>
    <w:lvl w:ilvl="5" w:tplc="04260005" w:tentative="1">
      <w:start w:val="1"/>
      <w:numFmt w:val="bullet"/>
      <w:lvlText w:val=""/>
      <w:lvlJc w:val="left"/>
      <w:pPr>
        <w:ind w:left="3594" w:hanging="360"/>
      </w:pPr>
      <w:rPr>
        <w:rFonts w:ascii="Wingdings" w:hAnsi="Wingdings" w:hint="default"/>
      </w:rPr>
    </w:lvl>
    <w:lvl w:ilvl="6" w:tplc="04260001" w:tentative="1">
      <w:start w:val="1"/>
      <w:numFmt w:val="bullet"/>
      <w:lvlText w:val=""/>
      <w:lvlJc w:val="left"/>
      <w:pPr>
        <w:ind w:left="4314" w:hanging="360"/>
      </w:pPr>
      <w:rPr>
        <w:rFonts w:ascii="Symbol" w:hAnsi="Symbol" w:hint="default"/>
      </w:rPr>
    </w:lvl>
    <w:lvl w:ilvl="7" w:tplc="04260003" w:tentative="1">
      <w:start w:val="1"/>
      <w:numFmt w:val="bullet"/>
      <w:lvlText w:val="o"/>
      <w:lvlJc w:val="left"/>
      <w:pPr>
        <w:ind w:left="5034" w:hanging="360"/>
      </w:pPr>
      <w:rPr>
        <w:rFonts w:ascii="Courier New" w:hAnsi="Courier New" w:cs="Courier New" w:hint="default"/>
      </w:rPr>
    </w:lvl>
    <w:lvl w:ilvl="8" w:tplc="04260005" w:tentative="1">
      <w:start w:val="1"/>
      <w:numFmt w:val="bullet"/>
      <w:lvlText w:val=""/>
      <w:lvlJc w:val="left"/>
      <w:pPr>
        <w:ind w:left="5754" w:hanging="360"/>
      </w:pPr>
      <w:rPr>
        <w:rFonts w:ascii="Wingdings" w:hAnsi="Wingdings" w:hint="default"/>
      </w:rPr>
    </w:lvl>
  </w:abstractNum>
  <w:abstractNum w:abstractNumId="13" w15:restartNumberingAfterBreak="0">
    <w:nsid w:val="2AD61979"/>
    <w:multiLevelType w:val="hybridMultilevel"/>
    <w:tmpl w:val="B61824EC"/>
    <w:lvl w:ilvl="0" w:tplc="04260001">
      <w:start w:val="1"/>
      <w:numFmt w:val="bullet"/>
      <w:lvlText w:val=""/>
      <w:lvlJc w:val="left"/>
      <w:pPr>
        <w:ind w:left="11" w:hanging="360"/>
      </w:pPr>
      <w:rPr>
        <w:rFonts w:ascii="Symbol" w:hAnsi="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14" w15:restartNumberingAfterBreak="0">
    <w:nsid w:val="30E80325"/>
    <w:multiLevelType w:val="hybridMultilevel"/>
    <w:tmpl w:val="BDC22BCA"/>
    <w:lvl w:ilvl="0" w:tplc="04260001">
      <w:start w:val="1"/>
      <w:numFmt w:val="bullet"/>
      <w:lvlText w:val=""/>
      <w:lvlJc w:val="left"/>
      <w:pPr>
        <w:ind w:left="-131" w:hanging="360"/>
      </w:pPr>
      <w:rPr>
        <w:rFonts w:ascii="Symbol" w:hAnsi="Symbol" w:hint="default"/>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15" w15:restartNumberingAfterBreak="0">
    <w:nsid w:val="312170B8"/>
    <w:multiLevelType w:val="hybridMultilevel"/>
    <w:tmpl w:val="3DE61E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1DF6FDD"/>
    <w:multiLevelType w:val="hybridMultilevel"/>
    <w:tmpl w:val="84E017C8"/>
    <w:lvl w:ilvl="0" w:tplc="04260001">
      <w:start w:val="1"/>
      <w:numFmt w:val="bullet"/>
      <w:lvlText w:val=""/>
      <w:lvlJc w:val="left"/>
      <w:pPr>
        <w:ind w:left="-432" w:hanging="360"/>
      </w:pPr>
      <w:rPr>
        <w:rFonts w:ascii="Symbol" w:hAnsi="Symbol"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7" w15:restartNumberingAfterBreak="0">
    <w:nsid w:val="378E7C2F"/>
    <w:multiLevelType w:val="hybridMultilevel"/>
    <w:tmpl w:val="BDD2B2A4"/>
    <w:lvl w:ilvl="0" w:tplc="04260001">
      <w:start w:val="1"/>
      <w:numFmt w:val="bullet"/>
      <w:lvlText w:val=""/>
      <w:lvlJc w:val="left"/>
      <w:pPr>
        <w:ind w:left="294" w:hanging="360"/>
      </w:pPr>
      <w:rPr>
        <w:rFonts w:ascii="Symbol" w:hAnsi="Symbol" w:hint="default"/>
      </w:rPr>
    </w:lvl>
    <w:lvl w:ilvl="1" w:tplc="04260003" w:tentative="1">
      <w:start w:val="1"/>
      <w:numFmt w:val="bullet"/>
      <w:lvlText w:val="o"/>
      <w:lvlJc w:val="left"/>
      <w:pPr>
        <w:ind w:left="1014" w:hanging="360"/>
      </w:pPr>
      <w:rPr>
        <w:rFonts w:ascii="Courier New" w:hAnsi="Courier New" w:cs="Courier New" w:hint="default"/>
      </w:rPr>
    </w:lvl>
    <w:lvl w:ilvl="2" w:tplc="04260005" w:tentative="1">
      <w:start w:val="1"/>
      <w:numFmt w:val="bullet"/>
      <w:lvlText w:val=""/>
      <w:lvlJc w:val="left"/>
      <w:pPr>
        <w:ind w:left="1734" w:hanging="360"/>
      </w:pPr>
      <w:rPr>
        <w:rFonts w:ascii="Wingdings" w:hAnsi="Wingdings" w:hint="default"/>
      </w:rPr>
    </w:lvl>
    <w:lvl w:ilvl="3" w:tplc="04260001" w:tentative="1">
      <w:start w:val="1"/>
      <w:numFmt w:val="bullet"/>
      <w:lvlText w:val=""/>
      <w:lvlJc w:val="left"/>
      <w:pPr>
        <w:ind w:left="2454" w:hanging="360"/>
      </w:pPr>
      <w:rPr>
        <w:rFonts w:ascii="Symbol" w:hAnsi="Symbol" w:hint="default"/>
      </w:rPr>
    </w:lvl>
    <w:lvl w:ilvl="4" w:tplc="04260003" w:tentative="1">
      <w:start w:val="1"/>
      <w:numFmt w:val="bullet"/>
      <w:lvlText w:val="o"/>
      <w:lvlJc w:val="left"/>
      <w:pPr>
        <w:ind w:left="3174" w:hanging="360"/>
      </w:pPr>
      <w:rPr>
        <w:rFonts w:ascii="Courier New" w:hAnsi="Courier New" w:cs="Courier New" w:hint="default"/>
      </w:rPr>
    </w:lvl>
    <w:lvl w:ilvl="5" w:tplc="04260005" w:tentative="1">
      <w:start w:val="1"/>
      <w:numFmt w:val="bullet"/>
      <w:lvlText w:val=""/>
      <w:lvlJc w:val="left"/>
      <w:pPr>
        <w:ind w:left="3894" w:hanging="360"/>
      </w:pPr>
      <w:rPr>
        <w:rFonts w:ascii="Wingdings" w:hAnsi="Wingdings" w:hint="default"/>
      </w:rPr>
    </w:lvl>
    <w:lvl w:ilvl="6" w:tplc="04260001" w:tentative="1">
      <w:start w:val="1"/>
      <w:numFmt w:val="bullet"/>
      <w:lvlText w:val=""/>
      <w:lvlJc w:val="left"/>
      <w:pPr>
        <w:ind w:left="4614" w:hanging="360"/>
      </w:pPr>
      <w:rPr>
        <w:rFonts w:ascii="Symbol" w:hAnsi="Symbol" w:hint="default"/>
      </w:rPr>
    </w:lvl>
    <w:lvl w:ilvl="7" w:tplc="04260003" w:tentative="1">
      <w:start w:val="1"/>
      <w:numFmt w:val="bullet"/>
      <w:lvlText w:val="o"/>
      <w:lvlJc w:val="left"/>
      <w:pPr>
        <w:ind w:left="5334" w:hanging="360"/>
      </w:pPr>
      <w:rPr>
        <w:rFonts w:ascii="Courier New" w:hAnsi="Courier New" w:cs="Courier New" w:hint="default"/>
      </w:rPr>
    </w:lvl>
    <w:lvl w:ilvl="8" w:tplc="04260005" w:tentative="1">
      <w:start w:val="1"/>
      <w:numFmt w:val="bullet"/>
      <w:lvlText w:val=""/>
      <w:lvlJc w:val="left"/>
      <w:pPr>
        <w:ind w:left="6054" w:hanging="360"/>
      </w:pPr>
      <w:rPr>
        <w:rFonts w:ascii="Wingdings" w:hAnsi="Wingdings" w:hint="default"/>
      </w:rPr>
    </w:lvl>
  </w:abstractNum>
  <w:abstractNum w:abstractNumId="18" w15:restartNumberingAfterBreak="0">
    <w:nsid w:val="3A6A3700"/>
    <w:multiLevelType w:val="hybridMultilevel"/>
    <w:tmpl w:val="71E4AAC6"/>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7B5286D"/>
    <w:multiLevelType w:val="hybridMultilevel"/>
    <w:tmpl w:val="15A6C4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4C2C66"/>
    <w:multiLevelType w:val="hybridMultilevel"/>
    <w:tmpl w:val="10E80ED8"/>
    <w:lvl w:ilvl="0" w:tplc="04260001">
      <w:start w:val="1"/>
      <w:numFmt w:val="bullet"/>
      <w:lvlText w:val=""/>
      <w:lvlJc w:val="left"/>
      <w:pPr>
        <w:ind w:left="294" w:hanging="360"/>
      </w:pPr>
      <w:rPr>
        <w:rFonts w:ascii="Symbol" w:hAnsi="Symbol" w:hint="default"/>
      </w:rPr>
    </w:lvl>
    <w:lvl w:ilvl="1" w:tplc="04260003" w:tentative="1">
      <w:start w:val="1"/>
      <w:numFmt w:val="bullet"/>
      <w:lvlText w:val="o"/>
      <w:lvlJc w:val="left"/>
      <w:pPr>
        <w:ind w:left="1014" w:hanging="360"/>
      </w:pPr>
      <w:rPr>
        <w:rFonts w:ascii="Courier New" w:hAnsi="Courier New" w:cs="Courier New" w:hint="default"/>
      </w:rPr>
    </w:lvl>
    <w:lvl w:ilvl="2" w:tplc="04260005" w:tentative="1">
      <w:start w:val="1"/>
      <w:numFmt w:val="bullet"/>
      <w:lvlText w:val=""/>
      <w:lvlJc w:val="left"/>
      <w:pPr>
        <w:ind w:left="1734" w:hanging="360"/>
      </w:pPr>
      <w:rPr>
        <w:rFonts w:ascii="Wingdings" w:hAnsi="Wingdings" w:hint="default"/>
      </w:rPr>
    </w:lvl>
    <w:lvl w:ilvl="3" w:tplc="04260001" w:tentative="1">
      <w:start w:val="1"/>
      <w:numFmt w:val="bullet"/>
      <w:lvlText w:val=""/>
      <w:lvlJc w:val="left"/>
      <w:pPr>
        <w:ind w:left="2454" w:hanging="360"/>
      </w:pPr>
      <w:rPr>
        <w:rFonts w:ascii="Symbol" w:hAnsi="Symbol" w:hint="default"/>
      </w:rPr>
    </w:lvl>
    <w:lvl w:ilvl="4" w:tplc="04260003" w:tentative="1">
      <w:start w:val="1"/>
      <w:numFmt w:val="bullet"/>
      <w:lvlText w:val="o"/>
      <w:lvlJc w:val="left"/>
      <w:pPr>
        <w:ind w:left="3174" w:hanging="360"/>
      </w:pPr>
      <w:rPr>
        <w:rFonts w:ascii="Courier New" w:hAnsi="Courier New" w:cs="Courier New" w:hint="default"/>
      </w:rPr>
    </w:lvl>
    <w:lvl w:ilvl="5" w:tplc="04260005" w:tentative="1">
      <w:start w:val="1"/>
      <w:numFmt w:val="bullet"/>
      <w:lvlText w:val=""/>
      <w:lvlJc w:val="left"/>
      <w:pPr>
        <w:ind w:left="3894" w:hanging="360"/>
      </w:pPr>
      <w:rPr>
        <w:rFonts w:ascii="Wingdings" w:hAnsi="Wingdings" w:hint="default"/>
      </w:rPr>
    </w:lvl>
    <w:lvl w:ilvl="6" w:tplc="04260001" w:tentative="1">
      <w:start w:val="1"/>
      <w:numFmt w:val="bullet"/>
      <w:lvlText w:val=""/>
      <w:lvlJc w:val="left"/>
      <w:pPr>
        <w:ind w:left="4614" w:hanging="360"/>
      </w:pPr>
      <w:rPr>
        <w:rFonts w:ascii="Symbol" w:hAnsi="Symbol" w:hint="default"/>
      </w:rPr>
    </w:lvl>
    <w:lvl w:ilvl="7" w:tplc="04260003" w:tentative="1">
      <w:start w:val="1"/>
      <w:numFmt w:val="bullet"/>
      <w:lvlText w:val="o"/>
      <w:lvlJc w:val="left"/>
      <w:pPr>
        <w:ind w:left="5334" w:hanging="360"/>
      </w:pPr>
      <w:rPr>
        <w:rFonts w:ascii="Courier New" w:hAnsi="Courier New" w:cs="Courier New" w:hint="default"/>
      </w:rPr>
    </w:lvl>
    <w:lvl w:ilvl="8" w:tplc="04260005" w:tentative="1">
      <w:start w:val="1"/>
      <w:numFmt w:val="bullet"/>
      <w:lvlText w:val=""/>
      <w:lvlJc w:val="left"/>
      <w:pPr>
        <w:ind w:left="6054" w:hanging="360"/>
      </w:pPr>
      <w:rPr>
        <w:rFonts w:ascii="Wingdings" w:hAnsi="Wingdings" w:hint="default"/>
      </w:rPr>
    </w:lvl>
  </w:abstractNum>
  <w:abstractNum w:abstractNumId="21" w15:restartNumberingAfterBreak="0">
    <w:nsid w:val="4A9029E2"/>
    <w:multiLevelType w:val="hybridMultilevel"/>
    <w:tmpl w:val="0B32F7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F45472"/>
    <w:multiLevelType w:val="hybridMultilevel"/>
    <w:tmpl w:val="C71C0546"/>
    <w:lvl w:ilvl="0" w:tplc="04260001">
      <w:start w:val="1"/>
      <w:numFmt w:val="bullet"/>
      <w:lvlText w:val=""/>
      <w:lvlJc w:val="left"/>
      <w:pPr>
        <w:ind w:left="-207" w:hanging="360"/>
      </w:pPr>
      <w:rPr>
        <w:rFonts w:ascii="Symbol" w:hAnsi="Symbol" w:hint="default"/>
      </w:rPr>
    </w:lvl>
    <w:lvl w:ilvl="1" w:tplc="04260003" w:tentative="1">
      <w:start w:val="1"/>
      <w:numFmt w:val="bullet"/>
      <w:lvlText w:val="o"/>
      <w:lvlJc w:val="left"/>
      <w:pPr>
        <w:ind w:left="513" w:hanging="360"/>
      </w:pPr>
      <w:rPr>
        <w:rFonts w:ascii="Courier New" w:hAnsi="Courier New" w:cs="Courier New" w:hint="default"/>
      </w:rPr>
    </w:lvl>
    <w:lvl w:ilvl="2" w:tplc="04260005" w:tentative="1">
      <w:start w:val="1"/>
      <w:numFmt w:val="bullet"/>
      <w:lvlText w:val=""/>
      <w:lvlJc w:val="left"/>
      <w:pPr>
        <w:ind w:left="1233" w:hanging="360"/>
      </w:pPr>
      <w:rPr>
        <w:rFonts w:ascii="Wingdings" w:hAnsi="Wingdings" w:hint="default"/>
      </w:rPr>
    </w:lvl>
    <w:lvl w:ilvl="3" w:tplc="04260001" w:tentative="1">
      <w:start w:val="1"/>
      <w:numFmt w:val="bullet"/>
      <w:lvlText w:val=""/>
      <w:lvlJc w:val="left"/>
      <w:pPr>
        <w:ind w:left="1953" w:hanging="360"/>
      </w:pPr>
      <w:rPr>
        <w:rFonts w:ascii="Symbol" w:hAnsi="Symbol" w:hint="default"/>
      </w:rPr>
    </w:lvl>
    <w:lvl w:ilvl="4" w:tplc="04260003" w:tentative="1">
      <w:start w:val="1"/>
      <w:numFmt w:val="bullet"/>
      <w:lvlText w:val="o"/>
      <w:lvlJc w:val="left"/>
      <w:pPr>
        <w:ind w:left="2673" w:hanging="360"/>
      </w:pPr>
      <w:rPr>
        <w:rFonts w:ascii="Courier New" w:hAnsi="Courier New" w:cs="Courier New" w:hint="default"/>
      </w:rPr>
    </w:lvl>
    <w:lvl w:ilvl="5" w:tplc="04260005" w:tentative="1">
      <w:start w:val="1"/>
      <w:numFmt w:val="bullet"/>
      <w:lvlText w:val=""/>
      <w:lvlJc w:val="left"/>
      <w:pPr>
        <w:ind w:left="3393" w:hanging="360"/>
      </w:pPr>
      <w:rPr>
        <w:rFonts w:ascii="Wingdings" w:hAnsi="Wingdings" w:hint="default"/>
      </w:rPr>
    </w:lvl>
    <w:lvl w:ilvl="6" w:tplc="04260001" w:tentative="1">
      <w:start w:val="1"/>
      <w:numFmt w:val="bullet"/>
      <w:lvlText w:val=""/>
      <w:lvlJc w:val="left"/>
      <w:pPr>
        <w:ind w:left="4113" w:hanging="360"/>
      </w:pPr>
      <w:rPr>
        <w:rFonts w:ascii="Symbol" w:hAnsi="Symbol" w:hint="default"/>
      </w:rPr>
    </w:lvl>
    <w:lvl w:ilvl="7" w:tplc="04260003" w:tentative="1">
      <w:start w:val="1"/>
      <w:numFmt w:val="bullet"/>
      <w:lvlText w:val="o"/>
      <w:lvlJc w:val="left"/>
      <w:pPr>
        <w:ind w:left="4833" w:hanging="360"/>
      </w:pPr>
      <w:rPr>
        <w:rFonts w:ascii="Courier New" w:hAnsi="Courier New" w:cs="Courier New" w:hint="default"/>
      </w:rPr>
    </w:lvl>
    <w:lvl w:ilvl="8" w:tplc="04260005" w:tentative="1">
      <w:start w:val="1"/>
      <w:numFmt w:val="bullet"/>
      <w:lvlText w:val=""/>
      <w:lvlJc w:val="left"/>
      <w:pPr>
        <w:ind w:left="5553" w:hanging="360"/>
      </w:pPr>
      <w:rPr>
        <w:rFonts w:ascii="Wingdings" w:hAnsi="Wingdings" w:hint="default"/>
      </w:rPr>
    </w:lvl>
  </w:abstractNum>
  <w:abstractNum w:abstractNumId="23" w15:restartNumberingAfterBreak="1">
    <w:nsid w:val="541F7AD3"/>
    <w:multiLevelType w:val="hybridMultilevel"/>
    <w:tmpl w:val="7D70C226"/>
    <w:lvl w:ilvl="0" w:tplc="95B02C82">
      <w:start w:val="1"/>
      <w:numFmt w:val="bullet"/>
      <w:lvlText w:val=""/>
      <w:lvlJc w:val="left"/>
      <w:pPr>
        <w:ind w:left="720" w:hanging="360"/>
      </w:pPr>
      <w:rPr>
        <w:rFonts w:ascii="Symbol" w:hAnsi="Symbol" w:hint="default"/>
      </w:rPr>
    </w:lvl>
    <w:lvl w:ilvl="1" w:tplc="F6AE1C16" w:tentative="1">
      <w:start w:val="1"/>
      <w:numFmt w:val="bullet"/>
      <w:lvlText w:val="o"/>
      <w:lvlJc w:val="left"/>
      <w:pPr>
        <w:ind w:left="1440" w:hanging="360"/>
      </w:pPr>
      <w:rPr>
        <w:rFonts w:ascii="Courier New" w:hAnsi="Courier New" w:cs="Courier New" w:hint="default"/>
      </w:rPr>
    </w:lvl>
    <w:lvl w:ilvl="2" w:tplc="CA2A28BC" w:tentative="1">
      <w:start w:val="1"/>
      <w:numFmt w:val="bullet"/>
      <w:lvlText w:val=""/>
      <w:lvlJc w:val="left"/>
      <w:pPr>
        <w:ind w:left="2160" w:hanging="360"/>
      </w:pPr>
      <w:rPr>
        <w:rFonts w:ascii="Wingdings" w:hAnsi="Wingdings" w:hint="default"/>
      </w:rPr>
    </w:lvl>
    <w:lvl w:ilvl="3" w:tplc="3B06DE90" w:tentative="1">
      <w:start w:val="1"/>
      <w:numFmt w:val="bullet"/>
      <w:lvlText w:val=""/>
      <w:lvlJc w:val="left"/>
      <w:pPr>
        <w:ind w:left="2880" w:hanging="360"/>
      </w:pPr>
      <w:rPr>
        <w:rFonts w:ascii="Symbol" w:hAnsi="Symbol" w:hint="default"/>
      </w:rPr>
    </w:lvl>
    <w:lvl w:ilvl="4" w:tplc="F42E2B42" w:tentative="1">
      <w:start w:val="1"/>
      <w:numFmt w:val="bullet"/>
      <w:lvlText w:val="o"/>
      <w:lvlJc w:val="left"/>
      <w:pPr>
        <w:ind w:left="3600" w:hanging="360"/>
      </w:pPr>
      <w:rPr>
        <w:rFonts w:ascii="Courier New" w:hAnsi="Courier New" w:cs="Courier New" w:hint="default"/>
      </w:rPr>
    </w:lvl>
    <w:lvl w:ilvl="5" w:tplc="E23CCC30" w:tentative="1">
      <w:start w:val="1"/>
      <w:numFmt w:val="bullet"/>
      <w:lvlText w:val=""/>
      <w:lvlJc w:val="left"/>
      <w:pPr>
        <w:ind w:left="4320" w:hanging="360"/>
      </w:pPr>
      <w:rPr>
        <w:rFonts w:ascii="Wingdings" w:hAnsi="Wingdings" w:hint="default"/>
      </w:rPr>
    </w:lvl>
    <w:lvl w:ilvl="6" w:tplc="E1C85778" w:tentative="1">
      <w:start w:val="1"/>
      <w:numFmt w:val="bullet"/>
      <w:lvlText w:val=""/>
      <w:lvlJc w:val="left"/>
      <w:pPr>
        <w:ind w:left="5040" w:hanging="360"/>
      </w:pPr>
      <w:rPr>
        <w:rFonts w:ascii="Symbol" w:hAnsi="Symbol" w:hint="default"/>
      </w:rPr>
    </w:lvl>
    <w:lvl w:ilvl="7" w:tplc="1A0CAA3A" w:tentative="1">
      <w:start w:val="1"/>
      <w:numFmt w:val="bullet"/>
      <w:lvlText w:val="o"/>
      <w:lvlJc w:val="left"/>
      <w:pPr>
        <w:ind w:left="5760" w:hanging="360"/>
      </w:pPr>
      <w:rPr>
        <w:rFonts w:ascii="Courier New" w:hAnsi="Courier New" w:cs="Courier New" w:hint="default"/>
      </w:rPr>
    </w:lvl>
    <w:lvl w:ilvl="8" w:tplc="0EB81118" w:tentative="1">
      <w:start w:val="1"/>
      <w:numFmt w:val="bullet"/>
      <w:lvlText w:val=""/>
      <w:lvlJc w:val="left"/>
      <w:pPr>
        <w:ind w:left="6480" w:hanging="360"/>
      </w:pPr>
      <w:rPr>
        <w:rFonts w:ascii="Wingdings" w:hAnsi="Wingdings" w:hint="default"/>
      </w:rPr>
    </w:lvl>
  </w:abstractNum>
  <w:abstractNum w:abstractNumId="24" w15:restartNumberingAfterBreak="0">
    <w:nsid w:val="5CE872D6"/>
    <w:multiLevelType w:val="hybridMultilevel"/>
    <w:tmpl w:val="8970F806"/>
    <w:lvl w:ilvl="0" w:tplc="04260001">
      <w:start w:val="1"/>
      <w:numFmt w:val="bullet"/>
      <w:lvlText w:val=""/>
      <w:lvlJc w:val="left"/>
      <w:pPr>
        <w:ind w:left="294" w:hanging="360"/>
      </w:pPr>
      <w:rPr>
        <w:rFonts w:ascii="Symbol" w:hAnsi="Symbol" w:hint="default"/>
      </w:rPr>
    </w:lvl>
    <w:lvl w:ilvl="1" w:tplc="04260003" w:tentative="1">
      <w:start w:val="1"/>
      <w:numFmt w:val="bullet"/>
      <w:lvlText w:val="o"/>
      <w:lvlJc w:val="left"/>
      <w:pPr>
        <w:ind w:left="1014" w:hanging="360"/>
      </w:pPr>
      <w:rPr>
        <w:rFonts w:ascii="Courier New" w:hAnsi="Courier New" w:cs="Courier New" w:hint="default"/>
      </w:rPr>
    </w:lvl>
    <w:lvl w:ilvl="2" w:tplc="04260005" w:tentative="1">
      <w:start w:val="1"/>
      <w:numFmt w:val="bullet"/>
      <w:lvlText w:val=""/>
      <w:lvlJc w:val="left"/>
      <w:pPr>
        <w:ind w:left="1734" w:hanging="360"/>
      </w:pPr>
      <w:rPr>
        <w:rFonts w:ascii="Wingdings" w:hAnsi="Wingdings" w:hint="default"/>
      </w:rPr>
    </w:lvl>
    <w:lvl w:ilvl="3" w:tplc="04260001" w:tentative="1">
      <w:start w:val="1"/>
      <w:numFmt w:val="bullet"/>
      <w:lvlText w:val=""/>
      <w:lvlJc w:val="left"/>
      <w:pPr>
        <w:ind w:left="2454" w:hanging="360"/>
      </w:pPr>
      <w:rPr>
        <w:rFonts w:ascii="Symbol" w:hAnsi="Symbol" w:hint="default"/>
      </w:rPr>
    </w:lvl>
    <w:lvl w:ilvl="4" w:tplc="04260003" w:tentative="1">
      <w:start w:val="1"/>
      <w:numFmt w:val="bullet"/>
      <w:lvlText w:val="o"/>
      <w:lvlJc w:val="left"/>
      <w:pPr>
        <w:ind w:left="3174" w:hanging="360"/>
      </w:pPr>
      <w:rPr>
        <w:rFonts w:ascii="Courier New" w:hAnsi="Courier New" w:cs="Courier New" w:hint="default"/>
      </w:rPr>
    </w:lvl>
    <w:lvl w:ilvl="5" w:tplc="04260005" w:tentative="1">
      <w:start w:val="1"/>
      <w:numFmt w:val="bullet"/>
      <w:lvlText w:val=""/>
      <w:lvlJc w:val="left"/>
      <w:pPr>
        <w:ind w:left="3894" w:hanging="360"/>
      </w:pPr>
      <w:rPr>
        <w:rFonts w:ascii="Wingdings" w:hAnsi="Wingdings" w:hint="default"/>
      </w:rPr>
    </w:lvl>
    <w:lvl w:ilvl="6" w:tplc="04260001" w:tentative="1">
      <w:start w:val="1"/>
      <w:numFmt w:val="bullet"/>
      <w:lvlText w:val=""/>
      <w:lvlJc w:val="left"/>
      <w:pPr>
        <w:ind w:left="4614" w:hanging="360"/>
      </w:pPr>
      <w:rPr>
        <w:rFonts w:ascii="Symbol" w:hAnsi="Symbol" w:hint="default"/>
      </w:rPr>
    </w:lvl>
    <w:lvl w:ilvl="7" w:tplc="04260003" w:tentative="1">
      <w:start w:val="1"/>
      <w:numFmt w:val="bullet"/>
      <w:lvlText w:val="o"/>
      <w:lvlJc w:val="left"/>
      <w:pPr>
        <w:ind w:left="5334" w:hanging="360"/>
      </w:pPr>
      <w:rPr>
        <w:rFonts w:ascii="Courier New" w:hAnsi="Courier New" w:cs="Courier New" w:hint="default"/>
      </w:rPr>
    </w:lvl>
    <w:lvl w:ilvl="8" w:tplc="04260005" w:tentative="1">
      <w:start w:val="1"/>
      <w:numFmt w:val="bullet"/>
      <w:lvlText w:val=""/>
      <w:lvlJc w:val="left"/>
      <w:pPr>
        <w:ind w:left="6054" w:hanging="360"/>
      </w:pPr>
      <w:rPr>
        <w:rFonts w:ascii="Wingdings" w:hAnsi="Wingdings" w:hint="default"/>
      </w:rPr>
    </w:lvl>
  </w:abstractNum>
  <w:abstractNum w:abstractNumId="25" w15:restartNumberingAfterBreak="0">
    <w:nsid w:val="6ED11CE0"/>
    <w:multiLevelType w:val="multilevel"/>
    <w:tmpl w:val="C862F7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0C04A64"/>
    <w:multiLevelType w:val="hybridMultilevel"/>
    <w:tmpl w:val="2AFA3B98"/>
    <w:lvl w:ilvl="0" w:tplc="04260001">
      <w:start w:val="1"/>
      <w:numFmt w:val="bullet"/>
      <w:lvlText w:val=""/>
      <w:lvlJc w:val="left"/>
      <w:pPr>
        <w:ind w:left="294" w:hanging="360"/>
      </w:pPr>
      <w:rPr>
        <w:rFonts w:ascii="Symbol" w:hAnsi="Symbol" w:hint="default"/>
      </w:rPr>
    </w:lvl>
    <w:lvl w:ilvl="1" w:tplc="04260003" w:tentative="1">
      <w:start w:val="1"/>
      <w:numFmt w:val="bullet"/>
      <w:lvlText w:val="o"/>
      <w:lvlJc w:val="left"/>
      <w:pPr>
        <w:ind w:left="1014" w:hanging="360"/>
      </w:pPr>
      <w:rPr>
        <w:rFonts w:ascii="Courier New" w:hAnsi="Courier New" w:cs="Courier New" w:hint="default"/>
      </w:rPr>
    </w:lvl>
    <w:lvl w:ilvl="2" w:tplc="04260005" w:tentative="1">
      <w:start w:val="1"/>
      <w:numFmt w:val="bullet"/>
      <w:lvlText w:val=""/>
      <w:lvlJc w:val="left"/>
      <w:pPr>
        <w:ind w:left="1734" w:hanging="360"/>
      </w:pPr>
      <w:rPr>
        <w:rFonts w:ascii="Wingdings" w:hAnsi="Wingdings" w:hint="default"/>
      </w:rPr>
    </w:lvl>
    <w:lvl w:ilvl="3" w:tplc="04260001" w:tentative="1">
      <w:start w:val="1"/>
      <w:numFmt w:val="bullet"/>
      <w:lvlText w:val=""/>
      <w:lvlJc w:val="left"/>
      <w:pPr>
        <w:ind w:left="2454" w:hanging="360"/>
      </w:pPr>
      <w:rPr>
        <w:rFonts w:ascii="Symbol" w:hAnsi="Symbol" w:hint="default"/>
      </w:rPr>
    </w:lvl>
    <w:lvl w:ilvl="4" w:tplc="04260003" w:tentative="1">
      <w:start w:val="1"/>
      <w:numFmt w:val="bullet"/>
      <w:lvlText w:val="o"/>
      <w:lvlJc w:val="left"/>
      <w:pPr>
        <w:ind w:left="3174" w:hanging="360"/>
      </w:pPr>
      <w:rPr>
        <w:rFonts w:ascii="Courier New" w:hAnsi="Courier New" w:cs="Courier New" w:hint="default"/>
      </w:rPr>
    </w:lvl>
    <w:lvl w:ilvl="5" w:tplc="04260005" w:tentative="1">
      <w:start w:val="1"/>
      <w:numFmt w:val="bullet"/>
      <w:lvlText w:val=""/>
      <w:lvlJc w:val="left"/>
      <w:pPr>
        <w:ind w:left="3894" w:hanging="360"/>
      </w:pPr>
      <w:rPr>
        <w:rFonts w:ascii="Wingdings" w:hAnsi="Wingdings" w:hint="default"/>
      </w:rPr>
    </w:lvl>
    <w:lvl w:ilvl="6" w:tplc="04260001" w:tentative="1">
      <w:start w:val="1"/>
      <w:numFmt w:val="bullet"/>
      <w:lvlText w:val=""/>
      <w:lvlJc w:val="left"/>
      <w:pPr>
        <w:ind w:left="4614" w:hanging="360"/>
      </w:pPr>
      <w:rPr>
        <w:rFonts w:ascii="Symbol" w:hAnsi="Symbol" w:hint="default"/>
      </w:rPr>
    </w:lvl>
    <w:lvl w:ilvl="7" w:tplc="04260003" w:tentative="1">
      <w:start w:val="1"/>
      <w:numFmt w:val="bullet"/>
      <w:lvlText w:val="o"/>
      <w:lvlJc w:val="left"/>
      <w:pPr>
        <w:ind w:left="5334" w:hanging="360"/>
      </w:pPr>
      <w:rPr>
        <w:rFonts w:ascii="Courier New" w:hAnsi="Courier New" w:cs="Courier New" w:hint="default"/>
      </w:rPr>
    </w:lvl>
    <w:lvl w:ilvl="8" w:tplc="04260005" w:tentative="1">
      <w:start w:val="1"/>
      <w:numFmt w:val="bullet"/>
      <w:lvlText w:val=""/>
      <w:lvlJc w:val="left"/>
      <w:pPr>
        <w:ind w:left="6054" w:hanging="360"/>
      </w:pPr>
      <w:rPr>
        <w:rFonts w:ascii="Wingdings" w:hAnsi="Wingdings" w:hint="default"/>
      </w:rPr>
    </w:lvl>
  </w:abstractNum>
  <w:abstractNum w:abstractNumId="27" w15:restartNumberingAfterBreak="0">
    <w:nsid w:val="713C6DDE"/>
    <w:multiLevelType w:val="hybridMultilevel"/>
    <w:tmpl w:val="4F7EE37A"/>
    <w:lvl w:ilvl="0" w:tplc="04260001">
      <w:start w:val="1"/>
      <w:numFmt w:val="bullet"/>
      <w:lvlText w:val=""/>
      <w:lvlJc w:val="left"/>
      <w:pPr>
        <w:ind w:left="436" w:hanging="360"/>
      </w:pPr>
      <w:rPr>
        <w:rFonts w:ascii="Symbol" w:hAnsi="Symbo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8" w15:restartNumberingAfterBreak="0">
    <w:nsid w:val="721568E5"/>
    <w:multiLevelType w:val="hybridMultilevel"/>
    <w:tmpl w:val="DB140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22393792">
    <w:abstractNumId w:val="20"/>
  </w:num>
  <w:num w:numId="2" w16cid:durableId="1406684311">
    <w:abstractNumId w:val="12"/>
  </w:num>
  <w:num w:numId="3" w16cid:durableId="1731688102">
    <w:abstractNumId w:val="1"/>
  </w:num>
  <w:num w:numId="4" w16cid:durableId="1831015891">
    <w:abstractNumId w:val="0"/>
  </w:num>
  <w:num w:numId="5" w16cid:durableId="1614361648">
    <w:abstractNumId w:val="23"/>
  </w:num>
  <w:num w:numId="6" w16cid:durableId="84421305">
    <w:abstractNumId w:val="25"/>
  </w:num>
  <w:num w:numId="7" w16cid:durableId="419060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283575">
    <w:abstractNumId w:val="28"/>
  </w:num>
  <w:num w:numId="9" w16cid:durableId="1300724692">
    <w:abstractNumId w:val="16"/>
  </w:num>
  <w:num w:numId="10" w16cid:durableId="1716737794">
    <w:abstractNumId w:val="13"/>
  </w:num>
  <w:num w:numId="11" w16cid:durableId="1620843141">
    <w:abstractNumId w:val="2"/>
  </w:num>
  <w:num w:numId="12" w16cid:durableId="171990713">
    <w:abstractNumId w:val="11"/>
  </w:num>
  <w:num w:numId="13" w16cid:durableId="853567334">
    <w:abstractNumId w:val="27"/>
  </w:num>
  <w:num w:numId="14" w16cid:durableId="2977785">
    <w:abstractNumId w:val="8"/>
  </w:num>
  <w:num w:numId="15" w16cid:durableId="1320619392">
    <w:abstractNumId w:val="6"/>
  </w:num>
  <w:num w:numId="16" w16cid:durableId="1461801478">
    <w:abstractNumId w:val="5"/>
  </w:num>
  <w:num w:numId="17" w16cid:durableId="661274690">
    <w:abstractNumId w:val="24"/>
  </w:num>
  <w:num w:numId="18" w16cid:durableId="118111990">
    <w:abstractNumId w:val="17"/>
  </w:num>
  <w:num w:numId="19" w16cid:durableId="55865010">
    <w:abstractNumId w:val="26"/>
  </w:num>
  <w:num w:numId="20" w16cid:durableId="721369206">
    <w:abstractNumId w:val="21"/>
  </w:num>
  <w:num w:numId="21" w16cid:durableId="103771594">
    <w:abstractNumId w:val="10"/>
  </w:num>
  <w:num w:numId="22" w16cid:durableId="1540823909">
    <w:abstractNumId w:val="15"/>
  </w:num>
  <w:num w:numId="23" w16cid:durableId="958298037">
    <w:abstractNumId w:val="9"/>
  </w:num>
  <w:num w:numId="24" w16cid:durableId="524440703">
    <w:abstractNumId w:val="22"/>
  </w:num>
  <w:num w:numId="25" w16cid:durableId="1729303396">
    <w:abstractNumId w:val="7"/>
  </w:num>
  <w:num w:numId="26" w16cid:durableId="1647318885">
    <w:abstractNumId w:val="18"/>
  </w:num>
  <w:num w:numId="27" w16cid:durableId="565536120">
    <w:abstractNumId w:val="4"/>
  </w:num>
  <w:num w:numId="28" w16cid:durableId="603419920">
    <w:abstractNumId w:val="14"/>
  </w:num>
  <w:num w:numId="29" w16cid:durableId="1330913373">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D3"/>
    <w:rsid w:val="0000023F"/>
    <w:rsid w:val="00000C87"/>
    <w:rsid w:val="00006608"/>
    <w:rsid w:val="000105C6"/>
    <w:rsid w:val="00015AE2"/>
    <w:rsid w:val="00024480"/>
    <w:rsid w:val="00030016"/>
    <w:rsid w:val="00031B64"/>
    <w:rsid w:val="0003541F"/>
    <w:rsid w:val="00037C43"/>
    <w:rsid w:val="000411CB"/>
    <w:rsid w:val="000431AE"/>
    <w:rsid w:val="000432C6"/>
    <w:rsid w:val="0004778C"/>
    <w:rsid w:val="00047E19"/>
    <w:rsid w:val="0005314D"/>
    <w:rsid w:val="00053CF4"/>
    <w:rsid w:val="000549A7"/>
    <w:rsid w:val="00054C8D"/>
    <w:rsid w:val="00066B9D"/>
    <w:rsid w:val="00070243"/>
    <w:rsid w:val="00070F91"/>
    <w:rsid w:val="00072524"/>
    <w:rsid w:val="00082489"/>
    <w:rsid w:val="000A3E1C"/>
    <w:rsid w:val="000C400B"/>
    <w:rsid w:val="000C71A4"/>
    <w:rsid w:val="000C72CF"/>
    <w:rsid w:val="000D38CE"/>
    <w:rsid w:val="000D7194"/>
    <w:rsid w:val="000F0BE8"/>
    <w:rsid w:val="000F75A5"/>
    <w:rsid w:val="00102C6D"/>
    <w:rsid w:val="00105641"/>
    <w:rsid w:val="001114A1"/>
    <w:rsid w:val="00122D18"/>
    <w:rsid w:val="00123371"/>
    <w:rsid w:val="00124325"/>
    <w:rsid w:val="001308B4"/>
    <w:rsid w:val="00130EA5"/>
    <w:rsid w:val="00132A9D"/>
    <w:rsid w:val="00134272"/>
    <w:rsid w:val="0014476E"/>
    <w:rsid w:val="00155F9B"/>
    <w:rsid w:val="001615DF"/>
    <w:rsid w:val="001637C3"/>
    <w:rsid w:val="00167165"/>
    <w:rsid w:val="00170571"/>
    <w:rsid w:val="00175279"/>
    <w:rsid w:val="00176AB3"/>
    <w:rsid w:val="00180B8B"/>
    <w:rsid w:val="00186A45"/>
    <w:rsid w:val="00191426"/>
    <w:rsid w:val="00194D5A"/>
    <w:rsid w:val="001B125D"/>
    <w:rsid w:val="001B1383"/>
    <w:rsid w:val="001B1C63"/>
    <w:rsid w:val="001C0773"/>
    <w:rsid w:val="001C1716"/>
    <w:rsid w:val="001C56B5"/>
    <w:rsid w:val="001D7249"/>
    <w:rsid w:val="001E3963"/>
    <w:rsid w:val="001E4FE1"/>
    <w:rsid w:val="001E505C"/>
    <w:rsid w:val="001F54BE"/>
    <w:rsid w:val="002041D7"/>
    <w:rsid w:val="002113AF"/>
    <w:rsid w:val="00212FB3"/>
    <w:rsid w:val="00216AF0"/>
    <w:rsid w:val="00225670"/>
    <w:rsid w:val="00225C06"/>
    <w:rsid w:val="00230F7D"/>
    <w:rsid w:val="00235572"/>
    <w:rsid w:val="002356DB"/>
    <w:rsid w:val="002515A5"/>
    <w:rsid w:val="00267135"/>
    <w:rsid w:val="0027194A"/>
    <w:rsid w:val="002745C0"/>
    <w:rsid w:val="0027720A"/>
    <w:rsid w:val="00277EA4"/>
    <w:rsid w:val="00281D0F"/>
    <w:rsid w:val="002B0BA0"/>
    <w:rsid w:val="002B27CC"/>
    <w:rsid w:val="002C1A92"/>
    <w:rsid w:val="002C29A7"/>
    <w:rsid w:val="002D07F6"/>
    <w:rsid w:val="002D15E9"/>
    <w:rsid w:val="002D1B1E"/>
    <w:rsid w:val="002D57D8"/>
    <w:rsid w:val="002D74E3"/>
    <w:rsid w:val="002E0514"/>
    <w:rsid w:val="002F2E9A"/>
    <w:rsid w:val="002F4E5D"/>
    <w:rsid w:val="00310C0D"/>
    <w:rsid w:val="0032537A"/>
    <w:rsid w:val="00331B1D"/>
    <w:rsid w:val="00335226"/>
    <w:rsid w:val="00335E8D"/>
    <w:rsid w:val="003363D1"/>
    <w:rsid w:val="00351193"/>
    <w:rsid w:val="0035222D"/>
    <w:rsid w:val="0036275C"/>
    <w:rsid w:val="00370701"/>
    <w:rsid w:val="00372783"/>
    <w:rsid w:val="003740F4"/>
    <w:rsid w:val="00390F96"/>
    <w:rsid w:val="003914FF"/>
    <w:rsid w:val="003A4BB4"/>
    <w:rsid w:val="003A526D"/>
    <w:rsid w:val="003B368D"/>
    <w:rsid w:val="003B4FE6"/>
    <w:rsid w:val="003B6590"/>
    <w:rsid w:val="003B6E64"/>
    <w:rsid w:val="003C017B"/>
    <w:rsid w:val="003C2911"/>
    <w:rsid w:val="003E7485"/>
    <w:rsid w:val="003F05FD"/>
    <w:rsid w:val="003F12E5"/>
    <w:rsid w:val="003F7872"/>
    <w:rsid w:val="00401B3F"/>
    <w:rsid w:val="004040CB"/>
    <w:rsid w:val="00405401"/>
    <w:rsid w:val="00406108"/>
    <w:rsid w:val="004070A0"/>
    <w:rsid w:val="00410E6C"/>
    <w:rsid w:val="00411DBA"/>
    <w:rsid w:val="00425326"/>
    <w:rsid w:val="004470C3"/>
    <w:rsid w:val="00453CB6"/>
    <w:rsid w:val="00467028"/>
    <w:rsid w:val="00472055"/>
    <w:rsid w:val="00475529"/>
    <w:rsid w:val="00475BD4"/>
    <w:rsid w:val="00480B7A"/>
    <w:rsid w:val="00481873"/>
    <w:rsid w:val="004830E1"/>
    <w:rsid w:val="004A18EE"/>
    <w:rsid w:val="004B1CF6"/>
    <w:rsid w:val="004B2391"/>
    <w:rsid w:val="004C25FC"/>
    <w:rsid w:val="004C5C9A"/>
    <w:rsid w:val="004C6FD6"/>
    <w:rsid w:val="004D0824"/>
    <w:rsid w:val="004D6FE2"/>
    <w:rsid w:val="004E513F"/>
    <w:rsid w:val="004F50B0"/>
    <w:rsid w:val="00501232"/>
    <w:rsid w:val="00520695"/>
    <w:rsid w:val="0052069B"/>
    <w:rsid w:val="00522933"/>
    <w:rsid w:val="00532B07"/>
    <w:rsid w:val="00535469"/>
    <w:rsid w:val="00536ADF"/>
    <w:rsid w:val="005431C4"/>
    <w:rsid w:val="005444DF"/>
    <w:rsid w:val="00546E40"/>
    <w:rsid w:val="00547D06"/>
    <w:rsid w:val="00553000"/>
    <w:rsid w:val="00557CE7"/>
    <w:rsid w:val="00563E12"/>
    <w:rsid w:val="005647CC"/>
    <w:rsid w:val="0057689D"/>
    <w:rsid w:val="00586E5C"/>
    <w:rsid w:val="00596E07"/>
    <w:rsid w:val="005B123A"/>
    <w:rsid w:val="005B1F48"/>
    <w:rsid w:val="005D19A8"/>
    <w:rsid w:val="005D2B24"/>
    <w:rsid w:val="005D4AB6"/>
    <w:rsid w:val="005E1C24"/>
    <w:rsid w:val="005E5A95"/>
    <w:rsid w:val="005E7F21"/>
    <w:rsid w:val="005F0E92"/>
    <w:rsid w:val="00604BD5"/>
    <w:rsid w:val="00606A03"/>
    <w:rsid w:val="00631E4E"/>
    <w:rsid w:val="006322CC"/>
    <w:rsid w:val="00637774"/>
    <w:rsid w:val="0064565E"/>
    <w:rsid w:val="00645A5E"/>
    <w:rsid w:val="006464DC"/>
    <w:rsid w:val="00647C5E"/>
    <w:rsid w:val="00652338"/>
    <w:rsid w:val="00663803"/>
    <w:rsid w:val="00665B9B"/>
    <w:rsid w:val="006807DE"/>
    <w:rsid w:val="006837E7"/>
    <w:rsid w:val="0068750F"/>
    <w:rsid w:val="00694A92"/>
    <w:rsid w:val="006A12E8"/>
    <w:rsid w:val="006B5006"/>
    <w:rsid w:val="006C03A8"/>
    <w:rsid w:val="006C3069"/>
    <w:rsid w:val="006D1B0B"/>
    <w:rsid w:val="006D2F5E"/>
    <w:rsid w:val="006E152C"/>
    <w:rsid w:val="007008BA"/>
    <w:rsid w:val="007043B7"/>
    <w:rsid w:val="007076CE"/>
    <w:rsid w:val="00707B54"/>
    <w:rsid w:val="00722D37"/>
    <w:rsid w:val="00724118"/>
    <w:rsid w:val="007248B4"/>
    <w:rsid w:val="00725FA4"/>
    <w:rsid w:val="0073783D"/>
    <w:rsid w:val="00740126"/>
    <w:rsid w:val="007451BF"/>
    <w:rsid w:val="00751ECF"/>
    <w:rsid w:val="00761814"/>
    <w:rsid w:val="00784B5F"/>
    <w:rsid w:val="0079234A"/>
    <w:rsid w:val="00796EEC"/>
    <w:rsid w:val="007A6EB5"/>
    <w:rsid w:val="007B0293"/>
    <w:rsid w:val="007B233B"/>
    <w:rsid w:val="007B7C77"/>
    <w:rsid w:val="007C18DD"/>
    <w:rsid w:val="007C19B2"/>
    <w:rsid w:val="007C319B"/>
    <w:rsid w:val="007C61DA"/>
    <w:rsid w:val="007C7323"/>
    <w:rsid w:val="007D11C0"/>
    <w:rsid w:val="007D1D2C"/>
    <w:rsid w:val="007D311D"/>
    <w:rsid w:val="007E0628"/>
    <w:rsid w:val="007E7856"/>
    <w:rsid w:val="007F13B0"/>
    <w:rsid w:val="007F1EBB"/>
    <w:rsid w:val="007F321A"/>
    <w:rsid w:val="007F5A3E"/>
    <w:rsid w:val="008016CB"/>
    <w:rsid w:val="00807563"/>
    <w:rsid w:val="00813C99"/>
    <w:rsid w:val="00825FF0"/>
    <w:rsid w:val="00837F4F"/>
    <w:rsid w:val="00842555"/>
    <w:rsid w:val="00852C42"/>
    <w:rsid w:val="00853F99"/>
    <w:rsid w:val="00854045"/>
    <w:rsid w:val="00862F7F"/>
    <w:rsid w:val="008656E2"/>
    <w:rsid w:val="00866022"/>
    <w:rsid w:val="00872782"/>
    <w:rsid w:val="00883901"/>
    <w:rsid w:val="00884F98"/>
    <w:rsid w:val="00895665"/>
    <w:rsid w:val="008A3436"/>
    <w:rsid w:val="008A3875"/>
    <w:rsid w:val="008C0D77"/>
    <w:rsid w:val="008C45D3"/>
    <w:rsid w:val="008D2EC4"/>
    <w:rsid w:val="008D5F85"/>
    <w:rsid w:val="008E3A55"/>
    <w:rsid w:val="008F74F3"/>
    <w:rsid w:val="00900EAB"/>
    <w:rsid w:val="00907CAE"/>
    <w:rsid w:val="00921E66"/>
    <w:rsid w:val="00924449"/>
    <w:rsid w:val="00925894"/>
    <w:rsid w:val="009337FF"/>
    <w:rsid w:val="00934E6F"/>
    <w:rsid w:val="00934F44"/>
    <w:rsid w:val="00937DD7"/>
    <w:rsid w:val="0094290F"/>
    <w:rsid w:val="009466BE"/>
    <w:rsid w:val="009536E7"/>
    <w:rsid w:val="0095767C"/>
    <w:rsid w:val="00963D30"/>
    <w:rsid w:val="009673CF"/>
    <w:rsid w:val="00974674"/>
    <w:rsid w:val="00977E00"/>
    <w:rsid w:val="0098367C"/>
    <w:rsid w:val="009917C7"/>
    <w:rsid w:val="009B0B0F"/>
    <w:rsid w:val="009B41D4"/>
    <w:rsid w:val="009C0065"/>
    <w:rsid w:val="009C3D77"/>
    <w:rsid w:val="009D5AB2"/>
    <w:rsid w:val="009D63AD"/>
    <w:rsid w:val="009E279F"/>
    <w:rsid w:val="009F28E2"/>
    <w:rsid w:val="009F7506"/>
    <w:rsid w:val="00A00011"/>
    <w:rsid w:val="00A00CB2"/>
    <w:rsid w:val="00A065C1"/>
    <w:rsid w:val="00A07BC0"/>
    <w:rsid w:val="00A144AD"/>
    <w:rsid w:val="00A1719D"/>
    <w:rsid w:val="00A22DA0"/>
    <w:rsid w:val="00A2382D"/>
    <w:rsid w:val="00A24801"/>
    <w:rsid w:val="00A2600A"/>
    <w:rsid w:val="00A26A5F"/>
    <w:rsid w:val="00A310E7"/>
    <w:rsid w:val="00A320E1"/>
    <w:rsid w:val="00A32A90"/>
    <w:rsid w:val="00A35A22"/>
    <w:rsid w:val="00A41D9D"/>
    <w:rsid w:val="00A451F9"/>
    <w:rsid w:val="00A46867"/>
    <w:rsid w:val="00A473A6"/>
    <w:rsid w:val="00A70201"/>
    <w:rsid w:val="00A82B21"/>
    <w:rsid w:val="00A92F6E"/>
    <w:rsid w:val="00A9633D"/>
    <w:rsid w:val="00A96724"/>
    <w:rsid w:val="00AA1020"/>
    <w:rsid w:val="00AA6845"/>
    <w:rsid w:val="00AB6FBD"/>
    <w:rsid w:val="00AB793A"/>
    <w:rsid w:val="00AE502E"/>
    <w:rsid w:val="00AE5C1F"/>
    <w:rsid w:val="00AF11F2"/>
    <w:rsid w:val="00B02030"/>
    <w:rsid w:val="00B07272"/>
    <w:rsid w:val="00B104CC"/>
    <w:rsid w:val="00B20423"/>
    <w:rsid w:val="00B25383"/>
    <w:rsid w:val="00B6032E"/>
    <w:rsid w:val="00B6043F"/>
    <w:rsid w:val="00B6067E"/>
    <w:rsid w:val="00B66B7E"/>
    <w:rsid w:val="00B81973"/>
    <w:rsid w:val="00B84DFB"/>
    <w:rsid w:val="00B90C16"/>
    <w:rsid w:val="00B96689"/>
    <w:rsid w:val="00BB151F"/>
    <w:rsid w:val="00BB4E41"/>
    <w:rsid w:val="00BC0CA9"/>
    <w:rsid w:val="00BC1EE2"/>
    <w:rsid w:val="00BC7DE3"/>
    <w:rsid w:val="00BD2EBD"/>
    <w:rsid w:val="00BD2F83"/>
    <w:rsid w:val="00BD415E"/>
    <w:rsid w:val="00BD5E93"/>
    <w:rsid w:val="00BD680A"/>
    <w:rsid w:val="00BD739C"/>
    <w:rsid w:val="00BE1DAC"/>
    <w:rsid w:val="00BE3C54"/>
    <w:rsid w:val="00BE4979"/>
    <w:rsid w:val="00BE5696"/>
    <w:rsid w:val="00BE785A"/>
    <w:rsid w:val="00BE7B07"/>
    <w:rsid w:val="00BF0187"/>
    <w:rsid w:val="00C01BCB"/>
    <w:rsid w:val="00C07A5C"/>
    <w:rsid w:val="00C10928"/>
    <w:rsid w:val="00C10F74"/>
    <w:rsid w:val="00C1298F"/>
    <w:rsid w:val="00C167C9"/>
    <w:rsid w:val="00C17686"/>
    <w:rsid w:val="00C23633"/>
    <w:rsid w:val="00C42E3C"/>
    <w:rsid w:val="00C4585C"/>
    <w:rsid w:val="00C51652"/>
    <w:rsid w:val="00C5167A"/>
    <w:rsid w:val="00C51E6F"/>
    <w:rsid w:val="00C643EE"/>
    <w:rsid w:val="00C77405"/>
    <w:rsid w:val="00C811A9"/>
    <w:rsid w:val="00C87505"/>
    <w:rsid w:val="00C938BF"/>
    <w:rsid w:val="00C96346"/>
    <w:rsid w:val="00CA338F"/>
    <w:rsid w:val="00CC604E"/>
    <w:rsid w:val="00CD4BC8"/>
    <w:rsid w:val="00CD7E96"/>
    <w:rsid w:val="00CE1180"/>
    <w:rsid w:val="00CE1C29"/>
    <w:rsid w:val="00D11219"/>
    <w:rsid w:val="00D16DE8"/>
    <w:rsid w:val="00D171DA"/>
    <w:rsid w:val="00D17244"/>
    <w:rsid w:val="00D33F59"/>
    <w:rsid w:val="00D36EB1"/>
    <w:rsid w:val="00D3749A"/>
    <w:rsid w:val="00D42F10"/>
    <w:rsid w:val="00D440A4"/>
    <w:rsid w:val="00D47B9F"/>
    <w:rsid w:val="00D51882"/>
    <w:rsid w:val="00D71328"/>
    <w:rsid w:val="00D72E5A"/>
    <w:rsid w:val="00D92E3B"/>
    <w:rsid w:val="00D94A5E"/>
    <w:rsid w:val="00D97A9C"/>
    <w:rsid w:val="00DA2970"/>
    <w:rsid w:val="00DC16DF"/>
    <w:rsid w:val="00DC4144"/>
    <w:rsid w:val="00DC5AB9"/>
    <w:rsid w:val="00DD6E37"/>
    <w:rsid w:val="00DD769B"/>
    <w:rsid w:val="00DE1FBD"/>
    <w:rsid w:val="00DE3443"/>
    <w:rsid w:val="00DE77C3"/>
    <w:rsid w:val="00DF1C4E"/>
    <w:rsid w:val="00DF67AD"/>
    <w:rsid w:val="00E03C26"/>
    <w:rsid w:val="00E05BBD"/>
    <w:rsid w:val="00E11E41"/>
    <w:rsid w:val="00E13509"/>
    <w:rsid w:val="00E2376F"/>
    <w:rsid w:val="00E30C51"/>
    <w:rsid w:val="00E322FA"/>
    <w:rsid w:val="00E40BAA"/>
    <w:rsid w:val="00E40EE4"/>
    <w:rsid w:val="00E46264"/>
    <w:rsid w:val="00E51D4E"/>
    <w:rsid w:val="00E52F94"/>
    <w:rsid w:val="00E53307"/>
    <w:rsid w:val="00E60943"/>
    <w:rsid w:val="00E65775"/>
    <w:rsid w:val="00E66225"/>
    <w:rsid w:val="00E82DFE"/>
    <w:rsid w:val="00E90464"/>
    <w:rsid w:val="00E907B4"/>
    <w:rsid w:val="00E93144"/>
    <w:rsid w:val="00EA2BA2"/>
    <w:rsid w:val="00EA581A"/>
    <w:rsid w:val="00EB2A2D"/>
    <w:rsid w:val="00EC0BD5"/>
    <w:rsid w:val="00ED2E77"/>
    <w:rsid w:val="00ED6B1B"/>
    <w:rsid w:val="00EE2128"/>
    <w:rsid w:val="00EE5613"/>
    <w:rsid w:val="00EE632B"/>
    <w:rsid w:val="00F01EDD"/>
    <w:rsid w:val="00F22B2F"/>
    <w:rsid w:val="00F23950"/>
    <w:rsid w:val="00F23F0D"/>
    <w:rsid w:val="00F31D2C"/>
    <w:rsid w:val="00F334B6"/>
    <w:rsid w:val="00F41266"/>
    <w:rsid w:val="00F43625"/>
    <w:rsid w:val="00F43DBB"/>
    <w:rsid w:val="00F6157E"/>
    <w:rsid w:val="00F6621A"/>
    <w:rsid w:val="00F71C5E"/>
    <w:rsid w:val="00F72293"/>
    <w:rsid w:val="00F73BA3"/>
    <w:rsid w:val="00F83651"/>
    <w:rsid w:val="00F87E86"/>
    <w:rsid w:val="00F90408"/>
    <w:rsid w:val="00F92512"/>
    <w:rsid w:val="00F95156"/>
    <w:rsid w:val="00FA37E4"/>
    <w:rsid w:val="00FA5E36"/>
    <w:rsid w:val="00FB0439"/>
    <w:rsid w:val="00FB06CA"/>
    <w:rsid w:val="00FB4CA6"/>
    <w:rsid w:val="00FC16C4"/>
    <w:rsid w:val="00FD528C"/>
    <w:rsid w:val="00FE249C"/>
    <w:rsid w:val="00FE2811"/>
    <w:rsid w:val="00FF4D03"/>
    <w:rsid w:val="00FF506B"/>
    <w:rsid w:val="00FF5A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D9BE"/>
  <w15:chartTrackingRefBased/>
  <w15:docId w15:val="{0B434D8C-5506-4C7E-B2E4-10FD199B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769B"/>
  </w:style>
  <w:style w:type="paragraph" w:styleId="Virsraksts1">
    <w:name w:val="heading 1"/>
    <w:basedOn w:val="Parasts"/>
    <w:next w:val="Parasts"/>
    <w:link w:val="Virsraksts1Rakstz"/>
    <w:uiPriority w:val="9"/>
    <w:qFormat/>
    <w:rsid w:val="008C45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8C45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8C45D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8C45D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unhideWhenUsed/>
    <w:qFormat/>
    <w:rsid w:val="008C45D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unhideWhenUsed/>
    <w:qFormat/>
    <w:rsid w:val="008C45D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rsid w:val="008C45D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rsid w:val="008C45D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unhideWhenUsed/>
    <w:qFormat/>
    <w:rsid w:val="008C45D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45D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8C45D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8C45D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8C45D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rsid w:val="008C45D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rsid w:val="008C45D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sid w:val="008C45D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sid w:val="008C45D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sid w:val="008C45D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4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45D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qFormat/>
    <w:rsid w:val="008C45D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rsid w:val="008C45D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45D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45D3"/>
    <w:rPr>
      <w:i/>
      <w:iCs/>
      <w:color w:val="404040" w:themeColor="text1" w:themeTint="BF"/>
    </w:rPr>
  </w:style>
  <w:style w:type="paragraph" w:styleId="Sarakstarindkopa">
    <w:name w:val="List Paragraph"/>
    <w:aliases w:val="Strip,Heading 2_sj,Citation List,Enumeración 2,2,Satura rādītājs,Syle 1,List Paragraph1"/>
    <w:basedOn w:val="Parasts"/>
    <w:link w:val="SarakstarindkopaRakstz"/>
    <w:uiPriority w:val="34"/>
    <w:qFormat/>
    <w:rsid w:val="008C45D3"/>
    <w:pPr>
      <w:ind w:left="720"/>
      <w:contextualSpacing/>
    </w:pPr>
  </w:style>
  <w:style w:type="character" w:styleId="Intensvsizclums">
    <w:name w:val="Intense Emphasis"/>
    <w:basedOn w:val="Noklusjumarindkopasfonts"/>
    <w:uiPriority w:val="21"/>
    <w:qFormat/>
    <w:rsid w:val="008C45D3"/>
    <w:rPr>
      <w:i/>
      <w:iCs/>
      <w:color w:val="2F5496" w:themeColor="accent1" w:themeShade="BF"/>
    </w:rPr>
  </w:style>
  <w:style w:type="paragraph" w:styleId="Intensvscitts">
    <w:name w:val="Intense Quote"/>
    <w:basedOn w:val="Parasts"/>
    <w:next w:val="Parasts"/>
    <w:link w:val="IntensvscittsRakstz"/>
    <w:uiPriority w:val="30"/>
    <w:qFormat/>
    <w:rsid w:val="008C45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45D3"/>
    <w:rPr>
      <w:i/>
      <w:iCs/>
      <w:color w:val="2F5496" w:themeColor="accent1" w:themeShade="BF"/>
    </w:rPr>
  </w:style>
  <w:style w:type="character" w:styleId="Intensvaatsauce">
    <w:name w:val="Intense Reference"/>
    <w:basedOn w:val="Noklusjumarindkopasfonts"/>
    <w:uiPriority w:val="32"/>
    <w:qFormat/>
    <w:rsid w:val="008C45D3"/>
    <w:rPr>
      <w:b/>
      <w:bCs/>
      <w:smallCaps/>
      <w:color w:val="2F5496" w:themeColor="accent1" w:themeShade="BF"/>
      <w:spacing w:val="5"/>
    </w:rPr>
  </w:style>
  <w:style w:type="table" w:styleId="Reatabula">
    <w:name w:val="Table Grid"/>
    <w:basedOn w:val="Parastatabula"/>
    <w:uiPriority w:val="39"/>
    <w:rsid w:val="00C81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rsid w:val="00DF67AD"/>
    <w:rPr>
      <w:sz w:val="16"/>
      <w:szCs w:val="16"/>
    </w:rPr>
  </w:style>
  <w:style w:type="paragraph" w:styleId="Komentrateksts">
    <w:name w:val="annotation text"/>
    <w:basedOn w:val="Parasts"/>
    <w:link w:val="KomentratekstsRakstz"/>
    <w:uiPriority w:val="99"/>
    <w:unhideWhenUsed/>
    <w:rsid w:val="00DF67A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F67AD"/>
    <w:rPr>
      <w:sz w:val="20"/>
      <w:szCs w:val="20"/>
    </w:rPr>
  </w:style>
  <w:style w:type="paragraph" w:styleId="Komentratma">
    <w:name w:val="annotation subject"/>
    <w:basedOn w:val="Komentrateksts"/>
    <w:next w:val="Komentrateksts"/>
    <w:link w:val="KomentratmaRakstz"/>
    <w:uiPriority w:val="99"/>
    <w:semiHidden/>
    <w:unhideWhenUsed/>
    <w:rsid w:val="00DF67AD"/>
    <w:rPr>
      <w:b/>
      <w:bCs/>
    </w:rPr>
  </w:style>
  <w:style w:type="character" w:customStyle="1" w:styleId="KomentratmaRakstz">
    <w:name w:val="Komentāra tēma Rakstz."/>
    <w:basedOn w:val="KomentratekstsRakstz"/>
    <w:link w:val="Komentratma"/>
    <w:uiPriority w:val="99"/>
    <w:semiHidden/>
    <w:rsid w:val="00DF67AD"/>
    <w:rPr>
      <w:b/>
      <w:bCs/>
      <w:sz w:val="20"/>
      <w:szCs w:val="20"/>
    </w:rPr>
  </w:style>
  <w:style w:type="character" w:customStyle="1" w:styleId="SarakstarindkopaRakstz">
    <w:name w:val="Saraksta rindkopa Rakstz."/>
    <w:aliases w:val="Strip Rakstz.,Heading 2_sj Rakstz.,Citation List Rakstz.,Enumeración 2 Rakstz.,2 Rakstz.,Satura rādītājs Rakstz.,Syle 1 Rakstz.,List Paragraph1 Rakstz."/>
    <w:link w:val="Sarakstarindkopa"/>
    <w:uiPriority w:val="34"/>
    <w:rsid w:val="00B84DFB"/>
  </w:style>
  <w:style w:type="paragraph" w:customStyle="1" w:styleId="Pa2">
    <w:name w:val="Pa2"/>
    <w:basedOn w:val="Parasts"/>
    <w:next w:val="Parasts"/>
    <w:uiPriority w:val="99"/>
    <w:rsid w:val="00FB0439"/>
    <w:pPr>
      <w:autoSpaceDE w:val="0"/>
      <w:autoSpaceDN w:val="0"/>
      <w:adjustRightInd w:val="0"/>
      <w:spacing w:after="0" w:line="221" w:lineRule="atLeast"/>
    </w:pPr>
    <w:rPr>
      <w:rFonts w:ascii="Sora" w:hAnsi="Sora"/>
      <w:kern w:val="0"/>
      <w:sz w:val="24"/>
      <w:szCs w:val="24"/>
    </w:rPr>
  </w:style>
  <w:style w:type="character" w:customStyle="1" w:styleId="A8">
    <w:name w:val="A8"/>
    <w:uiPriority w:val="99"/>
    <w:rsid w:val="00FB0439"/>
    <w:rPr>
      <w:rFonts w:cs="Sora"/>
      <w:b/>
      <w:bCs/>
      <w:color w:val="000000"/>
      <w:sz w:val="18"/>
      <w:szCs w:val="18"/>
    </w:rPr>
  </w:style>
  <w:style w:type="paragraph" w:customStyle="1" w:styleId="Default">
    <w:name w:val="Default"/>
    <w:rsid w:val="005F0E92"/>
    <w:pPr>
      <w:autoSpaceDE w:val="0"/>
      <w:autoSpaceDN w:val="0"/>
      <w:adjustRightInd w:val="0"/>
      <w:spacing w:after="0" w:line="240" w:lineRule="auto"/>
    </w:pPr>
    <w:rPr>
      <w:rFonts w:ascii="Cambria" w:eastAsia="Calibri" w:hAnsi="Cambria" w:cs="Cambria"/>
      <w:color w:val="000000"/>
      <w:kern w:val="0"/>
      <w:sz w:val="24"/>
      <w:szCs w:val="24"/>
      <w14:ligatures w14:val="none"/>
    </w:rPr>
  </w:style>
  <w:style w:type="character" w:styleId="Hipersaite">
    <w:name w:val="Hyperlink"/>
    <w:basedOn w:val="Noklusjumarindkopasfonts"/>
    <w:uiPriority w:val="99"/>
    <w:unhideWhenUsed/>
    <w:rsid w:val="00522933"/>
    <w:rPr>
      <w:color w:val="0563C1" w:themeColor="hyperlink"/>
      <w:u w:val="single"/>
    </w:rPr>
  </w:style>
  <w:style w:type="character" w:styleId="Neatrisintapieminana">
    <w:name w:val="Unresolved Mention"/>
    <w:basedOn w:val="Noklusjumarindkopasfonts"/>
    <w:uiPriority w:val="99"/>
    <w:semiHidden/>
    <w:unhideWhenUsed/>
    <w:rsid w:val="00522933"/>
    <w:rPr>
      <w:color w:val="605E5C"/>
      <w:shd w:val="clear" w:color="auto" w:fill="E1DFDD"/>
    </w:rPr>
  </w:style>
  <w:style w:type="paragraph" w:customStyle="1" w:styleId="Pa18">
    <w:name w:val="Pa18"/>
    <w:basedOn w:val="Default"/>
    <w:next w:val="Default"/>
    <w:uiPriority w:val="99"/>
    <w:rsid w:val="00724118"/>
    <w:pPr>
      <w:spacing w:line="221" w:lineRule="atLeast"/>
    </w:pPr>
    <w:rPr>
      <w:rFonts w:ascii="Sora Light" w:eastAsiaTheme="minorHAnsi" w:hAnsi="Sora Light" w:cstheme="minorBidi"/>
      <w:color w:val="auto"/>
      <w14:ligatures w14:val="standardContextual"/>
    </w:rPr>
  </w:style>
  <w:style w:type="paragraph" w:customStyle="1" w:styleId="Pa3">
    <w:name w:val="Pa3"/>
    <w:basedOn w:val="Default"/>
    <w:next w:val="Default"/>
    <w:uiPriority w:val="99"/>
    <w:rsid w:val="00724118"/>
    <w:pPr>
      <w:spacing w:line="221" w:lineRule="atLeast"/>
    </w:pPr>
    <w:rPr>
      <w:rFonts w:ascii="Sora Light" w:eastAsiaTheme="minorHAnsi" w:hAnsi="Sora Light" w:cstheme="minorBidi"/>
      <w:color w:val="auto"/>
      <w14:ligatures w14:val="standardContextual"/>
    </w:rPr>
  </w:style>
  <w:style w:type="paragraph" w:customStyle="1" w:styleId="Pa11">
    <w:name w:val="Pa11"/>
    <w:basedOn w:val="Default"/>
    <w:next w:val="Default"/>
    <w:uiPriority w:val="99"/>
    <w:rsid w:val="00724118"/>
    <w:pPr>
      <w:spacing w:line="221" w:lineRule="atLeast"/>
    </w:pPr>
    <w:rPr>
      <w:rFonts w:ascii="Sora Light" w:eastAsiaTheme="minorHAnsi" w:hAnsi="Sora Light" w:cstheme="minorBidi"/>
      <w:color w:val="auto"/>
      <w14:ligatures w14:val="standardContextual"/>
    </w:rPr>
  </w:style>
  <w:style w:type="character" w:customStyle="1" w:styleId="A7">
    <w:name w:val="A7"/>
    <w:uiPriority w:val="99"/>
    <w:rsid w:val="00724118"/>
    <w:rPr>
      <w:rFonts w:ascii="Sora" w:hAnsi="Sora" w:cs="Sora"/>
      <w:b/>
      <w:bCs/>
      <w:color w:val="000000"/>
      <w:sz w:val="55"/>
      <w:szCs w:val="55"/>
    </w:rPr>
  </w:style>
  <w:style w:type="numbering" w:customStyle="1" w:styleId="Bezsaraksta1">
    <w:name w:val="Bez saraksta1"/>
    <w:next w:val="Bezsaraksta"/>
    <w:uiPriority w:val="99"/>
    <w:semiHidden/>
    <w:unhideWhenUsed/>
    <w:rsid w:val="00FF506B"/>
  </w:style>
  <w:style w:type="character" w:styleId="Izteiksmgs">
    <w:name w:val="Strong"/>
    <w:basedOn w:val="Noklusjumarindkopasfonts"/>
    <w:uiPriority w:val="22"/>
    <w:qFormat/>
    <w:rsid w:val="00FF506B"/>
    <w:rPr>
      <w:rFonts w:cs="Times New Roman"/>
      <w:b/>
    </w:rPr>
  </w:style>
  <w:style w:type="paragraph" w:customStyle="1" w:styleId="naisf">
    <w:name w:val="naisf"/>
    <w:basedOn w:val="Parasts"/>
    <w:rsid w:val="00FF506B"/>
    <w:pPr>
      <w:spacing w:before="75" w:after="75" w:line="240" w:lineRule="auto"/>
      <w:ind w:firstLine="375"/>
      <w:jc w:val="both"/>
    </w:pPr>
    <w:rPr>
      <w:rFonts w:ascii="Segoe UI Light" w:eastAsia="Times New Roman" w:hAnsi="Segoe UI Light" w:cs="Times New Roman"/>
      <w:kern w:val="0"/>
      <w:szCs w:val="24"/>
      <w:lang w:eastAsia="lv-LV"/>
      <w14:ligatures w14:val="none"/>
    </w:rPr>
  </w:style>
  <w:style w:type="paragraph" w:styleId="Parakstszemobjekta">
    <w:name w:val="caption"/>
    <w:basedOn w:val="Parasts"/>
    <w:next w:val="Parasts"/>
    <w:qFormat/>
    <w:rsid w:val="00FF506B"/>
    <w:pPr>
      <w:spacing w:after="200" w:line="276" w:lineRule="auto"/>
    </w:pPr>
    <w:rPr>
      <w:rFonts w:ascii="Calibri" w:eastAsia="Calibri" w:hAnsi="Calibri" w:cs="Times New Roman"/>
      <w:b/>
      <w:bCs/>
      <w:kern w:val="0"/>
      <w:sz w:val="20"/>
      <w:szCs w:val="20"/>
      <w14:ligatures w14:val="none"/>
    </w:rPr>
  </w:style>
  <w:style w:type="paragraph" w:styleId="Balonteksts">
    <w:name w:val="Balloon Text"/>
    <w:basedOn w:val="Parasts"/>
    <w:link w:val="BalontekstsRakstz"/>
    <w:uiPriority w:val="99"/>
    <w:semiHidden/>
    <w:rsid w:val="00FF506B"/>
    <w:pPr>
      <w:spacing w:after="0" w:line="240" w:lineRule="auto"/>
      <w:jc w:val="both"/>
    </w:pPr>
    <w:rPr>
      <w:rFonts w:ascii="Tahoma" w:eastAsia="Calibri" w:hAnsi="Tahoma" w:cs="Tahoma"/>
      <w:kern w:val="0"/>
      <w:sz w:val="16"/>
      <w:szCs w:val="16"/>
      <w14:ligatures w14:val="none"/>
    </w:rPr>
  </w:style>
  <w:style w:type="character" w:customStyle="1" w:styleId="BalontekstsRakstz">
    <w:name w:val="Balonteksts Rakstz."/>
    <w:basedOn w:val="Noklusjumarindkopasfonts"/>
    <w:link w:val="Balonteksts"/>
    <w:uiPriority w:val="99"/>
    <w:semiHidden/>
    <w:rsid w:val="00FF506B"/>
    <w:rPr>
      <w:rFonts w:ascii="Tahoma" w:eastAsia="Calibri" w:hAnsi="Tahoma" w:cs="Tahoma"/>
      <w:kern w:val="0"/>
      <w:sz w:val="16"/>
      <w:szCs w:val="16"/>
      <w14:ligatures w14:val="none"/>
    </w:rPr>
  </w:style>
  <w:style w:type="paragraph" w:customStyle="1" w:styleId="c5">
    <w:name w:val="c5"/>
    <w:basedOn w:val="Parasts"/>
    <w:rsid w:val="00FF506B"/>
    <w:pPr>
      <w:spacing w:before="100" w:beforeAutospacing="1" w:after="100" w:afterAutospacing="1" w:line="240" w:lineRule="auto"/>
      <w:ind w:left="720"/>
    </w:pPr>
    <w:rPr>
      <w:rFonts w:ascii="Segoe UI Light" w:eastAsia="Calibri" w:hAnsi="Segoe UI Light" w:cs="Times New Roman"/>
      <w:kern w:val="0"/>
      <w:szCs w:val="24"/>
      <w:lang w:eastAsia="lv-LV"/>
      <w14:ligatures w14:val="none"/>
    </w:rPr>
  </w:style>
  <w:style w:type="character" w:customStyle="1" w:styleId="c4">
    <w:name w:val="c4"/>
    <w:rsid w:val="00FF506B"/>
    <w:rPr>
      <w:rFonts w:ascii="Calibri" w:hAnsi="Calibri"/>
      <w:sz w:val="22"/>
    </w:rPr>
  </w:style>
  <w:style w:type="paragraph" w:styleId="Bezatstarpm">
    <w:name w:val="No Spacing"/>
    <w:link w:val="BezatstarpmRakstz"/>
    <w:uiPriority w:val="1"/>
    <w:qFormat/>
    <w:rsid w:val="00FF506B"/>
    <w:pPr>
      <w:spacing w:after="0" w:line="240" w:lineRule="auto"/>
    </w:pPr>
    <w:rPr>
      <w:rFonts w:ascii="Calibri" w:eastAsia="Times New Roman" w:hAnsi="Calibri" w:cs="Times New Roman"/>
      <w:kern w:val="0"/>
      <w14:ligatures w14:val="none"/>
    </w:rPr>
  </w:style>
  <w:style w:type="paragraph" w:styleId="Paraststmeklis">
    <w:name w:val="Normal (Web)"/>
    <w:basedOn w:val="Parasts"/>
    <w:uiPriority w:val="99"/>
    <w:rsid w:val="00FF506B"/>
    <w:pPr>
      <w:spacing w:after="200" w:line="276" w:lineRule="auto"/>
    </w:pPr>
    <w:rPr>
      <w:rFonts w:ascii="Segoe UI Light" w:eastAsia="Times New Roman" w:hAnsi="Segoe UI Light" w:cs="Times New Roman"/>
      <w:kern w:val="0"/>
      <w:szCs w:val="24"/>
      <w14:ligatures w14:val="none"/>
    </w:rPr>
  </w:style>
  <w:style w:type="paragraph" w:styleId="Galvene">
    <w:name w:val="header"/>
    <w:basedOn w:val="Parasts"/>
    <w:link w:val="GalveneRakstz"/>
    <w:uiPriority w:val="99"/>
    <w:unhideWhenUsed/>
    <w:rsid w:val="00FF506B"/>
    <w:pPr>
      <w:tabs>
        <w:tab w:val="center" w:pos="4153"/>
        <w:tab w:val="right" w:pos="8306"/>
      </w:tabs>
      <w:spacing w:after="0" w:line="240" w:lineRule="auto"/>
      <w:jc w:val="both"/>
    </w:pPr>
    <w:rPr>
      <w:rFonts w:ascii="Segoe UI Light" w:eastAsia="Calibri" w:hAnsi="Segoe UI Light" w:cs="Times New Roman"/>
      <w:kern w:val="0"/>
      <w14:ligatures w14:val="none"/>
    </w:rPr>
  </w:style>
  <w:style w:type="character" w:customStyle="1" w:styleId="GalveneRakstz">
    <w:name w:val="Galvene Rakstz."/>
    <w:basedOn w:val="Noklusjumarindkopasfonts"/>
    <w:link w:val="Galvene"/>
    <w:uiPriority w:val="99"/>
    <w:rsid w:val="00FF506B"/>
    <w:rPr>
      <w:rFonts w:ascii="Segoe UI Light" w:eastAsia="Calibri" w:hAnsi="Segoe UI Light" w:cs="Times New Roman"/>
      <w:kern w:val="0"/>
      <w14:ligatures w14:val="none"/>
    </w:rPr>
  </w:style>
  <w:style w:type="paragraph" w:styleId="Kjene">
    <w:name w:val="footer"/>
    <w:basedOn w:val="Parasts"/>
    <w:link w:val="KjeneRakstz"/>
    <w:uiPriority w:val="99"/>
    <w:unhideWhenUsed/>
    <w:rsid w:val="00FF506B"/>
    <w:pPr>
      <w:tabs>
        <w:tab w:val="center" w:pos="4153"/>
        <w:tab w:val="right" w:pos="8306"/>
      </w:tabs>
      <w:spacing w:after="0" w:line="240" w:lineRule="auto"/>
      <w:jc w:val="both"/>
    </w:pPr>
    <w:rPr>
      <w:rFonts w:ascii="Segoe UI Light" w:eastAsia="Calibri" w:hAnsi="Segoe UI Light" w:cs="Times New Roman"/>
      <w:kern w:val="0"/>
      <w14:ligatures w14:val="none"/>
    </w:rPr>
  </w:style>
  <w:style w:type="character" w:customStyle="1" w:styleId="KjeneRakstz">
    <w:name w:val="Kājene Rakstz."/>
    <w:basedOn w:val="Noklusjumarindkopasfonts"/>
    <w:link w:val="Kjene"/>
    <w:uiPriority w:val="99"/>
    <w:rsid w:val="00FF506B"/>
    <w:rPr>
      <w:rFonts w:ascii="Segoe UI Light" w:eastAsia="Calibri" w:hAnsi="Segoe UI Light" w:cs="Times New Roman"/>
      <w:kern w:val="0"/>
      <w14:ligatures w14:val="none"/>
    </w:rPr>
  </w:style>
  <w:style w:type="character" w:customStyle="1" w:styleId="Izmantotahipersaite1">
    <w:name w:val="Izmantota hipersaite1"/>
    <w:basedOn w:val="Noklusjumarindkopasfonts"/>
    <w:uiPriority w:val="99"/>
    <w:semiHidden/>
    <w:unhideWhenUsed/>
    <w:rsid w:val="00FF506B"/>
    <w:rPr>
      <w:color w:val="3EBBF0"/>
      <w:u w:val="single"/>
    </w:rPr>
  </w:style>
  <w:style w:type="character" w:customStyle="1" w:styleId="BezatstarpmRakstz">
    <w:name w:val="Bez atstarpēm Rakstz."/>
    <w:link w:val="Bezatstarpm"/>
    <w:uiPriority w:val="1"/>
    <w:rsid w:val="00FF506B"/>
    <w:rPr>
      <w:rFonts w:ascii="Calibri" w:eastAsia="Times New Roman" w:hAnsi="Calibri" w:cs="Times New Roman"/>
      <w:kern w:val="0"/>
      <w14:ligatures w14:val="none"/>
    </w:rPr>
  </w:style>
  <w:style w:type="paragraph" w:styleId="Pamatteksts">
    <w:name w:val="Body Text"/>
    <w:basedOn w:val="Parasts"/>
    <w:link w:val="PamattekstsRakstz"/>
    <w:rsid w:val="00FF506B"/>
    <w:pPr>
      <w:spacing w:after="120" w:line="240" w:lineRule="auto"/>
    </w:pPr>
    <w:rPr>
      <w:rFonts w:ascii="Segoe UI Light" w:eastAsia="Times New Roman" w:hAnsi="Segoe UI Light" w:cs="Times New Roman"/>
      <w:kern w:val="0"/>
      <w:szCs w:val="24"/>
      <w:lang w:eastAsia="lv-LV"/>
      <w14:ligatures w14:val="none"/>
    </w:rPr>
  </w:style>
  <w:style w:type="character" w:customStyle="1" w:styleId="PamattekstsRakstz">
    <w:name w:val="Pamatteksts Rakstz."/>
    <w:basedOn w:val="Noklusjumarindkopasfonts"/>
    <w:link w:val="Pamatteksts"/>
    <w:rsid w:val="00FF506B"/>
    <w:rPr>
      <w:rFonts w:ascii="Segoe UI Light" w:eastAsia="Times New Roman" w:hAnsi="Segoe UI Light" w:cs="Times New Roman"/>
      <w:kern w:val="0"/>
      <w:szCs w:val="24"/>
      <w:lang w:eastAsia="lv-LV"/>
      <w14:ligatures w14:val="none"/>
    </w:rPr>
  </w:style>
  <w:style w:type="paragraph" w:customStyle="1" w:styleId="c3">
    <w:name w:val="c3"/>
    <w:basedOn w:val="Parasts"/>
    <w:rsid w:val="00FF506B"/>
    <w:pPr>
      <w:spacing w:before="100" w:beforeAutospacing="1" w:after="120" w:line="240" w:lineRule="auto"/>
      <w:ind w:left="357"/>
      <w:jc w:val="both"/>
    </w:pPr>
    <w:rPr>
      <w:rFonts w:ascii="Segoe UI Light" w:eastAsia="Calibri" w:hAnsi="Segoe UI Light" w:cs="Times New Roman"/>
      <w:kern w:val="0"/>
      <w:szCs w:val="24"/>
      <w:lang w:eastAsia="lv-LV"/>
      <w14:ligatures w14:val="none"/>
    </w:rPr>
  </w:style>
  <w:style w:type="character" w:customStyle="1" w:styleId="c2">
    <w:name w:val="c2"/>
    <w:rsid w:val="00FF506B"/>
    <w:rPr>
      <w:rFonts w:ascii="Times New Roman" w:hAnsi="Times New Roman" w:cs="Times New Roman" w:hint="default"/>
      <w:sz w:val="24"/>
      <w:szCs w:val="24"/>
    </w:rPr>
  </w:style>
  <w:style w:type="paragraph" w:customStyle="1" w:styleId="akreditacija">
    <w:name w:val="akreditacija"/>
    <w:basedOn w:val="Parasts"/>
    <w:rsid w:val="00FF506B"/>
    <w:pPr>
      <w:spacing w:before="100" w:beforeAutospacing="1" w:after="100" w:afterAutospacing="1" w:line="240" w:lineRule="auto"/>
    </w:pPr>
    <w:rPr>
      <w:rFonts w:ascii="Segoe UI Light" w:eastAsia="Times New Roman" w:hAnsi="Segoe UI Light" w:cs="Times New Roman"/>
      <w:kern w:val="0"/>
      <w:szCs w:val="24"/>
      <w:lang w:eastAsia="lv-LV"/>
      <w14:ligatures w14:val="none"/>
    </w:rPr>
  </w:style>
  <w:style w:type="character" w:customStyle="1" w:styleId="FontStyle21">
    <w:name w:val="Font Style21"/>
    <w:rsid w:val="00FF506B"/>
    <w:rPr>
      <w:rFonts w:ascii="Times New Roman" w:hAnsi="Times New Roman" w:cs="Times New Roman"/>
      <w:color w:val="000000"/>
      <w:sz w:val="22"/>
      <w:szCs w:val="22"/>
    </w:rPr>
  </w:style>
  <w:style w:type="character" w:customStyle="1" w:styleId="FontStyle15">
    <w:name w:val="Font Style15"/>
    <w:rsid w:val="00FF506B"/>
    <w:rPr>
      <w:rFonts w:ascii="Times New Roman" w:hAnsi="Times New Roman" w:cs="Times New Roman"/>
      <w:color w:val="000000"/>
      <w:sz w:val="22"/>
      <w:szCs w:val="22"/>
    </w:rPr>
  </w:style>
  <w:style w:type="paragraph" w:customStyle="1" w:styleId="Style5">
    <w:name w:val="Style5"/>
    <w:basedOn w:val="Parasts"/>
    <w:rsid w:val="00FF506B"/>
    <w:pPr>
      <w:widowControl w:val="0"/>
      <w:suppressAutoHyphens/>
      <w:autoSpaceDE w:val="0"/>
      <w:spacing w:after="0" w:line="240" w:lineRule="auto"/>
    </w:pPr>
    <w:rPr>
      <w:rFonts w:ascii="Segoe UI Light" w:eastAsia="Times New Roman" w:hAnsi="Segoe UI Light" w:cs="Times New Roman"/>
      <w:kern w:val="0"/>
      <w:szCs w:val="24"/>
      <w:lang w:eastAsia="ar-SA"/>
      <w14:ligatures w14:val="none"/>
    </w:rPr>
  </w:style>
  <w:style w:type="paragraph" w:styleId="Pamatteksts2">
    <w:name w:val="Body Text 2"/>
    <w:basedOn w:val="Parasts"/>
    <w:link w:val="Pamatteksts2Rakstz"/>
    <w:rsid w:val="00FF506B"/>
    <w:pPr>
      <w:spacing w:after="120" w:line="480" w:lineRule="auto"/>
    </w:pPr>
    <w:rPr>
      <w:rFonts w:ascii="BaltHelvetica" w:eastAsia="Times New Roman" w:hAnsi="BaltHelvetica" w:cs="Times New Roman"/>
      <w:kern w:val="0"/>
      <w:sz w:val="28"/>
      <w:szCs w:val="20"/>
      <w:lang w:val="en-US"/>
      <w14:ligatures w14:val="none"/>
    </w:rPr>
  </w:style>
  <w:style w:type="character" w:customStyle="1" w:styleId="Pamatteksts2Rakstz">
    <w:name w:val="Pamatteksts 2 Rakstz."/>
    <w:basedOn w:val="Noklusjumarindkopasfonts"/>
    <w:link w:val="Pamatteksts2"/>
    <w:rsid w:val="00FF506B"/>
    <w:rPr>
      <w:rFonts w:ascii="BaltHelvetica" w:eastAsia="Times New Roman" w:hAnsi="BaltHelvetica" w:cs="Times New Roman"/>
      <w:kern w:val="0"/>
      <w:sz w:val="28"/>
      <w:szCs w:val="20"/>
      <w:lang w:val="en-US"/>
      <w14:ligatures w14:val="none"/>
    </w:rPr>
  </w:style>
  <w:style w:type="paragraph" w:customStyle="1" w:styleId="Parastais">
    <w:name w:val="Parastais"/>
    <w:autoRedefine/>
    <w:rsid w:val="00FF506B"/>
    <w:pPr>
      <w:spacing w:after="120" w:line="240" w:lineRule="auto"/>
      <w:jc w:val="both"/>
    </w:pPr>
    <w:rPr>
      <w:rFonts w:ascii="Times New Roman" w:eastAsia="Times New Roman" w:hAnsi="Times New Roman" w:cs="Times New Roman"/>
      <w:color w:val="000000"/>
      <w:kern w:val="0"/>
      <w:sz w:val="24"/>
      <w:szCs w:val="20"/>
      <w:u w:val="single"/>
      <w:lang w:val="de-DE" w:eastAsia="lv-LV"/>
      <w14:ligatures w14:val="none"/>
    </w:rPr>
  </w:style>
  <w:style w:type="paragraph" w:customStyle="1" w:styleId="Pamattekstaatkpe31">
    <w:name w:val="Pamatteksta atkāpe 31"/>
    <w:rsid w:val="00FF506B"/>
    <w:pPr>
      <w:spacing w:after="0" w:line="240" w:lineRule="auto"/>
      <w:ind w:left="540" w:hanging="360"/>
      <w:jc w:val="both"/>
    </w:pPr>
    <w:rPr>
      <w:rFonts w:ascii="Times New Roman" w:eastAsia="Times New Roman" w:hAnsi="Times New Roman" w:cs="Times New Roman"/>
      <w:color w:val="000000"/>
      <w:kern w:val="0"/>
      <w:sz w:val="24"/>
      <w:szCs w:val="20"/>
      <w:lang w:eastAsia="lv-LV"/>
      <w14:ligatures w14:val="none"/>
    </w:rPr>
  </w:style>
  <w:style w:type="paragraph" w:customStyle="1" w:styleId="Bezatstarpm1">
    <w:name w:val="Bez atstarpēm1"/>
    <w:qFormat/>
    <w:rsid w:val="00FF506B"/>
    <w:pPr>
      <w:spacing w:after="0" w:line="240" w:lineRule="auto"/>
    </w:pPr>
    <w:rPr>
      <w:rFonts w:ascii="Times New Roman" w:eastAsia="Times New Roman" w:hAnsi="Times New Roman" w:cs="Times New Roman"/>
      <w:kern w:val="0"/>
      <w:sz w:val="24"/>
      <w:szCs w:val="20"/>
      <w14:ligatures w14:val="none"/>
    </w:rPr>
  </w:style>
  <w:style w:type="table" w:customStyle="1" w:styleId="Reatabula1">
    <w:name w:val="Režģa tabula1"/>
    <w:basedOn w:val="Parastatabula"/>
    <w:next w:val="Reatabula"/>
    <w:uiPriority w:val="39"/>
    <w:locked/>
    <w:rsid w:val="00FF50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arasts"/>
    <w:rsid w:val="00FF506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kern w:val="0"/>
      <w:sz w:val="20"/>
      <w:szCs w:val="20"/>
      <w:lang w:val="en-US"/>
      <w14:ligatures w14:val="none"/>
    </w:rPr>
  </w:style>
  <w:style w:type="character" w:customStyle="1" w:styleId="apple-style-span">
    <w:name w:val="apple-style-span"/>
    <w:rsid w:val="00FF506B"/>
  </w:style>
  <w:style w:type="paragraph" w:customStyle="1" w:styleId="Style4">
    <w:name w:val="Style4"/>
    <w:basedOn w:val="Parasts"/>
    <w:rsid w:val="00FF506B"/>
    <w:pPr>
      <w:widowControl w:val="0"/>
      <w:autoSpaceDE w:val="0"/>
      <w:autoSpaceDN w:val="0"/>
      <w:adjustRightInd w:val="0"/>
      <w:spacing w:after="0" w:line="240" w:lineRule="auto"/>
    </w:pPr>
    <w:rPr>
      <w:rFonts w:ascii="Segoe UI Light" w:eastAsia="Times New Roman" w:hAnsi="Segoe UI Light" w:cs="Times New Roman"/>
      <w:kern w:val="0"/>
      <w:szCs w:val="24"/>
      <w:lang w:eastAsia="lv-LV"/>
      <w14:ligatures w14:val="none"/>
    </w:rPr>
  </w:style>
  <w:style w:type="character" w:customStyle="1" w:styleId="apple-converted-space">
    <w:name w:val="apple-converted-space"/>
    <w:rsid w:val="00FF506B"/>
  </w:style>
  <w:style w:type="character" w:customStyle="1" w:styleId="FontStyle16">
    <w:name w:val="Font Style16"/>
    <w:basedOn w:val="Noklusjumarindkopasfonts"/>
    <w:rsid w:val="00FF506B"/>
    <w:rPr>
      <w:rFonts w:ascii="Times New Roman" w:hAnsi="Times New Roman" w:cs="Times New Roman" w:hint="default"/>
      <w:b/>
      <w:bCs/>
      <w:color w:val="000000"/>
    </w:rPr>
  </w:style>
  <w:style w:type="paragraph" w:customStyle="1" w:styleId="NoSpacing1">
    <w:name w:val="No Spacing1"/>
    <w:rsid w:val="00FF506B"/>
    <w:pPr>
      <w:suppressAutoHyphens/>
      <w:spacing w:after="0" w:line="240" w:lineRule="auto"/>
    </w:pPr>
    <w:rPr>
      <w:rFonts w:ascii="Times New Roman" w:eastAsia="Arial" w:hAnsi="Times New Roman" w:cs="Times New Roman"/>
      <w:kern w:val="0"/>
      <w:sz w:val="24"/>
      <w:szCs w:val="20"/>
      <w:lang w:eastAsia="ar-SA"/>
      <w14:ligatures w14:val="none"/>
    </w:rPr>
  </w:style>
  <w:style w:type="paragraph" w:customStyle="1" w:styleId="Stils1">
    <w:name w:val="Stils1"/>
    <w:basedOn w:val="Galvene"/>
    <w:link w:val="Stils1Rakstz"/>
    <w:qFormat/>
    <w:rsid w:val="00FF506B"/>
    <w:pPr>
      <w:jc w:val="center"/>
    </w:pPr>
    <w:rPr>
      <w:rFonts w:eastAsia="Microsoft YaHei Light" w:cs="Calibri"/>
      <w:b/>
      <w:smallCaps/>
      <w:szCs w:val="24"/>
    </w:rPr>
  </w:style>
  <w:style w:type="character" w:styleId="Vietturateksts">
    <w:name w:val="Placeholder Text"/>
    <w:basedOn w:val="Noklusjumarindkopasfonts"/>
    <w:uiPriority w:val="99"/>
    <w:semiHidden/>
    <w:rsid w:val="00FF506B"/>
    <w:rPr>
      <w:color w:val="808080"/>
    </w:rPr>
  </w:style>
  <w:style w:type="character" w:customStyle="1" w:styleId="Stils1Rakstz">
    <w:name w:val="Stils1 Rakstz."/>
    <w:basedOn w:val="GalveneRakstz"/>
    <w:link w:val="Stils1"/>
    <w:rsid w:val="00FF506B"/>
    <w:rPr>
      <w:rFonts w:ascii="Segoe UI Light" w:eastAsia="Microsoft YaHei Light" w:hAnsi="Segoe UI Light" w:cs="Calibri"/>
      <w:b/>
      <w:smallCaps/>
      <w:kern w:val="0"/>
      <w:szCs w:val="24"/>
      <w14:ligatures w14:val="none"/>
    </w:rPr>
  </w:style>
  <w:style w:type="character" w:customStyle="1" w:styleId="FontStyle18">
    <w:name w:val="Font Style18"/>
    <w:uiPriority w:val="99"/>
    <w:rsid w:val="00FF506B"/>
    <w:rPr>
      <w:rFonts w:ascii="Times New Roman" w:hAnsi="Times New Roman" w:cs="Times New Roman" w:hint="default"/>
      <w:color w:val="000000"/>
      <w:sz w:val="22"/>
      <w:szCs w:val="22"/>
    </w:rPr>
  </w:style>
  <w:style w:type="paragraph" w:styleId="Saturardtjavirsraksts">
    <w:name w:val="TOC Heading"/>
    <w:basedOn w:val="Parasts"/>
    <w:next w:val="Parasts"/>
    <w:uiPriority w:val="39"/>
    <w:unhideWhenUsed/>
    <w:qFormat/>
    <w:rsid w:val="00FF506B"/>
    <w:pPr>
      <w:spacing w:before="240" w:after="120" w:line="240" w:lineRule="auto"/>
    </w:pPr>
    <w:rPr>
      <w:rFonts w:ascii="Segoe UI Light" w:eastAsia="Microsoft YaHei Light" w:hAnsi="Segoe UI Light" w:cs="Segoe UI Light"/>
      <w:b/>
      <w:kern w:val="0"/>
      <w:szCs w:val="24"/>
      <w14:ligatures w14:val="none"/>
    </w:rPr>
  </w:style>
  <w:style w:type="paragraph" w:styleId="Saturs2">
    <w:name w:val="toc 2"/>
    <w:basedOn w:val="Parasts"/>
    <w:next w:val="Parasts"/>
    <w:autoRedefine/>
    <w:uiPriority w:val="39"/>
    <w:unhideWhenUsed/>
    <w:rsid w:val="00925894"/>
    <w:pPr>
      <w:tabs>
        <w:tab w:val="left" w:pos="426"/>
        <w:tab w:val="right" w:leader="dot" w:pos="9061"/>
      </w:tabs>
      <w:spacing w:after="100" w:line="240" w:lineRule="auto"/>
      <w:jc w:val="both"/>
    </w:pPr>
    <w:rPr>
      <w:rFonts w:ascii="Montserrat" w:hAnsi="Montserrat" w:cstheme="majorBidi"/>
      <w:noProof/>
      <w:color w:val="0E1D42"/>
      <w:kern w:val="0"/>
      <w14:ligatures w14:val="none"/>
    </w:rPr>
  </w:style>
  <w:style w:type="paragraph" w:customStyle="1" w:styleId="Saturs11">
    <w:name w:val="Saturs 11"/>
    <w:basedOn w:val="Parasts"/>
    <w:next w:val="Parasts"/>
    <w:autoRedefine/>
    <w:uiPriority w:val="39"/>
    <w:unhideWhenUsed/>
    <w:locked/>
    <w:rsid w:val="00FF506B"/>
    <w:pPr>
      <w:tabs>
        <w:tab w:val="right" w:leader="dot" w:pos="9061"/>
      </w:tabs>
      <w:spacing w:after="100" w:line="240" w:lineRule="auto"/>
      <w:ind w:right="849"/>
      <w:jc w:val="both"/>
    </w:pPr>
    <w:rPr>
      <w:rFonts w:ascii="Calibri" w:eastAsia="Calibri" w:hAnsi="Calibri" w:cs="Calibri"/>
      <w:noProof/>
      <w:kern w:val="0"/>
      <w:sz w:val="28"/>
      <w:szCs w:val="28"/>
      <w14:ligatures w14:val="none"/>
    </w:rPr>
  </w:style>
  <w:style w:type="paragraph" w:styleId="Saturs3">
    <w:name w:val="toc 3"/>
    <w:basedOn w:val="Parasts"/>
    <w:next w:val="Parasts"/>
    <w:autoRedefine/>
    <w:uiPriority w:val="39"/>
    <w:unhideWhenUsed/>
    <w:rsid w:val="00FF506B"/>
    <w:pPr>
      <w:spacing w:after="100" w:line="240" w:lineRule="auto"/>
      <w:ind w:left="440"/>
      <w:jc w:val="both"/>
    </w:pPr>
    <w:rPr>
      <w:rFonts w:ascii="Segoe UI Light" w:eastAsia="Calibri" w:hAnsi="Segoe UI Light" w:cs="Times New Roman"/>
      <w:kern w:val="0"/>
      <w14:ligatures w14:val="none"/>
    </w:rPr>
  </w:style>
  <w:style w:type="paragraph" w:styleId="Vresteksts">
    <w:name w:val="footnote text"/>
    <w:basedOn w:val="Parasts"/>
    <w:link w:val="VrestekstsRakstz"/>
    <w:uiPriority w:val="99"/>
    <w:unhideWhenUsed/>
    <w:rsid w:val="00FF506B"/>
    <w:pPr>
      <w:spacing w:after="0" w:line="240" w:lineRule="auto"/>
      <w:jc w:val="both"/>
    </w:pPr>
    <w:rPr>
      <w:rFonts w:ascii="Segoe UI Light" w:eastAsia="Calibri" w:hAnsi="Segoe UI Light" w:cs="Times New Roman"/>
      <w:kern w:val="0"/>
      <w:sz w:val="20"/>
      <w:szCs w:val="20"/>
      <w14:ligatures w14:val="none"/>
    </w:rPr>
  </w:style>
  <w:style w:type="character" w:customStyle="1" w:styleId="VrestekstsRakstz">
    <w:name w:val="Vēres teksts Rakstz."/>
    <w:basedOn w:val="Noklusjumarindkopasfonts"/>
    <w:link w:val="Vresteksts"/>
    <w:uiPriority w:val="99"/>
    <w:rsid w:val="00FF506B"/>
    <w:rPr>
      <w:rFonts w:ascii="Segoe UI Light" w:eastAsia="Calibri" w:hAnsi="Segoe UI Light" w:cs="Times New Roman"/>
      <w:kern w:val="0"/>
      <w:sz w:val="20"/>
      <w:szCs w:val="20"/>
      <w14:ligatures w14:val="none"/>
    </w:rPr>
  </w:style>
  <w:style w:type="character" w:styleId="Vresatsauce">
    <w:name w:val="footnote reference"/>
    <w:basedOn w:val="Noklusjumarindkopasfonts"/>
    <w:uiPriority w:val="99"/>
    <w:unhideWhenUsed/>
    <w:rsid w:val="00FF506B"/>
    <w:rPr>
      <w:vertAlign w:val="superscript"/>
    </w:rPr>
  </w:style>
  <w:style w:type="table" w:customStyle="1" w:styleId="Vidjsnojums1izclums51">
    <w:name w:val="Vidējs ēnojums 1 — izcēlums 51"/>
    <w:basedOn w:val="Parastatabula"/>
    <w:next w:val="Vidjsnojums1izclums5"/>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83B9C2"/>
        <w:left w:val="single" w:sz="8" w:space="0" w:color="83B9C2"/>
        <w:bottom w:val="single" w:sz="8" w:space="0" w:color="83B9C2"/>
        <w:right w:val="single" w:sz="8" w:space="0" w:color="83B9C2"/>
        <w:insideH w:val="single" w:sz="8" w:space="0" w:color="83B9C2"/>
      </w:tblBorders>
    </w:tblPr>
    <w:tblStylePr w:type="firstRow">
      <w:pPr>
        <w:spacing w:before="0" w:after="0" w:line="240" w:lineRule="auto"/>
      </w:pPr>
      <w:rPr>
        <w:b/>
        <w:bCs/>
        <w:color w:val="FFFFFF"/>
      </w:rPr>
      <w:tblPr/>
      <w:tcPr>
        <w:tcBorders>
          <w:top w:val="single" w:sz="8" w:space="0" w:color="83B9C2"/>
          <w:left w:val="single" w:sz="8" w:space="0" w:color="83B9C2"/>
          <w:bottom w:val="single" w:sz="8" w:space="0" w:color="83B9C2"/>
          <w:right w:val="single" w:sz="8" w:space="0" w:color="83B9C2"/>
          <w:insideH w:val="nil"/>
          <w:insideV w:val="nil"/>
        </w:tcBorders>
        <w:shd w:val="clear" w:color="auto" w:fill="5AA2AE"/>
      </w:tcPr>
    </w:tblStylePr>
    <w:tblStylePr w:type="lastRow">
      <w:pPr>
        <w:spacing w:before="0" w:after="0" w:line="240" w:lineRule="auto"/>
      </w:pPr>
      <w:rPr>
        <w:b/>
        <w:bCs/>
      </w:rPr>
      <w:tblPr/>
      <w:tcPr>
        <w:tcBorders>
          <w:top w:val="double" w:sz="6" w:space="0" w:color="83B9C2"/>
          <w:left w:val="single" w:sz="8" w:space="0" w:color="83B9C2"/>
          <w:bottom w:val="single" w:sz="8" w:space="0" w:color="83B9C2"/>
          <w:right w:val="single" w:sz="8" w:space="0" w:color="83B9C2"/>
          <w:insideH w:val="nil"/>
          <w:insideV w:val="nil"/>
        </w:tcBorders>
      </w:tcPr>
    </w:tblStylePr>
    <w:tblStylePr w:type="firstCol">
      <w:rPr>
        <w:b/>
        <w:bCs/>
      </w:rPr>
    </w:tblStylePr>
    <w:tblStylePr w:type="lastCol">
      <w:rPr>
        <w:b/>
        <w:bCs/>
      </w:rPr>
    </w:tblStylePr>
    <w:tblStylePr w:type="band1Vert">
      <w:tblPr/>
      <w:tcPr>
        <w:shd w:val="clear" w:color="auto" w:fill="D6E7EB"/>
      </w:tcPr>
    </w:tblStylePr>
    <w:tblStylePr w:type="band1Horz">
      <w:tblPr/>
      <w:tcPr>
        <w:tcBorders>
          <w:insideH w:val="nil"/>
          <w:insideV w:val="nil"/>
        </w:tcBorders>
        <w:shd w:val="clear" w:color="auto" w:fill="D6E7EB"/>
      </w:tcPr>
    </w:tblStylePr>
    <w:tblStylePr w:type="band2Horz">
      <w:tblPr/>
      <w:tcPr>
        <w:tcBorders>
          <w:insideH w:val="nil"/>
          <w:insideV w:val="nil"/>
        </w:tcBorders>
      </w:tcPr>
    </w:tblStylePr>
  </w:style>
  <w:style w:type="table" w:customStyle="1" w:styleId="Vidjssaraksts1izclums61">
    <w:name w:val="Vidējs saraksts 1 — izcēlums 61"/>
    <w:basedOn w:val="Parastatabula"/>
    <w:next w:val="Vidjssaraksts1izclums6"/>
    <w:uiPriority w:val="65"/>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8" w:space="0" w:color="9D90A0"/>
        <w:bottom w:val="single" w:sz="8" w:space="0" w:color="9D90A0"/>
      </w:tblBorders>
    </w:tblPr>
    <w:tblStylePr w:type="firstRow">
      <w:rPr>
        <w:rFonts w:ascii="Calibri" w:eastAsia="Times New Roman" w:hAnsi="Calibri" w:cs="Times New Roman"/>
      </w:rPr>
      <w:tblPr/>
      <w:tcPr>
        <w:tcBorders>
          <w:top w:val="nil"/>
          <w:bottom w:val="single" w:sz="8" w:space="0" w:color="9D90A0"/>
        </w:tcBorders>
      </w:tcPr>
    </w:tblStylePr>
    <w:tblStylePr w:type="lastRow">
      <w:rPr>
        <w:b/>
        <w:bCs/>
        <w:color w:val="242852"/>
      </w:rPr>
      <w:tblPr/>
      <w:tcPr>
        <w:tcBorders>
          <w:top w:val="single" w:sz="8" w:space="0" w:color="9D90A0"/>
          <w:bottom w:val="single" w:sz="8" w:space="0" w:color="9D90A0"/>
        </w:tcBorders>
      </w:tcPr>
    </w:tblStylePr>
    <w:tblStylePr w:type="firstCol">
      <w:rPr>
        <w:b/>
        <w:bCs/>
      </w:rPr>
    </w:tblStylePr>
    <w:tblStylePr w:type="lastCol">
      <w:rPr>
        <w:b/>
        <w:bCs/>
      </w:rPr>
      <w:tblPr/>
      <w:tcPr>
        <w:tcBorders>
          <w:top w:val="single" w:sz="8" w:space="0" w:color="9D90A0"/>
          <w:bottom w:val="single" w:sz="8" w:space="0" w:color="9D90A0"/>
        </w:tcBorders>
      </w:tcPr>
    </w:tblStylePr>
    <w:tblStylePr w:type="band1Vert">
      <w:tblPr/>
      <w:tcPr>
        <w:shd w:val="clear" w:color="auto" w:fill="E6E3E7"/>
      </w:tcPr>
    </w:tblStylePr>
    <w:tblStylePr w:type="band1Horz">
      <w:tblPr/>
      <w:tcPr>
        <w:shd w:val="clear" w:color="auto" w:fill="E6E3E7"/>
      </w:tcPr>
    </w:tblStylePr>
  </w:style>
  <w:style w:type="table" w:customStyle="1" w:styleId="Krsainsnojumsizclums51">
    <w:name w:val="Krāsains ēnojums — izcēlums 51"/>
    <w:basedOn w:val="Parastatabula"/>
    <w:next w:val="Krsainsnojumsizclums5"/>
    <w:uiPriority w:val="71"/>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24" w:space="0" w:color="9D90A0"/>
        <w:left w:val="single" w:sz="4" w:space="0" w:color="5AA2AE"/>
        <w:bottom w:val="single" w:sz="4" w:space="0" w:color="5AA2AE"/>
        <w:right w:val="single" w:sz="4" w:space="0" w:color="5AA2AE"/>
        <w:insideH w:val="single" w:sz="4" w:space="0" w:color="FFFFFF"/>
        <w:insideV w:val="single" w:sz="4" w:space="0" w:color="FFFFFF"/>
      </w:tblBorders>
    </w:tblPr>
    <w:tcPr>
      <w:shd w:val="clear" w:color="auto" w:fill="EEF5F7"/>
    </w:tcPr>
    <w:tblStylePr w:type="firstRow">
      <w:rPr>
        <w:b/>
        <w:bCs/>
      </w:rPr>
      <w:tblPr/>
      <w:tcPr>
        <w:tcBorders>
          <w:top w:val="nil"/>
          <w:left w:val="nil"/>
          <w:bottom w:val="single" w:sz="24" w:space="0" w:color="9D90A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4626A"/>
      </w:tcPr>
    </w:tblStylePr>
    <w:tblStylePr w:type="firstCol">
      <w:rPr>
        <w:color w:val="FFFFFF"/>
      </w:rPr>
      <w:tblPr/>
      <w:tcPr>
        <w:tcBorders>
          <w:top w:val="nil"/>
          <w:left w:val="nil"/>
          <w:bottom w:val="nil"/>
          <w:right w:val="nil"/>
          <w:insideH w:val="single" w:sz="4" w:space="0" w:color="34626A"/>
          <w:insideV w:val="nil"/>
        </w:tcBorders>
        <w:shd w:val="clear" w:color="auto" w:fill="34626A"/>
      </w:tcPr>
    </w:tblStylePr>
    <w:tblStylePr w:type="lastCol">
      <w:rPr>
        <w:color w:val="FFFFFF"/>
      </w:rPr>
      <w:tblPr/>
      <w:tcPr>
        <w:tcBorders>
          <w:top w:val="nil"/>
          <w:left w:val="nil"/>
          <w:bottom w:val="nil"/>
          <w:right w:val="nil"/>
          <w:insideH w:val="nil"/>
          <w:insideV w:val="nil"/>
        </w:tcBorders>
        <w:shd w:val="clear" w:color="auto" w:fill="34626A"/>
      </w:tcPr>
    </w:tblStylePr>
    <w:tblStylePr w:type="band1Vert">
      <w:tblPr/>
      <w:tcPr>
        <w:shd w:val="clear" w:color="auto" w:fill="BCD9DE"/>
      </w:tcPr>
    </w:tblStylePr>
    <w:tblStylePr w:type="band1Horz">
      <w:tblPr/>
      <w:tcPr>
        <w:shd w:val="clear" w:color="auto" w:fill="ACD0D6"/>
      </w:tcPr>
    </w:tblStylePr>
    <w:tblStylePr w:type="neCell">
      <w:rPr>
        <w:color w:val="000000"/>
      </w:rPr>
    </w:tblStylePr>
    <w:tblStylePr w:type="nwCell">
      <w:rPr>
        <w:color w:val="000000"/>
      </w:rPr>
    </w:tblStylePr>
  </w:style>
  <w:style w:type="table" w:customStyle="1" w:styleId="Gaisreisizclums41">
    <w:name w:val="Gaišs režģis — izcēlums 41"/>
    <w:basedOn w:val="Parastatabula"/>
    <w:next w:val="Gaisreisizclums4"/>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4A66AC"/>
        <w:left w:val="single" w:sz="8" w:space="0" w:color="4A66AC"/>
        <w:bottom w:val="single" w:sz="8" w:space="0" w:color="4A66AC"/>
        <w:right w:val="single" w:sz="8" w:space="0" w:color="4A66AC"/>
        <w:insideH w:val="single" w:sz="8" w:space="0" w:color="4A66AC"/>
        <w:insideV w:val="single" w:sz="8" w:space="0" w:color="4A66AC"/>
      </w:tblBorders>
    </w:tblPr>
    <w:tblStylePr w:type="firstRow">
      <w:pPr>
        <w:spacing w:before="0" w:after="0" w:line="240" w:lineRule="auto"/>
      </w:pPr>
      <w:rPr>
        <w:rFonts w:ascii="Calibri" w:eastAsia="Times New Roman" w:hAnsi="Calibri" w:cs="Times New Roman"/>
        <w:b/>
        <w:bCs/>
      </w:rPr>
      <w:tblPr/>
      <w:tcPr>
        <w:tcBorders>
          <w:top w:val="single" w:sz="8" w:space="0" w:color="4A66AC"/>
          <w:left w:val="single" w:sz="8" w:space="0" w:color="4A66AC"/>
          <w:bottom w:val="single" w:sz="18" w:space="0" w:color="4A66AC"/>
          <w:right w:val="single" w:sz="8" w:space="0" w:color="4A66AC"/>
          <w:insideH w:val="nil"/>
          <w:insideV w:val="single" w:sz="8" w:space="0" w:color="4A66AC"/>
        </w:tcBorders>
      </w:tcPr>
    </w:tblStylePr>
    <w:tblStylePr w:type="lastRow">
      <w:pPr>
        <w:spacing w:before="0" w:after="0" w:line="240" w:lineRule="auto"/>
      </w:pPr>
      <w:rPr>
        <w:rFonts w:ascii="Calibri" w:eastAsia="Times New Roman" w:hAnsi="Calibri" w:cs="Times New Roman"/>
        <w:b/>
        <w:bCs/>
      </w:rPr>
      <w:tblPr/>
      <w:tcPr>
        <w:tcBorders>
          <w:top w:val="double" w:sz="6" w:space="0" w:color="4A66AC"/>
          <w:left w:val="single" w:sz="8" w:space="0" w:color="4A66AC"/>
          <w:bottom w:val="single" w:sz="8" w:space="0" w:color="4A66AC"/>
          <w:right w:val="single" w:sz="8" w:space="0" w:color="4A66AC"/>
          <w:insideH w:val="nil"/>
          <w:insideV w:val="single" w:sz="8" w:space="0" w:color="4A66AC"/>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A66AC"/>
          <w:left w:val="single" w:sz="8" w:space="0" w:color="4A66AC"/>
          <w:bottom w:val="single" w:sz="8" w:space="0" w:color="4A66AC"/>
          <w:right w:val="single" w:sz="8" w:space="0" w:color="4A66AC"/>
        </w:tcBorders>
      </w:tcPr>
    </w:tblStylePr>
    <w:tblStylePr w:type="band1Vert">
      <w:tblPr/>
      <w:tcPr>
        <w:tcBorders>
          <w:top w:val="single" w:sz="8" w:space="0" w:color="4A66AC"/>
          <w:left w:val="single" w:sz="8" w:space="0" w:color="4A66AC"/>
          <w:bottom w:val="single" w:sz="8" w:space="0" w:color="4A66AC"/>
          <w:right w:val="single" w:sz="8" w:space="0" w:color="4A66AC"/>
        </w:tcBorders>
        <w:shd w:val="clear" w:color="auto" w:fill="D1D8EB"/>
      </w:tcPr>
    </w:tblStylePr>
    <w:tblStylePr w:type="band1Horz">
      <w:tblPr/>
      <w:tcPr>
        <w:tcBorders>
          <w:top w:val="single" w:sz="8" w:space="0" w:color="4A66AC"/>
          <w:left w:val="single" w:sz="8" w:space="0" w:color="4A66AC"/>
          <w:bottom w:val="single" w:sz="8" w:space="0" w:color="4A66AC"/>
          <w:right w:val="single" w:sz="8" w:space="0" w:color="4A66AC"/>
          <w:insideV w:val="single" w:sz="8" w:space="0" w:color="4A66AC"/>
        </w:tcBorders>
        <w:shd w:val="clear" w:color="auto" w:fill="D1D8EB"/>
      </w:tcPr>
    </w:tblStylePr>
    <w:tblStylePr w:type="band2Horz">
      <w:tblPr/>
      <w:tcPr>
        <w:tcBorders>
          <w:top w:val="single" w:sz="8" w:space="0" w:color="4A66AC"/>
          <w:left w:val="single" w:sz="8" w:space="0" w:color="4A66AC"/>
          <w:bottom w:val="single" w:sz="8" w:space="0" w:color="4A66AC"/>
          <w:right w:val="single" w:sz="8" w:space="0" w:color="4A66AC"/>
          <w:insideV w:val="single" w:sz="8" w:space="0" w:color="4A66AC"/>
        </w:tcBorders>
      </w:tcPr>
    </w:tblStylePr>
  </w:style>
  <w:style w:type="table" w:customStyle="1" w:styleId="Gaisreisizclums31">
    <w:name w:val="Gaišs režģis — izcēlums 31"/>
    <w:basedOn w:val="Parastatabula"/>
    <w:next w:val="Gaisreisizclums3"/>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7F8FA9"/>
        <w:left w:val="single" w:sz="8" w:space="0" w:color="7F8FA9"/>
        <w:bottom w:val="single" w:sz="8" w:space="0" w:color="7F8FA9"/>
        <w:right w:val="single" w:sz="8" w:space="0" w:color="7F8FA9"/>
        <w:insideH w:val="single" w:sz="8" w:space="0" w:color="7F8FA9"/>
        <w:insideV w:val="single" w:sz="8" w:space="0" w:color="7F8FA9"/>
      </w:tblBorders>
    </w:tblPr>
    <w:tblStylePr w:type="firstRow">
      <w:pPr>
        <w:spacing w:before="0" w:after="0" w:line="240" w:lineRule="auto"/>
      </w:pPr>
      <w:rPr>
        <w:rFonts w:ascii="Calibri" w:eastAsia="Times New Roman" w:hAnsi="Calibri" w:cs="Times New Roman"/>
        <w:b/>
        <w:bCs/>
      </w:rPr>
      <w:tblPr/>
      <w:tcPr>
        <w:tcBorders>
          <w:top w:val="single" w:sz="8" w:space="0" w:color="7F8FA9"/>
          <w:left w:val="single" w:sz="8" w:space="0" w:color="7F8FA9"/>
          <w:bottom w:val="single" w:sz="18" w:space="0" w:color="7F8FA9"/>
          <w:right w:val="single" w:sz="8" w:space="0" w:color="7F8FA9"/>
          <w:insideH w:val="nil"/>
          <w:insideV w:val="single" w:sz="8" w:space="0" w:color="7F8FA9"/>
        </w:tcBorders>
      </w:tcPr>
    </w:tblStylePr>
    <w:tblStylePr w:type="lastRow">
      <w:pPr>
        <w:spacing w:before="0" w:after="0" w:line="240" w:lineRule="auto"/>
      </w:pPr>
      <w:rPr>
        <w:rFonts w:ascii="Calibri" w:eastAsia="Times New Roman" w:hAnsi="Calibri" w:cs="Times New Roman"/>
        <w:b/>
        <w:bCs/>
      </w:rPr>
      <w:tblPr/>
      <w:tcPr>
        <w:tcBorders>
          <w:top w:val="double" w:sz="6" w:space="0" w:color="7F8FA9"/>
          <w:left w:val="single" w:sz="8" w:space="0" w:color="7F8FA9"/>
          <w:bottom w:val="single" w:sz="8" w:space="0" w:color="7F8FA9"/>
          <w:right w:val="single" w:sz="8" w:space="0" w:color="7F8FA9"/>
          <w:insideH w:val="nil"/>
          <w:insideV w:val="single" w:sz="8" w:space="0" w:color="7F8FA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7F8FA9"/>
          <w:left w:val="single" w:sz="8" w:space="0" w:color="7F8FA9"/>
          <w:bottom w:val="single" w:sz="8" w:space="0" w:color="7F8FA9"/>
          <w:right w:val="single" w:sz="8" w:space="0" w:color="7F8FA9"/>
        </w:tcBorders>
      </w:tcPr>
    </w:tblStylePr>
    <w:tblStylePr w:type="band1Vert">
      <w:tblPr/>
      <w:tcPr>
        <w:tcBorders>
          <w:top w:val="single" w:sz="8" w:space="0" w:color="7F8FA9"/>
          <w:left w:val="single" w:sz="8" w:space="0" w:color="7F8FA9"/>
          <w:bottom w:val="single" w:sz="8" w:space="0" w:color="7F8FA9"/>
          <w:right w:val="single" w:sz="8" w:space="0" w:color="7F8FA9"/>
        </w:tcBorders>
        <w:shd w:val="clear" w:color="auto" w:fill="DFE3E9"/>
      </w:tcPr>
    </w:tblStylePr>
    <w:tblStylePr w:type="band1Horz">
      <w:tblPr/>
      <w:tcPr>
        <w:tcBorders>
          <w:top w:val="single" w:sz="8" w:space="0" w:color="7F8FA9"/>
          <w:left w:val="single" w:sz="8" w:space="0" w:color="7F8FA9"/>
          <w:bottom w:val="single" w:sz="8" w:space="0" w:color="7F8FA9"/>
          <w:right w:val="single" w:sz="8" w:space="0" w:color="7F8FA9"/>
          <w:insideV w:val="single" w:sz="8" w:space="0" w:color="7F8FA9"/>
        </w:tcBorders>
        <w:shd w:val="clear" w:color="auto" w:fill="DFE3E9"/>
      </w:tcPr>
    </w:tblStylePr>
    <w:tblStylePr w:type="band2Horz">
      <w:tblPr/>
      <w:tcPr>
        <w:tcBorders>
          <w:top w:val="single" w:sz="8" w:space="0" w:color="7F8FA9"/>
          <w:left w:val="single" w:sz="8" w:space="0" w:color="7F8FA9"/>
          <w:bottom w:val="single" w:sz="8" w:space="0" w:color="7F8FA9"/>
          <w:right w:val="single" w:sz="8" w:space="0" w:color="7F8FA9"/>
          <w:insideV w:val="single" w:sz="8" w:space="0" w:color="7F8FA9"/>
        </w:tcBorders>
      </w:tcPr>
    </w:tblStylePr>
  </w:style>
  <w:style w:type="table" w:customStyle="1" w:styleId="Gaisreisizclums21">
    <w:name w:val="Gaišs režģis — izcēlums 21"/>
    <w:basedOn w:val="Parastatabula"/>
    <w:next w:val="Gaisreisizclums2"/>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297FD5"/>
        <w:left w:val="single" w:sz="8" w:space="0" w:color="297FD5"/>
        <w:bottom w:val="single" w:sz="8" w:space="0" w:color="297FD5"/>
        <w:right w:val="single" w:sz="8" w:space="0" w:color="297FD5"/>
        <w:insideH w:val="single" w:sz="8" w:space="0" w:color="297FD5"/>
        <w:insideV w:val="single" w:sz="8" w:space="0" w:color="297FD5"/>
      </w:tblBorders>
    </w:tblPr>
    <w:tblStylePr w:type="firstRow">
      <w:pPr>
        <w:spacing w:before="0" w:after="0" w:line="240" w:lineRule="auto"/>
      </w:pPr>
      <w:rPr>
        <w:rFonts w:ascii="Calibri" w:eastAsia="Times New Roman" w:hAnsi="Calibri" w:cs="Times New Roman"/>
        <w:b/>
        <w:bCs/>
      </w:rPr>
      <w:tblPr/>
      <w:tcPr>
        <w:tcBorders>
          <w:top w:val="single" w:sz="8" w:space="0" w:color="297FD5"/>
          <w:left w:val="single" w:sz="8" w:space="0" w:color="297FD5"/>
          <w:bottom w:val="single" w:sz="18" w:space="0" w:color="297FD5"/>
          <w:right w:val="single" w:sz="8" w:space="0" w:color="297FD5"/>
          <w:insideH w:val="nil"/>
          <w:insideV w:val="single" w:sz="8" w:space="0" w:color="297FD5"/>
        </w:tcBorders>
      </w:tcPr>
    </w:tblStylePr>
    <w:tblStylePr w:type="lastRow">
      <w:pPr>
        <w:spacing w:before="0" w:after="0" w:line="240" w:lineRule="auto"/>
      </w:pPr>
      <w:rPr>
        <w:rFonts w:ascii="Calibri" w:eastAsia="Times New Roman" w:hAnsi="Calibri" w:cs="Times New Roman"/>
        <w:b/>
        <w:bCs/>
      </w:rPr>
      <w:tblPr/>
      <w:tcPr>
        <w:tcBorders>
          <w:top w:val="double" w:sz="6" w:space="0" w:color="297FD5"/>
          <w:left w:val="single" w:sz="8" w:space="0" w:color="297FD5"/>
          <w:bottom w:val="single" w:sz="8" w:space="0" w:color="297FD5"/>
          <w:right w:val="single" w:sz="8" w:space="0" w:color="297FD5"/>
          <w:insideH w:val="nil"/>
          <w:insideV w:val="single" w:sz="8" w:space="0" w:color="297FD5"/>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297FD5"/>
          <w:left w:val="single" w:sz="8" w:space="0" w:color="297FD5"/>
          <w:bottom w:val="single" w:sz="8" w:space="0" w:color="297FD5"/>
          <w:right w:val="single" w:sz="8" w:space="0" w:color="297FD5"/>
        </w:tcBorders>
      </w:tcPr>
    </w:tblStylePr>
    <w:tblStylePr w:type="band1Vert">
      <w:tblPr/>
      <w:tcPr>
        <w:tcBorders>
          <w:top w:val="single" w:sz="8" w:space="0" w:color="297FD5"/>
          <w:left w:val="single" w:sz="8" w:space="0" w:color="297FD5"/>
          <w:bottom w:val="single" w:sz="8" w:space="0" w:color="297FD5"/>
          <w:right w:val="single" w:sz="8" w:space="0" w:color="297FD5"/>
        </w:tcBorders>
        <w:shd w:val="clear" w:color="auto" w:fill="C9DFF4"/>
      </w:tcPr>
    </w:tblStylePr>
    <w:tblStylePr w:type="band1Horz">
      <w:tblPr/>
      <w:tcPr>
        <w:tcBorders>
          <w:top w:val="single" w:sz="8" w:space="0" w:color="297FD5"/>
          <w:left w:val="single" w:sz="8" w:space="0" w:color="297FD5"/>
          <w:bottom w:val="single" w:sz="8" w:space="0" w:color="297FD5"/>
          <w:right w:val="single" w:sz="8" w:space="0" w:color="297FD5"/>
          <w:insideV w:val="single" w:sz="8" w:space="0" w:color="297FD5"/>
        </w:tcBorders>
        <w:shd w:val="clear" w:color="auto" w:fill="C9DFF4"/>
      </w:tcPr>
    </w:tblStylePr>
    <w:tblStylePr w:type="band2Horz">
      <w:tblPr/>
      <w:tcPr>
        <w:tcBorders>
          <w:top w:val="single" w:sz="8" w:space="0" w:color="297FD5"/>
          <w:left w:val="single" w:sz="8" w:space="0" w:color="297FD5"/>
          <w:bottom w:val="single" w:sz="8" w:space="0" w:color="297FD5"/>
          <w:right w:val="single" w:sz="8" w:space="0" w:color="297FD5"/>
          <w:insideV w:val="single" w:sz="8" w:space="0" w:color="297FD5"/>
        </w:tcBorders>
      </w:tcPr>
    </w:tblStylePr>
  </w:style>
  <w:style w:type="table" w:customStyle="1" w:styleId="Gaisreisizclums11">
    <w:name w:val="Gaišs režģis — izcēlums 11"/>
    <w:basedOn w:val="Parastatabula"/>
    <w:next w:val="Gaisreisizclums1"/>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629DD1"/>
        <w:left w:val="single" w:sz="8" w:space="0" w:color="629DD1"/>
        <w:bottom w:val="single" w:sz="8" w:space="0" w:color="629DD1"/>
        <w:right w:val="single" w:sz="8" w:space="0" w:color="629DD1"/>
        <w:insideH w:val="single" w:sz="8" w:space="0" w:color="629DD1"/>
        <w:insideV w:val="single" w:sz="8" w:space="0" w:color="629DD1"/>
      </w:tblBorders>
    </w:tblPr>
    <w:tblStylePr w:type="firstRow">
      <w:pPr>
        <w:spacing w:before="0" w:after="0" w:line="240" w:lineRule="auto"/>
      </w:pPr>
      <w:rPr>
        <w:rFonts w:ascii="Calibri" w:eastAsia="Times New Roman" w:hAnsi="Calibri" w:cs="Times New Roman"/>
        <w:b/>
        <w:bCs/>
      </w:rPr>
      <w:tblPr/>
      <w:tcPr>
        <w:tcBorders>
          <w:top w:val="single" w:sz="8" w:space="0" w:color="629DD1"/>
          <w:left w:val="single" w:sz="8" w:space="0" w:color="629DD1"/>
          <w:bottom w:val="single" w:sz="18" w:space="0" w:color="629DD1"/>
          <w:right w:val="single" w:sz="8" w:space="0" w:color="629DD1"/>
          <w:insideH w:val="nil"/>
          <w:insideV w:val="single" w:sz="8" w:space="0" w:color="629DD1"/>
        </w:tcBorders>
      </w:tcPr>
    </w:tblStylePr>
    <w:tblStylePr w:type="lastRow">
      <w:pPr>
        <w:spacing w:before="0" w:after="0" w:line="240" w:lineRule="auto"/>
      </w:pPr>
      <w:rPr>
        <w:rFonts w:ascii="Calibri" w:eastAsia="Times New Roman" w:hAnsi="Calibri" w:cs="Times New Roman"/>
        <w:b/>
        <w:bCs/>
      </w:rPr>
      <w:tblPr/>
      <w:tcPr>
        <w:tcBorders>
          <w:top w:val="double" w:sz="6" w:space="0" w:color="629DD1"/>
          <w:left w:val="single" w:sz="8" w:space="0" w:color="629DD1"/>
          <w:bottom w:val="single" w:sz="8" w:space="0" w:color="629DD1"/>
          <w:right w:val="single" w:sz="8" w:space="0" w:color="629DD1"/>
          <w:insideH w:val="nil"/>
          <w:insideV w:val="single" w:sz="8" w:space="0" w:color="629DD1"/>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629DD1"/>
          <w:left w:val="single" w:sz="8" w:space="0" w:color="629DD1"/>
          <w:bottom w:val="single" w:sz="8" w:space="0" w:color="629DD1"/>
          <w:right w:val="single" w:sz="8" w:space="0" w:color="629DD1"/>
        </w:tcBorders>
      </w:tcPr>
    </w:tblStylePr>
    <w:tblStylePr w:type="band1Vert">
      <w:tblPr/>
      <w:tcPr>
        <w:tcBorders>
          <w:top w:val="single" w:sz="8" w:space="0" w:color="629DD1"/>
          <w:left w:val="single" w:sz="8" w:space="0" w:color="629DD1"/>
          <w:bottom w:val="single" w:sz="8" w:space="0" w:color="629DD1"/>
          <w:right w:val="single" w:sz="8" w:space="0" w:color="629DD1"/>
        </w:tcBorders>
        <w:shd w:val="clear" w:color="auto" w:fill="D8E6F3"/>
      </w:tcPr>
    </w:tblStylePr>
    <w:tblStylePr w:type="band1Horz">
      <w:tblPr/>
      <w:tcPr>
        <w:tcBorders>
          <w:top w:val="single" w:sz="8" w:space="0" w:color="629DD1"/>
          <w:left w:val="single" w:sz="8" w:space="0" w:color="629DD1"/>
          <w:bottom w:val="single" w:sz="8" w:space="0" w:color="629DD1"/>
          <w:right w:val="single" w:sz="8" w:space="0" w:color="629DD1"/>
          <w:insideV w:val="single" w:sz="8" w:space="0" w:color="629DD1"/>
        </w:tcBorders>
        <w:shd w:val="clear" w:color="auto" w:fill="D8E6F3"/>
      </w:tcPr>
    </w:tblStylePr>
    <w:tblStylePr w:type="band2Horz">
      <w:tblPr/>
      <w:tcPr>
        <w:tcBorders>
          <w:top w:val="single" w:sz="8" w:space="0" w:color="629DD1"/>
          <w:left w:val="single" w:sz="8" w:space="0" w:color="629DD1"/>
          <w:bottom w:val="single" w:sz="8" w:space="0" w:color="629DD1"/>
          <w:right w:val="single" w:sz="8" w:space="0" w:color="629DD1"/>
          <w:insideV w:val="single" w:sz="8" w:space="0" w:color="629DD1"/>
        </w:tcBorders>
      </w:tcPr>
    </w:tblStylePr>
  </w:style>
  <w:style w:type="table" w:customStyle="1" w:styleId="Gaissarakstsizclums61">
    <w:name w:val="Gaišs saraksts — izcēlums 61"/>
    <w:basedOn w:val="Parastatabula"/>
    <w:next w:val="Gaissarakstsizclums6"/>
    <w:uiPriority w:val="61"/>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9D90A0"/>
        <w:left w:val="single" w:sz="8" w:space="0" w:color="9D90A0"/>
        <w:bottom w:val="single" w:sz="8" w:space="0" w:color="9D90A0"/>
        <w:right w:val="single" w:sz="8" w:space="0" w:color="9D90A0"/>
      </w:tblBorders>
    </w:tblPr>
    <w:tblStylePr w:type="firstRow">
      <w:pPr>
        <w:spacing w:before="0" w:after="0" w:line="240" w:lineRule="auto"/>
      </w:pPr>
      <w:rPr>
        <w:b/>
        <w:bCs/>
        <w:color w:val="FFFFFF"/>
      </w:rPr>
      <w:tblPr/>
      <w:tcPr>
        <w:shd w:val="clear" w:color="auto" w:fill="9D90A0"/>
      </w:tcPr>
    </w:tblStylePr>
    <w:tblStylePr w:type="lastRow">
      <w:pPr>
        <w:spacing w:before="0" w:after="0" w:line="240" w:lineRule="auto"/>
      </w:pPr>
      <w:rPr>
        <w:b/>
        <w:bCs/>
      </w:rPr>
      <w:tblPr/>
      <w:tcPr>
        <w:tcBorders>
          <w:top w:val="double" w:sz="6" w:space="0" w:color="9D90A0"/>
          <w:left w:val="single" w:sz="8" w:space="0" w:color="9D90A0"/>
          <w:bottom w:val="single" w:sz="8" w:space="0" w:color="9D90A0"/>
          <w:right w:val="single" w:sz="8" w:space="0" w:color="9D90A0"/>
        </w:tcBorders>
      </w:tcPr>
    </w:tblStylePr>
    <w:tblStylePr w:type="firstCol">
      <w:rPr>
        <w:b/>
        <w:bCs/>
      </w:rPr>
    </w:tblStylePr>
    <w:tblStylePr w:type="lastCol">
      <w:rPr>
        <w:b/>
        <w:bCs/>
      </w:rPr>
    </w:tblStylePr>
    <w:tblStylePr w:type="band1Vert">
      <w:tblPr/>
      <w:tcPr>
        <w:tcBorders>
          <w:top w:val="single" w:sz="8" w:space="0" w:color="9D90A0"/>
          <w:left w:val="single" w:sz="8" w:space="0" w:color="9D90A0"/>
          <w:bottom w:val="single" w:sz="8" w:space="0" w:color="9D90A0"/>
          <w:right w:val="single" w:sz="8" w:space="0" w:color="9D90A0"/>
        </w:tcBorders>
      </w:tcPr>
    </w:tblStylePr>
    <w:tblStylePr w:type="band1Horz">
      <w:tblPr/>
      <w:tcPr>
        <w:tcBorders>
          <w:top w:val="single" w:sz="8" w:space="0" w:color="9D90A0"/>
          <w:left w:val="single" w:sz="8" w:space="0" w:color="9D90A0"/>
          <w:bottom w:val="single" w:sz="8" w:space="0" w:color="9D90A0"/>
          <w:right w:val="single" w:sz="8" w:space="0" w:color="9D90A0"/>
        </w:tcBorders>
      </w:tcPr>
    </w:tblStylePr>
  </w:style>
  <w:style w:type="table" w:customStyle="1" w:styleId="Gaisreisizclums61">
    <w:name w:val="Gaišs režģis — izcēlums 61"/>
    <w:basedOn w:val="Parastatabula"/>
    <w:next w:val="Gaisreisizclums6"/>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9D90A0"/>
        <w:left w:val="single" w:sz="8" w:space="0" w:color="9D90A0"/>
        <w:bottom w:val="single" w:sz="8" w:space="0" w:color="9D90A0"/>
        <w:right w:val="single" w:sz="8" w:space="0" w:color="9D90A0"/>
        <w:insideH w:val="single" w:sz="8" w:space="0" w:color="9D90A0"/>
        <w:insideV w:val="single" w:sz="8" w:space="0" w:color="9D90A0"/>
      </w:tblBorders>
    </w:tblPr>
    <w:tblStylePr w:type="firstRow">
      <w:pPr>
        <w:spacing w:before="0" w:after="0" w:line="240" w:lineRule="auto"/>
      </w:pPr>
      <w:rPr>
        <w:rFonts w:ascii="Calibri" w:eastAsia="Times New Roman" w:hAnsi="Calibri" w:cs="Times New Roman"/>
        <w:b/>
        <w:bCs/>
      </w:rPr>
      <w:tblPr/>
      <w:tcPr>
        <w:tcBorders>
          <w:top w:val="single" w:sz="8" w:space="0" w:color="9D90A0"/>
          <w:left w:val="single" w:sz="8" w:space="0" w:color="9D90A0"/>
          <w:bottom w:val="single" w:sz="18" w:space="0" w:color="9D90A0"/>
          <w:right w:val="single" w:sz="8" w:space="0" w:color="9D90A0"/>
          <w:insideH w:val="nil"/>
          <w:insideV w:val="single" w:sz="8" w:space="0" w:color="9D90A0"/>
        </w:tcBorders>
      </w:tcPr>
    </w:tblStylePr>
    <w:tblStylePr w:type="lastRow">
      <w:pPr>
        <w:spacing w:before="0" w:after="0" w:line="240" w:lineRule="auto"/>
      </w:pPr>
      <w:rPr>
        <w:rFonts w:ascii="Calibri" w:eastAsia="Times New Roman" w:hAnsi="Calibri" w:cs="Times New Roman"/>
        <w:b/>
        <w:bCs/>
      </w:rPr>
      <w:tblPr/>
      <w:tcPr>
        <w:tcBorders>
          <w:top w:val="double" w:sz="6" w:space="0" w:color="9D90A0"/>
          <w:left w:val="single" w:sz="8" w:space="0" w:color="9D90A0"/>
          <w:bottom w:val="single" w:sz="8" w:space="0" w:color="9D90A0"/>
          <w:right w:val="single" w:sz="8" w:space="0" w:color="9D90A0"/>
          <w:insideH w:val="nil"/>
          <w:insideV w:val="single" w:sz="8" w:space="0" w:color="9D90A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D90A0"/>
          <w:left w:val="single" w:sz="8" w:space="0" w:color="9D90A0"/>
          <w:bottom w:val="single" w:sz="8" w:space="0" w:color="9D90A0"/>
          <w:right w:val="single" w:sz="8" w:space="0" w:color="9D90A0"/>
        </w:tcBorders>
      </w:tcPr>
    </w:tblStylePr>
    <w:tblStylePr w:type="band1Vert">
      <w:tblPr/>
      <w:tcPr>
        <w:tcBorders>
          <w:top w:val="single" w:sz="8" w:space="0" w:color="9D90A0"/>
          <w:left w:val="single" w:sz="8" w:space="0" w:color="9D90A0"/>
          <w:bottom w:val="single" w:sz="8" w:space="0" w:color="9D90A0"/>
          <w:right w:val="single" w:sz="8" w:space="0" w:color="9D90A0"/>
        </w:tcBorders>
        <w:shd w:val="clear" w:color="auto" w:fill="E6E3E7"/>
      </w:tcPr>
    </w:tblStylePr>
    <w:tblStylePr w:type="band1Horz">
      <w:tblPr/>
      <w:tcPr>
        <w:tcBorders>
          <w:top w:val="single" w:sz="8" w:space="0" w:color="9D90A0"/>
          <w:left w:val="single" w:sz="8" w:space="0" w:color="9D90A0"/>
          <w:bottom w:val="single" w:sz="8" w:space="0" w:color="9D90A0"/>
          <w:right w:val="single" w:sz="8" w:space="0" w:color="9D90A0"/>
          <w:insideV w:val="single" w:sz="8" w:space="0" w:color="9D90A0"/>
        </w:tcBorders>
        <w:shd w:val="clear" w:color="auto" w:fill="E6E3E7"/>
      </w:tcPr>
    </w:tblStylePr>
    <w:tblStylePr w:type="band2Horz">
      <w:tblPr/>
      <w:tcPr>
        <w:tcBorders>
          <w:top w:val="single" w:sz="8" w:space="0" w:color="9D90A0"/>
          <w:left w:val="single" w:sz="8" w:space="0" w:color="9D90A0"/>
          <w:bottom w:val="single" w:sz="8" w:space="0" w:color="9D90A0"/>
          <w:right w:val="single" w:sz="8" w:space="0" w:color="9D90A0"/>
          <w:insideV w:val="single" w:sz="8" w:space="0" w:color="9D90A0"/>
        </w:tcBorders>
      </w:tcPr>
    </w:tblStylePr>
  </w:style>
  <w:style w:type="table" w:customStyle="1" w:styleId="Vidjsnojums1izclums11">
    <w:name w:val="Vidējs ēnojums 1 — izcēlums 11"/>
    <w:basedOn w:val="Parastatabula"/>
    <w:next w:val="Vidjsnojums1izclums1"/>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89B5DC"/>
        <w:left w:val="single" w:sz="8" w:space="0" w:color="89B5DC"/>
        <w:bottom w:val="single" w:sz="8" w:space="0" w:color="89B5DC"/>
        <w:right w:val="single" w:sz="8" w:space="0" w:color="89B5DC"/>
        <w:insideH w:val="single" w:sz="8" w:space="0" w:color="89B5DC"/>
      </w:tblBorders>
    </w:tblPr>
    <w:tblStylePr w:type="firstRow">
      <w:pPr>
        <w:spacing w:before="0" w:after="0" w:line="240" w:lineRule="auto"/>
      </w:pPr>
      <w:rPr>
        <w:b/>
        <w:bCs/>
        <w:color w:val="FFFFFF"/>
      </w:rPr>
      <w:tblPr/>
      <w:tcPr>
        <w:tcBorders>
          <w:top w:val="single" w:sz="8" w:space="0" w:color="89B5DC"/>
          <w:left w:val="single" w:sz="8" w:space="0" w:color="89B5DC"/>
          <w:bottom w:val="single" w:sz="8" w:space="0" w:color="89B5DC"/>
          <w:right w:val="single" w:sz="8" w:space="0" w:color="89B5DC"/>
          <w:insideH w:val="nil"/>
          <w:insideV w:val="nil"/>
        </w:tcBorders>
        <w:shd w:val="clear" w:color="auto" w:fill="629DD1"/>
      </w:tcPr>
    </w:tblStylePr>
    <w:tblStylePr w:type="lastRow">
      <w:pPr>
        <w:spacing w:before="0" w:after="0" w:line="240" w:lineRule="auto"/>
      </w:pPr>
      <w:rPr>
        <w:b/>
        <w:bCs/>
      </w:rPr>
      <w:tblPr/>
      <w:tcPr>
        <w:tcBorders>
          <w:top w:val="double" w:sz="6" w:space="0" w:color="89B5DC"/>
          <w:left w:val="single" w:sz="8" w:space="0" w:color="89B5DC"/>
          <w:bottom w:val="single" w:sz="8" w:space="0" w:color="89B5DC"/>
          <w:right w:val="single" w:sz="8" w:space="0" w:color="89B5DC"/>
          <w:insideH w:val="nil"/>
          <w:insideV w:val="nil"/>
        </w:tcBorders>
      </w:tcPr>
    </w:tblStylePr>
    <w:tblStylePr w:type="firstCol">
      <w:rPr>
        <w:b/>
        <w:bCs/>
      </w:rPr>
    </w:tblStylePr>
    <w:tblStylePr w:type="lastCol">
      <w:rPr>
        <w:b/>
        <w:bCs/>
      </w:rPr>
    </w:tblStylePr>
    <w:tblStylePr w:type="band1Vert">
      <w:tblPr/>
      <w:tcPr>
        <w:shd w:val="clear" w:color="auto" w:fill="D8E6F3"/>
      </w:tcPr>
    </w:tblStylePr>
    <w:tblStylePr w:type="band1Horz">
      <w:tblPr/>
      <w:tcPr>
        <w:tcBorders>
          <w:insideH w:val="nil"/>
          <w:insideV w:val="nil"/>
        </w:tcBorders>
        <w:shd w:val="clear" w:color="auto" w:fill="D8E6F3"/>
      </w:tcPr>
    </w:tblStylePr>
    <w:tblStylePr w:type="band2Horz">
      <w:tblPr/>
      <w:tcPr>
        <w:tcBorders>
          <w:insideH w:val="nil"/>
          <w:insideV w:val="nil"/>
        </w:tcBorders>
      </w:tcPr>
    </w:tblStylePr>
  </w:style>
  <w:style w:type="table" w:customStyle="1" w:styleId="Vidjsnojums1izclums21">
    <w:name w:val="Vidējs ēnojums 1 — izcēlums 21"/>
    <w:basedOn w:val="Parastatabula"/>
    <w:next w:val="Vidjsnojums1izclums2"/>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5D9EE0"/>
        <w:left w:val="single" w:sz="8" w:space="0" w:color="5D9EE0"/>
        <w:bottom w:val="single" w:sz="8" w:space="0" w:color="5D9EE0"/>
        <w:right w:val="single" w:sz="8" w:space="0" w:color="5D9EE0"/>
        <w:insideH w:val="single" w:sz="8" w:space="0" w:color="5D9EE0"/>
      </w:tblBorders>
    </w:tblPr>
    <w:tblStylePr w:type="firstRow">
      <w:pPr>
        <w:spacing w:before="0" w:after="0" w:line="240" w:lineRule="auto"/>
      </w:pPr>
      <w:rPr>
        <w:b/>
        <w:bCs/>
        <w:color w:val="FFFFFF"/>
      </w:rPr>
      <w:tblPr/>
      <w:tcPr>
        <w:tcBorders>
          <w:top w:val="single" w:sz="8" w:space="0" w:color="5D9EE0"/>
          <w:left w:val="single" w:sz="8" w:space="0" w:color="5D9EE0"/>
          <w:bottom w:val="single" w:sz="8" w:space="0" w:color="5D9EE0"/>
          <w:right w:val="single" w:sz="8" w:space="0" w:color="5D9EE0"/>
          <w:insideH w:val="nil"/>
          <w:insideV w:val="nil"/>
        </w:tcBorders>
        <w:shd w:val="clear" w:color="auto" w:fill="297FD5"/>
      </w:tcPr>
    </w:tblStylePr>
    <w:tblStylePr w:type="lastRow">
      <w:pPr>
        <w:spacing w:before="0" w:after="0" w:line="240" w:lineRule="auto"/>
      </w:pPr>
      <w:rPr>
        <w:b/>
        <w:bCs/>
      </w:rPr>
      <w:tblPr/>
      <w:tcPr>
        <w:tcBorders>
          <w:top w:val="double" w:sz="6" w:space="0" w:color="5D9EE0"/>
          <w:left w:val="single" w:sz="8" w:space="0" w:color="5D9EE0"/>
          <w:bottom w:val="single" w:sz="8" w:space="0" w:color="5D9EE0"/>
          <w:right w:val="single" w:sz="8" w:space="0" w:color="5D9EE0"/>
          <w:insideH w:val="nil"/>
          <w:insideV w:val="nil"/>
        </w:tcBorders>
      </w:tcPr>
    </w:tblStylePr>
    <w:tblStylePr w:type="firstCol">
      <w:rPr>
        <w:b/>
        <w:bCs/>
      </w:rPr>
    </w:tblStylePr>
    <w:tblStylePr w:type="lastCol">
      <w:rPr>
        <w:b/>
        <w:bCs/>
      </w:rPr>
    </w:tblStylePr>
    <w:tblStylePr w:type="band1Vert">
      <w:tblPr/>
      <w:tcPr>
        <w:shd w:val="clear" w:color="auto" w:fill="C9DFF4"/>
      </w:tcPr>
    </w:tblStylePr>
    <w:tblStylePr w:type="band1Horz">
      <w:tblPr/>
      <w:tcPr>
        <w:tcBorders>
          <w:insideH w:val="nil"/>
          <w:insideV w:val="nil"/>
        </w:tcBorders>
        <w:shd w:val="clear" w:color="auto" w:fill="C9DFF4"/>
      </w:tcPr>
    </w:tblStylePr>
    <w:tblStylePr w:type="band2Horz">
      <w:tblPr/>
      <w:tcPr>
        <w:tcBorders>
          <w:insideH w:val="nil"/>
          <w:insideV w:val="nil"/>
        </w:tcBorders>
      </w:tcPr>
    </w:tblStylePr>
  </w:style>
  <w:style w:type="table" w:customStyle="1" w:styleId="Vidjsnojums1izclums31">
    <w:name w:val="Vidējs ēnojums 1 — izcēlums 31"/>
    <w:basedOn w:val="Parastatabula"/>
    <w:next w:val="Vidjsnojums1izclums3"/>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9FABBE"/>
        <w:left w:val="single" w:sz="8" w:space="0" w:color="9FABBE"/>
        <w:bottom w:val="single" w:sz="8" w:space="0" w:color="9FABBE"/>
        <w:right w:val="single" w:sz="8" w:space="0" w:color="9FABBE"/>
        <w:insideH w:val="single" w:sz="8" w:space="0" w:color="9FABBE"/>
      </w:tblBorders>
    </w:tblPr>
    <w:tblStylePr w:type="firstRow">
      <w:pPr>
        <w:spacing w:before="0" w:after="0" w:line="240" w:lineRule="auto"/>
      </w:pPr>
      <w:rPr>
        <w:b/>
        <w:bCs/>
        <w:color w:val="FFFFFF"/>
      </w:rPr>
      <w:tblPr/>
      <w:tcPr>
        <w:tcBorders>
          <w:top w:val="single" w:sz="8" w:space="0" w:color="9FABBE"/>
          <w:left w:val="single" w:sz="8" w:space="0" w:color="9FABBE"/>
          <w:bottom w:val="single" w:sz="8" w:space="0" w:color="9FABBE"/>
          <w:right w:val="single" w:sz="8" w:space="0" w:color="9FABBE"/>
          <w:insideH w:val="nil"/>
          <w:insideV w:val="nil"/>
        </w:tcBorders>
        <w:shd w:val="clear" w:color="auto" w:fill="7F8FA9"/>
      </w:tcPr>
    </w:tblStylePr>
    <w:tblStylePr w:type="lastRow">
      <w:pPr>
        <w:spacing w:before="0" w:after="0" w:line="240" w:lineRule="auto"/>
      </w:pPr>
      <w:rPr>
        <w:b/>
        <w:bCs/>
      </w:rPr>
      <w:tblPr/>
      <w:tcPr>
        <w:tcBorders>
          <w:top w:val="double" w:sz="6" w:space="0" w:color="9FABBE"/>
          <w:left w:val="single" w:sz="8" w:space="0" w:color="9FABBE"/>
          <w:bottom w:val="single" w:sz="8" w:space="0" w:color="9FABBE"/>
          <w:right w:val="single" w:sz="8" w:space="0" w:color="9FABBE"/>
          <w:insideH w:val="nil"/>
          <w:insideV w:val="nil"/>
        </w:tcBorders>
      </w:tcPr>
    </w:tblStylePr>
    <w:tblStylePr w:type="firstCol">
      <w:rPr>
        <w:b/>
        <w:bCs/>
      </w:rPr>
    </w:tblStylePr>
    <w:tblStylePr w:type="lastCol">
      <w:rPr>
        <w:b/>
        <w:bCs/>
      </w:rPr>
    </w:tblStylePr>
    <w:tblStylePr w:type="band1Vert">
      <w:tblPr/>
      <w:tcPr>
        <w:shd w:val="clear" w:color="auto" w:fill="DFE3E9"/>
      </w:tcPr>
    </w:tblStylePr>
    <w:tblStylePr w:type="band1Horz">
      <w:tblPr/>
      <w:tcPr>
        <w:tcBorders>
          <w:insideH w:val="nil"/>
          <w:insideV w:val="nil"/>
        </w:tcBorders>
        <w:shd w:val="clear" w:color="auto" w:fill="DFE3E9"/>
      </w:tcPr>
    </w:tblStylePr>
    <w:tblStylePr w:type="band2Horz">
      <w:tblPr/>
      <w:tcPr>
        <w:tcBorders>
          <w:insideH w:val="nil"/>
          <w:insideV w:val="nil"/>
        </w:tcBorders>
      </w:tcPr>
    </w:tblStylePr>
  </w:style>
  <w:style w:type="table" w:customStyle="1" w:styleId="Vidjssaraksts1izclums21">
    <w:name w:val="Vidējs saraksts 1 — izcēlums 21"/>
    <w:basedOn w:val="Parastatabula"/>
    <w:next w:val="Vidjssaraksts1izclums2"/>
    <w:uiPriority w:val="65"/>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8" w:space="0" w:color="297FD5"/>
        <w:bottom w:val="single" w:sz="8" w:space="0" w:color="297FD5"/>
      </w:tblBorders>
    </w:tblPr>
    <w:tblStylePr w:type="firstRow">
      <w:rPr>
        <w:rFonts w:ascii="Calibri" w:eastAsia="Times New Roman" w:hAnsi="Calibri" w:cs="Times New Roman"/>
      </w:rPr>
      <w:tblPr/>
      <w:tcPr>
        <w:tcBorders>
          <w:top w:val="nil"/>
          <w:bottom w:val="single" w:sz="8" w:space="0" w:color="297FD5"/>
        </w:tcBorders>
      </w:tcPr>
    </w:tblStylePr>
    <w:tblStylePr w:type="lastRow">
      <w:rPr>
        <w:b/>
        <w:bCs/>
        <w:color w:val="242852"/>
      </w:rPr>
      <w:tblPr/>
      <w:tcPr>
        <w:tcBorders>
          <w:top w:val="single" w:sz="8" w:space="0" w:color="297FD5"/>
          <w:bottom w:val="single" w:sz="8" w:space="0" w:color="297FD5"/>
        </w:tcBorders>
      </w:tcPr>
    </w:tblStylePr>
    <w:tblStylePr w:type="firstCol">
      <w:rPr>
        <w:b/>
        <w:bCs/>
      </w:rPr>
    </w:tblStylePr>
    <w:tblStylePr w:type="lastCol">
      <w:rPr>
        <w:b/>
        <w:bCs/>
      </w:rPr>
      <w:tblPr/>
      <w:tcPr>
        <w:tcBorders>
          <w:top w:val="single" w:sz="8" w:space="0" w:color="297FD5"/>
          <w:bottom w:val="single" w:sz="8" w:space="0" w:color="297FD5"/>
        </w:tcBorders>
      </w:tcPr>
    </w:tblStylePr>
    <w:tblStylePr w:type="band1Vert">
      <w:tblPr/>
      <w:tcPr>
        <w:shd w:val="clear" w:color="auto" w:fill="C9DFF4"/>
      </w:tcPr>
    </w:tblStylePr>
    <w:tblStylePr w:type="band1Horz">
      <w:tblPr/>
      <w:tcPr>
        <w:shd w:val="clear" w:color="auto" w:fill="C9DFF4"/>
      </w:tcPr>
    </w:tblStylePr>
  </w:style>
  <w:style w:type="table" w:customStyle="1" w:styleId="Vidjssaraksts2izclums51">
    <w:name w:val="Vidējs saraksts 2 — izcēlums 51"/>
    <w:basedOn w:val="Parastatabula"/>
    <w:next w:val="Vidjssaraksts2izclums5"/>
    <w:uiPriority w:val="66"/>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5AA2AE"/>
        <w:left w:val="single" w:sz="8" w:space="0" w:color="5AA2AE"/>
        <w:bottom w:val="single" w:sz="8" w:space="0" w:color="5AA2AE"/>
        <w:right w:val="single" w:sz="8" w:space="0" w:color="5AA2AE"/>
      </w:tblBorders>
    </w:tblPr>
    <w:tblStylePr w:type="firstRow">
      <w:rPr>
        <w:sz w:val="24"/>
        <w:szCs w:val="24"/>
      </w:rPr>
      <w:tblPr/>
      <w:tcPr>
        <w:tcBorders>
          <w:top w:val="nil"/>
          <w:left w:val="nil"/>
          <w:bottom w:val="single" w:sz="24" w:space="0" w:color="5AA2AE"/>
          <w:right w:val="nil"/>
          <w:insideH w:val="nil"/>
          <w:insideV w:val="nil"/>
        </w:tcBorders>
        <w:shd w:val="clear" w:color="auto" w:fill="FFFFFF"/>
      </w:tcPr>
    </w:tblStylePr>
    <w:tblStylePr w:type="lastRow">
      <w:tblPr/>
      <w:tcPr>
        <w:tcBorders>
          <w:top w:val="single" w:sz="8" w:space="0" w:color="5AA2AE"/>
          <w:left w:val="nil"/>
          <w:bottom w:val="nil"/>
          <w:right w:val="nil"/>
          <w:insideH w:val="nil"/>
          <w:insideV w:val="nil"/>
        </w:tcBorders>
        <w:shd w:val="clear" w:color="auto" w:fill="FFFFFF"/>
      </w:tcPr>
    </w:tblStylePr>
    <w:tblStylePr w:type="firstCol">
      <w:tblPr/>
      <w:tcPr>
        <w:tcBorders>
          <w:top w:val="nil"/>
          <w:left w:val="nil"/>
          <w:bottom w:val="nil"/>
          <w:right w:val="single" w:sz="8" w:space="0" w:color="5AA2AE"/>
          <w:insideH w:val="nil"/>
          <w:insideV w:val="nil"/>
        </w:tcBorders>
        <w:shd w:val="clear" w:color="auto" w:fill="FFFFFF"/>
      </w:tcPr>
    </w:tblStylePr>
    <w:tblStylePr w:type="lastCol">
      <w:tblPr/>
      <w:tcPr>
        <w:tcBorders>
          <w:top w:val="nil"/>
          <w:left w:val="single" w:sz="8" w:space="0" w:color="5AA2A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7EB"/>
      </w:tcPr>
    </w:tblStylePr>
    <w:tblStylePr w:type="band1Horz">
      <w:tblPr/>
      <w:tcPr>
        <w:tcBorders>
          <w:top w:val="nil"/>
          <w:bottom w:val="nil"/>
          <w:insideH w:val="nil"/>
          <w:insideV w:val="nil"/>
        </w:tcBorders>
        <w:shd w:val="clear" w:color="auto" w:fill="D6E7EB"/>
      </w:tcPr>
    </w:tblStylePr>
    <w:tblStylePr w:type="nwCell">
      <w:tblPr/>
      <w:tcPr>
        <w:shd w:val="clear" w:color="auto" w:fill="FFFFFF"/>
      </w:tcPr>
    </w:tblStylePr>
    <w:tblStylePr w:type="swCell">
      <w:tblPr/>
      <w:tcPr>
        <w:tcBorders>
          <w:top w:val="nil"/>
        </w:tcBorders>
      </w:tcPr>
    </w:tblStylePr>
  </w:style>
  <w:style w:type="table" w:customStyle="1" w:styleId="Vidjssaraksts2izclums41">
    <w:name w:val="Vidējs saraksts 2 — izcēlums 41"/>
    <w:basedOn w:val="Parastatabula"/>
    <w:next w:val="Vidjssaraksts2izclums4"/>
    <w:uiPriority w:val="66"/>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rPr>
        <w:sz w:val="24"/>
        <w:szCs w:val="24"/>
      </w:rPr>
      <w:tblPr/>
      <w:tcPr>
        <w:tcBorders>
          <w:top w:val="nil"/>
          <w:left w:val="nil"/>
          <w:bottom w:val="single" w:sz="24" w:space="0" w:color="4A66AC"/>
          <w:right w:val="nil"/>
          <w:insideH w:val="nil"/>
          <w:insideV w:val="nil"/>
        </w:tcBorders>
        <w:shd w:val="clear" w:color="auto" w:fill="FFFFFF"/>
      </w:tcPr>
    </w:tblStylePr>
    <w:tblStylePr w:type="lastRow">
      <w:tblPr/>
      <w:tcPr>
        <w:tcBorders>
          <w:top w:val="single" w:sz="8" w:space="0" w:color="4A66AC"/>
          <w:left w:val="nil"/>
          <w:bottom w:val="nil"/>
          <w:right w:val="nil"/>
          <w:insideH w:val="nil"/>
          <w:insideV w:val="nil"/>
        </w:tcBorders>
        <w:shd w:val="clear" w:color="auto" w:fill="FFFFFF"/>
      </w:tcPr>
    </w:tblStylePr>
    <w:tblStylePr w:type="firstCol">
      <w:tblPr/>
      <w:tcPr>
        <w:tcBorders>
          <w:top w:val="nil"/>
          <w:left w:val="nil"/>
          <w:bottom w:val="nil"/>
          <w:right w:val="single" w:sz="8" w:space="0" w:color="4A66AC"/>
          <w:insideH w:val="nil"/>
          <w:insideV w:val="nil"/>
        </w:tcBorders>
        <w:shd w:val="clear" w:color="auto" w:fill="FFFFFF"/>
      </w:tcPr>
    </w:tblStylePr>
    <w:tblStylePr w:type="lastCol">
      <w:tblPr/>
      <w:tcPr>
        <w:tcBorders>
          <w:top w:val="nil"/>
          <w:left w:val="single" w:sz="8" w:space="0" w:color="4A66A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1D8EB"/>
      </w:tcPr>
    </w:tblStylePr>
    <w:tblStylePr w:type="band1Horz">
      <w:tblPr/>
      <w:tcPr>
        <w:tcBorders>
          <w:top w:val="nil"/>
          <w:bottom w:val="nil"/>
          <w:insideH w:val="nil"/>
          <w:insideV w:val="nil"/>
        </w:tcBorders>
        <w:shd w:val="clear" w:color="auto" w:fill="D1D8EB"/>
      </w:tcPr>
    </w:tblStylePr>
    <w:tblStylePr w:type="nwCell">
      <w:tblPr/>
      <w:tcPr>
        <w:shd w:val="clear" w:color="auto" w:fill="FFFFFF"/>
      </w:tcPr>
    </w:tblStylePr>
    <w:tblStylePr w:type="swCell">
      <w:tblPr/>
      <w:tcPr>
        <w:tcBorders>
          <w:top w:val="nil"/>
        </w:tcBorders>
      </w:tcPr>
    </w:tblStylePr>
  </w:style>
  <w:style w:type="table" w:customStyle="1" w:styleId="Vidjsreis1izclums51">
    <w:name w:val="Vidējs režģis 1 — izcēlums 51"/>
    <w:basedOn w:val="Parastatabula"/>
    <w:next w:val="Vidjsreis1izclums5"/>
    <w:uiPriority w:val="67"/>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83B9C2"/>
        <w:left w:val="single" w:sz="8" w:space="0" w:color="83B9C2"/>
        <w:bottom w:val="single" w:sz="8" w:space="0" w:color="83B9C2"/>
        <w:right w:val="single" w:sz="8" w:space="0" w:color="83B9C2"/>
        <w:insideH w:val="single" w:sz="8" w:space="0" w:color="83B9C2"/>
        <w:insideV w:val="single" w:sz="8" w:space="0" w:color="83B9C2"/>
      </w:tblBorders>
    </w:tblPr>
    <w:tcPr>
      <w:shd w:val="clear" w:color="auto" w:fill="D6E7EB"/>
    </w:tcPr>
    <w:tblStylePr w:type="firstRow">
      <w:rPr>
        <w:b/>
        <w:bCs/>
      </w:rPr>
    </w:tblStylePr>
    <w:tblStylePr w:type="lastRow">
      <w:rPr>
        <w:b/>
        <w:bCs/>
      </w:rPr>
      <w:tblPr/>
      <w:tcPr>
        <w:tcBorders>
          <w:top w:val="single" w:sz="18" w:space="0" w:color="83B9C2"/>
        </w:tcBorders>
      </w:tcPr>
    </w:tblStylePr>
    <w:tblStylePr w:type="firstCol">
      <w:rPr>
        <w:b/>
        <w:bCs/>
      </w:rPr>
    </w:tblStylePr>
    <w:tblStylePr w:type="lastCol">
      <w:rPr>
        <w:b/>
        <w:bCs/>
      </w:rPr>
    </w:tblStylePr>
    <w:tblStylePr w:type="band1Vert">
      <w:tblPr/>
      <w:tcPr>
        <w:shd w:val="clear" w:color="auto" w:fill="ACD0D6"/>
      </w:tcPr>
    </w:tblStylePr>
    <w:tblStylePr w:type="band1Horz">
      <w:tblPr/>
      <w:tcPr>
        <w:shd w:val="clear" w:color="auto" w:fill="ACD0D6"/>
      </w:tcPr>
    </w:tblStylePr>
  </w:style>
  <w:style w:type="table" w:customStyle="1" w:styleId="Vidjsreis2izclums41">
    <w:name w:val="Vidējs režģis 2 — izcēlums 41"/>
    <w:basedOn w:val="Parastatabula"/>
    <w:next w:val="Vidjsreis2izclums4"/>
    <w:uiPriority w:val="68"/>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4A66AC"/>
        <w:left w:val="single" w:sz="8" w:space="0" w:color="4A66AC"/>
        <w:bottom w:val="single" w:sz="8" w:space="0" w:color="4A66AC"/>
        <w:right w:val="single" w:sz="8" w:space="0" w:color="4A66AC"/>
        <w:insideH w:val="single" w:sz="8" w:space="0" w:color="4A66AC"/>
        <w:insideV w:val="single" w:sz="8" w:space="0" w:color="4A66AC"/>
      </w:tblBorders>
    </w:tblPr>
    <w:tcPr>
      <w:shd w:val="clear" w:color="auto" w:fill="D1D8EB"/>
    </w:tcPr>
    <w:tblStylePr w:type="firstRow">
      <w:rPr>
        <w:b/>
        <w:bCs/>
        <w:color w:val="000000"/>
      </w:rPr>
      <w:tblPr/>
      <w:tcPr>
        <w:shd w:val="clear" w:color="auto" w:fill="ECEFF7"/>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DFEF"/>
      </w:tcPr>
    </w:tblStylePr>
    <w:tblStylePr w:type="band1Vert">
      <w:tblPr/>
      <w:tcPr>
        <w:shd w:val="clear" w:color="auto" w:fill="A2B1D7"/>
      </w:tcPr>
    </w:tblStylePr>
    <w:tblStylePr w:type="band1Horz">
      <w:tblPr/>
      <w:tcPr>
        <w:tcBorders>
          <w:insideH w:val="single" w:sz="6" w:space="0" w:color="4A66AC"/>
          <w:insideV w:val="single" w:sz="6" w:space="0" w:color="4A66AC"/>
        </w:tcBorders>
        <w:shd w:val="clear" w:color="auto" w:fill="A2B1D7"/>
      </w:tcPr>
    </w:tblStylePr>
    <w:tblStylePr w:type="nwCell">
      <w:tblPr/>
      <w:tcPr>
        <w:shd w:val="clear" w:color="auto" w:fill="FFFFFF"/>
      </w:tcPr>
    </w:tblStylePr>
  </w:style>
  <w:style w:type="table" w:customStyle="1" w:styleId="Vidjsreis2izclums21">
    <w:name w:val="Vidējs režģis 2 — izcēlums 21"/>
    <w:basedOn w:val="Parastatabula"/>
    <w:next w:val="Vidjsreis2izclums2"/>
    <w:uiPriority w:val="68"/>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297FD5"/>
        <w:left w:val="single" w:sz="8" w:space="0" w:color="297FD5"/>
        <w:bottom w:val="single" w:sz="8" w:space="0" w:color="297FD5"/>
        <w:right w:val="single" w:sz="8" w:space="0" w:color="297FD5"/>
        <w:insideH w:val="single" w:sz="8" w:space="0" w:color="297FD5"/>
        <w:insideV w:val="single" w:sz="8" w:space="0" w:color="297FD5"/>
      </w:tblBorders>
    </w:tblPr>
    <w:tcPr>
      <w:shd w:val="clear" w:color="auto" w:fill="C9DFF4"/>
    </w:tcPr>
    <w:tblStylePr w:type="firstRow">
      <w:rPr>
        <w:b/>
        <w:bCs/>
        <w:color w:val="000000"/>
      </w:rPr>
      <w:tblPr/>
      <w:tcPr>
        <w:shd w:val="clear" w:color="auto" w:fill="E9F2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3E5F6"/>
      </w:tcPr>
    </w:tblStylePr>
    <w:tblStylePr w:type="band1Vert">
      <w:tblPr/>
      <w:tcPr>
        <w:shd w:val="clear" w:color="auto" w:fill="93BEEA"/>
      </w:tcPr>
    </w:tblStylePr>
    <w:tblStylePr w:type="band1Horz">
      <w:tblPr/>
      <w:tcPr>
        <w:tcBorders>
          <w:insideH w:val="single" w:sz="6" w:space="0" w:color="297FD5"/>
          <w:insideV w:val="single" w:sz="6" w:space="0" w:color="297FD5"/>
        </w:tcBorders>
        <w:shd w:val="clear" w:color="auto" w:fill="93BEEA"/>
      </w:tcPr>
    </w:tblStylePr>
    <w:tblStylePr w:type="nwCell">
      <w:tblPr/>
      <w:tcPr>
        <w:shd w:val="clear" w:color="auto" w:fill="FFFFFF"/>
      </w:tcPr>
    </w:tblStylePr>
  </w:style>
  <w:style w:type="table" w:customStyle="1" w:styleId="Vidjsreis2izclums11">
    <w:name w:val="Vidējs režģis 2 — izcēlums 11"/>
    <w:basedOn w:val="Parastatabula"/>
    <w:next w:val="Vidjsreis2izclums1"/>
    <w:uiPriority w:val="68"/>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629DD1"/>
        <w:left w:val="single" w:sz="8" w:space="0" w:color="629DD1"/>
        <w:bottom w:val="single" w:sz="8" w:space="0" w:color="629DD1"/>
        <w:right w:val="single" w:sz="8" w:space="0" w:color="629DD1"/>
        <w:insideH w:val="single" w:sz="8" w:space="0" w:color="629DD1"/>
        <w:insideV w:val="single" w:sz="8" w:space="0" w:color="629DD1"/>
      </w:tblBorders>
    </w:tblPr>
    <w:tcPr>
      <w:shd w:val="clear" w:color="auto" w:fill="D8E6F3"/>
    </w:tcPr>
    <w:tblStylePr w:type="firstRow">
      <w:rPr>
        <w:b/>
        <w:bCs/>
        <w:color w:val="000000"/>
      </w:rPr>
      <w:tblPr/>
      <w:tcPr>
        <w:shd w:val="clear" w:color="auto" w:fill="EFF5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FEBF5"/>
      </w:tcPr>
    </w:tblStylePr>
    <w:tblStylePr w:type="band1Vert">
      <w:tblPr/>
      <w:tcPr>
        <w:shd w:val="clear" w:color="auto" w:fill="B0CDE8"/>
      </w:tcPr>
    </w:tblStylePr>
    <w:tblStylePr w:type="band1Horz">
      <w:tblPr/>
      <w:tcPr>
        <w:tcBorders>
          <w:insideH w:val="single" w:sz="6" w:space="0" w:color="629DD1"/>
          <w:insideV w:val="single" w:sz="6" w:space="0" w:color="629DD1"/>
        </w:tcBorders>
        <w:shd w:val="clear" w:color="auto" w:fill="B0CDE8"/>
      </w:tcPr>
    </w:tblStylePr>
    <w:tblStylePr w:type="nwCell">
      <w:tblPr/>
      <w:tcPr>
        <w:shd w:val="clear" w:color="auto" w:fill="FFFFFF"/>
      </w:tcPr>
    </w:tblStylePr>
  </w:style>
  <w:style w:type="table" w:customStyle="1" w:styleId="Vidjsreis1izclums61">
    <w:name w:val="Vidējs režģis 1 — izcēlums 61"/>
    <w:basedOn w:val="Parastatabula"/>
    <w:next w:val="Vidjsreis1izclums6"/>
    <w:uiPriority w:val="67"/>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B5ABB7"/>
        <w:left w:val="single" w:sz="8" w:space="0" w:color="B5ABB7"/>
        <w:bottom w:val="single" w:sz="8" w:space="0" w:color="B5ABB7"/>
        <w:right w:val="single" w:sz="8" w:space="0" w:color="B5ABB7"/>
        <w:insideH w:val="single" w:sz="8" w:space="0" w:color="B5ABB7"/>
        <w:insideV w:val="single" w:sz="8" w:space="0" w:color="B5ABB7"/>
      </w:tblBorders>
    </w:tblPr>
    <w:tcPr>
      <w:shd w:val="clear" w:color="auto" w:fill="E6E3E7"/>
    </w:tcPr>
    <w:tblStylePr w:type="firstRow">
      <w:rPr>
        <w:b/>
        <w:bCs/>
      </w:rPr>
    </w:tblStylePr>
    <w:tblStylePr w:type="lastRow">
      <w:rPr>
        <w:b/>
        <w:bCs/>
      </w:rPr>
      <w:tblPr/>
      <w:tcPr>
        <w:tcBorders>
          <w:top w:val="single" w:sz="18" w:space="0" w:color="B5ABB7"/>
        </w:tcBorders>
      </w:tcPr>
    </w:tblStylePr>
    <w:tblStylePr w:type="firstCol">
      <w:rPr>
        <w:b/>
        <w:bCs/>
      </w:rPr>
    </w:tblStylePr>
    <w:tblStylePr w:type="lastCol">
      <w:rPr>
        <w:b/>
        <w:bCs/>
      </w:rPr>
    </w:tblStylePr>
    <w:tblStylePr w:type="band1Vert">
      <w:tblPr/>
      <w:tcPr>
        <w:shd w:val="clear" w:color="auto" w:fill="CEC7CF"/>
      </w:tcPr>
    </w:tblStylePr>
    <w:tblStylePr w:type="band1Horz">
      <w:tblPr/>
      <w:tcPr>
        <w:shd w:val="clear" w:color="auto" w:fill="CEC7CF"/>
      </w:tcPr>
    </w:tblStylePr>
  </w:style>
  <w:style w:type="table" w:customStyle="1" w:styleId="Gaisreisizclums51">
    <w:name w:val="Gaišs režģis — izcēlums 51"/>
    <w:basedOn w:val="Parastatabula"/>
    <w:next w:val="Gaisreisizclums5"/>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5AA2AE"/>
        <w:left w:val="single" w:sz="8" w:space="0" w:color="5AA2AE"/>
        <w:bottom w:val="single" w:sz="8" w:space="0" w:color="5AA2AE"/>
        <w:right w:val="single" w:sz="8" w:space="0" w:color="5AA2AE"/>
        <w:insideH w:val="single" w:sz="8" w:space="0" w:color="5AA2AE"/>
        <w:insideV w:val="single" w:sz="8" w:space="0" w:color="5AA2AE"/>
      </w:tblBorders>
    </w:tblPr>
    <w:tblStylePr w:type="firstRow">
      <w:pPr>
        <w:spacing w:before="0" w:after="0" w:line="240" w:lineRule="auto"/>
      </w:pPr>
      <w:rPr>
        <w:rFonts w:ascii="Calibri" w:eastAsia="Times New Roman" w:hAnsi="Calibri" w:cs="Times New Roman"/>
        <w:b/>
        <w:bCs/>
      </w:rPr>
      <w:tblPr/>
      <w:tcPr>
        <w:tcBorders>
          <w:top w:val="single" w:sz="8" w:space="0" w:color="5AA2AE"/>
          <w:left w:val="single" w:sz="8" w:space="0" w:color="5AA2AE"/>
          <w:bottom w:val="single" w:sz="18" w:space="0" w:color="5AA2AE"/>
          <w:right w:val="single" w:sz="8" w:space="0" w:color="5AA2AE"/>
          <w:insideH w:val="nil"/>
          <w:insideV w:val="single" w:sz="8" w:space="0" w:color="5AA2AE"/>
        </w:tcBorders>
      </w:tcPr>
    </w:tblStylePr>
    <w:tblStylePr w:type="lastRow">
      <w:pPr>
        <w:spacing w:before="0" w:after="0" w:line="240" w:lineRule="auto"/>
      </w:pPr>
      <w:rPr>
        <w:rFonts w:ascii="Calibri" w:eastAsia="Times New Roman" w:hAnsi="Calibri" w:cs="Times New Roman"/>
        <w:b/>
        <w:bCs/>
      </w:rPr>
      <w:tblPr/>
      <w:tcPr>
        <w:tcBorders>
          <w:top w:val="double" w:sz="6" w:space="0" w:color="5AA2AE"/>
          <w:left w:val="single" w:sz="8" w:space="0" w:color="5AA2AE"/>
          <w:bottom w:val="single" w:sz="8" w:space="0" w:color="5AA2AE"/>
          <w:right w:val="single" w:sz="8" w:space="0" w:color="5AA2AE"/>
          <w:insideH w:val="nil"/>
          <w:insideV w:val="single" w:sz="8" w:space="0" w:color="5AA2AE"/>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5AA2AE"/>
          <w:left w:val="single" w:sz="8" w:space="0" w:color="5AA2AE"/>
          <w:bottom w:val="single" w:sz="8" w:space="0" w:color="5AA2AE"/>
          <w:right w:val="single" w:sz="8" w:space="0" w:color="5AA2AE"/>
        </w:tcBorders>
      </w:tcPr>
    </w:tblStylePr>
    <w:tblStylePr w:type="band1Vert">
      <w:tblPr/>
      <w:tcPr>
        <w:tcBorders>
          <w:top w:val="single" w:sz="8" w:space="0" w:color="5AA2AE"/>
          <w:left w:val="single" w:sz="8" w:space="0" w:color="5AA2AE"/>
          <w:bottom w:val="single" w:sz="8" w:space="0" w:color="5AA2AE"/>
          <w:right w:val="single" w:sz="8" w:space="0" w:color="5AA2AE"/>
        </w:tcBorders>
        <w:shd w:val="clear" w:color="auto" w:fill="D6E7EB"/>
      </w:tcPr>
    </w:tblStylePr>
    <w:tblStylePr w:type="band1Horz">
      <w:tblPr/>
      <w:tcPr>
        <w:tcBorders>
          <w:top w:val="single" w:sz="8" w:space="0" w:color="5AA2AE"/>
          <w:left w:val="single" w:sz="8" w:space="0" w:color="5AA2AE"/>
          <w:bottom w:val="single" w:sz="8" w:space="0" w:color="5AA2AE"/>
          <w:right w:val="single" w:sz="8" w:space="0" w:color="5AA2AE"/>
          <w:insideV w:val="single" w:sz="8" w:space="0" w:color="5AA2AE"/>
        </w:tcBorders>
        <w:shd w:val="clear" w:color="auto" w:fill="D6E7EB"/>
      </w:tcPr>
    </w:tblStylePr>
    <w:tblStylePr w:type="band2Horz">
      <w:tblPr/>
      <w:tcPr>
        <w:tcBorders>
          <w:top w:val="single" w:sz="8" w:space="0" w:color="5AA2AE"/>
          <w:left w:val="single" w:sz="8" w:space="0" w:color="5AA2AE"/>
          <w:bottom w:val="single" w:sz="8" w:space="0" w:color="5AA2AE"/>
          <w:right w:val="single" w:sz="8" w:space="0" w:color="5AA2AE"/>
          <w:insideV w:val="single" w:sz="8" w:space="0" w:color="5AA2AE"/>
        </w:tcBorders>
      </w:tcPr>
    </w:tblStylePr>
  </w:style>
  <w:style w:type="table" w:customStyle="1" w:styleId="Krsainssarakstsizclums61">
    <w:name w:val="Krāsains saraksts — izcēlums 61"/>
    <w:basedOn w:val="Parastatabula"/>
    <w:next w:val="Krsainssarakstsizclums6"/>
    <w:uiPriority w:val="72"/>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Pr>
    <w:tcPr>
      <w:shd w:val="clear" w:color="auto" w:fill="F5F4F5"/>
    </w:tcPr>
    <w:tblStylePr w:type="firstRow">
      <w:rPr>
        <w:b/>
        <w:bCs/>
        <w:color w:val="FFFFFF"/>
      </w:rPr>
      <w:tblPr/>
      <w:tcPr>
        <w:tcBorders>
          <w:bottom w:val="single" w:sz="12" w:space="0" w:color="FFFFFF"/>
        </w:tcBorders>
        <w:shd w:val="clear" w:color="auto" w:fill="45828D"/>
      </w:tcPr>
    </w:tblStylePr>
    <w:tblStylePr w:type="lastRow">
      <w:rPr>
        <w:b/>
        <w:bCs/>
        <w:color w:val="45828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cPr>
    </w:tblStylePr>
    <w:tblStylePr w:type="band1Horz">
      <w:tblPr/>
      <w:tcPr>
        <w:shd w:val="clear" w:color="auto" w:fill="EBE8EC"/>
      </w:tcPr>
    </w:tblStylePr>
  </w:style>
  <w:style w:type="table" w:customStyle="1" w:styleId="Krsainsnojumsizclums41">
    <w:name w:val="Krāsains ēnojums — izcēlums 41"/>
    <w:basedOn w:val="Parastatabula"/>
    <w:next w:val="Krsainsnojumsizclums4"/>
    <w:uiPriority w:val="71"/>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24" w:space="0" w:color="7F8FA9"/>
        <w:left w:val="single" w:sz="4" w:space="0" w:color="4A66AC"/>
        <w:bottom w:val="single" w:sz="4" w:space="0" w:color="4A66AC"/>
        <w:right w:val="single" w:sz="4" w:space="0" w:color="4A66AC"/>
        <w:insideH w:val="single" w:sz="4" w:space="0" w:color="FFFFFF"/>
        <w:insideV w:val="single" w:sz="4" w:space="0" w:color="FFFFFF"/>
      </w:tblBorders>
    </w:tblPr>
    <w:tcPr>
      <w:shd w:val="clear" w:color="auto" w:fill="ECEFF7"/>
    </w:tcPr>
    <w:tblStylePr w:type="firstRow">
      <w:rPr>
        <w:b/>
        <w:bCs/>
      </w:rPr>
      <w:tblPr/>
      <w:tcPr>
        <w:tcBorders>
          <w:top w:val="nil"/>
          <w:left w:val="nil"/>
          <w:bottom w:val="single" w:sz="24" w:space="0" w:color="7F8FA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3C66"/>
      </w:tcPr>
    </w:tblStylePr>
    <w:tblStylePr w:type="firstCol">
      <w:rPr>
        <w:color w:val="FFFFFF"/>
      </w:rPr>
      <w:tblPr/>
      <w:tcPr>
        <w:tcBorders>
          <w:top w:val="nil"/>
          <w:left w:val="nil"/>
          <w:bottom w:val="nil"/>
          <w:right w:val="nil"/>
          <w:insideH w:val="single" w:sz="4" w:space="0" w:color="2C3C66"/>
          <w:insideV w:val="nil"/>
        </w:tcBorders>
        <w:shd w:val="clear" w:color="auto" w:fill="2C3C66"/>
      </w:tcPr>
    </w:tblStylePr>
    <w:tblStylePr w:type="lastCol">
      <w:rPr>
        <w:color w:val="FFFFFF"/>
      </w:rPr>
      <w:tblPr/>
      <w:tcPr>
        <w:tcBorders>
          <w:top w:val="nil"/>
          <w:left w:val="nil"/>
          <w:bottom w:val="nil"/>
          <w:right w:val="nil"/>
          <w:insideH w:val="nil"/>
          <w:insideV w:val="nil"/>
        </w:tcBorders>
        <w:shd w:val="clear" w:color="auto" w:fill="2C3C66"/>
      </w:tcPr>
    </w:tblStylePr>
    <w:tblStylePr w:type="band1Vert">
      <w:tblPr/>
      <w:tcPr>
        <w:shd w:val="clear" w:color="auto" w:fill="B5C0DF"/>
      </w:tcPr>
    </w:tblStylePr>
    <w:tblStylePr w:type="band1Horz">
      <w:tblPr/>
      <w:tcPr>
        <w:shd w:val="clear" w:color="auto" w:fill="A2B1D7"/>
      </w:tcPr>
    </w:tblStylePr>
    <w:tblStylePr w:type="neCell">
      <w:rPr>
        <w:color w:val="000000"/>
      </w:rPr>
    </w:tblStylePr>
    <w:tblStylePr w:type="nwCell">
      <w:rPr>
        <w:color w:val="000000"/>
      </w:rPr>
    </w:tblStylePr>
  </w:style>
  <w:style w:type="table" w:customStyle="1" w:styleId="Krsainsnojumsizclums31">
    <w:name w:val="Krāsains ēnojums — izcēlums 31"/>
    <w:basedOn w:val="Parastatabula"/>
    <w:next w:val="Krsainsnojumsizclums3"/>
    <w:uiPriority w:val="71"/>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24" w:space="0" w:color="4A66AC"/>
        <w:left w:val="single" w:sz="4" w:space="0" w:color="7F8FA9"/>
        <w:bottom w:val="single" w:sz="4" w:space="0" w:color="7F8FA9"/>
        <w:right w:val="single" w:sz="4" w:space="0" w:color="7F8FA9"/>
        <w:insideH w:val="single" w:sz="4" w:space="0" w:color="FFFFFF"/>
        <w:insideV w:val="single" w:sz="4" w:space="0" w:color="FFFFFF"/>
      </w:tblBorders>
    </w:tblPr>
    <w:tcPr>
      <w:shd w:val="clear" w:color="auto" w:fill="F2F3F6"/>
    </w:tcPr>
    <w:tblStylePr w:type="firstRow">
      <w:rPr>
        <w:b/>
        <w:bCs/>
      </w:rPr>
      <w:tblPr/>
      <w:tcPr>
        <w:tcBorders>
          <w:top w:val="nil"/>
          <w:left w:val="nil"/>
          <w:bottom w:val="single" w:sz="24" w:space="0" w:color="4A66A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7546A"/>
      </w:tcPr>
    </w:tblStylePr>
    <w:tblStylePr w:type="firstCol">
      <w:rPr>
        <w:color w:val="FFFFFF"/>
      </w:rPr>
      <w:tblPr/>
      <w:tcPr>
        <w:tcBorders>
          <w:top w:val="nil"/>
          <w:left w:val="nil"/>
          <w:bottom w:val="nil"/>
          <w:right w:val="nil"/>
          <w:insideH w:val="single" w:sz="4" w:space="0" w:color="47546A"/>
          <w:insideV w:val="nil"/>
        </w:tcBorders>
        <w:shd w:val="clear" w:color="auto" w:fill="47546A"/>
      </w:tcPr>
    </w:tblStylePr>
    <w:tblStylePr w:type="lastCol">
      <w:rPr>
        <w:color w:val="FFFFFF"/>
      </w:rPr>
      <w:tblPr/>
      <w:tcPr>
        <w:tcBorders>
          <w:top w:val="nil"/>
          <w:left w:val="nil"/>
          <w:bottom w:val="nil"/>
          <w:right w:val="nil"/>
          <w:insideH w:val="nil"/>
          <w:insideV w:val="nil"/>
        </w:tcBorders>
        <w:shd w:val="clear" w:color="auto" w:fill="47546A"/>
      </w:tcPr>
    </w:tblStylePr>
    <w:tblStylePr w:type="band1Vert">
      <w:tblPr/>
      <w:tcPr>
        <w:shd w:val="clear" w:color="auto" w:fill="CBD2DC"/>
      </w:tcPr>
    </w:tblStylePr>
    <w:tblStylePr w:type="band1Horz">
      <w:tblPr/>
      <w:tcPr>
        <w:shd w:val="clear" w:color="auto" w:fill="BFC7D4"/>
      </w:tcPr>
    </w:tblStylePr>
  </w:style>
  <w:style w:type="table" w:customStyle="1" w:styleId="Vidjssaraksts1izclums51">
    <w:name w:val="Vidējs saraksts 1 — izcēlums 51"/>
    <w:basedOn w:val="Parastatabula"/>
    <w:next w:val="Vidjssaraksts1izclums5"/>
    <w:uiPriority w:val="65"/>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8" w:space="0" w:color="5AA2AE"/>
        <w:bottom w:val="single" w:sz="8" w:space="0" w:color="5AA2AE"/>
      </w:tblBorders>
    </w:tblPr>
    <w:tblStylePr w:type="firstRow">
      <w:rPr>
        <w:rFonts w:ascii="Calibri" w:eastAsia="Times New Roman" w:hAnsi="Calibri" w:cs="Times New Roman"/>
      </w:rPr>
      <w:tblPr/>
      <w:tcPr>
        <w:tcBorders>
          <w:top w:val="nil"/>
          <w:bottom w:val="single" w:sz="8" w:space="0" w:color="5AA2AE"/>
        </w:tcBorders>
      </w:tcPr>
    </w:tblStylePr>
    <w:tblStylePr w:type="lastRow">
      <w:rPr>
        <w:b/>
        <w:bCs/>
        <w:color w:val="242852"/>
      </w:rPr>
      <w:tblPr/>
      <w:tcPr>
        <w:tcBorders>
          <w:top w:val="single" w:sz="8" w:space="0" w:color="5AA2AE"/>
          <w:bottom w:val="single" w:sz="8" w:space="0" w:color="5AA2AE"/>
        </w:tcBorders>
      </w:tcPr>
    </w:tblStylePr>
    <w:tblStylePr w:type="firstCol">
      <w:rPr>
        <w:b/>
        <w:bCs/>
      </w:rPr>
    </w:tblStylePr>
    <w:tblStylePr w:type="lastCol">
      <w:rPr>
        <w:b/>
        <w:bCs/>
      </w:rPr>
      <w:tblPr/>
      <w:tcPr>
        <w:tcBorders>
          <w:top w:val="single" w:sz="8" w:space="0" w:color="5AA2AE"/>
          <w:bottom w:val="single" w:sz="8" w:space="0" w:color="5AA2AE"/>
        </w:tcBorders>
      </w:tcPr>
    </w:tblStylePr>
    <w:tblStylePr w:type="band1Vert">
      <w:tblPr/>
      <w:tcPr>
        <w:shd w:val="clear" w:color="auto" w:fill="D6E7EB"/>
      </w:tcPr>
    </w:tblStylePr>
    <w:tblStylePr w:type="band1Horz">
      <w:tblPr/>
      <w:tcPr>
        <w:shd w:val="clear" w:color="auto" w:fill="D6E7EB"/>
      </w:tcPr>
    </w:tblStylePr>
  </w:style>
  <w:style w:type="character" w:customStyle="1" w:styleId="c1">
    <w:name w:val="c1"/>
    <w:rsid w:val="00FF506B"/>
  </w:style>
  <w:style w:type="character" w:customStyle="1" w:styleId="Neatrisintapieminana1">
    <w:name w:val="Neatrisināta pieminēšana1"/>
    <w:basedOn w:val="Noklusjumarindkopasfonts"/>
    <w:uiPriority w:val="99"/>
    <w:semiHidden/>
    <w:unhideWhenUsed/>
    <w:rsid w:val="00FF506B"/>
    <w:rPr>
      <w:color w:val="605E5C"/>
      <w:shd w:val="clear" w:color="auto" w:fill="E1DFDD"/>
    </w:rPr>
  </w:style>
  <w:style w:type="character" w:styleId="Izclums">
    <w:name w:val="Emphasis"/>
    <w:uiPriority w:val="20"/>
    <w:qFormat/>
    <w:rsid w:val="00FF506B"/>
    <w:rPr>
      <w:i/>
      <w:iCs/>
    </w:rPr>
  </w:style>
  <w:style w:type="paragraph" w:customStyle="1" w:styleId="Parasts1">
    <w:name w:val="Parasts1"/>
    <w:rsid w:val="00FF506B"/>
    <w:pPr>
      <w:spacing w:after="200" w:line="276" w:lineRule="auto"/>
    </w:pPr>
    <w:rPr>
      <w:rFonts w:ascii="Lucida Grande" w:eastAsia="ヒラギノ角ゴ Pro W3" w:hAnsi="Lucida Grande" w:cs="Times New Roman"/>
      <w:color w:val="000000"/>
      <w:kern w:val="0"/>
      <w:szCs w:val="20"/>
      <w:lang w:eastAsia="lv-LV"/>
      <w14:ligatures w14:val="none"/>
    </w:rPr>
  </w:style>
  <w:style w:type="character" w:customStyle="1" w:styleId="Hipersaite1">
    <w:name w:val="Hipersaite1"/>
    <w:rsid w:val="00FF506B"/>
    <w:rPr>
      <w:color w:val="0000FF"/>
      <w:u w:val="single"/>
    </w:rPr>
  </w:style>
  <w:style w:type="paragraph" w:customStyle="1" w:styleId="Virsraksts51">
    <w:name w:val="Virsraksts 51"/>
    <w:next w:val="Parasts1"/>
    <w:rsid w:val="00FF506B"/>
    <w:pPr>
      <w:keepNext/>
      <w:widowControl w:val="0"/>
      <w:tabs>
        <w:tab w:val="left" w:pos="0"/>
      </w:tabs>
      <w:suppressAutoHyphens/>
      <w:spacing w:after="0" w:line="240" w:lineRule="auto"/>
    </w:pPr>
    <w:rPr>
      <w:rFonts w:ascii="Arial Bold" w:eastAsia="ヒラギノ角ゴ Pro W3" w:hAnsi="Arial Bold" w:cs="Times New Roman"/>
      <w:color w:val="000000"/>
      <w:kern w:val="1"/>
      <w:sz w:val="24"/>
      <w:szCs w:val="20"/>
      <w:lang w:eastAsia="lv-LV"/>
      <w14:ligatures w14:val="none"/>
    </w:rPr>
  </w:style>
  <w:style w:type="table" w:customStyle="1" w:styleId="Reatabula11">
    <w:name w:val="Režģa tabula11"/>
    <w:basedOn w:val="Parastatabula"/>
    <w:next w:val="Reatabula"/>
    <w:uiPriority w:val="39"/>
    <w:rsid w:val="00FF50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Parasts"/>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d41d8cd98f00b204e9800998ecf8427e">
    <w:name w:val="_d41d8cd98f00b204e9800998ecf8427e"/>
    <w:rsid w:val="00FF506B"/>
  </w:style>
  <w:style w:type="paragraph" w:styleId="Prskatjums">
    <w:name w:val="Revision"/>
    <w:hidden/>
    <w:uiPriority w:val="99"/>
    <w:semiHidden/>
    <w:rsid w:val="00FF506B"/>
    <w:pPr>
      <w:spacing w:after="0" w:line="240" w:lineRule="auto"/>
    </w:pPr>
    <w:rPr>
      <w:rFonts w:ascii="Segoe UI Light" w:eastAsia="Calibri" w:hAnsi="Segoe UI Light" w:cs="Times New Roman"/>
      <w:kern w:val="0"/>
      <w14:ligatures w14:val="none"/>
    </w:rPr>
  </w:style>
  <w:style w:type="paragraph" w:customStyle="1" w:styleId="post-iconsitem">
    <w:name w:val="post-icons__item"/>
    <w:basedOn w:val="Parasts"/>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Parasts"/>
    <w:rsid w:val="00FF506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Pamattekstsaratkpi">
    <w:name w:val="Body Text Indent"/>
    <w:basedOn w:val="Parasts"/>
    <w:link w:val="PamattekstsaratkpiRakstz"/>
    <w:uiPriority w:val="99"/>
    <w:rsid w:val="00FF506B"/>
    <w:pPr>
      <w:spacing w:after="120" w:line="240" w:lineRule="auto"/>
      <w:ind w:left="283"/>
    </w:pPr>
    <w:rPr>
      <w:rFonts w:ascii="Times New Roman" w:eastAsia="Times New Roman" w:hAnsi="Times New Roman" w:cs="Times New Roman"/>
      <w:kern w:val="0"/>
      <w:sz w:val="20"/>
      <w:szCs w:val="20"/>
      <w:lang w:eastAsia="lv-LV"/>
      <w14:ligatures w14:val="none"/>
    </w:rPr>
  </w:style>
  <w:style w:type="character" w:customStyle="1" w:styleId="PamattekstsaratkpiRakstz">
    <w:name w:val="Pamatteksts ar atkāpi Rakstz."/>
    <w:basedOn w:val="Noklusjumarindkopasfonts"/>
    <w:link w:val="Pamattekstsaratkpi"/>
    <w:uiPriority w:val="99"/>
    <w:rsid w:val="00FF506B"/>
    <w:rPr>
      <w:rFonts w:ascii="Times New Roman" w:eastAsia="Times New Roman" w:hAnsi="Times New Roman" w:cs="Times New Roman"/>
      <w:kern w:val="0"/>
      <w:sz w:val="20"/>
      <w:szCs w:val="20"/>
      <w:lang w:eastAsia="lv-LV"/>
      <w14:ligatures w14:val="none"/>
    </w:rPr>
  </w:style>
  <w:style w:type="paragraph" w:styleId="Pamatteksts3">
    <w:name w:val="Body Text 3"/>
    <w:basedOn w:val="Parasts"/>
    <w:link w:val="Pamatteksts3Rakstz"/>
    <w:unhideWhenUsed/>
    <w:rsid w:val="00FF506B"/>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FF506B"/>
    <w:rPr>
      <w:rFonts w:ascii="Times New Roman" w:eastAsia="Times New Roman" w:hAnsi="Times New Roman" w:cs="Times New Roman"/>
      <w:kern w:val="0"/>
      <w:sz w:val="16"/>
      <w:szCs w:val="16"/>
      <w:lang w:eastAsia="lv-LV"/>
      <w14:ligatures w14:val="none"/>
    </w:rPr>
  </w:style>
  <w:style w:type="character" w:customStyle="1" w:styleId="FontStyle17">
    <w:name w:val="Font Style17"/>
    <w:uiPriority w:val="99"/>
    <w:rsid w:val="00FF506B"/>
    <w:rPr>
      <w:rFonts w:ascii="Times New Roman" w:hAnsi="Times New Roman" w:cs="Times New Roman"/>
      <w:sz w:val="26"/>
      <w:szCs w:val="26"/>
    </w:rPr>
  </w:style>
  <w:style w:type="table" w:customStyle="1" w:styleId="Reatabula2">
    <w:name w:val="Režģa tabula2"/>
    <w:basedOn w:val="Parastatabula"/>
    <w:next w:val="Reatabula"/>
    <w:rsid w:val="00FF506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FF506B"/>
  </w:style>
  <w:style w:type="character" w:customStyle="1" w:styleId="5yl5">
    <w:name w:val="_5yl5"/>
    <w:rsid w:val="00FF506B"/>
  </w:style>
  <w:style w:type="paragraph" w:customStyle="1" w:styleId="Akreditacija0">
    <w:name w:val="Akreditacija"/>
    <w:basedOn w:val="Parasts"/>
    <w:qFormat/>
    <w:rsid w:val="00FF506B"/>
    <w:pPr>
      <w:tabs>
        <w:tab w:val="left" w:pos="0"/>
      </w:tabs>
      <w:spacing w:after="0" w:line="240" w:lineRule="auto"/>
      <w:ind w:firstLine="567"/>
      <w:jc w:val="both"/>
    </w:pPr>
    <w:rPr>
      <w:rFonts w:ascii="Times New Roman" w:eastAsia="Calibri" w:hAnsi="Times New Roman" w:cs="Times New Roman"/>
      <w:kern w:val="0"/>
      <w:sz w:val="24"/>
      <w:szCs w:val="24"/>
      <w14:ligatures w14:val="none"/>
    </w:rPr>
  </w:style>
  <w:style w:type="paragraph" w:customStyle="1" w:styleId="paragraph">
    <w:name w:val="paragraph"/>
    <w:basedOn w:val="Parasts"/>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rsid w:val="00FF506B"/>
  </w:style>
  <w:style w:type="character" w:customStyle="1" w:styleId="spellingerror">
    <w:name w:val="spellingerror"/>
    <w:rsid w:val="00FF506B"/>
  </w:style>
  <w:style w:type="character" w:customStyle="1" w:styleId="eop">
    <w:name w:val="eop"/>
    <w:rsid w:val="00FF506B"/>
  </w:style>
  <w:style w:type="table" w:customStyle="1" w:styleId="Reatabula3">
    <w:name w:val="Režģa tabula3"/>
    <w:basedOn w:val="Parastatabula"/>
    <w:next w:val="Reatabula"/>
    <w:uiPriority w:val="59"/>
    <w:rsid w:val="00FF506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6">
    <w:name w:val="Style106"/>
    <w:basedOn w:val="Parasts"/>
    <w:uiPriority w:val="99"/>
    <w:rsid w:val="00FF506B"/>
    <w:pPr>
      <w:widowControl w:val="0"/>
      <w:autoSpaceDE w:val="0"/>
      <w:autoSpaceDN w:val="0"/>
      <w:adjustRightInd w:val="0"/>
      <w:spacing w:after="0" w:line="388" w:lineRule="exact"/>
      <w:ind w:firstLine="370"/>
      <w:jc w:val="both"/>
    </w:pPr>
    <w:rPr>
      <w:rFonts w:ascii="Bookman Old Style" w:eastAsia="Times New Roman" w:hAnsi="Bookman Old Style" w:cs="Times New Roman"/>
      <w:kern w:val="0"/>
      <w:sz w:val="24"/>
      <w:szCs w:val="24"/>
      <w:lang w:eastAsia="lv-LV"/>
      <w14:ligatures w14:val="none"/>
    </w:rPr>
  </w:style>
  <w:style w:type="character" w:customStyle="1" w:styleId="FontStyle185">
    <w:name w:val="Font Style185"/>
    <w:uiPriority w:val="99"/>
    <w:rsid w:val="00FF506B"/>
    <w:rPr>
      <w:rFonts w:ascii="Bookman Old Style" w:hAnsi="Bookman Old Style" w:cs="Bookman Old Style"/>
      <w:sz w:val="18"/>
      <w:szCs w:val="18"/>
    </w:rPr>
  </w:style>
  <w:style w:type="paragraph" w:customStyle="1" w:styleId="Standard">
    <w:name w:val="Standard"/>
    <w:rsid w:val="00FF506B"/>
    <w:pPr>
      <w:suppressAutoHyphens/>
      <w:autoSpaceDN w:val="0"/>
      <w:spacing w:line="254" w:lineRule="auto"/>
      <w:textAlignment w:val="baseline"/>
    </w:pPr>
    <w:rPr>
      <w:rFonts w:ascii="Calibri" w:eastAsia="SimSun" w:hAnsi="Calibri" w:cs="Calibri"/>
      <w:kern w:val="3"/>
      <w14:ligatures w14:val="none"/>
    </w:rPr>
  </w:style>
  <w:style w:type="numbering" w:customStyle="1" w:styleId="WWNum1">
    <w:name w:val="WWNum1"/>
    <w:basedOn w:val="Bezsaraksta"/>
    <w:rsid w:val="00FF506B"/>
    <w:pPr>
      <w:numPr>
        <w:numId w:val="6"/>
      </w:numPr>
    </w:pPr>
  </w:style>
  <w:style w:type="character" w:customStyle="1" w:styleId="UnresolvedMention1">
    <w:name w:val="Unresolved Mention1"/>
    <w:basedOn w:val="Noklusjumarindkopasfonts"/>
    <w:uiPriority w:val="99"/>
    <w:semiHidden/>
    <w:unhideWhenUsed/>
    <w:rsid w:val="00FF506B"/>
    <w:rPr>
      <w:color w:val="605E5C"/>
      <w:shd w:val="clear" w:color="auto" w:fill="E1DFDD"/>
    </w:rPr>
  </w:style>
  <w:style w:type="paragraph" w:styleId="Saturs4">
    <w:name w:val="toc 4"/>
    <w:basedOn w:val="Parasts"/>
    <w:next w:val="Parasts"/>
    <w:autoRedefine/>
    <w:uiPriority w:val="39"/>
    <w:unhideWhenUsed/>
    <w:rsid w:val="00FF506B"/>
    <w:pPr>
      <w:spacing w:after="100"/>
      <w:ind w:left="144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39"/>
    <w:unhideWhenUsed/>
    <w:rsid w:val="00FF506B"/>
    <w:pPr>
      <w:spacing w:after="100"/>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39"/>
    <w:unhideWhenUsed/>
    <w:rsid w:val="00FF506B"/>
    <w:pPr>
      <w:spacing w:after="100"/>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39"/>
    <w:unhideWhenUsed/>
    <w:rsid w:val="00FF506B"/>
    <w:pPr>
      <w:spacing w:after="100"/>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39"/>
    <w:unhideWhenUsed/>
    <w:rsid w:val="00FF506B"/>
    <w:pPr>
      <w:spacing w:after="100"/>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39"/>
    <w:unhideWhenUsed/>
    <w:rsid w:val="00FF506B"/>
    <w:pPr>
      <w:spacing w:after="100"/>
      <w:ind w:left="1760"/>
    </w:pPr>
    <w:rPr>
      <w:rFonts w:ascii="Calibri" w:eastAsia="Times New Roman" w:hAnsi="Calibri" w:cs="Times New Roman"/>
      <w:kern w:val="0"/>
      <w:lang w:eastAsia="lv-LV"/>
      <w14:ligatures w14:val="none"/>
    </w:rPr>
  </w:style>
  <w:style w:type="table" w:customStyle="1" w:styleId="TableNormal1">
    <w:name w:val="Table Normal1"/>
    <w:rsid w:val="00FF506B"/>
    <w:pPr>
      <w:spacing w:after="120" w:line="240" w:lineRule="auto"/>
      <w:jc w:val="both"/>
    </w:pPr>
    <w:rPr>
      <w:rFonts w:ascii="Times New Roman" w:eastAsia="Times New Roman" w:hAnsi="Times New Roman" w:cs="Times New Roman"/>
      <w:kern w:val="0"/>
      <w:sz w:val="24"/>
      <w:szCs w:val="24"/>
      <w:lang w:eastAsia="lv-LV"/>
      <w14:ligatures w14:val="none"/>
    </w:rPr>
    <w:tblPr>
      <w:tblCellMar>
        <w:top w:w="0" w:type="dxa"/>
        <w:left w:w="0" w:type="dxa"/>
        <w:bottom w:w="0" w:type="dxa"/>
        <w:right w:w="0" w:type="dxa"/>
      </w:tblCellMar>
    </w:tblPr>
  </w:style>
  <w:style w:type="paragraph" w:customStyle="1" w:styleId="Sakums">
    <w:name w:val="Sakums"/>
    <w:basedOn w:val="Parasts"/>
    <w:link w:val="SakumsChar"/>
    <w:qFormat/>
    <w:rsid w:val="00FF506B"/>
    <w:pPr>
      <w:spacing w:before="120" w:after="0" w:line="240" w:lineRule="auto"/>
      <w:jc w:val="both"/>
    </w:pPr>
    <w:rPr>
      <w:rFonts w:ascii="Calibri" w:eastAsia="Calibri" w:hAnsi="Calibri" w:cs="Times New Roman"/>
      <w:kern w:val="0"/>
      <w:sz w:val="24"/>
      <w:szCs w:val="24"/>
      <w:lang w:eastAsia="x-none"/>
      <w14:ligatures w14:val="none"/>
    </w:rPr>
  </w:style>
  <w:style w:type="character" w:customStyle="1" w:styleId="SakumsChar">
    <w:name w:val="Sakums Char"/>
    <w:link w:val="Sakums"/>
    <w:rsid w:val="00FF506B"/>
    <w:rPr>
      <w:rFonts w:ascii="Calibri" w:eastAsia="Calibri" w:hAnsi="Calibri" w:cs="Times New Roman"/>
      <w:kern w:val="0"/>
      <w:sz w:val="24"/>
      <w:szCs w:val="24"/>
      <w:lang w:eastAsia="x-none"/>
      <w14:ligatures w14:val="none"/>
    </w:rPr>
  </w:style>
  <w:style w:type="table" w:customStyle="1" w:styleId="TableNormal2">
    <w:name w:val="Table Normal2"/>
    <w:rsid w:val="00FF506B"/>
    <w:pPr>
      <w:spacing w:after="120" w:line="240" w:lineRule="auto"/>
      <w:jc w:val="both"/>
    </w:pPr>
    <w:rPr>
      <w:rFonts w:ascii="Times New Roman" w:eastAsia="Times New Roman" w:hAnsi="Times New Roman" w:cs="Times New Roman"/>
      <w:kern w:val="0"/>
      <w:sz w:val="24"/>
      <w:szCs w:val="24"/>
      <w:lang w:eastAsia="lv-LV"/>
      <w14:ligatures w14:val="none"/>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FF506B"/>
    <w:rPr>
      <w:color w:val="605E5C"/>
      <w:shd w:val="clear" w:color="auto" w:fill="E1DFDD"/>
    </w:rPr>
  </w:style>
  <w:style w:type="character" w:customStyle="1" w:styleId="Bodytext2">
    <w:name w:val="Body text (2)_"/>
    <w:link w:val="Bodytext20"/>
    <w:rsid w:val="00FF506B"/>
    <w:rPr>
      <w:rFonts w:ascii="Calibri" w:hAnsi="Calibri" w:cs="Calibri"/>
      <w:shd w:val="clear" w:color="auto" w:fill="FFFFFF"/>
    </w:rPr>
  </w:style>
  <w:style w:type="paragraph" w:customStyle="1" w:styleId="Bodytext20">
    <w:name w:val="Body text (2)"/>
    <w:basedOn w:val="Parasts"/>
    <w:link w:val="Bodytext2"/>
    <w:rsid w:val="00FF506B"/>
    <w:pPr>
      <w:widowControl w:val="0"/>
      <w:shd w:val="clear" w:color="auto" w:fill="FFFFFF"/>
      <w:spacing w:after="60" w:line="293" w:lineRule="exact"/>
      <w:jc w:val="both"/>
    </w:pPr>
    <w:rPr>
      <w:rFonts w:ascii="Calibri" w:hAnsi="Calibri" w:cs="Calibri"/>
    </w:rPr>
  </w:style>
  <w:style w:type="table" w:styleId="Sarakstatabula3-izclums6">
    <w:name w:val="List Table 3 Accent 6"/>
    <w:basedOn w:val="Parastatabula"/>
    <w:uiPriority w:val="48"/>
    <w:rsid w:val="00FF506B"/>
    <w:pPr>
      <w:spacing w:after="0" w:line="240" w:lineRule="auto"/>
    </w:pPr>
    <w:rPr>
      <w:rFonts w:ascii="Times New Roman" w:eastAsia="Calibri" w:hAnsi="Times New Roman" w:cs="Times New Roman"/>
      <w:kern w:val="0"/>
      <w:sz w:val="20"/>
      <w:szCs w:val="20"/>
      <w:lang w:eastAsia="lv-LV"/>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Sarakstatabula3-izclums3">
    <w:name w:val="List Table 3 Accent 3"/>
    <w:basedOn w:val="Parastatabula"/>
    <w:uiPriority w:val="48"/>
    <w:rsid w:val="00FF506B"/>
    <w:pPr>
      <w:spacing w:after="0" w:line="240" w:lineRule="auto"/>
    </w:pPr>
    <w:rPr>
      <w:rFonts w:ascii="Times New Roman" w:eastAsia="Calibri" w:hAnsi="Times New Roman" w:cs="Times New Roman"/>
      <w:kern w:val="0"/>
      <w:sz w:val="20"/>
      <w:szCs w:val="20"/>
      <w:lang w:eastAsia="lv-LV"/>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IP2">
    <w:name w:val="IP2"/>
    <w:basedOn w:val="Parastatabula"/>
    <w:uiPriority w:val="99"/>
    <w:rsid w:val="00FF506B"/>
    <w:pPr>
      <w:spacing w:after="0" w:line="240" w:lineRule="auto"/>
    </w:pPr>
    <w:rPr>
      <w:rFonts w:ascii="Times New Roman" w:eastAsia="Calibri" w:hAnsi="Times New Roman" w:cs="Times New Roman"/>
      <w:kern w:val="0"/>
      <w:szCs w:val="20"/>
      <w:lang w:eastAsia="lv-LV"/>
      <w14:ligatures w14:val="none"/>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table" w:customStyle="1" w:styleId="IP1">
    <w:name w:val="IP1"/>
    <w:basedOn w:val="Parastatabula"/>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rPr>
      <w:tblPr/>
      <w:tcPr>
        <w:shd w:val="clear" w:color="auto" w:fill="006600"/>
        <w:vAlign w:val="center"/>
      </w:tcPr>
    </w:tblStylePr>
  </w:style>
  <w:style w:type="table" w:customStyle="1" w:styleId="IP3">
    <w:name w:val="IP3"/>
    <w:basedOn w:val="Parastatabula"/>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rPr>
      <w:tblPr/>
      <w:tcPr>
        <w:shd w:val="clear" w:color="auto" w:fill="0099CC"/>
        <w:vAlign w:val="center"/>
      </w:tcPr>
    </w:tblStylePr>
  </w:style>
  <w:style w:type="table" w:styleId="Reatabulagaia">
    <w:name w:val="Grid Table Light"/>
    <w:basedOn w:val="Parastatabula"/>
    <w:uiPriority w:val="40"/>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IP4">
    <w:name w:val="IP4"/>
    <w:basedOn w:val="Parastatabula"/>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Pr>
    <w:tblStylePr w:type="firstRow">
      <w:pPr>
        <w:jc w:val="center"/>
      </w:pPr>
      <w:rPr>
        <w:color w:val="FFFFFF"/>
      </w:rPr>
      <w:tblPr/>
      <w:tcPr>
        <w:shd w:val="clear" w:color="auto" w:fill="1F4E79"/>
        <w:vAlign w:val="center"/>
      </w:tcPr>
    </w:tblStylePr>
  </w:style>
  <w:style w:type="table" w:styleId="Reatabula5tuma-izclums3">
    <w:name w:val="Grid Table 5 Dark Accent 3"/>
    <w:basedOn w:val="Parastatabula"/>
    <w:uiPriority w:val="50"/>
    <w:rsid w:val="00FF506B"/>
    <w:pPr>
      <w:spacing w:after="0" w:line="240" w:lineRule="auto"/>
    </w:pPr>
    <w:rPr>
      <w:rFonts w:ascii="Times New Roman" w:eastAsia="Calibri" w:hAnsi="Times New Roman" w:cs="Times New Roman"/>
      <w:kern w:val="0"/>
      <w:sz w:val="20"/>
      <w:szCs w:val="20"/>
      <w:lang w:eastAsia="lv-LV"/>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msonormal0">
    <w:name w:val="msonormal"/>
    <w:basedOn w:val="Parasts"/>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FF506B"/>
    <w:pPr>
      <w:spacing w:before="100" w:beforeAutospacing="1" w:after="100" w:afterAutospacing="1" w:line="240" w:lineRule="auto"/>
    </w:pPr>
    <w:rPr>
      <w:rFonts w:ascii="Times New Roman" w:eastAsia="Times New Roman" w:hAnsi="Times New Roman" w:cs="Times New Roman"/>
      <w:i/>
      <w:iCs/>
      <w:color w:val="000000"/>
      <w:kern w:val="0"/>
      <w:sz w:val="20"/>
      <w:szCs w:val="20"/>
      <w:lang w:eastAsia="lv-LV"/>
      <w14:ligatures w14:val="none"/>
    </w:rPr>
  </w:style>
  <w:style w:type="paragraph" w:customStyle="1" w:styleId="xl63">
    <w:name w:val="xl63"/>
    <w:basedOn w:val="Parasts"/>
    <w:rsid w:val="00FF50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4">
    <w:name w:val="xl64"/>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65">
    <w:name w:val="xl65"/>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66">
    <w:name w:val="xl66"/>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68">
    <w:name w:val="xl68"/>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69">
    <w:name w:val="xl69"/>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70">
    <w:name w:val="xl70"/>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71">
    <w:name w:val="xl71"/>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2">
    <w:name w:val="xl72"/>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3">
    <w:name w:val="xl73"/>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6">
    <w:name w:val="xl76"/>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8"/>
      <w:szCs w:val="18"/>
      <w:lang w:eastAsia="lv-LV"/>
      <w14:ligatures w14:val="none"/>
    </w:rPr>
  </w:style>
  <w:style w:type="paragraph" w:customStyle="1" w:styleId="xl77">
    <w:name w:val="xl77"/>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lv-LV"/>
      <w14:ligatures w14:val="none"/>
    </w:rPr>
  </w:style>
  <w:style w:type="paragraph" w:customStyle="1" w:styleId="xl78">
    <w:name w:val="xl78"/>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lv-LV"/>
      <w14:ligatures w14:val="none"/>
    </w:rPr>
  </w:style>
  <w:style w:type="paragraph" w:customStyle="1" w:styleId="xl79">
    <w:name w:val="xl79"/>
    <w:basedOn w:val="Parasts"/>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8"/>
      <w:szCs w:val="18"/>
      <w:lang w:eastAsia="lv-LV"/>
      <w14:ligatures w14:val="none"/>
    </w:rPr>
  </w:style>
  <w:style w:type="paragraph" w:customStyle="1" w:styleId="xl80">
    <w:name w:val="xl80"/>
    <w:basedOn w:val="Parasts"/>
    <w:rsid w:val="00FF506B"/>
    <w:pPr>
      <w:spacing w:before="100" w:beforeAutospacing="1" w:after="100" w:afterAutospacing="1" w:line="240" w:lineRule="auto"/>
    </w:pPr>
    <w:rPr>
      <w:rFonts w:ascii="Times New Roman" w:eastAsia="Times New Roman" w:hAnsi="Times New Roman" w:cs="Times New Roman"/>
      <w:kern w:val="0"/>
      <w:sz w:val="18"/>
      <w:szCs w:val="18"/>
      <w:lang w:eastAsia="lv-LV"/>
      <w14:ligatures w14:val="none"/>
    </w:rPr>
  </w:style>
  <w:style w:type="paragraph" w:customStyle="1" w:styleId="xl81">
    <w:name w:val="xl81"/>
    <w:basedOn w:val="Parasts"/>
    <w:rsid w:val="00FF506B"/>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82">
    <w:name w:val="xl82"/>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lv-LV"/>
      <w14:ligatures w14:val="none"/>
    </w:rPr>
  </w:style>
  <w:style w:type="paragraph" w:customStyle="1" w:styleId="xl83">
    <w:name w:val="xl83"/>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4">
    <w:name w:val="xl84"/>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85">
    <w:name w:val="xl85"/>
    <w:basedOn w:val="Parasts"/>
    <w:rsid w:val="00FF50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87">
    <w:name w:val="xl87"/>
    <w:basedOn w:val="Parasts"/>
    <w:rsid w:val="00FF50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kern w:val="0"/>
      <w:sz w:val="18"/>
      <w:szCs w:val="18"/>
      <w:lang w:eastAsia="lv-LV"/>
      <w14:ligatures w14:val="none"/>
    </w:rPr>
  </w:style>
  <w:style w:type="paragraph" w:customStyle="1" w:styleId="xl88">
    <w:name w:val="xl88"/>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89">
    <w:name w:val="xl89"/>
    <w:basedOn w:val="Parasts"/>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90">
    <w:name w:val="xl90"/>
    <w:basedOn w:val="Parasts"/>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91">
    <w:name w:val="xl91"/>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2">
    <w:name w:val="xl92"/>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94">
    <w:name w:val="xl94"/>
    <w:basedOn w:val="Parasts"/>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95">
    <w:name w:val="xl95"/>
    <w:basedOn w:val="Parasts"/>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96">
    <w:name w:val="xl96"/>
    <w:basedOn w:val="Parasts"/>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i/>
      <w:iCs/>
      <w:kern w:val="0"/>
      <w:sz w:val="18"/>
      <w:szCs w:val="18"/>
      <w:lang w:eastAsia="lv-LV"/>
      <w14:ligatures w14:val="none"/>
    </w:rPr>
  </w:style>
  <w:style w:type="paragraph" w:customStyle="1" w:styleId="xl97">
    <w:name w:val="xl97"/>
    <w:basedOn w:val="Parasts"/>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98">
    <w:name w:val="xl98"/>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9">
    <w:name w:val="xl99"/>
    <w:basedOn w:val="Parasts"/>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00">
    <w:name w:val="xl100"/>
    <w:basedOn w:val="Parasts"/>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1">
    <w:name w:val="xl101"/>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lv-LV"/>
      <w14:ligatures w14:val="none"/>
    </w:rPr>
  </w:style>
  <w:style w:type="paragraph" w:customStyle="1" w:styleId="xl102">
    <w:name w:val="xl102"/>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3">
    <w:name w:val="xl103"/>
    <w:basedOn w:val="Parasts"/>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4">
    <w:name w:val="xl104"/>
    <w:basedOn w:val="Parasts"/>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5">
    <w:name w:val="xl105"/>
    <w:basedOn w:val="Parasts"/>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kern w:val="0"/>
      <w:sz w:val="18"/>
      <w:szCs w:val="18"/>
      <w:lang w:eastAsia="lv-LV"/>
      <w14:ligatures w14:val="none"/>
    </w:rPr>
  </w:style>
  <w:style w:type="table" w:customStyle="1" w:styleId="peleka">
    <w:name w:val="peleka"/>
    <w:basedOn w:val="Parastatabula"/>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FFFFFF"/>
    </w:tcPr>
    <w:tblStylePr w:type="firstRow">
      <w:pPr>
        <w:jc w:val="center"/>
      </w:pPr>
      <w:rPr>
        <w:b/>
        <w:color w:val="FFFFFF"/>
      </w:rPr>
      <w:tblPr/>
      <w:tcPr>
        <w:shd w:val="clear" w:color="auto" w:fill="808080"/>
        <w:vAlign w:val="center"/>
      </w:tcPr>
    </w:tblStylePr>
  </w:style>
  <w:style w:type="paragraph" w:customStyle="1" w:styleId="TableParagraph">
    <w:name w:val="Table Paragraph"/>
    <w:basedOn w:val="Parasts"/>
    <w:uiPriority w:val="1"/>
    <w:qFormat/>
    <w:rsid w:val="00FF506B"/>
    <w:pPr>
      <w:widowControl w:val="0"/>
      <w:autoSpaceDE w:val="0"/>
      <w:autoSpaceDN w:val="0"/>
      <w:spacing w:after="0" w:line="240" w:lineRule="auto"/>
    </w:pPr>
    <w:rPr>
      <w:rFonts w:ascii="Times New Roman" w:eastAsia="Times New Roman" w:hAnsi="Times New Roman" w:cs="Times New Roman"/>
      <w:kern w:val="0"/>
      <w:lang w:eastAsia="lv-LV" w:bidi="lv-LV"/>
      <w14:ligatures w14:val="none"/>
    </w:rPr>
  </w:style>
  <w:style w:type="table" w:customStyle="1" w:styleId="Reatabula4">
    <w:name w:val="Režģa tabula4"/>
    <w:basedOn w:val="Parastatabula"/>
    <w:next w:val="Reatabula"/>
    <w:uiPriority w:val="3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FF506B"/>
    <w:rPr>
      <w:rFonts w:ascii="Segoe UI" w:hAnsi="Segoe UI" w:cs="Segoe UI" w:hint="default"/>
      <w:sz w:val="18"/>
      <w:szCs w:val="18"/>
    </w:rPr>
  </w:style>
  <w:style w:type="character" w:customStyle="1" w:styleId="cf11">
    <w:name w:val="cf11"/>
    <w:basedOn w:val="Noklusjumarindkopasfonts"/>
    <w:rsid w:val="00FF506B"/>
    <w:rPr>
      <w:rFonts w:ascii="Segoe UI" w:hAnsi="Segoe UI" w:cs="Segoe UI" w:hint="default"/>
      <w:i/>
      <w:iCs/>
      <w:sz w:val="18"/>
      <w:szCs w:val="18"/>
    </w:rPr>
  </w:style>
  <w:style w:type="character" w:customStyle="1" w:styleId="fontsize2">
    <w:name w:val="fontsize2"/>
    <w:basedOn w:val="Noklusjumarindkopasfonts"/>
    <w:rsid w:val="00FF506B"/>
  </w:style>
  <w:style w:type="character" w:customStyle="1" w:styleId="rindassumma">
    <w:name w:val="rindassumma"/>
    <w:basedOn w:val="Noklusjumarindkopasfonts"/>
    <w:rsid w:val="00FF506B"/>
  </w:style>
  <w:style w:type="paragraph" w:customStyle="1" w:styleId="xmsonormal">
    <w:name w:val="x_msonormal"/>
    <w:basedOn w:val="Parasts"/>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AP2021tabulam">
    <w:name w:val="AP2021_tabulam"/>
    <w:basedOn w:val="Parastatabula"/>
    <w:uiPriority w:val="99"/>
    <w:rsid w:val="00FF506B"/>
    <w:pPr>
      <w:spacing w:after="0" w:line="240" w:lineRule="auto"/>
    </w:pPr>
    <w:rPr>
      <w:rFonts w:ascii="Times New Roman" w:eastAsia="Calibri" w:hAnsi="Times New Roman" w:cs="Times New Roman"/>
      <w:kern w:val="0"/>
      <w:sz w:val="24"/>
      <w:szCs w:val="24"/>
      <w14:ligatures w14:val="none"/>
    </w:rPr>
    <w:tblP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Pr>
    <w:tcPr>
      <w:shd w:val="clear" w:color="auto" w:fill="FFFFFF"/>
    </w:tcPr>
    <w:tblStylePr w:type="firstRow">
      <w:pPr>
        <w:jc w:val="center"/>
      </w:pPr>
      <w:rPr>
        <w:rFonts w:ascii="Times New Roman" w:hAnsi="Times New Roman"/>
        <w:color w:val="FFFFFF"/>
      </w:rPr>
      <w:tblPr/>
      <w:tcPr>
        <w:shd w:val="clear" w:color="auto" w:fill="2F5496"/>
      </w:tcPr>
    </w:tblStylePr>
    <w:tblStylePr w:type="lastRow">
      <w:tblPr/>
      <w:tcPr>
        <w:shd w:val="clear" w:color="auto" w:fill="808080"/>
      </w:tcPr>
    </w:tblStylePr>
    <w:tblStylePr w:type="firstCol">
      <w:rPr>
        <w:rFonts w:ascii="Times New Roman" w:hAnsi="Times New Roman"/>
        <w:b/>
        <w:sz w:val="18"/>
      </w:rPr>
    </w:tblStylePr>
  </w:style>
  <w:style w:type="character" w:styleId="Izmantotahipersaite">
    <w:name w:val="FollowedHyperlink"/>
    <w:basedOn w:val="Noklusjumarindkopasfonts"/>
    <w:uiPriority w:val="99"/>
    <w:semiHidden/>
    <w:unhideWhenUsed/>
    <w:rsid w:val="00FF506B"/>
    <w:rPr>
      <w:color w:val="954F72" w:themeColor="followedHyperlink"/>
      <w:u w:val="single"/>
    </w:rPr>
  </w:style>
  <w:style w:type="table" w:styleId="Vidjsnojums1izclums5">
    <w:name w:val="Medium Shading 1 Accent 5"/>
    <w:basedOn w:val="Parastatabula"/>
    <w:uiPriority w:val="63"/>
    <w:semiHidden/>
    <w:unhideWhenUsed/>
    <w:rsid w:val="00FF506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Vidjssaraksts1izclums6">
    <w:name w:val="Medium List 1 Accent 6"/>
    <w:basedOn w:val="Parastatabula"/>
    <w:uiPriority w:val="65"/>
    <w:semiHidden/>
    <w:unhideWhenUsed/>
    <w:rsid w:val="00FF506B"/>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Krsainsnojumsizclums5">
    <w:name w:val="Colorful Shading Accent 5"/>
    <w:basedOn w:val="Parastatabula"/>
    <w:uiPriority w:val="71"/>
    <w:semiHidden/>
    <w:unhideWhenUsed/>
    <w:rsid w:val="00FF506B"/>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Gaisreisizclums4">
    <w:name w:val="Light Grid Accent 4"/>
    <w:basedOn w:val="Parastatabula"/>
    <w:uiPriority w:val="62"/>
    <w:semiHidden/>
    <w:unhideWhenUsed/>
    <w:rsid w:val="00FF506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aisreisizclums3">
    <w:name w:val="Light Grid Accent 3"/>
    <w:basedOn w:val="Parastatabula"/>
    <w:uiPriority w:val="62"/>
    <w:semiHidden/>
    <w:unhideWhenUsed/>
    <w:rsid w:val="00FF506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aisreisizclums2">
    <w:name w:val="Light Grid Accent 2"/>
    <w:basedOn w:val="Parastatabula"/>
    <w:uiPriority w:val="62"/>
    <w:semiHidden/>
    <w:unhideWhenUsed/>
    <w:rsid w:val="00FF506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aisreisizclums1">
    <w:name w:val="Light Grid Accent 1"/>
    <w:basedOn w:val="Parastatabula"/>
    <w:uiPriority w:val="62"/>
    <w:semiHidden/>
    <w:unhideWhenUsed/>
    <w:rsid w:val="00FF506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aissarakstsizclums6">
    <w:name w:val="Light List Accent 6"/>
    <w:basedOn w:val="Parastatabula"/>
    <w:uiPriority w:val="61"/>
    <w:semiHidden/>
    <w:unhideWhenUsed/>
    <w:rsid w:val="00FF506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Gaisreisizclums6">
    <w:name w:val="Light Grid Accent 6"/>
    <w:basedOn w:val="Parastatabula"/>
    <w:uiPriority w:val="62"/>
    <w:semiHidden/>
    <w:unhideWhenUsed/>
    <w:rsid w:val="00FF506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Vidjsnojums1izclums1">
    <w:name w:val="Medium Shading 1 Accent 1"/>
    <w:basedOn w:val="Parastatabula"/>
    <w:uiPriority w:val="63"/>
    <w:semiHidden/>
    <w:unhideWhenUsed/>
    <w:rsid w:val="00FF506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FF506B"/>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FF506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Vidjssaraksts1izclums2">
    <w:name w:val="Medium List 1 Accent 2"/>
    <w:basedOn w:val="Parastatabula"/>
    <w:uiPriority w:val="65"/>
    <w:semiHidden/>
    <w:unhideWhenUsed/>
    <w:rsid w:val="00FF506B"/>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Vidjssaraksts2izclums5">
    <w:name w:val="Medium List 2 Accent 5"/>
    <w:basedOn w:val="Parastatabula"/>
    <w:uiPriority w:val="66"/>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izclums5">
    <w:name w:val="Medium Grid 1 Accent 5"/>
    <w:basedOn w:val="Parastatabula"/>
    <w:uiPriority w:val="67"/>
    <w:semiHidden/>
    <w:unhideWhenUsed/>
    <w:rsid w:val="00FF506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Vidjsreis2izclums4">
    <w:name w:val="Medium Grid 2 Accent 4"/>
    <w:basedOn w:val="Parastatabula"/>
    <w:uiPriority w:val="68"/>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Vidjsreis1izclums6">
    <w:name w:val="Medium Grid 1 Accent 6"/>
    <w:basedOn w:val="Parastatabula"/>
    <w:uiPriority w:val="67"/>
    <w:semiHidden/>
    <w:unhideWhenUsed/>
    <w:rsid w:val="00FF506B"/>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aisreisizclums5">
    <w:name w:val="Light Grid Accent 5"/>
    <w:basedOn w:val="Parastatabula"/>
    <w:uiPriority w:val="62"/>
    <w:semiHidden/>
    <w:unhideWhenUsed/>
    <w:rsid w:val="00FF506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Krsainssarakstsizclums6">
    <w:name w:val="Colorful List Accent 6"/>
    <w:basedOn w:val="Parastatabula"/>
    <w:uiPriority w:val="72"/>
    <w:semiHidden/>
    <w:unhideWhenUsed/>
    <w:rsid w:val="00FF506B"/>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rsainsnojumsizclums4">
    <w:name w:val="Colorful Shading Accent 4"/>
    <w:basedOn w:val="Parastatabula"/>
    <w:uiPriority w:val="71"/>
    <w:semiHidden/>
    <w:unhideWhenUsed/>
    <w:rsid w:val="00FF506B"/>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FF506B"/>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Vidjssaraksts1izclums5">
    <w:name w:val="Medium List 1 Accent 5"/>
    <w:basedOn w:val="Parastatabula"/>
    <w:uiPriority w:val="65"/>
    <w:semiHidden/>
    <w:unhideWhenUsed/>
    <w:rsid w:val="00FF506B"/>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paragraph" w:styleId="Saturs1">
    <w:name w:val="toc 1"/>
    <w:basedOn w:val="Parasts"/>
    <w:next w:val="Parasts"/>
    <w:autoRedefine/>
    <w:uiPriority w:val="39"/>
    <w:unhideWhenUsed/>
    <w:rsid w:val="00031B64"/>
    <w:pPr>
      <w:tabs>
        <w:tab w:val="right" w:leader="dot" w:pos="8296"/>
      </w:tabs>
      <w:spacing w:after="100"/>
    </w:pPr>
    <w:rPr>
      <w:rFonts w:ascii="Montserrat" w:hAnsi="Montserrat"/>
      <w:b/>
      <w:bCs/>
      <w:noProof/>
    </w:rPr>
  </w:style>
  <w:style w:type="paragraph" w:customStyle="1" w:styleId="Pa8">
    <w:name w:val="Pa8"/>
    <w:basedOn w:val="Default"/>
    <w:next w:val="Default"/>
    <w:uiPriority w:val="99"/>
    <w:rsid w:val="00A07BC0"/>
    <w:pPr>
      <w:spacing w:line="221" w:lineRule="atLeast"/>
    </w:pPr>
    <w:rPr>
      <w:rFonts w:ascii="Sora" w:eastAsiaTheme="minorHAnsi" w:hAnsi="Sora" w:cstheme="minorBidi"/>
      <w:color w:val="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ati.cvk.lv/PV2025/kandidatu-saraksti/adazu-novads/nacionala-apvieniba-visu-latvijai-tevzemei-un-brivibailnnk-jkp-jauna-konservativa-partija" TargetMode="External"/><Relationship Id="rId26" Type="http://schemas.openxmlformats.org/officeDocument/2006/relationships/image" Target="media/image11.png"/><Relationship Id="rId39" Type="http://schemas.openxmlformats.org/officeDocument/2006/relationships/chart" Target="charts/chart5.xml"/><Relationship Id="rId21" Type="http://schemas.openxmlformats.org/officeDocument/2006/relationships/diagramLayout" Target="diagrams/layout1.xml"/><Relationship Id="rId34" Type="http://schemas.openxmlformats.org/officeDocument/2006/relationships/hyperlink" Target="https://www.adazuslimnica.lv/publiska-informacija.html" TargetMode="External"/><Relationship Id="rId42" Type="http://schemas.microsoft.com/office/2014/relationships/chartEx" Target="charts/chartEx2.xml"/><Relationship Id="rId47" Type="http://schemas.openxmlformats.org/officeDocument/2006/relationships/image" Target="media/image21.png"/><Relationship Id="rId50" Type="http://schemas.openxmlformats.org/officeDocument/2006/relationships/image" Target="media/image23.png"/><Relationship Id="rId55" Type="http://schemas.openxmlformats.org/officeDocument/2006/relationships/footer" Target="footer1.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png"/><Relationship Id="rId11" Type="http://schemas.openxmlformats.org/officeDocument/2006/relationships/image" Target="media/image4.jpeg"/><Relationship Id="rId24" Type="http://schemas.microsoft.com/office/2007/relationships/diagramDrawing" Target="diagrams/drawing1.xml"/><Relationship Id="rId32" Type="http://schemas.openxmlformats.org/officeDocument/2006/relationships/hyperlink" Target="https://komunalserviss.carnikava.lv/par-mums/publiskie-parskati/" TargetMode="Externa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image" Target="media/image20.png"/><Relationship Id="rId53" Type="http://schemas.openxmlformats.org/officeDocument/2006/relationships/image" Target="media/image25.png"/><Relationship Id="rId58" Type="http://schemas.openxmlformats.org/officeDocument/2006/relationships/image" Target="media/image28.emf"/><Relationship Id="rId5" Type="http://schemas.openxmlformats.org/officeDocument/2006/relationships/webSettings" Target="webSettings.xml"/><Relationship Id="rId61" Type="http://schemas.openxmlformats.org/officeDocument/2006/relationships/image" Target="media/image31.emf"/><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diagramQuickStyle" Target="diagrams/quickStyle1.xml"/><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7.jpeg"/><Relationship Id="rId43" Type="http://schemas.openxmlformats.org/officeDocument/2006/relationships/image" Target="media/image19.png"/><Relationship Id="rId48" Type="http://schemas.openxmlformats.org/officeDocument/2006/relationships/image" Target="media/image22.png"/><Relationship Id="rId56" Type="http://schemas.openxmlformats.org/officeDocument/2006/relationships/image" Target="media/image26.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0.png"/><Relationship Id="rId33" Type="http://schemas.openxmlformats.org/officeDocument/2006/relationships/hyperlink" Target="https://adazunamsaimnieks.lv/dokumenti/publiskais-parskats/" TargetMode="External"/><Relationship Id="rId38" Type="http://schemas.openxmlformats.org/officeDocument/2006/relationships/chart" Target="charts/chart4.xml"/><Relationship Id="rId46" Type="http://schemas.openxmlformats.org/officeDocument/2006/relationships/image" Target="media/image19.jpeg"/><Relationship Id="rId59" Type="http://schemas.openxmlformats.org/officeDocument/2006/relationships/image" Target="media/image29.emf"/><Relationship Id="rId20" Type="http://schemas.openxmlformats.org/officeDocument/2006/relationships/diagramData" Target="diagrams/data1.xml"/><Relationship Id="rId41" Type="http://schemas.openxmlformats.org/officeDocument/2006/relationships/image" Target="media/image18.png"/><Relationship Id="rId54" Type="http://schemas.openxmlformats.org/officeDocument/2006/relationships/chart" Target="charts/chart8.xm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4/relationships/chartEx" Target="charts/chartEx1.xml"/><Relationship Id="rId23" Type="http://schemas.openxmlformats.org/officeDocument/2006/relationships/diagramColors" Target="diagrams/colors1.xml"/><Relationship Id="rId28" Type="http://schemas.openxmlformats.org/officeDocument/2006/relationships/image" Target="media/image13.png"/><Relationship Id="rId36" Type="http://schemas.openxmlformats.org/officeDocument/2006/relationships/chart" Target="charts/chart2.xml"/><Relationship Id="rId49" Type="http://schemas.openxmlformats.org/officeDocument/2006/relationships/chart" Target="charts/chart7.xml"/><Relationship Id="rId57" Type="http://schemas.openxmlformats.org/officeDocument/2006/relationships/image" Target="media/image27.emf"/><Relationship Id="rId10" Type="http://schemas.openxmlformats.org/officeDocument/2006/relationships/image" Target="media/image3.jpeg"/><Relationship Id="rId31" Type="http://schemas.openxmlformats.org/officeDocument/2006/relationships/image" Target="media/image16.jfif"/><Relationship Id="rId44" Type="http://schemas.microsoft.com/office/2014/relationships/chartEx" Target="charts/chartEx3.xml"/><Relationship Id="rId52" Type="http://schemas.openxmlformats.org/officeDocument/2006/relationships/hyperlink" Target="http://www.adazunovads.lv" TargetMode="External"/><Relationship Id="rId60" Type="http://schemas.openxmlformats.org/officeDocument/2006/relationships/image" Target="media/image30.emf"/><Relationship Id="rId4" Type="http://schemas.openxmlformats.org/officeDocument/2006/relationships/settings" Target="settings.xml"/><Relationship Id="rId9"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10.xml"/><Relationship Id="rId1" Type="http://schemas.microsoft.com/office/2011/relationships/chartStyle" Target="style10.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11.xml"/><Relationship Id="rId1" Type="http://schemas.microsoft.com/office/2011/relationships/chartStyle" Target="style11.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nnija%20Vinogradova\AppData\Roaming\Microsoft\Excel\Grafiki(Autom&#257;tiski%20atkopts)%20(version%201).xlsb"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C:\Users\Annija%20Vinogradova\Nextcloud\Attistibas%20un%20projektu%20Kopmape\Annija\Publiskais%20p&#257;rskats\Publiskais%20p&#257;rskats%202025\Grafiki(Autom&#257;tiski%20atkopt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Annija%20Vinogradova\Nextcloud\Attistibas%20un%20projektu%20Kopmape\Annija\Publiskais%20p&#257;rskats\Publiskais%20p&#257;rskats%202025\Grafiki(Autom&#257;tiski%20atkop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D4CD40"/>
              </a:solidFill>
              <a:round/>
            </a:ln>
            <a:effectLst/>
          </c:spPr>
          <c:marker>
            <c:symbol val="none"/>
          </c:marker>
          <c:dPt>
            <c:idx val="1"/>
            <c:marker>
              <c:symbol val="none"/>
            </c:marker>
            <c:bubble3D val="0"/>
            <c:extLst>
              <c:ext xmlns:c16="http://schemas.microsoft.com/office/drawing/2014/chart" uri="{C3380CC4-5D6E-409C-BE32-E72D297353CC}">
                <c16:uniqueId val="{00000000-3420-4CBA-A45B-C8C88CDCFD96}"/>
              </c:ext>
            </c:extLst>
          </c:dPt>
          <c:dLbls>
            <c:dLbl>
              <c:idx val="0"/>
              <c:layout>
                <c:manualLayout>
                  <c:x val="-3.1961646024770314E-2"/>
                  <c:y val="7.6791808873720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20-4CBA-A45B-C8C88CDCFD96}"/>
                </c:ext>
              </c:extLst>
            </c:dLbl>
            <c:dLbl>
              <c:idx val="1"/>
              <c:layout>
                <c:manualLayout>
                  <c:x val="0"/>
                  <c:y val="3.706277507528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20-4CBA-A45B-C8C88CDCFD96}"/>
                </c:ext>
              </c:extLst>
            </c:dLbl>
            <c:dLbl>
              <c:idx val="2"/>
              <c:layout>
                <c:manualLayout>
                  <c:x val="-3.1961646024770272E-2"/>
                  <c:y val="8.5324232081911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20-4CBA-A45B-C8C88CDCFD96}"/>
                </c:ext>
              </c:extLst>
            </c:dLbl>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Iedzīvotāji!$C$4:$C$6</c:f>
              <c:strCache>
                <c:ptCount val="3"/>
                <c:pt idx="0">
                  <c:v>2023.gads</c:v>
                </c:pt>
                <c:pt idx="1">
                  <c:v>2024.gads</c:v>
                </c:pt>
                <c:pt idx="2">
                  <c:v>2025.gads</c:v>
                </c:pt>
              </c:strCache>
            </c:strRef>
          </c:cat>
          <c:val>
            <c:numRef>
              <c:f>Iedzīvotāji!$D$4:$D$6</c:f>
              <c:numCache>
                <c:formatCode>#,##0</c:formatCode>
                <c:ptCount val="3"/>
                <c:pt idx="0">
                  <c:v>23564</c:v>
                </c:pt>
                <c:pt idx="1">
                  <c:v>24120</c:v>
                </c:pt>
                <c:pt idx="2">
                  <c:v>24437</c:v>
                </c:pt>
              </c:numCache>
            </c:numRef>
          </c:val>
          <c:smooth val="0"/>
          <c:extLst>
            <c:ext xmlns:c16="http://schemas.microsoft.com/office/drawing/2014/chart" uri="{C3380CC4-5D6E-409C-BE32-E72D297353CC}">
              <c16:uniqueId val="{00000001-3420-4CBA-A45B-C8C88CDCFD96}"/>
            </c:ext>
          </c:extLst>
        </c:ser>
        <c:dLbls>
          <c:showLegendKey val="0"/>
          <c:showVal val="0"/>
          <c:showCatName val="0"/>
          <c:showSerName val="0"/>
          <c:showPercent val="0"/>
          <c:showBubbleSize val="0"/>
        </c:dLbls>
        <c:smooth val="0"/>
        <c:axId val="1149272175"/>
        <c:axId val="1149272655"/>
      </c:lineChart>
      <c:catAx>
        <c:axId val="1149272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49272655"/>
        <c:crosses val="autoZero"/>
        <c:auto val="1"/>
        <c:lblAlgn val="ctr"/>
        <c:lblOffset val="100"/>
        <c:noMultiLvlLbl val="0"/>
      </c:catAx>
      <c:valAx>
        <c:axId val="11492726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49272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Montserrat" panose="00000500000000000000" pitchFamily="2" charset="-7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'PII izglītība'!$E$6</c:f>
              <c:strCache>
                <c:ptCount val="1"/>
                <c:pt idx="0">
                  <c:v>Audzēkņu skaits 2024.gadā</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'PII izglītība'!$D$7:$D$11</c:f>
              <c:strCache>
                <c:ptCount val="5"/>
                <c:pt idx="0">
                  <c:v>Ādažu PII “Strautiņš”</c:v>
                </c:pt>
                <c:pt idx="1">
                  <c:v>Kadagas PII “Mežavēji”</c:v>
                </c:pt>
                <c:pt idx="2">
                  <c:v>Ādažu vidusskolas PII</c:v>
                </c:pt>
                <c:pt idx="3">
                  <c:v>Carnikavas PII “Riekstiņš”</c:v>
                </c:pt>
                <c:pt idx="4">
                  <c:v>Siguļu PII “Piejūra”</c:v>
                </c:pt>
              </c:strCache>
            </c:strRef>
          </c:cat>
          <c:val>
            <c:numRef>
              <c:f>'PII izglītība'!$E$7:$E$11</c:f>
              <c:numCache>
                <c:formatCode>General</c:formatCode>
                <c:ptCount val="5"/>
                <c:pt idx="0">
                  <c:v>375</c:v>
                </c:pt>
                <c:pt idx="1">
                  <c:v>188</c:v>
                </c:pt>
                <c:pt idx="2">
                  <c:v>67</c:v>
                </c:pt>
                <c:pt idx="3">
                  <c:v>275</c:v>
                </c:pt>
                <c:pt idx="4">
                  <c:v>212</c:v>
                </c:pt>
              </c:numCache>
            </c:numRef>
          </c:val>
          <c:extLst>
            <c:ext xmlns:c16="http://schemas.microsoft.com/office/drawing/2014/chart" uri="{C3380CC4-5D6E-409C-BE32-E72D297353CC}">
              <c16:uniqueId val="{00000000-139F-40A8-834D-38A79EEB7845}"/>
            </c:ext>
          </c:extLst>
        </c:ser>
        <c:ser>
          <c:idx val="1"/>
          <c:order val="1"/>
          <c:tx>
            <c:strRef>
              <c:f>'PII izglītība'!$F$6</c:f>
              <c:strCache>
                <c:ptCount val="1"/>
                <c:pt idx="0">
                  <c:v>Audzēkņu skaits 2025.gadā</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'PII izglītība'!$D$7:$D$11</c:f>
              <c:strCache>
                <c:ptCount val="5"/>
                <c:pt idx="0">
                  <c:v>Ādažu PII “Strautiņš”</c:v>
                </c:pt>
                <c:pt idx="1">
                  <c:v>Kadagas PII “Mežavēji”</c:v>
                </c:pt>
                <c:pt idx="2">
                  <c:v>Ādažu vidusskolas PII</c:v>
                </c:pt>
                <c:pt idx="3">
                  <c:v>Carnikavas PII “Riekstiņš”</c:v>
                </c:pt>
                <c:pt idx="4">
                  <c:v>Siguļu PII “Piejūra”</c:v>
                </c:pt>
              </c:strCache>
            </c:strRef>
          </c:cat>
          <c:val>
            <c:numRef>
              <c:f>'PII izglītība'!$F$7:$F$11</c:f>
              <c:numCache>
                <c:formatCode>General</c:formatCode>
                <c:ptCount val="5"/>
                <c:pt idx="0">
                  <c:v>367</c:v>
                </c:pt>
                <c:pt idx="1">
                  <c:v>193</c:v>
                </c:pt>
                <c:pt idx="2">
                  <c:v>47</c:v>
                </c:pt>
                <c:pt idx="3">
                  <c:v>270</c:v>
                </c:pt>
                <c:pt idx="4">
                  <c:v>207</c:v>
                </c:pt>
              </c:numCache>
            </c:numRef>
          </c:val>
          <c:extLst>
            <c:ext xmlns:c16="http://schemas.microsoft.com/office/drawing/2014/chart" uri="{C3380CC4-5D6E-409C-BE32-E72D297353CC}">
              <c16:uniqueId val="{00000001-139F-40A8-834D-38A79EEB7845}"/>
            </c:ext>
          </c:extLst>
        </c:ser>
        <c:dLbls>
          <c:showLegendKey val="0"/>
          <c:showVal val="0"/>
          <c:showCatName val="0"/>
          <c:showSerName val="0"/>
          <c:showPercent val="0"/>
          <c:showBubbleSize val="0"/>
        </c:dLbls>
        <c:gapWidth val="219"/>
        <c:axId val="1660884111"/>
        <c:axId val="1660885071"/>
      </c:barChart>
      <c:catAx>
        <c:axId val="1660884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660885071"/>
        <c:crosses val="autoZero"/>
        <c:auto val="1"/>
        <c:lblAlgn val="ctr"/>
        <c:lblOffset val="100"/>
        <c:noMultiLvlLbl val="0"/>
      </c:catAx>
      <c:valAx>
        <c:axId val="16608850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660884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Izglitiba!$D$5</c:f>
              <c:strCache>
                <c:ptCount val="1"/>
                <c:pt idx="0">
                  <c:v>2024</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Izglitiba!$C$6:$C$8</c:f>
              <c:strCache>
                <c:ptCount val="3"/>
                <c:pt idx="0">
                  <c:v>Rinda uz pašvaldības PII</c:v>
                </c:pt>
                <c:pt idx="1">
                  <c:v>Bērnu skaits privātās PII</c:v>
                </c:pt>
                <c:pt idx="2">
                  <c:v>Sertificētu aukļu pakalpojums:</c:v>
                </c:pt>
              </c:strCache>
            </c:strRef>
          </c:cat>
          <c:val>
            <c:numRef>
              <c:f>Izglitiba!$D$6:$D$8</c:f>
              <c:numCache>
                <c:formatCode>General</c:formatCode>
                <c:ptCount val="3"/>
                <c:pt idx="0">
                  <c:v>614</c:v>
                </c:pt>
                <c:pt idx="1">
                  <c:v>402</c:v>
                </c:pt>
                <c:pt idx="2">
                  <c:v>14</c:v>
                </c:pt>
              </c:numCache>
            </c:numRef>
          </c:val>
          <c:extLst>
            <c:ext xmlns:c16="http://schemas.microsoft.com/office/drawing/2014/chart" uri="{C3380CC4-5D6E-409C-BE32-E72D297353CC}">
              <c16:uniqueId val="{00000000-F6EE-450C-83DE-92AEEE4EC0F2}"/>
            </c:ext>
          </c:extLst>
        </c:ser>
        <c:ser>
          <c:idx val="1"/>
          <c:order val="1"/>
          <c:tx>
            <c:strRef>
              <c:f>Izglitiba!$E$5</c:f>
              <c:strCache>
                <c:ptCount val="1"/>
                <c:pt idx="0">
                  <c:v>2025</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Izglitiba!$C$6:$C$8</c:f>
              <c:strCache>
                <c:ptCount val="3"/>
                <c:pt idx="0">
                  <c:v>Rinda uz pašvaldības PII</c:v>
                </c:pt>
                <c:pt idx="1">
                  <c:v>Bērnu skaits privātās PII</c:v>
                </c:pt>
                <c:pt idx="2">
                  <c:v>Sertificētu aukļu pakalpojums:</c:v>
                </c:pt>
              </c:strCache>
            </c:strRef>
          </c:cat>
          <c:val>
            <c:numRef>
              <c:f>Izglitiba!$E$6:$E$8</c:f>
              <c:numCache>
                <c:formatCode>General</c:formatCode>
                <c:ptCount val="3"/>
                <c:pt idx="0">
                  <c:v>572</c:v>
                </c:pt>
                <c:pt idx="1">
                  <c:v>488</c:v>
                </c:pt>
                <c:pt idx="2">
                  <c:v>17</c:v>
                </c:pt>
              </c:numCache>
            </c:numRef>
          </c:val>
          <c:extLst>
            <c:ext xmlns:c16="http://schemas.microsoft.com/office/drawing/2014/chart" uri="{C3380CC4-5D6E-409C-BE32-E72D297353CC}">
              <c16:uniqueId val="{00000001-F6EE-450C-83DE-92AEEE4EC0F2}"/>
            </c:ext>
          </c:extLst>
        </c:ser>
        <c:dLbls>
          <c:showLegendKey val="0"/>
          <c:showVal val="0"/>
          <c:showCatName val="0"/>
          <c:showSerName val="0"/>
          <c:showPercent val="0"/>
          <c:showBubbleSize val="0"/>
        </c:dLbls>
        <c:gapWidth val="219"/>
        <c:overlap val="-27"/>
        <c:axId val="1118378831"/>
        <c:axId val="1118379311"/>
      </c:barChart>
      <c:catAx>
        <c:axId val="1118378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18379311"/>
        <c:crosses val="autoZero"/>
        <c:auto val="1"/>
        <c:lblAlgn val="ctr"/>
        <c:lblOffset val="100"/>
        <c:noMultiLvlLbl val="0"/>
      </c:catAx>
      <c:valAx>
        <c:axId val="111837931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18378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Izglitiba2!$D$7</c:f>
              <c:strCache>
                <c:ptCount val="1"/>
                <c:pt idx="0">
                  <c:v>Skolēni Ādažu vidusskolā</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Izglitiba2!$E$6:$F$6</c:f>
              <c:numCache>
                <c:formatCode>General</c:formatCode>
                <c:ptCount val="2"/>
                <c:pt idx="0">
                  <c:v>2024</c:v>
                </c:pt>
                <c:pt idx="1">
                  <c:v>2025</c:v>
                </c:pt>
              </c:numCache>
            </c:numRef>
          </c:cat>
          <c:val>
            <c:numRef>
              <c:f>Izglitiba2!$E$7:$F$7</c:f>
              <c:numCache>
                <c:formatCode>General</c:formatCode>
                <c:ptCount val="2"/>
                <c:pt idx="0">
                  <c:v>2069</c:v>
                </c:pt>
                <c:pt idx="1">
                  <c:v>2102</c:v>
                </c:pt>
              </c:numCache>
            </c:numRef>
          </c:val>
          <c:extLst>
            <c:ext xmlns:c16="http://schemas.microsoft.com/office/drawing/2014/chart" uri="{C3380CC4-5D6E-409C-BE32-E72D297353CC}">
              <c16:uniqueId val="{00000000-DB03-43E7-8033-2A792374F656}"/>
            </c:ext>
          </c:extLst>
        </c:ser>
        <c:ser>
          <c:idx val="1"/>
          <c:order val="1"/>
          <c:tx>
            <c:strRef>
              <c:f>Izglitiba2!$D$8</c:f>
              <c:strCache>
                <c:ptCount val="1"/>
                <c:pt idx="0">
                  <c:v>Skolēni Carnikavas pamatskolā</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Izglitiba2!$E$6:$F$6</c:f>
              <c:numCache>
                <c:formatCode>General</c:formatCode>
                <c:ptCount val="2"/>
                <c:pt idx="0">
                  <c:v>2024</c:v>
                </c:pt>
                <c:pt idx="1">
                  <c:v>2025</c:v>
                </c:pt>
              </c:numCache>
            </c:numRef>
          </c:cat>
          <c:val>
            <c:numRef>
              <c:f>Izglitiba2!$E$8:$F$8</c:f>
              <c:numCache>
                <c:formatCode>General</c:formatCode>
                <c:ptCount val="2"/>
                <c:pt idx="0">
                  <c:v>696</c:v>
                </c:pt>
                <c:pt idx="1">
                  <c:v>799</c:v>
                </c:pt>
              </c:numCache>
            </c:numRef>
          </c:val>
          <c:extLst>
            <c:ext xmlns:c16="http://schemas.microsoft.com/office/drawing/2014/chart" uri="{C3380CC4-5D6E-409C-BE32-E72D297353CC}">
              <c16:uniqueId val="{00000001-DB03-43E7-8033-2A792374F656}"/>
            </c:ext>
          </c:extLst>
        </c:ser>
        <c:dLbls>
          <c:showLegendKey val="0"/>
          <c:showVal val="0"/>
          <c:showCatName val="0"/>
          <c:showSerName val="0"/>
          <c:showPercent val="0"/>
          <c:showBubbleSize val="0"/>
        </c:dLbls>
        <c:gapWidth val="219"/>
        <c:overlap val="-27"/>
        <c:axId val="1722378927"/>
        <c:axId val="1118378351"/>
      </c:barChart>
      <c:catAx>
        <c:axId val="1722378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18378351"/>
        <c:crosses val="autoZero"/>
        <c:auto val="1"/>
        <c:lblAlgn val="ctr"/>
        <c:lblOffset val="100"/>
        <c:noMultiLvlLbl val="0"/>
      </c:catAx>
      <c:valAx>
        <c:axId val="1118378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722378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r>
              <a:rPr lang="lv-LV" sz="1000" b="1"/>
              <a:t>9.klašu centralizēto</a:t>
            </a:r>
            <a:r>
              <a:rPr lang="lv-LV" sz="1000" b="1" baseline="0"/>
              <a:t> eksāmenu</a:t>
            </a:r>
            <a:r>
              <a:rPr lang="lv-LV" sz="1000" b="1"/>
              <a:t> rezultāti Ādažu novadā</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endParaRPr lang="lv-LV"/>
        </a:p>
      </c:txPr>
    </c:title>
    <c:autoTitleDeleted val="0"/>
    <c:plotArea>
      <c:layout>
        <c:manualLayout>
          <c:layoutTarget val="inner"/>
          <c:xMode val="edge"/>
          <c:yMode val="edge"/>
          <c:x val="7.3856299212598425E-2"/>
          <c:y val="0.15059649122807015"/>
          <c:w val="0.89558814523184604"/>
          <c:h val="0.63355859464935305"/>
        </c:manualLayout>
      </c:layout>
      <c:barChart>
        <c:barDir val="col"/>
        <c:grouping val="clustered"/>
        <c:varyColors val="0"/>
        <c:ser>
          <c:idx val="0"/>
          <c:order val="0"/>
          <c:tx>
            <c:strRef>
              <c:f>Olimpiādes!$C$5</c:f>
              <c:strCache>
                <c:ptCount val="1"/>
                <c:pt idx="0">
                  <c:v>Valstī (%) </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Olimpiādes!$B$6:$B$8</c:f>
              <c:strCache>
                <c:ptCount val="3"/>
                <c:pt idx="0">
                  <c:v>Latviešu valoda</c:v>
                </c:pt>
                <c:pt idx="1">
                  <c:v>Matemātika</c:v>
                </c:pt>
                <c:pt idx="2">
                  <c:v>Angļu valoda</c:v>
                </c:pt>
              </c:strCache>
            </c:strRef>
          </c:cat>
          <c:val>
            <c:numRef>
              <c:f>Olimpiādes!$C$6:$C$8</c:f>
              <c:numCache>
                <c:formatCode>General</c:formatCode>
                <c:ptCount val="3"/>
                <c:pt idx="0">
                  <c:v>58.5</c:v>
                </c:pt>
                <c:pt idx="1">
                  <c:v>53.8</c:v>
                </c:pt>
                <c:pt idx="2">
                  <c:v>65.77</c:v>
                </c:pt>
              </c:numCache>
            </c:numRef>
          </c:val>
          <c:extLst>
            <c:ext xmlns:c16="http://schemas.microsoft.com/office/drawing/2014/chart" uri="{C3380CC4-5D6E-409C-BE32-E72D297353CC}">
              <c16:uniqueId val="{00000000-6C17-4E96-A021-2C5F07C341C2}"/>
            </c:ext>
          </c:extLst>
        </c:ser>
        <c:ser>
          <c:idx val="1"/>
          <c:order val="1"/>
          <c:tx>
            <c:strRef>
              <c:f>Olimpiādes!$D$5</c:f>
              <c:strCache>
                <c:ptCount val="1"/>
                <c:pt idx="0">
                  <c:v>Ādažu vidusskolā (%)</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Olimpiādes!$B$6:$B$8</c:f>
              <c:strCache>
                <c:ptCount val="3"/>
                <c:pt idx="0">
                  <c:v>Latviešu valoda</c:v>
                </c:pt>
                <c:pt idx="1">
                  <c:v>Matemātika</c:v>
                </c:pt>
                <c:pt idx="2">
                  <c:v>Angļu valoda</c:v>
                </c:pt>
              </c:strCache>
            </c:strRef>
          </c:cat>
          <c:val>
            <c:numRef>
              <c:f>Olimpiādes!$D$6:$D$8</c:f>
              <c:numCache>
                <c:formatCode>General</c:formatCode>
                <c:ptCount val="3"/>
                <c:pt idx="0">
                  <c:v>64.400000000000006</c:v>
                </c:pt>
                <c:pt idx="1">
                  <c:v>64</c:v>
                </c:pt>
                <c:pt idx="2">
                  <c:v>76.400000000000006</c:v>
                </c:pt>
              </c:numCache>
            </c:numRef>
          </c:val>
          <c:extLst>
            <c:ext xmlns:c16="http://schemas.microsoft.com/office/drawing/2014/chart" uri="{C3380CC4-5D6E-409C-BE32-E72D297353CC}">
              <c16:uniqueId val="{00000001-6C17-4E96-A021-2C5F07C341C2}"/>
            </c:ext>
          </c:extLst>
        </c:ser>
        <c:ser>
          <c:idx val="2"/>
          <c:order val="2"/>
          <c:tx>
            <c:strRef>
              <c:f>Olimpiādes!$E$5</c:f>
              <c:strCache>
                <c:ptCount val="1"/>
                <c:pt idx="0">
                  <c:v>Carnikavas vidusskolā (%)</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Olimpiādes!$B$6:$B$8</c:f>
              <c:strCache>
                <c:ptCount val="3"/>
                <c:pt idx="0">
                  <c:v>Latviešu valoda</c:v>
                </c:pt>
                <c:pt idx="1">
                  <c:v>Matemātika</c:v>
                </c:pt>
                <c:pt idx="2">
                  <c:v>Angļu valoda</c:v>
                </c:pt>
              </c:strCache>
            </c:strRef>
          </c:cat>
          <c:val>
            <c:numRef>
              <c:f>Olimpiādes!$E$6:$E$8</c:f>
              <c:numCache>
                <c:formatCode>General</c:formatCode>
                <c:ptCount val="3"/>
                <c:pt idx="0">
                  <c:v>60</c:v>
                </c:pt>
                <c:pt idx="1">
                  <c:v>54</c:v>
                </c:pt>
                <c:pt idx="2">
                  <c:v>78</c:v>
                </c:pt>
              </c:numCache>
            </c:numRef>
          </c:val>
          <c:extLst>
            <c:ext xmlns:c16="http://schemas.microsoft.com/office/drawing/2014/chart" uri="{C3380CC4-5D6E-409C-BE32-E72D297353CC}">
              <c16:uniqueId val="{00000002-6C17-4E96-A021-2C5F07C341C2}"/>
            </c:ext>
          </c:extLst>
        </c:ser>
        <c:dLbls>
          <c:showLegendKey val="0"/>
          <c:showVal val="0"/>
          <c:showCatName val="0"/>
          <c:showSerName val="0"/>
          <c:showPercent val="0"/>
          <c:showBubbleSize val="0"/>
        </c:dLbls>
        <c:gapWidth val="219"/>
        <c:overlap val="-27"/>
        <c:axId val="1822480863"/>
        <c:axId val="1822475103"/>
      </c:barChart>
      <c:catAx>
        <c:axId val="1822480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822475103"/>
        <c:crosses val="autoZero"/>
        <c:auto val="1"/>
        <c:lblAlgn val="ctr"/>
        <c:lblOffset val="100"/>
        <c:noMultiLvlLbl val="0"/>
      </c:catAx>
      <c:valAx>
        <c:axId val="18224751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822480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r>
              <a:rPr lang="lv-LV" sz="1000" b="1"/>
              <a:t>Izglītojamo skaits profesionālās ievirzes izglītības iestādēs </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endParaRPr lang="lv-LV"/>
        </a:p>
      </c:txPr>
    </c:title>
    <c:autoTitleDeleted val="0"/>
    <c:plotArea>
      <c:layout/>
      <c:barChart>
        <c:barDir val="col"/>
        <c:grouping val="clustered"/>
        <c:varyColors val="0"/>
        <c:ser>
          <c:idx val="0"/>
          <c:order val="0"/>
          <c:tx>
            <c:strRef>
              <c:f>'Profesionala ievirze'!$G$6</c:f>
              <c:strCache>
                <c:ptCount val="1"/>
                <c:pt idx="0">
                  <c:v>Ādažu novada Mākslu skola</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'Profesionala ievirze'!$H$5:$I$5</c:f>
              <c:numCache>
                <c:formatCode>General</c:formatCode>
                <c:ptCount val="2"/>
                <c:pt idx="0">
                  <c:v>2024</c:v>
                </c:pt>
                <c:pt idx="1">
                  <c:v>2025</c:v>
                </c:pt>
              </c:numCache>
            </c:numRef>
          </c:cat>
          <c:val>
            <c:numRef>
              <c:f>'Profesionala ievirze'!$H$6:$I$6</c:f>
              <c:numCache>
                <c:formatCode>General</c:formatCode>
                <c:ptCount val="2"/>
                <c:pt idx="0">
                  <c:v>692</c:v>
                </c:pt>
                <c:pt idx="1">
                  <c:v>757</c:v>
                </c:pt>
              </c:numCache>
            </c:numRef>
          </c:val>
          <c:extLst>
            <c:ext xmlns:c16="http://schemas.microsoft.com/office/drawing/2014/chart" uri="{C3380CC4-5D6E-409C-BE32-E72D297353CC}">
              <c16:uniqueId val="{00000000-AD8F-4429-B6BC-EA3762C74A0B}"/>
            </c:ext>
          </c:extLst>
        </c:ser>
        <c:ser>
          <c:idx val="1"/>
          <c:order val="1"/>
          <c:tx>
            <c:strRef>
              <c:f>'Profesionala ievirze'!$G$7</c:f>
              <c:strCache>
                <c:ptCount val="1"/>
                <c:pt idx="0">
                  <c:v>Ādažu Bērnu un jaunatnes sporta skola </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'Profesionala ievirze'!$H$5:$I$5</c:f>
              <c:numCache>
                <c:formatCode>General</c:formatCode>
                <c:ptCount val="2"/>
                <c:pt idx="0">
                  <c:v>2024</c:v>
                </c:pt>
                <c:pt idx="1">
                  <c:v>2025</c:v>
                </c:pt>
              </c:numCache>
            </c:numRef>
          </c:cat>
          <c:val>
            <c:numRef>
              <c:f>'Profesionala ievirze'!$H$7:$I$7</c:f>
              <c:numCache>
                <c:formatCode>General</c:formatCode>
                <c:ptCount val="2"/>
                <c:pt idx="0">
                  <c:v>531</c:v>
                </c:pt>
                <c:pt idx="1">
                  <c:v>535</c:v>
                </c:pt>
              </c:numCache>
            </c:numRef>
          </c:val>
          <c:extLst>
            <c:ext xmlns:c16="http://schemas.microsoft.com/office/drawing/2014/chart" uri="{C3380CC4-5D6E-409C-BE32-E72D297353CC}">
              <c16:uniqueId val="{00000001-AD8F-4429-B6BC-EA3762C74A0B}"/>
            </c:ext>
          </c:extLst>
        </c:ser>
        <c:dLbls>
          <c:showLegendKey val="0"/>
          <c:showVal val="0"/>
          <c:showCatName val="0"/>
          <c:showSerName val="0"/>
          <c:showPercent val="0"/>
          <c:showBubbleSize val="0"/>
        </c:dLbls>
        <c:gapWidth val="219"/>
        <c:overlap val="-27"/>
        <c:axId val="466853983"/>
        <c:axId val="466851103"/>
      </c:barChart>
      <c:catAx>
        <c:axId val="466853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51103"/>
        <c:crosses val="autoZero"/>
        <c:auto val="1"/>
        <c:lblAlgn val="ctr"/>
        <c:lblOffset val="100"/>
        <c:noMultiLvlLbl val="0"/>
      </c:catAx>
      <c:valAx>
        <c:axId val="4668511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53983"/>
        <c:crosses val="autoZero"/>
        <c:crossBetween val="between"/>
      </c:valAx>
      <c:spPr>
        <a:noFill/>
        <a:ln>
          <a:noFill/>
        </a:ln>
        <a:effectLst/>
      </c:spPr>
    </c:plotArea>
    <c:legend>
      <c:legendPos val="b"/>
      <c:layout>
        <c:manualLayout>
          <c:xMode val="edge"/>
          <c:yMode val="edge"/>
          <c:x val="7.4840089433265283E-2"/>
          <c:y val="0.78128485012334825"/>
          <c:w val="0.85031946764230226"/>
          <c:h val="0.18438038592815384"/>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r>
              <a:rPr lang="lv-LV" sz="1000" b="1"/>
              <a:t>Policijas informācijas pieņemšana par notikumiem </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endParaRPr lang="lv-LV"/>
        </a:p>
      </c:txPr>
    </c:title>
    <c:autoTitleDeleted val="0"/>
    <c:plotArea>
      <c:layout/>
      <c:lineChart>
        <c:grouping val="standard"/>
        <c:varyColors val="0"/>
        <c:ser>
          <c:idx val="0"/>
          <c:order val="0"/>
          <c:tx>
            <c:strRef>
              <c:f>Policija!$D$6</c:f>
              <c:strCache>
                <c:ptCount val="1"/>
                <c:pt idx="0">
                  <c:v>Informācijas pieņemšana par notikumiem </c:v>
                </c:pt>
              </c:strCache>
            </c:strRef>
          </c:tx>
          <c:spPr>
            <a:ln w="28575" cap="rnd">
              <a:solidFill>
                <a:srgbClr val="D4CD40"/>
              </a:solidFill>
              <a:round/>
            </a:ln>
            <a:effectLst/>
          </c:spPr>
          <c:marker>
            <c:symbol val="none"/>
          </c:marker>
          <c:dLbls>
            <c:dLbl>
              <c:idx val="1"/>
              <c:layout>
                <c:manualLayout>
                  <c:x val="-5.2777777777777882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28-46BC-AC67-28541EB0311E}"/>
                </c:ext>
              </c:extLst>
            </c:dLbl>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Policija!$E$5:$G$5</c:f>
              <c:numCache>
                <c:formatCode>General</c:formatCode>
                <c:ptCount val="3"/>
                <c:pt idx="0">
                  <c:v>2023</c:v>
                </c:pt>
                <c:pt idx="1">
                  <c:v>2024</c:v>
                </c:pt>
                <c:pt idx="2">
                  <c:v>2025</c:v>
                </c:pt>
              </c:numCache>
            </c:numRef>
          </c:cat>
          <c:val>
            <c:numRef>
              <c:f>Policija!$E$6:$G$6</c:f>
              <c:numCache>
                <c:formatCode>General</c:formatCode>
                <c:ptCount val="3"/>
                <c:pt idx="0">
                  <c:v>4848</c:v>
                </c:pt>
                <c:pt idx="1">
                  <c:v>5396</c:v>
                </c:pt>
                <c:pt idx="2">
                  <c:v>4949</c:v>
                </c:pt>
              </c:numCache>
            </c:numRef>
          </c:val>
          <c:smooth val="0"/>
          <c:extLst>
            <c:ext xmlns:c16="http://schemas.microsoft.com/office/drawing/2014/chart" uri="{C3380CC4-5D6E-409C-BE32-E72D297353CC}">
              <c16:uniqueId val="{00000001-C528-46BC-AC67-28541EB0311E}"/>
            </c:ext>
          </c:extLst>
        </c:ser>
        <c:dLbls>
          <c:showLegendKey val="0"/>
          <c:showVal val="0"/>
          <c:showCatName val="0"/>
          <c:showSerName val="0"/>
          <c:showPercent val="0"/>
          <c:showBubbleSize val="0"/>
        </c:dLbls>
        <c:smooth val="0"/>
        <c:axId val="466783903"/>
        <c:axId val="466784383"/>
      </c:lineChart>
      <c:catAx>
        <c:axId val="466783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784383"/>
        <c:crosses val="autoZero"/>
        <c:auto val="1"/>
        <c:lblAlgn val="ctr"/>
        <c:lblOffset val="100"/>
        <c:noMultiLvlLbl val="0"/>
      </c:catAx>
      <c:valAx>
        <c:axId val="4667843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7839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Līdzbudžets!$C$2</c:f>
              <c:strCache>
                <c:ptCount val="1"/>
                <c:pt idx="0">
                  <c:v>2024</c:v>
                </c:pt>
              </c:strCache>
            </c:strRef>
          </c:tx>
          <c:spPr>
            <a:solidFill>
              <a:srgbClr val="D4CD40"/>
            </a:solidFill>
            <a:ln>
              <a:noFill/>
            </a:ln>
            <a:effectLst/>
          </c:spPr>
          <c:invertIfNegative val="0"/>
          <c:dPt>
            <c:idx val="0"/>
            <c:invertIfNegative val="0"/>
            <c:bubble3D val="0"/>
            <c:spPr>
              <a:solidFill>
                <a:srgbClr val="0E1D42"/>
              </a:solidFill>
              <a:ln>
                <a:noFill/>
              </a:ln>
              <a:effectLst/>
            </c:spPr>
            <c:extLst>
              <c:ext xmlns:c16="http://schemas.microsoft.com/office/drawing/2014/chart" uri="{C3380CC4-5D6E-409C-BE32-E72D297353CC}">
                <c16:uniqueId val="{00000001-399A-489F-87BB-DD5B11613CD7}"/>
              </c:ext>
            </c:extLst>
          </c:dPt>
          <c:dPt>
            <c:idx val="1"/>
            <c:invertIfNegative val="0"/>
            <c:bubble3D val="0"/>
            <c:spPr>
              <a:solidFill>
                <a:srgbClr val="7395AD"/>
              </a:solidFill>
              <a:ln>
                <a:noFill/>
              </a:ln>
              <a:effectLst/>
            </c:spPr>
            <c:extLst>
              <c:ext xmlns:c16="http://schemas.microsoft.com/office/drawing/2014/chart" uri="{C3380CC4-5D6E-409C-BE32-E72D297353CC}">
                <c16:uniqueId val="{00000003-399A-489F-87BB-DD5B11613CD7}"/>
              </c:ext>
            </c:extLst>
          </c:dPt>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Līdzbudžets!$B$3:$B$5</c:f>
              <c:strCache>
                <c:ptCount val="3"/>
                <c:pt idx="0">
                  <c:v>Iesniegtas idejas kopā</c:v>
                </c:pt>
                <c:pt idx="1">
                  <c:v>Idejas, kas nodotas balsojumam</c:v>
                </c:pt>
                <c:pt idx="2">
                  <c:v>Apstiprinātās idejas īstenošanai</c:v>
                </c:pt>
              </c:strCache>
            </c:strRef>
          </c:cat>
          <c:val>
            <c:numRef>
              <c:f>Līdzbudžets!$C$3:$C$5</c:f>
              <c:numCache>
                <c:formatCode>General</c:formatCode>
                <c:ptCount val="3"/>
                <c:pt idx="0">
                  <c:v>13</c:v>
                </c:pt>
                <c:pt idx="1">
                  <c:v>8</c:v>
                </c:pt>
                <c:pt idx="2">
                  <c:v>4</c:v>
                </c:pt>
              </c:numCache>
            </c:numRef>
          </c:val>
          <c:extLst>
            <c:ext xmlns:c16="http://schemas.microsoft.com/office/drawing/2014/chart" uri="{C3380CC4-5D6E-409C-BE32-E72D297353CC}">
              <c16:uniqueId val="{00000004-399A-489F-87BB-DD5B11613CD7}"/>
            </c:ext>
          </c:extLst>
        </c:ser>
        <c:dLbls>
          <c:showLegendKey val="0"/>
          <c:showVal val="0"/>
          <c:showCatName val="0"/>
          <c:showSerName val="0"/>
          <c:showPercent val="0"/>
          <c:showBubbleSize val="0"/>
        </c:dLbls>
        <c:gapWidth val="219"/>
        <c:overlap val="-27"/>
        <c:axId val="466834303"/>
        <c:axId val="466834783"/>
      </c:barChart>
      <c:catAx>
        <c:axId val="46683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34783"/>
        <c:crosses val="autoZero"/>
        <c:auto val="1"/>
        <c:lblAlgn val="ctr"/>
        <c:lblOffset val="100"/>
        <c:noMultiLvlLbl val="0"/>
      </c:catAx>
      <c:valAx>
        <c:axId val="4668347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3430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Tautības!$C$5:$C$8</cx:f>
        <cx:lvl ptCount="4">
          <cx:pt idx="0">Latvieši </cx:pt>
          <cx:pt idx="1">Krievi</cx:pt>
          <cx:pt idx="2">Ukraiņi</cx:pt>
          <cx:pt idx="3">Citi</cx:pt>
        </cx:lvl>
      </cx:strDim>
      <cx:numDim type="size">
        <cx:f>Tautības!$D$5:$D$8</cx:f>
        <cx:lvl ptCount="4" formatCode="0.00%">
          <cx:pt idx="0">0.71299999999999997</cx:pt>
          <cx:pt idx="1">0.18099999999999999</cx:pt>
          <cx:pt idx="2">0.024</cx:pt>
          <cx:pt idx="3">0.082000000000000003</cx:pt>
        </cx:lvl>
      </cx:numDim>
    </cx:data>
  </cx:chartData>
  <cx:chart>
    <cx:plotArea>
      <cx:plotAreaRegion>
        <cx:plotSurface>
          <cx:spPr>
            <a:noFill/>
            <a:ln>
              <a:noFill/>
            </a:ln>
          </cx:spPr>
        </cx:plotSurface>
        <cx:series layoutId="sunburst" uniqueId="{90582B8F-07FE-4E2F-890C-C6976D8E87E4}">
          <cx:dataPt idx="0">
            <cx:spPr>
              <a:solidFill>
                <a:srgbClr val="D4CD40"/>
              </a:solidFill>
            </cx:spPr>
          </cx:dataPt>
          <cx:dataPt idx="1">
            <cx:spPr>
              <a:solidFill>
                <a:srgbClr val="7395AD"/>
              </a:solidFill>
            </cx:spPr>
          </cx:dataPt>
          <cx:dataPt idx="2">
            <cx:spPr>
              <a:solidFill>
                <a:srgbClr val="58585B"/>
              </a:solidFill>
            </cx:spPr>
          </cx:dataPt>
          <cx:dataPt idx="3">
            <cx:spPr>
              <a:solidFill>
                <a:srgbClr val="0E1D42"/>
              </a:solidFill>
            </cx:spPr>
          </cx:dataPt>
          <cx:dataLabels>
            <cx:txPr>
              <a:bodyPr vertOverflow="overflow" horzOverflow="overflow" wrap="square" lIns="0" tIns="0" rIns="0" bIns="0"/>
              <a:lstStyle/>
              <a:p>
                <a:pPr algn="ctr" rtl="0">
                  <a:defRPr sz="900" b="1" i="0">
                    <a:solidFill>
                      <a:schemeClr val="bg1"/>
                    </a:solidFill>
                    <a:latin typeface="Montserrat" panose="00000500000000000000" pitchFamily="2" charset="-70"/>
                    <a:ea typeface="Montserrat" panose="00000500000000000000" pitchFamily="2" charset="-70"/>
                    <a:cs typeface="Montserrat" panose="00000500000000000000" pitchFamily="2" charset="-70"/>
                  </a:defRPr>
                </a:pPr>
                <a:endParaRPr lang="lv-LV" b="1">
                  <a:solidFill>
                    <a:schemeClr val="bg1"/>
                  </a:solidFill>
                  <a:latin typeface="Montserrat" panose="00000500000000000000" pitchFamily="2" charset="-70"/>
                </a:endParaRPr>
              </a:p>
            </cx:txPr>
          </cx:dataLabels>
          <cx:dataId val="0"/>
        </cx:series>
      </cx:plotAreaRegion>
    </cx:plotArea>
    <cx:legend pos="b" align="ctr" overlay="0">
      <cx:txPr>
        <a:bodyPr vertOverflow="overflow" horzOverflow="overflow" wrap="square" lIns="0" tIns="0" rIns="0" bIns="0"/>
        <a:lstStyle/>
        <a:p>
          <a:pPr algn="ctr" rtl="0">
            <a:defRPr sz="900" b="0" i="0">
              <a:solidFill>
                <a:srgbClr val="0E1D42"/>
              </a:solidFill>
              <a:latin typeface="Montserrat" panose="00000500000000000000" pitchFamily="2" charset="-70"/>
              <a:ea typeface="Montserrat" panose="00000500000000000000" pitchFamily="2" charset="-70"/>
              <a:cs typeface="Montserrat" panose="00000500000000000000" pitchFamily="2" charset="-70"/>
            </a:defRPr>
          </a:pPr>
          <a:endParaRPr lang="lv-LV">
            <a:solidFill>
              <a:srgbClr val="0E1D42"/>
            </a:solidFill>
            <a:latin typeface="Montserrat" panose="00000500000000000000" pitchFamily="2" charset="-70"/>
          </a:endParaRPr>
        </a:p>
      </cx:txPr>
    </cx:legend>
  </cx:chart>
  <cx:spPr>
    <a:noFill/>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Bibliotēkas!$D$9:$D$10</cx:f>
        <cx:lvl ptCount="2">
          <cx:pt idx="0">Pieaugušie 34879</cx:pt>
          <cx:pt idx="1">Bērni 9842</cx:pt>
        </cx:lvl>
      </cx:strDim>
      <cx:numDim type="size">
        <cx:f>Bibliotēkas!$E$9:$E$10</cx:f>
        <cx:lvl ptCount="2" formatCode="General">
          <cx:pt idx="0">34879</cx:pt>
          <cx:pt idx="1">9842</cx:pt>
        </cx:lvl>
      </cx:numDim>
    </cx:data>
  </cx:chartData>
  <cx:chart>
    <cx:title pos="t" align="ctr" overlay="0">
      <cx:tx>
        <cx:txData>
          <cx:v>Fiziskais apmeklējumu skaits abās novada bibliotēkās</cx:v>
        </cx:txData>
      </cx:tx>
      <cx:txPr>
        <a:bodyPr rot="0" spcFirstLastPara="1" vertOverflow="ellipsis" vert="horz" wrap="square" lIns="38100" tIns="19050" rIns="38100" bIns="19050" anchor="ctr" anchorCtr="1" compatLnSpc="0"/>
        <a:lstStyle/>
        <a:p>
          <a:pPr algn="ctr" rtl="0">
            <a:defRPr sz="1200" b="0" i="0" u="none" strike="noStrike" kern="1200" spc="0" baseline="0">
              <a:solidFill>
                <a:srgbClr val="0E1D42"/>
              </a:solidFill>
              <a:latin typeface="Montserrat" panose="00000500000000000000" pitchFamily="2" charset="-70"/>
              <a:ea typeface="+mn-ea"/>
              <a:cs typeface="+mn-cs"/>
            </a:defRPr>
          </a:pPr>
          <a:r>
            <a:rPr kumimoji="0" lang="lv-LV" sz="1000" b="1" i="0" u="none" strike="noStrike" kern="1200" cap="none" spc="0" normalizeH="0" baseline="0" noProof="0">
              <a:ln>
                <a:noFill/>
              </a:ln>
              <a:solidFill>
                <a:srgbClr val="0E1D42"/>
              </a:solidFill>
              <a:effectLst/>
              <a:uLnTx/>
              <a:uFillTx/>
              <a:latin typeface="Montserrat" panose="00000500000000000000" pitchFamily="2" charset="-70"/>
            </a:rPr>
            <a:t>Fiziskais apmeklējumu skaits abās novada bibliotēkās</a:t>
          </a:r>
        </a:p>
      </cx:txPr>
    </cx:title>
    <cx:plotArea>
      <cx:plotAreaRegion>
        <cx:plotSurface>
          <cx:spPr>
            <a:noFill/>
            <a:ln>
              <a:noFill/>
            </a:ln>
          </cx:spPr>
        </cx:plotSurface>
        <cx:series layoutId="sunburst" uniqueId="{6932175B-B1D2-4C7D-AC63-27754F833E9A}">
          <cx:spPr>
            <a:solidFill>
              <a:srgbClr val="7395AD"/>
            </a:solidFill>
          </cx:spPr>
          <cx:dataPt idx="0">
            <cx:spPr>
              <a:solidFill>
                <a:srgbClr val="D4CD40"/>
              </a:solidFill>
            </cx:spPr>
          </cx:dataPt>
          <cx:dataLabels>
            <cx:txPr>
              <a:bodyPr spcFirstLastPara="1" vertOverflow="ellipsis" horzOverflow="overflow" wrap="square" lIns="0" tIns="0" rIns="0" bIns="0" anchor="ctr" anchorCtr="1"/>
              <a:lstStyle/>
              <a:p>
                <a:pPr algn="ctr" rtl="0">
                  <a:defRPr b="1">
                    <a:solidFill>
                      <a:schemeClr val="bg1"/>
                    </a:solidFill>
                  </a:defRPr>
                </a:pPr>
                <a:endParaRPr lang="lv-LV" sz="900" b="1" i="0" u="none" strike="noStrike" kern="1200" baseline="0">
                  <a:solidFill>
                    <a:schemeClr val="bg1"/>
                  </a:solidFill>
                  <a:latin typeface="Calibri" panose="020F0502020204030204"/>
                </a:endParaRPr>
              </a:p>
            </cx:txPr>
          </cx:dataLabels>
          <cx:dataId val="0"/>
        </cx:series>
      </cx:plotAreaRegion>
    </cx:plotArea>
  </cx:chart>
  <cx:spPr>
    <a:noFill/>
    <a:ln>
      <a:noFill/>
    </a:ln>
  </cx:spPr>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Bibliotēkas!$D$21:$D$22</cx:f>
        <cx:lvl ptCount="2">
          <cx:pt idx="0">Ādažu bibliotēka 31722</cx:pt>
          <cx:pt idx="1">Carnikavas bibliotēka 16822</cx:pt>
        </cx:lvl>
      </cx:strDim>
      <cx:numDim type="size">
        <cx:f>Bibliotēkas!$E$21:$E$22</cx:f>
        <cx:lvl ptCount="2" formatCode="General">
          <cx:pt idx="0">31722</cx:pt>
          <cx:pt idx="1">16822</cx:pt>
        </cx:lvl>
      </cx:numDim>
    </cx:data>
  </cx:chartData>
  <cx:chart>
    <cx:title pos="t" align="ctr" overlay="0">
      <cx:tx>
        <cx:txData>
          <cx:v>Krājuma kopskaits</cx:v>
        </cx:txData>
      </cx:tx>
      <cx:txPr>
        <a:bodyPr rot="0" spcFirstLastPara="1" vertOverflow="ellipsis" vert="horz" wrap="square" lIns="38100" tIns="19050" rIns="38100" bIns="19050" anchor="ctr" anchorCtr="1" compatLnSpc="0"/>
        <a:lstStyle/>
        <a:p>
          <a:pPr algn="ctr" rtl="0">
            <a:defRPr sz="1000" b="1" i="0" u="none" strike="noStrike" kern="1200" spc="0" baseline="0">
              <a:solidFill>
                <a:srgbClr val="0E1D42"/>
              </a:solidFill>
              <a:latin typeface="Montserrat" panose="00000500000000000000" pitchFamily="2" charset="-70"/>
              <a:ea typeface="+mn-ea"/>
              <a:cs typeface="+mn-cs"/>
            </a:defRPr>
          </a:pPr>
          <a:r>
            <a:rPr kumimoji="0" lang="lv-LV" sz="1000" b="1" i="0" u="none" strike="noStrike" kern="1200" cap="none" spc="0" normalizeH="0" baseline="0" noProof="0">
              <a:ln>
                <a:noFill/>
              </a:ln>
              <a:solidFill>
                <a:srgbClr val="0E1D42"/>
              </a:solidFill>
              <a:effectLst/>
              <a:uLnTx/>
              <a:uFillTx/>
              <a:latin typeface="Montserrat" panose="00000500000000000000" pitchFamily="2" charset="-70"/>
            </a:rPr>
            <a:t>Krājuma kopskaits</a:t>
          </a:r>
        </a:p>
      </cx:txPr>
    </cx:title>
    <cx:plotArea>
      <cx:plotAreaRegion>
        <cx:series layoutId="sunburst" uniqueId="{E5EDB4E2-1844-4DCF-9210-15818CE54BDC}">
          <cx:spPr>
            <a:solidFill>
              <a:srgbClr val="D4CD40"/>
            </a:solidFill>
          </cx:spPr>
          <cx:dataPt idx="1">
            <cx:spPr>
              <a:solidFill>
                <a:srgbClr val="7395AD"/>
              </a:solidFill>
            </cx:spPr>
          </cx:dataPt>
          <cx:dataLabels>
            <cx:txPr>
              <a:bodyPr spcFirstLastPara="1" vertOverflow="ellipsis" horzOverflow="overflow" wrap="square" lIns="0" tIns="0" rIns="0" bIns="0" anchor="ctr" anchorCtr="1"/>
              <a:lstStyle/>
              <a:p>
                <a:pPr algn="ctr" rtl="0">
                  <a:defRPr b="1">
                    <a:solidFill>
                      <a:schemeClr val="bg1"/>
                    </a:solidFill>
                  </a:defRPr>
                </a:pPr>
                <a:endParaRPr lang="lv-LV" sz="900" b="1" i="0" u="none" strike="noStrike" kern="1200" baseline="0">
                  <a:solidFill>
                    <a:schemeClr val="bg1"/>
                  </a:solidFill>
                  <a:latin typeface="Calibri" panose="020F0502020204030204"/>
                </a:endParaRPr>
              </a:p>
            </cx:txPr>
          </cx:dataLabels>
          <cx:dataId val="0"/>
        </cx:series>
      </cx:plotAreaRegion>
    </cx:plotArea>
  </cx:chart>
  <cx:spPr>
    <a:no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05F99D-5644-4C4A-A5B8-292D412C3CC0}" type="doc">
      <dgm:prSet loTypeId="urn:microsoft.com/office/officeart/2005/8/layout/hList3" loCatId="list" qsTypeId="urn:microsoft.com/office/officeart/2005/8/quickstyle/simple2" qsCatId="simple" csTypeId="urn:microsoft.com/office/officeart/2005/8/colors/accent1_2" csCatId="accent1" phldr="1"/>
      <dgm:spPr/>
      <dgm:t>
        <a:bodyPr/>
        <a:lstStyle/>
        <a:p>
          <a:endParaRPr lang="lv-LV"/>
        </a:p>
      </dgm:t>
    </dgm:pt>
    <dgm:pt modelId="{0CA3ED7A-AF92-4104-9D26-DA56215A0133}">
      <dgm:prSet phldrT="[Teksts]" custT="1"/>
      <dgm:spPr>
        <a:solidFill>
          <a:srgbClr val="0E1D42"/>
        </a:solidFill>
      </dgm:spPr>
      <dgm:t>
        <a:bodyPr/>
        <a:lstStyle/>
        <a:p>
          <a:pPr>
            <a:buNone/>
          </a:pPr>
          <a:r>
            <a:rPr lang="lv-LV" sz="1000" b="1">
              <a:solidFill>
                <a:sysClr val="window" lastClr="FFFFFF">
                  <a:hueOff val="0"/>
                  <a:satOff val="0"/>
                  <a:lumOff val="0"/>
                  <a:alphaOff val="0"/>
                </a:sysClr>
              </a:solidFill>
              <a:latin typeface="Montserrat" panose="00000500000000000000" pitchFamily="2" charset="-70"/>
              <a:ea typeface="+mn-ea"/>
              <a:cs typeface="+mn-cs"/>
            </a:rPr>
            <a:t>Pašvaldības īpašumu vērtība (EUR</a:t>
          </a:r>
          <a:r>
            <a:rPr lang="lv-LV" sz="1000" b="1">
              <a:solidFill>
                <a:sysClr val="window" lastClr="FFFFFF">
                  <a:hueOff val="0"/>
                  <a:satOff val="0"/>
                  <a:lumOff val="0"/>
                  <a:alphaOff val="0"/>
                </a:sysClr>
              </a:solidFill>
              <a:latin typeface="Monst"/>
              <a:ea typeface="+mn-ea"/>
              <a:cs typeface="+mn-cs"/>
            </a:rPr>
            <a:t>)</a:t>
          </a:r>
          <a:endParaRPr lang="lv-LV" sz="1000">
            <a:latin typeface="Monst"/>
          </a:endParaRPr>
        </a:p>
      </dgm:t>
    </dgm:pt>
    <dgm:pt modelId="{1C11049B-6FA8-43B7-9D8A-73B4F20009A2}" type="parTrans" cxnId="{421A28CF-8699-4091-A1EB-C1658E39C883}">
      <dgm:prSet/>
      <dgm:spPr/>
      <dgm:t>
        <a:bodyPr/>
        <a:lstStyle/>
        <a:p>
          <a:endParaRPr lang="lv-LV" sz="1000"/>
        </a:p>
      </dgm:t>
    </dgm:pt>
    <dgm:pt modelId="{C6BFE3EA-508C-4768-90F8-E954169F0777}" type="sibTrans" cxnId="{421A28CF-8699-4091-A1EB-C1658E39C883}">
      <dgm:prSet/>
      <dgm:spPr/>
      <dgm:t>
        <a:bodyPr/>
        <a:lstStyle/>
        <a:p>
          <a:endParaRPr lang="lv-LV" sz="1000"/>
        </a:p>
      </dgm:t>
    </dgm:pt>
    <dgm:pt modelId="{7E7879A5-3EAA-4895-AC7F-B258E96544DF}">
      <dgm:prSet phldrT="[Teksts]" custT="1"/>
      <dgm:spPr>
        <a:solidFill>
          <a:srgbClr val="D4CD40"/>
        </a:solidFill>
      </dgm:spPr>
      <dgm:t>
        <a:bodyPr/>
        <a:lstStyle/>
        <a:p>
          <a:pPr>
            <a:buNone/>
          </a:pPr>
          <a:r>
            <a:rPr lang="lv-LV" sz="1000" b="1">
              <a:solidFill>
                <a:sysClr val="window" lastClr="FFFFFF"/>
              </a:solidFill>
              <a:latin typeface="Montserrat" panose="00000500000000000000" pitchFamily="2" charset="-70"/>
              <a:ea typeface="+mn-ea"/>
              <a:cs typeface="+mn-cs"/>
            </a:rPr>
            <a:t>2024. gadā </a:t>
          </a:r>
        </a:p>
        <a:p>
          <a:pPr>
            <a:buNone/>
          </a:pPr>
          <a:r>
            <a:rPr lang="lv-LV" sz="1000" b="1">
              <a:solidFill>
                <a:sysClr val="window" lastClr="FFFFFF"/>
              </a:solidFill>
              <a:latin typeface="Montserrat" panose="00000500000000000000" pitchFamily="2" charset="-70"/>
              <a:ea typeface="+mn-ea"/>
              <a:cs typeface="+mn-cs"/>
            </a:rPr>
            <a:t>106 312 643</a:t>
          </a:r>
          <a:endParaRPr lang="lv-LV" sz="1000" b="1">
            <a:latin typeface="Montserrat" panose="00000500000000000000" pitchFamily="2" charset="-70"/>
          </a:endParaRPr>
        </a:p>
      </dgm:t>
    </dgm:pt>
    <dgm:pt modelId="{BB8D6E46-C85B-41BB-9A98-1A62E4F97A17}" type="parTrans" cxnId="{E2B556E3-15AE-44D8-BD4B-98C8948636FC}">
      <dgm:prSet/>
      <dgm:spPr/>
      <dgm:t>
        <a:bodyPr/>
        <a:lstStyle/>
        <a:p>
          <a:endParaRPr lang="lv-LV" sz="1000"/>
        </a:p>
      </dgm:t>
    </dgm:pt>
    <dgm:pt modelId="{424B57BE-DCED-4325-B85A-BDB21166143E}" type="sibTrans" cxnId="{E2B556E3-15AE-44D8-BD4B-98C8948636FC}">
      <dgm:prSet/>
      <dgm:spPr/>
      <dgm:t>
        <a:bodyPr/>
        <a:lstStyle/>
        <a:p>
          <a:endParaRPr lang="lv-LV" sz="1000"/>
        </a:p>
      </dgm:t>
    </dgm:pt>
    <dgm:pt modelId="{F8CDA0E3-E346-40A5-A458-D9AFD5CC51C1}">
      <dgm:prSet custT="1"/>
      <dgm:spPr>
        <a:solidFill>
          <a:srgbClr val="D4CD40"/>
        </a:solidFill>
      </dgm:spPr>
      <dgm:t>
        <a:bodyPr/>
        <a:lstStyle/>
        <a:p>
          <a:r>
            <a:rPr lang="lv-LV" sz="1000" b="1">
              <a:solidFill>
                <a:sysClr val="window" lastClr="FFFFFF"/>
              </a:solidFill>
              <a:latin typeface="Montserrat" panose="00000500000000000000" pitchFamily="2" charset="-70"/>
              <a:ea typeface="+mn-ea"/>
              <a:cs typeface="+mn-cs"/>
            </a:rPr>
            <a:t>2025. gadā </a:t>
          </a:r>
        </a:p>
        <a:p>
          <a:r>
            <a:rPr lang="lv-LV" sz="1000" b="1">
              <a:latin typeface="Montserrat" panose="00000500000000000000" pitchFamily="2" charset="-70"/>
            </a:rPr>
            <a:t>130 041 058 </a:t>
          </a:r>
          <a:endParaRPr lang="lv-LV" sz="1000" b="1">
            <a:solidFill>
              <a:sysClr val="window" lastClr="FFFFFF"/>
            </a:solidFill>
            <a:latin typeface="Montserrat" panose="00000500000000000000" pitchFamily="2" charset="-70"/>
            <a:ea typeface="+mn-ea"/>
            <a:cs typeface="+mn-cs"/>
          </a:endParaRPr>
        </a:p>
      </dgm:t>
    </dgm:pt>
    <dgm:pt modelId="{058E0E65-F20E-461E-9068-DACC2953EC83}" type="parTrans" cxnId="{CF0CE7E3-390F-4DA9-BA6D-33380DA4246C}">
      <dgm:prSet/>
      <dgm:spPr/>
      <dgm:t>
        <a:bodyPr/>
        <a:lstStyle/>
        <a:p>
          <a:endParaRPr lang="lv-LV" sz="1000"/>
        </a:p>
      </dgm:t>
    </dgm:pt>
    <dgm:pt modelId="{48CF8616-758F-44E6-8D1D-25DF0C692190}" type="sibTrans" cxnId="{CF0CE7E3-390F-4DA9-BA6D-33380DA4246C}">
      <dgm:prSet/>
      <dgm:spPr/>
      <dgm:t>
        <a:bodyPr/>
        <a:lstStyle/>
        <a:p>
          <a:endParaRPr lang="lv-LV" sz="1000"/>
        </a:p>
      </dgm:t>
    </dgm:pt>
    <dgm:pt modelId="{24AD058E-08E6-4607-8C3D-431BB131FAAB}" type="pres">
      <dgm:prSet presAssocID="{8B05F99D-5644-4C4A-A5B8-292D412C3CC0}" presName="composite" presStyleCnt="0">
        <dgm:presLayoutVars>
          <dgm:chMax val="1"/>
          <dgm:dir/>
          <dgm:resizeHandles val="exact"/>
        </dgm:presLayoutVars>
      </dgm:prSet>
      <dgm:spPr/>
    </dgm:pt>
    <dgm:pt modelId="{4DFBE89B-C43D-41DA-A03B-9D76BDF3F2E2}" type="pres">
      <dgm:prSet presAssocID="{0CA3ED7A-AF92-4104-9D26-DA56215A0133}" presName="roof" presStyleLbl="dkBgShp" presStyleIdx="0" presStyleCnt="2"/>
      <dgm:spPr/>
    </dgm:pt>
    <dgm:pt modelId="{61670760-B689-403D-8407-2BB7E7EE4242}" type="pres">
      <dgm:prSet presAssocID="{0CA3ED7A-AF92-4104-9D26-DA56215A0133}" presName="pillars" presStyleCnt="0"/>
      <dgm:spPr/>
    </dgm:pt>
    <dgm:pt modelId="{5B723289-B1A9-47C1-80DC-35AB48C11047}" type="pres">
      <dgm:prSet presAssocID="{0CA3ED7A-AF92-4104-9D26-DA56215A0133}" presName="pillar1" presStyleLbl="node1" presStyleIdx="0" presStyleCnt="2">
        <dgm:presLayoutVars>
          <dgm:bulletEnabled val="1"/>
        </dgm:presLayoutVars>
      </dgm:prSet>
      <dgm:spPr/>
    </dgm:pt>
    <dgm:pt modelId="{AF88CF41-00F0-4315-82D2-81FE84683DC8}" type="pres">
      <dgm:prSet presAssocID="{F8CDA0E3-E346-40A5-A458-D9AFD5CC51C1}" presName="pillarX" presStyleLbl="node1" presStyleIdx="1" presStyleCnt="2">
        <dgm:presLayoutVars>
          <dgm:bulletEnabled val="1"/>
        </dgm:presLayoutVars>
      </dgm:prSet>
      <dgm:spPr/>
    </dgm:pt>
    <dgm:pt modelId="{EE4FAC65-2EB9-4ED8-8EBF-7568845669E0}" type="pres">
      <dgm:prSet presAssocID="{0CA3ED7A-AF92-4104-9D26-DA56215A0133}" presName="base" presStyleLbl="dkBgShp" presStyleIdx="1" presStyleCnt="2" custAng="19779116" custFlipVert="1" custScaleX="97560" custScaleY="47619"/>
      <dgm:spPr>
        <a:noFill/>
      </dgm:spPr>
    </dgm:pt>
  </dgm:ptLst>
  <dgm:cxnLst>
    <dgm:cxn modelId="{A03E9F06-4926-461F-87A6-327BBC1057C0}" type="presOf" srcId="{0CA3ED7A-AF92-4104-9D26-DA56215A0133}" destId="{4DFBE89B-C43D-41DA-A03B-9D76BDF3F2E2}" srcOrd="0" destOrd="0" presId="urn:microsoft.com/office/officeart/2005/8/layout/hList3"/>
    <dgm:cxn modelId="{8F1F86C2-9571-43A5-A5D0-42746B7CCA22}" type="presOf" srcId="{7E7879A5-3EAA-4895-AC7F-B258E96544DF}" destId="{5B723289-B1A9-47C1-80DC-35AB48C11047}" srcOrd="0" destOrd="0" presId="urn:microsoft.com/office/officeart/2005/8/layout/hList3"/>
    <dgm:cxn modelId="{12ABB8C2-0B88-4E94-A49E-A47B708830AC}" type="presOf" srcId="{8B05F99D-5644-4C4A-A5B8-292D412C3CC0}" destId="{24AD058E-08E6-4607-8C3D-431BB131FAAB}" srcOrd="0" destOrd="0" presId="urn:microsoft.com/office/officeart/2005/8/layout/hList3"/>
    <dgm:cxn modelId="{EFA4F4CC-2287-4756-8114-3F3563749395}" type="presOf" srcId="{F8CDA0E3-E346-40A5-A458-D9AFD5CC51C1}" destId="{AF88CF41-00F0-4315-82D2-81FE84683DC8}" srcOrd="0" destOrd="0" presId="urn:microsoft.com/office/officeart/2005/8/layout/hList3"/>
    <dgm:cxn modelId="{421A28CF-8699-4091-A1EB-C1658E39C883}" srcId="{8B05F99D-5644-4C4A-A5B8-292D412C3CC0}" destId="{0CA3ED7A-AF92-4104-9D26-DA56215A0133}" srcOrd="0" destOrd="0" parTransId="{1C11049B-6FA8-43B7-9D8A-73B4F20009A2}" sibTransId="{C6BFE3EA-508C-4768-90F8-E954169F0777}"/>
    <dgm:cxn modelId="{E2B556E3-15AE-44D8-BD4B-98C8948636FC}" srcId="{0CA3ED7A-AF92-4104-9D26-DA56215A0133}" destId="{7E7879A5-3EAA-4895-AC7F-B258E96544DF}" srcOrd="0" destOrd="0" parTransId="{BB8D6E46-C85B-41BB-9A98-1A62E4F97A17}" sibTransId="{424B57BE-DCED-4325-B85A-BDB21166143E}"/>
    <dgm:cxn modelId="{CF0CE7E3-390F-4DA9-BA6D-33380DA4246C}" srcId="{0CA3ED7A-AF92-4104-9D26-DA56215A0133}" destId="{F8CDA0E3-E346-40A5-A458-D9AFD5CC51C1}" srcOrd="1" destOrd="0" parTransId="{058E0E65-F20E-461E-9068-DACC2953EC83}" sibTransId="{48CF8616-758F-44E6-8D1D-25DF0C692190}"/>
    <dgm:cxn modelId="{8A87A812-14CA-4949-AF6D-7F6DF3AC8B57}" type="presParOf" srcId="{24AD058E-08E6-4607-8C3D-431BB131FAAB}" destId="{4DFBE89B-C43D-41DA-A03B-9D76BDF3F2E2}" srcOrd="0" destOrd="0" presId="urn:microsoft.com/office/officeart/2005/8/layout/hList3"/>
    <dgm:cxn modelId="{99BCE588-9075-44D2-A48F-01CC15156581}" type="presParOf" srcId="{24AD058E-08E6-4607-8C3D-431BB131FAAB}" destId="{61670760-B689-403D-8407-2BB7E7EE4242}" srcOrd="1" destOrd="0" presId="urn:microsoft.com/office/officeart/2005/8/layout/hList3"/>
    <dgm:cxn modelId="{4E29CCF9-9E86-437C-825A-19A9F3A61FE6}" type="presParOf" srcId="{61670760-B689-403D-8407-2BB7E7EE4242}" destId="{5B723289-B1A9-47C1-80DC-35AB48C11047}" srcOrd="0" destOrd="0" presId="urn:microsoft.com/office/officeart/2005/8/layout/hList3"/>
    <dgm:cxn modelId="{9E5F2983-2703-4C01-BB9A-480E15FDA692}" type="presParOf" srcId="{61670760-B689-403D-8407-2BB7E7EE4242}" destId="{AF88CF41-00F0-4315-82D2-81FE84683DC8}" srcOrd="1" destOrd="0" presId="urn:microsoft.com/office/officeart/2005/8/layout/hList3"/>
    <dgm:cxn modelId="{AC581453-4A90-4D43-A988-CB9A6A096B9B}" type="presParOf" srcId="{24AD058E-08E6-4607-8C3D-431BB131FAAB}" destId="{EE4FAC65-2EB9-4ED8-8EBF-7568845669E0}" srcOrd="2" destOrd="0" presId="urn:microsoft.com/office/officeart/2005/8/layout/hList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FBE89B-C43D-41DA-A03B-9D76BDF3F2E2}">
      <dsp:nvSpPr>
        <dsp:cNvPr id="0" name=""/>
        <dsp:cNvSpPr/>
      </dsp:nvSpPr>
      <dsp:spPr>
        <a:xfrm>
          <a:off x="0" y="6199"/>
          <a:ext cx="3057525" cy="202882"/>
        </a:xfrm>
        <a:prstGeom prst="rect">
          <a:avLst/>
        </a:prstGeom>
        <a:solidFill>
          <a:srgbClr val="0E1D42"/>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 lastClr="FFFFFF">
                  <a:hueOff val="0"/>
                  <a:satOff val="0"/>
                  <a:lumOff val="0"/>
                  <a:alphaOff val="0"/>
                </a:sysClr>
              </a:solidFill>
              <a:latin typeface="Montserrat" panose="00000500000000000000" pitchFamily="2" charset="-70"/>
              <a:ea typeface="+mn-ea"/>
              <a:cs typeface="+mn-cs"/>
            </a:rPr>
            <a:t>Pašvaldības īpašumu vērtība (EUR</a:t>
          </a:r>
          <a:r>
            <a:rPr lang="lv-LV" sz="1000" b="1" kern="1200">
              <a:solidFill>
                <a:sysClr val="window" lastClr="FFFFFF">
                  <a:hueOff val="0"/>
                  <a:satOff val="0"/>
                  <a:lumOff val="0"/>
                  <a:alphaOff val="0"/>
                </a:sysClr>
              </a:solidFill>
              <a:latin typeface="Monst"/>
              <a:ea typeface="+mn-ea"/>
              <a:cs typeface="+mn-cs"/>
            </a:rPr>
            <a:t>)</a:t>
          </a:r>
          <a:endParaRPr lang="lv-LV" sz="1000" kern="1200">
            <a:latin typeface="Monst"/>
          </a:endParaRPr>
        </a:p>
      </dsp:txBody>
      <dsp:txXfrm>
        <a:off x="0" y="6199"/>
        <a:ext cx="3057525" cy="202882"/>
      </dsp:txXfrm>
    </dsp:sp>
    <dsp:sp modelId="{5B723289-B1A9-47C1-80DC-35AB48C11047}">
      <dsp:nvSpPr>
        <dsp:cNvPr id="0" name=""/>
        <dsp:cNvSpPr/>
      </dsp:nvSpPr>
      <dsp:spPr>
        <a:xfrm>
          <a:off x="0" y="209081"/>
          <a:ext cx="1528762" cy="426053"/>
        </a:xfrm>
        <a:prstGeom prst="rect">
          <a:avLst/>
        </a:prstGeom>
        <a:solidFill>
          <a:srgbClr val="D4CD4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 lastClr="FFFFFF"/>
              </a:solidFill>
              <a:latin typeface="Montserrat" panose="00000500000000000000" pitchFamily="2" charset="-70"/>
              <a:ea typeface="+mn-ea"/>
              <a:cs typeface="+mn-cs"/>
            </a:rPr>
            <a:t>2024. gadā </a:t>
          </a:r>
        </a:p>
        <a:p>
          <a:pPr marL="0" lvl="0" indent="0" algn="ctr" defTabSz="444500">
            <a:lnSpc>
              <a:spcPct val="90000"/>
            </a:lnSpc>
            <a:spcBef>
              <a:spcPct val="0"/>
            </a:spcBef>
            <a:spcAft>
              <a:spcPct val="35000"/>
            </a:spcAft>
            <a:buNone/>
          </a:pPr>
          <a:r>
            <a:rPr lang="lv-LV" sz="1000" b="1" kern="1200">
              <a:solidFill>
                <a:sysClr val="window" lastClr="FFFFFF"/>
              </a:solidFill>
              <a:latin typeface="Montserrat" panose="00000500000000000000" pitchFamily="2" charset="-70"/>
              <a:ea typeface="+mn-ea"/>
              <a:cs typeface="+mn-cs"/>
            </a:rPr>
            <a:t>106 312 643</a:t>
          </a:r>
          <a:endParaRPr lang="lv-LV" sz="1000" b="1" kern="1200">
            <a:latin typeface="Montserrat" panose="00000500000000000000" pitchFamily="2" charset="-70"/>
          </a:endParaRPr>
        </a:p>
      </dsp:txBody>
      <dsp:txXfrm>
        <a:off x="0" y="209081"/>
        <a:ext cx="1528762" cy="426053"/>
      </dsp:txXfrm>
    </dsp:sp>
    <dsp:sp modelId="{AF88CF41-00F0-4315-82D2-81FE84683DC8}">
      <dsp:nvSpPr>
        <dsp:cNvPr id="0" name=""/>
        <dsp:cNvSpPr/>
      </dsp:nvSpPr>
      <dsp:spPr>
        <a:xfrm>
          <a:off x="1528762" y="209081"/>
          <a:ext cx="1528762" cy="426053"/>
        </a:xfrm>
        <a:prstGeom prst="rect">
          <a:avLst/>
        </a:prstGeom>
        <a:solidFill>
          <a:srgbClr val="D4CD4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 lastClr="FFFFFF"/>
              </a:solidFill>
              <a:latin typeface="Montserrat" panose="00000500000000000000" pitchFamily="2" charset="-70"/>
              <a:ea typeface="+mn-ea"/>
              <a:cs typeface="+mn-cs"/>
            </a:rPr>
            <a:t>2025. gadā </a:t>
          </a:r>
        </a:p>
        <a:p>
          <a:pPr marL="0" lvl="0" indent="0" algn="ctr" defTabSz="444500">
            <a:lnSpc>
              <a:spcPct val="90000"/>
            </a:lnSpc>
            <a:spcBef>
              <a:spcPct val="0"/>
            </a:spcBef>
            <a:spcAft>
              <a:spcPct val="35000"/>
            </a:spcAft>
            <a:buNone/>
          </a:pPr>
          <a:r>
            <a:rPr lang="lv-LV" sz="1000" b="1" kern="1200">
              <a:latin typeface="Montserrat" panose="00000500000000000000" pitchFamily="2" charset="-70"/>
            </a:rPr>
            <a:t>130 041 058 </a:t>
          </a:r>
          <a:endParaRPr lang="lv-LV" sz="1000" b="1" kern="1200">
            <a:solidFill>
              <a:sysClr val="window" lastClr="FFFFFF"/>
            </a:solidFill>
            <a:latin typeface="Montserrat" panose="00000500000000000000" pitchFamily="2" charset="-70"/>
            <a:ea typeface="+mn-ea"/>
            <a:cs typeface="+mn-cs"/>
          </a:endParaRPr>
        </a:p>
      </dsp:txBody>
      <dsp:txXfrm>
        <a:off x="1528762" y="209081"/>
        <a:ext cx="1528762" cy="426053"/>
      </dsp:txXfrm>
    </dsp:sp>
    <dsp:sp modelId="{EE4FAC65-2EB9-4ED8-8EBF-7568845669E0}">
      <dsp:nvSpPr>
        <dsp:cNvPr id="0" name=""/>
        <dsp:cNvSpPr/>
      </dsp:nvSpPr>
      <dsp:spPr>
        <a:xfrm rot="1820884" flipV="1">
          <a:off x="37301" y="647533"/>
          <a:ext cx="2982921" cy="22542"/>
        </a:xfrm>
        <a:prstGeom prst="rect">
          <a:avLst/>
        </a:prstGeom>
        <a:no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C0376-69AE-47C8-A724-451FE656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59442</Words>
  <Characters>33882</Characters>
  <Application>Microsoft Office Word</Application>
  <DocSecurity>0</DocSecurity>
  <Lines>282</Lines>
  <Paragraphs>186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Vinogrādova</dc:creator>
  <cp:keywords/>
  <dc:description/>
  <cp:lastModifiedBy>Inga Pērkone</cp:lastModifiedBy>
  <cp:revision>2</cp:revision>
  <dcterms:created xsi:type="dcterms:W3CDTF">2026-06-03T10:15:00Z</dcterms:created>
  <dcterms:modified xsi:type="dcterms:W3CDTF">2026-06-03T10:15:00Z</dcterms:modified>
</cp:coreProperties>
</file>