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3D085F" w:rsidP="003D085F" w14:paraId="40548170" w14:textId="77777777">
      <w:bookmarkStart w:id="0" w:name="_Hlk197173752"/>
    </w:p>
    <w:p w:rsidR="003D085F" w:rsidP="000B0A6E" w14:paraId="04F66D66" w14:textId="77777777">
      <w:pPr>
        <w:ind w:firstLine="0"/>
        <w:jc w:val="center"/>
      </w:pPr>
      <w:r>
        <w:rPr>
          <w:noProof/>
          <w:color w:val="000000"/>
          <w:sz w:val="20"/>
          <w:szCs w:val="20"/>
          <w:lang w:eastAsia="lv-LV"/>
        </w:rPr>
        <w:drawing>
          <wp:inline distT="0" distB="0" distL="0" distR="0">
            <wp:extent cx="3236041" cy="3870960"/>
            <wp:effectExtent l="0" t="0" r="254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9748" cy="3875394"/>
                    </a:xfrm>
                    <a:prstGeom prst="rect">
                      <a:avLst/>
                    </a:prstGeom>
                    <a:noFill/>
                    <a:ln>
                      <a:noFill/>
                    </a:ln>
                  </pic:spPr>
                </pic:pic>
              </a:graphicData>
            </a:graphic>
          </wp:inline>
        </w:drawing>
      </w:r>
    </w:p>
    <w:p w:rsidR="003D085F" w:rsidP="003D085F" w14:paraId="7CCF8F02" w14:textId="77777777"/>
    <w:p w:rsidR="003D085F" w:rsidP="003D085F" w14:paraId="41AE3F54" w14:textId="77777777">
      <w:r>
        <w:t xml:space="preserve"> </w:t>
      </w:r>
    </w:p>
    <w:p w:rsidR="003D085F" w:rsidP="003D085F" w14:paraId="54C0603E" w14:textId="77777777"/>
    <w:p w:rsidR="003D085F" w:rsidP="000B0A6E" w14:paraId="7339057C" w14:textId="77777777">
      <w:pPr>
        <w:ind w:firstLine="0"/>
        <w:jc w:val="center"/>
      </w:pPr>
    </w:p>
    <w:p w:rsidR="003D085F" w:rsidRPr="00BF42F3" w:rsidP="000B0A6E" w14:paraId="6D945384" w14:textId="72688F75">
      <w:pPr>
        <w:widowControl w:val="0"/>
        <w:autoSpaceDE w:val="0"/>
        <w:autoSpaceDN w:val="0"/>
        <w:adjustRightInd w:val="0"/>
        <w:spacing w:before="9" w:after="0"/>
        <w:ind w:left="1384" w:right="1474" w:firstLine="0"/>
        <w:jc w:val="cente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r w:rsidRPr="00BF42F3">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t>Salaspi</w:t>
      </w:r>
      <w:r w:rsidR="006F5F77">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t>ls novada pašvaldības 202</w:t>
      </w:r>
      <w:r w:rsidR="002112C4">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t>5</w:t>
      </w:r>
      <w:r w:rsidRPr="00BF42F3">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t>.gada</w:t>
      </w:r>
    </w:p>
    <w:p w:rsidR="00043EEE" w:rsidP="000B0A6E" w14:paraId="6E54D753" w14:textId="77777777">
      <w:pPr>
        <w:widowControl w:val="0"/>
        <w:autoSpaceDE w:val="0"/>
        <w:autoSpaceDN w:val="0"/>
        <w:adjustRightInd w:val="0"/>
        <w:spacing w:before="9" w:after="0"/>
        <w:ind w:left="1384" w:right="1474" w:firstLine="0"/>
        <w:jc w:val="cente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r w:rsidRPr="00BF42F3">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t>PUBLISKAIS PĀRSKATS</w:t>
      </w:r>
    </w:p>
    <w:p w:rsidR="00CF774A" w:rsidP="000B0A6E" w14:paraId="47D58C67" w14:textId="77777777">
      <w:pPr>
        <w:widowControl w:val="0"/>
        <w:autoSpaceDE w:val="0"/>
        <w:autoSpaceDN w:val="0"/>
        <w:adjustRightInd w:val="0"/>
        <w:spacing w:before="9" w:after="0"/>
        <w:ind w:left="1384" w:right="1474" w:firstLine="0"/>
        <w:jc w:val="cente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br w:type="page"/>
      </w:r>
    </w:p>
    <w:p w:rsidR="00657253" w:rsidP="000B0A6E" w14:paraId="667831FE" w14:textId="77777777">
      <w:pPr>
        <w:widowControl w:val="0"/>
        <w:autoSpaceDE w:val="0"/>
        <w:autoSpaceDN w:val="0"/>
        <w:adjustRightInd w:val="0"/>
        <w:spacing w:before="9" w:after="0"/>
        <w:ind w:left="1384" w:right="1474" w:firstLine="0"/>
        <w:jc w:val="cente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p>
    <w:p w:rsidR="00657253" w:rsidRPr="00D81320" w:rsidP="00657253" w14:paraId="2C22D0AA" w14:textId="77777777">
      <w:pPr>
        <w:rPr>
          <w:rFonts w:cs="Times New Roman"/>
          <w:b/>
          <w:bCs/>
          <w:sz w:val="28"/>
          <w:szCs w:val="28"/>
        </w:rPr>
      </w:pPr>
      <w:r w:rsidRPr="00D81320">
        <w:rPr>
          <w:rFonts w:cs="Times New Roman"/>
          <w:b/>
          <w:bCs/>
          <w:sz w:val="28"/>
          <w:szCs w:val="28"/>
        </w:rPr>
        <w:t>Domes priekšsēdētāja uzruna</w:t>
      </w:r>
      <w:r w:rsidR="00D81320">
        <w:rPr>
          <w:rFonts w:cs="Times New Roman"/>
          <w:b/>
          <w:bCs/>
          <w:sz w:val="28"/>
          <w:szCs w:val="28"/>
        </w:rPr>
        <w:t>:</w:t>
      </w:r>
    </w:p>
    <w:p w:rsidR="00657253" w:rsidRPr="00860A26" w:rsidP="00BD7E0A" w14:paraId="4EABD91B" w14:textId="58B626BA">
      <w:pPr>
        <w:spacing w:after="0" w:line="240" w:lineRule="auto"/>
        <w:rPr>
          <w:rFonts w:cs="Times New Roman"/>
        </w:rPr>
      </w:pPr>
      <w:r w:rsidRPr="00860A26">
        <w:rPr>
          <w:rFonts w:cs="Times New Roman"/>
        </w:rPr>
        <w:t>Salaspils novada iedzīvotāji, aicinu iepazīties ar S</w:t>
      </w:r>
      <w:r w:rsidRPr="00860A26">
        <w:rPr>
          <w:rFonts w:cs="Times New Roman"/>
        </w:rPr>
        <w:t>alaspils novada pašvaldības publisko pārskatu, kas sniedz ieskatu par aizvadīt</w:t>
      </w:r>
      <w:r w:rsidRPr="00860A26" w:rsidR="009D6785">
        <w:rPr>
          <w:rFonts w:cs="Times New Roman"/>
        </w:rPr>
        <w:t>ā</w:t>
      </w:r>
      <w:r w:rsidRPr="00860A26" w:rsidR="00BF2B62">
        <w:rPr>
          <w:rFonts w:cs="Times New Roman"/>
        </w:rPr>
        <w:t>,</w:t>
      </w:r>
      <w:r w:rsidRPr="00860A26">
        <w:rPr>
          <w:rFonts w:cs="Times New Roman"/>
        </w:rPr>
        <w:t xml:space="preserve"> </w:t>
      </w:r>
      <w:r w:rsidRPr="00860A26" w:rsidR="009D6785">
        <w:rPr>
          <w:rFonts w:cs="Times New Roman"/>
        </w:rPr>
        <w:t>202</w:t>
      </w:r>
      <w:r w:rsidRPr="00860A26" w:rsidR="002112C4">
        <w:rPr>
          <w:rFonts w:cs="Times New Roman"/>
        </w:rPr>
        <w:t>5</w:t>
      </w:r>
      <w:r w:rsidRPr="00860A26" w:rsidR="009D6785">
        <w:rPr>
          <w:rFonts w:cs="Times New Roman"/>
        </w:rPr>
        <w:t>.</w:t>
      </w:r>
      <w:r w:rsidRPr="00860A26">
        <w:rPr>
          <w:rFonts w:cs="Times New Roman"/>
        </w:rPr>
        <w:t>gad</w:t>
      </w:r>
      <w:r w:rsidRPr="00860A26" w:rsidR="00BF2B62">
        <w:rPr>
          <w:rFonts w:cs="Times New Roman"/>
        </w:rPr>
        <w:t>a,</w:t>
      </w:r>
      <w:r w:rsidRPr="00860A26">
        <w:rPr>
          <w:rFonts w:cs="Times New Roman"/>
        </w:rPr>
        <w:t xml:space="preserve"> pašvaldības finansiālo un saimniecisko darbību, īstenotajiem projektiem, pārvaldes struktūru, pašvaldības darbības rezultātiem, aktualitātēm, komunikāciju, kā arī par 202</w:t>
      </w:r>
      <w:r w:rsidRPr="00860A26" w:rsidR="002112C4">
        <w:rPr>
          <w:rFonts w:cs="Times New Roman"/>
        </w:rPr>
        <w:t>6</w:t>
      </w:r>
      <w:r w:rsidRPr="00860A26">
        <w:rPr>
          <w:rFonts w:cs="Times New Roman"/>
        </w:rPr>
        <w:t>. gadā plānotajiem pasākumiem.</w:t>
      </w:r>
    </w:p>
    <w:p w:rsidR="000062B1" w:rsidRPr="000062B1" w:rsidP="00BD7E0A" w14:paraId="74745419" w14:textId="60AB8036">
      <w:pPr>
        <w:spacing w:after="0" w:line="240" w:lineRule="auto"/>
        <w:rPr>
          <w:rFonts w:eastAsia="Times New Roman" w:cs="Times New Roman"/>
          <w:szCs w:val="24"/>
          <w:lang w:eastAsia="lv-LV"/>
        </w:rPr>
      </w:pPr>
      <w:r>
        <w:rPr>
          <w:rFonts w:eastAsia="Times New Roman" w:cs="Times New Roman"/>
          <w:szCs w:val="24"/>
          <w:lang w:eastAsia="lv-LV"/>
        </w:rPr>
        <w:t>2025.</w:t>
      </w:r>
      <w:r w:rsidRPr="000062B1">
        <w:rPr>
          <w:rFonts w:eastAsia="Times New Roman" w:cs="Times New Roman"/>
          <w:szCs w:val="24"/>
          <w:lang w:eastAsia="lv-LV"/>
        </w:rPr>
        <w:t>gads Salaspils novadam ir bijis mērķtiecīga darb</w:t>
      </w:r>
      <w:r w:rsidRPr="000062B1">
        <w:rPr>
          <w:rFonts w:eastAsia="Times New Roman" w:cs="Times New Roman"/>
          <w:szCs w:val="24"/>
          <w:lang w:eastAsia="lv-LV"/>
        </w:rPr>
        <w:t>a, attīstības un nozīmīgu lēmumu gads. Tas ir bijis laiks, kurā esam turpinājuši stiprināt novada izaugsmes pamatus, vienlaikus risinot arī izaicinājumus, kas saistīti ar mainīgo ekonomisko situāciju, pieaugošajām izmaksām un iedzīvotāju vajadzību daudzvei</w:t>
      </w:r>
      <w:r w:rsidRPr="000062B1">
        <w:rPr>
          <w:rFonts w:eastAsia="Times New Roman" w:cs="Times New Roman"/>
          <w:szCs w:val="24"/>
          <w:lang w:eastAsia="lv-LV"/>
        </w:rPr>
        <w:t xml:space="preserve">dību. </w:t>
      </w:r>
    </w:p>
    <w:p w:rsidR="000062B1" w:rsidRPr="000062B1" w:rsidP="00BD7E0A" w14:paraId="2DCB3B6B"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Atskatoties uz paveikto, varam būt gandarīti par sasniegumiem infrastruktūras attīstībā, pakalpojumu kvalitātes uzlabošanā un investīciju piesaistē. 2025. gadā turpināti un uzsākti vairāki nozīmīgi projekti, kas vērsti uz dzīves kvalitātes uzlabošan</w:t>
      </w:r>
      <w:r w:rsidRPr="000062B1">
        <w:rPr>
          <w:rFonts w:eastAsia="Times New Roman" w:cs="Times New Roman"/>
          <w:szCs w:val="24"/>
          <w:lang w:eastAsia="lv-LV"/>
        </w:rPr>
        <w:t>u novadā – ielu un inženierkomunikāciju attīstība, sabiedrisko teritoriju labiekārtošana, kā arī ieguldījumi izglītības un sociālajā jomā.</w:t>
      </w:r>
    </w:p>
    <w:p w:rsidR="000062B1" w:rsidRPr="000062B1" w:rsidP="00BD7E0A" w14:paraId="68B346EB"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Īpaši nozīmīga ir bijusi mūsu spēja piesaistīt ārējo finansējumu, tostarp Eiropas Savienības fondu līdzekļus, kas ļau</w:t>
      </w:r>
      <w:r w:rsidRPr="000062B1">
        <w:rPr>
          <w:rFonts w:eastAsia="Times New Roman" w:cs="Times New Roman"/>
          <w:szCs w:val="24"/>
          <w:lang w:eastAsia="lv-LV"/>
        </w:rPr>
        <w:t>j īstenot projektus, nepalielinot slogu pašvaldības budžetam. Tas ir stratēģiski svarīgs virziens, ko turpināsim attīstīt arī turpmāk.</w:t>
      </w:r>
    </w:p>
    <w:p w:rsidR="000062B1" w:rsidRPr="000062B1" w:rsidP="00BD7E0A" w14:paraId="40B4976A"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Vienlaikus esam turpinājuši darbu pie ilgtermiņa attīstības plānošanas. 2025. gadā aktīvi norisinājās darbs pie Salaspils</w:t>
      </w:r>
      <w:r w:rsidRPr="000062B1">
        <w:rPr>
          <w:rFonts w:eastAsia="Times New Roman" w:cs="Times New Roman"/>
          <w:szCs w:val="24"/>
          <w:lang w:eastAsia="lv-LV"/>
        </w:rPr>
        <w:t xml:space="preserve"> novada attīstības programmas 2026.–2030. gadam, kas noteiks mūsu kopējo attīstības virzienu nākamajiem gadiem. Šajā procesā būtiska ir iedzīvotāju, uzņēmēju un nevalstisko organizāciju iesaiste, jo tikai kopīgi veidots redzējums var nodrošināt sabalansētu</w:t>
      </w:r>
      <w:r w:rsidRPr="000062B1">
        <w:rPr>
          <w:rFonts w:eastAsia="Times New Roman" w:cs="Times New Roman"/>
          <w:szCs w:val="24"/>
          <w:lang w:eastAsia="lv-LV"/>
        </w:rPr>
        <w:t xml:space="preserve"> un ilgtspējīgu novada attīstību.</w:t>
      </w:r>
    </w:p>
    <w:p w:rsidR="000062B1" w:rsidRPr="000062B1" w:rsidP="00BD7E0A" w14:paraId="6B218284"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Svarīgs aspekts mūsu darbā ir arī sadarbība – gan ar valsts institūcijām, gan kaimiņu pašvaldībām, gan uzņēmējiem. Salaspils novads ir daļa no dinamiska Rīgas metropoles areāla, un mūsu attīstība ir cieši saistīta ar reģio</w:t>
      </w:r>
      <w:r w:rsidRPr="000062B1">
        <w:rPr>
          <w:rFonts w:eastAsia="Times New Roman" w:cs="Times New Roman"/>
          <w:szCs w:val="24"/>
          <w:lang w:eastAsia="lv-LV"/>
        </w:rPr>
        <w:t>nālajiem procesiem, īpaši mobilitātes, uzņēmējdarbības un infrastruktūras jomā.</w:t>
      </w:r>
    </w:p>
    <w:p w:rsidR="000062B1" w:rsidRPr="000062B1" w:rsidP="00BD7E0A" w14:paraId="7F98E6F4"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Ne mazāk svarīgi ir arī ikdienas darbi – kvalitatīvu pašvaldības pakalpojumu nodrošināšana, atbalsts iedzīvotājiem un efektīva pašvaldības resursu pārvaldība. Mūsu mērķis ir no</w:t>
      </w:r>
      <w:r w:rsidRPr="000062B1">
        <w:rPr>
          <w:rFonts w:eastAsia="Times New Roman" w:cs="Times New Roman"/>
          <w:szCs w:val="24"/>
          <w:lang w:eastAsia="lv-LV"/>
        </w:rPr>
        <w:t>drošināt, lai katrs iedzīvotājs saņemtu saprotamus, pieejamus un kvalitatīvus pakalpojumus.</w:t>
      </w:r>
    </w:p>
    <w:p w:rsidR="000062B1" w:rsidRPr="000062B1" w:rsidP="00BD7E0A" w14:paraId="27E11926"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 xml:space="preserve">Pateicos visiem pašvaldības darbiniekiem par ieguldīto darbu, profesionalitāti un atbildību, īstenojot novadam svarīgus uzdevumus. Tāpat pateicos iedzīvotājiem par </w:t>
      </w:r>
      <w:r w:rsidRPr="000062B1">
        <w:rPr>
          <w:rFonts w:eastAsia="Times New Roman" w:cs="Times New Roman"/>
          <w:szCs w:val="24"/>
          <w:lang w:eastAsia="lv-LV"/>
        </w:rPr>
        <w:t>iesaisti, viedokli un līdzdalību – tas ir būtisks priekšnoteikums labas pārvaldības nodrošināšanai.</w:t>
      </w:r>
    </w:p>
    <w:p w:rsidR="000062B1" w:rsidRPr="000062B1" w:rsidP="00BD7E0A" w14:paraId="018EA00C" w14:textId="77777777">
      <w:pPr>
        <w:spacing w:after="0" w:line="240" w:lineRule="auto"/>
        <w:rPr>
          <w:rFonts w:eastAsia="Times New Roman" w:cs="Times New Roman"/>
          <w:szCs w:val="24"/>
          <w:lang w:eastAsia="lv-LV"/>
        </w:rPr>
      </w:pPr>
      <w:r w:rsidRPr="000062B1">
        <w:rPr>
          <w:rFonts w:eastAsia="Times New Roman" w:cs="Times New Roman"/>
          <w:szCs w:val="24"/>
          <w:lang w:eastAsia="lv-LV"/>
        </w:rPr>
        <w:t>Ar pārliecību raugāmies nākotnē, turpinot attīstīt Salaspils novadu kā drošu, sakoptu un mūsdienīgu dzīves vidi, kurā ir vēlme dzīvot, strādāt un attīstīt u</w:t>
      </w:r>
      <w:r w:rsidRPr="000062B1">
        <w:rPr>
          <w:rFonts w:eastAsia="Times New Roman" w:cs="Times New Roman"/>
          <w:szCs w:val="24"/>
          <w:lang w:eastAsia="lv-LV"/>
        </w:rPr>
        <w:t>zņēmējdarbību.</w:t>
      </w:r>
    </w:p>
    <w:p w:rsidR="000062B1" w:rsidP="000062B1" w14:paraId="13DC3B06" w14:textId="77777777">
      <w:pPr>
        <w:spacing w:after="0"/>
        <w:ind w:left="5040"/>
        <w:rPr>
          <w:rFonts w:cs="Times New Roman"/>
          <w:color w:val="000000"/>
        </w:rPr>
      </w:pPr>
    </w:p>
    <w:p w:rsidR="00657253" w:rsidP="000062B1" w14:paraId="1A393E77" w14:textId="21780172">
      <w:pPr>
        <w:spacing w:after="0" w:line="240" w:lineRule="auto"/>
        <w:ind w:left="5040"/>
        <w:rPr>
          <w:rFonts w:cs="Times New Roman"/>
          <w:color w:val="000000"/>
        </w:rPr>
      </w:pPr>
      <w:r>
        <w:rPr>
          <w:rFonts w:cs="Times New Roman"/>
          <w:color w:val="000000"/>
        </w:rPr>
        <w:t>Raivis Anspaks</w:t>
      </w:r>
    </w:p>
    <w:p w:rsidR="00657253" w:rsidRPr="00015D3B" w:rsidP="00064AD8" w14:paraId="211E27BC" w14:textId="77777777">
      <w:pPr>
        <w:jc w:val="right"/>
        <w:rPr>
          <w:rFonts w:cs="Times New Roman"/>
        </w:rPr>
      </w:pPr>
      <w:r>
        <w:rPr>
          <w:rFonts w:cs="Times New Roman"/>
          <w:color w:val="000000"/>
        </w:rPr>
        <w:t>Salaspils novada domes priekšsēdētājs</w:t>
      </w:r>
    </w:p>
    <w:p w:rsidR="00716B48" w:rsidP="003E461F" w14:paraId="1CE71C3C" w14:textId="77777777">
      <w:pPr>
        <w:spacing w:after="160" w:line="259" w:lineRule="auto"/>
        <w:ind w:firstLine="0"/>
        <w:jc w:val="left"/>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r>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br w:type="page"/>
      </w:r>
    </w:p>
    <w:p w:rsidR="006F5F77" w:rsidRPr="003E461F" w:rsidP="003E461F" w14:paraId="6932E177" w14:textId="77777777">
      <w:pPr>
        <w:spacing w:after="160" w:line="259" w:lineRule="auto"/>
        <w:ind w:firstLine="0"/>
        <w:jc w:val="left"/>
        <w:rPr>
          <w:rFonts w:eastAsia="Times New Roman" w:cs="Times New Roman"/>
          <w:b/>
          <w:bCs/>
          <w:color w:val="339966"/>
          <w:sz w:val="40"/>
          <w:szCs w:val="40"/>
          <w:lang w:val="sv-SE"/>
          <w14:shadow w14:blurRad="50800" w14:dist="38100" w14:dir="2700000" w14:sx="100000" w14:sy="100000" w14:kx="0" w14:ky="0" w14:algn="tl">
            <w14:srgbClr w14:val="000000">
              <w14:alpha w14:val="60000"/>
            </w14:srgbClr>
          </w14:shadow>
        </w:rPr>
      </w:pPr>
    </w:p>
    <w:sdt>
      <w:sdtPr>
        <w:id w:val="805663070"/>
        <w:docPartObj>
          <w:docPartGallery w:val="Table of Contents"/>
          <w:docPartUnique/>
        </w:docPartObj>
      </w:sdtPr>
      <w:sdtEndPr>
        <w:rPr>
          <w:b/>
          <w:bCs/>
          <w:noProof/>
        </w:rPr>
      </w:sdtEndPr>
      <w:sdtContent>
        <w:p w:rsidR="009E3361" w:rsidRPr="00043EEE" w:rsidP="00043EEE" w14:paraId="600090DC" w14:textId="77777777">
          <w:pPr>
            <w:ind w:firstLine="0"/>
          </w:pPr>
          <w:r w:rsidRPr="00657D9B">
            <w:rPr>
              <w:b/>
            </w:rPr>
            <w:t>SATURS</w:t>
          </w:r>
        </w:p>
        <w:p w:rsidR="00E24153" w14:paraId="0564DB1A" w14:textId="77777777">
          <w:pPr>
            <w:pStyle w:val="TOC1"/>
            <w:rPr>
              <w:rFonts w:asciiTheme="minorHAnsi" w:eastAsiaTheme="minorEastAsia" w:hAnsiTheme="minorHAnsi"/>
              <w:noProof/>
              <w:sz w:val="22"/>
              <w:lang w:eastAsia="lv-LV"/>
            </w:rPr>
          </w:pPr>
          <w:r>
            <w:rPr>
              <w:b/>
              <w:bCs/>
              <w:noProof/>
            </w:rPr>
            <w:fldChar w:fldCharType="begin"/>
          </w:r>
          <w:r>
            <w:rPr>
              <w:b/>
              <w:bCs/>
              <w:noProof/>
            </w:rPr>
            <w:instrText xml:space="preserve"> TOC \o "1-3" \h \z \u </w:instrText>
          </w:r>
          <w:r>
            <w:rPr>
              <w:b/>
              <w:bCs/>
              <w:noProof/>
            </w:rPr>
            <w:fldChar w:fldCharType="separate"/>
          </w:r>
          <w:hyperlink w:anchor="_Toc227514146" w:history="1">
            <w:r w:rsidRPr="000133CA">
              <w:rPr>
                <w:rStyle w:val="Hyperlink"/>
                <w:noProof/>
              </w:rPr>
              <w:t>1</w:t>
            </w:r>
            <w:r>
              <w:rPr>
                <w:rFonts w:asciiTheme="minorHAnsi" w:eastAsiaTheme="minorEastAsia" w:hAnsiTheme="minorHAnsi"/>
                <w:noProof/>
                <w:sz w:val="22"/>
                <w:lang w:eastAsia="lv-LV"/>
              </w:rPr>
              <w:tab/>
            </w:r>
            <w:r w:rsidRPr="000133CA">
              <w:rPr>
                <w:rStyle w:val="Hyperlink"/>
                <w:noProof/>
              </w:rPr>
              <w:t>PAMATINFORMĀCIJA</w:t>
            </w:r>
            <w:r>
              <w:rPr>
                <w:noProof/>
                <w:webHidden/>
              </w:rPr>
              <w:tab/>
            </w:r>
            <w:r>
              <w:rPr>
                <w:noProof/>
                <w:webHidden/>
              </w:rPr>
              <w:fldChar w:fldCharType="begin"/>
            </w:r>
            <w:r>
              <w:rPr>
                <w:noProof/>
                <w:webHidden/>
              </w:rPr>
              <w:instrText xml:space="preserve"> PAGEREF _Toc227514146 \h </w:instrText>
            </w:r>
            <w:r>
              <w:rPr>
                <w:noProof/>
                <w:webHidden/>
              </w:rPr>
              <w:fldChar w:fldCharType="separate"/>
            </w:r>
            <w:r>
              <w:rPr>
                <w:noProof/>
                <w:webHidden/>
              </w:rPr>
              <w:t>4</w:t>
            </w:r>
            <w:r>
              <w:rPr>
                <w:noProof/>
                <w:webHidden/>
              </w:rPr>
              <w:fldChar w:fldCharType="end"/>
            </w:r>
          </w:hyperlink>
        </w:p>
        <w:p w:rsidR="00E24153" w14:paraId="093618A4" w14:textId="77777777">
          <w:pPr>
            <w:pStyle w:val="TOC2"/>
            <w:rPr>
              <w:rFonts w:asciiTheme="minorHAnsi" w:eastAsiaTheme="minorEastAsia" w:hAnsiTheme="minorHAnsi"/>
              <w:noProof/>
              <w:sz w:val="22"/>
              <w:lang w:eastAsia="lv-LV"/>
            </w:rPr>
          </w:pPr>
          <w:hyperlink w:anchor="_Toc227514147" w:history="1">
            <w:r w:rsidRPr="000133CA">
              <w:rPr>
                <w:rStyle w:val="Hyperlink"/>
                <w:noProof/>
              </w:rPr>
              <w:t>1.1</w:t>
            </w:r>
            <w:r>
              <w:rPr>
                <w:rFonts w:asciiTheme="minorHAnsi" w:eastAsiaTheme="minorEastAsia" w:hAnsiTheme="minorHAnsi"/>
                <w:noProof/>
                <w:sz w:val="22"/>
                <w:lang w:eastAsia="lv-LV"/>
              </w:rPr>
              <w:tab/>
            </w:r>
            <w:r w:rsidRPr="000133CA">
              <w:rPr>
                <w:rStyle w:val="Hyperlink"/>
                <w:noProof/>
              </w:rPr>
              <w:t>Atrašanās vieta</w:t>
            </w:r>
            <w:r>
              <w:rPr>
                <w:noProof/>
                <w:webHidden/>
              </w:rPr>
              <w:tab/>
            </w:r>
            <w:r>
              <w:rPr>
                <w:noProof/>
                <w:webHidden/>
              </w:rPr>
              <w:fldChar w:fldCharType="begin"/>
            </w:r>
            <w:r>
              <w:rPr>
                <w:noProof/>
                <w:webHidden/>
              </w:rPr>
              <w:instrText xml:space="preserve"> PAGEREF _Toc227514147 \h </w:instrText>
            </w:r>
            <w:r>
              <w:rPr>
                <w:noProof/>
                <w:webHidden/>
              </w:rPr>
              <w:fldChar w:fldCharType="separate"/>
            </w:r>
            <w:r>
              <w:rPr>
                <w:noProof/>
                <w:webHidden/>
              </w:rPr>
              <w:t>4</w:t>
            </w:r>
            <w:r>
              <w:rPr>
                <w:noProof/>
                <w:webHidden/>
              </w:rPr>
              <w:fldChar w:fldCharType="end"/>
            </w:r>
          </w:hyperlink>
        </w:p>
        <w:p w:rsidR="00E24153" w14:paraId="7B5BF4C9" w14:textId="77777777">
          <w:pPr>
            <w:pStyle w:val="TOC2"/>
            <w:rPr>
              <w:rFonts w:asciiTheme="minorHAnsi" w:eastAsiaTheme="minorEastAsia" w:hAnsiTheme="minorHAnsi"/>
              <w:noProof/>
              <w:sz w:val="22"/>
              <w:lang w:eastAsia="lv-LV"/>
            </w:rPr>
          </w:pPr>
          <w:hyperlink w:anchor="_Toc227514148" w:history="1">
            <w:r w:rsidRPr="000133CA">
              <w:rPr>
                <w:rStyle w:val="Hyperlink"/>
                <w:noProof/>
              </w:rPr>
              <w:t>1.2</w:t>
            </w:r>
            <w:r>
              <w:rPr>
                <w:rFonts w:asciiTheme="minorHAnsi" w:eastAsiaTheme="minorEastAsia" w:hAnsiTheme="minorHAnsi"/>
                <w:noProof/>
                <w:sz w:val="22"/>
                <w:lang w:eastAsia="lv-LV"/>
              </w:rPr>
              <w:tab/>
            </w:r>
            <w:r w:rsidRPr="000133CA">
              <w:rPr>
                <w:rStyle w:val="Hyperlink"/>
                <w:noProof/>
              </w:rPr>
              <w:t>Iedzīvotāji</w:t>
            </w:r>
            <w:r>
              <w:rPr>
                <w:noProof/>
                <w:webHidden/>
              </w:rPr>
              <w:tab/>
            </w:r>
            <w:r>
              <w:rPr>
                <w:noProof/>
                <w:webHidden/>
              </w:rPr>
              <w:fldChar w:fldCharType="begin"/>
            </w:r>
            <w:r>
              <w:rPr>
                <w:noProof/>
                <w:webHidden/>
              </w:rPr>
              <w:instrText xml:space="preserve"> PAGEREF _Toc227514148 \h </w:instrText>
            </w:r>
            <w:r>
              <w:rPr>
                <w:noProof/>
                <w:webHidden/>
              </w:rPr>
              <w:fldChar w:fldCharType="separate"/>
            </w:r>
            <w:r>
              <w:rPr>
                <w:noProof/>
                <w:webHidden/>
              </w:rPr>
              <w:t>7</w:t>
            </w:r>
            <w:r>
              <w:rPr>
                <w:noProof/>
                <w:webHidden/>
              </w:rPr>
              <w:fldChar w:fldCharType="end"/>
            </w:r>
          </w:hyperlink>
        </w:p>
        <w:p w:rsidR="00E24153" w14:paraId="11CABF7B" w14:textId="77777777">
          <w:pPr>
            <w:pStyle w:val="TOC2"/>
            <w:rPr>
              <w:rFonts w:asciiTheme="minorHAnsi" w:eastAsiaTheme="minorEastAsia" w:hAnsiTheme="minorHAnsi"/>
              <w:noProof/>
              <w:sz w:val="22"/>
              <w:lang w:eastAsia="lv-LV"/>
            </w:rPr>
          </w:pPr>
          <w:hyperlink w:anchor="_Toc227514149" w:history="1">
            <w:r w:rsidRPr="000133CA">
              <w:rPr>
                <w:rStyle w:val="Hyperlink"/>
                <w:noProof/>
              </w:rPr>
              <w:t>1.3</w:t>
            </w:r>
            <w:r>
              <w:rPr>
                <w:rFonts w:asciiTheme="minorHAnsi" w:eastAsiaTheme="minorEastAsia" w:hAnsiTheme="minorHAnsi"/>
                <w:noProof/>
                <w:sz w:val="22"/>
                <w:lang w:eastAsia="lv-LV"/>
              </w:rPr>
              <w:tab/>
            </w:r>
            <w:r w:rsidRPr="000133CA">
              <w:rPr>
                <w:rStyle w:val="Hyperlink"/>
                <w:noProof/>
              </w:rPr>
              <w:t>Pašvaldības juridiskais statuss un Dome</w:t>
            </w:r>
            <w:r>
              <w:rPr>
                <w:noProof/>
                <w:webHidden/>
              </w:rPr>
              <w:tab/>
            </w:r>
            <w:r>
              <w:rPr>
                <w:noProof/>
                <w:webHidden/>
              </w:rPr>
              <w:fldChar w:fldCharType="begin"/>
            </w:r>
            <w:r>
              <w:rPr>
                <w:noProof/>
                <w:webHidden/>
              </w:rPr>
              <w:instrText xml:space="preserve"> PAGEREF _Toc227514149 \h </w:instrText>
            </w:r>
            <w:r>
              <w:rPr>
                <w:noProof/>
                <w:webHidden/>
              </w:rPr>
              <w:fldChar w:fldCharType="separate"/>
            </w:r>
            <w:r>
              <w:rPr>
                <w:noProof/>
                <w:webHidden/>
              </w:rPr>
              <w:t>8</w:t>
            </w:r>
            <w:r>
              <w:rPr>
                <w:noProof/>
                <w:webHidden/>
              </w:rPr>
              <w:fldChar w:fldCharType="end"/>
            </w:r>
          </w:hyperlink>
        </w:p>
        <w:p w:rsidR="00E24153" w14:paraId="2A2079EC" w14:textId="77777777">
          <w:pPr>
            <w:pStyle w:val="TOC3"/>
            <w:rPr>
              <w:rFonts w:asciiTheme="minorHAnsi" w:eastAsiaTheme="minorEastAsia" w:hAnsiTheme="minorHAnsi"/>
              <w:noProof/>
              <w:sz w:val="22"/>
              <w:lang w:eastAsia="lv-LV"/>
            </w:rPr>
          </w:pPr>
          <w:hyperlink w:anchor="_Toc227514150" w:history="1">
            <w:r w:rsidRPr="000133CA">
              <w:rPr>
                <w:rStyle w:val="Hyperlink"/>
                <w:rFonts w:cs="Times New Roman"/>
                <w:noProof/>
              </w:rPr>
              <w:t>1.3.1</w:t>
            </w:r>
            <w:r>
              <w:rPr>
                <w:rFonts w:asciiTheme="minorHAnsi" w:eastAsiaTheme="minorEastAsia" w:hAnsiTheme="minorHAnsi"/>
                <w:noProof/>
                <w:sz w:val="22"/>
                <w:lang w:eastAsia="lv-LV"/>
              </w:rPr>
              <w:tab/>
            </w:r>
            <w:r w:rsidRPr="000133CA">
              <w:rPr>
                <w:rStyle w:val="Hyperlink"/>
                <w:rFonts w:cs="Times New Roman"/>
                <w:noProof/>
              </w:rPr>
              <w:t>Salaspils novada pašvaldības galvenie uzdevumi</w:t>
            </w:r>
            <w:r>
              <w:rPr>
                <w:noProof/>
                <w:webHidden/>
              </w:rPr>
              <w:tab/>
            </w:r>
            <w:r>
              <w:rPr>
                <w:noProof/>
                <w:webHidden/>
              </w:rPr>
              <w:fldChar w:fldCharType="begin"/>
            </w:r>
            <w:r>
              <w:rPr>
                <w:noProof/>
                <w:webHidden/>
              </w:rPr>
              <w:instrText xml:space="preserve"> PAGEREF _Toc227514150 \h </w:instrText>
            </w:r>
            <w:r>
              <w:rPr>
                <w:noProof/>
                <w:webHidden/>
              </w:rPr>
              <w:fldChar w:fldCharType="separate"/>
            </w:r>
            <w:r>
              <w:rPr>
                <w:noProof/>
                <w:webHidden/>
              </w:rPr>
              <w:t>10</w:t>
            </w:r>
            <w:r>
              <w:rPr>
                <w:noProof/>
                <w:webHidden/>
              </w:rPr>
              <w:fldChar w:fldCharType="end"/>
            </w:r>
          </w:hyperlink>
        </w:p>
        <w:p w:rsidR="00E24153" w14:paraId="3AF21AF7" w14:textId="77777777">
          <w:pPr>
            <w:pStyle w:val="TOC3"/>
            <w:rPr>
              <w:rFonts w:asciiTheme="minorHAnsi" w:eastAsiaTheme="minorEastAsia" w:hAnsiTheme="minorHAnsi"/>
              <w:noProof/>
              <w:sz w:val="22"/>
              <w:lang w:eastAsia="lv-LV"/>
            </w:rPr>
          </w:pPr>
          <w:hyperlink w:anchor="_Toc227514151" w:history="1">
            <w:r w:rsidRPr="000133CA">
              <w:rPr>
                <w:rStyle w:val="Hyperlink"/>
                <w:noProof/>
              </w:rPr>
              <w:t>1.3.2</w:t>
            </w:r>
            <w:r>
              <w:rPr>
                <w:rFonts w:asciiTheme="minorHAnsi" w:eastAsiaTheme="minorEastAsia" w:hAnsiTheme="minorHAnsi"/>
                <w:noProof/>
                <w:sz w:val="22"/>
                <w:lang w:eastAsia="lv-LV"/>
              </w:rPr>
              <w:tab/>
            </w:r>
            <w:r w:rsidRPr="000133CA">
              <w:rPr>
                <w:rStyle w:val="Hyperlink"/>
                <w:noProof/>
              </w:rPr>
              <w:t>Komitejas</w:t>
            </w:r>
            <w:r>
              <w:rPr>
                <w:noProof/>
                <w:webHidden/>
              </w:rPr>
              <w:tab/>
            </w:r>
            <w:r>
              <w:rPr>
                <w:noProof/>
                <w:webHidden/>
              </w:rPr>
              <w:fldChar w:fldCharType="begin"/>
            </w:r>
            <w:r>
              <w:rPr>
                <w:noProof/>
                <w:webHidden/>
              </w:rPr>
              <w:instrText xml:space="preserve"> PAGEREF _Toc227514151 \h </w:instrText>
            </w:r>
            <w:r>
              <w:rPr>
                <w:noProof/>
                <w:webHidden/>
              </w:rPr>
              <w:fldChar w:fldCharType="separate"/>
            </w:r>
            <w:r>
              <w:rPr>
                <w:noProof/>
                <w:webHidden/>
              </w:rPr>
              <w:t>12</w:t>
            </w:r>
            <w:r>
              <w:rPr>
                <w:noProof/>
                <w:webHidden/>
              </w:rPr>
              <w:fldChar w:fldCharType="end"/>
            </w:r>
          </w:hyperlink>
        </w:p>
        <w:p w:rsidR="00E24153" w14:paraId="75015376" w14:textId="77777777">
          <w:pPr>
            <w:pStyle w:val="TOC3"/>
            <w:rPr>
              <w:rFonts w:asciiTheme="minorHAnsi" w:eastAsiaTheme="minorEastAsia" w:hAnsiTheme="minorHAnsi"/>
              <w:noProof/>
              <w:sz w:val="22"/>
              <w:lang w:eastAsia="lv-LV"/>
            </w:rPr>
          </w:pPr>
          <w:hyperlink w:anchor="_Toc227514152" w:history="1">
            <w:r w:rsidRPr="000133CA">
              <w:rPr>
                <w:rStyle w:val="Hyperlink"/>
                <w:noProof/>
              </w:rPr>
              <w:t>1.3.3</w:t>
            </w:r>
            <w:r>
              <w:rPr>
                <w:rFonts w:asciiTheme="minorHAnsi" w:eastAsiaTheme="minorEastAsia" w:hAnsiTheme="minorHAnsi"/>
                <w:noProof/>
                <w:sz w:val="22"/>
                <w:lang w:eastAsia="lv-LV"/>
              </w:rPr>
              <w:tab/>
            </w:r>
            <w:r w:rsidRPr="000133CA">
              <w:rPr>
                <w:rStyle w:val="Hyperlink"/>
                <w:noProof/>
              </w:rPr>
              <w:t>Komisijas</w:t>
            </w:r>
            <w:r>
              <w:rPr>
                <w:noProof/>
                <w:webHidden/>
              </w:rPr>
              <w:tab/>
            </w:r>
            <w:r>
              <w:rPr>
                <w:noProof/>
                <w:webHidden/>
              </w:rPr>
              <w:fldChar w:fldCharType="begin"/>
            </w:r>
            <w:r>
              <w:rPr>
                <w:noProof/>
                <w:webHidden/>
              </w:rPr>
              <w:instrText xml:space="preserve"> PAGEREF _Toc227514152 \h </w:instrText>
            </w:r>
            <w:r>
              <w:rPr>
                <w:noProof/>
                <w:webHidden/>
              </w:rPr>
              <w:fldChar w:fldCharType="separate"/>
            </w:r>
            <w:r>
              <w:rPr>
                <w:noProof/>
                <w:webHidden/>
              </w:rPr>
              <w:t>12</w:t>
            </w:r>
            <w:r>
              <w:rPr>
                <w:noProof/>
                <w:webHidden/>
              </w:rPr>
              <w:fldChar w:fldCharType="end"/>
            </w:r>
          </w:hyperlink>
        </w:p>
        <w:p w:rsidR="00E24153" w14:paraId="4EEBDEFC" w14:textId="77777777">
          <w:pPr>
            <w:pStyle w:val="TOC2"/>
            <w:rPr>
              <w:rFonts w:asciiTheme="minorHAnsi" w:eastAsiaTheme="minorEastAsia" w:hAnsiTheme="minorHAnsi"/>
              <w:noProof/>
              <w:sz w:val="22"/>
              <w:lang w:eastAsia="lv-LV"/>
            </w:rPr>
          </w:pPr>
          <w:hyperlink w:anchor="_Toc227514153" w:history="1">
            <w:r w:rsidRPr="000133CA">
              <w:rPr>
                <w:rStyle w:val="Hyperlink"/>
                <w:noProof/>
              </w:rPr>
              <w:t>1.4</w:t>
            </w:r>
            <w:r>
              <w:rPr>
                <w:rFonts w:asciiTheme="minorHAnsi" w:eastAsiaTheme="minorEastAsia" w:hAnsiTheme="minorHAnsi"/>
                <w:noProof/>
                <w:sz w:val="22"/>
                <w:lang w:eastAsia="lv-LV"/>
              </w:rPr>
              <w:tab/>
            </w:r>
            <w:r w:rsidRPr="000133CA">
              <w:rPr>
                <w:rStyle w:val="Hyperlink"/>
                <w:noProof/>
              </w:rPr>
              <w:t>Personāls</w:t>
            </w:r>
            <w:r>
              <w:rPr>
                <w:noProof/>
                <w:webHidden/>
              </w:rPr>
              <w:tab/>
            </w:r>
            <w:r>
              <w:rPr>
                <w:noProof/>
                <w:webHidden/>
              </w:rPr>
              <w:fldChar w:fldCharType="begin"/>
            </w:r>
            <w:r>
              <w:rPr>
                <w:noProof/>
                <w:webHidden/>
              </w:rPr>
              <w:instrText xml:space="preserve"> PAGEREF _Toc227514153 \h </w:instrText>
            </w:r>
            <w:r>
              <w:rPr>
                <w:noProof/>
                <w:webHidden/>
              </w:rPr>
              <w:fldChar w:fldCharType="separate"/>
            </w:r>
            <w:r>
              <w:rPr>
                <w:noProof/>
                <w:webHidden/>
              </w:rPr>
              <w:t>13</w:t>
            </w:r>
            <w:r>
              <w:rPr>
                <w:noProof/>
                <w:webHidden/>
              </w:rPr>
              <w:fldChar w:fldCharType="end"/>
            </w:r>
          </w:hyperlink>
        </w:p>
        <w:p w:rsidR="00E24153" w14:paraId="49D652F9" w14:textId="77777777">
          <w:pPr>
            <w:pStyle w:val="TOC2"/>
            <w:rPr>
              <w:rFonts w:asciiTheme="minorHAnsi" w:eastAsiaTheme="minorEastAsia" w:hAnsiTheme="minorHAnsi"/>
              <w:noProof/>
              <w:sz w:val="22"/>
              <w:lang w:eastAsia="lv-LV"/>
            </w:rPr>
          </w:pPr>
          <w:hyperlink w:anchor="_Toc227514154" w:history="1">
            <w:r w:rsidRPr="000133CA">
              <w:rPr>
                <w:rStyle w:val="Hyperlink"/>
                <w:noProof/>
              </w:rPr>
              <w:t>1.5</w:t>
            </w:r>
            <w:r>
              <w:rPr>
                <w:rFonts w:asciiTheme="minorHAnsi" w:eastAsiaTheme="minorEastAsia" w:hAnsiTheme="minorHAnsi"/>
                <w:noProof/>
                <w:sz w:val="22"/>
                <w:lang w:eastAsia="lv-LV"/>
              </w:rPr>
              <w:tab/>
            </w:r>
            <w:r w:rsidRPr="000133CA">
              <w:rPr>
                <w:rStyle w:val="Hyperlink"/>
                <w:noProof/>
              </w:rPr>
              <w:t>Iestādes, kapitālsabiedrības</w:t>
            </w:r>
            <w:r>
              <w:rPr>
                <w:noProof/>
                <w:webHidden/>
              </w:rPr>
              <w:tab/>
            </w:r>
            <w:r>
              <w:rPr>
                <w:noProof/>
                <w:webHidden/>
              </w:rPr>
              <w:fldChar w:fldCharType="begin"/>
            </w:r>
            <w:r>
              <w:rPr>
                <w:noProof/>
                <w:webHidden/>
              </w:rPr>
              <w:instrText xml:space="preserve"> PAGEREF _Toc227514154 \h </w:instrText>
            </w:r>
            <w:r>
              <w:rPr>
                <w:noProof/>
                <w:webHidden/>
              </w:rPr>
              <w:fldChar w:fldCharType="separate"/>
            </w:r>
            <w:r>
              <w:rPr>
                <w:noProof/>
                <w:webHidden/>
              </w:rPr>
              <w:t>13</w:t>
            </w:r>
            <w:r>
              <w:rPr>
                <w:noProof/>
                <w:webHidden/>
              </w:rPr>
              <w:fldChar w:fldCharType="end"/>
            </w:r>
          </w:hyperlink>
        </w:p>
        <w:p w:rsidR="00E24153" w14:paraId="3E39E3BD" w14:textId="77777777">
          <w:pPr>
            <w:pStyle w:val="TOC3"/>
            <w:rPr>
              <w:rFonts w:asciiTheme="minorHAnsi" w:eastAsiaTheme="minorEastAsia" w:hAnsiTheme="minorHAnsi"/>
              <w:noProof/>
              <w:sz w:val="22"/>
              <w:lang w:eastAsia="lv-LV"/>
            </w:rPr>
          </w:pPr>
          <w:hyperlink w:anchor="_Toc227514155" w:history="1">
            <w:r w:rsidRPr="000133CA">
              <w:rPr>
                <w:rStyle w:val="Hyperlink"/>
                <w:noProof/>
              </w:rPr>
              <w:t>1.5.1</w:t>
            </w:r>
            <w:r>
              <w:rPr>
                <w:rFonts w:asciiTheme="minorHAnsi" w:eastAsiaTheme="minorEastAsia" w:hAnsiTheme="minorHAnsi"/>
                <w:noProof/>
                <w:sz w:val="22"/>
                <w:lang w:eastAsia="lv-LV"/>
              </w:rPr>
              <w:tab/>
            </w:r>
            <w:r w:rsidRPr="000133CA">
              <w:rPr>
                <w:rStyle w:val="Hyperlink"/>
                <w:noProof/>
              </w:rPr>
              <w:t>Pašvaldības iestādes</w:t>
            </w:r>
            <w:r>
              <w:rPr>
                <w:noProof/>
                <w:webHidden/>
              </w:rPr>
              <w:tab/>
            </w:r>
            <w:r>
              <w:rPr>
                <w:noProof/>
                <w:webHidden/>
              </w:rPr>
              <w:fldChar w:fldCharType="begin"/>
            </w:r>
            <w:r>
              <w:rPr>
                <w:noProof/>
                <w:webHidden/>
              </w:rPr>
              <w:instrText xml:space="preserve"> PAGEREF _Toc227514155 \h </w:instrText>
            </w:r>
            <w:r>
              <w:rPr>
                <w:noProof/>
                <w:webHidden/>
              </w:rPr>
              <w:fldChar w:fldCharType="separate"/>
            </w:r>
            <w:r>
              <w:rPr>
                <w:noProof/>
                <w:webHidden/>
              </w:rPr>
              <w:t>13</w:t>
            </w:r>
            <w:r>
              <w:rPr>
                <w:noProof/>
                <w:webHidden/>
              </w:rPr>
              <w:fldChar w:fldCharType="end"/>
            </w:r>
          </w:hyperlink>
        </w:p>
        <w:p w:rsidR="00E24153" w14:paraId="4DE295DD" w14:textId="77777777">
          <w:pPr>
            <w:pStyle w:val="TOC3"/>
            <w:rPr>
              <w:rFonts w:asciiTheme="minorHAnsi" w:eastAsiaTheme="minorEastAsia" w:hAnsiTheme="minorHAnsi"/>
              <w:noProof/>
              <w:sz w:val="22"/>
              <w:lang w:eastAsia="lv-LV"/>
            </w:rPr>
          </w:pPr>
          <w:hyperlink w:anchor="_Toc227514156" w:history="1">
            <w:r w:rsidRPr="000133CA">
              <w:rPr>
                <w:rStyle w:val="Hyperlink"/>
                <w:noProof/>
              </w:rPr>
              <w:t>1.5.2</w:t>
            </w:r>
            <w:r>
              <w:rPr>
                <w:rFonts w:asciiTheme="minorHAnsi" w:eastAsiaTheme="minorEastAsia" w:hAnsiTheme="minorHAnsi"/>
                <w:noProof/>
                <w:sz w:val="22"/>
                <w:lang w:eastAsia="lv-LV"/>
              </w:rPr>
              <w:tab/>
            </w:r>
            <w:r w:rsidRPr="000133CA">
              <w:rPr>
                <w:rStyle w:val="Hyperlink"/>
                <w:noProof/>
              </w:rPr>
              <w:t>Pašvaldības kapitālsabiedrības</w:t>
            </w:r>
            <w:r>
              <w:rPr>
                <w:noProof/>
                <w:webHidden/>
              </w:rPr>
              <w:tab/>
            </w:r>
            <w:r>
              <w:rPr>
                <w:noProof/>
                <w:webHidden/>
              </w:rPr>
              <w:fldChar w:fldCharType="begin"/>
            </w:r>
            <w:r>
              <w:rPr>
                <w:noProof/>
                <w:webHidden/>
              </w:rPr>
              <w:instrText xml:space="preserve"> PAGEREF _Toc227514156 \h </w:instrText>
            </w:r>
            <w:r>
              <w:rPr>
                <w:noProof/>
                <w:webHidden/>
              </w:rPr>
              <w:fldChar w:fldCharType="separate"/>
            </w:r>
            <w:r>
              <w:rPr>
                <w:noProof/>
                <w:webHidden/>
              </w:rPr>
              <w:t>16</w:t>
            </w:r>
            <w:r>
              <w:rPr>
                <w:noProof/>
                <w:webHidden/>
              </w:rPr>
              <w:fldChar w:fldCharType="end"/>
            </w:r>
          </w:hyperlink>
        </w:p>
        <w:p w:rsidR="00E24153" w14:paraId="089C0EB6" w14:textId="77777777">
          <w:pPr>
            <w:pStyle w:val="TOC1"/>
            <w:rPr>
              <w:rFonts w:asciiTheme="minorHAnsi" w:eastAsiaTheme="minorEastAsia" w:hAnsiTheme="minorHAnsi"/>
              <w:noProof/>
              <w:sz w:val="22"/>
              <w:lang w:eastAsia="lv-LV"/>
            </w:rPr>
          </w:pPr>
          <w:hyperlink w:anchor="_Toc227514157" w:history="1">
            <w:r w:rsidRPr="000133CA">
              <w:rPr>
                <w:rStyle w:val="Hyperlink"/>
                <w:noProof/>
              </w:rPr>
              <w:t>2</w:t>
            </w:r>
            <w:r>
              <w:rPr>
                <w:rFonts w:asciiTheme="minorHAnsi" w:eastAsiaTheme="minorEastAsia" w:hAnsiTheme="minorHAnsi"/>
                <w:noProof/>
                <w:sz w:val="22"/>
                <w:lang w:eastAsia="lv-LV"/>
              </w:rPr>
              <w:tab/>
            </w:r>
            <w:r w:rsidRPr="000133CA">
              <w:rPr>
                <w:rStyle w:val="Hyperlink"/>
                <w:noProof/>
              </w:rPr>
              <w:t>FINANŠU RESURSI UN DARBĪBAS REZULTĀTI</w:t>
            </w:r>
            <w:r>
              <w:rPr>
                <w:noProof/>
                <w:webHidden/>
              </w:rPr>
              <w:tab/>
            </w:r>
            <w:r>
              <w:rPr>
                <w:noProof/>
                <w:webHidden/>
              </w:rPr>
              <w:fldChar w:fldCharType="begin"/>
            </w:r>
            <w:r>
              <w:rPr>
                <w:noProof/>
                <w:webHidden/>
              </w:rPr>
              <w:instrText xml:space="preserve"> PAGEREF _Toc227514157 \h </w:instrText>
            </w:r>
            <w:r>
              <w:rPr>
                <w:noProof/>
                <w:webHidden/>
              </w:rPr>
              <w:fldChar w:fldCharType="separate"/>
            </w:r>
            <w:r>
              <w:rPr>
                <w:noProof/>
                <w:webHidden/>
              </w:rPr>
              <w:t>17</w:t>
            </w:r>
            <w:r>
              <w:rPr>
                <w:noProof/>
                <w:webHidden/>
              </w:rPr>
              <w:fldChar w:fldCharType="end"/>
            </w:r>
          </w:hyperlink>
        </w:p>
        <w:p w:rsidR="00E24153" w14:paraId="65ED2445" w14:textId="77777777">
          <w:pPr>
            <w:pStyle w:val="TOC2"/>
            <w:rPr>
              <w:rFonts w:asciiTheme="minorHAnsi" w:eastAsiaTheme="minorEastAsia" w:hAnsiTheme="minorHAnsi"/>
              <w:noProof/>
              <w:sz w:val="22"/>
              <w:lang w:eastAsia="lv-LV"/>
            </w:rPr>
          </w:pPr>
          <w:hyperlink w:anchor="_Toc227514158" w:history="1">
            <w:r w:rsidRPr="000133CA">
              <w:rPr>
                <w:rStyle w:val="Hyperlink"/>
                <w:noProof/>
              </w:rPr>
              <w:t>2.1</w:t>
            </w:r>
            <w:r>
              <w:rPr>
                <w:rFonts w:asciiTheme="minorHAnsi" w:eastAsiaTheme="minorEastAsia" w:hAnsiTheme="minorHAnsi"/>
                <w:noProof/>
                <w:sz w:val="22"/>
                <w:lang w:eastAsia="lv-LV"/>
              </w:rPr>
              <w:tab/>
            </w:r>
            <w:r w:rsidRPr="000133CA">
              <w:rPr>
                <w:rStyle w:val="Hyperlink"/>
                <w:noProof/>
              </w:rPr>
              <w:t>Pašvaldības budžeta izpilde</w:t>
            </w:r>
            <w:r>
              <w:rPr>
                <w:noProof/>
                <w:webHidden/>
              </w:rPr>
              <w:tab/>
            </w:r>
            <w:r>
              <w:rPr>
                <w:noProof/>
                <w:webHidden/>
              </w:rPr>
              <w:fldChar w:fldCharType="begin"/>
            </w:r>
            <w:r>
              <w:rPr>
                <w:noProof/>
                <w:webHidden/>
              </w:rPr>
              <w:instrText xml:space="preserve"> PAGEREF _Toc227514158 \h </w:instrText>
            </w:r>
            <w:r>
              <w:rPr>
                <w:noProof/>
                <w:webHidden/>
              </w:rPr>
              <w:fldChar w:fldCharType="separate"/>
            </w:r>
            <w:r>
              <w:rPr>
                <w:noProof/>
                <w:webHidden/>
              </w:rPr>
              <w:t>17</w:t>
            </w:r>
            <w:r>
              <w:rPr>
                <w:noProof/>
                <w:webHidden/>
              </w:rPr>
              <w:fldChar w:fldCharType="end"/>
            </w:r>
          </w:hyperlink>
        </w:p>
        <w:p w:rsidR="00E24153" w14:paraId="55956832" w14:textId="77777777">
          <w:pPr>
            <w:pStyle w:val="TOC2"/>
            <w:rPr>
              <w:rFonts w:asciiTheme="minorHAnsi" w:eastAsiaTheme="minorEastAsia" w:hAnsiTheme="minorHAnsi"/>
              <w:noProof/>
              <w:sz w:val="22"/>
              <w:lang w:eastAsia="lv-LV"/>
            </w:rPr>
          </w:pPr>
          <w:hyperlink w:anchor="_Toc227514159" w:history="1">
            <w:r w:rsidRPr="000133CA">
              <w:rPr>
                <w:rStyle w:val="Hyperlink"/>
                <w:noProof/>
              </w:rPr>
              <w:t>2.2</w:t>
            </w:r>
            <w:r>
              <w:rPr>
                <w:rFonts w:asciiTheme="minorHAnsi" w:eastAsiaTheme="minorEastAsia" w:hAnsiTheme="minorHAnsi"/>
                <w:noProof/>
                <w:sz w:val="22"/>
                <w:lang w:eastAsia="lv-LV"/>
              </w:rPr>
              <w:tab/>
            </w:r>
            <w:r w:rsidRPr="000133CA">
              <w:rPr>
                <w:rStyle w:val="Hyperlink"/>
                <w:noProof/>
              </w:rPr>
              <w:t>Ziedojumi un dāvinājumi</w:t>
            </w:r>
            <w:r>
              <w:rPr>
                <w:noProof/>
                <w:webHidden/>
              </w:rPr>
              <w:tab/>
            </w:r>
            <w:r>
              <w:rPr>
                <w:noProof/>
                <w:webHidden/>
              </w:rPr>
              <w:fldChar w:fldCharType="begin"/>
            </w:r>
            <w:r>
              <w:rPr>
                <w:noProof/>
                <w:webHidden/>
              </w:rPr>
              <w:instrText xml:space="preserve"> PAGEREF _Toc227514159 \h </w:instrText>
            </w:r>
            <w:r>
              <w:rPr>
                <w:noProof/>
                <w:webHidden/>
              </w:rPr>
              <w:fldChar w:fldCharType="separate"/>
            </w:r>
            <w:r>
              <w:rPr>
                <w:noProof/>
                <w:webHidden/>
              </w:rPr>
              <w:t>22</w:t>
            </w:r>
            <w:r>
              <w:rPr>
                <w:noProof/>
                <w:webHidden/>
              </w:rPr>
              <w:fldChar w:fldCharType="end"/>
            </w:r>
          </w:hyperlink>
        </w:p>
        <w:p w:rsidR="00E24153" w14:paraId="5FCB2D0A" w14:textId="77777777">
          <w:pPr>
            <w:pStyle w:val="TOC2"/>
            <w:rPr>
              <w:rFonts w:asciiTheme="minorHAnsi" w:eastAsiaTheme="minorEastAsia" w:hAnsiTheme="minorHAnsi"/>
              <w:noProof/>
              <w:sz w:val="22"/>
              <w:lang w:eastAsia="lv-LV"/>
            </w:rPr>
          </w:pPr>
          <w:hyperlink w:anchor="_Toc227514160" w:history="1">
            <w:r w:rsidRPr="000133CA">
              <w:rPr>
                <w:rStyle w:val="Hyperlink"/>
                <w:noProof/>
              </w:rPr>
              <w:t>2.3</w:t>
            </w:r>
            <w:r>
              <w:rPr>
                <w:rFonts w:asciiTheme="minorHAnsi" w:eastAsiaTheme="minorEastAsia" w:hAnsiTheme="minorHAnsi"/>
                <w:noProof/>
                <w:sz w:val="22"/>
                <w:lang w:eastAsia="lv-LV"/>
              </w:rPr>
              <w:tab/>
            </w:r>
            <w:r w:rsidRPr="000133CA">
              <w:rPr>
                <w:rStyle w:val="Hyperlink"/>
                <w:noProof/>
              </w:rPr>
              <w:t>Pašvaldības budžeta finansējums un tā izlietojums</w:t>
            </w:r>
            <w:r>
              <w:rPr>
                <w:noProof/>
                <w:webHidden/>
              </w:rPr>
              <w:tab/>
            </w:r>
            <w:r>
              <w:rPr>
                <w:noProof/>
                <w:webHidden/>
              </w:rPr>
              <w:fldChar w:fldCharType="begin"/>
            </w:r>
            <w:r>
              <w:rPr>
                <w:noProof/>
                <w:webHidden/>
              </w:rPr>
              <w:instrText xml:space="preserve"> PAGEREF _Toc227514160 \h </w:instrText>
            </w:r>
            <w:r>
              <w:rPr>
                <w:noProof/>
                <w:webHidden/>
              </w:rPr>
              <w:fldChar w:fldCharType="separate"/>
            </w:r>
            <w:r>
              <w:rPr>
                <w:noProof/>
                <w:webHidden/>
              </w:rPr>
              <w:t>23</w:t>
            </w:r>
            <w:r>
              <w:rPr>
                <w:noProof/>
                <w:webHidden/>
              </w:rPr>
              <w:fldChar w:fldCharType="end"/>
            </w:r>
          </w:hyperlink>
        </w:p>
        <w:p w:rsidR="00E24153" w14:paraId="108BC189" w14:textId="77777777">
          <w:pPr>
            <w:pStyle w:val="TOC2"/>
            <w:rPr>
              <w:rFonts w:asciiTheme="minorHAnsi" w:eastAsiaTheme="minorEastAsia" w:hAnsiTheme="minorHAnsi"/>
              <w:noProof/>
              <w:sz w:val="22"/>
              <w:lang w:eastAsia="lv-LV"/>
            </w:rPr>
          </w:pPr>
          <w:hyperlink w:anchor="_Toc227514161" w:history="1">
            <w:r w:rsidRPr="000133CA">
              <w:rPr>
                <w:rStyle w:val="Hyperlink"/>
                <w:noProof/>
              </w:rPr>
              <w:t>2.4</w:t>
            </w:r>
            <w:r>
              <w:rPr>
                <w:rFonts w:asciiTheme="minorHAnsi" w:eastAsiaTheme="minorEastAsia" w:hAnsiTheme="minorHAnsi"/>
                <w:noProof/>
                <w:sz w:val="22"/>
                <w:lang w:eastAsia="lv-LV"/>
              </w:rPr>
              <w:tab/>
            </w:r>
            <w:r w:rsidRPr="000133CA">
              <w:rPr>
                <w:rStyle w:val="Hyperlink"/>
                <w:noProof/>
              </w:rPr>
              <w:t>Pašvaldības nekustamā īpašuma novērtējums</w:t>
            </w:r>
            <w:r>
              <w:rPr>
                <w:noProof/>
                <w:webHidden/>
              </w:rPr>
              <w:tab/>
            </w:r>
            <w:r>
              <w:rPr>
                <w:noProof/>
                <w:webHidden/>
              </w:rPr>
              <w:fldChar w:fldCharType="begin"/>
            </w:r>
            <w:r>
              <w:rPr>
                <w:noProof/>
                <w:webHidden/>
              </w:rPr>
              <w:instrText xml:space="preserve"> PAGEREF _Toc227514161 \h </w:instrText>
            </w:r>
            <w:r>
              <w:rPr>
                <w:noProof/>
                <w:webHidden/>
              </w:rPr>
              <w:fldChar w:fldCharType="separate"/>
            </w:r>
            <w:r>
              <w:rPr>
                <w:noProof/>
                <w:webHidden/>
              </w:rPr>
              <w:t>27</w:t>
            </w:r>
            <w:r>
              <w:rPr>
                <w:noProof/>
                <w:webHidden/>
              </w:rPr>
              <w:fldChar w:fldCharType="end"/>
            </w:r>
          </w:hyperlink>
        </w:p>
        <w:p w:rsidR="00E24153" w14:paraId="5C8C63A2" w14:textId="77777777">
          <w:pPr>
            <w:pStyle w:val="TOC1"/>
            <w:rPr>
              <w:rFonts w:asciiTheme="minorHAnsi" w:eastAsiaTheme="minorEastAsia" w:hAnsiTheme="minorHAnsi"/>
              <w:noProof/>
              <w:sz w:val="22"/>
              <w:lang w:eastAsia="lv-LV"/>
            </w:rPr>
          </w:pPr>
          <w:hyperlink w:anchor="_Toc227514162" w:history="1">
            <w:r w:rsidRPr="000133CA">
              <w:rPr>
                <w:rStyle w:val="Hyperlink"/>
                <w:noProof/>
              </w:rPr>
              <w:t>3</w:t>
            </w:r>
            <w:r>
              <w:rPr>
                <w:rFonts w:asciiTheme="minorHAnsi" w:eastAsiaTheme="minorEastAsia" w:hAnsiTheme="minorHAnsi"/>
                <w:noProof/>
                <w:sz w:val="22"/>
                <w:lang w:eastAsia="lv-LV"/>
              </w:rPr>
              <w:tab/>
            </w:r>
            <w:r w:rsidRPr="000133CA">
              <w:rPr>
                <w:rStyle w:val="Hyperlink"/>
                <w:noProof/>
              </w:rPr>
              <w:t>TERITORIJAS ATTĪSTĪBAS PLĀNA ĪSTENOŠANA</w:t>
            </w:r>
            <w:r>
              <w:rPr>
                <w:noProof/>
                <w:webHidden/>
              </w:rPr>
              <w:tab/>
            </w:r>
            <w:r>
              <w:rPr>
                <w:noProof/>
                <w:webHidden/>
              </w:rPr>
              <w:fldChar w:fldCharType="begin"/>
            </w:r>
            <w:r>
              <w:rPr>
                <w:noProof/>
                <w:webHidden/>
              </w:rPr>
              <w:instrText xml:space="preserve"> PAGEREF _Toc227514162 \h </w:instrText>
            </w:r>
            <w:r>
              <w:rPr>
                <w:noProof/>
                <w:webHidden/>
              </w:rPr>
              <w:fldChar w:fldCharType="separate"/>
            </w:r>
            <w:r>
              <w:rPr>
                <w:noProof/>
                <w:webHidden/>
              </w:rPr>
              <w:t>30</w:t>
            </w:r>
            <w:r>
              <w:rPr>
                <w:noProof/>
                <w:webHidden/>
              </w:rPr>
              <w:fldChar w:fldCharType="end"/>
            </w:r>
          </w:hyperlink>
        </w:p>
        <w:p w:rsidR="00E24153" w14:paraId="10D726E7" w14:textId="77777777">
          <w:pPr>
            <w:pStyle w:val="TOC2"/>
            <w:rPr>
              <w:rFonts w:asciiTheme="minorHAnsi" w:eastAsiaTheme="minorEastAsia" w:hAnsiTheme="minorHAnsi"/>
              <w:noProof/>
              <w:sz w:val="22"/>
              <w:lang w:eastAsia="lv-LV"/>
            </w:rPr>
          </w:pPr>
          <w:hyperlink w:anchor="_Toc227514163" w:history="1">
            <w:r w:rsidRPr="000133CA">
              <w:rPr>
                <w:rStyle w:val="Hyperlink"/>
                <w:noProof/>
              </w:rPr>
              <w:t>3.1</w:t>
            </w:r>
            <w:r>
              <w:rPr>
                <w:rFonts w:asciiTheme="minorHAnsi" w:eastAsiaTheme="minorEastAsia" w:hAnsiTheme="minorHAnsi"/>
                <w:noProof/>
                <w:sz w:val="22"/>
                <w:lang w:eastAsia="lv-LV"/>
              </w:rPr>
              <w:tab/>
            </w:r>
            <w:r w:rsidRPr="000133CA">
              <w:rPr>
                <w:rStyle w:val="Hyperlink"/>
                <w:noProof/>
              </w:rPr>
              <w:t>Teritorijas plānošana</w:t>
            </w:r>
            <w:r>
              <w:rPr>
                <w:noProof/>
                <w:webHidden/>
              </w:rPr>
              <w:tab/>
            </w:r>
            <w:r>
              <w:rPr>
                <w:noProof/>
                <w:webHidden/>
              </w:rPr>
              <w:fldChar w:fldCharType="begin"/>
            </w:r>
            <w:r>
              <w:rPr>
                <w:noProof/>
                <w:webHidden/>
              </w:rPr>
              <w:instrText xml:space="preserve"> PAGEREF _Toc227514163 \h </w:instrText>
            </w:r>
            <w:r>
              <w:rPr>
                <w:noProof/>
                <w:webHidden/>
              </w:rPr>
              <w:fldChar w:fldCharType="separate"/>
            </w:r>
            <w:r>
              <w:rPr>
                <w:noProof/>
                <w:webHidden/>
              </w:rPr>
              <w:t>30</w:t>
            </w:r>
            <w:r>
              <w:rPr>
                <w:noProof/>
                <w:webHidden/>
              </w:rPr>
              <w:fldChar w:fldCharType="end"/>
            </w:r>
          </w:hyperlink>
        </w:p>
        <w:p w:rsidR="00E24153" w14:paraId="28FC38B9" w14:textId="77777777">
          <w:pPr>
            <w:pStyle w:val="TOC2"/>
            <w:rPr>
              <w:rFonts w:asciiTheme="minorHAnsi" w:eastAsiaTheme="minorEastAsia" w:hAnsiTheme="minorHAnsi"/>
              <w:noProof/>
              <w:sz w:val="22"/>
              <w:lang w:eastAsia="lv-LV"/>
            </w:rPr>
          </w:pPr>
          <w:hyperlink w:anchor="_Toc227514164" w:history="1">
            <w:r w:rsidRPr="000133CA">
              <w:rPr>
                <w:rStyle w:val="Hyperlink"/>
                <w:noProof/>
              </w:rPr>
              <w:t>3.2</w:t>
            </w:r>
            <w:r>
              <w:rPr>
                <w:rFonts w:asciiTheme="minorHAnsi" w:eastAsiaTheme="minorEastAsia" w:hAnsiTheme="minorHAnsi"/>
                <w:noProof/>
                <w:sz w:val="22"/>
                <w:lang w:eastAsia="lv-LV"/>
              </w:rPr>
              <w:tab/>
            </w:r>
            <w:r w:rsidRPr="000133CA">
              <w:rPr>
                <w:rStyle w:val="Hyperlink"/>
                <w:noProof/>
              </w:rPr>
              <w:t>Vērienīgākie Salas</w:t>
            </w:r>
            <w:bookmarkStart w:id="1" w:name="_GoBack"/>
            <w:bookmarkEnd w:id="1"/>
            <w:r w:rsidRPr="000133CA">
              <w:rPr>
                <w:rStyle w:val="Hyperlink"/>
                <w:noProof/>
              </w:rPr>
              <w:t>pils novada pašvaldības realizētie būvniecības projekti</w:t>
            </w:r>
            <w:r>
              <w:rPr>
                <w:noProof/>
                <w:webHidden/>
              </w:rPr>
              <w:tab/>
            </w:r>
            <w:r>
              <w:rPr>
                <w:noProof/>
                <w:webHidden/>
              </w:rPr>
              <w:fldChar w:fldCharType="begin"/>
            </w:r>
            <w:r>
              <w:rPr>
                <w:noProof/>
                <w:webHidden/>
              </w:rPr>
              <w:instrText xml:space="preserve"> PAGEREF _Toc227514164 \h </w:instrText>
            </w:r>
            <w:r>
              <w:rPr>
                <w:noProof/>
                <w:webHidden/>
              </w:rPr>
              <w:fldChar w:fldCharType="separate"/>
            </w:r>
            <w:r>
              <w:rPr>
                <w:noProof/>
                <w:webHidden/>
              </w:rPr>
              <w:t>31</w:t>
            </w:r>
            <w:r>
              <w:rPr>
                <w:noProof/>
                <w:webHidden/>
              </w:rPr>
              <w:fldChar w:fldCharType="end"/>
            </w:r>
          </w:hyperlink>
        </w:p>
        <w:p w:rsidR="00E24153" w14:paraId="6F18CBA6" w14:textId="77777777">
          <w:pPr>
            <w:pStyle w:val="TOC2"/>
            <w:rPr>
              <w:rFonts w:asciiTheme="minorHAnsi" w:eastAsiaTheme="minorEastAsia" w:hAnsiTheme="minorHAnsi"/>
              <w:noProof/>
              <w:sz w:val="22"/>
              <w:lang w:eastAsia="lv-LV"/>
            </w:rPr>
          </w:pPr>
          <w:hyperlink w:anchor="_Toc227514165" w:history="1">
            <w:r w:rsidRPr="000133CA">
              <w:rPr>
                <w:rStyle w:val="Hyperlink"/>
                <w:noProof/>
              </w:rPr>
              <w:t>3.3</w:t>
            </w:r>
            <w:r>
              <w:rPr>
                <w:rFonts w:asciiTheme="minorHAnsi" w:eastAsiaTheme="minorEastAsia" w:hAnsiTheme="minorHAnsi"/>
                <w:noProof/>
                <w:sz w:val="22"/>
                <w:lang w:eastAsia="lv-LV"/>
              </w:rPr>
              <w:tab/>
            </w:r>
            <w:r w:rsidRPr="000133CA">
              <w:rPr>
                <w:rStyle w:val="Hyperlink"/>
                <w:noProof/>
              </w:rPr>
              <w:t>Ilgtspējīga at</w:t>
            </w:r>
            <w:r w:rsidRPr="000133CA">
              <w:rPr>
                <w:rStyle w:val="Hyperlink"/>
                <w:noProof/>
              </w:rPr>
              <w:t>tīstības stratēģija</w:t>
            </w:r>
            <w:r>
              <w:rPr>
                <w:noProof/>
                <w:webHidden/>
              </w:rPr>
              <w:tab/>
            </w:r>
            <w:r>
              <w:rPr>
                <w:noProof/>
                <w:webHidden/>
              </w:rPr>
              <w:fldChar w:fldCharType="begin"/>
            </w:r>
            <w:r>
              <w:rPr>
                <w:noProof/>
                <w:webHidden/>
              </w:rPr>
              <w:instrText xml:space="preserve"> PAGEREF _Toc227514165 \h </w:instrText>
            </w:r>
            <w:r>
              <w:rPr>
                <w:noProof/>
                <w:webHidden/>
              </w:rPr>
              <w:fldChar w:fldCharType="separate"/>
            </w:r>
            <w:r>
              <w:rPr>
                <w:noProof/>
                <w:webHidden/>
              </w:rPr>
              <w:t>34</w:t>
            </w:r>
            <w:r>
              <w:rPr>
                <w:noProof/>
                <w:webHidden/>
              </w:rPr>
              <w:fldChar w:fldCharType="end"/>
            </w:r>
          </w:hyperlink>
        </w:p>
        <w:p w:rsidR="00E24153" w14:paraId="25499339" w14:textId="77777777">
          <w:pPr>
            <w:pStyle w:val="TOC1"/>
            <w:rPr>
              <w:rFonts w:asciiTheme="minorHAnsi" w:eastAsiaTheme="minorEastAsia" w:hAnsiTheme="minorHAnsi"/>
              <w:noProof/>
              <w:sz w:val="22"/>
              <w:lang w:eastAsia="lv-LV"/>
            </w:rPr>
          </w:pPr>
          <w:hyperlink w:anchor="_Toc227514166" w:history="1">
            <w:r w:rsidRPr="000133CA">
              <w:rPr>
                <w:rStyle w:val="Hyperlink"/>
                <w:noProof/>
              </w:rPr>
              <w:t>4</w:t>
            </w:r>
            <w:r>
              <w:rPr>
                <w:rFonts w:asciiTheme="minorHAnsi" w:eastAsiaTheme="minorEastAsia" w:hAnsiTheme="minorHAnsi"/>
                <w:noProof/>
                <w:sz w:val="22"/>
                <w:lang w:eastAsia="lv-LV"/>
              </w:rPr>
              <w:tab/>
            </w:r>
            <w:r w:rsidRPr="000133CA">
              <w:rPr>
                <w:rStyle w:val="Hyperlink"/>
                <w:noProof/>
              </w:rPr>
              <w:t>PAŠVALDĪBAS LĪDZDALĪBA SADARBĪBAS PROJEKTOS</w:t>
            </w:r>
            <w:r>
              <w:rPr>
                <w:noProof/>
                <w:webHidden/>
              </w:rPr>
              <w:tab/>
            </w:r>
            <w:r>
              <w:rPr>
                <w:noProof/>
                <w:webHidden/>
              </w:rPr>
              <w:fldChar w:fldCharType="begin"/>
            </w:r>
            <w:r>
              <w:rPr>
                <w:noProof/>
                <w:webHidden/>
              </w:rPr>
              <w:instrText xml:space="preserve"> PAGEREF _Toc227514166 \h </w:instrText>
            </w:r>
            <w:r>
              <w:rPr>
                <w:noProof/>
                <w:webHidden/>
              </w:rPr>
              <w:fldChar w:fldCharType="separate"/>
            </w:r>
            <w:r>
              <w:rPr>
                <w:noProof/>
                <w:webHidden/>
              </w:rPr>
              <w:t>35</w:t>
            </w:r>
            <w:r>
              <w:rPr>
                <w:noProof/>
                <w:webHidden/>
              </w:rPr>
              <w:fldChar w:fldCharType="end"/>
            </w:r>
          </w:hyperlink>
        </w:p>
        <w:p w:rsidR="00E24153" w14:paraId="12A1A530" w14:textId="77777777">
          <w:pPr>
            <w:pStyle w:val="TOC2"/>
            <w:rPr>
              <w:rFonts w:asciiTheme="minorHAnsi" w:eastAsiaTheme="minorEastAsia" w:hAnsiTheme="minorHAnsi"/>
              <w:noProof/>
              <w:sz w:val="22"/>
              <w:lang w:eastAsia="lv-LV"/>
            </w:rPr>
          </w:pPr>
          <w:hyperlink w:anchor="_Toc227514167" w:history="1">
            <w:r w:rsidRPr="000133CA">
              <w:rPr>
                <w:rStyle w:val="Hyperlink"/>
                <w:noProof/>
              </w:rPr>
              <w:t>4.1</w:t>
            </w:r>
            <w:r>
              <w:rPr>
                <w:rFonts w:asciiTheme="minorHAnsi" w:eastAsiaTheme="minorEastAsia" w:hAnsiTheme="minorHAnsi"/>
                <w:noProof/>
                <w:sz w:val="22"/>
                <w:lang w:eastAsia="lv-LV"/>
              </w:rPr>
              <w:tab/>
            </w:r>
            <w:r w:rsidRPr="000133CA">
              <w:rPr>
                <w:rStyle w:val="Hyperlink"/>
                <w:noProof/>
              </w:rPr>
              <w:t>Eiropas Savienības struktūrfondu finansētie projekti</w:t>
            </w:r>
            <w:r>
              <w:rPr>
                <w:noProof/>
                <w:webHidden/>
              </w:rPr>
              <w:tab/>
            </w:r>
            <w:r>
              <w:rPr>
                <w:noProof/>
                <w:webHidden/>
              </w:rPr>
              <w:fldChar w:fldCharType="begin"/>
            </w:r>
            <w:r>
              <w:rPr>
                <w:noProof/>
                <w:webHidden/>
              </w:rPr>
              <w:instrText xml:space="preserve"> PAGEREF _Toc227514167 \h </w:instrText>
            </w:r>
            <w:r>
              <w:rPr>
                <w:noProof/>
                <w:webHidden/>
              </w:rPr>
              <w:fldChar w:fldCharType="separate"/>
            </w:r>
            <w:r>
              <w:rPr>
                <w:noProof/>
                <w:webHidden/>
              </w:rPr>
              <w:t>35</w:t>
            </w:r>
            <w:r>
              <w:rPr>
                <w:noProof/>
                <w:webHidden/>
              </w:rPr>
              <w:fldChar w:fldCharType="end"/>
            </w:r>
          </w:hyperlink>
        </w:p>
        <w:p w:rsidR="00E24153" w14:paraId="5E4ACDBF" w14:textId="77777777">
          <w:pPr>
            <w:pStyle w:val="TOC2"/>
            <w:rPr>
              <w:rFonts w:asciiTheme="minorHAnsi" w:eastAsiaTheme="minorEastAsia" w:hAnsiTheme="minorHAnsi"/>
              <w:noProof/>
              <w:sz w:val="22"/>
              <w:lang w:eastAsia="lv-LV"/>
            </w:rPr>
          </w:pPr>
          <w:hyperlink w:anchor="_Toc227514168" w:history="1">
            <w:r w:rsidRPr="000133CA">
              <w:rPr>
                <w:rStyle w:val="Hyperlink"/>
                <w:noProof/>
              </w:rPr>
              <w:t>4.2</w:t>
            </w:r>
            <w:r>
              <w:rPr>
                <w:rFonts w:asciiTheme="minorHAnsi" w:eastAsiaTheme="minorEastAsia" w:hAnsiTheme="minorHAnsi"/>
                <w:noProof/>
                <w:sz w:val="22"/>
                <w:lang w:eastAsia="lv-LV"/>
              </w:rPr>
              <w:tab/>
            </w:r>
            <w:r w:rsidRPr="000133CA">
              <w:rPr>
                <w:rStyle w:val="Hyperlink"/>
                <w:noProof/>
              </w:rPr>
              <w:t>Sadarbība iedzīvotāju pakalpojumu pieejamības nodrošināšanai</w:t>
            </w:r>
            <w:r>
              <w:rPr>
                <w:noProof/>
                <w:webHidden/>
              </w:rPr>
              <w:tab/>
            </w:r>
            <w:r>
              <w:rPr>
                <w:noProof/>
                <w:webHidden/>
              </w:rPr>
              <w:fldChar w:fldCharType="begin"/>
            </w:r>
            <w:r>
              <w:rPr>
                <w:noProof/>
                <w:webHidden/>
              </w:rPr>
              <w:instrText xml:space="preserve"> PAGEREF _Toc227514168 \h </w:instrText>
            </w:r>
            <w:r>
              <w:rPr>
                <w:noProof/>
                <w:webHidden/>
              </w:rPr>
              <w:fldChar w:fldCharType="separate"/>
            </w:r>
            <w:r>
              <w:rPr>
                <w:noProof/>
                <w:webHidden/>
              </w:rPr>
              <w:t>39</w:t>
            </w:r>
            <w:r>
              <w:rPr>
                <w:noProof/>
                <w:webHidden/>
              </w:rPr>
              <w:fldChar w:fldCharType="end"/>
            </w:r>
          </w:hyperlink>
        </w:p>
        <w:p w:rsidR="00E24153" w14:paraId="76C3F1C6" w14:textId="77777777">
          <w:pPr>
            <w:pStyle w:val="TOC1"/>
            <w:rPr>
              <w:rFonts w:asciiTheme="minorHAnsi" w:eastAsiaTheme="minorEastAsia" w:hAnsiTheme="minorHAnsi"/>
              <w:noProof/>
              <w:sz w:val="22"/>
              <w:lang w:eastAsia="lv-LV"/>
            </w:rPr>
          </w:pPr>
          <w:hyperlink w:anchor="_Toc227514169" w:history="1">
            <w:r w:rsidRPr="000133CA">
              <w:rPr>
                <w:rStyle w:val="Hyperlink"/>
                <w:noProof/>
              </w:rPr>
              <w:t>5</w:t>
            </w:r>
            <w:r>
              <w:rPr>
                <w:rFonts w:asciiTheme="minorHAnsi" w:eastAsiaTheme="minorEastAsia" w:hAnsiTheme="minorHAnsi"/>
                <w:noProof/>
                <w:sz w:val="22"/>
                <w:lang w:eastAsia="lv-LV"/>
              </w:rPr>
              <w:tab/>
            </w:r>
            <w:r w:rsidRPr="000133CA">
              <w:rPr>
                <w:rStyle w:val="Hyperlink"/>
                <w:noProof/>
              </w:rPr>
              <w:t>PIEŠĶIRTIE FINANŠU LĪDZEKĻU BIEDRĪBĀM UN NODIBINĀJUMIEM</w:t>
            </w:r>
            <w:r>
              <w:rPr>
                <w:noProof/>
                <w:webHidden/>
              </w:rPr>
              <w:tab/>
            </w:r>
            <w:r>
              <w:rPr>
                <w:noProof/>
                <w:webHidden/>
              </w:rPr>
              <w:fldChar w:fldCharType="begin"/>
            </w:r>
            <w:r>
              <w:rPr>
                <w:noProof/>
                <w:webHidden/>
              </w:rPr>
              <w:instrText xml:space="preserve"> PAGEREF _Toc227514169 \h </w:instrText>
            </w:r>
            <w:r>
              <w:rPr>
                <w:noProof/>
                <w:webHidden/>
              </w:rPr>
              <w:fldChar w:fldCharType="separate"/>
            </w:r>
            <w:r>
              <w:rPr>
                <w:noProof/>
                <w:webHidden/>
              </w:rPr>
              <w:t>40</w:t>
            </w:r>
            <w:r>
              <w:rPr>
                <w:noProof/>
                <w:webHidden/>
              </w:rPr>
              <w:fldChar w:fldCharType="end"/>
            </w:r>
          </w:hyperlink>
        </w:p>
        <w:p w:rsidR="00E24153" w14:paraId="561F2D84" w14:textId="77777777">
          <w:pPr>
            <w:pStyle w:val="TOC1"/>
            <w:rPr>
              <w:rFonts w:asciiTheme="minorHAnsi" w:eastAsiaTheme="minorEastAsia" w:hAnsiTheme="minorHAnsi"/>
              <w:noProof/>
              <w:sz w:val="22"/>
              <w:lang w:eastAsia="lv-LV"/>
            </w:rPr>
          </w:pPr>
          <w:hyperlink w:anchor="_Toc227514170" w:history="1">
            <w:r w:rsidRPr="000133CA">
              <w:rPr>
                <w:rStyle w:val="Hyperlink"/>
                <w:noProof/>
              </w:rPr>
              <w:t>6</w:t>
            </w:r>
            <w:r>
              <w:rPr>
                <w:rFonts w:asciiTheme="minorHAnsi" w:eastAsiaTheme="minorEastAsia" w:hAnsiTheme="minorHAnsi"/>
                <w:noProof/>
                <w:sz w:val="22"/>
                <w:lang w:eastAsia="lv-LV"/>
              </w:rPr>
              <w:tab/>
            </w:r>
            <w:r w:rsidRPr="000133CA">
              <w:rPr>
                <w:rStyle w:val="Hyperlink"/>
                <w:noProof/>
              </w:rPr>
              <w:t>VEIKTIE PASĀKUMI PAŠVALDĪBAS V</w:t>
            </w:r>
            <w:r w:rsidRPr="000133CA">
              <w:rPr>
                <w:rStyle w:val="Hyperlink"/>
                <w:noProof/>
              </w:rPr>
              <w:t>ADĪBAS PILNVEIDOŠANAI</w:t>
            </w:r>
            <w:r>
              <w:rPr>
                <w:noProof/>
                <w:webHidden/>
              </w:rPr>
              <w:tab/>
            </w:r>
            <w:r>
              <w:rPr>
                <w:noProof/>
                <w:webHidden/>
              </w:rPr>
              <w:fldChar w:fldCharType="begin"/>
            </w:r>
            <w:r>
              <w:rPr>
                <w:noProof/>
                <w:webHidden/>
              </w:rPr>
              <w:instrText xml:space="preserve"> PAGEREF _Toc227514170 \h </w:instrText>
            </w:r>
            <w:r>
              <w:rPr>
                <w:noProof/>
                <w:webHidden/>
              </w:rPr>
              <w:fldChar w:fldCharType="separate"/>
            </w:r>
            <w:r>
              <w:rPr>
                <w:noProof/>
                <w:webHidden/>
              </w:rPr>
              <w:t>45</w:t>
            </w:r>
            <w:r>
              <w:rPr>
                <w:noProof/>
                <w:webHidden/>
              </w:rPr>
              <w:fldChar w:fldCharType="end"/>
            </w:r>
          </w:hyperlink>
        </w:p>
        <w:p w:rsidR="00E24153" w14:paraId="05221313" w14:textId="77777777">
          <w:pPr>
            <w:pStyle w:val="TOC1"/>
            <w:rPr>
              <w:rFonts w:asciiTheme="minorHAnsi" w:eastAsiaTheme="minorEastAsia" w:hAnsiTheme="minorHAnsi"/>
              <w:noProof/>
              <w:sz w:val="22"/>
              <w:lang w:eastAsia="lv-LV"/>
            </w:rPr>
          </w:pPr>
          <w:hyperlink w:anchor="_Toc227514171" w:history="1">
            <w:r w:rsidRPr="000133CA">
              <w:rPr>
                <w:rStyle w:val="Hyperlink"/>
                <w:noProof/>
              </w:rPr>
              <w:t>7</w:t>
            </w:r>
            <w:r>
              <w:rPr>
                <w:rFonts w:asciiTheme="minorHAnsi" w:eastAsiaTheme="minorEastAsia" w:hAnsiTheme="minorHAnsi"/>
                <w:noProof/>
                <w:sz w:val="22"/>
                <w:lang w:eastAsia="lv-LV"/>
              </w:rPr>
              <w:tab/>
            </w:r>
            <w:r w:rsidRPr="000133CA">
              <w:rPr>
                <w:rStyle w:val="Hyperlink"/>
                <w:noProof/>
              </w:rPr>
              <w:t>IEDZĪVOTĀJU INFORMĒŠANA PAR PAŠVALDĪBAS DARBU</w:t>
            </w:r>
            <w:r>
              <w:rPr>
                <w:noProof/>
                <w:webHidden/>
              </w:rPr>
              <w:tab/>
            </w:r>
            <w:r>
              <w:rPr>
                <w:noProof/>
                <w:webHidden/>
              </w:rPr>
              <w:fldChar w:fldCharType="begin"/>
            </w:r>
            <w:r>
              <w:rPr>
                <w:noProof/>
                <w:webHidden/>
              </w:rPr>
              <w:instrText xml:space="preserve"> PAGEREF _Toc227514171 \h </w:instrText>
            </w:r>
            <w:r>
              <w:rPr>
                <w:noProof/>
                <w:webHidden/>
              </w:rPr>
              <w:fldChar w:fldCharType="separate"/>
            </w:r>
            <w:r>
              <w:rPr>
                <w:noProof/>
                <w:webHidden/>
              </w:rPr>
              <w:t>47</w:t>
            </w:r>
            <w:r>
              <w:rPr>
                <w:noProof/>
                <w:webHidden/>
              </w:rPr>
              <w:fldChar w:fldCharType="end"/>
            </w:r>
          </w:hyperlink>
        </w:p>
        <w:p w:rsidR="00E24153" w14:paraId="07426585" w14:textId="77777777">
          <w:pPr>
            <w:pStyle w:val="TOC1"/>
            <w:rPr>
              <w:rFonts w:asciiTheme="minorHAnsi" w:eastAsiaTheme="minorEastAsia" w:hAnsiTheme="minorHAnsi"/>
              <w:noProof/>
              <w:sz w:val="22"/>
              <w:lang w:eastAsia="lv-LV"/>
            </w:rPr>
          </w:pPr>
          <w:hyperlink w:anchor="_Toc227514172" w:history="1">
            <w:r w:rsidRPr="000133CA">
              <w:rPr>
                <w:rStyle w:val="Hyperlink"/>
                <w:noProof/>
              </w:rPr>
              <w:t>8</w:t>
            </w:r>
            <w:r>
              <w:rPr>
                <w:rFonts w:asciiTheme="minorHAnsi" w:eastAsiaTheme="minorEastAsia" w:hAnsiTheme="minorHAnsi"/>
                <w:noProof/>
                <w:sz w:val="22"/>
                <w:lang w:eastAsia="lv-LV"/>
              </w:rPr>
              <w:tab/>
            </w:r>
            <w:r w:rsidRPr="000133CA">
              <w:rPr>
                <w:rStyle w:val="Hyperlink"/>
                <w:noProof/>
              </w:rPr>
              <w:t>PAŠVALDĪBAS DARBS AR JAUNATNI</w:t>
            </w:r>
            <w:r>
              <w:rPr>
                <w:noProof/>
                <w:webHidden/>
              </w:rPr>
              <w:tab/>
            </w:r>
            <w:r>
              <w:rPr>
                <w:noProof/>
                <w:webHidden/>
              </w:rPr>
              <w:fldChar w:fldCharType="begin"/>
            </w:r>
            <w:r>
              <w:rPr>
                <w:noProof/>
                <w:webHidden/>
              </w:rPr>
              <w:instrText xml:space="preserve"> PAGEREF _Toc227514172 \h </w:instrText>
            </w:r>
            <w:r>
              <w:rPr>
                <w:noProof/>
                <w:webHidden/>
              </w:rPr>
              <w:fldChar w:fldCharType="separate"/>
            </w:r>
            <w:r>
              <w:rPr>
                <w:noProof/>
                <w:webHidden/>
              </w:rPr>
              <w:t>50</w:t>
            </w:r>
            <w:r>
              <w:rPr>
                <w:noProof/>
                <w:webHidden/>
              </w:rPr>
              <w:fldChar w:fldCharType="end"/>
            </w:r>
          </w:hyperlink>
        </w:p>
        <w:p w:rsidR="00E24153" w14:paraId="193D59D7" w14:textId="77777777">
          <w:pPr>
            <w:pStyle w:val="TOC1"/>
            <w:rPr>
              <w:rFonts w:asciiTheme="minorHAnsi" w:eastAsiaTheme="minorEastAsia" w:hAnsiTheme="minorHAnsi"/>
              <w:noProof/>
              <w:sz w:val="22"/>
              <w:lang w:eastAsia="lv-LV"/>
            </w:rPr>
          </w:pPr>
          <w:hyperlink w:anchor="_Toc227514173" w:history="1">
            <w:r w:rsidRPr="000133CA">
              <w:rPr>
                <w:rStyle w:val="Hyperlink"/>
                <w:noProof/>
              </w:rPr>
              <w:t>9</w:t>
            </w:r>
            <w:r>
              <w:rPr>
                <w:rFonts w:asciiTheme="minorHAnsi" w:eastAsiaTheme="minorEastAsia" w:hAnsiTheme="minorHAnsi"/>
                <w:noProof/>
                <w:sz w:val="22"/>
                <w:lang w:eastAsia="lv-LV"/>
              </w:rPr>
              <w:tab/>
            </w:r>
            <w:r w:rsidRPr="000133CA">
              <w:rPr>
                <w:rStyle w:val="Hyperlink"/>
                <w:noProof/>
              </w:rPr>
              <w:t>PAŠVALDĪBAS DIALOGS AR SABIEDRĪBU</w:t>
            </w:r>
            <w:r>
              <w:rPr>
                <w:noProof/>
                <w:webHidden/>
              </w:rPr>
              <w:tab/>
            </w:r>
            <w:r>
              <w:rPr>
                <w:noProof/>
                <w:webHidden/>
              </w:rPr>
              <w:fldChar w:fldCharType="begin"/>
            </w:r>
            <w:r>
              <w:rPr>
                <w:noProof/>
                <w:webHidden/>
              </w:rPr>
              <w:instrText xml:space="preserve"> PAGEREF _Toc227514173 \h </w:instrText>
            </w:r>
            <w:r>
              <w:rPr>
                <w:noProof/>
                <w:webHidden/>
              </w:rPr>
              <w:fldChar w:fldCharType="separate"/>
            </w:r>
            <w:r>
              <w:rPr>
                <w:noProof/>
                <w:webHidden/>
              </w:rPr>
              <w:t>53</w:t>
            </w:r>
            <w:r>
              <w:rPr>
                <w:noProof/>
                <w:webHidden/>
              </w:rPr>
              <w:fldChar w:fldCharType="end"/>
            </w:r>
          </w:hyperlink>
        </w:p>
        <w:p w:rsidR="00E24153" w14:paraId="61AC3B42" w14:textId="77777777">
          <w:pPr>
            <w:pStyle w:val="TOC1"/>
            <w:rPr>
              <w:rFonts w:asciiTheme="minorHAnsi" w:eastAsiaTheme="minorEastAsia" w:hAnsiTheme="minorHAnsi"/>
              <w:noProof/>
              <w:sz w:val="22"/>
              <w:lang w:eastAsia="lv-LV"/>
            </w:rPr>
          </w:pPr>
          <w:hyperlink w:anchor="_Toc227514174" w:history="1">
            <w:r w:rsidRPr="000133CA">
              <w:rPr>
                <w:rStyle w:val="Hyperlink"/>
                <w:noProof/>
              </w:rPr>
              <w:t>10</w:t>
            </w:r>
            <w:r>
              <w:rPr>
                <w:rFonts w:asciiTheme="minorHAnsi" w:eastAsiaTheme="minorEastAsia" w:hAnsiTheme="minorHAnsi"/>
                <w:noProof/>
                <w:sz w:val="22"/>
                <w:lang w:eastAsia="lv-LV"/>
              </w:rPr>
              <w:tab/>
            </w:r>
            <w:r w:rsidRPr="000133CA">
              <w:rPr>
                <w:rStyle w:val="Hyperlink"/>
                <w:noProof/>
              </w:rPr>
              <w:t>PLĀNOTIE PASĀKUMI 2026.GADĀ</w:t>
            </w:r>
            <w:r>
              <w:rPr>
                <w:noProof/>
                <w:webHidden/>
              </w:rPr>
              <w:tab/>
            </w:r>
            <w:r>
              <w:rPr>
                <w:noProof/>
                <w:webHidden/>
              </w:rPr>
              <w:fldChar w:fldCharType="begin"/>
            </w:r>
            <w:r>
              <w:rPr>
                <w:noProof/>
                <w:webHidden/>
              </w:rPr>
              <w:instrText xml:space="preserve"> PAGEREF _Toc227514174 \h </w:instrText>
            </w:r>
            <w:r>
              <w:rPr>
                <w:noProof/>
                <w:webHidden/>
              </w:rPr>
              <w:fldChar w:fldCharType="separate"/>
            </w:r>
            <w:r>
              <w:rPr>
                <w:noProof/>
                <w:webHidden/>
              </w:rPr>
              <w:t>55</w:t>
            </w:r>
            <w:r>
              <w:rPr>
                <w:noProof/>
                <w:webHidden/>
              </w:rPr>
              <w:fldChar w:fldCharType="end"/>
            </w:r>
          </w:hyperlink>
        </w:p>
        <w:p w:rsidR="00E24153" w14:paraId="276A4EFC" w14:textId="77777777">
          <w:pPr>
            <w:pStyle w:val="TOC1"/>
            <w:rPr>
              <w:rFonts w:asciiTheme="minorHAnsi" w:eastAsiaTheme="minorEastAsia" w:hAnsiTheme="minorHAnsi"/>
              <w:noProof/>
              <w:sz w:val="22"/>
              <w:lang w:eastAsia="lv-LV"/>
            </w:rPr>
          </w:pPr>
          <w:hyperlink w:anchor="_Toc227514175" w:history="1">
            <w:r w:rsidRPr="000133CA">
              <w:rPr>
                <w:rStyle w:val="Hyperlink"/>
                <w:noProof/>
              </w:rPr>
              <w:t>11</w:t>
            </w:r>
            <w:r>
              <w:rPr>
                <w:rFonts w:asciiTheme="minorHAnsi" w:eastAsiaTheme="minorEastAsia" w:hAnsiTheme="minorHAnsi"/>
                <w:noProof/>
                <w:sz w:val="22"/>
                <w:lang w:eastAsia="lv-LV"/>
              </w:rPr>
              <w:tab/>
            </w:r>
            <w:r w:rsidRPr="000133CA">
              <w:rPr>
                <w:rStyle w:val="Hyperlink"/>
                <w:noProof/>
              </w:rPr>
              <w:t>Pielikums:</w:t>
            </w:r>
            <w:r>
              <w:rPr>
                <w:noProof/>
                <w:webHidden/>
              </w:rPr>
              <w:tab/>
            </w:r>
            <w:r>
              <w:rPr>
                <w:noProof/>
                <w:webHidden/>
              </w:rPr>
              <w:fldChar w:fldCharType="begin"/>
            </w:r>
            <w:r>
              <w:rPr>
                <w:noProof/>
                <w:webHidden/>
              </w:rPr>
              <w:instrText xml:space="preserve"> PAGEREF _Toc227514175 \h </w:instrText>
            </w:r>
            <w:r>
              <w:rPr>
                <w:noProof/>
                <w:webHidden/>
              </w:rPr>
              <w:fldChar w:fldCharType="separate"/>
            </w:r>
            <w:r>
              <w:rPr>
                <w:noProof/>
                <w:webHidden/>
              </w:rPr>
              <w:t>59</w:t>
            </w:r>
            <w:r>
              <w:rPr>
                <w:noProof/>
                <w:webHidden/>
              </w:rPr>
              <w:fldChar w:fldCharType="end"/>
            </w:r>
          </w:hyperlink>
        </w:p>
        <w:p w:rsidR="00E24153" w14:paraId="3464E4A0" w14:textId="77777777">
          <w:pPr>
            <w:pStyle w:val="TOC2"/>
            <w:rPr>
              <w:rFonts w:asciiTheme="minorHAnsi" w:eastAsiaTheme="minorEastAsia" w:hAnsiTheme="minorHAnsi"/>
              <w:noProof/>
              <w:sz w:val="22"/>
              <w:lang w:eastAsia="lv-LV"/>
            </w:rPr>
          </w:pPr>
          <w:hyperlink w:anchor="_Toc227514176" w:history="1">
            <w:r w:rsidRPr="000133CA">
              <w:rPr>
                <w:rStyle w:val="Hyperlink"/>
                <w:noProof/>
              </w:rPr>
              <w:t>11.1</w:t>
            </w:r>
            <w:r>
              <w:rPr>
                <w:rFonts w:asciiTheme="minorHAnsi" w:eastAsiaTheme="minorEastAsia" w:hAnsiTheme="minorHAnsi"/>
                <w:noProof/>
                <w:sz w:val="22"/>
                <w:lang w:eastAsia="lv-LV"/>
              </w:rPr>
              <w:tab/>
            </w:r>
            <w:r w:rsidRPr="000133CA">
              <w:rPr>
                <w:rStyle w:val="Hyperlink"/>
                <w:noProof/>
              </w:rPr>
              <w:t>Novada domes lēmums par pašvaldības konsolidēto 2025. gada pārskatu</w:t>
            </w:r>
            <w:r>
              <w:rPr>
                <w:noProof/>
                <w:webHidden/>
              </w:rPr>
              <w:tab/>
            </w:r>
            <w:r>
              <w:rPr>
                <w:noProof/>
                <w:webHidden/>
              </w:rPr>
              <w:fldChar w:fldCharType="begin"/>
            </w:r>
            <w:r>
              <w:rPr>
                <w:noProof/>
                <w:webHidden/>
              </w:rPr>
              <w:instrText xml:space="preserve"> PAGEREF _Toc227514176 \h </w:instrText>
            </w:r>
            <w:r>
              <w:rPr>
                <w:noProof/>
                <w:webHidden/>
              </w:rPr>
              <w:fldChar w:fldCharType="separate"/>
            </w:r>
            <w:r>
              <w:rPr>
                <w:noProof/>
                <w:webHidden/>
              </w:rPr>
              <w:t>59</w:t>
            </w:r>
            <w:r>
              <w:rPr>
                <w:noProof/>
                <w:webHidden/>
              </w:rPr>
              <w:fldChar w:fldCharType="end"/>
            </w:r>
          </w:hyperlink>
        </w:p>
        <w:p w:rsidR="00E24153" w14:paraId="1DA3A81E" w14:textId="77777777">
          <w:pPr>
            <w:pStyle w:val="TOC2"/>
            <w:rPr>
              <w:rFonts w:asciiTheme="minorHAnsi" w:eastAsiaTheme="minorEastAsia" w:hAnsiTheme="minorHAnsi"/>
              <w:noProof/>
              <w:sz w:val="22"/>
              <w:lang w:eastAsia="lv-LV"/>
            </w:rPr>
          </w:pPr>
          <w:hyperlink w:anchor="_Toc227514177" w:history="1">
            <w:r w:rsidRPr="000133CA">
              <w:rPr>
                <w:rStyle w:val="Hyperlink"/>
                <w:noProof/>
                <w:lang w:eastAsia="lv-LV"/>
              </w:rPr>
              <w:t>11.2</w:t>
            </w:r>
            <w:r>
              <w:rPr>
                <w:rFonts w:asciiTheme="minorHAnsi" w:eastAsiaTheme="minorEastAsia" w:hAnsiTheme="minorHAnsi"/>
                <w:noProof/>
                <w:sz w:val="22"/>
                <w:lang w:eastAsia="lv-LV"/>
              </w:rPr>
              <w:tab/>
            </w:r>
            <w:r w:rsidRPr="000133CA">
              <w:rPr>
                <w:rStyle w:val="Hyperlink"/>
                <w:bCs/>
                <w:noProof/>
              </w:rPr>
              <w:t>Neatkarīgu revidentu ziņojums</w:t>
            </w:r>
            <w:r>
              <w:rPr>
                <w:noProof/>
                <w:webHidden/>
              </w:rPr>
              <w:tab/>
            </w:r>
            <w:r>
              <w:rPr>
                <w:noProof/>
                <w:webHidden/>
              </w:rPr>
              <w:fldChar w:fldCharType="begin"/>
            </w:r>
            <w:r>
              <w:rPr>
                <w:noProof/>
                <w:webHidden/>
              </w:rPr>
              <w:instrText xml:space="preserve"> PAGEREF _Toc227514177 \h </w:instrText>
            </w:r>
            <w:r>
              <w:rPr>
                <w:noProof/>
                <w:webHidden/>
              </w:rPr>
              <w:fldChar w:fldCharType="separate"/>
            </w:r>
            <w:r>
              <w:rPr>
                <w:noProof/>
                <w:webHidden/>
              </w:rPr>
              <w:t>60</w:t>
            </w:r>
            <w:r>
              <w:rPr>
                <w:noProof/>
                <w:webHidden/>
              </w:rPr>
              <w:fldChar w:fldCharType="end"/>
            </w:r>
          </w:hyperlink>
        </w:p>
        <w:p w:rsidR="00E24153" w14:paraId="2A754025" w14:textId="77777777">
          <w:pPr>
            <w:pStyle w:val="TOC2"/>
            <w:rPr>
              <w:rFonts w:asciiTheme="minorHAnsi" w:eastAsiaTheme="minorEastAsia" w:hAnsiTheme="minorHAnsi"/>
              <w:noProof/>
              <w:sz w:val="22"/>
              <w:lang w:eastAsia="lv-LV"/>
            </w:rPr>
          </w:pPr>
          <w:hyperlink w:anchor="_Toc227514178" w:history="1">
            <w:r w:rsidRPr="000133CA">
              <w:rPr>
                <w:rStyle w:val="Hyperlink"/>
                <w:noProof/>
              </w:rPr>
              <w:t>11.3</w:t>
            </w:r>
            <w:r>
              <w:rPr>
                <w:rFonts w:asciiTheme="minorHAnsi" w:eastAsiaTheme="minorEastAsia" w:hAnsiTheme="minorHAnsi"/>
                <w:noProof/>
                <w:sz w:val="22"/>
                <w:lang w:eastAsia="lv-LV"/>
              </w:rPr>
              <w:tab/>
            </w:r>
            <w:r w:rsidRPr="000133CA">
              <w:rPr>
                <w:rStyle w:val="Hyperlink"/>
                <w:noProof/>
              </w:rPr>
              <w:t>Novada domes lēmums par 2025. gada publiskā pārskata ap</w:t>
            </w:r>
            <w:r w:rsidRPr="000133CA">
              <w:rPr>
                <w:rStyle w:val="Hyperlink"/>
                <w:noProof/>
              </w:rPr>
              <w:t>stiprināšanu</w:t>
            </w:r>
            <w:r>
              <w:rPr>
                <w:noProof/>
                <w:webHidden/>
              </w:rPr>
              <w:tab/>
            </w:r>
            <w:r>
              <w:rPr>
                <w:noProof/>
                <w:webHidden/>
              </w:rPr>
              <w:fldChar w:fldCharType="begin"/>
            </w:r>
            <w:r>
              <w:rPr>
                <w:noProof/>
                <w:webHidden/>
              </w:rPr>
              <w:instrText xml:space="preserve"> PAGEREF _Toc227514178 \h </w:instrText>
            </w:r>
            <w:r>
              <w:rPr>
                <w:noProof/>
                <w:webHidden/>
              </w:rPr>
              <w:fldChar w:fldCharType="separate"/>
            </w:r>
            <w:r>
              <w:rPr>
                <w:noProof/>
                <w:webHidden/>
              </w:rPr>
              <w:t>63</w:t>
            </w:r>
            <w:r>
              <w:rPr>
                <w:noProof/>
                <w:webHidden/>
              </w:rPr>
              <w:fldChar w:fldCharType="end"/>
            </w:r>
          </w:hyperlink>
        </w:p>
        <w:p w:rsidR="009E3361" w14:paraId="0D18F789" w14:textId="4C163274">
          <w:r>
            <w:rPr>
              <w:b/>
              <w:bCs/>
              <w:noProof/>
            </w:rPr>
            <w:fldChar w:fldCharType="end"/>
          </w:r>
        </w:p>
      </w:sdtContent>
    </w:sdt>
    <w:p w:rsidR="000B0A6E" w:rsidP="003D085F" w14:paraId="11DCFF8A" w14:textId="77777777"/>
    <w:p w:rsidR="00716B48" w:rsidP="003D085F" w14:paraId="66441085" w14:textId="77777777">
      <w:r>
        <w:br w:type="page"/>
      </w:r>
    </w:p>
    <w:p w:rsidR="003D085F" w:rsidP="003D085F" w14:paraId="5C3AB1C8" w14:textId="77777777"/>
    <w:p w:rsidR="003D085F" w:rsidP="003D085F" w14:paraId="52C31BF9" w14:textId="77777777">
      <w:pPr>
        <w:pStyle w:val="Heading1"/>
      </w:pPr>
      <w:bookmarkStart w:id="2" w:name="_Toc227514146"/>
      <w:r>
        <w:t>PAMATINFORMĀCIJA</w:t>
      </w:r>
      <w:bookmarkEnd w:id="2"/>
    </w:p>
    <w:p w:rsidR="003D085F" w:rsidP="003D085F" w14:paraId="221502E4" w14:textId="77777777">
      <w:pPr>
        <w:pStyle w:val="Heading2"/>
      </w:pPr>
      <w:bookmarkStart w:id="3" w:name="_Toc227514147"/>
      <w:r>
        <w:t>Atrašanās vieta</w:t>
      </w:r>
      <w:bookmarkEnd w:id="3"/>
    </w:p>
    <w:p w:rsidR="003D085F" w:rsidP="003D085F" w14:paraId="1B1C99BB" w14:textId="77777777">
      <w:r>
        <w:t xml:space="preserve">Salaspils novadu 123 km² platībā veido divas teritoriālās iedalījuma vienības– Salaspils pilsēta un </w:t>
      </w:r>
      <w:r>
        <w:t>Salaspils pagasts.</w:t>
      </w:r>
    </w:p>
    <w:p w:rsidR="002112C4" w:rsidP="00BF42F3" w14:paraId="1EC65C5C" w14:textId="77777777">
      <w:pPr>
        <w:rPr>
          <w:color w:val="000000" w:themeColor="text1"/>
        </w:rPr>
      </w:pPr>
      <w:r>
        <w:t>Novada administratīvais centrs ir Salaspils pilsēta, kuras teritorija</w:t>
      </w:r>
      <w:r w:rsidR="002B6E21">
        <w:t>,</w:t>
      </w:r>
      <w:r>
        <w:t xml:space="preserve"> saskaņā ar Valsts zemes dienesta adrešu reģistra datiem par administratīvo teritoriju un to teritoriālā iedalījuma vienību platībām</w:t>
      </w:r>
      <w:r w:rsidR="002B6E21">
        <w:t>,</w:t>
      </w:r>
      <w:r>
        <w:t xml:space="preserve"> ir 15 km</w:t>
      </w:r>
      <w:r w:rsidRPr="009616DB">
        <w:rPr>
          <w:vertAlign w:val="superscript"/>
        </w:rPr>
        <w:t>2</w:t>
      </w:r>
      <w:r>
        <w:t xml:space="preserve"> un </w:t>
      </w:r>
      <w:r w:rsidR="002B6E21">
        <w:t>tā</w:t>
      </w:r>
      <w:r>
        <w:t xml:space="preserve"> atrodas 18 km att</w:t>
      </w:r>
      <w:r>
        <w:t>ālumā no Rīgas, 11 km no Ikšķiles, 18 km no Ogres un 21 km attālumā no Baldones.  Salaspils pagasts aizņem 108 km</w:t>
      </w:r>
      <w:r w:rsidRPr="009616DB">
        <w:rPr>
          <w:vertAlign w:val="superscript"/>
        </w:rPr>
        <w:t>2</w:t>
      </w:r>
      <w:r>
        <w:t xml:space="preserve"> lielu platību. Salaspils novads ietilpst Rīgas plānošanas reģionā un tas atrodas Rīgas aglomerācijā</w:t>
      </w:r>
      <w:r w:rsidR="00152FE7">
        <w:t>.</w:t>
      </w:r>
      <w:r>
        <w:t xml:space="preserve"> Salaspils novadā ciema statuss ir piešķi</w:t>
      </w:r>
      <w:r>
        <w:t xml:space="preserve">rts piecām teritorijām: Aconei, Silabriežiem, Jaunsauriešiem, Saulkalnei un Bajāriem. </w:t>
      </w:r>
      <w:r w:rsidRPr="007D0F0E">
        <w:rPr>
          <w:color w:val="000000" w:themeColor="text1"/>
        </w:rPr>
        <w:t xml:space="preserve">Novada iedzīvotājiem ir ļoti ciešas ekonomiskās saites ar Rīgas pilsētu. </w:t>
      </w:r>
    </w:p>
    <w:p w:rsidR="003D085F" w:rsidP="003D085F" w14:paraId="1325940B" w14:textId="77777777">
      <w:r>
        <w:t>Aplūkojot Salaspils novada teritorijas plānojumā norādīto atļauto izmantošanu, redzams, ka Salas</w:t>
      </w:r>
      <w:r>
        <w:t xml:space="preserve">pils pilsētā viena veida funkcionālās zonas praktiski neatrodas vienkopus kādā noteiktā pilsētas teritorijas daļā. </w:t>
      </w:r>
      <w:r w:rsidR="006F5B73">
        <w:t xml:space="preserve">Salaspils novada teritorijā pakāpeniski samazinās lauksaimniecībā izmantojamās zemes platība, kas saistīta ar pilsētas attīstību, apbūves teritoriju palielināšanos. </w:t>
      </w:r>
      <w:r>
        <w:t>Savrupmāju apbūves teritorijas ir izvietotas galvenokārt abpus dzelzceļam, kā Rīgas ielai - daudzdzīvokļu māju apbūves teritorijas pie autoceļa A6, tā arī uz austrumiem no dzelzceļa stacijas „Salaspils” - publiskās apbūves teritorij</w:t>
      </w:r>
      <w:r>
        <w:t>as, kas atrodas starp dzelzceļu un autoceļu A6 un uz ziemeļiem no Dienvidu ielas. Savukārt, rūpnieciskās apbūves teritorijas ir lokalizētas galvenokārt Acones un Jaunsauriešu ciemos, pilsētas ziemeļu daļā, kā arī izkliedētas visa novada teritorijā. Salaspi</w:t>
      </w:r>
      <w:r>
        <w:t xml:space="preserve">ls pilsētas apbūve </w:t>
      </w:r>
      <w:r w:rsidR="006F5B73">
        <w:t xml:space="preserve">attīstās rietumu </w:t>
      </w:r>
      <w:r w:rsidR="00152FE7">
        <w:t xml:space="preserve">virzienā, īpaši ap Migļu, Saulrietu un Rūķu ielām. </w:t>
      </w:r>
    </w:p>
    <w:p w:rsidR="003D085F" w:rsidP="003D085F" w14:paraId="23AD18FA" w14:textId="77777777">
      <w:r>
        <w:t>Ārpus Salaspils pilsētas</w:t>
      </w:r>
      <w:r w:rsidR="006F5B73">
        <w:t>,</w:t>
      </w:r>
      <w:r>
        <w:t xml:space="preserve"> savrupmāju un vasarnīcu apbūves teritorijas ir izkliedētas visā pašvaldības teritorijā. Šo teritoriju apbūvi veido gan padomju laiku būves (it</w:t>
      </w:r>
      <w:r>
        <w:t xml:space="preserve"> īpaši vasarnīcu teritorijās), gan arī koncentrēta apbūve, kas uzsākta Salaspils novada teritorijas plānojuma 2002.-2012.gadam īstenošanas laikā.</w:t>
      </w:r>
    </w:p>
    <w:p w:rsidR="00B64F0D" w:rsidP="003D085F" w14:paraId="42A40463" w14:textId="77777777">
      <w:r>
        <w:t>Turpinās 2019. gadā apstiprinātās Salaspils novada Attīstības programmas 2019.-2025.gadam īstenošana, kuras lo</w:t>
      </w:r>
      <w:r>
        <w:t>ma ir apzināt un novērtēt pašvaldības rīcībā esošos resursus (dabas resursi, infrastruktūra, cilvēkresursi), piedāvājot skaidru redzējumu un risinājumus to efektīvākai izmantošanai; mērķtiecīgi plānot rīcības un investīcijas (sabalansēta pašvaldības budžet</w:t>
      </w:r>
      <w:r>
        <w:t xml:space="preserve">a plānošana); sekmēt visa veida investīciju piesaisti (ES fondu un vietējo privāto investīciju piesaistei); sekmēt teritorijas atpazīstamību. </w:t>
      </w:r>
    </w:p>
    <w:p w:rsidR="003D085F" w:rsidP="003D085F" w14:paraId="29493471" w14:textId="01EDC125">
      <w:r>
        <w:t>202</w:t>
      </w:r>
      <w:r w:rsidR="002112C4">
        <w:t>5</w:t>
      </w:r>
      <w:r>
        <w:t xml:space="preserve">. gadā ir aktualizēts investīciju plāns spēkā esošās Salaspils novada attīstības programmas ietvaros, lai </w:t>
      </w:r>
      <w:r>
        <w:t>noteiktu priekšnosacījumus dažādu ES fondu līdzekļu apguvei un sabalansētai budžeta plānošanai nākamajam plānošanas periodam.</w:t>
      </w:r>
    </w:p>
    <w:p w:rsidR="003D085F" w:rsidP="003D085F" w14:paraId="786D8ACB" w14:textId="77777777">
      <w:r>
        <w:t>Teritorijas plānojuma īstenošana turpinās kopš 2013.gada spēkā esošiem Teritorijas izmantošanas un apbūves saistošajiem noteikumie</w:t>
      </w:r>
      <w:r>
        <w:t>m, kas nosaka prasības zemesgabalu apbūvei un teritorijas izmantošanai un nosaka atļauto izmantošanu. Teritorijas plānojumā atbilstoši funkcionālajam zonējumam, novadā 25% teritorijas ir plānota kā mežu teritorija, aptuveni 20% -  lauksaimniecības zemes, 1</w:t>
      </w:r>
      <w:r>
        <w:t>1% atvēlēti dažāda tipa dzīvojamajai apbūvei, rūpnieciskajai apbūvei - 9%, savukārt, 6% no novada teritorijas ir rezervēta turpmākajai izpētei un plānošanai. Atlikušos 30% veido: publiskās apbūves teritorijas</w:t>
      </w:r>
      <w:r w:rsidR="00083366">
        <w:t>,</w:t>
      </w:r>
      <w:r>
        <w:t xml:space="preserve"> jauktas centru apbūves teritorijas</w:t>
      </w:r>
      <w:r w:rsidR="00083366">
        <w:t>,</w:t>
      </w:r>
      <w:r w:rsidR="00C72707">
        <w:t xml:space="preserve"> </w:t>
      </w:r>
      <w:r>
        <w:t>transporta</w:t>
      </w:r>
      <w:r>
        <w:t xml:space="preserve"> infrastruktūras teritorijas</w:t>
      </w:r>
      <w:r w:rsidR="00083366">
        <w:t>,</w:t>
      </w:r>
      <w:r>
        <w:t xml:space="preserve"> tehniskās apbūves teritorijas</w:t>
      </w:r>
      <w:r w:rsidR="00083366">
        <w:t>,</w:t>
      </w:r>
      <w:r>
        <w:t xml:space="preserve"> dabas un apstādījumu teritorijas</w:t>
      </w:r>
      <w:r w:rsidR="00083366">
        <w:t>,</w:t>
      </w:r>
      <w:r>
        <w:t xml:space="preserve"> ģimenes dārziņu teritorijas</w:t>
      </w:r>
      <w:r w:rsidR="00083366">
        <w:t>,</w:t>
      </w:r>
      <w:r>
        <w:t xml:space="preserve"> apstādījumu teritorijas - rūpnieciskās un dzīvojamās apbūves robežjoslas</w:t>
      </w:r>
      <w:r w:rsidR="00083366">
        <w:t>,</w:t>
      </w:r>
      <w:r>
        <w:t xml:space="preserve"> ūdeņu teritorijas.</w:t>
      </w:r>
    </w:p>
    <w:p w:rsidR="003D085F" w:rsidP="003D085F" w14:paraId="1D729358" w14:textId="77777777">
      <w:r>
        <w:t xml:space="preserve">Salaspils novada teritorijas plānojuma </w:t>
      </w:r>
      <w:r>
        <w:t>ieviešanas laikā, grozot un precizējot novada teritorijas plānojumu, funkcionālajā zonējumā notikušās izmaiņas ir skārušas gandrīz visus funkcionālos zonējumus, izņemot vasarnīcu un ģimenes dārzu teritorijas.</w:t>
      </w:r>
    </w:p>
    <w:p w:rsidR="003D085F" w:rsidP="003D085F" w14:paraId="4F8B6BB6" w14:textId="55B2478B">
      <w:r>
        <w:t>Salaspils novadā atrodas vairāki Latvijai nozīm</w:t>
      </w:r>
      <w:r>
        <w:t>īgi enerģētikas objekti: Rīgas HES uz Daugavas (kopējā jauda 402 MW) un Rīgas TEC-2 Aconē, (</w:t>
      </w:r>
      <w:r w:rsidRPr="008F6B35" w:rsidR="00551B23">
        <w:t xml:space="preserve">elektriskā jauda </w:t>
      </w:r>
      <w:r w:rsidRPr="008F6B35" w:rsidR="008F6B35">
        <w:t>koģenerācijas</w:t>
      </w:r>
      <w:r w:rsidRPr="008F6B35" w:rsidR="00551B23">
        <w:t xml:space="preserve"> </w:t>
      </w:r>
      <w:r w:rsidRPr="008F6B35" w:rsidR="008F6B35">
        <w:t>režīma</w:t>
      </w:r>
      <w:r w:rsidRPr="008F6B35" w:rsidR="00551B23">
        <w:t xml:space="preserve"> 832</w:t>
      </w:r>
      <w:r w:rsidR="00646DF3">
        <w:t>MW</w:t>
      </w:r>
      <w:r w:rsidRPr="008F6B35" w:rsidR="00551B23">
        <w:t>, kondensācijas režīmā 881</w:t>
      </w:r>
      <w:r>
        <w:t xml:space="preserve"> MW; siltuma jauda 1124 MW), kā arī Baltijā pirmais saules kolektoru lauks</w:t>
      </w:r>
      <w:r>
        <w:t>, ko pārvalda mūsdienīgs siltumapgādes uzņēmums SIA “Salaspils Siltums”, kas nodrošina centralizēto siltumapgādi Salaspils pilsētā un Saulkalnē.</w:t>
      </w:r>
    </w:p>
    <w:p w:rsidR="003D085F" w:rsidP="003D085F" w14:paraId="32B00FAB" w14:textId="77777777">
      <w:r>
        <w:t xml:space="preserve">Paralēli autoceļam A4 (Baltezers – Saulkalne) ir rezervēta teritorija starptautiskas nozīmes Eiropas standarta </w:t>
      </w:r>
      <w:r>
        <w:t xml:space="preserve">platuma publiskās lietošanas dzelzceļa līnijas Rail Baltica būvniecībai un starptautiskas nozīmes autoceļa VIA Baltica paplašināšanai.   </w:t>
      </w:r>
    </w:p>
    <w:p w:rsidR="003D085F" w:rsidP="003D085F" w14:paraId="2755D1D7" w14:textId="77777777">
      <w:r>
        <w:t>Salaspils novada teritorijas robežās autotransporta kustība pāri sliežu ceļiem iespējama: Salaspils centrā (apsargājam</w:t>
      </w:r>
      <w:r>
        <w:t>a pārbrauktuve), pie Salaspils memoriāla, pie Saulkalnes stacijas (ne</w:t>
      </w:r>
      <w:r w:rsidR="00152FE7">
        <w:t>regulētas</w:t>
      </w:r>
      <w:r>
        <w:t xml:space="preserve"> pārbrauktuves). Autotransporta kustībai pa Rīgas apvedceļu pāri dzelzceļam izmanto pārvadu.</w:t>
      </w:r>
    </w:p>
    <w:p w:rsidR="003D085F" w:rsidP="003D085F" w14:paraId="225FD9DB" w14:textId="77777777">
      <w:r>
        <w:t>No esošā ceļu tīkla izriet šādas problēmas:</w:t>
      </w:r>
    </w:p>
    <w:p w:rsidR="003D085F" w:rsidP="002812B3" w14:paraId="52357B9A" w14:textId="77777777">
      <w:pPr>
        <w:pStyle w:val="ListParagraph"/>
        <w:numPr>
          <w:ilvl w:val="0"/>
          <w:numId w:val="2"/>
        </w:numPr>
      </w:pPr>
      <w:r>
        <w:t>esošā dzelzceļa pārbrauktuve pilsētas cen</w:t>
      </w:r>
      <w:r>
        <w:t>trā ievērojami apgrūtina dzelzceļa līnijas šķērsošanu, kas palielina caur pilsētas centru braucošā autotransporta ceļā pavadīto laiku un rada papildu piesārņojumu</w:t>
      </w:r>
      <w:r w:rsidR="00083366">
        <w:t>.</w:t>
      </w:r>
      <w:r w:rsidR="00152FE7">
        <w:t xml:space="preserve"> Lai risinātu gājēju un velosipēdistu apdraudējumu, šķērsojot dzelzceļa līniju, ir izstrādāts detālplānojums, kurš nākotnē paredz gājēju/velosipēdistu tuneļa izbūvi.</w:t>
      </w:r>
    </w:p>
    <w:p w:rsidR="003D085F" w:rsidP="002812B3" w14:paraId="68D3A300" w14:textId="77777777">
      <w:pPr>
        <w:pStyle w:val="ListParagraph"/>
        <w:numPr>
          <w:ilvl w:val="0"/>
          <w:numId w:val="2"/>
        </w:numPr>
      </w:pPr>
      <w:r>
        <w:t xml:space="preserve">palielināta tranzīta kustība cauri pilsētai, ko nosaka galveno autoceļu izvietojums Salaspils pilsētas dienvidu daļā (Rīgas apvedceļa transporta plūsma, Rīga – Daugavpils – Krāslava </w:t>
      </w:r>
      <w:r>
        <w:t>(transporta plūsma);</w:t>
      </w:r>
    </w:p>
    <w:p w:rsidR="003D085F" w:rsidP="002812B3" w14:paraId="1A2131F6" w14:textId="77777777">
      <w:pPr>
        <w:pStyle w:val="ListParagraph"/>
        <w:numPr>
          <w:ilvl w:val="0"/>
          <w:numId w:val="2"/>
        </w:numPr>
      </w:pPr>
      <w:r>
        <w:t>teritorijas rietumu daļas slikta saistība ziemeļu – dienvidu virzienā.</w:t>
      </w:r>
    </w:p>
    <w:p w:rsidR="003D085F" w:rsidP="003D085F" w14:paraId="0686609E" w14:textId="77777777">
      <w:r>
        <w:t>Salaspils novadā pašvaldības teritorijā atrodas dažādi valsts nozīmes autoceļi:</w:t>
      </w:r>
    </w:p>
    <w:p w:rsidR="003D085F" w:rsidRPr="009616DB" w:rsidP="003D085F" w14:paraId="6C35545A" w14:textId="77777777">
      <w:pPr>
        <w:rPr>
          <w:b/>
        </w:rPr>
      </w:pPr>
      <w:r w:rsidRPr="009616DB">
        <w:rPr>
          <w:b/>
        </w:rPr>
        <w:t>1) Galvenie autoceļi:</w:t>
      </w:r>
    </w:p>
    <w:p w:rsidR="003D085F" w:rsidP="002812B3" w14:paraId="54F2016C" w14:textId="77777777">
      <w:pPr>
        <w:pStyle w:val="ListParagraph"/>
        <w:numPr>
          <w:ilvl w:val="0"/>
          <w:numId w:val="14"/>
        </w:numPr>
        <w:tabs>
          <w:tab w:val="left" w:pos="1843"/>
        </w:tabs>
      </w:pPr>
      <w:r>
        <w:t>A4 Rīgas apvedceļš (Baltezers-Saulkalne), kas šķērso Salaspils</w:t>
      </w:r>
      <w:r>
        <w:t xml:space="preserve"> novadu tā austrumu daļā, </w:t>
      </w:r>
      <w:r w:rsidR="00083366">
        <w:t xml:space="preserve">savienojot </w:t>
      </w:r>
      <w:r>
        <w:t>to ar Vidzemes šoseju, Tallinas šoseju un Baltezeru un sniedzas līdz autoceļam A2 Rīga-Sigulda-Igaunijas robeža (Veclaicene);</w:t>
      </w:r>
    </w:p>
    <w:p w:rsidR="003D085F" w:rsidP="002812B3" w14:paraId="632D6878" w14:textId="77777777">
      <w:pPr>
        <w:pStyle w:val="ListParagraph"/>
        <w:numPr>
          <w:ilvl w:val="0"/>
          <w:numId w:val="14"/>
        </w:numPr>
        <w:tabs>
          <w:tab w:val="left" w:pos="1843"/>
        </w:tabs>
      </w:pPr>
      <w:r>
        <w:t>A5 Rīgas apvedceļš (Salaspils-Babīte), kurš, šķērsojot Rīgas HES aizsprostu, saista Salaspili</w:t>
      </w:r>
      <w:r>
        <w:t xml:space="preserve"> ar Doles salu, Ķekavas, Mārupes, Olaines novadu, Rīgas lidostu;</w:t>
      </w:r>
    </w:p>
    <w:p w:rsidR="003D085F" w:rsidP="002812B3" w14:paraId="600DB46F" w14:textId="77777777">
      <w:pPr>
        <w:pStyle w:val="ListParagraph"/>
        <w:numPr>
          <w:ilvl w:val="0"/>
          <w:numId w:val="14"/>
        </w:numPr>
        <w:tabs>
          <w:tab w:val="left" w:pos="1843"/>
        </w:tabs>
      </w:pPr>
      <w:r>
        <w:t>A6 Rīga-Daugavpils-Krāslava-Baltkrievijas robeža (Pātarnieki), kas piekļaujas pilsētas dzīvojamai zonai no dienvidu puses un saista pilsētu ar Rīgu un Ogri. 1 km garumā (km 18,6-19,6) šis aut</w:t>
      </w:r>
      <w:r>
        <w:t>oceļš atrodas Salaspils pilsētas teritorijā.</w:t>
      </w:r>
    </w:p>
    <w:p w:rsidR="003D085F" w:rsidRPr="009616DB" w:rsidP="003D085F" w14:paraId="08CFF54C" w14:textId="77777777">
      <w:pPr>
        <w:rPr>
          <w:b/>
        </w:rPr>
      </w:pPr>
      <w:r w:rsidRPr="009616DB">
        <w:rPr>
          <w:b/>
        </w:rPr>
        <w:t>2) Reģionālais autoceļš:</w:t>
      </w:r>
    </w:p>
    <w:p w:rsidR="003D085F" w:rsidP="002812B3" w14:paraId="2D021876" w14:textId="77777777">
      <w:pPr>
        <w:pStyle w:val="ListParagraph"/>
        <w:numPr>
          <w:ilvl w:val="0"/>
          <w:numId w:val="15"/>
        </w:numPr>
        <w:tabs>
          <w:tab w:val="left" w:pos="1843"/>
        </w:tabs>
      </w:pPr>
      <w:r>
        <w:t>P5 Ulbroka – Ogre atrodas novada ziemeļaustrumos un šobrīd kalpo par tranzīta maģistrāles E22 posmu no Rīgas līdz Latvijas austrumu robežai, vienlaicīgi nodrošinot satiksmi ar Ogres un R</w:t>
      </w:r>
      <w:r>
        <w:t>opažu novadiem.</w:t>
      </w:r>
    </w:p>
    <w:p w:rsidR="003D085F" w:rsidRPr="009616DB" w:rsidP="003D085F" w14:paraId="44713504" w14:textId="77777777">
      <w:pPr>
        <w:rPr>
          <w:b/>
        </w:rPr>
      </w:pPr>
      <w:r w:rsidRPr="009616DB">
        <w:rPr>
          <w:b/>
        </w:rPr>
        <w:t>3) Vietējie ceļi:</w:t>
      </w:r>
    </w:p>
    <w:p w:rsidR="003D085F" w:rsidP="002812B3" w14:paraId="460BC59A" w14:textId="77777777">
      <w:pPr>
        <w:pStyle w:val="ListParagraph"/>
        <w:numPr>
          <w:ilvl w:val="0"/>
          <w:numId w:val="15"/>
        </w:numPr>
        <w:spacing w:line="240" w:lineRule="auto"/>
      </w:pPr>
      <w:r>
        <w:t>V26 Rīgas HES - Dole;</w:t>
      </w:r>
    </w:p>
    <w:p w:rsidR="003D085F" w:rsidP="002812B3" w14:paraId="4CA8750B" w14:textId="77777777">
      <w:pPr>
        <w:pStyle w:val="ListParagraph"/>
        <w:numPr>
          <w:ilvl w:val="0"/>
          <w:numId w:val="15"/>
        </w:numPr>
        <w:spacing w:line="240" w:lineRule="auto"/>
      </w:pPr>
      <w:r>
        <w:t>V33 Saurieši - Salaspils;</w:t>
      </w:r>
    </w:p>
    <w:p w:rsidR="003D085F" w:rsidP="002812B3" w14:paraId="759F0780" w14:textId="77777777">
      <w:pPr>
        <w:pStyle w:val="ListParagraph"/>
        <w:numPr>
          <w:ilvl w:val="0"/>
          <w:numId w:val="15"/>
        </w:numPr>
        <w:spacing w:line="240" w:lineRule="auto"/>
      </w:pPr>
      <w:r>
        <w:t>V35 Šķirotava - Saurieši;</w:t>
      </w:r>
    </w:p>
    <w:p w:rsidR="003D085F" w:rsidP="002812B3" w14:paraId="70EFB7E7" w14:textId="77777777">
      <w:pPr>
        <w:pStyle w:val="ListParagraph"/>
        <w:numPr>
          <w:ilvl w:val="0"/>
          <w:numId w:val="15"/>
        </w:numPr>
        <w:spacing w:line="240" w:lineRule="auto"/>
      </w:pPr>
      <w:r>
        <w:t>V56 Pievedceļš Salaspils memoriālam;</w:t>
      </w:r>
    </w:p>
    <w:p w:rsidR="003D085F" w:rsidP="002812B3" w14:paraId="376F033E" w14:textId="77777777">
      <w:pPr>
        <w:pStyle w:val="ListParagraph"/>
        <w:numPr>
          <w:ilvl w:val="0"/>
          <w:numId w:val="15"/>
        </w:numPr>
        <w:spacing w:line="240" w:lineRule="auto"/>
      </w:pPr>
      <w:r>
        <w:t>V57 Salaspils – Domeri.</w:t>
      </w:r>
    </w:p>
    <w:p w:rsidR="003D085F" w:rsidP="003D085F" w14:paraId="38DC31C6" w14:textId="77777777">
      <w:r>
        <w:t xml:space="preserve">Valsts ceļu kopgarums Salaspils novadā ir 26,45 km, bet pašvaldības ceļu garums novadā </w:t>
      </w:r>
      <w:r>
        <w:t xml:space="preserve">ir </w:t>
      </w:r>
      <w:r w:rsidR="004B112C">
        <w:t>53.00</w:t>
      </w:r>
      <w:r>
        <w:t xml:space="preserve"> km, no tiem </w:t>
      </w:r>
      <w:r w:rsidR="004B112C">
        <w:t>17.16</w:t>
      </w:r>
      <w:r>
        <w:t xml:space="preserve"> km ir melnais segums </w:t>
      </w:r>
      <w:r w:rsidR="00083366">
        <w:t>(</w:t>
      </w:r>
      <w:r w:rsidR="004B112C">
        <w:t>33</w:t>
      </w:r>
      <w:r>
        <w:t>%). Salaspils pilsētas kopējais ielu garums ir 68,23 km, no kurām ielu ar melno segumu īpatsvars ir 78,3% (garums 53,42 km).</w:t>
      </w:r>
    </w:p>
    <w:p w:rsidR="003D085F" w:rsidRPr="00120DB8" w:rsidP="00BF42F3" w14:paraId="726E4102" w14:textId="77777777">
      <w:pPr>
        <w:pStyle w:val="Heading2"/>
        <w:rPr>
          <w:color w:val="auto"/>
        </w:rPr>
      </w:pPr>
      <w:bookmarkStart w:id="4" w:name="_Toc227514148"/>
      <w:r>
        <w:t>Iedzīvotāji</w:t>
      </w:r>
      <w:bookmarkEnd w:id="4"/>
    </w:p>
    <w:p w:rsidR="00481CD7" w:rsidRPr="00120DB8" w:rsidP="00064AD8" w14:paraId="0AC0DFE4" w14:textId="1BF66593">
      <w:pPr>
        <w:spacing w:after="0"/>
      </w:pPr>
      <w:bookmarkStart w:id="5" w:name="_Hlk197202219"/>
      <w:r w:rsidRPr="00120DB8">
        <w:t xml:space="preserve">Pilsonības un migrācijas lietu pārvaldes publicētie dati par iedzīvotāju skaitu pašvaldībās </w:t>
      </w:r>
      <w:r w:rsidRPr="00120DB8" w:rsidR="000138E1">
        <w:t xml:space="preserve">uz </w:t>
      </w:r>
      <w:r w:rsidR="000138E1">
        <w:t>2026.gada</w:t>
      </w:r>
      <w:r w:rsidRPr="00120DB8">
        <w:t xml:space="preserve"> 1.janvārī liecina, k</w:t>
      </w:r>
      <w:r w:rsidRPr="00120DB8" w:rsidR="00815994">
        <w:t xml:space="preserve">a Salaspils novadā </w:t>
      </w:r>
      <w:r w:rsidRPr="00120DB8">
        <w:t xml:space="preserve">dzīvo </w:t>
      </w:r>
      <w:r w:rsidRPr="00120DB8" w:rsidR="00EF1D9F">
        <w:t xml:space="preserve">24 </w:t>
      </w:r>
      <w:r w:rsidRPr="00120DB8" w:rsidR="00D53446">
        <w:t>8</w:t>
      </w:r>
      <w:r w:rsidR="000138E1">
        <w:t>46</w:t>
      </w:r>
      <w:r w:rsidRPr="00120DB8">
        <w:t xml:space="preserve"> iedzīvotāji.  </w:t>
      </w:r>
    </w:p>
    <w:p w:rsidR="00481CD7" w:rsidRPr="005A0C56" w:rsidP="00064AD8" w14:paraId="2459F28A" w14:textId="10AB1908">
      <w:pPr>
        <w:spacing w:after="0"/>
      </w:pPr>
      <w:r w:rsidRPr="005A0C56">
        <w:t>Novadā reģistrēto iedzīvotāju sadalījums S</w:t>
      </w:r>
      <w:r w:rsidRPr="005A0C56" w:rsidR="00815994">
        <w:t xml:space="preserve">alaspils pilsētā un pagastā </w:t>
      </w:r>
      <w:r w:rsidRPr="005A0C56" w:rsidR="00D53446">
        <w:t>uz 01.01.202</w:t>
      </w:r>
      <w:r w:rsidRPr="005A0C56" w:rsidR="000138E1">
        <w:t>6</w:t>
      </w:r>
      <w:r w:rsidR="005A0C56">
        <w:t>.</w:t>
      </w:r>
      <w:r w:rsidRPr="005A0C56">
        <w:t xml:space="preserve">: </w:t>
      </w:r>
    </w:p>
    <w:p w:rsidR="00481CD7" w:rsidRPr="005A0C56" w:rsidP="002812B3" w14:paraId="29BA6144" w14:textId="0F80FA40">
      <w:pPr>
        <w:pStyle w:val="ListParagraph"/>
        <w:numPr>
          <w:ilvl w:val="0"/>
          <w:numId w:val="3"/>
        </w:numPr>
        <w:spacing w:after="0"/>
        <w:ind w:left="1077" w:firstLine="0"/>
      </w:pPr>
      <w:r w:rsidRPr="005A0C56">
        <w:t>pilsētā – 18 </w:t>
      </w:r>
      <w:r w:rsidRPr="005A0C56" w:rsidR="005A0C56">
        <w:t>567</w:t>
      </w:r>
      <w:r w:rsidRPr="005A0C56">
        <w:t>;</w:t>
      </w:r>
    </w:p>
    <w:p w:rsidR="003D085F" w:rsidRPr="005A0C56" w:rsidP="002812B3" w14:paraId="6E322BF7" w14:textId="4513A0EE">
      <w:pPr>
        <w:pStyle w:val="ListParagraph"/>
        <w:numPr>
          <w:ilvl w:val="0"/>
          <w:numId w:val="3"/>
        </w:numPr>
        <w:spacing w:after="0"/>
        <w:ind w:left="1077" w:firstLine="0"/>
      </w:pPr>
      <w:r w:rsidRPr="005A0C56">
        <w:t xml:space="preserve"> pagastā – </w:t>
      </w:r>
      <w:r w:rsidRPr="005A0C56" w:rsidR="00D53446">
        <w:t>6</w:t>
      </w:r>
      <w:r w:rsidRPr="005A0C56" w:rsidR="005A0C56">
        <w:t>279</w:t>
      </w:r>
      <w:r w:rsidRPr="005A0C56">
        <w:t>.</w:t>
      </w:r>
    </w:p>
    <w:p w:rsidR="00D53446" w:rsidRPr="005A0C56" w:rsidP="00064AD8" w14:paraId="15CDA0C3" w14:textId="396FCA27">
      <w:pPr>
        <w:spacing w:after="0"/>
      </w:pPr>
      <w:r w:rsidRPr="005A0C56">
        <w:t>Novadā reģistrēto iedzīvotāju sadalījums pa dzimumiem uz 01.01.202</w:t>
      </w:r>
      <w:r w:rsidRPr="005A0C56" w:rsidR="005A0C56">
        <w:t>6</w:t>
      </w:r>
      <w:r w:rsidRPr="005A0C56">
        <w:t xml:space="preserve">.: </w:t>
      </w:r>
    </w:p>
    <w:p w:rsidR="00D53446" w:rsidRPr="005A0C56" w:rsidP="002812B3" w14:paraId="0C9D2066" w14:textId="7E64D00D">
      <w:pPr>
        <w:pStyle w:val="ListParagraph"/>
        <w:numPr>
          <w:ilvl w:val="0"/>
          <w:numId w:val="3"/>
        </w:numPr>
        <w:spacing w:after="0"/>
        <w:ind w:left="1077" w:firstLine="0"/>
      </w:pPr>
      <w:r w:rsidRPr="005A0C56">
        <w:t>Vīrieši – 11 9</w:t>
      </w:r>
      <w:r w:rsidRPr="005A0C56" w:rsidR="005A0C56">
        <w:t>88</w:t>
      </w:r>
      <w:r w:rsidRPr="005A0C56">
        <w:t>;</w:t>
      </w:r>
    </w:p>
    <w:p w:rsidR="00D53446" w:rsidRPr="005A0C56" w:rsidP="002812B3" w14:paraId="02F0AE71" w14:textId="43CF77E6">
      <w:pPr>
        <w:pStyle w:val="ListParagraph"/>
        <w:numPr>
          <w:ilvl w:val="0"/>
          <w:numId w:val="3"/>
        </w:numPr>
        <w:spacing w:after="0"/>
        <w:ind w:left="1077" w:firstLine="0"/>
      </w:pPr>
      <w:r w:rsidRPr="005A0C56">
        <w:t xml:space="preserve"> Sievietes – 12 </w:t>
      </w:r>
      <w:r w:rsidRPr="005A0C56" w:rsidR="005A0C56">
        <w:t>858</w:t>
      </w:r>
      <w:r w:rsidRPr="005A0C56">
        <w:t>.</w:t>
      </w:r>
    </w:p>
    <w:p w:rsidR="00481CD7" w:rsidRPr="005A0C56" w:rsidP="00064AD8" w14:paraId="6660E02B" w14:textId="0358FB88">
      <w:pPr>
        <w:spacing w:after="0"/>
      </w:pPr>
      <w:r w:rsidRPr="005A0C56">
        <w:t xml:space="preserve">Pēc </w:t>
      </w:r>
      <w:r w:rsidRPr="005A0C56" w:rsidR="005A0C56">
        <w:t>n</w:t>
      </w:r>
      <w:r w:rsidRPr="005A0C56">
        <w:t>acionālā sastāva iedzīvotāju</w:t>
      </w:r>
      <w:r w:rsidRPr="005A0C56" w:rsidR="00815994">
        <w:t xml:space="preserve"> </w:t>
      </w:r>
      <w:r w:rsidRPr="005A0C56" w:rsidR="00083366">
        <w:t xml:space="preserve">skaits </w:t>
      </w:r>
      <w:r w:rsidRPr="005A0C56" w:rsidR="00D53446">
        <w:t>uz 01.01.202</w:t>
      </w:r>
      <w:r w:rsidRPr="005A0C56" w:rsidR="005A0C56">
        <w:t>6</w:t>
      </w:r>
      <w:r w:rsidRPr="005A0C56" w:rsidR="00120DB8">
        <w:t>.</w:t>
      </w:r>
      <w:r w:rsidRPr="005A0C56">
        <w:t xml:space="preserve">: </w:t>
      </w:r>
    </w:p>
    <w:p w:rsidR="00481CD7" w:rsidRPr="005A0C56" w:rsidP="002812B3" w14:paraId="2D84B787" w14:textId="272852ED">
      <w:pPr>
        <w:pStyle w:val="ListParagraph"/>
        <w:numPr>
          <w:ilvl w:val="0"/>
          <w:numId w:val="3"/>
        </w:numPr>
        <w:spacing w:after="0"/>
        <w:ind w:left="1077" w:firstLine="0"/>
      </w:pPr>
      <w:r w:rsidRPr="005A0C56">
        <w:t xml:space="preserve">latvieši </w:t>
      </w:r>
      <w:r w:rsidRPr="005A0C56" w:rsidR="007026BE">
        <w:t>–</w:t>
      </w:r>
      <w:r w:rsidRPr="005A0C56">
        <w:t xml:space="preserve"> </w:t>
      </w:r>
      <w:r w:rsidRPr="005A0C56" w:rsidR="007026BE">
        <w:t xml:space="preserve">12 </w:t>
      </w:r>
      <w:r w:rsidRPr="005A0C56" w:rsidR="005A0C56">
        <w:t>454</w:t>
      </w:r>
      <w:r w:rsidRPr="005A0C56" w:rsidR="003D085F">
        <w:t xml:space="preserve">; </w:t>
      </w:r>
    </w:p>
    <w:p w:rsidR="00481CD7" w:rsidRPr="005A0C56" w:rsidP="002812B3" w14:paraId="578181B8" w14:textId="53311FC7">
      <w:pPr>
        <w:pStyle w:val="ListParagraph"/>
        <w:numPr>
          <w:ilvl w:val="0"/>
          <w:numId w:val="3"/>
        </w:numPr>
        <w:spacing w:after="0"/>
        <w:ind w:left="1077" w:firstLine="0"/>
      </w:pPr>
      <w:r w:rsidRPr="005A0C56">
        <w:t xml:space="preserve">baltkrievi - </w:t>
      </w:r>
      <w:r w:rsidRPr="005A0C56" w:rsidR="007026BE">
        <w:t>10</w:t>
      </w:r>
      <w:r w:rsidRPr="005A0C56" w:rsidR="005A0C56">
        <w:t>22</w:t>
      </w:r>
      <w:r w:rsidRPr="005A0C56" w:rsidR="003D085F">
        <w:t xml:space="preserve">; </w:t>
      </w:r>
    </w:p>
    <w:p w:rsidR="00481CD7" w:rsidRPr="005A0C56" w:rsidP="002812B3" w14:paraId="1E5A5B38" w14:textId="25DDB80C">
      <w:pPr>
        <w:pStyle w:val="ListParagraph"/>
        <w:numPr>
          <w:ilvl w:val="0"/>
          <w:numId w:val="3"/>
        </w:numPr>
        <w:spacing w:after="0"/>
        <w:ind w:left="1077" w:firstLine="0"/>
      </w:pPr>
      <w:r w:rsidRPr="005A0C56">
        <w:t xml:space="preserve">krievi - </w:t>
      </w:r>
      <w:r w:rsidRPr="005A0C56" w:rsidR="007026BE">
        <w:t>8</w:t>
      </w:r>
      <w:r w:rsidRPr="005A0C56" w:rsidR="005A0C56">
        <w:t>084</w:t>
      </w:r>
      <w:r w:rsidRPr="005A0C56" w:rsidR="003D085F">
        <w:t xml:space="preserve">; </w:t>
      </w:r>
    </w:p>
    <w:p w:rsidR="00481CD7" w:rsidRPr="005A0C56" w:rsidP="002812B3" w14:paraId="0B6A31FD" w14:textId="58E51AFE">
      <w:pPr>
        <w:pStyle w:val="ListParagraph"/>
        <w:numPr>
          <w:ilvl w:val="0"/>
          <w:numId w:val="3"/>
        </w:numPr>
        <w:spacing w:after="0"/>
        <w:ind w:left="1077" w:firstLine="0"/>
      </w:pPr>
      <w:r w:rsidRPr="005A0C56">
        <w:t xml:space="preserve">ukraiņi - </w:t>
      </w:r>
      <w:r w:rsidRPr="005A0C56" w:rsidR="007026BE">
        <w:t>8</w:t>
      </w:r>
      <w:r w:rsidRPr="005A0C56" w:rsidR="005A0C56">
        <w:t>24</w:t>
      </w:r>
      <w:r w:rsidRPr="005A0C56">
        <w:t xml:space="preserve">; </w:t>
      </w:r>
    </w:p>
    <w:p w:rsidR="00481CD7" w:rsidRPr="005A0C56" w:rsidP="002812B3" w14:paraId="040C64B2" w14:textId="6DEC9EBD">
      <w:pPr>
        <w:pStyle w:val="ListParagraph"/>
        <w:numPr>
          <w:ilvl w:val="0"/>
          <w:numId w:val="3"/>
        </w:numPr>
        <w:spacing w:after="0"/>
        <w:ind w:left="1077" w:firstLine="0"/>
      </w:pPr>
      <w:r w:rsidRPr="005A0C56">
        <w:t xml:space="preserve">poļi - </w:t>
      </w:r>
      <w:r w:rsidRPr="005A0C56" w:rsidR="007026BE">
        <w:t>4</w:t>
      </w:r>
      <w:r w:rsidRPr="005A0C56" w:rsidR="005A0C56">
        <w:t>19</w:t>
      </w:r>
      <w:r w:rsidRPr="005A0C56" w:rsidR="003D085F">
        <w:t xml:space="preserve">; </w:t>
      </w:r>
    </w:p>
    <w:p w:rsidR="003D085F" w:rsidRPr="005A0C56" w:rsidP="002812B3" w14:paraId="6A7FB377" w14:textId="1AE65EF6">
      <w:pPr>
        <w:pStyle w:val="ListParagraph"/>
        <w:numPr>
          <w:ilvl w:val="0"/>
          <w:numId w:val="3"/>
        </w:numPr>
        <w:spacing w:after="0"/>
        <w:ind w:left="1077" w:firstLine="0"/>
      </w:pPr>
      <w:r w:rsidRPr="005A0C56">
        <w:t>citas tautības, ieskait</w:t>
      </w:r>
      <w:r w:rsidRPr="005A0C56" w:rsidR="00815994">
        <w:t xml:space="preserve">ot neizvēlētu un nezināmu – </w:t>
      </w:r>
      <w:r w:rsidR="005A0C56">
        <w:t>2004</w:t>
      </w:r>
      <w:r w:rsidRPr="005A0C56">
        <w:t>.</w:t>
      </w:r>
    </w:p>
    <w:p w:rsidR="003D085F" w:rsidRPr="00B51374" w:rsidP="00064AD8" w14:paraId="63A6BCE1" w14:textId="37029698">
      <w:pPr>
        <w:spacing w:after="0"/>
      </w:pPr>
      <w:r w:rsidRPr="00B51374">
        <w:t xml:space="preserve">Pēc darbaspējas vecuma un dzimuma struktūras iedzīvotāju </w:t>
      </w:r>
      <w:r w:rsidRPr="00B51374" w:rsidR="00815994">
        <w:t xml:space="preserve">sadalījums Salaspils novadā </w:t>
      </w:r>
      <w:r w:rsidRPr="00B51374" w:rsidR="00120DB8">
        <w:t>uz 01.01.202</w:t>
      </w:r>
      <w:r w:rsidRPr="00B51374" w:rsidR="00B51374">
        <w:t>6.</w:t>
      </w:r>
      <w:r w:rsidRPr="00B51374">
        <w:t>:</w:t>
      </w:r>
      <w:bookmarkStart w:id="6" w:name="_Hlk198306635"/>
    </w:p>
    <w:p w:rsidR="003D085F" w:rsidRPr="00B51374" w:rsidP="002812B3" w14:paraId="0EA8F8B4" w14:textId="0C2D5A79">
      <w:pPr>
        <w:pStyle w:val="ListParagraph"/>
        <w:numPr>
          <w:ilvl w:val="0"/>
          <w:numId w:val="4"/>
        </w:numPr>
        <w:tabs>
          <w:tab w:val="left" w:pos="1843"/>
        </w:tabs>
        <w:spacing w:after="0"/>
        <w:ind w:hanging="306"/>
      </w:pPr>
      <w:r w:rsidRPr="00B51374">
        <w:t>līdz darbaspējas</w:t>
      </w:r>
      <w:r w:rsidRPr="00B51374" w:rsidR="00815994">
        <w:t xml:space="preserve"> vecumam (līdz 15 gadiem) – 4</w:t>
      </w:r>
      <w:r w:rsidRPr="00B51374" w:rsidR="00B51374">
        <w:t>142</w:t>
      </w:r>
      <w:r w:rsidRPr="00B51374">
        <w:t>, t.sk.:</w:t>
      </w:r>
    </w:p>
    <w:p w:rsidR="003D085F" w:rsidRPr="00B51374" w:rsidP="002812B3" w14:paraId="0359D9A0" w14:textId="28020734">
      <w:pPr>
        <w:pStyle w:val="ListParagraph"/>
        <w:numPr>
          <w:ilvl w:val="1"/>
          <w:numId w:val="4"/>
        </w:numPr>
        <w:tabs>
          <w:tab w:val="left" w:pos="1843"/>
          <w:tab w:val="left" w:pos="2070"/>
        </w:tabs>
        <w:spacing w:after="0"/>
      </w:pPr>
      <w:r w:rsidRPr="00B51374">
        <w:t xml:space="preserve">vīrieši – </w:t>
      </w:r>
      <w:r w:rsidRPr="00B51374" w:rsidR="00B51374">
        <w:t>2192</w:t>
      </w:r>
    </w:p>
    <w:p w:rsidR="003D085F" w:rsidRPr="00B51374" w:rsidP="002812B3" w14:paraId="28FE8680" w14:textId="05563550">
      <w:pPr>
        <w:pStyle w:val="ListParagraph"/>
        <w:numPr>
          <w:ilvl w:val="1"/>
          <w:numId w:val="4"/>
        </w:numPr>
        <w:tabs>
          <w:tab w:val="left" w:pos="1843"/>
        </w:tabs>
        <w:spacing w:after="0"/>
      </w:pPr>
      <w:r w:rsidRPr="00B51374">
        <w:t xml:space="preserve">sievietes – </w:t>
      </w:r>
      <w:r w:rsidRPr="00B51374" w:rsidR="00B51374">
        <w:t>1950</w:t>
      </w:r>
    </w:p>
    <w:bookmarkEnd w:id="6"/>
    <w:p w:rsidR="003D085F" w:rsidRPr="00B51374" w:rsidP="002812B3" w14:paraId="477A98E4" w14:textId="0302DFBE">
      <w:pPr>
        <w:pStyle w:val="ListParagraph"/>
        <w:numPr>
          <w:ilvl w:val="0"/>
          <w:numId w:val="4"/>
        </w:numPr>
        <w:tabs>
          <w:tab w:val="left" w:pos="1843"/>
        </w:tabs>
        <w:spacing w:after="0"/>
        <w:ind w:hanging="306"/>
      </w:pPr>
      <w:r w:rsidRPr="00B51374">
        <w:t xml:space="preserve">darbaspējas vecumā – </w:t>
      </w:r>
      <w:r w:rsidRPr="00B51374" w:rsidR="001A6E73">
        <w:t>16</w:t>
      </w:r>
      <w:r w:rsidRPr="00B51374" w:rsidR="00B51374">
        <w:t>197</w:t>
      </w:r>
      <w:r w:rsidRPr="00B51374" w:rsidR="00792DF9">
        <w:t>, t.sk.:</w:t>
      </w:r>
    </w:p>
    <w:p w:rsidR="003D085F" w:rsidRPr="00B51374" w:rsidP="002812B3" w14:paraId="45484C1A" w14:textId="085FD118">
      <w:pPr>
        <w:pStyle w:val="ListParagraph"/>
        <w:numPr>
          <w:ilvl w:val="1"/>
          <w:numId w:val="4"/>
        </w:numPr>
        <w:tabs>
          <w:tab w:val="left" w:pos="1843"/>
        </w:tabs>
        <w:spacing w:after="0"/>
      </w:pPr>
      <w:r w:rsidRPr="00B51374">
        <w:t xml:space="preserve">vīrieši – </w:t>
      </w:r>
      <w:r w:rsidRPr="00B51374" w:rsidR="00B51374">
        <w:t>8215</w:t>
      </w:r>
    </w:p>
    <w:p w:rsidR="003D085F" w:rsidRPr="00B51374" w:rsidP="002812B3" w14:paraId="019C6328" w14:textId="54DA7704">
      <w:pPr>
        <w:pStyle w:val="ListParagraph"/>
        <w:numPr>
          <w:ilvl w:val="1"/>
          <w:numId w:val="4"/>
        </w:numPr>
        <w:tabs>
          <w:tab w:val="left" w:pos="1843"/>
        </w:tabs>
        <w:spacing w:after="0"/>
      </w:pPr>
      <w:r w:rsidRPr="00B51374">
        <w:t xml:space="preserve">sievietes – </w:t>
      </w:r>
      <w:r w:rsidRPr="00B51374" w:rsidR="00B51374">
        <w:t>7982</w:t>
      </w:r>
    </w:p>
    <w:p w:rsidR="003D085F" w:rsidRPr="00B51374" w:rsidP="002812B3" w14:paraId="6794A39C" w14:textId="04D8AFED">
      <w:pPr>
        <w:pStyle w:val="ListParagraph"/>
        <w:numPr>
          <w:ilvl w:val="0"/>
          <w:numId w:val="4"/>
        </w:numPr>
        <w:tabs>
          <w:tab w:val="left" w:pos="1843"/>
        </w:tabs>
        <w:spacing w:after="0"/>
        <w:ind w:hanging="306"/>
      </w:pPr>
      <w:r w:rsidRPr="00B51374">
        <w:t>pēc darba</w:t>
      </w:r>
      <w:r w:rsidRPr="00B51374" w:rsidR="00815994">
        <w:t>spējas vecuma (no 6</w:t>
      </w:r>
      <w:r w:rsidRPr="00B51374" w:rsidR="00B51374">
        <w:t>5</w:t>
      </w:r>
      <w:r w:rsidRPr="00B51374" w:rsidR="00815994">
        <w:t xml:space="preserve"> gadiem) – </w:t>
      </w:r>
      <w:r w:rsidRPr="00B51374" w:rsidR="00B51374">
        <w:t>4507</w:t>
      </w:r>
      <w:r w:rsidRPr="00B51374">
        <w:t>,</w:t>
      </w:r>
      <w:r w:rsidRPr="00B51374" w:rsidR="00792DF9">
        <w:t xml:space="preserve"> t.sk.:</w:t>
      </w:r>
    </w:p>
    <w:p w:rsidR="003D085F" w:rsidRPr="00B51374" w:rsidP="002812B3" w14:paraId="4C558CB6" w14:textId="7FCC6870">
      <w:pPr>
        <w:pStyle w:val="ListParagraph"/>
        <w:numPr>
          <w:ilvl w:val="1"/>
          <w:numId w:val="4"/>
        </w:numPr>
        <w:tabs>
          <w:tab w:val="left" w:pos="1843"/>
        </w:tabs>
        <w:spacing w:after="0"/>
      </w:pPr>
      <w:r w:rsidRPr="00B51374">
        <w:t xml:space="preserve">vīrieši – </w:t>
      </w:r>
      <w:r w:rsidRPr="00B51374" w:rsidR="001A6E73">
        <w:t>15</w:t>
      </w:r>
      <w:r w:rsidRPr="00B51374" w:rsidR="00B51374">
        <w:t>81</w:t>
      </w:r>
    </w:p>
    <w:p w:rsidR="003D085F" w:rsidRPr="00DE18F9" w:rsidP="002812B3" w14:paraId="0903FCC9" w14:textId="2B1E379C">
      <w:pPr>
        <w:pStyle w:val="ListParagraph"/>
        <w:numPr>
          <w:ilvl w:val="1"/>
          <w:numId w:val="4"/>
        </w:numPr>
        <w:tabs>
          <w:tab w:val="left" w:pos="1843"/>
        </w:tabs>
        <w:spacing w:after="0"/>
      </w:pPr>
      <w:r w:rsidRPr="00DE18F9">
        <w:t xml:space="preserve">sievietes – </w:t>
      </w:r>
      <w:r w:rsidRPr="00DE18F9" w:rsidR="00B51374">
        <w:t>2926</w:t>
      </w:r>
    </w:p>
    <w:bookmarkEnd w:id="5"/>
    <w:p w:rsidR="003F50AE" w:rsidRPr="00DE18F9" w:rsidP="00DE18F9" w14:paraId="2BA6D450" w14:textId="4F30F722">
      <w:pPr>
        <w:tabs>
          <w:tab w:val="left" w:pos="0"/>
        </w:tabs>
        <w:spacing w:after="0"/>
        <w:ind w:firstLine="0"/>
      </w:pPr>
      <w:r w:rsidRPr="00DE18F9">
        <w:tab/>
        <w:t xml:space="preserve">Bērnu skaits uz 01.01.2026. ir 5008 bērni, pēc bērnu vecuma un dzimuma </w:t>
      </w:r>
      <w:r w:rsidRPr="00DE18F9">
        <w:t>struktūras pašvaldībā:</w:t>
      </w:r>
    </w:p>
    <w:p w:rsidR="003F50AE" w:rsidRPr="00DE18F9" w:rsidP="002812B3" w14:paraId="3A2BD475" w14:textId="77777777">
      <w:pPr>
        <w:pStyle w:val="ListParagraph"/>
        <w:numPr>
          <w:ilvl w:val="0"/>
          <w:numId w:val="4"/>
        </w:numPr>
        <w:tabs>
          <w:tab w:val="left" w:pos="1843"/>
        </w:tabs>
        <w:spacing w:after="0"/>
        <w:ind w:hanging="306"/>
      </w:pPr>
      <w:r w:rsidRPr="00DE18F9">
        <w:t>bērni vecumā no 0-6 gadiem – 1656, t.sk.:</w:t>
      </w:r>
    </w:p>
    <w:p w:rsidR="003F50AE" w:rsidRPr="00DE18F9" w:rsidP="002812B3" w14:paraId="3E826CB6" w14:textId="77777777">
      <w:pPr>
        <w:pStyle w:val="ListParagraph"/>
        <w:numPr>
          <w:ilvl w:val="1"/>
          <w:numId w:val="4"/>
        </w:numPr>
        <w:tabs>
          <w:tab w:val="left" w:pos="1843"/>
        </w:tabs>
        <w:spacing w:after="0"/>
        <w:ind w:hanging="270"/>
      </w:pPr>
      <w:r w:rsidRPr="00DE18F9">
        <w:t>vīrieši – 865;</w:t>
      </w:r>
    </w:p>
    <w:p w:rsidR="003F50AE" w:rsidRPr="00DE18F9" w:rsidP="002812B3" w14:paraId="2C9164A6" w14:textId="77777777">
      <w:pPr>
        <w:pStyle w:val="ListParagraph"/>
        <w:numPr>
          <w:ilvl w:val="1"/>
          <w:numId w:val="4"/>
        </w:numPr>
        <w:tabs>
          <w:tab w:val="left" w:pos="1843"/>
        </w:tabs>
        <w:spacing w:after="0"/>
        <w:ind w:hanging="270"/>
      </w:pPr>
      <w:r w:rsidRPr="00DE18F9">
        <w:t>sievietes – 791</w:t>
      </w:r>
    </w:p>
    <w:p w:rsidR="003F50AE" w:rsidRPr="00DE18F9" w:rsidP="002812B3" w14:paraId="018C9C8F" w14:textId="77777777">
      <w:pPr>
        <w:pStyle w:val="ListParagraph"/>
        <w:numPr>
          <w:ilvl w:val="0"/>
          <w:numId w:val="4"/>
        </w:numPr>
        <w:tabs>
          <w:tab w:val="left" w:pos="1843"/>
        </w:tabs>
        <w:spacing w:after="0"/>
        <w:ind w:hanging="306"/>
      </w:pPr>
      <w:r w:rsidRPr="00DE18F9">
        <w:t>bērni vecumā no 7-18 (neieskaitot) gadiem – 3352 t.sk.:</w:t>
      </w:r>
    </w:p>
    <w:p w:rsidR="003F50AE" w:rsidRPr="00DE18F9" w:rsidP="002812B3" w14:paraId="0A5EC6E9" w14:textId="77777777">
      <w:pPr>
        <w:pStyle w:val="ListParagraph"/>
        <w:numPr>
          <w:ilvl w:val="1"/>
          <w:numId w:val="4"/>
        </w:numPr>
        <w:tabs>
          <w:tab w:val="left" w:pos="1843"/>
        </w:tabs>
        <w:spacing w:after="0"/>
        <w:ind w:hanging="270"/>
      </w:pPr>
      <w:r w:rsidRPr="00DE18F9">
        <w:t>vīrieši – 1754</w:t>
      </w:r>
    </w:p>
    <w:p w:rsidR="003F50AE" w:rsidRPr="00DE18F9" w:rsidP="002812B3" w14:paraId="71018B85" w14:textId="77777777">
      <w:pPr>
        <w:pStyle w:val="ListParagraph"/>
        <w:numPr>
          <w:ilvl w:val="1"/>
          <w:numId w:val="4"/>
        </w:numPr>
        <w:tabs>
          <w:tab w:val="left" w:pos="1890"/>
        </w:tabs>
        <w:spacing w:after="0"/>
        <w:ind w:hanging="270"/>
      </w:pPr>
      <w:r w:rsidRPr="00DE18F9">
        <w:t>sievietes – 1598</w:t>
      </w:r>
    </w:p>
    <w:p w:rsidR="003D085F" w:rsidP="00BF42F3" w14:paraId="5CCACE08" w14:textId="77777777">
      <w:pPr>
        <w:pStyle w:val="Heading2"/>
      </w:pPr>
      <w:bookmarkStart w:id="7" w:name="_Toc227514149"/>
      <w:r>
        <w:t>Pašvaldības juridiskais statuss un Dome</w:t>
      </w:r>
      <w:bookmarkEnd w:id="7"/>
    </w:p>
    <w:p w:rsidR="003D085F" w:rsidP="003D085F" w14:paraId="6B4F019D" w14:textId="77777777">
      <w:r>
        <w:t>Juridiskais statuss: Salaspils n</w:t>
      </w:r>
      <w:r>
        <w:t>ovada pašvaldība</w:t>
      </w:r>
    </w:p>
    <w:p w:rsidR="003D085F" w:rsidP="003D085F" w14:paraId="50FDD5C7" w14:textId="77777777">
      <w:r>
        <w:t xml:space="preserve"> </w:t>
      </w:r>
      <w:r w:rsidR="00E21E06">
        <w:t>Izveidošanas tiesību akta datums</w:t>
      </w:r>
      <w:r w:rsidR="008D5DA4">
        <w:t xml:space="preserve">: </w:t>
      </w:r>
      <w:r w:rsidR="002A530A">
        <w:t>1994.gada 9.jūnijs</w:t>
      </w:r>
    </w:p>
    <w:p w:rsidR="003D085F" w:rsidP="003D085F" w14:paraId="34FF02F1" w14:textId="77777777">
      <w:r>
        <w:t>Reģistrācijas numurs: 90000024008</w:t>
      </w:r>
    </w:p>
    <w:p w:rsidR="003D085F" w:rsidP="003D085F" w14:paraId="3620B49D" w14:textId="77777777">
      <w:r>
        <w:t>Juridiskā adrese: Līvzemes iela 8, Salaspils, LV-2169</w:t>
      </w:r>
    </w:p>
    <w:p w:rsidR="003D085F" w:rsidP="003D085F" w14:paraId="1FBDB571" w14:textId="77777777">
      <w:r>
        <w:t xml:space="preserve">Salaspils novada pašvaldības primārais uzdevums ir nodrošināt Salaspils iedzīvotājiem iespēju </w:t>
      </w:r>
      <w:r>
        <w:t>veidot pilnvērtīgu dzīvi šajā pilsētā un tai pieguļošajā lauku teritorijā.</w:t>
      </w:r>
    </w:p>
    <w:p w:rsidR="003D085F" w:rsidP="003D085F" w14:paraId="4BE671B0" w14:textId="77777777">
      <w:r>
        <w:t>Salaspils pašvaldības struktūra redzama Attēlā 1.1.</w:t>
      </w:r>
    </w:p>
    <w:p w:rsidR="00FF4514" w:rsidP="003D085F" w14:paraId="62A44B45" w14:textId="77777777"/>
    <w:p w:rsidR="00FF4514" w:rsidP="003D085F" w14:paraId="0A95E1A8" w14:textId="77777777"/>
    <w:p w:rsidR="00FF4514" w:rsidP="00FF4514" w14:paraId="32FEA24E" w14:textId="77777777">
      <w:pPr>
        <w:pStyle w:val="NormalWeb"/>
      </w:pPr>
      <w:r>
        <w:rPr>
          <w:noProof/>
        </w:rPr>
        <w:drawing>
          <wp:inline distT="0" distB="0" distL="0" distR="0">
            <wp:extent cx="5784215" cy="7040094"/>
            <wp:effectExtent l="0" t="0" r="6985" b="8890"/>
            <wp:docPr id="3" name="Picture 3" descr="C:\Users\askubili\Downloads\Diagramma bez nosauku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skubili\Downloads\Diagramma bez nosaukuma.jp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98942" cy="7058018"/>
                    </a:xfrm>
                    <a:prstGeom prst="rect">
                      <a:avLst/>
                    </a:prstGeom>
                    <a:noFill/>
                    <a:ln>
                      <a:noFill/>
                    </a:ln>
                  </pic:spPr>
                </pic:pic>
              </a:graphicData>
            </a:graphic>
          </wp:inline>
        </w:drawing>
      </w:r>
    </w:p>
    <w:p w:rsidR="003D085F" w:rsidRPr="001A3574" w:rsidP="00C55246" w14:paraId="6DA54D9E" w14:textId="77777777">
      <w:pPr>
        <w:jc w:val="right"/>
        <w:rPr>
          <w:i/>
        </w:rPr>
      </w:pPr>
      <w:r w:rsidRPr="001A3574">
        <w:rPr>
          <w:i/>
        </w:rPr>
        <w:t>Attēls 1.1.</w:t>
      </w:r>
    </w:p>
    <w:p w:rsidR="00476507" w:rsidP="00476507" w14:paraId="799FAAF2" w14:textId="77777777">
      <w:r>
        <w:t>Salaspils pašvaldības funkcijas 202</w:t>
      </w:r>
      <w:r w:rsidR="00EF1D9F">
        <w:t>4</w:t>
      </w:r>
      <w:r>
        <w:t xml:space="preserve">.gadā bija noteiktas Pašvaldību likumā, bet Salaspils novada domes darba </w:t>
      </w:r>
      <w:r>
        <w:t>organizācijas pamatprincipi - pašvaldības nolikumā, kas apstiprināts 2009.gada 15.jūlijā.</w:t>
      </w:r>
    </w:p>
    <w:p w:rsidR="00476507" w:rsidRPr="008F6B35" w:rsidP="008F6B35" w14:paraId="7D0AEB63" w14:textId="2816472E">
      <w:pPr>
        <w:pStyle w:val="Heading3"/>
        <w:rPr>
          <w:rFonts w:cs="Times New Roman"/>
          <w:color w:val="000000" w:themeColor="text1"/>
        </w:rPr>
      </w:pPr>
      <w:bookmarkStart w:id="8" w:name="_Toc227514150"/>
      <w:r w:rsidRPr="008F6B35">
        <w:rPr>
          <w:rFonts w:cs="Times New Roman"/>
          <w:color w:val="000000" w:themeColor="text1"/>
        </w:rPr>
        <w:t>Salaspils novada pašvaldības galvenie uzdevumi</w:t>
      </w:r>
      <w:bookmarkEnd w:id="8"/>
      <w:r w:rsidRPr="008F6B35">
        <w:rPr>
          <w:rFonts w:cs="Times New Roman"/>
          <w:color w:val="000000" w:themeColor="text1"/>
        </w:rPr>
        <w:t xml:space="preserve"> </w:t>
      </w:r>
    </w:p>
    <w:p w:rsidR="00476507" w:rsidRPr="00476507" w:rsidP="00476507" w14:paraId="26F54235"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 organizēt iedzīvotājiem ūdenssaimniecības, siltumapgādes un sadzīves atkritumu apsaimniekošanas pakalpojumus neatka</w:t>
      </w:r>
      <w:r w:rsidRPr="00476507">
        <w:rPr>
          <w:color w:val="000000" w:themeColor="text1"/>
        </w:rPr>
        <w:t>rīgi no tā, kā īpašumā atrodas dzīvojamais fonds;</w:t>
      </w:r>
    </w:p>
    <w:p w:rsidR="00476507" w:rsidRPr="00476507" w:rsidP="00476507" w14:paraId="29F9ADDE"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2) gādāt par pašvaldības administratīvās teritorijas labiekārtošanu un sanitāro tīrību (publiskai lietošanai paredzēto teritoriju apgaismošana un uzturēšana; parku, skvēru un zaļo zonu ierīkošana un uzturēš</w:t>
      </w:r>
      <w:r w:rsidRPr="00476507">
        <w:rPr>
          <w:color w:val="000000" w:themeColor="text1"/>
        </w:rPr>
        <w:t>ana; pretplūdu pasākumi; kapsētu un beigto dzīvnieku apbedīšanas vietu izveidošana un uzturēšana), kā arī noteikt teritoriju un būvju uzturēšanas prasības, ciktāl tas saistīts ar sabiedrības drošību, sanitārās tīrības uzturēšanu un pilsētvides ainavas sagl</w:t>
      </w:r>
      <w:r w:rsidRPr="00476507">
        <w:rPr>
          <w:color w:val="000000" w:themeColor="text1"/>
        </w:rPr>
        <w:t>abāšanu;</w:t>
      </w:r>
    </w:p>
    <w:p w:rsidR="00476507" w:rsidRPr="00476507" w:rsidP="00476507" w14:paraId="6A8FE37B"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3) gādāt par pašvaldības īpašumā esošo ceļu būvniecību, uzturēšanu un pārvaldību;</w:t>
      </w:r>
    </w:p>
    <w:p w:rsidR="00476507" w:rsidRPr="00476507" w:rsidP="00476507" w14:paraId="2D16CA9D"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4) gādāt par iedzīvotāju izglītību, tostarp nodrošināt iespēju iegūt obligāto izglītību un gādāt par pirmsskolas izglītības, vidējās izglītības, profesionālās ievirz</w:t>
      </w:r>
      <w:r w:rsidRPr="00476507">
        <w:rPr>
          <w:color w:val="000000" w:themeColor="text1"/>
        </w:rPr>
        <w:t>es izglītības, interešu izglītības un pieaugušo izglītības pieejamību;</w:t>
      </w:r>
    </w:p>
    <w:p w:rsidR="00476507" w:rsidRPr="00476507" w:rsidP="00476507" w14:paraId="5E67B636"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5) sniegt iedzīvotājiem daudzveidīgu kultūras piedāvājumu un iespēju piedalīties kultūras dzīvē, sekmēt pašvaldības teritorijā esošā kultūras mantojuma saglabāšanu un sniegt atbalstu ku</w:t>
      </w:r>
      <w:r w:rsidRPr="00476507">
        <w:rPr>
          <w:color w:val="000000" w:themeColor="text1"/>
        </w:rPr>
        <w:t>ltūras norisēm;</w:t>
      </w:r>
    </w:p>
    <w:p w:rsidR="00476507" w:rsidRPr="00476507" w:rsidP="00476507" w14:paraId="4BC612E7"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6) gādāt par iedzīvotāju veselību — īstenot veselīga dzīvesveida veicināšanas pasākumus un organizēt veselības aprūpes pakalpojumu pieejamību;</w:t>
      </w:r>
    </w:p>
    <w:p w:rsidR="00476507" w:rsidRPr="00476507" w:rsidP="00476507" w14:paraId="08D0073B"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7) veicināt sporta attīstību, tostarp uzturēt un attīstīt pašvaldības sporta bāzes, atbalstīt spo</w:t>
      </w:r>
      <w:r w:rsidRPr="00476507">
        <w:rPr>
          <w:color w:val="000000" w:themeColor="text1"/>
        </w:rPr>
        <w:t>rtistu un sporta klubu, arī profesionālo sporta klubu, darbību un sniegt atbalstu sporta pasākumu organizēšanai;</w:t>
      </w:r>
    </w:p>
    <w:p w:rsidR="00476507" w:rsidRPr="00476507" w:rsidP="00476507" w14:paraId="2FB217B5"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8) veikt darbu ar jaunatni;</w:t>
      </w:r>
    </w:p>
    <w:p w:rsidR="00476507" w:rsidRPr="00476507" w:rsidP="00476507" w14:paraId="5E445A36"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9) nodrošināt iedzīvotājiem atbalstu sociālo problēmu risināšanā, kā arī iespēju saņemt sociālo palīdzību un sociāl</w:t>
      </w:r>
      <w:r w:rsidRPr="00476507">
        <w:rPr>
          <w:color w:val="000000" w:themeColor="text1"/>
        </w:rPr>
        <w:t>os pakalpojumus;</w:t>
      </w:r>
    </w:p>
    <w:p w:rsidR="00476507" w:rsidRPr="00476507" w:rsidP="00476507" w14:paraId="7F45B330"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10) sniegt iedzīvotājiem palīdzību mājokļa jautājumu risināšanā, kā arī veicināt dzīvojamā fonda veidošanu, uzturēšanu un modernizēšanu;</w:t>
      </w:r>
    </w:p>
    <w:p w:rsidR="00476507" w:rsidRPr="00476507" w:rsidP="00476507" w14:paraId="2FF83605"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11) īstenot bērnu un aizgādnībā esošo personu tiesību un interešu aizsardzību;</w:t>
      </w:r>
    </w:p>
    <w:p w:rsidR="00476507" w:rsidRPr="00476507" w:rsidP="00476507" w14:paraId="603D21C6"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12) sekmēt saimniecisko</w:t>
      </w:r>
      <w:r w:rsidRPr="00476507">
        <w:rPr>
          <w:color w:val="000000" w:themeColor="text1"/>
        </w:rPr>
        <w:t xml:space="preserve"> darbību pašvaldības administratīvajā teritorijā un sniegt tai atbalstu;</w:t>
      </w:r>
    </w:p>
    <w:p w:rsidR="00476507" w:rsidRPr="00476507" w:rsidP="00476507" w14:paraId="24459F78"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13) izsniegt atļaujas un licences komercdarbībai;</w:t>
      </w:r>
    </w:p>
    <w:p w:rsidR="00476507" w:rsidRPr="00476507" w:rsidP="00476507" w14:paraId="1E037FB5"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14) piedalīties sabiedriskās kārtības un drošības nodrošināšanā, tostarp izveidojot un finansējot pašvaldības policiju;</w:t>
      </w:r>
    </w:p>
    <w:p w:rsidR="00476507" w:rsidRPr="00476507" w:rsidP="00476507" w14:paraId="074716AD"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15) saskaņā a</w:t>
      </w:r>
      <w:r w:rsidRPr="00476507">
        <w:rPr>
          <w:color w:val="000000" w:themeColor="text1"/>
        </w:rPr>
        <w:t>r pašvaldības teritorijas plānojumu noteikt zemes izmantošanu un apbūvi;</w:t>
      </w:r>
    </w:p>
    <w:p w:rsidR="00476507" w:rsidRPr="00476507" w:rsidP="00476507" w14:paraId="4D3DAF1B"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16) nodrošināt ar būvniecības procesu saistīta administratīvā procesa tiesiskumu;</w:t>
      </w:r>
    </w:p>
    <w:p w:rsidR="00476507" w:rsidRPr="00476507" w:rsidP="00476507" w14:paraId="52738ADB"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17) veikt civilstāvokļa aktu reģistrāciju;</w:t>
      </w:r>
    </w:p>
    <w:p w:rsidR="00476507" w:rsidRPr="00476507" w:rsidP="00476507" w14:paraId="35A2CA8D"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 xml:space="preserve">18) veikt pasākumus civilās aizsardzības un katastrofu </w:t>
      </w:r>
      <w:r w:rsidRPr="00476507">
        <w:rPr>
          <w:color w:val="000000" w:themeColor="text1"/>
        </w:rPr>
        <w:t>pārvaldīšanā, ugunsdrošības un ugunsdzēsības jomā;</w:t>
      </w:r>
    </w:p>
    <w:p w:rsidR="00476507" w:rsidRPr="00476507" w:rsidP="00476507" w14:paraId="414158A4"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19) organizēt sabiedriskā transporta pakalpojumus;</w:t>
      </w:r>
    </w:p>
    <w:p w:rsidR="00476507" w:rsidRPr="00476507" w:rsidP="00476507" w14:paraId="02F2681E"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20) veicināt dabas kapitāla ilgtspējīgu pārvaldību un apsaimniekošanu, kā arī noteikt publiskā lietošanā esoša pašvaldības īpašuma izmantošanas kārtību, j</w:t>
      </w:r>
      <w:r w:rsidRPr="00476507">
        <w:rPr>
          <w:color w:val="000000" w:themeColor="text1"/>
        </w:rPr>
        <w:t>a likumos nav noteikts citādi;</w:t>
      </w:r>
    </w:p>
    <w:p w:rsidR="00476507" w:rsidRPr="00476507" w:rsidP="00476507" w14:paraId="289106E4"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21) nodrošināt atskurbināšanas pakalpojumu pieejamību;</w:t>
      </w:r>
    </w:p>
    <w:p w:rsidR="00476507" w:rsidRPr="00476507" w:rsidP="00476507" w14:paraId="5EC210F3" w14:textId="77777777">
      <w:pPr>
        <w:pStyle w:val="tv213"/>
        <w:shd w:val="clear" w:color="auto" w:fill="FFFFFF"/>
        <w:spacing w:before="0" w:beforeAutospacing="0" w:after="0" w:afterAutospacing="0" w:line="360" w:lineRule="auto"/>
        <w:ind w:left="600"/>
        <w:jc w:val="both"/>
        <w:rPr>
          <w:color w:val="000000" w:themeColor="text1"/>
        </w:rPr>
      </w:pPr>
      <w:r w:rsidRPr="00476507">
        <w:rPr>
          <w:color w:val="000000" w:themeColor="text1"/>
        </w:rPr>
        <w:t>22) veicināt klimata pārmaiņu ierobežošanu un pielāgošanos tām.</w:t>
      </w:r>
    </w:p>
    <w:p w:rsidR="00E45940" w:rsidP="003D085F" w14:paraId="2C493818" w14:textId="77777777">
      <w:r>
        <w:t xml:space="preserve">Salaspils novada domē darbojas 15 deputāti. </w:t>
      </w:r>
    </w:p>
    <w:p w:rsidR="003D085F" w:rsidP="00E45940" w14:paraId="6BF7E9A2" w14:textId="0FF9C2D8">
      <w:pPr>
        <w:spacing w:after="0"/>
      </w:pPr>
      <w:r>
        <w:t>Deputātu sastāvs:</w:t>
      </w:r>
    </w:p>
    <w:p w:rsidR="003D085F" w:rsidRPr="009E28DA" w:rsidP="00E45940" w14:paraId="20CAD222" w14:textId="77777777">
      <w:pPr>
        <w:pStyle w:val="ListParagraph"/>
        <w:numPr>
          <w:ilvl w:val="0"/>
          <w:numId w:val="5"/>
        </w:numPr>
        <w:spacing w:after="0" w:line="240" w:lineRule="auto"/>
        <w:rPr>
          <w:rFonts w:cs="Times New Roman"/>
        </w:rPr>
      </w:pPr>
      <w:r w:rsidRPr="009E28DA">
        <w:rPr>
          <w:rFonts w:cs="Times New Roman"/>
        </w:rPr>
        <w:t xml:space="preserve">Domes priekšsēdētājs – </w:t>
      </w:r>
      <w:r w:rsidRPr="009E28DA" w:rsidR="00677D0A">
        <w:rPr>
          <w:rFonts w:cs="Times New Roman"/>
        </w:rPr>
        <w:t xml:space="preserve">Raivis Anspaks </w:t>
      </w:r>
    </w:p>
    <w:p w:rsidR="00535909" w:rsidRPr="009E28DA" w:rsidP="00E45940" w14:paraId="1FEC1395" w14:textId="4807891E">
      <w:pPr>
        <w:pStyle w:val="ListParagraph"/>
        <w:numPr>
          <w:ilvl w:val="0"/>
          <w:numId w:val="5"/>
        </w:numPr>
        <w:spacing w:after="0" w:line="240" w:lineRule="auto"/>
        <w:rPr>
          <w:rFonts w:cs="Times New Roman"/>
        </w:rPr>
      </w:pPr>
      <w:r w:rsidRPr="009E28DA">
        <w:rPr>
          <w:rFonts w:cs="Times New Roman"/>
        </w:rPr>
        <w:t>P</w:t>
      </w:r>
      <w:r w:rsidRPr="009E28DA" w:rsidR="003D085F">
        <w:rPr>
          <w:rFonts w:cs="Times New Roman"/>
        </w:rPr>
        <w:t>riekšsēdētāja vietnieks ekonomiskās un infrastruktū</w:t>
      </w:r>
      <w:r w:rsidRPr="009E28DA" w:rsidR="00677D0A">
        <w:rPr>
          <w:rFonts w:cs="Times New Roman"/>
        </w:rPr>
        <w:t xml:space="preserve">ras </w:t>
      </w:r>
      <w:r w:rsidRPr="009E28DA" w:rsidR="00DE18F9">
        <w:rPr>
          <w:rFonts w:cs="Times New Roman"/>
        </w:rPr>
        <w:t xml:space="preserve">attīstības </w:t>
      </w:r>
      <w:r w:rsidRPr="009E28DA" w:rsidR="00677D0A">
        <w:rPr>
          <w:rFonts w:cs="Times New Roman"/>
        </w:rPr>
        <w:t xml:space="preserve">jautājumos – </w:t>
      </w:r>
      <w:r w:rsidRPr="009E28DA" w:rsidR="00DE18F9">
        <w:rPr>
          <w:rFonts w:cs="Times New Roman"/>
        </w:rPr>
        <w:t>Miks Balodis</w:t>
      </w:r>
      <w:r w:rsidRPr="009E28DA">
        <w:rPr>
          <w:rFonts w:cs="Times New Roman"/>
        </w:rPr>
        <w:t>;</w:t>
      </w:r>
    </w:p>
    <w:p w:rsidR="003D085F" w:rsidRPr="009E28DA" w:rsidP="00E45940" w14:paraId="3EB7FB91" w14:textId="77777777">
      <w:pPr>
        <w:pStyle w:val="ListParagraph"/>
        <w:numPr>
          <w:ilvl w:val="0"/>
          <w:numId w:val="5"/>
        </w:numPr>
        <w:spacing w:after="0" w:line="240" w:lineRule="auto"/>
        <w:rPr>
          <w:rFonts w:cs="Times New Roman"/>
        </w:rPr>
      </w:pPr>
      <w:r w:rsidRPr="009E28DA">
        <w:rPr>
          <w:rFonts w:cs="Times New Roman"/>
        </w:rPr>
        <w:t>Priekšsēdētāja vietniece sociālajos un sporta jautājumos – Malda Caune;</w:t>
      </w:r>
    </w:p>
    <w:p w:rsidR="003D085F" w:rsidRPr="009E28DA" w:rsidP="00E45940" w14:paraId="333ACB9C" w14:textId="77777777">
      <w:pPr>
        <w:pStyle w:val="ListParagraph"/>
        <w:numPr>
          <w:ilvl w:val="0"/>
          <w:numId w:val="5"/>
        </w:numPr>
        <w:spacing w:after="0" w:line="240" w:lineRule="auto"/>
        <w:rPr>
          <w:rFonts w:cs="Times New Roman"/>
        </w:rPr>
      </w:pPr>
      <w:r w:rsidRPr="009E28DA">
        <w:rPr>
          <w:rFonts w:cs="Times New Roman"/>
        </w:rPr>
        <w:t>Vera Kalniņa;</w:t>
      </w:r>
    </w:p>
    <w:p w:rsidR="00DE18F9" w:rsidRPr="009E28DA" w:rsidP="00E45940" w14:paraId="6812E86E" w14:textId="74B6D733">
      <w:pPr>
        <w:pStyle w:val="ListParagraph"/>
        <w:numPr>
          <w:ilvl w:val="0"/>
          <w:numId w:val="5"/>
        </w:numPr>
        <w:spacing w:after="0" w:line="240" w:lineRule="auto"/>
        <w:rPr>
          <w:rFonts w:cs="Times New Roman"/>
        </w:rPr>
      </w:pPr>
      <w:r w:rsidRPr="009E28DA">
        <w:rPr>
          <w:rFonts w:cs="Times New Roman"/>
        </w:rPr>
        <w:t>Jānis Turlajs</w:t>
      </w:r>
      <w:r w:rsidRPr="009E28DA" w:rsidR="009E28DA">
        <w:rPr>
          <w:rFonts w:cs="Times New Roman"/>
        </w:rPr>
        <w:t>;</w:t>
      </w:r>
    </w:p>
    <w:p w:rsidR="003D085F" w:rsidRPr="009E28DA" w:rsidP="00E45940" w14:paraId="71A1E2A8" w14:textId="77777777">
      <w:pPr>
        <w:pStyle w:val="ListParagraph"/>
        <w:numPr>
          <w:ilvl w:val="0"/>
          <w:numId w:val="5"/>
        </w:numPr>
        <w:spacing w:after="0" w:line="240" w:lineRule="auto"/>
        <w:rPr>
          <w:rFonts w:cs="Times New Roman"/>
        </w:rPr>
      </w:pPr>
      <w:r w:rsidRPr="009E28DA">
        <w:rPr>
          <w:rFonts w:cs="Times New Roman"/>
        </w:rPr>
        <w:t>Valdis Razumovskis;</w:t>
      </w:r>
    </w:p>
    <w:p w:rsidR="003D085F" w:rsidRPr="009E28DA" w:rsidP="00E45940" w14:paraId="79100326" w14:textId="4FCD11A7">
      <w:pPr>
        <w:pStyle w:val="ListParagraph"/>
        <w:numPr>
          <w:ilvl w:val="0"/>
          <w:numId w:val="5"/>
        </w:numPr>
        <w:spacing w:after="0" w:line="240" w:lineRule="auto"/>
        <w:rPr>
          <w:rFonts w:cs="Times New Roman"/>
        </w:rPr>
      </w:pPr>
      <w:r w:rsidRPr="009E28DA">
        <w:rPr>
          <w:rFonts w:cs="Times New Roman"/>
        </w:rPr>
        <w:t>Sintija Ozoliņa</w:t>
      </w:r>
      <w:r w:rsidRPr="009E28DA" w:rsidR="008F7695">
        <w:rPr>
          <w:rFonts w:cs="Times New Roman"/>
        </w:rPr>
        <w:t>;</w:t>
      </w:r>
    </w:p>
    <w:p w:rsidR="003D085F" w:rsidRPr="009E28DA" w:rsidP="00E45940" w14:paraId="7655C52F" w14:textId="09DA9A8C">
      <w:pPr>
        <w:pStyle w:val="ListParagraph"/>
        <w:numPr>
          <w:ilvl w:val="0"/>
          <w:numId w:val="5"/>
        </w:numPr>
        <w:spacing w:after="0" w:line="240" w:lineRule="auto"/>
        <w:rPr>
          <w:rFonts w:cs="Times New Roman"/>
        </w:rPr>
      </w:pPr>
      <w:r w:rsidRPr="009E28DA">
        <w:rPr>
          <w:rFonts w:cs="Times New Roman"/>
        </w:rPr>
        <w:t>Krists Slokenbergs;</w:t>
      </w:r>
    </w:p>
    <w:p w:rsidR="003D085F" w:rsidRPr="009E28DA" w:rsidP="00E45940" w14:paraId="537A89FE" w14:textId="77777777">
      <w:pPr>
        <w:pStyle w:val="ListParagraph"/>
        <w:numPr>
          <w:ilvl w:val="0"/>
          <w:numId w:val="5"/>
        </w:numPr>
        <w:spacing w:after="0" w:line="240" w:lineRule="auto"/>
        <w:rPr>
          <w:rFonts w:cs="Times New Roman"/>
        </w:rPr>
      </w:pPr>
      <w:r w:rsidRPr="009E28DA">
        <w:rPr>
          <w:rFonts w:cs="Times New Roman"/>
        </w:rPr>
        <w:t>Jānis</w:t>
      </w:r>
      <w:r w:rsidRPr="009E28DA">
        <w:rPr>
          <w:rFonts w:cs="Times New Roman"/>
        </w:rPr>
        <w:t xml:space="preserve"> Nebars;</w:t>
      </w:r>
    </w:p>
    <w:p w:rsidR="003D085F" w:rsidRPr="009E28DA" w:rsidP="00E45940" w14:paraId="2DB8B967" w14:textId="77777777">
      <w:pPr>
        <w:pStyle w:val="ListParagraph"/>
        <w:numPr>
          <w:ilvl w:val="0"/>
          <w:numId w:val="5"/>
        </w:numPr>
        <w:spacing w:after="0" w:line="240" w:lineRule="auto"/>
        <w:rPr>
          <w:rFonts w:cs="Times New Roman"/>
        </w:rPr>
      </w:pPr>
      <w:r w:rsidRPr="009E28DA">
        <w:rPr>
          <w:rFonts w:cs="Times New Roman"/>
        </w:rPr>
        <w:t>Andrejs Jaunkalns;</w:t>
      </w:r>
    </w:p>
    <w:p w:rsidR="009E28DA" w:rsidRPr="009E28DA" w:rsidP="00E45940" w14:paraId="00276BF5" w14:textId="4B29F950">
      <w:pPr>
        <w:pStyle w:val="ListParagraph"/>
        <w:numPr>
          <w:ilvl w:val="0"/>
          <w:numId w:val="5"/>
        </w:numPr>
        <w:spacing w:after="0" w:line="240" w:lineRule="auto"/>
        <w:rPr>
          <w:rFonts w:cs="Times New Roman"/>
        </w:rPr>
      </w:pPr>
      <w:r w:rsidRPr="009E28DA">
        <w:rPr>
          <w:rFonts w:cs="Times New Roman"/>
        </w:rPr>
        <w:t>Zigmārs Zeimulis;</w:t>
      </w:r>
    </w:p>
    <w:p w:rsidR="003D085F" w:rsidRPr="009E28DA" w:rsidP="00E45940" w14:paraId="22AD7FD5" w14:textId="77777777">
      <w:pPr>
        <w:pStyle w:val="ListParagraph"/>
        <w:numPr>
          <w:ilvl w:val="0"/>
          <w:numId w:val="5"/>
        </w:numPr>
        <w:spacing w:after="0" w:line="240" w:lineRule="auto"/>
        <w:rPr>
          <w:rFonts w:cs="Times New Roman"/>
        </w:rPr>
      </w:pPr>
      <w:r w:rsidRPr="009E28DA">
        <w:rPr>
          <w:rFonts w:cs="Times New Roman"/>
        </w:rPr>
        <w:t>Ludmila Fedorkova;</w:t>
      </w:r>
    </w:p>
    <w:p w:rsidR="00535909" w:rsidRPr="009E28DA" w:rsidP="00E45940" w14:paraId="750DD8EE" w14:textId="5702A794">
      <w:pPr>
        <w:pStyle w:val="ListParagraph"/>
        <w:numPr>
          <w:ilvl w:val="0"/>
          <w:numId w:val="5"/>
        </w:numPr>
        <w:spacing w:after="0" w:line="240" w:lineRule="auto"/>
        <w:ind w:left="1418" w:hanging="709"/>
        <w:rPr>
          <w:rFonts w:cs="Times New Roman"/>
        </w:rPr>
      </w:pPr>
      <w:r w:rsidRPr="009E28DA">
        <w:rPr>
          <w:rFonts w:cs="Times New Roman"/>
        </w:rPr>
        <w:t>Arturs Klementjevs</w:t>
      </w:r>
      <w:r w:rsidRPr="009E28DA" w:rsidR="008F7695">
        <w:rPr>
          <w:rFonts w:cs="Times New Roman"/>
        </w:rPr>
        <w:t>;</w:t>
      </w:r>
    </w:p>
    <w:p w:rsidR="009E28DA" w:rsidRPr="009E28DA" w:rsidP="00E45940" w14:paraId="25E02CB5" w14:textId="77777777">
      <w:pPr>
        <w:pStyle w:val="ListParagraph"/>
        <w:numPr>
          <w:ilvl w:val="0"/>
          <w:numId w:val="5"/>
        </w:numPr>
        <w:spacing w:after="0" w:line="240" w:lineRule="auto"/>
        <w:ind w:left="1418" w:hanging="709"/>
        <w:rPr>
          <w:rFonts w:cs="Times New Roman"/>
        </w:rPr>
      </w:pPr>
      <w:r w:rsidRPr="009E28DA">
        <w:rPr>
          <w:rFonts w:cs="Times New Roman"/>
          <w:shd w:val="clear" w:color="auto" w:fill="FFFFFF"/>
        </w:rPr>
        <w:t>Dmitrijs Osiņenko;</w:t>
      </w:r>
    </w:p>
    <w:p w:rsidR="003D085F" w:rsidRPr="009E28DA" w:rsidP="00E45940" w14:paraId="2F481866" w14:textId="15B7A0B7">
      <w:pPr>
        <w:pStyle w:val="ListParagraph"/>
        <w:numPr>
          <w:ilvl w:val="0"/>
          <w:numId w:val="5"/>
        </w:numPr>
        <w:spacing w:after="0" w:line="240" w:lineRule="auto"/>
        <w:ind w:left="1418" w:hanging="709"/>
        <w:rPr>
          <w:rFonts w:cs="Times New Roman"/>
        </w:rPr>
      </w:pPr>
      <w:r w:rsidRPr="009E28DA">
        <w:rPr>
          <w:rFonts w:cs="Times New Roman"/>
          <w:shd w:val="clear" w:color="auto" w:fill="FFFFFF"/>
        </w:rPr>
        <w:t>Mihails Osiņenko</w:t>
      </w:r>
      <w:r w:rsidRPr="009E28DA" w:rsidR="00E21E06">
        <w:rPr>
          <w:rFonts w:cs="Times New Roman"/>
        </w:rPr>
        <w:t>.</w:t>
      </w:r>
    </w:p>
    <w:p w:rsidR="003D085F" w:rsidRPr="009E28DA" w:rsidP="00E45940" w14:paraId="7BDCD74B" w14:textId="77777777">
      <w:pPr>
        <w:spacing w:after="0"/>
        <w:rPr>
          <w:rFonts w:cs="Times New Roman"/>
        </w:rPr>
      </w:pPr>
    </w:p>
    <w:p w:rsidR="00476507" w:rsidP="00476507" w14:paraId="623C5B12" w14:textId="77777777">
      <w:r>
        <w:t xml:space="preserve">Ar domes sēdes darba kārtību iedzīvotāji var iepazīties trīs darbdienas pirms kārtējās Salaspils novada domes sēdes Salaspils </w:t>
      </w:r>
      <w:r>
        <w:t>pašvaldības interneta mājas lapā (</w:t>
      </w:r>
      <w:hyperlink r:id="rId7" w:history="1">
        <w:r w:rsidRPr="00E21E06">
          <w:rPr>
            <w:rStyle w:val="Hyperlink"/>
          </w:rPr>
          <w:t>www.salaspils.lv</w:t>
        </w:r>
      </w:hyperlink>
      <w:r>
        <w:t>) un informācijas stendā Salaspils novada domes telpās.</w:t>
      </w:r>
    </w:p>
    <w:p w:rsidR="00476507" w:rsidP="00476507" w14:paraId="407EA113" w14:textId="77777777">
      <w:r>
        <w:t>Informācija par pieņemtajiem lēmumiem tiek publicēta Salaspils novada pašvald</w:t>
      </w:r>
      <w:r>
        <w:t>ības informatīvajā izdevumā “Salaspils Vēstis” un interneta mājas lapā (</w:t>
      </w:r>
      <w:hyperlink r:id="rId7" w:history="1">
        <w:r w:rsidRPr="00E21E06">
          <w:rPr>
            <w:rStyle w:val="Hyperlink"/>
          </w:rPr>
          <w:t>www.salaspils.lv</w:t>
        </w:r>
      </w:hyperlink>
      <w:r>
        <w:t>). Ar pilnu lēmumu tekstu iedzīvotāji var iepazīties Salaspils novada pašvaldības Administratīv</w:t>
      </w:r>
      <w:r>
        <w:t>ajā daļā (304. kab.) un 5 dienas pēc Domes sēdes var saņemt Domes lēmumu vai protokolu izrakstus.</w:t>
      </w:r>
    </w:p>
    <w:p w:rsidR="00476507" w:rsidP="00476507" w14:paraId="54F62015" w14:textId="77777777">
      <w:r>
        <w:t>Lai nodrošinātu domes darbību, pakalpojumu sniegšanu iedzīvotājiem, administratīvo teritorijas pārvaldi un labiekārtošanu, lai sagatavotu jautājumus izskatīša</w:t>
      </w:r>
      <w:r>
        <w:t>nai domes sēdēs, ir izveidotas komitejas un komisijas.</w:t>
      </w:r>
    </w:p>
    <w:p w:rsidR="003D085F" w:rsidP="00BF42F3" w14:paraId="013998BB" w14:textId="77777777">
      <w:pPr>
        <w:pStyle w:val="Heading3"/>
      </w:pPr>
      <w:bookmarkStart w:id="9" w:name="_Toc227514151"/>
      <w:r>
        <w:t>Komitejas</w:t>
      </w:r>
      <w:bookmarkEnd w:id="9"/>
    </w:p>
    <w:p w:rsidR="003D085F" w:rsidP="003D085F" w14:paraId="19A4DBE8" w14:textId="77777777">
      <w:r>
        <w:t>Lai nodrošinātu domes darbību un sagatavotu domes lēmumu projektus, domē darbojas šādas pastāvīgās komitejas:</w:t>
      </w:r>
    </w:p>
    <w:p w:rsidR="009E28DA" w:rsidP="002812B3" w14:paraId="44E2EFC9" w14:textId="70D34F46">
      <w:pPr>
        <w:pStyle w:val="ListParagraph"/>
        <w:numPr>
          <w:ilvl w:val="0"/>
          <w:numId w:val="6"/>
        </w:numPr>
        <w:spacing w:after="0"/>
        <w:ind w:left="1434" w:hanging="357"/>
      </w:pPr>
      <w:r w:rsidRPr="009E28DA">
        <w:t>Ekonomiskās un teritoriālās attīstības komiteja</w:t>
      </w:r>
      <w:r>
        <w:t>;</w:t>
      </w:r>
    </w:p>
    <w:p w:rsidR="003D085F" w:rsidP="002812B3" w14:paraId="64951FEF" w14:textId="4B9C43D4">
      <w:pPr>
        <w:pStyle w:val="ListParagraph"/>
        <w:numPr>
          <w:ilvl w:val="0"/>
          <w:numId w:val="6"/>
        </w:numPr>
        <w:spacing w:after="0"/>
        <w:ind w:left="1434" w:hanging="357"/>
      </w:pPr>
      <w:r>
        <w:t>Finanšu komiteja;</w:t>
      </w:r>
    </w:p>
    <w:p w:rsidR="003D085F" w:rsidP="002812B3" w14:paraId="67B64C91" w14:textId="77777777">
      <w:pPr>
        <w:pStyle w:val="ListParagraph"/>
        <w:numPr>
          <w:ilvl w:val="0"/>
          <w:numId w:val="6"/>
        </w:numPr>
        <w:spacing w:after="0"/>
        <w:ind w:left="1434" w:hanging="357"/>
      </w:pPr>
      <w:r>
        <w:t xml:space="preserve">Izglītības, </w:t>
      </w:r>
      <w:r>
        <w:t>kultūras, sporta, jaunatnes un sabiedrības integrācijas veicināšanas komiteja;</w:t>
      </w:r>
    </w:p>
    <w:p w:rsidR="003D085F" w:rsidP="002812B3" w14:paraId="57A43FCD" w14:textId="40A4E80A">
      <w:pPr>
        <w:pStyle w:val="ListParagraph"/>
        <w:numPr>
          <w:ilvl w:val="0"/>
          <w:numId w:val="6"/>
        </w:numPr>
        <w:spacing w:after="0"/>
        <w:ind w:left="1434" w:hanging="357"/>
      </w:pPr>
      <w:r>
        <w:t>Sociālās aizsardzības, veselības aprūpes un dzīvokļu saimniecības komiteja</w:t>
      </w:r>
      <w:r w:rsidR="008F7695">
        <w:t>.</w:t>
      </w:r>
    </w:p>
    <w:p w:rsidR="003D085F" w:rsidP="00BF42F3" w14:paraId="53306F3E" w14:textId="77777777">
      <w:pPr>
        <w:pStyle w:val="Heading3"/>
      </w:pPr>
      <w:bookmarkStart w:id="10" w:name="_Toc227514152"/>
      <w:r>
        <w:t>Komisijas</w:t>
      </w:r>
      <w:bookmarkEnd w:id="10"/>
    </w:p>
    <w:p w:rsidR="0015469B" w:rsidP="00C81AAA" w14:paraId="04287A37" w14:textId="77777777">
      <w:pPr>
        <w:spacing w:after="0"/>
        <w:ind w:firstLine="0"/>
      </w:pPr>
      <w:r>
        <w:t>Atbilstoši tiesību aktu prasībām un nepieciešamībai izpildīt atsevišķas pašvaldības funkcij</w:t>
      </w:r>
      <w:r>
        <w:t>as, kā arī, lai nodrošinātu administratīvās teritorijas pārvaldīšanu, pašvaldībā darbojas šādas pastāvīgas komisijas:</w:t>
      </w:r>
    </w:p>
    <w:p w:rsidR="00476507" w:rsidP="002812B3" w14:paraId="1FE5378B" w14:textId="77777777">
      <w:pPr>
        <w:pStyle w:val="ListParagraph"/>
        <w:numPr>
          <w:ilvl w:val="0"/>
          <w:numId w:val="6"/>
        </w:numPr>
        <w:spacing w:after="0"/>
        <w:ind w:left="1434" w:hanging="357"/>
      </w:pPr>
      <w:r>
        <w:t>Civilās aizsardzības komisija;</w:t>
      </w:r>
    </w:p>
    <w:p w:rsidR="00476507" w:rsidP="002812B3" w14:paraId="3790A5BD" w14:textId="77777777">
      <w:pPr>
        <w:pStyle w:val="ListParagraph"/>
        <w:numPr>
          <w:ilvl w:val="0"/>
          <w:numId w:val="6"/>
        </w:numPr>
        <w:spacing w:after="0"/>
        <w:ind w:left="1434" w:hanging="357"/>
      </w:pPr>
      <w:r>
        <w:t>Administratīvā komisija;</w:t>
      </w:r>
    </w:p>
    <w:p w:rsidR="00476507" w:rsidP="002812B3" w14:paraId="4333201F" w14:textId="77777777">
      <w:pPr>
        <w:pStyle w:val="ListParagraph"/>
        <w:numPr>
          <w:ilvl w:val="0"/>
          <w:numId w:val="6"/>
        </w:numPr>
        <w:spacing w:after="0"/>
        <w:ind w:left="1434" w:hanging="357"/>
      </w:pPr>
      <w:r>
        <w:t>Kultūras projektu izvērtēšanas komisija;</w:t>
      </w:r>
    </w:p>
    <w:p w:rsidR="00476507" w:rsidP="002812B3" w14:paraId="1B6424A6" w14:textId="77777777">
      <w:pPr>
        <w:pStyle w:val="ListParagraph"/>
        <w:numPr>
          <w:ilvl w:val="0"/>
          <w:numId w:val="6"/>
        </w:numPr>
        <w:spacing w:after="0"/>
        <w:ind w:left="1434" w:hanging="357"/>
      </w:pPr>
      <w:r>
        <w:t>Interešu izglītības un pieaugušo neformāl</w:t>
      </w:r>
      <w:r>
        <w:t>ās izglītības programmu licencēšanas komisija;</w:t>
      </w:r>
    </w:p>
    <w:p w:rsidR="00476507" w:rsidP="002812B3" w14:paraId="6BDEB08B" w14:textId="77777777">
      <w:pPr>
        <w:pStyle w:val="ListParagraph"/>
        <w:numPr>
          <w:ilvl w:val="0"/>
          <w:numId w:val="6"/>
        </w:numPr>
        <w:spacing w:after="0"/>
        <w:ind w:left="1434" w:hanging="357"/>
      </w:pPr>
      <w:r>
        <w:t>Nevalstisko organizāciju projektu līdzfinansēšanas konkursa komisija;</w:t>
      </w:r>
    </w:p>
    <w:p w:rsidR="009E28DA" w:rsidP="002812B3" w14:paraId="28F174C5" w14:textId="5826D4EA">
      <w:pPr>
        <w:pStyle w:val="ListParagraph"/>
        <w:numPr>
          <w:ilvl w:val="0"/>
          <w:numId w:val="6"/>
        </w:numPr>
        <w:spacing w:after="0"/>
        <w:ind w:left="1434" w:hanging="357"/>
      </w:pPr>
      <w:r>
        <w:t>Līdzdalības projektu izvērtēšanas komisija;</w:t>
      </w:r>
    </w:p>
    <w:p w:rsidR="00476507" w:rsidP="002812B3" w14:paraId="5927C632" w14:textId="77777777">
      <w:pPr>
        <w:pStyle w:val="ListParagraph"/>
        <w:numPr>
          <w:ilvl w:val="0"/>
          <w:numId w:val="6"/>
        </w:numPr>
        <w:spacing w:after="0"/>
        <w:ind w:left="1434" w:hanging="357"/>
      </w:pPr>
      <w:r>
        <w:t>Apbalvojumu piešķiršanas komisija;</w:t>
      </w:r>
    </w:p>
    <w:p w:rsidR="00476507" w:rsidP="002812B3" w14:paraId="65EB5630" w14:textId="77777777">
      <w:pPr>
        <w:pStyle w:val="ListParagraph"/>
        <w:numPr>
          <w:ilvl w:val="0"/>
          <w:numId w:val="6"/>
        </w:numPr>
        <w:spacing w:after="0"/>
        <w:ind w:left="1434" w:hanging="357"/>
      </w:pPr>
      <w:r>
        <w:t>Uzraudzības komisija darījumiem ar lauksaimniecības zemi;</w:t>
      </w:r>
    </w:p>
    <w:p w:rsidR="00476507" w:rsidP="002812B3" w14:paraId="10564A1B" w14:textId="77777777">
      <w:pPr>
        <w:pStyle w:val="ListParagraph"/>
        <w:numPr>
          <w:ilvl w:val="0"/>
          <w:numId w:val="6"/>
        </w:numPr>
        <w:spacing w:after="0"/>
        <w:ind w:left="1434" w:hanging="357"/>
      </w:pPr>
      <w:r>
        <w:t>Salaspils novada pašvaldības pedagoģiski medicīniskā komisija;</w:t>
      </w:r>
    </w:p>
    <w:p w:rsidR="00476507" w:rsidP="002812B3" w14:paraId="5965990A" w14:textId="77777777">
      <w:pPr>
        <w:pStyle w:val="ListParagraph"/>
        <w:numPr>
          <w:ilvl w:val="0"/>
          <w:numId w:val="6"/>
        </w:numPr>
        <w:spacing w:after="0"/>
        <w:ind w:left="1434" w:hanging="357"/>
      </w:pPr>
      <w:r>
        <w:t>Ētikas komisija</w:t>
      </w:r>
    </w:p>
    <w:p w:rsidR="003D085F" w:rsidP="00476507" w14:paraId="29AD0D6B" w14:textId="77777777">
      <w:r>
        <w:t>Atsevišķu uzdevumu veikšanai vai pasākumu organizēšanai domē tiek izveidotas darba grupas vai komisijas.</w:t>
      </w:r>
    </w:p>
    <w:p w:rsidR="003D085F" w:rsidP="00BF42F3" w14:paraId="6EE89437" w14:textId="77777777">
      <w:pPr>
        <w:pStyle w:val="Heading2"/>
      </w:pPr>
      <w:bookmarkStart w:id="11" w:name="_Toc227514153"/>
      <w:r>
        <w:t>Personāls</w:t>
      </w:r>
      <w:bookmarkEnd w:id="11"/>
    </w:p>
    <w:p w:rsidR="00214F31" w:rsidRPr="00214F31" w:rsidP="00214F31" w14:paraId="185FAB65" w14:textId="77777777">
      <w:r w:rsidRPr="00214F31">
        <w:t>2</w:t>
      </w:r>
      <w:r w:rsidRPr="00214F31" w:rsidR="0045366F">
        <w:t>02</w:t>
      </w:r>
      <w:r w:rsidRPr="00214F31" w:rsidR="009E28DA">
        <w:t>5</w:t>
      </w:r>
      <w:r w:rsidRPr="00214F31">
        <w:t>.gadā</w:t>
      </w:r>
      <w:r w:rsidRPr="00214F31" w:rsidR="0045366F">
        <w:t xml:space="preserve"> pašvaldībā </w:t>
      </w:r>
      <w:r w:rsidRPr="00214F31">
        <w:t>bija nodarbināti 1110 darbinieki, tajā sk</w:t>
      </w:r>
      <w:r w:rsidRPr="00214F31">
        <w:t xml:space="preserve">aitā 848 (76,40%) sievietes un 262 (23,60%) vīrieši. </w:t>
      </w:r>
    </w:p>
    <w:p w:rsidR="00214F31" w:rsidRPr="00214F31" w:rsidP="00214F31" w14:paraId="498F5F85" w14:textId="79B576E4">
      <w:r w:rsidRPr="008F6B35">
        <w:t>Gada laikā nodibinātas darba attiecības ar 189 darbiniekiem, pārtrauktas - ar 211 darbiniekiem.</w:t>
      </w:r>
      <w:r w:rsidR="005E41C1">
        <w:t xml:space="preserve"> </w:t>
      </w:r>
    </w:p>
    <w:p w:rsidR="003D085F" w:rsidRPr="00D60C5D" w:rsidP="00214F31" w14:paraId="4F96E1B2" w14:textId="72192438">
      <w:r w:rsidRPr="00D60C5D">
        <w:t>Nodarbināto izglītība:</w:t>
      </w:r>
    </w:p>
    <w:p w:rsidR="003D085F" w:rsidRPr="00D60C5D" w:rsidP="002812B3" w14:paraId="6A5D3B09" w14:textId="0A5E2607">
      <w:pPr>
        <w:pStyle w:val="ListParagraph"/>
        <w:numPr>
          <w:ilvl w:val="0"/>
          <w:numId w:val="7"/>
        </w:numPr>
      </w:pPr>
      <w:r w:rsidRPr="00D60C5D">
        <w:t xml:space="preserve">Augstākā- </w:t>
      </w:r>
      <w:r w:rsidRPr="00D60C5D" w:rsidR="00214F31">
        <w:t>801</w:t>
      </w:r>
      <w:r w:rsidRPr="00D60C5D">
        <w:t xml:space="preserve"> (</w:t>
      </w:r>
      <w:r w:rsidRPr="00D60C5D" w:rsidR="00214F31">
        <w:t>72,16</w:t>
      </w:r>
      <w:r w:rsidRPr="00D60C5D">
        <w:t>%)</w:t>
      </w:r>
    </w:p>
    <w:p w:rsidR="003D085F" w:rsidRPr="00D60C5D" w:rsidP="002812B3" w14:paraId="15AEAC27" w14:textId="0703F7E3">
      <w:pPr>
        <w:pStyle w:val="ListParagraph"/>
        <w:numPr>
          <w:ilvl w:val="0"/>
          <w:numId w:val="7"/>
        </w:numPr>
      </w:pPr>
      <w:r w:rsidRPr="00D60C5D">
        <w:t xml:space="preserve">Vidējā profesionāla- </w:t>
      </w:r>
      <w:r w:rsidRPr="00D60C5D" w:rsidR="005D476F">
        <w:t>1</w:t>
      </w:r>
      <w:r w:rsidRPr="00D60C5D" w:rsidR="00214F31">
        <w:t>84</w:t>
      </w:r>
      <w:r w:rsidRPr="00D60C5D">
        <w:t xml:space="preserve"> (</w:t>
      </w:r>
      <w:r w:rsidRPr="00D60C5D" w:rsidR="005D476F">
        <w:t>1</w:t>
      </w:r>
      <w:r w:rsidRPr="00D60C5D" w:rsidR="00214F31">
        <w:t>6,58</w:t>
      </w:r>
      <w:r w:rsidRPr="00D60C5D">
        <w:t>%)</w:t>
      </w:r>
    </w:p>
    <w:p w:rsidR="00E21E06" w:rsidRPr="00D60C5D" w:rsidP="002812B3" w14:paraId="690F0C83" w14:textId="6D7E0FEC">
      <w:pPr>
        <w:pStyle w:val="ListParagraph"/>
        <w:numPr>
          <w:ilvl w:val="0"/>
          <w:numId w:val="7"/>
        </w:numPr>
      </w:pPr>
      <w:r w:rsidRPr="00D60C5D">
        <w:t xml:space="preserve">Vidējā – </w:t>
      </w:r>
      <w:r w:rsidRPr="00D60C5D" w:rsidR="00214F31">
        <w:t>108</w:t>
      </w:r>
      <w:r w:rsidRPr="00D60C5D">
        <w:t xml:space="preserve"> (</w:t>
      </w:r>
      <w:r w:rsidRPr="00D60C5D" w:rsidR="005D476F">
        <w:t>9</w:t>
      </w:r>
      <w:r w:rsidRPr="00D60C5D" w:rsidR="00214F31">
        <w:t>,73</w:t>
      </w:r>
      <w:r w:rsidRPr="00D60C5D" w:rsidR="003D085F">
        <w:t>%)</w:t>
      </w:r>
    </w:p>
    <w:p w:rsidR="003D085F" w:rsidRPr="00D60C5D" w:rsidP="002812B3" w14:paraId="015FEE36" w14:textId="25B6C2FB">
      <w:pPr>
        <w:pStyle w:val="ListParagraph"/>
        <w:numPr>
          <w:ilvl w:val="0"/>
          <w:numId w:val="7"/>
        </w:numPr>
      </w:pPr>
      <w:r w:rsidRPr="00D60C5D">
        <w:t xml:space="preserve">Pamata – </w:t>
      </w:r>
      <w:r w:rsidRPr="00D60C5D" w:rsidR="005D476F">
        <w:t>1</w:t>
      </w:r>
      <w:r w:rsidRPr="00D60C5D" w:rsidR="00D60C5D">
        <w:t>7</w:t>
      </w:r>
      <w:r w:rsidRPr="00D60C5D">
        <w:t xml:space="preserve"> (</w:t>
      </w:r>
      <w:r w:rsidRPr="00D60C5D" w:rsidR="005D476F">
        <w:t>1</w:t>
      </w:r>
      <w:r w:rsidRPr="00D60C5D" w:rsidR="00D60C5D">
        <w:t>,53</w:t>
      </w:r>
      <w:r w:rsidRPr="00D60C5D">
        <w:t>%)</w:t>
      </w:r>
    </w:p>
    <w:p w:rsidR="003D085F" w:rsidRPr="00D60C5D" w:rsidP="003D085F" w14:paraId="58424151" w14:textId="77777777">
      <w:r w:rsidRPr="00D60C5D">
        <w:t>Nodarbināto vecums:</w:t>
      </w:r>
    </w:p>
    <w:p w:rsidR="0045366F" w:rsidRPr="00D60C5D" w:rsidP="002812B3" w14:paraId="00D0A702" w14:textId="1D4AFF96">
      <w:pPr>
        <w:pStyle w:val="ListParagraph"/>
        <w:numPr>
          <w:ilvl w:val="0"/>
          <w:numId w:val="10"/>
        </w:numPr>
      </w:pPr>
      <w:r w:rsidRPr="00D60C5D">
        <w:t xml:space="preserve">Līdz 19 gadiem – </w:t>
      </w:r>
      <w:r w:rsidRPr="00D60C5D" w:rsidR="005D476F">
        <w:t>6</w:t>
      </w:r>
      <w:r w:rsidRPr="00D60C5D">
        <w:t xml:space="preserve"> (0</w:t>
      </w:r>
      <w:r w:rsidRPr="00D60C5D" w:rsidR="00D60C5D">
        <w:t>,5</w:t>
      </w:r>
      <w:r w:rsidRPr="00D60C5D">
        <w:t>%)</w:t>
      </w:r>
    </w:p>
    <w:p w:rsidR="0045366F" w:rsidRPr="00D60C5D" w:rsidP="002812B3" w14:paraId="5FA3A9DA" w14:textId="3109D522">
      <w:pPr>
        <w:pStyle w:val="ListParagraph"/>
        <w:numPr>
          <w:ilvl w:val="0"/>
          <w:numId w:val="8"/>
        </w:numPr>
      </w:pPr>
      <w:r w:rsidRPr="00D60C5D">
        <w:t xml:space="preserve">20-24 gadi – </w:t>
      </w:r>
      <w:r w:rsidRPr="00D60C5D" w:rsidR="00D60C5D">
        <w:t>42</w:t>
      </w:r>
      <w:r w:rsidRPr="00D60C5D">
        <w:t xml:space="preserve"> (3</w:t>
      </w:r>
      <w:r w:rsidRPr="00D60C5D" w:rsidR="00D60C5D">
        <w:t>,8</w:t>
      </w:r>
      <w:r w:rsidRPr="00D60C5D">
        <w:t>%)</w:t>
      </w:r>
    </w:p>
    <w:p w:rsidR="003D085F" w:rsidRPr="00D60C5D" w:rsidP="002812B3" w14:paraId="24B7FDE5" w14:textId="75CE9752">
      <w:pPr>
        <w:pStyle w:val="ListParagraph"/>
        <w:numPr>
          <w:ilvl w:val="0"/>
          <w:numId w:val="8"/>
        </w:numPr>
      </w:pPr>
      <w:r w:rsidRPr="00D60C5D">
        <w:t>25-39 gadi- 2</w:t>
      </w:r>
      <w:r w:rsidRPr="00D60C5D" w:rsidR="00D60C5D">
        <w:t>75</w:t>
      </w:r>
      <w:r w:rsidRPr="00D60C5D">
        <w:t xml:space="preserve"> (</w:t>
      </w:r>
      <w:r w:rsidRPr="00D60C5D" w:rsidR="00D60C5D">
        <w:t>25</w:t>
      </w:r>
      <w:r w:rsidRPr="00D60C5D">
        <w:t>%)</w:t>
      </w:r>
    </w:p>
    <w:p w:rsidR="003D085F" w:rsidRPr="00D60C5D" w:rsidP="002812B3" w14:paraId="4193F622" w14:textId="4D61DC6A">
      <w:pPr>
        <w:pStyle w:val="ListParagraph"/>
        <w:numPr>
          <w:ilvl w:val="0"/>
          <w:numId w:val="8"/>
        </w:numPr>
      </w:pPr>
      <w:r w:rsidRPr="00D60C5D">
        <w:t xml:space="preserve">40-59 gadi – </w:t>
      </w:r>
      <w:r w:rsidRPr="00D60C5D" w:rsidR="005D476F">
        <w:t>5</w:t>
      </w:r>
      <w:r w:rsidRPr="00D60C5D" w:rsidR="00D60C5D">
        <w:t>8</w:t>
      </w:r>
      <w:r w:rsidRPr="00D60C5D" w:rsidR="005D476F">
        <w:t>5</w:t>
      </w:r>
      <w:r w:rsidRPr="00D60C5D">
        <w:t xml:space="preserve"> (</w:t>
      </w:r>
      <w:r w:rsidRPr="00D60C5D" w:rsidR="00185561">
        <w:t>5</w:t>
      </w:r>
      <w:r w:rsidRPr="00D60C5D" w:rsidR="00D60C5D">
        <w:t>3,2</w:t>
      </w:r>
      <w:r w:rsidRPr="00D60C5D">
        <w:t>%)</w:t>
      </w:r>
    </w:p>
    <w:p w:rsidR="003D085F" w:rsidRPr="00D60C5D" w:rsidP="002812B3" w14:paraId="64565C2D" w14:textId="587B05BE">
      <w:pPr>
        <w:pStyle w:val="ListParagraph"/>
        <w:numPr>
          <w:ilvl w:val="0"/>
          <w:numId w:val="8"/>
        </w:numPr>
      </w:pPr>
      <w:r w:rsidRPr="00D60C5D">
        <w:t xml:space="preserve">60-79 gadi – </w:t>
      </w:r>
      <w:r w:rsidRPr="00D60C5D" w:rsidR="00D60C5D">
        <w:t>189</w:t>
      </w:r>
      <w:r w:rsidRPr="00D60C5D">
        <w:t xml:space="preserve"> (</w:t>
      </w:r>
      <w:r w:rsidRPr="00D60C5D" w:rsidR="00185561">
        <w:t>1</w:t>
      </w:r>
      <w:r w:rsidRPr="00D60C5D" w:rsidR="00D60C5D">
        <w:t>7,2</w:t>
      </w:r>
      <w:r w:rsidRPr="00D60C5D">
        <w:t>%)</w:t>
      </w:r>
    </w:p>
    <w:p w:rsidR="003D085F" w:rsidRPr="00D60C5D" w:rsidP="002812B3" w14:paraId="601B24C7" w14:textId="01606838">
      <w:pPr>
        <w:pStyle w:val="ListParagraph"/>
        <w:numPr>
          <w:ilvl w:val="0"/>
          <w:numId w:val="8"/>
        </w:numPr>
      </w:pPr>
      <w:r w:rsidRPr="00D60C5D">
        <w:t>80+ gadi – 3  (0</w:t>
      </w:r>
      <w:r w:rsidRPr="00D60C5D" w:rsidR="00D60C5D">
        <w:t>,</w:t>
      </w:r>
      <w:r w:rsidRPr="00D60C5D">
        <w:t>3%)</w:t>
      </w:r>
    </w:p>
    <w:p w:rsidR="003D085F" w:rsidP="00BF42F3" w14:paraId="0C5EDEDB" w14:textId="77777777">
      <w:pPr>
        <w:pStyle w:val="Heading2"/>
      </w:pPr>
      <w:bookmarkStart w:id="12" w:name="_Toc227514154"/>
      <w:r>
        <w:t>Iestādes, kapitālsabiedrības</w:t>
      </w:r>
      <w:bookmarkEnd w:id="12"/>
    </w:p>
    <w:p w:rsidR="003D085F" w:rsidP="00BF42F3" w14:paraId="2E983500" w14:textId="77777777">
      <w:pPr>
        <w:pStyle w:val="Heading3"/>
      </w:pPr>
      <w:bookmarkStart w:id="13" w:name="_Toc227514155"/>
      <w:r>
        <w:t>Pašvaldības iestādes</w:t>
      </w:r>
      <w:bookmarkEnd w:id="13"/>
    </w:p>
    <w:p w:rsidR="005E0CAB" w:rsidP="005E0CAB" w14:paraId="69F4DE92" w14:textId="77777777">
      <w:r>
        <w:t xml:space="preserve">Salaspils novada </w:t>
      </w:r>
      <w:r>
        <w:t xml:space="preserve">pašvaldības pārziņā ir 9 izglītības iestādes (vidusskola, pamatskola, Sporta skola, Mūzikas un mākslas skola, 5 pirmsskolas izglītības iestādes), Bāriņtiesa, Sociālais dienests (ar struktūrvienībām Sociālais centrs, Dienas centrs personām ar funkcionāliem </w:t>
      </w:r>
      <w:r>
        <w:t>traucējumiem), Pašvaldības policija, Pašvaldības dzīvokļu fonds (agrāk Sociālās palīdzības nams), Salaspils bibliotēka, Daugavas muzejs, Būvvalde, Komunālais dienests, Kultūras nams, Salaspils Sporta nams un atsevišķa iestāde Pašvaldības Centrālā pārvalde.</w:t>
      </w:r>
    </w:p>
    <w:p w:rsidR="005E0CAB" w:rsidP="005E0CAB" w14:paraId="720B733C" w14:textId="77777777">
      <w:r>
        <w:t>2025.gadā Salaspils novada dome lēma no 2025.gada 1.novembra izslēgt Salaspils novada pašvaldības padotībā esošās iestādes (pastarpinātā pārvalde) no Valsts ieņēmumu dienesta nodokļu maksātāju reģistra kā patstāvīgus nodokļa maksātājus un reģistrēt tās kā</w:t>
      </w:r>
      <w:r>
        <w:t xml:space="preserve"> Salaspils novada pašvaldības struktūrvienības.  </w:t>
      </w:r>
    </w:p>
    <w:p w:rsidR="005E0CAB" w:rsidP="005E0CAB" w14:paraId="07D5C238" w14:textId="3C50A9BA">
      <w:r>
        <w:t>Salaspils novada pašvaldības iestāžu grāmatvedības uzskaiti kārto pašvaldības grāmatvedība centralizēti.</w:t>
      </w:r>
    </w:p>
    <w:p w:rsidR="00476507" w:rsidP="00476507" w14:paraId="203618BE" w14:textId="731BAD56">
      <w:r>
        <w:t>202</w:t>
      </w:r>
      <w:r w:rsidR="00C67A5E">
        <w:t>5</w:t>
      </w:r>
      <w:r>
        <w:t>.gadā Salaspils novada pašvaldībā darbojas 20 pašvaldības iestādes, kuras nodrošina Pašvaldību li</w:t>
      </w:r>
      <w:r>
        <w:t xml:space="preserve">kumā noteiktās pašvaldības autonomās funkcijas. </w:t>
      </w:r>
    </w:p>
    <w:tbl>
      <w:tblPr>
        <w:tblW w:w="9493" w:type="dxa"/>
        <w:jc w:val="center"/>
        <w:tblLayout w:type="fixed"/>
        <w:tblCellMar>
          <w:left w:w="0" w:type="dxa"/>
          <w:right w:w="0" w:type="dxa"/>
        </w:tblCellMar>
        <w:tblLook w:val="0000"/>
      </w:tblPr>
      <w:tblGrid>
        <w:gridCol w:w="6091"/>
        <w:gridCol w:w="3402"/>
      </w:tblGrid>
      <w:tr w14:paraId="130FF420" w14:textId="77777777" w:rsidTr="00461EB4">
        <w:tblPrEx>
          <w:tblW w:w="9493" w:type="dxa"/>
          <w:jc w:val="center"/>
          <w:tblLayout w:type="fixed"/>
          <w:tblCellMar>
            <w:left w:w="0" w:type="dxa"/>
            <w:right w:w="0" w:type="dxa"/>
          </w:tblCellMar>
          <w:tblLook w:val="0000"/>
        </w:tblPrEx>
        <w:trPr>
          <w:trHeight w:hRule="exact" w:val="786"/>
          <w:jc w:val="center"/>
        </w:trPr>
        <w:tc>
          <w:tcPr>
            <w:tcW w:w="6091" w:type="dxa"/>
            <w:tcBorders>
              <w:top w:val="single" w:sz="10" w:space="0" w:color="000000"/>
              <w:left w:val="single" w:sz="4" w:space="0" w:color="000000"/>
              <w:bottom w:val="single" w:sz="4" w:space="0" w:color="000000"/>
              <w:right w:val="single" w:sz="4" w:space="0" w:color="000000"/>
            </w:tcBorders>
            <w:vAlign w:val="center"/>
          </w:tcPr>
          <w:p w:rsidR="00461EB4" w:rsidRPr="00461EB4" w:rsidP="00991745" w14:paraId="565FFF66" w14:textId="77777777">
            <w:pPr>
              <w:widowControl w:val="0"/>
              <w:autoSpaceDE w:val="0"/>
              <w:autoSpaceDN w:val="0"/>
              <w:adjustRightInd w:val="0"/>
              <w:spacing w:after="0"/>
              <w:ind w:firstLine="0"/>
              <w:jc w:val="center"/>
              <w:rPr>
                <w:szCs w:val="24"/>
              </w:rPr>
            </w:pPr>
            <w:r w:rsidRPr="00461EB4">
              <w:rPr>
                <w:b/>
                <w:bCs/>
                <w:szCs w:val="24"/>
              </w:rPr>
              <w:t>Iestādes</w:t>
            </w:r>
            <w:r w:rsidRPr="00461EB4">
              <w:rPr>
                <w:b/>
                <w:bCs/>
                <w:spacing w:val="-2"/>
                <w:szCs w:val="24"/>
              </w:rPr>
              <w:t xml:space="preserve"> </w:t>
            </w:r>
            <w:r w:rsidRPr="00461EB4">
              <w:rPr>
                <w:b/>
                <w:bCs/>
                <w:szCs w:val="24"/>
              </w:rPr>
              <w:t>nosa</w:t>
            </w:r>
            <w:r w:rsidRPr="00461EB4">
              <w:rPr>
                <w:b/>
                <w:bCs/>
                <w:spacing w:val="2"/>
                <w:szCs w:val="24"/>
              </w:rPr>
              <w:t>u</w:t>
            </w:r>
            <w:r w:rsidRPr="00461EB4">
              <w:rPr>
                <w:b/>
                <w:bCs/>
                <w:szCs w:val="24"/>
              </w:rPr>
              <w:t>k</w:t>
            </w:r>
            <w:r w:rsidRPr="00461EB4">
              <w:rPr>
                <w:b/>
                <w:bCs/>
                <w:spacing w:val="2"/>
                <w:szCs w:val="24"/>
              </w:rPr>
              <w:t>u</w:t>
            </w:r>
            <w:r w:rsidRPr="00461EB4">
              <w:rPr>
                <w:b/>
                <w:bCs/>
                <w:spacing w:val="-2"/>
                <w:szCs w:val="24"/>
              </w:rPr>
              <w:t>m</w:t>
            </w:r>
            <w:r w:rsidRPr="00461EB4">
              <w:rPr>
                <w:b/>
                <w:bCs/>
                <w:szCs w:val="24"/>
              </w:rPr>
              <w:t>s</w:t>
            </w:r>
            <w:r w:rsidRPr="00461EB4">
              <w:rPr>
                <w:b/>
                <w:bCs/>
                <w:spacing w:val="-2"/>
                <w:szCs w:val="24"/>
              </w:rPr>
              <w:t xml:space="preserve"> </w:t>
            </w:r>
            <w:r w:rsidRPr="00461EB4">
              <w:rPr>
                <w:b/>
                <w:bCs/>
                <w:spacing w:val="2"/>
                <w:szCs w:val="24"/>
              </w:rPr>
              <w:t>u</w:t>
            </w:r>
            <w:r w:rsidRPr="00461EB4">
              <w:rPr>
                <w:b/>
                <w:bCs/>
                <w:szCs w:val="24"/>
              </w:rPr>
              <w:t>n</w:t>
            </w:r>
            <w:r w:rsidRPr="00461EB4">
              <w:rPr>
                <w:b/>
                <w:bCs/>
                <w:spacing w:val="-1"/>
                <w:szCs w:val="24"/>
              </w:rPr>
              <w:t xml:space="preserve"> </w:t>
            </w:r>
            <w:r w:rsidRPr="00461EB4">
              <w:rPr>
                <w:b/>
                <w:bCs/>
                <w:szCs w:val="24"/>
              </w:rPr>
              <w:t>adrese</w:t>
            </w:r>
          </w:p>
        </w:tc>
        <w:tc>
          <w:tcPr>
            <w:tcW w:w="3402" w:type="dxa"/>
            <w:tcBorders>
              <w:top w:val="single" w:sz="10" w:space="0" w:color="000000"/>
              <w:left w:val="single" w:sz="4" w:space="0" w:color="000000"/>
              <w:bottom w:val="single" w:sz="4" w:space="0" w:color="000000"/>
              <w:right w:val="single" w:sz="4" w:space="0" w:color="000000"/>
            </w:tcBorders>
            <w:vAlign w:val="center"/>
          </w:tcPr>
          <w:p w:rsidR="00461EB4" w:rsidRPr="00461EB4" w:rsidP="00991745" w14:paraId="3BD5C5BF" w14:textId="77777777">
            <w:pPr>
              <w:widowControl w:val="0"/>
              <w:autoSpaceDE w:val="0"/>
              <w:autoSpaceDN w:val="0"/>
              <w:adjustRightInd w:val="0"/>
              <w:spacing w:after="0"/>
              <w:ind w:firstLine="0"/>
              <w:rPr>
                <w:szCs w:val="24"/>
              </w:rPr>
            </w:pPr>
            <w:r w:rsidRPr="00461EB4">
              <w:rPr>
                <w:b/>
                <w:bCs/>
                <w:szCs w:val="24"/>
              </w:rPr>
              <w:t>Vadītājs</w:t>
            </w:r>
          </w:p>
        </w:tc>
      </w:tr>
      <w:tr w14:paraId="5571D032" w14:textId="77777777" w:rsidTr="00461EB4">
        <w:tblPrEx>
          <w:tblW w:w="9493" w:type="dxa"/>
          <w:jc w:val="center"/>
          <w:tblLayout w:type="fixed"/>
          <w:tblCellMar>
            <w:left w:w="0" w:type="dxa"/>
            <w:right w:w="0" w:type="dxa"/>
          </w:tblCellMar>
          <w:tblLook w:val="0000"/>
        </w:tblPrEx>
        <w:trPr>
          <w:trHeight w:hRule="exact" w:val="824"/>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66152AE4" w14:textId="77777777">
            <w:pPr>
              <w:widowControl w:val="0"/>
              <w:autoSpaceDE w:val="0"/>
              <w:autoSpaceDN w:val="0"/>
              <w:adjustRightInd w:val="0"/>
              <w:spacing w:before="72" w:after="0" w:line="240" w:lineRule="auto"/>
              <w:ind w:firstLine="137"/>
              <w:jc w:val="left"/>
              <w:rPr>
                <w:b/>
                <w:bCs/>
                <w:szCs w:val="24"/>
              </w:rPr>
            </w:pPr>
            <w:r w:rsidRPr="00461EB4">
              <w:rPr>
                <w:b/>
                <w:bCs/>
                <w:szCs w:val="24"/>
              </w:rPr>
              <w:t xml:space="preserve">Salaspils novada pašvaldības </w:t>
            </w:r>
            <w:r w:rsidR="00064AD8">
              <w:rPr>
                <w:b/>
                <w:bCs/>
                <w:szCs w:val="24"/>
              </w:rPr>
              <w:t>Centrālā pārvalde</w:t>
            </w:r>
          </w:p>
          <w:p w:rsidR="00461EB4" w:rsidRPr="00461EB4" w:rsidP="00461EB4" w14:paraId="551B60AB" w14:textId="77777777">
            <w:pPr>
              <w:widowControl w:val="0"/>
              <w:autoSpaceDE w:val="0"/>
              <w:autoSpaceDN w:val="0"/>
              <w:adjustRightInd w:val="0"/>
              <w:spacing w:before="72" w:after="0" w:line="240" w:lineRule="auto"/>
              <w:ind w:left="9"/>
              <w:jc w:val="left"/>
              <w:rPr>
                <w:bCs/>
                <w:szCs w:val="24"/>
              </w:rPr>
            </w:pPr>
            <w:r w:rsidRPr="00461EB4">
              <w:rPr>
                <w:bCs/>
                <w:szCs w:val="24"/>
              </w:rPr>
              <w:t>Līvzemes iela 8,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165852EB" w14:textId="77777777">
            <w:pPr>
              <w:widowControl w:val="0"/>
              <w:autoSpaceDE w:val="0"/>
              <w:autoSpaceDN w:val="0"/>
              <w:adjustRightInd w:val="0"/>
              <w:spacing w:before="5" w:after="0" w:line="240" w:lineRule="auto"/>
              <w:ind w:firstLine="0"/>
              <w:rPr>
                <w:szCs w:val="24"/>
              </w:rPr>
            </w:pPr>
            <w:r w:rsidRPr="00461EB4">
              <w:rPr>
                <w:szCs w:val="24"/>
              </w:rPr>
              <w:t>Silvija Puriņa</w:t>
            </w:r>
          </w:p>
        </w:tc>
      </w:tr>
      <w:tr w14:paraId="74DF548A" w14:textId="77777777" w:rsidTr="00461EB4">
        <w:tblPrEx>
          <w:tblW w:w="9493" w:type="dxa"/>
          <w:jc w:val="center"/>
          <w:tblLayout w:type="fixed"/>
          <w:tblCellMar>
            <w:left w:w="0" w:type="dxa"/>
            <w:right w:w="0" w:type="dxa"/>
          </w:tblCellMar>
          <w:tblLook w:val="0000"/>
        </w:tblPrEx>
        <w:trPr>
          <w:trHeight w:hRule="exact" w:val="708"/>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A4CEB4E" w14:textId="77777777">
            <w:pPr>
              <w:widowControl w:val="0"/>
              <w:autoSpaceDE w:val="0"/>
              <w:autoSpaceDN w:val="0"/>
              <w:adjustRightInd w:val="0"/>
              <w:spacing w:before="72" w:after="0" w:line="240" w:lineRule="auto"/>
              <w:ind w:left="9" w:firstLine="128"/>
              <w:jc w:val="left"/>
              <w:rPr>
                <w:b/>
                <w:szCs w:val="24"/>
              </w:rPr>
            </w:pPr>
            <w:r w:rsidRPr="00461EB4">
              <w:rPr>
                <w:b/>
                <w:bCs/>
                <w:szCs w:val="24"/>
              </w:rPr>
              <w:t>Sa</w:t>
            </w:r>
            <w:r w:rsidRPr="00461EB4">
              <w:rPr>
                <w:b/>
                <w:bCs/>
                <w:spacing w:val="1"/>
                <w:szCs w:val="24"/>
              </w:rPr>
              <w:t>l</w:t>
            </w:r>
            <w:r w:rsidRPr="00461EB4">
              <w:rPr>
                <w:b/>
                <w:bCs/>
                <w:szCs w:val="24"/>
              </w:rPr>
              <w:t>a</w:t>
            </w:r>
            <w:r w:rsidRPr="00461EB4">
              <w:rPr>
                <w:b/>
                <w:bCs/>
                <w:spacing w:val="1"/>
                <w:szCs w:val="24"/>
              </w:rPr>
              <w:t>s</w:t>
            </w:r>
            <w:r w:rsidRPr="00461EB4">
              <w:rPr>
                <w:b/>
                <w:bCs/>
                <w:spacing w:val="-3"/>
                <w:szCs w:val="24"/>
              </w:rPr>
              <w:t>p</w:t>
            </w:r>
            <w:r w:rsidRPr="00461EB4">
              <w:rPr>
                <w:b/>
                <w:bCs/>
                <w:spacing w:val="1"/>
                <w:szCs w:val="24"/>
              </w:rPr>
              <w:t>i</w:t>
            </w:r>
            <w:r w:rsidRPr="00461EB4">
              <w:rPr>
                <w:b/>
                <w:bCs/>
                <w:spacing w:val="-1"/>
                <w:szCs w:val="24"/>
              </w:rPr>
              <w:t>l</w:t>
            </w:r>
            <w:r w:rsidRPr="00461EB4">
              <w:rPr>
                <w:b/>
                <w:bCs/>
                <w:szCs w:val="24"/>
              </w:rPr>
              <w:t>s</w:t>
            </w:r>
            <w:r w:rsidRPr="00461EB4">
              <w:rPr>
                <w:b/>
                <w:bCs/>
                <w:spacing w:val="-2"/>
                <w:szCs w:val="24"/>
              </w:rPr>
              <w:t xml:space="preserve"> </w:t>
            </w:r>
            <w:r w:rsidRPr="00461EB4">
              <w:rPr>
                <w:b/>
                <w:bCs/>
                <w:spacing w:val="1"/>
                <w:szCs w:val="24"/>
              </w:rPr>
              <w:t>B</w:t>
            </w:r>
            <w:r w:rsidRPr="00461EB4">
              <w:rPr>
                <w:b/>
                <w:bCs/>
                <w:szCs w:val="24"/>
              </w:rPr>
              <w:t>ā</w:t>
            </w:r>
            <w:r w:rsidRPr="00461EB4">
              <w:rPr>
                <w:b/>
                <w:bCs/>
                <w:spacing w:val="-2"/>
                <w:szCs w:val="24"/>
              </w:rPr>
              <w:t>r</w:t>
            </w:r>
            <w:r w:rsidRPr="00461EB4">
              <w:rPr>
                <w:b/>
                <w:bCs/>
                <w:spacing w:val="1"/>
                <w:szCs w:val="24"/>
              </w:rPr>
              <w:t>i</w:t>
            </w:r>
            <w:r w:rsidRPr="00461EB4">
              <w:rPr>
                <w:b/>
                <w:bCs/>
                <w:szCs w:val="24"/>
              </w:rPr>
              <w:t>ņ</w:t>
            </w:r>
            <w:r w:rsidRPr="00461EB4">
              <w:rPr>
                <w:b/>
                <w:bCs/>
                <w:spacing w:val="-2"/>
                <w:szCs w:val="24"/>
              </w:rPr>
              <w:t>t</w:t>
            </w:r>
            <w:r w:rsidRPr="00461EB4">
              <w:rPr>
                <w:b/>
                <w:bCs/>
                <w:spacing w:val="1"/>
                <w:szCs w:val="24"/>
              </w:rPr>
              <w:t>i</w:t>
            </w:r>
            <w:r w:rsidRPr="00461EB4">
              <w:rPr>
                <w:b/>
                <w:bCs/>
                <w:szCs w:val="24"/>
              </w:rPr>
              <w:t>e</w:t>
            </w:r>
            <w:r w:rsidRPr="00461EB4">
              <w:rPr>
                <w:b/>
                <w:bCs/>
                <w:spacing w:val="1"/>
                <w:szCs w:val="24"/>
              </w:rPr>
              <w:t>s</w:t>
            </w:r>
            <w:r w:rsidRPr="00461EB4">
              <w:rPr>
                <w:b/>
                <w:bCs/>
                <w:szCs w:val="24"/>
              </w:rPr>
              <w:t>a</w:t>
            </w:r>
          </w:p>
          <w:p w:rsidR="00461EB4" w:rsidRPr="00461EB4" w:rsidP="00461EB4" w14:paraId="43EBBA58" w14:textId="77777777">
            <w:pPr>
              <w:widowControl w:val="0"/>
              <w:autoSpaceDE w:val="0"/>
              <w:autoSpaceDN w:val="0"/>
              <w:adjustRightInd w:val="0"/>
              <w:spacing w:after="0" w:line="240" w:lineRule="auto"/>
              <w:ind w:left="9"/>
              <w:jc w:val="left"/>
              <w:rPr>
                <w:szCs w:val="24"/>
              </w:rPr>
            </w:pPr>
            <w:r w:rsidRPr="00461EB4">
              <w:rPr>
                <w:spacing w:val="-1"/>
                <w:szCs w:val="24"/>
              </w:rPr>
              <w:t>L</w:t>
            </w:r>
            <w:r w:rsidRPr="00461EB4">
              <w:rPr>
                <w:spacing w:val="1"/>
                <w:szCs w:val="24"/>
              </w:rPr>
              <w:t>ī</w:t>
            </w:r>
            <w:r w:rsidRPr="00461EB4">
              <w:rPr>
                <w:spacing w:val="-2"/>
                <w:szCs w:val="24"/>
              </w:rPr>
              <w:t>vz</w:t>
            </w:r>
            <w:r w:rsidRPr="00461EB4">
              <w:rPr>
                <w:spacing w:val="3"/>
                <w:szCs w:val="24"/>
              </w:rPr>
              <w:t>e</w:t>
            </w:r>
            <w:r w:rsidRPr="00461EB4">
              <w:rPr>
                <w:spacing w:val="-4"/>
                <w:szCs w:val="24"/>
              </w:rPr>
              <w:t>m</w:t>
            </w:r>
            <w:r w:rsidRPr="00461EB4">
              <w:rPr>
                <w:szCs w:val="24"/>
              </w:rPr>
              <w:t>es</w:t>
            </w:r>
            <w:r w:rsidRPr="00461EB4">
              <w:rPr>
                <w:spacing w:val="1"/>
                <w:szCs w:val="24"/>
              </w:rPr>
              <w:t xml:space="preserve"> i</w:t>
            </w:r>
            <w:r w:rsidRPr="00461EB4">
              <w:rPr>
                <w:szCs w:val="24"/>
              </w:rPr>
              <w:t>e</w:t>
            </w:r>
            <w:r w:rsidRPr="00461EB4">
              <w:rPr>
                <w:spacing w:val="1"/>
                <w:szCs w:val="24"/>
              </w:rPr>
              <w:t>l</w:t>
            </w:r>
            <w:r w:rsidRPr="00461EB4">
              <w:rPr>
                <w:szCs w:val="24"/>
              </w:rPr>
              <w:t>a</w:t>
            </w:r>
            <w:r w:rsidRPr="00461EB4">
              <w:rPr>
                <w:spacing w:val="-2"/>
                <w:szCs w:val="24"/>
              </w:rPr>
              <w:t xml:space="preserve"> </w:t>
            </w:r>
            <w:r w:rsidRPr="00461EB4">
              <w:rPr>
                <w:szCs w:val="24"/>
              </w:rPr>
              <w:t>8, S</w:t>
            </w:r>
            <w:r w:rsidRPr="00461EB4">
              <w:rPr>
                <w:spacing w:val="-2"/>
                <w:szCs w:val="24"/>
              </w:rPr>
              <w:t>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w:t>
            </w:r>
            <w:r w:rsidRPr="00461EB4">
              <w:rPr>
                <w:spacing w:val="1"/>
                <w:szCs w:val="24"/>
              </w:rPr>
              <w:t>ls</w:t>
            </w:r>
          </w:p>
        </w:tc>
        <w:tc>
          <w:tcPr>
            <w:tcW w:w="3402" w:type="dxa"/>
            <w:tcBorders>
              <w:top w:val="single" w:sz="6" w:space="0" w:color="000000"/>
              <w:left w:val="single" w:sz="4" w:space="0" w:color="000000"/>
              <w:bottom w:val="single" w:sz="6" w:space="0" w:color="000000"/>
              <w:right w:val="single" w:sz="4" w:space="0" w:color="000000"/>
            </w:tcBorders>
            <w:vAlign w:val="center"/>
          </w:tcPr>
          <w:p w:rsidR="00730F41" w:rsidRPr="00461EB4" w:rsidP="00461EB4" w14:paraId="4558A5D9" w14:textId="77777777">
            <w:pPr>
              <w:widowControl w:val="0"/>
              <w:autoSpaceDE w:val="0"/>
              <w:autoSpaceDN w:val="0"/>
              <w:adjustRightInd w:val="0"/>
              <w:spacing w:after="0" w:line="240" w:lineRule="auto"/>
              <w:ind w:firstLine="0"/>
              <w:rPr>
                <w:szCs w:val="24"/>
              </w:rPr>
            </w:pPr>
            <w:r>
              <w:rPr>
                <w:spacing w:val="1"/>
                <w:szCs w:val="24"/>
              </w:rPr>
              <w:t xml:space="preserve">Sanita Vanaga </w:t>
            </w:r>
          </w:p>
        </w:tc>
      </w:tr>
      <w:tr w14:paraId="6C4FA6FE" w14:textId="77777777" w:rsidTr="00461EB4">
        <w:tblPrEx>
          <w:tblW w:w="9493" w:type="dxa"/>
          <w:jc w:val="center"/>
          <w:tblLayout w:type="fixed"/>
          <w:tblCellMar>
            <w:left w:w="0" w:type="dxa"/>
            <w:right w:w="0" w:type="dxa"/>
          </w:tblCellMar>
          <w:tblLook w:val="0000"/>
        </w:tblPrEx>
        <w:trPr>
          <w:trHeight w:hRule="exact" w:val="716"/>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6BB22C0" w14:textId="77777777">
            <w:pPr>
              <w:widowControl w:val="0"/>
              <w:autoSpaceDE w:val="0"/>
              <w:autoSpaceDN w:val="0"/>
              <w:adjustRightInd w:val="0"/>
              <w:spacing w:before="24" w:after="0" w:line="240" w:lineRule="auto"/>
              <w:ind w:left="9" w:firstLine="128"/>
              <w:jc w:val="left"/>
              <w:rPr>
                <w:szCs w:val="24"/>
              </w:rPr>
            </w:pPr>
            <w:r w:rsidRPr="00461EB4">
              <w:rPr>
                <w:b/>
                <w:bCs/>
                <w:szCs w:val="24"/>
              </w:rPr>
              <w:t>Sa</w:t>
            </w:r>
            <w:r w:rsidRPr="00461EB4">
              <w:rPr>
                <w:b/>
                <w:bCs/>
                <w:spacing w:val="1"/>
                <w:szCs w:val="24"/>
              </w:rPr>
              <w:t>l</w:t>
            </w:r>
            <w:r w:rsidRPr="00461EB4">
              <w:rPr>
                <w:b/>
                <w:bCs/>
                <w:szCs w:val="24"/>
              </w:rPr>
              <w:t>a</w:t>
            </w:r>
            <w:r w:rsidRPr="00461EB4">
              <w:rPr>
                <w:b/>
                <w:bCs/>
                <w:spacing w:val="1"/>
                <w:szCs w:val="24"/>
              </w:rPr>
              <w:t>s</w:t>
            </w:r>
            <w:r w:rsidRPr="00461EB4">
              <w:rPr>
                <w:b/>
                <w:bCs/>
                <w:spacing w:val="-3"/>
                <w:szCs w:val="24"/>
              </w:rPr>
              <w:t>p</w:t>
            </w:r>
            <w:r w:rsidRPr="00461EB4">
              <w:rPr>
                <w:b/>
                <w:bCs/>
                <w:spacing w:val="1"/>
                <w:szCs w:val="24"/>
              </w:rPr>
              <w:t>i</w:t>
            </w:r>
            <w:r w:rsidRPr="00461EB4">
              <w:rPr>
                <w:b/>
                <w:bCs/>
                <w:spacing w:val="-1"/>
                <w:szCs w:val="24"/>
              </w:rPr>
              <w:t>l</w:t>
            </w:r>
            <w:r w:rsidRPr="00461EB4">
              <w:rPr>
                <w:b/>
                <w:bCs/>
                <w:szCs w:val="24"/>
              </w:rPr>
              <w:t>s</w:t>
            </w:r>
            <w:r w:rsidRPr="00461EB4">
              <w:rPr>
                <w:b/>
                <w:bCs/>
                <w:spacing w:val="-2"/>
                <w:szCs w:val="24"/>
              </w:rPr>
              <w:t xml:space="preserve"> novada </w:t>
            </w:r>
            <w:r w:rsidRPr="00461EB4">
              <w:rPr>
                <w:b/>
                <w:bCs/>
                <w:spacing w:val="1"/>
                <w:szCs w:val="24"/>
              </w:rPr>
              <w:t>B</w:t>
            </w:r>
            <w:r w:rsidRPr="00461EB4">
              <w:rPr>
                <w:b/>
                <w:bCs/>
                <w:szCs w:val="24"/>
              </w:rPr>
              <w:t>ūvv</w:t>
            </w:r>
            <w:r w:rsidRPr="00461EB4">
              <w:rPr>
                <w:b/>
                <w:bCs/>
                <w:spacing w:val="-2"/>
                <w:szCs w:val="24"/>
              </w:rPr>
              <w:t>a</w:t>
            </w:r>
            <w:r w:rsidRPr="00461EB4">
              <w:rPr>
                <w:b/>
                <w:bCs/>
                <w:spacing w:val="1"/>
                <w:szCs w:val="24"/>
              </w:rPr>
              <w:t>l</w:t>
            </w:r>
            <w:r w:rsidRPr="00461EB4">
              <w:rPr>
                <w:b/>
                <w:bCs/>
                <w:szCs w:val="24"/>
              </w:rPr>
              <w:t>de</w:t>
            </w:r>
          </w:p>
          <w:p w:rsidR="00461EB4" w:rsidRPr="00461EB4" w:rsidP="00461EB4" w14:paraId="4430F9E4" w14:textId="77777777">
            <w:pPr>
              <w:widowControl w:val="0"/>
              <w:autoSpaceDE w:val="0"/>
              <w:autoSpaceDN w:val="0"/>
              <w:adjustRightInd w:val="0"/>
              <w:spacing w:after="0" w:line="240" w:lineRule="auto"/>
              <w:ind w:left="9"/>
              <w:jc w:val="left"/>
              <w:rPr>
                <w:szCs w:val="24"/>
              </w:rPr>
            </w:pPr>
            <w:r w:rsidRPr="00461EB4">
              <w:rPr>
                <w:spacing w:val="-1"/>
                <w:szCs w:val="24"/>
              </w:rPr>
              <w:t>L</w:t>
            </w:r>
            <w:r w:rsidRPr="00461EB4">
              <w:rPr>
                <w:spacing w:val="1"/>
                <w:szCs w:val="24"/>
              </w:rPr>
              <w:t>ī</w:t>
            </w:r>
            <w:r w:rsidRPr="00461EB4">
              <w:rPr>
                <w:spacing w:val="-2"/>
                <w:szCs w:val="24"/>
              </w:rPr>
              <w:t>vz</w:t>
            </w:r>
            <w:r w:rsidRPr="00461EB4">
              <w:rPr>
                <w:spacing w:val="3"/>
                <w:szCs w:val="24"/>
              </w:rPr>
              <w:t>e</w:t>
            </w:r>
            <w:r w:rsidRPr="00461EB4">
              <w:rPr>
                <w:spacing w:val="-4"/>
                <w:szCs w:val="24"/>
              </w:rPr>
              <w:t>m</w:t>
            </w:r>
            <w:r w:rsidRPr="00461EB4">
              <w:rPr>
                <w:szCs w:val="24"/>
              </w:rPr>
              <w:t>es</w:t>
            </w:r>
            <w:r w:rsidRPr="00461EB4">
              <w:rPr>
                <w:spacing w:val="1"/>
                <w:szCs w:val="24"/>
              </w:rPr>
              <w:t xml:space="preserve"> i</w:t>
            </w:r>
            <w:r w:rsidRPr="00461EB4">
              <w:rPr>
                <w:szCs w:val="24"/>
              </w:rPr>
              <w:t>e</w:t>
            </w:r>
            <w:r w:rsidRPr="00461EB4">
              <w:rPr>
                <w:spacing w:val="1"/>
                <w:szCs w:val="24"/>
              </w:rPr>
              <w:t>l</w:t>
            </w:r>
            <w:r w:rsidRPr="00461EB4">
              <w:rPr>
                <w:szCs w:val="24"/>
              </w:rPr>
              <w:t>a</w:t>
            </w:r>
            <w:r w:rsidRPr="00461EB4">
              <w:rPr>
                <w:spacing w:val="-2"/>
                <w:szCs w:val="24"/>
              </w:rPr>
              <w:t xml:space="preserve"> </w:t>
            </w:r>
            <w:r w:rsidRPr="00461EB4">
              <w:rPr>
                <w:szCs w:val="24"/>
              </w:rPr>
              <w:t>8, S</w:t>
            </w:r>
            <w:r w:rsidRPr="00461EB4">
              <w:rPr>
                <w:spacing w:val="-2"/>
                <w:szCs w:val="24"/>
              </w:rPr>
              <w:t>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w:t>
            </w:r>
            <w:r w:rsidRPr="00461EB4">
              <w:rPr>
                <w:spacing w:val="1"/>
                <w:szCs w:val="24"/>
              </w:rPr>
              <w:t>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25EF6703" w14:textId="77777777">
            <w:pPr>
              <w:widowControl w:val="0"/>
              <w:autoSpaceDE w:val="0"/>
              <w:autoSpaceDN w:val="0"/>
              <w:adjustRightInd w:val="0"/>
              <w:spacing w:after="0" w:line="240" w:lineRule="auto"/>
              <w:ind w:firstLine="0"/>
              <w:rPr>
                <w:szCs w:val="24"/>
              </w:rPr>
            </w:pPr>
            <w:r w:rsidRPr="00461EB4">
              <w:rPr>
                <w:szCs w:val="24"/>
              </w:rPr>
              <w:t>Diāna Andriksone</w:t>
            </w:r>
          </w:p>
        </w:tc>
      </w:tr>
      <w:tr w14:paraId="5209E90C" w14:textId="77777777" w:rsidTr="00461EB4">
        <w:tblPrEx>
          <w:tblW w:w="9493" w:type="dxa"/>
          <w:jc w:val="center"/>
          <w:tblLayout w:type="fixed"/>
          <w:tblCellMar>
            <w:left w:w="0" w:type="dxa"/>
            <w:right w:w="0" w:type="dxa"/>
          </w:tblCellMar>
          <w:tblLook w:val="0000"/>
        </w:tblPrEx>
        <w:trPr>
          <w:trHeight w:hRule="exact" w:val="660"/>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46C6545C" w14:textId="77777777">
            <w:pPr>
              <w:widowControl w:val="0"/>
              <w:autoSpaceDE w:val="0"/>
              <w:autoSpaceDN w:val="0"/>
              <w:adjustRightInd w:val="0"/>
              <w:spacing w:after="0" w:line="240" w:lineRule="auto"/>
              <w:ind w:firstLine="137"/>
              <w:jc w:val="left"/>
              <w:rPr>
                <w:b/>
                <w:bCs/>
                <w:spacing w:val="1"/>
                <w:szCs w:val="24"/>
                <w:lang w:val="fr-FR"/>
              </w:rPr>
            </w:pPr>
            <w:r w:rsidRPr="00461EB4">
              <w:rPr>
                <w:b/>
                <w:bCs/>
                <w:szCs w:val="24"/>
                <w:lang w:val="fr-FR"/>
              </w:rPr>
              <w:t>Salaspils novada soc</w:t>
            </w:r>
            <w:r w:rsidRPr="00461EB4">
              <w:rPr>
                <w:b/>
                <w:bCs/>
                <w:spacing w:val="1"/>
                <w:szCs w:val="24"/>
                <w:lang w:val="fr-FR"/>
              </w:rPr>
              <w:t>i</w:t>
            </w:r>
            <w:r w:rsidRPr="00461EB4">
              <w:rPr>
                <w:b/>
                <w:bCs/>
                <w:spacing w:val="-2"/>
                <w:szCs w:val="24"/>
                <w:lang w:val="fr-FR"/>
              </w:rPr>
              <w:t>ā</w:t>
            </w:r>
            <w:r w:rsidRPr="00461EB4">
              <w:rPr>
                <w:b/>
                <w:bCs/>
                <w:spacing w:val="1"/>
                <w:szCs w:val="24"/>
                <w:lang w:val="fr-FR"/>
              </w:rPr>
              <w:t>l</w:t>
            </w:r>
            <w:r w:rsidRPr="00461EB4">
              <w:rPr>
                <w:b/>
                <w:bCs/>
                <w:szCs w:val="24"/>
                <w:lang w:val="fr-FR"/>
              </w:rPr>
              <w:t>ais</w:t>
            </w:r>
            <w:r w:rsidRPr="00461EB4">
              <w:rPr>
                <w:b/>
                <w:bCs/>
                <w:spacing w:val="1"/>
                <w:szCs w:val="24"/>
                <w:lang w:val="fr-FR"/>
              </w:rPr>
              <w:t xml:space="preserve"> </w:t>
            </w:r>
            <w:r w:rsidRPr="00461EB4">
              <w:rPr>
                <w:b/>
                <w:bCs/>
                <w:spacing w:val="-3"/>
                <w:szCs w:val="24"/>
                <w:lang w:val="fr-FR"/>
              </w:rPr>
              <w:t>d</w:t>
            </w:r>
            <w:r w:rsidRPr="00461EB4">
              <w:rPr>
                <w:b/>
                <w:bCs/>
                <w:spacing w:val="1"/>
                <w:szCs w:val="24"/>
                <w:lang w:val="fr-FR"/>
              </w:rPr>
              <w:t>i</w:t>
            </w:r>
            <w:r w:rsidRPr="00461EB4">
              <w:rPr>
                <w:b/>
                <w:bCs/>
                <w:szCs w:val="24"/>
                <w:lang w:val="fr-FR"/>
              </w:rPr>
              <w:t>ene</w:t>
            </w:r>
            <w:r w:rsidRPr="00461EB4">
              <w:rPr>
                <w:b/>
                <w:bCs/>
                <w:spacing w:val="-2"/>
                <w:szCs w:val="24"/>
                <w:lang w:val="fr-FR"/>
              </w:rPr>
              <w:t>s</w:t>
            </w:r>
            <w:r w:rsidRPr="00461EB4">
              <w:rPr>
                <w:b/>
                <w:bCs/>
                <w:spacing w:val="1"/>
                <w:szCs w:val="24"/>
                <w:lang w:val="fr-FR"/>
              </w:rPr>
              <w:t>ts</w:t>
            </w:r>
          </w:p>
          <w:p w:rsidR="00461EB4" w:rsidRPr="00461EB4" w:rsidP="00461EB4" w14:paraId="419F3174" w14:textId="77777777">
            <w:pPr>
              <w:widowControl w:val="0"/>
              <w:autoSpaceDE w:val="0"/>
              <w:autoSpaceDN w:val="0"/>
              <w:adjustRightInd w:val="0"/>
              <w:spacing w:after="0" w:line="240" w:lineRule="auto"/>
              <w:ind w:left="9"/>
              <w:jc w:val="left"/>
              <w:rPr>
                <w:bCs/>
                <w:spacing w:val="1"/>
                <w:szCs w:val="24"/>
                <w:lang w:val="fr-FR"/>
              </w:rPr>
            </w:pPr>
            <w:r w:rsidRPr="00461EB4">
              <w:rPr>
                <w:bCs/>
                <w:spacing w:val="1"/>
                <w:szCs w:val="24"/>
                <w:lang w:val="fr-FR"/>
              </w:rPr>
              <w:t>Kalnu iela 2, Salaspils</w:t>
            </w:r>
          </w:p>
          <w:p w:rsidR="00461EB4" w:rsidRPr="00461EB4" w:rsidP="00461EB4" w14:paraId="1338F56D" w14:textId="77777777">
            <w:pPr>
              <w:widowControl w:val="0"/>
              <w:autoSpaceDE w:val="0"/>
              <w:autoSpaceDN w:val="0"/>
              <w:adjustRightInd w:val="0"/>
              <w:spacing w:after="0" w:line="240" w:lineRule="auto"/>
              <w:ind w:left="9"/>
              <w:jc w:val="left"/>
              <w:rPr>
                <w:b/>
                <w:bCs/>
                <w:spacing w:val="1"/>
                <w:szCs w:val="24"/>
                <w:lang w:val="fr-FR"/>
              </w:rPr>
            </w:pPr>
          </w:p>
          <w:p w:rsidR="00461EB4" w:rsidRPr="00461EB4" w:rsidP="00461EB4" w14:paraId="0B2C189D" w14:textId="77777777">
            <w:pPr>
              <w:widowControl w:val="0"/>
              <w:autoSpaceDE w:val="0"/>
              <w:autoSpaceDN w:val="0"/>
              <w:adjustRightInd w:val="0"/>
              <w:spacing w:after="0" w:line="240" w:lineRule="auto"/>
              <w:ind w:left="9"/>
              <w:jc w:val="left"/>
              <w:rPr>
                <w:b/>
                <w:bCs/>
                <w:spacing w:val="1"/>
                <w:szCs w:val="24"/>
                <w:lang w:val="fr-FR"/>
              </w:rPr>
            </w:pPr>
          </w:p>
          <w:p w:rsidR="00461EB4" w:rsidRPr="00461EB4" w:rsidP="00461EB4" w14:paraId="35B8F37C" w14:textId="77777777">
            <w:pPr>
              <w:widowControl w:val="0"/>
              <w:autoSpaceDE w:val="0"/>
              <w:autoSpaceDN w:val="0"/>
              <w:adjustRightInd w:val="0"/>
              <w:spacing w:after="0" w:line="240" w:lineRule="auto"/>
              <w:ind w:left="9"/>
              <w:jc w:val="left"/>
              <w:rPr>
                <w:szCs w:val="24"/>
                <w:lang w:val="fr-FR"/>
              </w:rPr>
            </w:pPr>
          </w:p>
          <w:p w:rsidR="00461EB4" w:rsidRPr="00461EB4" w:rsidP="00461EB4" w14:paraId="1361BB95" w14:textId="77777777">
            <w:pPr>
              <w:widowControl w:val="0"/>
              <w:autoSpaceDE w:val="0"/>
              <w:autoSpaceDN w:val="0"/>
              <w:adjustRightInd w:val="0"/>
              <w:spacing w:after="0" w:line="240" w:lineRule="auto"/>
              <w:ind w:left="9"/>
              <w:jc w:val="left"/>
              <w:rPr>
                <w:szCs w:val="24"/>
                <w:lang w:val="fr-FR"/>
              </w:rPr>
            </w:pPr>
          </w:p>
          <w:p w:rsidR="00461EB4" w:rsidRPr="00461EB4" w:rsidP="00461EB4" w14:paraId="27660D4F" w14:textId="77777777">
            <w:pPr>
              <w:widowControl w:val="0"/>
              <w:autoSpaceDE w:val="0"/>
              <w:autoSpaceDN w:val="0"/>
              <w:adjustRightInd w:val="0"/>
              <w:spacing w:after="0" w:line="240" w:lineRule="auto"/>
              <w:ind w:left="9"/>
              <w:jc w:val="left"/>
              <w:rPr>
                <w:szCs w:val="24"/>
                <w:lang w:val="fr-FR"/>
              </w:rPr>
            </w:pPr>
          </w:p>
          <w:p w:rsidR="00461EB4" w:rsidRPr="00461EB4" w:rsidP="00461EB4" w14:paraId="111962CC" w14:textId="77777777">
            <w:pPr>
              <w:widowControl w:val="0"/>
              <w:autoSpaceDE w:val="0"/>
              <w:autoSpaceDN w:val="0"/>
              <w:adjustRightInd w:val="0"/>
              <w:spacing w:after="0" w:line="240" w:lineRule="auto"/>
              <w:ind w:left="9"/>
              <w:jc w:val="left"/>
              <w:rPr>
                <w:szCs w:val="24"/>
                <w:lang w:val="fr-FR"/>
              </w:rPr>
            </w:pPr>
          </w:p>
          <w:p w:rsidR="00461EB4" w:rsidRPr="00461EB4" w:rsidP="00461EB4" w14:paraId="15EFF072" w14:textId="77777777">
            <w:pPr>
              <w:widowControl w:val="0"/>
              <w:autoSpaceDE w:val="0"/>
              <w:autoSpaceDN w:val="0"/>
              <w:adjustRightInd w:val="0"/>
              <w:spacing w:after="0" w:line="240" w:lineRule="auto"/>
              <w:ind w:left="9"/>
              <w:jc w:val="left"/>
              <w:rPr>
                <w:szCs w:val="24"/>
                <w:lang w:val="fr-FR"/>
              </w:rPr>
            </w:pPr>
            <w:r w:rsidRPr="00461EB4">
              <w:rPr>
                <w:spacing w:val="-1"/>
                <w:szCs w:val="24"/>
                <w:lang w:val="fr-FR"/>
              </w:rPr>
              <w:t>Kalnu</w:t>
            </w:r>
            <w:r w:rsidRPr="00461EB4">
              <w:rPr>
                <w:spacing w:val="1"/>
                <w:szCs w:val="24"/>
                <w:lang w:val="fr-FR"/>
              </w:rPr>
              <w:t xml:space="preserve"> iela</w:t>
            </w:r>
            <w:r w:rsidRPr="00461EB4">
              <w:rPr>
                <w:spacing w:val="-2"/>
                <w:szCs w:val="24"/>
                <w:lang w:val="fr-FR"/>
              </w:rPr>
              <w:t xml:space="preserve"> </w:t>
            </w:r>
            <w:r w:rsidRPr="00461EB4">
              <w:rPr>
                <w:szCs w:val="24"/>
                <w:lang w:val="fr-FR"/>
              </w:rPr>
              <w:t>2, S</w:t>
            </w:r>
            <w:r w:rsidRPr="00461EB4">
              <w:rPr>
                <w:spacing w:val="-2"/>
                <w:szCs w:val="24"/>
                <w:lang w:val="fr-FR"/>
              </w:rPr>
              <w:t>a</w:t>
            </w:r>
            <w:r w:rsidRPr="00461EB4">
              <w:rPr>
                <w:spacing w:val="1"/>
                <w:szCs w:val="24"/>
                <w:lang w:val="fr-FR"/>
              </w:rPr>
              <w:t>l</w:t>
            </w:r>
            <w:r w:rsidRPr="00461EB4">
              <w:rPr>
                <w:szCs w:val="24"/>
                <w:lang w:val="fr-FR"/>
              </w:rPr>
              <w:t>a</w:t>
            </w:r>
            <w:r w:rsidRPr="00461EB4">
              <w:rPr>
                <w:spacing w:val="1"/>
                <w:szCs w:val="24"/>
                <w:lang w:val="fr-FR"/>
              </w:rPr>
              <w:t>s</w:t>
            </w:r>
            <w:r w:rsidRPr="00461EB4">
              <w:rPr>
                <w:spacing w:val="-2"/>
                <w:szCs w:val="24"/>
                <w:lang w:val="fr-FR"/>
              </w:rPr>
              <w:t>p</w:t>
            </w:r>
            <w:r w:rsidRPr="00461EB4">
              <w:rPr>
                <w:spacing w:val="-1"/>
                <w:szCs w:val="24"/>
                <w:lang w:val="fr-FR"/>
              </w:rPr>
              <w:t>i</w:t>
            </w:r>
            <w:r w:rsidRPr="00461EB4">
              <w:rPr>
                <w:spacing w:val="1"/>
                <w:szCs w:val="24"/>
                <w:lang w:val="fr-FR"/>
              </w:rPr>
              <w:t>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0E81211" w14:textId="77777777">
            <w:pPr>
              <w:widowControl w:val="0"/>
              <w:autoSpaceDE w:val="0"/>
              <w:autoSpaceDN w:val="0"/>
              <w:adjustRightInd w:val="0"/>
              <w:spacing w:before="1" w:after="0" w:line="240" w:lineRule="auto"/>
              <w:ind w:firstLine="0"/>
              <w:rPr>
                <w:szCs w:val="24"/>
              </w:rPr>
            </w:pPr>
            <w:r w:rsidRPr="00461EB4">
              <w:rPr>
                <w:spacing w:val="-1"/>
                <w:szCs w:val="24"/>
              </w:rPr>
              <w:t>G</w:t>
            </w:r>
            <w:r w:rsidRPr="00461EB4">
              <w:rPr>
                <w:szCs w:val="24"/>
              </w:rPr>
              <w:t>un</w:t>
            </w:r>
            <w:r w:rsidRPr="00461EB4">
              <w:rPr>
                <w:spacing w:val="1"/>
                <w:szCs w:val="24"/>
              </w:rPr>
              <w:t>t</w:t>
            </w:r>
            <w:r w:rsidRPr="00461EB4">
              <w:rPr>
                <w:szCs w:val="24"/>
              </w:rPr>
              <w:t>a</w:t>
            </w:r>
            <w:r w:rsidRPr="00461EB4">
              <w:rPr>
                <w:spacing w:val="1"/>
                <w:szCs w:val="24"/>
              </w:rPr>
              <w:t xml:space="preserve"> </w:t>
            </w:r>
            <w:r w:rsidRPr="00461EB4">
              <w:rPr>
                <w:spacing w:val="-1"/>
                <w:szCs w:val="24"/>
              </w:rPr>
              <w:t>G</w:t>
            </w:r>
            <w:r w:rsidRPr="00461EB4">
              <w:rPr>
                <w:szCs w:val="24"/>
              </w:rPr>
              <w:t>u</w:t>
            </w:r>
            <w:r w:rsidRPr="00461EB4">
              <w:rPr>
                <w:spacing w:val="-4"/>
                <w:szCs w:val="24"/>
              </w:rPr>
              <w:t>m</w:t>
            </w:r>
            <w:r w:rsidRPr="00461EB4">
              <w:rPr>
                <w:szCs w:val="24"/>
              </w:rPr>
              <w:t>b</w:t>
            </w:r>
            <w:r w:rsidRPr="00461EB4">
              <w:rPr>
                <w:spacing w:val="1"/>
                <w:szCs w:val="24"/>
              </w:rPr>
              <w:t>i</w:t>
            </w:r>
            <w:r w:rsidRPr="00461EB4">
              <w:rPr>
                <w:szCs w:val="24"/>
              </w:rPr>
              <w:t>na</w:t>
            </w:r>
          </w:p>
        </w:tc>
      </w:tr>
      <w:tr w14:paraId="1414A0A6" w14:textId="77777777" w:rsidTr="00461EB4">
        <w:tblPrEx>
          <w:tblW w:w="9493" w:type="dxa"/>
          <w:jc w:val="center"/>
          <w:tblLayout w:type="fixed"/>
          <w:tblCellMar>
            <w:left w:w="0" w:type="dxa"/>
            <w:right w:w="0" w:type="dxa"/>
          </w:tblCellMar>
          <w:tblLook w:val="0000"/>
        </w:tblPrEx>
        <w:trPr>
          <w:trHeight w:hRule="exact" w:val="698"/>
          <w:jc w:val="center"/>
        </w:trPr>
        <w:tc>
          <w:tcPr>
            <w:tcW w:w="6091" w:type="dxa"/>
            <w:tcBorders>
              <w:top w:val="single" w:sz="6" w:space="0" w:color="000000"/>
              <w:left w:val="single" w:sz="4" w:space="0" w:color="000000"/>
              <w:bottom w:val="single" w:sz="4" w:space="0" w:color="000000"/>
              <w:right w:val="single" w:sz="4" w:space="0" w:color="000000"/>
            </w:tcBorders>
            <w:vAlign w:val="center"/>
          </w:tcPr>
          <w:p w:rsidR="00461EB4" w:rsidRPr="00461EB4" w:rsidP="00461EB4" w14:paraId="613E4727" w14:textId="77777777">
            <w:pPr>
              <w:widowControl w:val="0"/>
              <w:autoSpaceDE w:val="0"/>
              <w:autoSpaceDN w:val="0"/>
              <w:adjustRightInd w:val="0"/>
              <w:spacing w:after="0" w:line="240" w:lineRule="auto"/>
              <w:ind w:left="9" w:firstLine="128"/>
              <w:jc w:val="left"/>
              <w:rPr>
                <w:b/>
                <w:bCs/>
                <w:spacing w:val="1"/>
                <w:szCs w:val="24"/>
              </w:rPr>
            </w:pPr>
            <w:r w:rsidRPr="00461EB4">
              <w:rPr>
                <w:b/>
                <w:bCs/>
                <w:spacing w:val="1"/>
                <w:szCs w:val="24"/>
              </w:rPr>
              <w:t>Salaspils pašvaldības dzīvokļu fonds</w:t>
            </w:r>
          </w:p>
          <w:p w:rsidR="00461EB4" w:rsidRPr="00461EB4" w:rsidP="00461EB4" w14:paraId="2D3C7C2F" w14:textId="77777777">
            <w:pPr>
              <w:widowControl w:val="0"/>
              <w:autoSpaceDE w:val="0"/>
              <w:autoSpaceDN w:val="0"/>
              <w:adjustRightInd w:val="0"/>
              <w:spacing w:after="0" w:line="240" w:lineRule="auto"/>
              <w:ind w:left="9"/>
              <w:jc w:val="left"/>
              <w:rPr>
                <w:szCs w:val="24"/>
              </w:rPr>
            </w:pPr>
            <w:r w:rsidRPr="00461EB4">
              <w:rPr>
                <w:szCs w:val="24"/>
              </w:rPr>
              <w:t>S</w:t>
            </w:r>
            <w:r w:rsidRPr="00461EB4">
              <w:rPr>
                <w:spacing w:val="-2"/>
                <w:szCs w:val="24"/>
              </w:rPr>
              <w:t>k</w:t>
            </w:r>
            <w:r w:rsidRPr="00461EB4">
              <w:rPr>
                <w:szCs w:val="24"/>
              </w:rPr>
              <w:t>o</w:t>
            </w:r>
            <w:r w:rsidRPr="00461EB4">
              <w:rPr>
                <w:spacing w:val="1"/>
                <w:szCs w:val="24"/>
              </w:rPr>
              <w:t>l</w:t>
            </w:r>
            <w:r w:rsidRPr="00461EB4">
              <w:rPr>
                <w:szCs w:val="24"/>
              </w:rPr>
              <w:t>as</w:t>
            </w:r>
            <w:r w:rsidRPr="00461EB4">
              <w:rPr>
                <w:spacing w:val="1"/>
                <w:szCs w:val="24"/>
              </w:rPr>
              <w:t xml:space="preserve"> i</w:t>
            </w:r>
            <w:r w:rsidRPr="00461EB4">
              <w:rPr>
                <w:spacing w:val="-2"/>
                <w:szCs w:val="24"/>
              </w:rPr>
              <w:t>e</w:t>
            </w:r>
            <w:r w:rsidRPr="00461EB4">
              <w:rPr>
                <w:spacing w:val="1"/>
                <w:szCs w:val="24"/>
              </w:rPr>
              <w:t>l</w:t>
            </w:r>
            <w:r w:rsidRPr="00461EB4">
              <w:rPr>
                <w:szCs w:val="24"/>
              </w:rPr>
              <w:t>a</w:t>
            </w:r>
            <w:r w:rsidRPr="00461EB4">
              <w:rPr>
                <w:spacing w:val="-2"/>
                <w:szCs w:val="24"/>
              </w:rPr>
              <w:t xml:space="preserve"> </w:t>
            </w:r>
            <w:r w:rsidRPr="00461EB4">
              <w:rPr>
                <w:szCs w:val="24"/>
              </w:rPr>
              <w:t>7, S</w:t>
            </w:r>
            <w:r w:rsidRPr="00461EB4">
              <w:rPr>
                <w:spacing w:val="-2"/>
                <w:szCs w:val="24"/>
              </w:rPr>
              <w:t>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w:t>
            </w:r>
            <w:r w:rsidRPr="00461EB4">
              <w:rPr>
                <w:spacing w:val="-1"/>
                <w:szCs w:val="24"/>
              </w:rPr>
              <w:t>ls</w:t>
            </w:r>
          </w:p>
        </w:tc>
        <w:tc>
          <w:tcPr>
            <w:tcW w:w="3402" w:type="dxa"/>
            <w:tcBorders>
              <w:top w:val="single" w:sz="6" w:space="0" w:color="000000"/>
              <w:left w:val="single" w:sz="4" w:space="0" w:color="000000"/>
              <w:bottom w:val="single" w:sz="4" w:space="0" w:color="000000"/>
              <w:right w:val="single" w:sz="4" w:space="0" w:color="000000"/>
            </w:tcBorders>
            <w:vAlign w:val="center"/>
          </w:tcPr>
          <w:p w:rsidR="00461EB4" w:rsidRPr="00461EB4" w:rsidP="00461EB4" w14:paraId="0474E8D3" w14:textId="77777777">
            <w:pPr>
              <w:widowControl w:val="0"/>
              <w:autoSpaceDE w:val="0"/>
              <w:autoSpaceDN w:val="0"/>
              <w:adjustRightInd w:val="0"/>
              <w:spacing w:after="0" w:line="240" w:lineRule="auto"/>
              <w:ind w:firstLine="0"/>
              <w:rPr>
                <w:szCs w:val="24"/>
              </w:rPr>
            </w:pPr>
            <w:r w:rsidRPr="00461EB4">
              <w:rPr>
                <w:spacing w:val="1"/>
                <w:szCs w:val="24"/>
              </w:rPr>
              <w:t>D</w:t>
            </w:r>
            <w:r w:rsidRPr="00461EB4">
              <w:rPr>
                <w:spacing w:val="-4"/>
                <w:szCs w:val="24"/>
              </w:rPr>
              <w:t>m</w:t>
            </w:r>
            <w:r w:rsidRPr="00461EB4">
              <w:rPr>
                <w:spacing w:val="1"/>
                <w:szCs w:val="24"/>
              </w:rPr>
              <w:t>it</w:t>
            </w:r>
            <w:r w:rsidRPr="00461EB4">
              <w:rPr>
                <w:spacing w:val="-2"/>
                <w:szCs w:val="24"/>
              </w:rPr>
              <w:t>ri</w:t>
            </w:r>
            <w:r w:rsidRPr="00461EB4">
              <w:rPr>
                <w:spacing w:val="3"/>
                <w:szCs w:val="24"/>
              </w:rPr>
              <w:t>j</w:t>
            </w:r>
            <w:r w:rsidRPr="00461EB4">
              <w:rPr>
                <w:szCs w:val="24"/>
              </w:rPr>
              <w:t>s</w:t>
            </w:r>
            <w:r w:rsidRPr="00461EB4">
              <w:rPr>
                <w:spacing w:val="-2"/>
                <w:szCs w:val="24"/>
              </w:rPr>
              <w:t xml:space="preserve"> </w:t>
            </w:r>
            <w:r w:rsidRPr="00461EB4">
              <w:rPr>
                <w:spacing w:val="-1"/>
                <w:szCs w:val="24"/>
              </w:rPr>
              <w:t>K</w:t>
            </w:r>
            <w:r w:rsidRPr="00461EB4">
              <w:rPr>
                <w:szCs w:val="24"/>
              </w:rPr>
              <w:t>ance</w:t>
            </w:r>
            <w:r w:rsidRPr="00461EB4">
              <w:rPr>
                <w:spacing w:val="-2"/>
                <w:szCs w:val="24"/>
              </w:rPr>
              <w:t>v</w:t>
            </w:r>
            <w:r w:rsidRPr="00461EB4">
              <w:rPr>
                <w:spacing w:val="2"/>
                <w:szCs w:val="24"/>
              </w:rPr>
              <w:t>i</w:t>
            </w:r>
            <w:r w:rsidRPr="00461EB4">
              <w:rPr>
                <w:spacing w:val="-2"/>
                <w:szCs w:val="24"/>
              </w:rPr>
              <w:t>č</w:t>
            </w:r>
            <w:r w:rsidRPr="00461EB4">
              <w:rPr>
                <w:szCs w:val="24"/>
              </w:rPr>
              <w:t>s</w:t>
            </w:r>
          </w:p>
        </w:tc>
      </w:tr>
      <w:tr w14:paraId="7C729BD0" w14:textId="77777777" w:rsidTr="00461EB4">
        <w:tblPrEx>
          <w:tblW w:w="9493" w:type="dxa"/>
          <w:jc w:val="center"/>
          <w:tblLayout w:type="fixed"/>
          <w:tblCellMar>
            <w:left w:w="0" w:type="dxa"/>
            <w:right w:w="0" w:type="dxa"/>
          </w:tblCellMar>
          <w:tblLook w:val="0000"/>
        </w:tblPrEx>
        <w:trPr>
          <w:trHeight w:hRule="exact" w:val="717"/>
          <w:jc w:val="center"/>
        </w:trPr>
        <w:tc>
          <w:tcPr>
            <w:tcW w:w="6091" w:type="dxa"/>
            <w:tcBorders>
              <w:top w:val="single" w:sz="4" w:space="0" w:color="000000"/>
              <w:left w:val="single" w:sz="4" w:space="0" w:color="000000"/>
              <w:bottom w:val="single" w:sz="4" w:space="0" w:color="000000"/>
              <w:right w:val="single" w:sz="4" w:space="0" w:color="000000"/>
            </w:tcBorders>
            <w:vAlign w:val="center"/>
          </w:tcPr>
          <w:p w:rsidR="00461EB4" w:rsidRPr="00461EB4" w:rsidP="00461EB4" w14:paraId="7663CA68" w14:textId="77777777">
            <w:pPr>
              <w:widowControl w:val="0"/>
              <w:autoSpaceDE w:val="0"/>
              <w:autoSpaceDN w:val="0"/>
              <w:adjustRightInd w:val="0"/>
              <w:spacing w:after="0" w:line="240" w:lineRule="auto"/>
              <w:ind w:left="9" w:firstLine="128"/>
              <w:jc w:val="left"/>
              <w:rPr>
                <w:b/>
                <w:spacing w:val="-2"/>
                <w:szCs w:val="24"/>
              </w:rPr>
            </w:pPr>
            <w:r w:rsidRPr="00461EB4">
              <w:rPr>
                <w:b/>
                <w:spacing w:val="-2"/>
                <w:szCs w:val="24"/>
              </w:rPr>
              <w:t>Salaspils kultūras nams</w:t>
            </w:r>
          </w:p>
          <w:p w:rsidR="00461EB4" w:rsidRPr="00461EB4" w:rsidP="00461EB4" w14:paraId="6D58EA45" w14:textId="77777777">
            <w:pPr>
              <w:widowControl w:val="0"/>
              <w:autoSpaceDE w:val="0"/>
              <w:autoSpaceDN w:val="0"/>
              <w:adjustRightInd w:val="0"/>
              <w:spacing w:after="0" w:line="240" w:lineRule="auto"/>
              <w:ind w:left="9"/>
              <w:jc w:val="left"/>
              <w:rPr>
                <w:szCs w:val="24"/>
              </w:rPr>
            </w:pPr>
            <w:r w:rsidRPr="00461EB4">
              <w:rPr>
                <w:spacing w:val="-2"/>
                <w:szCs w:val="24"/>
              </w:rPr>
              <w:t>Līvzemes iela 7, Salaspils</w:t>
            </w:r>
          </w:p>
        </w:tc>
        <w:tc>
          <w:tcPr>
            <w:tcW w:w="3402" w:type="dxa"/>
            <w:tcBorders>
              <w:top w:val="single" w:sz="4" w:space="0" w:color="000000"/>
              <w:left w:val="single" w:sz="4" w:space="0" w:color="000000"/>
              <w:bottom w:val="single" w:sz="6" w:space="0" w:color="000000"/>
              <w:right w:val="single" w:sz="4" w:space="0" w:color="000000"/>
            </w:tcBorders>
            <w:vAlign w:val="center"/>
          </w:tcPr>
          <w:p w:rsidR="00461EB4" w:rsidRPr="00461EB4" w:rsidP="00461EB4" w14:paraId="072047E4" w14:textId="77777777">
            <w:pPr>
              <w:widowControl w:val="0"/>
              <w:autoSpaceDE w:val="0"/>
              <w:autoSpaceDN w:val="0"/>
              <w:adjustRightInd w:val="0"/>
              <w:spacing w:after="0" w:line="240" w:lineRule="auto"/>
              <w:ind w:firstLine="0"/>
              <w:rPr>
                <w:szCs w:val="24"/>
              </w:rPr>
            </w:pPr>
            <w:r w:rsidRPr="00461EB4">
              <w:rPr>
                <w:spacing w:val="-4"/>
                <w:szCs w:val="24"/>
              </w:rPr>
              <w:t>Valdis Škutāns</w:t>
            </w:r>
          </w:p>
        </w:tc>
      </w:tr>
      <w:tr w14:paraId="30444EBE" w14:textId="77777777" w:rsidTr="00461EB4">
        <w:tblPrEx>
          <w:tblW w:w="9493" w:type="dxa"/>
          <w:jc w:val="center"/>
          <w:tblLayout w:type="fixed"/>
          <w:tblCellMar>
            <w:left w:w="0" w:type="dxa"/>
            <w:right w:w="0" w:type="dxa"/>
          </w:tblCellMar>
          <w:tblLook w:val="0000"/>
        </w:tblPrEx>
        <w:trPr>
          <w:trHeight w:hRule="exact" w:val="616"/>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53D07E49" w14:textId="77777777">
            <w:pPr>
              <w:widowControl w:val="0"/>
              <w:autoSpaceDE w:val="0"/>
              <w:autoSpaceDN w:val="0"/>
              <w:adjustRightInd w:val="0"/>
              <w:spacing w:before="60" w:after="0" w:line="240" w:lineRule="auto"/>
              <w:ind w:left="9" w:firstLine="128"/>
              <w:jc w:val="left"/>
              <w:rPr>
                <w:szCs w:val="24"/>
              </w:rPr>
            </w:pPr>
            <w:r w:rsidRPr="00461EB4">
              <w:rPr>
                <w:b/>
                <w:bCs/>
                <w:spacing w:val="-1"/>
                <w:szCs w:val="24"/>
              </w:rPr>
              <w:t>D</w:t>
            </w:r>
            <w:r w:rsidRPr="00461EB4">
              <w:rPr>
                <w:b/>
                <w:bCs/>
                <w:szCs w:val="24"/>
              </w:rPr>
              <w:t>augavas</w:t>
            </w:r>
            <w:r w:rsidRPr="00461EB4">
              <w:rPr>
                <w:b/>
                <w:bCs/>
                <w:spacing w:val="-2"/>
                <w:szCs w:val="24"/>
              </w:rPr>
              <w:t xml:space="preserve"> </w:t>
            </w:r>
            <w:r w:rsidRPr="00461EB4">
              <w:rPr>
                <w:b/>
                <w:bCs/>
                <w:spacing w:val="1"/>
                <w:szCs w:val="24"/>
              </w:rPr>
              <w:t>m</w:t>
            </w:r>
            <w:r w:rsidRPr="00461EB4">
              <w:rPr>
                <w:b/>
                <w:bCs/>
                <w:szCs w:val="24"/>
              </w:rPr>
              <w:t>u</w:t>
            </w:r>
            <w:r w:rsidRPr="00461EB4">
              <w:rPr>
                <w:b/>
                <w:bCs/>
                <w:spacing w:val="-2"/>
                <w:szCs w:val="24"/>
              </w:rPr>
              <w:t>z</w:t>
            </w:r>
            <w:r w:rsidRPr="00461EB4">
              <w:rPr>
                <w:b/>
                <w:bCs/>
                <w:szCs w:val="24"/>
              </w:rPr>
              <w:t>e</w:t>
            </w:r>
            <w:r w:rsidRPr="00461EB4">
              <w:rPr>
                <w:b/>
                <w:bCs/>
                <w:spacing w:val="1"/>
                <w:szCs w:val="24"/>
              </w:rPr>
              <w:t>js</w:t>
            </w:r>
          </w:p>
          <w:p w:rsidR="00461EB4" w:rsidRPr="00461EB4" w:rsidP="00461EB4" w14:paraId="00899CF3" w14:textId="77777777">
            <w:pPr>
              <w:widowControl w:val="0"/>
              <w:autoSpaceDE w:val="0"/>
              <w:autoSpaceDN w:val="0"/>
              <w:adjustRightInd w:val="0"/>
              <w:spacing w:after="0" w:line="240" w:lineRule="auto"/>
              <w:ind w:left="9"/>
              <w:jc w:val="left"/>
              <w:rPr>
                <w:szCs w:val="24"/>
              </w:rPr>
            </w:pPr>
            <w:r w:rsidRPr="00461EB4">
              <w:rPr>
                <w:szCs w:val="24"/>
              </w:rPr>
              <w:t>Sa</w:t>
            </w:r>
            <w:r w:rsidRPr="00461EB4">
              <w:rPr>
                <w:spacing w:val="1"/>
                <w:szCs w:val="24"/>
              </w:rPr>
              <w:t>l</w:t>
            </w:r>
            <w:r w:rsidRPr="00461EB4">
              <w:rPr>
                <w:szCs w:val="24"/>
              </w:rPr>
              <w:t>a</w:t>
            </w:r>
            <w:r w:rsidRPr="00461EB4">
              <w:rPr>
                <w:spacing w:val="-2"/>
                <w:szCs w:val="24"/>
              </w:rPr>
              <w:t>s</w:t>
            </w:r>
            <w:r w:rsidRPr="00461EB4">
              <w:rPr>
                <w:szCs w:val="24"/>
              </w:rPr>
              <w:t>p</w:t>
            </w:r>
            <w:r w:rsidRPr="00461EB4">
              <w:rPr>
                <w:spacing w:val="-1"/>
                <w:szCs w:val="24"/>
              </w:rPr>
              <w:t>i</w:t>
            </w:r>
            <w:r w:rsidRPr="00461EB4">
              <w:rPr>
                <w:spacing w:val="1"/>
                <w:szCs w:val="24"/>
              </w:rPr>
              <w:t>l</w:t>
            </w:r>
            <w:r w:rsidRPr="00461EB4">
              <w:rPr>
                <w:szCs w:val="24"/>
              </w:rPr>
              <w:t>s</w:t>
            </w:r>
            <w:r w:rsidRPr="00461EB4">
              <w:rPr>
                <w:spacing w:val="-2"/>
                <w:szCs w:val="24"/>
              </w:rPr>
              <w:t xml:space="preserve"> </w:t>
            </w:r>
            <w:r w:rsidRPr="00461EB4">
              <w:rPr>
                <w:spacing w:val="1"/>
                <w:szCs w:val="24"/>
              </w:rPr>
              <w:t>l</w:t>
            </w:r>
            <w:r w:rsidRPr="00461EB4">
              <w:rPr>
                <w:szCs w:val="24"/>
              </w:rPr>
              <w:t>au</w:t>
            </w:r>
            <w:r w:rsidRPr="00461EB4">
              <w:rPr>
                <w:spacing w:val="-2"/>
                <w:szCs w:val="24"/>
              </w:rPr>
              <w:t>k</w:t>
            </w:r>
            <w:r w:rsidRPr="00461EB4">
              <w:rPr>
                <w:szCs w:val="24"/>
              </w:rPr>
              <w:t xml:space="preserve">u </w:t>
            </w:r>
            <w:r w:rsidRPr="00461EB4">
              <w:rPr>
                <w:spacing w:val="1"/>
                <w:szCs w:val="24"/>
              </w:rPr>
              <w:t>t</w:t>
            </w:r>
            <w:r w:rsidRPr="00461EB4">
              <w:rPr>
                <w:spacing w:val="-2"/>
                <w:szCs w:val="24"/>
              </w:rPr>
              <w:t>e</w:t>
            </w:r>
            <w:r w:rsidRPr="00461EB4">
              <w:rPr>
                <w:spacing w:val="1"/>
                <w:szCs w:val="24"/>
              </w:rPr>
              <w:t>r</w:t>
            </w:r>
            <w:r w:rsidRPr="00461EB4">
              <w:rPr>
                <w:spacing w:val="-1"/>
                <w:szCs w:val="24"/>
              </w:rPr>
              <w:t>i</w:t>
            </w:r>
            <w:r w:rsidRPr="00461EB4">
              <w:rPr>
                <w:spacing w:val="1"/>
                <w:szCs w:val="24"/>
              </w:rPr>
              <w:t>t</w:t>
            </w:r>
            <w:r w:rsidRPr="00461EB4">
              <w:rPr>
                <w:spacing w:val="-2"/>
                <w:szCs w:val="24"/>
              </w:rPr>
              <w:t>o</w:t>
            </w:r>
            <w:r w:rsidRPr="00461EB4">
              <w:rPr>
                <w:spacing w:val="1"/>
                <w:szCs w:val="24"/>
              </w:rPr>
              <w:t>r</w:t>
            </w:r>
            <w:r w:rsidRPr="00461EB4">
              <w:rPr>
                <w:spacing w:val="-1"/>
                <w:szCs w:val="24"/>
              </w:rPr>
              <w:t>i</w:t>
            </w:r>
            <w:r w:rsidRPr="00461EB4">
              <w:rPr>
                <w:spacing w:val="1"/>
                <w:szCs w:val="24"/>
              </w:rPr>
              <w:t>j</w:t>
            </w:r>
            <w:r w:rsidRPr="00461EB4">
              <w:rPr>
                <w:szCs w:val="24"/>
              </w:rPr>
              <w:t xml:space="preserve">a, </w:t>
            </w:r>
            <w:r w:rsidRPr="00461EB4">
              <w:rPr>
                <w:spacing w:val="-3"/>
                <w:szCs w:val="24"/>
              </w:rPr>
              <w:t>D</w:t>
            </w:r>
            <w:r w:rsidRPr="00461EB4">
              <w:rPr>
                <w:szCs w:val="24"/>
              </w:rPr>
              <w:t>o</w:t>
            </w:r>
            <w:r w:rsidRPr="00461EB4">
              <w:rPr>
                <w:spacing w:val="1"/>
                <w:szCs w:val="24"/>
              </w:rPr>
              <w:t>l</w:t>
            </w:r>
            <w:r w:rsidRPr="00461EB4">
              <w:rPr>
                <w:szCs w:val="24"/>
              </w:rPr>
              <w:t>es</w:t>
            </w:r>
            <w:r w:rsidRPr="00461EB4">
              <w:rPr>
                <w:spacing w:val="-2"/>
                <w:szCs w:val="24"/>
              </w:rPr>
              <w:t xml:space="preserve"> </w:t>
            </w:r>
            <w:r w:rsidRPr="00461EB4">
              <w:rPr>
                <w:spacing w:val="1"/>
                <w:szCs w:val="24"/>
              </w:rPr>
              <w:t>s</w:t>
            </w:r>
            <w:r w:rsidRPr="00461EB4">
              <w:rPr>
                <w:spacing w:val="-2"/>
                <w:szCs w:val="24"/>
              </w:rPr>
              <w:t>a</w:t>
            </w:r>
            <w:r w:rsidRPr="00461EB4">
              <w:rPr>
                <w:spacing w:val="1"/>
                <w:szCs w:val="24"/>
              </w:rPr>
              <w:t>la</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A56D55E" w14:textId="7F733FC3">
            <w:pPr>
              <w:widowControl w:val="0"/>
              <w:autoSpaceDE w:val="0"/>
              <w:autoSpaceDN w:val="0"/>
              <w:adjustRightInd w:val="0"/>
              <w:spacing w:after="0" w:line="240" w:lineRule="auto"/>
              <w:ind w:firstLine="0"/>
              <w:rPr>
                <w:szCs w:val="24"/>
              </w:rPr>
            </w:pPr>
            <w:r w:rsidRPr="00064AD8">
              <w:rPr>
                <w:szCs w:val="24"/>
              </w:rPr>
              <w:t>Inese Kupšāne</w:t>
            </w:r>
            <w:r w:rsidR="00C67A5E">
              <w:rPr>
                <w:szCs w:val="24"/>
              </w:rPr>
              <w:t xml:space="preserve"> (aizvieto Aivars Siliņš)</w:t>
            </w:r>
          </w:p>
        </w:tc>
      </w:tr>
      <w:tr w14:paraId="39C796EA" w14:textId="77777777" w:rsidTr="00461EB4">
        <w:tblPrEx>
          <w:tblW w:w="9493" w:type="dxa"/>
          <w:jc w:val="center"/>
          <w:tblLayout w:type="fixed"/>
          <w:tblCellMar>
            <w:left w:w="0" w:type="dxa"/>
            <w:right w:w="0" w:type="dxa"/>
          </w:tblCellMar>
          <w:tblLook w:val="0000"/>
        </w:tblPrEx>
        <w:trPr>
          <w:trHeight w:hRule="exact" w:val="558"/>
          <w:jc w:val="center"/>
        </w:trPr>
        <w:tc>
          <w:tcPr>
            <w:tcW w:w="6091" w:type="dxa"/>
            <w:vMerge w:val="restart"/>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478D9AED" w14:textId="77777777">
            <w:pPr>
              <w:widowControl w:val="0"/>
              <w:autoSpaceDE w:val="0"/>
              <w:autoSpaceDN w:val="0"/>
              <w:adjustRightInd w:val="0"/>
              <w:spacing w:after="0" w:line="240" w:lineRule="auto"/>
              <w:ind w:left="9" w:firstLine="128"/>
              <w:jc w:val="left"/>
              <w:rPr>
                <w:szCs w:val="24"/>
              </w:rPr>
            </w:pPr>
            <w:r w:rsidRPr="00461EB4">
              <w:rPr>
                <w:b/>
                <w:bCs/>
                <w:szCs w:val="24"/>
              </w:rPr>
              <w:t>Sa</w:t>
            </w:r>
            <w:r w:rsidRPr="00461EB4">
              <w:rPr>
                <w:b/>
                <w:bCs/>
                <w:spacing w:val="1"/>
                <w:szCs w:val="24"/>
              </w:rPr>
              <w:t>l</w:t>
            </w:r>
            <w:r w:rsidRPr="00461EB4">
              <w:rPr>
                <w:b/>
                <w:bCs/>
                <w:szCs w:val="24"/>
              </w:rPr>
              <w:t>a</w:t>
            </w:r>
            <w:r w:rsidRPr="00461EB4">
              <w:rPr>
                <w:b/>
                <w:bCs/>
                <w:spacing w:val="1"/>
                <w:szCs w:val="24"/>
              </w:rPr>
              <w:t>s</w:t>
            </w:r>
            <w:r w:rsidRPr="00461EB4">
              <w:rPr>
                <w:b/>
                <w:bCs/>
                <w:spacing w:val="-3"/>
                <w:szCs w:val="24"/>
              </w:rPr>
              <w:t>p</w:t>
            </w:r>
            <w:r w:rsidRPr="00461EB4">
              <w:rPr>
                <w:b/>
                <w:bCs/>
                <w:spacing w:val="1"/>
                <w:szCs w:val="24"/>
              </w:rPr>
              <w:t>i</w:t>
            </w:r>
            <w:r w:rsidRPr="00461EB4">
              <w:rPr>
                <w:b/>
                <w:bCs/>
                <w:spacing w:val="-1"/>
                <w:szCs w:val="24"/>
              </w:rPr>
              <w:t>l</w:t>
            </w:r>
            <w:r w:rsidRPr="00461EB4">
              <w:rPr>
                <w:b/>
                <w:bCs/>
                <w:szCs w:val="24"/>
              </w:rPr>
              <w:t>s</w:t>
            </w:r>
            <w:r w:rsidRPr="00461EB4">
              <w:rPr>
                <w:b/>
                <w:bCs/>
                <w:spacing w:val="1"/>
                <w:szCs w:val="24"/>
              </w:rPr>
              <w:t xml:space="preserve"> </w:t>
            </w:r>
            <w:r w:rsidRPr="00461EB4">
              <w:rPr>
                <w:b/>
                <w:bCs/>
                <w:szCs w:val="24"/>
              </w:rPr>
              <w:t xml:space="preserve">novada </w:t>
            </w:r>
            <w:r w:rsidRPr="00461EB4">
              <w:rPr>
                <w:b/>
                <w:bCs/>
                <w:spacing w:val="-3"/>
                <w:szCs w:val="24"/>
              </w:rPr>
              <w:t>b</w:t>
            </w:r>
            <w:r w:rsidRPr="00461EB4">
              <w:rPr>
                <w:b/>
                <w:bCs/>
                <w:spacing w:val="1"/>
                <w:szCs w:val="24"/>
              </w:rPr>
              <w:t>i</w:t>
            </w:r>
            <w:r w:rsidRPr="00461EB4">
              <w:rPr>
                <w:b/>
                <w:bCs/>
                <w:spacing w:val="-3"/>
                <w:szCs w:val="24"/>
              </w:rPr>
              <w:t>b</w:t>
            </w:r>
            <w:r w:rsidRPr="00461EB4">
              <w:rPr>
                <w:b/>
                <w:bCs/>
                <w:spacing w:val="1"/>
                <w:szCs w:val="24"/>
              </w:rPr>
              <w:t>li</w:t>
            </w:r>
            <w:r w:rsidRPr="00461EB4">
              <w:rPr>
                <w:b/>
                <w:bCs/>
                <w:spacing w:val="-2"/>
                <w:szCs w:val="24"/>
              </w:rPr>
              <w:t>o</w:t>
            </w:r>
            <w:r w:rsidRPr="00461EB4">
              <w:rPr>
                <w:b/>
                <w:bCs/>
                <w:szCs w:val="24"/>
              </w:rPr>
              <w:t>tē</w:t>
            </w:r>
            <w:r w:rsidRPr="00461EB4">
              <w:rPr>
                <w:b/>
                <w:bCs/>
                <w:spacing w:val="-2"/>
                <w:szCs w:val="24"/>
              </w:rPr>
              <w:t>ka</w:t>
            </w:r>
          </w:p>
          <w:p w:rsidR="00461EB4" w:rsidRPr="00461EB4" w:rsidP="00461EB4" w14:paraId="1E7D5004" w14:textId="77777777">
            <w:pPr>
              <w:widowControl w:val="0"/>
              <w:autoSpaceDE w:val="0"/>
              <w:autoSpaceDN w:val="0"/>
              <w:adjustRightInd w:val="0"/>
              <w:spacing w:after="0" w:line="240" w:lineRule="auto"/>
              <w:ind w:left="9"/>
              <w:jc w:val="left"/>
              <w:rPr>
                <w:szCs w:val="24"/>
              </w:rPr>
            </w:pPr>
            <w:r w:rsidRPr="00461EB4">
              <w:rPr>
                <w:spacing w:val="-1"/>
                <w:szCs w:val="24"/>
              </w:rPr>
              <w:t>E</w:t>
            </w:r>
            <w:r w:rsidRPr="00461EB4">
              <w:rPr>
                <w:szCs w:val="24"/>
              </w:rPr>
              <w:t>ne</w:t>
            </w:r>
            <w:r w:rsidRPr="00461EB4">
              <w:rPr>
                <w:spacing w:val="1"/>
                <w:szCs w:val="24"/>
              </w:rPr>
              <w:t>r</w:t>
            </w:r>
            <w:r w:rsidRPr="00461EB4">
              <w:rPr>
                <w:spacing w:val="-2"/>
                <w:szCs w:val="24"/>
              </w:rPr>
              <w:t>ģ</w:t>
            </w:r>
            <w:r w:rsidRPr="00461EB4">
              <w:rPr>
                <w:szCs w:val="24"/>
              </w:rPr>
              <w:t>ē</w:t>
            </w:r>
            <w:r w:rsidRPr="00461EB4">
              <w:rPr>
                <w:spacing w:val="1"/>
                <w:szCs w:val="24"/>
              </w:rPr>
              <w:t>ti</w:t>
            </w:r>
            <w:r w:rsidRPr="00461EB4">
              <w:rPr>
                <w:spacing w:val="-2"/>
                <w:szCs w:val="24"/>
              </w:rPr>
              <w:t>ķ</w:t>
            </w:r>
            <w:r w:rsidRPr="00461EB4">
              <w:rPr>
                <w:szCs w:val="24"/>
              </w:rPr>
              <w:t xml:space="preserve">u </w:t>
            </w:r>
            <w:r w:rsidRPr="00461EB4">
              <w:rPr>
                <w:spacing w:val="-1"/>
                <w:szCs w:val="24"/>
              </w:rPr>
              <w:t>i</w:t>
            </w:r>
            <w:r w:rsidRPr="00461EB4">
              <w:rPr>
                <w:szCs w:val="24"/>
              </w:rPr>
              <w:t>e</w:t>
            </w:r>
            <w:r w:rsidRPr="00461EB4">
              <w:rPr>
                <w:spacing w:val="-1"/>
                <w:szCs w:val="24"/>
              </w:rPr>
              <w:t>l</w:t>
            </w:r>
            <w:r w:rsidRPr="00461EB4">
              <w:rPr>
                <w:szCs w:val="24"/>
              </w:rPr>
              <w:t>ā</w:t>
            </w:r>
            <w:r w:rsidRPr="00461EB4">
              <w:rPr>
                <w:spacing w:val="1"/>
                <w:szCs w:val="24"/>
              </w:rPr>
              <w:t xml:space="preserve"> </w:t>
            </w:r>
            <w:r w:rsidRPr="00461EB4">
              <w:rPr>
                <w:szCs w:val="24"/>
              </w:rPr>
              <w:t>9, S</w:t>
            </w:r>
            <w:r w:rsidRPr="00461EB4">
              <w:rPr>
                <w:spacing w:val="-2"/>
                <w:szCs w:val="24"/>
              </w:rPr>
              <w:t>a</w:t>
            </w:r>
            <w:r w:rsidRPr="00461EB4">
              <w:rPr>
                <w:spacing w:val="1"/>
                <w:szCs w:val="24"/>
              </w:rPr>
              <w:t>l</w:t>
            </w:r>
            <w:r w:rsidRPr="00461EB4">
              <w:rPr>
                <w:szCs w:val="24"/>
              </w:rPr>
              <w:t>a</w:t>
            </w:r>
            <w:r w:rsidRPr="00461EB4">
              <w:rPr>
                <w:spacing w:val="-2"/>
                <w:szCs w:val="24"/>
              </w:rPr>
              <w:t>s</w:t>
            </w:r>
            <w:r w:rsidRPr="00461EB4">
              <w:rPr>
                <w:szCs w:val="24"/>
              </w:rPr>
              <w:t>p</w:t>
            </w:r>
            <w:r w:rsidRPr="00461EB4">
              <w:rPr>
                <w:spacing w:val="-1"/>
                <w:szCs w:val="24"/>
              </w:rPr>
              <w:t>i</w:t>
            </w:r>
            <w:r w:rsidRPr="00461EB4">
              <w:rPr>
                <w:spacing w:val="1"/>
                <w:szCs w:val="24"/>
              </w:rPr>
              <w:t>l</w:t>
            </w:r>
            <w:r w:rsidRPr="00461EB4">
              <w:rPr>
                <w:szCs w:val="24"/>
              </w:rPr>
              <w:t>s</w:t>
            </w:r>
          </w:p>
          <w:p w:rsidR="00461EB4" w:rsidRPr="00461EB4" w:rsidP="00461EB4" w14:paraId="48735BBB" w14:textId="77777777">
            <w:pPr>
              <w:widowControl w:val="0"/>
              <w:tabs>
                <w:tab w:val="left" w:pos="720"/>
                <w:tab w:val="left" w:pos="1880"/>
              </w:tabs>
              <w:autoSpaceDE w:val="0"/>
              <w:autoSpaceDN w:val="0"/>
              <w:adjustRightInd w:val="0"/>
              <w:spacing w:after="0" w:line="240" w:lineRule="auto"/>
              <w:ind w:firstLine="137"/>
              <w:jc w:val="left"/>
              <w:rPr>
                <w:szCs w:val="24"/>
                <w:lang w:val="fr-FR"/>
              </w:rPr>
            </w:pPr>
            <w:r w:rsidRPr="00461EB4">
              <w:rPr>
                <w:b/>
                <w:bCs/>
                <w:spacing w:val="-1"/>
                <w:szCs w:val="24"/>
                <w:lang w:val="fr-FR"/>
              </w:rPr>
              <w:t>D</w:t>
            </w:r>
            <w:r w:rsidRPr="00461EB4">
              <w:rPr>
                <w:b/>
                <w:bCs/>
                <w:spacing w:val="1"/>
                <w:szCs w:val="24"/>
                <w:lang w:val="fr-FR"/>
              </w:rPr>
              <w:t>i</w:t>
            </w:r>
            <w:r w:rsidRPr="00461EB4">
              <w:rPr>
                <w:b/>
                <w:bCs/>
                <w:szCs w:val="24"/>
                <w:lang w:val="fr-FR"/>
              </w:rPr>
              <w:t>env</w:t>
            </w:r>
            <w:r w:rsidRPr="00461EB4">
              <w:rPr>
                <w:b/>
                <w:bCs/>
                <w:spacing w:val="1"/>
                <w:szCs w:val="24"/>
                <w:lang w:val="fr-FR"/>
              </w:rPr>
              <w:t>i</w:t>
            </w:r>
            <w:r w:rsidRPr="00461EB4">
              <w:rPr>
                <w:b/>
                <w:bCs/>
                <w:szCs w:val="24"/>
                <w:lang w:val="fr-FR"/>
              </w:rPr>
              <w:t xml:space="preserve">du </w:t>
            </w:r>
            <w:r w:rsidRPr="00461EB4">
              <w:rPr>
                <w:b/>
                <w:bCs/>
                <w:spacing w:val="1"/>
                <w:szCs w:val="24"/>
                <w:lang w:val="fr-FR"/>
              </w:rPr>
              <w:t>f</w:t>
            </w:r>
            <w:r w:rsidRPr="00461EB4">
              <w:rPr>
                <w:b/>
                <w:bCs/>
                <w:spacing w:val="-1"/>
                <w:szCs w:val="24"/>
                <w:lang w:val="fr-FR"/>
              </w:rPr>
              <w:t>i</w:t>
            </w:r>
            <w:r w:rsidRPr="00461EB4">
              <w:rPr>
                <w:b/>
                <w:bCs/>
                <w:spacing w:val="1"/>
                <w:szCs w:val="24"/>
                <w:lang w:val="fr-FR"/>
              </w:rPr>
              <w:t>l</w:t>
            </w:r>
            <w:r w:rsidRPr="00461EB4">
              <w:rPr>
                <w:b/>
                <w:bCs/>
                <w:spacing w:val="-2"/>
                <w:szCs w:val="24"/>
                <w:lang w:val="fr-FR"/>
              </w:rPr>
              <w:t>i</w:t>
            </w:r>
            <w:r w:rsidRPr="00461EB4">
              <w:rPr>
                <w:b/>
                <w:bCs/>
                <w:szCs w:val="24"/>
                <w:lang w:val="fr-FR"/>
              </w:rPr>
              <w:t>ā</w:t>
            </w:r>
            <w:r w:rsidRPr="00461EB4">
              <w:rPr>
                <w:b/>
                <w:bCs/>
                <w:spacing w:val="1"/>
                <w:szCs w:val="24"/>
                <w:lang w:val="fr-FR"/>
              </w:rPr>
              <w:t>l</w:t>
            </w:r>
            <w:r w:rsidRPr="00461EB4">
              <w:rPr>
                <w:b/>
                <w:bCs/>
                <w:spacing w:val="-3"/>
                <w:szCs w:val="24"/>
                <w:lang w:val="fr-FR"/>
              </w:rPr>
              <w:t>b</w:t>
            </w:r>
            <w:r w:rsidRPr="00461EB4">
              <w:rPr>
                <w:b/>
                <w:bCs/>
                <w:spacing w:val="1"/>
                <w:szCs w:val="24"/>
                <w:lang w:val="fr-FR"/>
              </w:rPr>
              <w:t>i</w:t>
            </w:r>
            <w:r w:rsidRPr="00461EB4">
              <w:rPr>
                <w:b/>
                <w:bCs/>
                <w:szCs w:val="24"/>
                <w:lang w:val="fr-FR"/>
              </w:rPr>
              <w:t>b</w:t>
            </w:r>
            <w:r w:rsidRPr="00461EB4">
              <w:rPr>
                <w:b/>
                <w:bCs/>
                <w:spacing w:val="-1"/>
                <w:szCs w:val="24"/>
                <w:lang w:val="fr-FR"/>
              </w:rPr>
              <w:t>l</w:t>
            </w:r>
            <w:r w:rsidRPr="00461EB4">
              <w:rPr>
                <w:b/>
                <w:bCs/>
                <w:spacing w:val="1"/>
                <w:szCs w:val="24"/>
                <w:lang w:val="fr-FR"/>
              </w:rPr>
              <w:t>i</w:t>
            </w:r>
            <w:r w:rsidRPr="00461EB4">
              <w:rPr>
                <w:b/>
                <w:bCs/>
                <w:szCs w:val="24"/>
                <w:lang w:val="fr-FR"/>
              </w:rPr>
              <w:t>o</w:t>
            </w:r>
            <w:r w:rsidRPr="00461EB4">
              <w:rPr>
                <w:b/>
                <w:bCs/>
                <w:spacing w:val="-2"/>
                <w:szCs w:val="24"/>
                <w:lang w:val="fr-FR"/>
              </w:rPr>
              <w:t>t</w:t>
            </w:r>
            <w:r w:rsidRPr="00461EB4">
              <w:rPr>
                <w:b/>
                <w:bCs/>
                <w:szCs w:val="24"/>
                <w:lang w:val="fr-FR"/>
              </w:rPr>
              <w:t>ē</w:t>
            </w:r>
            <w:r w:rsidRPr="00461EB4">
              <w:rPr>
                <w:b/>
                <w:bCs/>
                <w:spacing w:val="-3"/>
                <w:szCs w:val="24"/>
                <w:lang w:val="fr-FR"/>
              </w:rPr>
              <w:t>k</w:t>
            </w:r>
            <w:r w:rsidRPr="00461EB4">
              <w:rPr>
                <w:b/>
                <w:bCs/>
                <w:szCs w:val="24"/>
                <w:lang w:val="fr-FR"/>
              </w:rPr>
              <w:t>a</w:t>
            </w:r>
          </w:p>
          <w:p w:rsidR="00461EB4" w:rsidRPr="00461EB4" w:rsidP="00461EB4" w14:paraId="0C92EA35" w14:textId="77777777">
            <w:pPr>
              <w:widowControl w:val="0"/>
              <w:autoSpaceDE w:val="0"/>
              <w:autoSpaceDN w:val="0"/>
              <w:adjustRightInd w:val="0"/>
              <w:spacing w:after="0" w:line="240" w:lineRule="auto"/>
              <w:jc w:val="left"/>
              <w:rPr>
                <w:szCs w:val="24"/>
                <w:lang w:val="fr-FR"/>
              </w:rPr>
            </w:pPr>
            <w:r w:rsidRPr="00461EB4">
              <w:rPr>
                <w:spacing w:val="-1"/>
                <w:szCs w:val="24"/>
                <w:lang w:val="fr-FR"/>
              </w:rPr>
              <w:t>D</w:t>
            </w:r>
            <w:r w:rsidRPr="00461EB4">
              <w:rPr>
                <w:spacing w:val="1"/>
                <w:szCs w:val="24"/>
                <w:lang w:val="fr-FR"/>
              </w:rPr>
              <w:t>i</w:t>
            </w:r>
            <w:r w:rsidRPr="00461EB4">
              <w:rPr>
                <w:szCs w:val="24"/>
                <w:lang w:val="fr-FR"/>
              </w:rPr>
              <w:t>en</w:t>
            </w:r>
            <w:r w:rsidRPr="00461EB4">
              <w:rPr>
                <w:spacing w:val="-2"/>
                <w:szCs w:val="24"/>
                <w:lang w:val="fr-FR"/>
              </w:rPr>
              <w:t>v</w:t>
            </w:r>
            <w:r w:rsidRPr="00461EB4">
              <w:rPr>
                <w:spacing w:val="1"/>
                <w:szCs w:val="24"/>
                <w:lang w:val="fr-FR"/>
              </w:rPr>
              <w:t>i</w:t>
            </w:r>
            <w:r w:rsidRPr="00461EB4">
              <w:rPr>
                <w:szCs w:val="24"/>
                <w:lang w:val="fr-FR"/>
              </w:rPr>
              <w:t xml:space="preserve">du </w:t>
            </w:r>
            <w:r w:rsidRPr="00461EB4">
              <w:rPr>
                <w:spacing w:val="-1"/>
                <w:szCs w:val="24"/>
                <w:lang w:val="fr-FR"/>
              </w:rPr>
              <w:t>i</w:t>
            </w:r>
            <w:r w:rsidRPr="00461EB4">
              <w:rPr>
                <w:szCs w:val="24"/>
                <w:lang w:val="fr-FR"/>
              </w:rPr>
              <w:t>e</w:t>
            </w:r>
            <w:r w:rsidRPr="00461EB4">
              <w:rPr>
                <w:spacing w:val="-1"/>
                <w:szCs w:val="24"/>
                <w:lang w:val="fr-FR"/>
              </w:rPr>
              <w:t>l</w:t>
            </w:r>
            <w:r w:rsidRPr="00461EB4">
              <w:rPr>
                <w:szCs w:val="24"/>
                <w:lang w:val="fr-FR"/>
              </w:rPr>
              <w:t>a 7</w:t>
            </w:r>
            <w:r w:rsidRPr="00461EB4">
              <w:rPr>
                <w:spacing w:val="-2"/>
                <w:szCs w:val="24"/>
                <w:lang w:val="fr-FR"/>
              </w:rPr>
              <w:t>k</w:t>
            </w:r>
            <w:r w:rsidRPr="00461EB4">
              <w:rPr>
                <w:szCs w:val="24"/>
                <w:lang w:val="fr-FR"/>
              </w:rPr>
              <w:t>.3, Sa</w:t>
            </w:r>
            <w:r w:rsidRPr="00461EB4">
              <w:rPr>
                <w:spacing w:val="-1"/>
                <w:szCs w:val="24"/>
                <w:lang w:val="fr-FR"/>
              </w:rPr>
              <w:t>l</w:t>
            </w:r>
            <w:r w:rsidRPr="00461EB4">
              <w:rPr>
                <w:szCs w:val="24"/>
                <w:lang w:val="fr-FR"/>
              </w:rPr>
              <w:t>a</w:t>
            </w:r>
            <w:r w:rsidRPr="00461EB4">
              <w:rPr>
                <w:spacing w:val="1"/>
                <w:szCs w:val="24"/>
                <w:lang w:val="fr-FR"/>
              </w:rPr>
              <w:t>s</w:t>
            </w:r>
            <w:r w:rsidRPr="00461EB4">
              <w:rPr>
                <w:spacing w:val="-2"/>
                <w:szCs w:val="24"/>
                <w:lang w:val="fr-FR"/>
              </w:rPr>
              <w:t>p</w:t>
            </w:r>
            <w:r w:rsidRPr="00461EB4">
              <w:rPr>
                <w:spacing w:val="1"/>
                <w:szCs w:val="24"/>
                <w:lang w:val="fr-FR"/>
              </w:rPr>
              <w:t>i</w:t>
            </w:r>
            <w:r w:rsidRPr="00461EB4">
              <w:rPr>
                <w:spacing w:val="-1"/>
                <w:szCs w:val="24"/>
                <w:lang w:val="fr-FR"/>
              </w:rPr>
              <w:t>ls</w:t>
            </w:r>
          </w:p>
          <w:p w:rsidR="00461EB4" w:rsidRPr="00461EB4" w:rsidP="00461EB4" w14:paraId="7B2F9B7D" w14:textId="77777777">
            <w:pPr>
              <w:widowControl w:val="0"/>
              <w:tabs>
                <w:tab w:val="left" w:pos="720"/>
              </w:tabs>
              <w:autoSpaceDE w:val="0"/>
              <w:autoSpaceDN w:val="0"/>
              <w:adjustRightInd w:val="0"/>
              <w:spacing w:after="0" w:line="240" w:lineRule="auto"/>
              <w:ind w:firstLine="137"/>
              <w:jc w:val="left"/>
              <w:rPr>
                <w:szCs w:val="24"/>
                <w:lang w:val="fr-FR"/>
              </w:rPr>
            </w:pPr>
            <w:r w:rsidRPr="00461EB4">
              <w:rPr>
                <w:b/>
                <w:bCs/>
                <w:szCs w:val="24"/>
                <w:lang w:val="fr-FR"/>
              </w:rPr>
              <w:t>Sau</w:t>
            </w:r>
            <w:r w:rsidRPr="00461EB4">
              <w:rPr>
                <w:b/>
                <w:bCs/>
                <w:spacing w:val="1"/>
                <w:szCs w:val="24"/>
                <w:lang w:val="fr-FR"/>
              </w:rPr>
              <w:t>l</w:t>
            </w:r>
            <w:r w:rsidRPr="00461EB4">
              <w:rPr>
                <w:b/>
                <w:bCs/>
                <w:szCs w:val="24"/>
                <w:lang w:val="fr-FR"/>
              </w:rPr>
              <w:t>ka</w:t>
            </w:r>
            <w:r w:rsidRPr="00461EB4">
              <w:rPr>
                <w:b/>
                <w:bCs/>
                <w:spacing w:val="1"/>
                <w:szCs w:val="24"/>
                <w:lang w:val="fr-FR"/>
              </w:rPr>
              <w:t>l</w:t>
            </w:r>
            <w:r w:rsidRPr="00461EB4">
              <w:rPr>
                <w:b/>
                <w:bCs/>
                <w:spacing w:val="-3"/>
                <w:szCs w:val="24"/>
                <w:lang w:val="fr-FR"/>
              </w:rPr>
              <w:t>n</w:t>
            </w:r>
            <w:r w:rsidRPr="00461EB4">
              <w:rPr>
                <w:b/>
                <w:bCs/>
                <w:szCs w:val="24"/>
                <w:lang w:val="fr-FR"/>
              </w:rPr>
              <w:t>es</w:t>
            </w:r>
            <w:r w:rsidRPr="00461EB4">
              <w:rPr>
                <w:b/>
                <w:bCs/>
                <w:spacing w:val="25"/>
                <w:szCs w:val="24"/>
                <w:lang w:val="fr-FR"/>
              </w:rPr>
              <w:t xml:space="preserve"> </w:t>
            </w:r>
            <w:r w:rsidRPr="00461EB4">
              <w:rPr>
                <w:b/>
                <w:bCs/>
                <w:spacing w:val="1"/>
                <w:szCs w:val="24"/>
                <w:lang w:val="fr-FR"/>
              </w:rPr>
              <w:t>f</w:t>
            </w:r>
            <w:r w:rsidRPr="00461EB4">
              <w:rPr>
                <w:b/>
                <w:bCs/>
                <w:spacing w:val="-1"/>
                <w:szCs w:val="24"/>
                <w:lang w:val="fr-FR"/>
              </w:rPr>
              <w:t>i</w:t>
            </w:r>
            <w:r w:rsidRPr="00461EB4">
              <w:rPr>
                <w:b/>
                <w:bCs/>
                <w:spacing w:val="1"/>
                <w:szCs w:val="24"/>
                <w:lang w:val="fr-FR"/>
              </w:rPr>
              <w:t>l</w:t>
            </w:r>
            <w:r w:rsidRPr="00461EB4">
              <w:rPr>
                <w:b/>
                <w:bCs/>
                <w:spacing w:val="-2"/>
                <w:szCs w:val="24"/>
                <w:lang w:val="fr-FR"/>
              </w:rPr>
              <w:t>i</w:t>
            </w:r>
            <w:r w:rsidRPr="00461EB4">
              <w:rPr>
                <w:b/>
                <w:bCs/>
                <w:szCs w:val="24"/>
                <w:lang w:val="fr-FR"/>
              </w:rPr>
              <w:t>ā</w:t>
            </w:r>
            <w:r w:rsidRPr="00461EB4">
              <w:rPr>
                <w:b/>
                <w:bCs/>
                <w:spacing w:val="1"/>
                <w:szCs w:val="24"/>
                <w:lang w:val="fr-FR"/>
              </w:rPr>
              <w:t>l</w:t>
            </w:r>
            <w:r w:rsidRPr="00461EB4">
              <w:rPr>
                <w:b/>
                <w:bCs/>
                <w:spacing w:val="-3"/>
                <w:szCs w:val="24"/>
                <w:lang w:val="fr-FR"/>
              </w:rPr>
              <w:t>b</w:t>
            </w:r>
            <w:r w:rsidRPr="00461EB4">
              <w:rPr>
                <w:b/>
                <w:bCs/>
                <w:spacing w:val="1"/>
                <w:szCs w:val="24"/>
                <w:lang w:val="fr-FR"/>
              </w:rPr>
              <w:t>i</w:t>
            </w:r>
            <w:r w:rsidRPr="00461EB4">
              <w:rPr>
                <w:b/>
                <w:bCs/>
                <w:szCs w:val="24"/>
                <w:lang w:val="fr-FR"/>
              </w:rPr>
              <w:t>b</w:t>
            </w:r>
            <w:r w:rsidRPr="00461EB4">
              <w:rPr>
                <w:b/>
                <w:bCs/>
                <w:spacing w:val="-1"/>
                <w:szCs w:val="24"/>
                <w:lang w:val="fr-FR"/>
              </w:rPr>
              <w:t>l</w:t>
            </w:r>
            <w:r w:rsidRPr="00461EB4">
              <w:rPr>
                <w:b/>
                <w:bCs/>
                <w:spacing w:val="1"/>
                <w:szCs w:val="24"/>
                <w:lang w:val="fr-FR"/>
              </w:rPr>
              <w:t>i</w:t>
            </w:r>
            <w:r w:rsidRPr="00461EB4">
              <w:rPr>
                <w:b/>
                <w:bCs/>
                <w:szCs w:val="24"/>
                <w:lang w:val="fr-FR"/>
              </w:rPr>
              <w:t>o</w:t>
            </w:r>
            <w:r w:rsidRPr="00461EB4">
              <w:rPr>
                <w:b/>
                <w:bCs/>
                <w:spacing w:val="-2"/>
                <w:szCs w:val="24"/>
                <w:lang w:val="fr-FR"/>
              </w:rPr>
              <w:t>t</w:t>
            </w:r>
            <w:r w:rsidRPr="00461EB4">
              <w:rPr>
                <w:b/>
                <w:bCs/>
                <w:szCs w:val="24"/>
                <w:lang w:val="fr-FR"/>
              </w:rPr>
              <w:t>ē</w:t>
            </w:r>
            <w:r w:rsidRPr="00461EB4">
              <w:rPr>
                <w:b/>
                <w:bCs/>
                <w:spacing w:val="-3"/>
                <w:szCs w:val="24"/>
                <w:lang w:val="fr-FR"/>
              </w:rPr>
              <w:t>k</w:t>
            </w:r>
            <w:r w:rsidRPr="00461EB4">
              <w:rPr>
                <w:b/>
                <w:bCs/>
                <w:szCs w:val="24"/>
                <w:lang w:val="fr-FR"/>
              </w:rPr>
              <w:t>a</w:t>
            </w:r>
          </w:p>
          <w:p w:rsidR="00461EB4" w:rsidRPr="00461EB4" w:rsidP="00461EB4" w14:paraId="6C6CF900" w14:textId="77777777">
            <w:pPr>
              <w:widowControl w:val="0"/>
              <w:autoSpaceDE w:val="0"/>
              <w:autoSpaceDN w:val="0"/>
              <w:adjustRightInd w:val="0"/>
              <w:spacing w:after="0" w:line="240" w:lineRule="auto"/>
              <w:jc w:val="left"/>
              <w:rPr>
                <w:szCs w:val="24"/>
                <w:lang w:val="fr-FR"/>
              </w:rPr>
            </w:pPr>
            <w:r w:rsidRPr="00461EB4">
              <w:rPr>
                <w:szCs w:val="24"/>
                <w:lang w:val="fr-FR"/>
              </w:rPr>
              <w:t>Sa</w:t>
            </w:r>
            <w:r w:rsidRPr="00461EB4">
              <w:rPr>
                <w:spacing w:val="1"/>
                <w:szCs w:val="24"/>
                <w:lang w:val="fr-FR"/>
              </w:rPr>
              <w:t>l</w:t>
            </w:r>
            <w:r w:rsidRPr="00461EB4">
              <w:rPr>
                <w:szCs w:val="24"/>
                <w:lang w:val="fr-FR"/>
              </w:rPr>
              <w:t>a</w:t>
            </w:r>
            <w:r w:rsidRPr="00461EB4">
              <w:rPr>
                <w:spacing w:val="-2"/>
                <w:szCs w:val="24"/>
                <w:lang w:val="fr-FR"/>
              </w:rPr>
              <w:t>s</w:t>
            </w:r>
            <w:r w:rsidRPr="00461EB4">
              <w:rPr>
                <w:szCs w:val="24"/>
                <w:lang w:val="fr-FR"/>
              </w:rPr>
              <w:t>p</w:t>
            </w:r>
            <w:r w:rsidRPr="00461EB4">
              <w:rPr>
                <w:spacing w:val="-1"/>
                <w:szCs w:val="24"/>
                <w:lang w:val="fr-FR"/>
              </w:rPr>
              <w:t>i</w:t>
            </w:r>
            <w:r w:rsidRPr="00461EB4">
              <w:rPr>
                <w:spacing w:val="1"/>
                <w:szCs w:val="24"/>
                <w:lang w:val="fr-FR"/>
              </w:rPr>
              <w:t>l</w:t>
            </w:r>
            <w:r w:rsidRPr="00461EB4">
              <w:rPr>
                <w:szCs w:val="24"/>
                <w:lang w:val="fr-FR"/>
              </w:rPr>
              <w:t>s</w:t>
            </w:r>
            <w:r w:rsidRPr="00461EB4">
              <w:rPr>
                <w:spacing w:val="1"/>
                <w:szCs w:val="24"/>
                <w:lang w:val="fr-FR"/>
              </w:rPr>
              <w:t xml:space="preserve"> </w:t>
            </w:r>
            <w:r w:rsidRPr="00461EB4">
              <w:rPr>
                <w:szCs w:val="24"/>
                <w:lang w:val="fr-FR"/>
              </w:rPr>
              <w:t>no</w:t>
            </w:r>
            <w:r w:rsidRPr="00461EB4">
              <w:rPr>
                <w:spacing w:val="-2"/>
                <w:szCs w:val="24"/>
                <w:lang w:val="fr-FR"/>
              </w:rPr>
              <w:t>v</w:t>
            </w:r>
            <w:r w:rsidRPr="00461EB4">
              <w:rPr>
                <w:szCs w:val="24"/>
                <w:lang w:val="fr-FR"/>
              </w:rPr>
              <w:t>ad</w:t>
            </w:r>
            <w:r w:rsidRPr="00461EB4">
              <w:rPr>
                <w:spacing w:val="1"/>
                <w:szCs w:val="24"/>
                <w:lang w:val="fr-FR"/>
              </w:rPr>
              <w:t>s</w:t>
            </w:r>
            <w:r w:rsidRPr="00461EB4">
              <w:rPr>
                <w:szCs w:val="24"/>
                <w:lang w:val="fr-FR"/>
              </w:rPr>
              <w:t>,</w:t>
            </w:r>
            <w:r w:rsidRPr="00461EB4">
              <w:rPr>
                <w:spacing w:val="-2"/>
                <w:szCs w:val="24"/>
                <w:lang w:val="fr-FR"/>
              </w:rPr>
              <w:t xml:space="preserve"> </w:t>
            </w:r>
            <w:r w:rsidRPr="00461EB4">
              <w:rPr>
                <w:szCs w:val="24"/>
                <w:lang w:val="fr-FR"/>
              </w:rPr>
              <w:t>Sa</w:t>
            </w:r>
            <w:r w:rsidRPr="00461EB4">
              <w:rPr>
                <w:spacing w:val="-2"/>
                <w:szCs w:val="24"/>
                <w:lang w:val="fr-FR"/>
              </w:rPr>
              <w:t>u</w:t>
            </w:r>
            <w:r w:rsidRPr="00461EB4">
              <w:rPr>
                <w:spacing w:val="1"/>
                <w:szCs w:val="24"/>
                <w:lang w:val="fr-FR"/>
              </w:rPr>
              <w:t>l</w:t>
            </w:r>
            <w:r w:rsidRPr="00461EB4">
              <w:rPr>
                <w:spacing w:val="-2"/>
                <w:szCs w:val="24"/>
                <w:lang w:val="fr-FR"/>
              </w:rPr>
              <w:t>k</w:t>
            </w:r>
            <w:r w:rsidRPr="00461EB4">
              <w:rPr>
                <w:szCs w:val="24"/>
                <w:lang w:val="fr-FR"/>
              </w:rPr>
              <w:t>a</w:t>
            </w:r>
            <w:r w:rsidRPr="00461EB4">
              <w:rPr>
                <w:spacing w:val="1"/>
                <w:szCs w:val="24"/>
                <w:lang w:val="fr-FR"/>
              </w:rPr>
              <w:t>l</w:t>
            </w:r>
            <w:r w:rsidRPr="00461EB4">
              <w:rPr>
                <w:szCs w:val="24"/>
                <w:lang w:val="fr-FR"/>
              </w:rPr>
              <w:t>ne</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2B99791A" w14:textId="77777777">
            <w:pPr>
              <w:widowControl w:val="0"/>
              <w:autoSpaceDE w:val="0"/>
              <w:autoSpaceDN w:val="0"/>
              <w:adjustRightInd w:val="0"/>
              <w:spacing w:after="0" w:line="240" w:lineRule="auto"/>
              <w:ind w:firstLine="0"/>
              <w:rPr>
                <w:szCs w:val="24"/>
              </w:rPr>
            </w:pPr>
            <w:r w:rsidRPr="00461EB4">
              <w:rPr>
                <w:spacing w:val="-1"/>
                <w:szCs w:val="24"/>
              </w:rPr>
              <w:t>D</w:t>
            </w:r>
            <w:r w:rsidRPr="00461EB4">
              <w:rPr>
                <w:szCs w:val="24"/>
              </w:rPr>
              <w:t>a</w:t>
            </w:r>
            <w:r w:rsidRPr="00461EB4">
              <w:rPr>
                <w:spacing w:val="1"/>
                <w:szCs w:val="24"/>
              </w:rPr>
              <w:t>i</w:t>
            </w:r>
            <w:r w:rsidRPr="00461EB4">
              <w:rPr>
                <w:spacing w:val="-2"/>
                <w:szCs w:val="24"/>
              </w:rPr>
              <w:t>g</w:t>
            </w:r>
            <w:r w:rsidRPr="00461EB4">
              <w:rPr>
                <w:szCs w:val="24"/>
              </w:rPr>
              <w:t xml:space="preserve">a </w:t>
            </w:r>
            <w:r w:rsidRPr="00461EB4">
              <w:rPr>
                <w:spacing w:val="-1"/>
                <w:szCs w:val="24"/>
              </w:rPr>
              <w:t>O</w:t>
            </w:r>
            <w:r w:rsidRPr="00461EB4">
              <w:rPr>
                <w:spacing w:val="1"/>
                <w:szCs w:val="24"/>
              </w:rPr>
              <w:t>r</w:t>
            </w:r>
            <w:r w:rsidRPr="00461EB4">
              <w:rPr>
                <w:szCs w:val="24"/>
              </w:rPr>
              <w:t>b</w:t>
            </w:r>
            <w:r w:rsidRPr="00461EB4">
              <w:rPr>
                <w:spacing w:val="1"/>
                <w:szCs w:val="24"/>
              </w:rPr>
              <w:t>i</w:t>
            </w:r>
            <w:r w:rsidRPr="00461EB4">
              <w:rPr>
                <w:spacing w:val="-2"/>
                <w:szCs w:val="24"/>
              </w:rPr>
              <w:t>d</w:t>
            </w:r>
            <w:r w:rsidRPr="00461EB4">
              <w:rPr>
                <w:szCs w:val="24"/>
              </w:rPr>
              <w:t>āne</w:t>
            </w:r>
          </w:p>
        </w:tc>
      </w:tr>
      <w:tr w14:paraId="733CF98A" w14:textId="77777777" w:rsidTr="00461EB4">
        <w:tblPrEx>
          <w:tblW w:w="9493" w:type="dxa"/>
          <w:jc w:val="center"/>
          <w:tblLayout w:type="fixed"/>
          <w:tblCellMar>
            <w:left w:w="0" w:type="dxa"/>
            <w:right w:w="0" w:type="dxa"/>
          </w:tblCellMar>
          <w:tblLook w:val="0000"/>
        </w:tblPrEx>
        <w:trPr>
          <w:trHeight w:hRule="exact" w:val="580"/>
          <w:jc w:val="center"/>
        </w:trPr>
        <w:tc>
          <w:tcPr>
            <w:tcW w:w="6091" w:type="dxa"/>
            <w:vMerge/>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8F558E3" w14:textId="77777777">
            <w:pPr>
              <w:widowControl w:val="0"/>
              <w:autoSpaceDE w:val="0"/>
              <w:autoSpaceDN w:val="0"/>
              <w:adjustRightInd w:val="0"/>
              <w:spacing w:after="0" w:line="240" w:lineRule="auto"/>
              <w:jc w:val="left"/>
              <w:rPr>
                <w:szCs w:val="24"/>
              </w:rPr>
            </w:pPr>
          </w:p>
        </w:tc>
        <w:tc>
          <w:tcPr>
            <w:tcW w:w="3402" w:type="dxa"/>
            <w:tcBorders>
              <w:top w:val="nil"/>
              <w:left w:val="single" w:sz="4" w:space="0" w:color="000000"/>
              <w:bottom w:val="single" w:sz="6" w:space="0" w:color="000000"/>
              <w:right w:val="single" w:sz="4" w:space="0" w:color="000000"/>
            </w:tcBorders>
            <w:vAlign w:val="center"/>
          </w:tcPr>
          <w:p w:rsidR="00461EB4" w:rsidRPr="00461EB4" w:rsidP="00461EB4" w14:paraId="375FDA0D" w14:textId="77777777">
            <w:pPr>
              <w:widowControl w:val="0"/>
              <w:autoSpaceDE w:val="0"/>
              <w:autoSpaceDN w:val="0"/>
              <w:adjustRightInd w:val="0"/>
              <w:spacing w:after="0" w:line="240" w:lineRule="auto"/>
              <w:ind w:firstLine="0"/>
              <w:rPr>
                <w:szCs w:val="24"/>
              </w:rPr>
            </w:pPr>
            <w:r w:rsidRPr="00461EB4">
              <w:rPr>
                <w:spacing w:val="-1"/>
                <w:szCs w:val="24"/>
              </w:rPr>
              <w:t>D</w:t>
            </w:r>
            <w:r w:rsidRPr="00461EB4">
              <w:rPr>
                <w:szCs w:val="24"/>
              </w:rPr>
              <w:t xml:space="preserve">ace </w:t>
            </w:r>
            <w:r w:rsidRPr="00461EB4">
              <w:rPr>
                <w:spacing w:val="-2"/>
                <w:szCs w:val="24"/>
              </w:rPr>
              <w:t>M</w:t>
            </w:r>
            <w:r w:rsidRPr="00461EB4">
              <w:rPr>
                <w:szCs w:val="24"/>
              </w:rPr>
              <w:t>o</w:t>
            </w:r>
            <w:r w:rsidRPr="00461EB4">
              <w:rPr>
                <w:spacing w:val="2"/>
                <w:szCs w:val="24"/>
              </w:rPr>
              <w:t>s</w:t>
            </w:r>
            <w:r w:rsidRPr="00461EB4">
              <w:rPr>
                <w:szCs w:val="24"/>
              </w:rPr>
              <w:t>ā</w:t>
            </w:r>
            <w:r w:rsidRPr="00461EB4">
              <w:rPr>
                <w:spacing w:val="-2"/>
                <w:szCs w:val="24"/>
              </w:rPr>
              <w:t>n</w:t>
            </w:r>
            <w:r w:rsidRPr="00461EB4">
              <w:rPr>
                <w:szCs w:val="24"/>
              </w:rPr>
              <w:t>e</w:t>
            </w:r>
          </w:p>
        </w:tc>
      </w:tr>
      <w:tr w14:paraId="70F896B2" w14:textId="77777777" w:rsidTr="00461EB4">
        <w:tblPrEx>
          <w:tblW w:w="9493" w:type="dxa"/>
          <w:jc w:val="center"/>
          <w:tblLayout w:type="fixed"/>
          <w:tblCellMar>
            <w:left w:w="0" w:type="dxa"/>
            <w:right w:w="0" w:type="dxa"/>
          </w:tblCellMar>
          <w:tblLook w:val="0000"/>
        </w:tblPrEx>
        <w:trPr>
          <w:trHeight w:hRule="exact" w:val="574"/>
          <w:jc w:val="center"/>
        </w:trPr>
        <w:tc>
          <w:tcPr>
            <w:tcW w:w="6091" w:type="dxa"/>
            <w:vMerge/>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53E14A7" w14:textId="77777777">
            <w:pPr>
              <w:widowControl w:val="0"/>
              <w:autoSpaceDE w:val="0"/>
              <w:autoSpaceDN w:val="0"/>
              <w:adjustRightInd w:val="0"/>
              <w:spacing w:after="0" w:line="240" w:lineRule="auto"/>
              <w:ind w:left="802" w:right="802"/>
              <w:jc w:val="left"/>
              <w:rPr>
                <w:szCs w:val="24"/>
              </w:rPr>
            </w:pP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9AB0556" w14:textId="77777777">
            <w:pPr>
              <w:widowControl w:val="0"/>
              <w:autoSpaceDE w:val="0"/>
              <w:autoSpaceDN w:val="0"/>
              <w:adjustRightInd w:val="0"/>
              <w:spacing w:after="0" w:line="240" w:lineRule="auto"/>
              <w:ind w:firstLine="0"/>
              <w:rPr>
                <w:szCs w:val="24"/>
              </w:rPr>
            </w:pPr>
            <w:r w:rsidRPr="00461EB4">
              <w:rPr>
                <w:spacing w:val="-1"/>
                <w:szCs w:val="24"/>
              </w:rPr>
              <w:t>Anna Grīnblate</w:t>
            </w:r>
          </w:p>
        </w:tc>
      </w:tr>
      <w:tr w14:paraId="3A1D4144" w14:textId="77777777" w:rsidTr="00461EB4">
        <w:tblPrEx>
          <w:tblW w:w="9493" w:type="dxa"/>
          <w:jc w:val="center"/>
          <w:tblLayout w:type="fixed"/>
          <w:tblCellMar>
            <w:left w:w="0" w:type="dxa"/>
            <w:right w:w="0" w:type="dxa"/>
          </w:tblCellMar>
          <w:tblLook w:val="0000"/>
        </w:tblPrEx>
        <w:trPr>
          <w:trHeight w:hRule="exact" w:val="1704"/>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BBA1E6F" w14:textId="77777777">
            <w:pPr>
              <w:widowControl w:val="0"/>
              <w:tabs>
                <w:tab w:val="left" w:pos="1480"/>
                <w:tab w:val="left" w:pos="2760"/>
              </w:tabs>
              <w:autoSpaceDE w:val="0"/>
              <w:autoSpaceDN w:val="0"/>
              <w:adjustRightInd w:val="0"/>
              <w:spacing w:after="0" w:line="251" w:lineRule="exact"/>
              <w:ind w:left="9" w:right="-47" w:firstLine="128"/>
              <w:jc w:val="left"/>
              <w:rPr>
                <w:szCs w:val="24"/>
              </w:rPr>
            </w:pPr>
            <w:r w:rsidRPr="00461EB4">
              <w:rPr>
                <w:b/>
                <w:bCs/>
                <w:spacing w:val="-1"/>
                <w:szCs w:val="24"/>
              </w:rPr>
              <w:t>P</w:t>
            </w:r>
            <w:r w:rsidRPr="00461EB4">
              <w:rPr>
                <w:b/>
                <w:bCs/>
                <w:spacing w:val="1"/>
                <w:szCs w:val="24"/>
              </w:rPr>
              <w:t>i</w:t>
            </w:r>
            <w:r w:rsidRPr="00461EB4">
              <w:rPr>
                <w:b/>
                <w:bCs/>
                <w:szCs w:val="24"/>
              </w:rPr>
              <w:t>r</w:t>
            </w:r>
            <w:r w:rsidRPr="00461EB4">
              <w:rPr>
                <w:b/>
                <w:bCs/>
                <w:spacing w:val="-2"/>
                <w:szCs w:val="24"/>
              </w:rPr>
              <w:t>m</w:t>
            </w:r>
            <w:r w:rsidR="0015469B">
              <w:rPr>
                <w:b/>
                <w:bCs/>
                <w:spacing w:val="-2"/>
                <w:szCs w:val="24"/>
              </w:rPr>
              <w:t>s</w:t>
            </w:r>
            <w:r w:rsidRPr="00461EB4">
              <w:rPr>
                <w:b/>
                <w:bCs/>
                <w:spacing w:val="1"/>
                <w:szCs w:val="24"/>
              </w:rPr>
              <w:t>s</w:t>
            </w:r>
            <w:r w:rsidRPr="00461EB4">
              <w:rPr>
                <w:b/>
                <w:bCs/>
                <w:szCs w:val="24"/>
              </w:rPr>
              <w:t>k</w:t>
            </w:r>
            <w:r w:rsidRPr="00461EB4">
              <w:rPr>
                <w:b/>
                <w:bCs/>
                <w:spacing w:val="-2"/>
                <w:szCs w:val="24"/>
              </w:rPr>
              <w:t>o</w:t>
            </w:r>
            <w:r w:rsidRPr="00461EB4">
              <w:rPr>
                <w:b/>
                <w:bCs/>
                <w:spacing w:val="1"/>
                <w:szCs w:val="24"/>
              </w:rPr>
              <w:t>l</w:t>
            </w:r>
            <w:r w:rsidRPr="00461EB4">
              <w:rPr>
                <w:b/>
                <w:bCs/>
                <w:szCs w:val="24"/>
              </w:rPr>
              <w:t>as</w:t>
            </w:r>
            <w:r w:rsidRPr="00461EB4">
              <w:rPr>
                <w:b/>
                <w:bCs/>
                <w:szCs w:val="24"/>
              </w:rPr>
              <w:tab/>
            </w:r>
            <w:r w:rsidRPr="00461EB4">
              <w:rPr>
                <w:b/>
                <w:bCs/>
                <w:spacing w:val="1"/>
                <w:szCs w:val="24"/>
              </w:rPr>
              <w:t>i</w:t>
            </w:r>
            <w:r w:rsidRPr="00461EB4">
              <w:rPr>
                <w:b/>
                <w:bCs/>
                <w:spacing w:val="-2"/>
                <w:szCs w:val="24"/>
              </w:rPr>
              <w:t>z</w:t>
            </w:r>
            <w:r w:rsidRPr="00461EB4">
              <w:rPr>
                <w:b/>
                <w:bCs/>
                <w:szCs w:val="24"/>
              </w:rPr>
              <w:t>g</w:t>
            </w:r>
            <w:r w:rsidRPr="00461EB4">
              <w:rPr>
                <w:b/>
                <w:bCs/>
                <w:spacing w:val="1"/>
                <w:szCs w:val="24"/>
              </w:rPr>
              <w:t>l</w:t>
            </w:r>
            <w:r w:rsidRPr="00461EB4">
              <w:rPr>
                <w:b/>
                <w:bCs/>
                <w:spacing w:val="-1"/>
                <w:szCs w:val="24"/>
              </w:rPr>
              <w:t>ī</w:t>
            </w:r>
            <w:r w:rsidRPr="00461EB4">
              <w:rPr>
                <w:b/>
                <w:bCs/>
                <w:spacing w:val="1"/>
                <w:szCs w:val="24"/>
              </w:rPr>
              <w:t>tī</w:t>
            </w:r>
            <w:r w:rsidRPr="00461EB4">
              <w:rPr>
                <w:b/>
                <w:bCs/>
                <w:szCs w:val="24"/>
              </w:rPr>
              <w:t>b</w:t>
            </w:r>
            <w:r w:rsidRPr="00461EB4">
              <w:rPr>
                <w:b/>
                <w:bCs/>
                <w:spacing w:val="-2"/>
                <w:szCs w:val="24"/>
              </w:rPr>
              <w:t>a</w:t>
            </w:r>
            <w:r w:rsidRPr="00461EB4">
              <w:rPr>
                <w:b/>
                <w:bCs/>
                <w:szCs w:val="24"/>
              </w:rPr>
              <w:t>s</w:t>
            </w:r>
            <w:r w:rsidRPr="00461EB4">
              <w:rPr>
                <w:b/>
                <w:bCs/>
                <w:szCs w:val="24"/>
              </w:rPr>
              <w:tab/>
            </w:r>
            <w:r w:rsidRPr="00461EB4">
              <w:rPr>
                <w:b/>
                <w:bCs/>
                <w:spacing w:val="1"/>
                <w:szCs w:val="24"/>
              </w:rPr>
              <w:t>i</w:t>
            </w:r>
            <w:r w:rsidRPr="00461EB4">
              <w:rPr>
                <w:b/>
                <w:bCs/>
                <w:szCs w:val="24"/>
              </w:rPr>
              <w:t>e</w:t>
            </w:r>
            <w:r w:rsidRPr="00461EB4">
              <w:rPr>
                <w:b/>
                <w:bCs/>
                <w:spacing w:val="-2"/>
                <w:szCs w:val="24"/>
              </w:rPr>
              <w:t>s</w:t>
            </w:r>
            <w:r w:rsidRPr="00461EB4">
              <w:rPr>
                <w:b/>
                <w:bCs/>
                <w:spacing w:val="1"/>
                <w:szCs w:val="24"/>
              </w:rPr>
              <w:t>t</w:t>
            </w:r>
            <w:r w:rsidRPr="00461EB4">
              <w:rPr>
                <w:b/>
                <w:bCs/>
                <w:szCs w:val="24"/>
              </w:rPr>
              <w:t>āde “Salaspils 1.pirmsskola”</w:t>
            </w:r>
          </w:p>
          <w:p w:rsidR="00461EB4" w:rsidRPr="00461EB4" w:rsidP="002812B3" w14:paraId="7E2E2DDC" w14:textId="77777777">
            <w:pPr>
              <w:pStyle w:val="ListParagraph"/>
              <w:widowControl w:val="0"/>
              <w:numPr>
                <w:ilvl w:val="0"/>
                <w:numId w:val="9"/>
              </w:numPr>
              <w:tabs>
                <w:tab w:val="left" w:pos="1480"/>
                <w:tab w:val="left" w:pos="2760"/>
              </w:tabs>
              <w:autoSpaceDE w:val="0"/>
              <w:autoSpaceDN w:val="0"/>
              <w:adjustRightInd w:val="0"/>
              <w:spacing w:after="0" w:line="251" w:lineRule="exact"/>
              <w:ind w:right="-47"/>
              <w:contextualSpacing w:val="0"/>
              <w:jc w:val="left"/>
              <w:rPr>
                <w:szCs w:val="24"/>
              </w:rPr>
            </w:pPr>
            <w:r w:rsidRPr="00461EB4">
              <w:rPr>
                <w:bCs/>
                <w:szCs w:val="24"/>
              </w:rPr>
              <w:t xml:space="preserve">struktūrvienība </w:t>
            </w:r>
            <w:r w:rsidRPr="00461EB4">
              <w:rPr>
                <w:b/>
                <w:bCs/>
                <w:szCs w:val="24"/>
              </w:rPr>
              <w:t>“Jāņ</w:t>
            </w:r>
            <w:r w:rsidRPr="00461EB4">
              <w:rPr>
                <w:b/>
                <w:bCs/>
                <w:spacing w:val="1"/>
                <w:szCs w:val="24"/>
              </w:rPr>
              <w:t>t</w:t>
            </w:r>
            <w:r w:rsidRPr="00461EB4">
              <w:rPr>
                <w:b/>
                <w:bCs/>
                <w:szCs w:val="24"/>
              </w:rPr>
              <w:t>ār</w:t>
            </w:r>
            <w:r w:rsidRPr="00461EB4">
              <w:rPr>
                <w:b/>
                <w:bCs/>
                <w:spacing w:val="-3"/>
                <w:szCs w:val="24"/>
              </w:rPr>
              <w:t>p</w:t>
            </w:r>
            <w:r w:rsidRPr="00461EB4">
              <w:rPr>
                <w:b/>
                <w:bCs/>
                <w:spacing w:val="1"/>
                <w:szCs w:val="24"/>
              </w:rPr>
              <w:t>i</w:t>
            </w:r>
            <w:r w:rsidRPr="00461EB4">
              <w:rPr>
                <w:b/>
                <w:bCs/>
                <w:szCs w:val="24"/>
              </w:rPr>
              <w:t>ņš”</w:t>
            </w:r>
          </w:p>
          <w:p w:rsidR="00461EB4" w:rsidRPr="00461EB4" w:rsidP="00E211B6" w14:paraId="4CA25133" w14:textId="77777777">
            <w:pPr>
              <w:widowControl w:val="0"/>
              <w:autoSpaceDE w:val="0"/>
              <w:autoSpaceDN w:val="0"/>
              <w:adjustRightInd w:val="0"/>
              <w:spacing w:after="0" w:line="247" w:lineRule="exact"/>
              <w:ind w:left="9"/>
              <w:jc w:val="left"/>
              <w:rPr>
                <w:spacing w:val="1"/>
                <w:szCs w:val="24"/>
              </w:rPr>
            </w:pPr>
            <w:r w:rsidRPr="00461EB4">
              <w:rPr>
                <w:szCs w:val="24"/>
              </w:rPr>
              <w:t>S</w:t>
            </w:r>
            <w:r w:rsidRPr="00461EB4">
              <w:rPr>
                <w:spacing w:val="-2"/>
                <w:szCs w:val="24"/>
              </w:rPr>
              <w:t>k</w:t>
            </w:r>
            <w:r w:rsidRPr="00461EB4">
              <w:rPr>
                <w:szCs w:val="24"/>
              </w:rPr>
              <w:t>o</w:t>
            </w:r>
            <w:r w:rsidRPr="00461EB4">
              <w:rPr>
                <w:spacing w:val="1"/>
                <w:szCs w:val="24"/>
              </w:rPr>
              <w:t>l</w:t>
            </w:r>
            <w:r w:rsidRPr="00461EB4">
              <w:rPr>
                <w:szCs w:val="24"/>
              </w:rPr>
              <w:t>as</w:t>
            </w:r>
            <w:r w:rsidRPr="00461EB4">
              <w:rPr>
                <w:spacing w:val="1"/>
                <w:szCs w:val="24"/>
              </w:rPr>
              <w:t xml:space="preserve"> i</w:t>
            </w:r>
            <w:r w:rsidRPr="00461EB4">
              <w:rPr>
                <w:spacing w:val="-2"/>
                <w:szCs w:val="24"/>
              </w:rPr>
              <w:t>e</w:t>
            </w:r>
            <w:r w:rsidRPr="00461EB4">
              <w:rPr>
                <w:spacing w:val="1"/>
                <w:szCs w:val="24"/>
              </w:rPr>
              <w:t>l</w:t>
            </w:r>
            <w:r w:rsidRPr="00461EB4">
              <w:rPr>
                <w:szCs w:val="24"/>
              </w:rPr>
              <w:t>a</w:t>
            </w:r>
            <w:r w:rsidRPr="00461EB4">
              <w:rPr>
                <w:spacing w:val="-2"/>
                <w:szCs w:val="24"/>
              </w:rPr>
              <w:t xml:space="preserve"> </w:t>
            </w:r>
            <w:r w:rsidRPr="00461EB4">
              <w:rPr>
                <w:szCs w:val="24"/>
              </w:rPr>
              <w:t>9</w:t>
            </w:r>
            <w:r w:rsidRPr="00461EB4">
              <w:rPr>
                <w:spacing w:val="1"/>
                <w:szCs w:val="24"/>
              </w:rPr>
              <w:t>/</w:t>
            </w:r>
            <w:r w:rsidRPr="00461EB4">
              <w:rPr>
                <w:szCs w:val="24"/>
              </w:rPr>
              <w:t xml:space="preserve">2, </w:t>
            </w:r>
            <w:r w:rsidRPr="00461EB4">
              <w:rPr>
                <w:spacing w:val="-3"/>
                <w:szCs w:val="24"/>
              </w:rPr>
              <w:t>S</w:t>
            </w:r>
            <w:r w:rsidRPr="00461EB4">
              <w:rPr>
                <w:szCs w:val="24"/>
              </w:rPr>
              <w:t>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ils</w:t>
            </w:r>
          </w:p>
          <w:p w:rsidR="00461EB4" w:rsidRPr="00461EB4" w:rsidP="002812B3" w14:paraId="0A11EA2C" w14:textId="77777777">
            <w:pPr>
              <w:pStyle w:val="ListParagraph"/>
              <w:widowControl w:val="0"/>
              <w:numPr>
                <w:ilvl w:val="0"/>
                <w:numId w:val="9"/>
              </w:numPr>
              <w:autoSpaceDE w:val="0"/>
              <w:autoSpaceDN w:val="0"/>
              <w:adjustRightInd w:val="0"/>
              <w:spacing w:after="0" w:line="247" w:lineRule="exact"/>
              <w:contextualSpacing w:val="0"/>
              <w:jc w:val="left"/>
              <w:rPr>
                <w:spacing w:val="1"/>
                <w:szCs w:val="24"/>
              </w:rPr>
            </w:pPr>
            <w:r w:rsidRPr="00461EB4">
              <w:rPr>
                <w:bCs/>
                <w:szCs w:val="24"/>
              </w:rPr>
              <w:t xml:space="preserve">struktūrvienība </w:t>
            </w:r>
            <w:r w:rsidRPr="00461EB4">
              <w:rPr>
                <w:b/>
                <w:bCs/>
                <w:szCs w:val="24"/>
              </w:rPr>
              <w:t>“Saulīte”</w:t>
            </w:r>
          </w:p>
          <w:p w:rsidR="00461EB4" w:rsidRPr="00461EB4" w:rsidP="00E211B6" w14:paraId="6C5148E3" w14:textId="77777777">
            <w:pPr>
              <w:widowControl w:val="0"/>
              <w:autoSpaceDE w:val="0"/>
              <w:autoSpaceDN w:val="0"/>
              <w:adjustRightInd w:val="0"/>
              <w:spacing w:after="0" w:line="247" w:lineRule="exact"/>
              <w:ind w:left="9"/>
              <w:jc w:val="left"/>
              <w:rPr>
                <w:spacing w:val="1"/>
                <w:szCs w:val="24"/>
              </w:rPr>
            </w:pPr>
            <w:r w:rsidRPr="00461EB4">
              <w:rPr>
                <w:spacing w:val="1"/>
                <w:szCs w:val="24"/>
              </w:rPr>
              <w:t>Enerģētiķu iela 17,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E211B6" w14:paraId="0566216F" w14:textId="77777777">
            <w:pPr>
              <w:widowControl w:val="0"/>
              <w:autoSpaceDE w:val="0"/>
              <w:autoSpaceDN w:val="0"/>
              <w:adjustRightInd w:val="0"/>
              <w:spacing w:after="0" w:line="240" w:lineRule="auto"/>
              <w:ind w:firstLine="0"/>
              <w:rPr>
                <w:szCs w:val="24"/>
              </w:rPr>
            </w:pPr>
            <w:r w:rsidRPr="00461EB4">
              <w:rPr>
                <w:spacing w:val="-1"/>
                <w:szCs w:val="24"/>
              </w:rPr>
              <w:t>E</w:t>
            </w:r>
            <w:r w:rsidRPr="00461EB4">
              <w:rPr>
                <w:spacing w:val="-2"/>
                <w:szCs w:val="24"/>
              </w:rPr>
              <w:t>v</w:t>
            </w:r>
            <w:r w:rsidRPr="00461EB4">
              <w:rPr>
                <w:spacing w:val="1"/>
                <w:szCs w:val="24"/>
              </w:rPr>
              <w:t>it</w:t>
            </w:r>
            <w:r w:rsidRPr="00461EB4">
              <w:rPr>
                <w:szCs w:val="24"/>
              </w:rPr>
              <w:t xml:space="preserve">a </w:t>
            </w:r>
            <w:r w:rsidRPr="00461EB4">
              <w:rPr>
                <w:spacing w:val="-1"/>
                <w:szCs w:val="24"/>
              </w:rPr>
              <w:t>B</w:t>
            </w:r>
            <w:r w:rsidRPr="00461EB4">
              <w:rPr>
                <w:spacing w:val="1"/>
                <w:szCs w:val="24"/>
              </w:rPr>
              <w:t>e</w:t>
            </w:r>
            <w:r w:rsidRPr="00461EB4">
              <w:rPr>
                <w:spacing w:val="-1"/>
                <w:szCs w:val="24"/>
              </w:rPr>
              <w:t>ļ</w:t>
            </w:r>
            <w:r w:rsidRPr="00461EB4">
              <w:rPr>
                <w:spacing w:val="1"/>
                <w:szCs w:val="24"/>
              </w:rPr>
              <w:t>s</w:t>
            </w:r>
            <w:r w:rsidRPr="00461EB4">
              <w:rPr>
                <w:spacing w:val="-2"/>
                <w:szCs w:val="24"/>
              </w:rPr>
              <w:t>k</w:t>
            </w:r>
            <w:r w:rsidRPr="00461EB4">
              <w:rPr>
                <w:szCs w:val="24"/>
              </w:rPr>
              <w:t>a</w:t>
            </w:r>
          </w:p>
        </w:tc>
      </w:tr>
      <w:tr w14:paraId="4A112B37" w14:textId="77777777" w:rsidTr="00C81AAA">
        <w:tblPrEx>
          <w:tblW w:w="9493" w:type="dxa"/>
          <w:jc w:val="center"/>
          <w:tblLayout w:type="fixed"/>
          <w:tblCellMar>
            <w:left w:w="0" w:type="dxa"/>
            <w:right w:w="0" w:type="dxa"/>
          </w:tblCellMar>
          <w:tblLook w:val="0000"/>
        </w:tblPrEx>
        <w:trPr>
          <w:trHeight w:hRule="exact" w:val="1567"/>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F5DB269" w14:textId="77777777">
            <w:pPr>
              <w:widowControl w:val="0"/>
              <w:tabs>
                <w:tab w:val="left" w:pos="1480"/>
                <w:tab w:val="left" w:pos="2760"/>
              </w:tabs>
              <w:autoSpaceDE w:val="0"/>
              <w:autoSpaceDN w:val="0"/>
              <w:adjustRightInd w:val="0"/>
              <w:spacing w:after="0" w:line="240" w:lineRule="auto"/>
              <w:ind w:left="9" w:right="-52" w:firstLine="128"/>
              <w:jc w:val="left"/>
              <w:rPr>
                <w:szCs w:val="24"/>
              </w:rPr>
            </w:pPr>
            <w:r w:rsidRPr="00461EB4">
              <w:rPr>
                <w:b/>
                <w:bCs/>
                <w:spacing w:val="-1"/>
                <w:szCs w:val="24"/>
              </w:rPr>
              <w:t>P</w:t>
            </w:r>
            <w:r w:rsidRPr="00461EB4">
              <w:rPr>
                <w:b/>
                <w:bCs/>
                <w:spacing w:val="1"/>
                <w:szCs w:val="24"/>
              </w:rPr>
              <w:t>i</w:t>
            </w:r>
            <w:r w:rsidRPr="00461EB4">
              <w:rPr>
                <w:b/>
                <w:bCs/>
                <w:szCs w:val="24"/>
              </w:rPr>
              <w:t>r</w:t>
            </w:r>
            <w:r w:rsidRPr="00461EB4">
              <w:rPr>
                <w:b/>
                <w:bCs/>
                <w:spacing w:val="-2"/>
                <w:szCs w:val="24"/>
              </w:rPr>
              <w:t>m</w:t>
            </w:r>
            <w:r w:rsidR="0015469B">
              <w:rPr>
                <w:b/>
                <w:bCs/>
                <w:spacing w:val="-2"/>
                <w:szCs w:val="24"/>
              </w:rPr>
              <w:t>s</w:t>
            </w:r>
            <w:r w:rsidRPr="00461EB4">
              <w:rPr>
                <w:b/>
                <w:bCs/>
                <w:spacing w:val="1"/>
                <w:szCs w:val="24"/>
              </w:rPr>
              <w:t>s</w:t>
            </w:r>
            <w:r w:rsidRPr="00461EB4">
              <w:rPr>
                <w:b/>
                <w:bCs/>
                <w:szCs w:val="24"/>
              </w:rPr>
              <w:t>k</w:t>
            </w:r>
            <w:r w:rsidRPr="00461EB4">
              <w:rPr>
                <w:b/>
                <w:bCs/>
                <w:spacing w:val="-2"/>
                <w:szCs w:val="24"/>
              </w:rPr>
              <w:t>o</w:t>
            </w:r>
            <w:r w:rsidRPr="00461EB4">
              <w:rPr>
                <w:b/>
                <w:bCs/>
                <w:spacing w:val="1"/>
                <w:szCs w:val="24"/>
              </w:rPr>
              <w:t>l</w:t>
            </w:r>
            <w:r w:rsidRPr="00461EB4">
              <w:rPr>
                <w:b/>
                <w:bCs/>
                <w:szCs w:val="24"/>
              </w:rPr>
              <w:t>as</w:t>
            </w:r>
            <w:r w:rsidRPr="00461EB4">
              <w:rPr>
                <w:b/>
                <w:bCs/>
                <w:szCs w:val="24"/>
              </w:rPr>
              <w:tab/>
            </w:r>
            <w:r w:rsidRPr="00461EB4">
              <w:rPr>
                <w:b/>
                <w:bCs/>
                <w:spacing w:val="1"/>
                <w:szCs w:val="24"/>
              </w:rPr>
              <w:t>i</w:t>
            </w:r>
            <w:r w:rsidRPr="00461EB4">
              <w:rPr>
                <w:b/>
                <w:bCs/>
                <w:spacing w:val="-2"/>
                <w:szCs w:val="24"/>
              </w:rPr>
              <w:t>z</w:t>
            </w:r>
            <w:r w:rsidRPr="00461EB4">
              <w:rPr>
                <w:b/>
                <w:bCs/>
                <w:szCs w:val="24"/>
              </w:rPr>
              <w:t>g</w:t>
            </w:r>
            <w:r w:rsidRPr="00461EB4">
              <w:rPr>
                <w:b/>
                <w:bCs/>
                <w:spacing w:val="1"/>
                <w:szCs w:val="24"/>
              </w:rPr>
              <w:t>l</w:t>
            </w:r>
            <w:r w:rsidRPr="00461EB4">
              <w:rPr>
                <w:b/>
                <w:bCs/>
                <w:spacing w:val="-1"/>
                <w:szCs w:val="24"/>
              </w:rPr>
              <w:t>ī</w:t>
            </w:r>
            <w:r w:rsidRPr="00461EB4">
              <w:rPr>
                <w:b/>
                <w:bCs/>
                <w:spacing w:val="1"/>
                <w:szCs w:val="24"/>
              </w:rPr>
              <w:t>tī</w:t>
            </w:r>
            <w:r w:rsidRPr="00461EB4">
              <w:rPr>
                <w:b/>
                <w:bCs/>
                <w:szCs w:val="24"/>
              </w:rPr>
              <w:t>b</w:t>
            </w:r>
            <w:r w:rsidRPr="00461EB4">
              <w:rPr>
                <w:b/>
                <w:bCs/>
                <w:spacing w:val="-2"/>
                <w:szCs w:val="24"/>
              </w:rPr>
              <w:t>a</w:t>
            </w:r>
            <w:r w:rsidRPr="00461EB4">
              <w:rPr>
                <w:b/>
                <w:bCs/>
                <w:szCs w:val="24"/>
              </w:rPr>
              <w:t>s</w:t>
            </w:r>
            <w:r w:rsidRPr="00461EB4">
              <w:rPr>
                <w:b/>
                <w:bCs/>
                <w:szCs w:val="24"/>
              </w:rPr>
              <w:tab/>
            </w:r>
            <w:r w:rsidRPr="00461EB4">
              <w:rPr>
                <w:b/>
                <w:bCs/>
                <w:spacing w:val="1"/>
                <w:szCs w:val="24"/>
              </w:rPr>
              <w:t>i</w:t>
            </w:r>
            <w:r w:rsidRPr="00461EB4">
              <w:rPr>
                <w:b/>
                <w:bCs/>
                <w:szCs w:val="24"/>
              </w:rPr>
              <w:t>e</w:t>
            </w:r>
            <w:r w:rsidRPr="00461EB4">
              <w:rPr>
                <w:b/>
                <w:bCs/>
                <w:spacing w:val="-2"/>
                <w:szCs w:val="24"/>
              </w:rPr>
              <w:t>s</w:t>
            </w:r>
            <w:r w:rsidRPr="00461EB4">
              <w:rPr>
                <w:b/>
                <w:bCs/>
                <w:spacing w:val="1"/>
                <w:szCs w:val="24"/>
              </w:rPr>
              <w:t>t</w:t>
            </w:r>
            <w:r w:rsidRPr="00461EB4">
              <w:rPr>
                <w:b/>
                <w:bCs/>
                <w:szCs w:val="24"/>
              </w:rPr>
              <w:t>āde “Salaspils 2.pirmsskola”</w:t>
            </w:r>
          </w:p>
          <w:p w:rsidR="00461EB4" w:rsidRPr="0015469B" w:rsidP="002812B3" w14:paraId="18921E6B" w14:textId="77777777">
            <w:pPr>
              <w:pStyle w:val="ListParagraph"/>
              <w:widowControl w:val="0"/>
              <w:numPr>
                <w:ilvl w:val="0"/>
                <w:numId w:val="9"/>
              </w:numPr>
              <w:autoSpaceDE w:val="0"/>
              <w:autoSpaceDN w:val="0"/>
              <w:adjustRightInd w:val="0"/>
              <w:spacing w:after="0" w:line="240" w:lineRule="auto"/>
              <w:jc w:val="left"/>
              <w:rPr>
                <w:szCs w:val="24"/>
              </w:rPr>
            </w:pPr>
            <w:r>
              <w:rPr>
                <w:bCs/>
                <w:szCs w:val="24"/>
              </w:rPr>
              <w:t>s</w:t>
            </w:r>
            <w:r w:rsidRPr="0015469B">
              <w:rPr>
                <w:bCs/>
                <w:szCs w:val="24"/>
              </w:rPr>
              <w:t>truktūrvienība</w:t>
            </w:r>
            <w:r w:rsidRPr="0015469B">
              <w:rPr>
                <w:b/>
                <w:bCs/>
                <w:szCs w:val="24"/>
              </w:rPr>
              <w:t xml:space="preserve"> “</w:t>
            </w:r>
            <w:r w:rsidRPr="0015469B">
              <w:rPr>
                <w:b/>
                <w:bCs/>
                <w:spacing w:val="-1"/>
                <w:szCs w:val="24"/>
              </w:rPr>
              <w:t>R</w:t>
            </w:r>
            <w:r w:rsidRPr="0015469B">
              <w:rPr>
                <w:b/>
                <w:bCs/>
                <w:spacing w:val="1"/>
                <w:szCs w:val="24"/>
              </w:rPr>
              <w:t>it</w:t>
            </w:r>
            <w:r w:rsidRPr="0015469B">
              <w:rPr>
                <w:b/>
                <w:bCs/>
                <w:szCs w:val="24"/>
              </w:rPr>
              <w:t>e</w:t>
            </w:r>
            <w:r w:rsidRPr="0015469B">
              <w:rPr>
                <w:b/>
                <w:bCs/>
                <w:spacing w:val="-3"/>
                <w:szCs w:val="24"/>
              </w:rPr>
              <w:t>n</w:t>
            </w:r>
            <w:r w:rsidRPr="0015469B">
              <w:rPr>
                <w:b/>
                <w:bCs/>
                <w:spacing w:val="1"/>
                <w:szCs w:val="24"/>
              </w:rPr>
              <w:t>ī</w:t>
            </w:r>
            <w:r w:rsidRPr="0015469B">
              <w:rPr>
                <w:b/>
                <w:bCs/>
                <w:spacing w:val="-2"/>
                <w:szCs w:val="24"/>
              </w:rPr>
              <w:t>t</w:t>
            </w:r>
            <w:r w:rsidRPr="0015469B">
              <w:rPr>
                <w:b/>
                <w:bCs/>
                <w:spacing w:val="1"/>
                <w:szCs w:val="24"/>
              </w:rPr>
              <w:t>is”</w:t>
            </w:r>
          </w:p>
          <w:p w:rsidR="00461EB4" w:rsidP="00461EB4" w14:paraId="38A5B228" w14:textId="77777777">
            <w:pPr>
              <w:widowControl w:val="0"/>
              <w:autoSpaceDE w:val="0"/>
              <w:autoSpaceDN w:val="0"/>
              <w:adjustRightInd w:val="0"/>
              <w:spacing w:after="0" w:line="240" w:lineRule="auto"/>
              <w:ind w:left="9"/>
              <w:jc w:val="left"/>
              <w:rPr>
                <w:spacing w:val="-1"/>
                <w:szCs w:val="24"/>
              </w:rPr>
            </w:pPr>
            <w:r w:rsidRPr="00461EB4">
              <w:rPr>
                <w:spacing w:val="-1"/>
                <w:szCs w:val="24"/>
              </w:rPr>
              <w:t>R</w:t>
            </w:r>
            <w:r w:rsidRPr="00461EB4">
              <w:rPr>
                <w:spacing w:val="1"/>
                <w:szCs w:val="24"/>
              </w:rPr>
              <w:t>ī</w:t>
            </w:r>
            <w:r w:rsidRPr="00461EB4">
              <w:rPr>
                <w:spacing w:val="-2"/>
                <w:szCs w:val="24"/>
              </w:rPr>
              <w:t>g</w:t>
            </w:r>
            <w:r w:rsidRPr="00461EB4">
              <w:rPr>
                <w:szCs w:val="24"/>
              </w:rPr>
              <w:t>as</w:t>
            </w:r>
            <w:r w:rsidRPr="00461EB4">
              <w:rPr>
                <w:spacing w:val="1"/>
                <w:szCs w:val="24"/>
              </w:rPr>
              <w:t xml:space="preserve"> i</w:t>
            </w:r>
            <w:r w:rsidRPr="00461EB4">
              <w:rPr>
                <w:spacing w:val="-2"/>
                <w:szCs w:val="24"/>
              </w:rPr>
              <w:t>e</w:t>
            </w:r>
            <w:r w:rsidRPr="00461EB4">
              <w:rPr>
                <w:spacing w:val="1"/>
                <w:szCs w:val="24"/>
              </w:rPr>
              <w:t>l</w:t>
            </w:r>
            <w:r w:rsidRPr="00461EB4">
              <w:rPr>
                <w:szCs w:val="24"/>
              </w:rPr>
              <w:t>a 10,</w:t>
            </w:r>
            <w:r w:rsidRPr="00461EB4">
              <w:rPr>
                <w:spacing w:val="-2"/>
                <w:szCs w:val="24"/>
              </w:rPr>
              <w:t xml:space="preserve"> </w:t>
            </w:r>
            <w:r w:rsidRPr="00461EB4">
              <w:rPr>
                <w:szCs w:val="24"/>
              </w:rPr>
              <w:t>Sa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w:t>
            </w:r>
            <w:r w:rsidRPr="00461EB4">
              <w:rPr>
                <w:spacing w:val="-1"/>
                <w:szCs w:val="24"/>
              </w:rPr>
              <w:t>ls</w:t>
            </w:r>
          </w:p>
          <w:p w:rsidR="0015469B" w:rsidRPr="00C81AAA" w:rsidP="002812B3" w14:paraId="47B086B7" w14:textId="77777777">
            <w:pPr>
              <w:pStyle w:val="ListParagraph"/>
              <w:widowControl w:val="0"/>
              <w:numPr>
                <w:ilvl w:val="0"/>
                <w:numId w:val="9"/>
              </w:numPr>
              <w:autoSpaceDE w:val="0"/>
              <w:autoSpaceDN w:val="0"/>
              <w:adjustRightInd w:val="0"/>
              <w:spacing w:after="0" w:line="240" w:lineRule="auto"/>
              <w:jc w:val="left"/>
              <w:rPr>
                <w:szCs w:val="24"/>
              </w:rPr>
            </w:pPr>
            <w:r>
              <w:rPr>
                <w:bCs/>
                <w:szCs w:val="24"/>
              </w:rPr>
              <w:t>s</w:t>
            </w:r>
            <w:r w:rsidRPr="0015469B">
              <w:rPr>
                <w:bCs/>
                <w:szCs w:val="24"/>
              </w:rPr>
              <w:t>truktūrvienība</w:t>
            </w:r>
            <w:r w:rsidRPr="0015469B">
              <w:rPr>
                <w:b/>
                <w:bCs/>
                <w:szCs w:val="24"/>
              </w:rPr>
              <w:t xml:space="preserve"> “</w:t>
            </w:r>
            <w:r>
              <w:rPr>
                <w:b/>
                <w:bCs/>
                <w:spacing w:val="-1"/>
                <w:szCs w:val="24"/>
              </w:rPr>
              <w:t>Septītais bērnudārzs</w:t>
            </w:r>
            <w:r w:rsidRPr="00A72C95">
              <w:rPr>
                <w:b/>
                <w:bCs/>
                <w:spacing w:val="1"/>
                <w:szCs w:val="24"/>
              </w:rPr>
              <w:t>”</w:t>
            </w:r>
          </w:p>
          <w:p w:rsidR="0015469B" w:rsidRPr="00C81AAA" w:rsidP="00EA5039" w14:paraId="5A2D00AE" w14:textId="77777777">
            <w:pPr>
              <w:widowControl w:val="0"/>
              <w:autoSpaceDE w:val="0"/>
              <w:autoSpaceDN w:val="0"/>
              <w:adjustRightInd w:val="0"/>
              <w:spacing w:after="0" w:line="240" w:lineRule="auto"/>
              <w:ind w:left="9"/>
              <w:jc w:val="left"/>
              <w:rPr>
                <w:spacing w:val="-1"/>
                <w:szCs w:val="24"/>
              </w:rPr>
            </w:pPr>
            <w:r w:rsidRPr="00461EB4">
              <w:rPr>
                <w:spacing w:val="-1"/>
                <w:szCs w:val="24"/>
              </w:rPr>
              <w:t>R</w:t>
            </w:r>
            <w:r w:rsidR="00EA5039">
              <w:rPr>
                <w:spacing w:val="1"/>
                <w:szCs w:val="24"/>
              </w:rPr>
              <w:t>ubeņu</w:t>
            </w:r>
            <w:r w:rsidRPr="00461EB4">
              <w:rPr>
                <w:spacing w:val="1"/>
                <w:szCs w:val="24"/>
              </w:rPr>
              <w:t xml:space="preserve"> i</w:t>
            </w:r>
            <w:r w:rsidRPr="00461EB4">
              <w:rPr>
                <w:spacing w:val="-2"/>
                <w:szCs w:val="24"/>
              </w:rPr>
              <w:t>e</w:t>
            </w:r>
            <w:r w:rsidRPr="00461EB4">
              <w:rPr>
                <w:spacing w:val="1"/>
                <w:szCs w:val="24"/>
              </w:rPr>
              <w:t>l</w:t>
            </w:r>
            <w:r w:rsidR="00EA5039">
              <w:rPr>
                <w:szCs w:val="24"/>
              </w:rPr>
              <w:t>a 2A</w:t>
            </w:r>
            <w:r w:rsidRPr="00461EB4">
              <w:rPr>
                <w:szCs w:val="24"/>
              </w:rPr>
              <w:t>,</w:t>
            </w:r>
            <w:r w:rsidRPr="00461EB4">
              <w:rPr>
                <w:spacing w:val="-2"/>
                <w:szCs w:val="24"/>
              </w:rPr>
              <w:t xml:space="preserve"> </w:t>
            </w:r>
            <w:r w:rsidRPr="00461EB4">
              <w:rPr>
                <w:szCs w:val="24"/>
              </w:rPr>
              <w:t>Sa</w:t>
            </w:r>
            <w:r w:rsidRPr="00461EB4">
              <w:rPr>
                <w:spacing w:val="-1"/>
                <w:szCs w:val="24"/>
              </w:rPr>
              <w:t>l</w:t>
            </w:r>
            <w:r w:rsidRPr="00461EB4">
              <w:rPr>
                <w:szCs w:val="24"/>
              </w:rPr>
              <w:t>a</w:t>
            </w:r>
            <w:r w:rsidRPr="00461EB4">
              <w:rPr>
                <w:spacing w:val="1"/>
                <w:szCs w:val="24"/>
              </w:rPr>
              <w:t>s</w:t>
            </w:r>
            <w:r w:rsidRPr="00461EB4">
              <w:rPr>
                <w:spacing w:val="-2"/>
                <w:szCs w:val="24"/>
              </w:rPr>
              <w:t>p</w:t>
            </w:r>
            <w:r w:rsidRPr="00461EB4">
              <w:rPr>
                <w:spacing w:val="1"/>
                <w:szCs w:val="24"/>
              </w:rPr>
              <w:t>i</w:t>
            </w:r>
            <w:r w:rsidRPr="00461EB4">
              <w:rPr>
                <w:spacing w:val="-1"/>
                <w:szCs w:val="24"/>
              </w:rPr>
              <w:t>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B800A20" w14:textId="77777777">
            <w:pPr>
              <w:widowControl w:val="0"/>
              <w:autoSpaceDE w:val="0"/>
              <w:autoSpaceDN w:val="0"/>
              <w:adjustRightInd w:val="0"/>
              <w:spacing w:after="0" w:line="240" w:lineRule="auto"/>
              <w:ind w:firstLine="0"/>
              <w:rPr>
                <w:szCs w:val="24"/>
              </w:rPr>
            </w:pPr>
            <w:r w:rsidRPr="00461EB4">
              <w:rPr>
                <w:spacing w:val="-1"/>
                <w:szCs w:val="24"/>
              </w:rPr>
              <w:t>Jūlija Ivanova</w:t>
            </w:r>
          </w:p>
        </w:tc>
      </w:tr>
      <w:tr w14:paraId="1BB35DD1" w14:textId="77777777" w:rsidTr="00461EB4">
        <w:tblPrEx>
          <w:tblW w:w="9493" w:type="dxa"/>
          <w:jc w:val="center"/>
          <w:tblLayout w:type="fixed"/>
          <w:tblCellMar>
            <w:left w:w="0" w:type="dxa"/>
            <w:right w:w="0" w:type="dxa"/>
          </w:tblCellMar>
          <w:tblLook w:val="0000"/>
        </w:tblPrEx>
        <w:trPr>
          <w:trHeight w:hRule="exact" w:val="552"/>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FB3C2A9" w14:textId="77777777">
            <w:pPr>
              <w:widowControl w:val="0"/>
              <w:tabs>
                <w:tab w:val="left" w:pos="1480"/>
                <w:tab w:val="left" w:pos="2760"/>
              </w:tabs>
              <w:autoSpaceDE w:val="0"/>
              <w:autoSpaceDN w:val="0"/>
              <w:adjustRightInd w:val="0"/>
              <w:spacing w:before="10" w:after="0" w:line="240" w:lineRule="auto"/>
              <w:ind w:left="9" w:right="-52" w:firstLine="128"/>
              <w:jc w:val="left"/>
              <w:rPr>
                <w:szCs w:val="24"/>
              </w:rPr>
            </w:pPr>
            <w:r w:rsidRPr="00461EB4">
              <w:rPr>
                <w:b/>
                <w:bCs/>
                <w:spacing w:val="-1"/>
                <w:szCs w:val="24"/>
              </w:rPr>
              <w:t>P</w:t>
            </w:r>
            <w:r w:rsidRPr="00461EB4">
              <w:rPr>
                <w:b/>
                <w:bCs/>
                <w:spacing w:val="1"/>
                <w:szCs w:val="24"/>
              </w:rPr>
              <w:t>i</w:t>
            </w:r>
            <w:r w:rsidRPr="00461EB4">
              <w:rPr>
                <w:b/>
                <w:bCs/>
                <w:szCs w:val="24"/>
              </w:rPr>
              <w:t>r</w:t>
            </w:r>
            <w:r w:rsidRPr="00461EB4">
              <w:rPr>
                <w:b/>
                <w:bCs/>
                <w:spacing w:val="-2"/>
                <w:szCs w:val="24"/>
              </w:rPr>
              <w:t>m</w:t>
            </w:r>
            <w:r w:rsidR="0015469B">
              <w:rPr>
                <w:b/>
                <w:bCs/>
                <w:spacing w:val="-2"/>
                <w:szCs w:val="24"/>
              </w:rPr>
              <w:t>s</w:t>
            </w:r>
            <w:r w:rsidRPr="00461EB4">
              <w:rPr>
                <w:b/>
                <w:bCs/>
                <w:spacing w:val="1"/>
                <w:szCs w:val="24"/>
              </w:rPr>
              <w:t>s</w:t>
            </w:r>
            <w:r w:rsidRPr="00461EB4">
              <w:rPr>
                <w:b/>
                <w:bCs/>
                <w:szCs w:val="24"/>
              </w:rPr>
              <w:t>k</w:t>
            </w:r>
            <w:r w:rsidRPr="00461EB4">
              <w:rPr>
                <w:b/>
                <w:bCs/>
                <w:spacing w:val="-2"/>
                <w:szCs w:val="24"/>
              </w:rPr>
              <w:t>o</w:t>
            </w:r>
            <w:r w:rsidRPr="00461EB4">
              <w:rPr>
                <w:b/>
                <w:bCs/>
                <w:spacing w:val="1"/>
                <w:szCs w:val="24"/>
              </w:rPr>
              <w:t>l</w:t>
            </w:r>
            <w:r w:rsidRPr="00461EB4">
              <w:rPr>
                <w:b/>
                <w:bCs/>
                <w:szCs w:val="24"/>
              </w:rPr>
              <w:t>as</w:t>
            </w:r>
            <w:r w:rsidRPr="00461EB4">
              <w:rPr>
                <w:b/>
                <w:bCs/>
                <w:szCs w:val="24"/>
              </w:rPr>
              <w:tab/>
            </w:r>
            <w:r w:rsidRPr="00461EB4">
              <w:rPr>
                <w:b/>
                <w:bCs/>
                <w:spacing w:val="1"/>
                <w:szCs w:val="24"/>
              </w:rPr>
              <w:t>i</w:t>
            </w:r>
            <w:r w:rsidRPr="00461EB4">
              <w:rPr>
                <w:b/>
                <w:bCs/>
                <w:spacing w:val="-2"/>
                <w:szCs w:val="24"/>
              </w:rPr>
              <w:t>z</w:t>
            </w:r>
            <w:r w:rsidRPr="00461EB4">
              <w:rPr>
                <w:b/>
                <w:bCs/>
                <w:szCs w:val="24"/>
              </w:rPr>
              <w:t>g</w:t>
            </w:r>
            <w:r w:rsidRPr="00461EB4">
              <w:rPr>
                <w:b/>
                <w:bCs/>
                <w:spacing w:val="1"/>
                <w:szCs w:val="24"/>
              </w:rPr>
              <w:t>l</w:t>
            </w:r>
            <w:r w:rsidRPr="00461EB4">
              <w:rPr>
                <w:b/>
                <w:bCs/>
                <w:spacing w:val="-1"/>
                <w:szCs w:val="24"/>
              </w:rPr>
              <w:t>ī</w:t>
            </w:r>
            <w:r w:rsidRPr="00461EB4">
              <w:rPr>
                <w:b/>
                <w:bCs/>
                <w:spacing w:val="1"/>
                <w:szCs w:val="24"/>
              </w:rPr>
              <w:t>tī</w:t>
            </w:r>
            <w:r w:rsidRPr="00461EB4">
              <w:rPr>
                <w:b/>
                <w:bCs/>
                <w:szCs w:val="24"/>
              </w:rPr>
              <w:t>b</w:t>
            </w:r>
            <w:r w:rsidRPr="00461EB4">
              <w:rPr>
                <w:b/>
                <w:bCs/>
                <w:spacing w:val="-2"/>
                <w:szCs w:val="24"/>
              </w:rPr>
              <w:t>a</w:t>
            </w:r>
            <w:r w:rsidRPr="00461EB4">
              <w:rPr>
                <w:b/>
                <w:bCs/>
                <w:szCs w:val="24"/>
              </w:rPr>
              <w:t>s</w:t>
            </w:r>
            <w:r w:rsidRPr="00461EB4">
              <w:rPr>
                <w:b/>
                <w:bCs/>
                <w:szCs w:val="24"/>
              </w:rPr>
              <w:tab/>
            </w:r>
            <w:r w:rsidRPr="00461EB4">
              <w:rPr>
                <w:b/>
                <w:bCs/>
                <w:spacing w:val="1"/>
                <w:szCs w:val="24"/>
              </w:rPr>
              <w:t>i</w:t>
            </w:r>
            <w:r w:rsidRPr="00461EB4">
              <w:rPr>
                <w:b/>
                <w:bCs/>
                <w:szCs w:val="24"/>
              </w:rPr>
              <w:t>e</w:t>
            </w:r>
            <w:r w:rsidRPr="00461EB4">
              <w:rPr>
                <w:b/>
                <w:bCs/>
                <w:spacing w:val="-2"/>
                <w:szCs w:val="24"/>
              </w:rPr>
              <w:t>s</w:t>
            </w:r>
            <w:r w:rsidRPr="00461EB4">
              <w:rPr>
                <w:b/>
                <w:bCs/>
                <w:spacing w:val="1"/>
                <w:szCs w:val="24"/>
              </w:rPr>
              <w:t>t</w:t>
            </w:r>
            <w:r w:rsidRPr="00461EB4">
              <w:rPr>
                <w:b/>
                <w:bCs/>
                <w:szCs w:val="24"/>
              </w:rPr>
              <w:t>āde</w:t>
            </w:r>
            <w:r w:rsidRPr="00461EB4">
              <w:rPr>
                <w:szCs w:val="24"/>
              </w:rPr>
              <w:t xml:space="preserve"> </w:t>
            </w:r>
            <w:r w:rsidRPr="00461EB4">
              <w:rPr>
                <w:b/>
                <w:bCs/>
                <w:szCs w:val="24"/>
              </w:rPr>
              <w:t>“Sa</w:t>
            </w:r>
            <w:r w:rsidRPr="00461EB4">
              <w:rPr>
                <w:b/>
                <w:bCs/>
                <w:spacing w:val="-1"/>
                <w:szCs w:val="24"/>
              </w:rPr>
              <w:t>i</w:t>
            </w:r>
            <w:r w:rsidRPr="00461EB4">
              <w:rPr>
                <w:b/>
                <w:bCs/>
                <w:spacing w:val="1"/>
                <w:szCs w:val="24"/>
              </w:rPr>
              <w:t>m</w:t>
            </w:r>
            <w:r w:rsidRPr="00461EB4">
              <w:rPr>
                <w:b/>
                <w:bCs/>
                <w:szCs w:val="24"/>
              </w:rPr>
              <w:t>e”</w:t>
            </w:r>
          </w:p>
          <w:p w:rsidR="00461EB4" w:rsidRPr="00461EB4" w:rsidP="00461EB4" w14:paraId="7E3F9386" w14:textId="77777777">
            <w:pPr>
              <w:widowControl w:val="0"/>
              <w:autoSpaceDE w:val="0"/>
              <w:autoSpaceDN w:val="0"/>
              <w:adjustRightInd w:val="0"/>
              <w:spacing w:after="0" w:line="250" w:lineRule="exact"/>
              <w:ind w:left="9"/>
              <w:jc w:val="left"/>
              <w:rPr>
                <w:szCs w:val="24"/>
              </w:rPr>
            </w:pPr>
            <w:r w:rsidRPr="00461EB4">
              <w:rPr>
                <w:spacing w:val="1"/>
                <w:szCs w:val="24"/>
              </w:rPr>
              <w:t>Mi</w:t>
            </w:r>
            <w:r w:rsidRPr="00461EB4">
              <w:rPr>
                <w:spacing w:val="-2"/>
                <w:szCs w:val="24"/>
              </w:rPr>
              <w:t>e</w:t>
            </w:r>
            <w:r w:rsidRPr="00461EB4">
              <w:rPr>
                <w:spacing w:val="1"/>
                <w:szCs w:val="24"/>
              </w:rPr>
              <w:t>r</w:t>
            </w:r>
            <w:r w:rsidRPr="00461EB4">
              <w:rPr>
                <w:szCs w:val="24"/>
              </w:rPr>
              <w:t>a</w:t>
            </w:r>
            <w:r w:rsidRPr="00461EB4">
              <w:rPr>
                <w:spacing w:val="-2"/>
                <w:szCs w:val="24"/>
              </w:rPr>
              <w:t xml:space="preserve"> </w:t>
            </w:r>
            <w:r w:rsidRPr="00461EB4">
              <w:rPr>
                <w:spacing w:val="1"/>
                <w:szCs w:val="24"/>
              </w:rPr>
              <w:t>i</w:t>
            </w:r>
            <w:r w:rsidRPr="00461EB4">
              <w:rPr>
                <w:spacing w:val="-2"/>
                <w:szCs w:val="24"/>
              </w:rPr>
              <w:t>e</w:t>
            </w:r>
            <w:r w:rsidRPr="00461EB4">
              <w:rPr>
                <w:spacing w:val="1"/>
                <w:szCs w:val="24"/>
              </w:rPr>
              <w:t>l</w:t>
            </w:r>
            <w:r w:rsidRPr="00461EB4">
              <w:rPr>
                <w:szCs w:val="24"/>
              </w:rPr>
              <w:t>a 1</w:t>
            </w:r>
            <w:r w:rsidRPr="00461EB4">
              <w:rPr>
                <w:spacing w:val="-2"/>
                <w:szCs w:val="24"/>
              </w:rPr>
              <w:t>9</w:t>
            </w:r>
            <w:r w:rsidRPr="00461EB4">
              <w:rPr>
                <w:spacing w:val="1"/>
                <w:szCs w:val="24"/>
              </w:rPr>
              <w:t>/</w:t>
            </w:r>
            <w:r w:rsidRPr="00461EB4">
              <w:rPr>
                <w:szCs w:val="24"/>
              </w:rPr>
              <w:t>9, S</w:t>
            </w:r>
            <w:r w:rsidRPr="00461EB4">
              <w:rPr>
                <w:spacing w:val="-2"/>
                <w:szCs w:val="24"/>
              </w:rPr>
              <w:t>a</w:t>
            </w:r>
            <w:r w:rsidRPr="00461EB4">
              <w:rPr>
                <w:spacing w:val="1"/>
                <w:szCs w:val="24"/>
              </w:rPr>
              <w:t>l</w:t>
            </w:r>
            <w:r w:rsidRPr="00461EB4">
              <w:rPr>
                <w:spacing w:val="-2"/>
                <w:szCs w:val="24"/>
              </w:rPr>
              <w:t>a</w:t>
            </w:r>
            <w:r w:rsidRPr="00461EB4">
              <w:rPr>
                <w:spacing w:val="1"/>
                <w:szCs w:val="24"/>
              </w:rPr>
              <w:t>s</w:t>
            </w:r>
            <w:r w:rsidRPr="00461EB4">
              <w:rPr>
                <w:szCs w:val="24"/>
              </w:rPr>
              <w:t>p</w:t>
            </w:r>
            <w:r w:rsidRPr="00461EB4">
              <w:rPr>
                <w:spacing w:val="-1"/>
                <w:szCs w:val="24"/>
              </w:rPr>
              <w:t>i</w:t>
            </w:r>
            <w:r w:rsidRPr="00461EB4">
              <w:rPr>
                <w:spacing w:val="1"/>
                <w:szCs w:val="24"/>
              </w:rPr>
              <w:t>l</w:t>
            </w:r>
            <w:r w:rsidRPr="00461EB4">
              <w:rPr>
                <w:szCs w:val="24"/>
              </w:rPr>
              <w:t>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680B7C7B" w14:textId="77777777">
            <w:pPr>
              <w:widowControl w:val="0"/>
              <w:autoSpaceDE w:val="0"/>
              <w:autoSpaceDN w:val="0"/>
              <w:adjustRightInd w:val="0"/>
              <w:spacing w:after="0" w:line="240" w:lineRule="auto"/>
              <w:ind w:firstLine="0"/>
              <w:rPr>
                <w:szCs w:val="24"/>
              </w:rPr>
            </w:pPr>
            <w:r w:rsidRPr="00461EB4">
              <w:rPr>
                <w:szCs w:val="24"/>
              </w:rPr>
              <w:t>Lilita Ukavica</w:t>
            </w:r>
          </w:p>
        </w:tc>
      </w:tr>
      <w:tr w14:paraId="7E668BD9" w14:textId="77777777" w:rsidTr="00461EB4">
        <w:tblPrEx>
          <w:tblW w:w="9493" w:type="dxa"/>
          <w:jc w:val="center"/>
          <w:tblLayout w:type="fixed"/>
          <w:tblCellMar>
            <w:left w:w="0" w:type="dxa"/>
            <w:right w:w="0" w:type="dxa"/>
          </w:tblCellMar>
          <w:tblLook w:val="0000"/>
        </w:tblPrEx>
        <w:trPr>
          <w:trHeight w:hRule="exact" w:val="716"/>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4B22DA51" w14:textId="77777777">
            <w:pPr>
              <w:widowControl w:val="0"/>
              <w:tabs>
                <w:tab w:val="left" w:pos="1480"/>
                <w:tab w:val="left" w:pos="2760"/>
              </w:tabs>
              <w:autoSpaceDE w:val="0"/>
              <w:autoSpaceDN w:val="0"/>
              <w:adjustRightInd w:val="0"/>
              <w:spacing w:after="0" w:line="251" w:lineRule="exact"/>
              <w:ind w:left="9" w:right="-52" w:firstLine="128"/>
              <w:jc w:val="left"/>
              <w:rPr>
                <w:szCs w:val="24"/>
              </w:rPr>
            </w:pPr>
            <w:r w:rsidRPr="00461EB4">
              <w:rPr>
                <w:b/>
                <w:bCs/>
                <w:spacing w:val="-1"/>
                <w:szCs w:val="24"/>
              </w:rPr>
              <w:t>P</w:t>
            </w:r>
            <w:r w:rsidRPr="00461EB4">
              <w:rPr>
                <w:b/>
                <w:bCs/>
                <w:spacing w:val="1"/>
                <w:szCs w:val="24"/>
              </w:rPr>
              <w:t>i</w:t>
            </w:r>
            <w:r w:rsidRPr="00461EB4">
              <w:rPr>
                <w:b/>
                <w:bCs/>
                <w:szCs w:val="24"/>
              </w:rPr>
              <w:t>r</w:t>
            </w:r>
            <w:r w:rsidRPr="00461EB4">
              <w:rPr>
                <w:b/>
                <w:bCs/>
                <w:spacing w:val="-2"/>
                <w:szCs w:val="24"/>
              </w:rPr>
              <w:t>m</w:t>
            </w:r>
            <w:r w:rsidR="0015469B">
              <w:rPr>
                <w:b/>
                <w:bCs/>
                <w:spacing w:val="-2"/>
                <w:szCs w:val="24"/>
              </w:rPr>
              <w:t>s</w:t>
            </w:r>
            <w:r w:rsidRPr="00461EB4">
              <w:rPr>
                <w:b/>
                <w:bCs/>
                <w:spacing w:val="1"/>
                <w:szCs w:val="24"/>
              </w:rPr>
              <w:t>s</w:t>
            </w:r>
            <w:r w:rsidRPr="00461EB4">
              <w:rPr>
                <w:b/>
                <w:bCs/>
                <w:szCs w:val="24"/>
              </w:rPr>
              <w:t>k</w:t>
            </w:r>
            <w:r w:rsidRPr="00461EB4">
              <w:rPr>
                <w:b/>
                <w:bCs/>
                <w:spacing w:val="-2"/>
                <w:szCs w:val="24"/>
              </w:rPr>
              <w:t>o</w:t>
            </w:r>
            <w:r w:rsidRPr="00461EB4">
              <w:rPr>
                <w:b/>
                <w:bCs/>
                <w:spacing w:val="1"/>
                <w:szCs w:val="24"/>
              </w:rPr>
              <w:t>l</w:t>
            </w:r>
            <w:r w:rsidRPr="00461EB4">
              <w:rPr>
                <w:b/>
                <w:bCs/>
                <w:szCs w:val="24"/>
              </w:rPr>
              <w:t>as</w:t>
            </w:r>
            <w:r w:rsidRPr="00461EB4">
              <w:rPr>
                <w:b/>
                <w:bCs/>
                <w:szCs w:val="24"/>
              </w:rPr>
              <w:tab/>
            </w:r>
            <w:r w:rsidRPr="00461EB4">
              <w:rPr>
                <w:b/>
                <w:bCs/>
                <w:spacing w:val="1"/>
                <w:szCs w:val="24"/>
              </w:rPr>
              <w:t>i</w:t>
            </w:r>
            <w:r w:rsidRPr="00461EB4">
              <w:rPr>
                <w:b/>
                <w:bCs/>
                <w:spacing w:val="-2"/>
                <w:szCs w:val="24"/>
              </w:rPr>
              <w:t>z</w:t>
            </w:r>
            <w:r w:rsidRPr="00461EB4">
              <w:rPr>
                <w:b/>
                <w:bCs/>
                <w:szCs w:val="24"/>
              </w:rPr>
              <w:t>g</w:t>
            </w:r>
            <w:r w:rsidRPr="00461EB4">
              <w:rPr>
                <w:b/>
                <w:bCs/>
                <w:spacing w:val="1"/>
                <w:szCs w:val="24"/>
              </w:rPr>
              <w:t>l</w:t>
            </w:r>
            <w:r w:rsidRPr="00461EB4">
              <w:rPr>
                <w:b/>
                <w:bCs/>
                <w:spacing w:val="-1"/>
                <w:szCs w:val="24"/>
              </w:rPr>
              <w:t>ī</w:t>
            </w:r>
            <w:r w:rsidRPr="00461EB4">
              <w:rPr>
                <w:b/>
                <w:bCs/>
                <w:spacing w:val="1"/>
                <w:szCs w:val="24"/>
              </w:rPr>
              <w:t>tī</w:t>
            </w:r>
            <w:r w:rsidRPr="00461EB4">
              <w:rPr>
                <w:b/>
                <w:bCs/>
                <w:szCs w:val="24"/>
              </w:rPr>
              <w:t>b</w:t>
            </w:r>
            <w:r w:rsidRPr="00461EB4">
              <w:rPr>
                <w:b/>
                <w:bCs/>
                <w:spacing w:val="-2"/>
                <w:szCs w:val="24"/>
              </w:rPr>
              <w:t>a</w:t>
            </w:r>
            <w:r w:rsidRPr="00461EB4">
              <w:rPr>
                <w:b/>
                <w:bCs/>
                <w:szCs w:val="24"/>
              </w:rPr>
              <w:t>s</w:t>
            </w:r>
            <w:r w:rsidRPr="00461EB4">
              <w:rPr>
                <w:b/>
                <w:bCs/>
                <w:szCs w:val="24"/>
              </w:rPr>
              <w:tab/>
            </w:r>
            <w:r w:rsidRPr="00461EB4">
              <w:rPr>
                <w:b/>
                <w:bCs/>
                <w:spacing w:val="1"/>
                <w:szCs w:val="24"/>
              </w:rPr>
              <w:t>i</w:t>
            </w:r>
            <w:r w:rsidRPr="00461EB4">
              <w:rPr>
                <w:b/>
                <w:bCs/>
                <w:szCs w:val="24"/>
              </w:rPr>
              <w:t>e</w:t>
            </w:r>
            <w:r w:rsidRPr="00461EB4">
              <w:rPr>
                <w:b/>
                <w:bCs/>
                <w:spacing w:val="-2"/>
                <w:szCs w:val="24"/>
              </w:rPr>
              <w:t>s</w:t>
            </w:r>
            <w:r w:rsidRPr="00461EB4">
              <w:rPr>
                <w:b/>
                <w:bCs/>
                <w:spacing w:val="1"/>
                <w:szCs w:val="24"/>
              </w:rPr>
              <w:t>t</w:t>
            </w:r>
            <w:r w:rsidRPr="00461EB4">
              <w:rPr>
                <w:b/>
                <w:bCs/>
                <w:szCs w:val="24"/>
              </w:rPr>
              <w:t>āde</w:t>
            </w:r>
            <w:r w:rsidRPr="00461EB4">
              <w:rPr>
                <w:szCs w:val="24"/>
              </w:rPr>
              <w:t xml:space="preserve"> </w:t>
            </w:r>
            <w:r w:rsidRPr="00461EB4">
              <w:rPr>
                <w:b/>
                <w:bCs/>
                <w:szCs w:val="24"/>
              </w:rPr>
              <w:t>“</w:t>
            </w:r>
            <w:r w:rsidRPr="00461EB4">
              <w:rPr>
                <w:b/>
                <w:bCs/>
                <w:spacing w:val="-1"/>
                <w:szCs w:val="24"/>
              </w:rPr>
              <w:t>D</w:t>
            </w:r>
            <w:r w:rsidRPr="00461EB4">
              <w:rPr>
                <w:b/>
                <w:bCs/>
                <w:szCs w:val="24"/>
              </w:rPr>
              <w:t>augav</w:t>
            </w:r>
            <w:r w:rsidRPr="00461EB4">
              <w:rPr>
                <w:b/>
                <w:bCs/>
                <w:spacing w:val="1"/>
                <w:szCs w:val="24"/>
              </w:rPr>
              <w:t>i</w:t>
            </w:r>
            <w:r w:rsidRPr="00461EB4">
              <w:rPr>
                <w:b/>
                <w:bCs/>
                <w:szCs w:val="24"/>
              </w:rPr>
              <w:t>ņa”</w:t>
            </w:r>
          </w:p>
          <w:p w:rsidR="00461EB4" w:rsidRPr="00461EB4" w:rsidP="00461EB4" w14:paraId="131E2288" w14:textId="77777777">
            <w:pPr>
              <w:widowControl w:val="0"/>
              <w:autoSpaceDE w:val="0"/>
              <w:autoSpaceDN w:val="0"/>
              <w:adjustRightInd w:val="0"/>
              <w:spacing w:after="0" w:line="247" w:lineRule="exact"/>
              <w:ind w:left="9"/>
              <w:jc w:val="left"/>
              <w:rPr>
                <w:szCs w:val="24"/>
              </w:rPr>
            </w:pPr>
            <w:r>
              <w:rPr>
                <w:szCs w:val="24"/>
              </w:rPr>
              <w:t xml:space="preserve">Zvejnieku iela 10, </w:t>
            </w:r>
            <w:r w:rsidRPr="00461EB4">
              <w:rPr>
                <w:szCs w:val="24"/>
              </w:rPr>
              <w:t>Sa</w:t>
            </w:r>
            <w:r w:rsidRPr="00461EB4">
              <w:rPr>
                <w:spacing w:val="1"/>
                <w:szCs w:val="24"/>
              </w:rPr>
              <w:t>l</w:t>
            </w:r>
            <w:r w:rsidRPr="00461EB4">
              <w:rPr>
                <w:szCs w:val="24"/>
              </w:rPr>
              <w:t>a</w:t>
            </w:r>
            <w:r w:rsidRPr="00461EB4">
              <w:rPr>
                <w:spacing w:val="-2"/>
                <w:szCs w:val="24"/>
              </w:rPr>
              <w:t>s</w:t>
            </w:r>
            <w:r w:rsidRPr="00461EB4">
              <w:rPr>
                <w:szCs w:val="24"/>
              </w:rPr>
              <w:t>p</w:t>
            </w:r>
            <w:r w:rsidRPr="00461EB4">
              <w:rPr>
                <w:spacing w:val="-1"/>
                <w:szCs w:val="24"/>
              </w:rPr>
              <w:t>i</w:t>
            </w:r>
            <w:r w:rsidRPr="00461EB4">
              <w:rPr>
                <w:spacing w:val="1"/>
                <w:szCs w:val="24"/>
              </w:rPr>
              <w:t>l</w:t>
            </w:r>
            <w:r w:rsidRPr="00461EB4">
              <w:rPr>
                <w:szCs w:val="24"/>
              </w:rPr>
              <w:t>s</w:t>
            </w:r>
            <w:r w:rsidRPr="00461EB4">
              <w:rPr>
                <w:spacing w:val="1"/>
                <w:szCs w:val="24"/>
              </w:rPr>
              <w:t xml:space="preserve"> </w:t>
            </w:r>
            <w:r w:rsidRPr="00461EB4">
              <w:rPr>
                <w:szCs w:val="24"/>
              </w:rPr>
              <w:t>no</w:t>
            </w:r>
            <w:r w:rsidRPr="00461EB4">
              <w:rPr>
                <w:spacing w:val="-2"/>
                <w:szCs w:val="24"/>
              </w:rPr>
              <w:t>v</w:t>
            </w:r>
            <w:r w:rsidRPr="00461EB4">
              <w:rPr>
                <w:szCs w:val="24"/>
              </w:rPr>
              <w:t>ad</w:t>
            </w:r>
            <w:r w:rsidRPr="00461EB4">
              <w:rPr>
                <w:spacing w:val="1"/>
                <w:szCs w:val="24"/>
              </w:rPr>
              <w:t>s</w:t>
            </w:r>
            <w:r w:rsidRPr="00461EB4">
              <w:rPr>
                <w:szCs w:val="24"/>
              </w:rPr>
              <w:t>,</w:t>
            </w:r>
            <w:r w:rsidRPr="00461EB4">
              <w:rPr>
                <w:spacing w:val="-2"/>
                <w:szCs w:val="24"/>
              </w:rPr>
              <w:t xml:space="preserve"> </w:t>
            </w:r>
            <w:r w:rsidRPr="00461EB4">
              <w:rPr>
                <w:szCs w:val="24"/>
              </w:rPr>
              <w:t>Sa</w:t>
            </w:r>
            <w:r w:rsidRPr="00461EB4">
              <w:rPr>
                <w:spacing w:val="-2"/>
                <w:szCs w:val="24"/>
              </w:rPr>
              <w:t>u</w:t>
            </w:r>
            <w:r w:rsidRPr="00461EB4">
              <w:rPr>
                <w:spacing w:val="1"/>
                <w:szCs w:val="24"/>
              </w:rPr>
              <w:t>l</w:t>
            </w:r>
            <w:r w:rsidRPr="00461EB4">
              <w:rPr>
                <w:spacing w:val="-2"/>
                <w:szCs w:val="24"/>
              </w:rPr>
              <w:t>k</w:t>
            </w:r>
            <w:r w:rsidRPr="00461EB4">
              <w:rPr>
                <w:szCs w:val="24"/>
              </w:rPr>
              <w:t>a</w:t>
            </w:r>
            <w:r w:rsidRPr="00461EB4">
              <w:rPr>
                <w:spacing w:val="1"/>
                <w:szCs w:val="24"/>
              </w:rPr>
              <w:t>l</w:t>
            </w:r>
            <w:r w:rsidRPr="00461EB4">
              <w:rPr>
                <w:szCs w:val="24"/>
              </w:rPr>
              <w:t>ne</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61F6B5D" w14:textId="77777777">
            <w:pPr>
              <w:widowControl w:val="0"/>
              <w:autoSpaceDE w:val="0"/>
              <w:autoSpaceDN w:val="0"/>
              <w:adjustRightInd w:val="0"/>
              <w:spacing w:after="0" w:line="240" w:lineRule="auto"/>
              <w:ind w:firstLine="0"/>
              <w:rPr>
                <w:szCs w:val="24"/>
              </w:rPr>
            </w:pPr>
            <w:r w:rsidRPr="00461EB4">
              <w:rPr>
                <w:spacing w:val="-4"/>
                <w:szCs w:val="24"/>
              </w:rPr>
              <w:t>I</w:t>
            </w:r>
            <w:r w:rsidRPr="00461EB4">
              <w:rPr>
                <w:spacing w:val="2"/>
                <w:szCs w:val="24"/>
              </w:rPr>
              <w:t>n</w:t>
            </w:r>
            <w:r w:rsidRPr="00461EB4">
              <w:rPr>
                <w:spacing w:val="-2"/>
                <w:szCs w:val="24"/>
              </w:rPr>
              <w:t>g</w:t>
            </w:r>
            <w:r w:rsidRPr="00461EB4">
              <w:rPr>
                <w:szCs w:val="24"/>
              </w:rPr>
              <w:t>a</w:t>
            </w:r>
            <w:r w:rsidRPr="00461EB4">
              <w:rPr>
                <w:spacing w:val="1"/>
                <w:szCs w:val="24"/>
              </w:rPr>
              <w:t xml:space="preserve"> </w:t>
            </w:r>
            <w:r w:rsidRPr="00461EB4">
              <w:rPr>
                <w:spacing w:val="-1"/>
                <w:szCs w:val="24"/>
              </w:rPr>
              <w:t>Ģ</w:t>
            </w:r>
            <w:r w:rsidRPr="00461EB4">
              <w:rPr>
                <w:spacing w:val="3"/>
                <w:szCs w:val="24"/>
              </w:rPr>
              <w:t>ē</w:t>
            </w:r>
            <w:r w:rsidRPr="00461EB4">
              <w:rPr>
                <w:spacing w:val="-2"/>
                <w:szCs w:val="24"/>
              </w:rPr>
              <w:t>ģ</w:t>
            </w:r>
            <w:r w:rsidRPr="00461EB4">
              <w:rPr>
                <w:szCs w:val="24"/>
              </w:rPr>
              <w:t>e</w:t>
            </w:r>
            <w:r w:rsidRPr="00461EB4">
              <w:rPr>
                <w:spacing w:val="1"/>
                <w:szCs w:val="24"/>
              </w:rPr>
              <w:t>r</w:t>
            </w:r>
            <w:r w:rsidRPr="00461EB4">
              <w:rPr>
                <w:szCs w:val="24"/>
              </w:rPr>
              <w:t>e</w:t>
            </w:r>
          </w:p>
        </w:tc>
      </w:tr>
      <w:tr w14:paraId="6F461F68" w14:textId="77777777" w:rsidTr="00BD5AE4">
        <w:tblPrEx>
          <w:tblW w:w="9493" w:type="dxa"/>
          <w:jc w:val="center"/>
          <w:tblLayout w:type="fixed"/>
          <w:tblCellMar>
            <w:left w:w="0" w:type="dxa"/>
            <w:right w:w="0" w:type="dxa"/>
          </w:tblCellMar>
          <w:tblLook w:val="0000"/>
        </w:tblPrEx>
        <w:trPr>
          <w:trHeight w:val="685"/>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F100575" w14:textId="6619E0E5">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2B2F88">
              <w:rPr>
                <w:b/>
                <w:bCs/>
                <w:spacing w:val="-1"/>
                <w:szCs w:val="24"/>
              </w:rPr>
              <w:t>P</w:t>
            </w:r>
            <w:r w:rsidRPr="00461EB4">
              <w:rPr>
                <w:b/>
                <w:bCs/>
                <w:spacing w:val="-1"/>
                <w:szCs w:val="24"/>
              </w:rPr>
              <w:t>irm</w:t>
            </w:r>
            <w:r w:rsidR="0015469B">
              <w:rPr>
                <w:b/>
                <w:bCs/>
                <w:spacing w:val="-1"/>
                <w:szCs w:val="24"/>
              </w:rPr>
              <w:t>s</w:t>
            </w:r>
            <w:r w:rsidRPr="00461EB4">
              <w:rPr>
                <w:b/>
                <w:bCs/>
                <w:spacing w:val="-1"/>
                <w:szCs w:val="24"/>
              </w:rPr>
              <w:t>skolas</w:t>
            </w:r>
            <w:r w:rsidRPr="00461EB4">
              <w:rPr>
                <w:b/>
                <w:bCs/>
                <w:spacing w:val="-1"/>
                <w:szCs w:val="24"/>
              </w:rPr>
              <w:tab/>
              <w:t>izgl</w:t>
            </w:r>
            <w:r w:rsidRPr="002B2F88">
              <w:rPr>
                <w:b/>
                <w:bCs/>
                <w:spacing w:val="-1"/>
                <w:szCs w:val="24"/>
              </w:rPr>
              <w:t>ī</w:t>
            </w:r>
            <w:r w:rsidRPr="00461EB4">
              <w:rPr>
                <w:b/>
                <w:bCs/>
                <w:spacing w:val="-1"/>
                <w:szCs w:val="24"/>
              </w:rPr>
              <w:t>tības</w:t>
            </w:r>
            <w:r w:rsidR="00C67A5E">
              <w:rPr>
                <w:b/>
                <w:bCs/>
                <w:spacing w:val="-1"/>
                <w:szCs w:val="24"/>
              </w:rPr>
              <w:t xml:space="preserve"> </w:t>
            </w:r>
            <w:r w:rsidRPr="00461EB4">
              <w:rPr>
                <w:b/>
                <w:bCs/>
                <w:spacing w:val="-1"/>
                <w:szCs w:val="24"/>
              </w:rPr>
              <w:t>iestāde “</w:t>
            </w:r>
            <w:r w:rsidRPr="002B2F88">
              <w:rPr>
                <w:b/>
                <w:bCs/>
                <w:spacing w:val="-1"/>
                <w:szCs w:val="24"/>
              </w:rPr>
              <w:t>A</w:t>
            </w:r>
            <w:r w:rsidRPr="00461EB4">
              <w:rPr>
                <w:b/>
                <w:bCs/>
                <w:spacing w:val="-1"/>
                <w:szCs w:val="24"/>
              </w:rPr>
              <w:t>tvasīte”</w:t>
            </w:r>
          </w:p>
          <w:p w:rsidR="00461EB4" w:rsidRPr="00461EB4" w:rsidP="00461EB4" w14:paraId="64AE3CA2" w14:textId="77777777">
            <w:pPr>
              <w:widowControl w:val="0"/>
              <w:tabs>
                <w:tab w:val="left" w:pos="1480"/>
                <w:tab w:val="left" w:pos="2760"/>
              </w:tabs>
              <w:autoSpaceDE w:val="0"/>
              <w:autoSpaceDN w:val="0"/>
              <w:adjustRightInd w:val="0"/>
              <w:spacing w:after="0" w:line="251" w:lineRule="exact"/>
              <w:ind w:left="9" w:right="-47" w:firstLine="837"/>
              <w:rPr>
                <w:bCs/>
                <w:spacing w:val="-1"/>
                <w:szCs w:val="24"/>
              </w:rPr>
            </w:pPr>
            <w:r w:rsidRPr="00461EB4">
              <w:rPr>
                <w:bCs/>
                <w:spacing w:val="-1"/>
                <w:szCs w:val="24"/>
              </w:rPr>
              <w:t>Meža iela 6,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B58F89C" w14:textId="77777777">
            <w:pPr>
              <w:widowControl w:val="0"/>
              <w:autoSpaceDE w:val="0"/>
              <w:autoSpaceDN w:val="0"/>
              <w:adjustRightInd w:val="0"/>
              <w:spacing w:after="0" w:line="240" w:lineRule="auto"/>
              <w:ind w:firstLine="0"/>
              <w:rPr>
                <w:spacing w:val="-1"/>
                <w:szCs w:val="24"/>
              </w:rPr>
            </w:pPr>
            <w:r w:rsidRPr="00461EB4">
              <w:rPr>
                <w:spacing w:val="-1"/>
                <w:szCs w:val="24"/>
              </w:rPr>
              <w:t>Daiga Lāčgalve</w:t>
            </w:r>
          </w:p>
        </w:tc>
      </w:tr>
      <w:tr w14:paraId="6BF397D9" w14:textId="77777777" w:rsidTr="00BD5AE4">
        <w:tblPrEx>
          <w:tblW w:w="9493" w:type="dxa"/>
          <w:jc w:val="center"/>
          <w:tblLayout w:type="fixed"/>
          <w:tblCellMar>
            <w:left w:w="0" w:type="dxa"/>
            <w:right w:w="0" w:type="dxa"/>
          </w:tblCellMar>
          <w:tblLook w:val="0000"/>
        </w:tblPrEx>
        <w:trPr>
          <w:trHeight w:val="398"/>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702FD576"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Salaspi</w:t>
            </w:r>
            <w:r w:rsidRPr="002B2F88">
              <w:rPr>
                <w:b/>
                <w:bCs/>
                <w:spacing w:val="-1"/>
                <w:szCs w:val="24"/>
              </w:rPr>
              <w:t>l</w:t>
            </w:r>
            <w:r w:rsidRPr="00461EB4">
              <w:rPr>
                <w:b/>
                <w:bCs/>
                <w:spacing w:val="-1"/>
                <w:szCs w:val="24"/>
              </w:rPr>
              <w:t>s 1. vidusskola</w:t>
            </w:r>
          </w:p>
          <w:p w:rsidR="00461EB4" w:rsidRPr="00461EB4" w:rsidP="00461EB4" w14:paraId="761CF34B" w14:textId="77777777">
            <w:pPr>
              <w:widowControl w:val="0"/>
              <w:tabs>
                <w:tab w:val="left" w:pos="1480"/>
                <w:tab w:val="left" w:pos="2760"/>
              </w:tabs>
              <w:autoSpaceDE w:val="0"/>
              <w:autoSpaceDN w:val="0"/>
              <w:adjustRightInd w:val="0"/>
              <w:spacing w:after="0" w:line="251" w:lineRule="exact"/>
              <w:ind w:left="9" w:right="-47" w:firstLine="837"/>
              <w:jc w:val="left"/>
              <w:rPr>
                <w:bCs/>
                <w:spacing w:val="-1"/>
                <w:szCs w:val="24"/>
              </w:rPr>
            </w:pPr>
            <w:r w:rsidRPr="00461EB4">
              <w:rPr>
                <w:bCs/>
                <w:spacing w:val="-1"/>
                <w:szCs w:val="24"/>
              </w:rPr>
              <w:t>Lauku iela 1,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P="00461EB4" w14:paraId="4FAE85F2" w14:textId="77777777">
            <w:pPr>
              <w:widowControl w:val="0"/>
              <w:autoSpaceDE w:val="0"/>
              <w:autoSpaceDN w:val="0"/>
              <w:adjustRightInd w:val="0"/>
              <w:spacing w:after="0" w:line="240" w:lineRule="auto"/>
              <w:ind w:firstLine="0"/>
              <w:rPr>
                <w:spacing w:val="-1"/>
                <w:szCs w:val="24"/>
              </w:rPr>
            </w:pPr>
          </w:p>
          <w:p w:rsidR="00461EB4" w:rsidRPr="00461EB4" w:rsidP="00461EB4" w14:paraId="75557EEF" w14:textId="77777777">
            <w:pPr>
              <w:widowControl w:val="0"/>
              <w:autoSpaceDE w:val="0"/>
              <w:autoSpaceDN w:val="0"/>
              <w:adjustRightInd w:val="0"/>
              <w:spacing w:after="0" w:line="240" w:lineRule="auto"/>
              <w:ind w:firstLine="0"/>
              <w:rPr>
                <w:spacing w:val="-1"/>
                <w:szCs w:val="24"/>
              </w:rPr>
            </w:pPr>
            <w:r w:rsidRPr="00461EB4">
              <w:rPr>
                <w:spacing w:val="-1"/>
                <w:szCs w:val="24"/>
              </w:rPr>
              <w:t xml:space="preserve">Inese Paidere </w:t>
            </w:r>
          </w:p>
        </w:tc>
      </w:tr>
      <w:tr w14:paraId="0E2197B7" w14:textId="77777777" w:rsidTr="00BD5AE4">
        <w:tblPrEx>
          <w:tblW w:w="9493" w:type="dxa"/>
          <w:jc w:val="center"/>
          <w:tblLayout w:type="fixed"/>
          <w:tblCellMar>
            <w:left w:w="0" w:type="dxa"/>
            <w:right w:w="0" w:type="dxa"/>
          </w:tblCellMar>
          <w:tblLook w:val="0000"/>
        </w:tblPrEx>
        <w:trPr>
          <w:trHeight w:val="552"/>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7B1557F0"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 xml:space="preserve">Salaspils </w:t>
            </w:r>
            <w:r w:rsidR="00EA5039">
              <w:rPr>
                <w:b/>
                <w:bCs/>
                <w:spacing w:val="-1"/>
                <w:szCs w:val="24"/>
              </w:rPr>
              <w:t>p</w:t>
            </w:r>
            <w:r w:rsidRPr="00461EB4">
              <w:rPr>
                <w:b/>
                <w:bCs/>
                <w:spacing w:val="-1"/>
                <w:szCs w:val="24"/>
              </w:rPr>
              <w:t>amatskola</w:t>
            </w:r>
          </w:p>
          <w:p w:rsidR="00461EB4" w:rsidRPr="00461EB4" w:rsidP="00461EB4" w14:paraId="7CDB98FB" w14:textId="77777777">
            <w:pPr>
              <w:widowControl w:val="0"/>
              <w:tabs>
                <w:tab w:val="left" w:pos="1480"/>
                <w:tab w:val="left" w:pos="2760"/>
              </w:tabs>
              <w:autoSpaceDE w:val="0"/>
              <w:autoSpaceDN w:val="0"/>
              <w:adjustRightInd w:val="0"/>
              <w:spacing w:after="0" w:line="251" w:lineRule="exact"/>
              <w:ind w:left="9" w:right="-47" w:firstLine="837"/>
              <w:jc w:val="left"/>
              <w:rPr>
                <w:bCs/>
                <w:spacing w:val="-1"/>
                <w:szCs w:val="24"/>
              </w:rPr>
            </w:pPr>
            <w:r w:rsidRPr="00461EB4">
              <w:rPr>
                <w:bCs/>
                <w:spacing w:val="-1"/>
                <w:szCs w:val="24"/>
              </w:rPr>
              <w:t>Skolas iela 6,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0F88CCB3" w14:textId="77777777">
            <w:pPr>
              <w:widowControl w:val="0"/>
              <w:autoSpaceDE w:val="0"/>
              <w:autoSpaceDN w:val="0"/>
              <w:adjustRightInd w:val="0"/>
              <w:spacing w:after="0" w:line="240" w:lineRule="auto"/>
              <w:ind w:firstLine="0"/>
              <w:rPr>
                <w:spacing w:val="-1"/>
                <w:szCs w:val="24"/>
              </w:rPr>
            </w:pPr>
            <w:r w:rsidRPr="00461EB4">
              <w:rPr>
                <w:spacing w:val="-1"/>
                <w:szCs w:val="24"/>
              </w:rPr>
              <w:t xml:space="preserve">Veneranda </w:t>
            </w:r>
            <w:r w:rsidRPr="002B2F88">
              <w:rPr>
                <w:spacing w:val="-1"/>
                <w:szCs w:val="24"/>
              </w:rPr>
              <w:t>B</w:t>
            </w:r>
            <w:r w:rsidRPr="00461EB4">
              <w:rPr>
                <w:spacing w:val="-1"/>
                <w:szCs w:val="24"/>
              </w:rPr>
              <w:t>ogdāne</w:t>
            </w:r>
          </w:p>
        </w:tc>
      </w:tr>
      <w:tr w14:paraId="20FE7FE8" w14:textId="77777777" w:rsidTr="00E211B6">
        <w:tblPrEx>
          <w:tblW w:w="9493" w:type="dxa"/>
          <w:jc w:val="center"/>
          <w:tblLayout w:type="fixed"/>
          <w:tblCellMar>
            <w:left w:w="0" w:type="dxa"/>
            <w:right w:w="0" w:type="dxa"/>
          </w:tblCellMar>
          <w:tblLook w:val="0000"/>
        </w:tblPrEx>
        <w:trPr>
          <w:trHeight w:val="398"/>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991745" w:rsidRPr="00461EB4" w:rsidP="00E211B6" w14:paraId="39C61329" w14:textId="77777777">
            <w:pPr>
              <w:widowControl w:val="0"/>
              <w:tabs>
                <w:tab w:val="left" w:pos="1480"/>
                <w:tab w:val="left" w:pos="2760"/>
              </w:tabs>
              <w:autoSpaceDE w:val="0"/>
              <w:autoSpaceDN w:val="0"/>
              <w:adjustRightInd w:val="0"/>
              <w:spacing w:after="0" w:line="251" w:lineRule="exact"/>
              <w:ind w:right="-47" w:firstLine="0"/>
              <w:jc w:val="left"/>
              <w:rPr>
                <w:b/>
                <w:bCs/>
                <w:spacing w:val="-1"/>
                <w:szCs w:val="24"/>
              </w:rPr>
            </w:pPr>
            <w:r w:rsidRPr="00461EB4">
              <w:rPr>
                <w:b/>
                <w:bCs/>
                <w:spacing w:val="-1"/>
                <w:szCs w:val="24"/>
              </w:rPr>
              <w:t xml:space="preserve">Salaspils mūzikas un mākslas </w:t>
            </w:r>
            <w:r>
              <w:rPr>
                <w:b/>
                <w:bCs/>
                <w:spacing w:val="-1"/>
                <w:szCs w:val="24"/>
              </w:rPr>
              <w:t>s</w:t>
            </w:r>
            <w:r w:rsidRPr="00461EB4">
              <w:rPr>
                <w:b/>
                <w:bCs/>
                <w:spacing w:val="-1"/>
                <w:szCs w:val="24"/>
              </w:rPr>
              <w:t>kola</w:t>
            </w:r>
          </w:p>
          <w:p w:rsidR="00991745" w:rsidRPr="00461EB4" w:rsidP="00E211B6" w14:paraId="7ED9D0E6"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Cs/>
                <w:spacing w:val="-1"/>
                <w:szCs w:val="24"/>
              </w:rPr>
              <w:t>Līvzemes iela 9,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991745" w:rsidRPr="00461EB4" w:rsidP="00E211B6" w14:paraId="053012ED" w14:textId="77777777">
            <w:pPr>
              <w:widowControl w:val="0"/>
              <w:autoSpaceDE w:val="0"/>
              <w:autoSpaceDN w:val="0"/>
              <w:adjustRightInd w:val="0"/>
              <w:spacing w:after="0" w:line="240" w:lineRule="auto"/>
              <w:ind w:firstLine="0"/>
              <w:rPr>
                <w:spacing w:val="-1"/>
                <w:szCs w:val="24"/>
              </w:rPr>
            </w:pPr>
            <w:r w:rsidRPr="00461EB4">
              <w:rPr>
                <w:spacing w:val="-1"/>
                <w:szCs w:val="24"/>
              </w:rPr>
              <w:t>Rūta Bugavičute</w:t>
            </w:r>
          </w:p>
          <w:p w:rsidR="00991745" w:rsidRPr="00461EB4" w:rsidP="00E211B6" w14:paraId="2052BBE2" w14:textId="77777777">
            <w:pPr>
              <w:widowControl w:val="0"/>
              <w:autoSpaceDE w:val="0"/>
              <w:autoSpaceDN w:val="0"/>
              <w:adjustRightInd w:val="0"/>
              <w:spacing w:after="0" w:line="240" w:lineRule="auto"/>
              <w:ind w:firstLine="0"/>
              <w:rPr>
                <w:spacing w:val="-1"/>
                <w:szCs w:val="24"/>
              </w:rPr>
            </w:pPr>
          </w:p>
        </w:tc>
      </w:tr>
      <w:tr w14:paraId="76AF4134" w14:textId="77777777" w:rsidTr="00BD5AE4">
        <w:tblPrEx>
          <w:tblW w:w="9493" w:type="dxa"/>
          <w:jc w:val="center"/>
          <w:tblLayout w:type="fixed"/>
          <w:tblCellMar>
            <w:left w:w="0" w:type="dxa"/>
            <w:right w:w="0" w:type="dxa"/>
          </w:tblCellMar>
          <w:tblLook w:val="0000"/>
        </w:tblPrEx>
        <w:trPr>
          <w:trHeight w:val="694"/>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5E7DA09A"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Salaspi</w:t>
            </w:r>
            <w:r w:rsidRPr="002B2F88">
              <w:rPr>
                <w:b/>
                <w:bCs/>
                <w:spacing w:val="-1"/>
                <w:szCs w:val="24"/>
              </w:rPr>
              <w:t>l</w:t>
            </w:r>
            <w:r w:rsidRPr="00461EB4">
              <w:rPr>
                <w:b/>
                <w:bCs/>
                <w:spacing w:val="-1"/>
                <w:szCs w:val="24"/>
              </w:rPr>
              <w:t>s sporta skola</w:t>
            </w:r>
          </w:p>
          <w:p w:rsidR="00461EB4" w:rsidRPr="00461EB4" w:rsidP="00461EB4" w14:paraId="14870C10" w14:textId="77777777">
            <w:pPr>
              <w:widowControl w:val="0"/>
              <w:tabs>
                <w:tab w:val="left" w:pos="1480"/>
                <w:tab w:val="left" w:pos="2760"/>
              </w:tabs>
              <w:autoSpaceDE w:val="0"/>
              <w:autoSpaceDN w:val="0"/>
              <w:adjustRightInd w:val="0"/>
              <w:spacing w:after="0" w:line="251" w:lineRule="exact"/>
              <w:ind w:left="9" w:right="-47" w:firstLine="837"/>
              <w:jc w:val="left"/>
              <w:rPr>
                <w:bCs/>
                <w:spacing w:val="-1"/>
                <w:szCs w:val="24"/>
              </w:rPr>
            </w:pPr>
            <w:r w:rsidRPr="00461EB4">
              <w:rPr>
                <w:bCs/>
                <w:spacing w:val="-1"/>
                <w:szCs w:val="24"/>
              </w:rPr>
              <w:t xml:space="preserve">Līvzemes iela 22, </w:t>
            </w:r>
            <w:r w:rsidRPr="00461EB4">
              <w:rPr>
                <w:bCs/>
                <w:spacing w:val="-1"/>
                <w:szCs w:val="24"/>
              </w:rPr>
              <w:t>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1BE68CAB" w14:textId="77777777">
            <w:pPr>
              <w:widowControl w:val="0"/>
              <w:autoSpaceDE w:val="0"/>
              <w:autoSpaceDN w:val="0"/>
              <w:adjustRightInd w:val="0"/>
              <w:spacing w:after="0" w:line="240" w:lineRule="auto"/>
              <w:ind w:firstLine="0"/>
              <w:rPr>
                <w:spacing w:val="-1"/>
                <w:szCs w:val="24"/>
              </w:rPr>
            </w:pPr>
            <w:r w:rsidRPr="002B2F88">
              <w:rPr>
                <w:spacing w:val="-1"/>
                <w:szCs w:val="24"/>
              </w:rPr>
              <w:t>A</w:t>
            </w:r>
            <w:r w:rsidRPr="00461EB4">
              <w:rPr>
                <w:spacing w:val="-1"/>
                <w:szCs w:val="24"/>
              </w:rPr>
              <w:t xml:space="preserve">nita </w:t>
            </w:r>
            <w:r w:rsidRPr="002B2F88">
              <w:rPr>
                <w:spacing w:val="-1"/>
                <w:szCs w:val="24"/>
              </w:rPr>
              <w:t>T</w:t>
            </w:r>
            <w:r w:rsidRPr="00461EB4">
              <w:rPr>
                <w:spacing w:val="-1"/>
                <w:szCs w:val="24"/>
              </w:rPr>
              <w:t>rumpe</w:t>
            </w:r>
          </w:p>
        </w:tc>
      </w:tr>
      <w:tr w14:paraId="10A91CF2" w14:textId="77777777" w:rsidTr="00BD5AE4">
        <w:tblPrEx>
          <w:tblW w:w="9493" w:type="dxa"/>
          <w:jc w:val="center"/>
          <w:tblLayout w:type="fixed"/>
          <w:tblCellMar>
            <w:left w:w="0" w:type="dxa"/>
            <w:right w:w="0" w:type="dxa"/>
          </w:tblCellMar>
          <w:tblLook w:val="0000"/>
        </w:tblPrEx>
        <w:trPr>
          <w:trHeight w:val="407"/>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3C6553DD"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Pašvaldības policija</w:t>
            </w:r>
          </w:p>
          <w:p w:rsidR="00461EB4" w:rsidRPr="00461EB4" w:rsidP="00461EB4" w14:paraId="164F1563" w14:textId="77777777">
            <w:pPr>
              <w:widowControl w:val="0"/>
              <w:tabs>
                <w:tab w:val="left" w:pos="1480"/>
                <w:tab w:val="left" w:pos="2760"/>
              </w:tabs>
              <w:autoSpaceDE w:val="0"/>
              <w:autoSpaceDN w:val="0"/>
              <w:adjustRightInd w:val="0"/>
              <w:spacing w:after="0" w:line="251" w:lineRule="exact"/>
              <w:ind w:left="9" w:right="-47" w:firstLine="837"/>
              <w:jc w:val="left"/>
              <w:rPr>
                <w:bCs/>
                <w:spacing w:val="-1"/>
                <w:szCs w:val="24"/>
              </w:rPr>
            </w:pPr>
            <w:r w:rsidRPr="00461EB4">
              <w:rPr>
                <w:bCs/>
                <w:spacing w:val="-1"/>
                <w:szCs w:val="24"/>
              </w:rPr>
              <w:t>Lauku iela 6,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72F4311B" w14:textId="77777777">
            <w:pPr>
              <w:widowControl w:val="0"/>
              <w:autoSpaceDE w:val="0"/>
              <w:autoSpaceDN w:val="0"/>
              <w:adjustRightInd w:val="0"/>
              <w:spacing w:after="0" w:line="240" w:lineRule="auto"/>
              <w:ind w:firstLine="0"/>
              <w:rPr>
                <w:spacing w:val="-1"/>
                <w:szCs w:val="24"/>
              </w:rPr>
            </w:pPr>
          </w:p>
          <w:p w:rsidR="00461EB4" w:rsidRPr="00461EB4" w:rsidP="00461EB4" w14:paraId="1D0CD737" w14:textId="77777777">
            <w:pPr>
              <w:widowControl w:val="0"/>
              <w:autoSpaceDE w:val="0"/>
              <w:autoSpaceDN w:val="0"/>
              <w:adjustRightInd w:val="0"/>
              <w:spacing w:after="0" w:line="240" w:lineRule="auto"/>
              <w:ind w:firstLine="0"/>
              <w:rPr>
                <w:spacing w:val="-1"/>
                <w:szCs w:val="24"/>
              </w:rPr>
            </w:pPr>
            <w:r w:rsidRPr="002B2F88">
              <w:rPr>
                <w:spacing w:val="-1"/>
                <w:szCs w:val="24"/>
              </w:rPr>
              <w:t>D</w:t>
            </w:r>
            <w:r w:rsidRPr="00461EB4">
              <w:rPr>
                <w:spacing w:val="-1"/>
                <w:szCs w:val="24"/>
              </w:rPr>
              <w:t>zintars S</w:t>
            </w:r>
            <w:r w:rsidRPr="002B2F88">
              <w:rPr>
                <w:spacing w:val="-1"/>
                <w:szCs w:val="24"/>
              </w:rPr>
              <w:t>t</w:t>
            </w:r>
            <w:r w:rsidRPr="00461EB4">
              <w:rPr>
                <w:spacing w:val="-1"/>
                <w:szCs w:val="24"/>
              </w:rPr>
              <w:t>rožs</w:t>
            </w:r>
          </w:p>
        </w:tc>
      </w:tr>
      <w:tr w14:paraId="31B3A266" w14:textId="77777777" w:rsidTr="00BD5AE4">
        <w:tblPrEx>
          <w:tblW w:w="9493" w:type="dxa"/>
          <w:jc w:val="center"/>
          <w:tblLayout w:type="fixed"/>
          <w:tblCellMar>
            <w:left w:w="0" w:type="dxa"/>
            <w:right w:w="0" w:type="dxa"/>
          </w:tblCellMar>
          <w:tblLook w:val="0000"/>
        </w:tblPrEx>
        <w:trPr>
          <w:trHeight w:val="826"/>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42C819B9"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Komunālais dienests</w:t>
            </w:r>
          </w:p>
          <w:p w:rsidR="00461EB4" w:rsidRPr="00461EB4" w:rsidP="00461EB4" w14:paraId="118FB5B0" w14:textId="77777777">
            <w:pPr>
              <w:widowControl w:val="0"/>
              <w:tabs>
                <w:tab w:val="left" w:pos="1480"/>
                <w:tab w:val="left" w:pos="2760"/>
              </w:tabs>
              <w:autoSpaceDE w:val="0"/>
              <w:autoSpaceDN w:val="0"/>
              <w:adjustRightInd w:val="0"/>
              <w:spacing w:after="0" w:line="251" w:lineRule="exact"/>
              <w:ind w:left="9" w:right="-47" w:firstLine="837"/>
              <w:jc w:val="left"/>
              <w:rPr>
                <w:bCs/>
                <w:spacing w:val="-1"/>
                <w:szCs w:val="24"/>
              </w:rPr>
            </w:pPr>
            <w:r w:rsidRPr="00461EB4">
              <w:rPr>
                <w:bCs/>
                <w:spacing w:val="-1"/>
                <w:szCs w:val="24"/>
              </w:rPr>
              <w:t>Rīgas iela 115,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5139CE7E" w14:textId="77777777">
            <w:pPr>
              <w:widowControl w:val="0"/>
              <w:autoSpaceDE w:val="0"/>
              <w:autoSpaceDN w:val="0"/>
              <w:adjustRightInd w:val="0"/>
              <w:spacing w:after="0" w:line="240" w:lineRule="auto"/>
              <w:ind w:firstLine="0"/>
              <w:rPr>
                <w:spacing w:val="-1"/>
                <w:szCs w:val="24"/>
              </w:rPr>
            </w:pPr>
            <w:r w:rsidRPr="00BC5EEE">
              <w:rPr>
                <w:spacing w:val="-1"/>
                <w:szCs w:val="24"/>
              </w:rPr>
              <w:t>Anete Ķikuste</w:t>
            </w:r>
          </w:p>
        </w:tc>
      </w:tr>
      <w:tr w14:paraId="7A60CD86" w14:textId="77777777" w:rsidTr="00BD5AE4">
        <w:tblPrEx>
          <w:tblW w:w="9493" w:type="dxa"/>
          <w:jc w:val="center"/>
          <w:tblLayout w:type="fixed"/>
          <w:tblCellMar>
            <w:left w:w="0" w:type="dxa"/>
            <w:right w:w="0" w:type="dxa"/>
          </w:tblCellMar>
          <w:tblLook w:val="0000"/>
        </w:tblPrEx>
        <w:trPr>
          <w:trHeight w:val="696"/>
          <w:jc w:val="center"/>
        </w:trPr>
        <w:tc>
          <w:tcPr>
            <w:tcW w:w="6091"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5369E8BD" w14:textId="77777777">
            <w:pPr>
              <w:widowControl w:val="0"/>
              <w:tabs>
                <w:tab w:val="left" w:pos="1480"/>
                <w:tab w:val="left" w:pos="2760"/>
              </w:tabs>
              <w:autoSpaceDE w:val="0"/>
              <w:autoSpaceDN w:val="0"/>
              <w:adjustRightInd w:val="0"/>
              <w:spacing w:after="0" w:line="251" w:lineRule="exact"/>
              <w:ind w:left="9" w:right="-47" w:firstLine="128"/>
              <w:jc w:val="left"/>
              <w:rPr>
                <w:b/>
                <w:bCs/>
                <w:spacing w:val="-1"/>
                <w:szCs w:val="24"/>
              </w:rPr>
            </w:pPr>
            <w:r w:rsidRPr="00461EB4">
              <w:rPr>
                <w:b/>
                <w:bCs/>
                <w:spacing w:val="-1"/>
                <w:szCs w:val="24"/>
              </w:rPr>
              <w:t>Salaspils sporta nams</w:t>
            </w:r>
          </w:p>
          <w:p w:rsidR="00461EB4" w:rsidRPr="00461EB4" w:rsidP="00461EB4" w14:paraId="211271A7" w14:textId="77777777">
            <w:pPr>
              <w:widowControl w:val="0"/>
              <w:tabs>
                <w:tab w:val="left" w:pos="1480"/>
                <w:tab w:val="left" w:pos="2760"/>
              </w:tabs>
              <w:autoSpaceDE w:val="0"/>
              <w:autoSpaceDN w:val="0"/>
              <w:adjustRightInd w:val="0"/>
              <w:spacing w:after="0" w:line="251" w:lineRule="exact"/>
              <w:ind w:left="9" w:right="-47" w:firstLine="979"/>
              <w:jc w:val="left"/>
              <w:rPr>
                <w:bCs/>
                <w:spacing w:val="-1"/>
                <w:szCs w:val="24"/>
              </w:rPr>
            </w:pPr>
            <w:r w:rsidRPr="00461EB4">
              <w:rPr>
                <w:bCs/>
                <w:spacing w:val="-1"/>
                <w:szCs w:val="24"/>
              </w:rPr>
              <w:t>Smilšu iela 1, Salaspils</w:t>
            </w:r>
          </w:p>
        </w:tc>
        <w:tc>
          <w:tcPr>
            <w:tcW w:w="3402" w:type="dxa"/>
            <w:tcBorders>
              <w:top w:val="single" w:sz="6" w:space="0" w:color="000000"/>
              <w:left w:val="single" w:sz="4" w:space="0" w:color="000000"/>
              <w:bottom w:val="single" w:sz="6" w:space="0" w:color="000000"/>
              <w:right w:val="single" w:sz="4" w:space="0" w:color="000000"/>
            </w:tcBorders>
            <w:vAlign w:val="center"/>
          </w:tcPr>
          <w:p w:rsidR="00461EB4" w:rsidRPr="00461EB4" w:rsidP="00461EB4" w14:paraId="5B9EE916" w14:textId="77777777">
            <w:pPr>
              <w:widowControl w:val="0"/>
              <w:autoSpaceDE w:val="0"/>
              <w:autoSpaceDN w:val="0"/>
              <w:adjustRightInd w:val="0"/>
              <w:spacing w:after="0" w:line="240" w:lineRule="auto"/>
              <w:ind w:firstLine="0"/>
              <w:rPr>
                <w:spacing w:val="-1"/>
                <w:szCs w:val="24"/>
              </w:rPr>
            </w:pPr>
            <w:r>
              <w:rPr>
                <w:spacing w:val="-1"/>
                <w:szCs w:val="24"/>
              </w:rPr>
              <w:t xml:space="preserve">Andris Umbraško </w:t>
            </w:r>
          </w:p>
        </w:tc>
      </w:tr>
    </w:tbl>
    <w:p w:rsidR="003D085F" w:rsidP="003D085F" w14:paraId="6EB99A64" w14:textId="77777777"/>
    <w:p w:rsidR="00951F73" w:rsidP="003D085F" w14:paraId="4717CB2C" w14:textId="77777777"/>
    <w:p w:rsidR="00951F73" w:rsidP="003D085F" w14:paraId="2D252E17" w14:textId="77777777"/>
    <w:p w:rsidR="00951F73" w:rsidP="003D085F" w14:paraId="0115BFAA" w14:textId="77777777"/>
    <w:p w:rsidR="003D085F" w:rsidP="00BF42F3" w14:paraId="6164F353" w14:textId="77777777">
      <w:pPr>
        <w:pStyle w:val="Heading3"/>
      </w:pPr>
      <w:bookmarkStart w:id="14" w:name="_Toc227514156"/>
      <w:r>
        <w:t>Pašvaldības kapitālsabiedrības</w:t>
      </w:r>
      <w:bookmarkEnd w:id="14"/>
    </w:p>
    <w:p w:rsidR="00AC0AD1" w:rsidP="003D085F" w14:paraId="78D7A0DF" w14:textId="3D52FD9A">
      <w:r>
        <w:t>Pašvaldība ir 100% kapitāla daļu turētāja 3 kapitālsabiedrībās un kapitāla daļu turētāja pārstāvis ir</w:t>
      </w:r>
      <w:r w:rsidR="00C67A5E">
        <w:t xml:space="preserve"> pašvaldības </w:t>
      </w:r>
      <w:r>
        <w:t xml:space="preserve">izpilddirektors. </w:t>
      </w:r>
    </w:p>
    <w:tbl>
      <w:tblPr>
        <w:tblStyle w:val="TableGrid"/>
        <w:tblW w:w="0" w:type="auto"/>
        <w:tblLook w:val="04A0"/>
      </w:tblPr>
      <w:tblGrid>
        <w:gridCol w:w="2122"/>
        <w:gridCol w:w="7228"/>
      </w:tblGrid>
      <w:tr w14:paraId="14C63906" w14:textId="77777777" w:rsidTr="008B0638">
        <w:tblPrEx>
          <w:tblW w:w="0" w:type="auto"/>
          <w:tblLook w:val="04A0"/>
        </w:tblPrEx>
        <w:tc>
          <w:tcPr>
            <w:tcW w:w="2122" w:type="dxa"/>
          </w:tcPr>
          <w:p w:rsidR="008B0638" w:rsidP="008B0638" w14:paraId="03439688" w14:textId="77777777">
            <w:pPr>
              <w:spacing w:after="0" w:line="240" w:lineRule="auto"/>
              <w:ind w:firstLine="0"/>
            </w:pPr>
            <w:r>
              <w:t>Veselības aprūpe</w:t>
            </w:r>
          </w:p>
        </w:tc>
        <w:tc>
          <w:tcPr>
            <w:tcW w:w="7228" w:type="dxa"/>
          </w:tcPr>
          <w:p w:rsidR="00C67A5E" w:rsidP="008B0638" w14:paraId="7940DB3C" w14:textId="77777777">
            <w:pPr>
              <w:spacing w:after="0" w:line="240" w:lineRule="auto"/>
              <w:ind w:firstLine="0"/>
            </w:pPr>
            <w:r w:rsidRPr="00AC0AD1">
              <w:rPr>
                <w:b/>
              </w:rPr>
              <w:t>SIA “Salaspils veselības</w:t>
            </w:r>
            <w:r w:rsidR="00EA5039">
              <w:rPr>
                <w:b/>
              </w:rPr>
              <w:t xml:space="preserve"> un sociālās aprūpes</w:t>
            </w:r>
            <w:r w:rsidRPr="00AC0AD1">
              <w:rPr>
                <w:b/>
              </w:rPr>
              <w:t xml:space="preserve"> centrs”</w:t>
            </w:r>
            <w:r>
              <w:t xml:space="preserve"> </w:t>
            </w:r>
          </w:p>
          <w:p w:rsidR="00EC4FC3" w:rsidP="008B0638" w14:paraId="52F29B46" w14:textId="33D7CF84">
            <w:pPr>
              <w:spacing w:after="0" w:line="240" w:lineRule="auto"/>
              <w:ind w:firstLine="0"/>
            </w:pPr>
            <w:r w:rsidRPr="00EC4FC3">
              <w:rPr>
                <w:bCs/>
                <w:szCs w:val="24"/>
              </w:rPr>
              <w:t>Reģistrācijas numurs:</w:t>
            </w:r>
            <w:r>
              <w:t xml:space="preserve"> 40003207873;</w:t>
            </w:r>
          </w:p>
          <w:p w:rsidR="008B0638" w:rsidP="008B0638" w14:paraId="403BAB4B" w14:textId="77777777">
            <w:pPr>
              <w:spacing w:after="0" w:line="240" w:lineRule="auto"/>
              <w:ind w:firstLine="0"/>
            </w:pPr>
            <w:r>
              <w:t>Lauku iela 8, Sala</w:t>
            </w:r>
            <w:r>
              <w:t xml:space="preserve">spils, </w:t>
            </w:r>
          </w:p>
          <w:p w:rsidR="008B0638" w:rsidP="008B0638" w14:paraId="432EF355" w14:textId="77777777">
            <w:pPr>
              <w:spacing w:after="0" w:line="240" w:lineRule="auto"/>
              <w:ind w:firstLine="0"/>
            </w:pPr>
            <w:r>
              <w:t>valdes locekle -  Jeļena Pettinena</w:t>
            </w:r>
          </w:p>
          <w:p w:rsidR="00951F73" w:rsidP="008B0638" w14:paraId="4C272513" w14:textId="361E46E2">
            <w:pPr>
              <w:spacing w:after="0" w:line="240" w:lineRule="auto"/>
              <w:ind w:firstLine="0"/>
            </w:pPr>
            <w:hyperlink r:id="rId8" w:history="1">
              <w:r w:rsidRPr="007D5E9A">
                <w:rPr>
                  <w:rStyle w:val="Hyperlink"/>
                </w:rPr>
                <w:t>https://salaspilsvc.lv</w:t>
              </w:r>
            </w:hyperlink>
            <w:r>
              <w:t xml:space="preserve"> </w:t>
            </w:r>
          </w:p>
        </w:tc>
      </w:tr>
      <w:tr w14:paraId="75A0CD54" w14:textId="77777777" w:rsidTr="008B0638">
        <w:tblPrEx>
          <w:tblW w:w="0" w:type="auto"/>
          <w:tblLook w:val="04A0"/>
        </w:tblPrEx>
        <w:tc>
          <w:tcPr>
            <w:tcW w:w="2122" w:type="dxa"/>
          </w:tcPr>
          <w:p w:rsidR="008B0638" w:rsidP="008B0638" w14:paraId="13865CF8" w14:textId="77777777">
            <w:pPr>
              <w:spacing w:after="0" w:line="240" w:lineRule="auto"/>
              <w:ind w:firstLine="0"/>
            </w:pPr>
            <w:r>
              <w:t>Siltumapgāde</w:t>
            </w:r>
          </w:p>
        </w:tc>
        <w:tc>
          <w:tcPr>
            <w:tcW w:w="7228" w:type="dxa"/>
          </w:tcPr>
          <w:p w:rsidR="00C67A5E" w:rsidP="008B0638" w14:paraId="2CF211DC" w14:textId="77777777">
            <w:pPr>
              <w:spacing w:after="0" w:line="240" w:lineRule="auto"/>
              <w:ind w:firstLine="0"/>
              <w:rPr>
                <w:b/>
                <w:sz w:val="20"/>
                <w:szCs w:val="20"/>
              </w:rPr>
            </w:pPr>
            <w:r w:rsidRPr="00AC0AD1">
              <w:rPr>
                <w:b/>
              </w:rPr>
              <w:t>SIA “Salaspils Siltums”</w:t>
            </w:r>
            <w:r w:rsidRPr="00A61CCE">
              <w:rPr>
                <w:b/>
                <w:sz w:val="20"/>
                <w:szCs w:val="20"/>
              </w:rPr>
              <w:t xml:space="preserve"> </w:t>
            </w:r>
          </w:p>
          <w:p w:rsidR="00EC4FC3" w:rsidP="008B0638" w14:paraId="24A95C01" w14:textId="4827764C">
            <w:pPr>
              <w:spacing w:after="0" w:line="240" w:lineRule="auto"/>
              <w:ind w:firstLine="0"/>
            </w:pPr>
            <w:r w:rsidRPr="00EC4FC3">
              <w:rPr>
                <w:bCs/>
                <w:szCs w:val="24"/>
              </w:rPr>
              <w:t>Reģistrācijas numurs: 40003369018</w:t>
            </w:r>
            <w:r>
              <w:t>;</w:t>
            </w:r>
          </w:p>
          <w:p w:rsidR="008B0638" w:rsidP="008B0638" w14:paraId="103B57E6" w14:textId="77777777">
            <w:pPr>
              <w:spacing w:after="0" w:line="240" w:lineRule="auto"/>
              <w:ind w:firstLine="0"/>
            </w:pPr>
            <w:r>
              <w:t xml:space="preserve">Miera iela 31A, Salaspils, </w:t>
            </w:r>
          </w:p>
          <w:p w:rsidR="008B0638" w:rsidP="008B0638" w14:paraId="23041A8E" w14:textId="53B55D3D">
            <w:pPr>
              <w:spacing w:after="0" w:line="240" w:lineRule="auto"/>
              <w:ind w:firstLine="0"/>
            </w:pPr>
            <w:r>
              <w:t>valdes locekle -  Ina Bērziņa-</w:t>
            </w:r>
            <w:r w:rsidR="00951F73">
              <w:t>Vieta</w:t>
            </w:r>
          </w:p>
          <w:p w:rsidR="00951F73" w:rsidP="008B0638" w14:paraId="4FA7DB9C" w14:textId="42AE2000">
            <w:pPr>
              <w:spacing w:after="0" w:line="240" w:lineRule="auto"/>
              <w:ind w:firstLine="0"/>
            </w:pPr>
            <w:hyperlink r:id="rId9" w:history="1">
              <w:r w:rsidRPr="007D5E9A">
                <w:rPr>
                  <w:rStyle w:val="Hyperlink"/>
                </w:rPr>
                <w:t>https://salaspilssiltums.lv</w:t>
              </w:r>
            </w:hyperlink>
            <w:r>
              <w:t xml:space="preserve"> </w:t>
            </w:r>
          </w:p>
        </w:tc>
      </w:tr>
      <w:tr w14:paraId="00E85BB8" w14:textId="77777777" w:rsidTr="008B0638">
        <w:tblPrEx>
          <w:tblW w:w="0" w:type="auto"/>
          <w:tblLook w:val="04A0"/>
        </w:tblPrEx>
        <w:tc>
          <w:tcPr>
            <w:tcW w:w="2122" w:type="dxa"/>
          </w:tcPr>
          <w:p w:rsidR="008B0638" w:rsidP="008B0638" w14:paraId="34F211AB" w14:textId="77777777">
            <w:pPr>
              <w:spacing w:after="0" w:line="240" w:lineRule="auto"/>
              <w:ind w:firstLine="0"/>
            </w:pPr>
            <w:r>
              <w:t>Ūdens</w:t>
            </w:r>
            <w:r>
              <w:tab/>
              <w:t>apgāde un kanalizācija</w:t>
            </w:r>
          </w:p>
        </w:tc>
        <w:tc>
          <w:tcPr>
            <w:tcW w:w="7228" w:type="dxa"/>
          </w:tcPr>
          <w:p w:rsidR="00C67A5E" w:rsidP="008B0638" w14:paraId="5A7C4D5A" w14:textId="77777777">
            <w:pPr>
              <w:spacing w:after="0" w:line="240" w:lineRule="auto"/>
              <w:ind w:firstLine="0"/>
              <w:rPr>
                <w:b/>
              </w:rPr>
            </w:pPr>
            <w:r w:rsidRPr="00AC0AD1">
              <w:rPr>
                <w:b/>
              </w:rPr>
              <w:t>SIA “Valgums-S”</w:t>
            </w:r>
          </w:p>
          <w:p w:rsidR="00EC4FC3" w:rsidRPr="00EC4FC3" w:rsidP="008B0638" w14:paraId="459C943A" w14:textId="39FA82E5">
            <w:pPr>
              <w:spacing w:after="0" w:line="240" w:lineRule="auto"/>
              <w:ind w:firstLine="0"/>
              <w:rPr>
                <w:bCs/>
                <w:szCs w:val="24"/>
              </w:rPr>
            </w:pPr>
            <w:r w:rsidRPr="00EC4FC3">
              <w:rPr>
                <w:bCs/>
                <w:szCs w:val="24"/>
              </w:rPr>
              <w:t>Reģistrācijas numurs: 40003310183;</w:t>
            </w:r>
          </w:p>
          <w:p w:rsidR="008B0638" w:rsidP="008B0638" w14:paraId="22EF5D5F" w14:textId="77777777">
            <w:pPr>
              <w:spacing w:after="0" w:line="240" w:lineRule="auto"/>
              <w:ind w:firstLine="0"/>
            </w:pPr>
            <w:r>
              <w:t xml:space="preserve">Miera iela 26a, Salaspils, </w:t>
            </w:r>
          </w:p>
          <w:p w:rsidR="008B0638" w:rsidP="008B0638" w14:paraId="680166E0" w14:textId="77777777">
            <w:pPr>
              <w:spacing w:after="0" w:line="240" w:lineRule="auto"/>
              <w:ind w:firstLine="0"/>
            </w:pPr>
            <w:r>
              <w:t>valdes  locekle – Antra Alksne</w:t>
            </w:r>
          </w:p>
          <w:p w:rsidR="00951F73" w:rsidP="00951F73" w14:paraId="53DDD95B" w14:textId="619B74FC">
            <w:pPr>
              <w:spacing w:after="0" w:line="240" w:lineRule="auto"/>
              <w:ind w:firstLine="0"/>
            </w:pPr>
            <w:hyperlink r:id="rId10" w:history="1">
              <w:r w:rsidRPr="007D5E9A">
                <w:rPr>
                  <w:rStyle w:val="Hyperlink"/>
                </w:rPr>
                <w:t>https:</w:t>
              </w:r>
              <w:r w:rsidRPr="007D5E9A">
                <w:rPr>
                  <w:rStyle w:val="Hyperlink"/>
                </w:rPr>
                <w:t>//www.valgums.eu</w:t>
              </w:r>
            </w:hyperlink>
            <w:r>
              <w:t xml:space="preserve"> </w:t>
            </w:r>
          </w:p>
        </w:tc>
      </w:tr>
    </w:tbl>
    <w:p w:rsidR="00EC4FC3" w:rsidP="003D085F" w14:paraId="6D134548" w14:textId="77777777">
      <w:r>
        <w:br w:type="page"/>
      </w:r>
    </w:p>
    <w:p w:rsidR="003D085F" w:rsidP="00BF42F3" w14:paraId="53519B31" w14:textId="77777777">
      <w:pPr>
        <w:pStyle w:val="Heading1"/>
      </w:pPr>
      <w:bookmarkStart w:id="15" w:name="_Toc227514157"/>
      <w:r>
        <w:t>FINANŠU RESURSI UN DARBĪBAS REZULTĀTI</w:t>
      </w:r>
      <w:bookmarkEnd w:id="15"/>
    </w:p>
    <w:p w:rsidR="00C03329" w:rsidRPr="00C03329" w:rsidP="00C03329" w14:paraId="7CBB96E4" w14:textId="77777777">
      <w:pPr>
        <w:pStyle w:val="Heading2"/>
      </w:pPr>
      <w:bookmarkStart w:id="16" w:name="_Toc227514158"/>
      <w:r>
        <w:t>Pašvaldības budžeta izpilde</w:t>
      </w:r>
      <w:bookmarkEnd w:id="16"/>
    </w:p>
    <w:p w:rsidR="00C03329" w:rsidRPr="00AB75D7" w:rsidP="00C03329" w14:paraId="43989ED7" w14:textId="77777777">
      <w:pPr>
        <w:rPr>
          <w:sz w:val="4"/>
          <w:szCs w:val="4"/>
        </w:rPr>
      </w:pPr>
    </w:p>
    <w:p w:rsidR="00196A7F" w:rsidRPr="00A16FFE" w:rsidP="00196A7F" w14:paraId="67047DEE" w14:textId="77777777">
      <w:pPr>
        <w:spacing w:after="0"/>
        <w:rPr>
          <w:szCs w:val="24"/>
        </w:rPr>
      </w:pPr>
      <w:r w:rsidRPr="00A16FFE">
        <w:rPr>
          <w:szCs w:val="24"/>
        </w:rPr>
        <w:t>Salaspils novada pašvaldība ir īstenojusi ilgtermiņa finanšu politiku un 20</w:t>
      </w:r>
      <w:r>
        <w:rPr>
          <w:szCs w:val="24"/>
        </w:rPr>
        <w:t>25.</w:t>
      </w:r>
      <w:r w:rsidRPr="00A16FFE">
        <w:rPr>
          <w:szCs w:val="24"/>
        </w:rPr>
        <w:t xml:space="preserve">gadā nodrošinājusi nepieciešamos finanšu resursus novada ekonomiskajai un sociālajai attīstībai, veicinājusi sekmīgu pašvaldības funkciju izpildi un saglabājusi pašvaldības budžeta stabilitāti. Salaspils novada finanšu situācija raksturojama kā stabila. </w:t>
      </w:r>
      <w:r w:rsidRPr="00F2725D">
        <w:rPr>
          <w:szCs w:val="24"/>
        </w:rPr>
        <w:t>20</w:t>
      </w:r>
      <w:r w:rsidRPr="00F2725D">
        <w:rPr>
          <w:szCs w:val="24"/>
        </w:rPr>
        <w:t>25.gadā situācija stabilizējās un gan siltumenerģijas, gan elektroenerģijas apmaksai tika tērēti mazāk līdzekļu. 2025. gadā valstī elektroenerģija bija par 2% lētāka nekā 2024.gadā, bet dabasgāzes cena saglabājās 2024.gada līmenī, taču tās joprojām saglabā</w:t>
      </w:r>
      <w:r w:rsidRPr="00F2725D">
        <w:rPr>
          <w:szCs w:val="24"/>
        </w:rPr>
        <w:t>jās zemākas nekā enerģētikas krīzes maksimumā (2022.–2023.) Saskaņā ar Centrālās statistikas pārvaldes datiem vidējā inflācija Latvijā 2025. gadā bija 3,7 %. Šajā budžeta gadā vislielāko iespaidu uz pašvaldības izdevumiem atstāja k/n Enerģētiķis rekonstruk</w:t>
      </w:r>
      <w:r w:rsidRPr="00F2725D">
        <w:rPr>
          <w:szCs w:val="24"/>
        </w:rPr>
        <w:t xml:space="preserve">cijas turpināšana un Administratīvā centra laukuma izbūves I kārta. Salaspils novada finanšu situācija raksturojama kā stabila. Kopējie ieņēmumi pēc naudas plūsmas 2025. gadā bija 47.44 milj. EUR, kas ir par 11.16% lielāki salīdzinot ar 2024. gadu. </w:t>
      </w:r>
      <w:r>
        <w:rPr>
          <w:szCs w:val="24"/>
        </w:rPr>
        <w:t>Proporc</w:t>
      </w:r>
      <w:r>
        <w:rPr>
          <w:szCs w:val="24"/>
        </w:rPr>
        <w:t xml:space="preserve">ionāli lielāko ieņēmumu daļu veido nodokļu ieņēmumi, kas sastāda 69,34% no kopējā ieņēmumu apjoma. Auguši pašvaldībā deklarēto iedzīvotāju ienākumi, kas atspoguļojas lielākos Iedzīvotāju ienākuma nodokļu ieņēmumos. Ieņēmumi no Iedzīvotāju ienākuma nodokļa </w:t>
      </w:r>
      <w:r>
        <w:rPr>
          <w:szCs w:val="24"/>
        </w:rPr>
        <w:t xml:space="preserve">sastādīja 30,45 milj. EUR, kas ir par 1,395 milj. EUR vairāk nekā 2024.gadā. </w:t>
      </w:r>
      <w:r w:rsidRPr="005C3D04">
        <w:rPr>
          <w:szCs w:val="24"/>
        </w:rPr>
        <w:t xml:space="preserve">Par </w:t>
      </w:r>
      <w:r>
        <w:rPr>
          <w:szCs w:val="24"/>
        </w:rPr>
        <w:t>22,75</w:t>
      </w:r>
      <w:r w:rsidRPr="005C3D04">
        <w:rPr>
          <w:szCs w:val="24"/>
        </w:rPr>
        <w:t xml:space="preserve">% lielāki bijuši arī ieņēmumi no </w:t>
      </w:r>
      <w:r>
        <w:rPr>
          <w:szCs w:val="24"/>
        </w:rPr>
        <w:t>naudas sodiem un sankcijām, 2025.gadā sasniedzot 0,133</w:t>
      </w:r>
      <w:r w:rsidRPr="005C3D04">
        <w:rPr>
          <w:szCs w:val="24"/>
        </w:rPr>
        <w:t xml:space="preserve"> milj. EUR, par 2,05% Nodokļi par pakalpojumiem un precēm, sasniedzot 0,</w:t>
      </w:r>
      <w:r>
        <w:rPr>
          <w:szCs w:val="24"/>
        </w:rPr>
        <w:t>209 milj. E</w:t>
      </w:r>
      <w:r>
        <w:rPr>
          <w:szCs w:val="24"/>
        </w:rPr>
        <w:t>UR un par 6,34</w:t>
      </w:r>
      <w:r w:rsidRPr="005C3D04">
        <w:rPr>
          <w:szCs w:val="24"/>
        </w:rPr>
        <w:t>% palielinājušies ieņēmumi no Maksas pakalpojumiem un citiem pašu ieņēmumiem, sasniedzot 1,</w:t>
      </w:r>
      <w:r>
        <w:rPr>
          <w:szCs w:val="24"/>
        </w:rPr>
        <w:t>35</w:t>
      </w:r>
      <w:r w:rsidRPr="005C3D04">
        <w:rPr>
          <w:szCs w:val="24"/>
        </w:rPr>
        <w:t xml:space="preserve"> milj. EUR. </w:t>
      </w:r>
      <w:r w:rsidRPr="006A4E49">
        <w:rPr>
          <w:szCs w:val="24"/>
        </w:rPr>
        <w:t>Ieņēmumi no īpašuma nodokļiem 2025.gadā salīdzinājumā ar 2024.gadu kopsummā ir palielinājušies par 2,7%, no kuriem pieaugums NĪN par zemi</w:t>
      </w:r>
      <w:r w:rsidRPr="006A4E49">
        <w:rPr>
          <w:szCs w:val="24"/>
        </w:rPr>
        <w:t xml:space="preserve"> ieņēmumi par attiecīgo gadu palielinājušies par 1,97%, sasniedzot 0,831 milj. EUR. NĪN ieņēmumi par ēkām palielinājušies gan kārtējā gada ieņēmumu sadaļā, gan parādu sadaļā, kopā sasniedzot 0,882 milj. EUR. Par 143,57% vai 0.269 milj. EUR palielinājušies </w:t>
      </w:r>
      <w:r w:rsidRPr="006A4E49">
        <w:rPr>
          <w:szCs w:val="24"/>
        </w:rPr>
        <w:t>ieņēmumi no pašvaldības īpašuma iznomāšanas un pārdošanas 2025.gadā, Pievēršot uzmanību Transfertu sadaļai secinām, ka 2025.gadā tie bijuši par 2,657 milj. EUR vai 28.38% lielāki nekā 2024. gadā. Tas galvenokārt skaidrojams ar pašvaldības dalību dažādos ES</w:t>
      </w:r>
      <w:r w:rsidRPr="006A4E49">
        <w:rPr>
          <w:szCs w:val="24"/>
        </w:rPr>
        <w:t xml:space="preserve"> projektos un finansējuma saņemšanu no Pašvaldību finanšu izlīdzināšanas fonda. Arī ieņēmumi no pašvaldību nodevām palielinājušies par 15,27%.</w:t>
      </w:r>
    </w:p>
    <w:p w:rsidR="00196A7F" w:rsidP="00196A7F" w14:paraId="325FFCE3" w14:textId="419EF819">
      <w:pPr>
        <w:spacing w:after="0"/>
        <w:rPr>
          <w:szCs w:val="24"/>
        </w:rPr>
      </w:pPr>
      <w:r>
        <w:rPr>
          <w:szCs w:val="24"/>
        </w:rPr>
        <w:t xml:space="preserve">Salīdzinājumā ar 2024. gadu, 2025. gadā </w:t>
      </w:r>
      <w:r w:rsidRPr="001F650B">
        <w:rPr>
          <w:szCs w:val="24"/>
        </w:rPr>
        <w:t xml:space="preserve">izdevumi bijuši par </w:t>
      </w:r>
      <w:r>
        <w:rPr>
          <w:szCs w:val="24"/>
        </w:rPr>
        <w:t xml:space="preserve">5,014 </w:t>
      </w:r>
      <w:r w:rsidRPr="001F650B">
        <w:rPr>
          <w:szCs w:val="24"/>
        </w:rPr>
        <w:t xml:space="preserve">milj. EUR vai </w:t>
      </w:r>
      <w:r>
        <w:rPr>
          <w:szCs w:val="24"/>
        </w:rPr>
        <w:t>10,67</w:t>
      </w:r>
      <w:r w:rsidRPr="001F650B">
        <w:rPr>
          <w:szCs w:val="24"/>
        </w:rPr>
        <w:t>% lielāki</w:t>
      </w:r>
      <w:r>
        <w:rPr>
          <w:szCs w:val="24"/>
        </w:rPr>
        <w:t xml:space="preserve"> un uz 2026.gada 1.</w:t>
      </w:r>
      <w:r>
        <w:rPr>
          <w:szCs w:val="24"/>
        </w:rPr>
        <w:t>janvāri</w:t>
      </w:r>
      <w:r w:rsidRPr="00A16FFE">
        <w:rPr>
          <w:szCs w:val="24"/>
        </w:rPr>
        <w:t xml:space="preserve"> bija izveidojies naudas līdzekļu atlikums </w:t>
      </w:r>
      <w:r>
        <w:rPr>
          <w:szCs w:val="24"/>
        </w:rPr>
        <w:t>4</w:t>
      </w:r>
      <w:r w:rsidRPr="0049120F">
        <w:rPr>
          <w:szCs w:val="24"/>
        </w:rPr>
        <w:t>,</w:t>
      </w:r>
      <w:r>
        <w:rPr>
          <w:szCs w:val="24"/>
        </w:rPr>
        <w:t>71</w:t>
      </w:r>
      <w:r w:rsidRPr="0049120F">
        <w:rPr>
          <w:szCs w:val="24"/>
        </w:rPr>
        <w:t xml:space="preserve"> </w:t>
      </w:r>
      <w:r w:rsidRPr="00A16FFE">
        <w:rPr>
          <w:szCs w:val="24"/>
        </w:rPr>
        <w:t xml:space="preserve">milj. </w:t>
      </w:r>
      <w:r>
        <w:rPr>
          <w:szCs w:val="24"/>
        </w:rPr>
        <w:t>EUR</w:t>
      </w:r>
      <w:r w:rsidRPr="00A16FFE">
        <w:rPr>
          <w:szCs w:val="24"/>
        </w:rPr>
        <w:t xml:space="preserve"> apmērā. </w:t>
      </w:r>
      <w:r>
        <w:rPr>
          <w:szCs w:val="24"/>
        </w:rPr>
        <w:t>2025</w:t>
      </w:r>
      <w:r w:rsidRPr="001F650B">
        <w:rPr>
          <w:szCs w:val="24"/>
        </w:rPr>
        <w:t>.gadā kopējā pašvaldības bu</w:t>
      </w:r>
      <w:r>
        <w:rPr>
          <w:szCs w:val="24"/>
        </w:rPr>
        <w:t>džeta izpilde sasniedz 88,86</w:t>
      </w:r>
      <w:r w:rsidRPr="001F650B">
        <w:rPr>
          <w:szCs w:val="24"/>
        </w:rPr>
        <w:t>%</w:t>
      </w:r>
      <w:r>
        <w:rPr>
          <w:szCs w:val="24"/>
        </w:rPr>
        <w:t xml:space="preserve"> no plānotā un Budžeta</w:t>
      </w:r>
      <w:r w:rsidRPr="008E237D">
        <w:rPr>
          <w:szCs w:val="24"/>
        </w:rPr>
        <w:t xml:space="preserve"> izpilde </w:t>
      </w:r>
      <w:r>
        <w:rPr>
          <w:szCs w:val="24"/>
        </w:rPr>
        <w:t>pēc funkcionālajām kategorijām 2025.gadā būtiski pārsniedza iepriekšējo gadu izpildi, kur ma</w:t>
      </w:r>
      <w:r>
        <w:rPr>
          <w:szCs w:val="24"/>
        </w:rPr>
        <w:t>zākā izpilde ir 62</w:t>
      </w:r>
      <w:r w:rsidRPr="008E237D">
        <w:rPr>
          <w:szCs w:val="24"/>
        </w:rPr>
        <w:t>,</w:t>
      </w:r>
      <w:r>
        <w:rPr>
          <w:szCs w:val="24"/>
        </w:rPr>
        <w:t>70% Vides aizsardzībā un lielākā – 96,54</w:t>
      </w:r>
      <w:r w:rsidRPr="008E237D">
        <w:rPr>
          <w:szCs w:val="24"/>
        </w:rPr>
        <w:t>% no ieplānotajiem līdzekļiem</w:t>
      </w:r>
      <w:r>
        <w:rPr>
          <w:szCs w:val="24"/>
        </w:rPr>
        <w:t xml:space="preserve"> 2025.gadā</w:t>
      </w:r>
      <w:r w:rsidRPr="001F650B">
        <w:rPr>
          <w:szCs w:val="24"/>
        </w:rPr>
        <w:t xml:space="preserve"> bijusi </w:t>
      </w:r>
      <w:r>
        <w:rPr>
          <w:szCs w:val="24"/>
        </w:rPr>
        <w:t xml:space="preserve">- </w:t>
      </w:r>
      <w:r w:rsidRPr="004D5B54">
        <w:rPr>
          <w:szCs w:val="24"/>
        </w:rPr>
        <w:t>Atpūta</w:t>
      </w:r>
      <w:r>
        <w:rPr>
          <w:szCs w:val="24"/>
        </w:rPr>
        <w:t>s</w:t>
      </w:r>
      <w:r w:rsidRPr="004D5B54">
        <w:rPr>
          <w:szCs w:val="24"/>
        </w:rPr>
        <w:t>, kultūra</w:t>
      </w:r>
      <w:r>
        <w:rPr>
          <w:szCs w:val="24"/>
        </w:rPr>
        <w:t>s</w:t>
      </w:r>
      <w:r w:rsidRPr="004D5B54">
        <w:rPr>
          <w:szCs w:val="24"/>
        </w:rPr>
        <w:t xml:space="preserve"> un reliģija</w:t>
      </w:r>
      <w:r>
        <w:rPr>
          <w:szCs w:val="24"/>
        </w:rPr>
        <w:t>s</w:t>
      </w:r>
      <w:r w:rsidRPr="001F650B">
        <w:rPr>
          <w:szCs w:val="24"/>
        </w:rPr>
        <w:t xml:space="preserve"> jomā</w:t>
      </w:r>
      <w:r>
        <w:rPr>
          <w:szCs w:val="24"/>
        </w:rPr>
        <w:t>.</w:t>
      </w:r>
      <w:r w:rsidRPr="001F650B">
        <w:rPr>
          <w:szCs w:val="24"/>
        </w:rPr>
        <w:t xml:space="preserve"> </w:t>
      </w:r>
      <w:r>
        <w:rPr>
          <w:szCs w:val="24"/>
        </w:rPr>
        <w:t xml:space="preserve">Pašvaldības iestāžu darbinieku ieplānotā </w:t>
      </w:r>
      <w:r w:rsidRPr="001F650B">
        <w:rPr>
          <w:szCs w:val="24"/>
        </w:rPr>
        <w:t>atalgojuma izpilde bijusi par 1</w:t>
      </w:r>
      <w:r>
        <w:rPr>
          <w:szCs w:val="24"/>
        </w:rPr>
        <w:t>,44</w:t>
      </w:r>
      <w:r w:rsidRPr="001F650B">
        <w:rPr>
          <w:szCs w:val="24"/>
        </w:rPr>
        <w:t xml:space="preserve"> milj. EUR mazāka nekā ieplānots. Ek</w:t>
      </w:r>
      <w:r w:rsidRPr="001F650B">
        <w:rPr>
          <w:szCs w:val="24"/>
        </w:rPr>
        <w:t xml:space="preserve">onomija atalgojuma jomā veidojas katru gadu, jo līdzekļi šim mērķim vienmēr tiek ieplānoti pilnā apmērā, taču to izpildi ietekmē gan darbinieku mainība, gan slimības. </w:t>
      </w:r>
      <w:r w:rsidRPr="008E237D">
        <w:rPr>
          <w:szCs w:val="24"/>
        </w:rPr>
        <w:t>Darbinieku vēlme realizēt sevi citā sfērā, darbinieku mainība un nespēja atrast atbilstoš</w:t>
      </w:r>
      <w:r w:rsidRPr="008E237D">
        <w:rPr>
          <w:szCs w:val="24"/>
        </w:rPr>
        <w:t>u da</w:t>
      </w:r>
      <w:r>
        <w:rPr>
          <w:szCs w:val="24"/>
        </w:rPr>
        <w:t xml:space="preserve">rbinieku amatam, neskatoties uz </w:t>
      </w:r>
      <w:r w:rsidRPr="008E237D">
        <w:rPr>
          <w:szCs w:val="24"/>
        </w:rPr>
        <w:t xml:space="preserve">atalgojuma palielināšanu, </w:t>
      </w:r>
      <w:r>
        <w:rPr>
          <w:szCs w:val="24"/>
        </w:rPr>
        <w:t xml:space="preserve">arī </w:t>
      </w:r>
      <w:r w:rsidRPr="008E237D">
        <w:rPr>
          <w:szCs w:val="24"/>
        </w:rPr>
        <w:t xml:space="preserve">šajā budžeta gadā </w:t>
      </w:r>
      <w:r>
        <w:rPr>
          <w:szCs w:val="24"/>
        </w:rPr>
        <w:t>ir</w:t>
      </w:r>
      <w:r w:rsidRPr="008E237D">
        <w:rPr>
          <w:szCs w:val="24"/>
        </w:rPr>
        <w:t xml:space="preserve"> izteikta. </w:t>
      </w:r>
      <w:r>
        <w:rPr>
          <w:szCs w:val="24"/>
        </w:rPr>
        <w:t xml:space="preserve"> Tāpat kā 2024.gadā, arī 2025</w:t>
      </w:r>
      <w:r w:rsidRPr="008E237D">
        <w:rPr>
          <w:szCs w:val="24"/>
        </w:rPr>
        <w:t xml:space="preserve">.gadā mazāk tērēts precēm un pakalpojumiem nekā plānots, </w:t>
      </w:r>
      <w:r w:rsidRPr="00192177">
        <w:rPr>
          <w:szCs w:val="24"/>
        </w:rPr>
        <w:t>no kuriem lielākā ekonomija 0,</w:t>
      </w:r>
      <w:r>
        <w:rPr>
          <w:szCs w:val="24"/>
        </w:rPr>
        <w:t>561</w:t>
      </w:r>
      <w:r w:rsidRPr="00192177">
        <w:rPr>
          <w:szCs w:val="24"/>
        </w:rPr>
        <w:t xml:space="preserve"> milj. EUR apmērā bijusi krājumu un materiālu iegādē, nekustamo īpašumu apsaimniekošanas jomā – 0,</w:t>
      </w:r>
      <w:r>
        <w:rPr>
          <w:szCs w:val="24"/>
        </w:rPr>
        <w:t>308</w:t>
      </w:r>
      <w:r w:rsidRPr="00192177">
        <w:rPr>
          <w:szCs w:val="24"/>
        </w:rPr>
        <w:t xml:space="preserve"> milj. EUR, komunālo izdevumu jomā – 0,</w:t>
      </w:r>
      <w:r>
        <w:rPr>
          <w:szCs w:val="24"/>
        </w:rPr>
        <w:t>226</w:t>
      </w:r>
      <w:r w:rsidRPr="00192177">
        <w:rPr>
          <w:szCs w:val="24"/>
        </w:rPr>
        <w:t xml:space="preserve"> milj. EUR, </w:t>
      </w:r>
      <w:r>
        <w:rPr>
          <w:szCs w:val="24"/>
        </w:rPr>
        <w:t xml:space="preserve">dažādu pakalpojumu apmaksai – 0,502 milj. EUR, </w:t>
      </w:r>
      <w:r w:rsidRPr="00192177">
        <w:rPr>
          <w:szCs w:val="24"/>
        </w:rPr>
        <w:t>visiem pakalpojumiem kopā ieekonomējot 1</w:t>
      </w:r>
      <w:r>
        <w:rPr>
          <w:szCs w:val="24"/>
        </w:rPr>
        <w:t>,72</w:t>
      </w:r>
      <w:r w:rsidRPr="00192177">
        <w:rPr>
          <w:szCs w:val="24"/>
        </w:rPr>
        <w:t xml:space="preserve"> milj.</w:t>
      </w:r>
      <w:r>
        <w:rPr>
          <w:szCs w:val="24"/>
        </w:rPr>
        <w:t xml:space="preserve"> EUR.</w:t>
      </w:r>
      <w:r>
        <w:rPr>
          <w:szCs w:val="24"/>
        </w:rPr>
        <w:t xml:space="preserve"> Par 0,0</w:t>
      </w:r>
      <w:r w:rsidRPr="00192177">
        <w:rPr>
          <w:szCs w:val="24"/>
        </w:rPr>
        <w:t>6 milj. EUR mazāk izlietots S</w:t>
      </w:r>
      <w:r>
        <w:rPr>
          <w:szCs w:val="24"/>
        </w:rPr>
        <w:t>ubsīdijām un dotācijām, par 0,19</w:t>
      </w:r>
      <w:r w:rsidRPr="00192177">
        <w:rPr>
          <w:szCs w:val="24"/>
        </w:rPr>
        <w:t xml:space="preserve"> milj. EUR mazāk nekā plānots iztērēts Sociālā rakstura maksājumiem, savukārt nerealizēto ieplānoto kapi</w:t>
      </w:r>
      <w:r>
        <w:rPr>
          <w:szCs w:val="24"/>
        </w:rPr>
        <w:t>tālo projektu ekonomija bijusi 3</w:t>
      </w:r>
      <w:r w:rsidRPr="00192177">
        <w:rPr>
          <w:szCs w:val="24"/>
        </w:rPr>
        <w:t>,</w:t>
      </w:r>
      <w:r>
        <w:rPr>
          <w:szCs w:val="24"/>
        </w:rPr>
        <w:t xml:space="preserve">1 </w:t>
      </w:r>
      <w:r w:rsidRPr="00192177">
        <w:rPr>
          <w:szCs w:val="24"/>
        </w:rPr>
        <w:t>milj. EUR apmērā. Kaut arī salīdzinājumā ar iepr</w:t>
      </w:r>
      <w:r w:rsidRPr="00192177">
        <w:rPr>
          <w:szCs w:val="24"/>
        </w:rPr>
        <w:t>iekšējo gadu izpilde vērojama lielāka, ekonomija veidojusies gan no nepabeigtiem un pārceltiem uz</w:t>
      </w:r>
      <w:r>
        <w:rPr>
          <w:szCs w:val="24"/>
        </w:rPr>
        <w:t xml:space="preserve"> 2026</w:t>
      </w:r>
      <w:r w:rsidRPr="00192177">
        <w:rPr>
          <w:szCs w:val="24"/>
        </w:rPr>
        <w:t>.gadu būvniecības, ceļu būves, projektēšanas projektiem, gan no ieplānotiem un neuzsāktiem projektiem tā iemesla dēļ, ka iepirkuma rezultātā nav pieteicie</w:t>
      </w:r>
      <w:r w:rsidRPr="00192177">
        <w:rPr>
          <w:szCs w:val="24"/>
        </w:rPr>
        <w:t>s neviens pretendents vai arī zemākā piedāvāta summa krietni pārsniedz budžetā ieplānoto</w:t>
      </w:r>
      <w:r w:rsidRPr="008E237D">
        <w:rPr>
          <w:szCs w:val="24"/>
        </w:rPr>
        <w:t>.</w:t>
      </w:r>
    </w:p>
    <w:p w:rsidR="00803505" w:rsidP="00196A7F" w14:paraId="0DDF07D2" w14:textId="77777777">
      <w:pPr>
        <w:spacing w:after="0"/>
        <w:rPr>
          <w:szCs w:val="24"/>
        </w:rPr>
      </w:pPr>
      <w:r w:rsidRPr="008E237D">
        <w:rPr>
          <w:szCs w:val="24"/>
        </w:rPr>
        <w:t>202</w:t>
      </w:r>
      <w:r>
        <w:rPr>
          <w:szCs w:val="24"/>
        </w:rPr>
        <w:t>5</w:t>
      </w:r>
      <w:r w:rsidRPr="008E237D">
        <w:rPr>
          <w:szCs w:val="24"/>
        </w:rPr>
        <w:t xml:space="preserve">. gada Salaspils novada pamatbudžetā ieņēmumi bija </w:t>
      </w:r>
      <w:r>
        <w:rPr>
          <w:szCs w:val="24"/>
        </w:rPr>
        <w:t>47</w:t>
      </w:r>
      <w:r w:rsidRPr="008E237D">
        <w:rPr>
          <w:szCs w:val="24"/>
        </w:rPr>
        <w:t>,</w:t>
      </w:r>
      <w:r>
        <w:rPr>
          <w:szCs w:val="24"/>
        </w:rPr>
        <w:t>44</w:t>
      </w:r>
      <w:r w:rsidRPr="008E237D">
        <w:rPr>
          <w:szCs w:val="24"/>
        </w:rPr>
        <w:t xml:space="preserve"> milj. EUR un izdevumi </w:t>
      </w:r>
      <w:r>
        <w:rPr>
          <w:szCs w:val="24"/>
        </w:rPr>
        <w:t>52</w:t>
      </w:r>
      <w:r w:rsidRPr="008E237D">
        <w:rPr>
          <w:szCs w:val="24"/>
        </w:rPr>
        <w:t>,</w:t>
      </w:r>
      <w:r>
        <w:rPr>
          <w:szCs w:val="24"/>
        </w:rPr>
        <w:t>027</w:t>
      </w:r>
      <w:r w:rsidRPr="008E237D">
        <w:rPr>
          <w:szCs w:val="24"/>
        </w:rPr>
        <w:t xml:space="preserve"> milj. EUR. Pārskats par Salaspils novada pašvaldības 202</w:t>
      </w:r>
      <w:r>
        <w:rPr>
          <w:szCs w:val="24"/>
        </w:rPr>
        <w:t>5</w:t>
      </w:r>
      <w:r w:rsidRPr="008E237D">
        <w:rPr>
          <w:szCs w:val="24"/>
        </w:rPr>
        <w:t xml:space="preserve">.gada pamatbudžeta </w:t>
      </w:r>
      <w:r w:rsidRPr="008E237D">
        <w:rPr>
          <w:szCs w:val="24"/>
        </w:rPr>
        <w:t xml:space="preserve">ieņēmumiem un izdevumiem un to struktūru redzams </w:t>
      </w:r>
      <w:r>
        <w:rPr>
          <w:szCs w:val="24"/>
        </w:rPr>
        <w:t>attēlos 1.2 un 1.3 tabulā.</w:t>
      </w:r>
    </w:p>
    <w:p w:rsidR="00196A7F" w:rsidP="00196A7F" w14:paraId="277559BF" w14:textId="09654A46">
      <w:pPr>
        <w:spacing w:after="0"/>
        <w:rPr>
          <w:szCs w:val="24"/>
        </w:rPr>
      </w:pPr>
      <w:r>
        <w:rPr>
          <w:szCs w:val="24"/>
        </w:rPr>
        <w:t xml:space="preserve"> </w:t>
      </w:r>
    </w:p>
    <w:p w:rsidR="00EC4FC3" w:rsidP="00EC4FC3" w14:paraId="4B8A9712" w14:textId="4BB826C8">
      <w:pPr>
        <w:spacing w:after="0"/>
        <w:rPr>
          <w:szCs w:val="24"/>
        </w:rPr>
      </w:pPr>
      <w:r>
        <w:rPr>
          <w:noProof/>
          <w:lang w:eastAsia="lv-LV"/>
        </w:rPr>
        <w:drawing>
          <wp:inline distT="0" distB="0" distL="0" distR="0">
            <wp:extent cx="5562600" cy="28289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3329" w:rsidRPr="002B02CE" w:rsidP="00C03329" w14:paraId="098F9D82" w14:textId="1D3EDE06">
      <w:pPr>
        <w:spacing w:after="0"/>
        <w:jc w:val="right"/>
        <w:rPr>
          <w:i/>
          <w:szCs w:val="24"/>
        </w:rPr>
      </w:pPr>
      <w:r w:rsidRPr="002B02CE">
        <w:rPr>
          <w:i/>
        </w:rPr>
        <w:t>Attēls 1.</w:t>
      </w:r>
      <w:r w:rsidR="00196A7F">
        <w:rPr>
          <w:i/>
        </w:rPr>
        <w:t>2</w:t>
      </w:r>
      <w:r w:rsidRPr="002B02CE">
        <w:rPr>
          <w:i/>
        </w:rPr>
        <w:t>.</w:t>
      </w:r>
    </w:p>
    <w:p w:rsidR="00EC4FC3" w:rsidRPr="00892F3C" w:rsidP="00EC4FC3" w14:paraId="659A37ED" w14:textId="6BB0CC09">
      <w:pPr>
        <w:pStyle w:val="BodyText2"/>
        <w:spacing w:after="0" w:line="360" w:lineRule="auto"/>
        <w:ind w:firstLine="720"/>
        <w:jc w:val="both"/>
      </w:pPr>
      <w:r w:rsidRPr="00803505">
        <w:rPr>
          <w:color w:val="000000"/>
          <w:spacing w:val="1"/>
        </w:rPr>
        <w:t>Pašvaldību budžetos galveno ieņēmumu daļu veido iedzīvotāju ienākuma nodoklis  - 2025. gadā tas veidoja 69,34% no kopējiem ieņēmumiem un tā izpilde no plāna sasnied</w:t>
      </w:r>
      <w:r w:rsidRPr="00803505">
        <w:rPr>
          <w:color w:val="000000"/>
          <w:spacing w:val="1"/>
        </w:rPr>
        <w:t>za 101,18%. 2025. gada pamatbudžeta ieņēmumu precizētā prognoze izpildīta par 99,88%.</w:t>
      </w:r>
      <w:r w:rsidRPr="00892F3C" w:rsidR="008F7695">
        <w:t xml:space="preserve"> </w:t>
      </w:r>
    </w:p>
    <w:p w:rsidR="00C03329" w:rsidP="00C03329" w14:paraId="686065AC" w14:textId="22C6CF34">
      <w:pPr>
        <w:spacing w:after="0"/>
        <w:rPr>
          <w:noProof/>
          <w:lang w:eastAsia="lv-LV"/>
        </w:rPr>
      </w:pPr>
      <w:r>
        <w:rPr>
          <w:noProof/>
          <w:lang w:eastAsia="lv-LV"/>
        </w:rPr>
        <w:drawing>
          <wp:inline distT="0" distB="0" distL="0" distR="0">
            <wp:extent cx="5505450" cy="36195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3329" w:rsidRPr="008E237D" w:rsidP="00C03329" w14:paraId="30F5E2BA" w14:textId="78B8230D">
      <w:pPr>
        <w:spacing w:after="0"/>
        <w:jc w:val="right"/>
        <w:rPr>
          <w:szCs w:val="24"/>
        </w:rPr>
      </w:pPr>
      <w:r>
        <w:rPr>
          <w:i/>
        </w:rPr>
        <w:t>Attēls 1.</w:t>
      </w:r>
      <w:r w:rsidR="00196A7F">
        <w:rPr>
          <w:i/>
        </w:rPr>
        <w:t>3</w:t>
      </w:r>
    </w:p>
    <w:p w:rsidR="001D5C4B" w:rsidP="001D5C4B" w14:paraId="59512D6E" w14:textId="77777777">
      <w:pPr>
        <w:pStyle w:val="BodyText2"/>
        <w:spacing w:line="360" w:lineRule="auto"/>
        <w:ind w:firstLine="720"/>
        <w:jc w:val="both"/>
      </w:pPr>
      <w:r w:rsidRPr="00892F3C">
        <w:t xml:space="preserve">Salaspils novada </w:t>
      </w:r>
      <w:r>
        <w:t xml:space="preserve"> </w:t>
      </w:r>
      <w:r w:rsidRPr="00892F3C">
        <w:rPr>
          <w:bCs/>
        </w:rPr>
        <w:t>pamatbudžeta  kopējie izdevumi</w:t>
      </w:r>
      <w:r w:rsidRPr="00892F3C">
        <w:t xml:space="preserve"> 20</w:t>
      </w:r>
      <w:r>
        <w:t>25</w:t>
      </w:r>
      <w:r w:rsidRPr="00892F3C">
        <w:t>.</w:t>
      </w:r>
      <w:r>
        <w:t xml:space="preserve"> gadā  bija 52,027</w:t>
      </w:r>
      <w:r w:rsidRPr="00892F3C">
        <w:t xml:space="preserve"> milj. </w:t>
      </w:r>
      <w:r>
        <w:t>EUR</w:t>
      </w:r>
      <w:r w:rsidRPr="00892F3C">
        <w:t xml:space="preserve">, un tie sasniedza </w:t>
      </w:r>
      <w:r>
        <w:t xml:space="preserve">88,86 </w:t>
      </w:r>
      <w:r w:rsidRPr="00892F3C">
        <w:t>% no plānotā. Lielāko izdevumu daļu 20</w:t>
      </w:r>
      <w:r>
        <w:t>25</w:t>
      </w:r>
      <w:r w:rsidRPr="00892F3C">
        <w:t>.</w:t>
      </w:r>
      <w:r>
        <w:t xml:space="preserve"> </w:t>
      </w:r>
      <w:r w:rsidRPr="00892F3C">
        <w:t xml:space="preserve">gadā veidoja Izglītības joma – </w:t>
      </w:r>
      <w:r>
        <w:t>36,57</w:t>
      </w:r>
      <w:r w:rsidRPr="00892F3C">
        <w:t xml:space="preserve">% no kopējiem izdevumiem, Atpūta, kultūra un reliģija – </w:t>
      </w:r>
      <w:r>
        <w:t xml:space="preserve">22,59 </w:t>
      </w:r>
      <w:r w:rsidRPr="00892F3C">
        <w:t xml:space="preserve">%, Sociālā aizsardzība – </w:t>
      </w:r>
      <w:r>
        <w:t xml:space="preserve">10,79 </w:t>
      </w:r>
      <w:r w:rsidRPr="00892F3C">
        <w:t>%</w:t>
      </w:r>
      <w:r>
        <w:t xml:space="preserve">, Vispārējie valdības dienesti </w:t>
      </w:r>
      <w:r w:rsidRPr="00892F3C">
        <w:t xml:space="preserve">– </w:t>
      </w:r>
      <w:r>
        <w:t xml:space="preserve">10,17 %, </w:t>
      </w:r>
      <w:r w:rsidRPr="00892F3C">
        <w:t xml:space="preserve">Pašvaldības teritoriju un mājokļu apsaimniekošana </w:t>
      </w:r>
      <w:r>
        <w:t xml:space="preserve">9,24 </w:t>
      </w:r>
      <w:r w:rsidRPr="00892F3C">
        <w:t xml:space="preserve">%, un </w:t>
      </w:r>
      <w:r>
        <w:t>Ekonomiskā darbība – 5,</w:t>
      </w:r>
      <w:r>
        <w:t>65%.</w:t>
      </w:r>
    </w:p>
    <w:p w:rsidR="001D5C4B" w:rsidRPr="00C03329" w:rsidP="001D5C4B" w14:paraId="3706FE5F" w14:textId="77777777">
      <w:pPr>
        <w:pStyle w:val="BodyText2"/>
        <w:spacing w:line="360" w:lineRule="auto"/>
        <w:ind w:firstLine="720"/>
        <w:jc w:val="center"/>
        <w:rPr>
          <w:b/>
          <w:sz w:val="28"/>
          <w:szCs w:val="28"/>
        </w:rPr>
      </w:pPr>
      <w:r w:rsidRPr="00C03329">
        <w:rPr>
          <w:b/>
          <w:sz w:val="28"/>
          <w:szCs w:val="28"/>
        </w:rPr>
        <w:t>202</w:t>
      </w:r>
      <w:r>
        <w:rPr>
          <w:b/>
          <w:sz w:val="28"/>
          <w:szCs w:val="28"/>
        </w:rPr>
        <w:t>5</w:t>
      </w:r>
      <w:r w:rsidRPr="00C03329">
        <w:rPr>
          <w:b/>
          <w:sz w:val="28"/>
          <w:szCs w:val="28"/>
        </w:rPr>
        <w:t>.gada aizņēmumu kustība</w:t>
      </w:r>
    </w:p>
    <w:tbl>
      <w:tblPr>
        <w:tblW w:w="9775" w:type="dxa"/>
        <w:tblInd w:w="113" w:type="dxa"/>
        <w:tblLook w:val="04A0"/>
      </w:tblPr>
      <w:tblGrid>
        <w:gridCol w:w="3851"/>
        <w:gridCol w:w="1636"/>
        <w:gridCol w:w="2126"/>
        <w:gridCol w:w="2238"/>
      </w:tblGrid>
      <w:tr w14:paraId="3AE006D7" w14:textId="77777777" w:rsidTr="008F6B35">
        <w:tblPrEx>
          <w:tblW w:w="9775" w:type="dxa"/>
          <w:tblInd w:w="113" w:type="dxa"/>
          <w:tblLook w:val="04A0"/>
        </w:tblPrEx>
        <w:trPr>
          <w:trHeight w:val="780"/>
        </w:trPr>
        <w:tc>
          <w:tcPr>
            <w:tcW w:w="3851"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2259608D" w14:textId="77777777">
            <w:pPr>
              <w:spacing w:after="0" w:line="240" w:lineRule="auto"/>
              <w:rPr>
                <w:b/>
                <w:bCs/>
                <w:szCs w:val="24"/>
                <w:lang w:eastAsia="lv-LV"/>
              </w:rPr>
            </w:pPr>
          </w:p>
        </w:tc>
        <w:tc>
          <w:tcPr>
            <w:tcW w:w="1560" w:type="dxa"/>
            <w:tcBorders>
              <w:top w:val="single" w:sz="4" w:space="0" w:color="auto"/>
              <w:left w:val="nil"/>
              <w:bottom w:val="single" w:sz="4" w:space="0" w:color="auto"/>
              <w:right w:val="single" w:sz="4" w:space="0" w:color="auto"/>
            </w:tcBorders>
            <w:vAlign w:val="bottom"/>
            <w:hideMark/>
          </w:tcPr>
          <w:p w:rsidR="001D5C4B" w:rsidRPr="00892F3C" w:rsidP="008F6B35" w14:paraId="59D9B320" w14:textId="77777777">
            <w:pPr>
              <w:spacing w:after="0" w:line="240" w:lineRule="auto"/>
              <w:ind w:firstLine="0"/>
              <w:jc w:val="center"/>
              <w:rPr>
                <w:sz w:val="20"/>
                <w:szCs w:val="20"/>
                <w:lang w:eastAsia="lv-LV"/>
              </w:rPr>
            </w:pPr>
            <w:r w:rsidRPr="00892F3C">
              <w:rPr>
                <w:sz w:val="20"/>
                <w:szCs w:val="20"/>
                <w:lang w:eastAsia="lv-LV"/>
              </w:rPr>
              <w:t>Koriģētais plāns</w:t>
            </w:r>
          </w:p>
        </w:tc>
        <w:tc>
          <w:tcPr>
            <w:tcW w:w="2126" w:type="dxa"/>
            <w:tcBorders>
              <w:top w:val="single" w:sz="4" w:space="0" w:color="auto"/>
              <w:left w:val="nil"/>
              <w:bottom w:val="single" w:sz="4" w:space="0" w:color="auto"/>
              <w:right w:val="single" w:sz="4" w:space="0" w:color="auto"/>
            </w:tcBorders>
            <w:vAlign w:val="bottom"/>
            <w:hideMark/>
          </w:tcPr>
          <w:p w:rsidR="001D5C4B" w:rsidRPr="00892F3C" w:rsidP="008F6B35" w14:paraId="0FB9AB6B" w14:textId="77777777">
            <w:pPr>
              <w:spacing w:after="0" w:line="240" w:lineRule="auto"/>
              <w:ind w:firstLine="0"/>
              <w:jc w:val="center"/>
              <w:rPr>
                <w:sz w:val="20"/>
                <w:szCs w:val="20"/>
                <w:lang w:eastAsia="lv-LV"/>
              </w:rPr>
            </w:pPr>
            <w:r w:rsidRPr="00892F3C">
              <w:rPr>
                <w:sz w:val="20"/>
                <w:szCs w:val="20"/>
                <w:lang w:eastAsia="lv-LV"/>
              </w:rPr>
              <w:t>Izpilde no gada sākuma</w:t>
            </w:r>
          </w:p>
        </w:tc>
        <w:tc>
          <w:tcPr>
            <w:tcW w:w="2238" w:type="dxa"/>
            <w:tcBorders>
              <w:top w:val="single" w:sz="4" w:space="0" w:color="auto"/>
              <w:left w:val="nil"/>
              <w:bottom w:val="single" w:sz="4" w:space="0" w:color="auto"/>
              <w:right w:val="single" w:sz="4" w:space="0" w:color="auto"/>
            </w:tcBorders>
            <w:vAlign w:val="bottom"/>
            <w:hideMark/>
          </w:tcPr>
          <w:p w:rsidR="001D5C4B" w:rsidRPr="00892F3C" w:rsidP="008F6B35" w14:paraId="60F1E4B6" w14:textId="77777777">
            <w:pPr>
              <w:spacing w:after="0" w:line="240" w:lineRule="auto"/>
              <w:ind w:firstLine="0"/>
              <w:jc w:val="center"/>
              <w:rPr>
                <w:sz w:val="20"/>
                <w:szCs w:val="20"/>
                <w:lang w:eastAsia="lv-LV"/>
              </w:rPr>
            </w:pPr>
            <w:r>
              <w:rPr>
                <w:sz w:val="20"/>
                <w:szCs w:val="20"/>
                <w:lang w:eastAsia="lv-LV"/>
              </w:rPr>
              <w:t>Plāna i</w:t>
            </w:r>
            <w:r w:rsidRPr="00892F3C">
              <w:rPr>
                <w:sz w:val="20"/>
                <w:szCs w:val="20"/>
                <w:lang w:eastAsia="lv-LV"/>
              </w:rPr>
              <w:t>zpilde, %</w:t>
            </w:r>
          </w:p>
        </w:tc>
      </w:tr>
      <w:tr w14:paraId="2008973F" w14:textId="77777777" w:rsidTr="008F6B35">
        <w:tblPrEx>
          <w:tblW w:w="9775" w:type="dxa"/>
          <w:tblInd w:w="113" w:type="dxa"/>
          <w:tblLook w:val="04A0"/>
        </w:tblPrEx>
        <w:trPr>
          <w:trHeight w:val="255"/>
        </w:trPr>
        <w:tc>
          <w:tcPr>
            <w:tcW w:w="3851"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3F732F16" w14:textId="77777777">
            <w:pPr>
              <w:rPr>
                <w:sz w:val="20"/>
                <w:szCs w:val="20"/>
              </w:rPr>
            </w:pPr>
            <w:r>
              <w:rPr>
                <w:sz w:val="20"/>
                <w:szCs w:val="20"/>
              </w:rPr>
              <w:t>Saņemtie aizņēmumi</w:t>
            </w:r>
            <w:r w:rsidRPr="002B02CE">
              <w:rPr>
                <w:sz w:val="20"/>
                <w:szCs w:val="20"/>
              </w:rPr>
              <w:t>, EUR</w:t>
            </w:r>
          </w:p>
        </w:tc>
        <w:tc>
          <w:tcPr>
            <w:tcW w:w="1560" w:type="dxa"/>
            <w:tcBorders>
              <w:top w:val="single" w:sz="4" w:space="0" w:color="auto"/>
              <w:left w:val="nil"/>
              <w:bottom w:val="single" w:sz="4" w:space="0" w:color="auto"/>
              <w:right w:val="single" w:sz="4" w:space="0" w:color="auto"/>
            </w:tcBorders>
            <w:noWrap/>
            <w:hideMark/>
          </w:tcPr>
          <w:p w:rsidR="001D5C4B" w:rsidRPr="00E808DC" w:rsidP="008F6B35" w14:paraId="40E235AF" w14:textId="77777777">
            <w:pPr>
              <w:rPr>
                <w:sz w:val="20"/>
                <w:szCs w:val="20"/>
              </w:rPr>
            </w:pPr>
            <w:r>
              <w:rPr>
                <w:sz w:val="20"/>
                <w:szCs w:val="20"/>
              </w:rPr>
              <w:t>3617262</w:t>
            </w:r>
          </w:p>
        </w:tc>
        <w:tc>
          <w:tcPr>
            <w:tcW w:w="2126" w:type="dxa"/>
            <w:tcBorders>
              <w:top w:val="single" w:sz="4" w:space="0" w:color="auto"/>
              <w:left w:val="nil"/>
              <w:bottom w:val="single" w:sz="4" w:space="0" w:color="auto"/>
              <w:right w:val="single" w:sz="4" w:space="0" w:color="auto"/>
            </w:tcBorders>
            <w:noWrap/>
            <w:hideMark/>
          </w:tcPr>
          <w:p w:rsidR="001D5C4B" w:rsidRPr="00892F3C" w:rsidP="008F6B35" w14:paraId="41325A7C" w14:textId="77777777">
            <w:pPr>
              <w:rPr>
                <w:sz w:val="20"/>
                <w:szCs w:val="20"/>
              </w:rPr>
            </w:pPr>
            <w:r>
              <w:rPr>
                <w:sz w:val="20"/>
                <w:szCs w:val="20"/>
              </w:rPr>
              <w:t>1900742</w:t>
            </w:r>
          </w:p>
        </w:tc>
        <w:tc>
          <w:tcPr>
            <w:tcW w:w="2238" w:type="dxa"/>
            <w:tcBorders>
              <w:top w:val="single" w:sz="4" w:space="0" w:color="auto"/>
              <w:left w:val="nil"/>
              <w:bottom w:val="single" w:sz="4" w:space="0" w:color="auto"/>
              <w:right w:val="single" w:sz="4" w:space="0" w:color="auto"/>
            </w:tcBorders>
            <w:noWrap/>
            <w:hideMark/>
          </w:tcPr>
          <w:p w:rsidR="001D5C4B" w:rsidRPr="00892F3C" w:rsidP="008F6B35" w14:paraId="43C60DB4" w14:textId="77777777">
            <w:pPr>
              <w:rPr>
                <w:sz w:val="20"/>
                <w:szCs w:val="20"/>
              </w:rPr>
            </w:pPr>
            <w:r>
              <w:rPr>
                <w:sz w:val="20"/>
                <w:szCs w:val="20"/>
              </w:rPr>
              <w:t>52,55</w:t>
            </w:r>
          </w:p>
        </w:tc>
      </w:tr>
      <w:tr w14:paraId="2A1386E0" w14:textId="77777777" w:rsidTr="008F6B35">
        <w:tblPrEx>
          <w:tblW w:w="9775" w:type="dxa"/>
          <w:tblInd w:w="113" w:type="dxa"/>
          <w:tblLook w:val="04A0"/>
        </w:tblPrEx>
        <w:trPr>
          <w:trHeight w:val="255"/>
        </w:trPr>
        <w:tc>
          <w:tcPr>
            <w:tcW w:w="3851" w:type="dxa"/>
            <w:tcBorders>
              <w:top w:val="single" w:sz="4" w:space="0" w:color="auto"/>
              <w:left w:val="single" w:sz="4" w:space="0" w:color="auto"/>
              <w:bottom w:val="single" w:sz="4" w:space="0" w:color="auto"/>
              <w:right w:val="single" w:sz="4" w:space="0" w:color="auto"/>
            </w:tcBorders>
            <w:noWrap/>
            <w:vAlign w:val="bottom"/>
          </w:tcPr>
          <w:p w:rsidR="001D5C4B" w:rsidRPr="002B02CE" w:rsidP="008F6B35" w14:paraId="049F1219" w14:textId="77777777">
            <w:pPr>
              <w:rPr>
                <w:sz w:val="20"/>
                <w:szCs w:val="20"/>
              </w:rPr>
            </w:pPr>
            <w:r w:rsidRPr="002B02CE">
              <w:rPr>
                <w:sz w:val="20"/>
                <w:szCs w:val="20"/>
              </w:rPr>
              <w:t>Saņemto aizņēmumu atmaksa, EUR</w:t>
            </w:r>
          </w:p>
        </w:tc>
        <w:tc>
          <w:tcPr>
            <w:tcW w:w="1560" w:type="dxa"/>
            <w:tcBorders>
              <w:top w:val="single" w:sz="4" w:space="0" w:color="auto"/>
              <w:left w:val="nil"/>
              <w:bottom w:val="single" w:sz="4" w:space="0" w:color="auto"/>
              <w:right w:val="single" w:sz="4" w:space="0" w:color="auto"/>
            </w:tcBorders>
            <w:noWrap/>
          </w:tcPr>
          <w:p w:rsidR="001D5C4B" w:rsidP="008F6B35" w14:paraId="65860420" w14:textId="77777777">
            <w:pPr>
              <w:rPr>
                <w:sz w:val="20"/>
                <w:szCs w:val="20"/>
              </w:rPr>
            </w:pPr>
            <w:r>
              <w:rPr>
                <w:sz w:val="20"/>
                <w:szCs w:val="20"/>
              </w:rPr>
              <w:t>1269114</w:t>
            </w:r>
          </w:p>
        </w:tc>
        <w:tc>
          <w:tcPr>
            <w:tcW w:w="2126" w:type="dxa"/>
            <w:tcBorders>
              <w:top w:val="single" w:sz="4" w:space="0" w:color="auto"/>
              <w:left w:val="nil"/>
              <w:bottom w:val="single" w:sz="4" w:space="0" w:color="auto"/>
              <w:right w:val="single" w:sz="4" w:space="0" w:color="auto"/>
            </w:tcBorders>
            <w:noWrap/>
          </w:tcPr>
          <w:p w:rsidR="001D5C4B" w:rsidP="008F6B35" w14:paraId="61591E8F" w14:textId="77777777">
            <w:pPr>
              <w:rPr>
                <w:sz w:val="20"/>
                <w:szCs w:val="20"/>
              </w:rPr>
            </w:pPr>
            <w:r>
              <w:rPr>
                <w:sz w:val="20"/>
                <w:szCs w:val="20"/>
              </w:rPr>
              <w:t>1269114</w:t>
            </w:r>
          </w:p>
        </w:tc>
        <w:tc>
          <w:tcPr>
            <w:tcW w:w="2238" w:type="dxa"/>
            <w:tcBorders>
              <w:top w:val="single" w:sz="4" w:space="0" w:color="auto"/>
              <w:left w:val="nil"/>
              <w:bottom w:val="single" w:sz="4" w:space="0" w:color="auto"/>
              <w:right w:val="single" w:sz="4" w:space="0" w:color="auto"/>
            </w:tcBorders>
            <w:noWrap/>
          </w:tcPr>
          <w:p w:rsidR="001D5C4B" w:rsidP="008F6B35" w14:paraId="32F6331C" w14:textId="77777777">
            <w:pPr>
              <w:rPr>
                <w:sz w:val="20"/>
                <w:szCs w:val="20"/>
              </w:rPr>
            </w:pPr>
            <w:r>
              <w:rPr>
                <w:sz w:val="20"/>
                <w:szCs w:val="20"/>
              </w:rPr>
              <w:t>100</w:t>
            </w:r>
          </w:p>
        </w:tc>
      </w:tr>
    </w:tbl>
    <w:p w:rsidR="001D5C4B" w:rsidP="001D5C4B" w14:paraId="4A2A00B6" w14:textId="77777777">
      <w:pPr>
        <w:pStyle w:val="BodyText2"/>
        <w:spacing w:line="240" w:lineRule="auto"/>
        <w:ind w:firstLine="720"/>
        <w:jc w:val="right"/>
        <w:rPr>
          <w:color w:val="000000"/>
        </w:rPr>
      </w:pPr>
    </w:p>
    <w:p w:rsidR="001D5C4B" w:rsidRPr="00892F3C" w:rsidP="001D5C4B" w14:paraId="486A2EF1" w14:textId="77777777">
      <w:pPr>
        <w:widowControl w:val="0"/>
        <w:autoSpaceDE w:val="0"/>
        <w:autoSpaceDN w:val="0"/>
        <w:adjustRightInd w:val="0"/>
        <w:spacing w:after="0"/>
        <w:ind w:left="118" w:right="130" w:firstLine="540"/>
        <w:rPr>
          <w:i/>
          <w:color w:val="000000"/>
          <w:szCs w:val="24"/>
        </w:rPr>
      </w:pPr>
      <w:r w:rsidRPr="00EC4FC3">
        <w:rPr>
          <w:color w:val="000000"/>
          <w:spacing w:val="1"/>
          <w:szCs w:val="24"/>
        </w:rPr>
        <w:t xml:space="preserve">Pārskats par Salaspils novada pašvaldības pamatbudžeta </w:t>
      </w:r>
      <w:r w:rsidRPr="00EC4FC3">
        <w:rPr>
          <w:color w:val="000000"/>
          <w:spacing w:val="1"/>
          <w:szCs w:val="24"/>
        </w:rPr>
        <w:t>ieņēmumiem un izdevumiem 202</w:t>
      </w:r>
      <w:r>
        <w:rPr>
          <w:color w:val="000000"/>
          <w:spacing w:val="1"/>
          <w:szCs w:val="24"/>
        </w:rPr>
        <w:t>4. gadā un 2025</w:t>
      </w:r>
      <w:r w:rsidRPr="00EC4FC3">
        <w:rPr>
          <w:color w:val="000000"/>
          <w:spacing w:val="1"/>
          <w:szCs w:val="24"/>
        </w:rPr>
        <w:t>. gadā redzams tabulā:</w:t>
      </w:r>
    </w:p>
    <w:p w:rsidR="001D5C4B" w:rsidRPr="00892F3C" w:rsidP="001D5C4B" w14:paraId="2C97B1D0" w14:textId="77777777">
      <w:pPr>
        <w:widowControl w:val="0"/>
        <w:autoSpaceDE w:val="0"/>
        <w:autoSpaceDN w:val="0"/>
        <w:adjustRightInd w:val="0"/>
        <w:spacing w:after="0" w:line="200" w:lineRule="exact"/>
        <w:rPr>
          <w:color w:val="000000"/>
          <w:sz w:val="20"/>
          <w:szCs w:val="20"/>
        </w:rPr>
      </w:pPr>
    </w:p>
    <w:p w:rsidR="001D5C4B" w:rsidRPr="00F74294" w:rsidP="001D5C4B" w14:paraId="528D3F5E" w14:textId="77777777">
      <w:pPr>
        <w:widowControl w:val="0"/>
        <w:autoSpaceDE w:val="0"/>
        <w:autoSpaceDN w:val="0"/>
        <w:adjustRightInd w:val="0"/>
        <w:spacing w:after="0" w:line="240" w:lineRule="auto"/>
        <w:ind w:firstLine="0"/>
        <w:jc w:val="center"/>
        <w:rPr>
          <w:b/>
          <w:bCs/>
          <w:color w:val="000000"/>
          <w:spacing w:val="1"/>
          <w:sz w:val="28"/>
          <w:szCs w:val="28"/>
        </w:rPr>
      </w:pPr>
      <w:r>
        <w:rPr>
          <w:b/>
          <w:bCs/>
          <w:color w:val="000000"/>
          <w:spacing w:val="1"/>
          <w:sz w:val="28"/>
          <w:szCs w:val="28"/>
        </w:rPr>
        <w:t xml:space="preserve">        </w:t>
      </w:r>
      <w:r w:rsidRPr="00C03329">
        <w:rPr>
          <w:b/>
          <w:bCs/>
          <w:color w:val="000000"/>
          <w:spacing w:val="1"/>
          <w:sz w:val="28"/>
          <w:szCs w:val="28"/>
        </w:rPr>
        <w:t>Salaspils novada Pa</w:t>
      </w:r>
      <w:r w:rsidRPr="00C03329">
        <w:rPr>
          <w:b/>
          <w:bCs/>
          <w:color w:val="000000"/>
          <w:sz w:val="28"/>
          <w:szCs w:val="28"/>
        </w:rPr>
        <w:t>m</w:t>
      </w:r>
      <w:r w:rsidRPr="00C03329">
        <w:rPr>
          <w:b/>
          <w:bCs/>
          <w:color w:val="000000"/>
          <w:spacing w:val="1"/>
          <w:sz w:val="28"/>
          <w:szCs w:val="28"/>
        </w:rPr>
        <w:t>a</w:t>
      </w:r>
      <w:r w:rsidRPr="00C03329">
        <w:rPr>
          <w:b/>
          <w:bCs/>
          <w:color w:val="000000"/>
          <w:spacing w:val="-3"/>
          <w:sz w:val="28"/>
          <w:szCs w:val="28"/>
        </w:rPr>
        <w:t>t</w:t>
      </w:r>
      <w:r w:rsidRPr="00C03329">
        <w:rPr>
          <w:b/>
          <w:bCs/>
          <w:color w:val="000000"/>
          <w:sz w:val="28"/>
          <w:szCs w:val="28"/>
        </w:rPr>
        <w:t>budž</w:t>
      </w:r>
      <w:r w:rsidRPr="00C03329">
        <w:rPr>
          <w:b/>
          <w:bCs/>
          <w:color w:val="000000"/>
          <w:spacing w:val="1"/>
          <w:sz w:val="28"/>
          <w:szCs w:val="28"/>
        </w:rPr>
        <w:t>e</w:t>
      </w:r>
      <w:r w:rsidRPr="00C03329">
        <w:rPr>
          <w:b/>
          <w:bCs/>
          <w:color w:val="000000"/>
          <w:spacing w:val="-1"/>
          <w:sz w:val="28"/>
          <w:szCs w:val="28"/>
        </w:rPr>
        <w:t>t</w:t>
      </w:r>
      <w:r w:rsidRPr="00C03329">
        <w:rPr>
          <w:b/>
          <w:bCs/>
          <w:color w:val="000000"/>
          <w:sz w:val="28"/>
          <w:szCs w:val="28"/>
        </w:rPr>
        <w:t xml:space="preserve">a ieņēmumi un izdevumi </w:t>
      </w:r>
    </w:p>
    <w:p w:rsidR="001D5C4B" w:rsidRPr="00C03329" w:rsidP="001D5C4B" w14:paraId="0FC4EBF1" w14:textId="77777777">
      <w:pPr>
        <w:widowControl w:val="0"/>
        <w:autoSpaceDE w:val="0"/>
        <w:autoSpaceDN w:val="0"/>
        <w:adjustRightInd w:val="0"/>
        <w:spacing w:after="0" w:line="240" w:lineRule="auto"/>
        <w:ind w:firstLine="0"/>
        <w:jc w:val="center"/>
        <w:rPr>
          <w:b/>
          <w:bCs/>
          <w:color w:val="000000"/>
          <w:sz w:val="28"/>
          <w:szCs w:val="28"/>
        </w:rPr>
      </w:pPr>
      <w:r w:rsidRPr="00C03329">
        <w:rPr>
          <w:b/>
          <w:bCs/>
          <w:color w:val="000000"/>
          <w:sz w:val="28"/>
          <w:szCs w:val="28"/>
        </w:rPr>
        <w:t>202</w:t>
      </w:r>
      <w:r>
        <w:rPr>
          <w:b/>
          <w:bCs/>
          <w:color w:val="000000"/>
          <w:sz w:val="28"/>
          <w:szCs w:val="28"/>
        </w:rPr>
        <w:t>4</w:t>
      </w:r>
      <w:r w:rsidRPr="00C03329">
        <w:rPr>
          <w:b/>
          <w:bCs/>
          <w:color w:val="000000"/>
          <w:sz w:val="28"/>
          <w:szCs w:val="28"/>
        </w:rPr>
        <w:t>. un 202</w:t>
      </w:r>
      <w:r>
        <w:rPr>
          <w:b/>
          <w:bCs/>
          <w:color w:val="000000"/>
          <w:sz w:val="28"/>
          <w:szCs w:val="28"/>
        </w:rPr>
        <w:t>5</w:t>
      </w:r>
      <w:r w:rsidRPr="00C03329">
        <w:rPr>
          <w:b/>
          <w:bCs/>
          <w:color w:val="000000"/>
          <w:sz w:val="28"/>
          <w:szCs w:val="28"/>
        </w:rPr>
        <w:t>.gadā</w:t>
      </w:r>
    </w:p>
    <w:tbl>
      <w:tblPr>
        <w:tblW w:w="9923" w:type="dxa"/>
        <w:tblInd w:w="137" w:type="dxa"/>
        <w:tblLook w:val="04A0"/>
      </w:tblPr>
      <w:tblGrid>
        <w:gridCol w:w="5528"/>
        <w:gridCol w:w="2268"/>
        <w:gridCol w:w="2127"/>
      </w:tblGrid>
      <w:tr w14:paraId="09157E8F"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P="008F6B35" w14:paraId="109C3A85" w14:textId="77777777">
            <w:pPr>
              <w:spacing w:after="0" w:line="240" w:lineRule="auto"/>
              <w:jc w:val="center"/>
              <w:rPr>
                <w:b/>
                <w:bCs/>
                <w:sz w:val="20"/>
                <w:szCs w:val="20"/>
                <w:lang w:eastAsia="lv-LV"/>
              </w:rPr>
            </w:pPr>
            <w:r w:rsidRPr="00892F3C">
              <w:rPr>
                <w:b/>
                <w:bCs/>
                <w:sz w:val="20"/>
                <w:szCs w:val="20"/>
                <w:lang w:eastAsia="lv-LV"/>
              </w:rPr>
              <w:t>Ieņēmumi</w:t>
            </w:r>
          </w:p>
          <w:p w:rsidR="001D5C4B" w:rsidRPr="00892F3C" w:rsidP="008F6B35" w14:paraId="547DBC1C" w14:textId="77777777">
            <w:pPr>
              <w:spacing w:after="0" w:line="240" w:lineRule="auto"/>
              <w:jc w:val="center"/>
              <w:rPr>
                <w:b/>
                <w:bCs/>
                <w:sz w:val="20"/>
                <w:szCs w:val="20"/>
                <w:lang w:eastAsia="lv-LV"/>
              </w:rPr>
            </w:pPr>
          </w:p>
        </w:tc>
        <w:tc>
          <w:tcPr>
            <w:tcW w:w="2268" w:type="dxa"/>
            <w:tcBorders>
              <w:top w:val="single" w:sz="4" w:space="0" w:color="auto"/>
              <w:left w:val="nil"/>
              <w:bottom w:val="single" w:sz="4" w:space="0" w:color="auto"/>
              <w:right w:val="single" w:sz="4" w:space="0" w:color="auto"/>
            </w:tcBorders>
            <w:noWrap/>
            <w:vAlign w:val="bottom"/>
            <w:hideMark/>
          </w:tcPr>
          <w:p w:rsidR="001D5C4B" w:rsidP="008F6B35" w14:paraId="76A6560F" w14:textId="77777777">
            <w:pPr>
              <w:spacing w:after="0" w:line="240" w:lineRule="auto"/>
              <w:ind w:firstLine="0"/>
              <w:jc w:val="center"/>
              <w:rPr>
                <w:b/>
                <w:bCs/>
                <w:sz w:val="20"/>
                <w:szCs w:val="20"/>
                <w:lang w:eastAsia="lv-LV"/>
              </w:rPr>
            </w:pPr>
            <w:r w:rsidRPr="00892F3C">
              <w:rPr>
                <w:b/>
                <w:bCs/>
                <w:sz w:val="20"/>
                <w:szCs w:val="20"/>
                <w:lang w:eastAsia="lv-LV"/>
              </w:rPr>
              <w:t>20</w:t>
            </w:r>
            <w:r>
              <w:rPr>
                <w:b/>
                <w:bCs/>
                <w:sz w:val="20"/>
                <w:szCs w:val="20"/>
                <w:lang w:eastAsia="lv-LV"/>
              </w:rPr>
              <w:t>24</w:t>
            </w:r>
            <w:r w:rsidRPr="00892F3C">
              <w:rPr>
                <w:b/>
                <w:bCs/>
                <w:sz w:val="20"/>
                <w:szCs w:val="20"/>
                <w:lang w:eastAsia="lv-LV"/>
              </w:rPr>
              <w:t>.gada budžeta izpilde</w:t>
            </w:r>
            <w:r>
              <w:rPr>
                <w:b/>
                <w:bCs/>
                <w:sz w:val="20"/>
                <w:szCs w:val="20"/>
                <w:lang w:eastAsia="lv-LV"/>
              </w:rPr>
              <w:t>,</w:t>
            </w:r>
          </w:p>
          <w:p w:rsidR="001D5C4B" w:rsidRPr="00892F3C" w:rsidP="008F6B35" w14:paraId="6640801F" w14:textId="77777777">
            <w:pPr>
              <w:spacing w:after="0" w:line="240" w:lineRule="auto"/>
              <w:ind w:firstLine="0"/>
              <w:jc w:val="center"/>
              <w:rPr>
                <w:b/>
                <w:bCs/>
                <w:sz w:val="20"/>
                <w:szCs w:val="20"/>
                <w:lang w:eastAsia="lv-LV"/>
              </w:rPr>
            </w:pPr>
            <w:r>
              <w:rPr>
                <w:b/>
                <w:bCs/>
                <w:sz w:val="20"/>
                <w:szCs w:val="20"/>
                <w:lang w:eastAsia="lv-LV"/>
              </w:rPr>
              <w:t>EUR</w:t>
            </w:r>
          </w:p>
        </w:tc>
        <w:tc>
          <w:tcPr>
            <w:tcW w:w="2127" w:type="dxa"/>
            <w:tcBorders>
              <w:top w:val="single" w:sz="4" w:space="0" w:color="auto"/>
              <w:left w:val="nil"/>
              <w:bottom w:val="single" w:sz="4" w:space="0" w:color="auto"/>
              <w:right w:val="single" w:sz="4" w:space="0" w:color="auto"/>
            </w:tcBorders>
            <w:noWrap/>
            <w:vAlign w:val="bottom"/>
            <w:hideMark/>
          </w:tcPr>
          <w:p w:rsidR="001D5C4B" w:rsidP="008F6B35" w14:paraId="53801D12" w14:textId="77777777">
            <w:pPr>
              <w:spacing w:after="0" w:line="240" w:lineRule="auto"/>
              <w:ind w:firstLine="0"/>
              <w:jc w:val="center"/>
              <w:rPr>
                <w:b/>
                <w:bCs/>
                <w:sz w:val="20"/>
                <w:szCs w:val="20"/>
                <w:lang w:eastAsia="lv-LV"/>
              </w:rPr>
            </w:pPr>
            <w:r w:rsidRPr="00892F3C">
              <w:rPr>
                <w:b/>
                <w:bCs/>
                <w:sz w:val="20"/>
                <w:szCs w:val="20"/>
                <w:lang w:eastAsia="lv-LV"/>
              </w:rPr>
              <w:t>20</w:t>
            </w:r>
            <w:r>
              <w:rPr>
                <w:b/>
                <w:bCs/>
                <w:sz w:val="20"/>
                <w:szCs w:val="20"/>
                <w:lang w:eastAsia="lv-LV"/>
              </w:rPr>
              <w:t>25</w:t>
            </w:r>
            <w:r w:rsidRPr="00892F3C">
              <w:rPr>
                <w:b/>
                <w:bCs/>
                <w:sz w:val="20"/>
                <w:szCs w:val="20"/>
                <w:lang w:eastAsia="lv-LV"/>
              </w:rPr>
              <w:t>.gada budžeta izpilde</w:t>
            </w:r>
            <w:r>
              <w:rPr>
                <w:b/>
                <w:bCs/>
                <w:sz w:val="20"/>
                <w:szCs w:val="20"/>
                <w:lang w:eastAsia="lv-LV"/>
              </w:rPr>
              <w:t>,</w:t>
            </w:r>
          </w:p>
          <w:p w:rsidR="001D5C4B" w:rsidRPr="00892F3C" w:rsidP="008F6B35" w14:paraId="74E82662" w14:textId="77777777">
            <w:pPr>
              <w:spacing w:after="0" w:line="240" w:lineRule="auto"/>
              <w:ind w:firstLine="0"/>
              <w:jc w:val="center"/>
              <w:rPr>
                <w:b/>
                <w:bCs/>
                <w:sz w:val="20"/>
                <w:szCs w:val="20"/>
                <w:lang w:eastAsia="lv-LV"/>
              </w:rPr>
            </w:pPr>
            <w:r>
              <w:rPr>
                <w:b/>
                <w:bCs/>
                <w:sz w:val="20"/>
                <w:szCs w:val="20"/>
                <w:lang w:eastAsia="lv-LV"/>
              </w:rPr>
              <w:t>EUR</w:t>
            </w:r>
          </w:p>
        </w:tc>
      </w:tr>
      <w:tr w14:paraId="66D29FC5"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18A4D84B" w14:textId="77777777">
            <w:pPr>
              <w:rPr>
                <w:sz w:val="20"/>
                <w:szCs w:val="20"/>
              </w:rPr>
            </w:pPr>
            <w:r w:rsidRPr="00892F3C">
              <w:rPr>
                <w:sz w:val="20"/>
                <w:szCs w:val="20"/>
              </w:rPr>
              <w:t>Iedzīvotāju ienākuma nodoklis</w:t>
            </w:r>
          </w:p>
        </w:tc>
        <w:tc>
          <w:tcPr>
            <w:tcW w:w="2268" w:type="dxa"/>
            <w:tcBorders>
              <w:top w:val="nil"/>
              <w:left w:val="nil"/>
              <w:bottom w:val="single" w:sz="4" w:space="0" w:color="auto"/>
              <w:right w:val="single" w:sz="4" w:space="0" w:color="auto"/>
            </w:tcBorders>
            <w:noWrap/>
            <w:hideMark/>
          </w:tcPr>
          <w:p w:rsidR="001D5C4B" w:rsidRPr="0043254B" w:rsidP="008F6B35" w14:paraId="070A6C66" w14:textId="77777777">
            <w:pPr>
              <w:ind w:firstLine="0"/>
              <w:jc w:val="right"/>
              <w:rPr>
                <w:sz w:val="20"/>
                <w:szCs w:val="20"/>
              </w:rPr>
            </w:pPr>
            <w:r w:rsidRPr="0043254B">
              <w:rPr>
                <w:sz w:val="20"/>
                <w:szCs w:val="20"/>
              </w:rPr>
              <w:t>29</w:t>
            </w:r>
            <w:r>
              <w:rPr>
                <w:sz w:val="20"/>
                <w:szCs w:val="20"/>
              </w:rPr>
              <w:t> </w:t>
            </w:r>
            <w:r w:rsidRPr="0043254B">
              <w:rPr>
                <w:sz w:val="20"/>
                <w:szCs w:val="20"/>
              </w:rPr>
              <w:t>055</w:t>
            </w:r>
            <w:r>
              <w:rPr>
                <w:sz w:val="20"/>
                <w:szCs w:val="20"/>
              </w:rPr>
              <w:t xml:space="preserve"> </w:t>
            </w:r>
            <w:r w:rsidRPr="0043254B">
              <w:rPr>
                <w:sz w:val="20"/>
                <w:szCs w:val="20"/>
              </w:rPr>
              <w:t>408</w:t>
            </w:r>
          </w:p>
        </w:tc>
        <w:tc>
          <w:tcPr>
            <w:tcW w:w="2127" w:type="dxa"/>
            <w:tcBorders>
              <w:top w:val="nil"/>
              <w:left w:val="nil"/>
              <w:bottom w:val="single" w:sz="4" w:space="0" w:color="auto"/>
              <w:right w:val="single" w:sz="4" w:space="0" w:color="auto"/>
            </w:tcBorders>
            <w:noWrap/>
          </w:tcPr>
          <w:p w:rsidR="001D5C4B" w:rsidRPr="0043254B" w:rsidP="008F6B35" w14:paraId="35ED2C8B" w14:textId="77777777">
            <w:pPr>
              <w:ind w:firstLine="0"/>
              <w:jc w:val="right"/>
              <w:rPr>
                <w:sz w:val="20"/>
                <w:szCs w:val="20"/>
              </w:rPr>
            </w:pPr>
            <w:r>
              <w:rPr>
                <w:sz w:val="20"/>
                <w:szCs w:val="20"/>
              </w:rPr>
              <w:t>30 450 873</w:t>
            </w:r>
          </w:p>
        </w:tc>
      </w:tr>
      <w:tr w14:paraId="340359E2"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39482926" w14:textId="77777777">
            <w:pPr>
              <w:rPr>
                <w:sz w:val="20"/>
                <w:szCs w:val="20"/>
              </w:rPr>
            </w:pPr>
            <w:r w:rsidRPr="00892F3C">
              <w:rPr>
                <w:sz w:val="20"/>
                <w:szCs w:val="20"/>
              </w:rPr>
              <w:t>Nekustamā īpašuma nodoklis par zemi</w:t>
            </w:r>
          </w:p>
        </w:tc>
        <w:tc>
          <w:tcPr>
            <w:tcW w:w="2268" w:type="dxa"/>
            <w:tcBorders>
              <w:top w:val="nil"/>
              <w:left w:val="nil"/>
              <w:bottom w:val="single" w:sz="4" w:space="0" w:color="auto"/>
              <w:right w:val="single" w:sz="4" w:space="0" w:color="auto"/>
            </w:tcBorders>
            <w:noWrap/>
            <w:hideMark/>
          </w:tcPr>
          <w:p w:rsidR="001D5C4B" w:rsidRPr="00892F3C" w:rsidP="008F6B35" w14:paraId="205F75D1" w14:textId="77777777">
            <w:pPr>
              <w:jc w:val="right"/>
              <w:rPr>
                <w:sz w:val="20"/>
                <w:szCs w:val="20"/>
              </w:rPr>
            </w:pPr>
            <w:r w:rsidRPr="00405E16">
              <w:rPr>
                <w:sz w:val="20"/>
                <w:szCs w:val="20"/>
              </w:rPr>
              <w:t>8</w:t>
            </w:r>
            <w:r>
              <w:rPr>
                <w:sz w:val="20"/>
                <w:szCs w:val="20"/>
              </w:rPr>
              <w:t>15 549</w:t>
            </w:r>
          </w:p>
        </w:tc>
        <w:tc>
          <w:tcPr>
            <w:tcW w:w="2127" w:type="dxa"/>
            <w:tcBorders>
              <w:top w:val="nil"/>
              <w:left w:val="nil"/>
              <w:bottom w:val="single" w:sz="4" w:space="0" w:color="auto"/>
              <w:right w:val="single" w:sz="4" w:space="0" w:color="auto"/>
            </w:tcBorders>
            <w:noWrap/>
          </w:tcPr>
          <w:p w:rsidR="001D5C4B" w:rsidRPr="00892F3C" w:rsidP="008F6B35" w14:paraId="093792B2" w14:textId="77777777">
            <w:pPr>
              <w:jc w:val="right"/>
              <w:rPr>
                <w:sz w:val="20"/>
                <w:szCs w:val="20"/>
              </w:rPr>
            </w:pPr>
            <w:r>
              <w:rPr>
                <w:sz w:val="20"/>
                <w:szCs w:val="20"/>
              </w:rPr>
              <w:t>831 601</w:t>
            </w:r>
          </w:p>
        </w:tc>
      </w:tr>
      <w:tr w14:paraId="0EFBE305"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7F9BF4CF" w14:textId="77777777">
            <w:pPr>
              <w:rPr>
                <w:sz w:val="20"/>
                <w:szCs w:val="20"/>
              </w:rPr>
            </w:pPr>
            <w:r w:rsidRPr="00892F3C">
              <w:rPr>
                <w:sz w:val="20"/>
                <w:szCs w:val="20"/>
              </w:rPr>
              <w:t>NĪN parādu</w:t>
            </w:r>
            <w:r>
              <w:rPr>
                <w:sz w:val="20"/>
                <w:szCs w:val="20"/>
              </w:rPr>
              <w:t xml:space="preserve"> </w:t>
            </w:r>
            <w:r w:rsidRPr="00892F3C">
              <w:rPr>
                <w:sz w:val="20"/>
                <w:szCs w:val="20"/>
              </w:rPr>
              <w:t xml:space="preserve"> maksājumi </w:t>
            </w:r>
            <w:r>
              <w:rPr>
                <w:sz w:val="20"/>
                <w:szCs w:val="20"/>
              </w:rPr>
              <w:t xml:space="preserve"> </w:t>
            </w:r>
            <w:r w:rsidRPr="00892F3C">
              <w:rPr>
                <w:sz w:val="20"/>
                <w:szCs w:val="20"/>
              </w:rPr>
              <w:t>par zemi</w:t>
            </w:r>
          </w:p>
        </w:tc>
        <w:tc>
          <w:tcPr>
            <w:tcW w:w="2268" w:type="dxa"/>
            <w:tcBorders>
              <w:top w:val="nil"/>
              <w:left w:val="nil"/>
              <w:bottom w:val="single" w:sz="4" w:space="0" w:color="auto"/>
              <w:right w:val="single" w:sz="4" w:space="0" w:color="auto"/>
            </w:tcBorders>
            <w:noWrap/>
            <w:hideMark/>
          </w:tcPr>
          <w:p w:rsidR="001D5C4B" w:rsidRPr="00892F3C" w:rsidP="008F6B35" w14:paraId="1D0BB4DE" w14:textId="77777777">
            <w:pPr>
              <w:jc w:val="right"/>
              <w:rPr>
                <w:sz w:val="20"/>
                <w:szCs w:val="20"/>
              </w:rPr>
            </w:pPr>
            <w:r>
              <w:rPr>
                <w:sz w:val="20"/>
                <w:szCs w:val="20"/>
              </w:rPr>
              <w:t>83 852</w:t>
            </w:r>
          </w:p>
        </w:tc>
        <w:tc>
          <w:tcPr>
            <w:tcW w:w="2127" w:type="dxa"/>
            <w:tcBorders>
              <w:top w:val="nil"/>
              <w:left w:val="nil"/>
              <w:bottom w:val="single" w:sz="4" w:space="0" w:color="auto"/>
              <w:right w:val="single" w:sz="4" w:space="0" w:color="auto"/>
            </w:tcBorders>
            <w:noWrap/>
          </w:tcPr>
          <w:p w:rsidR="001D5C4B" w:rsidRPr="00892F3C" w:rsidP="008F6B35" w14:paraId="6526724D" w14:textId="77777777">
            <w:pPr>
              <w:jc w:val="right"/>
              <w:rPr>
                <w:sz w:val="20"/>
                <w:szCs w:val="20"/>
              </w:rPr>
            </w:pPr>
            <w:r>
              <w:rPr>
                <w:sz w:val="20"/>
                <w:szCs w:val="20"/>
              </w:rPr>
              <w:t>82 065</w:t>
            </w:r>
          </w:p>
        </w:tc>
      </w:tr>
      <w:tr w14:paraId="21841AF0"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7040F1A2" w14:textId="77777777">
            <w:pPr>
              <w:ind w:firstLine="0"/>
              <w:jc w:val="center"/>
              <w:rPr>
                <w:sz w:val="20"/>
                <w:szCs w:val="20"/>
              </w:rPr>
            </w:pPr>
            <w:r w:rsidRPr="00892F3C">
              <w:rPr>
                <w:sz w:val="20"/>
                <w:szCs w:val="20"/>
              </w:rPr>
              <w:t>Nekustamā īpašuma</w:t>
            </w:r>
            <w:r>
              <w:rPr>
                <w:sz w:val="20"/>
                <w:szCs w:val="20"/>
              </w:rPr>
              <w:t xml:space="preserve"> </w:t>
            </w:r>
            <w:r w:rsidRPr="00892F3C">
              <w:rPr>
                <w:sz w:val="20"/>
                <w:szCs w:val="20"/>
              </w:rPr>
              <w:t xml:space="preserve"> nod</w:t>
            </w:r>
            <w:r>
              <w:rPr>
                <w:sz w:val="20"/>
                <w:szCs w:val="20"/>
              </w:rPr>
              <w:t xml:space="preserve">oklis </w:t>
            </w:r>
            <w:r w:rsidRPr="00892F3C">
              <w:rPr>
                <w:sz w:val="20"/>
                <w:szCs w:val="20"/>
              </w:rPr>
              <w:t>par ēkām un būvēm</w:t>
            </w:r>
          </w:p>
        </w:tc>
        <w:tc>
          <w:tcPr>
            <w:tcW w:w="2268" w:type="dxa"/>
            <w:tcBorders>
              <w:top w:val="nil"/>
              <w:left w:val="nil"/>
              <w:bottom w:val="single" w:sz="4" w:space="0" w:color="auto"/>
              <w:right w:val="single" w:sz="4" w:space="0" w:color="auto"/>
            </w:tcBorders>
            <w:noWrap/>
            <w:hideMark/>
          </w:tcPr>
          <w:p w:rsidR="001D5C4B" w:rsidRPr="00892F3C" w:rsidP="008F6B35" w14:paraId="0682C43F" w14:textId="77777777">
            <w:pPr>
              <w:jc w:val="right"/>
              <w:rPr>
                <w:sz w:val="20"/>
                <w:szCs w:val="20"/>
              </w:rPr>
            </w:pPr>
            <w:r w:rsidRPr="00405E16">
              <w:rPr>
                <w:sz w:val="20"/>
                <w:szCs w:val="20"/>
              </w:rPr>
              <w:t>7</w:t>
            </w:r>
            <w:r>
              <w:rPr>
                <w:sz w:val="20"/>
                <w:szCs w:val="20"/>
              </w:rPr>
              <w:t>34 547</w:t>
            </w:r>
          </w:p>
        </w:tc>
        <w:tc>
          <w:tcPr>
            <w:tcW w:w="2127" w:type="dxa"/>
            <w:tcBorders>
              <w:top w:val="nil"/>
              <w:left w:val="nil"/>
              <w:bottom w:val="single" w:sz="4" w:space="0" w:color="auto"/>
              <w:right w:val="single" w:sz="4" w:space="0" w:color="auto"/>
            </w:tcBorders>
            <w:noWrap/>
          </w:tcPr>
          <w:p w:rsidR="001D5C4B" w:rsidRPr="00892F3C" w:rsidP="008F6B35" w14:paraId="61AF6A0B" w14:textId="77777777">
            <w:pPr>
              <w:jc w:val="right"/>
              <w:rPr>
                <w:sz w:val="20"/>
                <w:szCs w:val="20"/>
              </w:rPr>
            </w:pPr>
            <w:r>
              <w:rPr>
                <w:sz w:val="20"/>
                <w:szCs w:val="20"/>
              </w:rPr>
              <w:t>773 766</w:t>
            </w:r>
          </w:p>
        </w:tc>
      </w:tr>
      <w:tr w14:paraId="7C10BD18"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640A3517" w14:textId="77777777">
            <w:pPr>
              <w:rPr>
                <w:sz w:val="20"/>
                <w:szCs w:val="20"/>
              </w:rPr>
            </w:pPr>
            <w:r w:rsidRPr="00892F3C">
              <w:rPr>
                <w:sz w:val="20"/>
                <w:szCs w:val="20"/>
              </w:rPr>
              <w:t>N</w:t>
            </w:r>
            <w:r>
              <w:rPr>
                <w:sz w:val="20"/>
                <w:szCs w:val="20"/>
              </w:rPr>
              <w:t>ĪN</w:t>
            </w:r>
            <w:r w:rsidRPr="00892F3C">
              <w:rPr>
                <w:sz w:val="20"/>
                <w:szCs w:val="20"/>
              </w:rPr>
              <w:t>.</w:t>
            </w:r>
            <w:r>
              <w:rPr>
                <w:sz w:val="20"/>
                <w:szCs w:val="20"/>
              </w:rPr>
              <w:t xml:space="preserve"> </w:t>
            </w:r>
            <w:r w:rsidRPr="00892F3C">
              <w:rPr>
                <w:sz w:val="20"/>
                <w:szCs w:val="20"/>
              </w:rPr>
              <w:t xml:space="preserve">parādu </w:t>
            </w:r>
            <w:r>
              <w:rPr>
                <w:sz w:val="20"/>
                <w:szCs w:val="20"/>
              </w:rPr>
              <w:t xml:space="preserve"> </w:t>
            </w:r>
            <w:r w:rsidRPr="00892F3C">
              <w:rPr>
                <w:sz w:val="20"/>
                <w:szCs w:val="20"/>
              </w:rPr>
              <w:t>mak</w:t>
            </w:r>
            <w:r>
              <w:rPr>
                <w:sz w:val="20"/>
                <w:szCs w:val="20"/>
              </w:rPr>
              <w:t xml:space="preserve">sājumi </w:t>
            </w:r>
            <w:r w:rsidRPr="00892F3C">
              <w:rPr>
                <w:sz w:val="20"/>
                <w:szCs w:val="20"/>
              </w:rPr>
              <w:t>par ēkām un būvēm</w:t>
            </w:r>
          </w:p>
        </w:tc>
        <w:tc>
          <w:tcPr>
            <w:tcW w:w="2268" w:type="dxa"/>
            <w:tcBorders>
              <w:top w:val="nil"/>
              <w:left w:val="nil"/>
              <w:bottom w:val="single" w:sz="4" w:space="0" w:color="auto"/>
              <w:right w:val="single" w:sz="4" w:space="0" w:color="auto"/>
            </w:tcBorders>
            <w:noWrap/>
            <w:hideMark/>
          </w:tcPr>
          <w:p w:rsidR="001D5C4B" w:rsidRPr="00892F3C" w:rsidP="008F6B35" w14:paraId="76A38D44" w14:textId="77777777">
            <w:pPr>
              <w:jc w:val="right"/>
              <w:rPr>
                <w:sz w:val="20"/>
                <w:szCs w:val="20"/>
              </w:rPr>
            </w:pPr>
            <w:r>
              <w:rPr>
                <w:sz w:val="20"/>
                <w:szCs w:val="20"/>
              </w:rPr>
              <w:t>101 119</w:t>
            </w:r>
          </w:p>
        </w:tc>
        <w:tc>
          <w:tcPr>
            <w:tcW w:w="2127" w:type="dxa"/>
            <w:tcBorders>
              <w:top w:val="nil"/>
              <w:left w:val="nil"/>
              <w:bottom w:val="single" w:sz="4" w:space="0" w:color="auto"/>
              <w:right w:val="single" w:sz="4" w:space="0" w:color="auto"/>
            </w:tcBorders>
            <w:noWrap/>
          </w:tcPr>
          <w:p w:rsidR="001D5C4B" w:rsidRPr="00892F3C" w:rsidP="008F6B35" w14:paraId="7B6F68B4" w14:textId="77777777">
            <w:pPr>
              <w:jc w:val="right"/>
              <w:rPr>
                <w:sz w:val="20"/>
                <w:szCs w:val="20"/>
              </w:rPr>
            </w:pPr>
            <w:r>
              <w:rPr>
                <w:sz w:val="20"/>
                <w:szCs w:val="20"/>
              </w:rPr>
              <w:t>108 481</w:t>
            </w:r>
          </w:p>
        </w:tc>
      </w:tr>
      <w:tr w14:paraId="4AC6C3BF"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29333DBA" w14:textId="77777777">
            <w:pPr>
              <w:rPr>
                <w:sz w:val="20"/>
                <w:szCs w:val="20"/>
              </w:rPr>
            </w:pPr>
            <w:r w:rsidRPr="00892F3C">
              <w:rPr>
                <w:sz w:val="20"/>
                <w:szCs w:val="20"/>
              </w:rPr>
              <w:t>Nekustamā</w:t>
            </w:r>
            <w:r>
              <w:rPr>
                <w:sz w:val="20"/>
                <w:szCs w:val="20"/>
              </w:rPr>
              <w:t xml:space="preserve"> </w:t>
            </w:r>
            <w:r w:rsidRPr="00892F3C">
              <w:rPr>
                <w:sz w:val="20"/>
                <w:szCs w:val="20"/>
              </w:rPr>
              <w:t xml:space="preserve"> īpašuma nod</w:t>
            </w:r>
            <w:r>
              <w:rPr>
                <w:sz w:val="20"/>
                <w:szCs w:val="20"/>
              </w:rPr>
              <w:t>oklis</w:t>
            </w:r>
            <w:r w:rsidRPr="00892F3C">
              <w:rPr>
                <w:sz w:val="20"/>
                <w:szCs w:val="20"/>
              </w:rPr>
              <w:t xml:space="preserve">. </w:t>
            </w:r>
            <w:r>
              <w:rPr>
                <w:sz w:val="20"/>
                <w:szCs w:val="20"/>
              </w:rPr>
              <w:t>p</w:t>
            </w:r>
            <w:r w:rsidRPr="00892F3C">
              <w:rPr>
                <w:sz w:val="20"/>
                <w:szCs w:val="20"/>
              </w:rPr>
              <w:t>ar</w:t>
            </w:r>
            <w:r>
              <w:rPr>
                <w:sz w:val="20"/>
                <w:szCs w:val="20"/>
              </w:rPr>
              <w:t xml:space="preserve"> </w:t>
            </w:r>
            <w:r w:rsidRPr="00892F3C">
              <w:rPr>
                <w:sz w:val="20"/>
                <w:szCs w:val="20"/>
              </w:rPr>
              <w:t xml:space="preserve"> mājokļiem</w:t>
            </w:r>
          </w:p>
        </w:tc>
        <w:tc>
          <w:tcPr>
            <w:tcW w:w="2268" w:type="dxa"/>
            <w:tcBorders>
              <w:top w:val="nil"/>
              <w:left w:val="nil"/>
              <w:bottom w:val="single" w:sz="4" w:space="0" w:color="auto"/>
              <w:right w:val="single" w:sz="4" w:space="0" w:color="auto"/>
            </w:tcBorders>
            <w:noWrap/>
            <w:hideMark/>
          </w:tcPr>
          <w:p w:rsidR="001D5C4B" w:rsidRPr="00892F3C" w:rsidP="008F6B35" w14:paraId="2DD3D3BA" w14:textId="77777777">
            <w:pPr>
              <w:jc w:val="right"/>
              <w:rPr>
                <w:sz w:val="20"/>
                <w:szCs w:val="20"/>
              </w:rPr>
            </w:pPr>
            <w:r>
              <w:rPr>
                <w:sz w:val="20"/>
                <w:szCs w:val="20"/>
              </w:rPr>
              <w:t>384 642</w:t>
            </w:r>
          </w:p>
        </w:tc>
        <w:tc>
          <w:tcPr>
            <w:tcW w:w="2127" w:type="dxa"/>
            <w:tcBorders>
              <w:top w:val="nil"/>
              <w:left w:val="nil"/>
              <w:bottom w:val="single" w:sz="4" w:space="0" w:color="auto"/>
              <w:right w:val="single" w:sz="4" w:space="0" w:color="auto"/>
            </w:tcBorders>
            <w:noWrap/>
          </w:tcPr>
          <w:p w:rsidR="001D5C4B" w:rsidRPr="00892F3C" w:rsidP="008F6B35" w14:paraId="326E412A" w14:textId="77777777">
            <w:pPr>
              <w:jc w:val="right"/>
              <w:rPr>
                <w:sz w:val="20"/>
                <w:szCs w:val="20"/>
              </w:rPr>
            </w:pPr>
            <w:r>
              <w:rPr>
                <w:sz w:val="20"/>
                <w:szCs w:val="20"/>
              </w:rPr>
              <w:t>396 806</w:t>
            </w:r>
          </w:p>
        </w:tc>
      </w:tr>
      <w:tr w14:paraId="5E235639"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465047E9" w14:textId="77777777">
            <w:pPr>
              <w:rPr>
                <w:sz w:val="20"/>
                <w:szCs w:val="20"/>
              </w:rPr>
            </w:pPr>
            <w:r w:rsidRPr="00892F3C">
              <w:rPr>
                <w:sz w:val="20"/>
                <w:szCs w:val="20"/>
              </w:rPr>
              <w:t>N</w:t>
            </w:r>
            <w:r>
              <w:rPr>
                <w:sz w:val="20"/>
                <w:szCs w:val="20"/>
              </w:rPr>
              <w:t>ĪN</w:t>
            </w:r>
            <w:r w:rsidRPr="00892F3C">
              <w:rPr>
                <w:sz w:val="20"/>
                <w:szCs w:val="20"/>
              </w:rPr>
              <w:t>. parādu maks</w:t>
            </w:r>
            <w:r>
              <w:rPr>
                <w:sz w:val="20"/>
                <w:szCs w:val="20"/>
              </w:rPr>
              <w:t>ājumi</w:t>
            </w:r>
            <w:r w:rsidRPr="00892F3C">
              <w:rPr>
                <w:sz w:val="20"/>
                <w:szCs w:val="20"/>
              </w:rPr>
              <w:t xml:space="preserve">. </w:t>
            </w:r>
            <w:r>
              <w:rPr>
                <w:sz w:val="20"/>
                <w:szCs w:val="20"/>
              </w:rPr>
              <w:t>p</w:t>
            </w:r>
            <w:r w:rsidRPr="00892F3C">
              <w:rPr>
                <w:sz w:val="20"/>
                <w:szCs w:val="20"/>
              </w:rPr>
              <w:t>ar</w:t>
            </w:r>
            <w:r>
              <w:rPr>
                <w:sz w:val="20"/>
                <w:szCs w:val="20"/>
              </w:rPr>
              <w:t xml:space="preserve"> </w:t>
            </w:r>
            <w:r w:rsidRPr="00892F3C">
              <w:rPr>
                <w:sz w:val="20"/>
                <w:szCs w:val="20"/>
              </w:rPr>
              <w:t xml:space="preserve"> mājokļiem</w:t>
            </w:r>
          </w:p>
        </w:tc>
        <w:tc>
          <w:tcPr>
            <w:tcW w:w="2268" w:type="dxa"/>
            <w:tcBorders>
              <w:top w:val="nil"/>
              <w:left w:val="nil"/>
              <w:bottom w:val="single" w:sz="4" w:space="0" w:color="auto"/>
              <w:right w:val="single" w:sz="4" w:space="0" w:color="auto"/>
            </w:tcBorders>
            <w:noWrap/>
            <w:hideMark/>
          </w:tcPr>
          <w:p w:rsidR="001D5C4B" w:rsidRPr="00892F3C" w:rsidP="008F6B35" w14:paraId="10E3811A" w14:textId="77777777">
            <w:pPr>
              <w:jc w:val="right"/>
              <w:rPr>
                <w:sz w:val="20"/>
                <w:szCs w:val="20"/>
              </w:rPr>
            </w:pPr>
            <w:r>
              <w:rPr>
                <w:sz w:val="20"/>
                <w:szCs w:val="20"/>
              </w:rPr>
              <w:t>58 066</w:t>
            </w:r>
          </w:p>
        </w:tc>
        <w:tc>
          <w:tcPr>
            <w:tcW w:w="2127" w:type="dxa"/>
            <w:tcBorders>
              <w:top w:val="nil"/>
              <w:left w:val="nil"/>
              <w:bottom w:val="single" w:sz="4" w:space="0" w:color="auto"/>
              <w:right w:val="single" w:sz="4" w:space="0" w:color="auto"/>
            </w:tcBorders>
            <w:noWrap/>
          </w:tcPr>
          <w:p w:rsidR="001D5C4B" w:rsidRPr="00892F3C" w:rsidP="008F6B35" w14:paraId="02DC728E" w14:textId="77777777">
            <w:pPr>
              <w:jc w:val="right"/>
              <w:rPr>
                <w:sz w:val="20"/>
                <w:szCs w:val="20"/>
              </w:rPr>
            </w:pPr>
            <w:r>
              <w:rPr>
                <w:sz w:val="20"/>
                <w:szCs w:val="20"/>
              </w:rPr>
              <w:t>43 920</w:t>
            </w:r>
          </w:p>
        </w:tc>
      </w:tr>
      <w:tr w14:paraId="00EDAA23"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CAFC219" w14:textId="77777777">
            <w:pPr>
              <w:rPr>
                <w:sz w:val="20"/>
                <w:szCs w:val="20"/>
              </w:rPr>
            </w:pPr>
            <w:r w:rsidRPr="00892F3C">
              <w:rPr>
                <w:sz w:val="20"/>
                <w:szCs w:val="20"/>
              </w:rPr>
              <w:t>Azartspēļu nodoklis</w:t>
            </w:r>
          </w:p>
        </w:tc>
        <w:tc>
          <w:tcPr>
            <w:tcW w:w="2268" w:type="dxa"/>
            <w:tcBorders>
              <w:top w:val="nil"/>
              <w:left w:val="nil"/>
              <w:bottom w:val="single" w:sz="4" w:space="0" w:color="auto"/>
              <w:right w:val="single" w:sz="4" w:space="0" w:color="auto"/>
            </w:tcBorders>
            <w:noWrap/>
            <w:hideMark/>
          </w:tcPr>
          <w:p w:rsidR="001D5C4B" w:rsidRPr="00892F3C" w:rsidP="008F6B35" w14:paraId="4DB5E716" w14:textId="77777777">
            <w:pPr>
              <w:jc w:val="right"/>
              <w:rPr>
                <w:sz w:val="20"/>
                <w:szCs w:val="20"/>
              </w:rPr>
            </w:pPr>
            <w:r w:rsidRPr="00405E16">
              <w:rPr>
                <w:sz w:val="20"/>
                <w:szCs w:val="20"/>
              </w:rPr>
              <w:t>1</w:t>
            </w:r>
            <w:r>
              <w:rPr>
                <w:sz w:val="20"/>
                <w:szCs w:val="20"/>
              </w:rPr>
              <w:t>2 812</w:t>
            </w:r>
          </w:p>
        </w:tc>
        <w:tc>
          <w:tcPr>
            <w:tcW w:w="2127" w:type="dxa"/>
            <w:tcBorders>
              <w:top w:val="nil"/>
              <w:left w:val="nil"/>
              <w:bottom w:val="single" w:sz="4" w:space="0" w:color="auto"/>
              <w:right w:val="single" w:sz="4" w:space="0" w:color="auto"/>
            </w:tcBorders>
            <w:noWrap/>
          </w:tcPr>
          <w:p w:rsidR="001D5C4B" w:rsidRPr="00892F3C" w:rsidP="008F6B35" w14:paraId="566F2510" w14:textId="77777777">
            <w:pPr>
              <w:jc w:val="right"/>
              <w:rPr>
                <w:sz w:val="20"/>
                <w:szCs w:val="20"/>
              </w:rPr>
            </w:pPr>
            <w:r>
              <w:rPr>
                <w:sz w:val="20"/>
                <w:szCs w:val="20"/>
              </w:rPr>
              <w:t>13 464</w:t>
            </w:r>
          </w:p>
        </w:tc>
      </w:tr>
      <w:tr w14:paraId="55E35326"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tcPr>
          <w:p w:rsidR="001D5C4B" w:rsidRPr="00892F3C" w:rsidP="008F6B35" w14:paraId="38A4B398" w14:textId="77777777">
            <w:pPr>
              <w:rPr>
                <w:sz w:val="20"/>
                <w:szCs w:val="20"/>
              </w:rPr>
            </w:pPr>
            <w:r>
              <w:rPr>
                <w:sz w:val="20"/>
                <w:szCs w:val="20"/>
              </w:rPr>
              <w:t>Dabas resursu</w:t>
            </w:r>
            <w:r w:rsidRPr="00892F3C">
              <w:rPr>
                <w:sz w:val="20"/>
                <w:szCs w:val="20"/>
              </w:rPr>
              <w:t xml:space="preserve"> nodoklis</w:t>
            </w:r>
          </w:p>
        </w:tc>
        <w:tc>
          <w:tcPr>
            <w:tcW w:w="2268" w:type="dxa"/>
            <w:tcBorders>
              <w:top w:val="nil"/>
              <w:left w:val="nil"/>
              <w:bottom w:val="single" w:sz="4" w:space="0" w:color="auto"/>
              <w:right w:val="single" w:sz="4" w:space="0" w:color="auto"/>
            </w:tcBorders>
            <w:noWrap/>
          </w:tcPr>
          <w:p w:rsidR="001D5C4B" w:rsidRPr="00405E16" w:rsidP="008F6B35" w14:paraId="218A8E83" w14:textId="77777777">
            <w:pPr>
              <w:jc w:val="right"/>
              <w:rPr>
                <w:sz w:val="20"/>
                <w:szCs w:val="20"/>
              </w:rPr>
            </w:pPr>
            <w:r>
              <w:rPr>
                <w:sz w:val="20"/>
                <w:szCs w:val="20"/>
              </w:rPr>
              <w:t>123 397</w:t>
            </w:r>
          </w:p>
        </w:tc>
        <w:tc>
          <w:tcPr>
            <w:tcW w:w="2127" w:type="dxa"/>
            <w:tcBorders>
              <w:top w:val="nil"/>
              <w:left w:val="nil"/>
              <w:bottom w:val="single" w:sz="4" w:space="0" w:color="auto"/>
              <w:right w:val="single" w:sz="4" w:space="0" w:color="auto"/>
            </w:tcBorders>
            <w:noWrap/>
          </w:tcPr>
          <w:p w:rsidR="001D5C4B" w:rsidRPr="00405E16" w:rsidP="008F6B35" w14:paraId="5B89F0AF" w14:textId="77777777">
            <w:pPr>
              <w:jc w:val="right"/>
              <w:rPr>
                <w:sz w:val="20"/>
                <w:szCs w:val="20"/>
              </w:rPr>
            </w:pPr>
            <w:r>
              <w:rPr>
                <w:sz w:val="20"/>
                <w:szCs w:val="20"/>
              </w:rPr>
              <w:t>195 351</w:t>
            </w:r>
          </w:p>
        </w:tc>
      </w:tr>
      <w:tr w14:paraId="312EA9BA"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tcPr>
          <w:p w:rsidR="001D5C4B" w:rsidRPr="00892F3C" w:rsidP="008F6B35" w14:paraId="0CF9B006" w14:textId="77777777">
            <w:pPr>
              <w:rPr>
                <w:sz w:val="20"/>
                <w:szCs w:val="20"/>
              </w:rPr>
            </w:pPr>
            <w:r w:rsidRPr="0043254B">
              <w:rPr>
                <w:sz w:val="20"/>
                <w:szCs w:val="20"/>
              </w:rPr>
              <w:t>Procentu ieņēmumi par kontu atlikumiem</w:t>
            </w:r>
          </w:p>
        </w:tc>
        <w:tc>
          <w:tcPr>
            <w:tcW w:w="2268" w:type="dxa"/>
            <w:tcBorders>
              <w:top w:val="nil"/>
              <w:left w:val="nil"/>
              <w:bottom w:val="single" w:sz="4" w:space="0" w:color="auto"/>
              <w:right w:val="single" w:sz="4" w:space="0" w:color="auto"/>
            </w:tcBorders>
            <w:noWrap/>
          </w:tcPr>
          <w:p w:rsidR="001D5C4B" w:rsidRPr="00405E16" w:rsidP="008F6B35" w14:paraId="61E29A23" w14:textId="77777777">
            <w:pPr>
              <w:jc w:val="right"/>
              <w:rPr>
                <w:sz w:val="20"/>
                <w:szCs w:val="20"/>
              </w:rPr>
            </w:pPr>
            <w:r>
              <w:rPr>
                <w:sz w:val="20"/>
                <w:szCs w:val="20"/>
              </w:rPr>
              <w:t>125 815</w:t>
            </w:r>
          </w:p>
        </w:tc>
        <w:tc>
          <w:tcPr>
            <w:tcW w:w="2127" w:type="dxa"/>
            <w:tcBorders>
              <w:top w:val="nil"/>
              <w:left w:val="nil"/>
              <w:bottom w:val="single" w:sz="4" w:space="0" w:color="auto"/>
              <w:right w:val="single" w:sz="4" w:space="0" w:color="auto"/>
            </w:tcBorders>
            <w:noWrap/>
          </w:tcPr>
          <w:p w:rsidR="001D5C4B" w:rsidRPr="00405E16" w:rsidP="008F6B35" w14:paraId="4D402740" w14:textId="77777777">
            <w:pPr>
              <w:jc w:val="right"/>
              <w:rPr>
                <w:sz w:val="20"/>
                <w:szCs w:val="20"/>
              </w:rPr>
            </w:pPr>
            <w:r>
              <w:rPr>
                <w:sz w:val="20"/>
                <w:szCs w:val="20"/>
              </w:rPr>
              <w:t>34 647</w:t>
            </w:r>
          </w:p>
        </w:tc>
      </w:tr>
      <w:tr w14:paraId="74E81BA1"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tcPr>
          <w:p w:rsidR="001D5C4B" w:rsidRPr="0043254B" w:rsidP="008F6B35" w14:paraId="6632187D" w14:textId="77777777">
            <w:pPr>
              <w:rPr>
                <w:sz w:val="20"/>
                <w:szCs w:val="20"/>
              </w:rPr>
            </w:pPr>
            <w:r>
              <w:rPr>
                <w:sz w:val="20"/>
                <w:szCs w:val="20"/>
              </w:rPr>
              <w:t>Dividendes</w:t>
            </w:r>
          </w:p>
        </w:tc>
        <w:tc>
          <w:tcPr>
            <w:tcW w:w="2268" w:type="dxa"/>
            <w:tcBorders>
              <w:top w:val="nil"/>
              <w:left w:val="nil"/>
              <w:bottom w:val="single" w:sz="4" w:space="0" w:color="auto"/>
              <w:right w:val="single" w:sz="4" w:space="0" w:color="auto"/>
            </w:tcBorders>
            <w:noWrap/>
          </w:tcPr>
          <w:p w:rsidR="001D5C4B" w:rsidP="008F6B35" w14:paraId="2AE25E09" w14:textId="77777777">
            <w:pPr>
              <w:jc w:val="right"/>
              <w:rPr>
                <w:sz w:val="20"/>
                <w:szCs w:val="20"/>
              </w:rPr>
            </w:pPr>
            <w:r>
              <w:rPr>
                <w:sz w:val="20"/>
                <w:szCs w:val="20"/>
              </w:rPr>
              <w:t>0</w:t>
            </w:r>
          </w:p>
        </w:tc>
        <w:tc>
          <w:tcPr>
            <w:tcW w:w="2127" w:type="dxa"/>
            <w:tcBorders>
              <w:top w:val="nil"/>
              <w:left w:val="nil"/>
              <w:bottom w:val="single" w:sz="4" w:space="0" w:color="auto"/>
              <w:right w:val="single" w:sz="4" w:space="0" w:color="auto"/>
            </w:tcBorders>
            <w:noWrap/>
          </w:tcPr>
          <w:p w:rsidR="001D5C4B" w:rsidP="008F6B35" w14:paraId="493E44F4" w14:textId="77777777">
            <w:pPr>
              <w:jc w:val="right"/>
              <w:rPr>
                <w:sz w:val="20"/>
                <w:szCs w:val="20"/>
              </w:rPr>
            </w:pPr>
            <w:r>
              <w:rPr>
                <w:sz w:val="20"/>
                <w:szCs w:val="20"/>
              </w:rPr>
              <w:t>150 000</w:t>
            </w:r>
          </w:p>
        </w:tc>
      </w:tr>
      <w:tr w14:paraId="0F18B619"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778EB46" w14:textId="77777777">
            <w:pPr>
              <w:rPr>
                <w:sz w:val="20"/>
                <w:szCs w:val="20"/>
              </w:rPr>
            </w:pPr>
            <w:r w:rsidRPr="00892F3C">
              <w:rPr>
                <w:sz w:val="20"/>
                <w:szCs w:val="20"/>
              </w:rPr>
              <w:t xml:space="preserve">Nodevas </w:t>
            </w:r>
          </w:p>
        </w:tc>
        <w:tc>
          <w:tcPr>
            <w:tcW w:w="2268" w:type="dxa"/>
            <w:tcBorders>
              <w:top w:val="nil"/>
              <w:left w:val="nil"/>
              <w:bottom w:val="single" w:sz="4" w:space="0" w:color="auto"/>
              <w:right w:val="single" w:sz="4" w:space="0" w:color="auto"/>
            </w:tcBorders>
            <w:noWrap/>
            <w:hideMark/>
          </w:tcPr>
          <w:p w:rsidR="001D5C4B" w:rsidRPr="00892F3C" w:rsidP="008F6B35" w14:paraId="44E6929A" w14:textId="77777777">
            <w:pPr>
              <w:jc w:val="right"/>
              <w:rPr>
                <w:sz w:val="20"/>
                <w:szCs w:val="20"/>
              </w:rPr>
            </w:pPr>
            <w:r w:rsidRPr="00405E16">
              <w:rPr>
                <w:sz w:val="20"/>
                <w:szCs w:val="20"/>
              </w:rPr>
              <w:t>5</w:t>
            </w:r>
            <w:r>
              <w:rPr>
                <w:sz w:val="20"/>
                <w:szCs w:val="20"/>
              </w:rPr>
              <w:t>8 618</w:t>
            </w:r>
          </w:p>
        </w:tc>
        <w:tc>
          <w:tcPr>
            <w:tcW w:w="2127" w:type="dxa"/>
            <w:tcBorders>
              <w:top w:val="nil"/>
              <w:left w:val="nil"/>
              <w:bottom w:val="single" w:sz="4" w:space="0" w:color="auto"/>
              <w:right w:val="single" w:sz="4" w:space="0" w:color="auto"/>
            </w:tcBorders>
            <w:noWrap/>
          </w:tcPr>
          <w:p w:rsidR="001D5C4B" w:rsidRPr="00892F3C" w:rsidP="008F6B35" w14:paraId="5C93044C" w14:textId="77777777">
            <w:pPr>
              <w:jc w:val="right"/>
              <w:rPr>
                <w:sz w:val="20"/>
                <w:szCs w:val="20"/>
              </w:rPr>
            </w:pPr>
            <w:r>
              <w:rPr>
                <w:sz w:val="20"/>
                <w:szCs w:val="20"/>
              </w:rPr>
              <w:t>67 571</w:t>
            </w:r>
          </w:p>
        </w:tc>
      </w:tr>
      <w:tr w14:paraId="2DB69B77"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420E926E" w14:textId="77777777">
            <w:pPr>
              <w:rPr>
                <w:sz w:val="20"/>
                <w:szCs w:val="20"/>
              </w:rPr>
            </w:pPr>
            <w:r w:rsidRPr="00892F3C">
              <w:rPr>
                <w:sz w:val="20"/>
                <w:szCs w:val="20"/>
              </w:rPr>
              <w:t>Sodi un sankcijas</w:t>
            </w:r>
          </w:p>
        </w:tc>
        <w:tc>
          <w:tcPr>
            <w:tcW w:w="2268" w:type="dxa"/>
            <w:tcBorders>
              <w:top w:val="nil"/>
              <w:left w:val="nil"/>
              <w:bottom w:val="single" w:sz="4" w:space="0" w:color="auto"/>
              <w:right w:val="single" w:sz="4" w:space="0" w:color="auto"/>
            </w:tcBorders>
            <w:noWrap/>
            <w:hideMark/>
          </w:tcPr>
          <w:p w:rsidR="001D5C4B" w:rsidRPr="00892F3C" w:rsidP="008F6B35" w14:paraId="44146C63" w14:textId="77777777">
            <w:pPr>
              <w:jc w:val="right"/>
              <w:rPr>
                <w:sz w:val="20"/>
                <w:szCs w:val="20"/>
              </w:rPr>
            </w:pPr>
            <w:r>
              <w:rPr>
                <w:sz w:val="20"/>
                <w:szCs w:val="20"/>
              </w:rPr>
              <w:t>108 301</w:t>
            </w:r>
          </w:p>
        </w:tc>
        <w:tc>
          <w:tcPr>
            <w:tcW w:w="2127" w:type="dxa"/>
            <w:tcBorders>
              <w:top w:val="nil"/>
              <w:left w:val="nil"/>
              <w:bottom w:val="single" w:sz="4" w:space="0" w:color="auto"/>
              <w:right w:val="single" w:sz="4" w:space="0" w:color="auto"/>
            </w:tcBorders>
            <w:noWrap/>
          </w:tcPr>
          <w:p w:rsidR="001D5C4B" w:rsidRPr="00892F3C" w:rsidP="008F6B35" w14:paraId="5E8EF76B" w14:textId="77777777">
            <w:pPr>
              <w:jc w:val="right"/>
              <w:rPr>
                <w:sz w:val="20"/>
                <w:szCs w:val="20"/>
              </w:rPr>
            </w:pPr>
            <w:r>
              <w:rPr>
                <w:sz w:val="20"/>
                <w:szCs w:val="20"/>
              </w:rPr>
              <w:t>132 937</w:t>
            </w:r>
          </w:p>
        </w:tc>
      </w:tr>
      <w:tr w14:paraId="46C60D37"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5176E4AB" w14:textId="77777777">
            <w:pPr>
              <w:rPr>
                <w:sz w:val="20"/>
                <w:szCs w:val="20"/>
              </w:rPr>
            </w:pPr>
            <w:r w:rsidRPr="00892F3C">
              <w:rPr>
                <w:sz w:val="20"/>
                <w:szCs w:val="20"/>
              </w:rPr>
              <w:t>Pārējie nenodokļu ieņēmumi</w:t>
            </w:r>
          </w:p>
        </w:tc>
        <w:tc>
          <w:tcPr>
            <w:tcW w:w="2268" w:type="dxa"/>
            <w:tcBorders>
              <w:top w:val="nil"/>
              <w:left w:val="nil"/>
              <w:bottom w:val="single" w:sz="4" w:space="0" w:color="auto"/>
              <w:right w:val="single" w:sz="4" w:space="0" w:color="auto"/>
            </w:tcBorders>
            <w:noWrap/>
            <w:hideMark/>
          </w:tcPr>
          <w:p w:rsidR="001D5C4B" w:rsidRPr="00892F3C" w:rsidP="008F6B35" w14:paraId="592F560D" w14:textId="77777777">
            <w:pPr>
              <w:jc w:val="right"/>
              <w:rPr>
                <w:sz w:val="20"/>
                <w:szCs w:val="20"/>
              </w:rPr>
            </w:pPr>
            <w:r w:rsidRPr="00405E16">
              <w:rPr>
                <w:sz w:val="20"/>
                <w:szCs w:val="20"/>
              </w:rPr>
              <w:t>2</w:t>
            </w:r>
            <w:r>
              <w:rPr>
                <w:sz w:val="20"/>
                <w:szCs w:val="20"/>
              </w:rPr>
              <w:t>5 280</w:t>
            </w:r>
          </w:p>
        </w:tc>
        <w:tc>
          <w:tcPr>
            <w:tcW w:w="2127" w:type="dxa"/>
            <w:tcBorders>
              <w:top w:val="nil"/>
              <w:left w:val="nil"/>
              <w:bottom w:val="single" w:sz="4" w:space="0" w:color="auto"/>
              <w:right w:val="single" w:sz="4" w:space="0" w:color="auto"/>
            </w:tcBorders>
            <w:noWrap/>
          </w:tcPr>
          <w:p w:rsidR="001D5C4B" w:rsidRPr="00892F3C" w:rsidP="008F6B35" w14:paraId="08051A13" w14:textId="77777777">
            <w:pPr>
              <w:jc w:val="right"/>
              <w:rPr>
                <w:sz w:val="20"/>
                <w:szCs w:val="20"/>
              </w:rPr>
            </w:pPr>
            <w:r>
              <w:rPr>
                <w:sz w:val="20"/>
                <w:szCs w:val="20"/>
              </w:rPr>
              <w:t>80 295</w:t>
            </w:r>
          </w:p>
        </w:tc>
      </w:tr>
      <w:tr w14:paraId="465895F3" w14:textId="77777777" w:rsidTr="008F6B35">
        <w:tblPrEx>
          <w:tblW w:w="9923" w:type="dxa"/>
          <w:tblInd w:w="137" w:type="dxa"/>
          <w:tblLook w:val="04A0"/>
        </w:tblPrEx>
        <w:trPr>
          <w:trHeight w:val="557"/>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36F5C74E" w14:textId="77777777">
            <w:pPr>
              <w:ind w:firstLine="0"/>
              <w:rPr>
                <w:sz w:val="20"/>
                <w:szCs w:val="20"/>
              </w:rPr>
            </w:pPr>
            <w:r w:rsidRPr="00892F3C">
              <w:rPr>
                <w:sz w:val="20"/>
                <w:szCs w:val="20"/>
              </w:rPr>
              <w:t>Ieņēmumi</w:t>
            </w:r>
            <w:r>
              <w:rPr>
                <w:sz w:val="20"/>
                <w:szCs w:val="20"/>
              </w:rPr>
              <w:t xml:space="preserve"> </w:t>
            </w:r>
            <w:r w:rsidRPr="00892F3C">
              <w:rPr>
                <w:sz w:val="20"/>
                <w:szCs w:val="20"/>
              </w:rPr>
              <w:t xml:space="preserve"> no pašvaldības</w:t>
            </w:r>
            <w:r>
              <w:rPr>
                <w:sz w:val="20"/>
                <w:szCs w:val="20"/>
              </w:rPr>
              <w:t xml:space="preserve"> </w:t>
            </w:r>
            <w:r w:rsidRPr="00892F3C">
              <w:rPr>
                <w:sz w:val="20"/>
                <w:szCs w:val="20"/>
              </w:rPr>
              <w:t xml:space="preserve"> īpašuma</w:t>
            </w:r>
            <w:r>
              <w:rPr>
                <w:sz w:val="20"/>
                <w:szCs w:val="20"/>
              </w:rPr>
              <w:t xml:space="preserve"> </w:t>
            </w:r>
            <w:r w:rsidRPr="00892F3C">
              <w:rPr>
                <w:sz w:val="20"/>
                <w:szCs w:val="20"/>
              </w:rPr>
              <w:t xml:space="preserve"> iznomāšanas, pārdošanas un no nodokļu pamatparāda kapitalizācijas</w:t>
            </w:r>
          </w:p>
        </w:tc>
        <w:tc>
          <w:tcPr>
            <w:tcW w:w="2268" w:type="dxa"/>
            <w:tcBorders>
              <w:top w:val="single" w:sz="4" w:space="0" w:color="auto"/>
              <w:left w:val="nil"/>
              <w:bottom w:val="single" w:sz="4" w:space="0" w:color="auto"/>
              <w:right w:val="single" w:sz="4" w:space="0" w:color="auto"/>
            </w:tcBorders>
            <w:noWrap/>
            <w:hideMark/>
          </w:tcPr>
          <w:p w:rsidR="001D5C4B" w:rsidRPr="00892F3C" w:rsidP="008F6B35" w14:paraId="0DEBCA63" w14:textId="77777777">
            <w:pPr>
              <w:jc w:val="right"/>
              <w:rPr>
                <w:sz w:val="20"/>
                <w:szCs w:val="20"/>
              </w:rPr>
            </w:pPr>
            <w:r w:rsidRPr="00405E16">
              <w:rPr>
                <w:sz w:val="20"/>
                <w:szCs w:val="20"/>
              </w:rPr>
              <w:t>1</w:t>
            </w:r>
            <w:r>
              <w:rPr>
                <w:sz w:val="20"/>
                <w:szCs w:val="20"/>
              </w:rPr>
              <w:t>87 291</w:t>
            </w:r>
          </w:p>
        </w:tc>
        <w:tc>
          <w:tcPr>
            <w:tcW w:w="2127" w:type="dxa"/>
            <w:tcBorders>
              <w:top w:val="single" w:sz="4" w:space="0" w:color="auto"/>
              <w:left w:val="nil"/>
              <w:bottom w:val="single" w:sz="4" w:space="0" w:color="auto"/>
              <w:right w:val="single" w:sz="4" w:space="0" w:color="auto"/>
            </w:tcBorders>
            <w:noWrap/>
          </w:tcPr>
          <w:p w:rsidR="001D5C4B" w:rsidRPr="00892F3C" w:rsidP="008F6B35" w14:paraId="29C003A5" w14:textId="77777777">
            <w:pPr>
              <w:jc w:val="right"/>
              <w:rPr>
                <w:sz w:val="20"/>
                <w:szCs w:val="20"/>
              </w:rPr>
            </w:pPr>
            <w:r>
              <w:rPr>
                <w:sz w:val="20"/>
                <w:szCs w:val="20"/>
              </w:rPr>
              <w:t>456 184</w:t>
            </w:r>
          </w:p>
        </w:tc>
      </w:tr>
      <w:tr w14:paraId="05C45367"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tcPr>
          <w:p w:rsidR="001D5C4B" w:rsidRPr="00892F3C" w:rsidP="008F6B35" w14:paraId="4F7D7048" w14:textId="77777777">
            <w:pPr>
              <w:rPr>
                <w:sz w:val="20"/>
                <w:szCs w:val="20"/>
              </w:rPr>
            </w:pPr>
            <w:r w:rsidRPr="00892F3C">
              <w:rPr>
                <w:sz w:val="20"/>
                <w:szCs w:val="20"/>
              </w:rPr>
              <w:t>Pašvaldību saņemtie transferti</w:t>
            </w:r>
            <w:r w:rsidRPr="00892F3C">
              <w:rPr>
                <w:sz w:val="20"/>
                <w:szCs w:val="20"/>
              </w:rPr>
              <w:t xml:space="preserve"> no valsts budžeta daļēji finansētām atvasinātām publiskām personām un no budžeta nefinansētām iestādēm</w:t>
            </w:r>
          </w:p>
        </w:tc>
        <w:tc>
          <w:tcPr>
            <w:tcW w:w="2268" w:type="dxa"/>
            <w:tcBorders>
              <w:top w:val="nil"/>
              <w:left w:val="nil"/>
              <w:bottom w:val="single" w:sz="4" w:space="0" w:color="auto"/>
              <w:right w:val="single" w:sz="4" w:space="0" w:color="auto"/>
            </w:tcBorders>
            <w:noWrap/>
          </w:tcPr>
          <w:p w:rsidR="001D5C4B" w:rsidRPr="00892F3C" w:rsidP="008F6B35" w14:paraId="1A494E4E" w14:textId="77777777">
            <w:pPr>
              <w:jc w:val="right"/>
              <w:rPr>
                <w:sz w:val="20"/>
                <w:szCs w:val="20"/>
              </w:rPr>
            </w:pPr>
            <w:r>
              <w:rPr>
                <w:sz w:val="20"/>
                <w:szCs w:val="20"/>
              </w:rPr>
              <w:t>0</w:t>
            </w:r>
          </w:p>
        </w:tc>
        <w:tc>
          <w:tcPr>
            <w:tcW w:w="2127" w:type="dxa"/>
            <w:tcBorders>
              <w:top w:val="nil"/>
              <w:left w:val="nil"/>
              <w:bottom w:val="single" w:sz="4" w:space="0" w:color="auto"/>
              <w:right w:val="single" w:sz="4" w:space="0" w:color="auto"/>
            </w:tcBorders>
            <w:noWrap/>
          </w:tcPr>
          <w:p w:rsidR="001D5C4B" w:rsidRPr="00892F3C" w:rsidP="008F6B35" w14:paraId="094DB924" w14:textId="77777777">
            <w:pPr>
              <w:jc w:val="right"/>
              <w:rPr>
                <w:sz w:val="20"/>
                <w:szCs w:val="20"/>
              </w:rPr>
            </w:pPr>
            <w:r>
              <w:rPr>
                <w:sz w:val="20"/>
                <w:szCs w:val="20"/>
              </w:rPr>
              <w:t>3 310</w:t>
            </w:r>
          </w:p>
        </w:tc>
      </w:tr>
      <w:tr w14:paraId="1E8D6069"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57C0482B" w14:textId="77777777">
            <w:pPr>
              <w:rPr>
                <w:sz w:val="20"/>
                <w:szCs w:val="20"/>
              </w:rPr>
            </w:pPr>
            <w:r w:rsidRPr="00892F3C">
              <w:rPr>
                <w:sz w:val="20"/>
                <w:szCs w:val="20"/>
              </w:rPr>
              <w:t>Valsts budžeta transferti</w:t>
            </w:r>
          </w:p>
        </w:tc>
        <w:tc>
          <w:tcPr>
            <w:tcW w:w="2268" w:type="dxa"/>
            <w:tcBorders>
              <w:top w:val="nil"/>
              <w:left w:val="nil"/>
              <w:bottom w:val="single" w:sz="4" w:space="0" w:color="auto"/>
              <w:right w:val="single" w:sz="4" w:space="0" w:color="auto"/>
            </w:tcBorders>
            <w:noWrap/>
            <w:hideMark/>
          </w:tcPr>
          <w:p w:rsidR="001D5C4B" w:rsidRPr="00892F3C" w:rsidP="008F6B35" w14:paraId="069D8AD7" w14:textId="77777777">
            <w:pPr>
              <w:jc w:val="right"/>
              <w:rPr>
                <w:sz w:val="20"/>
                <w:szCs w:val="20"/>
              </w:rPr>
            </w:pPr>
            <w:r>
              <w:rPr>
                <w:sz w:val="20"/>
                <w:szCs w:val="20"/>
              </w:rPr>
              <w:t>9 361 521</w:t>
            </w:r>
          </w:p>
        </w:tc>
        <w:tc>
          <w:tcPr>
            <w:tcW w:w="2127" w:type="dxa"/>
            <w:tcBorders>
              <w:top w:val="nil"/>
              <w:left w:val="nil"/>
              <w:bottom w:val="single" w:sz="4" w:space="0" w:color="auto"/>
              <w:right w:val="single" w:sz="4" w:space="0" w:color="auto"/>
            </w:tcBorders>
            <w:noWrap/>
          </w:tcPr>
          <w:p w:rsidR="001D5C4B" w:rsidRPr="00892F3C" w:rsidP="008F6B35" w14:paraId="64E41F30" w14:textId="77777777">
            <w:pPr>
              <w:jc w:val="right"/>
              <w:rPr>
                <w:sz w:val="20"/>
                <w:szCs w:val="20"/>
              </w:rPr>
            </w:pPr>
            <w:r>
              <w:rPr>
                <w:sz w:val="20"/>
                <w:szCs w:val="20"/>
              </w:rPr>
              <w:t>12 018 337</w:t>
            </w:r>
          </w:p>
        </w:tc>
      </w:tr>
      <w:tr w14:paraId="449B5EF6"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30B86C2B" w14:textId="77777777">
            <w:pPr>
              <w:rPr>
                <w:sz w:val="20"/>
                <w:szCs w:val="20"/>
              </w:rPr>
            </w:pPr>
            <w:r w:rsidRPr="00892F3C">
              <w:rPr>
                <w:sz w:val="20"/>
                <w:szCs w:val="20"/>
              </w:rPr>
              <w:t>Pašvaldību budžeta transferti</w:t>
            </w:r>
          </w:p>
        </w:tc>
        <w:tc>
          <w:tcPr>
            <w:tcW w:w="2268" w:type="dxa"/>
            <w:tcBorders>
              <w:top w:val="nil"/>
              <w:left w:val="nil"/>
              <w:bottom w:val="single" w:sz="4" w:space="0" w:color="auto"/>
              <w:right w:val="single" w:sz="4" w:space="0" w:color="auto"/>
            </w:tcBorders>
            <w:noWrap/>
            <w:hideMark/>
          </w:tcPr>
          <w:p w:rsidR="001D5C4B" w:rsidRPr="00892F3C" w:rsidP="008F6B35" w14:paraId="2E1A8729" w14:textId="77777777">
            <w:pPr>
              <w:jc w:val="right"/>
              <w:rPr>
                <w:sz w:val="20"/>
                <w:szCs w:val="20"/>
              </w:rPr>
            </w:pPr>
            <w:r w:rsidRPr="009A11D1">
              <w:rPr>
                <w:sz w:val="20"/>
                <w:szCs w:val="20"/>
              </w:rPr>
              <w:t>1</w:t>
            </w:r>
            <w:r>
              <w:rPr>
                <w:sz w:val="20"/>
                <w:szCs w:val="20"/>
              </w:rPr>
              <w:t>72 423</w:t>
            </w:r>
          </w:p>
        </w:tc>
        <w:tc>
          <w:tcPr>
            <w:tcW w:w="2127" w:type="dxa"/>
            <w:tcBorders>
              <w:top w:val="nil"/>
              <w:left w:val="nil"/>
              <w:bottom w:val="single" w:sz="4" w:space="0" w:color="auto"/>
              <w:right w:val="single" w:sz="4" w:space="0" w:color="auto"/>
            </w:tcBorders>
            <w:noWrap/>
          </w:tcPr>
          <w:p w:rsidR="001D5C4B" w:rsidRPr="00892F3C" w:rsidP="008F6B35" w14:paraId="4AC00C0E" w14:textId="77777777">
            <w:pPr>
              <w:jc w:val="right"/>
              <w:rPr>
                <w:sz w:val="20"/>
                <w:szCs w:val="20"/>
              </w:rPr>
            </w:pPr>
            <w:r>
              <w:rPr>
                <w:sz w:val="20"/>
                <w:szCs w:val="20"/>
              </w:rPr>
              <w:t>250 414</w:t>
            </w:r>
          </w:p>
        </w:tc>
      </w:tr>
      <w:tr w14:paraId="36752227"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1796D019" w14:textId="77777777">
            <w:pPr>
              <w:ind w:firstLine="0"/>
              <w:rPr>
                <w:sz w:val="20"/>
                <w:szCs w:val="20"/>
              </w:rPr>
            </w:pPr>
            <w:r w:rsidRPr="00892F3C">
              <w:rPr>
                <w:sz w:val="20"/>
                <w:szCs w:val="20"/>
              </w:rPr>
              <w:t>Ieņēmu</w:t>
            </w:r>
            <w:r>
              <w:rPr>
                <w:sz w:val="20"/>
                <w:szCs w:val="20"/>
              </w:rPr>
              <w:t>m</w:t>
            </w:r>
            <w:r w:rsidRPr="00892F3C">
              <w:rPr>
                <w:sz w:val="20"/>
                <w:szCs w:val="20"/>
              </w:rPr>
              <w:t xml:space="preserve">i </w:t>
            </w:r>
            <w:r>
              <w:rPr>
                <w:sz w:val="20"/>
                <w:szCs w:val="20"/>
              </w:rPr>
              <w:t xml:space="preserve"> </w:t>
            </w:r>
            <w:r w:rsidRPr="00892F3C">
              <w:rPr>
                <w:sz w:val="20"/>
                <w:szCs w:val="20"/>
              </w:rPr>
              <w:t xml:space="preserve">no iestāžu sniegtajiem maksas </w:t>
            </w:r>
            <w:r>
              <w:rPr>
                <w:sz w:val="20"/>
                <w:szCs w:val="20"/>
              </w:rPr>
              <w:t xml:space="preserve"> </w:t>
            </w:r>
            <w:r w:rsidRPr="00892F3C">
              <w:rPr>
                <w:sz w:val="20"/>
                <w:szCs w:val="20"/>
              </w:rPr>
              <w:t>pakalpojumiem u.c.</w:t>
            </w:r>
          </w:p>
        </w:tc>
        <w:tc>
          <w:tcPr>
            <w:tcW w:w="2268" w:type="dxa"/>
            <w:tcBorders>
              <w:top w:val="nil"/>
              <w:left w:val="nil"/>
              <w:bottom w:val="single" w:sz="4" w:space="0" w:color="auto"/>
              <w:right w:val="single" w:sz="4" w:space="0" w:color="auto"/>
            </w:tcBorders>
            <w:noWrap/>
            <w:hideMark/>
          </w:tcPr>
          <w:p w:rsidR="001D5C4B" w:rsidRPr="00892F3C" w:rsidP="008F6B35" w14:paraId="0FBA0290" w14:textId="77777777">
            <w:pPr>
              <w:jc w:val="right"/>
              <w:rPr>
                <w:sz w:val="20"/>
                <w:szCs w:val="20"/>
              </w:rPr>
            </w:pPr>
            <w:r w:rsidRPr="009A11D1">
              <w:rPr>
                <w:sz w:val="20"/>
                <w:szCs w:val="20"/>
              </w:rPr>
              <w:t>1</w:t>
            </w:r>
            <w:r>
              <w:rPr>
                <w:sz w:val="20"/>
                <w:szCs w:val="20"/>
              </w:rPr>
              <w:t> </w:t>
            </w:r>
            <w:r w:rsidRPr="009A11D1">
              <w:rPr>
                <w:sz w:val="20"/>
                <w:szCs w:val="20"/>
              </w:rPr>
              <w:t>2</w:t>
            </w:r>
            <w:r>
              <w:rPr>
                <w:sz w:val="20"/>
                <w:szCs w:val="20"/>
              </w:rPr>
              <w:t>70 380</w:t>
            </w:r>
          </w:p>
        </w:tc>
        <w:tc>
          <w:tcPr>
            <w:tcW w:w="2127" w:type="dxa"/>
            <w:tcBorders>
              <w:top w:val="nil"/>
              <w:left w:val="nil"/>
              <w:bottom w:val="single" w:sz="4" w:space="0" w:color="auto"/>
              <w:right w:val="single" w:sz="4" w:space="0" w:color="auto"/>
            </w:tcBorders>
            <w:noWrap/>
          </w:tcPr>
          <w:p w:rsidR="001D5C4B" w:rsidRPr="00892F3C" w:rsidP="008F6B35" w14:paraId="6E00F99E" w14:textId="77777777">
            <w:pPr>
              <w:jc w:val="right"/>
              <w:rPr>
                <w:sz w:val="20"/>
                <w:szCs w:val="20"/>
              </w:rPr>
            </w:pPr>
            <w:r w:rsidRPr="009A11D1">
              <w:rPr>
                <w:sz w:val="20"/>
                <w:szCs w:val="20"/>
              </w:rPr>
              <w:t>1</w:t>
            </w:r>
            <w:r>
              <w:rPr>
                <w:sz w:val="20"/>
                <w:szCs w:val="20"/>
              </w:rPr>
              <w:t> 350 879</w:t>
            </w:r>
          </w:p>
        </w:tc>
      </w:tr>
      <w:tr w14:paraId="22A8C86A"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46AC0078" w14:textId="77777777">
            <w:pPr>
              <w:rPr>
                <w:b/>
                <w:sz w:val="20"/>
                <w:szCs w:val="20"/>
              </w:rPr>
            </w:pPr>
            <w:r w:rsidRPr="00892F3C">
              <w:rPr>
                <w:b/>
                <w:sz w:val="20"/>
                <w:szCs w:val="20"/>
              </w:rPr>
              <w:t>Kopā ieņēmumi</w:t>
            </w:r>
          </w:p>
        </w:tc>
        <w:tc>
          <w:tcPr>
            <w:tcW w:w="2268" w:type="dxa"/>
            <w:tcBorders>
              <w:top w:val="nil"/>
              <w:left w:val="nil"/>
              <w:bottom w:val="single" w:sz="4" w:space="0" w:color="auto"/>
              <w:right w:val="single" w:sz="4" w:space="0" w:color="auto"/>
            </w:tcBorders>
            <w:noWrap/>
            <w:hideMark/>
          </w:tcPr>
          <w:p w:rsidR="001D5C4B" w:rsidRPr="00892F3C" w:rsidP="008F6B35" w14:paraId="4F9ACE50" w14:textId="77777777">
            <w:pPr>
              <w:ind w:firstLine="0"/>
              <w:jc w:val="right"/>
              <w:rPr>
                <w:b/>
                <w:sz w:val="20"/>
                <w:szCs w:val="20"/>
              </w:rPr>
            </w:pPr>
            <w:r>
              <w:rPr>
                <w:b/>
                <w:sz w:val="20"/>
                <w:szCs w:val="20"/>
              </w:rPr>
              <w:t>42 679 023</w:t>
            </w:r>
          </w:p>
        </w:tc>
        <w:tc>
          <w:tcPr>
            <w:tcW w:w="2127" w:type="dxa"/>
            <w:tcBorders>
              <w:top w:val="nil"/>
              <w:left w:val="nil"/>
              <w:bottom w:val="single" w:sz="4" w:space="0" w:color="auto"/>
              <w:right w:val="single" w:sz="4" w:space="0" w:color="auto"/>
            </w:tcBorders>
            <w:noWrap/>
          </w:tcPr>
          <w:p w:rsidR="001D5C4B" w:rsidRPr="00892F3C" w:rsidP="008F6B35" w14:paraId="00E9C149" w14:textId="77777777">
            <w:pPr>
              <w:ind w:firstLine="0"/>
              <w:jc w:val="right"/>
              <w:rPr>
                <w:b/>
                <w:sz w:val="20"/>
                <w:szCs w:val="20"/>
              </w:rPr>
            </w:pPr>
            <w:r>
              <w:rPr>
                <w:b/>
                <w:sz w:val="20"/>
                <w:szCs w:val="20"/>
              </w:rPr>
              <w:t>47 440 901</w:t>
            </w:r>
          </w:p>
        </w:tc>
      </w:tr>
      <w:tr w14:paraId="088ACFB2"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hideMark/>
          </w:tcPr>
          <w:p w:rsidR="001D5C4B" w:rsidRPr="00892F3C" w:rsidP="008F6B35" w14:paraId="401D5B82" w14:textId="77777777">
            <w:pPr>
              <w:spacing w:after="0" w:line="240" w:lineRule="auto"/>
              <w:rPr>
                <w:b/>
                <w:bCs/>
                <w:sz w:val="20"/>
                <w:szCs w:val="20"/>
                <w:lang w:eastAsia="lv-LV"/>
              </w:rPr>
            </w:pPr>
            <w:r w:rsidRPr="00892F3C">
              <w:rPr>
                <w:b/>
                <w:bCs/>
                <w:sz w:val="20"/>
                <w:szCs w:val="20"/>
                <w:lang w:eastAsia="lv-LV"/>
              </w:rPr>
              <w:t>Izdevumi</w:t>
            </w:r>
          </w:p>
        </w:tc>
        <w:tc>
          <w:tcPr>
            <w:tcW w:w="2268" w:type="dxa"/>
            <w:tcBorders>
              <w:top w:val="nil"/>
              <w:left w:val="nil"/>
              <w:bottom w:val="single" w:sz="4" w:space="0" w:color="auto"/>
              <w:right w:val="single" w:sz="4" w:space="0" w:color="auto"/>
            </w:tcBorders>
            <w:noWrap/>
            <w:vAlign w:val="bottom"/>
            <w:hideMark/>
          </w:tcPr>
          <w:p w:rsidR="001D5C4B" w:rsidRPr="00892F3C" w:rsidP="008F6B35" w14:paraId="414C56C4" w14:textId="77777777">
            <w:pPr>
              <w:spacing w:after="0" w:line="240" w:lineRule="auto"/>
              <w:jc w:val="right"/>
              <w:rPr>
                <w:sz w:val="20"/>
                <w:szCs w:val="20"/>
                <w:lang w:eastAsia="lv-LV"/>
              </w:rPr>
            </w:pPr>
            <w:r w:rsidRPr="00892F3C">
              <w:rPr>
                <w:sz w:val="20"/>
                <w:szCs w:val="20"/>
                <w:lang w:eastAsia="lv-LV"/>
              </w:rPr>
              <w:t> </w:t>
            </w:r>
          </w:p>
        </w:tc>
        <w:tc>
          <w:tcPr>
            <w:tcW w:w="2127" w:type="dxa"/>
            <w:tcBorders>
              <w:top w:val="nil"/>
              <w:left w:val="nil"/>
              <w:bottom w:val="single" w:sz="4" w:space="0" w:color="auto"/>
              <w:right w:val="single" w:sz="4" w:space="0" w:color="auto"/>
            </w:tcBorders>
            <w:noWrap/>
            <w:vAlign w:val="bottom"/>
            <w:hideMark/>
          </w:tcPr>
          <w:p w:rsidR="001D5C4B" w:rsidRPr="00892F3C" w:rsidP="008F6B35" w14:paraId="28A978C4" w14:textId="77777777">
            <w:pPr>
              <w:spacing w:after="0" w:line="240" w:lineRule="auto"/>
              <w:jc w:val="right"/>
              <w:rPr>
                <w:sz w:val="20"/>
                <w:szCs w:val="20"/>
                <w:lang w:eastAsia="lv-LV"/>
              </w:rPr>
            </w:pPr>
            <w:r w:rsidRPr="00892F3C">
              <w:rPr>
                <w:sz w:val="20"/>
                <w:szCs w:val="20"/>
                <w:lang w:eastAsia="lv-LV"/>
              </w:rPr>
              <w:t> </w:t>
            </w:r>
          </w:p>
        </w:tc>
      </w:tr>
      <w:tr w14:paraId="2B554130"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504EA6FF" w14:textId="77777777">
            <w:pPr>
              <w:rPr>
                <w:sz w:val="20"/>
                <w:szCs w:val="20"/>
              </w:rPr>
            </w:pPr>
            <w:r w:rsidRPr="00892F3C">
              <w:rPr>
                <w:sz w:val="20"/>
                <w:szCs w:val="20"/>
              </w:rPr>
              <w:t xml:space="preserve">Vispārējie valdības </w:t>
            </w:r>
            <w:r>
              <w:rPr>
                <w:sz w:val="20"/>
                <w:szCs w:val="20"/>
              </w:rPr>
              <w:t xml:space="preserve"> </w:t>
            </w:r>
            <w:r w:rsidRPr="00892F3C">
              <w:rPr>
                <w:sz w:val="20"/>
                <w:szCs w:val="20"/>
              </w:rPr>
              <w:t>dienesti</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74695B7A" w14:textId="77777777">
            <w:pPr>
              <w:ind w:firstLine="0"/>
              <w:jc w:val="right"/>
              <w:rPr>
                <w:sz w:val="20"/>
                <w:szCs w:val="20"/>
              </w:rPr>
            </w:pPr>
            <w:r w:rsidRPr="0043254B">
              <w:rPr>
                <w:sz w:val="20"/>
                <w:szCs w:val="20"/>
              </w:rPr>
              <w:t>5013631</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08E7452B" w14:textId="77777777">
            <w:pPr>
              <w:ind w:firstLine="0"/>
              <w:jc w:val="right"/>
              <w:rPr>
                <w:sz w:val="20"/>
                <w:szCs w:val="20"/>
              </w:rPr>
            </w:pPr>
            <w:r>
              <w:rPr>
                <w:sz w:val="20"/>
                <w:szCs w:val="20"/>
              </w:rPr>
              <w:t>5289033</w:t>
            </w:r>
          </w:p>
        </w:tc>
      </w:tr>
      <w:tr w14:paraId="4646162F"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0B29B9E" w14:textId="77777777">
            <w:pPr>
              <w:rPr>
                <w:sz w:val="20"/>
                <w:szCs w:val="20"/>
              </w:rPr>
            </w:pPr>
            <w:r w:rsidRPr="00892F3C">
              <w:rPr>
                <w:sz w:val="20"/>
                <w:szCs w:val="20"/>
              </w:rPr>
              <w:t>Sabiedriskā kārtība un drošība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5F08B352" w14:textId="77777777">
            <w:pPr>
              <w:ind w:firstLine="0"/>
              <w:jc w:val="right"/>
              <w:rPr>
                <w:sz w:val="20"/>
                <w:szCs w:val="20"/>
              </w:rPr>
            </w:pPr>
            <w:r w:rsidRPr="0043254B">
              <w:rPr>
                <w:sz w:val="20"/>
                <w:szCs w:val="20"/>
              </w:rPr>
              <w:t>1248583</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6BD43019" w14:textId="77777777">
            <w:pPr>
              <w:ind w:firstLine="0"/>
              <w:jc w:val="right"/>
              <w:rPr>
                <w:sz w:val="20"/>
                <w:szCs w:val="20"/>
              </w:rPr>
            </w:pPr>
            <w:r>
              <w:rPr>
                <w:sz w:val="20"/>
                <w:szCs w:val="20"/>
              </w:rPr>
              <w:t>1410688</w:t>
            </w:r>
          </w:p>
        </w:tc>
      </w:tr>
      <w:tr w14:paraId="75CD73AE"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9CDE085" w14:textId="77777777">
            <w:pPr>
              <w:rPr>
                <w:sz w:val="20"/>
                <w:szCs w:val="20"/>
              </w:rPr>
            </w:pPr>
            <w:r w:rsidRPr="00892F3C">
              <w:rPr>
                <w:sz w:val="20"/>
                <w:szCs w:val="20"/>
              </w:rPr>
              <w:t>Ekonomiskā darbība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3A2B00D2" w14:textId="77777777">
            <w:pPr>
              <w:ind w:firstLine="0"/>
              <w:jc w:val="right"/>
              <w:rPr>
                <w:sz w:val="20"/>
                <w:szCs w:val="20"/>
              </w:rPr>
            </w:pPr>
            <w:r w:rsidRPr="0043254B">
              <w:rPr>
                <w:sz w:val="20"/>
                <w:szCs w:val="20"/>
              </w:rPr>
              <w:t>3641847</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1ECB3C1A" w14:textId="77777777">
            <w:pPr>
              <w:ind w:firstLine="0"/>
              <w:jc w:val="right"/>
              <w:rPr>
                <w:sz w:val="20"/>
                <w:szCs w:val="20"/>
              </w:rPr>
            </w:pPr>
            <w:r>
              <w:rPr>
                <w:sz w:val="20"/>
                <w:szCs w:val="20"/>
              </w:rPr>
              <w:t>2940937</w:t>
            </w:r>
          </w:p>
        </w:tc>
      </w:tr>
      <w:tr w14:paraId="2C2ACCF4"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65DBC9ED" w14:textId="77777777">
            <w:pPr>
              <w:rPr>
                <w:sz w:val="20"/>
                <w:szCs w:val="20"/>
              </w:rPr>
            </w:pPr>
            <w:r w:rsidRPr="00892F3C">
              <w:rPr>
                <w:sz w:val="20"/>
                <w:szCs w:val="20"/>
              </w:rPr>
              <w:t>Vides aizsardzība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3BDE82B5" w14:textId="77777777">
            <w:pPr>
              <w:ind w:firstLine="0"/>
              <w:jc w:val="right"/>
              <w:rPr>
                <w:sz w:val="20"/>
                <w:szCs w:val="20"/>
              </w:rPr>
            </w:pPr>
            <w:r w:rsidRPr="0043254B">
              <w:rPr>
                <w:sz w:val="20"/>
                <w:szCs w:val="20"/>
              </w:rPr>
              <w:t>603687</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62492C06" w14:textId="77777777">
            <w:pPr>
              <w:ind w:firstLine="0"/>
              <w:jc w:val="right"/>
              <w:rPr>
                <w:sz w:val="20"/>
                <w:szCs w:val="20"/>
              </w:rPr>
            </w:pPr>
            <w:r>
              <w:rPr>
                <w:sz w:val="20"/>
                <w:szCs w:val="20"/>
              </w:rPr>
              <w:t>1148526</w:t>
            </w:r>
          </w:p>
        </w:tc>
      </w:tr>
      <w:tr w14:paraId="35FBFEA3"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1058044" w14:textId="77777777">
            <w:pPr>
              <w:rPr>
                <w:sz w:val="20"/>
                <w:szCs w:val="20"/>
              </w:rPr>
            </w:pPr>
            <w:r w:rsidRPr="00892F3C">
              <w:rPr>
                <w:sz w:val="20"/>
                <w:szCs w:val="20"/>
              </w:rPr>
              <w:t>Pašvaldības</w:t>
            </w:r>
            <w:r>
              <w:rPr>
                <w:sz w:val="20"/>
                <w:szCs w:val="20"/>
              </w:rPr>
              <w:t xml:space="preserve"> </w:t>
            </w:r>
            <w:r w:rsidRPr="00892F3C">
              <w:rPr>
                <w:sz w:val="20"/>
                <w:szCs w:val="20"/>
              </w:rPr>
              <w:t xml:space="preserve"> teritoriju un mājokļu apsaimniekošana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4B165917" w14:textId="77777777">
            <w:pPr>
              <w:ind w:firstLine="0"/>
              <w:jc w:val="right"/>
              <w:rPr>
                <w:sz w:val="20"/>
                <w:szCs w:val="20"/>
              </w:rPr>
            </w:pPr>
            <w:r w:rsidRPr="0043254B">
              <w:rPr>
                <w:sz w:val="20"/>
                <w:szCs w:val="20"/>
              </w:rPr>
              <w:t>3287779</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33649D86" w14:textId="77777777">
            <w:pPr>
              <w:ind w:firstLine="0"/>
              <w:jc w:val="right"/>
              <w:rPr>
                <w:sz w:val="20"/>
                <w:szCs w:val="20"/>
              </w:rPr>
            </w:pPr>
            <w:r>
              <w:rPr>
                <w:sz w:val="20"/>
                <w:szCs w:val="20"/>
              </w:rPr>
              <w:t>4809831</w:t>
            </w:r>
          </w:p>
        </w:tc>
      </w:tr>
      <w:tr w14:paraId="346FD169"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tcPr>
          <w:p w:rsidR="001D5C4B" w:rsidRPr="00892F3C" w:rsidP="008F6B35" w14:paraId="1F648EB4" w14:textId="77777777">
            <w:pPr>
              <w:rPr>
                <w:sz w:val="20"/>
                <w:szCs w:val="20"/>
              </w:rPr>
            </w:pPr>
            <w:r w:rsidRPr="00892F3C">
              <w:rPr>
                <w:sz w:val="20"/>
                <w:szCs w:val="20"/>
              </w:rPr>
              <w:t>Veselība</w:t>
            </w:r>
          </w:p>
        </w:tc>
        <w:tc>
          <w:tcPr>
            <w:tcW w:w="2268" w:type="dxa"/>
            <w:tcBorders>
              <w:top w:val="nil"/>
              <w:left w:val="nil"/>
              <w:bottom w:val="single" w:sz="4" w:space="0" w:color="auto"/>
              <w:right w:val="single" w:sz="4" w:space="0" w:color="auto"/>
            </w:tcBorders>
            <w:noWrap/>
            <w:vAlign w:val="bottom"/>
          </w:tcPr>
          <w:p w:rsidR="001D5C4B" w:rsidRPr="0043254B" w:rsidP="008F6B35" w14:paraId="6FC360E9" w14:textId="77777777">
            <w:pPr>
              <w:ind w:firstLine="0"/>
              <w:jc w:val="right"/>
              <w:rPr>
                <w:sz w:val="20"/>
                <w:szCs w:val="20"/>
              </w:rPr>
            </w:pPr>
            <w:r w:rsidRPr="0043254B">
              <w:rPr>
                <w:sz w:val="20"/>
                <w:szCs w:val="20"/>
              </w:rPr>
              <w:t>24000</w:t>
            </w:r>
          </w:p>
        </w:tc>
        <w:tc>
          <w:tcPr>
            <w:tcW w:w="2127" w:type="dxa"/>
            <w:tcBorders>
              <w:top w:val="nil"/>
              <w:left w:val="nil"/>
              <w:bottom w:val="single" w:sz="4" w:space="0" w:color="auto"/>
              <w:right w:val="single" w:sz="4" w:space="0" w:color="auto"/>
            </w:tcBorders>
            <w:noWrap/>
            <w:vAlign w:val="bottom"/>
          </w:tcPr>
          <w:p w:rsidR="001D5C4B" w:rsidRPr="0043254B" w:rsidP="008F6B35" w14:paraId="3569BC76" w14:textId="77777777">
            <w:pPr>
              <w:ind w:firstLine="0"/>
              <w:jc w:val="right"/>
              <w:rPr>
                <w:sz w:val="20"/>
                <w:szCs w:val="20"/>
              </w:rPr>
            </w:pPr>
            <w:r>
              <w:rPr>
                <w:sz w:val="20"/>
                <w:szCs w:val="20"/>
              </w:rPr>
              <w:t>42728</w:t>
            </w:r>
          </w:p>
        </w:tc>
      </w:tr>
      <w:tr w14:paraId="33B0C53C"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40C17B1E" w14:textId="77777777">
            <w:pPr>
              <w:rPr>
                <w:sz w:val="20"/>
                <w:szCs w:val="20"/>
              </w:rPr>
            </w:pPr>
            <w:r w:rsidRPr="00892F3C">
              <w:rPr>
                <w:sz w:val="20"/>
                <w:szCs w:val="20"/>
              </w:rPr>
              <w:t>Atpūta, kultūra un reliģija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599CFCCC" w14:textId="77777777">
            <w:pPr>
              <w:ind w:firstLine="0"/>
              <w:jc w:val="right"/>
              <w:rPr>
                <w:sz w:val="20"/>
                <w:szCs w:val="20"/>
              </w:rPr>
            </w:pPr>
            <w:r w:rsidRPr="0043254B">
              <w:rPr>
                <w:sz w:val="20"/>
                <w:szCs w:val="20"/>
              </w:rPr>
              <w:t>8678082</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769B0236" w14:textId="77777777">
            <w:pPr>
              <w:ind w:firstLine="0"/>
              <w:jc w:val="right"/>
              <w:rPr>
                <w:sz w:val="20"/>
                <w:szCs w:val="20"/>
              </w:rPr>
            </w:pPr>
            <w:r>
              <w:rPr>
                <w:sz w:val="20"/>
                <w:szCs w:val="20"/>
              </w:rPr>
              <w:t>11750625</w:t>
            </w:r>
          </w:p>
        </w:tc>
      </w:tr>
      <w:tr w14:paraId="751A135A"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1F8B4CC4" w14:textId="77777777">
            <w:pPr>
              <w:rPr>
                <w:sz w:val="20"/>
                <w:szCs w:val="20"/>
              </w:rPr>
            </w:pPr>
            <w:r w:rsidRPr="00892F3C">
              <w:rPr>
                <w:sz w:val="20"/>
                <w:szCs w:val="20"/>
              </w:rPr>
              <w:t>Izglītība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3E0CB6FF" w14:textId="77777777">
            <w:pPr>
              <w:ind w:firstLine="0"/>
              <w:jc w:val="right"/>
              <w:rPr>
                <w:sz w:val="20"/>
                <w:szCs w:val="20"/>
              </w:rPr>
            </w:pPr>
            <w:r w:rsidRPr="0043254B">
              <w:rPr>
                <w:sz w:val="20"/>
                <w:szCs w:val="20"/>
              </w:rPr>
              <w:t>19461462</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08D52C88" w14:textId="77777777">
            <w:pPr>
              <w:ind w:firstLine="0"/>
              <w:jc w:val="right"/>
              <w:rPr>
                <w:sz w:val="20"/>
                <w:szCs w:val="20"/>
              </w:rPr>
            </w:pPr>
            <w:r w:rsidRPr="0043254B">
              <w:rPr>
                <w:sz w:val="20"/>
                <w:szCs w:val="20"/>
              </w:rPr>
              <w:t>19</w:t>
            </w:r>
            <w:r>
              <w:rPr>
                <w:sz w:val="20"/>
                <w:szCs w:val="20"/>
              </w:rPr>
              <w:t>019538</w:t>
            </w:r>
          </w:p>
        </w:tc>
      </w:tr>
      <w:tr w14:paraId="3DA93246"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04655B82" w14:textId="77777777">
            <w:pPr>
              <w:rPr>
                <w:sz w:val="20"/>
                <w:szCs w:val="20"/>
              </w:rPr>
            </w:pPr>
            <w:r w:rsidRPr="00892F3C">
              <w:rPr>
                <w:sz w:val="20"/>
                <w:szCs w:val="20"/>
              </w:rPr>
              <w:t>Sociālā aizsardzība</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3F744EC9" w14:textId="77777777">
            <w:pPr>
              <w:ind w:firstLine="0"/>
              <w:jc w:val="right"/>
              <w:rPr>
                <w:sz w:val="20"/>
                <w:szCs w:val="20"/>
              </w:rPr>
            </w:pPr>
            <w:r w:rsidRPr="0043254B">
              <w:rPr>
                <w:sz w:val="20"/>
                <w:szCs w:val="20"/>
              </w:rPr>
              <w:t>5053951</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6BFF5693" w14:textId="77777777">
            <w:pPr>
              <w:ind w:firstLine="0"/>
              <w:jc w:val="right"/>
              <w:rPr>
                <w:sz w:val="20"/>
                <w:szCs w:val="20"/>
              </w:rPr>
            </w:pPr>
            <w:r w:rsidRPr="0043254B">
              <w:rPr>
                <w:sz w:val="20"/>
                <w:szCs w:val="20"/>
              </w:rPr>
              <w:t>5</w:t>
            </w:r>
            <w:r>
              <w:rPr>
                <w:sz w:val="20"/>
                <w:szCs w:val="20"/>
              </w:rPr>
              <w:t>615423</w:t>
            </w:r>
          </w:p>
        </w:tc>
      </w:tr>
      <w:tr w14:paraId="709AC23D" w14:textId="77777777" w:rsidTr="008F6B35">
        <w:tblPrEx>
          <w:tblW w:w="9923" w:type="dxa"/>
          <w:tblInd w:w="137" w:type="dxa"/>
          <w:tblLook w:val="04A0"/>
        </w:tblPrEx>
        <w:trPr>
          <w:trHeight w:val="255"/>
        </w:trPr>
        <w:tc>
          <w:tcPr>
            <w:tcW w:w="5528" w:type="dxa"/>
            <w:tcBorders>
              <w:top w:val="nil"/>
              <w:left w:val="single" w:sz="4" w:space="0" w:color="auto"/>
              <w:bottom w:val="single" w:sz="4" w:space="0" w:color="auto"/>
              <w:right w:val="single" w:sz="4" w:space="0" w:color="auto"/>
            </w:tcBorders>
            <w:noWrap/>
            <w:vAlign w:val="bottom"/>
            <w:hideMark/>
          </w:tcPr>
          <w:p w:rsidR="001D5C4B" w:rsidRPr="00892F3C" w:rsidP="008F6B35" w14:paraId="1EFA7E6C" w14:textId="77777777">
            <w:pPr>
              <w:rPr>
                <w:b/>
                <w:sz w:val="20"/>
                <w:szCs w:val="20"/>
              </w:rPr>
            </w:pPr>
            <w:r w:rsidRPr="00892F3C">
              <w:rPr>
                <w:b/>
                <w:sz w:val="20"/>
                <w:szCs w:val="20"/>
              </w:rPr>
              <w:t>Kopā izdevumi</w:t>
            </w:r>
          </w:p>
        </w:tc>
        <w:tc>
          <w:tcPr>
            <w:tcW w:w="2268" w:type="dxa"/>
            <w:tcBorders>
              <w:top w:val="nil"/>
              <w:left w:val="nil"/>
              <w:bottom w:val="single" w:sz="4" w:space="0" w:color="auto"/>
              <w:right w:val="single" w:sz="4" w:space="0" w:color="auto"/>
            </w:tcBorders>
            <w:noWrap/>
            <w:vAlign w:val="bottom"/>
            <w:hideMark/>
          </w:tcPr>
          <w:p w:rsidR="001D5C4B" w:rsidRPr="0043254B" w:rsidP="008F6B35" w14:paraId="0AD0CAA8" w14:textId="77777777">
            <w:pPr>
              <w:ind w:firstLine="0"/>
              <w:jc w:val="right"/>
              <w:rPr>
                <w:b/>
                <w:sz w:val="20"/>
                <w:szCs w:val="20"/>
              </w:rPr>
            </w:pPr>
            <w:r w:rsidRPr="0043254B">
              <w:rPr>
                <w:b/>
                <w:sz w:val="20"/>
                <w:szCs w:val="20"/>
              </w:rPr>
              <w:t>47</w:t>
            </w:r>
            <w:r>
              <w:rPr>
                <w:b/>
                <w:sz w:val="20"/>
                <w:szCs w:val="20"/>
              </w:rPr>
              <w:t> </w:t>
            </w:r>
            <w:r w:rsidRPr="0043254B">
              <w:rPr>
                <w:b/>
                <w:sz w:val="20"/>
                <w:szCs w:val="20"/>
              </w:rPr>
              <w:t>013</w:t>
            </w:r>
            <w:r>
              <w:rPr>
                <w:b/>
                <w:sz w:val="20"/>
                <w:szCs w:val="20"/>
              </w:rPr>
              <w:t xml:space="preserve"> </w:t>
            </w:r>
            <w:r w:rsidRPr="0043254B">
              <w:rPr>
                <w:b/>
                <w:sz w:val="20"/>
                <w:szCs w:val="20"/>
              </w:rPr>
              <w:t>022</w:t>
            </w:r>
          </w:p>
        </w:tc>
        <w:tc>
          <w:tcPr>
            <w:tcW w:w="2127" w:type="dxa"/>
            <w:tcBorders>
              <w:top w:val="nil"/>
              <w:left w:val="nil"/>
              <w:bottom w:val="single" w:sz="4" w:space="0" w:color="auto"/>
              <w:right w:val="single" w:sz="4" w:space="0" w:color="auto"/>
            </w:tcBorders>
            <w:noWrap/>
            <w:vAlign w:val="bottom"/>
            <w:hideMark/>
          </w:tcPr>
          <w:p w:rsidR="001D5C4B" w:rsidRPr="0043254B" w:rsidP="008F6B35" w14:paraId="06FB4535" w14:textId="77777777">
            <w:pPr>
              <w:ind w:firstLine="0"/>
              <w:jc w:val="right"/>
              <w:rPr>
                <w:b/>
                <w:sz w:val="20"/>
                <w:szCs w:val="20"/>
              </w:rPr>
            </w:pPr>
            <w:r>
              <w:rPr>
                <w:b/>
                <w:sz w:val="20"/>
                <w:szCs w:val="20"/>
              </w:rPr>
              <w:t>52 027 330</w:t>
            </w:r>
          </w:p>
        </w:tc>
      </w:tr>
      <w:tr w14:paraId="2BD6B1C0" w14:textId="77777777" w:rsidTr="008F6B35">
        <w:tblPrEx>
          <w:tblW w:w="9923" w:type="dxa"/>
          <w:tblInd w:w="137" w:type="dxa"/>
          <w:tblLook w:val="04A0"/>
        </w:tblPrEx>
        <w:trPr>
          <w:trHeight w:val="255"/>
        </w:trPr>
        <w:tc>
          <w:tcPr>
            <w:tcW w:w="5528" w:type="dxa"/>
            <w:tcBorders>
              <w:top w:val="single" w:sz="4" w:space="0" w:color="auto"/>
              <w:left w:val="single" w:sz="4" w:space="0" w:color="auto"/>
              <w:bottom w:val="single" w:sz="4" w:space="0" w:color="auto"/>
              <w:right w:val="single" w:sz="4" w:space="0" w:color="auto"/>
            </w:tcBorders>
            <w:noWrap/>
            <w:vAlign w:val="bottom"/>
          </w:tcPr>
          <w:p w:rsidR="001D5C4B" w:rsidRPr="00892F3C" w:rsidP="008F6B35" w14:paraId="7C1AA301" w14:textId="77777777">
            <w:pPr>
              <w:rPr>
                <w:b/>
                <w:sz w:val="20"/>
                <w:szCs w:val="20"/>
              </w:rPr>
            </w:pPr>
            <w:r w:rsidRPr="00892F3C">
              <w:rPr>
                <w:sz w:val="20"/>
                <w:szCs w:val="20"/>
              </w:rPr>
              <w:t xml:space="preserve">Kredīta </w:t>
            </w:r>
            <w:r w:rsidRPr="00892F3C">
              <w:rPr>
                <w:sz w:val="20"/>
                <w:szCs w:val="20"/>
              </w:rPr>
              <w:t>pamatsummas atmaksa</w:t>
            </w:r>
          </w:p>
        </w:tc>
        <w:tc>
          <w:tcPr>
            <w:tcW w:w="2268" w:type="dxa"/>
            <w:tcBorders>
              <w:top w:val="single" w:sz="4" w:space="0" w:color="auto"/>
              <w:left w:val="nil"/>
              <w:bottom w:val="single" w:sz="4" w:space="0" w:color="auto"/>
              <w:right w:val="single" w:sz="4" w:space="0" w:color="auto"/>
            </w:tcBorders>
            <w:noWrap/>
          </w:tcPr>
          <w:p w:rsidR="001D5C4B" w:rsidRPr="00636822" w:rsidP="008F6B35" w14:paraId="24EC5F84" w14:textId="77777777">
            <w:pPr>
              <w:jc w:val="right"/>
              <w:rPr>
                <w:b/>
                <w:bCs/>
                <w:sz w:val="20"/>
                <w:szCs w:val="20"/>
              </w:rPr>
            </w:pPr>
            <w:r>
              <w:rPr>
                <w:sz w:val="20"/>
                <w:szCs w:val="20"/>
              </w:rPr>
              <w:t>989</w:t>
            </w:r>
            <w:r w:rsidRPr="008A5186">
              <w:rPr>
                <w:sz w:val="20"/>
                <w:szCs w:val="20"/>
              </w:rPr>
              <w:t>036</w:t>
            </w:r>
          </w:p>
        </w:tc>
        <w:tc>
          <w:tcPr>
            <w:tcW w:w="2127" w:type="dxa"/>
            <w:tcBorders>
              <w:top w:val="single" w:sz="4" w:space="0" w:color="auto"/>
              <w:left w:val="nil"/>
              <w:bottom w:val="single" w:sz="4" w:space="0" w:color="auto"/>
              <w:right w:val="single" w:sz="4" w:space="0" w:color="auto"/>
            </w:tcBorders>
            <w:noWrap/>
          </w:tcPr>
          <w:p w:rsidR="001D5C4B" w:rsidRPr="00636822" w:rsidP="008F6B35" w14:paraId="1B191210" w14:textId="77777777">
            <w:pPr>
              <w:jc w:val="right"/>
              <w:rPr>
                <w:b/>
                <w:bCs/>
                <w:sz w:val="20"/>
                <w:szCs w:val="20"/>
              </w:rPr>
            </w:pPr>
            <w:r>
              <w:rPr>
                <w:sz w:val="20"/>
                <w:szCs w:val="20"/>
              </w:rPr>
              <w:t>1269114</w:t>
            </w:r>
          </w:p>
        </w:tc>
      </w:tr>
    </w:tbl>
    <w:p w:rsidR="00D81320" w:rsidP="00C03329" w14:paraId="3CC9B3BF" w14:textId="77777777">
      <w:pPr>
        <w:widowControl w:val="0"/>
        <w:autoSpaceDE w:val="0"/>
        <w:autoSpaceDN w:val="0"/>
        <w:adjustRightInd w:val="0"/>
        <w:spacing w:after="0" w:line="240" w:lineRule="auto"/>
        <w:ind w:left="1440"/>
        <w:rPr>
          <w:b/>
          <w:bCs/>
          <w:color w:val="000000"/>
          <w:szCs w:val="24"/>
        </w:rPr>
      </w:pPr>
    </w:p>
    <w:p w:rsidR="00D81320" w:rsidP="00C03329" w14:paraId="21016840" w14:textId="77777777">
      <w:pPr>
        <w:widowControl w:val="0"/>
        <w:autoSpaceDE w:val="0"/>
        <w:autoSpaceDN w:val="0"/>
        <w:adjustRightInd w:val="0"/>
        <w:spacing w:after="0" w:line="240" w:lineRule="auto"/>
        <w:ind w:left="1440"/>
        <w:rPr>
          <w:b/>
          <w:bCs/>
          <w:color w:val="000000"/>
          <w:szCs w:val="24"/>
        </w:rPr>
      </w:pPr>
    </w:p>
    <w:p w:rsidR="00D81320" w:rsidP="00C03329" w14:paraId="4E092C20" w14:textId="77777777">
      <w:pPr>
        <w:widowControl w:val="0"/>
        <w:autoSpaceDE w:val="0"/>
        <w:autoSpaceDN w:val="0"/>
        <w:adjustRightInd w:val="0"/>
        <w:spacing w:after="0" w:line="240" w:lineRule="auto"/>
        <w:ind w:left="1440"/>
        <w:rPr>
          <w:b/>
          <w:bCs/>
          <w:color w:val="000000"/>
          <w:szCs w:val="24"/>
        </w:rPr>
      </w:pPr>
    </w:p>
    <w:p w:rsidR="00FA1C02" w:rsidRPr="00892F3C" w:rsidP="00FA1C02" w14:paraId="50EEAF66" w14:textId="77777777">
      <w:pPr>
        <w:widowControl w:val="0"/>
        <w:autoSpaceDE w:val="0"/>
        <w:autoSpaceDN w:val="0"/>
        <w:adjustRightInd w:val="0"/>
        <w:spacing w:before="23" w:after="0" w:line="225" w:lineRule="exact"/>
        <w:ind w:firstLine="0"/>
        <w:rPr>
          <w:color w:val="000000"/>
          <w:sz w:val="20"/>
          <w:szCs w:val="20"/>
        </w:rPr>
      </w:pPr>
    </w:p>
    <w:p w:rsidR="00C03329" w:rsidRPr="00C03329" w:rsidP="00C03329" w14:paraId="6FCBCBD8" w14:textId="77777777">
      <w:pPr>
        <w:pStyle w:val="Heading2"/>
      </w:pPr>
      <w:bookmarkStart w:id="17" w:name="_Toc227514159"/>
      <w:r w:rsidRPr="00C03329">
        <w:t>Ziedojumi un dāvinājumi</w:t>
      </w:r>
      <w:bookmarkEnd w:id="17"/>
    </w:p>
    <w:p w:rsidR="009954C2" w:rsidRPr="009954C2" w:rsidP="005301D2" w14:paraId="78581DF8" w14:textId="3218552D">
      <w:pPr>
        <w:ind w:firstLine="576"/>
      </w:pPr>
      <w:r w:rsidRPr="001D5C4B">
        <w:rPr>
          <w:color w:val="000000"/>
          <w:spacing w:val="1"/>
          <w:szCs w:val="24"/>
        </w:rPr>
        <w:t>Ziedojumu un dāvinājumu budžeta atlikums uz 01.01.2025 bija 6874.90 EUR un pārskata gada laikā citi ziedojumi netika saņemti. Ziedojumu budžetā ieņēmumi netika ieplānoti un izdevumu plāns gada</w:t>
      </w:r>
      <w:r w:rsidRPr="001D5C4B">
        <w:rPr>
          <w:color w:val="000000"/>
          <w:spacing w:val="1"/>
          <w:szCs w:val="24"/>
        </w:rPr>
        <w:t xml:space="preserve"> laikā palika nemainīgs. 2025.gadā līdzekļi no Ziedojumu budžeta 1500,28 EUR apmērā tika tērēti antīko mēbeļu iegādei Daugavas muzeja vajadzībām. Atlikums uz 2025.gada beigām sastādīja 5374,62 EUR.</w:t>
      </w:r>
    </w:p>
    <w:p w:rsidR="003D085F" w:rsidP="003D085F" w14:paraId="6782A0B6" w14:textId="77777777"/>
    <w:p w:rsidR="00E211B6" w:rsidP="003D085F" w14:paraId="195C5C6F" w14:textId="77777777">
      <w:pPr>
        <w:sectPr w:rsidSect="009616DB">
          <w:headerReference w:type="default" r:id="rId13"/>
          <w:footerReference w:type="default" r:id="rId14"/>
          <w:headerReference w:type="first" r:id="rId15"/>
          <w:footerReference w:type="first" r:id="rId16"/>
          <w:pgSz w:w="12240" w:h="15840"/>
          <w:pgMar w:top="1440" w:right="1440" w:bottom="1440" w:left="1440" w:header="708" w:footer="708" w:gutter="0"/>
          <w:cols w:space="708"/>
          <w:titlePg/>
          <w:docGrid w:linePitch="360"/>
        </w:sectPr>
      </w:pPr>
    </w:p>
    <w:p w:rsidR="003D085F" w:rsidP="00BF42F3" w14:paraId="0752BA89" w14:textId="77777777">
      <w:pPr>
        <w:pStyle w:val="Heading2"/>
      </w:pPr>
      <w:bookmarkStart w:id="18" w:name="_Toc227514160"/>
      <w:r>
        <w:t>Pašvaldības budžeta finansējums un tā izlietojums</w:t>
      </w:r>
      <w:bookmarkEnd w:id="18"/>
      <w:r>
        <w:tab/>
      </w:r>
      <w:r>
        <w:tab/>
      </w:r>
    </w:p>
    <w:tbl>
      <w:tblPr>
        <w:tblW w:w="13116" w:type="dxa"/>
        <w:tblLook w:val="04A0"/>
      </w:tblPr>
      <w:tblGrid>
        <w:gridCol w:w="1003"/>
        <w:gridCol w:w="2745"/>
        <w:gridCol w:w="1784"/>
        <w:gridCol w:w="2230"/>
        <w:gridCol w:w="2528"/>
        <w:gridCol w:w="2826"/>
      </w:tblGrid>
      <w:tr w14:paraId="499CE90F" w14:textId="77777777" w:rsidTr="008F6B35">
        <w:tblPrEx>
          <w:tblW w:w="13116" w:type="dxa"/>
          <w:tblLook w:val="04A0"/>
        </w:tblPrEx>
        <w:trPr>
          <w:trHeight w:val="314"/>
        </w:trPr>
        <w:tc>
          <w:tcPr>
            <w:tcW w:w="1003"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9B597C" w:rsidRPr="0041349D" w:rsidP="008F6B35" w14:paraId="2452F6EE"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Nr.p.k.</w:t>
            </w:r>
          </w:p>
        </w:tc>
        <w:tc>
          <w:tcPr>
            <w:tcW w:w="2745"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9B597C" w:rsidRPr="0041349D" w:rsidP="008F6B35" w14:paraId="1DD7D437"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Finansiālie rādītāji</w:t>
            </w:r>
          </w:p>
        </w:tc>
        <w:tc>
          <w:tcPr>
            <w:tcW w:w="1784" w:type="dxa"/>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rsidR="009B597C" w:rsidRPr="0041349D" w:rsidP="008F6B35" w14:paraId="7BF50DF4"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Iepriekšējā gadā (faktiskā izpilde)</w:t>
            </w:r>
          </w:p>
        </w:tc>
        <w:tc>
          <w:tcPr>
            <w:tcW w:w="7584" w:type="dxa"/>
            <w:gridSpan w:val="3"/>
            <w:tcBorders>
              <w:top w:val="single" w:sz="4" w:space="0" w:color="414142"/>
              <w:left w:val="nil"/>
              <w:bottom w:val="single" w:sz="4" w:space="0" w:color="414142"/>
              <w:right w:val="single" w:sz="4" w:space="0" w:color="414142"/>
            </w:tcBorders>
            <w:shd w:val="clear" w:color="000000" w:fill="FFFFFF"/>
            <w:vAlign w:val="center"/>
            <w:hideMark/>
          </w:tcPr>
          <w:p w:rsidR="009B597C" w:rsidRPr="0041349D" w:rsidP="008F6B35" w14:paraId="032550E4"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Pārskata gadā</w:t>
            </w:r>
          </w:p>
        </w:tc>
      </w:tr>
      <w:tr w14:paraId="42B2BF77" w14:textId="77777777" w:rsidTr="008F6B35">
        <w:tblPrEx>
          <w:tblW w:w="13116" w:type="dxa"/>
          <w:tblLook w:val="04A0"/>
        </w:tblPrEx>
        <w:trPr>
          <w:trHeight w:val="314"/>
        </w:trPr>
        <w:tc>
          <w:tcPr>
            <w:tcW w:w="1003" w:type="dxa"/>
            <w:vMerge/>
            <w:tcBorders>
              <w:top w:val="single" w:sz="4" w:space="0" w:color="414142"/>
              <w:left w:val="single" w:sz="4" w:space="0" w:color="414142"/>
              <w:bottom w:val="single" w:sz="4" w:space="0" w:color="414142"/>
              <w:right w:val="single" w:sz="4" w:space="0" w:color="414142"/>
            </w:tcBorders>
            <w:vAlign w:val="center"/>
            <w:hideMark/>
          </w:tcPr>
          <w:p w:rsidR="009B597C" w:rsidRPr="0041349D" w:rsidP="008F6B35" w14:paraId="23A5C111" w14:textId="77777777">
            <w:pPr>
              <w:spacing w:after="0" w:line="240" w:lineRule="auto"/>
              <w:ind w:firstLine="0"/>
              <w:jc w:val="left"/>
              <w:rPr>
                <w:rFonts w:eastAsia="Times New Roman" w:cs="Times New Roman"/>
                <w:color w:val="414142"/>
                <w:sz w:val="20"/>
                <w:szCs w:val="20"/>
                <w:lang w:eastAsia="lv-LV"/>
              </w:rPr>
            </w:pPr>
          </w:p>
        </w:tc>
        <w:tc>
          <w:tcPr>
            <w:tcW w:w="2745" w:type="dxa"/>
            <w:vMerge/>
            <w:tcBorders>
              <w:top w:val="single" w:sz="4" w:space="0" w:color="414142"/>
              <w:left w:val="single" w:sz="4" w:space="0" w:color="414142"/>
              <w:bottom w:val="single" w:sz="4" w:space="0" w:color="414142"/>
              <w:right w:val="single" w:sz="4" w:space="0" w:color="414142"/>
            </w:tcBorders>
            <w:vAlign w:val="center"/>
            <w:hideMark/>
          </w:tcPr>
          <w:p w:rsidR="009B597C" w:rsidRPr="0041349D" w:rsidP="008F6B35" w14:paraId="28EC60C6" w14:textId="77777777">
            <w:pPr>
              <w:spacing w:after="0" w:line="240" w:lineRule="auto"/>
              <w:ind w:firstLine="0"/>
              <w:jc w:val="left"/>
              <w:rPr>
                <w:rFonts w:eastAsia="Times New Roman" w:cs="Times New Roman"/>
                <w:color w:val="414142"/>
                <w:sz w:val="20"/>
                <w:szCs w:val="20"/>
                <w:lang w:eastAsia="lv-LV"/>
              </w:rPr>
            </w:pPr>
          </w:p>
        </w:tc>
        <w:tc>
          <w:tcPr>
            <w:tcW w:w="1784" w:type="dxa"/>
            <w:vMerge/>
            <w:tcBorders>
              <w:top w:val="single" w:sz="4" w:space="0" w:color="414142"/>
              <w:left w:val="single" w:sz="4" w:space="0" w:color="414142"/>
              <w:bottom w:val="single" w:sz="4" w:space="0" w:color="414142"/>
              <w:right w:val="single" w:sz="4" w:space="0" w:color="414142"/>
            </w:tcBorders>
            <w:vAlign w:val="center"/>
            <w:hideMark/>
          </w:tcPr>
          <w:p w:rsidR="009B597C" w:rsidRPr="0041349D" w:rsidP="008F6B35" w14:paraId="0F495D3B" w14:textId="77777777">
            <w:pPr>
              <w:spacing w:after="0" w:line="240" w:lineRule="auto"/>
              <w:ind w:firstLine="0"/>
              <w:jc w:val="left"/>
              <w:rPr>
                <w:rFonts w:eastAsia="Times New Roman" w:cs="Times New Roman"/>
                <w:color w:val="414142"/>
                <w:sz w:val="20"/>
                <w:szCs w:val="20"/>
                <w:lang w:eastAsia="lv-LV"/>
              </w:rPr>
            </w:pPr>
          </w:p>
        </w:tc>
        <w:tc>
          <w:tcPr>
            <w:tcW w:w="2230" w:type="dxa"/>
            <w:tcBorders>
              <w:top w:val="nil"/>
              <w:left w:val="nil"/>
              <w:bottom w:val="single" w:sz="4" w:space="0" w:color="414142"/>
              <w:right w:val="single" w:sz="4" w:space="0" w:color="414142"/>
            </w:tcBorders>
            <w:shd w:val="clear" w:color="000000" w:fill="FFFFFF"/>
            <w:vAlign w:val="center"/>
            <w:hideMark/>
          </w:tcPr>
          <w:p w:rsidR="009B597C" w:rsidRPr="0041349D" w:rsidP="008F6B35" w14:paraId="0C8A56FC"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apstiprināts likumā</w:t>
            </w:r>
          </w:p>
        </w:tc>
        <w:tc>
          <w:tcPr>
            <w:tcW w:w="2528" w:type="dxa"/>
            <w:tcBorders>
              <w:top w:val="nil"/>
              <w:left w:val="nil"/>
              <w:bottom w:val="single" w:sz="4" w:space="0" w:color="414142"/>
              <w:right w:val="single" w:sz="4" w:space="0" w:color="414142"/>
            </w:tcBorders>
            <w:shd w:val="clear" w:color="000000" w:fill="FFFFFF"/>
            <w:vAlign w:val="center"/>
            <w:hideMark/>
          </w:tcPr>
          <w:p w:rsidR="009B597C" w:rsidRPr="0041349D" w:rsidP="008F6B35" w14:paraId="3237BE04"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ar izmaiņām</w:t>
            </w:r>
          </w:p>
        </w:tc>
        <w:tc>
          <w:tcPr>
            <w:tcW w:w="2826" w:type="dxa"/>
            <w:tcBorders>
              <w:top w:val="nil"/>
              <w:left w:val="nil"/>
              <w:bottom w:val="single" w:sz="4" w:space="0" w:color="414142"/>
              <w:right w:val="single" w:sz="4" w:space="0" w:color="414142"/>
            </w:tcBorders>
            <w:shd w:val="clear" w:color="000000" w:fill="FFFFFF"/>
            <w:vAlign w:val="center"/>
            <w:hideMark/>
          </w:tcPr>
          <w:p w:rsidR="009B597C" w:rsidRPr="0041349D" w:rsidP="008F6B35" w14:paraId="1F816956" w14:textId="77777777">
            <w:pPr>
              <w:spacing w:after="0" w:line="240" w:lineRule="auto"/>
              <w:ind w:firstLine="0"/>
              <w:jc w:val="center"/>
              <w:rPr>
                <w:rFonts w:eastAsia="Times New Roman" w:cs="Times New Roman"/>
                <w:color w:val="414142"/>
                <w:sz w:val="20"/>
                <w:szCs w:val="20"/>
                <w:lang w:eastAsia="lv-LV"/>
              </w:rPr>
            </w:pPr>
            <w:r w:rsidRPr="0041349D">
              <w:rPr>
                <w:rFonts w:eastAsia="Times New Roman" w:cs="Times New Roman"/>
                <w:color w:val="414142"/>
                <w:sz w:val="20"/>
                <w:szCs w:val="20"/>
                <w:lang w:eastAsia="lv-LV"/>
              </w:rPr>
              <w:t>faktiskā izpilde</w:t>
            </w:r>
          </w:p>
        </w:tc>
      </w:tr>
      <w:tr w14:paraId="779721A7" w14:textId="77777777" w:rsidTr="008F6B35">
        <w:tblPrEx>
          <w:tblW w:w="13116" w:type="dxa"/>
          <w:tblLook w:val="04A0"/>
        </w:tblPrEx>
        <w:trPr>
          <w:trHeight w:val="803"/>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5E680D0C" w14:textId="77777777">
            <w:pPr>
              <w:spacing w:after="0" w:line="240" w:lineRule="auto"/>
              <w:ind w:firstLine="0"/>
              <w:jc w:val="left"/>
              <w:rPr>
                <w:rFonts w:eastAsia="Times New Roman" w:cs="Times New Roman"/>
                <w:b/>
                <w:bCs/>
                <w:color w:val="414142"/>
                <w:sz w:val="20"/>
                <w:szCs w:val="20"/>
                <w:lang w:eastAsia="lv-LV"/>
              </w:rPr>
            </w:pPr>
            <w:r w:rsidRPr="0041349D">
              <w:rPr>
                <w:rFonts w:eastAsia="Times New Roman" w:cs="Times New Roman"/>
                <w:b/>
                <w:bCs/>
                <w:color w:val="414142"/>
                <w:sz w:val="20"/>
                <w:szCs w:val="20"/>
                <w:lang w:eastAsia="lv-LV"/>
              </w:rPr>
              <w:t>1.</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58C976E0" w14:textId="77777777">
            <w:pPr>
              <w:spacing w:after="0" w:line="240" w:lineRule="auto"/>
              <w:ind w:firstLine="0"/>
              <w:jc w:val="left"/>
              <w:rPr>
                <w:rFonts w:eastAsia="Times New Roman" w:cs="Times New Roman"/>
                <w:b/>
                <w:bCs/>
                <w:color w:val="414142"/>
                <w:sz w:val="20"/>
                <w:szCs w:val="20"/>
                <w:lang w:eastAsia="lv-LV"/>
              </w:rPr>
            </w:pPr>
            <w:r w:rsidRPr="0041349D">
              <w:rPr>
                <w:rFonts w:eastAsia="Times New Roman" w:cs="Times New Roman"/>
                <w:b/>
                <w:bCs/>
                <w:color w:val="414142"/>
                <w:sz w:val="20"/>
                <w:szCs w:val="20"/>
                <w:lang w:eastAsia="lv-LV"/>
              </w:rPr>
              <w:t>Finanšu resursi izdevumu segšanai (kopā)</w:t>
            </w:r>
          </w:p>
        </w:tc>
        <w:tc>
          <w:tcPr>
            <w:tcW w:w="1784" w:type="dxa"/>
            <w:tcBorders>
              <w:top w:val="single" w:sz="4" w:space="0" w:color="000000"/>
              <w:left w:val="single" w:sz="4" w:space="0" w:color="000000"/>
              <w:bottom w:val="single" w:sz="4" w:space="0" w:color="000000"/>
              <w:right w:val="single" w:sz="4" w:space="0" w:color="000000"/>
            </w:tcBorders>
            <w:vAlign w:val="center"/>
            <w:hideMark/>
          </w:tcPr>
          <w:p w:rsidR="009B597C" w:rsidRPr="0041349D" w:rsidP="008F6B35" w14:paraId="43E25055" w14:textId="77777777">
            <w:pPr>
              <w:spacing w:after="0" w:line="240" w:lineRule="auto"/>
              <w:ind w:firstLine="0"/>
              <w:jc w:val="right"/>
              <w:rPr>
                <w:rFonts w:eastAsia="Times New Roman" w:cs="Times New Roman"/>
                <w:b/>
                <w:bCs/>
                <w:sz w:val="20"/>
                <w:szCs w:val="20"/>
                <w:lang w:eastAsia="lv-LV"/>
              </w:rPr>
            </w:pPr>
            <w:r w:rsidRPr="0041349D">
              <w:rPr>
                <w:rFonts w:eastAsia="Times New Roman" w:cs="Times New Roman"/>
                <w:b/>
                <w:bCs/>
                <w:sz w:val="20"/>
                <w:szCs w:val="20"/>
                <w:lang w:eastAsia="lv-LV"/>
              </w:rPr>
              <w:t>42 679 023</w:t>
            </w:r>
          </w:p>
        </w:tc>
        <w:tc>
          <w:tcPr>
            <w:tcW w:w="2230" w:type="dxa"/>
            <w:tcBorders>
              <w:top w:val="single" w:sz="4" w:space="0" w:color="000000"/>
              <w:left w:val="nil"/>
              <w:bottom w:val="single" w:sz="4" w:space="0" w:color="000000"/>
              <w:right w:val="single" w:sz="4" w:space="0" w:color="000000"/>
            </w:tcBorders>
            <w:vAlign w:val="center"/>
            <w:hideMark/>
          </w:tcPr>
          <w:p w:rsidR="009B597C" w:rsidRPr="0041349D" w:rsidP="008F6B35" w14:paraId="5C30A85D"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46 222 560</w:t>
            </w:r>
          </w:p>
        </w:tc>
        <w:tc>
          <w:tcPr>
            <w:tcW w:w="2528" w:type="dxa"/>
            <w:tcBorders>
              <w:top w:val="single" w:sz="4" w:space="0" w:color="000000"/>
              <w:left w:val="nil"/>
              <w:bottom w:val="single" w:sz="4" w:space="0" w:color="000000"/>
              <w:right w:val="single" w:sz="4" w:space="0" w:color="000000"/>
            </w:tcBorders>
            <w:vAlign w:val="center"/>
            <w:hideMark/>
          </w:tcPr>
          <w:p w:rsidR="009B597C" w:rsidRPr="0041349D" w:rsidP="008F6B35" w14:paraId="51B7EFAB"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47 534 299</w:t>
            </w:r>
          </w:p>
        </w:tc>
        <w:tc>
          <w:tcPr>
            <w:tcW w:w="2826" w:type="dxa"/>
            <w:tcBorders>
              <w:top w:val="single" w:sz="4" w:space="0" w:color="000000"/>
              <w:left w:val="nil"/>
              <w:bottom w:val="single" w:sz="4" w:space="0" w:color="000000"/>
              <w:right w:val="single" w:sz="4" w:space="0" w:color="000000"/>
            </w:tcBorders>
            <w:vAlign w:val="center"/>
            <w:hideMark/>
          </w:tcPr>
          <w:p w:rsidR="009B597C" w:rsidRPr="0041349D" w:rsidP="008F6B35" w14:paraId="187264F1"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47 440 901</w:t>
            </w:r>
          </w:p>
        </w:tc>
      </w:tr>
      <w:tr w14:paraId="0D8914B8" w14:textId="77777777" w:rsidTr="008F6B35">
        <w:tblPrEx>
          <w:tblW w:w="13116" w:type="dxa"/>
          <w:tblLook w:val="04A0"/>
        </w:tblPrEx>
        <w:trPr>
          <w:trHeight w:val="314"/>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7BF2F508"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1.1.</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32AF2D5E"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dotācijas</w:t>
            </w:r>
          </w:p>
        </w:tc>
        <w:tc>
          <w:tcPr>
            <w:tcW w:w="1784" w:type="dxa"/>
            <w:tcBorders>
              <w:top w:val="nil"/>
              <w:left w:val="single" w:sz="4" w:space="0" w:color="000000"/>
              <w:bottom w:val="nil"/>
              <w:right w:val="single" w:sz="4" w:space="0" w:color="000000"/>
            </w:tcBorders>
            <w:vAlign w:val="center"/>
            <w:hideMark/>
          </w:tcPr>
          <w:p w:rsidR="009B597C" w:rsidRPr="0041349D" w:rsidP="008F6B35" w14:paraId="056C3390"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9 533 944</w:t>
            </w:r>
          </w:p>
        </w:tc>
        <w:tc>
          <w:tcPr>
            <w:tcW w:w="2230" w:type="dxa"/>
            <w:tcBorders>
              <w:top w:val="nil"/>
              <w:left w:val="nil"/>
              <w:bottom w:val="nil"/>
              <w:right w:val="single" w:sz="4" w:space="0" w:color="000000"/>
            </w:tcBorders>
            <w:vAlign w:val="center"/>
            <w:hideMark/>
          </w:tcPr>
          <w:p w:rsidR="009B597C" w:rsidRPr="0041349D" w:rsidP="008F6B35" w14:paraId="2302C89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11 641 779</w:t>
            </w:r>
          </w:p>
        </w:tc>
        <w:tc>
          <w:tcPr>
            <w:tcW w:w="2528" w:type="dxa"/>
            <w:tcBorders>
              <w:top w:val="nil"/>
              <w:left w:val="nil"/>
              <w:bottom w:val="nil"/>
              <w:right w:val="single" w:sz="4" w:space="0" w:color="000000"/>
            </w:tcBorders>
            <w:vAlign w:val="center"/>
            <w:hideMark/>
          </w:tcPr>
          <w:p w:rsidR="009B597C" w:rsidRPr="0041349D" w:rsidP="008F6B35" w14:paraId="3CD557C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12 751</w:t>
            </w:r>
            <w:r>
              <w:rPr>
                <w:rFonts w:eastAsia="Times New Roman" w:cs="Times New Roman"/>
                <w:sz w:val="20"/>
                <w:szCs w:val="20"/>
                <w:lang w:eastAsia="lv-LV"/>
              </w:rPr>
              <w:t xml:space="preserve"> 256</w:t>
            </w:r>
          </w:p>
        </w:tc>
        <w:tc>
          <w:tcPr>
            <w:tcW w:w="2826" w:type="dxa"/>
            <w:tcBorders>
              <w:top w:val="nil"/>
              <w:left w:val="nil"/>
              <w:bottom w:val="nil"/>
              <w:right w:val="single" w:sz="4" w:space="0" w:color="000000"/>
            </w:tcBorders>
            <w:vAlign w:val="center"/>
            <w:hideMark/>
          </w:tcPr>
          <w:p w:rsidR="009B597C" w:rsidRPr="0041349D" w:rsidP="008F6B35" w14:paraId="5F95B68C"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12 272 061</w:t>
            </w:r>
          </w:p>
        </w:tc>
      </w:tr>
      <w:tr w14:paraId="5B5DFE2D" w14:textId="77777777" w:rsidTr="008F6B35">
        <w:tblPrEx>
          <w:tblW w:w="13116" w:type="dxa"/>
          <w:tblLook w:val="04A0"/>
        </w:tblPrEx>
        <w:trPr>
          <w:trHeight w:val="803"/>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5EEC93FC"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1.2.</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34F60CC7"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maksas pakalpojumi un citi pašu ieņēmumi</w:t>
            </w:r>
          </w:p>
        </w:tc>
        <w:tc>
          <w:tcPr>
            <w:tcW w:w="1784" w:type="dxa"/>
            <w:tcBorders>
              <w:top w:val="single" w:sz="4" w:space="0" w:color="000000"/>
              <w:left w:val="single" w:sz="4" w:space="0" w:color="000000"/>
              <w:bottom w:val="nil"/>
              <w:right w:val="single" w:sz="4" w:space="0" w:color="000000"/>
            </w:tcBorders>
            <w:vAlign w:val="center"/>
            <w:hideMark/>
          </w:tcPr>
          <w:p w:rsidR="009B597C" w:rsidRPr="0041349D" w:rsidP="008F6B35" w14:paraId="5E550D27"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1 270 381</w:t>
            </w:r>
          </w:p>
        </w:tc>
        <w:tc>
          <w:tcPr>
            <w:tcW w:w="2230" w:type="dxa"/>
            <w:tcBorders>
              <w:top w:val="single" w:sz="4" w:space="0" w:color="000000"/>
              <w:left w:val="nil"/>
              <w:bottom w:val="nil"/>
              <w:right w:val="single" w:sz="4" w:space="0" w:color="000000"/>
            </w:tcBorders>
            <w:vAlign w:val="center"/>
            <w:hideMark/>
          </w:tcPr>
          <w:p w:rsidR="009B597C" w:rsidRPr="0041349D" w:rsidP="008F6B35" w14:paraId="7FE6695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1 475 299</w:t>
            </w:r>
          </w:p>
        </w:tc>
        <w:tc>
          <w:tcPr>
            <w:tcW w:w="2528" w:type="dxa"/>
            <w:tcBorders>
              <w:top w:val="single" w:sz="4" w:space="0" w:color="000000"/>
              <w:left w:val="nil"/>
              <w:bottom w:val="nil"/>
              <w:right w:val="single" w:sz="4" w:space="0" w:color="000000"/>
            </w:tcBorders>
            <w:vAlign w:val="center"/>
            <w:hideMark/>
          </w:tcPr>
          <w:p w:rsidR="009B597C" w:rsidRPr="0041349D" w:rsidP="008F6B35" w14:paraId="4564C03E"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 559 522</w:t>
            </w:r>
          </w:p>
        </w:tc>
        <w:tc>
          <w:tcPr>
            <w:tcW w:w="2826" w:type="dxa"/>
            <w:tcBorders>
              <w:top w:val="single" w:sz="4" w:space="0" w:color="000000"/>
              <w:left w:val="nil"/>
              <w:bottom w:val="nil"/>
              <w:right w:val="single" w:sz="4" w:space="0" w:color="000000"/>
            </w:tcBorders>
            <w:vAlign w:val="center"/>
            <w:hideMark/>
          </w:tcPr>
          <w:p w:rsidR="009B597C" w:rsidRPr="0041349D" w:rsidP="008F6B35" w14:paraId="452FF1D9"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 350 879</w:t>
            </w:r>
          </w:p>
        </w:tc>
      </w:tr>
      <w:tr w14:paraId="78DA21AE"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3FECF737"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1.3.</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00D4BDEB"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ārvalstu finanšu palīdzība</w:t>
            </w:r>
          </w:p>
        </w:tc>
        <w:tc>
          <w:tcPr>
            <w:tcW w:w="1784" w:type="dxa"/>
            <w:tcBorders>
              <w:top w:val="single" w:sz="4" w:space="0" w:color="000000"/>
              <w:left w:val="single" w:sz="4" w:space="0" w:color="000000"/>
              <w:bottom w:val="single" w:sz="4" w:space="0" w:color="000000"/>
              <w:right w:val="single" w:sz="4" w:space="0" w:color="000000"/>
            </w:tcBorders>
            <w:vAlign w:val="center"/>
            <w:hideMark/>
          </w:tcPr>
          <w:p w:rsidR="009B597C" w:rsidRPr="0041349D" w:rsidP="008F6B35" w14:paraId="7C86980A"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230" w:type="dxa"/>
            <w:tcBorders>
              <w:top w:val="single" w:sz="4" w:space="0" w:color="000000"/>
              <w:left w:val="nil"/>
              <w:bottom w:val="single" w:sz="4" w:space="0" w:color="000000"/>
              <w:right w:val="single" w:sz="4" w:space="0" w:color="000000"/>
            </w:tcBorders>
            <w:vAlign w:val="center"/>
            <w:hideMark/>
          </w:tcPr>
          <w:p w:rsidR="009B597C" w:rsidRPr="0041349D" w:rsidP="008F6B35" w14:paraId="5283B643"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528" w:type="dxa"/>
            <w:tcBorders>
              <w:top w:val="single" w:sz="4" w:space="0" w:color="000000"/>
              <w:left w:val="nil"/>
              <w:bottom w:val="single" w:sz="4" w:space="0" w:color="000000"/>
              <w:right w:val="single" w:sz="4" w:space="0" w:color="000000"/>
            </w:tcBorders>
            <w:vAlign w:val="center"/>
            <w:hideMark/>
          </w:tcPr>
          <w:p w:rsidR="009B597C" w:rsidRPr="0041349D" w:rsidP="008F6B35" w14:paraId="21F40CAC"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826" w:type="dxa"/>
            <w:tcBorders>
              <w:top w:val="single" w:sz="4" w:space="0" w:color="000000"/>
              <w:left w:val="nil"/>
              <w:bottom w:val="single" w:sz="4" w:space="0" w:color="000000"/>
              <w:right w:val="single" w:sz="4" w:space="0" w:color="000000"/>
            </w:tcBorders>
            <w:vAlign w:val="center"/>
            <w:hideMark/>
          </w:tcPr>
          <w:p w:rsidR="009B597C" w:rsidRPr="0041349D" w:rsidP="008F6B35" w14:paraId="2A96DE47"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r>
      <w:tr w14:paraId="383C87C5"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634B12E2"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1.4.</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52205FE9"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ziedojumi un dāvinājumi</w:t>
            </w:r>
          </w:p>
        </w:tc>
        <w:tc>
          <w:tcPr>
            <w:tcW w:w="1784" w:type="dxa"/>
            <w:tcBorders>
              <w:top w:val="nil"/>
              <w:left w:val="single" w:sz="4" w:space="0" w:color="000000"/>
              <w:bottom w:val="single" w:sz="4" w:space="0" w:color="000000"/>
              <w:right w:val="single" w:sz="4" w:space="0" w:color="000000"/>
            </w:tcBorders>
            <w:vAlign w:val="center"/>
            <w:hideMark/>
          </w:tcPr>
          <w:p w:rsidR="009B597C" w:rsidRPr="0041349D" w:rsidP="008F6B35" w14:paraId="3F0C587E"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1 343</w:t>
            </w:r>
          </w:p>
        </w:tc>
        <w:tc>
          <w:tcPr>
            <w:tcW w:w="2230" w:type="dxa"/>
            <w:tcBorders>
              <w:top w:val="nil"/>
              <w:left w:val="nil"/>
              <w:bottom w:val="single" w:sz="4" w:space="0" w:color="000000"/>
              <w:right w:val="single" w:sz="4" w:space="0" w:color="000000"/>
            </w:tcBorders>
            <w:vAlign w:val="center"/>
            <w:hideMark/>
          </w:tcPr>
          <w:p w:rsidR="009B597C" w:rsidRPr="0041349D" w:rsidP="008F6B35" w14:paraId="57ABB45C"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528" w:type="dxa"/>
            <w:tcBorders>
              <w:top w:val="nil"/>
              <w:left w:val="nil"/>
              <w:bottom w:val="single" w:sz="4" w:space="0" w:color="000000"/>
              <w:right w:val="single" w:sz="4" w:space="0" w:color="000000"/>
            </w:tcBorders>
            <w:vAlign w:val="center"/>
            <w:hideMark/>
          </w:tcPr>
          <w:p w:rsidR="009B597C" w:rsidRPr="0041349D" w:rsidP="008F6B35" w14:paraId="71331E6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2826" w:type="dxa"/>
            <w:tcBorders>
              <w:top w:val="nil"/>
              <w:left w:val="nil"/>
              <w:bottom w:val="single" w:sz="4" w:space="0" w:color="000000"/>
              <w:right w:val="single" w:sz="4" w:space="0" w:color="000000"/>
            </w:tcBorders>
            <w:vAlign w:val="center"/>
            <w:hideMark/>
          </w:tcPr>
          <w:p w:rsidR="009B597C" w:rsidRPr="0041349D" w:rsidP="008F6B35" w14:paraId="51229F0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r>
      <w:tr w14:paraId="6F206DF9" w14:textId="77777777" w:rsidTr="008F6B35">
        <w:tblPrEx>
          <w:tblW w:w="13116" w:type="dxa"/>
          <w:tblLook w:val="04A0"/>
        </w:tblPrEx>
        <w:trPr>
          <w:trHeight w:val="314"/>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05316670" w14:textId="77777777">
            <w:pPr>
              <w:spacing w:after="0" w:line="240" w:lineRule="auto"/>
              <w:ind w:firstLine="0"/>
              <w:jc w:val="left"/>
              <w:rPr>
                <w:rFonts w:eastAsia="Times New Roman" w:cs="Times New Roman"/>
                <w:b/>
                <w:bCs/>
                <w:color w:val="414142"/>
                <w:sz w:val="20"/>
                <w:szCs w:val="20"/>
                <w:lang w:eastAsia="lv-LV"/>
              </w:rPr>
            </w:pPr>
            <w:r w:rsidRPr="0041349D">
              <w:rPr>
                <w:rFonts w:eastAsia="Times New Roman" w:cs="Times New Roman"/>
                <w:b/>
                <w:bCs/>
                <w:color w:val="414142"/>
                <w:sz w:val="20"/>
                <w:szCs w:val="20"/>
                <w:lang w:eastAsia="lv-LV"/>
              </w:rPr>
              <w:t>2.</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5333904E" w14:textId="77777777">
            <w:pPr>
              <w:spacing w:after="0" w:line="240" w:lineRule="auto"/>
              <w:ind w:firstLine="0"/>
              <w:jc w:val="left"/>
              <w:rPr>
                <w:rFonts w:eastAsia="Times New Roman" w:cs="Times New Roman"/>
                <w:b/>
                <w:bCs/>
                <w:color w:val="414142"/>
                <w:sz w:val="20"/>
                <w:szCs w:val="20"/>
                <w:lang w:eastAsia="lv-LV"/>
              </w:rPr>
            </w:pPr>
            <w:r w:rsidRPr="0041349D">
              <w:rPr>
                <w:rFonts w:eastAsia="Times New Roman" w:cs="Times New Roman"/>
                <w:b/>
                <w:bCs/>
                <w:color w:val="414142"/>
                <w:sz w:val="20"/>
                <w:szCs w:val="20"/>
                <w:lang w:eastAsia="lv-LV"/>
              </w:rPr>
              <w:t>Izdevumi (kopā)</w:t>
            </w:r>
          </w:p>
        </w:tc>
        <w:tc>
          <w:tcPr>
            <w:tcW w:w="1784" w:type="dxa"/>
            <w:tcBorders>
              <w:top w:val="nil"/>
              <w:left w:val="single" w:sz="4" w:space="0" w:color="000000"/>
              <w:bottom w:val="nil"/>
              <w:right w:val="single" w:sz="4" w:space="0" w:color="000000"/>
            </w:tcBorders>
            <w:vAlign w:val="center"/>
            <w:hideMark/>
          </w:tcPr>
          <w:p w:rsidR="009B597C" w:rsidRPr="0041349D" w:rsidP="008F6B35" w14:paraId="7C33F452" w14:textId="77777777">
            <w:pPr>
              <w:spacing w:after="0" w:line="240" w:lineRule="auto"/>
              <w:ind w:firstLine="0"/>
              <w:jc w:val="right"/>
              <w:rPr>
                <w:rFonts w:eastAsia="Times New Roman" w:cs="Times New Roman"/>
                <w:b/>
                <w:bCs/>
                <w:sz w:val="20"/>
                <w:szCs w:val="20"/>
                <w:lang w:eastAsia="lv-LV"/>
              </w:rPr>
            </w:pPr>
            <w:r w:rsidRPr="0041349D">
              <w:rPr>
                <w:rFonts w:eastAsia="Times New Roman" w:cs="Times New Roman"/>
                <w:b/>
                <w:bCs/>
                <w:sz w:val="20"/>
                <w:szCs w:val="20"/>
                <w:lang w:eastAsia="lv-LV"/>
              </w:rPr>
              <w:t>47 013 022</w:t>
            </w:r>
          </w:p>
        </w:tc>
        <w:tc>
          <w:tcPr>
            <w:tcW w:w="2230" w:type="dxa"/>
            <w:tcBorders>
              <w:top w:val="nil"/>
              <w:left w:val="nil"/>
              <w:bottom w:val="nil"/>
              <w:right w:val="single" w:sz="4" w:space="0" w:color="000000"/>
            </w:tcBorders>
            <w:vAlign w:val="center"/>
            <w:hideMark/>
          </w:tcPr>
          <w:p w:rsidR="009B597C" w:rsidRPr="0041349D" w:rsidP="008F6B35" w14:paraId="7030F4E2"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57 358 962</w:t>
            </w:r>
          </w:p>
        </w:tc>
        <w:tc>
          <w:tcPr>
            <w:tcW w:w="2528" w:type="dxa"/>
            <w:tcBorders>
              <w:top w:val="nil"/>
              <w:left w:val="nil"/>
              <w:bottom w:val="nil"/>
              <w:right w:val="single" w:sz="4" w:space="0" w:color="000000"/>
            </w:tcBorders>
            <w:vAlign w:val="center"/>
            <w:hideMark/>
          </w:tcPr>
          <w:p w:rsidR="009B597C" w:rsidRPr="0041349D" w:rsidP="008F6B35" w14:paraId="212F6F20"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58 547 808</w:t>
            </w:r>
          </w:p>
        </w:tc>
        <w:tc>
          <w:tcPr>
            <w:tcW w:w="2826" w:type="dxa"/>
            <w:tcBorders>
              <w:top w:val="nil"/>
              <w:left w:val="nil"/>
              <w:bottom w:val="nil"/>
              <w:right w:val="single" w:sz="4" w:space="0" w:color="000000"/>
            </w:tcBorders>
            <w:vAlign w:val="center"/>
            <w:hideMark/>
          </w:tcPr>
          <w:p w:rsidR="009B597C" w:rsidRPr="0041349D" w:rsidP="008F6B35" w14:paraId="33C6DD31" w14:textId="77777777">
            <w:pPr>
              <w:spacing w:after="0" w:line="240" w:lineRule="auto"/>
              <w:ind w:firstLine="0"/>
              <w:jc w:val="right"/>
              <w:rPr>
                <w:rFonts w:eastAsia="Times New Roman" w:cs="Times New Roman"/>
                <w:b/>
                <w:bCs/>
                <w:sz w:val="20"/>
                <w:szCs w:val="20"/>
                <w:lang w:eastAsia="lv-LV"/>
              </w:rPr>
            </w:pPr>
            <w:r>
              <w:rPr>
                <w:rFonts w:eastAsia="Times New Roman" w:cs="Times New Roman"/>
                <w:b/>
                <w:bCs/>
                <w:sz w:val="20"/>
                <w:szCs w:val="20"/>
                <w:lang w:eastAsia="lv-LV"/>
              </w:rPr>
              <w:t>52 027 330</w:t>
            </w:r>
          </w:p>
        </w:tc>
      </w:tr>
      <w:tr w14:paraId="3CC93D86"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4A27ED1B"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78C00430"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uzturēšanas izdevumi (kopā)</w:t>
            </w:r>
          </w:p>
        </w:tc>
        <w:tc>
          <w:tcPr>
            <w:tcW w:w="1784" w:type="dxa"/>
            <w:tcBorders>
              <w:top w:val="single" w:sz="4" w:space="0" w:color="000000"/>
              <w:left w:val="single" w:sz="4" w:space="0" w:color="000000"/>
              <w:bottom w:val="nil"/>
              <w:right w:val="single" w:sz="4" w:space="0" w:color="000000"/>
            </w:tcBorders>
            <w:vAlign w:val="center"/>
            <w:hideMark/>
          </w:tcPr>
          <w:p w:rsidR="009B597C" w:rsidRPr="0041349D" w:rsidP="008F6B35" w14:paraId="796DAE67"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36 288 326</w:t>
            </w:r>
          </w:p>
        </w:tc>
        <w:tc>
          <w:tcPr>
            <w:tcW w:w="2230" w:type="dxa"/>
            <w:tcBorders>
              <w:top w:val="single" w:sz="4" w:space="0" w:color="000000"/>
              <w:left w:val="nil"/>
              <w:bottom w:val="nil"/>
              <w:right w:val="single" w:sz="4" w:space="0" w:color="000000"/>
            </w:tcBorders>
            <w:vAlign w:val="center"/>
            <w:hideMark/>
          </w:tcPr>
          <w:p w:rsidR="009B597C" w:rsidRPr="0041349D" w:rsidP="008F6B35" w14:paraId="7FC8A71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41 205 600</w:t>
            </w:r>
          </w:p>
        </w:tc>
        <w:tc>
          <w:tcPr>
            <w:tcW w:w="2528" w:type="dxa"/>
            <w:tcBorders>
              <w:top w:val="single" w:sz="4" w:space="0" w:color="000000"/>
              <w:left w:val="nil"/>
              <w:bottom w:val="nil"/>
              <w:right w:val="single" w:sz="4" w:space="0" w:color="000000"/>
            </w:tcBorders>
            <w:vAlign w:val="center"/>
            <w:hideMark/>
          </w:tcPr>
          <w:p w:rsidR="009B597C" w:rsidRPr="0041349D" w:rsidP="008F6B35" w14:paraId="4FC013EC"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41 761 004</w:t>
            </w:r>
          </w:p>
        </w:tc>
        <w:tc>
          <w:tcPr>
            <w:tcW w:w="2826" w:type="dxa"/>
            <w:tcBorders>
              <w:top w:val="single" w:sz="4" w:space="0" w:color="000000"/>
              <w:left w:val="nil"/>
              <w:bottom w:val="nil"/>
              <w:right w:val="single" w:sz="4" w:space="0" w:color="000000"/>
            </w:tcBorders>
            <w:vAlign w:val="center"/>
            <w:hideMark/>
          </w:tcPr>
          <w:p w:rsidR="009B597C" w:rsidRPr="0041349D" w:rsidP="008F6B35" w14:paraId="16C91F7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38 340 348</w:t>
            </w:r>
          </w:p>
        </w:tc>
      </w:tr>
      <w:tr w14:paraId="06C8CC74" w14:textId="77777777" w:rsidTr="008F6B35">
        <w:tblPrEx>
          <w:tblW w:w="13116" w:type="dxa"/>
          <w:tblLook w:val="04A0"/>
        </w:tblPrEx>
        <w:trPr>
          <w:trHeight w:val="314"/>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0F4A0BFC"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2.1.1.</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26BA6EE8"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kārtējie izdevumi</w:t>
            </w:r>
          </w:p>
        </w:tc>
        <w:tc>
          <w:tcPr>
            <w:tcW w:w="1784" w:type="dxa"/>
            <w:tcBorders>
              <w:top w:val="single" w:sz="4" w:space="0" w:color="000000"/>
              <w:left w:val="single" w:sz="4" w:space="0" w:color="000000"/>
              <w:bottom w:val="nil"/>
              <w:right w:val="single" w:sz="4" w:space="0" w:color="000000"/>
            </w:tcBorders>
            <w:vAlign w:val="center"/>
            <w:hideMark/>
          </w:tcPr>
          <w:p w:rsidR="009B597C" w:rsidRPr="0041349D" w:rsidP="008F6B35" w14:paraId="593D8223"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30 623 483</w:t>
            </w:r>
          </w:p>
        </w:tc>
        <w:tc>
          <w:tcPr>
            <w:tcW w:w="2230" w:type="dxa"/>
            <w:tcBorders>
              <w:top w:val="single" w:sz="4" w:space="0" w:color="000000"/>
              <w:left w:val="nil"/>
              <w:bottom w:val="nil"/>
              <w:right w:val="single" w:sz="4" w:space="0" w:color="000000"/>
            </w:tcBorders>
            <w:vAlign w:val="center"/>
            <w:hideMark/>
          </w:tcPr>
          <w:p w:rsidR="009B597C" w:rsidRPr="0041349D" w:rsidP="008F6B35" w14:paraId="27B659F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35 359 924</w:t>
            </w:r>
          </w:p>
        </w:tc>
        <w:tc>
          <w:tcPr>
            <w:tcW w:w="2528" w:type="dxa"/>
            <w:tcBorders>
              <w:top w:val="single" w:sz="4" w:space="0" w:color="000000"/>
              <w:left w:val="nil"/>
              <w:bottom w:val="nil"/>
              <w:right w:val="single" w:sz="4" w:space="0" w:color="000000"/>
            </w:tcBorders>
            <w:vAlign w:val="center"/>
            <w:hideMark/>
          </w:tcPr>
          <w:p w:rsidR="009B597C" w:rsidRPr="0041349D" w:rsidP="008F6B35" w14:paraId="19A67675"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35 586 508</w:t>
            </w:r>
          </w:p>
        </w:tc>
        <w:tc>
          <w:tcPr>
            <w:tcW w:w="2826" w:type="dxa"/>
            <w:tcBorders>
              <w:top w:val="single" w:sz="4" w:space="0" w:color="000000"/>
              <w:left w:val="nil"/>
              <w:bottom w:val="nil"/>
              <w:right w:val="single" w:sz="4" w:space="0" w:color="000000"/>
            </w:tcBorders>
            <w:vAlign w:val="center"/>
            <w:hideMark/>
          </w:tcPr>
          <w:p w:rsidR="009B597C" w:rsidRPr="0041349D" w:rsidP="008F6B35" w14:paraId="221B278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32 418 829</w:t>
            </w:r>
          </w:p>
        </w:tc>
      </w:tr>
      <w:tr w14:paraId="65F91C6D" w14:textId="77777777" w:rsidTr="008F6B35">
        <w:tblPrEx>
          <w:tblW w:w="13116" w:type="dxa"/>
          <w:tblLook w:val="04A0"/>
        </w:tblPrEx>
        <w:trPr>
          <w:trHeight w:val="314"/>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60582028"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2.1.2.</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2FD68A34"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procentu izdevumi</w:t>
            </w:r>
          </w:p>
        </w:tc>
        <w:tc>
          <w:tcPr>
            <w:tcW w:w="1784" w:type="dxa"/>
            <w:tcBorders>
              <w:top w:val="single" w:sz="4" w:space="0" w:color="000000"/>
              <w:left w:val="single" w:sz="4" w:space="0" w:color="000000"/>
              <w:bottom w:val="nil"/>
              <w:right w:val="single" w:sz="4" w:space="0" w:color="000000"/>
            </w:tcBorders>
            <w:vAlign w:val="center"/>
            <w:hideMark/>
          </w:tcPr>
          <w:p w:rsidR="009B597C" w:rsidRPr="0041349D" w:rsidP="008F6B35" w14:paraId="5480C767"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258 517</w:t>
            </w:r>
          </w:p>
        </w:tc>
        <w:tc>
          <w:tcPr>
            <w:tcW w:w="2230" w:type="dxa"/>
            <w:tcBorders>
              <w:top w:val="single" w:sz="4" w:space="0" w:color="000000"/>
              <w:left w:val="nil"/>
              <w:bottom w:val="nil"/>
              <w:right w:val="single" w:sz="4" w:space="0" w:color="000000"/>
            </w:tcBorders>
            <w:vAlign w:val="center"/>
            <w:hideMark/>
          </w:tcPr>
          <w:p w:rsidR="009B597C" w:rsidRPr="0041349D" w:rsidP="008F6B35" w14:paraId="6B6EA47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214 139</w:t>
            </w:r>
          </w:p>
        </w:tc>
        <w:tc>
          <w:tcPr>
            <w:tcW w:w="2528" w:type="dxa"/>
            <w:tcBorders>
              <w:top w:val="single" w:sz="4" w:space="0" w:color="000000"/>
              <w:left w:val="nil"/>
              <w:bottom w:val="nil"/>
              <w:right w:val="single" w:sz="4" w:space="0" w:color="000000"/>
            </w:tcBorders>
            <w:vAlign w:val="center"/>
            <w:hideMark/>
          </w:tcPr>
          <w:p w:rsidR="009B597C" w:rsidRPr="0041349D" w:rsidP="008F6B35" w14:paraId="0EA75DB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232 845</w:t>
            </w:r>
          </w:p>
        </w:tc>
        <w:tc>
          <w:tcPr>
            <w:tcW w:w="2826" w:type="dxa"/>
            <w:tcBorders>
              <w:top w:val="single" w:sz="4" w:space="0" w:color="000000"/>
              <w:left w:val="nil"/>
              <w:bottom w:val="nil"/>
              <w:right w:val="single" w:sz="4" w:space="0" w:color="000000"/>
            </w:tcBorders>
            <w:vAlign w:val="center"/>
            <w:hideMark/>
          </w:tcPr>
          <w:p w:rsidR="009B597C" w:rsidRPr="0041349D" w:rsidP="008F6B35" w14:paraId="45C3073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231 370</w:t>
            </w:r>
          </w:p>
        </w:tc>
      </w:tr>
      <w:tr w14:paraId="5CF5A4D4"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20C47211"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2.1.3.</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2B58C24E"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subsīdijas, dotācijas un sociālie pabalsti</w:t>
            </w:r>
          </w:p>
        </w:tc>
        <w:tc>
          <w:tcPr>
            <w:tcW w:w="1784" w:type="dxa"/>
            <w:tcBorders>
              <w:top w:val="single" w:sz="4" w:space="0" w:color="000000"/>
              <w:left w:val="single" w:sz="4" w:space="0" w:color="000000"/>
              <w:bottom w:val="nil"/>
              <w:right w:val="single" w:sz="4" w:space="0" w:color="000000"/>
            </w:tcBorders>
            <w:vAlign w:val="center"/>
            <w:hideMark/>
          </w:tcPr>
          <w:p w:rsidR="009B597C" w:rsidRPr="0041349D" w:rsidP="008F6B35" w14:paraId="0722F2CC"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2 941</w:t>
            </w:r>
            <w:r w:rsidRPr="0041349D">
              <w:rPr>
                <w:rFonts w:eastAsia="Times New Roman" w:cs="Times New Roman"/>
                <w:sz w:val="20"/>
                <w:szCs w:val="20"/>
                <w:lang w:eastAsia="lv-LV"/>
              </w:rPr>
              <w:t xml:space="preserve"> 010</w:t>
            </w:r>
          </w:p>
        </w:tc>
        <w:tc>
          <w:tcPr>
            <w:tcW w:w="2230" w:type="dxa"/>
            <w:tcBorders>
              <w:top w:val="single" w:sz="4" w:space="0" w:color="000000"/>
              <w:left w:val="nil"/>
              <w:bottom w:val="nil"/>
              <w:right w:val="single" w:sz="4" w:space="0" w:color="000000"/>
            </w:tcBorders>
            <w:vAlign w:val="center"/>
            <w:hideMark/>
          </w:tcPr>
          <w:p w:rsidR="009B597C" w:rsidRPr="0041349D" w:rsidP="008F6B35" w14:paraId="62C92205"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3 392 316</w:t>
            </w:r>
          </w:p>
        </w:tc>
        <w:tc>
          <w:tcPr>
            <w:tcW w:w="2528" w:type="dxa"/>
            <w:tcBorders>
              <w:top w:val="single" w:sz="4" w:space="0" w:color="000000"/>
              <w:left w:val="nil"/>
              <w:bottom w:val="nil"/>
              <w:right w:val="single" w:sz="4" w:space="0" w:color="000000"/>
            </w:tcBorders>
            <w:vAlign w:val="center"/>
            <w:hideMark/>
          </w:tcPr>
          <w:p w:rsidR="009B597C" w:rsidRPr="0041349D" w:rsidP="008F6B35" w14:paraId="592B1692"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3</w:t>
            </w:r>
            <w:r>
              <w:rPr>
                <w:rFonts w:eastAsia="Times New Roman" w:cs="Times New Roman"/>
                <w:sz w:val="20"/>
                <w:szCs w:val="20"/>
                <w:lang w:eastAsia="lv-LV"/>
              </w:rPr>
              <w:t> 437 224</w:t>
            </w:r>
          </w:p>
        </w:tc>
        <w:tc>
          <w:tcPr>
            <w:tcW w:w="2826" w:type="dxa"/>
            <w:tcBorders>
              <w:top w:val="single" w:sz="4" w:space="0" w:color="000000"/>
              <w:left w:val="nil"/>
              <w:bottom w:val="nil"/>
              <w:right w:val="single" w:sz="4" w:space="0" w:color="000000"/>
            </w:tcBorders>
            <w:vAlign w:val="center"/>
            <w:hideMark/>
          </w:tcPr>
          <w:p w:rsidR="009B597C" w:rsidRPr="0041349D" w:rsidP="008F6B35" w14:paraId="650DC96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3 187 311</w:t>
            </w:r>
          </w:p>
        </w:tc>
      </w:tr>
      <w:tr w14:paraId="1D154340" w14:textId="77777777" w:rsidTr="008F6B35">
        <w:tblPrEx>
          <w:tblW w:w="13116" w:type="dxa"/>
          <w:tblLook w:val="04A0"/>
        </w:tblPrEx>
        <w:trPr>
          <w:trHeight w:val="791"/>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56C13C5F"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2.1.4.</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4E35DCCE"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kārtējie maksājumi Eiropas Kopienas budžetā un starptautiskā sadarbība</w:t>
            </w:r>
          </w:p>
        </w:tc>
        <w:tc>
          <w:tcPr>
            <w:tcW w:w="1784" w:type="dxa"/>
            <w:tcBorders>
              <w:top w:val="single" w:sz="4" w:space="0" w:color="000000"/>
              <w:left w:val="single" w:sz="4" w:space="0" w:color="000000"/>
              <w:bottom w:val="single" w:sz="4" w:space="0" w:color="000000"/>
              <w:right w:val="single" w:sz="4" w:space="0" w:color="000000"/>
            </w:tcBorders>
            <w:vAlign w:val="center"/>
            <w:hideMark/>
          </w:tcPr>
          <w:p w:rsidR="009B597C" w:rsidRPr="0041349D" w:rsidP="008F6B35" w14:paraId="0364B1F1"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230" w:type="dxa"/>
            <w:tcBorders>
              <w:top w:val="single" w:sz="4" w:space="0" w:color="000000"/>
              <w:left w:val="nil"/>
              <w:bottom w:val="single" w:sz="4" w:space="0" w:color="000000"/>
              <w:right w:val="single" w:sz="4" w:space="0" w:color="000000"/>
            </w:tcBorders>
            <w:vAlign w:val="center"/>
            <w:hideMark/>
          </w:tcPr>
          <w:p w:rsidR="009B597C" w:rsidRPr="0041349D" w:rsidP="008F6B35" w14:paraId="490B1BA1"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2528" w:type="dxa"/>
            <w:tcBorders>
              <w:top w:val="single" w:sz="4" w:space="0" w:color="000000"/>
              <w:left w:val="nil"/>
              <w:bottom w:val="single" w:sz="4" w:space="0" w:color="000000"/>
              <w:right w:val="single" w:sz="4" w:space="0" w:color="000000"/>
            </w:tcBorders>
            <w:vAlign w:val="center"/>
            <w:hideMark/>
          </w:tcPr>
          <w:p w:rsidR="009B597C" w:rsidRPr="0041349D" w:rsidP="008F6B35" w14:paraId="4A2FC85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1 206</w:t>
            </w:r>
          </w:p>
        </w:tc>
        <w:tc>
          <w:tcPr>
            <w:tcW w:w="2826" w:type="dxa"/>
            <w:tcBorders>
              <w:top w:val="single" w:sz="4" w:space="0" w:color="000000"/>
              <w:left w:val="nil"/>
              <w:bottom w:val="single" w:sz="4" w:space="0" w:color="000000"/>
              <w:right w:val="single" w:sz="4" w:space="0" w:color="000000"/>
            </w:tcBorders>
            <w:vAlign w:val="center"/>
            <w:hideMark/>
          </w:tcPr>
          <w:p w:rsidR="009B597C" w:rsidRPr="0041349D" w:rsidP="008F6B35" w14:paraId="26260ED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1 193</w:t>
            </w:r>
          </w:p>
        </w:tc>
      </w:tr>
      <w:tr w14:paraId="4E7020A9"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53C1B79B"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2.1.5.</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49AD887B"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uzturēšanas izdevumu transferti</w:t>
            </w:r>
          </w:p>
        </w:tc>
        <w:tc>
          <w:tcPr>
            <w:tcW w:w="1784" w:type="dxa"/>
            <w:tcBorders>
              <w:top w:val="nil"/>
              <w:left w:val="single" w:sz="4" w:space="0" w:color="000000"/>
              <w:bottom w:val="nil"/>
              <w:right w:val="single" w:sz="4" w:space="0" w:color="000000"/>
            </w:tcBorders>
            <w:vAlign w:val="center"/>
            <w:hideMark/>
          </w:tcPr>
          <w:p w:rsidR="009B597C" w:rsidRPr="0041349D" w:rsidP="008F6B35" w14:paraId="2159A1FD"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2 464 755</w:t>
            </w:r>
          </w:p>
        </w:tc>
        <w:tc>
          <w:tcPr>
            <w:tcW w:w="2230" w:type="dxa"/>
            <w:tcBorders>
              <w:top w:val="nil"/>
              <w:left w:val="nil"/>
              <w:bottom w:val="nil"/>
              <w:right w:val="single" w:sz="4" w:space="0" w:color="000000"/>
            </w:tcBorders>
            <w:vAlign w:val="center"/>
            <w:hideMark/>
          </w:tcPr>
          <w:p w:rsidR="009B597C" w:rsidRPr="0041349D" w:rsidP="008F6B35" w14:paraId="06A82F72"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w:t>
            </w:r>
            <w:r>
              <w:rPr>
                <w:rFonts w:eastAsia="Times New Roman" w:cs="Times New Roman"/>
                <w:sz w:val="20"/>
                <w:szCs w:val="20"/>
                <w:lang w:eastAsia="lv-LV"/>
              </w:rPr>
              <w:t> 239 221</w:t>
            </w:r>
          </w:p>
        </w:tc>
        <w:tc>
          <w:tcPr>
            <w:tcW w:w="2528" w:type="dxa"/>
            <w:tcBorders>
              <w:top w:val="nil"/>
              <w:left w:val="nil"/>
              <w:bottom w:val="nil"/>
              <w:right w:val="single" w:sz="4" w:space="0" w:color="000000"/>
            </w:tcBorders>
            <w:vAlign w:val="center"/>
            <w:hideMark/>
          </w:tcPr>
          <w:p w:rsidR="009B597C" w:rsidRPr="0041349D" w:rsidP="008F6B35" w14:paraId="7D30D54B"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w:t>
            </w:r>
            <w:r>
              <w:rPr>
                <w:rFonts w:eastAsia="Times New Roman" w:cs="Times New Roman"/>
                <w:sz w:val="20"/>
                <w:szCs w:val="20"/>
                <w:lang w:eastAsia="lv-LV"/>
              </w:rPr>
              <w:t> 503 221</w:t>
            </w:r>
          </w:p>
        </w:tc>
        <w:tc>
          <w:tcPr>
            <w:tcW w:w="2826" w:type="dxa"/>
            <w:tcBorders>
              <w:top w:val="nil"/>
              <w:left w:val="nil"/>
              <w:bottom w:val="nil"/>
              <w:right w:val="single" w:sz="4" w:space="0" w:color="000000"/>
            </w:tcBorders>
            <w:vAlign w:val="center"/>
            <w:hideMark/>
          </w:tcPr>
          <w:p w:rsidR="009B597C" w:rsidRPr="0041349D" w:rsidP="008F6B35" w14:paraId="557396E1"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2</w:t>
            </w:r>
            <w:r>
              <w:rPr>
                <w:rFonts w:eastAsia="Times New Roman" w:cs="Times New Roman"/>
                <w:sz w:val="20"/>
                <w:szCs w:val="20"/>
                <w:lang w:eastAsia="lv-LV"/>
              </w:rPr>
              <w:t> 501 645</w:t>
            </w:r>
          </w:p>
        </w:tc>
      </w:tr>
      <w:tr w14:paraId="35E62317" w14:textId="77777777" w:rsidTr="008F6B35">
        <w:tblPrEx>
          <w:tblW w:w="13116" w:type="dxa"/>
          <w:tblLook w:val="04A0"/>
        </w:tblPrEx>
        <w:trPr>
          <w:trHeight w:val="535"/>
        </w:trPr>
        <w:tc>
          <w:tcPr>
            <w:tcW w:w="1003" w:type="dxa"/>
            <w:tcBorders>
              <w:top w:val="nil"/>
              <w:left w:val="single" w:sz="4" w:space="0" w:color="414142"/>
              <w:bottom w:val="single" w:sz="4" w:space="0" w:color="414142"/>
              <w:right w:val="single" w:sz="4" w:space="0" w:color="414142"/>
            </w:tcBorders>
            <w:shd w:val="clear" w:color="000000" w:fill="FFFFFF"/>
            <w:hideMark/>
          </w:tcPr>
          <w:p w:rsidR="009B597C" w:rsidRPr="0041349D" w:rsidP="008F6B35" w14:paraId="3EA1D4F4"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2.2.</w:t>
            </w:r>
          </w:p>
        </w:tc>
        <w:tc>
          <w:tcPr>
            <w:tcW w:w="2745" w:type="dxa"/>
            <w:tcBorders>
              <w:top w:val="nil"/>
              <w:left w:val="nil"/>
              <w:bottom w:val="single" w:sz="4" w:space="0" w:color="414142"/>
              <w:right w:val="single" w:sz="4" w:space="0" w:color="414142"/>
            </w:tcBorders>
            <w:shd w:val="clear" w:color="000000" w:fill="FFFFFF"/>
            <w:hideMark/>
          </w:tcPr>
          <w:p w:rsidR="009B597C" w:rsidRPr="0041349D" w:rsidP="008F6B35" w14:paraId="61735B25" w14:textId="77777777">
            <w:pPr>
              <w:spacing w:after="0" w:line="240" w:lineRule="auto"/>
              <w:ind w:firstLine="0"/>
              <w:jc w:val="left"/>
              <w:rPr>
                <w:rFonts w:eastAsia="Times New Roman" w:cs="Times New Roman"/>
                <w:color w:val="414142"/>
                <w:sz w:val="20"/>
                <w:szCs w:val="20"/>
                <w:lang w:eastAsia="lv-LV"/>
              </w:rPr>
            </w:pPr>
            <w:r w:rsidRPr="0041349D">
              <w:rPr>
                <w:rFonts w:eastAsia="Times New Roman" w:cs="Times New Roman"/>
                <w:color w:val="414142"/>
                <w:sz w:val="20"/>
                <w:szCs w:val="20"/>
                <w:lang w:eastAsia="lv-LV"/>
              </w:rPr>
              <w:t>izdevumi kapitālieguldījumiem</w:t>
            </w:r>
          </w:p>
        </w:tc>
        <w:tc>
          <w:tcPr>
            <w:tcW w:w="1784" w:type="dxa"/>
            <w:tcBorders>
              <w:top w:val="single" w:sz="4" w:space="0" w:color="000000"/>
              <w:left w:val="single" w:sz="4" w:space="0" w:color="000000"/>
              <w:bottom w:val="single" w:sz="4" w:space="0" w:color="auto"/>
              <w:right w:val="single" w:sz="4" w:space="0" w:color="000000"/>
            </w:tcBorders>
            <w:vAlign w:val="center"/>
            <w:hideMark/>
          </w:tcPr>
          <w:p w:rsidR="009B597C" w:rsidRPr="0041349D" w:rsidP="008F6B35" w14:paraId="217C97B9"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10 724 696</w:t>
            </w:r>
          </w:p>
        </w:tc>
        <w:tc>
          <w:tcPr>
            <w:tcW w:w="2230" w:type="dxa"/>
            <w:tcBorders>
              <w:top w:val="single" w:sz="4" w:space="0" w:color="000000"/>
              <w:left w:val="nil"/>
              <w:bottom w:val="single" w:sz="4" w:space="0" w:color="auto"/>
              <w:right w:val="single" w:sz="4" w:space="0" w:color="000000"/>
            </w:tcBorders>
            <w:vAlign w:val="center"/>
            <w:hideMark/>
          </w:tcPr>
          <w:p w:rsidR="009B597C" w:rsidRPr="0041349D" w:rsidP="008F6B35" w14:paraId="43D562A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16 153 362</w:t>
            </w:r>
          </w:p>
        </w:tc>
        <w:tc>
          <w:tcPr>
            <w:tcW w:w="2528" w:type="dxa"/>
            <w:tcBorders>
              <w:top w:val="single" w:sz="4" w:space="0" w:color="000000"/>
              <w:left w:val="nil"/>
              <w:bottom w:val="single" w:sz="4" w:space="0" w:color="auto"/>
              <w:right w:val="single" w:sz="4" w:space="0" w:color="000000"/>
            </w:tcBorders>
            <w:vAlign w:val="center"/>
            <w:hideMark/>
          </w:tcPr>
          <w:p w:rsidR="009B597C" w:rsidRPr="0041349D" w:rsidP="008F6B35" w14:paraId="6C36A7B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16 786 804</w:t>
            </w:r>
          </w:p>
        </w:tc>
        <w:tc>
          <w:tcPr>
            <w:tcW w:w="2826" w:type="dxa"/>
            <w:tcBorders>
              <w:top w:val="single" w:sz="4" w:space="0" w:color="000000"/>
              <w:left w:val="nil"/>
              <w:bottom w:val="single" w:sz="4" w:space="0" w:color="auto"/>
              <w:right w:val="single" w:sz="4" w:space="0" w:color="000000"/>
            </w:tcBorders>
            <w:vAlign w:val="center"/>
            <w:hideMark/>
          </w:tcPr>
          <w:p w:rsidR="009B597C" w:rsidRPr="0041349D" w:rsidP="008F6B35" w14:paraId="07CBF0E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13 686 982</w:t>
            </w:r>
          </w:p>
        </w:tc>
      </w:tr>
    </w:tbl>
    <w:p w:rsidR="009B597C" w:rsidP="009B597C" w14:paraId="5DF57919" w14:textId="77777777"/>
    <w:p w:rsidR="009B597C" w:rsidP="009B597C" w14:paraId="320B780A" w14:textId="77777777"/>
    <w:tbl>
      <w:tblPr>
        <w:tblW w:w="23548" w:type="dxa"/>
        <w:tblInd w:w="-1170" w:type="dxa"/>
        <w:tblLook w:val="04A0"/>
      </w:tblPr>
      <w:tblGrid>
        <w:gridCol w:w="23548"/>
      </w:tblGrid>
      <w:tr w14:paraId="0B726B49" w14:textId="77777777" w:rsidTr="005E0CAB">
        <w:tblPrEx>
          <w:tblW w:w="23548" w:type="dxa"/>
          <w:tblInd w:w="-1170" w:type="dxa"/>
          <w:tblLook w:val="04A0"/>
        </w:tblPrEx>
        <w:trPr>
          <w:trHeight w:val="312"/>
        </w:trPr>
        <w:tc>
          <w:tcPr>
            <w:tcW w:w="23548" w:type="dxa"/>
            <w:tcBorders>
              <w:top w:val="nil"/>
              <w:left w:val="nil"/>
              <w:right w:val="nil"/>
            </w:tcBorders>
            <w:noWrap/>
            <w:vAlign w:val="bottom"/>
            <w:hideMark/>
          </w:tcPr>
          <w:p w:rsidR="00A56407" w:rsidRPr="0041349D" w:rsidP="008F6B35" w14:paraId="047037BE" w14:textId="77777777">
            <w:pPr>
              <w:spacing w:after="0" w:line="240" w:lineRule="auto"/>
              <w:ind w:left="1440" w:firstLine="0"/>
              <w:contextualSpacing/>
              <w:jc w:val="left"/>
              <w:rPr>
                <w:rFonts w:eastAsia="Times New Roman" w:cs="Times New Roman"/>
                <w:b/>
                <w:bCs/>
                <w:sz w:val="28"/>
                <w:szCs w:val="28"/>
                <w:lang w:eastAsia="lv-LV"/>
              </w:rPr>
            </w:pPr>
            <w:r w:rsidRPr="00C81DEA">
              <w:rPr>
                <w:rFonts w:eastAsia="Times New Roman" w:cs="Times New Roman"/>
                <w:b/>
                <w:bCs/>
                <w:sz w:val="28"/>
                <w:szCs w:val="28"/>
                <w:lang w:eastAsia="lv-LV"/>
              </w:rPr>
              <w:t>Pašvaldības saistību apmērs</w:t>
            </w:r>
            <w:r w:rsidRPr="0041349D">
              <w:rPr>
                <w:rFonts w:eastAsia="Times New Roman" w:cs="Times New Roman"/>
                <w:b/>
                <w:bCs/>
                <w:sz w:val="28"/>
                <w:szCs w:val="28"/>
                <w:lang w:eastAsia="lv-LV"/>
              </w:rPr>
              <w:t xml:space="preserve"> </w:t>
            </w:r>
          </w:p>
          <w:tbl>
            <w:tblPr>
              <w:tblW w:w="14700" w:type="dxa"/>
              <w:tblLook w:val="04A0"/>
            </w:tblPr>
            <w:tblGrid>
              <w:gridCol w:w="546"/>
              <w:gridCol w:w="1096"/>
              <w:gridCol w:w="1414"/>
              <w:gridCol w:w="2127"/>
              <w:gridCol w:w="1172"/>
              <w:gridCol w:w="916"/>
              <w:gridCol w:w="916"/>
              <w:gridCol w:w="916"/>
              <w:gridCol w:w="916"/>
              <w:gridCol w:w="916"/>
              <w:gridCol w:w="916"/>
              <w:gridCol w:w="816"/>
              <w:gridCol w:w="1038"/>
              <w:gridCol w:w="145"/>
              <w:gridCol w:w="1176"/>
            </w:tblGrid>
            <w:tr w14:paraId="73560B0A" w14:textId="77777777" w:rsidTr="00FD3114">
              <w:tblPrEx>
                <w:tblW w:w="14700" w:type="dxa"/>
                <w:tblLook w:val="04A0"/>
              </w:tblPrEx>
              <w:trPr>
                <w:trHeight w:val="163"/>
              </w:trPr>
              <w:tc>
                <w:tcPr>
                  <w:tcW w:w="14700" w:type="dxa"/>
                  <w:gridSpan w:val="15"/>
                  <w:tcBorders>
                    <w:top w:val="nil"/>
                    <w:left w:val="nil"/>
                    <w:bottom w:val="single" w:sz="4" w:space="0" w:color="auto"/>
                    <w:right w:val="nil"/>
                  </w:tcBorders>
                  <w:noWrap/>
                  <w:vAlign w:val="bottom"/>
                </w:tcPr>
                <w:p w:rsidR="00A56407" w:rsidRPr="0041349D" w:rsidP="008F6B35" w14:paraId="60172793" w14:textId="77777777">
                  <w:pPr>
                    <w:spacing w:after="0" w:line="240" w:lineRule="auto"/>
                    <w:ind w:firstLine="0"/>
                    <w:jc w:val="right"/>
                    <w:rPr>
                      <w:rFonts w:eastAsia="Times New Roman" w:cs="Times New Roman"/>
                      <w:b/>
                      <w:bCs/>
                      <w:szCs w:val="24"/>
                      <w:lang w:eastAsia="lv-LV"/>
                    </w:rPr>
                  </w:pPr>
                </w:p>
              </w:tc>
            </w:tr>
            <w:tr w14:paraId="4A980789" w14:textId="77777777" w:rsidTr="00FD3114">
              <w:tblPrEx>
                <w:tblW w:w="14700" w:type="dxa"/>
                <w:tblLook w:val="04A0"/>
              </w:tblPrEx>
              <w:trPr>
                <w:trHeight w:val="145"/>
              </w:trPr>
              <w:tc>
                <w:tcPr>
                  <w:tcW w:w="546" w:type="dxa"/>
                  <w:tcBorders>
                    <w:top w:val="nil"/>
                    <w:left w:val="single" w:sz="4" w:space="0" w:color="auto"/>
                    <w:bottom w:val="nil"/>
                    <w:right w:val="single" w:sz="4" w:space="0" w:color="auto"/>
                  </w:tcBorders>
                  <w:vAlign w:val="bottom"/>
                  <w:hideMark/>
                </w:tcPr>
                <w:p w:rsidR="00A56407" w:rsidRPr="0041349D" w:rsidP="008F6B35" w14:paraId="46F27A44" w14:textId="77777777">
                  <w:pPr>
                    <w:spacing w:after="0" w:line="240" w:lineRule="auto"/>
                    <w:ind w:firstLine="0"/>
                    <w:jc w:val="center"/>
                    <w:rPr>
                      <w:rFonts w:eastAsia="Times New Roman" w:cs="Times New Roman"/>
                      <w:sz w:val="22"/>
                      <w:lang w:eastAsia="lv-LV"/>
                    </w:rPr>
                  </w:pPr>
                  <w:r w:rsidRPr="0041349D">
                    <w:rPr>
                      <w:rFonts w:eastAsia="Times New Roman" w:cs="Times New Roman"/>
                      <w:sz w:val="22"/>
                      <w:lang w:eastAsia="lv-LV"/>
                    </w:rPr>
                    <w:t>Nr.</w:t>
                  </w:r>
                </w:p>
              </w:tc>
              <w:tc>
                <w:tcPr>
                  <w:tcW w:w="1096" w:type="dxa"/>
                  <w:vMerge w:val="restart"/>
                  <w:tcBorders>
                    <w:top w:val="nil"/>
                    <w:left w:val="single" w:sz="4" w:space="0" w:color="auto"/>
                    <w:bottom w:val="single" w:sz="4" w:space="0" w:color="000000"/>
                    <w:right w:val="single" w:sz="4" w:space="0" w:color="auto"/>
                  </w:tcBorders>
                  <w:vAlign w:val="bottom"/>
                  <w:hideMark/>
                </w:tcPr>
                <w:p w:rsidR="00A56407" w:rsidRPr="0041349D" w:rsidP="008F6B35" w14:paraId="5F495174" w14:textId="77777777">
                  <w:pPr>
                    <w:spacing w:after="0" w:line="240" w:lineRule="auto"/>
                    <w:ind w:firstLine="0"/>
                    <w:jc w:val="center"/>
                    <w:rPr>
                      <w:rFonts w:eastAsia="Times New Roman" w:cs="Times New Roman"/>
                      <w:sz w:val="22"/>
                      <w:lang w:eastAsia="lv-LV"/>
                    </w:rPr>
                  </w:pPr>
                  <w:r w:rsidRPr="0041349D">
                    <w:rPr>
                      <w:rFonts w:eastAsia="Times New Roman" w:cs="Times New Roman"/>
                      <w:sz w:val="22"/>
                      <w:lang w:eastAsia="lv-LV"/>
                    </w:rPr>
                    <w:t xml:space="preserve">Aizdevējs </w:t>
                  </w:r>
                </w:p>
              </w:tc>
              <w:tc>
                <w:tcPr>
                  <w:tcW w:w="1414" w:type="dxa"/>
                  <w:vMerge w:val="restart"/>
                  <w:tcBorders>
                    <w:top w:val="nil"/>
                    <w:left w:val="single" w:sz="4" w:space="0" w:color="auto"/>
                    <w:bottom w:val="single" w:sz="4" w:space="0" w:color="000000"/>
                    <w:right w:val="single" w:sz="4" w:space="0" w:color="auto"/>
                  </w:tcBorders>
                  <w:vAlign w:val="bottom"/>
                  <w:hideMark/>
                </w:tcPr>
                <w:p w:rsidR="00A56407" w:rsidRPr="0041349D" w:rsidP="008F6B35" w14:paraId="1AC6A550" w14:textId="77777777">
                  <w:pPr>
                    <w:spacing w:after="0" w:line="240" w:lineRule="auto"/>
                    <w:ind w:firstLine="0"/>
                    <w:jc w:val="center"/>
                    <w:rPr>
                      <w:rFonts w:eastAsia="Times New Roman" w:cs="Times New Roman"/>
                      <w:sz w:val="22"/>
                      <w:lang w:eastAsia="lv-LV"/>
                    </w:rPr>
                  </w:pPr>
                  <w:r w:rsidRPr="0041349D">
                    <w:rPr>
                      <w:rFonts w:eastAsia="Times New Roman" w:cs="Times New Roman"/>
                      <w:sz w:val="22"/>
                      <w:lang w:eastAsia="lv-LV"/>
                    </w:rPr>
                    <w:t>Institucionālā sektora klasifikācijas kods</w:t>
                  </w:r>
                </w:p>
              </w:tc>
              <w:tc>
                <w:tcPr>
                  <w:tcW w:w="2127" w:type="dxa"/>
                  <w:vMerge w:val="restart"/>
                  <w:tcBorders>
                    <w:top w:val="nil"/>
                    <w:left w:val="single" w:sz="4" w:space="0" w:color="auto"/>
                    <w:bottom w:val="single" w:sz="4" w:space="0" w:color="000000"/>
                    <w:right w:val="single" w:sz="4" w:space="0" w:color="auto"/>
                  </w:tcBorders>
                  <w:vAlign w:val="bottom"/>
                  <w:hideMark/>
                </w:tcPr>
                <w:p w:rsidR="00A56407" w:rsidRPr="0041349D" w:rsidP="008F6B35" w14:paraId="51C09D3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Mērķis</w:t>
                  </w:r>
                </w:p>
              </w:tc>
              <w:tc>
                <w:tcPr>
                  <w:tcW w:w="1172" w:type="dxa"/>
                  <w:vMerge w:val="restart"/>
                  <w:tcBorders>
                    <w:top w:val="nil"/>
                    <w:left w:val="single" w:sz="4" w:space="0" w:color="auto"/>
                    <w:bottom w:val="single" w:sz="4" w:space="0" w:color="000000"/>
                    <w:right w:val="single" w:sz="4" w:space="0" w:color="auto"/>
                  </w:tcBorders>
                  <w:vAlign w:val="bottom"/>
                  <w:hideMark/>
                </w:tcPr>
                <w:p w:rsidR="00A56407" w:rsidRPr="0041349D" w:rsidP="008F6B35" w14:paraId="655B444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Līguma noslēgšanas datums</w:t>
                  </w:r>
                </w:p>
              </w:tc>
              <w:tc>
                <w:tcPr>
                  <w:tcW w:w="8345" w:type="dxa"/>
                  <w:gridSpan w:val="10"/>
                  <w:tcBorders>
                    <w:top w:val="single" w:sz="4" w:space="0" w:color="auto"/>
                    <w:left w:val="nil"/>
                    <w:bottom w:val="single" w:sz="4" w:space="0" w:color="auto"/>
                    <w:right w:val="single" w:sz="4" w:space="0" w:color="000000"/>
                  </w:tcBorders>
                  <w:noWrap/>
                  <w:vAlign w:val="bottom"/>
                  <w:hideMark/>
                </w:tcPr>
                <w:p w:rsidR="00A56407" w:rsidRPr="0041349D" w:rsidP="008F6B35" w14:paraId="7958469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Saistību apmērs</w:t>
                  </w:r>
                </w:p>
              </w:tc>
            </w:tr>
            <w:tr w14:paraId="5F35A4A2" w14:textId="77777777" w:rsidTr="00FD3114">
              <w:tblPrEx>
                <w:tblW w:w="14700" w:type="dxa"/>
                <w:tblLook w:val="04A0"/>
              </w:tblPrEx>
              <w:trPr>
                <w:trHeight w:val="72"/>
              </w:trPr>
              <w:tc>
                <w:tcPr>
                  <w:tcW w:w="546" w:type="dxa"/>
                  <w:tcBorders>
                    <w:top w:val="nil"/>
                    <w:left w:val="single" w:sz="4" w:space="0" w:color="auto"/>
                    <w:bottom w:val="nil"/>
                    <w:right w:val="single" w:sz="4" w:space="0" w:color="auto"/>
                  </w:tcBorders>
                  <w:vAlign w:val="bottom"/>
                  <w:hideMark/>
                </w:tcPr>
                <w:p w:rsidR="00A56407" w:rsidRPr="0041349D" w:rsidP="008F6B35" w14:paraId="4565EB1C" w14:textId="77777777">
                  <w:pPr>
                    <w:spacing w:after="0" w:line="240" w:lineRule="auto"/>
                    <w:ind w:firstLine="0"/>
                    <w:jc w:val="center"/>
                    <w:rPr>
                      <w:rFonts w:eastAsia="Times New Roman" w:cs="Times New Roman"/>
                      <w:sz w:val="22"/>
                      <w:lang w:eastAsia="lv-LV"/>
                    </w:rPr>
                  </w:pPr>
                  <w:r w:rsidRPr="0041349D">
                    <w:rPr>
                      <w:rFonts w:eastAsia="Times New Roman" w:cs="Times New Roman"/>
                      <w:sz w:val="22"/>
                      <w:lang w:eastAsia="lv-LV"/>
                    </w:rPr>
                    <w:t>p.k.</w:t>
                  </w:r>
                </w:p>
              </w:tc>
              <w:tc>
                <w:tcPr>
                  <w:tcW w:w="1096" w:type="dxa"/>
                  <w:vMerge/>
                  <w:tcBorders>
                    <w:top w:val="nil"/>
                    <w:left w:val="single" w:sz="4" w:space="0" w:color="auto"/>
                    <w:bottom w:val="single" w:sz="4" w:space="0" w:color="000000"/>
                    <w:right w:val="single" w:sz="4" w:space="0" w:color="auto"/>
                  </w:tcBorders>
                  <w:vAlign w:val="center"/>
                  <w:hideMark/>
                </w:tcPr>
                <w:p w:rsidR="00A56407" w:rsidRPr="0041349D" w:rsidP="008F6B35" w14:paraId="71F970ED" w14:textId="77777777">
                  <w:pPr>
                    <w:spacing w:after="0" w:line="240" w:lineRule="auto"/>
                    <w:ind w:firstLine="0"/>
                    <w:jc w:val="left"/>
                    <w:rPr>
                      <w:rFonts w:eastAsia="Times New Roman" w:cs="Times New Roman"/>
                      <w:sz w:val="22"/>
                      <w:lang w:eastAsia="lv-LV"/>
                    </w:rPr>
                  </w:pPr>
                </w:p>
              </w:tc>
              <w:tc>
                <w:tcPr>
                  <w:tcW w:w="1414" w:type="dxa"/>
                  <w:vMerge/>
                  <w:tcBorders>
                    <w:top w:val="nil"/>
                    <w:left w:val="single" w:sz="4" w:space="0" w:color="auto"/>
                    <w:bottom w:val="single" w:sz="4" w:space="0" w:color="000000"/>
                    <w:right w:val="single" w:sz="4" w:space="0" w:color="auto"/>
                  </w:tcBorders>
                  <w:vAlign w:val="center"/>
                  <w:hideMark/>
                </w:tcPr>
                <w:p w:rsidR="00A56407" w:rsidRPr="0041349D" w:rsidP="008F6B35" w14:paraId="096E398C" w14:textId="77777777">
                  <w:pPr>
                    <w:spacing w:after="0" w:line="240" w:lineRule="auto"/>
                    <w:ind w:firstLine="0"/>
                    <w:jc w:val="left"/>
                    <w:rPr>
                      <w:rFonts w:eastAsia="Times New Roman" w:cs="Times New Roman"/>
                      <w:sz w:val="22"/>
                      <w:lang w:eastAsia="lv-LV"/>
                    </w:rPr>
                  </w:pPr>
                </w:p>
              </w:tc>
              <w:tc>
                <w:tcPr>
                  <w:tcW w:w="2127" w:type="dxa"/>
                  <w:vMerge/>
                  <w:tcBorders>
                    <w:top w:val="nil"/>
                    <w:left w:val="single" w:sz="4" w:space="0" w:color="auto"/>
                    <w:bottom w:val="single" w:sz="4" w:space="0" w:color="000000"/>
                    <w:right w:val="single" w:sz="4" w:space="0" w:color="auto"/>
                  </w:tcBorders>
                  <w:vAlign w:val="center"/>
                  <w:hideMark/>
                </w:tcPr>
                <w:p w:rsidR="00A56407" w:rsidRPr="0041349D" w:rsidP="008F6B35" w14:paraId="64A276AA" w14:textId="77777777">
                  <w:pPr>
                    <w:spacing w:after="0" w:line="240" w:lineRule="auto"/>
                    <w:ind w:firstLine="0"/>
                    <w:jc w:val="left"/>
                    <w:rPr>
                      <w:rFonts w:eastAsia="Times New Roman" w:cs="Times New Roman"/>
                      <w:sz w:val="20"/>
                      <w:szCs w:val="20"/>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A56407" w:rsidRPr="0041349D" w:rsidP="008F6B35" w14:paraId="47AF4A8C" w14:textId="77777777">
                  <w:pPr>
                    <w:spacing w:after="0" w:line="240" w:lineRule="auto"/>
                    <w:ind w:firstLine="0"/>
                    <w:jc w:val="left"/>
                    <w:rPr>
                      <w:rFonts w:eastAsia="Times New Roman" w:cs="Times New Roman"/>
                      <w:sz w:val="20"/>
                      <w:szCs w:val="20"/>
                      <w:lang w:eastAsia="lv-LV"/>
                    </w:rPr>
                  </w:pP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2ACBC13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2025</w:t>
                  </w: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65BF309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2026</w:t>
                  </w: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72B80F1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2027</w:t>
                  </w: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1A28817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2028</w:t>
                  </w: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1EFC437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2029</w:t>
                  </w:r>
                </w:p>
              </w:tc>
              <w:tc>
                <w:tcPr>
                  <w:tcW w:w="9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4EB6239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2030</w:t>
                  </w:r>
                </w:p>
              </w:tc>
              <w:tc>
                <w:tcPr>
                  <w:tcW w:w="816" w:type="dxa"/>
                  <w:vMerge w:val="restart"/>
                  <w:tcBorders>
                    <w:top w:val="nil"/>
                    <w:left w:val="single" w:sz="4" w:space="0" w:color="auto"/>
                    <w:bottom w:val="single" w:sz="4" w:space="0" w:color="000000"/>
                    <w:right w:val="single" w:sz="4" w:space="0" w:color="auto"/>
                  </w:tcBorders>
                  <w:noWrap/>
                  <w:vAlign w:val="bottom"/>
                  <w:hideMark/>
                </w:tcPr>
                <w:p w:rsidR="00A56407" w:rsidRPr="0041349D" w:rsidP="008F6B35" w14:paraId="3C81655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2031</w:t>
                  </w:r>
                </w:p>
              </w:tc>
              <w:tc>
                <w:tcPr>
                  <w:tcW w:w="1038" w:type="dxa"/>
                  <w:vMerge w:val="restart"/>
                  <w:tcBorders>
                    <w:top w:val="nil"/>
                    <w:left w:val="single" w:sz="4" w:space="0" w:color="auto"/>
                    <w:bottom w:val="single" w:sz="4" w:space="0" w:color="000000"/>
                    <w:right w:val="single" w:sz="4" w:space="0" w:color="auto"/>
                  </w:tcBorders>
                  <w:vAlign w:val="bottom"/>
                  <w:hideMark/>
                </w:tcPr>
                <w:p w:rsidR="00A56407" w:rsidRPr="0041349D" w:rsidP="008F6B35" w14:paraId="4B19F85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turpmāka</w:t>
                  </w:r>
                  <w:r w:rsidRPr="0041349D">
                    <w:rPr>
                      <w:rFonts w:eastAsia="Times New Roman" w:cs="Times New Roman"/>
                      <w:sz w:val="20"/>
                      <w:szCs w:val="20"/>
                      <w:lang w:eastAsia="lv-LV"/>
                    </w:rPr>
                    <w:softHyphen/>
                    <w:t>jos gados</w:t>
                  </w:r>
                </w:p>
              </w:tc>
              <w:tc>
                <w:tcPr>
                  <w:tcW w:w="995" w:type="dxa"/>
                  <w:gridSpan w:val="2"/>
                  <w:tcBorders>
                    <w:top w:val="nil"/>
                    <w:left w:val="nil"/>
                    <w:bottom w:val="nil"/>
                    <w:right w:val="nil"/>
                  </w:tcBorders>
                  <w:vAlign w:val="bottom"/>
                  <w:hideMark/>
                </w:tcPr>
                <w:p w:rsidR="00A56407" w:rsidRPr="0041349D" w:rsidP="008F6B35" w14:paraId="3E585EB2" w14:textId="77777777">
                  <w:pPr>
                    <w:spacing w:after="0" w:line="240" w:lineRule="auto"/>
                    <w:ind w:firstLine="0"/>
                    <w:jc w:val="center"/>
                    <w:rPr>
                      <w:rFonts w:cs="Times New Roman"/>
                      <w:b/>
                      <w:bCs/>
                      <w:sz w:val="20"/>
                      <w:szCs w:val="20"/>
                    </w:rPr>
                  </w:pPr>
                </w:p>
              </w:tc>
            </w:tr>
            <w:tr w14:paraId="70862BE7" w14:textId="77777777" w:rsidTr="00FD3114">
              <w:tblPrEx>
                <w:tblW w:w="14700" w:type="dxa"/>
                <w:tblLook w:val="04A0"/>
              </w:tblPrEx>
              <w:trPr>
                <w:trHeight w:val="234"/>
              </w:trPr>
              <w:tc>
                <w:tcPr>
                  <w:tcW w:w="546" w:type="dxa"/>
                  <w:tcBorders>
                    <w:top w:val="nil"/>
                    <w:left w:val="single" w:sz="4" w:space="0" w:color="auto"/>
                    <w:bottom w:val="single" w:sz="4" w:space="0" w:color="auto"/>
                    <w:right w:val="single" w:sz="4" w:space="0" w:color="auto"/>
                  </w:tcBorders>
                  <w:vAlign w:val="bottom"/>
                  <w:hideMark/>
                </w:tcPr>
                <w:p w:rsidR="00A56407" w:rsidRPr="0041349D" w:rsidP="008F6B35" w14:paraId="27F9D01E" w14:textId="77777777">
                  <w:pPr>
                    <w:spacing w:after="0" w:line="240" w:lineRule="auto"/>
                    <w:ind w:firstLine="0"/>
                    <w:jc w:val="left"/>
                    <w:rPr>
                      <w:rFonts w:eastAsia="Times New Roman" w:cs="Times New Roman"/>
                      <w:sz w:val="20"/>
                      <w:szCs w:val="20"/>
                      <w:lang w:eastAsia="lv-LV"/>
                    </w:rPr>
                  </w:pPr>
                  <w:r w:rsidRPr="0041349D">
                    <w:rPr>
                      <w:rFonts w:eastAsia="Times New Roman" w:cs="Times New Roman"/>
                      <w:sz w:val="20"/>
                      <w:szCs w:val="20"/>
                      <w:lang w:eastAsia="lv-LV"/>
                    </w:rPr>
                    <w:t> </w:t>
                  </w:r>
                </w:p>
              </w:tc>
              <w:tc>
                <w:tcPr>
                  <w:tcW w:w="1096" w:type="dxa"/>
                  <w:vMerge/>
                  <w:tcBorders>
                    <w:top w:val="nil"/>
                    <w:left w:val="single" w:sz="4" w:space="0" w:color="auto"/>
                    <w:bottom w:val="single" w:sz="4" w:space="0" w:color="000000"/>
                    <w:right w:val="single" w:sz="4" w:space="0" w:color="auto"/>
                  </w:tcBorders>
                  <w:vAlign w:val="center"/>
                  <w:hideMark/>
                </w:tcPr>
                <w:p w:rsidR="00A56407" w:rsidRPr="0041349D" w:rsidP="008F6B35" w14:paraId="35B1CCA4" w14:textId="77777777">
                  <w:pPr>
                    <w:spacing w:after="0" w:line="240" w:lineRule="auto"/>
                    <w:ind w:firstLine="0"/>
                    <w:jc w:val="left"/>
                    <w:rPr>
                      <w:rFonts w:eastAsia="Times New Roman" w:cs="Times New Roman"/>
                      <w:sz w:val="22"/>
                      <w:lang w:eastAsia="lv-LV"/>
                    </w:rPr>
                  </w:pPr>
                </w:p>
              </w:tc>
              <w:tc>
                <w:tcPr>
                  <w:tcW w:w="1414" w:type="dxa"/>
                  <w:vMerge/>
                  <w:tcBorders>
                    <w:top w:val="nil"/>
                    <w:left w:val="single" w:sz="4" w:space="0" w:color="auto"/>
                    <w:bottom w:val="single" w:sz="4" w:space="0" w:color="000000"/>
                    <w:right w:val="single" w:sz="4" w:space="0" w:color="auto"/>
                  </w:tcBorders>
                  <w:vAlign w:val="center"/>
                  <w:hideMark/>
                </w:tcPr>
                <w:p w:rsidR="00A56407" w:rsidRPr="0041349D" w:rsidP="008F6B35" w14:paraId="01047CD5" w14:textId="77777777">
                  <w:pPr>
                    <w:spacing w:after="0" w:line="240" w:lineRule="auto"/>
                    <w:ind w:firstLine="0"/>
                    <w:jc w:val="left"/>
                    <w:rPr>
                      <w:rFonts w:eastAsia="Times New Roman" w:cs="Times New Roman"/>
                      <w:sz w:val="22"/>
                      <w:lang w:eastAsia="lv-LV"/>
                    </w:rPr>
                  </w:pPr>
                </w:p>
              </w:tc>
              <w:tc>
                <w:tcPr>
                  <w:tcW w:w="2127" w:type="dxa"/>
                  <w:vMerge/>
                  <w:tcBorders>
                    <w:top w:val="nil"/>
                    <w:left w:val="single" w:sz="4" w:space="0" w:color="auto"/>
                    <w:bottom w:val="single" w:sz="4" w:space="0" w:color="000000"/>
                    <w:right w:val="single" w:sz="4" w:space="0" w:color="auto"/>
                  </w:tcBorders>
                  <w:vAlign w:val="center"/>
                  <w:hideMark/>
                </w:tcPr>
                <w:p w:rsidR="00A56407" w:rsidRPr="0041349D" w:rsidP="008F6B35" w14:paraId="2435B546" w14:textId="77777777">
                  <w:pPr>
                    <w:spacing w:after="0" w:line="240" w:lineRule="auto"/>
                    <w:ind w:firstLine="0"/>
                    <w:jc w:val="left"/>
                    <w:rPr>
                      <w:rFonts w:eastAsia="Times New Roman" w:cs="Times New Roman"/>
                      <w:sz w:val="20"/>
                      <w:szCs w:val="20"/>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A56407" w:rsidRPr="0041349D" w:rsidP="008F6B35" w14:paraId="3B77F342"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03BBEC21"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5B5E722C"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514EE710"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5B032BED"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23B8F825" w14:textId="77777777">
                  <w:pPr>
                    <w:spacing w:after="0" w:line="240" w:lineRule="auto"/>
                    <w:ind w:firstLine="0"/>
                    <w:jc w:val="left"/>
                    <w:rPr>
                      <w:rFonts w:eastAsia="Times New Roman" w:cs="Times New Roman"/>
                      <w:sz w:val="20"/>
                      <w:szCs w:val="20"/>
                      <w:lang w:eastAsia="lv-LV"/>
                    </w:rPr>
                  </w:pPr>
                </w:p>
              </w:tc>
              <w:tc>
                <w:tcPr>
                  <w:tcW w:w="916" w:type="dxa"/>
                  <w:vMerge/>
                  <w:tcBorders>
                    <w:top w:val="nil"/>
                    <w:left w:val="single" w:sz="4" w:space="0" w:color="auto"/>
                    <w:bottom w:val="single" w:sz="4" w:space="0" w:color="000000"/>
                    <w:right w:val="single" w:sz="4" w:space="0" w:color="auto"/>
                  </w:tcBorders>
                  <w:vAlign w:val="center"/>
                  <w:hideMark/>
                </w:tcPr>
                <w:p w:rsidR="00A56407" w:rsidRPr="0041349D" w:rsidP="008F6B35" w14:paraId="0A145D24" w14:textId="77777777">
                  <w:pPr>
                    <w:spacing w:after="0" w:line="240" w:lineRule="auto"/>
                    <w:ind w:firstLine="0"/>
                    <w:jc w:val="left"/>
                    <w:rPr>
                      <w:rFonts w:eastAsia="Times New Roman" w:cs="Times New Roman"/>
                      <w:sz w:val="20"/>
                      <w:szCs w:val="20"/>
                      <w:lang w:eastAsia="lv-LV"/>
                    </w:rPr>
                  </w:pPr>
                </w:p>
              </w:tc>
              <w:tc>
                <w:tcPr>
                  <w:tcW w:w="816" w:type="dxa"/>
                  <w:vMerge/>
                  <w:tcBorders>
                    <w:top w:val="nil"/>
                    <w:left w:val="single" w:sz="4" w:space="0" w:color="auto"/>
                    <w:bottom w:val="single" w:sz="4" w:space="0" w:color="000000"/>
                    <w:right w:val="single" w:sz="4" w:space="0" w:color="auto"/>
                  </w:tcBorders>
                  <w:vAlign w:val="center"/>
                  <w:hideMark/>
                </w:tcPr>
                <w:p w:rsidR="00A56407" w:rsidRPr="0041349D" w:rsidP="008F6B35" w14:paraId="4A45DC4F" w14:textId="77777777">
                  <w:pPr>
                    <w:spacing w:after="0" w:line="240" w:lineRule="auto"/>
                    <w:ind w:firstLine="0"/>
                    <w:jc w:val="left"/>
                    <w:rPr>
                      <w:rFonts w:eastAsia="Times New Roman" w:cs="Times New Roman"/>
                      <w:sz w:val="20"/>
                      <w:szCs w:val="20"/>
                      <w:lang w:eastAsia="lv-LV"/>
                    </w:rPr>
                  </w:pPr>
                </w:p>
              </w:tc>
              <w:tc>
                <w:tcPr>
                  <w:tcW w:w="1038" w:type="dxa"/>
                  <w:vMerge/>
                  <w:tcBorders>
                    <w:top w:val="nil"/>
                    <w:left w:val="single" w:sz="4" w:space="0" w:color="auto"/>
                    <w:bottom w:val="single" w:sz="4" w:space="0" w:color="000000"/>
                    <w:right w:val="single" w:sz="4" w:space="0" w:color="auto"/>
                  </w:tcBorders>
                  <w:vAlign w:val="center"/>
                  <w:hideMark/>
                </w:tcPr>
                <w:p w:rsidR="00A56407" w:rsidRPr="0041349D" w:rsidP="008F6B35" w14:paraId="75219F4F" w14:textId="77777777">
                  <w:pPr>
                    <w:spacing w:after="0" w:line="240" w:lineRule="auto"/>
                    <w:ind w:firstLine="0"/>
                    <w:jc w:val="left"/>
                    <w:rPr>
                      <w:rFonts w:eastAsia="Times New Roman" w:cs="Times New Roman"/>
                      <w:sz w:val="20"/>
                      <w:szCs w:val="20"/>
                      <w:lang w:eastAsia="lv-LV"/>
                    </w:rPr>
                  </w:pPr>
                </w:p>
              </w:tc>
              <w:tc>
                <w:tcPr>
                  <w:tcW w:w="995" w:type="dxa"/>
                  <w:gridSpan w:val="2"/>
                  <w:tcBorders>
                    <w:top w:val="nil"/>
                    <w:left w:val="nil"/>
                    <w:bottom w:val="single" w:sz="4" w:space="0" w:color="auto"/>
                    <w:right w:val="single" w:sz="4" w:space="0" w:color="000000"/>
                  </w:tcBorders>
                  <w:vAlign w:val="bottom"/>
                  <w:hideMark/>
                </w:tcPr>
                <w:p w:rsidR="00A56407" w:rsidRPr="0041349D" w:rsidP="008F6B35" w14:paraId="25E98706" w14:textId="77777777">
                  <w:pPr>
                    <w:spacing w:after="0" w:line="240" w:lineRule="auto"/>
                    <w:ind w:firstLine="0"/>
                    <w:rPr>
                      <w:rFonts w:cs="Times New Roman"/>
                      <w:sz w:val="20"/>
                      <w:szCs w:val="20"/>
                    </w:rPr>
                  </w:pPr>
                  <w:r w:rsidRPr="0041349D">
                    <w:rPr>
                      <w:rFonts w:cs="Times New Roman"/>
                      <w:b/>
                      <w:bCs/>
                      <w:sz w:val="20"/>
                      <w:szCs w:val="20"/>
                    </w:rPr>
                    <w:t>pavisam</w:t>
                  </w:r>
                  <w:r w:rsidRPr="0041349D">
                    <w:rPr>
                      <w:rFonts w:cs="Times New Roman"/>
                      <w:sz w:val="20"/>
                      <w:szCs w:val="20"/>
                    </w:rPr>
                    <w:t xml:space="preserve"> </w:t>
                  </w:r>
                  <w:r>
                    <w:rPr>
                      <w:rFonts w:cs="Times New Roman"/>
                      <w:sz w:val="20"/>
                      <w:szCs w:val="20"/>
                    </w:rPr>
                    <w:t>(EUR)</w:t>
                  </w:r>
                </w:p>
                <w:p w:rsidR="00A56407" w:rsidRPr="0041349D" w:rsidP="008F6B35" w14:paraId="0AEDA542" w14:textId="77777777">
                  <w:pPr>
                    <w:spacing w:after="0" w:line="240" w:lineRule="auto"/>
                    <w:ind w:firstLine="0"/>
                    <w:rPr>
                      <w:rFonts w:cs="Times New Roman"/>
                      <w:sz w:val="20"/>
                      <w:szCs w:val="20"/>
                    </w:rPr>
                  </w:pPr>
                  <w:r w:rsidRPr="0041349D">
                    <w:rPr>
                      <w:rFonts w:cs="Times New Roman"/>
                      <w:sz w:val="20"/>
                      <w:szCs w:val="20"/>
                    </w:rPr>
                    <w:t>(1.+2.+3.+</w:t>
                  </w:r>
                </w:p>
                <w:p w:rsidR="00A56407" w:rsidRPr="0041349D" w:rsidP="008F6B35" w14:paraId="59E991AB" w14:textId="77777777">
                  <w:pPr>
                    <w:spacing w:after="0" w:line="240" w:lineRule="auto"/>
                    <w:ind w:firstLine="0"/>
                    <w:rPr>
                      <w:rFonts w:cs="Times New Roman"/>
                      <w:b/>
                      <w:bCs/>
                      <w:sz w:val="20"/>
                      <w:szCs w:val="20"/>
                    </w:rPr>
                  </w:pPr>
                  <w:r w:rsidRPr="0041349D">
                    <w:rPr>
                      <w:rFonts w:cs="Times New Roman"/>
                      <w:sz w:val="20"/>
                      <w:szCs w:val="20"/>
                    </w:rPr>
                    <w:t>4+5+6+7+8)</w:t>
                  </w:r>
                </w:p>
              </w:tc>
            </w:tr>
            <w:tr w14:paraId="052038BF" w14:textId="77777777" w:rsidTr="00FD3114">
              <w:tblPrEx>
                <w:tblW w:w="14700" w:type="dxa"/>
                <w:tblLook w:val="04A0"/>
              </w:tblPrEx>
              <w:trPr>
                <w:trHeight w:val="132"/>
              </w:trPr>
              <w:tc>
                <w:tcPr>
                  <w:tcW w:w="546" w:type="dxa"/>
                  <w:tcBorders>
                    <w:top w:val="nil"/>
                    <w:left w:val="single" w:sz="4" w:space="0" w:color="auto"/>
                    <w:bottom w:val="single" w:sz="4" w:space="0" w:color="auto"/>
                    <w:right w:val="single" w:sz="4" w:space="0" w:color="auto"/>
                  </w:tcBorders>
                  <w:vAlign w:val="bottom"/>
                  <w:hideMark/>
                </w:tcPr>
                <w:p w:rsidR="00A56407" w:rsidRPr="0041349D" w:rsidP="008F6B35" w14:paraId="664F348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A</w:t>
                  </w:r>
                </w:p>
              </w:tc>
              <w:tc>
                <w:tcPr>
                  <w:tcW w:w="1096" w:type="dxa"/>
                  <w:tcBorders>
                    <w:top w:val="nil"/>
                    <w:left w:val="nil"/>
                    <w:bottom w:val="single" w:sz="4" w:space="0" w:color="auto"/>
                    <w:right w:val="single" w:sz="4" w:space="0" w:color="auto"/>
                  </w:tcBorders>
                  <w:vAlign w:val="bottom"/>
                  <w:hideMark/>
                </w:tcPr>
                <w:p w:rsidR="00A56407" w:rsidRPr="0041349D" w:rsidP="008F6B35" w14:paraId="079E0EC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B</w:t>
                  </w:r>
                </w:p>
              </w:tc>
              <w:tc>
                <w:tcPr>
                  <w:tcW w:w="1414" w:type="dxa"/>
                  <w:tcBorders>
                    <w:top w:val="nil"/>
                    <w:left w:val="nil"/>
                    <w:bottom w:val="single" w:sz="4" w:space="0" w:color="auto"/>
                    <w:right w:val="single" w:sz="4" w:space="0" w:color="auto"/>
                  </w:tcBorders>
                  <w:vAlign w:val="bottom"/>
                  <w:hideMark/>
                </w:tcPr>
                <w:p w:rsidR="00A56407" w:rsidRPr="0041349D" w:rsidP="008F6B35" w14:paraId="55AADBC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C</w:t>
                  </w:r>
                </w:p>
              </w:tc>
              <w:tc>
                <w:tcPr>
                  <w:tcW w:w="2127" w:type="dxa"/>
                  <w:tcBorders>
                    <w:top w:val="nil"/>
                    <w:left w:val="nil"/>
                    <w:bottom w:val="single" w:sz="4" w:space="0" w:color="auto"/>
                    <w:right w:val="single" w:sz="4" w:space="0" w:color="auto"/>
                  </w:tcBorders>
                  <w:vAlign w:val="bottom"/>
                  <w:hideMark/>
                </w:tcPr>
                <w:p w:rsidR="00A56407" w:rsidRPr="0041349D" w:rsidP="008F6B35" w14:paraId="16BE9DE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D</w:t>
                  </w:r>
                </w:p>
              </w:tc>
              <w:tc>
                <w:tcPr>
                  <w:tcW w:w="1172" w:type="dxa"/>
                  <w:tcBorders>
                    <w:top w:val="nil"/>
                    <w:left w:val="nil"/>
                    <w:bottom w:val="single" w:sz="4" w:space="0" w:color="auto"/>
                    <w:right w:val="single" w:sz="4" w:space="0" w:color="auto"/>
                  </w:tcBorders>
                  <w:vAlign w:val="bottom"/>
                  <w:hideMark/>
                </w:tcPr>
                <w:p w:rsidR="00A56407" w:rsidRPr="0041349D" w:rsidP="008F6B35" w14:paraId="29BBEE9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E</w:t>
                  </w:r>
                </w:p>
              </w:tc>
              <w:tc>
                <w:tcPr>
                  <w:tcW w:w="916" w:type="dxa"/>
                  <w:tcBorders>
                    <w:top w:val="nil"/>
                    <w:left w:val="nil"/>
                    <w:bottom w:val="single" w:sz="4" w:space="0" w:color="auto"/>
                    <w:right w:val="single" w:sz="4" w:space="0" w:color="auto"/>
                  </w:tcBorders>
                  <w:vAlign w:val="bottom"/>
                  <w:hideMark/>
                </w:tcPr>
                <w:p w:rsidR="00A56407" w:rsidRPr="0041349D" w:rsidP="008F6B35" w14:paraId="29BC407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w:t>
                  </w:r>
                </w:p>
              </w:tc>
              <w:tc>
                <w:tcPr>
                  <w:tcW w:w="916" w:type="dxa"/>
                  <w:tcBorders>
                    <w:top w:val="nil"/>
                    <w:left w:val="nil"/>
                    <w:bottom w:val="single" w:sz="4" w:space="0" w:color="auto"/>
                    <w:right w:val="single" w:sz="4" w:space="0" w:color="auto"/>
                  </w:tcBorders>
                  <w:vAlign w:val="bottom"/>
                  <w:hideMark/>
                </w:tcPr>
                <w:p w:rsidR="00A56407" w:rsidRPr="0041349D" w:rsidP="008F6B35" w14:paraId="3601DE8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w:t>
                  </w:r>
                </w:p>
              </w:tc>
              <w:tc>
                <w:tcPr>
                  <w:tcW w:w="916" w:type="dxa"/>
                  <w:tcBorders>
                    <w:top w:val="nil"/>
                    <w:left w:val="nil"/>
                    <w:bottom w:val="single" w:sz="4" w:space="0" w:color="auto"/>
                    <w:right w:val="single" w:sz="4" w:space="0" w:color="auto"/>
                  </w:tcBorders>
                  <w:vAlign w:val="bottom"/>
                  <w:hideMark/>
                </w:tcPr>
                <w:p w:rsidR="00A56407" w:rsidRPr="0041349D" w:rsidP="008F6B35" w14:paraId="00C213C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3</w:t>
                  </w:r>
                </w:p>
              </w:tc>
              <w:tc>
                <w:tcPr>
                  <w:tcW w:w="916" w:type="dxa"/>
                  <w:tcBorders>
                    <w:top w:val="nil"/>
                    <w:left w:val="nil"/>
                    <w:bottom w:val="single" w:sz="4" w:space="0" w:color="auto"/>
                    <w:right w:val="single" w:sz="4" w:space="0" w:color="auto"/>
                  </w:tcBorders>
                  <w:vAlign w:val="bottom"/>
                  <w:hideMark/>
                </w:tcPr>
                <w:p w:rsidR="00A56407" w:rsidRPr="0041349D" w:rsidP="008F6B35" w14:paraId="307E222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4</w:t>
                  </w:r>
                </w:p>
              </w:tc>
              <w:tc>
                <w:tcPr>
                  <w:tcW w:w="916" w:type="dxa"/>
                  <w:tcBorders>
                    <w:top w:val="nil"/>
                    <w:left w:val="nil"/>
                    <w:bottom w:val="single" w:sz="4" w:space="0" w:color="auto"/>
                    <w:right w:val="single" w:sz="4" w:space="0" w:color="auto"/>
                  </w:tcBorders>
                  <w:vAlign w:val="bottom"/>
                  <w:hideMark/>
                </w:tcPr>
                <w:p w:rsidR="00A56407" w:rsidRPr="0041349D" w:rsidP="008F6B35" w14:paraId="71F1BA2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5</w:t>
                  </w:r>
                </w:p>
              </w:tc>
              <w:tc>
                <w:tcPr>
                  <w:tcW w:w="916" w:type="dxa"/>
                  <w:tcBorders>
                    <w:top w:val="nil"/>
                    <w:left w:val="nil"/>
                    <w:bottom w:val="single" w:sz="4" w:space="0" w:color="auto"/>
                    <w:right w:val="single" w:sz="4" w:space="0" w:color="auto"/>
                  </w:tcBorders>
                  <w:vAlign w:val="bottom"/>
                  <w:hideMark/>
                </w:tcPr>
                <w:p w:rsidR="00A56407" w:rsidRPr="0041349D" w:rsidP="008F6B35" w14:paraId="617ED95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6</w:t>
                  </w:r>
                </w:p>
              </w:tc>
              <w:tc>
                <w:tcPr>
                  <w:tcW w:w="816" w:type="dxa"/>
                  <w:tcBorders>
                    <w:top w:val="nil"/>
                    <w:left w:val="nil"/>
                    <w:bottom w:val="single" w:sz="4" w:space="0" w:color="auto"/>
                    <w:right w:val="single" w:sz="4" w:space="0" w:color="auto"/>
                  </w:tcBorders>
                  <w:vAlign w:val="bottom"/>
                  <w:hideMark/>
                </w:tcPr>
                <w:p w:rsidR="00A56407" w:rsidRPr="0041349D" w:rsidP="008F6B35" w14:paraId="5A64FA8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7</w:t>
                  </w:r>
                </w:p>
              </w:tc>
              <w:tc>
                <w:tcPr>
                  <w:tcW w:w="1038" w:type="dxa"/>
                  <w:tcBorders>
                    <w:top w:val="nil"/>
                    <w:left w:val="nil"/>
                    <w:bottom w:val="single" w:sz="4" w:space="0" w:color="auto"/>
                    <w:right w:val="single" w:sz="4" w:space="0" w:color="auto"/>
                  </w:tcBorders>
                  <w:vAlign w:val="bottom"/>
                  <w:hideMark/>
                </w:tcPr>
                <w:p w:rsidR="00A56407" w:rsidRPr="0041349D" w:rsidP="008F6B35" w14:paraId="6EEC0D0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8</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70BC5BF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9</w:t>
                  </w:r>
                </w:p>
              </w:tc>
            </w:tr>
            <w:tr w14:paraId="7FD06DB3" w14:textId="77777777" w:rsidTr="00FD3114">
              <w:tblPrEx>
                <w:tblW w:w="14700" w:type="dxa"/>
                <w:tblLook w:val="04A0"/>
              </w:tblPrEx>
              <w:trPr>
                <w:trHeight w:val="163"/>
              </w:trPr>
              <w:tc>
                <w:tcPr>
                  <w:tcW w:w="1642" w:type="dxa"/>
                  <w:gridSpan w:val="2"/>
                  <w:tcBorders>
                    <w:top w:val="nil"/>
                    <w:left w:val="nil"/>
                    <w:bottom w:val="single" w:sz="4" w:space="0" w:color="auto"/>
                    <w:right w:val="nil"/>
                  </w:tcBorders>
                  <w:vAlign w:val="bottom"/>
                  <w:hideMark/>
                </w:tcPr>
                <w:p w:rsidR="00A56407" w:rsidRPr="0041349D" w:rsidP="008F6B35" w14:paraId="402DA52B" w14:textId="77777777">
                  <w:pPr>
                    <w:spacing w:after="0" w:line="240" w:lineRule="auto"/>
                    <w:ind w:firstLine="0"/>
                    <w:jc w:val="left"/>
                    <w:rPr>
                      <w:rFonts w:eastAsia="Times New Roman" w:cs="Times New Roman"/>
                      <w:b/>
                      <w:bCs/>
                      <w:sz w:val="20"/>
                      <w:szCs w:val="20"/>
                      <w:lang w:eastAsia="lv-LV"/>
                    </w:rPr>
                  </w:pPr>
                  <w:r w:rsidRPr="0041349D">
                    <w:rPr>
                      <w:rFonts w:eastAsia="Times New Roman" w:cs="Times New Roman"/>
                      <w:b/>
                      <w:bCs/>
                      <w:sz w:val="20"/>
                      <w:szCs w:val="20"/>
                      <w:lang w:eastAsia="lv-LV"/>
                    </w:rPr>
                    <w:t>Aizņēmumi</w:t>
                  </w:r>
                </w:p>
              </w:tc>
              <w:tc>
                <w:tcPr>
                  <w:tcW w:w="13058" w:type="dxa"/>
                  <w:gridSpan w:val="13"/>
                  <w:tcBorders>
                    <w:top w:val="nil"/>
                    <w:left w:val="nil"/>
                    <w:bottom w:val="single" w:sz="4" w:space="0" w:color="auto"/>
                    <w:right w:val="nil"/>
                  </w:tcBorders>
                  <w:vAlign w:val="bottom"/>
                  <w:hideMark/>
                </w:tcPr>
                <w:p w:rsidR="00A56407" w:rsidRPr="0041349D" w:rsidP="008F6B35" w14:paraId="32263BC9" w14:textId="77777777">
                  <w:pPr>
                    <w:spacing w:after="0" w:line="240" w:lineRule="auto"/>
                    <w:ind w:firstLine="0"/>
                    <w:jc w:val="left"/>
                    <w:rPr>
                      <w:rFonts w:eastAsia="Times New Roman" w:cs="Times New Roman"/>
                      <w:szCs w:val="24"/>
                      <w:lang w:eastAsia="lv-LV"/>
                    </w:rPr>
                  </w:pPr>
                  <w:r w:rsidRPr="0041349D">
                    <w:rPr>
                      <w:rFonts w:eastAsia="Times New Roman" w:cs="Times New Roman"/>
                      <w:szCs w:val="24"/>
                      <w:lang w:eastAsia="lv-LV"/>
                    </w:rPr>
                    <w:t> </w:t>
                  </w:r>
                </w:p>
              </w:tc>
            </w:tr>
            <w:tr w14:paraId="0D72BA37"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7A0D6A8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6FBBC81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11F792C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61C71C0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Salaspils 1.vidusskolas 4.korpusa izbūve (16/55)</w:t>
                  </w:r>
                </w:p>
              </w:tc>
              <w:tc>
                <w:tcPr>
                  <w:tcW w:w="1172" w:type="dxa"/>
                  <w:tcBorders>
                    <w:top w:val="nil"/>
                    <w:left w:val="nil"/>
                    <w:bottom w:val="single" w:sz="4" w:space="0" w:color="auto"/>
                    <w:right w:val="single" w:sz="4" w:space="0" w:color="auto"/>
                  </w:tcBorders>
                  <w:noWrap/>
                  <w:vAlign w:val="bottom"/>
                  <w:hideMark/>
                </w:tcPr>
                <w:p w:rsidR="00A56407" w:rsidRPr="0041349D" w:rsidP="008F6B35" w14:paraId="2E8B582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10.3.2016</w:t>
                  </w:r>
                </w:p>
              </w:tc>
              <w:tc>
                <w:tcPr>
                  <w:tcW w:w="916" w:type="dxa"/>
                  <w:tcBorders>
                    <w:top w:val="nil"/>
                    <w:left w:val="nil"/>
                    <w:bottom w:val="single" w:sz="4" w:space="0" w:color="auto"/>
                    <w:right w:val="single" w:sz="4" w:space="0" w:color="auto"/>
                  </w:tcBorders>
                  <w:noWrap/>
                  <w:hideMark/>
                </w:tcPr>
                <w:p w:rsidR="00A56407" w:rsidRPr="0041349D" w:rsidP="008F6B35" w14:paraId="32C132DF" w14:textId="77777777">
                  <w:pPr>
                    <w:spacing w:after="0" w:line="240" w:lineRule="auto"/>
                    <w:ind w:firstLine="0"/>
                    <w:jc w:val="right"/>
                    <w:rPr>
                      <w:rFonts w:eastAsia="Times New Roman" w:cs="Times New Roman"/>
                      <w:sz w:val="20"/>
                      <w:szCs w:val="20"/>
                      <w:lang w:eastAsia="lv-LV"/>
                    </w:rPr>
                  </w:pPr>
                </w:p>
                <w:p w:rsidR="00A56407" w:rsidRPr="0041349D" w:rsidP="008F6B35" w14:paraId="38C96E07" w14:textId="77777777">
                  <w:pPr>
                    <w:spacing w:after="0" w:line="240" w:lineRule="auto"/>
                    <w:ind w:firstLine="0"/>
                    <w:jc w:val="right"/>
                    <w:rPr>
                      <w:rFonts w:eastAsia="Times New Roman" w:cs="Times New Roman"/>
                      <w:sz w:val="20"/>
                      <w:szCs w:val="20"/>
                      <w:lang w:eastAsia="lv-LV"/>
                    </w:rPr>
                  </w:pPr>
                </w:p>
                <w:p w:rsidR="00A56407" w:rsidRPr="0041349D" w:rsidP="008F6B35" w14:paraId="228ED44B" w14:textId="77777777">
                  <w:pPr>
                    <w:spacing w:after="0" w:line="240" w:lineRule="auto"/>
                    <w:ind w:firstLine="0"/>
                    <w:jc w:val="right"/>
                    <w:rPr>
                      <w:rFonts w:eastAsia="Times New Roman" w:cs="Times New Roman"/>
                      <w:sz w:val="20"/>
                      <w:szCs w:val="20"/>
                      <w:lang w:eastAsia="lv-LV"/>
                    </w:rPr>
                  </w:pPr>
                </w:p>
                <w:p w:rsidR="00A56407" w:rsidRPr="0041349D" w:rsidP="008F6B35" w14:paraId="5C72FB3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125 947</w:t>
                  </w:r>
                </w:p>
              </w:tc>
              <w:tc>
                <w:tcPr>
                  <w:tcW w:w="916" w:type="dxa"/>
                  <w:tcBorders>
                    <w:top w:val="nil"/>
                    <w:left w:val="nil"/>
                    <w:bottom w:val="single" w:sz="4" w:space="0" w:color="auto"/>
                    <w:right w:val="single" w:sz="4" w:space="0" w:color="auto"/>
                  </w:tcBorders>
                  <w:noWrap/>
                  <w:hideMark/>
                </w:tcPr>
                <w:p w:rsidR="00A56407" w:rsidRPr="0041349D" w:rsidP="008F6B35" w14:paraId="421D43A1" w14:textId="77777777">
                  <w:pPr>
                    <w:spacing w:after="0" w:line="240" w:lineRule="auto"/>
                    <w:ind w:firstLine="0"/>
                    <w:jc w:val="right"/>
                    <w:rPr>
                      <w:rFonts w:eastAsia="Times New Roman" w:cs="Times New Roman"/>
                      <w:sz w:val="20"/>
                      <w:szCs w:val="20"/>
                      <w:lang w:eastAsia="lv-LV"/>
                    </w:rPr>
                  </w:pPr>
                </w:p>
                <w:p w:rsidR="00A56407" w:rsidRPr="0041349D" w:rsidP="008F6B35" w14:paraId="77B8439D" w14:textId="77777777">
                  <w:pPr>
                    <w:spacing w:after="0" w:line="240" w:lineRule="auto"/>
                    <w:ind w:firstLine="0"/>
                    <w:jc w:val="right"/>
                    <w:rPr>
                      <w:rFonts w:eastAsia="Times New Roman" w:cs="Times New Roman"/>
                      <w:sz w:val="20"/>
                      <w:szCs w:val="20"/>
                      <w:lang w:eastAsia="lv-LV"/>
                    </w:rPr>
                  </w:pPr>
                </w:p>
                <w:p w:rsidR="00A56407" w:rsidRPr="0041349D" w:rsidP="008F6B35" w14:paraId="7306CCDA" w14:textId="77777777">
                  <w:pPr>
                    <w:spacing w:after="0" w:line="240" w:lineRule="auto"/>
                    <w:ind w:firstLine="0"/>
                    <w:jc w:val="right"/>
                    <w:rPr>
                      <w:rFonts w:eastAsia="Times New Roman" w:cs="Times New Roman"/>
                      <w:sz w:val="20"/>
                      <w:szCs w:val="20"/>
                      <w:lang w:eastAsia="lv-LV"/>
                    </w:rPr>
                  </w:pPr>
                </w:p>
                <w:p w:rsidR="00A56407" w:rsidRPr="0041349D" w:rsidP="008F6B35" w14:paraId="66EDB9E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30 917</w:t>
                  </w:r>
                </w:p>
              </w:tc>
              <w:tc>
                <w:tcPr>
                  <w:tcW w:w="916" w:type="dxa"/>
                  <w:tcBorders>
                    <w:top w:val="nil"/>
                    <w:left w:val="nil"/>
                    <w:bottom w:val="single" w:sz="4" w:space="0" w:color="auto"/>
                    <w:right w:val="single" w:sz="4" w:space="0" w:color="auto"/>
                  </w:tcBorders>
                  <w:noWrap/>
                  <w:hideMark/>
                </w:tcPr>
                <w:p w:rsidR="00A56407" w:rsidRPr="0041349D" w:rsidP="008F6B35" w14:paraId="4901FD14" w14:textId="77777777">
                  <w:pPr>
                    <w:spacing w:after="0" w:line="240" w:lineRule="auto"/>
                    <w:ind w:firstLine="0"/>
                    <w:jc w:val="right"/>
                    <w:rPr>
                      <w:rFonts w:eastAsia="Times New Roman" w:cs="Times New Roman"/>
                      <w:sz w:val="20"/>
                      <w:szCs w:val="20"/>
                      <w:lang w:eastAsia="lv-LV"/>
                    </w:rPr>
                  </w:pPr>
                </w:p>
                <w:p w:rsidR="00A56407" w:rsidRPr="0041349D" w:rsidP="008F6B35" w14:paraId="6C56D582" w14:textId="77777777">
                  <w:pPr>
                    <w:spacing w:after="0" w:line="240" w:lineRule="auto"/>
                    <w:ind w:firstLine="0"/>
                    <w:jc w:val="right"/>
                    <w:rPr>
                      <w:rFonts w:eastAsia="Times New Roman" w:cs="Times New Roman"/>
                      <w:sz w:val="20"/>
                      <w:szCs w:val="20"/>
                      <w:lang w:eastAsia="lv-LV"/>
                    </w:rPr>
                  </w:pPr>
                </w:p>
                <w:p w:rsidR="00A56407" w:rsidRPr="0041349D" w:rsidP="008F6B35" w14:paraId="5A49D5FC" w14:textId="77777777">
                  <w:pPr>
                    <w:spacing w:after="0" w:line="240" w:lineRule="auto"/>
                    <w:ind w:firstLine="0"/>
                    <w:jc w:val="right"/>
                    <w:rPr>
                      <w:rFonts w:eastAsia="Times New Roman" w:cs="Times New Roman"/>
                      <w:sz w:val="20"/>
                      <w:szCs w:val="20"/>
                      <w:lang w:eastAsia="lv-LV"/>
                    </w:rPr>
                  </w:pPr>
                </w:p>
                <w:p w:rsidR="00A56407" w:rsidRPr="0041349D" w:rsidP="008F6B35" w14:paraId="5DA304D4"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51FD2284"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721F233"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C557CF8"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hideMark/>
                </w:tcPr>
                <w:p w:rsidR="00A56407" w:rsidRPr="0041349D" w:rsidP="008F6B35" w14:paraId="26A82C6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1CBC646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026590D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156 863</w:t>
                  </w:r>
                </w:p>
              </w:tc>
            </w:tr>
            <w:tr w14:paraId="3DD14833"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055E7A3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1484781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38FFBC7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45EEA86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Rīgas ielas II posma </w:t>
                  </w:r>
                  <w:r w:rsidRPr="0041349D">
                    <w:rPr>
                      <w:rFonts w:eastAsia="Times New Roman" w:cs="Times New Roman"/>
                      <w:sz w:val="20"/>
                      <w:szCs w:val="20"/>
                      <w:lang w:eastAsia="lv-LV"/>
                    </w:rPr>
                    <w:t>rekonstrukcija (16/295)</w:t>
                  </w:r>
                </w:p>
              </w:tc>
              <w:tc>
                <w:tcPr>
                  <w:tcW w:w="1172" w:type="dxa"/>
                  <w:tcBorders>
                    <w:top w:val="nil"/>
                    <w:left w:val="nil"/>
                    <w:bottom w:val="single" w:sz="4" w:space="0" w:color="auto"/>
                    <w:right w:val="single" w:sz="4" w:space="0" w:color="auto"/>
                  </w:tcBorders>
                  <w:noWrap/>
                  <w:vAlign w:val="bottom"/>
                  <w:hideMark/>
                </w:tcPr>
                <w:p w:rsidR="00A56407" w:rsidRPr="0041349D" w:rsidP="008F6B35" w14:paraId="6FBE681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29.07.2016.</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6ABB51C"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228 541</w:t>
                  </w:r>
                </w:p>
              </w:tc>
              <w:tc>
                <w:tcPr>
                  <w:tcW w:w="916" w:type="dxa"/>
                  <w:tcBorders>
                    <w:top w:val="nil"/>
                    <w:left w:val="nil"/>
                    <w:bottom w:val="single" w:sz="4" w:space="0" w:color="auto"/>
                    <w:right w:val="single" w:sz="4" w:space="0" w:color="auto"/>
                  </w:tcBorders>
                  <w:noWrap/>
                  <w:vAlign w:val="bottom"/>
                  <w:hideMark/>
                </w:tcPr>
                <w:p w:rsidR="00A56407" w:rsidRPr="0041349D" w:rsidP="008F6B35" w14:paraId="344FD81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165 275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6222AB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17CCD2EC"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7C45CB6"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332575B4"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hideMark/>
                </w:tcPr>
                <w:p w:rsidR="00A56407" w:rsidRPr="0041349D" w:rsidP="008F6B35" w14:paraId="3F214E16"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7BBD77B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2EA6532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393 816</w:t>
                  </w:r>
                </w:p>
              </w:tc>
            </w:tr>
            <w:tr w14:paraId="725264FD"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20CBB37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3</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41B13F3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47D1F58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5CC5BEE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Ceļa C47/C34 (Tilderu kapi) rekonstrukcija (17/558)</w:t>
                  </w:r>
                </w:p>
              </w:tc>
              <w:tc>
                <w:tcPr>
                  <w:tcW w:w="1172" w:type="dxa"/>
                  <w:tcBorders>
                    <w:top w:val="nil"/>
                    <w:left w:val="nil"/>
                    <w:bottom w:val="single" w:sz="4" w:space="0" w:color="auto"/>
                    <w:right w:val="single" w:sz="4" w:space="0" w:color="auto"/>
                  </w:tcBorders>
                  <w:vAlign w:val="bottom"/>
                  <w:hideMark/>
                </w:tcPr>
                <w:p w:rsidR="00A56407" w:rsidRPr="0041349D" w:rsidP="008F6B35" w14:paraId="293A2D0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03.08.2017.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37DDBEA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84 925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50E80274"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81 221</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FB30AA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59 397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42ACCC2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A2127EB"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5055935"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hideMark/>
                </w:tcPr>
                <w:p w:rsidR="00A56407" w:rsidRPr="0041349D" w:rsidP="008F6B35" w14:paraId="193C236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332684B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67BDAAE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225 544</w:t>
                  </w:r>
                </w:p>
              </w:tc>
            </w:tr>
            <w:tr w14:paraId="0907F158"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5DF92E8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4</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3B7ACB2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70D1914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32BE59E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Līdzdalība ūdenssaimniecības </w:t>
                  </w:r>
                  <w:r w:rsidRPr="0041349D">
                    <w:rPr>
                      <w:rFonts w:eastAsia="Times New Roman" w:cs="Times New Roman"/>
                      <w:sz w:val="20"/>
                      <w:szCs w:val="20"/>
                      <w:lang w:eastAsia="lv-LV"/>
                    </w:rPr>
                    <w:t>attīstības projekta 3.kārtā (17/716)</w:t>
                  </w:r>
                </w:p>
              </w:tc>
              <w:tc>
                <w:tcPr>
                  <w:tcW w:w="1172" w:type="dxa"/>
                  <w:tcBorders>
                    <w:top w:val="nil"/>
                    <w:left w:val="nil"/>
                    <w:bottom w:val="single" w:sz="4" w:space="0" w:color="auto"/>
                    <w:right w:val="single" w:sz="4" w:space="0" w:color="auto"/>
                  </w:tcBorders>
                  <w:vAlign w:val="bottom"/>
                  <w:hideMark/>
                </w:tcPr>
                <w:p w:rsidR="00A56407" w:rsidRPr="0041349D" w:rsidP="008F6B35" w14:paraId="4B8B02E6"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06.10.2017.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EFB1C8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73 653</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28335B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71 186</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EB1C92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52 145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57E1B2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1E4A666"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3BD05B04"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hideMark/>
                </w:tcPr>
                <w:p w:rsidR="00A56407" w:rsidRPr="0041349D" w:rsidP="008F6B35" w14:paraId="434078A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1B60909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6298552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196 984</w:t>
                  </w:r>
                </w:p>
              </w:tc>
            </w:tr>
            <w:tr w14:paraId="7042BAB9"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10C2829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5</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111837C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692119E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35EC4EE6"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Lauku ielas rekonstrukcija (17/924)</w:t>
                  </w:r>
                </w:p>
              </w:tc>
              <w:tc>
                <w:tcPr>
                  <w:tcW w:w="1172" w:type="dxa"/>
                  <w:tcBorders>
                    <w:top w:val="nil"/>
                    <w:left w:val="nil"/>
                    <w:bottom w:val="single" w:sz="4" w:space="0" w:color="auto"/>
                    <w:right w:val="single" w:sz="4" w:space="0" w:color="auto"/>
                  </w:tcBorders>
                  <w:vAlign w:val="bottom"/>
                  <w:hideMark/>
                </w:tcPr>
                <w:p w:rsidR="00A56407" w:rsidRPr="0041349D" w:rsidP="008F6B35" w14:paraId="459B911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21.12.2017.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C1905E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145 445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70448C1"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140 391</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A680C3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136 397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4A9C71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222</w:t>
                  </w:r>
                </w:p>
              </w:tc>
              <w:tc>
                <w:tcPr>
                  <w:tcW w:w="916" w:type="dxa"/>
                  <w:tcBorders>
                    <w:top w:val="nil"/>
                    <w:left w:val="nil"/>
                    <w:bottom w:val="single" w:sz="4" w:space="0" w:color="auto"/>
                    <w:right w:val="single" w:sz="4" w:space="0" w:color="auto"/>
                  </w:tcBorders>
                  <w:noWrap/>
                  <w:vAlign w:val="bottom"/>
                  <w:hideMark/>
                </w:tcPr>
                <w:p w:rsidR="00A56407" w:rsidRPr="0041349D" w:rsidP="008F6B35" w14:paraId="3046A14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0A6135C"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hideMark/>
                </w:tcPr>
                <w:p w:rsidR="00A56407" w:rsidRPr="0041349D" w:rsidP="008F6B35" w14:paraId="1E417FD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51D26FF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111F13A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422 454</w:t>
                  </w:r>
                </w:p>
              </w:tc>
            </w:tr>
            <w:tr w14:paraId="1AE86444"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4B02341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6</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2E95D50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451AA35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29F84D9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Zvanu ielas posma izbūve </w:t>
                  </w:r>
                  <w:r w:rsidRPr="0041349D">
                    <w:rPr>
                      <w:rFonts w:eastAsia="Times New Roman" w:cs="Times New Roman"/>
                      <w:sz w:val="20"/>
                      <w:szCs w:val="20"/>
                      <w:lang w:eastAsia="lv-LV"/>
                    </w:rPr>
                    <w:t>(20/491)</w:t>
                  </w:r>
                </w:p>
              </w:tc>
              <w:tc>
                <w:tcPr>
                  <w:tcW w:w="1172" w:type="dxa"/>
                  <w:tcBorders>
                    <w:top w:val="nil"/>
                    <w:left w:val="nil"/>
                    <w:bottom w:val="single" w:sz="4" w:space="0" w:color="auto"/>
                    <w:right w:val="single" w:sz="4" w:space="0" w:color="auto"/>
                  </w:tcBorders>
                  <w:vAlign w:val="bottom"/>
                  <w:hideMark/>
                </w:tcPr>
                <w:p w:rsidR="00A56407" w:rsidRPr="0041349D" w:rsidP="008F6B35" w14:paraId="35C57AA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04.08.2020.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3FF994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6 712</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FA9457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6 337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BDAB11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6 165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5FC85E1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5 993</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4CDEAE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5 819</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AB8636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4 253</w:t>
                  </w:r>
                </w:p>
              </w:tc>
              <w:tc>
                <w:tcPr>
                  <w:tcW w:w="816" w:type="dxa"/>
                  <w:tcBorders>
                    <w:top w:val="nil"/>
                    <w:left w:val="nil"/>
                    <w:bottom w:val="single" w:sz="4" w:space="0" w:color="auto"/>
                    <w:right w:val="single" w:sz="4" w:space="0" w:color="auto"/>
                  </w:tcBorders>
                  <w:noWrap/>
                  <w:vAlign w:val="bottom"/>
                  <w:hideMark/>
                </w:tcPr>
                <w:p w:rsidR="00A56407" w:rsidRPr="0041349D" w:rsidP="008F6B35" w14:paraId="5ECA199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0A44B86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09624B1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35 279</w:t>
                  </w:r>
                </w:p>
              </w:tc>
            </w:tr>
            <w:tr w14:paraId="49F12190"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605B382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7</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26870E6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263F9EF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71C3447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Meldru/Smilgu ielas asfaltbetona seguma izbūve (20/492)</w:t>
                  </w:r>
                </w:p>
              </w:tc>
              <w:tc>
                <w:tcPr>
                  <w:tcW w:w="1172" w:type="dxa"/>
                  <w:tcBorders>
                    <w:top w:val="nil"/>
                    <w:left w:val="nil"/>
                    <w:bottom w:val="single" w:sz="4" w:space="0" w:color="auto"/>
                    <w:right w:val="single" w:sz="4" w:space="0" w:color="auto"/>
                  </w:tcBorders>
                  <w:vAlign w:val="bottom"/>
                  <w:hideMark/>
                </w:tcPr>
                <w:p w:rsidR="00A56407" w:rsidRPr="0041349D" w:rsidP="008F6B35" w14:paraId="6B27AE4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04.08.2020.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C54BFA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50 182</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A49C4B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47 378</w:t>
                  </w:r>
                </w:p>
              </w:tc>
              <w:tc>
                <w:tcPr>
                  <w:tcW w:w="916" w:type="dxa"/>
                  <w:tcBorders>
                    <w:top w:val="nil"/>
                    <w:left w:val="nil"/>
                    <w:bottom w:val="single" w:sz="4" w:space="0" w:color="auto"/>
                    <w:right w:val="single" w:sz="4" w:space="0" w:color="auto"/>
                  </w:tcBorders>
                  <w:noWrap/>
                  <w:vAlign w:val="bottom"/>
                  <w:hideMark/>
                </w:tcPr>
                <w:p w:rsidR="00A56407" w:rsidRPr="0041349D" w:rsidP="008F6B35" w14:paraId="4B0B4504"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46 087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A63835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44 803</w:t>
                  </w:r>
                </w:p>
              </w:tc>
              <w:tc>
                <w:tcPr>
                  <w:tcW w:w="916" w:type="dxa"/>
                  <w:tcBorders>
                    <w:top w:val="nil"/>
                    <w:left w:val="nil"/>
                    <w:bottom w:val="single" w:sz="4" w:space="0" w:color="auto"/>
                    <w:right w:val="single" w:sz="4" w:space="0" w:color="auto"/>
                  </w:tcBorders>
                  <w:noWrap/>
                  <w:vAlign w:val="bottom"/>
                  <w:hideMark/>
                </w:tcPr>
                <w:p w:rsidR="00A56407" w:rsidRPr="0041349D" w:rsidP="008F6B35" w14:paraId="26B1A49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43 503</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8046A3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31 798</w:t>
                  </w:r>
                </w:p>
              </w:tc>
              <w:tc>
                <w:tcPr>
                  <w:tcW w:w="816" w:type="dxa"/>
                  <w:tcBorders>
                    <w:top w:val="nil"/>
                    <w:left w:val="nil"/>
                    <w:bottom w:val="single" w:sz="4" w:space="0" w:color="auto"/>
                    <w:right w:val="single" w:sz="4" w:space="0" w:color="auto"/>
                  </w:tcBorders>
                  <w:noWrap/>
                  <w:vAlign w:val="bottom"/>
                  <w:hideMark/>
                </w:tcPr>
                <w:p w:rsidR="00A56407" w:rsidRPr="0041349D" w:rsidP="008F6B35" w14:paraId="2C6A566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06828D2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596D1CA7"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263 752</w:t>
                  </w:r>
                </w:p>
              </w:tc>
            </w:tr>
            <w:tr w14:paraId="21713A26" w14:textId="77777777" w:rsidTr="00FD3114">
              <w:tblPrEx>
                <w:tblW w:w="14700" w:type="dxa"/>
                <w:tblLook w:val="04A0"/>
              </w:tblPrEx>
              <w:trPr>
                <w:trHeight w:val="423"/>
              </w:trPr>
              <w:tc>
                <w:tcPr>
                  <w:tcW w:w="546" w:type="dxa"/>
                  <w:tcBorders>
                    <w:top w:val="single" w:sz="4" w:space="0" w:color="auto"/>
                    <w:left w:val="single" w:sz="4" w:space="0" w:color="auto"/>
                    <w:bottom w:val="single" w:sz="4" w:space="0" w:color="auto"/>
                    <w:right w:val="single" w:sz="4" w:space="0" w:color="auto"/>
                  </w:tcBorders>
                  <w:noWrap/>
                  <w:vAlign w:val="bottom"/>
                  <w:hideMark/>
                </w:tcPr>
                <w:p w:rsidR="00A56407" w:rsidRPr="0041349D" w:rsidP="008F6B35" w14:paraId="42A1648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8</w:t>
                  </w:r>
                </w:p>
              </w:tc>
              <w:tc>
                <w:tcPr>
                  <w:tcW w:w="1096" w:type="dxa"/>
                  <w:tcBorders>
                    <w:top w:val="single" w:sz="4" w:space="0" w:color="auto"/>
                    <w:left w:val="nil"/>
                    <w:bottom w:val="single" w:sz="4" w:space="0" w:color="auto"/>
                    <w:right w:val="single" w:sz="4" w:space="0" w:color="auto"/>
                  </w:tcBorders>
                  <w:noWrap/>
                  <w:vAlign w:val="bottom"/>
                  <w:hideMark/>
                </w:tcPr>
                <w:p w:rsidR="00A56407" w:rsidRPr="0041349D" w:rsidP="008F6B35" w14:paraId="449B943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single" w:sz="4" w:space="0" w:color="auto"/>
                    <w:left w:val="nil"/>
                    <w:bottom w:val="single" w:sz="4" w:space="0" w:color="auto"/>
                    <w:right w:val="single" w:sz="4" w:space="0" w:color="auto"/>
                  </w:tcBorders>
                  <w:noWrap/>
                  <w:vAlign w:val="bottom"/>
                  <w:hideMark/>
                </w:tcPr>
                <w:p w:rsidR="00A56407" w:rsidRPr="0041349D" w:rsidP="008F6B35" w14:paraId="1F92131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single" w:sz="4" w:space="0" w:color="auto"/>
                    <w:left w:val="nil"/>
                    <w:bottom w:val="single" w:sz="4" w:space="0" w:color="auto"/>
                    <w:right w:val="single" w:sz="4" w:space="0" w:color="auto"/>
                  </w:tcBorders>
                  <w:vAlign w:val="bottom"/>
                  <w:hideMark/>
                </w:tcPr>
                <w:p w:rsidR="00A56407" w:rsidRPr="0041349D" w:rsidP="008F6B35" w14:paraId="41F4398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Dienvidu ielas </w:t>
                  </w:r>
                  <w:r w:rsidRPr="0041349D">
                    <w:rPr>
                      <w:rFonts w:eastAsia="Times New Roman" w:cs="Times New Roman"/>
                      <w:sz w:val="20"/>
                      <w:szCs w:val="20"/>
                      <w:lang w:eastAsia="lv-LV"/>
                    </w:rPr>
                    <w:t>seguma virskārtas atjaunošana (20/493)</w:t>
                  </w:r>
                </w:p>
              </w:tc>
              <w:tc>
                <w:tcPr>
                  <w:tcW w:w="1172" w:type="dxa"/>
                  <w:tcBorders>
                    <w:top w:val="single" w:sz="4" w:space="0" w:color="auto"/>
                    <w:left w:val="nil"/>
                    <w:bottom w:val="single" w:sz="4" w:space="0" w:color="auto"/>
                    <w:right w:val="single" w:sz="4" w:space="0" w:color="auto"/>
                  </w:tcBorders>
                  <w:vAlign w:val="bottom"/>
                  <w:hideMark/>
                </w:tcPr>
                <w:p w:rsidR="00A56407" w:rsidRPr="0041349D" w:rsidP="008F6B35" w14:paraId="514F721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04.08.2020.</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6FD7CC5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26 452</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44C7217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24 974</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265B8F7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24 293</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219AF19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23 617</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5033EEC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22 931</w:t>
                  </w:r>
                </w:p>
              </w:tc>
              <w:tc>
                <w:tcPr>
                  <w:tcW w:w="916" w:type="dxa"/>
                  <w:tcBorders>
                    <w:top w:val="single" w:sz="4" w:space="0" w:color="auto"/>
                    <w:left w:val="nil"/>
                    <w:bottom w:val="single" w:sz="4" w:space="0" w:color="auto"/>
                    <w:right w:val="single" w:sz="4" w:space="0" w:color="auto"/>
                  </w:tcBorders>
                  <w:noWrap/>
                  <w:vAlign w:val="bottom"/>
                  <w:hideMark/>
                </w:tcPr>
                <w:p w:rsidR="00A56407" w:rsidRPr="0041349D" w:rsidP="008F6B35" w14:paraId="735BFA7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16 761</w:t>
                  </w:r>
                </w:p>
              </w:tc>
              <w:tc>
                <w:tcPr>
                  <w:tcW w:w="816" w:type="dxa"/>
                  <w:tcBorders>
                    <w:top w:val="single" w:sz="4" w:space="0" w:color="auto"/>
                    <w:left w:val="nil"/>
                    <w:bottom w:val="single" w:sz="4" w:space="0" w:color="auto"/>
                    <w:right w:val="single" w:sz="4" w:space="0" w:color="auto"/>
                  </w:tcBorders>
                  <w:noWrap/>
                  <w:vAlign w:val="bottom"/>
                  <w:hideMark/>
                </w:tcPr>
                <w:p w:rsidR="00A56407" w:rsidRPr="0041349D" w:rsidP="008F6B35" w14:paraId="2AA5A870"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single" w:sz="4" w:space="0" w:color="auto"/>
                    <w:left w:val="nil"/>
                    <w:bottom w:val="single" w:sz="4" w:space="0" w:color="auto"/>
                    <w:right w:val="single" w:sz="4" w:space="0" w:color="auto"/>
                  </w:tcBorders>
                  <w:noWrap/>
                  <w:vAlign w:val="bottom"/>
                  <w:hideMark/>
                </w:tcPr>
                <w:p w:rsidR="00A56407" w:rsidRPr="0041349D" w:rsidP="008F6B35" w14:paraId="303BA37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7AFB9AD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139 029</w:t>
                  </w:r>
                </w:p>
              </w:tc>
            </w:tr>
            <w:tr w14:paraId="6235CFD9" w14:textId="77777777" w:rsidTr="00FD3114">
              <w:tblPrEx>
                <w:tblW w:w="14700" w:type="dxa"/>
                <w:tblLook w:val="04A0"/>
              </w:tblPrEx>
              <w:trPr>
                <w:trHeight w:val="423"/>
              </w:trPr>
              <w:tc>
                <w:tcPr>
                  <w:tcW w:w="546" w:type="dxa"/>
                  <w:tcBorders>
                    <w:top w:val="nil"/>
                    <w:left w:val="single" w:sz="4" w:space="0" w:color="auto"/>
                    <w:bottom w:val="single" w:sz="4" w:space="0" w:color="auto"/>
                    <w:right w:val="single" w:sz="4" w:space="0" w:color="auto"/>
                  </w:tcBorders>
                  <w:noWrap/>
                  <w:vAlign w:val="bottom"/>
                  <w:hideMark/>
                </w:tcPr>
                <w:p w:rsidR="00A56407" w:rsidRPr="0041349D" w:rsidP="008F6B35" w14:paraId="0FD0954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9</w:t>
                  </w:r>
                </w:p>
              </w:tc>
              <w:tc>
                <w:tcPr>
                  <w:tcW w:w="1096" w:type="dxa"/>
                  <w:tcBorders>
                    <w:top w:val="nil"/>
                    <w:left w:val="nil"/>
                    <w:bottom w:val="single" w:sz="4" w:space="0" w:color="auto"/>
                    <w:right w:val="single" w:sz="4" w:space="0" w:color="auto"/>
                  </w:tcBorders>
                  <w:noWrap/>
                  <w:vAlign w:val="bottom"/>
                  <w:hideMark/>
                </w:tcPr>
                <w:p w:rsidR="00A56407" w:rsidRPr="0041349D" w:rsidP="008F6B35" w14:paraId="4FFAA31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5D4FD0A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5A05211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Gājēju ietves izbūve Gaismas ielā (20/629)</w:t>
                  </w:r>
                </w:p>
              </w:tc>
              <w:tc>
                <w:tcPr>
                  <w:tcW w:w="1172" w:type="dxa"/>
                  <w:tcBorders>
                    <w:top w:val="nil"/>
                    <w:left w:val="nil"/>
                    <w:bottom w:val="single" w:sz="4" w:space="0" w:color="auto"/>
                    <w:right w:val="single" w:sz="4" w:space="0" w:color="auto"/>
                  </w:tcBorders>
                  <w:vAlign w:val="bottom"/>
                  <w:hideMark/>
                </w:tcPr>
                <w:p w:rsidR="00A56407" w:rsidRPr="0041349D" w:rsidP="008F6B35" w14:paraId="11D42C1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08.09.2020.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13ABCD3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9 228</w:t>
                  </w:r>
                </w:p>
              </w:tc>
              <w:tc>
                <w:tcPr>
                  <w:tcW w:w="916" w:type="dxa"/>
                  <w:tcBorders>
                    <w:top w:val="nil"/>
                    <w:left w:val="nil"/>
                    <w:bottom w:val="single" w:sz="4" w:space="0" w:color="auto"/>
                    <w:right w:val="single" w:sz="4" w:space="0" w:color="auto"/>
                  </w:tcBorders>
                  <w:noWrap/>
                  <w:vAlign w:val="bottom"/>
                  <w:hideMark/>
                </w:tcPr>
                <w:p w:rsidR="00A56407" w:rsidRPr="0041349D" w:rsidP="008F6B35" w14:paraId="40ED6C0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8 797</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F575F8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8 556</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5F997D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8 316</w:t>
                  </w:r>
                </w:p>
              </w:tc>
              <w:tc>
                <w:tcPr>
                  <w:tcW w:w="916" w:type="dxa"/>
                  <w:tcBorders>
                    <w:top w:val="nil"/>
                    <w:left w:val="nil"/>
                    <w:bottom w:val="single" w:sz="4" w:space="0" w:color="auto"/>
                    <w:right w:val="single" w:sz="4" w:space="0" w:color="auto"/>
                  </w:tcBorders>
                  <w:noWrap/>
                  <w:vAlign w:val="bottom"/>
                  <w:hideMark/>
                </w:tcPr>
                <w:p w:rsidR="00A56407" w:rsidRPr="0041349D" w:rsidP="008F6B35" w14:paraId="5342D11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8 072</w:t>
                  </w:r>
                </w:p>
              </w:tc>
              <w:tc>
                <w:tcPr>
                  <w:tcW w:w="916" w:type="dxa"/>
                  <w:tcBorders>
                    <w:top w:val="nil"/>
                    <w:left w:val="nil"/>
                    <w:bottom w:val="single" w:sz="4" w:space="0" w:color="auto"/>
                    <w:right w:val="single" w:sz="4" w:space="0" w:color="auto"/>
                  </w:tcBorders>
                  <w:noWrap/>
                  <w:vAlign w:val="bottom"/>
                  <w:hideMark/>
                </w:tcPr>
                <w:p w:rsidR="00A56407" w:rsidRPr="0041349D" w:rsidP="008F6B35" w14:paraId="455B81B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5 904</w:t>
                  </w:r>
                </w:p>
              </w:tc>
              <w:tc>
                <w:tcPr>
                  <w:tcW w:w="816" w:type="dxa"/>
                  <w:tcBorders>
                    <w:top w:val="nil"/>
                    <w:left w:val="nil"/>
                    <w:bottom w:val="single" w:sz="4" w:space="0" w:color="auto"/>
                    <w:right w:val="single" w:sz="4" w:space="0" w:color="auto"/>
                  </w:tcBorders>
                  <w:noWrap/>
                  <w:vAlign w:val="bottom"/>
                  <w:hideMark/>
                </w:tcPr>
                <w:p w:rsidR="00A56407" w:rsidRPr="0041349D" w:rsidP="008F6B35" w14:paraId="628B618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182A60E6"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0 </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2CD42901"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48 873</w:t>
                  </w:r>
                </w:p>
              </w:tc>
            </w:tr>
            <w:tr w14:paraId="0B31CC09" w14:textId="77777777" w:rsidTr="00FD3114">
              <w:tblPrEx>
                <w:tblW w:w="14700" w:type="dxa"/>
                <w:tblLook w:val="04A0"/>
              </w:tblPrEx>
              <w:trPr>
                <w:trHeight w:val="423"/>
              </w:trPr>
              <w:tc>
                <w:tcPr>
                  <w:tcW w:w="546" w:type="dxa"/>
                  <w:tcBorders>
                    <w:top w:val="nil"/>
                    <w:left w:val="single" w:sz="4" w:space="0" w:color="auto"/>
                    <w:right w:val="single" w:sz="4" w:space="0" w:color="auto"/>
                  </w:tcBorders>
                  <w:noWrap/>
                  <w:vAlign w:val="bottom"/>
                  <w:hideMark/>
                </w:tcPr>
                <w:p w:rsidR="00A56407" w:rsidRPr="0041349D" w:rsidP="008F6B35" w14:paraId="4573926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10</w:t>
                  </w:r>
                </w:p>
              </w:tc>
              <w:tc>
                <w:tcPr>
                  <w:tcW w:w="1096" w:type="dxa"/>
                  <w:tcBorders>
                    <w:top w:val="nil"/>
                    <w:left w:val="nil"/>
                    <w:right w:val="single" w:sz="4" w:space="0" w:color="auto"/>
                  </w:tcBorders>
                  <w:noWrap/>
                  <w:vAlign w:val="bottom"/>
                  <w:hideMark/>
                </w:tcPr>
                <w:p w:rsidR="00A56407" w:rsidRPr="0041349D" w:rsidP="008F6B35" w14:paraId="7DC503D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right w:val="single" w:sz="4" w:space="0" w:color="auto"/>
                  </w:tcBorders>
                  <w:noWrap/>
                  <w:vAlign w:val="bottom"/>
                  <w:hideMark/>
                </w:tcPr>
                <w:p w:rsidR="00A56407" w:rsidRPr="0041349D" w:rsidP="008F6B35" w14:paraId="0A320BD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right w:val="single" w:sz="4" w:space="0" w:color="auto"/>
                  </w:tcBorders>
                  <w:vAlign w:val="bottom"/>
                  <w:hideMark/>
                </w:tcPr>
                <w:p w:rsidR="00A56407" w:rsidRPr="0041349D" w:rsidP="008F6B35" w14:paraId="3CFC961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Botāniķu ielas asfaltbetona seguma izbūve (20/628)</w:t>
                  </w:r>
                </w:p>
              </w:tc>
              <w:tc>
                <w:tcPr>
                  <w:tcW w:w="1172" w:type="dxa"/>
                  <w:tcBorders>
                    <w:top w:val="nil"/>
                    <w:left w:val="nil"/>
                    <w:right w:val="single" w:sz="4" w:space="0" w:color="auto"/>
                  </w:tcBorders>
                  <w:vAlign w:val="bottom"/>
                  <w:hideMark/>
                </w:tcPr>
                <w:p w:rsidR="00A56407" w:rsidRPr="0041349D" w:rsidP="008F6B35" w14:paraId="4115B9A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08.09.2020.</w:t>
                  </w:r>
                </w:p>
              </w:tc>
              <w:tc>
                <w:tcPr>
                  <w:tcW w:w="916" w:type="dxa"/>
                  <w:tcBorders>
                    <w:top w:val="nil"/>
                    <w:left w:val="nil"/>
                    <w:right w:val="single" w:sz="4" w:space="0" w:color="auto"/>
                  </w:tcBorders>
                  <w:noWrap/>
                  <w:vAlign w:val="bottom"/>
                  <w:hideMark/>
                </w:tcPr>
                <w:p w:rsidR="00A56407" w:rsidRPr="0041349D" w:rsidP="008F6B35" w14:paraId="79812831"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18 936</w:t>
                  </w:r>
                </w:p>
              </w:tc>
              <w:tc>
                <w:tcPr>
                  <w:tcW w:w="916" w:type="dxa"/>
                  <w:tcBorders>
                    <w:top w:val="nil"/>
                    <w:left w:val="nil"/>
                    <w:right w:val="single" w:sz="4" w:space="0" w:color="auto"/>
                  </w:tcBorders>
                  <w:noWrap/>
                  <w:vAlign w:val="bottom"/>
                  <w:hideMark/>
                </w:tcPr>
                <w:p w:rsidR="00A56407" w:rsidRPr="0041349D" w:rsidP="008F6B35" w14:paraId="6AEFD3C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18 052</w:t>
                  </w:r>
                </w:p>
              </w:tc>
              <w:tc>
                <w:tcPr>
                  <w:tcW w:w="916" w:type="dxa"/>
                  <w:tcBorders>
                    <w:top w:val="nil"/>
                    <w:left w:val="nil"/>
                    <w:right w:val="single" w:sz="4" w:space="0" w:color="auto"/>
                  </w:tcBorders>
                  <w:noWrap/>
                  <w:vAlign w:val="bottom"/>
                  <w:hideMark/>
                </w:tcPr>
                <w:p w:rsidR="00A56407" w:rsidRPr="0041349D" w:rsidP="008F6B35" w14:paraId="0D9CCD1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17 557</w:t>
                  </w:r>
                </w:p>
              </w:tc>
              <w:tc>
                <w:tcPr>
                  <w:tcW w:w="916" w:type="dxa"/>
                  <w:tcBorders>
                    <w:top w:val="nil"/>
                    <w:left w:val="nil"/>
                    <w:right w:val="single" w:sz="4" w:space="0" w:color="auto"/>
                  </w:tcBorders>
                  <w:noWrap/>
                  <w:vAlign w:val="bottom"/>
                  <w:hideMark/>
                </w:tcPr>
                <w:p w:rsidR="00A56407" w:rsidRPr="0041349D" w:rsidP="008F6B35" w14:paraId="5375BE8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17 064</w:t>
                  </w:r>
                </w:p>
              </w:tc>
              <w:tc>
                <w:tcPr>
                  <w:tcW w:w="916" w:type="dxa"/>
                  <w:tcBorders>
                    <w:top w:val="nil"/>
                    <w:left w:val="nil"/>
                    <w:right w:val="single" w:sz="4" w:space="0" w:color="auto"/>
                  </w:tcBorders>
                  <w:noWrap/>
                  <w:vAlign w:val="bottom"/>
                  <w:hideMark/>
                </w:tcPr>
                <w:p w:rsidR="00A56407" w:rsidRPr="0041349D" w:rsidP="008F6B35" w14:paraId="671C327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16 565</w:t>
                  </w:r>
                </w:p>
              </w:tc>
              <w:tc>
                <w:tcPr>
                  <w:tcW w:w="916" w:type="dxa"/>
                  <w:tcBorders>
                    <w:top w:val="nil"/>
                    <w:left w:val="nil"/>
                    <w:right w:val="single" w:sz="4" w:space="0" w:color="auto"/>
                  </w:tcBorders>
                  <w:noWrap/>
                  <w:vAlign w:val="bottom"/>
                  <w:hideMark/>
                </w:tcPr>
                <w:p w:rsidR="00A56407" w:rsidRPr="0041349D" w:rsidP="008F6B35" w14:paraId="3FC7DF4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12 115</w:t>
                  </w:r>
                </w:p>
              </w:tc>
              <w:tc>
                <w:tcPr>
                  <w:tcW w:w="816" w:type="dxa"/>
                  <w:tcBorders>
                    <w:top w:val="nil"/>
                    <w:left w:val="nil"/>
                    <w:right w:val="single" w:sz="4" w:space="0" w:color="auto"/>
                  </w:tcBorders>
                  <w:noWrap/>
                  <w:vAlign w:val="bottom"/>
                  <w:hideMark/>
                </w:tcPr>
                <w:p w:rsidR="00A56407" w:rsidRPr="0041349D" w:rsidP="008F6B35" w14:paraId="71CCC861"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nil"/>
                    <w:left w:val="nil"/>
                    <w:right w:val="single" w:sz="4" w:space="0" w:color="auto"/>
                  </w:tcBorders>
                  <w:noWrap/>
                  <w:vAlign w:val="bottom"/>
                  <w:hideMark/>
                </w:tcPr>
                <w:p w:rsidR="00A56407" w:rsidRPr="0041349D" w:rsidP="008F6B35" w14:paraId="5830368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right w:val="single" w:sz="4" w:space="0" w:color="000000"/>
                  </w:tcBorders>
                  <w:vAlign w:val="bottom"/>
                  <w:hideMark/>
                </w:tcPr>
                <w:p w:rsidR="00A56407" w:rsidRPr="0041349D" w:rsidP="008F6B35" w14:paraId="4CA90501"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100 289</w:t>
                  </w:r>
                </w:p>
              </w:tc>
            </w:tr>
            <w:tr w14:paraId="55194C93" w14:textId="77777777" w:rsidTr="00FD3114">
              <w:tblPrEx>
                <w:tblW w:w="14700" w:type="dxa"/>
                <w:tblLook w:val="04A0"/>
              </w:tblPrEx>
              <w:trPr>
                <w:trHeight w:val="423"/>
              </w:trPr>
              <w:tc>
                <w:tcPr>
                  <w:tcW w:w="546" w:type="dxa"/>
                  <w:tcBorders>
                    <w:left w:val="single" w:sz="4" w:space="0" w:color="auto"/>
                    <w:bottom w:val="single" w:sz="4" w:space="0" w:color="auto"/>
                    <w:right w:val="single" w:sz="4" w:space="0" w:color="auto"/>
                  </w:tcBorders>
                  <w:noWrap/>
                  <w:vAlign w:val="bottom"/>
                  <w:hideMark/>
                </w:tcPr>
                <w:p w:rsidR="00A56407" w:rsidRPr="0041349D" w:rsidP="008F6B35" w14:paraId="106D327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11</w:t>
                  </w:r>
                </w:p>
              </w:tc>
              <w:tc>
                <w:tcPr>
                  <w:tcW w:w="1096" w:type="dxa"/>
                  <w:tcBorders>
                    <w:left w:val="nil"/>
                    <w:bottom w:val="single" w:sz="4" w:space="0" w:color="auto"/>
                    <w:right w:val="single" w:sz="4" w:space="0" w:color="auto"/>
                  </w:tcBorders>
                  <w:noWrap/>
                  <w:vAlign w:val="bottom"/>
                  <w:hideMark/>
                </w:tcPr>
                <w:p w:rsidR="00A56407" w:rsidRPr="0041349D" w:rsidP="008F6B35" w14:paraId="4836A83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left w:val="nil"/>
                    <w:bottom w:val="single" w:sz="4" w:space="0" w:color="auto"/>
                    <w:right w:val="single" w:sz="4" w:space="0" w:color="auto"/>
                  </w:tcBorders>
                  <w:noWrap/>
                  <w:vAlign w:val="bottom"/>
                  <w:hideMark/>
                </w:tcPr>
                <w:p w:rsidR="00A56407" w:rsidRPr="0041349D" w:rsidP="008F6B35" w14:paraId="73E1539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left w:val="nil"/>
                    <w:bottom w:val="single" w:sz="4" w:space="0" w:color="auto"/>
                    <w:right w:val="single" w:sz="4" w:space="0" w:color="auto"/>
                  </w:tcBorders>
                  <w:vAlign w:val="bottom"/>
                  <w:hideMark/>
                </w:tcPr>
                <w:p w:rsidR="00A56407" w:rsidRPr="0041349D" w:rsidP="008F6B35" w14:paraId="2651F9B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Ķesterciema ielas asfaltbetona virskārtas atjaunošana un gājēju celiņa izbūve (20/747)</w:t>
                  </w:r>
                </w:p>
              </w:tc>
              <w:tc>
                <w:tcPr>
                  <w:tcW w:w="1172" w:type="dxa"/>
                  <w:tcBorders>
                    <w:left w:val="nil"/>
                    <w:bottom w:val="single" w:sz="4" w:space="0" w:color="auto"/>
                    <w:right w:val="single" w:sz="4" w:space="0" w:color="auto"/>
                  </w:tcBorders>
                  <w:vAlign w:val="bottom"/>
                  <w:hideMark/>
                </w:tcPr>
                <w:p w:rsidR="00A56407" w:rsidRPr="0041349D" w:rsidP="008F6B35" w14:paraId="31E4C9C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14.10.2020.</w:t>
                  </w:r>
                </w:p>
              </w:tc>
              <w:tc>
                <w:tcPr>
                  <w:tcW w:w="916" w:type="dxa"/>
                  <w:tcBorders>
                    <w:left w:val="nil"/>
                    <w:bottom w:val="single" w:sz="4" w:space="0" w:color="auto"/>
                    <w:right w:val="single" w:sz="4" w:space="0" w:color="auto"/>
                  </w:tcBorders>
                  <w:noWrap/>
                  <w:vAlign w:val="bottom"/>
                  <w:hideMark/>
                </w:tcPr>
                <w:p w:rsidR="00A56407" w:rsidRPr="0041349D" w:rsidP="008F6B35" w14:paraId="311CAB6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30 701</w:t>
                  </w:r>
                </w:p>
              </w:tc>
              <w:tc>
                <w:tcPr>
                  <w:tcW w:w="916" w:type="dxa"/>
                  <w:tcBorders>
                    <w:left w:val="nil"/>
                    <w:bottom w:val="single" w:sz="4" w:space="0" w:color="auto"/>
                    <w:right w:val="single" w:sz="4" w:space="0" w:color="auto"/>
                  </w:tcBorders>
                  <w:noWrap/>
                  <w:vAlign w:val="bottom"/>
                  <w:hideMark/>
                </w:tcPr>
                <w:p w:rsidR="00A56407" w:rsidRPr="0041349D" w:rsidP="008F6B35" w14:paraId="33E89AC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29 462</w:t>
                  </w:r>
                </w:p>
              </w:tc>
              <w:tc>
                <w:tcPr>
                  <w:tcW w:w="916" w:type="dxa"/>
                  <w:tcBorders>
                    <w:left w:val="nil"/>
                    <w:bottom w:val="single" w:sz="4" w:space="0" w:color="auto"/>
                    <w:right w:val="single" w:sz="4" w:space="0" w:color="auto"/>
                  </w:tcBorders>
                  <w:noWrap/>
                  <w:vAlign w:val="bottom"/>
                  <w:hideMark/>
                </w:tcPr>
                <w:p w:rsidR="00A56407" w:rsidRPr="0041349D" w:rsidP="008F6B35" w14:paraId="7D85E67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28</w:t>
                  </w:r>
                  <w:r>
                    <w:rPr>
                      <w:rFonts w:eastAsia="Times New Roman" w:cs="Times New Roman"/>
                      <w:sz w:val="20"/>
                      <w:szCs w:val="20"/>
                      <w:lang w:eastAsia="lv-LV"/>
                    </w:rPr>
                    <w:t xml:space="preserve"> 650</w:t>
                  </w:r>
                </w:p>
              </w:tc>
              <w:tc>
                <w:tcPr>
                  <w:tcW w:w="916" w:type="dxa"/>
                  <w:tcBorders>
                    <w:left w:val="nil"/>
                    <w:bottom w:val="single" w:sz="4" w:space="0" w:color="auto"/>
                    <w:right w:val="single" w:sz="4" w:space="0" w:color="auto"/>
                  </w:tcBorders>
                  <w:noWrap/>
                  <w:vAlign w:val="bottom"/>
                  <w:hideMark/>
                </w:tcPr>
                <w:p w:rsidR="00A56407" w:rsidRPr="0041349D" w:rsidP="008F6B35" w14:paraId="14E7ED01"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27 854</w:t>
                  </w:r>
                </w:p>
              </w:tc>
              <w:tc>
                <w:tcPr>
                  <w:tcW w:w="916" w:type="dxa"/>
                  <w:tcBorders>
                    <w:left w:val="nil"/>
                    <w:bottom w:val="single" w:sz="4" w:space="0" w:color="auto"/>
                    <w:right w:val="single" w:sz="4" w:space="0" w:color="auto"/>
                  </w:tcBorders>
                  <w:noWrap/>
                  <w:vAlign w:val="bottom"/>
                  <w:hideMark/>
                </w:tcPr>
                <w:p w:rsidR="00A56407" w:rsidRPr="0041349D" w:rsidP="008F6B35" w14:paraId="207BFDA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27 049</w:t>
                  </w:r>
                </w:p>
              </w:tc>
              <w:tc>
                <w:tcPr>
                  <w:tcW w:w="916" w:type="dxa"/>
                  <w:tcBorders>
                    <w:left w:val="nil"/>
                    <w:bottom w:val="single" w:sz="4" w:space="0" w:color="auto"/>
                    <w:right w:val="single" w:sz="4" w:space="0" w:color="auto"/>
                  </w:tcBorders>
                  <w:noWrap/>
                  <w:vAlign w:val="bottom"/>
                  <w:hideMark/>
                </w:tcPr>
                <w:p w:rsidR="00A56407" w:rsidRPr="0041349D" w:rsidP="008F6B35" w14:paraId="4FBDE12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19 806</w:t>
                  </w:r>
                </w:p>
              </w:tc>
              <w:tc>
                <w:tcPr>
                  <w:tcW w:w="816" w:type="dxa"/>
                  <w:tcBorders>
                    <w:left w:val="nil"/>
                    <w:bottom w:val="single" w:sz="4" w:space="0" w:color="auto"/>
                    <w:right w:val="single" w:sz="4" w:space="0" w:color="auto"/>
                  </w:tcBorders>
                  <w:noWrap/>
                  <w:vAlign w:val="bottom"/>
                  <w:hideMark/>
                </w:tcPr>
                <w:p w:rsidR="00A56407" w:rsidRPr="0041349D" w:rsidP="008F6B35" w14:paraId="427382F0"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left w:val="nil"/>
                    <w:bottom w:val="single" w:sz="4" w:space="0" w:color="auto"/>
                    <w:right w:val="single" w:sz="4" w:space="0" w:color="auto"/>
                  </w:tcBorders>
                  <w:noWrap/>
                  <w:vAlign w:val="bottom"/>
                  <w:hideMark/>
                </w:tcPr>
                <w:p w:rsidR="00A56407" w:rsidRPr="0041349D" w:rsidP="008F6B35" w14:paraId="64730EF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left w:val="nil"/>
                    <w:bottom w:val="single" w:sz="4" w:space="0" w:color="auto"/>
                    <w:right w:val="single" w:sz="4" w:space="0" w:color="000000"/>
                  </w:tcBorders>
                  <w:vAlign w:val="bottom"/>
                  <w:hideMark/>
                </w:tcPr>
                <w:p w:rsidR="00A56407" w:rsidRPr="0041349D" w:rsidP="008F6B35" w14:paraId="2D13365D"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163 522</w:t>
                  </w:r>
                </w:p>
              </w:tc>
            </w:tr>
            <w:tr w14:paraId="0B701BDB"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hideMark/>
                </w:tcPr>
                <w:p w:rsidR="00A56407" w:rsidRPr="0041349D" w:rsidP="008F6B35" w14:paraId="469B857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12</w:t>
                  </w:r>
                </w:p>
              </w:tc>
              <w:tc>
                <w:tcPr>
                  <w:tcW w:w="1096" w:type="dxa"/>
                  <w:tcBorders>
                    <w:top w:val="nil"/>
                    <w:left w:val="single" w:sz="4" w:space="0" w:color="auto"/>
                    <w:bottom w:val="single" w:sz="4" w:space="0" w:color="auto"/>
                    <w:right w:val="single" w:sz="4" w:space="0" w:color="auto"/>
                  </w:tcBorders>
                  <w:noWrap/>
                  <w:vAlign w:val="bottom"/>
                  <w:hideMark/>
                </w:tcPr>
                <w:p w:rsidR="00A56407" w:rsidRPr="0041349D" w:rsidP="008F6B35" w14:paraId="575CB6F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1AE4288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vAlign w:val="bottom"/>
                  <w:hideMark/>
                </w:tcPr>
                <w:p w:rsidR="00A56407" w:rsidRPr="0041349D" w:rsidP="008F6B35" w14:paraId="3DF3941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Jauna PII būvniecība (20/809)</w:t>
                  </w:r>
                </w:p>
              </w:tc>
              <w:tc>
                <w:tcPr>
                  <w:tcW w:w="1172" w:type="dxa"/>
                  <w:tcBorders>
                    <w:top w:val="nil"/>
                    <w:left w:val="nil"/>
                    <w:bottom w:val="single" w:sz="4" w:space="0" w:color="auto"/>
                    <w:right w:val="single" w:sz="4" w:space="0" w:color="auto"/>
                  </w:tcBorders>
                  <w:vAlign w:val="bottom"/>
                  <w:hideMark/>
                </w:tcPr>
                <w:p w:rsidR="00A56407" w:rsidRPr="0041349D" w:rsidP="008F6B35" w14:paraId="44860AE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11.11.2020</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55D2F1C"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349 492</w:t>
                  </w:r>
                </w:p>
              </w:tc>
              <w:tc>
                <w:tcPr>
                  <w:tcW w:w="916" w:type="dxa"/>
                  <w:tcBorders>
                    <w:top w:val="nil"/>
                    <w:left w:val="nil"/>
                    <w:bottom w:val="single" w:sz="4" w:space="0" w:color="auto"/>
                    <w:right w:val="single" w:sz="4" w:space="0" w:color="auto"/>
                  </w:tcBorders>
                  <w:noWrap/>
                  <w:vAlign w:val="bottom"/>
                  <w:hideMark/>
                </w:tcPr>
                <w:p w:rsidR="00A56407" w:rsidRPr="0041349D" w:rsidP="008F6B35" w14:paraId="42E5344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337 058</w:t>
                  </w:r>
                </w:p>
              </w:tc>
              <w:tc>
                <w:tcPr>
                  <w:tcW w:w="916" w:type="dxa"/>
                  <w:tcBorders>
                    <w:top w:val="nil"/>
                    <w:left w:val="nil"/>
                    <w:bottom w:val="single" w:sz="4" w:space="0" w:color="auto"/>
                    <w:right w:val="single" w:sz="4" w:space="0" w:color="auto"/>
                  </w:tcBorders>
                  <w:noWrap/>
                  <w:vAlign w:val="bottom"/>
                  <w:hideMark/>
                </w:tcPr>
                <w:p w:rsidR="00A56407" w:rsidRPr="0041349D" w:rsidP="008F6B35" w14:paraId="6E13E30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328 898</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BF9962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320 815</w:t>
                  </w:r>
                </w:p>
              </w:tc>
              <w:tc>
                <w:tcPr>
                  <w:tcW w:w="916" w:type="dxa"/>
                  <w:tcBorders>
                    <w:top w:val="nil"/>
                    <w:left w:val="nil"/>
                    <w:bottom w:val="single" w:sz="4" w:space="0" w:color="auto"/>
                    <w:right w:val="single" w:sz="4" w:space="0" w:color="auto"/>
                  </w:tcBorders>
                  <w:noWrap/>
                  <w:vAlign w:val="bottom"/>
                  <w:hideMark/>
                </w:tcPr>
                <w:p w:rsidR="00A56407" w:rsidRPr="0041349D" w:rsidP="008F6B35" w14:paraId="0103285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312394</w:t>
                  </w:r>
                </w:p>
              </w:tc>
              <w:tc>
                <w:tcPr>
                  <w:tcW w:w="916" w:type="dxa"/>
                  <w:tcBorders>
                    <w:top w:val="nil"/>
                    <w:left w:val="nil"/>
                    <w:bottom w:val="single" w:sz="4" w:space="0" w:color="auto"/>
                    <w:right w:val="single" w:sz="4" w:space="0" w:color="auto"/>
                  </w:tcBorders>
                  <w:noWrap/>
                  <w:vAlign w:val="bottom"/>
                  <w:hideMark/>
                </w:tcPr>
                <w:p w:rsidR="00A56407" w:rsidRPr="0041349D" w:rsidP="008F6B35" w14:paraId="712EA1C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304153</w:t>
                  </w:r>
                </w:p>
              </w:tc>
              <w:tc>
                <w:tcPr>
                  <w:tcW w:w="816" w:type="dxa"/>
                  <w:tcBorders>
                    <w:top w:val="nil"/>
                    <w:left w:val="nil"/>
                    <w:bottom w:val="single" w:sz="4" w:space="0" w:color="auto"/>
                    <w:right w:val="single" w:sz="4" w:space="0" w:color="auto"/>
                  </w:tcBorders>
                  <w:noWrap/>
                  <w:vAlign w:val="bottom"/>
                  <w:hideMark/>
                </w:tcPr>
                <w:p w:rsidR="00A56407" w:rsidRPr="0041349D" w:rsidP="008F6B35" w14:paraId="2502821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295926</w:t>
                  </w:r>
                </w:p>
              </w:tc>
              <w:tc>
                <w:tcPr>
                  <w:tcW w:w="1038" w:type="dxa"/>
                  <w:tcBorders>
                    <w:top w:val="nil"/>
                    <w:left w:val="nil"/>
                    <w:bottom w:val="single" w:sz="4" w:space="0" w:color="auto"/>
                    <w:right w:val="single" w:sz="4" w:space="0" w:color="auto"/>
                  </w:tcBorders>
                  <w:noWrap/>
                  <w:vAlign w:val="bottom"/>
                  <w:hideMark/>
                </w:tcPr>
                <w:p w:rsidR="00A56407" w:rsidRPr="0041349D" w:rsidP="008F6B35" w14:paraId="6C46073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1 101 481</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558FDF23"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3 350 217</w:t>
                  </w:r>
                </w:p>
              </w:tc>
            </w:tr>
            <w:tr w14:paraId="653A7051" w14:textId="77777777" w:rsidTr="00FD3114">
              <w:tblPrEx>
                <w:tblW w:w="14700" w:type="dxa"/>
                <w:tblLook w:val="04A0"/>
              </w:tblPrEx>
              <w:trPr>
                <w:trHeight w:val="296"/>
              </w:trPr>
              <w:tc>
                <w:tcPr>
                  <w:tcW w:w="546" w:type="dxa"/>
                  <w:tcBorders>
                    <w:top w:val="nil"/>
                    <w:left w:val="single" w:sz="4" w:space="0" w:color="auto"/>
                    <w:bottom w:val="single" w:sz="4" w:space="0" w:color="auto"/>
                    <w:right w:val="nil"/>
                  </w:tcBorders>
                  <w:noWrap/>
                  <w:vAlign w:val="bottom"/>
                </w:tcPr>
                <w:p w:rsidR="00A56407" w:rsidRPr="0041349D" w:rsidP="008F6B35" w14:paraId="66E967B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13</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233DACE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tcPr>
                <w:p w:rsidR="00A56407" w:rsidRPr="0041349D" w:rsidP="008F6B35" w14:paraId="101FF63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35344D1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Nometņu iela (savienojums)</w:t>
                  </w:r>
                </w:p>
              </w:tc>
              <w:tc>
                <w:tcPr>
                  <w:tcW w:w="1172" w:type="dxa"/>
                  <w:tcBorders>
                    <w:top w:val="nil"/>
                    <w:left w:val="nil"/>
                    <w:bottom w:val="single" w:sz="4" w:space="0" w:color="auto"/>
                    <w:right w:val="single" w:sz="4" w:space="0" w:color="auto"/>
                  </w:tcBorders>
                  <w:vAlign w:val="bottom"/>
                </w:tcPr>
                <w:p w:rsidR="00A56407" w:rsidRPr="0041349D" w:rsidP="008F6B35" w14:paraId="327ECB1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01.06.2024</w:t>
                  </w:r>
                </w:p>
              </w:tc>
              <w:tc>
                <w:tcPr>
                  <w:tcW w:w="916" w:type="dxa"/>
                  <w:tcBorders>
                    <w:top w:val="nil"/>
                    <w:left w:val="nil"/>
                    <w:bottom w:val="single" w:sz="4" w:space="0" w:color="auto"/>
                    <w:right w:val="single" w:sz="4" w:space="0" w:color="auto"/>
                  </w:tcBorders>
                  <w:noWrap/>
                  <w:vAlign w:val="bottom"/>
                </w:tcPr>
                <w:p w:rsidR="00A56407" w:rsidRPr="0041349D" w:rsidP="008F6B35" w14:paraId="454219B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75 294</w:t>
                  </w:r>
                </w:p>
              </w:tc>
              <w:tc>
                <w:tcPr>
                  <w:tcW w:w="916" w:type="dxa"/>
                  <w:tcBorders>
                    <w:top w:val="nil"/>
                    <w:left w:val="nil"/>
                    <w:bottom w:val="single" w:sz="4" w:space="0" w:color="auto"/>
                    <w:right w:val="single" w:sz="4" w:space="0" w:color="auto"/>
                  </w:tcBorders>
                  <w:noWrap/>
                  <w:vAlign w:val="bottom"/>
                </w:tcPr>
                <w:p w:rsidR="00A56407" w:rsidRPr="0041349D" w:rsidP="008F6B35" w14:paraId="13E1F5C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89 961</w:t>
                  </w:r>
                </w:p>
              </w:tc>
              <w:tc>
                <w:tcPr>
                  <w:tcW w:w="916" w:type="dxa"/>
                  <w:tcBorders>
                    <w:top w:val="nil"/>
                    <w:left w:val="nil"/>
                    <w:bottom w:val="single" w:sz="4" w:space="0" w:color="auto"/>
                    <w:right w:val="single" w:sz="4" w:space="0" w:color="auto"/>
                  </w:tcBorders>
                  <w:noWrap/>
                  <w:vAlign w:val="bottom"/>
                </w:tcPr>
                <w:p w:rsidR="00A56407" w:rsidRPr="0041349D" w:rsidP="008F6B35" w14:paraId="5E9D7FE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 xml:space="preserve">87 </w:t>
                  </w:r>
                  <w:r>
                    <w:rPr>
                      <w:rFonts w:eastAsia="Times New Roman" w:cs="Times New Roman"/>
                      <w:sz w:val="20"/>
                      <w:szCs w:val="20"/>
                      <w:lang w:eastAsia="lv-LV"/>
                    </w:rPr>
                    <w:t>273</w:t>
                  </w:r>
                </w:p>
              </w:tc>
              <w:tc>
                <w:tcPr>
                  <w:tcW w:w="916" w:type="dxa"/>
                  <w:tcBorders>
                    <w:top w:val="nil"/>
                    <w:left w:val="nil"/>
                    <w:bottom w:val="single" w:sz="4" w:space="0" w:color="auto"/>
                    <w:right w:val="single" w:sz="4" w:space="0" w:color="auto"/>
                  </w:tcBorders>
                  <w:noWrap/>
                  <w:vAlign w:val="bottom"/>
                </w:tcPr>
                <w:p w:rsidR="00A56407" w:rsidRPr="0041349D" w:rsidP="008F6B35" w14:paraId="5B414AE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84 629</w:t>
                  </w:r>
                </w:p>
              </w:tc>
              <w:tc>
                <w:tcPr>
                  <w:tcW w:w="916" w:type="dxa"/>
                  <w:tcBorders>
                    <w:top w:val="nil"/>
                    <w:left w:val="nil"/>
                    <w:bottom w:val="single" w:sz="4" w:space="0" w:color="auto"/>
                    <w:right w:val="single" w:sz="4" w:space="0" w:color="auto"/>
                  </w:tcBorders>
                  <w:noWrap/>
                  <w:vAlign w:val="bottom"/>
                </w:tcPr>
                <w:p w:rsidR="00A56407" w:rsidRPr="0041349D" w:rsidP="008F6B35" w14:paraId="72E3C61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81 895</w:t>
                  </w:r>
                </w:p>
              </w:tc>
              <w:tc>
                <w:tcPr>
                  <w:tcW w:w="916" w:type="dxa"/>
                  <w:tcBorders>
                    <w:top w:val="nil"/>
                    <w:left w:val="nil"/>
                    <w:bottom w:val="single" w:sz="4" w:space="0" w:color="auto"/>
                    <w:right w:val="single" w:sz="4" w:space="0" w:color="auto"/>
                  </w:tcBorders>
                  <w:noWrap/>
                  <w:vAlign w:val="bottom"/>
                </w:tcPr>
                <w:p w:rsidR="00A56407" w:rsidRPr="0041349D" w:rsidP="008F6B35" w14:paraId="2733BE25"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79 210</w:t>
                  </w:r>
                </w:p>
              </w:tc>
              <w:tc>
                <w:tcPr>
                  <w:tcW w:w="816" w:type="dxa"/>
                  <w:tcBorders>
                    <w:top w:val="nil"/>
                    <w:left w:val="nil"/>
                    <w:bottom w:val="single" w:sz="4" w:space="0" w:color="auto"/>
                    <w:right w:val="single" w:sz="4" w:space="0" w:color="auto"/>
                  </w:tcBorders>
                  <w:noWrap/>
                  <w:vAlign w:val="bottom"/>
                </w:tcPr>
                <w:p w:rsidR="00A56407" w:rsidRPr="0041349D" w:rsidP="008F6B35" w14:paraId="07125E1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76 528</w:t>
                  </w:r>
                </w:p>
              </w:tc>
              <w:tc>
                <w:tcPr>
                  <w:tcW w:w="1038" w:type="dxa"/>
                  <w:tcBorders>
                    <w:top w:val="nil"/>
                    <w:left w:val="nil"/>
                    <w:bottom w:val="single" w:sz="4" w:space="0" w:color="auto"/>
                    <w:right w:val="single" w:sz="4" w:space="0" w:color="auto"/>
                  </w:tcBorders>
                  <w:noWrap/>
                  <w:vAlign w:val="bottom"/>
                </w:tcPr>
                <w:p w:rsidR="00A56407" w:rsidRPr="0041349D" w:rsidP="008F6B35" w14:paraId="66B09196"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179 664</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1ECE23A7"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754 453</w:t>
                  </w:r>
                </w:p>
              </w:tc>
            </w:tr>
            <w:tr w14:paraId="3D7204D4"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0DF3CB8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14</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5CD4272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tcPr>
                <w:p w:rsidR="00A56407" w:rsidRPr="0041349D" w:rsidP="008F6B35" w14:paraId="51EDE71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2EC74FD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Pašvaldības ceļa C2, C4, C26 pārbūve (Migļu ceļš) 2. kārta</w:t>
                  </w:r>
                </w:p>
              </w:tc>
              <w:tc>
                <w:tcPr>
                  <w:tcW w:w="1172" w:type="dxa"/>
                  <w:tcBorders>
                    <w:top w:val="nil"/>
                    <w:left w:val="nil"/>
                    <w:bottom w:val="single" w:sz="4" w:space="0" w:color="auto"/>
                    <w:right w:val="single" w:sz="4" w:space="0" w:color="auto"/>
                  </w:tcBorders>
                  <w:vAlign w:val="bottom"/>
                </w:tcPr>
                <w:p w:rsidR="00A56407" w:rsidRPr="0041349D" w:rsidP="008F6B35" w14:paraId="2F4F004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01.06.2024</w:t>
                  </w:r>
                </w:p>
              </w:tc>
              <w:tc>
                <w:tcPr>
                  <w:tcW w:w="916" w:type="dxa"/>
                  <w:tcBorders>
                    <w:top w:val="nil"/>
                    <w:left w:val="nil"/>
                    <w:bottom w:val="single" w:sz="4" w:space="0" w:color="auto"/>
                    <w:right w:val="single" w:sz="4" w:space="0" w:color="auto"/>
                  </w:tcBorders>
                  <w:noWrap/>
                  <w:vAlign w:val="bottom"/>
                </w:tcPr>
                <w:p w:rsidR="00A56407" w:rsidRPr="0041349D" w:rsidP="008F6B35" w14:paraId="04CAE32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134 354</w:t>
                  </w:r>
                </w:p>
              </w:tc>
              <w:tc>
                <w:tcPr>
                  <w:tcW w:w="916" w:type="dxa"/>
                  <w:tcBorders>
                    <w:top w:val="nil"/>
                    <w:left w:val="nil"/>
                    <w:bottom w:val="single" w:sz="4" w:space="0" w:color="auto"/>
                    <w:right w:val="single" w:sz="4" w:space="0" w:color="auto"/>
                  </w:tcBorders>
                  <w:noWrap/>
                  <w:vAlign w:val="bottom"/>
                </w:tcPr>
                <w:p w:rsidR="00A56407" w:rsidRPr="0041349D" w:rsidP="008F6B35" w14:paraId="7679724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166 355</w:t>
                  </w:r>
                </w:p>
              </w:tc>
              <w:tc>
                <w:tcPr>
                  <w:tcW w:w="916" w:type="dxa"/>
                  <w:tcBorders>
                    <w:top w:val="nil"/>
                    <w:left w:val="nil"/>
                    <w:bottom w:val="single" w:sz="4" w:space="0" w:color="auto"/>
                    <w:right w:val="single" w:sz="4" w:space="0" w:color="auto"/>
                  </w:tcBorders>
                  <w:noWrap/>
                  <w:vAlign w:val="bottom"/>
                </w:tcPr>
                <w:p w:rsidR="00A56407" w:rsidRPr="0041349D" w:rsidP="008F6B35" w14:paraId="2C2244EB"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160 952</w:t>
                  </w:r>
                </w:p>
              </w:tc>
              <w:tc>
                <w:tcPr>
                  <w:tcW w:w="916" w:type="dxa"/>
                  <w:tcBorders>
                    <w:top w:val="nil"/>
                    <w:left w:val="nil"/>
                    <w:bottom w:val="single" w:sz="4" w:space="0" w:color="auto"/>
                    <w:right w:val="single" w:sz="4" w:space="0" w:color="auto"/>
                  </w:tcBorders>
                  <w:noWrap/>
                  <w:vAlign w:val="bottom"/>
                </w:tcPr>
                <w:p w:rsidR="00A56407" w:rsidRPr="0041349D" w:rsidP="008F6B35" w14:paraId="39BAC28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155 578</w:t>
                  </w:r>
                </w:p>
              </w:tc>
              <w:tc>
                <w:tcPr>
                  <w:tcW w:w="916" w:type="dxa"/>
                  <w:tcBorders>
                    <w:top w:val="nil"/>
                    <w:left w:val="nil"/>
                    <w:bottom w:val="single" w:sz="4" w:space="0" w:color="auto"/>
                    <w:right w:val="single" w:sz="4" w:space="0" w:color="auto"/>
                  </w:tcBorders>
                  <w:noWrap/>
                  <w:vAlign w:val="bottom"/>
                </w:tcPr>
                <w:p w:rsidR="00A56407" w:rsidRPr="0041349D" w:rsidP="008F6B35" w14:paraId="4CC4FEF2"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150140</w:t>
                  </w:r>
                </w:p>
              </w:tc>
              <w:tc>
                <w:tcPr>
                  <w:tcW w:w="916" w:type="dxa"/>
                  <w:tcBorders>
                    <w:top w:val="nil"/>
                    <w:left w:val="nil"/>
                    <w:bottom w:val="single" w:sz="4" w:space="0" w:color="auto"/>
                    <w:right w:val="single" w:sz="4" w:space="0" w:color="auto"/>
                  </w:tcBorders>
                  <w:noWrap/>
                  <w:vAlign w:val="bottom"/>
                </w:tcPr>
                <w:p w:rsidR="00A56407" w:rsidRPr="0041349D" w:rsidP="008F6B35" w14:paraId="3C755E35"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96 280</w:t>
                  </w:r>
                </w:p>
              </w:tc>
              <w:tc>
                <w:tcPr>
                  <w:tcW w:w="816" w:type="dxa"/>
                  <w:tcBorders>
                    <w:top w:val="nil"/>
                    <w:left w:val="nil"/>
                    <w:bottom w:val="single" w:sz="4" w:space="0" w:color="auto"/>
                    <w:right w:val="single" w:sz="4" w:space="0" w:color="auto"/>
                  </w:tcBorders>
                  <w:noWrap/>
                  <w:vAlign w:val="bottom"/>
                </w:tcPr>
                <w:p w:rsidR="00A56407" w:rsidRPr="0041349D" w:rsidP="008F6B35" w14:paraId="7DABFE5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tcPr>
                <w:p w:rsidR="00A56407" w:rsidRPr="0041349D" w:rsidP="008F6B35" w14:paraId="4A49C080"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0A6AC772"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863 659</w:t>
                  </w:r>
                </w:p>
              </w:tc>
            </w:tr>
            <w:tr w14:paraId="78EA997F"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5A301D7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15</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02E85AD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tcPr>
                <w:p w:rsidR="00A56407" w:rsidRPr="0041349D" w:rsidP="008F6B35" w14:paraId="26F2C64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4AAE2EA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Iekšējās drošības uzlabošana </w:t>
                  </w:r>
                  <w:r w:rsidRPr="0041349D">
                    <w:rPr>
                      <w:rFonts w:eastAsia="Times New Roman" w:cs="Times New Roman"/>
                      <w:sz w:val="20"/>
                      <w:szCs w:val="20"/>
                      <w:lang w:eastAsia="lv-LV"/>
                    </w:rPr>
                    <w:t>Salaspils novadā</w:t>
                  </w:r>
                </w:p>
              </w:tc>
              <w:tc>
                <w:tcPr>
                  <w:tcW w:w="1172" w:type="dxa"/>
                  <w:tcBorders>
                    <w:top w:val="nil"/>
                    <w:left w:val="nil"/>
                    <w:bottom w:val="single" w:sz="4" w:space="0" w:color="auto"/>
                    <w:right w:val="single" w:sz="4" w:space="0" w:color="auto"/>
                  </w:tcBorders>
                  <w:vAlign w:val="bottom"/>
                </w:tcPr>
                <w:p w:rsidR="00A56407" w:rsidRPr="0041349D" w:rsidP="008F6B35" w14:paraId="17415DE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04.10.2024</w:t>
                  </w:r>
                </w:p>
              </w:tc>
              <w:tc>
                <w:tcPr>
                  <w:tcW w:w="916" w:type="dxa"/>
                  <w:tcBorders>
                    <w:top w:val="nil"/>
                    <w:left w:val="nil"/>
                    <w:bottom w:val="single" w:sz="4" w:space="0" w:color="auto"/>
                    <w:right w:val="single" w:sz="4" w:space="0" w:color="auto"/>
                  </w:tcBorders>
                  <w:noWrap/>
                  <w:vAlign w:val="bottom"/>
                </w:tcPr>
                <w:p w:rsidR="00A56407" w:rsidRPr="0041349D" w:rsidP="008F6B35" w14:paraId="41BBD2C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15 384</w:t>
                  </w:r>
                </w:p>
              </w:tc>
              <w:tc>
                <w:tcPr>
                  <w:tcW w:w="916" w:type="dxa"/>
                  <w:tcBorders>
                    <w:top w:val="nil"/>
                    <w:left w:val="nil"/>
                    <w:bottom w:val="single" w:sz="4" w:space="0" w:color="auto"/>
                    <w:right w:val="single" w:sz="4" w:space="0" w:color="auto"/>
                  </w:tcBorders>
                  <w:noWrap/>
                  <w:vAlign w:val="bottom"/>
                </w:tcPr>
                <w:p w:rsidR="00A56407" w:rsidRPr="0041349D" w:rsidP="008F6B35" w14:paraId="5D9161FF"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34 346</w:t>
                  </w:r>
                </w:p>
              </w:tc>
              <w:tc>
                <w:tcPr>
                  <w:tcW w:w="916" w:type="dxa"/>
                  <w:tcBorders>
                    <w:top w:val="nil"/>
                    <w:left w:val="nil"/>
                    <w:bottom w:val="single" w:sz="4" w:space="0" w:color="auto"/>
                    <w:right w:val="single" w:sz="4" w:space="0" w:color="auto"/>
                  </w:tcBorders>
                  <w:noWrap/>
                  <w:vAlign w:val="bottom"/>
                </w:tcPr>
                <w:p w:rsidR="00A56407" w:rsidRPr="0041349D" w:rsidP="008F6B35" w14:paraId="2D6967B4"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146 613</w:t>
                  </w:r>
                </w:p>
              </w:tc>
              <w:tc>
                <w:tcPr>
                  <w:tcW w:w="916" w:type="dxa"/>
                  <w:tcBorders>
                    <w:top w:val="nil"/>
                    <w:left w:val="nil"/>
                    <w:bottom w:val="single" w:sz="4" w:space="0" w:color="auto"/>
                    <w:right w:val="single" w:sz="4" w:space="0" w:color="auto"/>
                  </w:tcBorders>
                  <w:noWrap/>
                  <w:vAlign w:val="bottom"/>
                </w:tcPr>
                <w:p w:rsidR="00A56407" w:rsidRPr="0041349D" w:rsidP="008F6B35" w14:paraId="3FBC25B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142 320</w:t>
                  </w:r>
                </w:p>
              </w:tc>
              <w:tc>
                <w:tcPr>
                  <w:tcW w:w="916" w:type="dxa"/>
                  <w:tcBorders>
                    <w:top w:val="nil"/>
                    <w:left w:val="nil"/>
                    <w:bottom w:val="single" w:sz="4" w:space="0" w:color="auto"/>
                    <w:right w:val="single" w:sz="4" w:space="0" w:color="auto"/>
                  </w:tcBorders>
                  <w:noWrap/>
                  <w:vAlign w:val="bottom"/>
                </w:tcPr>
                <w:p w:rsidR="00A56407" w:rsidRPr="0041349D" w:rsidP="008F6B35" w14:paraId="30003965"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38027</w:t>
                  </w:r>
                </w:p>
              </w:tc>
              <w:tc>
                <w:tcPr>
                  <w:tcW w:w="916" w:type="dxa"/>
                  <w:tcBorders>
                    <w:top w:val="nil"/>
                    <w:left w:val="nil"/>
                    <w:bottom w:val="single" w:sz="4" w:space="0" w:color="auto"/>
                    <w:right w:val="single" w:sz="4" w:space="0" w:color="auto"/>
                  </w:tcBorders>
                  <w:noWrap/>
                  <w:vAlign w:val="bottom"/>
                </w:tcPr>
                <w:p w:rsidR="00A56407" w:rsidRPr="0041349D" w:rsidP="008F6B35" w14:paraId="13A6B5F4" w14:textId="77777777">
                  <w:pPr>
                    <w:spacing w:after="0" w:line="240" w:lineRule="auto"/>
                    <w:ind w:firstLine="0"/>
                    <w:jc w:val="right"/>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33734</w:t>
                  </w:r>
                </w:p>
              </w:tc>
              <w:tc>
                <w:tcPr>
                  <w:tcW w:w="816" w:type="dxa"/>
                  <w:tcBorders>
                    <w:top w:val="nil"/>
                    <w:left w:val="nil"/>
                    <w:bottom w:val="single" w:sz="4" w:space="0" w:color="auto"/>
                    <w:right w:val="single" w:sz="4" w:space="0" w:color="auto"/>
                  </w:tcBorders>
                  <w:noWrap/>
                  <w:vAlign w:val="bottom"/>
                </w:tcPr>
                <w:p w:rsidR="00A56407" w:rsidRPr="0041349D" w:rsidP="008F6B35" w14:paraId="7D9F187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28734</w:t>
                  </w:r>
                </w:p>
              </w:tc>
              <w:tc>
                <w:tcPr>
                  <w:tcW w:w="1038" w:type="dxa"/>
                  <w:tcBorders>
                    <w:top w:val="nil"/>
                    <w:left w:val="nil"/>
                    <w:bottom w:val="single" w:sz="4" w:space="0" w:color="auto"/>
                    <w:right w:val="single" w:sz="4" w:space="0" w:color="auto"/>
                  </w:tcBorders>
                  <w:noWrap/>
                  <w:vAlign w:val="bottom"/>
                </w:tcPr>
                <w:p w:rsidR="00A56407" w:rsidRPr="0041349D" w:rsidP="008F6B35" w14:paraId="5B79C034"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363 269</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68CF6F3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1 102 427</w:t>
                  </w:r>
                </w:p>
              </w:tc>
            </w:tr>
            <w:tr w14:paraId="2C31334C"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5B0F9B64"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16</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00C927B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tcPr>
                <w:p w:rsidR="00A56407" w:rsidRPr="0041349D" w:rsidP="008F6B35" w14:paraId="40056FE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2BA28AEC"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ERAF projekts (Nr.5.1.1.3/1/23/A/005) “Salaspils pilsētas centrālā laukuma izveide - 1.kārta” (25/83)</w:t>
                  </w:r>
                </w:p>
              </w:tc>
              <w:tc>
                <w:tcPr>
                  <w:tcW w:w="1172" w:type="dxa"/>
                  <w:tcBorders>
                    <w:top w:val="nil"/>
                    <w:left w:val="nil"/>
                    <w:bottom w:val="single" w:sz="4" w:space="0" w:color="auto"/>
                    <w:right w:val="single" w:sz="4" w:space="0" w:color="auto"/>
                  </w:tcBorders>
                  <w:vAlign w:val="bottom"/>
                </w:tcPr>
                <w:p w:rsidR="00A56407" w:rsidRPr="0041349D" w:rsidP="008F6B35" w14:paraId="15B83FCD"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30.04.2025</w:t>
                  </w:r>
                </w:p>
              </w:tc>
              <w:tc>
                <w:tcPr>
                  <w:tcW w:w="916" w:type="dxa"/>
                  <w:tcBorders>
                    <w:top w:val="nil"/>
                    <w:left w:val="nil"/>
                    <w:bottom w:val="single" w:sz="4" w:space="0" w:color="auto"/>
                    <w:right w:val="single" w:sz="4" w:space="0" w:color="auto"/>
                  </w:tcBorders>
                  <w:noWrap/>
                  <w:vAlign w:val="bottom"/>
                </w:tcPr>
                <w:p w:rsidR="00A56407" w:rsidP="008F6B35" w14:paraId="58745A9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29 067</w:t>
                  </w:r>
                </w:p>
              </w:tc>
              <w:tc>
                <w:tcPr>
                  <w:tcW w:w="916" w:type="dxa"/>
                  <w:tcBorders>
                    <w:top w:val="nil"/>
                    <w:left w:val="nil"/>
                    <w:bottom w:val="single" w:sz="4" w:space="0" w:color="auto"/>
                    <w:right w:val="single" w:sz="4" w:space="0" w:color="auto"/>
                  </w:tcBorders>
                  <w:noWrap/>
                  <w:vAlign w:val="bottom"/>
                </w:tcPr>
                <w:p w:rsidR="00A56407" w:rsidP="008F6B35" w14:paraId="02C31DE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76 835</w:t>
                  </w:r>
                </w:p>
              </w:tc>
              <w:tc>
                <w:tcPr>
                  <w:tcW w:w="916" w:type="dxa"/>
                  <w:tcBorders>
                    <w:top w:val="nil"/>
                    <w:left w:val="nil"/>
                    <w:bottom w:val="single" w:sz="4" w:space="0" w:color="auto"/>
                    <w:right w:val="single" w:sz="4" w:space="0" w:color="auto"/>
                  </w:tcBorders>
                  <w:noWrap/>
                  <w:vAlign w:val="bottom"/>
                </w:tcPr>
                <w:p w:rsidR="00A56407" w:rsidP="008F6B35" w14:paraId="125F0DB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112 801</w:t>
                  </w:r>
                </w:p>
              </w:tc>
              <w:tc>
                <w:tcPr>
                  <w:tcW w:w="916" w:type="dxa"/>
                  <w:tcBorders>
                    <w:top w:val="nil"/>
                    <w:left w:val="nil"/>
                    <w:bottom w:val="single" w:sz="4" w:space="0" w:color="auto"/>
                    <w:right w:val="single" w:sz="4" w:space="0" w:color="auto"/>
                  </w:tcBorders>
                  <w:noWrap/>
                  <w:vAlign w:val="bottom"/>
                </w:tcPr>
                <w:p w:rsidR="00A56407" w:rsidP="008F6B35" w14:paraId="639E2DC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109 982</w:t>
                  </w:r>
                </w:p>
              </w:tc>
              <w:tc>
                <w:tcPr>
                  <w:tcW w:w="916" w:type="dxa"/>
                  <w:tcBorders>
                    <w:top w:val="nil"/>
                    <w:left w:val="nil"/>
                    <w:bottom w:val="single" w:sz="4" w:space="0" w:color="auto"/>
                    <w:right w:val="single" w:sz="4" w:space="0" w:color="auto"/>
                  </w:tcBorders>
                  <w:noWrap/>
                  <w:vAlign w:val="bottom"/>
                </w:tcPr>
                <w:p w:rsidR="00A56407" w:rsidRPr="0041349D" w:rsidP="008F6B35" w14:paraId="464F0548"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107163</w:t>
                  </w:r>
                </w:p>
              </w:tc>
              <w:tc>
                <w:tcPr>
                  <w:tcW w:w="916" w:type="dxa"/>
                  <w:tcBorders>
                    <w:top w:val="nil"/>
                    <w:left w:val="nil"/>
                    <w:bottom w:val="single" w:sz="4" w:space="0" w:color="auto"/>
                    <w:right w:val="single" w:sz="4" w:space="0" w:color="auto"/>
                  </w:tcBorders>
                  <w:noWrap/>
                  <w:vAlign w:val="bottom"/>
                </w:tcPr>
                <w:p w:rsidR="00A56407" w:rsidRPr="0041349D" w:rsidP="008F6B35" w14:paraId="608A7AC3"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104345</w:t>
                  </w:r>
                </w:p>
              </w:tc>
              <w:tc>
                <w:tcPr>
                  <w:tcW w:w="816" w:type="dxa"/>
                  <w:tcBorders>
                    <w:top w:val="nil"/>
                    <w:left w:val="nil"/>
                    <w:bottom w:val="single" w:sz="4" w:space="0" w:color="auto"/>
                    <w:right w:val="single" w:sz="4" w:space="0" w:color="auto"/>
                  </w:tcBorders>
                  <w:noWrap/>
                  <w:vAlign w:val="bottom"/>
                </w:tcPr>
                <w:p w:rsidR="00A56407" w:rsidRPr="0041349D" w:rsidP="008F6B35" w14:paraId="3B94825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101526</w:t>
                  </w:r>
                </w:p>
              </w:tc>
              <w:tc>
                <w:tcPr>
                  <w:tcW w:w="1038" w:type="dxa"/>
                  <w:tcBorders>
                    <w:top w:val="nil"/>
                    <w:left w:val="nil"/>
                    <w:bottom w:val="single" w:sz="4" w:space="0" w:color="auto"/>
                    <w:right w:val="single" w:sz="4" w:space="0" w:color="auto"/>
                  </w:tcBorders>
                  <w:noWrap/>
                  <w:vAlign w:val="bottom"/>
                </w:tcPr>
                <w:p w:rsidR="00A56407" w:rsidP="008F6B35" w14:paraId="4B5985A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730 040</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4469DC32"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1 371 759</w:t>
                  </w:r>
                </w:p>
              </w:tc>
            </w:tr>
            <w:tr w14:paraId="69458E78"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7689A8DF"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17</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1A20710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Valsts kase</w:t>
                  </w:r>
                </w:p>
              </w:tc>
              <w:tc>
                <w:tcPr>
                  <w:tcW w:w="1414" w:type="dxa"/>
                  <w:tcBorders>
                    <w:top w:val="nil"/>
                    <w:left w:val="nil"/>
                    <w:bottom w:val="single" w:sz="4" w:space="0" w:color="auto"/>
                    <w:right w:val="single" w:sz="4" w:space="0" w:color="auto"/>
                  </w:tcBorders>
                  <w:noWrap/>
                  <w:vAlign w:val="bottom"/>
                </w:tcPr>
                <w:p w:rsidR="00A56407" w:rsidRPr="0041349D" w:rsidP="008F6B35" w14:paraId="699D7A8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59735EF8"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Lietus ūdens kanalizācijas - drenāžas izbūve Meldru - Smilgu ielās, IV kārta, Salaspilī (25/184)</w:t>
                  </w:r>
                </w:p>
              </w:tc>
              <w:tc>
                <w:tcPr>
                  <w:tcW w:w="1172" w:type="dxa"/>
                  <w:tcBorders>
                    <w:top w:val="nil"/>
                    <w:left w:val="nil"/>
                    <w:bottom w:val="single" w:sz="4" w:space="0" w:color="auto"/>
                    <w:right w:val="single" w:sz="4" w:space="0" w:color="auto"/>
                  </w:tcBorders>
                  <w:vAlign w:val="bottom"/>
                </w:tcPr>
                <w:p w:rsidR="00A56407" w:rsidRPr="0041349D" w:rsidP="008F6B35" w14:paraId="3A0F3193"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27.06.2025</w:t>
                  </w:r>
                </w:p>
              </w:tc>
              <w:tc>
                <w:tcPr>
                  <w:tcW w:w="916" w:type="dxa"/>
                  <w:tcBorders>
                    <w:top w:val="nil"/>
                    <w:left w:val="nil"/>
                    <w:bottom w:val="single" w:sz="4" w:space="0" w:color="auto"/>
                    <w:right w:val="single" w:sz="4" w:space="0" w:color="auto"/>
                  </w:tcBorders>
                  <w:noWrap/>
                  <w:vAlign w:val="bottom"/>
                </w:tcPr>
                <w:p w:rsidR="00A56407" w:rsidP="008F6B35" w14:paraId="73EDBA4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6 480</w:t>
                  </w:r>
                </w:p>
              </w:tc>
              <w:tc>
                <w:tcPr>
                  <w:tcW w:w="916" w:type="dxa"/>
                  <w:tcBorders>
                    <w:top w:val="nil"/>
                    <w:left w:val="nil"/>
                    <w:bottom w:val="single" w:sz="4" w:space="0" w:color="auto"/>
                    <w:right w:val="single" w:sz="4" w:space="0" w:color="auto"/>
                  </w:tcBorders>
                  <w:noWrap/>
                  <w:vAlign w:val="bottom"/>
                </w:tcPr>
                <w:p w:rsidR="00A56407" w:rsidP="008F6B35" w14:paraId="02111D61"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36 981</w:t>
                  </w:r>
                </w:p>
              </w:tc>
              <w:tc>
                <w:tcPr>
                  <w:tcW w:w="916" w:type="dxa"/>
                  <w:tcBorders>
                    <w:top w:val="nil"/>
                    <w:left w:val="nil"/>
                    <w:bottom w:val="single" w:sz="4" w:space="0" w:color="auto"/>
                    <w:right w:val="single" w:sz="4" w:space="0" w:color="auto"/>
                  </w:tcBorders>
                  <w:noWrap/>
                  <w:vAlign w:val="bottom"/>
                </w:tcPr>
                <w:p w:rsidR="00A56407" w:rsidP="008F6B35" w14:paraId="65A0BA0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59 923</w:t>
                  </w:r>
                </w:p>
              </w:tc>
              <w:tc>
                <w:tcPr>
                  <w:tcW w:w="916" w:type="dxa"/>
                  <w:tcBorders>
                    <w:top w:val="nil"/>
                    <w:left w:val="nil"/>
                    <w:bottom w:val="single" w:sz="4" w:space="0" w:color="auto"/>
                    <w:right w:val="single" w:sz="4" w:space="0" w:color="auto"/>
                  </w:tcBorders>
                  <w:noWrap/>
                  <w:vAlign w:val="bottom"/>
                </w:tcPr>
                <w:p w:rsidR="00A56407" w:rsidP="008F6B35" w14:paraId="620D6354"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58 483</w:t>
                  </w:r>
                </w:p>
              </w:tc>
              <w:tc>
                <w:tcPr>
                  <w:tcW w:w="916" w:type="dxa"/>
                  <w:tcBorders>
                    <w:top w:val="nil"/>
                    <w:left w:val="nil"/>
                    <w:bottom w:val="single" w:sz="4" w:space="0" w:color="auto"/>
                    <w:right w:val="single" w:sz="4" w:space="0" w:color="auto"/>
                  </w:tcBorders>
                  <w:noWrap/>
                  <w:vAlign w:val="bottom"/>
                </w:tcPr>
                <w:p w:rsidR="00A56407" w:rsidRPr="0041349D" w:rsidP="008F6B35" w14:paraId="36A8749E"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57 043</w:t>
                  </w:r>
                </w:p>
              </w:tc>
              <w:tc>
                <w:tcPr>
                  <w:tcW w:w="916" w:type="dxa"/>
                  <w:tcBorders>
                    <w:top w:val="nil"/>
                    <w:left w:val="nil"/>
                    <w:bottom w:val="single" w:sz="4" w:space="0" w:color="auto"/>
                    <w:right w:val="single" w:sz="4" w:space="0" w:color="auto"/>
                  </w:tcBorders>
                  <w:noWrap/>
                  <w:vAlign w:val="bottom"/>
                </w:tcPr>
                <w:p w:rsidR="00A56407" w:rsidRPr="0041349D" w:rsidP="008F6B35" w14:paraId="778EA8D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55 603</w:t>
                  </w:r>
                </w:p>
              </w:tc>
              <w:tc>
                <w:tcPr>
                  <w:tcW w:w="816" w:type="dxa"/>
                  <w:tcBorders>
                    <w:top w:val="nil"/>
                    <w:left w:val="nil"/>
                    <w:bottom w:val="single" w:sz="4" w:space="0" w:color="auto"/>
                    <w:right w:val="single" w:sz="4" w:space="0" w:color="auto"/>
                  </w:tcBorders>
                  <w:noWrap/>
                  <w:vAlign w:val="bottom"/>
                </w:tcPr>
                <w:p w:rsidR="00A56407" w:rsidRPr="0041349D" w:rsidP="008F6B35" w14:paraId="36F018F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54 163</w:t>
                  </w:r>
                </w:p>
              </w:tc>
              <w:tc>
                <w:tcPr>
                  <w:tcW w:w="1038" w:type="dxa"/>
                  <w:tcBorders>
                    <w:top w:val="nil"/>
                    <w:left w:val="nil"/>
                    <w:bottom w:val="single" w:sz="4" w:space="0" w:color="auto"/>
                    <w:right w:val="single" w:sz="4" w:space="0" w:color="auto"/>
                  </w:tcBorders>
                  <w:noWrap/>
                  <w:vAlign w:val="bottom"/>
                </w:tcPr>
                <w:p w:rsidR="00A56407" w:rsidP="008F6B35" w14:paraId="33FACC6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178 231</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3780F50C"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506 907</w:t>
                  </w:r>
                </w:p>
              </w:tc>
            </w:tr>
            <w:tr w14:paraId="12EE077D"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2C778BE1"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18</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013DFB0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xml:space="preserve">Valsts </w:t>
                  </w:r>
                  <w:r w:rsidRPr="0041349D">
                    <w:rPr>
                      <w:rFonts w:eastAsia="Times New Roman" w:cs="Times New Roman"/>
                      <w:sz w:val="20"/>
                      <w:szCs w:val="20"/>
                      <w:lang w:eastAsia="lv-LV"/>
                    </w:rPr>
                    <w:t>kase</w:t>
                  </w:r>
                </w:p>
              </w:tc>
              <w:tc>
                <w:tcPr>
                  <w:tcW w:w="1414" w:type="dxa"/>
                  <w:tcBorders>
                    <w:top w:val="nil"/>
                    <w:left w:val="nil"/>
                    <w:bottom w:val="single" w:sz="4" w:space="0" w:color="auto"/>
                    <w:right w:val="single" w:sz="4" w:space="0" w:color="auto"/>
                  </w:tcBorders>
                  <w:noWrap/>
                  <w:vAlign w:val="bottom"/>
                </w:tcPr>
                <w:p w:rsidR="00A56407" w:rsidRPr="0041349D" w:rsidP="008F6B35" w14:paraId="41D2F4A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S130100</w:t>
                  </w:r>
                </w:p>
              </w:tc>
              <w:tc>
                <w:tcPr>
                  <w:tcW w:w="2127" w:type="dxa"/>
                  <w:tcBorders>
                    <w:top w:val="nil"/>
                    <w:left w:val="nil"/>
                    <w:bottom w:val="single" w:sz="4" w:space="0" w:color="auto"/>
                    <w:right w:val="single" w:sz="4" w:space="0" w:color="auto"/>
                  </w:tcBorders>
                </w:tcPr>
                <w:p w:rsidR="00A56407" w:rsidRPr="0041349D" w:rsidP="008F6B35" w14:paraId="5501B491"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Salaspils pilsētas centrālās daļas satiksmes infrastruktūras pārbūve un pilsētas galvenā laukuma izveide 1. kārta (25/185)</w:t>
                  </w:r>
                </w:p>
              </w:tc>
              <w:tc>
                <w:tcPr>
                  <w:tcW w:w="1172" w:type="dxa"/>
                  <w:tcBorders>
                    <w:top w:val="nil"/>
                    <w:left w:val="nil"/>
                    <w:bottom w:val="single" w:sz="4" w:space="0" w:color="auto"/>
                    <w:right w:val="single" w:sz="4" w:space="0" w:color="auto"/>
                  </w:tcBorders>
                  <w:vAlign w:val="bottom"/>
                </w:tcPr>
                <w:p w:rsidR="00A56407" w:rsidRPr="0041349D" w:rsidP="008F6B35" w14:paraId="3D78FF8F"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27.06.2025</w:t>
                  </w:r>
                </w:p>
              </w:tc>
              <w:tc>
                <w:tcPr>
                  <w:tcW w:w="916" w:type="dxa"/>
                  <w:tcBorders>
                    <w:top w:val="nil"/>
                    <w:left w:val="nil"/>
                    <w:bottom w:val="single" w:sz="4" w:space="0" w:color="auto"/>
                    <w:right w:val="single" w:sz="4" w:space="0" w:color="auto"/>
                  </w:tcBorders>
                  <w:noWrap/>
                  <w:vAlign w:val="bottom"/>
                </w:tcPr>
                <w:p w:rsidR="00A56407" w:rsidP="008F6B35" w14:paraId="65F0E57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19 296</w:t>
                  </w:r>
                </w:p>
              </w:tc>
              <w:tc>
                <w:tcPr>
                  <w:tcW w:w="916" w:type="dxa"/>
                  <w:tcBorders>
                    <w:top w:val="nil"/>
                    <w:left w:val="nil"/>
                    <w:bottom w:val="single" w:sz="4" w:space="0" w:color="auto"/>
                    <w:right w:val="single" w:sz="4" w:space="0" w:color="auto"/>
                  </w:tcBorders>
                  <w:noWrap/>
                  <w:vAlign w:val="bottom"/>
                </w:tcPr>
                <w:p w:rsidR="00A56407" w:rsidP="008F6B35" w14:paraId="65A0023C"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82 372</w:t>
                  </w:r>
                </w:p>
              </w:tc>
              <w:tc>
                <w:tcPr>
                  <w:tcW w:w="916" w:type="dxa"/>
                  <w:tcBorders>
                    <w:top w:val="nil"/>
                    <w:left w:val="nil"/>
                    <w:bottom w:val="single" w:sz="4" w:space="0" w:color="auto"/>
                    <w:right w:val="single" w:sz="4" w:space="0" w:color="auto"/>
                  </w:tcBorders>
                  <w:noWrap/>
                  <w:vAlign w:val="bottom"/>
                </w:tcPr>
                <w:p w:rsidR="00A56407" w:rsidP="008F6B35" w14:paraId="4682A93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124 084</w:t>
                  </w:r>
                </w:p>
              </w:tc>
              <w:tc>
                <w:tcPr>
                  <w:tcW w:w="916" w:type="dxa"/>
                  <w:tcBorders>
                    <w:top w:val="nil"/>
                    <w:left w:val="nil"/>
                    <w:bottom w:val="single" w:sz="4" w:space="0" w:color="auto"/>
                    <w:right w:val="single" w:sz="4" w:space="0" w:color="auto"/>
                  </w:tcBorders>
                  <w:noWrap/>
                  <w:vAlign w:val="bottom"/>
                </w:tcPr>
                <w:p w:rsidR="00A56407" w:rsidP="008F6B35" w14:paraId="1DA3632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121 327</w:t>
                  </w:r>
                </w:p>
              </w:tc>
              <w:tc>
                <w:tcPr>
                  <w:tcW w:w="916" w:type="dxa"/>
                  <w:tcBorders>
                    <w:top w:val="nil"/>
                    <w:left w:val="nil"/>
                    <w:bottom w:val="single" w:sz="4" w:space="0" w:color="auto"/>
                    <w:right w:val="single" w:sz="4" w:space="0" w:color="auto"/>
                  </w:tcBorders>
                  <w:noWrap/>
                  <w:vAlign w:val="bottom"/>
                </w:tcPr>
                <w:p w:rsidR="00A56407" w:rsidRPr="0041349D" w:rsidP="008F6B35" w14:paraId="201F886A"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118570</w:t>
                  </w:r>
                </w:p>
              </w:tc>
              <w:tc>
                <w:tcPr>
                  <w:tcW w:w="916" w:type="dxa"/>
                  <w:tcBorders>
                    <w:top w:val="nil"/>
                    <w:left w:val="nil"/>
                    <w:bottom w:val="single" w:sz="4" w:space="0" w:color="auto"/>
                    <w:right w:val="single" w:sz="4" w:space="0" w:color="auto"/>
                  </w:tcBorders>
                  <w:noWrap/>
                  <w:vAlign w:val="bottom"/>
                </w:tcPr>
                <w:p w:rsidR="00A56407" w:rsidRPr="0041349D" w:rsidP="008F6B35" w14:paraId="74C11BA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115814</w:t>
                  </w:r>
                </w:p>
              </w:tc>
              <w:tc>
                <w:tcPr>
                  <w:tcW w:w="816" w:type="dxa"/>
                  <w:tcBorders>
                    <w:top w:val="nil"/>
                    <w:left w:val="nil"/>
                    <w:bottom w:val="single" w:sz="4" w:space="0" w:color="auto"/>
                    <w:right w:val="single" w:sz="4" w:space="0" w:color="auto"/>
                  </w:tcBorders>
                  <w:noWrap/>
                  <w:vAlign w:val="bottom"/>
                </w:tcPr>
                <w:p w:rsidR="00A56407" w:rsidRPr="0041349D" w:rsidP="008F6B35" w14:paraId="2F4ECB02"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113057</w:t>
                  </w:r>
                </w:p>
              </w:tc>
              <w:tc>
                <w:tcPr>
                  <w:tcW w:w="1038" w:type="dxa"/>
                  <w:tcBorders>
                    <w:top w:val="nil"/>
                    <w:left w:val="nil"/>
                    <w:bottom w:val="single" w:sz="4" w:space="0" w:color="auto"/>
                    <w:right w:val="single" w:sz="4" w:space="0" w:color="auto"/>
                  </w:tcBorders>
                  <w:noWrap/>
                  <w:vAlign w:val="bottom"/>
                </w:tcPr>
                <w:p w:rsidR="00A56407" w:rsidP="008F6B35" w14:paraId="7CCED095"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849686</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2524E190"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1 544 206</w:t>
                  </w:r>
                </w:p>
              </w:tc>
            </w:tr>
            <w:tr w14:paraId="046F0B13" w14:textId="77777777" w:rsidTr="00FD3114">
              <w:tblPrEx>
                <w:tblW w:w="14700" w:type="dxa"/>
                <w:tblLook w:val="04A0"/>
              </w:tblPrEx>
              <w:trPr>
                <w:trHeight w:val="423"/>
              </w:trPr>
              <w:tc>
                <w:tcPr>
                  <w:tcW w:w="546" w:type="dxa"/>
                  <w:tcBorders>
                    <w:top w:val="nil"/>
                    <w:left w:val="single" w:sz="4" w:space="0" w:color="auto"/>
                    <w:bottom w:val="single" w:sz="4" w:space="0" w:color="auto"/>
                    <w:right w:val="nil"/>
                  </w:tcBorders>
                  <w:noWrap/>
                  <w:vAlign w:val="bottom"/>
                </w:tcPr>
                <w:p w:rsidR="00A56407" w:rsidRPr="0041349D" w:rsidP="008F6B35" w14:paraId="50A20666"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19</w:t>
                  </w:r>
                </w:p>
              </w:tc>
              <w:tc>
                <w:tcPr>
                  <w:tcW w:w="1096" w:type="dxa"/>
                  <w:tcBorders>
                    <w:top w:val="nil"/>
                    <w:left w:val="single" w:sz="4" w:space="0" w:color="auto"/>
                    <w:bottom w:val="single" w:sz="4" w:space="0" w:color="auto"/>
                    <w:right w:val="single" w:sz="4" w:space="0" w:color="auto"/>
                  </w:tcBorders>
                  <w:noWrap/>
                  <w:vAlign w:val="bottom"/>
                </w:tcPr>
                <w:p w:rsidR="00A56407" w:rsidRPr="0041349D" w:rsidP="008F6B35" w14:paraId="72DC558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Swedbank AS</w:t>
                  </w:r>
                </w:p>
              </w:tc>
              <w:tc>
                <w:tcPr>
                  <w:tcW w:w="1414" w:type="dxa"/>
                  <w:tcBorders>
                    <w:top w:val="nil"/>
                    <w:left w:val="nil"/>
                    <w:bottom w:val="single" w:sz="4" w:space="0" w:color="auto"/>
                    <w:right w:val="single" w:sz="4" w:space="0" w:color="auto"/>
                  </w:tcBorders>
                  <w:noWrap/>
                  <w:vAlign w:val="bottom"/>
                </w:tcPr>
                <w:p w:rsidR="00A56407" w:rsidRPr="0041349D" w:rsidP="008F6B35" w14:paraId="09CA6AD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S122000</w:t>
                  </w:r>
                </w:p>
              </w:tc>
              <w:tc>
                <w:tcPr>
                  <w:tcW w:w="2127" w:type="dxa"/>
                  <w:tcBorders>
                    <w:top w:val="nil"/>
                    <w:left w:val="nil"/>
                    <w:bottom w:val="single" w:sz="4" w:space="0" w:color="auto"/>
                    <w:right w:val="single" w:sz="4" w:space="0" w:color="auto"/>
                  </w:tcBorders>
                </w:tcPr>
                <w:p w:rsidR="00A56407" w:rsidRPr="0041349D" w:rsidP="008F6B35" w14:paraId="3571C6E6"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 xml:space="preserve">Salaspils novada </w:t>
                  </w:r>
                  <w:r w:rsidRPr="005A14FC">
                    <w:rPr>
                      <w:rFonts w:eastAsia="Times New Roman" w:cs="Times New Roman"/>
                      <w:sz w:val="20"/>
                      <w:szCs w:val="20"/>
                      <w:lang w:eastAsia="lv-LV"/>
                    </w:rPr>
                    <w:t>pašvaldības prioritārā investīciju projekta “Kultūras nama “Enerģētiķis” pārbūve” būvniecības darbu apmaksa</w:t>
                  </w:r>
                </w:p>
              </w:tc>
              <w:tc>
                <w:tcPr>
                  <w:tcW w:w="1172" w:type="dxa"/>
                  <w:tcBorders>
                    <w:top w:val="nil"/>
                    <w:left w:val="nil"/>
                    <w:bottom w:val="single" w:sz="4" w:space="0" w:color="auto"/>
                    <w:right w:val="single" w:sz="4" w:space="0" w:color="auto"/>
                  </w:tcBorders>
                  <w:vAlign w:val="bottom"/>
                </w:tcPr>
                <w:p w:rsidR="00A56407" w:rsidRPr="0041349D" w:rsidP="008F6B35" w14:paraId="68E824A4" w14:textId="77777777">
                  <w:pPr>
                    <w:spacing w:after="0" w:line="240" w:lineRule="auto"/>
                    <w:ind w:firstLine="0"/>
                    <w:jc w:val="center"/>
                    <w:rPr>
                      <w:rFonts w:eastAsia="Times New Roman" w:cs="Times New Roman"/>
                      <w:sz w:val="20"/>
                      <w:szCs w:val="20"/>
                      <w:lang w:eastAsia="lv-LV"/>
                    </w:rPr>
                  </w:pPr>
                  <w:r w:rsidRPr="005A14FC">
                    <w:rPr>
                      <w:rFonts w:eastAsia="Times New Roman" w:cs="Times New Roman"/>
                      <w:sz w:val="20"/>
                      <w:szCs w:val="20"/>
                      <w:lang w:eastAsia="lv-LV"/>
                    </w:rPr>
                    <w:t>05.08.2025</w:t>
                  </w:r>
                </w:p>
              </w:tc>
              <w:tc>
                <w:tcPr>
                  <w:tcW w:w="916" w:type="dxa"/>
                  <w:tcBorders>
                    <w:top w:val="nil"/>
                    <w:left w:val="nil"/>
                    <w:bottom w:val="single" w:sz="4" w:space="0" w:color="auto"/>
                    <w:right w:val="single" w:sz="4" w:space="0" w:color="auto"/>
                  </w:tcBorders>
                  <w:noWrap/>
                  <w:vAlign w:val="bottom"/>
                </w:tcPr>
                <w:p w:rsidR="00A56407" w:rsidP="008F6B35" w14:paraId="2CD2A58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P="008F6B35" w14:paraId="28253936"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143 604</w:t>
                  </w:r>
                </w:p>
              </w:tc>
              <w:tc>
                <w:tcPr>
                  <w:tcW w:w="916" w:type="dxa"/>
                  <w:tcBorders>
                    <w:top w:val="nil"/>
                    <w:left w:val="nil"/>
                    <w:bottom w:val="single" w:sz="4" w:space="0" w:color="auto"/>
                    <w:right w:val="single" w:sz="4" w:space="0" w:color="auto"/>
                  </w:tcBorders>
                  <w:noWrap/>
                  <w:vAlign w:val="bottom"/>
                </w:tcPr>
                <w:p w:rsidR="00A56407" w:rsidP="008F6B35" w14:paraId="37108830"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130 309</w:t>
                  </w:r>
                </w:p>
              </w:tc>
              <w:tc>
                <w:tcPr>
                  <w:tcW w:w="916" w:type="dxa"/>
                  <w:tcBorders>
                    <w:top w:val="nil"/>
                    <w:left w:val="nil"/>
                    <w:bottom w:val="single" w:sz="4" w:space="0" w:color="auto"/>
                    <w:right w:val="single" w:sz="4" w:space="0" w:color="auto"/>
                  </w:tcBorders>
                  <w:noWrap/>
                  <w:vAlign w:val="bottom"/>
                </w:tcPr>
                <w:p w:rsidR="00A56407" w:rsidP="008F6B35" w14:paraId="10455C6D"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122 424</w:t>
                  </w:r>
                </w:p>
              </w:tc>
              <w:tc>
                <w:tcPr>
                  <w:tcW w:w="916" w:type="dxa"/>
                  <w:tcBorders>
                    <w:top w:val="nil"/>
                    <w:left w:val="nil"/>
                    <w:bottom w:val="single" w:sz="4" w:space="0" w:color="auto"/>
                    <w:right w:val="single" w:sz="4" w:space="0" w:color="auto"/>
                  </w:tcBorders>
                  <w:noWrap/>
                  <w:vAlign w:val="bottom"/>
                </w:tcPr>
                <w:p w:rsidR="00A56407" w:rsidRPr="0041349D" w:rsidP="008F6B35" w14:paraId="4FF783E9"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126029</w:t>
                  </w:r>
                </w:p>
              </w:tc>
              <w:tc>
                <w:tcPr>
                  <w:tcW w:w="916" w:type="dxa"/>
                  <w:tcBorders>
                    <w:top w:val="nil"/>
                    <w:left w:val="nil"/>
                    <w:bottom w:val="single" w:sz="4" w:space="0" w:color="auto"/>
                    <w:right w:val="single" w:sz="4" w:space="0" w:color="auto"/>
                  </w:tcBorders>
                  <w:noWrap/>
                  <w:vAlign w:val="bottom"/>
                </w:tcPr>
                <w:p w:rsidR="00A56407" w:rsidRPr="0041349D" w:rsidP="008F6B35" w14:paraId="658C51F7" w14:textId="77777777">
                  <w:pPr>
                    <w:spacing w:after="0" w:line="240" w:lineRule="auto"/>
                    <w:ind w:firstLine="0"/>
                    <w:jc w:val="right"/>
                    <w:rPr>
                      <w:rFonts w:eastAsia="Times New Roman" w:cs="Times New Roman"/>
                      <w:sz w:val="20"/>
                      <w:szCs w:val="20"/>
                      <w:lang w:eastAsia="lv-LV"/>
                    </w:rPr>
                  </w:pPr>
                  <w:r>
                    <w:rPr>
                      <w:rFonts w:eastAsia="Times New Roman" w:cs="Times New Roman"/>
                      <w:sz w:val="20"/>
                      <w:szCs w:val="20"/>
                      <w:lang w:eastAsia="lv-LV"/>
                    </w:rPr>
                    <w:t>123890</w:t>
                  </w:r>
                </w:p>
              </w:tc>
              <w:tc>
                <w:tcPr>
                  <w:tcW w:w="816" w:type="dxa"/>
                  <w:tcBorders>
                    <w:top w:val="nil"/>
                    <w:left w:val="nil"/>
                    <w:bottom w:val="single" w:sz="4" w:space="0" w:color="auto"/>
                    <w:right w:val="single" w:sz="4" w:space="0" w:color="auto"/>
                  </w:tcBorders>
                  <w:noWrap/>
                  <w:vAlign w:val="bottom"/>
                </w:tcPr>
                <w:p w:rsidR="00A56407" w:rsidRPr="0041349D" w:rsidP="008F6B35" w14:paraId="53316624"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121750</w:t>
                  </w:r>
                </w:p>
              </w:tc>
              <w:tc>
                <w:tcPr>
                  <w:tcW w:w="1038" w:type="dxa"/>
                  <w:tcBorders>
                    <w:top w:val="nil"/>
                    <w:left w:val="nil"/>
                    <w:bottom w:val="single" w:sz="4" w:space="0" w:color="auto"/>
                    <w:right w:val="single" w:sz="4" w:space="0" w:color="auto"/>
                  </w:tcBorders>
                  <w:noWrap/>
                  <w:vAlign w:val="bottom"/>
                </w:tcPr>
                <w:p w:rsidR="00A56407" w:rsidP="008F6B35" w14:paraId="2928651F"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974 067</w:t>
                  </w:r>
                </w:p>
              </w:tc>
              <w:tc>
                <w:tcPr>
                  <w:tcW w:w="995" w:type="dxa"/>
                  <w:gridSpan w:val="2"/>
                  <w:tcBorders>
                    <w:top w:val="single" w:sz="4" w:space="0" w:color="auto"/>
                    <w:left w:val="nil"/>
                    <w:bottom w:val="single" w:sz="4" w:space="0" w:color="auto"/>
                    <w:right w:val="single" w:sz="4" w:space="0" w:color="000000"/>
                  </w:tcBorders>
                  <w:vAlign w:val="bottom"/>
                </w:tcPr>
                <w:p w:rsidR="00A56407" w:rsidRPr="0041349D" w:rsidP="008F6B35" w14:paraId="0DBC1B46"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1 742 073</w:t>
                  </w:r>
                </w:p>
              </w:tc>
            </w:tr>
            <w:tr w14:paraId="5E614E51" w14:textId="77777777" w:rsidTr="00FD3114">
              <w:tblPrEx>
                <w:tblW w:w="14700" w:type="dxa"/>
                <w:tblLook w:val="04A0"/>
              </w:tblPrEx>
              <w:trPr>
                <w:trHeight w:val="132"/>
              </w:trPr>
              <w:tc>
                <w:tcPr>
                  <w:tcW w:w="1642" w:type="dxa"/>
                  <w:gridSpan w:val="2"/>
                  <w:tcBorders>
                    <w:top w:val="single" w:sz="4" w:space="0" w:color="auto"/>
                    <w:left w:val="single" w:sz="4" w:space="0" w:color="auto"/>
                    <w:bottom w:val="single" w:sz="4" w:space="0" w:color="auto"/>
                    <w:right w:val="single" w:sz="4" w:space="0" w:color="000000"/>
                  </w:tcBorders>
                  <w:noWrap/>
                  <w:vAlign w:val="bottom"/>
                  <w:hideMark/>
                </w:tcPr>
                <w:p w:rsidR="00A56407" w:rsidRPr="0041349D" w:rsidP="008F6B35" w14:paraId="330885AF" w14:textId="77777777">
                  <w:pPr>
                    <w:spacing w:after="0" w:line="240" w:lineRule="auto"/>
                    <w:ind w:firstLine="0"/>
                    <w:jc w:val="right"/>
                    <w:rPr>
                      <w:rFonts w:eastAsia="Times New Roman" w:cs="Times New Roman"/>
                      <w:b/>
                      <w:bCs/>
                      <w:sz w:val="20"/>
                      <w:szCs w:val="20"/>
                      <w:lang w:eastAsia="lv-LV"/>
                    </w:rPr>
                  </w:pPr>
                  <w:r w:rsidRPr="0041349D">
                    <w:rPr>
                      <w:rFonts w:eastAsia="Times New Roman" w:cs="Times New Roman"/>
                      <w:b/>
                      <w:bCs/>
                      <w:sz w:val="20"/>
                      <w:szCs w:val="20"/>
                      <w:lang w:eastAsia="lv-LV"/>
                    </w:rPr>
                    <w:t>KOPĀ</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68FD63B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2127" w:type="dxa"/>
                  <w:tcBorders>
                    <w:top w:val="nil"/>
                    <w:left w:val="nil"/>
                    <w:bottom w:val="single" w:sz="4" w:space="0" w:color="auto"/>
                    <w:right w:val="single" w:sz="4" w:space="0" w:color="auto"/>
                  </w:tcBorders>
                  <w:noWrap/>
                  <w:vAlign w:val="bottom"/>
                  <w:hideMark/>
                </w:tcPr>
                <w:p w:rsidR="00A56407" w:rsidRPr="0041349D" w:rsidP="008F6B35" w14:paraId="5BE8295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1172" w:type="dxa"/>
                  <w:tcBorders>
                    <w:top w:val="nil"/>
                    <w:left w:val="nil"/>
                    <w:bottom w:val="single" w:sz="4" w:space="0" w:color="auto"/>
                    <w:right w:val="single" w:sz="4" w:space="0" w:color="auto"/>
                  </w:tcBorders>
                  <w:noWrap/>
                  <w:vAlign w:val="bottom"/>
                  <w:hideMark/>
                </w:tcPr>
                <w:p w:rsidR="00A56407" w:rsidRPr="0041349D" w:rsidP="008F6B35" w14:paraId="7486ED1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916" w:type="dxa"/>
                  <w:tcBorders>
                    <w:top w:val="nil"/>
                    <w:left w:val="nil"/>
                    <w:bottom w:val="single" w:sz="4" w:space="0" w:color="auto"/>
                    <w:right w:val="single" w:sz="4" w:space="0" w:color="auto"/>
                  </w:tcBorders>
                  <w:vAlign w:val="bottom"/>
                  <w:hideMark/>
                </w:tcPr>
                <w:p w:rsidR="00A56407" w:rsidRPr="0041349D" w:rsidP="008F6B35" w14:paraId="77422FD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1430089</w:t>
                  </w:r>
                </w:p>
              </w:tc>
              <w:tc>
                <w:tcPr>
                  <w:tcW w:w="916" w:type="dxa"/>
                  <w:tcBorders>
                    <w:top w:val="nil"/>
                    <w:left w:val="nil"/>
                    <w:bottom w:val="single" w:sz="4" w:space="0" w:color="auto"/>
                    <w:right w:val="single" w:sz="4" w:space="0" w:color="auto"/>
                  </w:tcBorders>
                  <w:vAlign w:val="bottom"/>
                  <w:hideMark/>
                </w:tcPr>
                <w:p w:rsidR="00A56407" w:rsidRPr="0041349D" w:rsidP="008F6B35" w14:paraId="41325CF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1591502</w:t>
                  </w:r>
                </w:p>
              </w:tc>
              <w:tc>
                <w:tcPr>
                  <w:tcW w:w="916" w:type="dxa"/>
                  <w:tcBorders>
                    <w:top w:val="nil"/>
                    <w:left w:val="nil"/>
                    <w:bottom w:val="single" w:sz="4" w:space="0" w:color="auto"/>
                    <w:right w:val="single" w:sz="4" w:space="0" w:color="auto"/>
                  </w:tcBorders>
                  <w:vAlign w:val="bottom"/>
                  <w:hideMark/>
                </w:tcPr>
                <w:p w:rsidR="00A56407" w:rsidRPr="0041349D" w:rsidP="008F6B35" w14:paraId="442648ED"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1530098</w:t>
                  </w:r>
                </w:p>
              </w:tc>
              <w:tc>
                <w:tcPr>
                  <w:tcW w:w="916" w:type="dxa"/>
                  <w:tcBorders>
                    <w:top w:val="nil"/>
                    <w:left w:val="nil"/>
                    <w:bottom w:val="single" w:sz="4" w:space="0" w:color="auto"/>
                    <w:right w:val="single" w:sz="4" w:space="0" w:color="auto"/>
                  </w:tcBorders>
                  <w:vAlign w:val="bottom"/>
                  <w:hideMark/>
                </w:tcPr>
                <w:p w:rsidR="00A56407" w:rsidRPr="0041349D" w:rsidP="008F6B35" w14:paraId="0BC87EF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1243426</w:t>
                  </w:r>
                </w:p>
              </w:tc>
              <w:tc>
                <w:tcPr>
                  <w:tcW w:w="916" w:type="dxa"/>
                  <w:tcBorders>
                    <w:top w:val="nil"/>
                    <w:left w:val="nil"/>
                    <w:bottom w:val="single" w:sz="4" w:space="0" w:color="auto"/>
                    <w:right w:val="single" w:sz="4" w:space="0" w:color="auto"/>
                  </w:tcBorders>
                  <w:vAlign w:val="bottom"/>
                  <w:hideMark/>
                </w:tcPr>
                <w:p w:rsidR="00A56407" w:rsidRPr="0041349D" w:rsidP="008F6B35" w14:paraId="25BBC5E3"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1215202</w:t>
                  </w:r>
                </w:p>
              </w:tc>
              <w:tc>
                <w:tcPr>
                  <w:tcW w:w="916" w:type="dxa"/>
                  <w:tcBorders>
                    <w:top w:val="nil"/>
                    <w:left w:val="nil"/>
                    <w:bottom w:val="single" w:sz="4" w:space="0" w:color="auto"/>
                    <w:right w:val="single" w:sz="4" w:space="0" w:color="auto"/>
                  </w:tcBorders>
                  <w:vAlign w:val="bottom"/>
                  <w:hideMark/>
                </w:tcPr>
                <w:p w:rsidR="00A56407" w:rsidRPr="0041349D" w:rsidP="008F6B35" w14:paraId="2FA36E7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1103666</w:t>
                  </w:r>
                </w:p>
              </w:tc>
              <w:tc>
                <w:tcPr>
                  <w:tcW w:w="816" w:type="dxa"/>
                  <w:tcBorders>
                    <w:top w:val="nil"/>
                    <w:left w:val="nil"/>
                    <w:bottom w:val="single" w:sz="4" w:space="0" w:color="auto"/>
                    <w:right w:val="single" w:sz="4" w:space="0" w:color="auto"/>
                  </w:tcBorders>
                  <w:vAlign w:val="bottom"/>
                  <w:hideMark/>
                </w:tcPr>
                <w:p w:rsidR="00A56407" w:rsidRPr="0041349D" w:rsidP="008F6B35" w14:paraId="2BD2366F"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891685</w:t>
                  </w:r>
                </w:p>
              </w:tc>
              <w:tc>
                <w:tcPr>
                  <w:tcW w:w="1038" w:type="dxa"/>
                  <w:tcBorders>
                    <w:top w:val="nil"/>
                    <w:left w:val="nil"/>
                    <w:bottom w:val="single" w:sz="4" w:space="0" w:color="auto"/>
                    <w:right w:val="single" w:sz="4" w:space="0" w:color="auto"/>
                  </w:tcBorders>
                  <w:vAlign w:val="bottom"/>
                  <w:hideMark/>
                </w:tcPr>
                <w:p w:rsidR="00A56407" w:rsidRPr="0041349D" w:rsidP="008F6B35" w14:paraId="3A7EFA52"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4376438</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3455E5E5"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13 382 106</w:t>
                  </w:r>
                </w:p>
              </w:tc>
            </w:tr>
            <w:tr w14:paraId="4EDA052A" w14:textId="77777777" w:rsidTr="00FD3114">
              <w:tblPrEx>
                <w:tblW w:w="14700" w:type="dxa"/>
                <w:tblLook w:val="04A0"/>
              </w:tblPrEx>
              <w:trPr>
                <w:trHeight w:val="132"/>
              </w:trPr>
              <w:tc>
                <w:tcPr>
                  <w:tcW w:w="14700" w:type="dxa"/>
                  <w:gridSpan w:val="15"/>
                  <w:tcBorders>
                    <w:top w:val="single" w:sz="4" w:space="0" w:color="auto"/>
                    <w:left w:val="nil"/>
                    <w:bottom w:val="nil"/>
                    <w:right w:val="nil"/>
                  </w:tcBorders>
                  <w:vAlign w:val="bottom"/>
                  <w:hideMark/>
                </w:tcPr>
                <w:p w:rsidR="00A56407" w:rsidRPr="0041349D" w:rsidP="008F6B35" w14:paraId="5606683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r>
            <w:tr w14:paraId="116A3489" w14:textId="77777777" w:rsidTr="00FD3114">
              <w:tblPrEx>
                <w:tblW w:w="14700" w:type="dxa"/>
                <w:tblLook w:val="04A0"/>
              </w:tblPrEx>
              <w:trPr>
                <w:trHeight w:val="132"/>
              </w:trPr>
              <w:tc>
                <w:tcPr>
                  <w:tcW w:w="1642" w:type="dxa"/>
                  <w:gridSpan w:val="2"/>
                  <w:tcBorders>
                    <w:top w:val="nil"/>
                    <w:left w:val="nil"/>
                    <w:bottom w:val="single" w:sz="4" w:space="0" w:color="auto"/>
                    <w:right w:val="nil"/>
                  </w:tcBorders>
                  <w:noWrap/>
                  <w:vAlign w:val="bottom"/>
                  <w:hideMark/>
                </w:tcPr>
                <w:p w:rsidR="00A56407" w:rsidRPr="0041349D" w:rsidP="008F6B35" w14:paraId="1D04F2A7" w14:textId="77777777">
                  <w:pPr>
                    <w:spacing w:after="0" w:line="240" w:lineRule="auto"/>
                    <w:ind w:firstLine="0"/>
                    <w:jc w:val="left"/>
                    <w:rPr>
                      <w:rFonts w:eastAsia="Times New Roman" w:cs="Times New Roman"/>
                      <w:b/>
                      <w:bCs/>
                      <w:sz w:val="20"/>
                      <w:szCs w:val="20"/>
                      <w:lang w:eastAsia="lv-LV"/>
                    </w:rPr>
                  </w:pPr>
                  <w:r w:rsidRPr="0041349D">
                    <w:rPr>
                      <w:rFonts w:eastAsia="Times New Roman" w:cs="Times New Roman"/>
                      <w:b/>
                      <w:bCs/>
                      <w:sz w:val="20"/>
                      <w:szCs w:val="20"/>
                      <w:lang w:eastAsia="lv-LV"/>
                    </w:rPr>
                    <w:t>Galvojumi</w:t>
                  </w:r>
                </w:p>
              </w:tc>
              <w:tc>
                <w:tcPr>
                  <w:tcW w:w="13058" w:type="dxa"/>
                  <w:gridSpan w:val="13"/>
                  <w:tcBorders>
                    <w:top w:val="nil"/>
                    <w:left w:val="nil"/>
                    <w:bottom w:val="single" w:sz="4" w:space="0" w:color="auto"/>
                    <w:right w:val="nil"/>
                  </w:tcBorders>
                  <w:noWrap/>
                  <w:vAlign w:val="bottom"/>
                  <w:hideMark/>
                </w:tcPr>
                <w:p w:rsidR="00A56407" w:rsidRPr="0041349D" w:rsidP="008F6B35" w14:paraId="61DDB4B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r>
            <w:tr w14:paraId="7B4C2073" w14:textId="77777777" w:rsidTr="00FD3114">
              <w:tblPrEx>
                <w:tblW w:w="14700" w:type="dxa"/>
                <w:tblLook w:val="04A0"/>
              </w:tblPrEx>
              <w:trPr>
                <w:trHeight w:val="132"/>
              </w:trPr>
              <w:tc>
                <w:tcPr>
                  <w:tcW w:w="1642" w:type="dxa"/>
                  <w:gridSpan w:val="2"/>
                  <w:tcBorders>
                    <w:top w:val="nil"/>
                    <w:left w:val="nil"/>
                    <w:bottom w:val="single" w:sz="4" w:space="0" w:color="auto"/>
                    <w:right w:val="nil"/>
                  </w:tcBorders>
                  <w:noWrap/>
                  <w:vAlign w:val="bottom"/>
                </w:tcPr>
                <w:p w:rsidR="00A56407" w:rsidRPr="0041349D" w:rsidP="008F6B35" w14:paraId="326E28C3" w14:textId="77777777">
                  <w:pPr>
                    <w:spacing w:after="0" w:line="240" w:lineRule="auto"/>
                    <w:ind w:firstLine="0"/>
                    <w:jc w:val="left"/>
                    <w:rPr>
                      <w:rFonts w:eastAsia="Times New Roman" w:cs="Times New Roman"/>
                      <w:b/>
                      <w:bCs/>
                      <w:sz w:val="20"/>
                      <w:szCs w:val="20"/>
                      <w:lang w:eastAsia="lv-LV"/>
                    </w:rPr>
                  </w:pPr>
                </w:p>
              </w:tc>
              <w:tc>
                <w:tcPr>
                  <w:tcW w:w="13058" w:type="dxa"/>
                  <w:gridSpan w:val="13"/>
                  <w:tcBorders>
                    <w:top w:val="nil"/>
                    <w:left w:val="nil"/>
                    <w:bottom w:val="single" w:sz="4" w:space="0" w:color="auto"/>
                    <w:right w:val="nil"/>
                  </w:tcBorders>
                  <w:noWrap/>
                  <w:vAlign w:val="bottom"/>
                </w:tcPr>
                <w:p w:rsidR="00A56407" w:rsidRPr="0041349D" w:rsidP="008F6B35" w14:paraId="471E9522" w14:textId="77777777">
                  <w:pPr>
                    <w:spacing w:after="0" w:line="240" w:lineRule="auto"/>
                    <w:ind w:firstLine="0"/>
                    <w:jc w:val="center"/>
                    <w:rPr>
                      <w:rFonts w:eastAsia="Times New Roman" w:cs="Times New Roman"/>
                      <w:sz w:val="20"/>
                      <w:szCs w:val="20"/>
                      <w:lang w:eastAsia="lv-LV"/>
                    </w:rPr>
                  </w:pPr>
                </w:p>
              </w:tc>
            </w:tr>
            <w:tr w14:paraId="5F4ED5CF" w14:textId="77777777" w:rsidTr="00FD3114">
              <w:tblPrEx>
                <w:tblW w:w="14700" w:type="dxa"/>
                <w:tblLook w:val="04A0"/>
              </w:tblPrEx>
              <w:trPr>
                <w:trHeight w:val="273"/>
              </w:trPr>
              <w:tc>
                <w:tcPr>
                  <w:tcW w:w="546" w:type="dxa"/>
                  <w:tcBorders>
                    <w:top w:val="nil"/>
                    <w:left w:val="single" w:sz="4" w:space="0" w:color="auto"/>
                    <w:bottom w:val="single" w:sz="4" w:space="0" w:color="auto"/>
                    <w:right w:val="single" w:sz="4" w:space="0" w:color="auto"/>
                  </w:tcBorders>
                  <w:noWrap/>
                  <w:vAlign w:val="bottom"/>
                </w:tcPr>
                <w:p w:rsidR="00A56407" w:rsidRPr="0041349D" w:rsidP="008F6B35" w14:paraId="3285D995"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w:t>
                  </w:r>
                </w:p>
              </w:tc>
              <w:tc>
                <w:tcPr>
                  <w:tcW w:w="1096" w:type="dxa"/>
                  <w:tcBorders>
                    <w:top w:val="nil"/>
                    <w:left w:val="nil"/>
                    <w:bottom w:val="single" w:sz="4" w:space="0" w:color="auto"/>
                    <w:right w:val="single" w:sz="4" w:space="0" w:color="auto"/>
                  </w:tcBorders>
                  <w:vAlign w:val="bottom"/>
                </w:tcPr>
                <w:p w:rsidR="00A56407" w:rsidRPr="0041349D" w:rsidP="008F6B35" w14:paraId="53F9021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AS SEB Banka</w:t>
                  </w:r>
                </w:p>
              </w:tc>
              <w:tc>
                <w:tcPr>
                  <w:tcW w:w="1414" w:type="dxa"/>
                  <w:tcBorders>
                    <w:top w:val="single" w:sz="4" w:space="0" w:color="auto"/>
                    <w:left w:val="nil"/>
                    <w:bottom w:val="single" w:sz="4" w:space="0" w:color="auto"/>
                    <w:right w:val="single" w:sz="4" w:space="0" w:color="auto"/>
                  </w:tcBorders>
                  <w:noWrap/>
                  <w:vAlign w:val="bottom"/>
                </w:tcPr>
                <w:p w:rsidR="00A56407" w:rsidRPr="0041349D" w:rsidP="008F6B35" w14:paraId="12D1375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S122000</w:t>
                  </w:r>
                </w:p>
              </w:tc>
              <w:tc>
                <w:tcPr>
                  <w:tcW w:w="2127" w:type="dxa"/>
                  <w:tcBorders>
                    <w:top w:val="nil"/>
                    <w:left w:val="nil"/>
                    <w:bottom w:val="single" w:sz="4" w:space="0" w:color="auto"/>
                    <w:right w:val="single" w:sz="4" w:space="0" w:color="auto"/>
                  </w:tcBorders>
                  <w:vAlign w:val="bottom"/>
                </w:tcPr>
                <w:p w:rsidR="00A56407" w:rsidRPr="0041349D" w:rsidP="008F6B35" w14:paraId="7F4402E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Studiju kredīts RPIVA studentam M. Ž.</w:t>
                  </w:r>
                </w:p>
              </w:tc>
              <w:tc>
                <w:tcPr>
                  <w:tcW w:w="1172" w:type="dxa"/>
                  <w:tcBorders>
                    <w:top w:val="nil"/>
                    <w:left w:val="nil"/>
                    <w:bottom w:val="single" w:sz="4" w:space="0" w:color="auto"/>
                    <w:right w:val="single" w:sz="4" w:space="0" w:color="auto"/>
                  </w:tcBorders>
                  <w:noWrap/>
                  <w:vAlign w:val="bottom"/>
                </w:tcPr>
                <w:p w:rsidR="00A56407" w:rsidRPr="0041349D" w:rsidP="008F6B35" w14:paraId="6F30480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26.04.2011</w:t>
                  </w:r>
                </w:p>
              </w:tc>
              <w:tc>
                <w:tcPr>
                  <w:tcW w:w="916" w:type="dxa"/>
                  <w:tcBorders>
                    <w:top w:val="nil"/>
                    <w:left w:val="nil"/>
                    <w:bottom w:val="single" w:sz="4" w:space="0" w:color="auto"/>
                    <w:right w:val="single" w:sz="4" w:space="0" w:color="auto"/>
                  </w:tcBorders>
                  <w:noWrap/>
                  <w:vAlign w:val="bottom"/>
                </w:tcPr>
                <w:p w:rsidR="00A56407" w:rsidRPr="0041349D" w:rsidP="008F6B35" w14:paraId="2A476AB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10D6B1C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176FB07C"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651</w:t>
                  </w:r>
                </w:p>
              </w:tc>
              <w:tc>
                <w:tcPr>
                  <w:tcW w:w="916" w:type="dxa"/>
                  <w:tcBorders>
                    <w:top w:val="nil"/>
                    <w:left w:val="nil"/>
                    <w:bottom w:val="single" w:sz="4" w:space="0" w:color="auto"/>
                    <w:right w:val="single" w:sz="4" w:space="0" w:color="auto"/>
                  </w:tcBorders>
                  <w:noWrap/>
                  <w:vAlign w:val="bottom"/>
                </w:tcPr>
                <w:p w:rsidR="00A56407" w:rsidRPr="0041349D" w:rsidP="008F6B35" w14:paraId="32D24290"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47506D06"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7373496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tcPr>
                <w:p w:rsidR="00A56407" w:rsidRPr="0041349D" w:rsidP="008F6B35" w14:paraId="28D5016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tcPr>
                <w:p w:rsidR="00A56407" w:rsidRPr="0041349D" w:rsidP="008F6B35" w14:paraId="0EA319B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auto"/>
                  </w:tcBorders>
                  <w:vAlign w:val="bottom"/>
                </w:tcPr>
                <w:p w:rsidR="00A56407" w:rsidRPr="0041349D" w:rsidP="008F6B35" w14:paraId="221D7644"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651</w:t>
                  </w:r>
                </w:p>
              </w:tc>
            </w:tr>
            <w:tr w14:paraId="4A007020" w14:textId="77777777" w:rsidTr="00FD3114">
              <w:tblPrEx>
                <w:tblW w:w="14700" w:type="dxa"/>
                <w:tblLook w:val="04A0"/>
              </w:tblPrEx>
              <w:trPr>
                <w:trHeight w:val="289"/>
              </w:trPr>
              <w:tc>
                <w:tcPr>
                  <w:tcW w:w="546" w:type="dxa"/>
                  <w:tcBorders>
                    <w:top w:val="nil"/>
                    <w:left w:val="single" w:sz="4" w:space="0" w:color="auto"/>
                    <w:bottom w:val="single" w:sz="4" w:space="0" w:color="auto"/>
                    <w:right w:val="single" w:sz="4" w:space="0" w:color="auto"/>
                  </w:tcBorders>
                  <w:noWrap/>
                  <w:vAlign w:val="bottom"/>
                </w:tcPr>
                <w:p w:rsidR="00A56407" w:rsidRPr="0041349D" w:rsidP="008F6B35" w14:paraId="6E6D4E7F"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w:t>
                  </w:r>
                </w:p>
              </w:tc>
              <w:tc>
                <w:tcPr>
                  <w:tcW w:w="1096" w:type="dxa"/>
                  <w:tcBorders>
                    <w:top w:val="nil"/>
                    <w:left w:val="nil"/>
                    <w:bottom w:val="single" w:sz="4" w:space="0" w:color="auto"/>
                    <w:right w:val="single" w:sz="4" w:space="0" w:color="auto"/>
                  </w:tcBorders>
                  <w:vAlign w:val="bottom"/>
                </w:tcPr>
                <w:p w:rsidR="00A56407" w:rsidRPr="0041349D" w:rsidP="008F6B35" w14:paraId="7269585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AS SEB Banka</w:t>
                  </w:r>
                </w:p>
              </w:tc>
              <w:tc>
                <w:tcPr>
                  <w:tcW w:w="1414" w:type="dxa"/>
                  <w:tcBorders>
                    <w:top w:val="nil"/>
                    <w:left w:val="nil"/>
                    <w:bottom w:val="single" w:sz="4" w:space="0" w:color="auto"/>
                    <w:right w:val="single" w:sz="4" w:space="0" w:color="auto"/>
                  </w:tcBorders>
                  <w:noWrap/>
                  <w:vAlign w:val="bottom"/>
                </w:tcPr>
                <w:p w:rsidR="00A56407" w:rsidRPr="0041349D" w:rsidP="008F6B35" w14:paraId="4E6F0BB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S122000</w:t>
                  </w:r>
                </w:p>
              </w:tc>
              <w:tc>
                <w:tcPr>
                  <w:tcW w:w="2127" w:type="dxa"/>
                  <w:tcBorders>
                    <w:top w:val="nil"/>
                    <w:left w:val="nil"/>
                    <w:bottom w:val="single" w:sz="4" w:space="0" w:color="auto"/>
                    <w:right w:val="single" w:sz="4" w:space="0" w:color="auto"/>
                  </w:tcBorders>
                  <w:vAlign w:val="bottom"/>
                </w:tcPr>
                <w:p w:rsidR="00A56407" w:rsidRPr="0041349D" w:rsidP="008F6B35" w14:paraId="1520A2E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Studiju kredīts LU studentei A. P.</w:t>
                  </w:r>
                </w:p>
              </w:tc>
              <w:tc>
                <w:tcPr>
                  <w:tcW w:w="1172" w:type="dxa"/>
                  <w:tcBorders>
                    <w:top w:val="nil"/>
                    <w:left w:val="nil"/>
                    <w:bottom w:val="single" w:sz="4" w:space="0" w:color="auto"/>
                    <w:right w:val="single" w:sz="4" w:space="0" w:color="auto"/>
                  </w:tcBorders>
                  <w:noWrap/>
                  <w:vAlign w:val="bottom"/>
                </w:tcPr>
                <w:p w:rsidR="00A56407" w:rsidRPr="0041349D" w:rsidP="008F6B35" w14:paraId="201544D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21.10.2011</w:t>
                  </w:r>
                </w:p>
              </w:tc>
              <w:tc>
                <w:tcPr>
                  <w:tcW w:w="916" w:type="dxa"/>
                  <w:tcBorders>
                    <w:top w:val="nil"/>
                    <w:left w:val="nil"/>
                    <w:bottom w:val="single" w:sz="4" w:space="0" w:color="auto"/>
                    <w:right w:val="single" w:sz="4" w:space="0" w:color="auto"/>
                  </w:tcBorders>
                  <w:noWrap/>
                  <w:vAlign w:val="bottom"/>
                </w:tcPr>
                <w:p w:rsidR="00A56407" w:rsidRPr="0041349D" w:rsidP="008F6B35" w14:paraId="6AFEC14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4A4A6E9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1038</w:t>
                  </w:r>
                </w:p>
              </w:tc>
              <w:tc>
                <w:tcPr>
                  <w:tcW w:w="916" w:type="dxa"/>
                  <w:tcBorders>
                    <w:top w:val="nil"/>
                    <w:left w:val="nil"/>
                    <w:bottom w:val="single" w:sz="4" w:space="0" w:color="auto"/>
                    <w:right w:val="single" w:sz="4" w:space="0" w:color="auto"/>
                  </w:tcBorders>
                  <w:noWrap/>
                  <w:vAlign w:val="bottom"/>
                </w:tcPr>
                <w:p w:rsidR="00A56407" w:rsidRPr="0041349D" w:rsidP="008F6B35" w14:paraId="2481FCA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29C6BCC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48441E6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noWrap/>
                  <w:vAlign w:val="bottom"/>
                </w:tcPr>
                <w:p w:rsidR="00A56407" w:rsidRPr="0041349D" w:rsidP="008F6B35" w14:paraId="784EB9D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noWrap/>
                  <w:vAlign w:val="bottom"/>
                </w:tcPr>
                <w:p w:rsidR="00A56407" w:rsidRPr="0041349D" w:rsidP="008F6B35" w14:paraId="7F3C734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noWrap/>
                  <w:vAlign w:val="bottom"/>
                </w:tcPr>
                <w:p w:rsidR="00A56407" w:rsidRPr="0041349D" w:rsidP="008F6B35" w14:paraId="4D203719"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auto"/>
                  </w:tcBorders>
                  <w:vAlign w:val="bottom"/>
                </w:tcPr>
                <w:p w:rsidR="00A56407" w:rsidRPr="0041349D" w:rsidP="008F6B35" w14:paraId="67EEAA1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1038</w:t>
                  </w:r>
                </w:p>
              </w:tc>
            </w:tr>
            <w:tr w14:paraId="428089DA" w14:textId="77777777" w:rsidTr="00FD3114">
              <w:tblPrEx>
                <w:tblW w:w="14700" w:type="dxa"/>
                <w:tblLook w:val="04A0"/>
              </w:tblPrEx>
              <w:trPr>
                <w:trHeight w:val="132"/>
              </w:trPr>
              <w:tc>
                <w:tcPr>
                  <w:tcW w:w="1642" w:type="dxa"/>
                  <w:gridSpan w:val="2"/>
                  <w:tcBorders>
                    <w:top w:val="single" w:sz="4" w:space="0" w:color="auto"/>
                    <w:left w:val="single" w:sz="4" w:space="0" w:color="auto"/>
                    <w:bottom w:val="single" w:sz="4" w:space="0" w:color="auto"/>
                    <w:right w:val="single" w:sz="4" w:space="0" w:color="000000"/>
                  </w:tcBorders>
                  <w:noWrap/>
                  <w:vAlign w:val="bottom"/>
                  <w:hideMark/>
                </w:tcPr>
                <w:p w:rsidR="00A56407" w:rsidRPr="0041349D" w:rsidP="008F6B35" w14:paraId="0DDA5CCF" w14:textId="77777777">
                  <w:pPr>
                    <w:spacing w:after="0" w:line="240" w:lineRule="auto"/>
                    <w:ind w:firstLine="0"/>
                    <w:jc w:val="right"/>
                    <w:rPr>
                      <w:rFonts w:eastAsia="Times New Roman" w:cs="Times New Roman"/>
                      <w:b/>
                      <w:bCs/>
                      <w:sz w:val="20"/>
                      <w:szCs w:val="20"/>
                      <w:lang w:eastAsia="lv-LV"/>
                    </w:rPr>
                  </w:pPr>
                  <w:r w:rsidRPr="0041349D">
                    <w:rPr>
                      <w:rFonts w:eastAsia="Times New Roman" w:cs="Times New Roman"/>
                      <w:b/>
                      <w:bCs/>
                      <w:sz w:val="20"/>
                      <w:szCs w:val="20"/>
                      <w:lang w:eastAsia="lv-LV"/>
                    </w:rPr>
                    <w:t>KOPĀ</w:t>
                  </w:r>
                </w:p>
              </w:tc>
              <w:tc>
                <w:tcPr>
                  <w:tcW w:w="1414" w:type="dxa"/>
                  <w:tcBorders>
                    <w:top w:val="nil"/>
                    <w:left w:val="nil"/>
                    <w:bottom w:val="single" w:sz="4" w:space="0" w:color="auto"/>
                    <w:right w:val="single" w:sz="4" w:space="0" w:color="auto"/>
                  </w:tcBorders>
                  <w:noWrap/>
                  <w:vAlign w:val="bottom"/>
                  <w:hideMark/>
                </w:tcPr>
                <w:p w:rsidR="00A56407" w:rsidRPr="0041349D" w:rsidP="008F6B35" w14:paraId="0D273B3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2127" w:type="dxa"/>
                  <w:tcBorders>
                    <w:top w:val="nil"/>
                    <w:left w:val="nil"/>
                    <w:bottom w:val="single" w:sz="4" w:space="0" w:color="auto"/>
                    <w:right w:val="single" w:sz="4" w:space="0" w:color="auto"/>
                  </w:tcBorders>
                  <w:noWrap/>
                  <w:vAlign w:val="bottom"/>
                  <w:hideMark/>
                </w:tcPr>
                <w:p w:rsidR="00A56407" w:rsidRPr="0041349D" w:rsidP="008F6B35" w14:paraId="35180B9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1172" w:type="dxa"/>
                  <w:tcBorders>
                    <w:top w:val="nil"/>
                    <w:left w:val="nil"/>
                    <w:bottom w:val="single" w:sz="4" w:space="0" w:color="auto"/>
                    <w:right w:val="single" w:sz="4" w:space="0" w:color="auto"/>
                  </w:tcBorders>
                  <w:noWrap/>
                  <w:vAlign w:val="bottom"/>
                  <w:hideMark/>
                </w:tcPr>
                <w:p w:rsidR="00A56407" w:rsidRPr="0041349D" w:rsidP="008F6B35" w14:paraId="768192C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916" w:type="dxa"/>
                  <w:tcBorders>
                    <w:top w:val="nil"/>
                    <w:left w:val="nil"/>
                    <w:bottom w:val="single" w:sz="4" w:space="0" w:color="auto"/>
                    <w:right w:val="single" w:sz="4" w:space="0" w:color="auto"/>
                  </w:tcBorders>
                  <w:vAlign w:val="bottom"/>
                  <w:hideMark/>
                </w:tcPr>
                <w:p w:rsidR="00A56407" w:rsidRPr="0041349D" w:rsidP="008F6B35" w14:paraId="63E9680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vAlign w:val="bottom"/>
                  <w:hideMark/>
                </w:tcPr>
                <w:p w:rsidR="00A56407" w:rsidRPr="0041349D" w:rsidP="008F6B35" w14:paraId="0C481515"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1038</w:t>
                  </w:r>
                </w:p>
              </w:tc>
              <w:tc>
                <w:tcPr>
                  <w:tcW w:w="916" w:type="dxa"/>
                  <w:tcBorders>
                    <w:top w:val="nil"/>
                    <w:left w:val="nil"/>
                    <w:bottom w:val="single" w:sz="4" w:space="0" w:color="auto"/>
                    <w:right w:val="single" w:sz="4" w:space="0" w:color="auto"/>
                  </w:tcBorders>
                  <w:vAlign w:val="bottom"/>
                  <w:hideMark/>
                </w:tcPr>
                <w:p w:rsidR="00A56407" w:rsidRPr="0041349D" w:rsidP="008F6B35" w14:paraId="445D7FE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651</w:t>
                  </w:r>
                </w:p>
              </w:tc>
              <w:tc>
                <w:tcPr>
                  <w:tcW w:w="916" w:type="dxa"/>
                  <w:tcBorders>
                    <w:top w:val="nil"/>
                    <w:left w:val="nil"/>
                    <w:bottom w:val="single" w:sz="4" w:space="0" w:color="auto"/>
                    <w:right w:val="single" w:sz="4" w:space="0" w:color="auto"/>
                  </w:tcBorders>
                  <w:vAlign w:val="bottom"/>
                  <w:hideMark/>
                </w:tcPr>
                <w:p w:rsidR="00A56407" w:rsidRPr="0041349D" w:rsidP="008F6B35" w14:paraId="51FF8586"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vAlign w:val="bottom"/>
                  <w:hideMark/>
                </w:tcPr>
                <w:p w:rsidR="00A56407" w:rsidRPr="0041349D" w:rsidP="008F6B35" w14:paraId="52B234A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16" w:type="dxa"/>
                  <w:tcBorders>
                    <w:top w:val="nil"/>
                    <w:left w:val="nil"/>
                    <w:bottom w:val="single" w:sz="4" w:space="0" w:color="auto"/>
                    <w:right w:val="single" w:sz="4" w:space="0" w:color="auto"/>
                  </w:tcBorders>
                  <w:vAlign w:val="bottom"/>
                  <w:hideMark/>
                </w:tcPr>
                <w:p w:rsidR="00A56407" w:rsidRPr="0041349D" w:rsidP="008F6B35" w14:paraId="199AD5B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816" w:type="dxa"/>
                  <w:tcBorders>
                    <w:top w:val="nil"/>
                    <w:left w:val="nil"/>
                    <w:bottom w:val="single" w:sz="4" w:space="0" w:color="auto"/>
                    <w:right w:val="single" w:sz="4" w:space="0" w:color="auto"/>
                  </w:tcBorders>
                  <w:vAlign w:val="bottom"/>
                  <w:hideMark/>
                </w:tcPr>
                <w:p w:rsidR="00A56407" w:rsidRPr="0041349D" w:rsidP="008F6B35" w14:paraId="6406A327"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1038" w:type="dxa"/>
                  <w:tcBorders>
                    <w:top w:val="nil"/>
                    <w:left w:val="nil"/>
                    <w:bottom w:val="single" w:sz="4" w:space="0" w:color="auto"/>
                    <w:right w:val="single" w:sz="4" w:space="0" w:color="auto"/>
                  </w:tcBorders>
                  <w:vAlign w:val="bottom"/>
                  <w:hideMark/>
                </w:tcPr>
                <w:p w:rsidR="00A56407" w:rsidRPr="0041349D" w:rsidP="008F6B35" w14:paraId="6DADF3C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0</w:t>
                  </w:r>
                </w:p>
              </w:tc>
              <w:tc>
                <w:tcPr>
                  <w:tcW w:w="995" w:type="dxa"/>
                  <w:gridSpan w:val="2"/>
                  <w:tcBorders>
                    <w:top w:val="single" w:sz="4" w:space="0" w:color="auto"/>
                    <w:left w:val="nil"/>
                    <w:bottom w:val="single" w:sz="4" w:space="0" w:color="auto"/>
                    <w:right w:val="single" w:sz="4" w:space="0" w:color="auto"/>
                  </w:tcBorders>
                  <w:vAlign w:val="bottom"/>
                  <w:hideMark/>
                </w:tcPr>
                <w:p w:rsidR="00A56407" w:rsidRPr="0041349D" w:rsidP="008F6B35" w14:paraId="456EB0C7"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1689</w:t>
                  </w:r>
                </w:p>
              </w:tc>
            </w:tr>
            <w:tr w14:paraId="0C555040" w14:textId="77777777" w:rsidTr="00FD3114">
              <w:tblPrEx>
                <w:tblW w:w="14700" w:type="dxa"/>
                <w:tblLook w:val="04A0"/>
              </w:tblPrEx>
              <w:trPr>
                <w:trHeight w:val="132"/>
              </w:trPr>
              <w:tc>
                <w:tcPr>
                  <w:tcW w:w="14700" w:type="dxa"/>
                  <w:gridSpan w:val="15"/>
                  <w:tcBorders>
                    <w:top w:val="single" w:sz="4" w:space="0" w:color="auto"/>
                    <w:left w:val="nil"/>
                    <w:bottom w:val="single" w:sz="4" w:space="0" w:color="auto"/>
                    <w:right w:val="nil"/>
                  </w:tcBorders>
                  <w:vAlign w:val="bottom"/>
                  <w:hideMark/>
                </w:tcPr>
                <w:p w:rsidR="00A56407" w:rsidRPr="0041349D" w:rsidP="008F6B35" w14:paraId="5835359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r>
            <w:tr w14:paraId="2708F85E" w14:textId="77777777" w:rsidTr="00FD3114">
              <w:tblPrEx>
                <w:tblW w:w="14700" w:type="dxa"/>
                <w:tblLook w:val="04A0"/>
              </w:tblPrEx>
              <w:trPr>
                <w:trHeight w:val="132"/>
              </w:trPr>
              <w:tc>
                <w:tcPr>
                  <w:tcW w:w="1642" w:type="dxa"/>
                  <w:gridSpan w:val="2"/>
                  <w:tcBorders>
                    <w:top w:val="single" w:sz="4" w:space="0" w:color="auto"/>
                    <w:left w:val="single" w:sz="4" w:space="0" w:color="auto"/>
                    <w:bottom w:val="single" w:sz="4" w:space="0" w:color="auto"/>
                    <w:right w:val="single" w:sz="4" w:space="0" w:color="000000"/>
                  </w:tcBorders>
                  <w:noWrap/>
                  <w:vAlign w:val="bottom"/>
                  <w:hideMark/>
                </w:tcPr>
                <w:p w:rsidR="00A56407" w:rsidRPr="0041349D" w:rsidP="008F6B35" w14:paraId="3FF466CA" w14:textId="77777777">
                  <w:pPr>
                    <w:spacing w:after="0" w:line="240" w:lineRule="auto"/>
                    <w:ind w:firstLine="0"/>
                    <w:jc w:val="left"/>
                    <w:rPr>
                      <w:rFonts w:eastAsia="Times New Roman" w:cs="Times New Roman"/>
                      <w:b/>
                      <w:bCs/>
                      <w:sz w:val="20"/>
                      <w:szCs w:val="20"/>
                      <w:lang w:eastAsia="lv-LV"/>
                    </w:rPr>
                  </w:pPr>
                  <w:r w:rsidRPr="0041349D">
                    <w:rPr>
                      <w:rFonts w:eastAsia="Times New Roman" w:cs="Times New Roman"/>
                      <w:b/>
                      <w:bCs/>
                      <w:sz w:val="20"/>
                      <w:szCs w:val="20"/>
                      <w:lang w:eastAsia="lv-LV"/>
                    </w:rPr>
                    <w:t>Citas ilgtermiņa saistības</w:t>
                  </w:r>
                </w:p>
              </w:tc>
              <w:tc>
                <w:tcPr>
                  <w:tcW w:w="1414" w:type="dxa"/>
                  <w:tcBorders>
                    <w:top w:val="single" w:sz="4" w:space="0" w:color="auto"/>
                    <w:left w:val="nil"/>
                    <w:bottom w:val="single" w:sz="4" w:space="0" w:color="auto"/>
                    <w:right w:val="single" w:sz="4" w:space="0" w:color="auto"/>
                  </w:tcBorders>
                  <w:noWrap/>
                  <w:vAlign w:val="bottom"/>
                  <w:hideMark/>
                </w:tcPr>
                <w:p w:rsidR="00A56407" w:rsidRPr="0041349D" w:rsidP="008F6B35" w14:paraId="1E182E6C"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2127" w:type="dxa"/>
                  <w:tcBorders>
                    <w:top w:val="single" w:sz="4" w:space="0" w:color="auto"/>
                    <w:left w:val="nil"/>
                    <w:bottom w:val="single" w:sz="4" w:space="0" w:color="auto"/>
                    <w:right w:val="single" w:sz="4" w:space="0" w:color="auto"/>
                  </w:tcBorders>
                  <w:noWrap/>
                  <w:vAlign w:val="bottom"/>
                  <w:hideMark/>
                </w:tcPr>
                <w:p w:rsidR="00A56407" w:rsidRPr="0041349D" w:rsidP="008F6B35" w14:paraId="20B9B35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1172" w:type="dxa"/>
                  <w:tcBorders>
                    <w:top w:val="single" w:sz="4" w:space="0" w:color="auto"/>
                    <w:left w:val="nil"/>
                    <w:bottom w:val="single" w:sz="4" w:space="0" w:color="auto"/>
                    <w:right w:val="single" w:sz="4" w:space="0" w:color="auto"/>
                  </w:tcBorders>
                  <w:noWrap/>
                  <w:vAlign w:val="bottom"/>
                  <w:hideMark/>
                </w:tcPr>
                <w:p w:rsidR="00A56407" w:rsidRPr="0041349D" w:rsidP="008F6B35" w14:paraId="0F20C1E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76BAA8F4"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71F09F22"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3715DD5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5CD9A53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24A4929D"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58996421"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816" w:type="dxa"/>
                  <w:tcBorders>
                    <w:top w:val="single" w:sz="4" w:space="0" w:color="auto"/>
                    <w:left w:val="nil"/>
                    <w:bottom w:val="single" w:sz="4" w:space="0" w:color="auto"/>
                    <w:right w:val="single" w:sz="4" w:space="0" w:color="auto"/>
                  </w:tcBorders>
                  <w:vAlign w:val="bottom"/>
                  <w:hideMark/>
                </w:tcPr>
                <w:p w:rsidR="00A56407" w:rsidRPr="0041349D" w:rsidP="008F6B35" w14:paraId="0FA330B0"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1038" w:type="dxa"/>
                  <w:tcBorders>
                    <w:top w:val="single" w:sz="4" w:space="0" w:color="auto"/>
                    <w:left w:val="nil"/>
                    <w:bottom w:val="single" w:sz="4" w:space="0" w:color="auto"/>
                    <w:right w:val="single" w:sz="4" w:space="0" w:color="auto"/>
                  </w:tcBorders>
                  <w:vAlign w:val="bottom"/>
                  <w:hideMark/>
                </w:tcPr>
                <w:p w:rsidR="00A56407" w:rsidRPr="0041349D" w:rsidP="008F6B35" w14:paraId="028F9C98"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c>
                <w:tcPr>
                  <w:tcW w:w="995" w:type="dxa"/>
                  <w:gridSpan w:val="2"/>
                  <w:tcBorders>
                    <w:top w:val="single" w:sz="4" w:space="0" w:color="auto"/>
                    <w:left w:val="nil"/>
                    <w:bottom w:val="single" w:sz="4" w:space="0" w:color="auto"/>
                    <w:right w:val="single" w:sz="4" w:space="0" w:color="auto"/>
                  </w:tcBorders>
                  <w:vAlign w:val="bottom"/>
                  <w:hideMark/>
                </w:tcPr>
                <w:p w:rsidR="00A56407" w:rsidRPr="0041349D" w:rsidP="008F6B35" w14:paraId="5A771FBA"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r>
            <w:tr w14:paraId="3E2B6284" w14:textId="77777777" w:rsidTr="00FD3114">
              <w:tblPrEx>
                <w:tblW w:w="14700" w:type="dxa"/>
                <w:tblLook w:val="04A0"/>
              </w:tblPrEx>
              <w:trPr>
                <w:trHeight w:val="132"/>
              </w:trPr>
              <w:tc>
                <w:tcPr>
                  <w:tcW w:w="14700" w:type="dxa"/>
                  <w:gridSpan w:val="15"/>
                  <w:tcBorders>
                    <w:top w:val="single" w:sz="4" w:space="0" w:color="auto"/>
                    <w:left w:val="nil"/>
                    <w:bottom w:val="single" w:sz="4" w:space="0" w:color="auto"/>
                    <w:right w:val="nil"/>
                  </w:tcBorders>
                  <w:vAlign w:val="bottom"/>
                  <w:hideMark/>
                </w:tcPr>
                <w:p w:rsidR="00A56407" w:rsidRPr="0041349D" w:rsidP="008F6B35" w14:paraId="1E2CF7C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 </w:t>
                  </w:r>
                </w:p>
              </w:tc>
            </w:tr>
            <w:tr w14:paraId="06C457EB" w14:textId="77777777" w:rsidTr="00FD3114">
              <w:tblPrEx>
                <w:tblW w:w="14700" w:type="dxa"/>
                <w:tblLook w:val="04A0"/>
              </w:tblPrEx>
              <w:trPr>
                <w:trHeight w:val="132"/>
              </w:trPr>
              <w:tc>
                <w:tcPr>
                  <w:tcW w:w="6355" w:type="dxa"/>
                  <w:gridSpan w:val="5"/>
                  <w:tcBorders>
                    <w:top w:val="single" w:sz="4" w:space="0" w:color="auto"/>
                    <w:left w:val="single" w:sz="4" w:space="0" w:color="auto"/>
                    <w:bottom w:val="single" w:sz="4" w:space="0" w:color="auto"/>
                    <w:right w:val="single" w:sz="4" w:space="0" w:color="000000"/>
                  </w:tcBorders>
                  <w:noWrap/>
                  <w:vAlign w:val="bottom"/>
                  <w:hideMark/>
                </w:tcPr>
                <w:p w:rsidR="00A56407" w:rsidRPr="0041349D" w:rsidP="008F6B35" w14:paraId="216F4323" w14:textId="77777777">
                  <w:pPr>
                    <w:spacing w:after="0" w:line="240" w:lineRule="auto"/>
                    <w:ind w:firstLine="0"/>
                    <w:jc w:val="left"/>
                    <w:rPr>
                      <w:rFonts w:eastAsia="Times New Roman" w:cs="Times New Roman"/>
                      <w:b/>
                      <w:bCs/>
                      <w:sz w:val="20"/>
                      <w:szCs w:val="20"/>
                      <w:lang w:eastAsia="lv-LV"/>
                    </w:rPr>
                  </w:pPr>
                  <w:r w:rsidRPr="0041349D">
                    <w:rPr>
                      <w:rFonts w:eastAsia="Times New Roman" w:cs="Times New Roman"/>
                      <w:b/>
                      <w:bCs/>
                      <w:sz w:val="20"/>
                      <w:szCs w:val="20"/>
                      <w:lang w:eastAsia="lv-LV"/>
                    </w:rPr>
                    <w:t>Kopā saistības</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446F5FB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1430089</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7FB8E78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1592540</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7397B26F"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1530749</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1DA53EBE"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1</w:t>
                  </w:r>
                  <w:r>
                    <w:rPr>
                      <w:rFonts w:eastAsia="Times New Roman" w:cs="Times New Roman"/>
                      <w:sz w:val="20"/>
                      <w:szCs w:val="20"/>
                      <w:lang w:eastAsia="lv-LV"/>
                    </w:rPr>
                    <w:t>243426</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6764C095"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1215202</w:t>
                  </w:r>
                </w:p>
              </w:tc>
              <w:tc>
                <w:tcPr>
                  <w:tcW w:w="916" w:type="dxa"/>
                  <w:tcBorders>
                    <w:top w:val="single" w:sz="4" w:space="0" w:color="auto"/>
                    <w:left w:val="nil"/>
                    <w:bottom w:val="single" w:sz="4" w:space="0" w:color="auto"/>
                    <w:right w:val="single" w:sz="4" w:space="0" w:color="auto"/>
                  </w:tcBorders>
                  <w:vAlign w:val="bottom"/>
                  <w:hideMark/>
                </w:tcPr>
                <w:p w:rsidR="00A56407" w:rsidRPr="0041349D" w:rsidP="008F6B35" w14:paraId="1F3D11DC"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1103666</w:t>
                  </w:r>
                </w:p>
              </w:tc>
              <w:tc>
                <w:tcPr>
                  <w:tcW w:w="816" w:type="dxa"/>
                  <w:tcBorders>
                    <w:top w:val="single" w:sz="4" w:space="0" w:color="auto"/>
                    <w:left w:val="nil"/>
                    <w:bottom w:val="single" w:sz="4" w:space="0" w:color="auto"/>
                    <w:right w:val="single" w:sz="4" w:space="0" w:color="auto"/>
                  </w:tcBorders>
                  <w:vAlign w:val="bottom"/>
                  <w:hideMark/>
                </w:tcPr>
                <w:p w:rsidR="00A56407" w:rsidRPr="0041349D" w:rsidP="008F6B35" w14:paraId="04E2F6D3"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891685</w:t>
                  </w:r>
                </w:p>
              </w:tc>
              <w:tc>
                <w:tcPr>
                  <w:tcW w:w="1038" w:type="dxa"/>
                  <w:tcBorders>
                    <w:top w:val="single" w:sz="4" w:space="0" w:color="auto"/>
                    <w:left w:val="nil"/>
                    <w:bottom w:val="single" w:sz="4" w:space="0" w:color="auto"/>
                    <w:right w:val="single" w:sz="4" w:space="0" w:color="auto"/>
                  </w:tcBorders>
                  <w:vAlign w:val="bottom"/>
                  <w:hideMark/>
                </w:tcPr>
                <w:p w:rsidR="00A56407" w:rsidRPr="0041349D" w:rsidP="008F6B35" w14:paraId="12239E39"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4376438</w:t>
                  </w:r>
                </w:p>
              </w:tc>
              <w:tc>
                <w:tcPr>
                  <w:tcW w:w="995" w:type="dxa"/>
                  <w:gridSpan w:val="2"/>
                  <w:tcBorders>
                    <w:top w:val="single" w:sz="4" w:space="0" w:color="auto"/>
                    <w:left w:val="nil"/>
                    <w:bottom w:val="single" w:sz="4" w:space="0" w:color="auto"/>
                    <w:right w:val="single" w:sz="4" w:space="0" w:color="000000"/>
                  </w:tcBorders>
                  <w:vAlign w:val="bottom"/>
                  <w:hideMark/>
                </w:tcPr>
                <w:p w:rsidR="00A56407" w:rsidRPr="0041349D" w:rsidP="008F6B35" w14:paraId="7B79B291"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13 383 795</w:t>
                  </w:r>
                </w:p>
              </w:tc>
            </w:tr>
            <w:tr w14:paraId="47D10F31" w14:textId="77777777" w:rsidTr="00FD3114">
              <w:tblPrEx>
                <w:tblW w:w="14700" w:type="dxa"/>
                <w:tblLook w:val="04A0"/>
              </w:tblPrEx>
              <w:trPr>
                <w:trHeight w:val="163"/>
              </w:trPr>
              <w:tc>
                <w:tcPr>
                  <w:tcW w:w="14700" w:type="dxa"/>
                  <w:gridSpan w:val="15"/>
                  <w:tcBorders>
                    <w:top w:val="single" w:sz="4" w:space="0" w:color="auto"/>
                    <w:left w:val="nil"/>
                    <w:bottom w:val="single" w:sz="4" w:space="0" w:color="auto"/>
                    <w:right w:val="nil"/>
                  </w:tcBorders>
                  <w:vAlign w:val="bottom"/>
                  <w:hideMark/>
                </w:tcPr>
                <w:p w:rsidR="00A56407" w:rsidRPr="0041349D" w:rsidP="008F6B35" w14:paraId="356D93EF" w14:textId="77777777">
                  <w:pPr>
                    <w:spacing w:after="0" w:line="240" w:lineRule="auto"/>
                    <w:ind w:firstLine="0"/>
                    <w:jc w:val="right"/>
                    <w:rPr>
                      <w:rFonts w:eastAsia="Times New Roman" w:cs="Times New Roman"/>
                      <w:szCs w:val="24"/>
                      <w:lang w:eastAsia="lv-LV"/>
                    </w:rPr>
                  </w:pPr>
                  <w:r w:rsidRPr="0041349D">
                    <w:rPr>
                      <w:rFonts w:eastAsia="Times New Roman" w:cs="Times New Roman"/>
                      <w:szCs w:val="24"/>
                      <w:lang w:eastAsia="lv-LV"/>
                    </w:rPr>
                    <w:t> </w:t>
                  </w:r>
                </w:p>
              </w:tc>
            </w:tr>
            <w:tr w14:paraId="27F1E65C" w14:textId="77777777" w:rsidTr="00FD3114">
              <w:tblPrEx>
                <w:tblW w:w="14700" w:type="dxa"/>
                <w:tblLook w:val="04A0"/>
              </w:tblPrEx>
              <w:trPr>
                <w:trHeight w:val="329"/>
              </w:trPr>
              <w:tc>
                <w:tcPr>
                  <w:tcW w:w="6355" w:type="dxa"/>
                  <w:gridSpan w:val="5"/>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3A409CB3" w14:textId="77777777">
                  <w:pPr>
                    <w:spacing w:after="0" w:line="240" w:lineRule="auto"/>
                    <w:ind w:firstLine="0"/>
                    <w:jc w:val="left"/>
                    <w:rPr>
                      <w:rFonts w:eastAsia="Times New Roman" w:cs="Times New Roman"/>
                      <w:sz w:val="20"/>
                      <w:szCs w:val="20"/>
                      <w:lang w:eastAsia="lv-LV"/>
                    </w:rPr>
                  </w:pPr>
                  <w:r w:rsidRPr="0041349D">
                    <w:rPr>
                      <w:rFonts w:eastAsia="Times New Roman" w:cs="Times New Roman"/>
                      <w:sz w:val="20"/>
                      <w:szCs w:val="20"/>
                      <w:lang w:eastAsia="lv-LV"/>
                    </w:rPr>
                    <w:t>Saistību apjoms % no pamatbudžeta ieņēmumiem (bez transfertu ieņēmumiem)</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5BC846F5"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4,18</w:t>
                  </w:r>
                  <w:r w:rsidRPr="0041349D">
                    <w:rPr>
                      <w:rFonts w:eastAsia="Times New Roman" w:cs="Times New Roman"/>
                      <w:sz w:val="20"/>
                      <w:szCs w:val="20"/>
                      <w:lang w:eastAsia="lv-LV"/>
                    </w:rPr>
                    <w:t>%</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2D570D3B"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4,65</w:t>
                  </w:r>
                  <w:r w:rsidRPr="0041349D">
                    <w:rPr>
                      <w:rFonts w:eastAsia="Times New Roman" w:cs="Times New Roman"/>
                      <w:sz w:val="20"/>
                      <w:szCs w:val="20"/>
                      <w:lang w:eastAsia="lv-LV"/>
                    </w:rPr>
                    <w:t>%</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7FA35D4E"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4,47</w:t>
                  </w:r>
                  <w:r w:rsidRPr="0041349D">
                    <w:rPr>
                      <w:rFonts w:eastAsia="Times New Roman" w:cs="Times New Roman"/>
                      <w:sz w:val="20"/>
                      <w:szCs w:val="20"/>
                      <w:lang w:eastAsia="lv-LV"/>
                    </w:rPr>
                    <w:t>%</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393F877A"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3,63</w:t>
                  </w:r>
                  <w:r w:rsidRPr="0041349D">
                    <w:rPr>
                      <w:rFonts w:eastAsia="Times New Roman" w:cs="Times New Roman"/>
                      <w:sz w:val="20"/>
                      <w:szCs w:val="20"/>
                      <w:lang w:eastAsia="lv-LV"/>
                    </w:rPr>
                    <w:t>%</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553D1CD3"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3,55</w:t>
                  </w:r>
                  <w:r w:rsidRPr="0041349D">
                    <w:rPr>
                      <w:rFonts w:eastAsia="Times New Roman" w:cs="Times New Roman"/>
                      <w:sz w:val="20"/>
                      <w:szCs w:val="20"/>
                      <w:lang w:eastAsia="lv-LV"/>
                    </w:rPr>
                    <w:t>%</w:t>
                  </w:r>
                </w:p>
              </w:tc>
              <w:tc>
                <w:tcPr>
                  <w:tcW w:w="9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2487ABC3"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3,23</w:t>
                  </w:r>
                  <w:r w:rsidRPr="0041349D">
                    <w:rPr>
                      <w:rFonts w:eastAsia="Times New Roman" w:cs="Times New Roman"/>
                      <w:sz w:val="20"/>
                      <w:szCs w:val="20"/>
                      <w:lang w:eastAsia="lv-LV"/>
                    </w:rPr>
                    <w:t>%</w:t>
                  </w:r>
                </w:p>
              </w:tc>
              <w:tc>
                <w:tcPr>
                  <w:tcW w:w="816"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03D51AE8" w14:textId="77777777">
                  <w:pPr>
                    <w:spacing w:after="0" w:line="240" w:lineRule="auto"/>
                    <w:ind w:firstLine="0"/>
                    <w:jc w:val="center"/>
                    <w:rPr>
                      <w:rFonts w:eastAsia="Times New Roman" w:cs="Times New Roman"/>
                      <w:sz w:val="20"/>
                      <w:szCs w:val="20"/>
                      <w:lang w:eastAsia="lv-LV"/>
                    </w:rPr>
                  </w:pPr>
                  <w:r>
                    <w:rPr>
                      <w:rFonts w:eastAsia="Times New Roman" w:cs="Times New Roman"/>
                      <w:sz w:val="20"/>
                      <w:szCs w:val="20"/>
                      <w:lang w:eastAsia="lv-LV"/>
                    </w:rPr>
                    <w:t>2,61</w:t>
                  </w:r>
                  <w:r w:rsidRPr="0041349D">
                    <w:rPr>
                      <w:rFonts w:eastAsia="Times New Roman" w:cs="Times New Roman"/>
                      <w:sz w:val="20"/>
                      <w:szCs w:val="20"/>
                      <w:lang w:eastAsia="lv-LV"/>
                    </w:rPr>
                    <w:t>%</w:t>
                  </w:r>
                </w:p>
              </w:tc>
              <w:tc>
                <w:tcPr>
                  <w:tcW w:w="1038" w:type="dxa"/>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2175D933"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c>
                <w:tcPr>
                  <w:tcW w:w="995" w:type="dxa"/>
                  <w:gridSpan w:val="2"/>
                  <w:tcBorders>
                    <w:top w:val="single" w:sz="4" w:space="0" w:color="auto"/>
                    <w:left w:val="single" w:sz="4" w:space="0" w:color="auto"/>
                    <w:bottom w:val="single" w:sz="4" w:space="0" w:color="auto"/>
                    <w:right w:val="single" w:sz="4" w:space="0" w:color="auto"/>
                  </w:tcBorders>
                  <w:vAlign w:val="bottom"/>
                  <w:hideMark/>
                </w:tcPr>
                <w:p w:rsidR="00A56407" w:rsidRPr="0041349D" w:rsidP="008F6B35" w14:paraId="411A45BB" w14:textId="77777777">
                  <w:pPr>
                    <w:spacing w:after="0" w:line="240" w:lineRule="auto"/>
                    <w:ind w:firstLine="0"/>
                    <w:jc w:val="center"/>
                    <w:rPr>
                      <w:rFonts w:eastAsia="Times New Roman" w:cs="Times New Roman"/>
                      <w:sz w:val="20"/>
                      <w:szCs w:val="20"/>
                      <w:lang w:eastAsia="lv-LV"/>
                    </w:rPr>
                  </w:pPr>
                  <w:r w:rsidRPr="0041349D">
                    <w:rPr>
                      <w:rFonts w:eastAsia="Times New Roman" w:cs="Times New Roman"/>
                      <w:sz w:val="20"/>
                      <w:szCs w:val="20"/>
                      <w:lang w:eastAsia="lv-LV"/>
                    </w:rPr>
                    <w:t>x</w:t>
                  </w:r>
                </w:p>
              </w:tc>
            </w:tr>
            <w:tr w14:paraId="730B4788" w14:textId="77777777" w:rsidTr="00FD3114">
              <w:tblPrEx>
                <w:tblW w:w="14700" w:type="dxa"/>
                <w:tblLook w:val="04A0"/>
              </w:tblPrEx>
              <w:trPr>
                <w:trHeight w:val="163"/>
              </w:trPr>
              <w:tc>
                <w:tcPr>
                  <w:tcW w:w="14700" w:type="dxa"/>
                  <w:gridSpan w:val="15"/>
                  <w:tcBorders>
                    <w:top w:val="single" w:sz="4" w:space="0" w:color="auto"/>
                    <w:left w:val="nil"/>
                    <w:bottom w:val="nil"/>
                    <w:right w:val="nil"/>
                  </w:tcBorders>
                  <w:noWrap/>
                  <w:vAlign w:val="bottom"/>
                  <w:hideMark/>
                </w:tcPr>
                <w:p w:rsidR="00A56407" w:rsidRPr="0041349D" w:rsidP="008F6B35" w14:paraId="061F1F95" w14:textId="77777777">
                  <w:pPr>
                    <w:spacing w:after="0" w:line="240" w:lineRule="auto"/>
                    <w:ind w:firstLine="0"/>
                    <w:jc w:val="left"/>
                    <w:rPr>
                      <w:rFonts w:eastAsia="Times New Roman" w:cs="Times New Roman"/>
                      <w:szCs w:val="24"/>
                      <w:lang w:eastAsia="lv-LV"/>
                    </w:rPr>
                  </w:pPr>
                </w:p>
              </w:tc>
            </w:tr>
            <w:tr w14:paraId="2239D030" w14:textId="77777777" w:rsidTr="00FD3114">
              <w:tblPrEx>
                <w:tblW w:w="14700" w:type="dxa"/>
                <w:tblLook w:val="04A0"/>
              </w:tblPrEx>
              <w:trPr>
                <w:trHeight w:val="163"/>
              </w:trPr>
              <w:tc>
                <w:tcPr>
                  <w:tcW w:w="13850" w:type="dxa"/>
                  <w:gridSpan w:val="14"/>
                  <w:tcBorders>
                    <w:top w:val="nil"/>
                    <w:left w:val="nil"/>
                    <w:bottom w:val="nil"/>
                    <w:right w:val="single" w:sz="4" w:space="0" w:color="auto"/>
                  </w:tcBorders>
                  <w:noWrap/>
                  <w:vAlign w:val="bottom"/>
                  <w:hideMark/>
                </w:tcPr>
                <w:p w:rsidR="00A56407" w:rsidRPr="0041349D" w:rsidP="008F6B35" w14:paraId="12C41349" w14:textId="77777777">
                  <w:pPr>
                    <w:spacing w:after="0" w:line="240" w:lineRule="auto"/>
                    <w:ind w:firstLine="0"/>
                    <w:jc w:val="right"/>
                    <w:rPr>
                      <w:rFonts w:eastAsia="Times New Roman" w:cs="Times New Roman"/>
                      <w:szCs w:val="24"/>
                      <w:lang w:eastAsia="lv-LV"/>
                    </w:rPr>
                  </w:pPr>
                  <w:r w:rsidRPr="0041349D">
                    <w:rPr>
                      <w:rFonts w:eastAsia="Times New Roman" w:cs="Times New Roman"/>
                      <w:szCs w:val="24"/>
                      <w:lang w:eastAsia="lv-LV"/>
                    </w:rPr>
                    <w:t>Pašvaldības pamatbudžeta ieņēmumi bez transfertu ieņēmumiem saimnieciskajā gadā</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A56407" w:rsidRPr="0041349D" w:rsidP="008F6B35" w14:paraId="07249A22" w14:textId="77777777">
                  <w:pPr>
                    <w:spacing w:after="0" w:line="240" w:lineRule="auto"/>
                    <w:ind w:firstLine="0"/>
                    <w:jc w:val="left"/>
                    <w:rPr>
                      <w:rFonts w:eastAsia="Times New Roman" w:cs="Times New Roman"/>
                      <w:b/>
                      <w:bCs/>
                      <w:szCs w:val="24"/>
                      <w:lang w:eastAsia="lv-LV"/>
                    </w:rPr>
                  </w:pPr>
                  <w:r w:rsidRPr="0041349D">
                    <w:rPr>
                      <w:rFonts w:eastAsia="Times New Roman" w:cs="Times New Roman"/>
                      <w:b/>
                      <w:bCs/>
                      <w:szCs w:val="24"/>
                      <w:lang w:eastAsia="lv-LV"/>
                    </w:rPr>
                    <w:t>3</w:t>
                  </w:r>
                  <w:r>
                    <w:rPr>
                      <w:rFonts w:eastAsia="Times New Roman" w:cs="Times New Roman"/>
                      <w:b/>
                      <w:bCs/>
                      <w:szCs w:val="24"/>
                      <w:lang w:eastAsia="lv-LV"/>
                    </w:rPr>
                    <w:t>4217793</w:t>
                  </w:r>
                </w:p>
              </w:tc>
            </w:tr>
            <w:tr w14:paraId="520515E9" w14:textId="77777777" w:rsidTr="00FD3114">
              <w:tblPrEx>
                <w:tblW w:w="14700" w:type="dxa"/>
                <w:tblLook w:val="04A0"/>
              </w:tblPrEx>
              <w:trPr>
                <w:trHeight w:val="163"/>
              </w:trPr>
              <w:tc>
                <w:tcPr>
                  <w:tcW w:w="546" w:type="dxa"/>
                  <w:tcBorders>
                    <w:top w:val="nil"/>
                    <w:left w:val="nil"/>
                    <w:bottom w:val="nil"/>
                    <w:right w:val="nil"/>
                  </w:tcBorders>
                  <w:noWrap/>
                  <w:vAlign w:val="bottom"/>
                  <w:hideMark/>
                </w:tcPr>
                <w:p w:rsidR="00A56407" w:rsidRPr="0041349D" w:rsidP="008F6B35" w14:paraId="1EF48001" w14:textId="77777777">
                  <w:pPr>
                    <w:spacing w:after="0" w:line="240" w:lineRule="auto"/>
                    <w:ind w:firstLine="0"/>
                    <w:jc w:val="left"/>
                    <w:rPr>
                      <w:rFonts w:eastAsia="Times New Roman" w:cs="Times New Roman"/>
                      <w:sz w:val="20"/>
                      <w:szCs w:val="20"/>
                      <w:lang w:eastAsia="lv-LV"/>
                    </w:rPr>
                  </w:pPr>
                </w:p>
              </w:tc>
              <w:tc>
                <w:tcPr>
                  <w:tcW w:w="1096" w:type="dxa"/>
                  <w:tcBorders>
                    <w:top w:val="nil"/>
                    <w:left w:val="nil"/>
                    <w:bottom w:val="nil"/>
                    <w:right w:val="nil"/>
                  </w:tcBorders>
                  <w:noWrap/>
                  <w:vAlign w:val="bottom"/>
                  <w:hideMark/>
                </w:tcPr>
                <w:p w:rsidR="00A56407" w:rsidRPr="0041349D" w:rsidP="008F6B35" w14:paraId="24DF738B" w14:textId="77777777">
                  <w:pPr>
                    <w:spacing w:after="0" w:line="240" w:lineRule="auto"/>
                    <w:ind w:firstLine="0"/>
                    <w:jc w:val="left"/>
                    <w:rPr>
                      <w:rFonts w:eastAsia="Times New Roman" w:cs="Times New Roman"/>
                      <w:sz w:val="20"/>
                      <w:szCs w:val="20"/>
                      <w:lang w:eastAsia="lv-LV"/>
                    </w:rPr>
                  </w:pPr>
                </w:p>
              </w:tc>
              <w:tc>
                <w:tcPr>
                  <w:tcW w:w="1414" w:type="dxa"/>
                  <w:tcBorders>
                    <w:top w:val="nil"/>
                    <w:left w:val="nil"/>
                    <w:bottom w:val="nil"/>
                    <w:right w:val="nil"/>
                  </w:tcBorders>
                  <w:noWrap/>
                  <w:vAlign w:val="bottom"/>
                  <w:hideMark/>
                </w:tcPr>
                <w:p w:rsidR="00A56407" w:rsidRPr="0041349D" w:rsidP="008F6B35" w14:paraId="2B60526C" w14:textId="77777777">
                  <w:pPr>
                    <w:spacing w:after="0" w:line="240" w:lineRule="auto"/>
                    <w:ind w:firstLine="0"/>
                    <w:jc w:val="left"/>
                    <w:rPr>
                      <w:rFonts w:eastAsia="Times New Roman" w:cs="Times New Roman"/>
                      <w:sz w:val="20"/>
                      <w:szCs w:val="20"/>
                      <w:lang w:eastAsia="lv-LV"/>
                    </w:rPr>
                  </w:pPr>
                </w:p>
              </w:tc>
              <w:tc>
                <w:tcPr>
                  <w:tcW w:w="2127" w:type="dxa"/>
                  <w:tcBorders>
                    <w:top w:val="nil"/>
                    <w:left w:val="nil"/>
                    <w:bottom w:val="nil"/>
                    <w:right w:val="nil"/>
                  </w:tcBorders>
                  <w:noWrap/>
                  <w:vAlign w:val="bottom"/>
                  <w:hideMark/>
                </w:tcPr>
                <w:p w:rsidR="00A56407" w:rsidRPr="0041349D" w:rsidP="008F6B35" w14:paraId="2946B22E" w14:textId="77777777">
                  <w:pPr>
                    <w:spacing w:after="0" w:line="240" w:lineRule="auto"/>
                    <w:ind w:firstLine="0"/>
                    <w:jc w:val="left"/>
                    <w:rPr>
                      <w:rFonts w:eastAsia="Times New Roman" w:cs="Times New Roman"/>
                      <w:sz w:val="20"/>
                      <w:szCs w:val="20"/>
                      <w:lang w:eastAsia="lv-LV"/>
                    </w:rPr>
                  </w:pPr>
                </w:p>
              </w:tc>
              <w:tc>
                <w:tcPr>
                  <w:tcW w:w="1172" w:type="dxa"/>
                  <w:tcBorders>
                    <w:top w:val="nil"/>
                    <w:left w:val="nil"/>
                    <w:bottom w:val="nil"/>
                    <w:right w:val="nil"/>
                  </w:tcBorders>
                  <w:noWrap/>
                  <w:vAlign w:val="bottom"/>
                  <w:hideMark/>
                </w:tcPr>
                <w:p w:rsidR="00A56407" w:rsidRPr="0041349D" w:rsidP="008F6B35" w14:paraId="182E6A5A"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47B2B7CA"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2E41A9F5"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2821F339"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397C95AB"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7B86914B" w14:textId="77777777">
                  <w:pPr>
                    <w:spacing w:after="0" w:line="240" w:lineRule="auto"/>
                    <w:ind w:firstLine="0"/>
                    <w:jc w:val="left"/>
                    <w:rPr>
                      <w:rFonts w:eastAsia="Times New Roman" w:cs="Times New Roman"/>
                      <w:sz w:val="20"/>
                      <w:szCs w:val="20"/>
                      <w:lang w:eastAsia="lv-LV"/>
                    </w:rPr>
                  </w:pPr>
                </w:p>
              </w:tc>
              <w:tc>
                <w:tcPr>
                  <w:tcW w:w="916" w:type="dxa"/>
                  <w:tcBorders>
                    <w:top w:val="nil"/>
                    <w:left w:val="nil"/>
                    <w:bottom w:val="nil"/>
                    <w:right w:val="nil"/>
                  </w:tcBorders>
                  <w:noWrap/>
                  <w:vAlign w:val="bottom"/>
                  <w:hideMark/>
                </w:tcPr>
                <w:p w:rsidR="00A56407" w:rsidRPr="0041349D" w:rsidP="008F6B35" w14:paraId="7480D1B8" w14:textId="77777777">
                  <w:pPr>
                    <w:spacing w:after="0" w:line="240" w:lineRule="auto"/>
                    <w:ind w:firstLine="0"/>
                    <w:jc w:val="left"/>
                    <w:rPr>
                      <w:rFonts w:eastAsia="Times New Roman" w:cs="Times New Roman"/>
                      <w:sz w:val="20"/>
                      <w:szCs w:val="20"/>
                      <w:lang w:eastAsia="lv-LV"/>
                    </w:rPr>
                  </w:pPr>
                </w:p>
              </w:tc>
              <w:tc>
                <w:tcPr>
                  <w:tcW w:w="816" w:type="dxa"/>
                  <w:tcBorders>
                    <w:top w:val="nil"/>
                    <w:left w:val="nil"/>
                    <w:bottom w:val="nil"/>
                    <w:right w:val="nil"/>
                  </w:tcBorders>
                  <w:noWrap/>
                  <w:vAlign w:val="bottom"/>
                  <w:hideMark/>
                </w:tcPr>
                <w:p w:rsidR="00A56407" w:rsidRPr="0041349D" w:rsidP="008F6B35" w14:paraId="0CFA7A35" w14:textId="77777777">
                  <w:pPr>
                    <w:spacing w:after="0" w:line="240" w:lineRule="auto"/>
                    <w:ind w:firstLine="0"/>
                    <w:jc w:val="left"/>
                    <w:rPr>
                      <w:rFonts w:eastAsia="Times New Roman" w:cs="Times New Roman"/>
                      <w:sz w:val="20"/>
                      <w:szCs w:val="20"/>
                      <w:lang w:eastAsia="lv-LV"/>
                    </w:rPr>
                  </w:pPr>
                </w:p>
              </w:tc>
              <w:tc>
                <w:tcPr>
                  <w:tcW w:w="1038" w:type="dxa"/>
                  <w:tcBorders>
                    <w:top w:val="nil"/>
                    <w:left w:val="nil"/>
                    <w:bottom w:val="nil"/>
                    <w:right w:val="nil"/>
                  </w:tcBorders>
                  <w:noWrap/>
                  <w:vAlign w:val="bottom"/>
                  <w:hideMark/>
                </w:tcPr>
                <w:p w:rsidR="00A56407" w:rsidRPr="0041349D" w:rsidP="008F6B35" w14:paraId="002EE833" w14:textId="77777777">
                  <w:pPr>
                    <w:spacing w:after="0" w:line="240" w:lineRule="auto"/>
                    <w:ind w:firstLine="0"/>
                    <w:jc w:val="left"/>
                    <w:rPr>
                      <w:rFonts w:eastAsia="Times New Roman" w:cs="Times New Roman"/>
                      <w:sz w:val="20"/>
                      <w:szCs w:val="20"/>
                      <w:lang w:eastAsia="lv-LV"/>
                    </w:rPr>
                  </w:pPr>
                </w:p>
              </w:tc>
              <w:tc>
                <w:tcPr>
                  <w:tcW w:w="995" w:type="dxa"/>
                  <w:gridSpan w:val="2"/>
                  <w:tcBorders>
                    <w:top w:val="nil"/>
                    <w:left w:val="nil"/>
                    <w:bottom w:val="nil"/>
                    <w:right w:val="nil"/>
                  </w:tcBorders>
                  <w:noWrap/>
                  <w:vAlign w:val="bottom"/>
                  <w:hideMark/>
                </w:tcPr>
                <w:p w:rsidR="00A56407" w:rsidRPr="0041349D" w:rsidP="008F6B35" w14:paraId="228E8EB2" w14:textId="77777777">
                  <w:pPr>
                    <w:spacing w:after="0" w:line="240" w:lineRule="auto"/>
                    <w:ind w:firstLine="0"/>
                    <w:jc w:val="left"/>
                    <w:rPr>
                      <w:rFonts w:eastAsia="Times New Roman" w:cs="Times New Roman"/>
                      <w:sz w:val="20"/>
                      <w:szCs w:val="20"/>
                      <w:lang w:eastAsia="lv-LV"/>
                    </w:rPr>
                  </w:pPr>
                </w:p>
              </w:tc>
            </w:tr>
          </w:tbl>
          <w:p w:rsidR="00A56407" w:rsidRPr="0041349D" w:rsidP="008F6B35" w14:paraId="28266C4E" w14:textId="77777777">
            <w:pPr>
              <w:spacing w:after="0" w:line="240" w:lineRule="auto"/>
              <w:ind w:firstLine="0"/>
              <w:contextualSpacing/>
              <w:jc w:val="left"/>
              <w:rPr>
                <w:rFonts w:eastAsia="Times New Roman" w:cs="Times New Roman"/>
                <w:b/>
                <w:bCs/>
                <w:szCs w:val="24"/>
                <w:lang w:eastAsia="lv-LV"/>
              </w:rPr>
            </w:pPr>
          </w:p>
          <w:p w:rsidR="00A56407" w:rsidRPr="0041349D" w:rsidP="008F6B35" w14:paraId="6515ABF3" w14:textId="77777777">
            <w:pPr>
              <w:spacing w:after="0" w:line="240" w:lineRule="auto"/>
              <w:ind w:left="1440" w:firstLine="0"/>
              <w:contextualSpacing/>
              <w:jc w:val="left"/>
              <w:rPr>
                <w:rFonts w:eastAsia="Times New Roman" w:cs="Times New Roman"/>
                <w:b/>
                <w:bCs/>
                <w:szCs w:val="24"/>
                <w:lang w:eastAsia="lv-LV"/>
              </w:rPr>
            </w:pPr>
          </w:p>
        </w:tc>
      </w:tr>
    </w:tbl>
    <w:p w:rsidR="009B597C" w:rsidP="009B597C" w14:paraId="0DDCA7B9" w14:textId="77777777"/>
    <w:p w:rsidR="00F018CC" w:rsidP="00F018CC" w14:paraId="3097ADF1" w14:textId="77777777">
      <w:pPr>
        <w:sectPr w:rsidSect="00F018CC">
          <w:pgSz w:w="15840" w:h="12240" w:orient="landscape"/>
          <w:pgMar w:top="1440" w:right="1440" w:bottom="1440" w:left="1440" w:header="708" w:footer="708" w:gutter="0"/>
          <w:cols w:space="708"/>
          <w:titlePg/>
          <w:docGrid w:linePitch="360"/>
        </w:sectPr>
      </w:pPr>
    </w:p>
    <w:p w:rsidR="00CA02A2" w:rsidP="00CA02A2" w14:paraId="32DB348B" w14:textId="77777777">
      <w:pPr>
        <w:pStyle w:val="Heading2"/>
      </w:pPr>
      <w:bookmarkStart w:id="19" w:name="_Toc227514161"/>
      <w:r>
        <w:t>Pašvaldības nekustamā īpašuma novērtējums</w:t>
      </w:r>
      <w:bookmarkEnd w:id="19"/>
    </w:p>
    <w:tbl>
      <w:tblPr>
        <w:tblW w:w="8362" w:type="dxa"/>
        <w:tblInd w:w="93" w:type="dxa"/>
        <w:tblLayout w:type="fixed"/>
        <w:tblLook w:val="04A0"/>
      </w:tblPr>
      <w:tblGrid>
        <w:gridCol w:w="1178"/>
        <w:gridCol w:w="3544"/>
        <w:gridCol w:w="1852"/>
        <w:gridCol w:w="1788"/>
      </w:tblGrid>
      <w:tr w14:paraId="1D0B6C7D" w14:textId="77777777" w:rsidTr="008F6B35">
        <w:tblPrEx>
          <w:tblW w:w="8362" w:type="dxa"/>
          <w:tblInd w:w="93" w:type="dxa"/>
          <w:tblLayout w:type="fixed"/>
          <w:tblLook w:val="04A0"/>
        </w:tblPrEx>
        <w:trPr>
          <w:trHeight w:val="765"/>
        </w:trPr>
        <w:tc>
          <w:tcPr>
            <w:tcW w:w="1178"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A56407" w:rsidRPr="00381E8F" w:rsidP="008F6B35" w14:paraId="0DE532CA" w14:textId="77777777">
            <w:pPr>
              <w:spacing w:after="0" w:line="240" w:lineRule="auto"/>
              <w:jc w:val="center"/>
              <w:rPr>
                <w:rFonts w:eastAsia="Times New Roman" w:cs="Times New Roman"/>
                <w:color w:val="000000"/>
                <w:sz w:val="20"/>
                <w:szCs w:val="20"/>
                <w:lang w:eastAsia="lv-LV"/>
              </w:rPr>
            </w:pPr>
            <w:r w:rsidRPr="00381E8F">
              <w:rPr>
                <w:rFonts w:eastAsia="Times New Roman" w:cs="Times New Roman"/>
                <w:color w:val="000000"/>
                <w:sz w:val="20"/>
                <w:szCs w:val="20"/>
                <w:lang w:eastAsia="lv-LV"/>
              </w:rPr>
              <w:t>Nr.p.k.</w:t>
            </w:r>
          </w:p>
        </w:tc>
        <w:tc>
          <w:tcPr>
            <w:tcW w:w="3544" w:type="dxa"/>
            <w:tcBorders>
              <w:top w:val="single" w:sz="4" w:space="0" w:color="000000"/>
              <w:left w:val="nil"/>
              <w:bottom w:val="single" w:sz="4" w:space="0" w:color="000000"/>
              <w:right w:val="single" w:sz="4" w:space="0" w:color="000000"/>
            </w:tcBorders>
            <w:shd w:val="clear" w:color="FFFFFF" w:fill="F2F2F2"/>
            <w:vAlign w:val="center"/>
            <w:hideMark/>
          </w:tcPr>
          <w:p w:rsidR="00A56407" w:rsidRPr="00381E8F" w:rsidP="008F6B35" w14:paraId="2CDA2149" w14:textId="77777777">
            <w:pPr>
              <w:spacing w:after="0" w:line="240" w:lineRule="auto"/>
              <w:jc w:val="center"/>
              <w:rPr>
                <w:rFonts w:eastAsia="Times New Roman" w:cs="Times New Roman"/>
                <w:color w:val="000000"/>
                <w:sz w:val="20"/>
                <w:szCs w:val="20"/>
                <w:lang w:eastAsia="lv-LV"/>
              </w:rPr>
            </w:pPr>
            <w:r w:rsidRPr="00381E8F">
              <w:rPr>
                <w:rFonts w:eastAsia="Times New Roman" w:cs="Times New Roman"/>
                <w:color w:val="000000"/>
                <w:sz w:val="20"/>
                <w:szCs w:val="20"/>
                <w:lang w:eastAsia="lv-LV"/>
              </w:rPr>
              <w:t>Posteņa  nosaukums</w:t>
            </w:r>
          </w:p>
        </w:tc>
        <w:tc>
          <w:tcPr>
            <w:tcW w:w="1852"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A56407" w:rsidRPr="00381E8F" w:rsidP="008F6B35" w14:paraId="473BC64F" w14:textId="77777777">
            <w:pPr>
              <w:spacing w:after="0" w:line="240" w:lineRule="auto"/>
              <w:ind w:hanging="74"/>
              <w:jc w:val="center"/>
              <w:rPr>
                <w:rFonts w:eastAsia="Times New Roman" w:cs="Times New Roman"/>
                <w:color w:val="000000"/>
                <w:sz w:val="20"/>
                <w:szCs w:val="20"/>
                <w:lang w:eastAsia="lv-LV"/>
              </w:rPr>
            </w:pPr>
            <w:r w:rsidRPr="00381E8F">
              <w:rPr>
                <w:rFonts w:eastAsia="Times New Roman" w:cs="Times New Roman"/>
                <w:color w:val="000000"/>
                <w:sz w:val="20"/>
                <w:szCs w:val="20"/>
                <w:lang w:eastAsia="lv-LV"/>
              </w:rPr>
              <w:t>202</w:t>
            </w:r>
            <w:r>
              <w:rPr>
                <w:rFonts w:eastAsia="Times New Roman" w:cs="Times New Roman"/>
                <w:color w:val="000000"/>
                <w:sz w:val="20"/>
                <w:szCs w:val="20"/>
                <w:lang w:eastAsia="lv-LV"/>
              </w:rPr>
              <w:t>4</w:t>
            </w:r>
            <w:r w:rsidRPr="00381E8F">
              <w:rPr>
                <w:rFonts w:eastAsia="Times New Roman" w:cs="Times New Roman"/>
                <w:color w:val="000000"/>
                <w:sz w:val="20"/>
                <w:szCs w:val="20"/>
                <w:lang w:eastAsia="lv-LV"/>
              </w:rPr>
              <w:t xml:space="preserve">.gada </w:t>
            </w:r>
          </w:p>
          <w:p w:rsidR="00A56407" w:rsidRPr="00381E8F" w:rsidP="008F6B35" w14:paraId="5B33A7E7" w14:textId="77777777">
            <w:pPr>
              <w:spacing w:after="0" w:line="240" w:lineRule="auto"/>
              <w:ind w:hanging="254"/>
              <w:jc w:val="center"/>
              <w:rPr>
                <w:rFonts w:eastAsia="Times New Roman" w:cs="Times New Roman"/>
                <w:color w:val="000000"/>
                <w:sz w:val="20"/>
                <w:szCs w:val="20"/>
                <w:lang w:eastAsia="lv-LV"/>
              </w:rPr>
            </w:pPr>
            <w:r w:rsidRPr="00381E8F">
              <w:rPr>
                <w:rFonts w:eastAsia="Times New Roman" w:cs="Times New Roman"/>
                <w:color w:val="000000"/>
                <w:sz w:val="20"/>
                <w:szCs w:val="20"/>
                <w:lang w:eastAsia="lv-LV"/>
              </w:rPr>
              <w:t xml:space="preserve">bilances dati, </w:t>
            </w:r>
          </w:p>
          <w:p w:rsidR="00A56407" w:rsidRPr="00381E8F" w:rsidP="008F6B35" w14:paraId="67BD35A3" w14:textId="77777777">
            <w:pPr>
              <w:spacing w:after="0" w:line="240" w:lineRule="auto"/>
              <w:ind w:firstLine="16"/>
              <w:jc w:val="center"/>
              <w:rPr>
                <w:rFonts w:eastAsia="Times New Roman" w:cs="Times New Roman"/>
                <w:color w:val="000000"/>
                <w:sz w:val="20"/>
                <w:szCs w:val="20"/>
                <w:lang w:eastAsia="lv-LV"/>
              </w:rPr>
            </w:pPr>
            <w:r w:rsidRPr="00381E8F">
              <w:rPr>
                <w:rFonts w:eastAsia="Times New Roman" w:cs="Times New Roman"/>
                <w:color w:val="000000"/>
                <w:sz w:val="20"/>
                <w:szCs w:val="20"/>
                <w:lang w:eastAsia="lv-LV"/>
              </w:rPr>
              <w:t>EUR</w:t>
            </w:r>
          </w:p>
        </w:tc>
        <w:tc>
          <w:tcPr>
            <w:tcW w:w="1788"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rsidR="00A56407" w:rsidRPr="005301D2" w:rsidP="008F6B35" w14:paraId="60BF9D8E" w14:textId="77777777">
            <w:pPr>
              <w:spacing w:after="0" w:line="240" w:lineRule="auto"/>
              <w:ind w:left="151" w:firstLine="241"/>
              <w:rPr>
                <w:rFonts w:eastAsia="Times New Roman" w:cs="Times New Roman"/>
                <w:sz w:val="20"/>
                <w:szCs w:val="20"/>
                <w:lang w:eastAsia="lv-LV"/>
              </w:rPr>
            </w:pPr>
            <w:r w:rsidRPr="005301D2">
              <w:rPr>
                <w:rFonts w:eastAsia="Times New Roman" w:cs="Times New Roman"/>
                <w:sz w:val="20"/>
                <w:szCs w:val="20"/>
                <w:lang w:eastAsia="lv-LV"/>
              </w:rPr>
              <w:t>202</w:t>
            </w:r>
            <w:r>
              <w:rPr>
                <w:rFonts w:eastAsia="Times New Roman" w:cs="Times New Roman"/>
                <w:sz w:val="20"/>
                <w:szCs w:val="20"/>
                <w:lang w:eastAsia="lv-LV"/>
              </w:rPr>
              <w:t>5</w:t>
            </w:r>
            <w:r w:rsidRPr="005301D2">
              <w:rPr>
                <w:rFonts w:eastAsia="Times New Roman" w:cs="Times New Roman"/>
                <w:sz w:val="20"/>
                <w:szCs w:val="20"/>
                <w:lang w:eastAsia="lv-LV"/>
              </w:rPr>
              <w:t>.gada bilances dati,</w:t>
            </w:r>
          </w:p>
          <w:p w:rsidR="00A56407" w:rsidRPr="00381E8F" w:rsidP="008F6B35" w14:paraId="320C4DA4" w14:textId="77777777">
            <w:pPr>
              <w:spacing w:after="0" w:line="240" w:lineRule="auto"/>
              <w:ind w:left="151" w:firstLine="331"/>
              <w:rPr>
                <w:rFonts w:eastAsia="Times New Roman" w:cs="Times New Roman"/>
                <w:color w:val="000000"/>
                <w:sz w:val="20"/>
                <w:szCs w:val="20"/>
                <w:lang w:eastAsia="lv-LV"/>
              </w:rPr>
            </w:pPr>
            <w:r w:rsidRPr="005301D2">
              <w:rPr>
                <w:rFonts w:eastAsia="Times New Roman" w:cs="Times New Roman"/>
                <w:sz w:val="20"/>
                <w:szCs w:val="20"/>
                <w:lang w:eastAsia="lv-LV"/>
              </w:rPr>
              <w:t>EUR</w:t>
            </w:r>
          </w:p>
        </w:tc>
      </w:tr>
      <w:tr w14:paraId="5038655B" w14:textId="77777777" w:rsidTr="008F6B35">
        <w:tblPrEx>
          <w:tblW w:w="8362" w:type="dxa"/>
          <w:tblInd w:w="93" w:type="dxa"/>
          <w:tblLayout w:type="fixed"/>
          <w:tblLook w:val="04A0"/>
        </w:tblPrEx>
        <w:trPr>
          <w:trHeight w:val="300"/>
        </w:trPr>
        <w:tc>
          <w:tcPr>
            <w:tcW w:w="1178" w:type="dxa"/>
            <w:vMerge/>
            <w:tcBorders>
              <w:top w:val="single" w:sz="4" w:space="0" w:color="000000"/>
              <w:left w:val="single" w:sz="4" w:space="0" w:color="000000"/>
              <w:bottom w:val="single" w:sz="4" w:space="0" w:color="000000"/>
              <w:right w:val="single" w:sz="4" w:space="0" w:color="000000"/>
            </w:tcBorders>
            <w:vAlign w:val="center"/>
            <w:hideMark/>
          </w:tcPr>
          <w:p w:rsidR="00A56407" w:rsidRPr="00381E8F" w:rsidP="008F6B35" w14:paraId="5A4DBE11" w14:textId="77777777">
            <w:pPr>
              <w:spacing w:after="0" w:line="240" w:lineRule="auto"/>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shd w:val="clear" w:color="FFFFFF" w:fill="F2F2F2"/>
            <w:vAlign w:val="center"/>
            <w:hideMark/>
          </w:tcPr>
          <w:p w:rsidR="00A56407" w:rsidRPr="00381E8F" w:rsidP="008F6B35" w14:paraId="73817707" w14:textId="77777777">
            <w:pPr>
              <w:spacing w:after="0" w:line="240" w:lineRule="auto"/>
              <w:jc w:val="center"/>
              <w:rPr>
                <w:rFonts w:eastAsia="Times New Roman" w:cs="Times New Roman"/>
                <w:b/>
                <w:bCs/>
                <w:color w:val="000000"/>
                <w:sz w:val="20"/>
                <w:szCs w:val="20"/>
                <w:lang w:eastAsia="lv-LV"/>
              </w:rPr>
            </w:pPr>
          </w:p>
        </w:tc>
        <w:tc>
          <w:tcPr>
            <w:tcW w:w="1852" w:type="dxa"/>
            <w:vMerge/>
            <w:tcBorders>
              <w:top w:val="single" w:sz="4" w:space="0" w:color="000000"/>
              <w:left w:val="single" w:sz="4" w:space="0" w:color="000000"/>
              <w:bottom w:val="single" w:sz="4" w:space="0" w:color="000000"/>
              <w:right w:val="single" w:sz="4" w:space="0" w:color="000000"/>
            </w:tcBorders>
            <w:vAlign w:val="center"/>
            <w:hideMark/>
          </w:tcPr>
          <w:p w:rsidR="00A56407" w:rsidRPr="00381E8F" w:rsidP="008F6B35" w14:paraId="48C0341D" w14:textId="77777777">
            <w:pPr>
              <w:spacing w:after="0" w:line="240" w:lineRule="auto"/>
              <w:rPr>
                <w:rFonts w:eastAsia="Times New Roman" w:cs="Times New Roman"/>
                <w:color w:val="000000"/>
                <w:sz w:val="20"/>
                <w:szCs w:val="20"/>
                <w:lang w:eastAsia="lv-LV"/>
              </w:rPr>
            </w:pPr>
          </w:p>
        </w:tc>
        <w:tc>
          <w:tcPr>
            <w:tcW w:w="1788" w:type="dxa"/>
            <w:vMerge/>
            <w:tcBorders>
              <w:top w:val="single" w:sz="4" w:space="0" w:color="000000"/>
              <w:left w:val="single" w:sz="4" w:space="0" w:color="000000"/>
              <w:bottom w:val="single" w:sz="4" w:space="0" w:color="000000"/>
              <w:right w:val="single" w:sz="4" w:space="0" w:color="000000"/>
            </w:tcBorders>
            <w:vAlign w:val="center"/>
            <w:hideMark/>
          </w:tcPr>
          <w:p w:rsidR="00A56407" w:rsidRPr="00381E8F" w:rsidP="008F6B35" w14:paraId="109C1E05" w14:textId="77777777">
            <w:pPr>
              <w:spacing w:after="0" w:line="240" w:lineRule="auto"/>
              <w:rPr>
                <w:rFonts w:eastAsia="Times New Roman" w:cs="Times New Roman"/>
                <w:color w:val="000000"/>
                <w:sz w:val="20"/>
                <w:szCs w:val="20"/>
                <w:lang w:eastAsia="lv-LV"/>
              </w:rPr>
            </w:pPr>
          </w:p>
        </w:tc>
      </w:tr>
      <w:tr w14:paraId="4763C760" w14:textId="77777777" w:rsidTr="008F6B35">
        <w:tblPrEx>
          <w:tblW w:w="8362" w:type="dxa"/>
          <w:tblInd w:w="93" w:type="dxa"/>
          <w:tblLayout w:type="fixed"/>
          <w:tblLook w:val="04A0"/>
        </w:tblPrEx>
        <w:trPr>
          <w:trHeight w:val="673"/>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1E952F19" w14:textId="77777777">
            <w:pPr>
              <w:spacing w:after="0" w:line="240" w:lineRule="auto"/>
              <w:jc w:val="center"/>
              <w:rPr>
                <w:rFonts w:eastAsia="Times New Roman" w:cs="Times New Roman"/>
                <w:b/>
                <w:bCs/>
                <w:color w:val="000000"/>
                <w:sz w:val="20"/>
                <w:szCs w:val="20"/>
                <w:lang w:eastAsia="lv-LV"/>
              </w:rPr>
            </w:pPr>
            <w:r w:rsidRPr="00381E8F">
              <w:rPr>
                <w:rFonts w:eastAsia="Times New Roman" w:cs="Times New Roman"/>
                <w:b/>
                <w:bCs/>
                <w:color w:val="000000"/>
                <w:sz w:val="20"/>
                <w:szCs w:val="20"/>
                <w:lang w:eastAsia="lv-LV"/>
              </w:rPr>
              <w:t>I</w:t>
            </w:r>
          </w:p>
        </w:tc>
        <w:tc>
          <w:tcPr>
            <w:tcW w:w="3544" w:type="dxa"/>
            <w:tcBorders>
              <w:top w:val="nil"/>
              <w:left w:val="nil"/>
              <w:bottom w:val="single" w:sz="4" w:space="0" w:color="000000"/>
              <w:right w:val="single" w:sz="4" w:space="0" w:color="000000"/>
            </w:tcBorders>
            <w:vAlign w:val="center"/>
            <w:hideMark/>
          </w:tcPr>
          <w:p w:rsidR="00A56407" w:rsidRPr="00381E8F" w:rsidP="008F6B35" w14:paraId="5C3CA028" w14:textId="77777777">
            <w:pPr>
              <w:spacing w:after="0" w:line="240" w:lineRule="auto"/>
              <w:rPr>
                <w:rFonts w:eastAsia="Times New Roman" w:cs="Times New Roman"/>
                <w:b/>
                <w:bCs/>
                <w:color w:val="000000"/>
                <w:sz w:val="20"/>
                <w:szCs w:val="20"/>
                <w:lang w:eastAsia="lv-LV"/>
              </w:rPr>
            </w:pPr>
            <w:r w:rsidRPr="00381E8F">
              <w:rPr>
                <w:rFonts w:eastAsia="Times New Roman" w:cs="Times New Roman"/>
                <w:b/>
                <w:color w:val="000000"/>
                <w:sz w:val="20"/>
                <w:szCs w:val="20"/>
                <w:lang w:eastAsia="lv-LV"/>
              </w:rPr>
              <w:t>Nemateriālie ieguldījumi, t.sk:</w:t>
            </w:r>
          </w:p>
        </w:tc>
        <w:tc>
          <w:tcPr>
            <w:tcW w:w="1852" w:type="dxa"/>
            <w:tcBorders>
              <w:top w:val="nil"/>
              <w:left w:val="nil"/>
              <w:bottom w:val="single" w:sz="4" w:space="0" w:color="000000"/>
              <w:right w:val="single" w:sz="4" w:space="0" w:color="000000"/>
            </w:tcBorders>
            <w:vAlign w:val="center"/>
            <w:hideMark/>
          </w:tcPr>
          <w:p w:rsidR="00A56407" w:rsidRPr="00381E8F" w:rsidP="008F6B35" w14:paraId="1CD902B6" w14:textId="77777777">
            <w:pPr>
              <w:spacing w:after="0" w:line="240" w:lineRule="auto"/>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126288</w:t>
            </w:r>
          </w:p>
        </w:tc>
        <w:tc>
          <w:tcPr>
            <w:tcW w:w="1788" w:type="dxa"/>
            <w:tcBorders>
              <w:top w:val="nil"/>
              <w:left w:val="nil"/>
              <w:bottom w:val="single" w:sz="4" w:space="0" w:color="000000"/>
              <w:right w:val="single" w:sz="4" w:space="0" w:color="000000"/>
            </w:tcBorders>
            <w:vAlign w:val="center"/>
          </w:tcPr>
          <w:p w:rsidR="00A56407" w:rsidRPr="00381E8F" w:rsidP="008F6B35" w14:paraId="4C49D456" w14:textId="77777777">
            <w:pPr>
              <w:spacing w:after="0" w:line="240" w:lineRule="auto"/>
              <w:jc w:val="right"/>
              <w:rPr>
                <w:rFonts w:eastAsia="Times New Roman" w:cs="Times New Roman"/>
                <w:b/>
                <w:bCs/>
                <w:color w:val="000000"/>
                <w:sz w:val="20"/>
                <w:szCs w:val="20"/>
                <w:lang w:eastAsia="lv-LV"/>
              </w:rPr>
            </w:pPr>
            <w:r>
              <w:rPr>
                <w:rFonts w:eastAsia="Times New Roman" w:cs="Times New Roman"/>
                <w:b/>
                <w:bCs/>
                <w:color w:val="000000"/>
                <w:sz w:val="20"/>
                <w:szCs w:val="20"/>
                <w:lang w:eastAsia="lv-LV"/>
              </w:rPr>
              <w:t>137243</w:t>
            </w:r>
          </w:p>
        </w:tc>
      </w:tr>
      <w:tr w14:paraId="09551597" w14:textId="77777777" w:rsidTr="008F6B35">
        <w:tblPrEx>
          <w:tblW w:w="8362" w:type="dxa"/>
          <w:tblInd w:w="93" w:type="dxa"/>
          <w:tblLayout w:type="fixed"/>
          <w:tblLook w:val="04A0"/>
        </w:tblPrEx>
        <w:trPr>
          <w:trHeight w:val="510"/>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59E48970"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hideMark/>
          </w:tcPr>
          <w:p w:rsidR="00A56407" w:rsidRPr="00381E8F" w:rsidP="008F6B35" w14:paraId="2F79662E"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attīstības pasākumi un programmas</w:t>
            </w:r>
          </w:p>
        </w:tc>
        <w:tc>
          <w:tcPr>
            <w:tcW w:w="1852" w:type="dxa"/>
            <w:tcBorders>
              <w:top w:val="nil"/>
              <w:left w:val="nil"/>
              <w:bottom w:val="single" w:sz="4" w:space="0" w:color="000000"/>
              <w:right w:val="single" w:sz="4" w:space="0" w:color="000000"/>
            </w:tcBorders>
            <w:vAlign w:val="center"/>
            <w:hideMark/>
          </w:tcPr>
          <w:p w:rsidR="00A56407" w:rsidRPr="00381E8F" w:rsidP="008F6B35" w14:paraId="5F51BA0B"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65948</w:t>
            </w:r>
          </w:p>
        </w:tc>
        <w:tc>
          <w:tcPr>
            <w:tcW w:w="1788" w:type="dxa"/>
            <w:tcBorders>
              <w:top w:val="nil"/>
              <w:left w:val="nil"/>
              <w:bottom w:val="single" w:sz="4" w:space="0" w:color="000000"/>
              <w:right w:val="single" w:sz="4" w:space="0" w:color="000000"/>
            </w:tcBorders>
            <w:vAlign w:val="center"/>
          </w:tcPr>
          <w:p w:rsidR="00A56407" w:rsidRPr="00381E8F" w:rsidP="008F6B35" w14:paraId="5D5B0ED6"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92316</w:t>
            </w:r>
          </w:p>
        </w:tc>
      </w:tr>
      <w:tr w14:paraId="59259FF7" w14:textId="77777777" w:rsidTr="008F6B35">
        <w:tblPrEx>
          <w:tblW w:w="8362" w:type="dxa"/>
          <w:tblInd w:w="93" w:type="dxa"/>
          <w:tblLayout w:type="fixed"/>
          <w:tblLook w:val="04A0"/>
        </w:tblPrEx>
        <w:trPr>
          <w:trHeight w:val="591"/>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202A0046"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hideMark/>
          </w:tcPr>
          <w:p w:rsidR="00A56407" w:rsidRPr="00381E8F" w:rsidP="008F6B35" w14:paraId="06593CAC"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licences, koncesijas un patenti</w:t>
            </w:r>
          </w:p>
        </w:tc>
        <w:tc>
          <w:tcPr>
            <w:tcW w:w="1852" w:type="dxa"/>
            <w:tcBorders>
              <w:top w:val="nil"/>
              <w:left w:val="nil"/>
              <w:bottom w:val="single" w:sz="4" w:space="0" w:color="000000"/>
              <w:right w:val="single" w:sz="4" w:space="0" w:color="000000"/>
            </w:tcBorders>
            <w:vAlign w:val="center"/>
            <w:hideMark/>
          </w:tcPr>
          <w:p w:rsidR="00A56407" w:rsidRPr="00381E8F" w:rsidP="008F6B35" w14:paraId="287951A7"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29955</w:t>
            </w:r>
          </w:p>
        </w:tc>
        <w:tc>
          <w:tcPr>
            <w:tcW w:w="1788" w:type="dxa"/>
            <w:tcBorders>
              <w:top w:val="nil"/>
              <w:left w:val="nil"/>
              <w:bottom w:val="single" w:sz="4" w:space="0" w:color="000000"/>
              <w:right w:val="single" w:sz="4" w:space="0" w:color="000000"/>
            </w:tcBorders>
            <w:vAlign w:val="center"/>
          </w:tcPr>
          <w:p w:rsidR="00A56407" w:rsidRPr="00381E8F" w:rsidP="008F6B35" w14:paraId="513E2BDD"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22745</w:t>
            </w:r>
          </w:p>
        </w:tc>
      </w:tr>
      <w:tr w14:paraId="37073497" w14:textId="77777777" w:rsidTr="008F6B35">
        <w:tblPrEx>
          <w:tblW w:w="8362" w:type="dxa"/>
          <w:tblInd w:w="93" w:type="dxa"/>
          <w:tblLayout w:type="fixed"/>
          <w:tblLook w:val="04A0"/>
        </w:tblPrEx>
        <w:trPr>
          <w:trHeight w:val="557"/>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1376A90A"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hideMark/>
          </w:tcPr>
          <w:p w:rsidR="00A56407" w:rsidRPr="00381E8F" w:rsidP="008F6B35" w14:paraId="4A3FA419"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pārējie nemateriālie ieguldījumi</w:t>
            </w:r>
          </w:p>
        </w:tc>
        <w:tc>
          <w:tcPr>
            <w:tcW w:w="1852" w:type="dxa"/>
            <w:tcBorders>
              <w:top w:val="nil"/>
              <w:left w:val="nil"/>
              <w:bottom w:val="single" w:sz="4" w:space="0" w:color="000000"/>
              <w:right w:val="single" w:sz="4" w:space="0" w:color="000000"/>
            </w:tcBorders>
            <w:vAlign w:val="center"/>
            <w:hideMark/>
          </w:tcPr>
          <w:p w:rsidR="00A56407" w:rsidRPr="00381E8F" w:rsidP="008F6B35" w14:paraId="0687272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21068</w:t>
            </w:r>
          </w:p>
        </w:tc>
        <w:tc>
          <w:tcPr>
            <w:tcW w:w="1788" w:type="dxa"/>
            <w:tcBorders>
              <w:top w:val="nil"/>
              <w:left w:val="nil"/>
              <w:bottom w:val="single" w:sz="4" w:space="0" w:color="000000"/>
              <w:right w:val="single" w:sz="4" w:space="0" w:color="000000"/>
            </w:tcBorders>
            <w:vAlign w:val="center"/>
          </w:tcPr>
          <w:p w:rsidR="00A56407" w:rsidRPr="00381E8F" w:rsidP="008F6B35" w14:paraId="09F5D55E"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22182</w:t>
            </w:r>
          </w:p>
        </w:tc>
      </w:tr>
      <w:tr w14:paraId="482CADB0" w14:textId="77777777" w:rsidTr="008F6B35">
        <w:tblPrEx>
          <w:tblW w:w="8362" w:type="dxa"/>
          <w:tblInd w:w="93" w:type="dxa"/>
          <w:tblLayout w:type="fixed"/>
          <w:tblLook w:val="04A0"/>
        </w:tblPrEx>
        <w:trPr>
          <w:trHeight w:val="510"/>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2A795C99" w14:textId="77777777">
            <w:pPr>
              <w:spacing w:after="0" w:line="240" w:lineRule="auto"/>
              <w:jc w:val="center"/>
              <w:rPr>
                <w:rFonts w:eastAsia="Times New Roman" w:cs="Times New Roman"/>
                <w:b/>
                <w:color w:val="000000"/>
                <w:sz w:val="20"/>
                <w:szCs w:val="20"/>
                <w:lang w:eastAsia="lv-LV"/>
              </w:rPr>
            </w:pPr>
            <w:r w:rsidRPr="00381E8F">
              <w:rPr>
                <w:rFonts w:eastAsia="Times New Roman" w:cs="Times New Roman"/>
                <w:b/>
                <w:color w:val="000000"/>
                <w:sz w:val="20"/>
                <w:szCs w:val="20"/>
                <w:lang w:eastAsia="lv-LV"/>
              </w:rPr>
              <w:t>II</w:t>
            </w:r>
          </w:p>
        </w:tc>
        <w:tc>
          <w:tcPr>
            <w:tcW w:w="3544" w:type="dxa"/>
            <w:tcBorders>
              <w:top w:val="nil"/>
              <w:left w:val="nil"/>
              <w:bottom w:val="single" w:sz="4" w:space="0" w:color="000000"/>
              <w:right w:val="single" w:sz="4" w:space="0" w:color="000000"/>
            </w:tcBorders>
            <w:vAlign w:val="center"/>
            <w:hideMark/>
          </w:tcPr>
          <w:p w:rsidR="00A56407" w:rsidRPr="00381E8F" w:rsidP="008F6B35" w14:paraId="0CE227F6" w14:textId="77777777">
            <w:pPr>
              <w:spacing w:after="0" w:line="240" w:lineRule="auto"/>
              <w:ind w:firstLine="200" w:firstLineChars="100"/>
              <w:rPr>
                <w:rFonts w:eastAsia="Times New Roman" w:cs="Times New Roman"/>
                <w:b/>
                <w:color w:val="000000"/>
                <w:sz w:val="20"/>
                <w:szCs w:val="20"/>
                <w:lang w:eastAsia="lv-LV"/>
              </w:rPr>
            </w:pPr>
            <w:r w:rsidRPr="00381E8F">
              <w:rPr>
                <w:rFonts w:eastAsia="Times New Roman" w:cs="Times New Roman"/>
                <w:b/>
                <w:color w:val="000000"/>
                <w:sz w:val="20"/>
                <w:szCs w:val="20"/>
                <w:lang w:eastAsia="lv-LV"/>
              </w:rPr>
              <w:t>Pamatlīdzekļi, t.sk:</w:t>
            </w:r>
          </w:p>
        </w:tc>
        <w:tc>
          <w:tcPr>
            <w:tcW w:w="1852" w:type="dxa"/>
            <w:tcBorders>
              <w:top w:val="nil"/>
              <w:left w:val="nil"/>
              <w:bottom w:val="single" w:sz="4" w:space="0" w:color="000000"/>
              <w:right w:val="single" w:sz="4" w:space="0" w:color="000000"/>
            </w:tcBorders>
            <w:vAlign w:val="center"/>
            <w:hideMark/>
          </w:tcPr>
          <w:p w:rsidR="00A56407" w:rsidRPr="00381E8F" w:rsidP="008F6B35" w14:paraId="5B23BBB1"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84255919</w:t>
            </w:r>
          </w:p>
        </w:tc>
        <w:tc>
          <w:tcPr>
            <w:tcW w:w="1788" w:type="dxa"/>
            <w:tcBorders>
              <w:top w:val="nil"/>
              <w:left w:val="nil"/>
              <w:bottom w:val="single" w:sz="4" w:space="0" w:color="000000"/>
              <w:right w:val="single" w:sz="4" w:space="0" w:color="000000"/>
            </w:tcBorders>
            <w:vAlign w:val="center"/>
          </w:tcPr>
          <w:p w:rsidR="00A56407" w:rsidRPr="00381E8F" w:rsidP="008F6B35" w14:paraId="04E45F67"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95425309</w:t>
            </w:r>
          </w:p>
        </w:tc>
      </w:tr>
      <w:tr w14:paraId="36FD653F" w14:textId="77777777" w:rsidTr="008F6B35">
        <w:tblPrEx>
          <w:tblW w:w="8362" w:type="dxa"/>
          <w:tblInd w:w="93" w:type="dxa"/>
          <w:tblLayout w:type="fixed"/>
          <w:tblLook w:val="04A0"/>
        </w:tblPrEx>
        <w:trPr>
          <w:trHeight w:val="332"/>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75100669"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02D2E34F"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Dzīvojamās ēkas</w:t>
            </w:r>
          </w:p>
        </w:tc>
        <w:tc>
          <w:tcPr>
            <w:tcW w:w="1852" w:type="dxa"/>
            <w:tcBorders>
              <w:top w:val="nil"/>
              <w:left w:val="nil"/>
              <w:bottom w:val="single" w:sz="4" w:space="0" w:color="000000"/>
              <w:right w:val="single" w:sz="4" w:space="0" w:color="000000"/>
            </w:tcBorders>
            <w:vAlign w:val="center"/>
          </w:tcPr>
          <w:p w:rsidR="00A56407" w:rsidRPr="00381E8F" w:rsidP="008F6B35" w14:paraId="6F66F63C"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1275415</w:t>
            </w:r>
          </w:p>
        </w:tc>
        <w:tc>
          <w:tcPr>
            <w:tcW w:w="1788" w:type="dxa"/>
            <w:tcBorders>
              <w:top w:val="nil"/>
              <w:left w:val="nil"/>
              <w:bottom w:val="single" w:sz="4" w:space="0" w:color="000000"/>
              <w:right w:val="single" w:sz="4" w:space="0" w:color="000000"/>
            </w:tcBorders>
            <w:vAlign w:val="center"/>
          </w:tcPr>
          <w:p w:rsidR="00A56407" w:rsidRPr="00381E8F" w:rsidP="008F6B35" w14:paraId="5C013FE7"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1243516</w:t>
            </w:r>
          </w:p>
        </w:tc>
      </w:tr>
      <w:tr w14:paraId="5E580982" w14:textId="77777777" w:rsidTr="008F6B35">
        <w:tblPrEx>
          <w:tblW w:w="8362" w:type="dxa"/>
          <w:tblInd w:w="93" w:type="dxa"/>
          <w:tblLayout w:type="fixed"/>
          <w:tblLook w:val="04A0"/>
        </w:tblPrEx>
        <w:trPr>
          <w:trHeight w:val="421"/>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3222040B"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5E01F1E3"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Nedzīvojamās ēkas</w:t>
            </w:r>
          </w:p>
        </w:tc>
        <w:tc>
          <w:tcPr>
            <w:tcW w:w="1852" w:type="dxa"/>
            <w:tcBorders>
              <w:top w:val="nil"/>
              <w:left w:val="nil"/>
              <w:bottom w:val="single" w:sz="4" w:space="0" w:color="000000"/>
              <w:right w:val="single" w:sz="4" w:space="0" w:color="000000"/>
            </w:tcBorders>
            <w:vAlign w:val="center"/>
          </w:tcPr>
          <w:p w:rsidR="00A56407" w:rsidRPr="00381E8F" w:rsidP="008F6B35" w14:paraId="0BA96DC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31374312</w:t>
            </w:r>
          </w:p>
        </w:tc>
        <w:tc>
          <w:tcPr>
            <w:tcW w:w="1788" w:type="dxa"/>
            <w:tcBorders>
              <w:top w:val="nil"/>
              <w:left w:val="nil"/>
              <w:bottom w:val="single" w:sz="4" w:space="0" w:color="000000"/>
              <w:right w:val="single" w:sz="4" w:space="0" w:color="000000"/>
            </w:tcBorders>
            <w:vAlign w:val="center"/>
          </w:tcPr>
          <w:p w:rsidR="00A56407" w:rsidRPr="00381E8F" w:rsidP="008F6B35" w14:paraId="7DE53CBD"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31161539</w:t>
            </w:r>
          </w:p>
        </w:tc>
      </w:tr>
      <w:tr w14:paraId="52C6D9CA" w14:textId="77777777" w:rsidTr="008F6B35">
        <w:tblPrEx>
          <w:tblW w:w="8362" w:type="dxa"/>
          <w:tblInd w:w="93" w:type="dxa"/>
          <w:tblLayout w:type="fixed"/>
          <w:tblLook w:val="04A0"/>
        </w:tblPrEx>
        <w:trPr>
          <w:trHeight w:val="399"/>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72719AF6"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0B52CE4D"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Transporta būves</w:t>
            </w:r>
          </w:p>
        </w:tc>
        <w:tc>
          <w:tcPr>
            <w:tcW w:w="1852" w:type="dxa"/>
            <w:tcBorders>
              <w:top w:val="nil"/>
              <w:left w:val="nil"/>
              <w:bottom w:val="single" w:sz="4" w:space="0" w:color="000000"/>
              <w:right w:val="single" w:sz="4" w:space="0" w:color="000000"/>
            </w:tcBorders>
            <w:vAlign w:val="center"/>
          </w:tcPr>
          <w:p w:rsidR="00A56407" w:rsidRPr="00381E8F" w:rsidP="008F6B35" w14:paraId="02C10810"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16176337</w:t>
            </w:r>
          </w:p>
        </w:tc>
        <w:tc>
          <w:tcPr>
            <w:tcW w:w="1788" w:type="dxa"/>
            <w:tcBorders>
              <w:top w:val="nil"/>
              <w:left w:val="nil"/>
              <w:bottom w:val="single" w:sz="4" w:space="0" w:color="000000"/>
              <w:right w:val="single" w:sz="4" w:space="0" w:color="000000"/>
            </w:tcBorders>
            <w:vAlign w:val="center"/>
          </w:tcPr>
          <w:p w:rsidR="00A56407" w:rsidRPr="00381E8F" w:rsidP="008F6B35" w14:paraId="425F081B"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17357066</w:t>
            </w:r>
          </w:p>
        </w:tc>
      </w:tr>
      <w:tr w14:paraId="2EDADCD0" w14:textId="77777777" w:rsidTr="008F6B35">
        <w:tblPrEx>
          <w:tblW w:w="8362" w:type="dxa"/>
          <w:tblInd w:w="93" w:type="dxa"/>
          <w:tblLayout w:type="fixed"/>
          <w:tblLook w:val="04A0"/>
        </w:tblPrEx>
        <w:trPr>
          <w:trHeight w:val="561"/>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319DED08"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129B0CCC" w14:textId="77777777">
            <w:pPr>
              <w:spacing w:after="0" w:line="240" w:lineRule="auto"/>
              <w:rPr>
                <w:rFonts w:cs="Times New Roman"/>
                <w:color w:val="000000"/>
                <w:sz w:val="20"/>
                <w:szCs w:val="20"/>
              </w:rPr>
            </w:pPr>
            <w:r w:rsidRPr="00381E8F">
              <w:rPr>
                <w:rFonts w:cs="Times New Roman"/>
                <w:color w:val="000000"/>
                <w:sz w:val="20"/>
                <w:szCs w:val="20"/>
              </w:rPr>
              <w:t>Zeme zem būvēm</w:t>
            </w:r>
          </w:p>
        </w:tc>
        <w:tc>
          <w:tcPr>
            <w:tcW w:w="1852" w:type="dxa"/>
            <w:tcBorders>
              <w:top w:val="nil"/>
              <w:left w:val="nil"/>
              <w:bottom w:val="single" w:sz="4" w:space="0" w:color="000000"/>
              <w:right w:val="single" w:sz="4" w:space="0" w:color="000000"/>
            </w:tcBorders>
            <w:vAlign w:val="center"/>
          </w:tcPr>
          <w:p w:rsidR="00A56407" w:rsidRPr="00381E8F" w:rsidP="008F6B35" w14:paraId="6146AD1F"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1733547</w:t>
            </w:r>
          </w:p>
        </w:tc>
        <w:tc>
          <w:tcPr>
            <w:tcW w:w="1788" w:type="dxa"/>
            <w:tcBorders>
              <w:top w:val="nil"/>
              <w:left w:val="nil"/>
              <w:bottom w:val="single" w:sz="4" w:space="0" w:color="000000"/>
              <w:right w:val="single" w:sz="4" w:space="0" w:color="000000"/>
            </w:tcBorders>
            <w:vAlign w:val="center"/>
          </w:tcPr>
          <w:p w:rsidR="00A56407" w:rsidRPr="00381E8F" w:rsidP="008F6B35" w14:paraId="6F6C753F"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1754237</w:t>
            </w:r>
          </w:p>
        </w:tc>
      </w:tr>
      <w:tr w14:paraId="1FA7A1BE" w14:textId="77777777" w:rsidTr="008F6B35">
        <w:tblPrEx>
          <w:tblW w:w="8362" w:type="dxa"/>
          <w:tblInd w:w="93" w:type="dxa"/>
          <w:tblLayout w:type="fixed"/>
          <w:tblLook w:val="04A0"/>
        </w:tblPrEx>
        <w:trPr>
          <w:trHeight w:val="571"/>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1D55D2D5"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008602DC" w14:textId="77777777">
            <w:pPr>
              <w:spacing w:after="0" w:line="240" w:lineRule="auto"/>
              <w:rPr>
                <w:rFonts w:cs="Times New Roman"/>
                <w:color w:val="000000"/>
                <w:sz w:val="20"/>
                <w:szCs w:val="20"/>
              </w:rPr>
            </w:pPr>
            <w:r w:rsidRPr="00381E8F">
              <w:rPr>
                <w:rFonts w:cs="Times New Roman"/>
                <w:color w:val="000000"/>
                <w:sz w:val="20"/>
                <w:szCs w:val="20"/>
              </w:rPr>
              <w:t>Pārējā zeme</w:t>
            </w:r>
          </w:p>
        </w:tc>
        <w:tc>
          <w:tcPr>
            <w:tcW w:w="1852" w:type="dxa"/>
            <w:tcBorders>
              <w:top w:val="nil"/>
              <w:left w:val="nil"/>
              <w:bottom w:val="single" w:sz="4" w:space="0" w:color="000000"/>
              <w:right w:val="single" w:sz="4" w:space="0" w:color="000000"/>
            </w:tcBorders>
            <w:vAlign w:val="center"/>
          </w:tcPr>
          <w:p w:rsidR="00A56407" w:rsidRPr="00381E8F" w:rsidP="008F6B35" w14:paraId="30285E5B"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5275651</w:t>
            </w:r>
          </w:p>
        </w:tc>
        <w:tc>
          <w:tcPr>
            <w:tcW w:w="1788" w:type="dxa"/>
            <w:tcBorders>
              <w:top w:val="nil"/>
              <w:left w:val="nil"/>
              <w:bottom w:val="single" w:sz="4" w:space="0" w:color="000000"/>
              <w:right w:val="single" w:sz="4" w:space="0" w:color="000000"/>
            </w:tcBorders>
            <w:vAlign w:val="center"/>
          </w:tcPr>
          <w:p w:rsidR="00A56407" w:rsidRPr="00381E8F" w:rsidP="008F6B35" w14:paraId="17B897E3"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5307179</w:t>
            </w:r>
          </w:p>
        </w:tc>
      </w:tr>
      <w:tr w14:paraId="4C8436FA" w14:textId="77777777" w:rsidTr="008F6B35">
        <w:tblPrEx>
          <w:tblW w:w="8362" w:type="dxa"/>
          <w:tblInd w:w="93" w:type="dxa"/>
          <w:tblLayout w:type="fixed"/>
          <w:tblLook w:val="04A0"/>
        </w:tblPrEx>
        <w:trPr>
          <w:trHeight w:val="551"/>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7CF4AFAD"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52048A80" w14:textId="77777777">
            <w:pPr>
              <w:spacing w:after="0" w:line="240" w:lineRule="auto"/>
              <w:rPr>
                <w:rFonts w:cs="Times New Roman"/>
                <w:color w:val="000000"/>
                <w:sz w:val="20"/>
                <w:szCs w:val="20"/>
              </w:rPr>
            </w:pPr>
            <w:r w:rsidRPr="00381E8F">
              <w:rPr>
                <w:rFonts w:cs="Times New Roman"/>
                <w:color w:val="000000"/>
                <w:sz w:val="20"/>
                <w:szCs w:val="20"/>
              </w:rPr>
              <w:t>Inženierbūves</w:t>
            </w:r>
          </w:p>
        </w:tc>
        <w:tc>
          <w:tcPr>
            <w:tcW w:w="1852" w:type="dxa"/>
            <w:tcBorders>
              <w:top w:val="nil"/>
              <w:left w:val="nil"/>
              <w:bottom w:val="single" w:sz="4" w:space="0" w:color="000000"/>
              <w:right w:val="single" w:sz="4" w:space="0" w:color="000000"/>
            </w:tcBorders>
            <w:vAlign w:val="center"/>
          </w:tcPr>
          <w:p w:rsidR="00A56407" w:rsidRPr="00381E8F" w:rsidP="008F6B35" w14:paraId="1342427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10752237</w:t>
            </w:r>
          </w:p>
        </w:tc>
        <w:tc>
          <w:tcPr>
            <w:tcW w:w="1788" w:type="dxa"/>
            <w:tcBorders>
              <w:top w:val="nil"/>
              <w:left w:val="nil"/>
              <w:bottom w:val="single" w:sz="4" w:space="0" w:color="000000"/>
              <w:right w:val="single" w:sz="4" w:space="0" w:color="000000"/>
            </w:tcBorders>
            <w:vAlign w:val="center"/>
          </w:tcPr>
          <w:p w:rsidR="00A56407" w:rsidRPr="00381E8F" w:rsidP="008F6B35" w14:paraId="6FFCB3A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12176266</w:t>
            </w:r>
          </w:p>
        </w:tc>
      </w:tr>
      <w:tr w14:paraId="6449B805" w14:textId="77777777" w:rsidTr="008F6B35">
        <w:tblPrEx>
          <w:tblW w:w="8362" w:type="dxa"/>
          <w:tblInd w:w="93" w:type="dxa"/>
          <w:tblLayout w:type="fixed"/>
          <w:tblLook w:val="04A0"/>
        </w:tblPrEx>
        <w:trPr>
          <w:trHeight w:val="559"/>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073DE8AB"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6D13A569" w14:textId="77777777">
            <w:pPr>
              <w:spacing w:after="0" w:line="240" w:lineRule="auto"/>
              <w:rPr>
                <w:rFonts w:cs="Times New Roman"/>
                <w:color w:val="000000"/>
                <w:sz w:val="20"/>
                <w:szCs w:val="20"/>
              </w:rPr>
            </w:pPr>
            <w:r w:rsidRPr="00381E8F">
              <w:rPr>
                <w:rFonts w:cs="Times New Roman"/>
                <w:color w:val="000000"/>
                <w:sz w:val="20"/>
                <w:szCs w:val="20"/>
              </w:rPr>
              <w:t>Pārējais nekustamais īpašums</w:t>
            </w:r>
          </w:p>
        </w:tc>
        <w:tc>
          <w:tcPr>
            <w:tcW w:w="1852" w:type="dxa"/>
            <w:tcBorders>
              <w:top w:val="nil"/>
              <w:left w:val="nil"/>
              <w:bottom w:val="single" w:sz="4" w:space="0" w:color="000000"/>
              <w:right w:val="single" w:sz="4" w:space="0" w:color="000000"/>
            </w:tcBorders>
            <w:vAlign w:val="center"/>
          </w:tcPr>
          <w:p w:rsidR="00A56407" w:rsidRPr="00381E8F" w:rsidP="008F6B35" w14:paraId="25BD9D50"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544099</w:t>
            </w:r>
          </w:p>
        </w:tc>
        <w:tc>
          <w:tcPr>
            <w:tcW w:w="1788" w:type="dxa"/>
            <w:tcBorders>
              <w:top w:val="nil"/>
              <w:left w:val="nil"/>
              <w:bottom w:val="single" w:sz="4" w:space="0" w:color="000000"/>
              <w:right w:val="single" w:sz="4" w:space="0" w:color="000000"/>
            </w:tcBorders>
            <w:vAlign w:val="center"/>
          </w:tcPr>
          <w:p w:rsidR="00A56407" w:rsidRPr="00381E8F" w:rsidP="008F6B35" w14:paraId="7648DCC0"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499706</w:t>
            </w:r>
          </w:p>
        </w:tc>
      </w:tr>
      <w:tr w14:paraId="0104E31A" w14:textId="77777777" w:rsidTr="008F6B35">
        <w:tblPrEx>
          <w:tblW w:w="8362" w:type="dxa"/>
          <w:tblInd w:w="93" w:type="dxa"/>
          <w:tblLayout w:type="fixed"/>
          <w:tblLook w:val="04A0"/>
        </w:tblPrEx>
        <w:trPr>
          <w:trHeight w:val="541"/>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7B2584D5"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hideMark/>
          </w:tcPr>
          <w:p w:rsidR="00A56407" w:rsidRPr="00381E8F" w:rsidP="008F6B35" w14:paraId="6965EA98"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Tehnoloģiskās iekārtas un mašīnas</w:t>
            </w:r>
          </w:p>
        </w:tc>
        <w:tc>
          <w:tcPr>
            <w:tcW w:w="1852" w:type="dxa"/>
            <w:tcBorders>
              <w:top w:val="nil"/>
              <w:left w:val="nil"/>
              <w:bottom w:val="single" w:sz="4" w:space="0" w:color="000000"/>
              <w:right w:val="single" w:sz="4" w:space="0" w:color="000000"/>
            </w:tcBorders>
            <w:vAlign w:val="center"/>
            <w:hideMark/>
          </w:tcPr>
          <w:p w:rsidR="00A56407" w:rsidRPr="00381E8F" w:rsidP="008F6B35" w14:paraId="05E5B5F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709590</w:t>
            </w:r>
          </w:p>
        </w:tc>
        <w:tc>
          <w:tcPr>
            <w:tcW w:w="1788" w:type="dxa"/>
            <w:tcBorders>
              <w:top w:val="nil"/>
              <w:left w:val="nil"/>
              <w:bottom w:val="single" w:sz="4" w:space="0" w:color="000000"/>
              <w:right w:val="single" w:sz="4" w:space="0" w:color="000000"/>
            </w:tcBorders>
            <w:vAlign w:val="center"/>
          </w:tcPr>
          <w:p w:rsidR="00A56407" w:rsidRPr="00381E8F" w:rsidP="008F6B35" w14:paraId="5881A78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633778</w:t>
            </w:r>
          </w:p>
        </w:tc>
      </w:tr>
      <w:tr w14:paraId="243EE584" w14:textId="77777777" w:rsidTr="008F6B35">
        <w:tblPrEx>
          <w:tblW w:w="8362" w:type="dxa"/>
          <w:tblInd w:w="93" w:type="dxa"/>
          <w:tblLayout w:type="fixed"/>
          <w:tblLook w:val="04A0"/>
        </w:tblPrEx>
        <w:trPr>
          <w:trHeight w:val="513"/>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338915FE"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2D1D77EF" w14:textId="77777777">
            <w:pPr>
              <w:spacing w:after="0" w:line="240" w:lineRule="auto"/>
              <w:rPr>
                <w:rFonts w:cs="Times New Roman"/>
                <w:color w:val="000000"/>
                <w:sz w:val="20"/>
                <w:szCs w:val="20"/>
              </w:rPr>
            </w:pPr>
            <w:r w:rsidRPr="00381E8F">
              <w:rPr>
                <w:rFonts w:cs="Times New Roman"/>
                <w:color w:val="000000"/>
                <w:sz w:val="20"/>
                <w:szCs w:val="20"/>
              </w:rPr>
              <w:t>Transportlīdzekļi</w:t>
            </w:r>
          </w:p>
        </w:tc>
        <w:tc>
          <w:tcPr>
            <w:tcW w:w="1852" w:type="dxa"/>
            <w:tcBorders>
              <w:top w:val="nil"/>
              <w:left w:val="nil"/>
              <w:bottom w:val="single" w:sz="4" w:space="0" w:color="000000"/>
              <w:right w:val="single" w:sz="4" w:space="0" w:color="000000"/>
            </w:tcBorders>
            <w:vAlign w:val="center"/>
          </w:tcPr>
          <w:p w:rsidR="00A56407" w:rsidRPr="00381E8F" w:rsidP="008F6B35" w14:paraId="5E8ED5D0"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857851</w:t>
            </w:r>
          </w:p>
        </w:tc>
        <w:tc>
          <w:tcPr>
            <w:tcW w:w="1788" w:type="dxa"/>
            <w:tcBorders>
              <w:top w:val="nil"/>
              <w:left w:val="nil"/>
              <w:bottom w:val="single" w:sz="4" w:space="0" w:color="000000"/>
              <w:right w:val="single" w:sz="4" w:space="0" w:color="000000"/>
            </w:tcBorders>
            <w:vAlign w:val="center"/>
          </w:tcPr>
          <w:p w:rsidR="00A56407" w:rsidRPr="00381E8F" w:rsidP="008F6B35" w14:paraId="28AD87C9"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737116</w:t>
            </w:r>
          </w:p>
        </w:tc>
      </w:tr>
      <w:tr w14:paraId="24483E92" w14:textId="77777777" w:rsidTr="008F6B35">
        <w:tblPrEx>
          <w:tblW w:w="8362" w:type="dxa"/>
          <w:tblInd w:w="93" w:type="dxa"/>
          <w:tblLayout w:type="fixed"/>
          <w:tblLook w:val="04A0"/>
        </w:tblPrEx>
        <w:trPr>
          <w:trHeight w:val="651"/>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1BF7B4F9"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08E67AE5" w14:textId="77777777">
            <w:pPr>
              <w:spacing w:after="0" w:line="240" w:lineRule="auto"/>
              <w:rPr>
                <w:rFonts w:cs="Times New Roman"/>
                <w:color w:val="000000"/>
                <w:sz w:val="20"/>
                <w:szCs w:val="20"/>
              </w:rPr>
            </w:pPr>
            <w:r w:rsidRPr="00381E8F">
              <w:rPr>
                <w:rFonts w:cs="Times New Roman"/>
                <w:color w:val="000000"/>
                <w:sz w:val="20"/>
                <w:szCs w:val="20"/>
              </w:rPr>
              <w:t>Bibliotēku fondi</w:t>
            </w:r>
          </w:p>
        </w:tc>
        <w:tc>
          <w:tcPr>
            <w:tcW w:w="1852" w:type="dxa"/>
            <w:tcBorders>
              <w:top w:val="nil"/>
              <w:left w:val="nil"/>
              <w:bottom w:val="single" w:sz="4" w:space="0" w:color="000000"/>
              <w:right w:val="single" w:sz="4" w:space="0" w:color="000000"/>
            </w:tcBorders>
            <w:vAlign w:val="center"/>
          </w:tcPr>
          <w:p w:rsidR="00A56407" w:rsidRPr="00381E8F" w:rsidP="008F6B35" w14:paraId="0D054CC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782882</w:t>
            </w:r>
          </w:p>
        </w:tc>
        <w:tc>
          <w:tcPr>
            <w:tcW w:w="1788" w:type="dxa"/>
            <w:tcBorders>
              <w:top w:val="nil"/>
              <w:left w:val="nil"/>
              <w:bottom w:val="single" w:sz="4" w:space="0" w:color="000000"/>
              <w:right w:val="single" w:sz="4" w:space="0" w:color="000000"/>
            </w:tcBorders>
            <w:vAlign w:val="center"/>
          </w:tcPr>
          <w:p w:rsidR="00A56407" w:rsidRPr="00381E8F" w:rsidP="008F6B35" w14:paraId="1F5F40DE"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815508</w:t>
            </w:r>
          </w:p>
        </w:tc>
      </w:tr>
      <w:tr w14:paraId="18FC5CE2" w14:textId="77777777" w:rsidTr="008F6B35">
        <w:tblPrEx>
          <w:tblW w:w="8362" w:type="dxa"/>
          <w:tblInd w:w="93" w:type="dxa"/>
          <w:tblLayout w:type="fixed"/>
          <w:tblLook w:val="04A0"/>
        </w:tblPrEx>
        <w:trPr>
          <w:trHeight w:val="742"/>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02952A2E"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2F7FD099" w14:textId="77777777">
            <w:pPr>
              <w:spacing w:after="0" w:line="240" w:lineRule="auto"/>
              <w:rPr>
                <w:rFonts w:cs="Times New Roman"/>
                <w:color w:val="000000"/>
                <w:sz w:val="20"/>
                <w:szCs w:val="20"/>
              </w:rPr>
            </w:pPr>
            <w:r w:rsidRPr="00381E8F">
              <w:rPr>
                <w:rFonts w:cs="Times New Roman"/>
                <w:color w:val="000000"/>
                <w:sz w:val="20"/>
                <w:szCs w:val="20"/>
              </w:rPr>
              <w:t>Literārie un mākslas oriģināldarbi, kultūras un mākslas priekšmeti</w:t>
            </w:r>
          </w:p>
        </w:tc>
        <w:tc>
          <w:tcPr>
            <w:tcW w:w="1852" w:type="dxa"/>
            <w:tcBorders>
              <w:top w:val="nil"/>
              <w:left w:val="nil"/>
              <w:bottom w:val="single" w:sz="4" w:space="0" w:color="000000"/>
              <w:right w:val="single" w:sz="4" w:space="0" w:color="000000"/>
            </w:tcBorders>
            <w:vAlign w:val="center"/>
          </w:tcPr>
          <w:p w:rsidR="00A56407" w:rsidRPr="00381E8F" w:rsidP="008F6B35" w14:paraId="557245AA"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220707</w:t>
            </w:r>
          </w:p>
        </w:tc>
        <w:tc>
          <w:tcPr>
            <w:tcW w:w="1788" w:type="dxa"/>
            <w:tcBorders>
              <w:top w:val="nil"/>
              <w:left w:val="nil"/>
              <w:bottom w:val="single" w:sz="4" w:space="0" w:color="000000"/>
              <w:right w:val="single" w:sz="4" w:space="0" w:color="000000"/>
            </w:tcBorders>
            <w:vAlign w:val="center"/>
          </w:tcPr>
          <w:p w:rsidR="00A56407" w:rsidRPr="00381E8F" w:rsidP="008F6B35" w14:paraId="1BE77190"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224606</w:t>
            </w:r>
          </w:p>
        </w:tc>
      </w:tr>
      <w:tr w14:paraId="43AB05E8" w14:textId="77777777" w:rsidTr="008F6B35">
        <w:tblPrEx>
          <w:tblW w:w="8362" w:type="dxa"/>
          <w:tblInd w:w="93" w:type="dxa"/>
          <w:tblLayout w:type="fixed"/>
          <w:tblLook w:val="04A0"/>
        </w:tblPrEx>
        <w:trPr>
          <w:trHeight w:val="906"/>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24840D17"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78F6EDAA" w14:textId="77777777">
            <w:pPr>
              <w:spacing w:after="0" w:line="240" w:lineRule="auto"/>
              <w:rPr>
                <w:rFonts w:cs="Times New Roman"/>
                <w:color w:val="000000"/>
                <w:sz w:val="20"/>
                <w:szCs w:val="20"/>
              </w:rPr>
            </w:pPr>
            <w:r w:rsidRPr="00381E8F">
              <w:rPr>
                <w:rFonts w:cs="Times New Roman"/>
                <w:color w:val="000000"/>
                <w:sz w:val="20"/>
                <w:szCs w:val="20"/>
              </w:rPr>
              <w:t xml:space="preserve">Datortehnika, sakaru iekārtas un cita </w:t>
            </w:r>
            <w:r w:rsidRPr="00381E8F">
              <w:rPr>
                <w:rFonts w:cs="Times New Roman"/>
                <w:color w:val="000000"/>
                <w:sz w:val="20"/>
                <w:szCs w:val="20"/>
              </w:rPr>
              <w:t>biroja tehnika</w:t>
            </w:r>
          </w:p>
        </w:tc>
        <w:tc>
          <w:tcPr>
            <w:tcW w:w="1852" w:type="dxa"/>
            <w:tcBorders>
              <w:top w:val="nil"/>
              <w:left w:val="nil"/>
              <w:bottom w:val="single" w:sz="4" w:space="0" w:color="000000"/>
              <w:right w:val="single" w:sz="4" w:space="0" w:color="000000"/>
            </w:tcBorders>
            <w:vAlign w:val="center"/>
          </w:tcPr>
          <w:p w:rsidR="00A56407" w:rsidRPr="00381E8F" w:rsidP="008F6B35" w14:paraId="3408897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495700</w:t>
            </w:r>
          </w:p>
        </w:tc>
        <w:tc>
          <w:tcPr>
            <w:tcW w:w="1788" w:type="dxa"/>
            <w:tcBorders>
              <w:top w:val="nil"/>
              <w:left w:val="nil"/>
              <w:bottom w:val="single" w:sz="4" w:space="0" w:color="000000"/>
              <w:right w:val="single" w:sz="4" w:space="0" w:color="000000"/>
            </w:tcBorders>
            <w:vAlign w:val="center"/>
          </w:tcPr>
          <w:p w:rsidR="00A56407" w:rsidRPr="00381E8F" w:rsidP="008F6B35" w14:paraId="468DA977"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688011</w:t>
            </w:r>
          </w:p>
        </w:tc>
      </w:tr>
      <w:tr w14:paraId="68375C59" w14:textId="77777777" w:rsidTr="008F6B35">
        <w:tblPrEx>
          <w:tblW w:w="8362" w:type="dxa"/>
          <w:tblInd w:w="93" w:type="dxa"/>
          <w:tblLayout w:type="fixed"/>
          <w:tblLook w:val="04A0"/>
        </w:tblPrEx>
        <w:trPr>
          <w:trHeight w:val="857"/>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130E80A8"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2E6A6BAC" w14:textId="77777777">
            <w:pPr>
              <w:spacing w:after="0" w:line="240" w:lineRule="auto"/>
              <w:rPr>
                <w:rFonts w:cs="Times New Roman"/>
                <w:color w:val="000000"/>
                <w:sz w:val="20"/>
                <w:szCs w:val="20"/>
              </w:rPr>
            </w:pPr>
            <w:r w:rsidRPr="00381E8F">
              <w:rPr>
                <w:rFonts w:cs="Times New Roman"/>
                <w:color w:val="000000"/>
                <w:sz w:val="20"/>
                <w:szCs w:val="20"/>
              </w:rPr>
              <w:t>Pārējie iepriekš neklasificētie pamatlīdzekļi</w:t>
            </w:r>
          </w:p>
        </w:tc>
        <w:tc>
          <w:tcPr>
            <w:tcW w:w="1852" w:type="dxa"/>
            <w:tcBorders>
              <w:top w:val="nil"/>
              <w:left w:val="nil"/>
              <w:bottom w:val="single" w:sz="4" w:space="0" w:color="000000"/>
              <w:right w:val="single" w:sz="4" w:space="0" w:color="000000"/>
            </w:tcBorders>
            <w:vAlign w:val="center"/>
          </w:tcPr>
          <w:p w:rsidR="00A56407" w:rsidRPr="00381E8F" w:rsidP="008F6B35" w14:paraId="43B179A1"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2235945</w:t>
            </w:r>
          </w:p>
        </w:tc>
        <w:tc>
          <w:tcPr>
            <w:tcW w:w="1788" w:type="dxa"/>
            <w:tcBorders>
              <w:top w:val="nil"/>
              <w:left w:val="nil"/>
              <w:bottom w:val="single" w:sz="4" w:space="0" w:color="000000"/>
              <w:right w:val="single" w:sz="4" w:space="0" w:color="000000"/>
            </w:tcBorders>
            <w:vAlign w:val="center"/>
          </w:tcPr>
          <w:p w:rsidR="00A56407" w:rsidRPr="00381E8F" w:rsidP="008F6B35" w14:paraId="0A93EEA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1941555</w:t>
            </w:r>
          </w:p>
        </w:tc>
      </w:tr>
      <w:tr w14:paraId="59A2E60F" w14:textId="77777777" w:rsidTr="008F6B35">
        <w:tblPrEx>
          <w:tblW w:w="8362" w:type="dxa"/>
          <w:tblInd w:w="93" w:type="dxa"/>
          <w:tblLayout w:type="fixed"/>
          <w:tblLook w:val="04A0"/>
        </w:tblPrEx>
        <w:trPr>
          <w:trHeight w:val="765"/>
        </w:trPr>
        <w:tc>
          <w:tcPr>
            <w:tcW w:w="1178" w:type="dxa"/>
            <w:tcBorders>
              <w:top w:val="nil"/>
              <w:left w:val="single" w:sz="4" w:space="0" w:color="000000"/>
              <w:bottom w:val="single" w:sz="4" w:space="0" w:color="auto"/>
              <w:right w:val="single" w:sz="4" w:space="0" w:color="000000"/>
            </w:tcBorders>
            <w:noWrap/>
            <w:vAlign w:val="center"/>
            <w:hideMark/>
          </w:tcPr>
          <w:p w:rsidR="00A56407" w:rsidRPr="00381E8F" w:rsidP="008F6B35" w14:paraId="2EDEC0D0" w14:textId="77777777">
            <w:pPr>
              <w:spacing w:after="0" w:line="240" w:lineRule="auto"/>
              <w:jc w:val="right"/>
              <w:rPr>
                <w:rFonts w:eastAsia="Times New Roman" w:cs="Times New Roman"/>
                <w:sz w:val="20"/>
                <w:szCs w:val="20"/>
                <w:lang w:eastAsia="lv-LV"/>
              </w:rPr>
            </w:pPr>
          </w:p>
        </w:tc>
        <w:tc>
          <w:tcPr>
            <w:tcW w:w="3544" w:type="dxa"/>
            <w:tcBorders>
              <w:top w:val="nil"/>
              <w:left w:val="nil"/>
              <w:bottom w:val="single" w:sz="4" w:space="0" w:color="auto"/>
              <w:right w:val="single" w:sz="4" w:space="0" w:color="000000"/>
            </w:tcBorders>
            <w:vAlign w:val="center"/>
            <w:hideMark/>
          </w:tcPr>
          <w:p w:rsidR="00A56407" w:rsidRPr="00381E8F" w:rsidP="008F6B35" w14:paraId="3297B66B" w14:textId="77777777">
            <w:pPr>
              <w:spacing w:after="0" w:line="240" w:lineRule="auto"/>
              <w:rPr>
                <w:rFonts w:eastAsia="Times New Roman" w:cs="Times New Roman"/>
                <w:sz w:val="20"/>
                <w:szCs w:val="20"/>
                <w:lang w:eastAsia="lv-LV"/>
              </w:rPr>
            </w:pPr>
            <w:r w:rsidRPr="00381E8F">
              <w:rPr>
                <w:rFonts w:eastAsia="Times New Roman" w:cs="Times New Roman"/>
                <w:sz w:val="20"/>
                <w:szCs w:val="20"/>
                <w:lang w:eastAsia="lv-LV"/>
              </w:rPr>
              <w:t>Nepabeigtā būvniecība</w:t>
            </w:r>
          </w:p>
        </w:tc>
        <w:tc>
          <w:tcPr>
            <w:tcW w:w="1852" w:type="dxa"/>
            <w:tcBorders>
              <w:top w:val="nil"/>
              <w:left w:val="nil"/>
              <w:bottom w:val="single" w:sz="4" w:space="0" w:color="auto"/>
              <w:right w:val="single" w:sz="4" w:space="0" w:color="000000"/>
            </w:tcBorders>
            <w:vAlign w:val="center"/>
            <w:hideMark/>
          </w:tcPr>
          <w:p w:rsidR="00A56407" w:rsidRPr="00381E8F" w:rsidP="008F6B35" w14:paraId="013DEBF6" w14:textId="77777777">
            <w:pPr>
              <w:spacing w:after="0" w:line="240" w:lineRule="auto"/>
              <w:jc w:val="right"/>
              <w:rPr>
                <w:rFonts w:eastAsia="Times New Roman" w:cs="Times New Roman"/>
                <w:sz w:val="20"/>
                <w:szCs w:val="20"/>
                <w:lang w:eastAsia="lv-LV"/>
              </w:rPr>
            </w:pPr>
            <w:r>
              <w:rPr>
                <w:rFonts w:eastAsia="Times New Roman" w:cs="Times New Roman"/>
                <w:sz w:val="20"/>
                <w:szCs w:val="20"/>
                <w:lang w:eastAsia="lv-LV"/>
              </w:rPr>
              <w:t>10782486</w:t>
            </w:r>
          </w:p>
        </w:tc>
        <w:tc>
          <w:tcPr>
            <w:tcW w:w="1788" w:type="dxa"/>
            <w:tcBorders>
              <w:top w:val="nil"/>
              <w:left w:val="nil"/>
              <w:bottom w:val="single" w:sz="4" w:space="0" w:color="auto"/>
              <w:right w:val="single" w:sz="4" w:space="0" w:color="000000"/>
            </w:tcBorders>
            <w:vAlign w:val="center"/>
          </w:tcPr>
          <w:p w:rsidR="00A56407" w:rsidRPr="00381E8F" w:rsidP="008F6B35" w14:paraId="3F91DB9D" w14:textId="77777777">
            <w:pPr>
              <w:spacing w:after="0" w:line="240" w:lineRule="auto"/>
              <w:jc w:val="right"/>
              <w:rPr>
                <w:rFonts w:eastAsia="Times New Roman" w:cs="Times New Roman"/>
                <w:sz w:val="20"/>
                <w:szCs w:val="20"/>
                <w:lang w:eastAsia="lv-LV"/>
              </w:rPr>
            </w:pPr>
            <w:r>
              <w:rPr>
                <w:rFonts w:eastAsia="Times New Roman" w:cs="Times New Roman"/>
                <w:sz w:val="20"/>
                <w:szCs w:val="20"/>
                <w:lang w:eastAsia="lv-LV"/>
              </w:rPr>
              <w:t>19398240</w:t>
            </w:r>
          </w:p>
        </w:tc>
      </w:tr>
      <w:tr w14:paraId="556EC1D5" w14:textId="77777777" w:rsidTr="008F6B35">
        <w:tblPrEx>
          <w:tblW w:w="8362" w:type="dxa"/>
          <w:tblInd w:w="93" w:type="dxa"/>
          <w:tblLayout w:type="fixed"/>
          <w:tblLook w:val="04A0"/>
        </w:tblPrEx>
        <w:trPr>
          <w:trHeight w:val="765"/>
        </w:trPr>
        <w:tc>
          <w:tcPr>
            <w:tcW w:w="1178" w:type="dxa"/>
            <w:tcBorders>
              <w:top w:val="single" w:sz="4" w:space="0" w:color="auto"/>
              <w:left w:val="single" w:sz="4" w:space="0" w:color="auto"/>
              <w:bottom w:val="single" w:sz="4" w:space="0" w:color="auto"/>
              <w:right w:val="single" w:sz="4" w:space="0" w:color="auto"/>
            </w:tcBorders>
            <w:noWrap/>
            <w:vAlign w:val="center"/>
            <w:hideMark/>
          </w:tcPr>
          <w:p w:rsidR="00A56407" w:rsidRPr="00381E8F" w:rsidP="008F6B35" w14:paraId="5960B274" w14:textId="77777777">
            <w:pPr>
              <w:spacing w:after="0" w:line="240" w:lineRule="auto"/>
              <w:jc w:val="right"/>
              <w:rPr>
                <w:rFonts w:eastAsia="Times New Roman" w:cs="Times New Roman"/>
                <w:color w:val="000000"/>
                <w:sz w:val="20"/>
                <w:szCs w:val="20"/>
                <w:lang w:eastAsia="lv-LV"/>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A56407" w:rsidRPr="00381E8F" w:rsidP="008F6B35" w14:paraId="6DAAE048"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Turējumā nodotie valsts un pašvaldību īpašumi</w:t>
            </w:r>
          </w:p>
        </w:tc>
        <w:tc>
          <w:tcPr>
            <w:tcW w:w="1852" w:type="dxa"/>
            <w:tcBorders>
              <w:top w:val="single" w:sz="4" w:space="0" w:color="auto"/>
              <w:left w:val="single" w:sz="4" w:space="0" w:color="auto"/>
              <w:bottom w:val="single" w:sz="4" w:space="0" w:color="auto"/>
              <w:right w:val="single" w:sz="4" w:space="0" w:color="auto"/>
            </w:tcBorders>
            <w:vAlign w:val="center"/>
            <w:hideMark/>
          </w:tcPr>
          <w:p w:rsidR="00A56407" w:rsidRPr="00381E8F" w:rsidP="008F6B35" w14:paraId="4F6B29AF"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527</w:t>
            </w:r>
          </w:p>
        </w:tc>
        <w:tc>
          <w:tcPr>
            <w:tcW w:w="1788" w:type="dxa"/>
            <w:tcBorders>
              <w:top w:val="single" w:sz="4" w:space="0" w:color="auto"/>
              <w:left w:val="single" w:sz="4" w:space="0" w:color="auto"/>
              <w:bottom w:val="single" w:sz="4" w:space="0" w:color="auto"/>
              <w:right w:val="single" w:sz="4" w:space="0" w:color="auto"/>
            </w:tcBorders>
            <w:vAlign w:val="center"/>
          </w:tcPr>
          <w:p w:rsidR="00A56407" w:rsidRPr="00381E8F" w:rsidP="008F6B35" w14:paraId="5D2AFE68"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115</w:t>
            </w:r>
          </w:p>
        </w:tc>
      </w:tr>
      <w:tr w14:paraId="2C6C56D3" w14:textId="77777777" w:rsidTr="008F6B35">
        <w:tblPrEx>
          <w:tblW w:w="8362" w:type="dxa"/>
          <w:tblInd w:w="93" w:type="dxa"/>
          <w:tblLayout w:type="fixed"/>
          <w:tblLook w:val="04A0"/>
        </w:tblPrEx>
        <w:trPr>
          <w:trHeight w:val="510"/>
        </w:trPr>
        <w:tc>
          <w:tcPr>
            <w:tcW w:w="1178" w:type="dxa"/>
            <w:tcBorders>
              <w:top w:val="single" w:sz="4" w:space="0" w:color="auto"/>
              <w:left w:val="single" w:sz="4" w:space="0" w:color="000000"/>
              <w:bottom w:val="single" w:sz="4" w:space="0" w:color="000000"/>
              <w:right w:val="single" w:sz="4" w:space="0" w:color="000000"/>
            </w:tcBorders>
            <w:noWrap/>
            <w:vAlign w:val="center"/>
            <w:hideMark/>
          </w:tcPr>
          <w:p w:rsidR="00A56407" w:rsidRPr="00381E8F" w:rsidP="008F6B35" w14:paraId="150EF15B" w14:textId="77777777">
            <w:pPr>
              <w:spacing w:after="0" w:line="240" w:lineRule="auto"/>
              <w:jc w:val="right"/>
              <w:rPr>
                <w:rFonts w:eastAsia="Times New Roman" w:cs="Times New Roman"/>
                <w:color w:val="000000"/>
                <w:sz w:val="20"/>
                <w:szCs w:val="20"/>
                <w:lang w:eastAsia="lv-LV"/>
              </w:rPr>
            </w:pPr>
          </w:p>
        </w:tc>
        <w:tc>
          <w:tcPr>
            <w:tcW w:w="3544" w:type="dxa"/>
            <w:tcBorders>
              <w:top w:val="single" w:sz="4" w:space="0" w:color="auto"/>
              <w:left w:val="nil"/>
              <w:bottom w:val="single" w:sz="4" w:space="0" w:color="000000"/>
              <w:right w:val="single" w:sz="4" w:space="0" w:color="000000"/>
            </w:tcBorders>
            <w:vAlign w:val="center"/>
            <w:hideMark/>
          </w:tcPr>
          <w:p w:rsidR="00A56407" w:rsidRPr="00381E8F" w:rsidP="008F6B35" w14:paraId="794DF5E3"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Bioloģiskie un pazemes aktīvi</w:t>
            </w:r>
          </w:p>
        </w:tc>
        <w:tc>
          <w:tcPr>
            <w:tcW w:w="1852" w:type="dxa"/>
            <w:tcBorders>
              <w:top w:val="single" w:sz="4" w:space="0" w:color="auto"/>
              <w:left w:val="nil"/>
              <w:bottom w:val="single" w:sz="4" w:space="0" w:color="000000"/>
              <w:right w:val="single" w:sz="4" w:space="0" w:color="000000"/>
            </w:tcBorders>
            <w:vAlign w:val="center"/>
            <w:hideMark/>
          </w:tcPr>
          <w:p w:rsidR="00A56407" w:rsidRPr="00381E8F" w:rsidP="008F6B35" w14:paraId="3EDF10C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459245</w:t>
            </w:r>
          </w:p>
        </w:tc>
        <w:tc>
          <w:tcPr>
            <w:tcW w:w="1788" w:type="dxa"/>
            <w:tcBorders>
              <w:top w:val="single" w:sz="4" w:space="0" w:color="auto"/>
              <w:left w:val="nil"/>
              <w:bottom w:val="single" w:sz="4" w:space="0" w:color="000000"/>
              <w:right w:val="single" w:sz="4" w:space="0" w:color="000000"/>
            </w:tcBorders>
            <w:vAlign w:val="center"/>
          </w:tcPr>
          <w:p w:rsidR="00A56407" w:rsidRPr="00381E8F" w:rsidP="008F6B35" w14:paraId="0E92AFBB"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538845</w:t>
            </w:r>
          </w:p>
        </w:tc>
      </w:tr>
      <w:tr w14:paraId="6DA02235" w14:textId="77777777" w:rsidTr="00A56407">
        <w:tblPrEx>
          <w:tblW w:w="8362" w:type="dxa"/>
          <w:tblInd w:w="93" w:type="dxa"/>
          <w:tblLayout w:type="fixed"/>
          <w:tblLook w:val="04A0"/>
        </w:tblPrEx>
        <w:trPr>
          <w:trHeight w:val="593"/>
        </w:trPr>
        <w:tc>
          <w:tcPr>
            <w:tcW w:w="1178" w:type="dxa"/>
            <w:tcBorders>
              <w:top w:val="nil"/>
              <w:left w:val="single" w:sz="4" w:space="0" w:color="000000"/>
              <w:bottom w:val="single" w:sz="4" w:space="0" w:color="000000"/>
              <w:right w:val="single" w:sz="4" w:space="0" w:color="000000"/>
            </w:tcBorders>
            <w:noWrap/>
            <w:vAlign w:val="center"/>
            <w:hideMark/>
          </w:tcPr>
          <w:p w:rsidR="00A56407" w:rsidRPr="00381E8F" w:rsidP="008F6B35" w14:paraId="534BB7D7"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hideMark/>
          </w:tcPr>
          <w:p w:rsidR="00A56407" w:rsidRPr="00381E8F" w:rsidP="008F6B35" w14:paraId="1AD88F1F"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 xml:space="preserve">Ilgtermiņa </w:t>
            </w:r>
            <w:r w:rsidRPr="00381E8F">
              <w:rPr>
                <w:rFonts w:eastAsia="Times New Roman" w:cs="Times New Roman"/>
                <w:color w:val="000000"/>
                <w:sz w:val="20"/>
                <w:szCs w:val="20"/>
                <w:lang w:eastAsia="lv-LV"/>
              </w:rPr>
              <w:t>ieguldījumi nomātajos pamatlīdzekļos</w:t>
            </w:r>
          </w:p>
        </w:tc>
        <w:tc>
          <w:tcPr>
            <w:tcW w:w="1852" w:type="dxa"/>
            <w:tcBorders>
              <w:top w:val="nil"/>
              <w:left w:val="nil"/>
              <w:bottom w:val="single" w:sz="4" w:space="0" w:color="000000"/>
              <w:right w:val="single" w:sz="4" w:space="0" w:color="000000"/>
            </w:tcBorders>
            <w:vAlign w:val="center"/>
            <w:hideMark/>
          </w:tcPr>
          <w:p w:rsidR="00A56407" w:rsidRPr="00381E8F" w:rsidP="008F6B35" w14:paraId="00F74DD7"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54668</w:t>
            </w:r>
          </w:p>
        </w:tc>
        <w:tc>
          <w:tcPr>
            <w:tcW w:w="1788" w:type="dxa"/>
            <w:tcBorders>
              <w:top w:val="nil"/>
              <w:left w:val="nil"/>
              <w:bottom w:val="single" w:sz="4" w:space="0" w:color="000000"/>
              <w:right w:val="single" w:sz="4" w:space="0" w:color="000000"/>
            </w:tcBorders>
            <w:vAlign w:val="center"/>
          </w:tcPr>
          <w:p w:rsidR="00A56407" w:rsidRPr="00381E8F" w:rsidP="008F6B35" w14:paraId="2A71DFB6"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25441</w:t>
            </w:r>
          </w:p>
        </w:tc>
      </w:tr>
      <w:tr w14:paraId="52E6EBFF" w14:textId="77777777" w:rsidTr="008F6B35">
        <w:tblPrEx>
          <w:tblW w:w="8362" w:type="dxa"/>
          <w:tblInd w:w="93" w:type="dxa"/>
          <w:tblLayout w:type="fixed"/>
          <w:tblLook w:val="04A0"/>
        </w:tblPrEx>
        <w:trPr>
          <w:trHeight w:val="765"/>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334D2F79"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3322F984"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Avansa maksājumi par pamatlīdzekļiem</w:t>
            </w:r>
          </w:p>
        </w:tc>
        <w:tc>
          <w:tcPr>
            <w:tcW w:w="1852" w:type="dxa"/>
            <w:tcBorders>
              <w:top w:val="nil"/>
              <w:left w:val="nil"/>
              <w:bottom w:val="single" w:sz="4" w:space="0" w:color="000000"/>
              <w:right w:val="single" w:sz="4" w:space="0" w:color="000000"/>
            </w:tcBorders>
            <w:vAlign w:val="center"/>
          </w:tcPr>
          <w:p w:rsidR="00A56407" w:rsidRPr="00381E8F" w:rsidP="008F6B35" w14:paraId="5FCB1E8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524720</w:t>
            </w:r>
          </w:p>
        </w:tc>
        <w:tc>
          <w:tcPr>
            <w:tcW w:w="1788" w:type="dxa"/>
            <w:tcBorders>
              <w:top w:val="nil"/>
              <w:left w:val="nil"/>
              <w:bottom w:val="single" w:sz="4" w:space="0" w:color="000000"/>
              <w:right w:val="single" w:sz="4" w:space="0" w:color="000000"/>
            </w:tcBorders>
            <w:vAlign w:val="center"/>
          </w:tcPr>
          <w:p w:rsidR="00A56407" w:rsidRPr="00381E8F" w:rsidP="008F6B35" w14:paraId="0E5E4E1A"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922585</w:t>
            </w:r>
          </w:p>
        </w:tc>
      </w:tr>
      <w:tr w14:paraId="59FFF7CA" w14:textId="77777777" w:rsidTr="00A56407">
        <w:tblPrEx>
          <w:tblW w:w="8362" w:type="dxa"/>
          <w:tblInd w:w="93" w:type="dxa"/>
          <w:tblLayout w:type="fixed"/>
          <w:tblLook w:val="04A0"/>
        </w:tblPrEx>
        <w:trPr>
          <w:trHeight w:val="467"/>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7FF88A72" w14:textId="77777777">
            <w:pPr>
              <w:spacing w:after="0" w:line="240" w:lineRule="auto"/>
              <w:jc w:val="center"/>
              <w:rPr>
                <w:rFonts w:eastAsia="Times New Roman" w:cs="Times New Roman"/>
                <w:color w:val="000000"/>
                <w:sz w:val="20"/>
                <w:szCs w:val="20"/>
                <w:lang w:eastAsia="lv-LV"/>
              </w:rPr>
            </w:pPr>
            <w:r w:rsidRPr="00381E8F">
              <w:rPr>
                <w:rFonts w:eastAsia="Times New Roman" w:cs="Times New Roman"/>
                <w:b/>
                <w:color w:val="000000"/>
                <w:sz w:val="20"/>
                <w:szCs w:val="20"/>
                <w:lang w:eastAsia="lv-LV"/>
              </w:rPr>
              <w:t>III</w:t>
            </w:r>
          </w:p>
        </w:tc>
        <w:tc>
          <w:tcPr>
            <w:tcW w:w="3544" w:type="dxa"/>
            <w:tcBorders>
              <w:top w:val="nil"/>
              <w:left w:val="nil"/>
              <w:bottom w:val="single" w:sz="4" w:space="0" w:color="000000"/>
              <w:right w:val="single" w:sz="4" w:space="0" w:color="000000"/>
            </w:tcBorders>
            <w:vAlign w:val="center"/>
          </w:tcPr>
          <w:p w:rsidR="00A56407" w:rsidRPr="00381E8F" w:rsidP="008F6B35" w14:paraId="7CE43E6E" w14:textId="77777777">
            <w:pPr>
              <w:spacing w:after="0" w:line="240" w:lineRule="auto"/>
              <w:rPr>
                <w:rFonts w:eastAsia="Times New Roman" w:cs="Times New Roman"/>
                <w:color w:val="000000"/>
                <w:sz w:val="20"/>
                <w:szCs w:val="20"/>
                <w:lang w:eastAsia="lv-LV"/>
              </w:rPr>
            </w:pPr>
            <w:r w:rsidRPr="00381E8F">
              <w:rPr>
                <w:rFonts w:eastAsia="Times New Roman" w:cs="Times New Roman"/>
                <w:b/>
                <w:color w:val="000000"/>
                <w:sz w:val="20"/>
                <w:szCs w:val="20"/>
                <w:lang w:eastAsia="lv-LV"/>
              </w:rPr>
              <w:t>Ieguldījuma īpašumi, t.sk:</w:t>
            </w:r>
          </w:p>
        </w:tc>
        <w:tc>
          <w:tcPr>
            <w:tcW w:w="1852" w:type="dxa"/>
            <w:tcBorders>
              <w:top w:val="nil"/>
              <w:left w:val="nil"/>
              <w:bottom w:val="single" w:sz="4" w:space="0" w:color="000000"/>
              <w:right w:val="single" w:sz="4" w:space="0" w:color="000000"/>
            </w:tcBorders>
            <w:vAlign w:val="center"/>
          </w:tcPr>
          <w:p w:rsidR="00A56407" w:rsidRPr="00381E8F" w:rsidP="008F6B35" w14:paraId="5B3C0E73"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1792205</w:t>
            </w:r>
          </w:p>
        </w:tc>
        <w:tc>
          <w:tcPr>
            <w:tcW w:w="1788" w:type="dxa"/>
            <w:tcBorders>
              <w:top w:val="nil"/>
              <w:left w:val="nil"/>
              <w:bottom w:val="single" w:sz="4" w:space="0" w:color="000000"/>
              <w:right w:val="single" w:sz="4" w:space="0" w:color="000000"/>
            </w:tcBorders>
            <w:vAlign w:val="center"/>
          </w:tcPr>
          <w:p w:rsidR="00A56407" w:rsidRPr="00381E8F" w:rsidP="008F6B35" w14:paraId="2A0341CC"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1626380</w:t>
            </w:r>
          </w:p>
        </w:tc>
      </w:tr>
      <w:tr w14:paraId="3AA6D88C" w14:textId="77777777" w:rsidTr="00A56407">
        <w:tblPrEx>
          <w:tblW w:w="8362" w:type="dxa"/>
          <w:tblInd w:w="93" w:type="dxa"/>
          <w:tblLayout w:type="fixed"/>
          <w:tblLook w:val="04A0"/>
        </w:tblPrEx>
        <w:trPr>
          <w:trHeight w:val="548"/>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4BD1E190"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4DC741B4"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Zeme</w:t>
            </w:r>
          </w:p>
        </w:tc>
        <w:tc>
          <w:tcPr>
            <w:tcW w:w="1852" w:type="dxa"/>
            <w:tcBorders>
              <w:top w:val="nil"/>
              <w:left w:val="nil"/>
              <w:bottom w:val="single" w:sz="4" w:space="0" w:color="000000"/>
              <w:right w:val="single" w:sz="4" w:space="0" w:color="000000"/>
            </w:tcBorders>
            <w:vAlign w:val="center"/>
          </w:tcPr>
          <w:p w:rsidR="00A56407" w:rsidRPr="00381E8F" w:rsidP="008F6B35" w14:paraId="703081E9"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1085512</w:t>
            </w:r>
          </w:p>
        </w:tc>
        <w:tc>
          <w:tcPr>
            <w:tcW w:w="1788" w:type="dxa"/>
            <w:tcBorders>
              <w:top w:val="nil"/>
              <w:left w:val="nil"/>
              <w:bottom w:val="single" w:sz="4" w:space="0" w:color="000000"/>
              <w:right w:val="single" w:sz="4" w:space="0" w:color="000000"/>
            </w:tcBorders>
            <w:vAlign w:val="center"/>
          </w:tcPr>
          <w:p w:rsidR="00A56407" w:rsidRPr="00381E8F" w:rsidP="008F6B35" w14:paraId="0FF4BA96"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945347</w:t>
            </w:r>
          </w:p>
        </w:tc>
      </w:tr>
      <w:tr w14:paraId="544B86E9" w14:textId="77777777" w:rsidTr="00A56407">
        <w:tblPrEx>
          <w:tblW w:w="8362" w:type="dxa"/>
          <w:tblInd w:w="93" w:type="dxa"/>
          <w:tblLayout w:type="fixed"/>
          <w:tblLook w:val="04A0"/>
        </w:tblPrEx>
        <w:trPr>
          <w:trHeight w:val="512"/>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2DCE3459"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5ABB0ABB"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Būves</w:t>
            </w:r>
          </w:p>
        </w:tc>
        <w:tc>
          <w:tcPr>
            <w:tcW w:w="1852" w:type="dxa"/>
            <w:tcBorders>
              <w:top w:val="nil"/>
              <w:left w:val="nil"/>
              <w:bottom w:val="single" w:sz="4" w:space="0" w:color="000000"/>
              <w:right w:val="single" w:sz="4" w:space="0" w:color="000000"/>
            </w:tcBorders>
            <w:vAlign w:val="center"/>
          </w:tcPr>
          <w:p w:rsidR="00A56407" w:rsidRPr="00381E8F" w:rsidP="008F6B35" w14:paraId="54977DF3"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706693</w:t>
            </w:r>
          </w:p>
        </w:tc>
        <w:tc>
          <w:tcPr>
            <w:tcW w:w="1788" w:type="dxa"/>
            <w:tcBorders>
              <w:top w:val="nil"/>
              <w:left w:val="nil"/>
              <w:bottom w:val="single" w:sz="4" w:space="0" w:color="000000"/>
              <w:right w:val="single" w:sz="4" w:space="0" w:color="000000"/>
            </w:tcBorders>
            <w:vAlign w:val="center"/>
          </w:tcPr>
          <w:p w:rsidR="00A56407" w:rsidRPr="00381E8F" w:rsidP="008F6B35" w14:paraId="52C7C132"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681033</w:t>
            </w:r>
          </w:p>
        </w:tc>
      </w:tr>
      <w:tr w14:paraId="304D5984" w14:textId="77777777" w:rsidTr="00A56407">
        <w:tblPrEx>
          <w:tblW w:w="8362" w:type="dxa"/>
          <w:tblInd w:w="93" w:type="dxa"/>
          <w:tblLayout w:type="fixed"/>
          <w:tblLook w:val="04A0"/>
        </w:tblPrEx>
        <w:trPr>
          <w:trHeight w:val="638"/>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70837A20" w14:textId="77777777">
            <w:pPr>
              <w:spacing w:after="0" w:line="240" w:lineRule="auto"/>
              <w:jc w:val="center"/>
              <w:rPr>
                <w:rFonts w:eastAsia="Times New Roman" w:cs="Times New Roman"/>
                <w:b/>
                <w:color w:val="000000"/>
                <w:sz w:val="20"/>
                <w:szCs w:val="20"/>
                <w:lang w:eastAsia="lv-LV"/>
              </w:rPr>
            </w:pPr>
            <w:r w:rsidRPr="00381E8F">
              <w:rPr>
                <w:rFonts w:eastAsia="Times New Roman" w:cs="Times New Roman"/>
                <w:b/>
                <w:color w:val="000000"/>
                <w:sz w:val="20"/>
                <w:szCs w:val="20"/>
                <w:lang w:eastAsia="lv-LV"/>
              </w:rPr>
              <w:t>IV</w:t>
            </w:r>
          </w:p>
        </w:tc>
        <w:tc>
          <w:tcPr>
            <w:tcW w:w="3544" w:type="dxa"/>
            <w:tcBorders>
              <w:top w:val="nil"/>
              <w:left w:val="nil"/>
              <w:bottom w:val="single" w:sz="4" w:space="0" w:color="000000"/>
              <w:right w:val="single" w:sz="4" w:space="0" w:color="000000"/>
            </w:tcBorders>
            <w:vAlign w:val="center"/>
          </w:tcPr>
          <w:p w:rsidR="00A56407" w:rsidRPr="00381E8F" w:rsidP="008F6B35" w14:paraId="7EF10386" w14:textId="77777777">
            <w:pPr>
              <w:spacing w:after="0" w:line="240" w:lineRule="auto"/>
              <w:rPr>
                <w:rFonts w:eastAsia="Times New Roman" w:cs="Times New Roman"/>
                <w:b/>
                <w:color w:val="000000"/>
                <w:sz w:val="20"/>
                <w:szCs w:val="20"/>
                <w:lang w:eastAsia="lv-LV"/>
              </w:rPr>
            </w:pPr>
            <w:r w:rsidRPr="00381E8F">
              <w:rPr>
                <w:rFonts w:eastAsia="Times New Roman" w:cs="Times New Roman"/>
                <w:b/>
                <w:color w:val="000000"/>
                <w:sz w:val="20"/>
                <w:szCs w:val="20"/>
                <w:lang w:eastAsia="lv-LV"/>
              </w:rPr>
              <w:t>Bioloģiskie aktīvi lauksaimnieciskajai darbībai, t.sk:</w:t>
            </w:r>
          </w:p>
        </w:tc>
        <w:tc>
          <w:tcPr>
            <w:tcW w:w="1852" w:type="dxa"/>
            <w:tcBorders>
              <w:top w:val="nil"/>
              <w:left w:val="nil"/>
              <w:bottom w:val="single" w:sz="4" w:space="0" w:color="000000"/>
              <w:right w:val="single" w:sz="4" w:space="0" w:color="000000"/>
            </w:tcBorders>
            <w:vAlign w:val="center"/>
          </w:tcPr>
          <w:p w:rsidR="00A56407" w:rsidRPr="00381E8F" w:rsidP="008F6B35" w14:paraId="7F212D14"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452487</w:t>
            </w:r>
          </w:p>
        </w:tc>
        <w:tc>
          <w:tcPr>
            <w:tcW w:w="1788" w:type="dxa"/>
            <w:tcBorders>
              <w:top w:val="nil"/>
              <w:left w:val="nil"/>
              <w:bottom w:val="single" w:sz="4" w:space="0" w:color="000000"/>
              <w:right w:val="single" w:sz="4" w:space="0" w:color="000000"/>
            </w:tcBorders>
            <w:vAlign w:val="center"/>
          </w:tcPr>
          <w:p w:rsidR="00A56407" w:rsidRPr="00381E8F" w:rsidP="008F6B35" w14:paraId="36CB4CC8" w14:textId="77777777">
            <w:pPr>
              <w:spacing w:after="0" w:line="240" w:lineRule="auto"/>
              <w:jc w:val="right"/>
              <w:rPr>
                <w:rFonts w:eastAsia="Times New Roman" w:cs="Times New Roman"/>
                <w:b/>
                <w:color w:val="000000"/>
                <w:sz w:val="20"/>
                <w:szCs w:val="20"/>
                <w:lang w:eastAsia="lv-LV"/>
              </w:rPr>
            </w:pPr>
            <w:r>
              <w:rPr>
                <w:rFonts w:eastAsia="Times New Roman" w:cs="Times New Roman"/>
                <w:b/>
                <w:color w:val="000000"/>
                <w:sz w:val="20"/>
                <w:szCs w:val="20"/>
                <w:lang w:eastAsia="lv-LV"/>
              </w:rPr>
              <w:t>464581</w:t>
            </w:r>
          </w:p>
        </w:tc>
      </w:tr>
      <w:tr w14:paraId="1BA956C7" w14:textId="77777777" w:rsidTr="008F6B35">
        <w:tblPrEx>
          <w:tblW w:w="8362" w:type="dxa"/>
          <w:tblInd w:w="93" w:type="dxa"/>
          <w:tblLayout w:type="fixed"/>
          <w:tblLook w:val="04A0"/>
        </w:tblPrEx>
        <w:trPr>
          <w:trHeight w:val="765"/>
        </w:trPr>
        <w:tc>
          <w:tcPr>
            <w:tcW w:w="1178" w:type="dxa"/>
            <w:tcBorders>
              <w:top w:val="nil"/>
              <w:left w:val="single" w:sz="4" w:space="0" w:color="000000"/>
              <w:bottom w:val="single" w:sz="4" w:space="0" w:color="000000"/>
              <w:right w:val="single" w:sz="4" w:space="0" w:color="000000"/>
            </w:tcBorders>
            <w:noWrap/>
            <w:vAlign w:val="center"/>
          </w:tcPr>
          <w:p w:rsidR="00A56407" w:rsidRPr="00381E8F" w:rsidP="008F6B35" w14:paraId="226FF406" w14:textId="77777777">
            <w:pPr>
              <w:spacing w:after="0" w:line="240" w:lineRule="auto"/>
              <w:jc w:val="right"/>
              <w:rPr>
                <w:rFonts w:eastAsia="Times New Roman" w:cs="Times New Roman"/>
                <w:color w:val="000000"/>
                <w:sz w:val="20"/>
                <w:szCs w:val="20"/>
                <w:lang w:eastAsia="lv-LV"/>
              </w:rPr>
            </w:pPr>
          </w:p>
        </w:tc>
        <w:tc>
          <w:tcPr>
            <w:tcW w:w="3544" w:type="dxa"/>
            <w:tcBorders>
              <w:top w:val="nil"/>
              <w:left w:val="nil"/>
              <w:bottom w:val="single" w:sz="4" w:space="0" w:color="000000"/>
              <w:right w:val="single" w:sz="4" w:space="0" w:color="000000"/>
            </w:tcBorders>
            <w:vAlign w:val="center"/>
          </w:tcPr>
          <w:p w:rsidR="00A56407" w:rsidRPr="00381E8F" w:rsidP="008F6B35" w14:paraId="3BF14034" w14:textId="77777777">
            <w:pPr>
              <w:spacing w:after="0" w:line="240" w:lineRule="auto"/>
              <w:rPr>
                <w:rFonts w:eastAsia="Times New Roman" w:cs="Times New Roman"/>
                <w:color w:val="000000"/>
                <w:sz w:val="20"/>
                <w:szCs w:val="20"/>
                <w:lang w:eastAsia="lv-LV"/>
              </w:rPr>
            </w:pPr>
            <w:r w:rsidRPr="00381E8F">
              <w:rPr>
                <w:rFonts w:eastAsia="Times New Roman" w:cs="Times New Roman"/>
                <w:color w:val="000000"/>
                <w:sz w:val="20"/>
                <w:szCs w:val="20"/>
                <w:lang w:eastAsia="lv-LV"/>
              </w:rPr>
              <w:t>Mežaudzes lauksaimnieciskajai darbībai</w:t>
            </w:r>
          </w:p>
        </w:tc>
        <w:tc>
          <w:tcPr>
            <w:tcW w:w="1852" w:type="dxa"/>
            <w:tcBorders>
              <w:top w:val="nil"/>
              <w:left w:val="nil"/>
              <w:bottom w:val="single" w:sz="4" w:space="0" w:color="000000"/>
              <w:right w:val="single" w:sz="4" w:space="0" w:color="000000"/>
            </w:tcBorders>
            <w:vAlign w:val="center"/>
          </w:tcPr>
          <w:p w:rsidR="00A56407" w:rsidRPr="00381E8F" w:rsidP="008F6B35" w14:paraId="3138E34F"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452487</w:t>
            </w:r>
          </w:p>
        </w:tc>
        <w:tc>
          <w:tcPr>
            <w:tcW w:w="1788" w:type="dxa"/>
            <w:tcBorders>
              <w:top w:val="nil"/>
              <w:left w:val="nil"/>
              <w:bottom w:val="single" w:sz="4" w:space="0" w:color="000000"/>
              <w:right w:val="single" w:sz="4" w:space="0" w:color="000000"/>
            </w:tcBorders>
            <w:vAlign w:val="center"/>
          </w:tcPr>
          <w:p w:rsidR="00A56407" w:rsidRPr="00381E8F" w:rsidP="008F6B35" w14:paraId="6E750E0F" w14:textId="77777777">
            <w:pPr>
              <w:spacing w:after="0" w:line="240" w:lineRule="auto"/>
              <w:jc w:val="right"/>
              <w:rPr>
                <w:rFonts w:eastAsia="Times New Roman" w:cs="Times New Roman"/>
                <w:color w:val="000000"/>
                <w:sz w:val="20"/>
                <w:szCs w:val="20"/>
                <w:lang w:eastAsia="lv-LV"/>
              </w:rPr>
            </w:pPr>
            <w:r>
              <w:rPr>
                <w:rFonts w:eastAsia="Times New Roman" w:cs="Times New Roman"/>
                <w:color w:val="000000"/>
                <w:sz w:val="20"/>
                <w:szCs w:val="20"/>
                <w:lang w:eastAsia="lv-LV"/>
              </w:rPr>
              <w:t>464581</w:t>
            </w:r>
          </w:p>
        </w:tc>
      </w:tr>
    </w:tbl>
    <w:p w:rsidR="00935C99" w:rsidP="00935C99" w14:paraId="5B7CC979" w14:textId="77777777">
      <w:pPr>
        <w:pStyle w:val="NormalWeb"/>
        <w:spacing w:before="0" w:beforeAutospacing="0" w:after="0" w:afterAutospacing="0" w:line="360" w:lineRule="auto"/>
        <w:jc w:val="both"/>
      </w:pPr>
    </w:p>
    <w:p w:rsidR="0013067A" w:rsidRPr="0013067A" w:rsidP="00935C99" w14:paraId="6F2E7393" w14:textId="228790D9">
      <w:pPr>
        <w:pStyle w:val="NormalWeb"/>
        <w:spacing w:before="0" w:beforeAutospacing="0" w:after="0" w:afterAutospacing="0" w:line="360" w:lineRule="auto"/>
        <w:ind w:firstLine="720"/>
        <w:jc w:val="both"/>
      </w:pPr>
      <w:r w:rsidRPr="0013067A">
        <w:t xml:space="preserve">Pašvaldības nekustamais īpašums ietver zemes vienības, dzīvojamās un nedzīvojamās ēkas, inženierbūves un citu nekustamo īpašumu, kas tiek izmantots pašvaldības autonomo funkciju </w:t>
      </w:r>
      <w:r w:rsidRPr="0013067A">
        <w:t>nodrošināšanai, infrastruktūras attīstībai un publisko pakalpojumu sniegšanai.</w:t>
      </w:r>
    </w:p>
    <w:p w:rsidR="0013067A" w:rsidRPr="0013067A" w:rsidP="00935C99" w14:paraId="08E2F48D" w14:textId="77777777">
      <w:pPr>
        <w:spacing w:after="0"/>
        <w:rPr>
          <w:rFonts w:eastAsia="Times New Roman" w:cs="Times New Roman"/>
          <w:szCs w:val="24"/>
          <w:lang w:eastAsia="lv-LV"/>
        </w:rPr>
      </w:pPr>
      <w:r w:rsidRPr="0013067A">
        <w:rPr>
          <w:rFonts w:eastAsia="Times New Roman" w:cs="Times New Roman"/>
          <w:szCs w:val="24"/>
          <w:lang w:eastAsia="lv-LV"/>
        </w:rPr>
        <w:t>Uz 2025. gada beigām pašvaldības nekustamā īpašuma sastāvā ietilpst:</w:t>
      </w:r>
    </w:p>
    <w:p w:rsidR="0013067A" w:rsidRPr="0013067A" w:rsidP="00935C99" w14:paraId="05CC7854"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Dzīvojamās ēkas</w:t>
      </w:r>
      <w:r w:rsidRPr="0013067A">
        <w:rPr>
          <w:rFonts w:eastAsia="Times New Roman" w:cs="Times New Roman"/>
          <w:szCs w:val="24"/>
          <w:lang w:eastAsia="lv-LV"/>
        </w:rPr>
        <w:t xml:space="preserve"> – 1 243 516 EUR </w:t>
      </w:r>
    </w:p>
    <w:p w:rsidR="0013067A" w:rsidRPr="0013067A" w:rsidP="00935C99" w14:paraId="1030DD59"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Nedzīvojamās ēkas</w:t>
      </w:r>
      <w:r w:rsidRPr="0013067A">
        <w:rPr>
          <w:rFonts w:eastAsia="Times New Roman" w:cs="Times New Roman"/>
          <w:szCs w:val="24"/>
          <w:lang w:eastAsia="lv-LV"/>
        </w:rPr>
        <w:t xml:space="preserve"> – 31 161 539 EUR </w:t>
      </w:r>
    </w:p>
    <w:p w:rsidR="0013067A" w:rsidRPr="0013067A" w:rsidP="00935C99" w14:paraId="3DA866F7"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Transporta būves (ielas, ceļi)</w:t>
      </w:r>
      <w:r w:rsidRPr="0013067A">
        <w:rPr>
          <w:rFonts w:eastAsia="Times New Roman" w:cs="Times New Roman"/>
          <w:szCs w:val="24"/>
          <w:lang w:eastAsia="lv-LV"/>
        </w:rPr>
        <w:t xml:space="preserve"> – 17 357 066 EUR </w:t>
      </w:r>
    </w:p>
    <w:p w:rsidR="0013067A" w:rsidRPr="0013067A" w:rsidP="00935C99" w14:paraId="0082DE16"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Inženierbūves</w:t>
      </w:r>
      <w:r w:rsidRPr="0013067A">
        <w:rPr>
          <w:rFonts w:eastAsia="Times New Roman" w:cs="Times New Roman"/>
          <w:szCs w:val="24"/>
          <w:lang w:eastAsia="lv-LV"/>
        </w:rPr>
        <w:t xml:space="preserve"> – 12 176 266 EUR </w:t>
      </w:r>
    </w:p>
    <w:p w:rsidR="0013067A" w:rsidRPr="0013067A" w:rsidP="00935C99" w14:paraId="378EA8FE"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Zeme zem būvēm</w:t>
      </w:r>
      <w:r w:rsidRPr="0013067A">
        <w:rPr>
          <w:rFonts w:eastAsia="Times New Roman" w:cs="Times New Roman"/>
          <w:szCs w:val="24"/>
          <w:lang w:eastAsia="lv-LV"/>
        </w:rPr>
        <w:t xml:space="preserve"> – 1 754 237 EUR </w:t>
      </w:r>
    </w:p>
    <w:p w:rsidR="0013067A" w:rsidRPr="0013067A" w:rsidP="00935C99" w14:paraId="76F5D82F"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Pārējā zeme</w:t>
      </w:r>
      <w:r w:rsidRPr="0013067A">
        <w:rPr>
          <w:rFonts w:eastAsia="Times New Roman" w:cs="Times New Roman"/>
          <w:szCs w:val="24"/>
          <w:lang w:eastAsia="lv-LV"/>
        </w:rPr>
        <w:t xml:space="preserve"> – 5 307 179 EUR </w:t>
      </w:r>
    </w:p>
    <w:p w:rsidR="0013067A" w:rsidRPr="0013067A" w:rsidP="00935C99" w14:paraId="50738C6B" w14:textId="77777777">
      <w:pPr>
        <w:numPr>
          <w:ilvl w:val="0"/>
          <w:numId w:val="22"/>
        </w:numPr>
        <w:spacing w:after="0"/>
        <w:rPr>
          <w:rFonts w:eastAsia="Times New Roman" w:cs="Times New Roman"/>
          <w:szCs w:val="24"/>
          <w:lang w:eastAsia="lv-LV"/>
        </w:rPr>
      </w:pPr>
      <w:r w:rsidRPr="0013067A">
        <w:rPr>
          <w:rFonts w:eastAsia="Times New Roman" w:cs="Times New Roman"/>
          <w:bCs/>
          <w:szCs w:val="24"/>
          <w:lang w:eastAsia="lv-LV"/>
        </w:rPr>
        <w:t>Pārējais nekustamais īpašums</w:t>
      </w:r>
      <w:r w:rsidRPr="0013067A">
        <w:rPr>
          <w:rFonts w:eastAsia="Times New Roman" w:cs="Times New Roman"/>
          <w:szCs w:val="24"/>
          <w:lang w:eastAsia="lv-LV"/>
        </w:rPr>
        <w:t xml:space="preserve"> – 499 706 EUR </w:t>
      </w:r>
    </w:p>
    <w:p w:rsidR="0013067A" w:rsidRPr="0013067A" w:rsidP="00935C99" w14:paraId="2F27E69E" w14:textId="17E11BE4">
      <w:pPr>
        <w:spacing w:after="0"/>
        <w:rPr>
          <w:rFonts w:eastAsia="Times New Roman" w:cs="Times New Roman"/>
          <w:szCs w:val="24"/>
          <w:lang w:eastAsia="lv-LV"/>
        </w:rPr>
      </w:pPr>
      <w:r w:rsidRPr="0013067A">
        <w:rPr>
          <w:rFonts w:eastAsia="Times New Roman" w:cs="Times New Roman"/>
          <w:szCs w:val="24"/>
          <w:lang w:eastAsia="lv-LV"/>
        </w:rPr>
        <w:t xml:space="preserve">Papildus pašvaldības bilancē tiek uzskaitīti arī </w:t>
      </w:r>
      <w:r w:rsidRPr="0013067A">
        <w:rPr>
          <w:rFonts w:eastAsia="Times New Roman" w:cs="Times New Roman"/>
          <w:bCs/>
          <w:szCs w:val="24"/>
          <w:lang w:eastAsia="lv-LV"/>
        </w:rPr>
        <w:t>ieguldījuma īpašumi z</w:t>
      </w:r>
      <w:r w:rsidRPr="0013067A">
        <w:rPr>
          <w:rFonts w:eastAsia="Times New Roman" w:cs="Times New Roman"/>
          <w:szCs w:val="24"/>
          <w:lang w:eastAsia="lv-LV"/>
        </w:rPr>
        <w:t>eme – 945 347 EUR un būves – 6</w:t>
      </w:r>
      <w:r w:rsidRPr="0013067A">
        <w:rPr>
          <w:rFonts w:eastAsia="Times New Roman" w:cs="Times New Roman"/>
          <w:szCs w:val="24"/>
          <w:lang w:eastAsia="lv-LV"/>
        </w:rPr>
        <w:t xml:space="preserve">81 033 EUR </w:t>
      </w:r>
    </w:p>
    <w:p w:rsidR="0013067A" w:rsidRPr="0013067A" w:rsidP="00935C99" w14:paraId="28C6FFE2" w14:textId="77777777">
      <w:pPr>
        <w:spacing w:after="0"/>
        <w:rPr>
          <w:rFonts w:eastAsia="Times New Roman" w:cs="Times New Roman"/>
          <w:szCs w:val="24"/>
          <w:lang w:eastAsia="lv-LV"/>
        </w:rPr>
      </w:pPr>
      <w:r w:rsidRPr="0013067A">
        <w:rPr>
          <w:rFonts w:eastAsia="Times New Roman" w:cs="Times New Roman"/>
          <w:szCs w:val="24"/>
          <w:lang w:eastAsia="lv-LV"/>
        </w:rPr>
        <w:t>Kopumā nekustamā īpašuma portfelis veido būtiskāko daļu no pašvaldības ilgtermiņa aktīviem, ar dominējošu īpatsvaru nedzīvojamajām ēkām, transporta būvēm un inženierbūvēm, kas nodrošina pašvaldības infrastruktūras funkcionēšanu.</w:t>
      </w:r>
    </w:p>
    <w:p w:rsidR="0013067A" w:rsidRPr="0013067A" w:rsidP="00935C99" w14:paraId="19F15FEF" w14:textId="77777777">
      <w:pPr>
        <w:spacing w:after="0"/>
        <w:rPr>
          <w:rFonts w:eastAsia="Times New Roman" w:cs="Times New Roman"/>
          <w:szCs w:val="24"/>
          <w:lang w:eastAsia="lv-LV"/>
        </w:rPr>
      </w:pPr>
      <w:r w:rsidRPr="0013067A">
        <w:rPr>
          <w:rFonts w:eastAsia="Times New Roman" w:cs="Times New Roman"/>
          <w:szCs w:val="24"/>
          <w:lang w:eastAsia="lv-LV"/>
        </w:rPr>
        <w:t xml:space="preserve">Pašvaldības nekustamais īpašums tiek uzskaitīts un novērtēts atbilstoši grāmatvedības uzskaites principiem, atspoguļojot to </w:t>
      </w:r>
      <w:r w:rsidRPr="0013067A">
        <w:rPr>
          <w:rFonts w:eastAsia="Times New Roman" w:cs="Times New Roman"/>
          <w:bCs/>
          <w:szCs w:val="24"/>
          <w:lang w:eastAsia="lv-LV"/>
        </w:rPr>
        <w:t>bilances vērtībā</w:t>
      </w:r>
      <w:r w:rsidRPr="0013067A">
        <w:rPr>
          <w:rFonts w:eastAsia="Times New Roman" w:cs="Times New Roman"/>
          <w:szCs w:val="24"/>
          <w:lang w:eastAsia="lv-LV"/>
        </w:rPr>
        <w:t>.</w:t>
      </w:r>
    </w:p>
    <w:p w:rsidR="0013067A" w:rsidRPr="0013067A" w:rsidP="00935C99" w14:paraId="5BFA0400" w14:textId="77777777">
      <w:pPr>
        <w:spacing w:after="0"/>
        <w:ind w:firstLine="0"/>
        <w:rPr>
          <w:rFonts w:eastAsia="Times New Roman" w:cs="Times New Roman"/>
          <w:szCs w:val="24"/>
          <w:lang w:eastAsia="lv-LV"/>
        </w:rPr>
      </w:pPr>
      <w:r w:rsidRPr="0013067A">
        <w:rPr>
          <w:rFonts w:eastAsia="Times New Roman" w:cs="Times New Roman"/>
          <w:szCs w:val="24"/>
          <w:lang w:eastAsia="lv-LV"/>
        </w:rPr>
        <w:t>Salīdzinot ar 2024. gadu, novērojamas šādas būtiskākās izmaiņas:</w:t>
      </w:r>
    </w:p>
    <w:p w:rsidR="0013067A" w:rsidRPr="0013067A" w:rsidP="00935C99" w14:paraId="21786C56" w14:textId="77777777">
      <w:pPr>
        <w:numPr>
          <w:ilvl w:val="0"/>
          <w:numId w:val="24"/>
        </w:numPr>
        <w:spacing w:after="0"/>
        <w:rPr>
          <w:rFonts w:eastAsia="Times New Roman" w:cs="Times New Roman"/>
          <w:szCs w:val="24"/>
          <w:lang w:eastAsia="lv-LV"/>
        </w:rPr>
      </w:pPr>
      <w:r w:rsidRPr="0013067A">
        <w:rPr>
          <w:rFonts w:eastAsia="Times New Roman" w:cs="Times New Roman"/>
          <w:bCs/>
          <w:szCs w:val="24"/>
          <w:lang w:eastAsia="lv-LV"/>
        </w:rPr>
        <w:t>Transporta būvju vērtība palielinājusies</w:t>
      </w:r>
      <w:r w:rsidRPr="0013067A">
        <w:rPr>
          <w:rFonts w:eastAsia="Times New Roman" w:cs="Times New Roman"/>
          <w:szCs w:val="24"/>
          <w:lang w:eastAsia="lv-LV"/>
        </w:rPr>
        <w:t xml:space="preserve"> no 16 17</w:t>
      </w:r>
      <w:r w:rsidRPr="0013067A">
        <w:rPr>
          <w:rFonts w:eastAsia="Times New Roman" w:cs="Times New Roman"/>
          <w:szCs w:val="24"/>
          <w:lang w:eastAsia="lv-LV"/>
        </w:rPr>
        <w:t xml:space="preserve">6 337 EUR līdz 17 357 066 EUR, kas saistīts ar infrastruktūras attīstības projektiem; </w:t>
      </w:r>
    </w:p>
    <w:p w:rsidR="0013067A" w:rsidRPr="0013067A" w:rsidP="00935C99" w14:paraId="23E0EE25" w14:textId="77777777">
      <w:pPr>
        <w:numPr>
          <w:ilvl w:val="0"/>
          <w:numId w:val="24"/>
        </w:numPr>
        <w:spacing w:after="0"/>
        <w:rPr>
          <w:rFonts w:eastAsia="Times New Roman" w:cs="Times New Roman"/>
          <w:szCs w:val="24"/>
          <w:lang w:eastAsia="lv-LV"/>
        </w:rPr>
      </w:pPr>
      <w:r w:rsidRPr="0013067A">
        <w:rPr>
          <w:rFonts w:eastAsia="Times New Roman" w:cs="Times New Roman"/>
          <w:bCs/>
          <w:szCs w:val="24"/>
          <w:lang w:eastAsia="lv-LV"/>
        </w:rPr>
        <w:t>Inženierbūvju vērtība pieaugusi</w:t>
      </w:r>
      <w:r w:rsidRPr="0013067A">
        <w:rPr>
          <w:rFonts w:eastAsia="Times New Roman" w:cs="Times New Roman"/>
          <w:szCs w:val="24"/>
          <w:lang w:eastAsia="lv-LV"/>
        </w:rPr>
        <w:t xml:space="preserve"> no 10 752 237 EUR līdz 12 176 266 EUR, kas liecina par ieguldījumiem komunālajā un tehniskajā infrastruktūrā; </w:t>
      </w:r>
    </w:p>
    <w:p w:rsidR="0013067A" w:rsidRPr="0013067A" w:rsidP="00935C99" w14:paraId="071CBF30" w14:textId="77777777">
      <w:pPr>
        <w:numPr>
          <w:ilvl w:val="0"/>
          <w:numId w:val="24"/>
        </w:numPr>
        <w:spacing w:after="0"/>
        <w:rPr>
          <w:rFonts w:eastAsia="Times New Roman" w:cs="Times New Roman"/>
          <w:szCs w:val="24"/>
          <w:lang w:eastAsia="lv-LV"/>
        </w:rPr>
      </w:pPr>
      <w:r w:rsidRPr="0013067A">
        <w:rPr>
          <w:rFonts w:eastAsia="Times New Roman" w:cs="Times New Roman"/>
          <w:bCs/>
          <w:szCs w:val="24"/>
          <w:lang w:eastAsia="lv-LV"/>
        </w:rPr>
        <w:t>Zemes vērtība kopumā sagla</w:t>
      </w:r>
      <w:r w:rsidRPr="0013067A">
        <w:rPr>
          <w:rFonts w:eastAsia="Times New Roman" w:cs="Times New Roman"/>
          <w:bCs/>
          <w:szCs w:val="24"/>
          <w:lang w:eastAsia="lv-LV"/>
        </w:rPr>
        <w:t>bājusies stabila</w:t>
      </w:r>
      <w:r w:rsidRPr="0013067A">
        <w:rPr>
          <w:rFonts w:eastAsia="Times New Roman" w:cs="Times New Roman"/>
          <w:szCs w:val="24"/>
          <w:lang w:eastAsia="lv-LV"/>
        </w:rPr>
        <w:t xml:space="preserve">, ar nelielu pieaugumu; </w:t>
      </w:r>
    </w:p>
    <w:p w:rsidR="0013067A" w:rsidRPr="0013067A" w:rsidP="00935C99" w14:paraId="74DF3B53" w14:textId="77777777">
      <w:pPr>
        <w:numPr>
          <w:ilvl w:val="0"/>
          <w:numId w:val="24"/>
        </w:numPr>
        <w:spacing w:after="0"/>
        <w:rPr>
          <w:rFonts w:eastAsia="Times New Roman" w:cs="Times New Roman"/>
          <w:szCs w:val="24"/>
          <w:lang w:eastAsia="lv-LV"/>
        </w:rPr>
      </w:pPr>
      <w:r w:rsidRPr="0013067A">
        <w:rPr>
          <w:rFonts w:eastAsia="Times New Roman" w:cs="Times New Roman"/>
          <w:bCs/>
          <w:szCs w:val="24"/>
          <w:lang w:eastAsia="lv-LV"/>
        </w:rPr>
        <w:t>Nedzīvojamo ēku vērtība nedaudz samazinājusies</w:t>
      </w:r>
      <w:r w:rsidRPr="0013067A">
        <w:rPr>
          <w:rFonts w:eastAsia="Times New Roman" w:cs="Times New Roman"/>
          <w:szCs w:val="24"/>
          <w:lang w:eastAsia="lv-LV"/>
        </w:rPr>
        <w:t xml:space="preserve">, kas var būt saistīts ar nolietojuma aprēķinu; </w:t>
      </w:r>
    </w:p>
    <w:p w:rsidR="0013067A" w:rsidRPr="0013067A" w:rsidP="00935C99" w14:paraId="32F3C368" w14:textId="77777777">
      <w:pPr>
        <w:numPr>
          <w:ilvl w:val="0"/>
          <w:numId w:val="24"/>
        </w:numPr>
        <w:spacing w:after="0"/>
        <w:rPr>
          <w:rFonts w:eastAsia="Times New Roman" w:cs="Times New Roman"/>
          <w:szCs w:val="24"/>
          <w:lang w:eastAsia="lv-LV"/>
        </w:rPr>
      </w:pPr>
      <w:r w:rsidRPr="0013067A">
        <w:rPr>
          <w:rFonts w:eastAsia="Times New Roman" w:cs="Times New Roman"/>
          <w:bCs/>
          <w:szCs w:val="24"/>
          <w:lang w:eastAsia="lv-LV"/>
        </w:rPr>
        <w:t>Pārējā nekustamā īpašuma vērtība samazinājusies</w:t>
      </w:r>
      <w:r w:rsidRPr="0013067A">
        <w:rPr>
          <w:rFonts w:eastAsia="Times New Roman" w:cs="Times New Roman"/>
          <w:szCs w:val="24"/>
          <w:lang w:eastAsia="lv-LV"/>
        </w:rPr>
        <w:t xml:space="preserve">, kas skaidrojams ar aktīvu pārvērtēšanu vai norakstīšanu. </w:t>
      </w:r>
    </w:p>
    <w:p w:rsidR="0013067A" w:rsidRPr="0013067A" w:rsidP="00935C99" w14:paraId="4C9C481E" w14:textId="77777777">
      <w:pPr>
        <w:spacing w:after="0"/>
        <w:rPr>
          <w:rFonts w:eastAsia="Times New Roman" w:cs="Times New Roman"/>
          <w:szCs w:val="24"/>
          <w:lang w:eastAsia="lv-LV"/>
        </w:rPr>
      </w:pPr>
      <w:r w:rsidRPr="0013067A">
        <w:rPr>
          <w:rFonts w:eastAsia="Times New Roman" w:cs="Times New Roman"/>
          <w:szCs w:val="24"/>
          <w:lang w:eastAsia="lv-LV"/>
        </w:rPr>
        <w:t>Kopumā nekust</w:t>
      </w:r>
      <w:r w:rsidRPr="0013067A">
        <w:rPr>
          <w:rFonts w:eastAsia="Times New Roman" w:cs="Times New Roman"/>
          <w:szCs w:val="24"/>
          <w:lang w:eastAsia="lv-LV"/>
        </w:rPr>
        <w:t>amā īpašuma vērtības pieaugums galvenokārt saistīts ar jaunu investīciju veikšanu un nepabeigtās būvniecības projektu attīstību.</w:t>
      </w:r>
    </w:p>
    <w:p w:rsidR="00935C99" w14:paraId="701EB9AB" w14:textId="31327247">
      <w:pPr>
        <w:spacing w:after="160" w:line="259" w:lineRule="auto"/>
        <w:ind w:firstLine="0"/>
        <w:jc w:val="left"/>
      </w:pPr>
      <w:r>
        <w:br w:type="page"/>
      </w:r>
    </w:p>
    <w:p w:rsidR="003D085F" w:rsidP="00BF42F3" w14:paraId="65C5B879" w14:textId="77777777">
      <w:pPr>
        <w:pStyle w:val="Heading1"/>
      </w:pPr>
      <w:bookmarkStart w:id="20" w:name="_Toc227514162"/>
      <w:r>
        <w:t>TERITORIJAS ATTĪSTĪBAS PLĀNA ĪSTENOŠANA</w:t>
      </w:r>
      <w:bookmarkEnd w:id="20"/>
    </w:p>
    <w:p w:rsidR="003D085F" w:rsidRPr="00D60C5D" w:rsidP="003D085F" w14:paraId="6D42F4C3" w14:textId="77777777">
      <w:r w:rsidRPr="00D60C5D">
        <w:t>Salaspils novada Attīstības programma ir pašvaldības vidēj</w:t>
      </w:r>
      <w:r w:rsidRPr="00D60C5D" w:rsidR="00C81AAA">
        <w:t>a</w:t>
      </w:r>
      <w:r w:rsidRPr="00D60C5D">
        <w:t xml:space="preserve"> termiņa plānošanas dokume</w:t>
      </w:r>
      <w:r w:rsidRPr="00D60C5D">
        <w:t>nts 2019.–2025. gadam, kas nosaka novada attīstības prioritātes, rīcības virzienus un uzdevumus, kā arī to īstenotājus un finanšu resursus ilgtermiņa prioritāšu īstenošanai</w:t>
      </w:r>
      <w:r w:rsidRPr="00D60C5D" w:rsidR="00AF2AD3">
        <w:t>.</w:t>
      </w:r>
      <w:r w:rsidRPr="00D60C5D">
        <w:t xml:space="preserve"> </w:t>
      </w:r>
      <w:r w:rsidRPr="00D60C5D" w:rsidR="00AF2AD3">
        <w:t>T</w:t>
      </w:r>
      <w:r w:rsidRPr="00D60C5D">
        <w:t>ās īstenošana norit pamatojoties uz 2019. gada 31. janvārī Salaspils novada domes</w:t>
      </w:r>
      <w:r w:rsidRPr="00D60C5D">
        <w:t xml:space="preserve"> sēdē pieņemtā lēmuma par tās apstiprināšanu.</w:t>
      </w:r>
    </w:p>
    <w:p w:rsidR="003D085F" w:rsidP="00BF42F3" w14:paraId="3CB4D1E1" w14:textId="77777777">
      <w:pPr>
        <w:pStyle w:val="Heading2"/>
      </w:pPr>
      <w:bookmarkStart w:id="21" w:name="_Toc227514163"/>
      <w:r>
        <w:t>Teritorijas plānošana</w:t>
      </w:r>
      <w:bookmarkEnd w:id="21"/>
    </w:p>
    <w:p w:rsidR="003D085F" w:rsidRPr="00151BD1" w:rsidP="003D085F" w14:paraId="7FE47415" w14:textId="60CEC249">
      <w:bookmarkStart w:id="22" w:name="_Hlk197204471"/>
      <w:r w:rsidRPr="00151BD1">
        <w:t>Kopš 2013.gada 1.oktobra sekmīgi turpinās uzsāktā Salaspils novada te</w:t>
      </w:r>
      <w:r w:rsidRPr="00151BD1" w:rsidR="00BB5734">
        <w:t>ritorijas plānojuma īstenošana</w:t>
      </w:r>
      <w:r w:rsidRPr="00151BD1">
        <w:t xml:space="preserve">, realizējot projektu „Teritorijas attīstības plānošanas kapacitātes paaugstināšana Salaspils novadā kvalitatīva vietēja līmeņa teritorijas attīstības plānošanas procesa nodrošināšanai” (Identifikācijas Nr.1DP/1.5.3.2.0/10/APIA/VRAA/025). </w:t>
      </w:r>
      <w:r w:rsidRPr="00151BD1" w:rsidR="00052031">
        <w:t>Spēkā esoš</w:t>
      </w:r>
      <w:r w:rsidRPr="00151BD1" w:rsidR="00AF2AD3">
        <w:t>o</w:t>
      </w:r>
      <w:r w:rsidRPr="00151BD1" w:rsidR="00052031">
        <w:t xml:space="preserve"> lokālplānojumu skaits, sadalījumā pa gadiem, redzami attēlā 1.</w:t>
      </w:r>
      <w:r w:rsidRPr="00151BD1" w:rsidR="00D60C5D">
        <w:t>4</w:t>
      </w:r>
      <w:r w:rsidRPr="00151BD1" w:rsidR="00052031">
        <w:t>.</w:t>
      </w:r>
    </w:p>
    <w:p w:rsidR="00577309" w:rsidRPr="00D60C5D" w:rsidP="003D085F" w14:paraId="7A46578A" w14:textId="6D3ADE5C">
      <w:pPr>
        <w:rPr>
          <w:color w:val="EE0000"/>
        </w:rPr>
      </w:pPr>
      <w:r>
        <w:rPr>
          <w:noProof/>
          <w:lang w:eastAsia="lv-LV"/>
        </w:rPr>
        <w:drawing>
          <wp:inline distT="0" distB="0" distL="0" distR="0">
            <wp:extent cx="4572000" cy="2714625"/>
            <wp:effectExtent l="0" t="0" r="0" b="9525"/>
            <wp:docPr id="1697603655" name="Chart 1">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id="{238EBDBA-DA38-04DD-C171-F97BC2EFA6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52031" w:rsidRPr="00BF2AEC" w:rsidP="00052031" w14:paraId="4ECD37EB" w14:textId="57287008">
      <w:pPr>
        <w:tabs>
          <w:tab w:val="left" w:pos="7088"/>
        </w:tabs>
        <w:ind w:right="2556"/>
        <w:jc w:val="right"/>
        <w:rPr>
          <w:i/>
        </w:rPr>
      </w:pPr>
      <w:r w:rsidRPr="006D49AF">
        <w:rPr>
          <w:i/>
        </w:rPr>
        <w:tab/>
      </w:r>
      <w:r w:rsidRPr="00BF2AEC">
        <w:rPr>
          <w:i/>
        </w:rPr>
        <w:tab/>
        <w:t>Attēls 1.</w:t>
      </w:r>
      <w:r w:rsidRPr="00BF2AEC" w:rsidR="00D60C5D">
        <w:rPr>
          <w:i/>
        </w:rPr>
        <w:t>4</w:t>
      </w:r>
      <w:r w:rsidRPr="00BF2AEC">
        <w:rPr>
          <w:i/>
        </w:rPr>
        <w:t>.</w:t>
      </w:r>
    </w:p>
    <w:bookmarkEnd w:id="22"/>
    <w:p w:rsidR="00151BD1" w:rsidP="00151BD1" w14:paraId="0C158A91" w14:textId="77777777">
      <w:pPr>
        <w:rPr>
          <w:rFonts w:cs="Times New Roman"/>
        </w:rPr>
      </w:pPr>
      <w:r>
        <w:rPr>
          <w:rFonts w:cs="Times New Roman"/>
        </w:rPr>
        <w:t>Salaspils novada teritorijas plānojuma ieviešanas laikā, grozot un precizējot novada teritorijas plānojumu, funkcionālajā zonējumā notikušās izmaiņas ir skārušas gandrīz visus funk</w:t>
      </w:r>
      <w:r>
        <w:rPr>
          <w:rFonts w:cs="Times New Roman"/>
        </w:rPr>
        <w:t>cionālos zonējumus. 2025.gada laikā, divu spēkā stājušos lokālplānojumu rezultātā par aptuveni 177 ha ir palielinājušās dabas un apstādījumu teritorijas un par 5 ha ir palielinājušās savrupmāju apbūves teritorijas, savukārt par 71 ha samazinājušās rūpnieci</w:t>
      </w:r>
      <w:r>
        <w:rPr>
          <w:rFonts w:cs="Times New Roman"/>
        </w:rPr>
        <w:t>skās apbūves teritorijas, par 106 ha mežu teritorijas un par 5 ha mazstāvu apbūves teritorijas.</w:t>
      </w:r>
    </w:p>
    <w:p w:rsidR="00151BD1" w:rsidP="00151BD1" w14:paraId="31718BF5" w14:textId="77777777">
      <w:pPr>
        <w:rPr>
          <w:rFonts w:cs="Times New Roman"/>
        </w:rPr>
      </w:pPr>
      <w:r>
        <w:rPr>
          <w:rFonts w:cs="Times New Roman"/>
        </w:rPr>
        <w:t xml:space="preserve"> Salaspils novadā 2025. gadā stājušies spēkā 2 lokālplānojumi vai to grozījumi un kopumā ir spēkā 26 lokālplānojumi (līdz 2025. gada 31. decembrim). Salaspils n</w:t>
      </w:r>
      <w:r>
        <w:rPr>
          <w:rFonts w:cs="Times New Roman"/>
        </w:rPr>
        <w:t xml:space="preserve">ovada pašvaldībā 2025. gadā ir apstiprināti 2 jauni detālplānojumi. </w:t>
      </w:r>
    </w:p>
    <w:p w:rsidR="00151BD1" w:rsidP="00151BD1" w14:paraId="6C130114" w14:textId="77777777">
      <w:pPr>
        <w:rPr>
          <w:rFonts w:cs="Times New Roman"/>
        </w:rPr>
      </w:pPr>
      <w:r>
        <w:rPr>
          <w:rFonts w:cs="Times New Roman"/>
        </w:rPr>
        <w:t>2025. gadā ir uzsākta 5 lokālplānojumu un 3 detālplānojuma izstrāde, pārtraukta 1 detālplānojuma izstrāde.</w:t>
      </w:r>
    </w:p>
    <w:p w:rsidR="003D085F" w:rsidP="00BF42F3" w14:paraId="66E557B2" w14:textId="77777777">
      <w:pPr>
        <w:pStyle w:val="Heading2"/>
      </w:pPr>
      <w:bookmarkStart w:id="23" w:name="_Toc227514164"/>
      <w:r>
        <w:t>Vērienīgākie Salaspils novada pašvaldības realizētie būvniecības projekti</w:t>
      </w:r>
      <w:bookmarkEnd w:id="23"/>
    </w:p>
    <w:p w:rsidR="005B6B9B" w:rsidP="00E36754" w14:paraId="07622E65" w14:textId="4798C51B">
      <w:pPr>
        <w:pStyle w:val="NormalWeb"/>
        <w:spacing w:before="0" w:beforeAutospacing="0" w:after="0" w:afterAutospacing="0" w:line="360" w:lineRule="auto"/>
        <w:ind w:firstLine="576"/>
        <w:jc w:val="both"/>
        <w:rPr>
          <w:iCs/>
          <w:color w:val="000000"/>
        </w:rPr>
      </w:pPr>
      <w:r w:rsidRPr="00DA1DC0">
        <w:rPr>
          <w:iCs/>
          <w:color w:val="000000"/>
        </w:rPr>
        <w:t xml:space="preserve">2025. </w:t>
      </w:r>
      <w:r w:rsidRPr="00DA1DC0">
        <w:rPr>
          <w:iCs/>
          <w:color w:val="000000"/>
        </w:rPr>
        <w:t>gadā pašvaldība ir īstenojusi vairākus nozīmīgus būvniecības projektus, no kuriem visapjomīgākie bija:</w:t>
      </w:r>
    </w:p>
    <w:p w:rsidR="00DA1DC0" w:rsidP="002812B3" w14:paraId="52B880D4" w14:textId="14904356">
      <w:pPr>
        <w:pStyle w:val="NormalWeb"/>
        <w:numPr>
          <w:ilvl w:val="0"/>
          <w:numId w:val="16"/>
        </w:numPr>
        <w:spacing w:before="0" w:beforeAutospacing="0" w:after="0" w:afterAutospacing="0" w:line="360" w:lineRule="auto"/>
        <w:jc w:val="both"/>
        <w:rPr>
          <w:bCs/>
          <w:color w:val="000000"/>
        </w:rPr>
      </w:pPr>
      <w:r w:rsidRPr="00006882">
        <w:rPr>
          <w:bCs/>
          <w:color w:val="000000"/>
        </w:rPr>
        <w:t>Turpinā</w:t>
      </w:r>
      <w:r w:rsidR="00E36754">
        <w:rPr>
          <w:bCs/>
          <w:color w:val="000000"/>
        </w:rPr>
        <w:t xml:space="preserve">jās </w:t>
      </w:r>
      <w:r w:rsidRPr="00006882">
        <w:rPr>
          <w:bCs/>
          <w:color w:val="000000"/>
        </w:rPr>
        <w:t>darbi pie Salaspils koncertzāles pārbūves Skolas ielā 2, Salaspilī</w:t>
      </w:r>
      <w:r w:rsidR="00E36754">
        <w:rPr>
          <w:bCs/>
          <w:color w:val="000000"/>
        </w:rPr>
        <w:t>.</w:t>
      </w:r>
    </w:p>
    <w:p w:rsidR="00E36754" w:rsidP="00E36754" w14:paraId="6459732B" w14:textId="08ABEC05">
      <w:pPr>
        <w:pStyle w:val="NormalWeb"/>
        <w:spacing w:before="0" w:beforeAutospacing="0" w:after="0" w:afterAutospacing="0" w:line="360" w:lineRule="auto"/>
        <w:jc w:val="both"/>
        <w:rPr>
          <w:bCs/>
          <w:color w:val="000000"/>
        </w:rPr>
      </w:pPr>
      <w:r>
        <w:rPr>
          <w:bCs/>
          <w:color w:val="000000"/>
        </w:rPr>
        <w:t>Tika uzsākti:</w:t>
      </w:r>
    </w:p>
    <w:p w:rsidR="00DA1DC0" w:rsidRPr="00006882" w:rsidP="002812B3" w14:paraId="60C5A07B" w14:textId="22CB5842">
      <w:pPr>
        <w:pStyle w:val="NormalWeb"/>
        <w:numPr>
          <w:ilvl w:val="0"/>
          <w:numId w:val="16"/>
        </w:numPr>
        <w:spacing w:before="0" w:beforeAutospacing="0" w:after="0" w:afterAutospacing="0" w:line="360" w:lineRule="auto"/>
        <w:jc w:val="both"/>
        <w:rPr>
          <w:i/>
          <w:color w:val="000000"/>
        </w:rPr>
      </w:pPr>
      <w:r>
        <w:rPr>
          <w:bCs/>
          <w:color w:val="000000"/>
        </w:rPr>
        <w:t>B</w:t>
      </w:r>
      <w:r w:rsidRPr="00006882">
        <w:rPr>
          <w:bCs/>
          <w:color w:val="000000"/>
        </w:rPr>
        <w:t xml:space="preserve">ūvdarbi “Lietus ūdens kolektora izbūve no Rīgas ielas 26 </w:t>
      </w:r>
      <w:r w:rsidRPr="00006882">
        <w:rPr>
          <w:bCs/>
          <w:color w:val="000000"/>
        </w:rPr>
        <w:t>līdz Ķiršu ielai 14A, Salaspilī”;</w:t>
      </w:r>
    </w:p>
    <w:p w:rsidR="00DA1DC0" w:rsidRPr="00006882" w:rsidP="002812B3" w14:paraId="18AA8B38" w14:textId="6ABB5481">
      <w:pPr>
        <w:pStyle w:val="NormalWeb"/>
        <w:numPr>
          <w:ilvl w:val="0"/>
          <w:numId w:val="16"/>
        </w:numPr>
        <w:spacing w:before="0" w:beforeAutospacing="0" w:after="0" w:afterAutospacing="0" w:line="360" w:lineRule="auto"/>
        <w:jc w:val="both"/>
        <w:rPr>
          <w:i/>
          <w:color w:val="000000"/>
        </w:rPr>
      </w:pPr>
      <w:r>
        <w:rPr>
          <w:bCs/>
          <w:color w:val="000000"/>
        </w:rPr>
        <w:t>B</w:t>
      </w:r>
      <w:r w:rsidRPr="00006882">
        <w:rPr>
          <w:bCs/>
          <w:color w:val="000000"/>
        </w:rPr>
        <w:t>ūvdarbi “Lietus ūdens kanalizācijas pievada projektēšana un izbūve Bērzu ielā pie īpašuma Bērzu iela 7, Salaspilī”;</w:t>
      </w:r>
    </w:p>
    <w:p w:rsidR="00DA1DC0" w:rsidRPr="00006882" w:rsidP="002812B3" w14:paraId="61AB9279" w14:textId="03F0679E">
      <w:pPr>
        <w:pStyle w:val="NormalWeb"/>
        <w:numPr>
          <w:ilvl w:val="0"/>
          <w:numId w:val="16"/>
        </w:numPr>
        <w:spacing w:before="0" w:beforeAutospacing="0" w:after="0" w:afterAutospacing="0" w:line="360" w:lineRule="auto"/>
        <w:jc w:val="both"/>
        <w:rPr>
          <w:i/>
          <w:color w:val="000000"/>
        </w:rPr>
      </w:pPr>
      <w:r>
        <w:rPr>
          <w:bCs/>
          <w:color w:val="000000"/>
        </w:rPr>
        <w:t>B</w:t>
      </w:r>
      <w:r w:rsidRPr="00006882">
        <w:rPr>
          <w:bCs/>
          <w:color w:val="000000"/>
        </w:rPr>
        <w:t>ūvdarbi “Salaspils pilsētas centrālās daļas satiksmes infrastruktūras pārbūve un pilsētas galvenā laukum</w:t>
      </w:r>
      <w:r w:rsidRPr="00006882">
        <w:rPr>
          <w:bCs/>
          <w:color w:val="000000"/>
        </w:rPr>
        <w:t>a izveide, 1. kārta”;</w:t>
      </w:r>
    </w:p>
    <w:p w:rsidR="00DA1DC0" w:rsidRPr="00006882" w:rsidP="002812B3" w14:paraId="0E1F0F77" w14:textId="4962EE34">
      <w:pPr>
        <w:pStyle w:val="NormalWeb"/>
        <w:numPr>
          <w:ilvl w:val="0"/>
          <w:numId w:val="16"/>
        </w:numPr>
        <w:spacing w:before="0" w:beforeAutospacing="0" w:after="0" w:afterAutospacing="0" w:line="360" w:lineRule="auto"/>
        <w:jc w:val="both"/>
        <w:rPr>
          <w:i/>
          <w:color w:val="000000"/>
        </w:rPr>
      </w:pPr>
      <w:r>
        <w:rPr>
          <w:bCs/>
          <w:color w:val="000000"/>
        </w:rPr>
        <w:t>B</w:t>
      </w:r>
      <w:r w:rsidRPr="00006882">
        <w:rPr>
          <w:bCs/>
          <w:color w:val="000000"/>
        </w:rPr>
        <w:t>ūvdarbi “Salaspils pašvaldības policijas ēkas, Rīgas ielā 30 un Rīgas ielā 30A, Salaspilī, Salaspils novadā pārbūve”;</w:t>
      </w:r>
    </w:p>
    <w:p w:rsidR="00DA1DC0" w:rsidP="002812B3" w14:paraId="4DC8A1B3" w14:textId="709C3344">
      <w:pPr>
        <w:pStyle w:val="NormalWeb"/>
        <w:numPr>
          <w:ilvl w:val="0"/>
          <w:numId w:val="16"/>
        </w:numPr>
        <w:spacing w:before="0" w:beforeAutospacing="0" w:after="0" w:afterAutospacing="0" w:line="360" w:lineRule="auto"/>
        <w:jc w:val="both"/>
        <w:rPr>
          <w:bCs/>
          <w:color w:val="000000"/>
        </w:rPr>
      </w:pPr>
      <w:r w:rsidRPr="00006882">
        <w:rPr>
          <w:bCs/>
          <w:color w:val="000000"/>
        </w:rPr>
        <w:t>Noslēgts līgums par būvdarbiem “</w:t>
      </w:r>
      <w:r w:rsidRPr="00006882">
        <w:rPr>
          <w:color w:val="000000"/>
        </w:rPr>
        <w:t>Lietus ūdens spiedkanalizācijas izbūve Meža ielā; kad. apz. 80310050663, Salaspilī</w:t>
      </w:r>
      <w:r w:rsidRPr="00006882">
        <w:rPr>
          <w:bCs/>
          <w:color w:val="000000"/>
        </w:rPr>
        <w:t>”</w:t>
      </w:r>
      <w:r>
        <w:rPr>
          <w:bCs/>
          <w:color w:val="000000"/>
        </w:rPr>
        <w:t>.</w:t>
      </w:r>
    </w:p>
    <w:p w:rsidR="00DA1DC0" w:rsidP="00E36754" w14:paraId="05D17E4B" w14:textId="347A8310">
      <w:pPr>
        <w:pStyle w:val="NormalWeb"/>
        <w:tabs>
          <w:tab w:val="left" w:pos="8250"/>
        </w:tabs>
        <w:spacing w:before="0" w:beforeAutospacing="0" w:after="0" w:afterAutospacing="0" w:line="360" w:lineRule="auto"/>
        <w:ind w:left="1080"/>
        <w:jc w:val="both"/>
        <w:rPr>
          <w:color w:val="000000"/>
          <w:shd w:val="clear" w:color="auto" w:fill="FFFFFF"/>
        </w:rPr>
      </w:pPr>
      <w:r>
        <w:rPr>
          <w:color w:val="000000"/>
          <w:shd w:val="clear" w:color="auto" w:fill="FFFFFF"/>
        </w:rPr>
        <w:t>2025.gadā</w:t>
      </w:r>
      <w:r w:rsidR="00E36754">
        <w:rPr>
          <w:color w:val="000000"/>
          <w:shd w:val="clear" w:color="auto" w:fill="FFFFFF"/>
        </w:rPr>
        <w:t xml:space="preserve"> tika pabeigti sekojoši </w:t>
      </w:r>
      <w:r w:rsidRPr="00DA1DC0" w:rsidR="00E36754">
        <w:rPr>
          <w:iCs/>
          <w:color w:val="000000"/>
        </w:rPr>
        <w:t>būvniecības projekt</w:t>
      </w:r>
      <w:r w:rsidR="00E36754">
        <w:rPr>
          <w:iCs/>
          <w:color w:val="000000"/>
        </w:rPr>
        <w:t>i</w:t>
      </w:r>
      <w:r w:rsidRPr="005B6B9B" w:rsidR="008F7695">
        <w:rPr>
          <w:color w:val="000000"/>
          <w:shd w:val="clear" w:color="auto" w:fill="FFFFFF"/>
        </w:rPr>
        <w:t>:</w:t>
      </w:r>
    </w:p>
    <w:p w:rsidR="00DA1DC0" w:rsidRPr="00006882" w:rsidP="002812B3" w14:paraId="401F346D" w14:textId="3CE1C3EA">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“Nometņu ielas Salaspilī posma no apļveida krustojuma ar Lauku ielu līdz krustojumam ar Skolas ielu un Baznīcas ielu pārbūve”;</w:t>
      </w:r>
    </w:p>
    <w:p w:rsidR="00DA1DC0" w:rsidRPr="00006882" w:rsidP="002812B3" w14:paraId="082B092D" w14:textId="111161EB">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“Autoceļa A6 – Rīgas ielas – Maskavas ielas –Skolas ie</w:t>
      </w:r>
      <w:r w:rsidRPr="00006882">
        <w:rPr>
          <w:color w:val="000000"/>
        </w:rPr>
        <w:t>las un Zviedru ielas transporta mezgla un autoceļa A6 - Enerģētiķu ielas transporta mezgla pārbūve Salaspilī, Salaspils novadā”;</w:t>
      </w:r>
    </w:p>
    <w:p w:rsidR="00DA1DC0" w:rsidRPr="00006882" w:rsidP="002812B3" w14:paraId="760BB313" w14:textId="34C1286A">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“Veloceliņa būvniecība Zirņusalā, Salaspilī, Salaspils novadā (Salaspils novada pašvaldība)”;</w:t>
      </w:r>
    </w:p>
    <w:p w:rsidR="00DA1DC0" w:rsidRPr="00006882" w:rsidP="002812B3" w14:paraId="39E1D4CB" w14:textId="177D522E">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“Zvanu ielas, S</w:t>
      </w:r>
      <w:r w:rsidRPr="00006882">
        <w:rPr>
          <w:color w:val="000000"/>
        </w:rPr>
        <w:t xml:space="preserve">alaspilī, seguma uzlabošana ar asfaltbetona segumu”; </w:t>
      </w:r>
    </w:p>
    <w:p w:rsidR="00DA1DC0" w:rsidRPr="00006882" w:rsidP="002812B3" w14:paraId="27AD3103" w14:textId="1972E6F2">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“Pašvaldības autoceļa C51 Šķirotava - Saurieši - Granīta iela posma uzlabošana ar asfaltbetona segumu Salaspils novadā”</w:t>
      </w:r>
      <w:r w:rsidR="00C83C68">
        <w:rPr>
          <w:color w:val="000000"/>
        </w:rPr>
        <w:t>;</w:t>
      </w:r>
    </w:p>
    <w:p w:rsidR="00DA1DC0" w:rsidRPr="00006882" w:rsidP="002812B3" w14:paraId="3A3DFB95" w14:textId="131714C6">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“Meža, Migļu</w:t>
      </w:r>
      <w:r w:rsidRPr="00006882">
        <w:rPr>
          <w:color w:val="000000"/>
        </w:rPr>
        <w:t xml:space="preserve"> un Saulrietu ielu rotācijas apļa un gājēju ietves posma Migļu ielā būvniecība”;</w:t>
      </w:r>
    </w:p>
    <w:p w:rsidR="00DA1DC0" w:rsidRPr="00006882" w:rsidP="002812B3" w14:paraId="76E96582" w14:textId="35DF8591">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“Purva rajona ielu apgaismojuma izbūve Kalmju, Vālodzes, Fiziķu, Čiekuru, Caunu un Medņu ielās”;</w:t>
      </w:r>
    </w:p>
    <w:p w:rsidR="00DA1DC0" w:rsidRPr="00006882" w:rsidP="002812B3" w14:paraId="72E81905" w14:textId="24C3515A">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“Gaismas ielas apgaismojuma izbūve (no Zemeņu ielas līdz Lok</w:t>
      </w:r>
      <w:r w:rsidRPr="00006882">
        <w:rPr>
          <w:color w:val="000000"/>
        </w:rPr>
        <w:t>a ielai), Salaspils, Salaspils novads”;</w:t>
      </w:r>
    </w:p>
    <w:p w:rsidR="00DA1DC0" w:rsidRPr="00006882" w:rsidP="002812B3" w14:paraId="4D14CB21" w14:textId="592B8CA2">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“Lietus ūdens kanalizācijas – drenāžas izbūve Sila ielā, Salaspilī”;</w:t>
      </w:r>
    </w:p>
    <w:p w:rsidR="00DA1DC0" w:rsidRPr="00006882" w:rsidP="002812B3" w14:paraId="31C183A3" w14:textId="1A46C913">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“Lietus ūdens kanalizācijas izbūve Meldru - Smilgu ielās, IV kārta, Salaspilī”;</w:t>
      </w:r>
    </w:p>
    <w:p w:rsidR="00DA1DC0" w:rsidRPr="00006882" w:rsidP="002812B3" w14:paraId="67E3C51A" w14:textId="1D3C5CFA">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 xml:space="preserve">ūvdarbi “Telpu grupas 001 vides pieejamības nodrošināšana Kalnu ielā 2, Salaspils, Salaspils novadā”; </w:t>
      </w:r>
    </w:p>
    <w:p w:rsidR="00DA1DC0" w:rsidRPr="00006882" w:rsidP="002812B3" w14:paraId="280D5BD3" w14:textId="18BADDD1">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“Telpu grupas 001 vides pieejamības nodrošināšana “Acone1”-1A, Aconē, Salaspils pagastā, Salaspils novadā”;</w:t>
      </w:r>
    </w:p>
    <w:p w:rsidR="00DA1DC0" w:rsidRPr="00006882" w:rsidP="002812B3" w14:paraId="23887E47" w14:textId="469E8CBE">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“Telpu grupas nr.001 vienkā</w:t>
      </w:r>
      <w:r w:rsidRPr="00006882">
        <w:rPr>
          <w:color w:val="000000"/>
        </w:rPr>
        <w:t>ršotā atjaunošana, Daugavmalas iela 36-1, Saulkalnē, Salaspils pagastā”;</w:t>
      </w:r>
    </w:p>
    <w:p w:rsidR="00DA1DC0" w:rsidRPr="00006882" w:rsidP="002812B3" w14:paraId="46612E5A" w14:textId="11794BD6">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“Jumta seguma maiņa, Raiņa iela 17A, Salaspils”;</w:t>
      </w:r>
    </w:p>
    <w:p w:rsidR="00DA1DC0" w:rsidRPr="00006882" w:rsidP="002812B3" w14:paraId="193C1441" w14:textId="2D5CD36B">
      <w:pPr>
        <w:pStyle w:val="NormalWeb"/>
        <w:numPr>
          <w:ilvl w:val="0"/>
          <w:numId w:val="17"/>
        </w:numPr>
        <w:spacing w:before="0" w:beforeAutospacing="0" w:after="0" w:afterAutospacing="0" w:line="360" w:lineRule="auto"/>
        <w:jc w:val="both"/>
        <w:rPr>
          <w:color w:val="000000"/>
        </w:rPr>
      </w:pPr>
      <w:r>
        <w:rPr>
          <w:color w:val="000000"/>
        </w:rPr>
        <w:t>B</w:t>
      </w:r>
      <w:r w:rsidRPr="00006882">
        <w:rPr>
          <w:color w:val="000000"/>
        </w:rPr>
        <w:t>ūvdarbi “Videonovērošanas sistēmas paplašināšana Salaspils pamatskolā Skolas iela 6, Salaspils, Salaspils novadā, LV-2169”</w:t>
      </w:r>
      <w:r w:rsidR="00C83C68">
        <w:rPr>
          <w:color w:val="000000"/>
        </w:rPr>
        <w:t>.</w:t>
      </w:r>
      <w:r w:rsidRPr="00006882">
        <w:rPr>
          <w:color w:val="000000"/>
        </w:rPr>
        <w:t xml:space="preserve"> </w:t>
      </w:r>
    </w:p>
    <w:p w:rsidR="00866EFE" w:rsidRPr="00E36754" w:rsidP="00E36754" w14:paraId="6A05D269" w14:textId="49ECDE28">
      <w:pPr>
        <w:spacing w:after="0"/>
        <w:ind w:firstLine="0"/>
        <w:rPr>
          <w:iCs/>
          <w:color w:val="000000"/>
        </w:rPr>
      </w:pPr>
      <w:r w:rsidRPr="00E36754">
        <w:rPr>
          <w:iCs/>
          <w:color w:val="000000"/>
        </w:rPr>
        <w:t>2025. gadā tika veikti arī citi ne tik liela apjoma, bet vienlīdz nozīmīgi darbi:</w:t>
      </w:r>
    </w:p>
    <w:p w:rsidR="00DA1DC0" w:rsidRPr="00006882" w:rsidP="002812B3" w14:paraId="7E93B924" w14:textId="77777777">
      <w:pPr>
        <w:pStyle w:val="NormalWeb"/>
        <w:numPr>
          <w:ilvl w:val="0"/>
          <w:numId w:val="18"/>
        </w:numPr>
        <w:spacing w:before="0" w:beforeAutospacing="0" w:after="0" w:afterAutospacing="0" w:line="360" w:lineRule="auto"/>
        <w:jc w:val="both"/>
        <w:rPr>
          <w:color w:val="000000"/>
        </w:rPr>
      </w:pPr>
      <w:r w:rsidRPr="00006882">
        <w:rPr>
          <w:color w:val="000000"/>
        </w:rPr>
        <w:t>Veikta pašvaldības autoceļa C39  Granīta iela - Oglītes, seguma atjaunošana ar dubulto virsmas segumu;</w:t>
      </w:r>
    </w:p>
    <w:p w:rsidR="00DA1DC0" w:rsidRPr="00006882" w:rsidP="002812B3" w14:paraId="0432A453" w14:textId="77777777">
      <w:pPr>
        <w:pStyle w:val="NormalWeb"/>
        <w:numPr>
          <w:ilvl w:val="0"/>
          <w:numId w:val="18"/>
        </w:numPr>
        <w:spacing w:before="0" w:beforeAutospacing="0" w:after="0" w:afterAutospacing="0" w:line="360" w:lineRule="auto"/>
        <w:jc w:val="both"/>
        <w:rPr>
          <w:color w:val="000000"/>
        </w:rPr>
      </w:pPr>
      <w:r w:rsidRPr="00006882">
        <w:rPr>
          <w:color w:val="000000"/>
        </w:rPr>
        <w:t>Veikta meniķa izbūve dārzkopības kooperatīvā sabiedrība “AVOTI”;</w:t>
      </w:r>
    </w:p>
    <w:p w:rsidR="00DA1DC0" w:rsidRPr="00006882" w:rsidP="002812B3" w14:paraId="25D6BC93" w14:textId="77777777">
      <w:pPr>
        <w:pStyle w:val="NormalWeb"/>
        <w:numPr>
          <w:ilvl w:val="0"/>
          <w:numId w:val="18"/>
        </w:numPr>
        <w:spacing w:before="0" w:beforeAutospacing="0" w:after="0" w:afterAutospacing="0" w:line="360" w:lineRule="auto"/>
        <w:jc w:val="both"/>
        <w:rPr>
          <w:color w:val="000000"/>
        </w:rPr>
      </w:pPr>
      <w:r w:rsidRPr="00006882">
        <w:rPr>
          <w:color w:val="000000"/>
        </w:rPr>
        <w:t>Veikt</w:t>
      </w:r>
      <w:r w:rsidRPr="00006882">
        <w:rPr>
          <w:color w:val="000000"/>
        </w:rPr>
        <w:t>a 4 videokameru izbūve ielu krustojumos un laukumos, lai nodrošinātu sabiedrisko kārtību (Migļu ielas un Meža ielas rotācijas aplī, Lauku ielas un Ceru ielas rotācijas aplī, Baznīcas ielas un Nometņu ielas rotācijas aplī, kā arī Nometņu ielā pie gājēju pār</w:t>
      </w:r>
      <w:r w:rsidRPr="00006882">
        <w:rPr>
          <w:color w:val="000000"/>
        </w:rPr>
        <w:t>ejas pretī Griezes ielai);</w:t>
      </w:r>
    </w:p>
    <w:p w:rsidR="00DA1DC0" w:rsidRPr="00006882" w:rsidP="002812B3" w14:paraId="3A0D24A0" w14:textId="77777777">
      <w:pPr>
        <w:pStyle w:val="NormalWeb"/>
        <w:numPr>
          <w:ilvl w:val="0"/>
          <w:numId w:val="18"/>
        </w:numPr>
        <w:spacing w:before="0" w:beforeAutospacing="0" w:after="0" w:afterAutospacing="0" w:line="360" w:lineRule="auto"/>
        <w:jc w:val="both"/>
        <w:rPr>
          <w:color w:val="000000"/>
        </w:rPr>
      </w:pPr>
      <w:r w:rsidRPr="00006882">
        <w:rPr>
          <w:color w:val="000000"/>
        </w:rPr>
        <w:t>Veikta ugunsdzēsības un trauksmes signalizācijas sistēmas izbūve PII “Jāņtārpiņš” Enerģētiķu ielā 4B Salaspilī;</w:t>
      </w:r>
    </w:p>
    <w:p w:rsidR="00DA1DC0" w:rsidRPr="00006882" w:rsidP="002812B3" w14:paraId="2542E412" w14:textId="77777777">
      <w:pPr>
        <w:pStyle w:val="NormalWeb"/>
        <w:numPr>
          <w:ilvl w:val="0"/>
          <w:numId w:val="18"/>
        </w:numPr>
        <w:spacing w:before="0" w:beforeAutospacing="0" w:after="0" w:afterAutospacing="0" w:line="360" w:lineRule="auto"/>
        <w:jc w:val="both"/>
        <w:rPr>
          <w:color w:val="000000"/>
        </w:rPr>
      </w:pPr>
      <w:r w:rsidRPr="00006882">
        <w:rPr>
          <w:color w:val="000000"/>
        </w:rPr>
        <w:t>Veikta papildus ventilācijas sistēmas izbūve zem Salaspils peldbaseina;</w:t>
      </w:r>
    </w:p>
    <w:p w:rsidR="00DA1DC0" w:rsidRPr="00006882" w:rsidP="002812B3" w14:paraId="12344721" w14:textId="77777777">
      <w:pPr>
        <w:pStyle w:val="NormalWeb"/>
        <w:numPr>
          <w:ilvl w:val="0"/>
          <w:numId w:val="18"/>
        </w:numPr>
        <w:spacing w:before="0" w:beforeAutospacing="0" w:after="0" w:afterAutospacing="0" w:line="360" w:lineRule="auto"/>
        <w:jc w:val="both"/>
        <w:rPr>
          <w:color w:val="000000"/>
        </w:rPr>
      </w:pPr>
      <w:r w:rsidRPr="00006882">
        <w:rPr>
          <w:color w:val="000000"/>
        </w:rPr>
        <w:t>Veikta servera telpas izbūve Salaspils pamats</w:t>
      </w:r>
      <w:r w:rsidRPr="00006882">
        <w:rPr>
          <w:color w:val="000000"/>
        </w:rPr>
        <w:t>kolā;</w:t>
      </w:r>
    </w:p>
    <w:p w:rsidR="00DA1DC0" w:rsidRPr="00006882" w:rsidP="002812B3" w14:paraId="7A99867D" w14:textId="2CEE1D45">
      <w:pPr>
        <w:pStyle w:val="NormalWeb"/>
        <w:numPr>
          <w:ilvl w:val="0"/>
          <w:numId w:val="18"/>
        </w:numPr>
        <w:spacing w:before="0" w:beforeAutospacing="0" w:after="0" w:afterAutospacing="0" w:line="360" w:lineRule="auto"/>
        <w:jc w:val="both"/>
        <w:rPr>
          <w:bCs/>
          <w:color w:val="000000"/>
        </w:rPr>
      </w:pPr>
      <w:r w:rsidRPr="00006882">
        <w:rPr>
          <w:bCs/>
          <w:color w:val="000000"/>
        </w:rPr>
        <w:t>Veikti vides pielāgošanas darbi septiņu cilvēku, ar invaliditāti, mājokļos</w:t>
      </w:r>
      <w:r w:rsidR="00C83C68">
        <w:rPr>
          <w:bCs/>
          <w:color w:val="000000"/>
        </w:rPr>
        <w:t>;</w:t>
      </w:r>
      <w:r w:rsidRPr="00006882">
        <w:rPr>
          <w:bCs/>
          <w:color w:val="000000"/>
        </w:rPr>
        <w:t xml:space="preserve"> </w:t>
      </w:r>
    </w:p>
    <w:p w:rsidR="00DA1DC0" w:rsidRPr="00E36754" w:rsidP="00C83C68" w14:paraId="4BD51DCF" w14:textId="442E4AE3">
      <w:pPr>
        <w:spacing w:after="0"/>
        <w:ind w:left="360" w:firstLine="0"/>
        <w:rPr>
          <w:rFonts w:cs="Times New Roman"/>
          <w:iCs/>
          <w:szCs w:val="24"/>
        </w:rPr>
      </w:pPr>
      <w:r w:rsidRPr="00E36754">
        <w:rPr>
          <w:iCs/>
          <w:color w:val="000000"/>
        </w:rPr>
        <w:t>2025. gadā noritēja darbs pie šādu būvniecības ieceru izstrādes:</w:t>
      </w:r>
    </w:p>
    <w:p w:rsidR="00E36754" w:rsidP="002812B3" w14:paraId="5C2C0FE3" w14:textId="1BDA2A21">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3B3DEC">
        <w:rPr>
          <w:color w:val="000000"/>
        </w:rPr>
        <w:t>Lietus ūdens spiedkanalizācijas izbūve Meža ielā; kad. apz. 80310050663, Sa</w:t>
      </w:r>
      <w:r w:rsidRPr="003B3DEC">
        <w:rPr>
          <w:color w:val="000000"/>
        </w:rPr>
        <w:t>laspilī</w:t>
      </w:r>
      <w:r>
        <w:rPr>
          <w:color w:val="000000"/>
        </w:rPr>
        <w:t>”;</w:t>
      </w:r>
    </w:p>
    <w:p w:rsidR="00DA1DC0" w:rsidP="002812B3" w14:paraId="1F9B0640" w14:textId="562FBC6F">
      <w:pPr>
        <w:pStyle w:val="NormalWeb"/>
        <w:numPr>
          <w:ilvl w:val="0"/>
          <w:numId w:val="18"/>
        </w:numPr>
        <w:spacing w:before="0" w:beforeAutospacing="0" w:after="0" w:afterAutospacing="0" w:line="360" w:lineRule="auto"/>
        <w:jc w:val="both"/>
        <w:rPr>
          <w:color w:val="000000"/>
        </w:rPr>
      </w:pPr>
      <w:r>
        <w:rPr>
          <w:color w:val="000000"/>
        </w:rPr>
        <w:t>Izstrādāts būvprojekts “</w:t>
      </w:r>
      <w:r w:rsidRPr="00E81644">
        <w:rPr>
          <w:bCs/>
          <w:color w:val="000000"/>
        </w:rPr>
        <w:t>Lietus ūdens kolektora izbūve no Rīgas ielas 26 līdz Ķiršu ielai 14A, Salaspilī</w:t>
      </w:r>
      <w:r>
        <w:rPr>
          <w:color w:val="000000"/>
        </w:rPr>
        <w:t>”;</w:t>
      </w:r>
    </w:p>
    <w:p w:rsidR="00DA1DC0" w:rsidP="002812B3" w14:paraId="194B75F5" w14:textId="77777777">
      <w:pPr>
        <w:pStyle w:val="NormalWeb"/>
        <w:numPr>
          <w:ilvl w:val="0"/>
          <w:numId w:val="18"/>
        </w:numPr>
        <w:spacing w:before="0" w:beforeAutospacing="0" w:after="0" w:afterAutospacing="0" w:line="360" w:lineRule="auto"/>
        <w:jc w:val="both"/>
        <w:rPr>
          <w:color w:val="000000"/>
        </w:rPr>
      </w:pPr>
      <w:r>
        <w:rPr>
          <w:color w:val="000000"/>
        </w:rPr>
        <w:t>Izstrādāts būvprojekts “</w:t>
      </w:r>
      <w:r w:rsidRPr="00A549A0">
        <w:rPr>
          <w:color w:val="000000"/>
        </w:rPr>
        <w:t>Lauku ielas posma pārbūve un auto stāvlaukuma izbūve</w:t>
      </w:r>
      <w:r>
        <w:rPr>
          <w:color w:val="000000"/>
        </w:rPr>
        <w:t>”;</w:t>
      </w:r>
    </w:p>
    <w:p w:rsidR="00DA1DC0" w:rsidP="002812B3" w14:paraId="7EF8EE06" w14:textId="77777777">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0A5E15">
        <w:rPr>
          <w:color w:val="000000"/>
        </w:rPr>
        <w:t>Pašvaldības autoceļa C37 Granīta iela – Rannilla (Jaudas ielas) gājēju ietves un apgaismojuma posma būvniecība</w:t>
      </w:r>
      <w:r>
        <w:rPr>
          <w:color w:val="000000"/>
        </w:rPr>
        <w:t>”;</w:t>
      </w:r>
    </w:p>
    <w:p w:rsidR="00DA1DC0" w:rsidP="002812B3" w14:paraId="2ED05AF6" w14:textId="77777777">
      <w:pPr>
        <w:pStyle w:val="NormalWeb"/>
        <w:numPr>
          <w:ilvl w:val="0"/>
          <w:numId w:val="18"/>
        </w:numPr>
        <w:spacing w:before="0" w:beforeAutospacing="0" w:after="0" w:afterAutospacing="0" w:line="360" w:lineRule="auto"/>
        <w:jc w:val="both"/>
        <w:rPr>
          <w:color w:val="000000"/>
        </w:rPr>
      </w:pPr>
      <w:r>
        <w:rPr>
          <w:color w:val="000000"/>
        </w:rPr>
        <w:t>Izstrādāts būvprojekts “</w:t>
      </w:r>
      <w:r w:rsidRPr="00E73106">
        <w:rPr>
          <w:color w:val="000000"/>
        </w:rPr>
        <w:t>Lietus ūdens kanalizācijas izbūve Meldru-Smilgu ielās, V kārta, Salaspilī</w:t>
      </w:r>
      <w:r>
        <w:rPr>
          <w:color w:val="000000"/>
        </w:rPr>
        <w:t>”;</w:t>
      </w:r>
    </w:p>
    <w:p w:rsidR="00DA1DC0" w:rsidP="002812B3" w14:paraId="0A3E4FBC" w14:textId="77777777">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E73106">
        <w:rPr>
          <w:color w:val="000000"/>
        </w:rPr>
        <w:t xml:space="preserve">Caurtekas </w:t>
      </w:r>
      <w:r w:rsidRPr="00E73106">
        <w:rPr>
          <w:color w:val="000000"/>
        </w:rPr>
        <w:t>pārbūve Mazā Gaismas ielā (kad.apz.80110040266) un novadgrāvja (ŪSIK kods 41332:K:23) posma pārtīrīšana, Salaspilī</w:t>
      </w:r>
      <w:r>
        <w:rPr>
          <w:color w:val="000000"/>
        </w:rPr>
        <w:t>”;</w:t>
      </w:r>
    </w:p>
    <w:p w:rsidR="00DA1DC0" w:rsidP="002812B3" w14:paraId="138593E6" w14:textId="4ED51303">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266C02">
        <w:rPr>
          <w:color w:val="000000"/>
        </w:rPr>
        <w:t xml:space="preserve">Caurtekas pārbūve pie </w:t>
      </w:r>
      <w:r w:rsidR="00E36754">
        <w:rPr>
          <w:color w:val="000000"/>
        </w:rPr>
        <w:t>DKS</w:t>
      </w:r>
      <w:r w:rsidRPr="00266C02">
        <w:rPr>
          <w:color w:val="000000"/>
        </w:rPr>
        <w:t xml:space="preserve"> “Acones dārzs”, īpašumā ar kad. apz. 80310010800</w:t>
      </w:r>
      <w:r>
        <w:rPr>
          <w:color w:val="000000"/>
        </w:rPr>
        <w:t>”;</w:t>
      </w:r>
    </w:p>
    <w:p w:rsidR="00DA1DC0" w:rsidP="002812B3" w14:paraId="0687A5AA" w14:textId="77777777">
      <w:pPr>
        <w:pStyle w:val="NormalWeb"/>
        <w:numPr>
          <w:ilvl w:val="0"/>
          <w:numId w:val="18"/>
        </w:numPr>
        <w:spacing w:before="0" w:beforeAutospacing="0" w:after="0" w:afterAutospacing="0" w:line="360" w:lineRule="auto"/>
        <w:jc w:val="both"/>
        <w:rPr>
          <w:color w:val="000000"/>
        </w:rPr>
      </w:pPr>
      <w:r>
        <w:rPr>
          <w:color w:val="000000"/>
        </w:rPr>
        <w:t>Izstrādāts paskaidrojuma raks</w:t>
      </w:r>
      <w:r>
        <w:rPr>
          <w:color w:val="000000"/>
        </w:rPr>
        <w:t>ts “</w:t>
      </w:r>
      <w:r w:rsidRPr="00C81CD2">
        <w:rPr>
          <w:color w:val="000000"/>
        </w:rPr>
        <w:t>Apgaismojuma kabeļa izbūve Daugavas un Lauku ielā Salaspilī, Salaspils novadā</w:t>
      </w:r>
      <w:r>
        <w:rPr>
          <w:color w:val="000000"/>
        </w:rPr>
        <w:t>”;</w:t>
      </w:r>
    </w:p>
    <w:p w:rsidR="00DA1DC0" w:rsidP="002812B3" w14:paraId="1CEB2CB2" w14:textId="77777777">
      <w:pPr>
        <w:pStyle w:val="NormalWeb"/>
        <w:numPr>
          <w:ilvl w:val="0"/>
          <w:numId w:val="18"/>
        </w:numPr>
        <w:spacing w:before="0" w:beforeAutospacing="0" w:after="0" w:afterAutospacing="0" w:line="360" w:lineRule="auto"/>
        <w:jc w:val="both"/>
        <w:rPr>
          <w:color w:val="000000"/>
        </w:rPr>
      </w:pPr>
      <w:r>
        <w:rPr>
          <w:color w:val="000000"/>
        </w:rPr>
        <w:t>Izstrādāts būvprojekts “</w:t>
      </w:r>
      <w:r w:rsidRPr="00CC5FD9">
        <w:rPr>
          <w:color w:val="000000"/>
        </w:rPr>
        <w:t>Salaspils pašvaldības policijas ēkas, Rīgas ielā 30 un Rīgas ielā 30A, Salaspilī, Salaspils novadā pārbūve</w:t>
      </w:r>
      <w:r>
        <w:rPr>
          <w:color w:val="000000"/>
        </w:rPr>
        <w:t>”;</w:t>
      </w:r>
    </w:p>
    <w:p w:rsidR="00DA1DC0" w:rsidP="002812B3" w14:paraId="051E7C83" w14:textId="77777777">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CC5FD9">
        <w:rPr>
          <w:color w:val="000000"/>
        </w:rPr>
        <w:t xml:space="preserve">Telpu </w:t>
      </w:r>
      <w:r w:rsidRPr="00CC5FD9">
        <w:rPr>
          <w:color w:val="000000"/>
        </w:rPr>
        <w:t>grupas 001 vides pieejamības nodrošināšana Kalnu ielā 2, Salaspils, Salaspils novadā</w:t>
      </w:r>
      <w:r>
        <w:rPr>
          <w:color w:val="000000"/>
        </w:rPr>
        <w:t>”;</w:t>
      </w:r>
    </w:p>
    <w:p w:rsidR="00DA1DC0" w:rsidP="002812B3" w14:paraId="7D9B6AE1" w14:textId="4CE47D80">
      <w:pPr>
        <w:pStyle w:val="NormalWeb"/>
        <w:numPr>
          <w:ilvl w:val="0"/>
          <w:numId w:val="18"/>
        </w:numPr>
        <w:spacing w:before="0" w:beforeAutospacing="0" w:after="0" w:afterAutospacing="0" w:line="360" w:lineRule="auto"/>
        <w:jc w:val="both"/>
        <w:rPr>
          <w:color w:val="000000"/>
        </w:rPr>
      </w:pPr>
      <w:r>
        <w:rPr>
          <w:color w:val="000000"/>
        </w:rPr>
        <w:t xml:space="preserve">Izstrādāts </w:t>
      </w:r>
      <w:r w:rsidR="00E36754">
        <w:rPr>
          <w:color w:val="000000"/>
        </w:rPr>
        <w:t>paskaidrojuma</w:t>
      </w:r>
      <w:r>
        <w:rPr>
          <w:color w:val="000000"/>
        </w:rPr>
        <w:t xml:space="preserve"> raksts “</w:t>
      </w:r>
      <w:r w:rsidRPr="0030396A">
        <w:rPr>
          <w:color w:val="000000"/>
        </w:rPr>
        <w:t>Telpu grupas nr.001 vienkāršotā atjaunošana, Daugavmalas iela 36-1, Saulkalnē, Salaspils pagastā</w:t>
      </w:r>
      <w:r>
        <w:rPr>
          <w:color w:val="000000"/>
        </w:rPr>
        <w:t>”;</w:t>
      </w:r>
    </w:p>
    <w:p w:rsidR="00DA1DC0" w:rsidP="002812B3" w14:paraId="4E6029E8" w14:textId="080C5A42">
      <w:pPr>
        <w:pStyle w:val="NormalWeb"/>
        <w:numPr>
          <w:ilvl w:val="0"/>
          <w:numId w:val="18"/>
        </w:numPr>
        <w:spacing w:before="0" w:beforeAutospacing="0" w:after="0" w:afterAutospacing="0" w:line="360" w:lineRule="auto"/>
        <w:jc w:val="both"/>
        <w:rPr>
          <w:color w:val="000000"/>
        </w:rPr>
      </w:pPr>
      <w:r>
        <w:rPr>
          <w:color w:val="000000"/>
        </w:rPr>
        <w:t xml:space="preserve">Izstrādāts </w:t>
      </w:r>
      <w:r w:rsidR="00E36754">
        <w:rPr>
          <w:color w:val="000000"/>
        </w:rPr>
        <w:t>paskaidrojuma</w:t>
      </w:r>
      <w:r>
        <w:rPr>
          <w:color w:val="000000"/>
        </w:rPr>
        <w:t xml:space="preserve"> raksts “</w:t>
      </w:r>
      <w:r w:rsidRPr="003A43E5">
        <w:rPr>
          <w:color w:val="000000"/>
        </w:rPr>
        <w:t>Jumt</w:t>
      </w:r>
      <w:r w:rsidRPr="003A43E5">
        <w:rPr>
          <w:color w:val="000000"/>
        </w:rPr>
        <w:t>a seguma maiņa, Raiņa iela 17A, Salaspils</w:t>
      </w:r>
      <w:r>
        <w:rPr>
          <w:color w:val="000000"/>
        </w:rPr>
        <w:t>”;</w:t>
      </w:r>
    </w:p>
    <w:p w:rsidR="00DA1DC0" w:rsidP="002812B3" w14:paraId="5A347FF9" w14:textId="77777777">
      <w:pPr>
        <w:pStyle w:val="NormalWeb"/>
        <w:numPr>
          <w:ilvl w:val="0"/>
          <w:numId w:val="18"/>
        </w:numPr>
        <w:spacing w:before="0" w:beforeAutospacing="0" w:after="0" w:afterAutospacing="0" w:line="360" w:lineRule="auto"/>
        <w:jc w:val="both"/>
        <w:rPr>
          <w:color w:val="000000"/>
        </w:rPr>
      </w:pPr>
      <w:r>
        <w:rPr>
          <w:color w:val="000000"/>
        </w:rPr>
        <w:t>Izstrādāts paskaidrojuma raksts “</w:t>
      </w:r>
      <w:r w:rsidRPr="00B81287">
        <w:rPr>
          <w:color w:val="000000"/>
        </w:rPr>
        <w:t>Pirmsskolas izglītības iestādes “Jāņtārpiņš” teritorijas labiekārtojuma renovācija</w:t>
      </w:r>
      <w:r>
        <w:rPr>
          <w:color w:val="000000"/>
        </w:rPr>
        <w:t xml:space="preserve">”; </w:t>
      </w:r>
    </w:p>
    <w:p w:rsidR="00DA1DC0" w:rsidRPr="00E36754" w:rsidP="002812B3" w14:paraId="145179F9" w14:textId="5CEF4674">
      <w:pPr>
        <w:pStyle w:val="ListParagraph"/>
        <w:numPr>
          <w:ilvl w:val="0"/>
          <w:numId w:val="18"/>
        </w:numPr>
        <w:spacing w:after="0"/>
        <w:rPr>
          <w:color w:val="000000"/>
        </w:rPr>
      </w:pPr>
      <w:r w:rsidRPr="00E36754">
        <w:rPr>
          <w:color w:val="000000"/>
        </w:rPr>
        <w:t>Izstrādāts paskaidrojuma raksts “PII “Saime” teritorijas labiekārtojuma renovācija”</w:t>
      </w:r>
      <w:r w:rsidR="00E36754">
        <w:rPr>
          <w:color w:val="000000"/>
        </w:rPr>
        <w:t>.</w:t>
      </w:r>
    </w:p>
    <w:p w:rsidR="00DA1DC0" w:rsidRPr="00E36754" w:rsidP="00E36754" w14:paraId="1BAA7901" w14:textId="77777777">
      <w:pPr>
        <w:pStyle w:val="NormalWeb"/>
        <w:spacing w:before="0" w:beforeAutospacing="0" w:after="0" w:afterAutospacing="0" w:line="360" w:lineRule="auto"/>
        <w:ind w:right="65"/>
        <w:jc w:val="both"/>
        <w:rPr>
          <w:iCs/>
          <w:color w:val="000000"/>
        </w:rPr>
      </w:pPr>
      <w:r w:rsidRPr="00E36754">
        <w:rPr>
          <w:iCs/>
          <w:color w:val="000000"/>
        </w:rPr>
        <w:t xml:space="preserve">2025. </w:t>
      </w:r>
      <w:r w:rsidRPr="00E36754">
        <w:rPr>
          <w:iCs/>
          <w:color w:val="000000"/>
        </w:rPr>
        <w:t>gadā uzsākts darbs pie šādu būvniecības ieceru izstrādes:</w:t>
      </w:r>
    </w:p>
    <w:p w:rsidR="00DA1DC0" w:rsidP="002812B3" w14:paraId="1C3E3045" w14:textId="77777777">
      <w:pPr>
        <w:pStyle w:val="NormalWeb"/>
        <w:numPr>
          <w:ilvl w:val="0"/>
          <w:numId w:val="19"/>
        </w:numPr>
        <w:spacing w:before="0" w:beforeAutospacing="0" w:after="0" w:afterAutospacing="0" w:line="360" w:lineRule="auto"/>
        <w:jc w:val="both"/>
        <w:rPr>
          <w:color w:val="000000"/>
        </w:rPr>
      </w:pPr>
      <w:r>
        <w:rPr>
          <w:color w:val="000000"/>
        </w:rPr>
        <w:t>Uzsākts darbs pie “</w:t>
      </w:r>
      <w:r w:rsidRPr="00A549A0">
        <w:rPr>
          <w:color w:val="000000"/>
        </w:rPr>
        <w:t>Rubeņu/Ceru/Zinības/Griezes ielu un Tirgus kvartāls satiksmes plūsmu izpēte un ieteikumu sagatavošana</w:t>
      </w:r>
      <w:r>
        <w:rPr>
          <w:color w:val="000000"/>
        </w:rPr>
        <w:t>”;</w:t>
      </w:r>
    </w:p>
    <w:p w:rsidR="00DA1DC0" w:rsidP="002812B3" w14:paraId="18CE846F" w14:textId="77777777">
      <w:pPr>
        <w:pStyle w:val="NormalWeb"/>
        <w:numPr>
          <w:ilvl w:val="0"/>
          <w:numId w:val="19"/>
        </w:numPr>
        <w:spacing w:before="0" w:beforeAutospacing="0" w:after="0" w:afterAutospacing="0" w:line="360" w:lineRule="auto"/>
        <w:jc w:val="both"/>
        <w:rPr>
          <w:color w:val="000000"/>
        </w:rPr>
      </w:pPr>
      <w:r w:rsidRPr="00A549A0">
        <w:rPr>
          <w:color w:val="000000"/>
        </w:rPr>
        <w:t>Uzsākta paskaidrojuma raksta izstrāde “Rīgas ielas seguma atjaunošana un ie</w:t>
      </w:r>
      <w:r w:rsidRPr="00A549A0">
        <w:rPr>
          <w:color w:val="000000"/>
        </w:rPr>
        <w:t>tves izbūve posmā no Lazdu ielas līdz Zeltiņu ceļam, Salaspilī”;</w:t>
      </w:r>
      <w:r>
        <w:rPr>
          <w:color w:val="000000"/>
        </w:rPr>
        <w:t xml:space="preserve"> </w:t>
      </w:r>
    </w:p>
    <w:p w:rsidR="00DA1DC0" w:rsidP="002812B3" w14:paraId="45BB6719" w14:textId="77777777">
      <w:pPr>
        <w:pStyle w:val="NormalWeb"/>
        <w:numPr>
          <w:ilvl w:val="0"/>
          <w:numId w:val="19"/>
        </w:numPr>
        <w:spacing w:before="0" w:beforeAutospacing="0" w:after="0" w:afterAutospacing="0" w:line="360" w:lineRule="auto"/>
        <w:jc w:val="both"/>
        <w:rPr>
          <w:color w:val="000000"/>
        </w:rPr>
      </w:pPr>
      <w:r w:rsidRPr="00A549A0">
        <w:rPr>
          <w:color w:val="000000"/>
        </w:rPr>
        <w:t>Uzsākta būvprojekta izstrāde “Jauna satiksmes infrastruktūras un dzelzceļa līnijas «Rīga-Krustpils» pazemes šķērsojuma (tuneļa) izbūve gājējiem un riteņbraucējiem Salaspilī, Salaspils novadā</w:t>
      </w:r>
      <w:r w:rsidRPr="00A549A0">
        <w:rPr>
          <w:color w:val="000000"/>
        </w:rPr>
        <w:t>”;</w:t>
      </w:r>
      <w:r>
        <w:rPr>
          <w:color w:val="000000"/>
        </w:rPr>
        <w:t xml:space="preserve"> </w:t>
      </w:r>
    </w:p>
    <w:p w:rsidR="00DA1DC0" w:rsidP="002812B3" w14:paraId="416EFC94" w14:textId="77777777">
      <w:pPr>
        <w:pStyle w:val="NormalWeb"/>
        <w:numPr>
          <w:ilvl w:val="0"/>
          <w:numId w:val="19"/>
        </w:numPr>
        <w:spacing w:before="0" w:beforeAutospacing="0" w:after="0" w:afterAutospacing="0" w:line="360" w:lineRule="auto"/>
        <w:jc w:val="both"/>
        <w:rPr>
          <w:color w:val="000000"/>
        </w:rPr>
      </w:pPr>
      <w:r w:rsidRPr="000E5A87">
        <w:rPr>
          <w:color w:val="000000"/>
        </w:rPr>
        <w:t>Uzsākta būvprojekta</w:t>
      </w:r>
      <w:r>
        <w:rPr>
          <w:color w:val="000000"/>
        </w:rPr>
        <w:t xml:space="preserve"> izstrāde</w:t>
      </w:r>
      <w:r w:rsidRPr="000E5A87">
        <w:rPr>
          <w:color w:val="000000"/>
        </w:rPr>
        <w:t xml:space="preserve"> “Mazās Saulrietu ielas, stāvlaukuma un gājēju ietves Salaspilī būvniecība”;</w:t>
      </w:r>
    </w:p>
    <w:p w:rsidR="00DA1DC0" w:rsidP="002812B3" w14:paraId="59DC9314" w14:textId="77777777">
      <w:pPr>
        <w:pStyle w:val="NormalWeb"/>
        <w:numPr>
          <w:ilvl w:val="0"/>
          <w:numId w:val="19"/>
        </w:numPr>
        <w:spacing w:before="0" w:beforeAutospacing="0" w:after="0" w:afterAutospacing="0" w:line="360" w:lineRule="auto"/>
        <w:jc w:val="both"/>
        <w:rPr>
          <w:color w:val="000000"/>
        </w:rPr>
      </w:pPr>
      <w:r>
        <w:rPr>
          <w:color w:val="000000"/>
        </w:rPr>
        <w:t>Uzsākta paskaidrojuma raksta izstrāde “</w:t>
      </w:r>
      <w:r w:rsidRPr="000A5E15">
        <w:rPr>
          <w:color w:val="000000"/>
        </w:rPr>
        <w:t>Apgaismojuma izbūve Saules ielā, Salaspilī, Salaspils novads</w:t>
      </w:r>
      <w:r>
        <w:rPr>
          <w:color w:val="000000"/>
        </w:rPr>
        <w:t>”;</w:t>
      </w:r>
    </w:p>
    <w:p w:rsidR="00DA1DC0" w:rsidP="002812B3" w14:paraId="7E0353E2" w14:textId="4ABD72D8">
      <w:pPr>
        <w:pStyle w:val="NormalWeb"/>
        <w:numPr>
          <w:ilvl w:val="0"/>
          <w:numId w:val="19"/>
        </w:numPr>
        <w:spacing w:before="0" w:beforeAutospacing="0" w:after="0" w:afterAutospacing="0" w:line="360" w:lineRule="auto"/>
        <w:jc w:val="both"/>
        <w:rPr>
          <w:color w:val="000000"/>
        </w:rPr>
      </w:pPr>
      <w:r>
        <w:rPr>
          <w:color w:val="000000"/>
        </w:rPr>
        <w:t>Uzsākta būvprojekta izstrāde “</w:t>
      </w:r>
      <w:r w:rsidRPr="00F2003A">
        <w:rPr>
          <w:color w:val="000000"/>
        </w:rPr>
        <w:t>Stāvvietas papl</w:t>
      </w:r>
      <w:r w:rsidRPr="00F2003A">
        <w:rPr>
          <w:color w:val="000000"/>
        </w:rPr>
        <w:t>ašināšana Miera ielā 2A, Salaspilī</w:t>
      </w:r>
      <w:r>
        <w:rPr>
          <w:color w:val="000000"/>
        </w:rPr>
        <w:t>”</w:t>
      </w:r>
      <w:r w:rsidR="00E36754">
        <w:rPr>
          <w:color w:val="000000"/>
        </w:rPr>
        <w:t>;</w:t>
      </w:r>
    </w:p>
    <w:p w:rsidR="00DA1DC0" w:rsidP="002812B3" w14:paraId="60B5FB56" w14:textId="77777777">
      <w:pPr>
        <w:pStyle w:val="NormalWeb"/>
        <w:numPr>
          <w:ilvl w:val="0"/>
          <w:numId w:val="19"/>
        </w:numPr>
        <w:spacing w:before="0" w:beforeAutospacing="0" w:after="0" w:afterAutospacing="0" w:line="360" w:lineRule="auto"/>
        <w:jc w:val="both"/>
        <w:rPr>
          <w:color w:val="000000"/>
        </w:rPr>
      </w:pPr>
      <w:r w:rsidRPr="00B81287">
        <w:rPr>
          <w:color w:val="000000"/>
        </w:rPr>
        <w:t xml:space="preserve">Turpinās </w:t>
      </w:r>
      <w:r>
        <w:rPr>
          <w:color w:val="000000"/>
        </w:rPr>
        <w:t>būvprojekta izstrāde “</w:t>
      </w:r>
      <w:r w:rsidRPr="00B81287">
        <w:rPr>
          <w:color w:val="000000"/>
        </w:rPr>
        <w:t>PII “Ritenītis” teritorijas labiekārtojuma renovācija</w:t>
      </w:r>
      <w:r>
        <w:rPr>
          <w:color w:val="000000"/>
        </w:rPr>
        <w:t>”.</w:t>
      </w:r>
    </w:p>
    <w:p w:rsidR="00DA1DC0" w:rsidRPr="005B6B9B" w:rsidP="00DA1DC0" w14:paraId="75D349C7" w14:textId="77777777">
      <w:pPr>
        <w:spacing w:after="0"/>
        <w:ind w:firstLine="0"/>
        <w:rPr>
          <w:rFonts w:cs="Times New Roman"/>
          <w:szCs w:val="24"/>
        </w:rPr>
      </w:pPr>
    </w:p>
    <w:p w:rsidR="003D085F" w:rsidP="00BF42F3" w14:paraId="7C65FEED" w14:textId="77777777">
      <w:pPr>
        <w:pStyle w:val="Heading2"/>
      </w:pPr>
      <w:bookmarkStart w:id="24" w:name="_Toc227514165"/>
      <w:r>
        <w:t>Ilgtspējīga attīstības stratēģija</w:t>
      </w:r>
      <w:bookmarkEnd w:id="24"/>
    </w:p>
    <w:p w:rsidR="003D085F" w:rsidP="003D085F" w14:paraId="6FF1C2CE" w14:textId="77777777">
      <w:r>
        <w:t xml:space="preserve">Ilgtspējīgas attīstības stratēģija ir pamats teritorijas līdzsvarotai attīstībai un ietvars </w:t>
      </w:r>
      <w:r>
        <w:t>Salaspils novada attīstības programmas izstrādei un ieviešanai.</w:t>
      </w:r>
    </w:p>
    <w:p w:rsidR="003D085F" w:rsidP="003D085F" w14:paraId="28CB4AA7" w14:textId="77777777">
      <w:r>
        <w:t>Salaspils novada ilgtspējīgas attīstības stratēģija 2014.-2030.gadam ir ilgtermiņa plānošanas dokuments, kas ietver stratēģisko daļu – vizītkarti, ilgtermiņa attīstības redzējumu (vīziju), mēr</w:t>
      </w:r>
      <w:r>
        <w:t>ķus, prioritātes un teritorijas specializāciju, kā arī telpiskās attīstības perspektīvu. Stratēģija izstrādāta, pamatojoties uz Salaspils novada domes 2013.gada 9.janvāra lēmumu Nr.39 un saskaņā ar tiesību aktiem par attīstības plānošanu. Publiskā apsprieš</w:t>
      </w:r>
      <w:r>
        <w:t>ana notika no 30.05.2013. līdz 30.06.2013., tajā saņemti 29 priekšlikumi. Sabiedriskā apspriede tika organizēta 17.06.2013.</w:t>
      </w:r>
    </w:p>
    <w:p w:rsidR="003D085F" w:rsidP="003D085F" w14:paraId="19FBBF36" w14:textId="77777777">
      <w:r>
        <w:t>Stratēģija apstiprināta ar Salaspils novada domes lēmumu 19.07.2013., prot.Nr.16, 1. §).</w:t>
      </w:r>
    </w:p>
    <w:p w:rsidR="007B30B1" w:rsidP="003D085F" w14:paraId="69E34C96" w14:textId="77777777">
      <w:r>
        <w:t>Ar Salaspils novada ilgtspējīgas attīstības</w:t>
      </w:r>
      <w:r>
        <w:t xml:space="preserve"> stratēģiju var iepazīties pašvaldības mājas lapā: </w:t>
      </w:r>
      <w:hyperlink r:id="rId18" w:history="1">
        <w:r w:rsidRPr="00924C2C">
          <w:rPr>
            <w:rStyle w:val="Hyperlink"/>
          </w:rPr>
          <w:t>https://salaspils.lv/lv/salaspils-novada-ilgtspejigas-attistibas-strategija-2014-2030.gadam</w:t>
        </w:r>
      </w:hyperlink>
    </w:p>
    <w:p w:rsidR="00666FBD" w:rsidRPr="00CD3FBC" w:rsidP="00666FBD" w14:paraId="106D888F" w14:textId="0A8DA914">
      <w:pPr>
        <w:pStyle w:val="BodyText2"/>
        <w:spacing w:after="0" w:line="360" w:lineRule="auto"/>
        <w:ind w:firstLine="720"/>
        <w:jc w:val="both"/>
        <w:rPr>
          <w:spacing w:val="1"/>
        </w:rPr>
      </w:pPr>
      <w:r w:rsidRPr="00CD3FBC">
        <w:rPr>
          <w:shd w:val="clear" w:color="auto" w:fill="FFFFFF"/>
        </w:rPr>
        <w:t>202</w:t>
      </w:r>
      <w:r>
        <w:rPr>
          <w:shd w:val="clear" w:color="auto" w:fill="FFFFFF"/>
        </w:rPr>
        <w:t>5.</w:t>
      </w:r>
      <w:r>
        <w:rPr>
          <w:shd w:val="clear" w:color="auto" w:fill="FFFFFF"/>
        </w:rPr>
        <w:t xml:space="preserve"> gadā tika pabeigta</w:t>
      </w:r>
      <w:r w:rsidRPr="00CD3FBC">
        <w:rPr>
          <w:shd w:val="clear" w:color="auto" w:fill="FFFFFF"/>
        </w:rPr>
        <w:t xml:space="preserve"> Salaspils novada pašvaldības izglītības ekosistēmas attīstības stratēģijas 2025.–2030. gadam izstrāde</w:t>
      </w:r>
      <w:r>
        <w:rPr>
          <w:shd w:val="clear" w:color="auto" w:fill="FFFFFF"/>
        </w:rPr>
        <w:t xml:space="preserve">. </w:t>
      </w:r>
    </w:p>
    <w:p w:rsidR="00666FBD" w:rsidP="00666FBD" w14:paraId="438C1DA5" w14:textId="77777777">
      <w:r w:rsidRPr="00F93EE9">
        <w:rPr>
          <w:color w:val="000000"/>
          <w:spacing w:val="1"/>
        </w:rPr>
        <w:t>202</w:t>
      </w:r>
      <w:r>
        <w:rPr>
          <w:color w:val="000000"/>
          <w:spacing w:val="1"/>
        </w:rPr>
        <w:t>6</w:t>
      </w:r>
      <w:r w:rsidRPr="00F93EE9">
        <w:rPr>
          <w:color w:val="000000"/>
          <w:spacing w:val="1"/>
        </w:rPr>
        <w:t xml:space="preserve">. gadā </w:t>
      </w:r>
      <w:r>
        <w:rPr>
          <w:color w:val="000000"/>
          <w:spacing w:val="1"/>
        </w:rPr>
        <w:t xml:space="preserve">plānots pabeigt </w:t>
      </w:r>
      <w:r w:rsidRPr="00F93EE9">
        <w:rPr>
          <w:color w:val="000000"/>
          <w:spacing w:val="1"/>
        </w:rPr>
        <w:t>“</w:t>
      </w:r>
      <w:r w:rsidRPr="00F93EE9">
        <w:t>Salaspils</w:t>
      </w:r>
      <w:r w:rsidRPr="00C35D50">
        <w:t xml:space="preserve"> novada attīstības programmu 2026.-2030. gadam</w:t>
      </w:r>
      <w:r>
        <w:t>” izstrādi.</w:t>
      </w:r>
    </w:p>
    <w:p w:rsidR="007B30B1" w:rsidP="00666FBD" w14:paraId="4FFE0BC1" w14:textId="6AC931E5">
      <w:r>
        <w:br w:type="page"/>
      </w:r>
    </w:p>
    <w:p w:rsidR="003D085F" w:rsidRPr="00BE76A8" w:rsidP="007B30B1" w14:paraId="6015CF37" w14:textId="77777777">
      <w:pPr>
        <w:pStyle w:val="Heading1"/>
      </w:pPr>
      <w:bookmarkStart w:id="25" w:name="_Toc227514166"/>
      <w:bookmarkStart w:id="26" w:name="_Hlk197208986"/>
      <w:r w:rsidRPr="00BE76A8">
        <w:t>PAŠVALDĪBAS LĪDZDALĪBA SADARBĪBAS P</w:t>
      </w:r>
      <w:r w:rsidRPr="00BE76A8">
        <w:t>ROJEKTOS</w:t>
      </w:r>
      <w:bookmarkEnd w:id="25"/>
    </w:p>
    <w:p w:rsidR="00B90B5C" w:rsidP="00B90B5C" w14:paraId="3FBB6498" w14:textId="77777777">
      <w:pPr>
        <w:pStyle w:val="Heading2"/>
      </w:pPr>
      <w:bookmarkStart w:id="27" w:name="_Toc227514167"/>
      <w:r>
        <w:t xml:space="preserve">Eiropas Savienības </w:t>
      </w:r>
      <w:r w:rsidR="00C72707">
        <w:t xml:space="preserve">struktūrfondu finansētie </w:t>
      </w:r>
      <w:r>
        <w:t>projekti</w:t>
      </w:r>
      <w:bookmarkEnd w:id="27"/>
    </w:p>
    <w:p w:rsidR="00BC79F4" w:rsidRPr="003F4E4C" w:rsidP="00BC79F4" w14:paraId="248BB205" w14:textId="471D5E69">
      <w:pPr>
        <w:rPr>
          <w:rFonts w:cs="Times New Roman"/>
          <w:szCs w:val="24"/>
        </w:rPr>
      </w:pPr>
      <w:r w:rsidRPr="003F4E4C">
        <w:rPr>
          <w:rFonts w:cs="Times New Roman"/>
          <w:b/>
          <w:bCs/>
          <w:szCs w:val="24"/>
        </w:rPr>
        <w:t>Salaspils novada pašvaldībā 202</w:t>
      </w:r>
      <w:r>
        <w:rPr>
          <w:rFonts w:cs="Times New Roman"/>
          <w:b/>
          <w:bCs/>
          <w:szCs w:val="24"/>
        </w:rPr>
        <w:t>5</w:t>
      </w:r>
      <w:r w:rsidRPr="003F4E4C">
        <w:rPr>
          <w:rFonts w:cs="Times New Roman"/>
          <w:b/>
          <w:bCs/>
          <w:szCs w:val="24"/>
        </w:rPr>
        <w:t xml:space="preserve">.gadā </w:t>
      </w:r>
      <w:r>
        <w:rPr>
          <w:rFonts w:cs="Times New Roman"/>
          <w:b/>
          <w:bCs/>
          <w:szCs w:val="24"/>
        </w:rPr>
        <w:t>uzsākt</w:t>
      </w:r>
      <w:r w:rsidR="00344517">
        <w:rPr>
          <w:rFonts w:cs="Times New Roman"/>
          <w:b/>
          <w:bCs/>
          <w:szCs w:val="24"/>
        </w:rPr>
        <w:t xml:space="preserve">i un </w:t>
      </w:r>
      <w:r w:rsidRPr="003F4E4C">
        <w:rPr>
          <w:rFonts w:cs="Times New Roman"/>
          <w:b/>
          <w:bCs/>
          <w:szCs w:val="24"/>
        </w:rPr>
        <w:t>pabeigt</w:t>
      </w:r>
      <w:r w:rsidR="00344517">
        <w:rPr>
          <w:rFonts w:cs="Times New Roman"/>
          <w:b/>
          <w:bCs/>
          <w:szCs w:val="24"/>
        </w:rPr>
        <w:t>ie</w:t>
      </w:r>
      <w:r>
        <w:rPr>
          <w:rFonts w:cs="Times New Roman"/>
          <w:b/>
          <w:bCs/>
          <w:szCs w:val="24"/>
        </w:rPr>
        <w:t xml:space="preserve">. </w:t>
      </w:r>
    </w:p>
    <w:p w:rsidR="00BC79F4" w:rsidRPr="00344517" w:rsidP="002812B3" w14:paraId="1E39344C" w14:textId="77777777">
      <w:pPr>
        <w:pStyle w:val="Heading4"/>
        <w:numPr>
          <w:ilvl w:val="0"/>
          <w:numId w:val="20"/>
        </w:numPr>
        <w:shd w:val="clear" w:color="auto" w:fill="FFFFFF"/>
        <w:spacing w:before="0"/>
        <w:rPr>
          <w:rFonts w:cs="Times New Roman"/>
          <w:i w:val="0"/>
          <w:szCs w:val="24"/>
        </w:rPr>
      </w:pPr>
      <w:r w:rsidRPr="00344517">
        <w:rPr>
          <w:rFonts w:cs="Times New Roman"/>
          <w:i w:val="0"/>
          <w:szCs w:val="24"/>
        </w:rPr>
        <w:t>Projekta nosaukums:</w:t>
      </w:r>
      <w:r w:rsidRPr="00344517">
        <w:rPr>
          <w:rStyle w:val="Strong"/>
          <w:rFonts w:cs="Times New Roman"/>
          <w:i w:val="0"/>
          <w:szCs w:val="24"/>
        </w:rPr>
        <w:t xml:space="preserve"> </w:t>
      </w:r>
      <w:r w:rsidRPr="00344517">
        <w:rPr>
          <w:rFonts w:cs="Times New Roman"/>
          <w:i w:val="0"/>
          <w:szCs w:val="24"/>
        </w:rPr>
        <w:t>Pielāgošanās klimata pārmaiņām Salaspils pilsētā</w:t>
      </w:r>
    </w:p>
    <w:p w:rsidR="00BC79F4" w:rsidRPr="00344517" w:rsidP="00BC79F4" w14:paraId="13981038" w14:textId="77777777">
      <w:pPr>
        <w:pStyle w:val="Heading4"/>
        <w:shd w:val="clear" w:color="auto" w:fill="FFFFFF"/>
        <w:spacing w:before="0"/>
        <w:rPr>
          <w:rFonts w:cs="Times New Roman"/>
          <w:i w:val="0"/>
          <w:szCs w:val="24"/>
        </w:rPr>
      </w:pPr>
      <w:r w:rsidRPr="00344517">
        <w:rPr>
          <w:rFonts w:cs="Times New Roman"/>
          <w:i w:val="0"/>
          <w:szCs w:val="24"/>
        </w:rPr>
        <w:t>Numurs:</w:t>
      </w:r>
      <w:r w:rsidRPr="00344517">
        <w:rPr>
          <w:rStyle w:val="Strong"/>
          <w:rFonts w:cs="Times New Roman"/>
          <w:i w:val="0"/>
          <w:szCs w:val="24"/>
        </w:rPr>
        <w:t xml:space="preserve"> </w:t>
      </w:r>
      <w:r w:rsidRPr="00344517">
        <w:rPr>
          <w:rFonts w:cs="Times New Roman"/>
          <w:i w:val="0"/>
          <w:iCs w:val="0"/>
          <w:color w:val="000000"/>
          <w:sz w:val="18"/>
          <w:szCs w:val="18"/>
          <w:shd w:val="clear" w:color="auto" w:fill="FFFFFF"/>
        </w:rPr>
        <w:t>2.1.3.1/1/24/A/001</w:t>
      </w:r>
    </w:p>
    <w:p w:rsidR="00BC79F4" w:rsidRPr="00344517" w:rsidP="00BC79F4" w14:paraId="4BB2E832" w14:textId="77777777">
      <w:pPr>
        <w:spacing w:after="0"/>
        <w:rPr>
          <w:rFonts w:cs="Times New Roman"/>
          <w:szCs w:val="24"/>
          <w:shd w:val="clear" w:color="auto" w:fill="FFFFFF"/>
        </w:rPr>
      </w:pPr>
      <w:r w:rsidRPr="00344517">
        <w:rPr>
          <w:rFonts w:cs="Times New Roman"/>
          <w:iCs/>
          <w:szCs w:val="24"/>
        </w:rPr>
        <w:t>Mērķis:</w:t>
      </w:r>
      <w:r w:rsidRPr="00344517">
        <w:rPr>
          <w:rFonts w:cs="Times New Roman"/>
          <w:szCs w:val="24"/>
        </w:rPr>
        <w:t xml:space="preserve"> </w:t>
      </w:r>
      <w:r w:rsidRPr="00344517">
        <w:rPr>
          <w:rFonts w:cs="Times New Roman"/>
          <w:szCs w:val="24"/>
          <w:shd w:val="clear" w:color="auto" w:fill="FFFFFF"/>
        </w:rPr>
        <w:t>Esošās lietusūdeņu</w:t>
      </w:r>
      <w:r w:rsidRPr="00344517">
        <w:rPr>
          <w:rFonts w:cs="Times New Roman"/>
          <w:szCs w:val="24"/>
          <w:shd w:val="clear" w:color="auto" w:fill="FFFFFF"/>
        </w:rPr>
        <w:t xml:space="preserve"> savākšanas sistēmas atjaunošana Salaspils pilsētā, Sila ielā un vides pielāgošana klimata pārmaiņām. Salaspils novads ir 3.nokrišņu riska klasē, līdz ar to, saskaras ar intensīvām lietusgāzēm.</w:t>
      </w:r>
    </w:p>
    <w:p w:rsidR="00BC79F4" w:rsidRPr="00344517" w:rsidP="00BC79F4" w14:paraId="29829451" w14:textId="77777777">
      <w:pPr>
        <w:spacing w:after="0"/>
        <w:rPr>
          <w:rFonts w:eastAsia="Times New Roman" w:cs="Times New Roman"/>
          <w:szCs w:val="24"/>
          <w:lang w:eastAsia="lv-LV"/>
        </w:rPr>
      </w:pPr>
      <w:r w:rsidRPr="00344517">
        <w:rPr>
          <w:rFonts w:cs="Times New Roman"/>
          <w:iCs/>
          <w:szCs w:val="24"/>
        </w:rPr>
        <w:t>Paredzētās aktivitātes:</w:t>
      </w:r>
      <w:r w:rsidRPr="00344517">
        <w:rPr>
          <w:rFonts w:cs="Times New Roman"/>
          <w:szCs w:val="24"/>
        </w:rPr>
        <w:t xml:space="preserve"> </w:t>
      </w:r>
    </w:p>
    <w:p w:rsidR="00BC79F4" w:rsidRPr="00344517" w:rsidP="00BC79F4" w14:paraId="1180AC37" w14:textId="77777777">
      <w:pPr>
        <w:spacing w:after="0"/>
        <w:rPr>
          <w:rFonts w:cs="Times New Roman"/>
          <w:szCs w:val="24"/>
          <w:shd w:val="clear" w:color="auto" w:fill="FFFFFF"/>
        </w:rPr>
      </w:pPr>
      <w:r w:rsidRPr="00344517">
        <w:rPr>
          <w:rFonts w:cs="Times New Roman"/>
          <w:szCs w:val="24"/>
          <w:shd w:val="clear" w:color="auto" w:fill="FFFFFF"/>
        </w:rPr>
        <w:t>Projekta laikā tiks izbūvēta maģistrā</w:t>
      </w:r>
      <w:r w:rsidRPr="00344517">
        <w:rPr>
          <w:rFonts w:cs="Times New Roman"/>
          <w:szCs w:val="24"/>
          <w:shd w:val="clear" w:color="auto" w:fill="FFFFFF"/>
        </w:rPr>
        <w:t xml:space="preserve">lā pašteces lietus ūdens kanalizācijas - drenāžas tīkls  pa Sila ielas esošo novadgrāvi no Dienvidu ielas līdz Dzērveņu ielai, 1058,0 m garumā. Būvdarbu zonā paredzēts atjaunot ceļa segumu ar šķembām un zaļo zonu 0.06497 ha platībā no zemes gabalu robežas </w:t>
      </w:r>
      <w:r w:rsidRPr="00344517">
        <w:rPr>
          <w:rFonts w:cs="Times New Roman"/>
          <w:szCs w:val="24"/>
          <w:shd w:val="clear" w:color="auto" w:fill="FFFFFF"/>
        </w:rPr>
        <w:t>līdz ceļa braucamajai daļai.</w:t>
      </w:r>
      <w:r w:rsidRPr="00344517">
        <w:rPr>
          <w:rFonts w:cs="Times New Roman"/>
          <w:szCs w:val="24"/>
          <w:shd w:val="clear" w:color="auto" w:fill="FFFFFF"/>
        </w:rPr>
        <w:br/>
        <w:t>Atbilstoši projekta finansēšanas nosacījumiem, būvdarbi tika uzsākti jau uzreiz pēc projekta pieteikuma iesniegšanas CFLA, 2024.gada septembrī,  un objekta nodošana tiek prognozēta jau 2025.gada jūlijā.</w:t>
      </w:r>
    </w:p>
    <w:p w:rsidR="00BC79F4" w:rsidRPr="00344517" w:rsidP="00BC79F4" w14:paraId="105B63B8" w14:textId="77777777">
      <w:pPr>
        <w:spacing w:after="0"/>
        <w:rPr>
          <w:rFonts w:cs="Times New Roman"/>
          <w:szCs w:val="24"/>
          <w:shd w:val="clear" w:color="auto" w:fill="FFFFFF"/>
        </w:rPr>
      </w:pPr>
      <w:r w:rsidRPr="00344517">
        <w:rPr>
          <w:rFonts w:cs="Times New Roman"/>
          <w:iCs/>
          <w:szCs w:val="24"/>
        </w:rPr>
        <w:t xml:space="preserve">Sasniedzamie rezultāti: </w:t>
      </w:r>
      <w:r w:rsidRPr="00344517">
        <w:rPr>
          <w:rFonts w:cs="Times New Roman"/>
          <w:szCs w:val="24"/>
          <w:shd w:val="clear" w:color="auto" w:fill="FFFFFF"/>
        </w:rPr>
        <w:t>Tiks izbūvēta maģistrālā pašteces lietus ūdens kanalizācijas - drenāžas tīkls pa Sila ielas esošo novadgrāvi no Dienvidu ielas līdz Dzērveņu ielai, 1058 m garumā. Būvdarbu zonā paredzēts atjaunot ceļa segumu ar šķembām un zaļo zonu 0,06173 ha platībā no ze</w:t>
      </w:r>
      <w:r w:rsidRPr="00344517">
        <w:rPr>
          <w:rFonts w:cs="Times New Roman"/>
          <w:szCs w:val="24"/>
          <w:shd w:val="clear" w:color="auto" w:fill="FFFFFF"/>
        </w:rPr>
        <w:t>mes gabalu robežas līdz ceļa braucamajai daļai.</w:t>
      </w:r>
    </w:p>
    <w:p w:rsidR="00BC79F4" w:rsidRPr="00344517" w:rsidP="00BC79F4" w14:paraId="1D0D43FE" w14:textId="0AA0A6E2">
      <w:pPr>
        <w:spacing w:after="0"/>
        <w:rPr>
          <w:rFonts w:eastAsia="Times New Roman" w:cs="Times New Roman"/>
          <w:szCs w:val="24"/>
          <w:lang w:eastAsia="lv-LV"/>
        </w:rPr>
      </w:pPr>
      <w:r w:rsidRPr="00344517">
        <w:rPr>
          <w:rFonts w:eastAsia="Times New Roman" w:cs="Times New Roman"/>
          <w:szCs w:val="24"/>
          <w:lang w:eastAsia="lv-LV"/>
        </w:rPr>
        <w:t>Projekta kopējās izmaksas bija plānotas 469382,14 EUR, no kurām – ERAF finansējums bija plānots 398974,1 EUR un pašvaldības finansējums – 70407,33 EUR, tomēr iepirkuma rezultātā kopējās projekta izmaksas bija</w:t>
      </w:r>
      <w:r w:rsidRPr="00344517">
        <w:rPr>
          <w:rFonts w:eastAsia="Times New Roman" w:cs="Times New Roman"/>
          <w:szCs w:val="24"/>
          <w:lang w:eastAsia="lv-LV"/>
        </w:rPr>
        <w:t xml:space="preserve"> 431338,64</w:t>
      </w:r>
      <w:r w:rsidRPr="00344517">
        <w:rPr>
          <w:rFonts w:cs="Times New Roman"/>
          <w:szCs w:val="24"/>
          <w:shd w:val="clear" w:color="auto" w:fill="FFFFFF"/>
        </w:rPr>
        <w:t xml:space="preserve"> EUR apmērā, no kurām- </w:t>
      </w:r>
      <w:r w:rsidRPr="00344517">
        <w:rPr>
          <w:rFonts w:eastAsia="Times New Roman" w:cs="Times New Roman"/>
          <w:szCs w:val="24"/>
          <w:lang w:eastAsia="lv-LV"/>
        </w:rPr>
        <w:t>ERAF finansējums 366637,84 EUR un Salaspils novada pašvaldības budžeta finansējums 64700,80 EUR.</w:t>
      </w:r>
    </w:p>
    <w:p w:rsidR="00344517" w:rsidRPr="00344517" w:rsidP="00344517" w14:paraId="261B165E" w14:textId="77777777">
      <w:pPr>
        <w:spacing w:after="0"/>
        <w:rPr>
          <w:rFonts w:cs="Times New Roman"/>
          <w:szCs w:val="24"/>
          <w:shd w:val="clear" w:color="auto" w:fill="FFFFFF"/>
        </w:rPr>
      </w:pPr>
      <w:r w:rsidRPr="00344517">
        <w:rPr>
          <w:rFonts w:cs="Times New Roman"/>
          <w:iCs/>
          <w:szCs w:val="24"/>
        </w:rPr>
        <w:t>Īstenošanas laiks</w:t>
      </w:r>
      <w:r w:rsidRPr="00344517">
        <w:rPr>
          <w:rFonts w:cs="Times New Roman"/>
          <w:i/>
          <w:iCs/>
          <w:szCs w:val="24"/>
        </w:rPr>
        <w:t>:</w:t>
      </w:r>
      <w:r w:rsidRPr="00344517">
        <w:rPr>
          <w:rStyle w:val="Strong"/>
          <w:rFonts w:cs="Times New Roman"/>
          <w:szCs w:val="24"/>
        </w:rPr>
        <w:t xml:space="preserve"> </w:t>
      </w:r>
      <w:r w:rsidRPr="00344517">
        <w:rPr>
          <w:rFonts w:cs="Times New Roman"/>
          <w:szCs w:val="24"/>
          <w:shd w:val="clear" w:color="auto" w:fill="FFFFFF"/>
        </w:rPr>
        <w:t xml:space="preserve">no 2025. gada 17.jūnija līdz 2025.gada 1.novembrim. </w:t>
      </w:r>
    </w:p>
    <w:p w:rsidR="00344517" w:rsidRPr="00344517" w:rsidP="002812B3" w14:paraId="1B27BDDE" w14:textId="5EEF8701">
      <w:pPr>
        <w:pStyle w:val="ListParagraph"/>
        <w:numPr>
          <w:ilvl w:val="0"/>
          <w:numId w:val="20"/>
        </w:numPr>
        <w:spacing w:after="0"/>
        <w:rPr>
          <w:rFonts w:cs="Times New Roman"/>
          <w:szCs w:val="24"/>
          <w:shd w:val="clear" w:color="auto" w:fill="FFFFFF"/>
        </w:rPr>
      </w:pPr>
      <w:r w:rsidRPr="00344517">
        <w:rPr>
          <w:rFonts w:cs="Times New Roman"/>
          <w:iCs/>
          <w:szCs w:val="24"/>
        </w:rPr>
        <w:t>Projekta nosaukums:</w:t>
      </w:r>
      <w:r w:rsidRPr="00344517">
        <w:rPr>
          <w:rStyle w:val="Strong"/>
          <w:rFonts w:cs="Times New Roman"/>
          <w:szCs w:val="24"/>
        </w:rPr>
        <w:t xml:space="preserve"> </w:t>
      </w:r>
      <w:r w:rsidRPr="00344517">
        <w:rPr>
          <w:rFonts w:cs="Times New Roman"/>
          <w:szCs w:val="24"/>
        </w:rPr>
        <w:t xml:space="preserve">Salaspils novada pašvaldības divu </w:t>
      </w:r>
      <w:r w:rsidRPr="00344517">
        <w:rPr>
          <w:rFonts w:cs="Times New Roman"/>
          <w:szCs w:val="24"/>
        </w:rPr>
        <w:t>ielu infrastruktūras attīstība - uzņēmējdarbības atbalstam</w:t>
      </w:r>
    </w:p>
    <w:p w:rsidR="00344517" w:rsidRPr="00344517" w:rsidP="00344517" w14:paraId="5EABA7B7" w14:textId="77777777">
      <w:pPr>
        <w:spacing w:after="0"/>
        <w:ind w:firstLine="0"/>
        <w:rPr>
          <w:rFonts w:cs="Times New Roman"/>
          <w:iCs/>
          <w:szCs w:val="24"/>
        </w:rPr>
      </w:pPr>
      <w:r w:rsidRPr="00344517">
        <w:rPr>
          <w:rFonts w:cs="Times New Roman"/>
          <w:iCs/>
          <w:szCs w:val="24"/>
        </w:rPr>
        <w:t>Numurs:</w:t>
      </w:r>
      <w:r w:rsidRPr="00344517">
        <w:rPr>
          <w:rStyle w:val="Strong"/>
          <w:rFonts w:cs="Times New Roman"/>
          <w:szCs w:val="24"/>
        </w:rPr>
        <w:t xml:space="preserve"> </w:t>
      </w:r>
      <w:r w:rsidRPr="00344517">
        <w:rPr>
          <w:rFonts w:cs="Times New Roman"/>
          <w:szCs w:val="24"/>
        </w:rPr>
        <w:t>5.1.1.1/2/25/A/030</w:t>
      </w:r>
    </w:p>
    <w:p w:rsidR="00344517" w:rsidRPr="00344517" w:rsidP="009C6BEF" w14:paraId="7A4E0EEA" w14:textId="77777777">
      <w:pPr>
        <w:spacing w:after="0"/>
        <w:rPr>
          <w:rFonts w:cs="Times New Roman"/>
          <w:szCs w:val="24"/>
        </w:rPr>
      </w:pPr>
      <w:r w:rsidRPr="00344517">
        <w:rPr>
          <w:rFonts w:cs="Times New Roman"/>
          <w:iCs/>
          <w:szCs w:val="24"/>
        </w:rPr>
        <w:t>Mērķis:</w:t>
      </w:r>
      <w:r w:rsidRPr="00344517">
        <w:rPr>
          <w:rFonts w:cs="Times New Roman"/>
          <w:szCs w:val="24"/>
        </w:rPr>
        <w:t xml:space="preserve"> Attīstīt uzņēmējdarbības publisko infrastruktūru un palielināt privāto investīciju apjomu Salaspils novada pašvaldības teritorijā, veicot ieguldījumus uzņēmējdarb</w:t>
      </w:r>
      <w:r w:rsidRPr="00344517">
        <w:rPr>
          <w:rFonts w:cs="Times New Roman"/>
          <w:szCs w:val="24"/>
        </w:rPr>
        <w:t>ības attīstībai atbilstoši Salaspils novada attīstības programmai 2019.–2025.gadam.</w:t>
      </w:r>
    </w:p>
    <w:p w:rsidR="00344517" w:rsidRPr="00344517" w:rsidP="009C6BEF" w14:paraId="1F9F1561" w14:textId="77777777">
      <w:pPr>
        <w:spacing w:after="0"/>
        <w:rPr>
          <w:rFonts w:cs="Times New Roman"/>
          <w:szCs w:val="24"/>
        </w:rPr>
      </w:pPr>
      <w:r w:rsidRPr="00344517">
        <w:rPr>
          <w:rFonts w:cs="Times New Roman"/>
          <w:iCs/>
          <w:szCs w:val="24"/>
        </w:rPr>
        <w:t>Paredzētās aktivitātes:</w:t>
      </w:r>
      <w:r w:rsidRPr="00344517">
        <w:rPr>
          <w:rFonts w:cs="Times New Roman"/>
          <w:szCs w:val="24"/>
        </w:rPr>
        <w:t xml:space="preserve"> Tiks pārbūvēts Zvanu ielas posma un autoceļa C-51 posms.</w:t>
      </w:r>
    </w:p>
    <w:p w:rsidR="00344517" w:rsidRPr="00344517" w:rsidP="009C6BEF" w14:paraId="3503F325" w14:textId="77777777">
      <w:pPr>
        <w:spacing w:after="0"/>
        <w:rPr>
          <w:rFonts w:cs="Times New Roman"/>
          <w:iCs/>
          <w:szCs w:val="24"/>
        </w:rPr>
      </w:pPr>
      <w:r w:rsidRPr="00344517">
        <w:rPr>
          <w:rFonts w:cs="Times New Roman"/>
          <w:iCs/>
          <w:szCs w:val="24"/>
        </w:rPr>
        <w:t xml:space="preserve">Sasniedzamie rezultāti: Tiks veikta publiski pieejamās ceļu infrastruktūras – Salaspils </w:t>
      </w:r>
      <w:r w:rsidRPr="00344517">
        <w:rPr>
          <w:rFonts w:cs="Times New Roman"/>
          <w:iCs/>
          <w:szCs w:val="24"/>
        </w:rPr>
        <w:t xml:space="preserve">pilsētas Zvanu ielas posma 0,439 km un Salaspils pagasta autoceļa C-51 Šķirotava – Saurieši – Granīta iela posma 1,184 km garumā pārbūve, veicot asfaltbetona seguma izbūvi, tādējādi uzlabojot satiksmes drošību, braukšanas kvalitāti un ceļu infrastruktūras </w:t>
      </w:r>
      <w:r w:rsidRPr="00344517">
        <w:rPr>
          <w:rFonts w:cs="Times New Roman"/>
          <w:iCs/>
          <w:szCs w:val="24"/>
        </w:rPr>
        <w:t>ilgtspēju.</w:t>
      </w:r>
    </w:p>
    <w:p w:rsidR="00344517" w:rsidRPr="00344517" w:rsidP="009C6BEF" w14:paraId="7393A22A" w14:textId="32A346FD">
      <w:pPr>
        <w:spacing w:after="0"/>
        <w:ind w:firstLine="0"/>
        <w:rPr>
          <w:rFonts w:cs="Times New Roman"/>
          <w:szCs w:val="24"/>
        </w:rPr>
      </w:pPr>
      <w:r w:rsidRPr="00344517">
        <w:rPr>
          <w:rFonts w:cs="Times New Roman"/>
          <w:iCs/>
          <w:szCs w:val="24"/>
        </w:rPr>
        <w:t xml:space="preserve">Projekta kopējās izmaksas – </w:t>
      </w:r>
      <w:r w:rsidRPr="00344517">
        <w:rPr>
          <w:rFonts w:cs="Times New Roman"/>
          <w:szCs w:val="24"/>
        </w:rPr>
        <w:t>690 038,51 EUR</w:t>
      </w:r>
      <w:r w:rsidR="009C6BEF">
        <w:rPr>
          <w:rFonts w:cs="Times New Roman"/>
          <w:szCs w:val="24"/>
        </w:rPr>
        <w:t xml:space="preserve"> </w:t>
      </w:r>
      <w:r w:rsidRPr="00344517">
        <w:rPr>
          <w:rFonts w:cs="Times New Roman"/>
          <w:szCs w:val="24"/>
        </w:rPr>
        <w:t>Eiropas Reģionālās attīstības fonda (ERAF): 586 532,73 EUR</w:t>
      </w:r>
      <w:r w:rsidR="009C6BEF">
        <w:rPr>
          <w:rFonts w:cs="Times New Roman"/>
          <w:szCs w:val="24"/>
        </w:rPr>
        <w:t xml:space="preserve"> </w:t>
      </w:r>
      <w:r w:rsidRPr="00344517">
        <w:rPr>
          <w:rFonts w:cs="Times New Roman"/>
          <w:szCs w:val="24"/>
        </w:rPr>
        <w:t>Salaspils novada pašvaldības: 103 505,78 EUR</w:t>
      </w:r>
    </w:p>
    <w:p w:rsidR="00344517" w:rsidRPr="00344517" w:rsidP="009C6BEF" w14:paraId="01C1094B" w14:textId="77777777">
      <w:pPr>
        <w:spacing w:after="0"/>
        <w:rPr>
          <w:rStyle w:val="Strong"/>
          <w:rFonts w:cs="Times New Roman"/>
          <w:szCs w:val="24"/>
        </w:rPr>
      </w:pPr>
      <w:r w:rsidRPr="00344517">
        <w:rPr>
          <w:rFonts w:cs="Times New Roman"/>
          <w:iCs/>
          <w:szCs w:val="24"/>
        </w:rPr>
        <w:t>Īstenošanas laiks:</w:t>
      </w:r>
      <w:r w:rsidRPr="00344517">
        <w:rPr>
          <w:rStyle w:val="Strong"/>
          <w:rFonts w:cs="Times New Roman"/>
          <w:szCs w:val="24"/>
        </w:rPr>
        <w:t xml:space="preserve"> </w:t>
      </w:r>
      <w:r w:rsidRPr="00344517">
        <w:rPr>
          <w:rStyle w:val="Strong"/>
          <w:rFonts w:cs="Times New Roman"/>
          <w:b w:val="0"/>
          <w:bCs w:val="0"/>
          <w:szCs w:val="24"/>
        </w:rPr>
        <w:t>no 2025.gada 4.jūnija līdz 2025.gada 30.decembrim.</w:t>
      </w:r>
    </w:p>
    <w:p w:rsidR="00BC79F4" w:rsidRPr="003F4E4C" w:rsidP="009C6BEF" w14:paraId="4775603F" w14:textId="77777777">
      <w:pPr>
        <w:rPr>
          <w:rFonts w:cs="Times New Roman"/>
          <w:b/>
          <w:bCs/>
          <w:iCs/>
          <w:szCs w:val="24"/>
        </w:rPr>
      </w:pPr>
      <w:r w:rsidRPr="003F4E4C">
        <w:rPr>
          <w:rFonts w:cs="Times New Roman"/>
          <w:b/>
          <w:bCs/>
          <w:iCs/>
          <w:szCs w:val="24"/>
        </w:rPr>
        <w:t>202</w:t>
      </w:r>
      <w:r>
        <w:rPr>
          <w:rFonts w:cs="Times New Roman"/>
          <w:b/>
          <w:bCs/>
          <w:iCs/>
          <w:szCs w:val="24"/>
        </w:rPr>
        <w:t>5</w:t>
      </w:r>
      <w:r w:rsidRPr="003F4E4C">
        <w:rPr>
          <w:rFonts w:cs="Times New Roman"/>
          <w:b/>
          <w:bCs/>
          <w:iCs/>
          <w:szCs w:val="24"/>
        </w:rPr>
        <w:t xml:space="preserve">.gadā uzsāktie projekti </w:t>
      </w:r>
      <w:r w:rsidRPr="003F4E4C">
        <w:rPr>
          <w:rFonts w:cs="Times New Roman"/>
          <w:b/>
          <w:bCs/>
          <w:iCs/>
          <w:szCs w:val="24"/>
        </w:rPr>
        <w:t>un projekti, kas tiek turpināti:</w:t>
      </w:r>
    </w:p>
    <w:p w:rsidR="00BC79F4" w:rsidRPr="00344517" w:rsidP="002812B3" w14:paraId="7CFA3C7B" w14:textId="77777777">
      <w:pPr>
        <w:pStyle w:val="ListParagraph"/>
        <w:numPr>
          <w:ilvl w:val="0"/>
          <w:numId w:val="20"/>
        </w:numPr>
        <w:spacing w:after="0"/>
        <w:rPr>
          <w:rFonts w:cs="Times New Roman"/>
          <w:b/>
          <w:bCs/>
          <w:iCs/>
          <w:szCs w:val="24"/>
        </w:rPr>
      </w:pPr>
      <w:r w:rsidRPr="00344517">
        <w:rPr>
          <w:rFonts w:cs="Times New Roman"/>
          <w:iCs/>
          <w:szCs w:val="24"/>
        </w:rPr>
        <w:t>Projekta nosaukums:</w:t>
      </w:r>
      <w:r w:rsidRPr="00344517">
        <w:rPr>
          <w:rStyle w:val="Strong"/>
          <w:rFonts w:cs="Times New Roman"/>
          <w:szCs w:val="24"/>
        </w:rPr>
        <w:t xml:space="preserve"> </w:t>
      </w:r>
      <w:r w:rsidRPr="00344517">
        <w:rPr>
          <w:rStyle w:val="Strong"/>
          <w:rFonts w:cs="Times New Roman"/>
          <w:b w:val="0"/>
          <w:bCs w:val="0"/>
          <w:szCs w:val="24"/>
        </w:rPr>
        <w:t>Salaspils pilsētas centrālā laukuma izveide – 1.kārta</w:t>
      </w:r>
    </w:p>
    <w:p w:rsidR="00BC79F4" w:rsidRPr="00344517" w:rsidP="00344517" w14:paraId="26EF3498" w14:textId="77777777">
      <w:pPr>
        <w:spacing w:after="0"/>
        <w:ind w:firstLine="0"/>
        <w:rPr>
          <w:rFonts w:cs="Times New Roman"/>
          <w:b/>
          <w:bCs/>
          <w:iCs/>
          <w:szCs w:val="24"/>
        </w:rPr>
      </w:pPr>
      <w:r w:rsidRPr="00344517">
        <w:rPr>
          <w:rFonts w:cs="Times New Roman"/>
          <w:iCs/>
          <w:szCs w:val="24"/>
        </w:rPr>
        <w:t>Numurs:</w:t>
      </w:r>
      <w:r w:rsidRPr="00344517">
        <w:rPr>
          <w:rStyle w:val="Strong"/>
          <w:rFonts w:cs="Times New Roman"/>
          <w:b w:val="0"/>
          <w:bCs w:val="0"/>
          <w:szCs w:val="24"/>
        </w:rPr>
        <w:t xml:space="preserve"> 5.1.1.3/1/23/A/005</w:t>
      </w:r>
    </w:p>
    <w:p w:rsidR="00BC79F4" w:rsidRPr="003F4E4C" w:rsidP="00BC79F4" w14:paraId="41C17313" w14:textId="77777777">
      <w:pPr>
        <w:spacing w:after="0"/>
        <w:rPr>
          <w:rFonts w:cs="Times New Roman"/>
          <w:iCs/>
          <w:szCs w:val="24"/>
        </w:rPr>
      </w:pPr>
      <w:r w:rsidRPr="003F4E4C">
        <w:rPr>
          <w:rFonts w:cs="Times New Roman"/>
          <w:iCs/>
          <w:szCs w:val="24"/>
        </w:rPr>
        <w:t>Mērķis:</w:t>
      </w:r>
      <w:r w:rsidRPr="003F4E4C">
        <w:rPr>
          <w:rFonts w:cs="Times New Roman"/>
          <w:szCs w:val="24"/>
        </w:rPr>
        <w:t xml:space="preserve"> izveidot Salaspils pilsētas centrālā laukuma pirmo kārtu - Parka zonu un autostāvvietu, ar kopējo platību 11451 kv</w:t>
      </w:r>
      <w:r w:rsidRPr="003F4E4C">
        <w:rPr>
          <w:rFonts w:cs="Times New Roman"/>
          <w:szCs w:val="24"/>
        </w:rPr>
        <w:t>adrātmetri.</w:t>
      </w:r>
    </w:p>
    <w:p w:rsidR="00BC79F4" w:rsidRPr="003F4E4C" w:rsidP="00BC79F4" w14:paraId="35688129" w14:textId="77777777">
      <w:pPr>
        <w:spacing w:after="0"/>
        <w:rPr>
          <w:rFonts w:cs="Times New Roman"/>
          <w:iCs/>
          <w:szCs w:val="24"/>
        </w:rPr>
      </w:pPr>
      <w:r w:rsidRPr="003F4E4C">
        <w:rPr>
          <w:rFonts w:cs="Times New Roman"/>
          <w:iCs/>
          <w:szCs w:val="24"/>
        </w:rPr>
        <w:t>Paredzētās aktivitātes:</w:t>
      </w:r>
      <w:r w:rsidRPr="003F4E4C">
        <w:rPr>
          <w:rFonts w:cs="Times New Roman"/>
          <w:szCs w:val="24"/>
        </w:rPr>
        <w:t xml:space="preserve"> teritorijas labiekārtošana ar rotaļu laukumu, soliņiem, apgaismojumu, celiņiem un apstādījumiem,  gājēju tilta ierīkošana pāri dīķim, autostāvvietas izbūve aiz domes ēkas.</w:t>
      </w:r>
    </w:p>
    <w:p w:rsidR="00BC79F4" w:rsidRPr="003F4E4C" w:rsidP="00BC79F4" w14:paraId="052FD2E5" w14:textId="77777777">
      <w:pPr>
        <w:spacing w:after="0"/>
        <w:rPr>
          <w:rFonts w:cs="Times New Roman"/>
          <w:iCs/>
          <w:szCs w:val="24"/>
        </w:rPr>
      </w:pPr>
      <w:r w:rsidRPr="003F4E4C">
        <w:rPr>
          <w:rFonts w:cs="Times New Roman"/>
          <w:iCs/>
          <w:szCs w:val="24"/>
        </w:rPr>
        <w:t xml:space="preserve">Sasniedzamie rezultāti: labiekārtota atpūtas un </w:t>
      </w:r>
      <w:r w:rsidRPr="003F4E4C">
        <w:rPr>
          <w:rFonts w:cs="Times New Roman"/>
          <w:iCs/>
          <w:szCs w:val="24"/>
        </w:rPr>
        <w:t>rekreācijas zona pilsētas centrā, izveidota automašīnu stāvvieta.</w:t>
      </w:r>
    </w:p>
    <w:p w:rsidR="00BC79F4" w:rsidRPr="003F4E4C" w:rsidP="00BC79F4" w14:paraId="16BA5C3B" w14:textId="33D644D3">
      <w:pPr>
        <w:spacing w:after="0"/>
        <w:rPr>
          <w:rFonts w:cs="Times New Roman"/>
          <w:szCs w:val="24"/>
        </w:rPr>
      </w:pPr>
      <w:r w:rsidRPr="003F4E4C">
        <w:rPr>
          <w:rFonts w:cs="Times New Roman"/>
          <w:iCs/>
          <w:szCs w:val="24"/>
        </w:rPr>
        <w:t>Projekta kopējās</w:t>
      </w:r>
      <w:r w:rsidR="00850B19">
        <w:rPr>
          <w:rFonts w:cs="Times New Roman"/>
          <w:iCs/>
          <w:szCs w:val="24"/>
        </w:rPr>
        <w:t xml:space="preserve"> </w:t>
      </w:r>
      <w:r w:rsidRPr="003F4E4C">
        <w:rPr>
          <w:rFonts w:cs="Times New Roman"/>
          <w:iCs/>
          <w:szCs w:val="24"/>
        </w:rPr>
        <w:t xml:space="preserve">izmaksas – </w:t>
      </w:r>
      <w:r w:rsidRPr="003F4E4C">
        <w:rPr>
          <w:rFonts w:cs="Times New Roman"/>
          <w:szCs w:val="24"/>
        </w:rPr>
        <w:t xml:space="preserve">1 552 019,43 EUR, </w:t>
      </w:r>
    </w:p>
    <w:p w:rsidR="00BC79F4" w:rsidRPr="003F4E4C" w:rsidP="00BC79F4" w14:paraId="06711064" w14:textId="77777777">
      <w:pPr>
        <w:spacing w:after="0"/>
        <w:rPr>
          <w:rFonts w:cs="Times New Roman"/>
          <w:iCs/>
          <w:szCs w:val="24"/>
        </w:rPr>
      </w:pPr>
      <w:r w:rsidRPr="003F4E4C">
        <w:rPr>
          <w:rFonts w:cs="Times New Roman"/>
          <w:iCs/>
          <w:szCs w:val="24"/>
        </w:rPr>
        <w:t xml:space="preserve">ERAF finansējums- </w:t>
      </w:r>
      <w:r w:rsidRPr="003F4E4C">
        <w:rPr>
          <w:rFonts w:cs="Times New Roman"/>
          <w:szCs w:val="24"/>
        </w:rPr>
        <w:t>500 000,00 EUR, </w:t>
      </w:r>
    </w:p>
    <w:p w:rsidR="00BC79F4" w:rsidRPr="003F4E4C" w:rsidP="00BC79F4" w14:paraId="3A8E6E59" w14:textId="77777777">
      <w:pPr>
        <w:spacing w:after="0"/>
        <w:rPr>
          <w:rFonts w:cs="Times New Roman"/>
          <w:iCs/>
          <w:szCs w:val="24"/>
        </w:rPr>
      </w:pPr>
      <w:r w:rsidRPr="003F4E4C">
        <w:rPr>
          <w:rFonts w:cs="Times New Roman"/>
          <w:iCs/>
          <w:szCs w:val="24"/>
        </w:rPr>
        <w:t xml:space="preserve">Pašvaldības finansējums </w:t>
      </w:r>
      <w:r w:rsidRPr="003F4E4C">
        <w:rPr>
          <w:rFonts w:cs="Times New Roman"/>
          <w:szCs w:val="24"/>
        </w:rPr>
        <w:t>1 052 019,43 EUR</w:t>
      </w:r>
    </w:p>
    <w:p w:rsidR="00BC79F4" w:rsidRPr="00344517" w:rsidP="00BC79F4" w14:paraId="052C11A5" w14:textId="77777777">
      <w:pPr>
        <w:spacing w:after="0"/>
        <w:ind w:firstLine="360"/>
        <w:rPr>
          <w:rFonts w:cs="Times New Roman"/>
          <w:b/>
          <w:bCs/>
          <w:iCs/>
          <w:szCs w:val="24"/>
        </w:rPr>
      </w:pPr>
      <w:r w:rsidRPr="00344517">
        <w:rPr>
          <w:rFonts w:cs="Times New Roman"/>
          <w:iCs/>
          <w:szCs w:val="24"/>
        </w:rPr>
        <w:t>Īstenošanas laiks:</w:t>
      </w:r>
      <w:r w:rsidRPr="00344517">
        <w:rPr>
          <w:rStyle w:val="Strong"/>
          <w:rFonts w:cs="Times New Roman"/>
          <w:b w:val="0"/>
          <w:bCs w:val="0"/>
          <w:szCs w:val="24"/>
        </w:rPr>
        <w:t xml:space="preserve"> no 2024.gada 10.jūlija līdz 2026.gada 31.decembrim.</w:t>
      </w:r>
    </w:p>
    <w:p w:rsidR="00BC79F4" w:rsidRPr="003F4E4C" w:rsidP="002812B3" w14:paraId="06AD9B18" w14:textId="77777777">
      <w:pPr>
        <w:pStyle w:val="Heading4"/>
        <w:numPr>
          <w:ilvl w:val="0"/>
          <w:numId w:val="20"/>
        </w:numPr>
        <w:shd w:val="clear" w:color="auto" w:fill="FFFFFF"/>
        <w:tabs>
          <w:tab w:val="num" w:pos="360"/>
        </w:tabs>
        <w:spacing w:before="0" w:after="40"/>
        <w:rPr>
          <w:rFonts w:cs="Times New Roman"/>
          <w:i w:val="0"/>
          <w:szCs w:val="24"/>
        </w:rPr>
      </w:pPr>
      <w:r w:rsidRPr="003F4E4C">
        <w:rPr>
          <w:rFonts w:cs="Times New Roman"/>
          <w:i w:val="0"/>
          <w:szCs w:val="24"/>
        </w:rPr>
        <w:t>Projekta nosaukums:</w:t>
      </w:r>
      <w:r w:rsidRPr="003F4E4C">
        <w:rPr>
          <w:rStyle w:val="Strong"/>
          <w:rFonts w:cs="Times New Roman"/>
          <w:i w:val="0"/>
          <w:szCs w:val="24"/>
        </w:rPr>
        <w:t xml:space="preserve"> </w:t>
      </w:r>
      <w:r w:rsidRPr="00344517">
        <w:rPr>
          <w:rFonts w:cs="Times New Roman"/>
          <w:i w:val="0"/>
          <w:szCs w:val="24"/>
        </w:rPr>
        <w:t>Atbalsta pasākumi cilvēkiem ar invaliditāti mājokļu vides pieejamības nodrošināšanai Salaspils novadā</w:t>
      </w:r>
    </w:p>
    <w:p w:rsidR="00BC79F4" w:rsidRPr="003F4E4C" w:rsidP="00BC79F4" w14:paraId="4D23AB61" w14:textId="77777777">
      <w:pPr>
        <w:pStyle w:val="Heading4"/>
        <w:shd w:val="clear" w:color="auto" w:fill="FFFFFF"/>
        <w:spacing w:before="0"/>
        <w:rPr>
          <w:rFonts w:cs="Times New Roman"/>
          <w:i w:val="0"/>
          <w:szCs w:val="24"/>
        </w:rPr>
      </w:pPr>
      <w:r w:rsidRPr="003F4E4C">
        <w:rPr>
          <w:rFonts w:cs="Times New Roman"/>
          <w:i w:val="0"/>
          <w:szCs w:val="24"/>
        </w:rPr>
        <w:t>Numurs:</w:t>
      </w:r>
      <w:r w:rsidRPr="003F4E4C">
        <w:rPr>
          <w:rStyle w:val="Strong"/>
          <w:rFonts w:cs="Times New Roman"/>
          <w:i w:val="0"/>
          <w:szCs w:val="24"/>
        </w:rPr>
        <w:t xml:space="preserve"> </w:t>
      </w:r>
      <w:r w:rsidRPr="00344517">
        <w:rPr>
          <w:rFonts w:cs="Times New Roman"/>
          <w:i w:val="0"/>
          <w:szCs w:val="24"/>
        </w:rPr>
        <w:t>3.1.2.1.i.0/2/24/I/CFLA/011</w:t>
      </w:r>
    </w:p>
    <w:p w:rsidR="00BC79F4" w:rsidRPr="003F4E4C" w:rsidP="00BC79F4" w14:paraId="6C7282E6" w14:textId="77777777">
      <w:pPr>
        <w:spacing w:after="0"/>
        <w:rPr>
          <w:rFonts w:cs="Times New Roman"/>
          <w:iCs/>
          <w:szCs w:val="24"/>
        </w:rPr>
      </w:pPr>
      <w:r w:rsidRPr="003F4E4C">
        <w:rPr>
          <w:rFonts w:cs="Times New Roman"/>
          <w:iCs/>
          <w:szCs w:val="24"/>
        </w:rPr>
        <w:t>Mērķis:</w:t>
      </w:r>
      <w:r w:rsidRPr="003F4E4C">
        <w:rPr>
          <w:rFonts w:cs="Times New Roman"/>
          <w:szCs w:val="24"/>
        </w:rPr>
        <w:t xml:space="preserve"> </w:t>
      </w:r>
      <w:r w:rsidRPr="003F4E4C">
        <w:rPr>
          <w:rFonts w:cs="Times New Roman"/>
          <w:szCs w:val="24"/>
          <w:shd w:val="clear" w:color="auto" w:fill="FFFFFF"/>
        </w:rPr>
        <w:t xml:space="preserve">Salaspils novadā 7 mājokļos veikt </w:t>
      </w:r>
      <w:r w:rsidRPr="003F4E4C">
        <w:rPr>
          <w:rFonts w:cs="Times New Roman"/>
          <w:szCs w:val="24"/>
          <w:shd w:val="clear" w:color="auto" w:fill="FFFFFF"/>
        </w:rPr>
        <w:t>vides pieejamības uzlabošanas darbus, sekmējot cilvēku ar invaliditāti dzīves kvalitātes uzlabošanu, cilvēktiesību ievērošanu, uzlabojot nodarbinātības iespējas un pieejamību pakalpojumiem</w:t>
      </w:r>
      <w:r w:rsidRPr="003F4E4C">
        <w:rPr>
          <w:rFonts w:cs="Times New Roman"/>
          <w:szCs w:val="24"/>
        </w:rPr>
        <w:t>.</w:t>
      </w:r>
    </w:p>
    <w:p w:rsidR="00BC79F4" w:rsidRPr="003F4E4C" w:rsidP="00BC79F4" w14:paraId="0014A985" w14:textId="77777777">
      <w:pPr>
        <w:spacing w:after="0"/>
        <w:rPr>
          <w:rFonts w:cs="Times New Roman"/>
          <w:iCs/>
          <w:szCs w:val="24"/>
        </w:rPr>
      </w:pPr>
      <w:r w:rsidRPr="003F4E4C">
        <w:rPr>
          <w:rFonts w:cs="Times New Roman"/>
          <w:iCs/>
          <w:szCs w:val="24"/>
        </w:rPr>
        <w:t>Paredzētās aktivitātes:</w:t>
      </w:r>
      <w:r w:rsidRPr="003F4E4C">
        <w:rPr>
          <w:rFonts w:cs="Times New Roman"/>
          <w:szCs w:val="24"/>
        </w:rPr>
        <w:t xml:space="preserve"> </w:t>
      </w:r>
      <w:r w:rsidRPr="003F4E4C">
        <w:rPr>
          <w:rFonts w:cs="Times New Roman"/>
          <w:szCs w:val="24"/>
          <w:shd w:val="clear" w:color="auto" w:fill="FFFFFF"/>
        </w:rPr>
        <w:t>Saskaņā ar ergoterapeita un sertificēta bū</w:t>
      </w:r>
      <w:r w:rsidRPr="003F4E4C">
        <w:rPr>
          <w:rFonts w:cs="Times New Roman"/>
          <w:szCs w:val="24"/>
          <w:shd w:val="clear" w:color="auto" w:fill="FFFFFF"/>
        </w:rPr>
        <w:t>vspeciālista ieteikumiem un atzinumiem tiks veikta mājokļu ārējās vai iekšējās vides pielāgošana šo personu vajadzībām, tai skaitā tiks veikti būvniecības darbi vai vides pieejamības tehnoloģiju, iekārtu, aprīkojuma iegāde, piegāde un montāža vides piekļūs</w:t>
      </w:r>
      <w:r w:rsidRPr="003F4E4C">
        <w:rPr>
          <w:rFonts w:cs="Times New Roman"/>
          <w:szCs w:val="24"/>
          <w:shd w:val="clear" w:color="auto" w:fill="FFFFFF"/>
        </w:rPr>
        <w:t>tamības nodrošināšanai.</w:t>
      </w:r>
    </w:p>
    <w:p w:rsidR="00BC79F4" w:rsidRPr="003F4E4C" w:rsidP="00BC79F4" w14:paraId="33B7FF73" w14:textId="77777777">
      <w:pPr>
        <w:spacing w:after="0"/>
        <w:rPr>
          <w:rFonts w:cs="Times New Roman"/>
          <w:iCs/>
          <w:szCs w:val="24"/>
        </w:rPr>
      </w:pPr>
      <w:r w:rsidRPr="003F4E4C">
        <w:rPr>
          <w:rFonts w:cs="Times New Roman"/>
          <w:iCs/>
          <w:szCs w:val="24"/>
        </w:rPr>
        <w:t xml:space="preserve">Sasniedzamie rezultāti: pielāgoti 7 mājokļi cilvēkiem ar invaliditāti </w:t>
      </w:r>
    </w:p>
    <w:p w:rsidR="00BC79F4" w:rsidRPr="003F4E4C" w:rsidP="00BC79F4" w14:paraId="34CFB818" w14:textId="77777777">
      <w:pPr>
        <w:shd w:val="clear" w:color="auto" w:fill="FFFFFF"/>
        <w:spacing w:after="0"/>
        <w:ind w:left="720" w:firstLine="0"/>
        <w:rPr>
          <w:rFonts w:eastAsia="Times New Roman" w:cs="Times New Roman"/>
          <w:szCs w:val="24"/>
          <w:lang w:eastAsia="lv-LV"/>
        </w:rPr>
      </w:pPr>
      <w:r w:rsidRPr="003F4E4C">
        <w:rPr>
          <w:rFonts w:eastAsia="Times New Roman" w:cs="Times New Roman"/>
          <w:szCs w:val="24"/>
          <w:lang w:eastAsia="lv-LV"/>
        </w:rPr>
        <w:t xml:space="preserve">Projekta kopējās izmaksas 154992,53 EUR </w:t>
      </w:r>
    </w:p>
    <w:p w:rsidR="00BC79F4" w:rsidRPr="003F4E4C" w:rsidP="00BC79F4" w14:paraId="1FD6459D" w14:textId="77777777">
      <w:pPr>
        <w:shd w:val="clear" w:color="auto" w:fill="FFFFFF"/>
        <w:spacing w:after="0"/>
        <w:ind w:left="720" w:firstLine="0"/>
        <w:rPr>
          <w:rFonts w:eastAsia="Times New Roman" w:cs="Times New Roman"/>
          <w:szCs w:val="24"/>
          <w:lang w:eastAsia="lv-LV"/>
        </w:rPr>
      </w:pPr>
      <w:r w:rsidRPr="003F4E4C">
        <w:rPr>
          <w:rFonts w:eastAsia="Times New Roman" w:cs="Times New Roman"/>
          <w:szCs w:val="24"/>
          <w:lang w:eastAsia="lv-LV"/>
        </w:rPr>
        <w:t>Atveseļošanas fonda finansējums – 128093,00 EUR, </w:t>
      </w:r>
    </w:p>
    <w:p w:rsidR="00BC79F4" w:rsidRPr="003F4E4C" w:rsidP="00BC79F4" w14:paraId="7A396A27" w14:textId="77777777">
      <w:pPr>
        <w:shd w:val="clear" w:color="auto" w:fill="FFFFFF"/>
        <w:spacing w:after="0"/>
        <w:rPr>
          <w:rFonts w:eastAsia="Times New Roman" w:cs="Times New Roman"/>
          <w:szCs w:val="24"/>
          <w:lang w:eastAsia="lv-LV"/>
        </w:rPr>
      </w:pPr>
      <w:r w:rsidRPr="003F4E4C">
        <w:rPr>
          <w:rFonts w:eastAsia="Times New Roman" w:cs="Times New Roman"/>
          <w:szCs w:val="24"/>
          <w:lang w:eastAsia="lv-LV"/>
        </w:rPr>
        <w:t>Valsts budžeta finansējums (PVN izmaksām) – 26899,53 EUR</w:t>
      </w:r>
    </w:p>
    <w:p w:rsidR="00BC79F4" w:rsidP="00BC79F4" w14:paraId="07AA5D5F" w14:textId="77777777">
      <w:pPr>
        <w:spacing w:after="0"/>
        <w:ind w:firstLine="360"/>
        <w:rPr>
          <w:rFonts w:cs="Times New Roman"/>
          <w:b/>
          <w:bCs/>
          <w:szCs w:val="24"/>
          <w:shd w:val="clear" w:color="auto" w:fill="FFFFFF"/>
        </w:rPr>
      </w:pPr>
      <w:r w:rsidRPr="003F4E4C">
        <w:rPr>
          <w:rFonts w:cs="Times New Roman"/>
          <w:iCs/>
          <w:szCs w:val="24"/>
        </w:rPr>
        <w:t xml:space="preserve">Īstenošanas </w:t>
      </w:r>
      <w:r w:rsidRPr="003F4E4C">
        <w:rPr>
          <w:rFonts w:cs="Times New Roman"/>
          <w:iCs/>
          <w:szCs w:val="24"/>
        </w:rPr>
        <w:t>laiks:</w:t>
      </w:r>
      <w:r w:rsidRPr="003F4E4C">
        <w:rPr>
          <w:rStyle w:val="Strong"/>
          <w:rFonts w:cs="Times New Roman"/>
          <w:szCs w:val="24"/>
        </w:rPr>
        <w:t xml:space="preserve"> </w:t>
      </w:r>
      <w:r w:rsidRPr="00344517">
        <w:rPr>
          <w:rFonts w:cs="Times New Roman"/>
          <w:szCs w:val="24"/>
          <w:shd w:val="clear" w:color="auto" w:fill="FFFFFF"/>
        </w:rPr>
        <w:t>no 2023.gada 24.oktobra līdz 2026.gada 30.jūnijam</w:t>
      </w:r>
    </w:p>
    <w:p w:rsidR="00BC79F4" w:rsidRPr="0022352F" w:rsidP="002812B3" w14:paraId="22320FF7" w14:textId="77777777">
      <w:pPr>
        <w:pStyle w:val="Heading4"/>
        <w:numPr>
          <w:ilvl w:val="0"/>
          <w:numId w:val="20"/>
        </w:numPr>
        <w:shd w:val="clear" w:color="auto" w:fill="FFFFFF"/>
        <w:tabs>
          <w:tab w:val="num" w:pos="360"/>
        </w:tabs>
        <w:spacing w:before="0" w:after="40"/>
        <w:rPr>
          <w:rFonts w:cs="Times New Roman"/>
          <w:b/>
          <w:bCs/>
          <w:i w:val="0"/>
          <w:szCs w:val="24"/>
        </w:rPr>
      </w:pPr>
      <w:r w:rsidRPr="003F4E4C">
        <w:rPr>
          <w:rFonts w:cs="Times New Roman"/>
          <w:i w:val="0"/>
          <w:szCs w:val="24"/>
        </w:rPr>
        <w:t>Projekta nosaukums:</w:t>
      </w:r>
      <w:r w:rsidRPr="003F4E4C">
        <w:rPr>
          <w:rStyle w:val="Strong"/>
          <w:rFonts w:cs="Times New Roman"/>
          <w:i w:val="0"/>
          <w:szCs w:val="24"/>
        </w:rPr>
        <w:t xml:space="preserve"> </w:t>
      </w:r>
      <w:r w:rsidRPr="00344517">
        <w:rPr>
          <w:rFonts w:cs="Times New Roman"/>
          <w:i w:val="0"/>
          <w:szCs w:val="24"/>
        </w:rPr>
        <w:t>Vides pieejamības uzlabošana Salaspils novada Sociālajā dienestā Kalnu ielā 2 un Acones sociālajā centrā</w:t>
      </w:r>
    </w:p>
    <w:p w:rsidR="00BC79F4" w:rsidRPr="0022352F" w:rsidP="00BC79F4" w14:paraId="759B2974" w14:textId="77777777">
      <w:pPr>
        <w:pStyle w:val="Heading4"/>
        <w:shd w:val="clear" w:color="auto" w:fill="FFFFFF"/>
        <w:spacing w:before="0"/>
        <w:rPr>
          <w:rFonts w:cs="Times New Roman"/>
          <w:b/>
          <w:bCs/>
          <w:i w:val="0"/>
          <w:szCs w:val="24"/>
        </w:rPr>
      </w:pPr>
      <w:r w:rsidRPr="003F4E4C">
        <w:rPr>
          <w:rFonts w:cs="Times New Roman"/>
          <w:i w:val="0"/>
          <w:szCs w:val="24"/>
        </w:rPr>
        <w:t>Numurs:</w:t>
      </w:r>
      <w:r w:rsidRPr="003F4E4C">
        <w:rPr>
          <w:rStyle w:val="Strong"/>
          <w:rFonts w:cs="Times New Roman"/>
          <w:i w:val="0"/>
          <w:szCs w:val="24"/>
        </w:rPr>
        <w:t xml:space="preserve"> </w:t>
      </w:r>
      <w:r w:rsidRPr="00344517">
        <w:rPr>
          <w:rFonts w:cs="Times New Roman"/>
          <w:i w:val="0"/>
          <w:szCs w:val="24"/>
        </w:rPr>
        <w:t>3.1.2.1.i.0/2/22/I/CFLA/007</w:t>
      </w:r>
    </w:p>
    <w:p w:rsidR="00BC79F4" w:rsidRPr="003F4E4C" w:rsidP="00BC79F4" w14:paraId="5C924638" w14:textId="77777777">
      <w:pPr>
        <w:spacing w:after="0"/>
        <w:rPr>
          <w:rFonts w:cs="Times New Roman"/>
          <w:iCs/>
          <w:szCs w:val="24"/>
        </w:rPr>
      </w:pPr>
      <w:r w:rsidRPr="003F4E4C">
        <w:rPr>
          <w:rFonts w:cs="Times New Roman"/>
          <w:iCs/>
          <w:szCs w:val="24"/>
        </w:rPr>
        <w:t>Mērķis:</w:t>
      </w:r>
      <w:r w:rsidRPr="003F4E4C">
        <w:rPr>
          <w:rFonts w:cs="Times New Roman"/>
          <w:szCs w:val="24"/>
        </w:rPr>
        <w:t xml:space="preserve"> </w:t>
      </w:r>
      <w:r w:rsidRPr="003F4E4C">
        <w:rPr>
          <w:rFonts w:cs="Times New Roman"/>
          <w:szCs w:val="24"/>
          <w:shd w:val="clear" w:color="auto" w:fill="FFFFFF"/>
        </w:rPr>
        <w:t>palielināt sabiedrībai paredzē</w:t>
      </w:r>
      <w:r w:rsidRPr="003F4E4C">
        <w:rPr>
          <w:rFonts w:cs="Times New Roman"/>
          <w:szCs w:val="24"/>
          <w:shd w:val="clear" w:color="auto" w:fill="FFFFFF"/>
        </w:rPr>
        <w:t>to labklājības nozares publisko pakalpojumu un publisko ēku skaitu, kurās tiek sniegti pašvaldības sociālie pakalpojumi un kurās ir nodrošināta vides, nodarbinātības un informācijas pieejamība visām sabiedrības grupām, tostarp personām ar invaliditāti un f</w:t>
      </w:r>
      <w:r w:rsidRPr="003F4E4C">
        <w:rPr>
          <w:rFonts w:cs="Times New Roman"/>
          <w:szCs w:val="24"/>
          <w:shd w:val="clear" w:color="auto" w:fill="FFFFFF"/>
        </w:rPr>
        <w:t>unkcionālajiem traucējumiem</w:t>
      </w:r>
      <w:r w:rsidRPr="003F4E4C">
        <w:rPr>
          <w:rFonts w:cs="Times New Roman"/>
          <w:szCs w:val="24"/>
        </w:rPr>
        <w:t>.</w:t>
      </w:r>
    </w:p>
    <w:p w:rsidR="00BC79F4" w:rsidRPr="003F4E4C" w:rsidP="00BC79F4" w14:paraId="729CAE94" w14:textId="77777777">
      <w:pPr>
        <w:shd w:val="clear" w:color="auto" w:fill="FFFFFF"/>
        <w:spacing w:after="0"/>
        <w:rPr>
          <w:rFonts w:eastAsia="Times New Roman" w:cs="Times New Roman"/>
          <w:szCs w:val="24"/>
          <w:lang w:eastAsia="lv-LV"/>
        </w:rPr>
      </w:pPr>
      <w:r w:rsidRPr="003F4E4C">
        <w:rPr>
          <w:rFonts w:cs="Times New Roman"/>
          <w:iCs/>
          <w:szCs w:val="24"/>
        </w:rPr>
        <w:t>Paredzētās aktivitātes:</w:t>
      </w:r>
      <w:r w:rsidRPr="003F4E4C">
        <w:rPr>
          <w:rFonts w:cs="Times New Roman"/>
          <w:szCs w:val="24"/>
        </w:rPr>
        <w:t xml:space="preserve"> </w:t>
      </w:r>
    </w:p>
    <w:p w:rsidR="00BC79F4" w:rsidRPr="003F4E4C" w:rsidP="00BC79F4" w14:paraId="7FE2549B" w14:textId="77777777">
      <w:pPr>
        <w:shd w:val="clear" w:color="auto" w:fill="FFFFFF"/>
        <w:spacing w:after="0"/>
        <w:rPr>
          <w:rFonts w:eastAsia="Times New Roman" w:cs="Times New Roman"/>
          <w:szCs w:val="24"/>
          <w:lang w:eastAsia="lv-LV"/>
        </w:rPr>
      </w:pPr>
      <w:r w:rsidRPr="003F4E4C">
        <w:rPr>
          <w:rFonts w:eastAsia="Times New Roman" w:cs="Times New Roman"/>
          <w:szCs w:val="24"/>
          <w:lang w:eastAsia="lv-LV"/>
        </w:rPr>
        <w:t>Sociālā dienesta ēkas Kalnu ielā 2 pieguļošās teritorijas pārbūve un labiekārtošanas darbi;</w:t>
      </w:r>
    </w:p>
    <w:p w:rsidR="00BC79F4" w:rsidRPr="003F4E4C" w:rsidP="00BC79F4" w14:paraId="28D4AD6E" w14:textId="77777777">
      <w:pPr>
        <w:shd w:val="clear" w:color="auto" w:fill="FFFFFF"/>
        <w:spacing w:after="0"/>
        <w:rPr>
          <w:rFonts w:eastAsia="Times New Roman" w:cs="Times New Roman"/>
          <w:szCs w:val="24"/>
          <w:lang w:eastAsia="lv-LV"/>
        </w:rPr>
      </w:pPr>
      <w:r w:rsidRPr="003F4E4C">
        <w:rPr>
          <w:rFonts w:eastAsia="Times New Roman" w:cs="Times New Roman"/>
          <w:szCs w:val="24"/>
          <w:lang w:eastAsia="lv-LV"/>
        </w:rPr>
        <w:t>Tehniskās dokumentācijas izstrāde, autoruzraudzība, būvuzraudzība un būvdarbi Kalnu ielā 2 un Aconē;</w:t>
      </w:r>
    </w:p>
    <w:p w:rsidR="00BC79F4" w:rsidRPr="003F4E4C" w:rsidP="00BC79F4" w14:paraId="020E16D4" w14:textId="77777777">
      <w:pPr>
        <w:shd w:val="clear" w:color="auto" w:fill="FFFFFF"/>
        <w:spacing w:after="0"/>
        <w:rPr>
          <w:rFonts w:eastAsia="Times New Roman" w:cs="Times New Roman"/>
          <w:szCs w:val="24"/>
          <w:lang w:eastAsia="lv-LV"/>
        </w:rPr>
      </w:pPr>
      <w:r w:rsidRPr="003F4E4C">
        <w:rPr>
          <w:rFonts w:eastAsia="Times New Roman" w:cs="Times New Roman"/>
          <w:szCs w:val="24"/>
          <w:lang w:eastAsia="lv-LV"/>
        </w:rPr>
        <w:t>2025.gada</w:t>
      </w:r>
      <w:r w:rsidRPr="003F4E4C">
        <w:rPr>
          <w:rFonts w:eastAsia="Times New Roman" w:cs="Times New Roman"/>
          <w:szCs w:val="24"/>
          <w:lang w:eastAsia="lv-LV"/>
        </w:rPr>
        <w:t xml:space="preserve"> janvārī tiks uzsākti būvdarbi vides pieejamības nodrošināšanai Salaspils novada Sociālā dienesta telpās Kalnu ielā 2 un Acones sociālajā centrā.</w:t>
      </w:r>
    </w:p>
    <w:p w:rsidR="00BC79F4" w:rsidRPr="003F4E4C" w:rsidP="00BC79F4" w14:paraId="718E6987" w14:textId="77777777">
      <w:pPr>
        <w:spacing w:after="0"/>
        <w:rPr>
          <w:rFonts w:cs="Times New Roman"/>
          <w:iCs/>
          <w:szCs w:val="24"/>
        </w:rPr>
      </w:pPr>
      <w:r w:rsidRPr="003F4E4C">
        <w:rPr>
          <w:rFonts w:cs="Times New Roman"/>
          <w:iCs/>
          <w:szCs w:val="24"/>
        </w:rPr>
        <w:t>Sasniedzamie rezultāti: Pieejami 2 pašvaldības  sociālo pakalpojumu sniegšanas centri</w:t>
      </w:r>
    </w:p>
    <w:p w:rsidR="00BC79F4" w:rsidRPr="003F4E4C" w:rsidP="00BC79F4" w14:paraId="7F7347D1" w14:textId="77777777">
      <w:pPr>
        <w:pStyle w:val="text-align-justify"/>
        <w:shd w:val="clear" w:color="auto" w:fill="FFFFFF"/>
        <w:spacing w:before="0" w:beforeAutospacing="0" w:after="0" w:afterAutospacing="0" w:line="360" w:lineRule="auto"/>
        <w:ind w:left="720"/>
        <w:jc w:val="both"/>
        <w:rPr>
          <w:shd w:val="clear" w:color="auto" w:fill="FFFFFF"/>
        </w:rPr>
      </w:pPr>
      <w:r w:rsidRPr="003F4E4C">
        <w:t xml:space="preserve">Projekta kopējās izmaksas </w:t>
      </w:r>
      <w:r w:rsidRPr="003F4E4C">
        <w:rPr>
          <w:shd w:val="clear" w:color="auto" w:fill="FFFFFF"/>
        </w:rPr>
        <w:t>374838,64 EUR</w:t>
      </w:r>
    </w:p>
    <w:p w:rsidR="00BC79F4" w:rsidRPr="003F4E4C" w:rsidP="00BC79F4" w14:paraId="049723BA" w14:textId="77777777">
      <w:pPr>
        <w:pStyle w:val="text-align-justify"/>
        <w:shd w:val="clear" w:color="auto" w:fill="FFFFFF"/>
        <w:spacing w:before="0" w:beforeAutospacing="0" w:after="0" w:afterAutospacing="0" w:line="360" w:lineRule="auto"/>
        <w:ind w:firstLine="720"/>
        <w:jc w:val="both"/>
      </w:pPr>
      <w:r w:rsidRPr="003F4E4C">
        <w:t>Atveseļošanas fonda finansējums – 309784,00 EUR, </w:t>
      </w:r>
    </w:p>
    <w:p w:rsidR="00BC79F4" w:rsidRPr="003F4E4C" w:rsidP="00BC79F4" w14:paraId="3542415B" w14:textId="77777777">
      <w:pPr>
        <w:pStyle w:val="text-align-justify"/>
        <w:shd w:val="clear" w:color="auto" w:fill="FFFFFF"/>
        <w:spacing w:before="0" w:beforeAutospacing="0" w:after="0" w:afterAutospacing="0" w:line="360" w:lineRule="auto"/>
        <w:ind w:firstLine="720"/>
        <w:jc w:val="both"/>
      </w:pPr>
      <w:r w:rsidRPr="003F4E4C">
        <w:t>Salaspils novada pašvaldības finansējums – 65054,64 EUR</w:t>
      </w:r>
    </w:p>
    <w:p w:rsidR="00BC79F4" w:rsidP="00BC79F4" w14:paraId="49D20F08" w14:textId="77777777">
      <w:pPr>
        <w:spacing w:after="0"/>
        <w:rPr>
          <w:rFonts w:cs="Times New Roman"/>
          <w:szCs w:val="24"/>
          <w:shd w:val="clear" w:color="auto" w:fill="FFFFFF"/>
        </w:rPr>
      </w:pPr>
      <w:r w:rsidRPr="003F4E4C">
        <w:rPr>
          <w:rFonts w:cs="Times New Roman"/>
          <w:iCs/>
          <w:szCs w:val="24"/>
        </w:rPr>
        <w:t>Īstenošanas laiks</w:t>
      </w:r>
      <w:r w:rsidRPr="003F4E4C">
        <w:rPr>
          <w:rFonts w:cs="Times New Roman"/>
          <w:i/>
          <w:iCs/>
          <w:szCs w:val="24"/>
        </w:rPr>
        <w:t>:</w:t>
      </w:r>
      <w:r w:rsidRPr="003F4E4C">
        <w:rPr>
          <w:rStyle w:val="Strong"/>
          <w:rFonts w:cs="Times New Roman"/>
          <w:szCs w:val="24"/>
        </w:rPr>
        <w:t xml:space="preserve"> </w:t>
      </w:r>
      <w:r w:rsidRPr="00344517">
        <w:rPr>
          <w:rFonts w:cs="Times New Roman"/>
          <w:szCs w:val="24"/>
          <w:shd w:val="clear" w:color="auto" w:fill="FFFFFF"/>
        </w:rPr>
        <w:t>no 2023.gada 10.marta līdz 2026.gada 30.jūnijam</w:t>
      </w:r>
    </w:p>
    <w:p w:rsidR="00BC79F4" w:rsidRPr="00344517" w:rsidP="002812B3" w14:paraId="43A1B650" w14:textId="77777777">
      <w:pPr>
        <w:pStyle w:val="ListParagraph"/>
        <w:numPr>
          <w:ilvl w:val="0"/>
          <w:numId w:val="20"/>
        </w:numPr>
        <w:spacing w:after="0"/>
        <w:rPr>
          <w:rFonts w:cs="Times New Roman"/>
          <w:iCs/>
          <w:szCs w:val="24"/>
        </w:rPr>
      </w:pPr>
      <w:r w:rsidRPr="00344517">
        <w:rPr>
          <w:rFonts w:cs="Times New Roman"/>
          <w:iCs/>
          <w:szCs w:val="24"/>
        </w:rPr>
        <w:t>Projekta nosaukums:</w:t>
      </w:r>
      <w:r w:rsidRPr="00344517">
        <w:rPr>
          <w:rStyle w:val="Strong"/>
          <w:rFonts w:cs="Times New Roman"/>
          <w:szCs w:val="24"/>
        </w:rPr>
        <w:t xml:space="preserve"> </w:t>
      </w:r>
      <w:r w:rsidRPr="00344517">
        <w:rPr>
          <w:rFonts w:cs="Times New Roman"/>
          <w:szCs w:val="24"/>
        </w:rPr>
        <w:t xml:space="preserve">Veselības veicināšanas </w:t>
      </w:r>
      <w:r w:rsidRPr="00344517">
        <w:rPr>
          <w:rFonts w:cs="Times New Roman"/>
          <w:szCs w:val="24"/>
        </w:rPr>
        <w:t>un slimību profilakses pasākumi Salaspils novadā</w:t>
      </w:r>
    </w:p>
    <w:p w:rsidR="00BC79F4" w:rsidRPr="003F4E4C" w:rsidP="00344517" w14:paraId="2DDBFFB1" w14:textId="77777777">
      <w:pPr>
        <w:spacing w:after="0"/>
        <w:ind w:firstLine="0"/>
        <w:rPr>
          <w:rFonts w:cs="Times New Roman"/>
          <w:iCs/>
          <w:szCs w:val="24"/>
        </w:rPr>
      </w:pPr>
      <w:r w:rsidRPr="003F4E4C">
        <w:rPr>
          <w:rFonts w:cs="Times New Roman"/>
          <w:iCs/>
          <w:szCs w:val="24"/>
        </w:rPr>
        <w:t>Numurs:</w:t>
      </w:r>
      <w:r w:rsidRPr="003F4E4C">
        <w:rPr>
          <w:rStyle w:val="Strong"/>
          <w:rFonts w:cs="Times New Roman"/>
          <w:szCs w:val="24"/>
        </w:rPr>
        <w:t xml:space="preserve"> </w:t>
      </w:r>
      <w:r w:rsidRPr="00344517">
        <w:rPr>
          <w:rFonts w:cs="Times New Roman"/>
          <w:szCs w:val="24"/>
        </w:rPr>
        <w:t>4.1.2.2./1/24/I/026</w:t>
      </w:r>
    </w:p>
    <w:p w:rsidR="00BC79F4" w:rsidP="00BC79F4" w14:paraId="6BED00F7" w14:textId="77777777">
      <w:pPr>
        <w:spacing w:after="0"/>
        <w:rPr>
          <w:rFonts w:cs="Times New Roman"/>
          <w:szCs w:val="24"/>
        </w:rPr>
      </w:pPr>
      <w:r w:rsidRPr="003F4E4C">
        <w:rPr>
          <w:rFonts w:cs="Times New Roman"/>
          <w:iCs/>
          <w:szCs w:val="24"/>
        </w:rPr>
        <w:t>Mērķis:</w:t>
      </w:r>
      <w:r w:rsidRPr="003F4E4C">
        <w:rPr>
          <w:rFonts w:cs="Times New Roman"/>
          <w:szCs w:val="24"/>
        </w:rPr>
        <w:t xml:space="preserve"> </w:t>
      </w:r>
      <w:r w:rsidRPr="0022352F">
        <w:rPr>
          <w:rFonts w:cs="Times New Roman"/>
          <w:szCs w:val="24"/>
        </w:rPr>
        <w:t xml:space="preserve">Uzlabot vienlīdzīgu un savlaicīgu pieejamību veselības veicināšanas un slimību profilakses pakalpojumiem, nodrošinot Salaspils novada iedzīvotājiem veselības veicināšanas </w:t>
      </w:r>
      <w:r w:rsidRPr="0022352F">
        <w:rPr>
          <w:rFonts w:cs="Times New Roman"/>
          <w:szCs w:val="24"/>
        </w:rPr>
        <w:t>un slimību profilakses pasākumus, jo īpaši sociālās atstumtības riskam pakļautos iedzīvotājus, īstenojot vietēja mēroga aktivitātes.</w:t>
      </w:r>
    </w:p>
    <w:p w:rsidR="00BC79F4" w:rsidP="00BC79F4" w14:paraId="7E4AF17F" w14:textId="77777777">
      <w:pPr>
        <w:spacing w:after="0"/>
        <w:rPr>
          <w:rFonts w:cs="Times New Roman"/>
          <w:szCs w:val="24"/>
        </w:rPr>
      </w:pPr>
      <w:r w:rsidRPr="003F4E4C">
        <w:rPr>
          <w:rFonts w:cs="Times New Roman"/>
          <w:iCs/>
          <w:szCs w:val="24"/>
        </w:rPr>
        <w:t>Paredzētās aktivitātes:</w:t>
      </w:r>
      <w:r w:rsidRPr="003F4E4C">
        <w:rPr>
          <w:rFonts w:cs="Times New Roman"/>
          <w:szCs w:val="24"/>
        </w:rPr>
        <w:t xml:space="preserve"> </w:t>
      </w:r>
      <w:r w:rsidRPr="0022352F">
        <w:rPr>
          <w:rFonts w:cs="Times New Roman"/>
          <w:szCs w:val="24"/>
        </w:rPr>
        <w:t>Tiks īstenoti 23 veselības veicināšanas pasākumi un 2 plaši slimību profilakses pasākumi</w:t>
      </w:r>
      <w:r>
        <w:rPr>
          <w:rFonts w:cs="Times New Roman"/>
          <w:szCs w:val="24"/>
        </w:rPr>
        <w:t xml:space="preserve"> piecu gadu</w:t>
      </w:r>
      <w:r>
        <w:rPr>
          <w:rFonts w:cs="Times New Roman"/>
          <w:szCs w:val="24"/>
        </w:rPr>
        <w:t xml:space="preserve"> laikā</w:t>
      </w:r>
      <w:r w:rsidRPr="0022352F">
        <w:rPr>
          <w:rFonts w:cs="Times New Roman"/>
          <w:szCs w:val="24"/>
        </w:rPr>
        <w:t>.</w:t>
      </w:r>
    </w:p>
    <w:p w:rsidR="00BC79F4" w:rsidRPr="003F4E4C" w:rsidP="00BC79F4" w14:paraId="1C1F9963" w14:textId="77777777">
      <w:pPr>
        <w:spacing w:after="0"/>
        <w:rPr>
          <w:rFonts w:cs="Times New Roman"/>
          <w:iCs/>
          <w:szCs w:val="24"/>
        </w:rPr>
      </w:pPr>
      <w:r w:rsidRPr="003F4E4C">
        <w:rPr>
          <w:rFonts w:cs="Times New Roman"/>
          <w:iCs/>
          <w:szCs w:val="24"/>
        </w:rPr>
        <w:t xml:space="preserve">Sasniedzamie rezultāti: </w:t>
      </w:r>
      <w:r>
        <w:rPr>
          <w:rFonts w:cs="Times New Roman"/>
          <w:iCs/>
          <w:szCs w:val="24"/>
        </w:rPr>
        <w:t>Sabiedrības plašāka iesaiste veselības veicināšanas un slimību profilakses pasākumos.</w:t>
      </w:r>
    </w:p>
    <w:p w:rsidR="00BC79F4" w:rsidRPr="003F4E4C" w:rsidP="00BC79F4" w14:paraId="034C355F" w14:textId="77777777">
      <w:pPr>
        <w:spacing w:after="0"/>
        <w:ind w:firstLine="0"/>
        <w:jc w:val="left"/>
        <w:rPr>
          <w:rFonts w:cs="Times New Roman"/>
          <w:szCs w:val="24"/>
        </w:rPr>
      </w:pPr>
      <w:r w:rsidRPr="003F4E4C">
        <w:rPr>
          <w:rFonts w:cs="Times New Roman"/>
          <w:iCs/>
          <w:szCs w:val="24"/>
        </w:rPr>
        <w:t xml:space="preserve">Projekta kopējās izmaksas – </w:t>
      </w:r>
      <w:r w:rsidRPr="0022352F">
        <w:rPr>
          <w:rFonts w:cs="Times New Roman"/>
          <w:szCs w:val="24"/>
        </w:rPr>
        <w:t>200 002,00</w:t>
      </w:r>
      <w:r w:rsidRPr="003F4E4C">
        <w:rPr>
          <w:rFonts w:cs="Times New Roman"/>
          <w:szCs w:val="24"/>
        </w:rPr>
        <w:t xml:space="preserve">EUR, </w:t>
      </w:r>
    </w:p>
    <w:p w:rsidR="00BC79F4" w:rsidP="00BC79F4" w14:paraId="1DA83F27" w14:textId="77777777">
      <w:pPr>
        <w:spacing w:after="0"/>
        <w:ind w:firstLine="0"/>
        <w:jc w:val="left"/>
        <w:rPr>
          <w:rFonts w:cs="Times New Roman"/>
          <w:iCs/>
          <w:szCs w:val="24"/>
        </w:rPr>
      </w:pPr>
      <w:r w:rsidRPr="0022352F">
        <w:rPr>
          <w:rFonts w:cs="Times New Roman"/>
          <w:iCs/>
          <w:szCs w:val="24"/>
        </w:rPr>
        <w:t>Eiropas Sociālais fonds Plus: 155 194,70 EUR</w:t>
      </w:r>
      <w:r w:rsidRPr="0022352F">
        <w:rPr>
          <w:rFonts w:cs="Times New Roman"/>
          <w:iCs/>
          <w:szCs w:val="24"/>
        </w:rPr>
        <w:br/>
        <w:t>Valsts budžeta: 27 387,30 EUR</w:t>
      </w:r>
      <w:r w:rsidRPr="0022352F">
        <w:rPr>
          <w:rFonts w:cs="Times New Roman"/>
          <w:iCs/>
          <w:szCs w:val="24"/>
        </w:rPr>
        <w:br/>
        <w:t xml:space="preserve">Salaspils novada </w:t>
      </w:r>
      <w:r w:rsidRPr="0022352F">
        <w:rPr>
          <w:rFonts w:cs="Times New Roman"/>
          <w:iCs/>
          <w:szCs w:val="24"/>
        </w:rPr>
        <w:t>pašvaldības: 17 420,00 EUR</w:t>
      </w:r>
    </w:p>
    <w:p w:rsidR="00BC79F4" w:rsidRPr="00344517" w:rsidP="00344517" w14:paraId="32CD10DC" w14:textId="045A24DA">
      <w:pPr>
        <w:spacing w:after="0"/>
        <w:ind w:firstLine="360"/>
        <w:rPr>
          <w:rStyle w:val="Strong"/>
          <w:rFonts w:cs="Times New Roman"/>
          <w:b w:val="0"/>
          <w:bCs w:val="0"/>
          <w:szCs w:val="24"/>
        </w:rPr>
      </w:pPr>
      <w:r w:rsidRPr="00344517">
        <w:rPr>
          <w:rFonts w:cs="Times New Roman"/>
          <w:iCs/>
          <w:szCs w:val="24"/>
        </w:rPr>
        <w:t>Īstenošanas laiks:</w:t>
      </w:r>
      <w:r w:rsidRPr="00344517">
        <w:rPr>
          <w:rStyle w:val="Strong"/>
          <w:rFonts w:cs="Times New Roman"/>
          <w:b w:val="0"/>
          <w:bCs w:val="0"/>
          <w:szCs w:val="24"/>
        </w:rPr>
        <w:t xml:space="preserve"> no 2025.gada 16.janvāra līdz 2029.gada 31.decembrim.</w:t>
      </w:r>
    </w:p>
    <w:p w:rsidR="00BC79F4" w:rsidRPr="00344517" w:rsidP="002812B3" w14:paraId="000C872A" w14:textId="77777777">
      <w:pPr>
        <w:pStyle w:val="ListParagraph"/>
        <w:numPr>
          <w:ilvl w:val="0"/>
          <w:numId w:val="20"/>
        </w:numPr>
        <w:spacing w:after="0"/>
        <w:rPr>
          <w:rFonts w:cs="Times New Roman"/>
          <w:iCs/>
          <w:szCs w:val="24"/>
        </w:rPr>
      </w:pPr>
      <w:r w:rsidRPr="00344517">
        <w:rPr>
          <w:rFonts w:cs="Times New Roman"/>
          <w:iCs/>
          <w:szCs w:val="24"/>
        </w:rPr>
        <w:t>Projekta nosaukums:</w:t>
      </w:r>
      <w:r w:rsidRPr="00344517">
        <w:rPr>
          <w:rStyle w:val="Strong"/>
          <w:rFonts w:cs="Times New Roman"/>
          <w:szCs w:val="24"/>
        </w:rPr>
        <w:t xml:space="preserve"> </w:t>
      </w:r>
      <w:r w:rsidRPr="00344517">
        <w:rPr>
          <w:rFonts w:cs="Times New Roman"/>
          <w:szCs w:val="24"/>
        </w:rPr>
        <w:t>Pasākumi bioloģiskās daudzveidības veicināšanai un saglabāšanai dabas parkā "Doles sala"</w:t>
      </w:r>
    </w:p>
    <w:p w:rsidR="00BC79F4" w:rsidRPr="00344517" w:rsidP="00344517" w14:paraId="7BAA156B" w14:textId="77777777">
      <w:pPr>
        <w:spacing w:after="0"/>
        <w:ind w:firstLine="0"/>
        <w:rPr>
          <w:rFonts w:cs="Times New Roman"/>
          <w:iCs/>
          <w:szCs w:val="24"/>
        </w:rPr>
      </w:pPr>
      <w:r w:rsidRPr="00344517">
        <w:rPr>
          <w:rFonts w:cs="Times New Roman"/>
          <w:iCs/>
          <w:szCs w:val="24"/>
        </w:rPr>
        <w:t>Numurs:</w:t>
      </w:r>
      <w:r w:rsidRPr="00344517">
        <w:rPr>
          <w:rStyle w:val="Strong"/>
          <w:rFonts w:cs="Times New Roman"/>
          <w:szCs w:val="24"/>
        </w:rPr>
        <w:t xml:space="preserve"> </w:t>
      </w:r>
      <w:r w:rsidRPr="00344517">
        <w:rPr>
          <w:rFonts w:cs="Times New Roman"/>
          <w:szCs w:val="24"/>
        </w:rPr>
        <w:t>2.2.3.3/2/24/A/006</w:t>
      </w:r>
    </w:p>
    <w:p w:rsidR="00BC79F4" w:rsidP="00BC79F4" w14:paraId="4704AECC" w14:textId="77777777">
      <w:pPr>
        <w:spacing w:after="0"/>
        <w:rPr>
          <w:rFonts w:cs="Times New Roman"/>
          <w:szCs w:val="24"/>
        </w:rPr>
      </w:pPr>
      <w:r w:rsidRPr="003F4E4C">
        <w:rPr>
          <w:rFonts w:cs="Times New Roman"/>
          <w:iCs/>
          <w:szCs w:val="24"/>
        </w:rPr>
        <w:t>Mērķis:</w:t>
      </w:r>
      <w:r w:rsidRPr="003F4E4C">
        <w:rPr>
          <w:rFonts w:cs="Times New Roman"/>
          <w:szCs w:val="24"/>
        </w:rPr>
        <w:t xml:space="preserve"> </w:t>
      </w:r>
      <w:r w:rsidRPr="0022352F">
        <w:rPr>
          <w:rFonts w:cs="Times New Roman"/>
          <w:szCs w:val="24"/>
        </w:rPr>
        <w:t>Uzlabot dabas</w:t>
      </w:r>
      <w:r w:rsidRPr="0022352F">
        <w:rPr>
          <w:rFonts w:cs="Times New Roman"/>
          <w:szCs w:val="24"/>
        </w:rPr>
        <w:t xml:space="preserve"> aizsardzību un bioloģisko daudzveidību dabas parkā "Doles sala", izstrādājot īpaši aizsargājamo dabas teritoriju dabas aizsardzības plānu.</w:t>
      </w:r>
    </w:p>
    <w:p w:rsidR="00BC79F4" w:rsidP="00BC79F4" w14:paraId="19B29237" w14:textId="77777777">
      <w:pPr>
        <w:spacing w:after="0"/>
        <w:rPr>
          <w:rFonts w:cs="Times New Roman"/>
          <w:szCs w:val="24"/>
        </w:rPr>
      </w:pPr>
      <w:r w:rsidRPr="003F4E4C">
        <w:rPr>
          <w:rFonts w:cs="Times New Roman"/>
          <w:iCs/>
          <w:szCs w:val="24"/>
        </w:rPr>
        <w:t>Paredzētās aktivitātes:</w:t>
      </w:r>
      <w:r w:rsidRPr="003F4E4C">
        <w:rPr>
          <w:rFonts w:cs="Times New Roman"/>
          <w:szCs w:val="24"/>
        </w:rPr>
        <w:t xml:space="preserve"> </w:t>
      </w:r>
      <w:r>
        <w:rPr>
          <w:rFonts w:cs="Times New Roman"/>
          <w:szCs w:val="24"/>
        </w:rPr>
        <w:t>Izstrādāts dabas aizsardzības plāns, kā arī tiks organizēti sabiedrības informēšanas pasākum</w:t>
      </w:r>
      <w:r>
        <w:rPr>
          <w:rFonts w:cs="Times New Roman"/>
          <w:szCs w:val="24"/>
        </w:rPr>
        <w:t>i par dabas vērtību aizsardzību un nozīmi sabiedrības dzīvē.</w:t>
      </w:r>
    </w:p>
    <w:p w:rsidR="00BC79F4" w:rsidRPr="003F4E4C" w:rsidP="00BC79F4" w14:paraId="72A0141B" w14:textId="77777777">
      <w:pPr>
        <w:spacing w:after="0"/>
        <w:rPr>
          <w:rFonts w:cs="Times New Roman"/>
          <w:iCs/>
          <w:szCs w:val="24"/>
        </w:rPr>
      </w:pPr>
      <w:r w:rsidRPr="003F4E4C">
        <w:rPr>
          <w:rFonts w:cs="Times New Roman"/>
          <w:iCs/>
          <w:szCs w:val="24"/>
        </w:rPr>
        <w:t xml:space="preserve">Sasniedzamie rezultāti: </w:t>
      </w:r>
      <w:r w:rsidRPr="0022352F">
        <w:rPr>
          <w:rFonts w:cs="Times New Roman"/>
          <w:iCs/>
          <w:szCs w:val="24"/>
        </w:rPr>
        <w:t>Dabas parka "Doles sala" Dabas aizsardzības plāns ietvers 1044 ha Natura</w:t>
      </w:r>
      <w:r w:rsidRPr="0022352F">
        <w:rPr>
          <w:rFonts w:cs="Times New Roman"/>
          <w:iCs/>
          <w:szCs w:val="24"/>
        </w:rPr>
        <w:t xml:space="preserve"> 2000 teritorijas. Plānā tiks  iekļauts dabas teritorijas sociālekonomiskais un ekosistēmu pakalpojumu izvērtējums. Dabas aizsardzības plānā tiks iekļauta informācija par dabas parka apmeklētāju infrastruktūras attīstību, iekļaujot izvērtējumu un paredzamo</w:t>
      </w:r>
      <w:r w:rsidRPr="0022352F">
        <w:rPr>
          <w:rFonts w:cs="Times New Roman"/>
          <w:iCs/>
          <w:szCs w:val="24"/>
        </w:rPr>
        <w:t xml:space="preserve"> infrastruktūras izveidošanas nosacījumus ņemot vērā vides un informācijas piekļūstamību.</w:t>
      </w:r>
    </w:p>
    <w:p w:rsidR="00BC79F4" w:rsidRPr="003F4E4C" w:rsidP="00BC79F4" w14:paraId="02303EA2" w14:textId="77777777">
      <w:pPr>
        <w:spacing w:after="0"/>
        <w:ind w:firstLine="0"/>
        <w:jc w:val="left"/>
        <w:rPr>
          <w:rFonts w:cs="Times New Roman"/>
          <w:szCs w:val="24"/>
        </w:rPr>
      </w:pPr>
      <w:r w:rsidRPr="003F4E4C">
        <w:rPr>
          <w:rFonts w:cs="Times New Roman"/>
          <w:iCs/>
          <w:szCs w:val="24"/>
        </w:rPr>
        <w:t xml:space="preserve">Projekta kopējās izmaksas – </w:t>
      </w:r>
      <w:r w:rsidRPr="0022352F">
        <w:rPr>
          <w:rFonts w:cs="Times New Roman"/>
          <w:szCs w:val="24"/>
        </w:rPr>
        <w:t>200 00</w:t>
      </w:r>
      <w:r>
        <w:rPr>
          <w:rFonts w:cs="Times New Roman"/>
          <w:szCs w:val="24"/>
        </w:rPr>
        <w:t>0</w:t>
      </w:r>
      <w:r w:rsidRPr="0022352F">
        <w:rPr>
          <w:rFonts w:cs="Times New Roman"/>
          <w:szCs w:val="24"/>
        </w:rPr>
        <w:t>,00</w:t>
      </w:r>
      <w:r>
        <w:rPr>
          <w:rFonts w:cs="Times New Roman"/>
          <w:szCs w:val="24"/>
        </w:rPr>
        <w:t xml:space="preserve"> </w:t>
      </w:r>
      <w:r w:rsidRPr="003F4E4C">
        <w:rPr>
          <w:rFonts w:cs="Times New Roman"/>
          <w:szCs w:val="24"/>
        </w:rPr>
        <w:t xml:space="preserve">EUR, </w:t>
      </w:r>
    </w:p>
    <w:p w:rsidR="00BC79F4" w:rsidP="00BC79F4" w14:paraId="0FDF72D8" w14:textId="77777777">
      <w:pPr>
        <w:spacing w:after="0"/>
        <w:ind w:firstLine="0"/>
        <w:jc w:val="left"/>
        <w:rPr>
          <w:rFonts w:cs="Times New Roman"/>
          <w:iCs/>
          <w:szCs w:val="24"/>
        </w:rPr>
      </w:pPr>
      <w:r w:rsidRPr="00587881">
        <w:rPr>
          <w:rFonts w:cs="Times New Roman"/>
          <w:iCs/>
          <w:szCs w:val="24"/>
        </w:rPr>
        <w:t>Eiropas Reģionālās attīstības fonda (ERAF): 170 000,00 EUR</w:t>
      </w:r>
      <w:r w:rsidRPr="00587881">
        <w:rPr>
          <w:rFonts w:cs="Times New Roman"/>
          <w:iCs/>
          <w:szCs w:val="24"/>
        </w:rPr>
        <w:br/>
        <w:t>Salaspils novada pašvaldības: 30 000,00 EUR</w:t>
      </w:r>
      <w:r>
        <w:rPr>
          <w:rFonts w:cs="Times New Roman"/>
          <w:iCs/>
          <w:szCs w:val="24"/>
        </w:rPr>
        <w:t xml:space="preserve"> </w:t>
      </w:r>
    </w:p>
    <w:p w:rsidR="00BC79F4" w:rsidRPr="00344517" w:rsidP="00BC79F4" w14:paraId="0A457F79" w14:textId="77777777">
      <w:pPr>
        <w:spacing w:after="0"/>
        <w:ind w:firstLine="360"/>
        <w:rPr>
          <w:rStyle w:val="Strong"/>
          <w:rFonts w:cs="Times New Roman"/>
          <w:b w:val="0"/>
          <w:bCs w:val="0"/>
          <w:szCs w:val="24"/>
        </w:rPr>
      </w:pPr>
      <w:r w:rsidRPr="003F4E4C">
        <w:rPr>
          <w:rFonts w:cs="Times New Roman"/>
          <w:iCs/>
          <w:szCs w:val="24"/>
        </w:rPr>
        <w:t xml:space="preserve">Īstenošanas </w:t>
      </w:r>
      <w:r w:rsidRPr="003F4E4C">
        <w:rPr>
          <w:rFonts w:cs="Times New Roman"/>
          <w:iCs/>
          <w:szCs w:val="24"/>
        </w:rPr>
        <w:t>laiks:</w:t>
      </w:r>
      <w:r w:rsidRPr="003F4E4C">
        <w:rPr>
          <w:rStyle w:val="Strong"/>
          <w:rFonts w:cs="Times New Roman"/>
          <w:szCs w:val="24"/>
        </w:rPr>
        <w:t xml:space="preserve"> </w:t>
      </w:r>
      <w:r w:rsidRPr="00344517">
        <w:rPr>
          <w:rStyle w:val="Strong"/>
          <w:rFonts w:cs="Times New Roman"/>
          <w:b w:val="0"/>
          <w:bCs w:val="0"/>
          <w:szCs w:val="24"/>
        </w:rPr>
        <w:t>no 2025.gada 23.maija līdz 2027.gada 31.decembrim.</w:t>
      </w:r>
    </w:p>
    <w:p w:rsidR="00052031" w:rsidRPr="005B6B9B" w:rsidP="003D085F" w14:paraId="3DDB2EB5" w14:textId="77777777">
      <w:pPr>
        <w:rPr>
          <w:color w:val="FF0000"/>
        </w:rPr>
        <w:sectPr w:rsidSect="00B90B5C">
          <w:pgSz w:w="12240" w:h="15840"/>
          <w:pgMar w:top="1440" w:right="1440" w:bottom="851" w:left="1440" w:header="708" w:footer="708" w:gutter="0"/>
          <w:cols w:space="708"/>
          <w:titlePg/>
          <w:docGrid w:linePitch="360"/>
        </w:sectPr>
      </w:pPr>
      <w:r w:rsidRPr="005B6B9B">
        <w:rPr>
          <w:color w:val="FF0000"/>
        </w:rPr>
        <w:t>.</w:t>
      </w:r>
    </w:p>
    <w:p w:rsidR="00052031" w:rsidP="00B90B5C" w14:paraId="1C9BA6D4" w14:textId="77777777">
      <w:pPr>
        <w:pStyle w:val="Heading2"/>
      </w:pPr>
      <w:bookmarkStart w:id="28" w:name="_Toc227514168"/>
      <w:bookmarkStart w:id="29" w:name="_Hlk197208907"/>
      <w:r>
        <w:t>Sadarbība iedzīvotāju pakalpojumu pieejamības nodrošināšanai</w:t>
      </w:r>
      <w:bookmarkEnd w:id="28"/>
    </w:p>
    <w:bookmarkEnd w:id="26"/>
    <w:bookmarkEnd w:id="29"/>
    <w:p w:rsidR="00B835C1" w:rsidRPr="00B835C1" w:rsidP="00C81AAA" w14:paraId="1A5BDB06" w14:textId="77777777">
      <w:r w:rsidRPr="00B835C1">
        <w:t>Salaspils novada Valsts un pašvaldības vienota</w:t>
      </w:r>
      <w:r w:rsidR="000216D1">
        <w:t>jā</w:t>
      </w:r>
      <w:r w:rsidRPr="00B835C1">
        <w:t xml:space="preserve"> klientu apkalpošanas centr</w:t>
      </w:r>
      <w:r w:rsidR="000216D1">
        <w:t>ā</w:t>
      </w:r>
      <w:r w:rsidRPr="00B835C1">
        <w:t xml:space="preserve"> (VPVKAC) klienti var pieteikt 19 valst</w:t>
      </w:r>
      <w:r w:rsidRPr="00B835C1">
        <w:t xml:space="preserve">s iestāžu 200 pakalpojumus un pašvaldības pakalpojumus. </w:t>
      </w:r>
    </w:p>
    <w:p w:rsidR="00B835C1" w:rsidRPr="00B835C1" w:rsidP="00C81AAA" w14:paraId="50EE3E02" w14:textId="77777777">
      <w:r w:rsidRPr="00B835C1">
        <w:t>VPVKAC tiek nodrošināts atbalsts valsts pārvaldes pakalpojumu pieteikšanai:</w:t>
      </w:r>
    </w:p>
    <w:p w:rsidR="00B835C1" w:rsidRPr="00B835C1" w:rsidP="00C81AAA" w14:paraId="5ECDC1D8" w14:textId="77777777">
      <w:r w:rsidRPr="00B835C1">
        <w:t xml:space="preserve"> 1. Klienta darba vietas nodrošināšana;</w:t>
      </w:r>
    </w:p>
    <w:p w:rsidR="00B835C1" w:rsidRPr="00B835C1" w:rsidP="00C81AAA" w14:paraId="1692639F" w14:textId="77777777">
      <w:r w:rsidRPr="00B835C1">
        <w:t>2. Informēšana par valsts pārvaldes pakalpojumiem;</w:t>
      </w:r>
    </w:p>
    <w:p w:rsidR="00B835C1" w:rsidRPr="00B835C1" w:rsidP="00C81AAA" w14:paraId="090490AC" w14:textId="77777777">
      <w:r w:rsidRPr="00B835C1">
        <w:t>3. Atbalsta sniegšana pakalpojum</w:t>
      </w:r>
      <w:r w:rsidRPr="00B835C1">
        <w:t>u elektroniskai pieteikšanai;</w:t>
      </w:r>
    </w:p>
    <w:p w:rsidR="00B835C1" w:rsidRPr="00B835C1" w:rsidP="00C81AAA" w14:paraId="0F2EDC05" w14:textId="77777777">
      <w:r w:rsidRPr="00B835C1">
        <w:t>4. Klientu apmācība e-rīku lietošanā;</w:t>
      </w:r>
    </w:p>
    <w:p w:rsidR="00B835C1" w:rsidRPr="00B835C1" w:rsidP="00B835C1" w14:paraId="13BB74E0" w14:textId="77777777">
      <w:r w:rsidRPr="00B835C1">
        <w:t xml:space="preserve">5. Pakalpojumu pieteikšana pilnvarotā e-pakalpojuma risinājumā (e-asistents); </w:t>
      </w:r>
    </w:p>
    <w:p w:rsidR="00B835C1" w:rsidRPr="00B835C1" w:rsidP="00B835C1" w14:paraId="197F6CAD" w14:textId="77777777">
      <w:r w:rsidRPr="00B835C1">
        <w:t>6. Iestādes speciālista tiešsaistes konsultācijas kanāla (attālinātais ierēdnis) nodrošināšana;</w:t>
      </w:r>
    </w:p>
    <w:p w:rsidR="00B835C1" w:rsidRPr="00B835C1" w:rsidP="00B835C1" w14:paraId="4878DE45" w14:textId="77777777">
      <w:r w:rsidRPr="00B835C1">
        <w:t>7. Pieteikumu</w:t>
      </w:r>
      <w:r w:rsidRPr="00B835C1">
        <w:t xml:space="preserve"> pieņemšana papīra formā. </w:t>
      </w:r>
    </w:p>
    <w:p w:rsidR="00B835C1" w:rsidRPr="00B835C1" w:rsidP="00B835C1" w14:paraId="5FF3EA76" w14:textId="77777777">
      <w:pPr>
        <w:ind w:firstLine="0"/>
      </w:pPr>
      <w:r w:rsidRPr="00B835C1">
        <w:t xml:space="preserve">Pieprasītākie ir VSAA un VID pakalpojumi. </w:t>
      </w:r>
    </w:p>
    <w:p w:rsidR="00B835C1" w:rsidRPr="00B835C1" w:rsidP="00B835C1" w14:paraId="2B769233" w14:textId="11003A8E">
      <w:r w:rsidRPr="00B835C1">
        <w:t>202</w:t>
      </w:r>
      <w:r w:rsidR="00344517">
        <w:t>5</w:t>
      </w:r>
      <w:r w:rsidRPr="00B835C1">
        <w:t xml:space="preserve">.gadā Salaspils novada VPVKAC sniegti </w:t>
      </w:r>
      <w:r w:rsidR="00344517">
        <w:t>2115</w:t>
      </w:r>
      <w:r w:rsidRPr="00B835C1">
        <w:t xml:space="preserve"> valsts iestāžu pakalpojumi un konsultācijas, tajā skaitā:</w:t>
      </w:r>
    </w:p>
    <w:p w:rsidR="00B835C1" w:rsidRPr="00B835C1" w:rsidP="002812B3" w14:paraId="7ED3867D" w14:textId="756D6E62">
      <w:pPr>
        <w:pStyle w:val="ListParagraph"/>
        <w:numPr>
          <w:ilvl w:val="0"/>
          <w:numId w:val="12"/>
        </w:numPr>
      </w:pPr>
      <w:r w:rsidRPr="00B835C1">
        <w:t xml:space="preserve">VSAA sniegtie pakalpojumi – </w:t>
      </w:r>
      <w:r w:rsidR="00344517">
        <w:t>904</w:t>
      </w:r>
    </w:p>
    <w:p w:rsidR="00B835C1" w:rsidRPr="00B835C1" w:rsidP="002812B3" w14:paraId="13DB730E" w14:textId="01619322">
      <w:pPr>
        <w:pStyle w:val="ListParagraph"/>
        <w:numPr>
          <w:ilvl w:val="0"/>
          <w:numId w:val="12"/>
        </w:numPr>
      </w:pPr>
      <w:r w:rsidRPr="00B835C1">
        <w:t xml:space="preserve">VID sniegtie pakalpojumi – </w:t>
      </w:r>
      <w:r w:rsidR="005745AC">
        <w:t>496</w:t>
      </w:r>
    </w:p>
    <w:p w:rsidR="00B835C1" w:rsidRPr="00B835C1" w:rsidP="002812B3" w14:paraId="64D9AD7C" w14:textId="62C5EB38">
      <w:pPr>
        <w:pStyle w:val="ListParagraph"/>
        <w:numPr>
          <w:ilvl w:val="0"/>
          <w:numId w:val="12"/>
        </w:numPr>
      </w:pPr>
      <w:r w:rsidRPr="00B835C1">
        <w:t xml:space="preserve">Atbalsts Ukrainas </w:t>
      </w:r>
      <w:r w:rsidRPr="00B835C1">
        <w:t xml:space="preserve">civiliedzīvotājiem - </w:t>
      </w:r>
      <w:r w:rsidR="005745AC">
        <w:t>7</w:t>
      </w:r>
    </w:p>
    <w:p w:rsidR="00B835C1" w:rsidRPr="00B835C1" w:rsidP="00B835C1" w14:paraId="0DE1603E" w14:textId="6B38F75A">
      <w:r w:rsidRPr="00B835C1">
        <w:t>202</w:t>
      </w:r>
      <w:r w:rsidR="005745AC">
        <w:t>5</w:t>
      </w:r>
      <w:r w:rsidRPr="00B835C1">
        <w:t xml:space="preserve">.gadā </w:t>
      </w:r>
      <w:r w:rsidR="005745AC">
        <w:t>4313</w:t>
      </w:r>
      <w:r w:rsidRPr="00B835C1">
        <w:t xml:space="preserve"> apmeklētājiem sniegti dažādi pašvaldības pakalpojumi.</w:t>
      </w:r>
    </w:p>
    <w:p w:rsidR="00A55AF8" w:rsidP="003D085F" w14:paraId="1A35D71C" w14:textId="77777777">
      <w:r>
        <w:t xml:space="preserve"> </w:t>
      </w:r>
    </w:p>
    <w:p w:rsidR="00A55AF8" w14:paraId="1E8A0392" w14:textId="77777777">
      <w:pPr>
        <w:spacing w:after="160" w:line="259" w:lineRule="auto"/>
        <w:ind w:firstLine="0"/>
        <w:jc w:val="left"/>
      </w:pPr>
      <w:r>
        <w:br w:type="page"/>
      </w:r>
    </w:p>
    <w:p w:rsidR="007B30B1" w:rsidP="007B30B1" w14:paraId="2FB7CCEF" w14:textId="77777777">
      <w:pPr>
        <w:pStyle w:val="Heading1"/>
      </w:pPr>
      <w:bookmarkStart w:id="30" w:name="_Toc227514169"/>
      <w:r>
        <w:t>PIEŠĶIRTIE FINANŠU LĪDZEKĻU BIEDRĪBĀM UN NODIBINĀJUMIEM</w:t>
      </w:r>
      <w:bookmarkEnd w:id="30"/>
    </w:p>
    <w:p w:rsidR="005B6B9B" w:rsidP="005B6B9B" w14:paraId="393DBEF2" w14:textId="06AB62C0">
      <w:pPr>
        <w:rPr>
          <w:szCs w:val="24"/>
        </w:rPr>
      </w:pPr>
      <w:r>
        <w:rPr>
          <w:szCs w:val="24"/>
        </w:rPr>
        <w:t>202</w:t>
      </w:r>
      <w:r w:rsidR="00C80ABF">
        <w:rPr>
          <w:szCs w:val="24"/>
        </w:rPr>
        <w:t>5</w:t>
      </w:r>
      <w:r w:rsidRPr="00470123">
        <w:rPr>
          <w:szCs w:val="24"/>
        </w:rPr>
        <w:t>.gadā pašvaldība pamatojoties uz pašvaldības saistošajiem noteikumiem nr. 1/2015</w:t>
      </w:r>
      <w:r>
        <w:rPr>
          <w:szCs w:val="24"/>
        </w:rPr>
        <w:t xml:space="preserve"> </w:t>
      </w:r>
      <w:r w:rsidRPr="00470123">
        <w:rPr>
          <w:szCs w:val="24"/>
        </w:rPr>
        <w:t xml:space="preserve">“Pašvaldības </w:t>
      </w:r>
      <w:r w:rsidRPr="00470123">
        <w:rPr>
          <w:szCs w:val="24"/>
        </w:rPr>
        <w:t>atbalsts biedrībām un nodibinājumiem Salaspils novadā”; uz pašvaldības</w:t>
      </w:r>
      <w:r>
        <w:rPr>
          <w:szCs w:val="24"/>
        </w:rPr>
        <w:t xml:space="preserve"> </w:t>
      </w:r>
      <w:r w:rsidRPr="00470123">
        <w:rPr>
          <w:szCs w:val="24"/>
        </w:rPr>
        <w:t>saistošajiem noteikumiem nr.10/2014 “Par atbalsta sniegšanu Salaspils novada sporta</w:t>
      </w:r>
      <w:r>
        <w:rPr>
          <w:szCs w:val="24"/>
        </w:rPr>
        <w:t xml:space="preserve"> </w:t>
      </w:r>
      <w:r w:rsidRPr="00470123">
        <w:rPr>
          <w:szCs w:val="24"/>
        </w:rPr>
        <w:t>organizācijām un individuālajiem sportistiem” un uz savstarpēji noslēgtajiem līgumiem</w:t>
      </w:r>
      <w:r>
        <w:rPr>
          <w:szCs w:val="24"/>
        </w:rPr>
        <w:t xml:space="preserve"> </w:t>
      </w:r>
      <w:r w:rsidRPr="00470123">
        <w:rPr>
          <w:szCs w:val="24"/>
        </w:rPr>
        <w:t xml:space="preserve">piešķīrusi </w:t>
      </w:r>
      <w:r w:rsidR="00C80ABF">
        <w:rPr>
          <w:szCs w:val="24"/>
        </w:rPr>
        <w:t>274107,68</w:t>
      </w:r>
      <w:r w:rsidRPr="00470123">
        <w:rPr>
          <w:szCs w:val="24"/>
        </w:rPr>
        <w:t xml:space="preserve"> EUR šādām biedrībām un</w:t>
      </w:r>
      <w:r>
        <w:rPr>
          <w:szCs w:val="24"/>
        </w:rPr>
        <w:t xml:space="preserve"> </w:t>
      </w:r>
      <w:r w:rsidRPr="00470123">
        <w:rPr>
          <w:szCs w:val="24"/>
        </w:rPr>
        <w:t>nodibinājumiem</w:t>
      </w:r>
      <w:r w:rsidR="004A0B24">
        <w:rPr>
          <w:szCs w:val="24"/>
        </w:rPr>
        <w:t>.</w:t>
      </w:r>
    </w:p>
    <w:tbl>
      <w:tblPr>
        <w:tblW w:w="9985" w:type="dxa"/>
        <w:tblLook w:val="04A0"/>
      </w:tblPr>
      <w:tblGrid>
        <w:gridCol w:w="1160"/>
        <w:gridCol w:w="4792"/>
        <w:gridCol w:w="4033"/>
      </w:tblGrid>
      <w:tr w14:paraId="76184704" w14:textId="77777777" w:rsidTr="00C80ABF">
        <w:tblPrEx>
          <w:tblW w:w="9985" w:type="dxa"/>
          <w:tblLook w:val="04A0"/>
        </w:tblPrEx>
        <w:trPr>
          <w:trHeight w:val="288"/>
        </w:trPr>
        <w:tc>
          <w:tcPr>
            <w:tcW w:w="1160" w:type="dxa"/>
            <w:tcBorders>
              <w:top w:val="single" w:sz="4" w:space="0" w:color="auto"/>
              <w:left w:val="single" w:sz="4" w:space="0" w:color="auto"/>
              <w:bottom w:val="single" w:sz="4" w:space="0" w:color="auto"/>
              <w:right w:val="single" w:sz="4" w:space="0" w:color="auto"/>
            </w:tcBorders>
            <w:noWrap/>
            <w:vAlign w:val="center"/>
            <w:hideMark/>
          </w:tcPr>
          <w:p w:rsidR="00C80ABF" w:rsidRPr="00C80ABF" w:rsidP="00C80ABF" w14:paraId="22C2DCAB" w14:textId="77777777">
            <w:pPr>
              <w:spacing w:after="0" w:line="240" w:lineRule="auto"/>
              <w:ind w:firstLine="0"/>
              <w:jc w:val="left"/>
              <w:rPr>
                <w:rFonts w:eastAsia="Times New Roman" w:cs="Times New Roman"/>
                <w:b/>
                <w:bCs/>
                <w:color w:val="000000"/>
                <w:sz w:val="22"/>
                <w:lang w:eastAsia="lv-LV"/>
              </w:rPr>
            </w:pPr>
            <w:r w:rsidRPr="00C80ABF">
              <w:rPr>
                <w:rFonts w:eastAsia="Times New Roman" w:cs="Times New Roman"/>
                <w:b/>
                <w:bCs/>
                <w:color w:val="000000"/>
                <w:sz w:val="22"/>
                <w:lang w:eastAsia="lv-LV"/>
              </w:rPr>
              <w:t>Izdots</w:t>
            </w:r>
          </w:p>
        </w:tc>
        <w:tc>
          <w:tcPr>
            <w:tcW w:w="4792" w:type="dxa"/>
            <w:tcBorders>
              <w:top w:val="single" w:sz="4" w:space="0" w:color="auto"/>
              <w:left w:val="nil"/>
              <w:bottom w:val="single" w:sz="4" w:space="0" w:color="auto"/>
              <w:right w:val="single" w:sz="4" w:space="0" w:color="auto"/>
            </w:tcBorders>
            <w:noWrap/>
            <w:vAlign w:val="center"/>
            <w:hideMark/>
          </w:tcPr>
          <w:p w:rsidR="00C80ABF" w:rsidRPr="00C80ABF" w:rsidP="00C80ABF" w14:paraId="28985C5F" w14:textId="77777777">
            <w:pPr>
              <w:spacing w:after="0" w:line="240" w:lineRule="auto"/>
              <w:ind w:firstLine="0"/>
              <w:jc w:val="left"/>
              <w:rPr>
                <w:rFonts w:eastAsia="Times New Roman" w:cs="Times New Roman"/>
                <w:b/>
                <w:bCs/>
                <w:color w:val="000000"/>
                <w:sz w:val="22"/>
                <w:lang w:eastAsia="lv-LV"/>
              </w:rPr>
            </w:pPr>
            <w:r w:rsidRPr="00C80ABF">
              <w:rPr>
                <w:rFonts w:eastAsia="Times New Roman" w:cs="Times New Roman"/>
                <w:b/>
                <w:bCs/>
                <w:color w:val="000000"/>
                <w:sz w:val="22"/>
                <w:lang w:eastAsia="lv-LV"/>
              </w:rPr>
              <w:t>Saņēmēja nosaukums</w:t>
            </w:r>
          </w:p>
        </w:tc>
        <w:tc>
          <w:tcPr>
            <w:tcW w:w="4033" w:type="dxa"/>
            <w:tcBorders>
              <w:top w:val="single" w:sz="4" w:space="0" w:color="auto"/>
              <w:left w:val="nil"/>
              <w:bottom w:val="single" w:sz="4" w:space="0" w:color="auto"/>
              <w:right w:val="single" w:sz="4" w:space="0" w:color="auto"/>
            </w:tcBorders>
            <w:vAlign w:val="center"/>
            <w:hideMark/>
          </w:tcPr>
          <w:p w:rsidR="00C80ABF" w:rsidRPr="00C80ABF" w:rsidP="00C80ABF" w14:paraId="781C7097" w14:textId="77777777">
            <w:pPr>
              <w:spacing w:after="0" w:line="240" w:lineRule="auto"/>
              <w:ind w:firstLine="0"/>
              <w:jc w:val="left"/>
              <w:rPr>
                <w:rFonts w:eastAsia="Times New Roman" w:cs="Times New Roman"/>
                <w:b/>
                <w:bCs/>
                <w:color w:val="000000"/>
                <w:sz w:val="22"/>
                <w:lang w:eastAsia="lv-LV"/>
              </w:rPr>
            </w:pPr>
            <w:r w:rsidRPr="00C80ABF">
              <w:rPr>
                <w:rFonts w:eastAsia="Times New Roman" w:cs="Times New Roman"/>
                <w:b/>
                <w:bCs/>
                <w:color w:val="000000"/>
                <w:sz w:val="22"/>
                <w:lang w:eastAsia="lv-LV"/>
              </w:rPr>
              <w:t>Pamatojums</w:t>
            </w:r>
          </w:p>
        </w:tc>
      </w:tr>
      <w:tr w14:paraId="5D8D839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C694F8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13416,00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F1CB740" w14:textId="1414C820">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"AKTĪVISTS" </w:t>
            </w:r>
          </w:p>
        </w:tc>
        <w:tc>
          <w:tcPr>
            <w:tcW w:w="4033" w:type="dxa"/>
            <w:tcBorders>
              <w:top w:val="nil"/>
              <w:left w:val="nil"/>
              <w:bottom w:val="single" w:sz="4" w:space="0" w:color="auto"/>
              <w:right w:val="single" w:sz="4" w:space="0" w:color="auto"/>
            </w:tcBorders>
            <w:vAlign w:val="center"/>
            <w:hideMark/>
          </w:tcPr>
          <w:p w:rsidR="00C80ABF" w:rsidRPr="00C80ABF" w:rsidP="00C80ABF" w14:paraId="5BAED77B" w14:textId="75ABE6D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Finansējums diennakts bērnu nometnei "Aktīvists Around the world" </w:t>
            </w:r>
          </w:p>
        </w:tc>
      </w:tr>
      <w:tr w14:paraId="3C758B0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8FE260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11016,00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904A849" w14:textId="7DB140ED">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"AKTĪVISTS" </w:t>
            </w:r>
          </w:p>
        </w:tc>
        <w:tc>
          <w:tcPr>
            <w:tcW w:w="4033" w:type="dxa"/>
            <w:tcBorders>
              <w:top w:val="nil"/>
              <w:left w:val="nil"/>
              <w:bottom w:val="single" w:sz="4" w:space="0" w:color="auto"/>
              <w:right w:val="single" w:sz="4" w:space="0" w:color="auto"/>
            </w:tcBorders>
            <w:vAlign w:val="center"/>
            <w:hideMark/>
          </w:tcPr>
          <w:p w:rsidR="00C80ABF" w:rsidRPr="00C80ABF" w:rsidP="00C80ABF" w14:paraId="72B8F400" w14:textId="10B83A76">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Finansējums diennakts bērnu nometnei "Aktīvists Olympic games</w:t>
            </w:r>
            <w:r w:rsidRPr="00C80ABF">
              <w:rPr>
                <w:rFonts w:eastAsia="Times New Roman" w:cs="Times New Roman"/>
                <w:color w:val="000000"/>
                <w:sz w:val="22"/>
                <w:lang w:eastAsia="lv-LV"/>
              </w:rPr>
              <w:t>"</w:t>
            </w:r>
          </w:p>
        </w:tc>
      </w:tr>
      <w:tr w14:paraId="2221ED73"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4635C1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72D0C24F" w14:textId="0B7F956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"Atklāj-Sevi.lv"</w:t>
            </w:r>
          </w:p>
        </w:tc>
        <w:tc>
          <w:tcPr>
            <w:tcW w:w="4033" w:type="dxa"/>
            <w:tcBorders>
              <w:top w:val="nil"/>
              <w:left w:val="nil"/>
              <w:bottom w:val="single" w:sz="4" w:space="0" w:color="auto"/>
              <w:right w:val="single" w:sz="4" w:space="0" w:color="auto"/>
            </w:tcBorders>
            <w:vAlign w:val="center"/>
            <w:hideMark/>
          </w:tcPr>
          <w:p w:rsidR="00C80ABF" w:rsidRPr="00C80ABF" w:rsidP="00C80ABF" w14:paraId="4DBB3660" w14:textId="460F87DD">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nometnei "Atklāj sevi 2025 </w:t>
            </w:r>
          </w:p>
        </w:tc>
      </w:tr>
      <w:tr w14:paraId="7069D15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A9F0FD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32ECA3A" w14:textId="1E9F4601">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"Attīstības un inovāciju mācību centrs"</w:t>
            </w:r>
          </w:p>
        </w:tc>
        <w:tc>
          <w:tcPr>
            <w:tcW w:w="4033" w:type="dxa"/>
            <w:tcBorders>
              <w:top w:val="nil"/>
              <w:left w:val="nil"/>
              <w:bottom w:val="single" w:sz="4" w:space="0" w:color="auto"/>
              <w:right w:val="single" w:sz="4" w:space="0" w:color="auto"/>
            </w:tcBorders>
            <w:vAlign w:val="center"/>
            <w:hideMark/>
          </w:tcPr>
          <w:p w:rsidR="00C80ABF" w:rsidRPr="00C80ABF" w:rsidP="00C80ABF" w14:paraId="0510CBDF" w14:textId="6D79926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Līdzfinansējums projekta "1605. gada Salaspils kauja" īstenošana</w:t>
            </w:r>
          </w:p>
        </w:tc>
      </w:tr>
      <w:tr w14:paraId="733722F8"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6912B0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A2CBABC" w14:textId="75E90C2B">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"Attīstības un inovāciju mācību centrs"</w:t>
            </w:r>
          </w:p>
        </w:tc>
        <w:tc>
          <w:tcPr>
            <w:tcW w:w="4033" w:type="dxa"/>
            <w:tcBorders>
              <w:top w:val="nil"/>
              <w:left w:val="nil"/>
              <w:bottom w:val="single" w:sz="4" w:space="0" w:color="auto"/>
              <w:right w:val="single" w:sz="4" w:space="0" w:color="auto"/>
            </w:tcBorders>
            <w:vAlign w:val="center"/>
            <w:hideMark/>
          </w:tcPr>
          <w:p w:rsidR="00C80ABF" w:rsidRPr="00C80ABF" w:rsidP="00C80ABF" w14:paraId="11047632" w14:textId="49DFA5BD">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Līdzfinansējums kult.</w:t>
            </w:r>
            <w:r w:rsidRPr="00C80ABF">
              <w:rPr>
                <w:rFonts w:eastAsia="Times New Roman" w:cs="Times New Roman"/>
                <w:color w:val="000000"/>
                <w:sz w:val="22"/>
                <w:lang w:eastAsia="lv-LV"/>
              </w:rPr>
              <w:t>proj."Vidū zelta ābelīte"</w:t>
            </w:r>
          </w:p>
        </w:tc>
      </w:tr>
      <w:tr w14:paraId="2C2C1CF1"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54576E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74EEA06D" w14:textId="28D3A37A">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"Dambretes Attīstības Biedrība"</w:t>
            </w:r>
          </w:p>
        </w:tc>
        <w:tc>
          <w:tcPr>
            <w:tcW w:w="4033" w:type="dxa"/>
            <w:tcBorders>
              <w:top w:val="nil"/>
              <w:left w:val="nil"/>
              <w:bottom w:val="single" w:sz="4" w:space="0" w:color="auto"/>
              <w:right w:val="single" w:sz="4" w:space="0" w:color="auto"/>
            </w:tcBorders>
            <w:vAlign w:val="center"/>
            <w:hideMark/>
          </w:tcPr>
          <w:p w:rsidR="00C80ABF" w:rsidRPr="00C80ABF" w:rsidP="00C80ABF" w14:paraId="018D7E1F" w14:textId="25273BC0">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komandas pārstāvju dalībai Eiropas un Pasaules jauniešu dambretes čempionātā, 12.06.2025 Domes sēde protokols Nr.22 </w:t>
            </w:r>
          </w:p>
        </w:tc>
      </w:tr>
      <w:tr w14:paraId="5EFBBF52"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35F0D7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653,96</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0935664" w14:textId="5F0EF6B5">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"Doles atbalsta biedrība"</w:t>
            </w:r>
          </w:p>
        </w:tc>
        <w:tc>
          <w:tcPr>
            <w:tcW w:w="4033" w:type="dxa"/>
            <w:tcBorders>
              <w:top w:val="nil"/>
              <w:left w:val="nil"/>
              <w:bottom w:val="single" w:sz="4" w:space="0" w:color="auto"/>
              <w:right w:val="single" w:sz="4" w:space="0" w:color="auto"/>
            </w:tcBorders>
            <w:vAlign w:val="center"/>
            <w:hideMark/>
          </w:tcPr>
          <w:p w:rsidR="00C80ABF" w:rsidRPr="00C80ABF" w:rsidP="00C80ABF" w14:paraId="0F663494" w14:textId="6658800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Salaspils teātra dalībai starptautiskajā teātra festivālā Vratsā, Bulgārijā </w:t>
            </w:r>
          </w:p>
        </w:tc>
      </w:tr>
      <w:tr w14:paraId="035F91E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AE7976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2989,75</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1A88331" w14:textId="51A7486A">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"Doles Makšķernieku biedrība"</w:t>
            </w:r>
          </w:p>
        </w:tc>
        <w:tc>
          <w:tcPr>
            <w:tcW w:w="4033" w:type="dxa"/>
            <w:tcBorders>
              <w:top w:val="nil"/>
              <w:left w:val="nil"/>
              <w:bottom w:val="single" w:sz="4" w:space="0" w:color="auto"/>
              <w:right w:val="single" w:sz="4" w:space="0" w:color="auto"/>
            </w:tcBorders>
            <w:vAlign w:val="center"/>
            <w:hideMark/>
          </w:tcPr>
          <w:p w:rsidR="00C80ABF" w:rsidRPr="00C80ABF" w:rsidP="00C80ABF" w14:paraId="58BDC5F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Līdzfinansējums NVO projekta "Copes meistraklases</w:t>
            </w:r>
            <w:r w:rsidRPr="00C80ABF">
              <w:rPr>
                <w:rFonts w:eastAsia="Times New Roman" w:cs="Times New Roman"/>
                <w:color w:val="000000"/>
                <w:sz w:val="22"/>
                <w:lang w:eastAsia="lv-LV"/>
              </w:rPr>
              <w:t xml:space="preserve">" realizēšanai                                                                                                                                                                                           </w:t>
            </w:r>
          </w:p>
        </w:tc>
      </w:tr>
      <w:tr w14:paraId="397DBC4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46D4594"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2154,00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F12FF80" w14:textId="7B68B6C4">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"FK Salaspils"</w:t>
            </w:r>
          </w:p>
        </w:tc>
        <w:tc>
          <w:tcPr>
            <w:tcW w:w="4033" w:type="dxa"/>
            <w:tcBorders>
              <w:top w:val="nil"/>
              <w:left w:val="nil"/>
              <w:bottom w:val="single" w:sz="4" w:space="0" w:color="auto"/>
              <w:right w:val="single" w:sz="4" w:space="0" w:color="auto"/>
            </w:tcBorders>
            <w:vAlign w:val="center"/>
            <w:hideMark/>
          </w:tcPr>
          <w:p w:rsidR="00C80ABF" w:rsidRPr="00C80ABF" w:rsidP="00C80ABF" w14:paraId="46E0CF4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w:t>
            </w:r>
            <w:r w:rsidRPr="00C80ABF">
              <w:rPr>
                <w:rFonts w:eastAsia="Times New Roman" w:cs="Times New Roman"/>
                <w:color w:val="000000"/>
                <w:sz w:val="22"/>
                <w:lang w:eastAsia="lv-LV"/>
              </w:rPr>
              <w:t xml:space="preserve">g. par 2025. gada I. pusgadu, 16.09.2025 rīkojums Nr.ADM/1-27/25/80                                                                                                                                  </w:t>
            </w:r>
          </w:p>
        </w:tc>
      </w:tr>
      <w:tr w14:paraId="4BAEC302"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7ACBA9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19997,97</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87E5785" w14:textId="6C9BE22A">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"FK Salaspils"</w:t>
            </w:r>
          </w:p>
        </w:tc>
        <w:tc>
          <w:tcPr>
            <w:tcW w:w="4033" w:type="dxa"/>
            <w:tcBorders>
              <w:top w:val="nil"/>
              <w:left w:val="nil"/>
              <w:bottom w:val="single" w:sz="4" w:space="0" w:color="auto"/>
              <w:right w:val="single" w:sz="4" w:space="0" w:color="auto"/>
            </w:tcBorders>
            <w:vAlign w:val="center"/>
            <w:hideMark/>
          </w:tcPr>
          <w:p w:rsidR="00C80ABF" w:rsidRPr="00C80ABF" w:rsidP="00C80ABF" w14:paraId="11F0530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Atbalsts dalībai 2. līgas "Altero</w:t>
            </w:r>
            <w:r w:rsidRPr="00C80ABF">
              <w:rPr>
                <w:rFonts w:eastAsia="Times New Roman" w:cs="Times New Roman"/>
                <w:color w:val="000000"/>
                <w:sz w:val="22"/>
                <w:lang w:eastAsia="lv-LV"/>
              </w:rPr>
              <w:t xml:space="preserve">.lv LIIGA" futbola čempionātā 2025. gadā                                                                                                                                                         </w:t>
            </w:r>
          </w:p>
        </w:tc>
      </w:tr>
      <w:tr w14:paraId="4106F02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A7C00C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1614,00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2370FC9" w14:textId="5ED5C982">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"FK Salaspils"</w:t>
            </w:r>
          </w:p>
        </w:tc>
        <w:tc>
          <w:tcPr>
            <w:tcW w:w="4033" w:type="dxa"/>
            <w:tcBorders>
              <w:top w:val="nil"/>
              <w:left w:val="nil"/>
              <w:bottom w:val="single" w:sz="4" w:space="0" w:color="auto"/>
              <w:right w:val="single" w:sz="4" w:space="0" w:color="auto"/>
            </w:tcBorders>
            <w:vAlign w:val="center"/>
            <w:hideMark/>
          </w:tcPr>
          <w:p w:rsidR="00C80ABF" w:rsidRPr="00C80ABF" w:rsidP="00C80ABF" w14:paraId="25657A0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w:t>
            </w:r>
            <w:r w:rsidRPr="00C80ABF">
              <w:rPr>
                <w:rFonts w:eastAsia="Times New Roman" w:cs="Times New Roman"/>
                <w:color w:val="000000"/>
                <w:sz w:val="22"/>
                <w:lang w:eastAsia="lv-LV"/>
              </w:rPr>
              <w:t xml:space="preserve">. 2024.gada 2. pusgadā, 27.02.2025 rīk.Nr.ADM/1-27/25/26                                                                                                                 </w:t>
            </w:r>
          </w:p>
        </w:tc>
      </w:tr>
      <w:tr w14:paraId="167DC4FF"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237D5F2"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9450,00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73176D38" w14:textId="50B62F99">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"Gara dziesma"</w:t>
            </w:r>
          </w:p>
        </w:tc>
        <w:tc>
          <w:tcPr>
            <w:tcW w:w="4033" w:type="dxa"/>
            <w:tcBorders>
              <w:top w:val="nil"/>
              <w:left w:val="nil"/>
              <w:bottom w:val="single" w:sz="4" w:space="0" w:color="auto"/>
              <w:right w:val="single" w:sz="4" w:space="0" w:color="auto"/>
            </w:tcBorders>
            <w:vAlign w:val="center"/>
            <w:hideMark/>
          </w:tcPr>
          <w:p w:rsidR="00C80ABF" w:rsidRPr="00C80ABF" w:rsidP="00C80ABF" w14:paraId="64C5E20C"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Līdzfinansējums bērnu vasaras nometnei no 06.07.2025-12.07.202</w:t>
            </w:r>
            <w:r w:rsidRPr="00C80ABF">
              <w:rPr>
                <w:rFonts w:eastAsia="Times New Roman" w:cs="Times New Roman"/>
                <w:color w:val="000000"/>
                <w:sz w:val="22"/>
                <w:lang w:eastAsia="lv-LV"/>
              </w:rPr>
              <w:t xml:space="preserve">5 - "Brāļu Auzānu Dziedošā un Radošā nometne"                                                                                                                       </w:t>
            </w:r>
          </w:p>
        </w:tc>
      </w:tr>
      <w:tr w14:paraId="256B74D3"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1FB2DE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2897,10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C1D94EB" w14:textId="2D75D4C5">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"Jātnieku sporta klubs EquiLat" </w:t>
            </w:r>
          </w:p>
        </w:tc>
        <w:tc>
          <w:tcPr>
            <w:tcW w:w="4033" w:type="dxa"/>
            <w:tcBorders>
              <w:top w:val="nil"/>
              <w:left w:val="nil"/>
              <w:bottom w:val="single" w:sz="4" w:space="0" w:color="auto"/>
              <w:right w:val="single" w:sz="4" w:space="0" w:color="auto"/>
            </w:tcBorders>
            <w:vAlign w:val="center"/>
            <w:hideMark/>
          </w:tcPr>
          <w:p w:rsidR="00C80ABF" w:rsidRPr="00C80ABF" w:rsidP="00C80ABF" w14:paraId="25E6E1A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NVO projektam "Salaspils zirgu diena"                                                                                                                                                                      </w:t>
            </w:r>
          </w:p>
        </w:tc>
      </w:tr>
      <w:tr w14:paraId="0BA66278"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66D7C2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250,00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13F9750" w14:textId="7D24B2E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"Latvijas Fīdermakšķerēšanas</w:t>
            </w:r>
            <w:r w:rsidRPr="00C80ABF">
              <w:rPr>
                <w:rFonts w:eastAsia="Times New Roman" w:cs="Times New Roman"/>
                <w:color w:val="000000"/>
                <w:sz w:val="22"/>
                <w:lang w:eastAsia="lv-LV"/>
              </w:rPr>
              <w:t xml:space="preserve"> biedrība VVA" </w:t>
            </w:r>
          </w:p>
        </w:tc>
        <w:tc>
          <w:tcPr>
            <w:tcW w:w="4033" w:type="dxa"/>
            <w:tcBorders>
              <w:top w:val="nil"/>
              <w:left w:val="nil"/>
              <w:bottom w:val="single" w:sz="4" w:space="0" w:color="auto"/>
              <w:right w:val="single" w:sz="4" w:space="0" w:color="auto"/>
            </w:tcBorders>
            <w:vAlign w:val="center"/>
            <w:hideMark/>
          </w:tcPr>
          <w:p w:rsidR="00C80ABF" w:rsidRPr="00C80ABF" w:rsidP="00C80ABF" w14:paraId="0F9CC10A"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dalībai Pasaules čempionātā fīdermakšķerēšanā Lietuvā no 09.06.-15.06.2025                                                                                                                                               </w:t>
            </w:r>
          </w:p>
        </w:tc>
      </w:tr>
      <w:tr w14:paraId="16C516F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91C542A"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ED57613" w14:textId="11AA058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"Lat</w:t>
            </w:r>
            <w:r w:rsidRPr="00C80ABF">
              <w:rPr>
                <w:rFonts w:eastAsia="Times New Roman" w:cs="Times New Roman"/>
                <w:color w:val="000000"/>
                <w:sz w:val="22"/>
                <w:lang w:eastAsia="lv-LV"/>
              </w:rPr>
              <w:t xml:space="preserve">vijas Fīdermakšķerēšanas biedrība VVA" </w:t>
            </w:r>
          </w:p>
        </w:tc>
        <w:tc>
          <w:tcPr>
            <w:tcW w:w="4033" w:type="dxa"/>
            <w:tcBorders>
              <w:top w:val="nil"/>
              <w:left w:val="nil"/>
              <w:bottom w:val="single" w:sz="4" w:space="0" w:color="auto"/>
              <w:right w:val="single" w:sz="4" w:space="0" w:color="auto"/>
            </w:tcBorders>
            <w:vAlign w:val="center"/>
            <w:hideMark/>
          </w:tcPr>
          <w:p w:rsidR="00C80ABF" w:rsidRPr="00C80ABF" w:rsidP="00C80ABF" w14:paraId="7E1F6DD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sporta organizācijai 2025. g., 05.02.2025 rīkojums Nr.ADM/1-27/25/19                                                                                                                                           </w:t>
            </w:r>
            <w:r w:rsidRPr="00C80ABF">
              <w:rPr>
                <w:rFonts w:eastAsia="Times New Roman" w:cs="Times New Roman"/>
                <w:color w:val="000000"/>
                <w:sz w:val="22"/>
                <w:lang w:eastAsia="lv-LV"/>
              </w:rPr>
              <w:t xml:space="preserve">          </w:t>
            </w:r>
          </w:p>
        </w:tc>
      </w:tr>
      <w:tr w14:paraId="23DEB281"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20EB702"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1266,00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98F80D3" w14:textId="58169F0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"Mākslas vingrošanas klubs "Grācija"" </w:t>
            </w:r>
          </w:p>
        </w:tc>
        <w:tc>
          <w:tcPr>
            <w:tcW w:w="4033" w:type="dxa"/>
            <w:tcBorders>
              <w:top w:val="nil"/>
              <w:left w:val="nil"/>
              <w:bottom w:val="single" w:sz="4" w:space="0" w:color="auto"/>
              <w:right w:val="single" w:sz="4" w:space="0" w:color="auto"/>
            </w:tcBorders>
            <w:vAlign w:val="center"/>
            <w:hideMark/>
          </w:tcPr>
          <w:p w:rsidR="00C80ABF" w:rsidRPr="00C80ABF" w:rsidP="00C80ABF" w14:paraId="014DE1D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par 2025. gada I. pusgadu, 16.09.2025 rīkojums Nr.ADM</w:t>
            </w:r>
            <w:r w:rsidRPr="00C80ABF">
              <w:rPr>
                <w:rFonts w:eastAsia="Times New Roman" w:cs="Times New Roman"/>
                <w:color w:val="000000"/>
                <w:sz w:val="22"/>
                <w:lang w:eastAsia="lv-LV"/>
              </w:rPr>
              <w:t xml:space="preserve">/1-27/25/80                                                                                                                                  </w:t>
            </w:r>
          </w:p>
        </w:tc>
      </w:tr>
      <w:tr w14:paraId="6F411A1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172C2D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1068,00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AA8F454" w14:textId="61C2B6B1">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"Mākslas vingrošanas klubs "Grācija"" </w:t>
            </w:r>
          </w:p>
        </w:tc>
        <w:tc>
          <w:tcPr>
            <w:tcW w:w="4033" w:type="dxa"/>
            <w:tcBorders>
              <w:top w:val="nil"/>
              <w:left w:val="nil"/>
              <w:bottom w:val="single" w:sz="4" w:space="0" w:color="auto"/>
              <w:right w:val="single" w:sz="4" w:space="0" w:color="auto"/>
            </w:tcBorders>
            <w:vAlign w:val="center"/>
            <w:hideMark/>
          </w:tcPr>
          <w:p w:rsidR="00C80ABF" w:rsidRPr="00C80ABF" w:rsidP="00C80ABF" w14:paraId="5EB20A4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2024.gada 2. pusgadā, 27.02.2025 </w:t>
            </w:r>
            <w:r w:rsidRPr="00C80ABF">
              <w:rPr>
                <w:rFonts w:eastAsia="Times New Roman" w:cs="Times New Roman"/>
                <w:color w:val="000000"/>
                <w:sz w:val="22"/>
                <w:lang w:eastAsia="lv-LV"/>
              </w:rPr>
              <w:t xml:space="preserve">rīk.Nr.ADM/1-27/25/26                                                                                                                 </w:t>
            </w:r>
          </w:p>
        </w:tc>
      </w:tr>
      <w:tr w14:paraId="51322603"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F9414FE"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2300,00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EF62651" w14:textId="06CB6FB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"Nākotnes Salaspils" </w:t>
            </w:r>
          </w:p>
        </w:tc>
        <w:tc>
          <w:tcPr>
            <w:tcW w:w="4033" w:type="dxa"/>
            <w:tcBorders>
              <w:top w:val="nil"/>
              <w:left w:val="nil"/>
              <w:bottom w:val="single" w:sz="4" w:space="0" w:color="auto"/>
              <w:right w:val="single" w:sz="4" w:space="0" w:color="auto"/>
            </w:tcBorders>
            <w:vAlign w:val="center"/>
            <w:hideMark/>
          </w:tcPr>
          <w:p w:rsidR="00C80ABF" w:rsidRPr="00C80ABF" w:rsidP="00C80ABF" w14:paraId="2428EDA9"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NVO projekts "Starptautiskā ģimenes diena Salaspilī"                                      </w:t>
            </w:r>
            <w:r w:rsidRPr="00C80ABF">
              <w:rPr>
                <w:rFonts w:eastAsia="Times New Roman" w:cs="Times New Roman"/>
                <w:color w:val="000000"/>
                <w:sz w:val="22"/>
                <w:lang w:eastAsia="lv-LV"/>
              </w:rPr>
              <w:t xml:space="preserve">                                                                                                                                   </w:t>
            </w:r>
          </w:p>
        </w:tc>
      </w:tr>
      <w:tr w14:paraId="07F80905"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BE9351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1560,00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CA62100" w14:textId="70B00E96">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"Salaspils/Zīriņi" </w:t>
            </w:r>
          </w:p>
        </w:tc>
        <w:tc>
          <w:tcPr>
            <w:tcW w:w="4033" w:type="dxa"/>
            <w:tcBorders>
              <w:top w:val="nil"/>
              <w:left w:val="nil"/>
              <w:bottom w:val="single" w:sz="4" w:space="0" w:color="auto"/>
              <w:right w:val="single" w:sz="4" w:space="0" w:color="auto"/>
            </w:tcBorders>
            <w:vAlign w:val="center"/>
            <w:hideMark/>
          </w:tcPr>
          <w:p w:rsidR="00C80ABF" w:rsidRPr="00C80ABF" w:rsidP="00C80ABF" w14:paraId="5C4CC39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par 2025.gada I pusgadu, 15.08.2025 rīkojums Nr.ADM/1-27/25/67            </w:t>
            </w:r>
            <w:r w:rsidRPr="00C80ABF">
              <w:rPr>
                <w:rFonts w:eastAsia="Times New Roman" w:cs="Times New Roman"/>
                <w:color w:val="000000"/>
                <w:sz w:val="22"/>
                <w:lang w:eastAsia="lv-LV"/>
              </w:rPr>
              <w:t xml:space="preserve">                                                                                                                               </w:t>
            </w:r>
          </w:p>
        </w:tc>
      </w:tr>
      <w:tr w14:paraId="2CBD931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17EA8C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1536,00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31DE1B1" w14:textId="7C43B3D8">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"Salaspils/Zīriņi" </w:t>
            </w:r>
          </w:p>
        </w:tc>
        <w:tc>
          <w:tcPr>
            <w:tcW w:w="4033" w:type="dxa"/>
            <w:tcBorders>
              <w:top w:val="nil"/>
              <w:left w:val="nil"/>
              <w:bottom w:val="single" w:sz="4" w:space="0" w:color="auto"/>
              <w:right w:val="single" w:sz="4" w:space="0" w:color="auto"/>
            </w:tcBorders>
            <w:vAlign w:val="center"/>
            <w:hideMark/>
          </w:tcPr>
          <w:p w:rsidR="00C80ABF" w:rsidRPr="00C80ABF" w:rsidP="00C80ABF" w14:paraId="2C67FF6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2024.gada 2. pusgadā, 27.02.2025 rīk.Nr.ADM</w:t>
            </w:r>
            <w:r w:rsidRPr="00C80ABF">
              <w:rPr>
                <w:rFonts w:eastAsia="Times New Roman" w:cs="Times New Roman"/>
                <w:color w:val="000000"/>
                <w:sz w:val="22"/>
                <w:lang w:eastAsia="lv-LV"/>
              </w:rPr>
              <w:t xml:space="preserve">/1-27/25/26                                                                                                                 </w:t>
            </w:r>
          </w:p>
        </w:tc>
      </w:tr>
      <w:tr w14:paraId="0F918B78"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FC0E28C"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1518,00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5C0051B" w14:textId="303E7796">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Bērnu un jauniešu attīstības centrs Gauja </w:t>
            </w:r>
          </w:p>
        </w:tc>
        <w:tc>
          <w:tcPr>
            <w:tcW w:w="4033" w:type="dxa"/>
            <w:tcBorders>
              <w:top w:val="nil"/>
              <w:left w:val="nil"/>
              <w:bottom w:val="single" w:sz="4" w:space="0" w:color="auto"/>
              <w:right w:val="single" w:sz="4" w:space="0" w:color="auto"/>
            </w:tcBorders>
            <w:vAlign w:val="center"/>
            <w:hideMark/>
          </w:tcPr>
          <w:p w:rsidR="00C80ABF" w:rsidRPr="00C80ABF" w:rsidP="00C80ABF" w14:paraId="5290942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2024.gada 2. pusgadā, 27.02.2025 rīk.Nr.ADM/1-</w:t>
            </w:r>
            <w:r w:rsidRPr="00C80ABF">
              <w:rPr>
                <w:rFonts w:eastAsia="Times New Roman" w:cs="Times New Roman"/>
                <w:color w:val="000000"/>
                <w:sz w:val="22"/>
                <w:lang w:eastAsia="lv-LV"/>
              </w:rPr>
              <w:t xml:space="preserve">27/25/26                                                                                                                 </w:t>
            </w:r>
          </w:p>
        </w:tc>
      </w:tr>
      <w:tr w14:paraId="468ABBB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DA03D8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1368,00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7645F91" w14:textId="2B8AD07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Biedrība "FLORBOLA KLUBS "SAULKALNE"" </w:t>
            </w:r>
          </w:p>
        </w:tc>
        <w:tc>
          <w:tcPr>
            <w:tcW w:w="4033" w:type="dxa"/>
            <w:tcBorders>
              <w:top w:val="nil"/>
              <w:left w:val="nil"/>
              <w:bottom w:val="single" w:sz="4" w:space="0" w:color="auto"/>
              <w:right w:val="single" w:sz="4" w:space="0" w:color="auto"/>
            </w:tcBorders>
            <w:vAlign w:val="center"/>
            <w:hideMark/>
          </w:tcPr>
          <w:p w:rsidR="00C80ABF" w:rsidRPr="00C80ABF" w:rsidP="00C80ABF" w14:paraId="10B3387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par 2025. gada I. pusgadu, 16.09.2025 rīkojums Nr.ADM</w:t>
            </w:r>
            <w:r w:rsidRPr="00C80ABF">
              <w:rPr>
                <w:rFonts w:eastAsia="Times New Roman" w:cs="Times New Roman"/>
                <w:color w:val="000000"/>
                <w:sz w:val="22"/>
                <w:lang w:eastAsia="lv-LV"/>
              </w:rPr>
              <w:t xml:space="preserve">/1-27/25/80                                                                                                                                  </w:t>
            </w:r>
          </w:p>
        </w:tc>
      </w:tr>
      <w:tr w14:paraId="47E8A90B"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350776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101AA65" w14:textId="3FC8F29B">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Biedrība "FLORBOLA KLUBS "SAULKALNE"" </w:t>
            </w:r>
          </w:p>
        </w:tc>
        <w:tc>
          <w:tcPr>
            <w:tcW w:w="4033" w:type="dxa"/>
            <w:tcBorders>
              <w:top w:val="nil"/>
              <w:left w:val="nil"/>
              <w:bottom w:val="single" w:sz="4" w:space="0" w:color="auto"/>
              <w:right w:val="single" w:sz="4" w:space="0" w:color="auto"/>
            </w:tcBorders>
            <w:vAlign w:val="center"/>
            <w:hideMark/>
          </w:tcPr>
          <w:p w:rsidR="00C80ABF" w:rsidRPr="00C80ABF" w:rsidP="00C80ABF" w14:paraId="47F2C7D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dalībai Latvijas florbola savienības organizētā Latvijas čempionātā 1.līgā 2025/2026 gada sezonā, domes sēdes protokols Nr.5/JS 24&amp;                                                                                  </w:t>
            </w:r>
          </w:p>
        </w:tc>
      </w:tr>
      <w:tr w14:paraId="56FAA14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3A9D81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2606,00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5D40D66" w14:textId="0E6F7885">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Biedrība "FLORBO</w:t>
            </w:r>
            <w:r w:rsidRPr="00C80ABF">
              <w:rPr>
                <w:rFonts w:eastAsia="Times New Roman" w:cs="Times New Roman"/>
                <w:color w:val="000000"/>
                <w:sz w:val="22"/>
                <w:lang w:eastAsia="lv-LV"/>
              </w:rPr>
              <w:t xml:space="preserve">LA KLUBS "SAULKALNE"" </w:t>
            </w:r>
          </w:p>
        </w:tc>
        <w:tc>
          <w:tcPr>
            <w:tcW w:w="4033" w:type="dxa"/>
            <w:tcBorders>
              <w:top w:val="nil"/>
              <w:left w:val="nil"/>
              <w:bottom w:val="single" w:sz="4" w:space="0" w:color="auto"/>
              <w:right w:val="single" w:sz="4" w:space="0" w:color="auto"/>
            </w:tcBorders>
            <w:vAlign w:val="center"/>
            <w:hideMark/>
          </w:tcPr>
          <w:p w:rsidR="00C80ABF" w:rsidRPr="00C80ABF" w:rsidP="00C80ABF" w14:paraId="1312E57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2024.gada 2. pusgadā, 27.02.2025 rīk.Nr.ADM/1-27/25/26                                                                                                                 </w:t>
            </w:r>
          </w:p>
        </w:tc>
      </w:tr>
      <w:tr w14:paraId="2D15280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680B36AD"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13D8908" w14:textId="23951F92">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Biedrība Salaspils </w:t>
            </w:r>
            <w:r w:rsidRPr="00C80ABF">
              <w:rPr>
                <w:rFonts w:eastAsia="Times New Roman" w:cs="Times New Roman"/>
                <w:color w:val="000000"/>
                <w:sz w:val="22"/>
                <w:lang w:eastAsia="lv-LV"/>
              </w:rPr>
              <w:t xml:space="preserve">Frisbija klubs </w:t>
            </w:r>
          </w:p>
        </w:tc>
        <w:tc>
          <w:tcPr>
            <w:tcW w:w="4033" w:type="dxa"/>
            <w:tcBorders>
              <w:top w:val="nil"/>
              <w:left w:val="nil"/>
              <w:bottom w:val="single" w:sz="4" w:space="0" w:color="auto"/>
              <w:right w:val="single" w:sz="4" w:space="0" w:color="auto"/>
            </w:tcBorders>
            <w:vAlign w:val="center"/>
            <w:hideMark/>
          </w:tcPr>
          <w:p w:rsidR="00C80ABF" w:rsidRPr="00C80ABF" w:rsidP="00C80ABF" w14:paraId="00BEA6E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sporta organizācijai 2025. g., 05.02.2025 rīkojums Nr.ADM/1-27/25/19                                                                                                                                                     </w:t>
            </w:r>
          </w:p>
        </w:tc>
      </w:tr>
      <w:tr w14:paraId="1999669A"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FADA562"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3AE63D9" w14:textId="00E456EE">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Bied</w:t>
            </w:r>
            <w:r w:rsidRPr="00C80ABF">
              <w:rPr>
                <w:rFonts w:eastAsia="Times New Roman" w:cs="Times New Roman"/>
                <w:color w:val="000000"/>
                <w:sz w:val="22"/>
                <w:lang w:eastAsia="lv-LV"/>
              </w:rPr>
              <w:t xml:space="preserve">rība Salaspils Frisbija klubs </w:t>
            </w:r>
          </w:p>
        </w:tc>
        <w:tc>
          <w:tcPr>
            <w:tcW w:w="4033" w:type="dxa"/>
            <w:tcBorders>
              <w:top w:val="nil"/>
              <w:left w:val="nil"/>
              <w:bottom w:val="single" w:sz="4" w:space="0" w:color="auto"/>
              <w:right w:val="single" w:sz="4" w:space="0" w:color="auto"/>
            </w:tcBorders>
            <w:vAlign w:val="center"/>
            <w:hideMark/>
          </w:tcPr>
          <w:p w:rsidR="00C80ABF" w:rsidRPr="00C80ABF" w:rsidP="00C80ABF" w14:paraId="343969B7"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sporta organizācijai 2025. g., 05.02.2025 rīkojums Nr.ADM/1-27/25/19                                                                                                                                                    </w:t>
            </w:r>
            <w:r w:rsidRPr="00C80ABF">
              <w:rPr>
                <w:rFonts w:eastAsia="Times New Roman" w:cs="Times New Roman"/>
                <w:color w:val="000000"/>
                <w:sz w:val="22"/>
                <w:lang w:eastAsia="lv-LV"/>
              </w:rPr>
              <w:t xml:space="preserve"> </w:t>
            </w:r>
          </w:p>
        </w:tc>
      </w:tr>
      <w:tr w14:paraId="626DEA65"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D01E29C"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3C5F4B25" w14:textId="180077C0">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Biedrība Škutāna deju skola </w:t>
            </w:r>
          </w:p>
        </w:tc>
        <w:tc>
          <w:tcPr>
            <w:tcW w:w="4033" w:type="dxa"/>
            <w:tcBorders>
              <w:top w:val="nil"/>
              <w:left w:val="nil"/>
              <w:bottom w:val="single" w:sz="4" w:space="0" w:color="auto"/>
              <w:right w:val="single" w:sz="4" w:space="0" w:color="auto"/>
            </w:tcBorders>
            <w:vAlign w:val="center"/>
            <w:hideMark/>
          </w:tcPr>
          <w:p w:rsidR="00C80ABF" w:rsidRPr="00C80ABF" w:rsidP="00C80ABF" w14:paraId="2ED2A76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Pasaules čempionāta standartdejās org.                                                                                                                                                                 </w:t>
            </w:r>
            <w:r w:rsidRPr="00C80ABF">
              <w:rPr>
                <w:rFonts w:eastAsia="Times New Roman" w:cs="Times New Roman"/>
                <w:color w:val="000000"/>
                <w:sz w:val="22"/>
                <w:lang w:eastAsia="lv-LV"/>
              </w:rPr>
              <w:t xml:space="preserve">  </w:t>
            </w:r>
          </w:p>
        </w:tc>
      </w:tr>
      <w:tr w14:paraId="38B9E5BB"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DC610D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615,90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27FD986" w14:textId="3F70FA3A">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Dārzkopības kooperatīvā sabiedrība AVOTI </w:t>
            </w:r>
          </w:p>
        </w:tc>
        <w:tc>
          <w:tcPr>
            <w:tcW w:w="4033" w:type="dxa"/>
            <w:tcBorders>
              <w:top w:val="nil"/>
              <w:left w:val="nil"/>
              <w:bottom w:val="single" w:sz="4" w:space="0" w:color="auto"/>
              <w:right w:val="single" w:sz="4" w:space="0" w:color="auto"/>
            </w:tcBorders>
            <w:vAlign w:val="center"/>
            <w:hideMark/>
          </w:tcPr>
          <w:p w:rsidR="00C80ABF" w:rsidRPr="00C80ABF" w:rsidP="00C80ABF" w14:paraId="1DC8BAFB"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Kaimiņu dienas Avotos īstenošanai                                                                                                                                                                       </w:t>
            </w:r>
          </w:p>
        </w:tc>
      </w:tr>
      <w:tr w14:paraId="4BAAD7CD"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EAF19C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4140,00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E7C3E15" w14:textId="311F93C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Green Corner SIA </w:t>
            </w:r>
          </w:p>
        </w:tc>
        <w:tc>
          <w:tcPr>
            <w:tcW w:w="4033" w:type="dxa"/>
            <w:tcBorders>
              <w:top w:val="nil"/>
              <w:left w:val="nil"/>
              <w:bottom w:val="single" w:sz="4" w:space="0" w:color="auto"/>
              <w:right w:val="single" w:sz="4" w:space="0" w:color="auto"/>
            </w:tcBorders>
            <w:vAlign w:val="center"/>
            <w:hideMark/>
          </w:tcPr>
          <w:p w:rsidR="00C80ABF" w:rsidRPr="00C80ABF" w:rsidP="00C80ABF" w14:paraId="6F66893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w:t>
            </w:r>
            <w:r w:rsidRPr="00C80ABF">
              <w:rPr>
                <w:rFonts w:eastAsia="Times New Roman" w:cs="Times New Roman"/>
                <w:color w:val="000000"/>
                <w:sz w:val="22"/>
                <w:lang w:eastAsia="lv-LV"/>
              </w:rPr>
              <w:t xml:space="preserve">dzfinansējums nometnes "City 3000" organizēšanai                                                                                                                                                                                          </w:t>
            </w:r>
          </w:p>
        </w:tc>
      </w:tr>
      <w:tr w14:paraId="1CD8762A"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4259E9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4320,00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2434115" w14:textId="0E991350">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Green Corner</w:t>
            </w:r>
            <w:r w:rsidRPr="00C80ABF">
              <w:rPr>
                <w:rFonts w:eastAsia="Times New Roman" w:cs="Times New Roman"/>
                <w:color w:val="000000"/>
                <w:sz w:val="22"/>
                <w:lang w:eastAsia="lv-LV"/>
              </w:rPr>
              <w:t xml:space="preserve"> SIA </w:t>
            </w:r>
          </w:p>
        </w:tc>
        <w:tc>
          <w:tcPr>
            <w:tcW w:w="4033" w:type="dxa"/>
            <w:tcBorders>
              <w:top w:val="nil"/>
              <w:left w:val="nil"/>
              <w:bottom w:val="single" w:sz="4" w:space="0" w:color="auto"/>
              <w:right w:val="single" w:sz="4" w:space="0" w:color="auto"/>
            </w:tcBorders>
            <w:vAlign w:val="center"/>
            <w:hideMark/>
          </w:tcPr>
          <w:p w:rsidR="00C80ABF" w:rsidRPr="00C80ABF" w:rsidP="00C80ABF" w14:paraId="49249E4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nometnes "City 3000" organizēšanai                                                                                                                                                                                          </w:t>
            </w:r>
          </w:p>
        </w:tc>
      </w:tr>
      <w:tr w14:paraId="124F35DB"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739EC7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4318ECF" w14:textId="394552D2">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Jātnieku sporta klubs EquiLat </w:t>
            </w:r>
          </w:p>
        </w:tc>
        <w:tc>
          <w:tcPr>
            <w:tcW w:w="4033" w:type="dxa"/>
            <w:tcBorders>
              <w:top w:val="nil"/>
              <w:left w:val="nil"/>
              <w:bottom w:val="single" w:sz="4" w:space="0" w:color="auto"/>
              <w:right w:val="single" w:sz="4" w:space="0" w:color="auto"/>
            </w:tcBorders>
            <w:vAlign w:val="center"/>
            <w:hideMark/>
          </w:tcPr>
          <w:p w:rsidR="00C80ABF" w:rsidRPr="00C80ABF" w:rsidP="00C80ABF" w14:paraId="3C40858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sporta organizācijai 2025. g., 05.02.2025 rīkojums Nr.ADM/1-27/25/19                                                                                                                                                    </w:t>
            </w:r>
            <w:r w:rsidRPr="00C80ABF">
              <w:rPr>
                <w:rFonts w:eastAsia="Times New Roman" w:cs="Times New Roman"/>
                <w:color w:val="000000"/>
                <w:sz w:val="22"/>
                <w:lang w:eastAsia="lv-LV"/>
              </w:rPr>
              <w:t xml:space="preserve"> </w:t>
            </w:r>
          </w:p>
        </w:tc>
      </w:tr>
      <w:tr w14:paraId="49A926A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3D1D3AD"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1806,00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3B24168" w14:textId="2B6209E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Karatē skola biedrība </w:t>
            </w:r>
          </w:p>
        </w:tc>
        <w:tc>
          <w:tcPr>
            <w:tcW w:w="4033" w:type="dxa"/>
            <w:tcBorders>
              <w:top w:val="nil"/>
              <w:left w:val="nil"/>
              <w:bottom w:val="single" w:sz="4" w:space="0" w:color="auto"/>
              <w:right w:val="single" w:sz="4" w:space="0" w:color="auto"/>
            </w:tcBorders>
            <w:vAlign w:val="center"/>
            <w:hideMark/>
          </w:tcPr>
          <w:p w:rsidR="00C80ABF" w:rsidRPr="00C80ABF" w:rsidP="00C80ABF" w14:paraId="0883F70B"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par 2025. gada I. pusgadu, 16.09.2025 rīkojums Nr.ADM/1-27/25/80                                                                                                                             </w:t>
            </w:r>
            <w:r w:rsidRPr="00C80ABF">
              <w:rPr>
                <w:rFonts w:eastAsia="Times New Roman" w:cs="Times New Roman"/>
                <w:color w:val="000000"/>
                <w:sz w:val="22"/>
                <w:lang w:eastAsia="lv-LV"/>
              </w:rPr>
              <w:t xml:space="preserve">     </w:t>
            </w:r>
          </w:p>
        </w:tc>
      </w:tr>
      <w:tr w14:paraId="38E72326"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93DB83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FD0784F" w14:textId="17C6DAAE">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Karatē skola biedrība </w:t>
            </w:r>
          </w:p>
        </w:tc>
        <w:tc>
          <w:tcPr>
            <w:tcW w:w="4033" w:type="dxa"/>
            <w:tcBorders>
              <w:top w:val="nil"/>
              <w:left w:val="nil"/>
              <w:bottom w:val="single" w:sz="4" w:space="0" w:color="auto"/>
              <w:right w:val="single" w:sz="4" w:space="0" w:color="auto"/>
            </w:tcBorders>
            <w:vAlign w:val="center"/>
            <w:hideMark/>
          </w:tcPr>
          <w:p w:rsidR="00C80ABF" w:rsidRPr="00C80ABF" w:rsidP="00C80ABF" w14:paraId="0BA44B3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komndas dalībai karatē čempionātā Japānā, 15.05.2025 Domes lēm.protokols Nr.9                                                                                                                               </w:t>
            </w:r>
          </w:p>
        </w:tc>
      </w:tr>
      <w:tr w14:paraId="4FE5DD65"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63C474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157</w:t>
            </w:r>
            <w:r w:rsidRPr="00C80ABF">
              <w:rPr>
                <w:rFonts w:eastAsia="Times New Roman" w:cs="Times New Roman"/>
                <w:color w:val="000000"/>
                <w:sz w:val="22"/>
                <w:lang w:eastAsia="lv-LV"/>
              </w:rPr>
              <w:t>2,00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187BD99" w14:textId="5F38BB74">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Karatē skola biedrība</w:t>
            </w:r>
          </w:p>
        </w:tc>
        <w:tc>
          <w:tcPr>
            <w:tcW w:w="4033" w:type="dxa"/>
            <w:tcBorders>
              <w:top w:val="nil"/>
              <w:left w:val="nil"/>
              <w:bottom w:val="single" w:sz="4" w:space="0" w:color="auto"/>
              <w:right w:val="single" w:sz="4" w:space="0" w:color="auto"/>
            </w:tcBorders>
            <w:vAlign w:val="center"/>
            <w:hideMark/>
          </w:tcPr>
          <w:p w:rsidR="00C80ABF" w:rsidRPr="00C80ABF" w:rsidP="00C80ABF" w14:paraId="6F8156A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2024.gada 2. pusgadā, 27.02.2025 rīk.Nr.ADM/1-27/25/26                                                                                                                 </w:t>
            </w:r>
          </w:p>
        </w:tc>
      </w:tr>
      <w:tr w14:paraId="395711A8"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06B436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1128,00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E06C7B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Masterskaja.lv                                                                                      </w:t>
            </w:r>
          </w:p>
        </w:tc>
        <w:tc>
          <w:tcPr>
            <w:tcW w:w="4033" w:type="dxa"/>
            <w:tcBorders>
              <w:top w:val="nil"/>
              <w:left w:val="nil"/>
              <w:bottom w:val="single" w:sz="4" w:space="0" w:color="auto"/>
              <w:right w:val="single" w:sz="4" w:space="0" w:color="auto"/>
            </w:tcBorders>
            <w:vAlign w:val="center"/>
            <w:hideMark/>
          </w:tcPr>
          <w:p w:rsidR="00C80ABF" w:rsidRPr="00C80ABF" w:rsidP="00C80ABF" w14:paraId="1527F7B8"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par 2025.gada I pusgadu, 15.08.2025 rīkojums Nr.ADM/1-27/25/67                                                                        </w:t>
            </w:r>
            <w:r w:rsidRPr="00C80ABF">
              <w:rPr>
                <w:rFonts w:eastAsia="Times New Roman" w:cs="Times New Roman"/>
                <w:color w:val="000000"/>
                <w:sz w:val="22"/>
                <w:lang w:eastAsia="lv-LV"/>
              </w:rPr>
              <w:t xml:space="preserve">                                                                   </w:t>
            </w:r>
          </w:p>
        </w:tc>
      </w:tr>
      <w:tr w14:paraId="1A1BC716"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C4D1C44"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5000,00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5424C6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p>
        </w:tc>
        <w:tc>
          <w:tcPr>
            <w:tcW w:w="4033" w:type="dxa"/>
            <w:tcBorders>
              <w:top w:val="nil"/>
              <w:left w:val="nil"/>
              <w:bottom w:val="single" w:sz="4" w:space="0" w:color="auto"/>
              <w:right w:val="single" w:sz="4" w:space="0" w:color="auto"/>
            </w:tcBorders>
            <w:vAlign w:val="center"/>
            <w:hideMark/>
          </w:tcPr>
          <w:p w:rsidR="00C80ABF" w:rsidRPr="00C80ABF" w:rsidP="00C80ABF" w14:paraId="2B7A9E68"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pasākumam "Spoku nakts takas"                                 </w:t>
            </w:r>
            <w:r w:rsidRPr="00C80ABF">
              <w:rPr>
                <w:rFonts w:eastAsia="Times New Roman" w:cs="Times New Roman"/>
                <w:color w:val="000000"/>
                <w:sz w:val="22"/>
                <w:lang w:eastAsia="lv-LV"/>
              </w:rPr>
              <w:t xml:space="preserve">                                                                                                                                               </w:t>
            </w:r>
          </w:p>
        </w:tc>
      </w:tr>
      <w:tr w14:paraId="097D78ED"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6B15F86"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5625,00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DAA6AE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p>
        </w:tc>
        <w:tc>
          <w:tcPr>
            <w:tcW w:w="4033" w:type="dxa"/>
            <w:tcBorders>
              <w:top w:val="nil"/>
              <w:left w:val="nil"/>
              <w:bottom w:val="single" w:sz="4" w:space="0" w:color="auto"/>
              <w:right w:val="single" w:sz="4" w:space="0" w:color="auto"/>
            </w:tcBorders>
            <w:vAlign w:val="center"/>
            <w:hideMark/>
          </w:tcPr>
          <w:p w:rsidR="00C80ABF" w:rsidRPr="00C80ABF" w:rsidP="00C80ABF" w14:paraId="1DD4D85F"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w:t>
            </w:r>
            <w:r w:rsidRPr="00C80ABF">
              <w:rPr>
                <w:rFonts w:eastAsia="Times New Roman" w:cs="Times New Roman"/>
                <w:color w:val="000000"/>
                <w:sz w:val="22"/>
                <w:lang w:eastAsia="lv-LV"/>
              </w:rPr>
              <w:t xml:space="preserve">r nometni "Salaspils bērnu nometne" organizēšanai projekta "Atbalsts Ukrainas un Latvijas bērnu un jauniešu nometnēm"                                                                                               </w:t>
            </w:r>
          </w:p>
        </w:tc>
      </w:tr>
      <w:tr w14:paraId="64AB20A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D94C95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3FFD76CF"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p>
        </w:tc>
        <w:tc>
          <w:tcPr>
            <w:tcW w:w="4033" w:type="dxa"/>
            <w:tcBorders>
              <w:top w:val="nil"/>
              <w:left w:val="nil"/>
              <w:bottom w:val="single" w:sz="4" w:space="0" w:color="auto"/>
              <w:right w:val="single" w:sz="4" w:space="0" w:color="auto"/>
            </w:tcBorders>
            <w:vAlign w:val="center"/>
            <w:hideMark/>
          </w:tcPr>
          <w:p w:rsidR="00C80ABF" w:rsidRPr="00C80ABF" w:rsidP="00C80ABF" w14:paraId="79C3B95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nometnei "Draugu piedzīvojums"īstenošanai                                                                                                  </w:t>
            </w:r>
            <w:r w:rsidRPr="00C80ABF">
              <w:rPr>
                <w:rFonts w:eastAsia="Times New Roman" w:cs="Times New Roman"/>
                <w:color w:val="000000"/>
                <w:sz w:val="22"/>
                <w:lang w:eastAsia="lv-LV"/>
              </w:rPr>
              <w:t xml:space="preserve">                                                               </w:t>
            </w:r>
          </w:p>
        </w:tc>
      </w:tr>
      <w:tr w14:paraId="04EAD10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410172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85542BB"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p>
        </w:tc>
        <w:tc>
          <w:tcPr>
            <w:tcW w:w="4033" w:type="dxa"/>
            <w:tcBorders>
              <w:top w:val="nil"/>
              <w:left w:val="nil"/>
              <w:bottom w:val="single" w:sz="4" w:space="0" w:color="auto"/>
              <w:right w:val="single" w:sz="4" w:space="0" w:color="auto"/>
            </w:tcBorders>
            <w:vAlign w:val="center"/>
            <w:hideMark/>
          </w:tcPr>
          <w:p w:rsidR="00C80ABF" w:rsidRPr="00C80ABF" w:rsidP="00C80ABF" w14:paraId="09EDDAA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nometnes "Esi drošs" īstenošanai                                                                                                                                                                                      </w:t>
            </w:r>
          </w:p>
        </w:tc>
      </w:tr>
      <w:tr w14:paraId="69DB1C2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F62AE06"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6375,00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7BAEEE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696BDBC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Līdzfinansējums nometnes "Telšu naksts</w:t>
            </w:r>
            <w:r w:rsidRPr="00C80ABF">
              <w:rPr>
                <w:rFonts w:eastAsia="Times New Roman" w:cs="Times New Roman"/>
                <w:color w:val="000000"/>
                <w:sz w:val="22"/>
                <w:lang w:eastAsia="lv-LV"/>
              </w:rPr>
              <w:t xml:space="preserve"> piedzīvojums" īstenošanai                                                                                                                                                           </w:t>
            </w:r>
          </w:p>
        </w:tc>
      </w:tr>
      <w:tr w14:paraId="34DED010"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5D52E7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3000,00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E633FBA"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Mellene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30908F8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NVO projektam "Salaspils var"                                                                                                                                                                            </w:t>
            </w:r>
          </w:p>
        </w:tc>
      </w:tr>
      <w:tr w14:paraId="59C2EA4D"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62E0BB1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2935,00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2776EC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Motoklubs "MMC PATRIOTI"                                                                            </w:t>
            </w:r>
          </w:p>
        </w:tc>
        <w:tc>
          <w:tcPr>
            <w:tcW w:w="4033" w:type="dxa"/>
            <w:tcBorders>
              <w:top w:val="nil"/>
              <w:left w:val="nil"/>
              <w:bottom w:val="single" w:sz="4" w:space="0" w:color="auto"/>
              <w:right w:val="single" w:sz="4" w:space="0" w:color="auto"/>
            </w:tcBorders>
            <w:vAlign w:val="center"/>
            <w:hideMark/>
          </w:tcPr>
          <w:p w:rsidR="00C80ABF" w:rsidRPr="00C80ABF" w:rsidP="00C80ABF" w14:paraId="1AE18BF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NVO projektam "10 gadi Patriotiem Salaspilī"                                                                                       </w:t>
            </w:r>
            <w:r w:rsidRPr="00C80ABF">
              <w:rPr>
                <w:rFonts w:eastAsia="Times New Roman" w:cs="Times New Roman"/>
                <w:color w:val="000000"/>
                <w:sz w:val="22"/>
                <w:lang w:eastAsia="lv-LV"/>
              </w:rPr>
              <w:t xml:space="preserve">                                                                            </w:t>
            </w:r>
          </w:p>
        </w:tc>
      </w:tr>
      <w:tr w14:paraId="122EAA2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5A383E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D093A4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Peldēšanas skola Gauja                                                                              </w:t>
            </w:r>
          </w:p>
        </w:tc>
        <w:tc>
          <w:tcPr>
            <w:tcW w:w="4033" w:type="dxa"/>
            <w:tcBorders>
              <w:top w:val="nil"/>
              <w:left w:val="nil"/>
              <w:bottom w:val="single" w:sz="4" w:space="0" w:color="auto"/>
              <w:right w:val="single" w:sz="4" w:space="0" w:color="auto"/>
            </w:tcBorders>
            <w:vAlign w:val="center"/>
            <w:hideMark/>
          </w:tcPr>
          <w:p w:rsidR="00C80ABF" w:rsidRPr="00C80ABF" w:rsidP="00C80ABF" w14:paraId="360C553C"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nometnes Zelta Zivtiņa 2025 II īstenošanai           </w:t>
            </w:r>
            <w:r w:rsidRPr="00C80ABF">
              <w:rPr>
                <w:rFonts w:eastAsia="Times New Roman" w:cs="Times New Roman"/>
                <w:color w:val="000000"/>
                <w:sz w:val="22"/>
                <w:lang w:eastAsia="lv-LV"/>
              </w:rPr>
              <w:t xml:space="preserve">                                                                                                                                                   </w:t>
            </w:r>
          </w:p>
        </w:tc>
      </w:tr>
      <w:tr w14:paraId="7360428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23434FD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7200,00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85B06F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Peldēšanas skola Gauja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0726B7A7"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nometnes Zelta zivtiņa 2025 īstenošanai                                                                                                                                                                  </w:t>
            </w:r>
          </w:p>
        </w:tc>
      </w:tr>
      <w:tr w14:paraId="471E95D8"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EE626F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E71A26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Projekts "Videoatmiņa"                                                                              </w:t>
            </w:r>
          </w:p>
        </w:tc>
        <w:tc>
          <w:tcPr>
            <w:tcW w:w="4033" w:type="dxa"/>
            <w:tcBorders>
              <w:top w:val="nil"/>
              <w:left w:val="nil"/>
              <w:bottom w:val="single" w:sz="4" w:space="0" w:color="auto"/>
              <w:right w:val="single" w:sz="4" w:space="0" w:color="auto"/>
            </w:tcBorders>
            <w:vAlign w:val="center"/>
            <w:hideMark/>
          </w:tcPr>
          <w:p w:rsidR="00C80ABF" w:rsidRPr="00C80ABF" w:rsidP="00C80ABF" w14:paraId="1871217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Projekta Vērtīgāks par vērtīgu 2 līdzfinansējums digitalizēt arhīva kopumu par K.Skujinieku                                                                </w:t>
            </w:r>
            <w:r w:rsidRPr="00C80ABF">
              <w:rPr>
                <w:rFonts w:eastAsia="Times New Roman" w:cs="Times New Roman"/>
                <w:color w:val="000000"/>
                <w:sz w:val="22"/>
                <w:lang w:eastAsia="lv-LV"/>
              </w:rPr>
              <w:t xml:space="preserve">                                                                                               </w:t>
            </w:r>
          </w:p>
        </w:tc>
      </w:tr>
      <w:tr w14:paraId="234CB688"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B676CB6"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9C27BE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Football Academy                                                                          </w:t>
            </w:r>
          </w:p>
        </w:tc>
        <w:tc>
          <w:tcPr>
            <w:tcW w:w="4033" w:type="dxa"/>
            <w:tcBorders>
              <w:top w:val="nil"/>
              <w:left w:val="nil"/>
              <w:bottom w:val="single" w:sz="4" w:space="0" w:color="auto"/>
              <w:right w:val="single" w:sz="4" w:space="0" w:color="auto"/>
            </w:tcBorders>
            <w:vAlign w:val="center"/>
            <w:hideMark/>
          </w:tcPr>
          <w:p w:rsidR="00C80ABF" w:rsidRPr="00C80ABF" w:rsidP="00C80ABF" w14:paraId="451720A8"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Atbalsts dalībai 2025/2026. gada sezonā "Optibet"</w:t>
            </w:r>
            <w:r w:rsidRPr="00C80ABF">
              <w:rPr>
                <w:rFonts w:eastAsia="Times New Roman" w:cs="Times New Roman"/>
                <w:color w:val="000000"/>
                <w:sz w:val="22"/>
                <w:lang w:eastAsia="lv-LV"/>
              </w:rPr>
              <w:t xml:space="preserve"> telpu futbola virslīgas čempionātam, 12.06.2025 Domes sēdes protokols Nr.11                                                                                                    </w:t>
            </w:r>
          </w:p>
        </w:tc>
      </w:tr>
      <w:tr w14:paraId="65BC17E0"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1034FA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713A81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Salaspils Football Academy</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1825305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komandas dalībai divos turnīros Berlin Trophy un Helsinki Cup 2025                                                                                                          </w:t>
            </w:r>
            <w:r w:rsidRPr="00C80ABF">
              <w:rPr>
                <w:rFonts w:eastAsia="Times New Roman" w:cs="Times New Roman"/>
                <w:color w:val="000000"/>
                <w:sz w:val="22"/>
                <w:lang w:eastAsia="lv-LV"/>
              </w:rPr>
              <w:t xml:space="preserve">                                            </w:t>
            </w:r>
          </w:p>
        </w:tc>
      </w:tr>
      <w:tr w14:paraId="36703A2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BECD4E6"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4782,00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7B0644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Football Academy                                                                          </w:t>
            </w:r>
          </w:p>
        </w:tc>
        <w:tc>
          <w:tcPr>
            <w:tcW w:w="4033" w:type="dxa"/>
            <w:tcBorders>
              <w:top w:val="nil"/>
              <w:left w:val="nil"/>
              <w:bottom w:val="single" w:sz="4" w:space="0" w:color="auto"/>
              <w:right w:val="single" w:sz="4" w:space="0" w:color="auto"/>
            </w:tcBorders>
            <w:vAlign w:val="center"/>
            <w:hideMark/>
          </w:tcPr>
          <w:p w:rsidR="00C80ABF" w:rsidRPr="00C80ABF" w:rsidP="00C80ABF" w14:paraId="5504DBC7"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2024.gada 2. pusgadā, 27.02.2025 rīk.Nr.ADM</w:t>
            </w:r>
            <w:r w:rsidRPr="00C80ABF">
              <w:rPr>
                <w:rFonts w:eastAsia="Times New Roman" w:cs="Times New Roman"/>
                <w:color w:val="000000"/>
                <w:sz w:val="22"/>
                <w:lang w:eastAsia="lv-LV"/>
              </w:rPr>
              <w:t xml:space="preserve">/1-27/25/26                                                                                                                 </w:t>
            </w:r>
          </w:p>
        </w:tc>
      </w:tr>
      <w:tr w14:paraId="08D453AA"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A73FAB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2160,00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E65B3F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futbola skola                                                                             </w:t>
            </w:r>
          </w:p>
        </w:tc>
        <w:tc>
          <w:tcPr>
            <w:tcW w:w="4033" w:type="dxa"/>
            <w:tcBorders>
              <w:top w:val="nil"/>
              <w:left w:val="nil"/>
              <w:bottom w:val="single" w:sz="4" w:space="0" w:color="auto"/>
              <w:right w:val="single" w:sz="4" w:space="0" w:color="auto"/>
            </w:tcBorders>
            <w:vAlign w:val="center"/>
            <w:hideMark/>
          </w:tcPr>
          <w:p w:rsidR="00C80ABF" w:rsidRPr="00C80ABF" w:rsidP="00C80ABF" w14:paraId="3EB6E0A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w:t>
            </w:r>
            <w:r w:rsidRPr="00C80ABF">
              <w:rPr>
                <w:rFonts w:eastAsia="Times New Roman" w:cs="Times New Roman"/>
                <w:color w:val="000000"/>
                <w:sz w:val="22"/>
                <w:lang w:eastAsia="lv-LV"/>
              </w:rPr>
              <w:t xml:space="preserve">sporta org. 2024.gada 2. pusgadā, 27.02.2025 rīk.Nr.ADM/1-27/25/26                                                                                                                 </w:t>
            </w:r>
          </w:p>
        </w:tc>
      </w:tr>
      <w:tr w14:paraId="4C9EF96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49A45B2"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612,00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3D70AC8F"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galda tenisa klubs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2698BD3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par 2025.gada I pusgadu, 15.08.2025 rīkojums Nr.ADM/1-27/25/67                                                                                                                                           </w:t>
            </w:r>
          </w:p>
        </w:tc>
      </w:tr>
      <w:tr w14:paraId="42B68F3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9D4021A"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480,00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5614CB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galda tenisa klubs                                                                        </w:t>
            </w:r>
          </w:p>
        </w:tc>
        <w:tc>
          <w:tcPr>
            <w:tcW w:w="4033" w:type="dxa"/>
            <w:tcBorders>
              <w:top w:val="nil"/>
              <w:left w:val="nil"/>
              <w:bottom w:val="single" w:sz="4" w:space="0" w:color="auto"/>
              <w:right w:val="single" w:sz="4" w:space="0" w:color="auto"/>
            </w:tcBorders>
            <w:vAlign w:val="center"/>
            <w:hideMark/>
          </w:tcPr>
          <w:p w:rsidR="00C80ABF" w:rsidRPr="00C80ABF" w:rsidP="00C80ABF" w14:paraId="20C8642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par 2024. gada 2.pusgadu, 28.05.2025. . rīkojums Nr.ADM</w:t>
            </w:r>
            <w:r w:rsidRPr="00C80ABF">
              <w:rPr>
                <w:rFonts w:eastAsia="Times New Roman" w:cs="Times New Roman"/>
                <w:color w:val="000000"/>
                <w:sz w:val="22"/>
                <w:lang w:eastAsia="lv-LV"/>
              </w:rPr>
              <w:t xml:space="preserve">/1-27/25/55                                                                                                   </w:t>
            </w:r>
          </w:p>
        </w:tc>
      </w:tr>
      <w:tr w14:paraId="2295947A"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0A2396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2335,00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A8021BF"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invalīdu biedrība                                                                         </w:t>
            </w:r>
          </w:p>
        </w:tc>
        <w:tc>
          <w:tcPr>
            <w:tcW w:w="4033" w:type="dxa"/>
            <w:tcBorders>
              <w:top w:val="nil"/>
              <w:left w:val="nil"/>
              <w:bottom w:val="single" w:sz="4" w:space="0" w:color="auto"/>
              <w:right w:val="single" w:sz="4" w:space="0" w:color="auto"/>
            </w:tcBorders>
            <w:vAlign w:val="center"/>
            <w:hideMark/>
          </w:tcPr>
          <w:p w:rsidR="00C80ABF" w:rsidRPr="00C80ABF" w:rsidP="00C80ABF" w14:paraId="409B584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NVO projekts: Gadskārtu pasākumi                                                                                                                                                                                         </w:t>
            </w:r>
          </w:p>
        </w:tc>
      </w:tr>
      <w:tr w14:paraId="4DBE7620"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F6DBE2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02489A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invalīdu biedrība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64C0A673"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latviešu valodas apmācībai                                                                                                                                              </w:t>
            </w:r>
            <w:r w:rsidRPr="00C80ABF">
              <w:rPr>
                <w:rFonts w:eastAsia="Times New Roman" w:cs="Times New Roman"/>
                <w:color w:val="000000"/>
                <w:sz w:val="22"/>
                <w:lang w:eastAsia="lv-LV"/>
              </w:rPr>
              <w:t xml:space="preserve">                                                 </w:t>
            </w:r>
          </w:p>
        </w:tc>
      </w:tr>
      <w:tr w14:paraId="2AC800D5"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EC6762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3300,00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3EAE94EC"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invalīdu biedrība                                                                         </w:t>
            </w:r>
          </w:p>
        </w:tc>
        <w:tc>
          <w:tcPr>
            <w:tcW w:w="4033" w:type="dxa"/>
            <w:tcBorders>
              <w:top w:val="nil"/>
              <w:left w:val="nil"/>
              <w:bottom w:val="single" w:sz="4" w:space="0" w:color="auto"/>
              <w:right w:val="single" w:sz="4" w:space="0" w:color="auto"/>
            </w:tcBorders>
            <w:vAlign w:val="center"/>
            <w:hideMark/>
          </w:tcPr>
          <w:p w:rsidR="00C80ABF" w:rsidRPr="00C80ABF" w:rsidP="00C80ABF" w14:paraId="4A93FFC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2025. gadam                                                                                                                                                                                              </w:t>
            </w:r>
          </w:p>
        </w:tc>
      </w:tr>
      <w:tr w14:paraId="3C6472DB"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5D4C42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E7688D3"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KARATĒ KLUBS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046BF36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komandas dalībai Grand Prix Bielsko Biala WKF starptautiskajās sacensībās Polijā no 11.-12.10.2025                                                                             </w:t>
            </w:r>
            <w:r w:rsidRPr="00C80ABF">
              <w:rPr>
                <w:rFonts w:eastAsia="Times New Roman" w:cs="Times New Roman"/>
                <w:color w:val="000000"/>
                <w:sz w:val="22"/>
                <w:lang w:eastAsia="lv-LV"/>
              </w:rPr>
              <w:t xml:space="preserve">                                 </w:t>
            </w:r>
          </w:p>
        </w:tc>
      </w:tr>
      <w:tr w14:paraId="06652E1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497123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2268,00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2A40128"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KARATĒ KLUBS                                                                              </w:t>
            </w:r>
          </w:p>
        </w:tc>
        <w:tc>
          <w:tcPr>
            <w:tcW w:w="4033" w:type="dxa"/>
            <w:tcBorders>
              <w:top w:val="nil"/>
              <w:left w:val="nil"/>
              <w:bottom w:val="single" w:sz="4" w:space="0" w:color="auto"/>
              <w:right w:val="single" w:sz="4" w:space="0" w:color="auto"/>
            </w:tcBorders>
            <w:vAlign w:val="center"/>
            <w:hideMark/>
          </w:tcPr>
          <w:p w:rsidR="00C80ABF" w:rsidRPr="00C80ABF" w:rsidP="00C80ABF" w14:paraId="48CD488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par 2025. gada I. pusgadu, 16.09.2025 rīkojums Nr.ADM</w:t>
            </w:r>
            <w:r w:rsidRPr="00C80ABF">
              <w:rPr>
                <w:rFonts w:eastAsia="Times New Roman" w:cs="Times New Roman"/>
                <w:color w:val="000000"/>
                <w:sz w:val="22"/>
                <w:lang w:eastAsia="lv-LV"/>
              </w:rPr>
              <w:t xml:space="preserve">/1-27/25/80                                                                                                                                  </w:t>
            </w:r>
          </w:p>
        </w:tc>
      </w:tr>
      <w:tr w14:paraId="425D0A01"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2A57B7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1472,00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17EB25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KARATĒ KLUBS                                                                              </w:t>
            </w:r>
          </w:p>
        </w:tc>
        <w:tc>
          <w:tcPr>
            <w:tcW w:w="4033" w:type="dxa"/>
            <w:tcBorders>
              <w:top w:val="nil"/>
              <w:left w:val="nil"/>
              <w:bottom w:val="single" w:sz="4" w:space="0" w:color="auto"/>
              <w:right w:val="single" w:sz="4" w:space="0" w:color="auto"/>
            </w:tcBorders>
            <w:vAlign w:val="center"/>
            <w:hideMark/>
          </w:tcPr>
          <w:p w:rsidR="00C80ABF" w:rsidRPr="00C80ABF" w:rsidP="00C80ABF" w14:paraId="048D78B9"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2024.gada 2. pusgadā, 27.02.2025 rīk.Nr.ADM/1-27/25/26                                                                                                                 </w:t>
            </w:r>
          </w:p>
        </w:tc>
      </w:tr>
      <w:tr w14:paraId="672345C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655961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C6ACB84"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Salaspils Martiņa Lutera evanģēliski luteriskā</w:t>
            </w:r>
            <w:r w:rsidRPr="00C80ABF">
              <w:rPr>
                <w:rFonts w:eastAsia="Times New Roman" w:cs="Times New Roman"/>
                <w:color w:val="000000"/>
                <w:sz w:val="22"/>
                <w:lang w:eastAsia="lv-LV"/>
              </w:rPr>
              <w:t xml:space="preserve"> draudze                                              </w:t>
            </w:r>
          </w:p>
        </w:tc>
        <w:tc>
          <w:tcPr>
            <w:tcW w:w="4033" w:type="dxa"/>
            <w:tcBorders>
              <w:top w:val="nil"/>
              <w:left w:val="nil"/>
              <w:bottom w:val="single" w:sz="4" w:space="0" w:color="auto"/>
              <w:right w:val="single" w:sz="4" w:space="0" w:color="auto"/>
            </w:tcBorders>
            <w:vAlign w:val="center"/>
            <w:hideMark/>
          </w:tcPr>
          <w:p w:rsidR="00C80ABF" w:rsidRPr="00C80ABF" w:rsidP="00C80ABF" w14:paraId="480E496A"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2025. gadam                                                                                                                                                                              </w:t>
            </w:r>
            <w:r w:rsidRPr="00C80ABF">
              <w:rPr>
                <w:rFonts w:eastAsia="Times New Roman" w:cs="Times New Roman"/>
                <w:color w:val="000000"/>
                <w:sz w:val="22"/>
                <w:lang w:eastAsia="lv-LV"/>
              </w:rPr>
              <w:t xml:space="preserve">                    </w:t>
            </w:r>
          </w:p>
        </w:tc>
      </w:tr>
      <w:tr w14:paraId="3A191A21"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F385D5F"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3500,00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062F84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PENSIONĀRU KOPA                                                                           </w:t>
            </w:r>
          </w:p>
        </w:tc>
        <w:tc>
          <w:tcPr>
            <w:tcW w:w="4033" w:type="dxa"/>
            <w:tcBorders>
              <w:top w:val="nil"/>
              <w:left w:val="nil"/>
              <w:bottom w:val="single" w:sz="4" w:space="0" w:color="auto"/>
              <w:right w:val="single" w:sz="4" w:space="0" w:color="auto"/>
            </w:tcBorders>
            <w:vAlign w:val="center"/>
            <w:hideMark/>
          </w:tcPr>
          <w:p w:rsidR="00C80ABF" w:rsidRPr="00C80ABF" w:rsidP="00C80ABF" w14:paraId="2FDC864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"Iepazīsti Latviju"                                                                                </w:t>
            </w:r>
            <w:r w:rsidRPr="00C80ABF">
              <w:rPr>
                <w:rFonts w:eastAsia="Times New Roman" w:cs="Times New Roman"/>
                <w:color w:val="000000"/>
                <w:sz w:val="22"/>
                <w:lang w:eastAsia="lv-LV"/>
              </w:rPr>
              <w:t xml:space="preserve">                                                                                                 </w:t>
            </w:r>
          </w:p>
        </w:tc>
      </w:tr>
      <w:tr w14:paraId="26B3EB79"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00C3BE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2535,00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062030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PENSIONĀRU KOPA                                                                           </w:t>
            </w:r>
          </w:p>
        </w:tc>
        <w:tc>
          <w:tcPr>
            <w:tcW w:w="4033" w:type="dxa"/>
            <w:tcBorders>
              <w:top w:val="nil"/>
              <w:left w:val="nil"/>
              <w:bottom w:val="single" w:sz="4" w:space="0" w:color="auto"/>
              <w:right w:val="single" w:sz="4" w:space="0" w:color="auto"/>
            </w:tcBorders>
            <w:vAlign w:val="center"/>
            <w:hideMark/>
          </w:tcPr>
          <w:p w:rsidR="00C80ABF" w:rsidRPr="00C80ABF" w:rsidP="00C80ABF" w14:paraId="6B1BDB2B"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Mācies un dari pats                                                                                                                                                                                 </w:t>
            </w:r>
          </w:p>
        </w:tc>
      </w:tr>
      <w:tr w14:paraId="1706BC3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F5D355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5D3D67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SALASPILS ROMAS KATOĻU D</w:t>
            </w:r>
            <w:r w:rsidRPr="00C80ABF">
              <w:rPr>
                <w:rFonts w:eastAsia="Times New Roman" w:cs="Times New Roman"/>
                <w:color w:val="000000"/>
                <w:sz w:val="22"/>
                <w:lang w:eastAsia="lv-LV"/>
              </w:rPr>
              <w:t xml:space="preserve">RAUDZE                                                                      </w:t>
            </w:r>
          </w:p>
        </w:tc>
        <w:tc>
          <w:tcPr>
            <w:tcW w:w="4033" w:type="dxa"/>
            <w:tcBorders>
              <w:top w:val="nil"/>
              <w:left w:val="nil"/>
              <w:bottom w:val="single" w:sz="4" w:space="0" w:color="auto"/>
              <w:right w:val="single" w:sz="4" w:space="0" w:color="auto"/>
            </w:tcBorders>
            <w:vAlign w:val="center"/>
            <w:hideMark/>
          </w:tcPr>
          <w:p w:rsidR="00C80ABF" w:rsidRPr="00C80ABF" w:rsidP="00C80ABF" w14:paraId="7AD6A1B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līgumā paredzēto pasākumu nodr.2025.g.                                                                                                                             </w:t>
            </w:r>
            <w:r w:rsidRPr="00C80ABF">
              <w:rPr>
                <w:rFonts w:eastAsia="Times New Roman" w:cs="Times New Roman"/>
                <w:color w:val="000000"/>
                <w:sz w:val="22"/>
                <w:lang w:eastAsia="lv-LV"/>
              </w:rPr>
              <w:t xml:space="preserve">                                          </w:t>
            </w:r>
          </w:p>
        </w:tc>
      </w:tr>
      <w:tr w14:paraId="7305965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86EDEBE"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4000,00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06426A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Visu sērojošo prieks pareizticīgo draudze                                                 </w:t>
            </w:r>
          </w:p>
        </w:tc>
        <w:tc>
          <w:tcPr>
            <w:tcW w:w="4033" w:type="dxa"/>
            <w:tcBorders>
              <w:top w:val="nil"/>
              <w:left w:val="nil"/>
              <w:bottom w:val="single" w:sz="4" w:space="0" w:color="auto"/>
              <w:right w:val="single" w:sz="4" w:space="0" w:color="auto"/>
            </w:tcBorders>
            <w:vAlign w:val="center"/>
            <w:hideMark/>
          </w:tcPr>
          <w:p w:rsidR="00C80ABF" w:rsidRPr="00C80ABF" w:rsidP="00C80ABF" w14:paraId="2D2B5917"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2025. gada pasākumiem                                                                  </w:t>
            </w:r>
            <w:r w:rsidRPr="00C80ABF">
              <w:rPr>
                <w:rFonts w:eastAsia="Times New Roman" w:cs="Times New Roman"/>
                <w:color w:val="000000"/>
                <w:sz w:val="22"/>
                <w:lang w:eastAsia="lv-LV"/>
              </w:rPr>
              <w:t xml:space="preserve">                                                                                                                         </w:t>
            </w:r>
          </w:p>
        </w:tc>
      </w:tr>
      <w:tr w14:paraId="683473E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864FF9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1278,00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5AE0D1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Salaspils volejbola klubs                                                                           </w:t>
            </w:r>
          </w:p>
        </w:tc>
        <w:tc>
          <w:tcPr>
            <w:tcW w:w="4033" w:type="dxa"/>
            <w:tcBorders>
              <w:top w:val="nil"/>
              <w:left w:val="nil"/>
              <w:bottom w:val="single" w:sz="4" w:space="0" w:color="auto"/>
              <w:right w:val="single" w:sz="4" w:space="0" w:color="auto"/>
            </w:tcBorders>
            <w:vAlign w:val="center"/>
            <w:hideMark/>
          </w:tcPr>
          <w:p w:rsidR="00C80ABF" w:rsidRPr="00C80ABF" w:rsidP="00C80ABF" w14:paraId="5137E40C"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par 2025.gada I pusgadu, 15.08.2025 rīkojums Nr.ADM/1-27/25/67                                                                                                                                           </w:t>
            </w:r>
          </w:p>
        </w:tc>
      </w:tr>
      <w:tr w14:paraId="4B6FEC5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F4F5310"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1740,00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61326719"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Salaspils volejbola klub</w:t>
            </w:r>
            <w:r w:rsidRPr="00C80ABF">
              <w:rPr>
                <w:rFonts w:eastAsia="Times New Roman" w:cs="Times New Roman"/>
                <w:color w:val="000000"/>
                <w:sz w:val="22"/>
                <w:lang w:eastAsia="lv-LV"/>
              </w:rPr>
              <w:t xml:space="preserve">s                                                                           </w:t>
            </w:r>
          </w:p>
        </w:tc>
        <w:tc>
          <w:tcPr>
            <w:tcW w:w="4033" w:type="dxa"/>
            <w:tcBorders>
              <w:top w:val="nil"/>
              <w:left w:val="nil"/>
              <w:bottom w:val="single" w:sz="4" w:space="0" w:color="auto"/>
              <w:right w:val="single" w:sz="4" w:space="0" w:color="auto"/>
            </w:tcBorders>
            <w:vAlign w:val="center"/>
            <w:hideMark/>
          </w:tcPr>
          <w:p w:rsidR="00C80ABF" w:rsidRPr="00C80ABF" w:rsidP="00C80ABF" w14:paraId="65AA259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2024.gada 2. pusgadā, 27.02.2025 rīk.Nr.ADM</w:t>
            </w:r>
            <w:r w:rsidRPr="00C80ABF">
              <w:rPr>
                <w:rFonts w:eastAsia="Times New Roman" w:cs="Times New Roman"/>
                <w:color w:val="000000"/>
                <w:sz w:val="22"/>
                <w:lang w:eastAsia="lv-LV"/>
              </w:rPr>
              <w:t xml:space="preserve">/1-27/25/26                                                                                                                 </w:t>
            </w:r>
          </w:p>
        </w:tc>
      </w:tr>
      <w:tr w14:paraId="68663F7B"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FCA961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1482,00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39EC5A4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klubs "Ki-Do"                                                                                </w:t>
            </w:r>
          </w:p>
        </w:tc>
        <w:tc>
          <w:tcPr>
            <w:tcW w:w="4033" w:type="dxa"/>
            <w:tcBorders>
              <w:top w:val="nil"/>
              <w:left w:val="nil"/>
              <w:bottom w:val="single" w:sz="4" w:space="0" w:color="auto"/>
              <w:right w:val="single" w:sz="4" w:space="0" w:color="auto"/>
            </w:tcBorders>
            <w:vAlign w:val="center"/>
            <w:hideMark/>
          </w:tcPr>
          <w:p w:rsidR="00C80ABF" w:rsidRPr="00C80ABF" w:rsidP="00C80ABF" w14:paraId="3B4F330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w:t>
            </w:r>
            <w:r w:rsidRPr="00C80ABF">
              <w:rPr>
                <w:rFonts w:eastAsia="Times New Roman" w:cs="Times New Roman"/>
                <w:color w:val="000000"/>
                <w:sz w:val="22"/>
                <w:lang w:eastAsia="lv-LV"/>
              </w:rPr>
              <w:t xml:space="preserve">par 2025.gada I pusgadu, 15.08.2025 rīkojums Nr.ADM/1-27/25/67                                                                                                                                           </w:t>
            </w:r>
          </w:p>
        </w:tc>
      </w:tr>
      <w:tr w14:paraId="511C005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59E2FA5"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948,00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0969E3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klubs "Ki-Do"                          </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7D416711"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2024.gada 2. pusgadā, 27.02.2025 rīk.Nr.ADM/1-27/25/26                                                                                                                 </w:t>
            </w:r>
          </w:p>
        </w:tc>
      </w:tr>
      <w:tr w14:paraId="6C02905E"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A47067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2184,00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1CFE7C9"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klubs "Vētra"                                                                                </w:t>
            </w:r>
          </w:p>
        </w:tc>
        <w:tc>
          <w:tcPr>
            <w:tcW w:w="4033" w:type="dxa"/>
            <w:tcBorders>
              <w:top w:val="nil"/>
              <w:left w:val="nil"/>
              <w:bottom w:val="single" w:sz="4" w:space="0" w:color="auto"/>
              <w:right w:val="single" w:sz="4" w:space="0" w:color="auto"/>
            </w:tcBorders>
            <w:vAlign w:val="center"/>
            <w:hideMark/>
          </w:tcPr>
          <w:p w:rsidR="00C80ABF" w:rsidRPr="00C80ABF" w:rsidP="00C80ABF" w14:paraId="2FFBDAB8"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atbalsts sporta org. par 2025. gada I. pusgadu, 16.09.2025 rīkojums Nr.ADM/1-27/25/80                                                 </w:t>
            </w:r>
            <w:r w:rsidRPr="00C80ABF">
              <w:rPr>
                <w:rFonts w:eastAsia="Times New Roman" w:cs="Times New Roman"/>
                <w:color w:val="000000"/>
                <w:sz w:val="22"/>
                <w:lang w:eastAsia="lv-LV"/>
              </w:rPr>
              <w:t xml:space="preserve">                                                                                 </w:t>
            </w:r>
          </w:p>
        </w:tc>
      </w:tr>
      <w:tr w14:paraId="6DF5FEFB"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396969F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2196,00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C12563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klubs "Vētra"                                                                                </w:t>
            </w:r>
          </w:p>
        </w:tc>
        <w:tc>
          <w:tcPr>
            <w:tcW w:w="4033" w:type="dxa"/>
            <w:tcBorders>
              <w:top w:val="nil"/>
              <w:left w:val="nil"/>
              <w:bottom w:val="single" w:sz="4" w:space="0" w:color="auto"/>
              <w:right w:val="single" w:sz="4" w:space="0" w:color="auto"/>
            </w:tcBorders>
            <w:vAlign w:val="center"/>
            <w:hideMark/>
          </w:tcPr>
          <w:p w:rsidR="00C80ABF" w:rsidRPr="00C80ABF" w:rsidP="00C80ABF" w14:paraId="0683162A"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sporta org. 2024.gada 2. pusgadā, 27.02.202</w:t>
            </w:r>
            <w:r w:rsidRPr="00C80ABF">
              <w:rPr>
                <w:rFonts w:eastAsia="Times New Roman" w:cs="Times New Roman"/>
                <w:color w:val="000000"/>
                <w:sz w:val="22"/>
                <w:lang w:eastAsia="lv-LV"/>
              </w:rPr>
              <w:t xml:space="preserve">5 rīk.Nr.ADM/1-27/25/26                                                                                                                 </w:t>
            </w:r>
          </w:p>
        </w:tc>
      </w:tr>
      <w:tr w14:paraId="3B308567"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143C61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5600,00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70133133"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nometne SIA                                                                                  </w:t>
            </w:r>
          </w:p>
        </w:tc>
        <w:tc>
          <w:tcPr>
            <w:tcW w:w="4033" w:type="dxa"/>
            <w:tcBorders>
              <w:top w:val="nil"/>
              <w:left w:val="nil"/>
              <w:bottom w:val="single" w:sz="4" w:space="0" w:color="auto"/>
              <w:right w:val="single" w:sz="4" w:space="0" w:color="auto"/>
            </w:tcBorders>
            <w:vAlign w:val="center"/>
            <w:hideMark/>
          </w:tcPr>
          <w:p w:rsidR="00C80ABF" w:rsidRPr="00C80ABF" w:rsidP="00C80ABF" w14:paraId="2B53715B"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Līdzfinan</w:t>
            </w:r>
            <w:r w:rsidRPr="00C80ABF">
              <w:rPr>
                <w:rFonts w:eastAsia="Times New Roman" w:cs="Times New Roman"/>
                <w:color w:val="000000"/>
                <w:sz w:val="22"/>
                <w:lang w:eastAsia="lv-LV"/>
              </w:rPr>
              <w:t xml:space="preserve">sējums "Sporta nometnes 2025-I" īstenošanai                                                                                                                                                                           </w:t>
            </w:r>
          </w:p>
        </w:tc>
      </w:tr>
      <w:tr w14:paraId="2C7DF355"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4F7A95FC"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CD8CF05"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nometne SIA                                                                                  </w:t>
            </w:r>
          </w:p>
        </w:tc>
        <w:tc>
          <w:tcPr>
            <w:tcW w:w="4033" w:type="dxa"/>
            <w:tcBorders>
              <w:top w:val="nil"/>
              <w:left w:val="nil"/>
              <w:bottom w:val="single" w:sz="4" w:space="0" w:color="auto"/>
              <w:right w:val="single" w:sz="4" w:space="0" w:color="auto"/>
            </w:tcBorders>
            <w:vAlign w:val="center"/>
            <w:hideMark/>
          </w:tcPr>
          <w:p w:rsidR="00C80ABF" w:rsidRPr="00C80ABF" w:rsidP="00C80ABF" w14:paraId="148AD0E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Sporta nometnes 2025-II īstenošanai no 29.06.2025-06.07.2025                                                                               </w:t>
            </w:r>
            <w:r w:rsidRPr="00C80ABF">
              <w:rPr>
                <w:rFonts w:eastAsia="Times New Roman" w:cs="Times New Roman"/>
                <w:color w:val="000000"/>
                <w:sz w:val="22"/>
                <w:lang w:eastAsia="lv-LV"/>
              </w:rPr>
              <w:t xml:space="preserve">                                                                </w:t>
            </w:r>
          </w:p>
        </w:tc>
      </w:tr>
      <w:tr w14:paraId="311E9226"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6ECD88B"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1524,00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773C567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skola "Salaspils Swim Team"                                                                  </w:t>
            </w:r>
          </w:p>
        </w:tc>
        <w:tc>
          <w:tcPr>
            <w:tcW w:w="4033" w:type="dxa"/>
            <w:tcBorders>
              <w:top w:val="nil"/>
              <w:left w:val="nil"/>
              <w:bottom w:val="single" w:sz="4" w:space="0" w:color="auto"/>
              <w:right w:val="single" w:sz="4" w:space="0" w:color="auto"/>
            </w:tcBorders>
            <w:vAlign w:val="center"/>
            <w:hideMark/>
          </w:tcPr>
          <w:p w:rsidR="00C80ABF" w:rsidRPr="00C80ABF" w:rsidP="00C80ABF" w14:paraId="60CCEFF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Pašvaldības atbalsts par 2025.gada I pusgadu, 15.08.2025 rīkojums Nr.ADM/1-27/25/</w:t>
            </w:r>
            <w:r w:rsidRPr="00C80ABF">
              <w:rPr>
                <w:rFonts w:eastAsia="Times New Roman" w:cs="Times New Roman"/>
                <w:color w:val="000000"/>
                <w:sz w:val="22"/>
                <w:lang w:eastAsia="lv-LV"/>
              </w:rPr>
              <w:t xml:space="preserve">67                                                                                                                                           </w:t>
            </w:r>
          </w:p>
        </w:tc>
      </w:tr>
      <w:tr w14:paraId="1B9A83F4"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CD99737"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1134,00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28B09E6"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Sporta skola "Salaspils Swim Team"                                                                  </w:t>
            </w:r>
          </w:p>
        </w:tc>
        <w:tc>
          <w:tcPr>
            <w:tcW w:w="4033" w:type="dxa"/>
            <w:tcBorders>
              <w:top w:val="nil"/>
              <w:left w:val="nil"/>
              <w:bottom w:val="single" w:sz="4" w:space="0" w:color="auto"/>
              <w:right w:val="single" w:sz="4" w:space="0" w:color="auto"/>
            </w:tcBorders>
            <w:vAlign w:val="center"/>
            <w:hideMark/>
          </w:tcPr>
          <w:p w:rsidR="00C80ABF" w:rsidRPr="00C80ABF" w:rsidP="00C80ABF" w14:paraId="6B078C33"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Pašv</w:t>
            </w:r>
            <w:r w:rsidRPr="00C80ABF">
              <w:rPr>
                <w:rFonts w:eastAsia="Times New Roman" w:cs="Times New Roman"/>
                <w:color w:val="000000"/>
                <w:sz w:val="22"/>
                <w:lang w:eastAsia="lv-LV"/>
              </w:rPr>
              <w:t xml:space="preserve">aldības atbalsts sporta org. 2024.gada 2. pusgadā, 27.02.2025 rīk.Nr.ADM/1-27/25/26                                                                                                                 </w:t>
            </w:r>
          </w:p>
        </w:tc>
      </w:tr>
      <w:tr w14:paraId="73BF71A3" w14:textId="77777777" w:rsidTr="00C80ABF">
        <w:tblPrEx>
          <w:tblW w:w="9985" w:type="dxa"/>
          <w:tblLook w:val="04A0"/>
        </w:tblPrEx>
        <w:trPr>
          <w:trHeight w:val="576"/>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1C4F233"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4B8C37BD"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Sudden</w:t>
            </w:r>
            <w:r w:rsidRPr="00C80ABF">
              <w:rPr>
                <w:rFonts w:eastAsia="Times New Roman" w:cs="Times New Roman"/>
                <w:color w:val="000000"/>
                <w:sz w:val="22"/>
                <w:lang w:eastAsia="lv-LV"/>
              </w:rPr>
              <w:t xml:space="preserve">                                                                                              </w:t>
            </w:r>
          </w:p>
        </w:tc>
        <w:tc>
          <w:tcPr>
            <w:tcW w:w="4033" w:type="dxa"/>
            <w:tcBorders>
              <w:top w:val="nil"/>
              <w:left w:val="nil"/>
              <w:bottom w:val="single" w:sz="4" w:space="0" w:color="auto"/>
              <w:right w:val="single" w:sz="4" w:space="0" w:color="auto"/>
            </w:tcBorders>
            <w:vAlign w:val="center"/>
            <w:hideMark/>
          </w:tcPr>
          <w:p w:rsidR="00C80ABF" w:rsidRPr="00C80ABF" w:rsidP="00C80ABF" w14:paraId="5D4323C0"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Mākslinieku vadīta publisko pasākumu programma Daugavas muzejā Saskaņā ar līg. Nr. ADM/3-24.5/25/213                                   </w:t>
            </w:r>
            <w:r w:rsidRPr="00C80ABF">
              <w:rPr>
                <w:rFonts w:eastAsia="Times New Roman" w:cs="Times New Roman"/>
                <w:color w:val="000000"/>
                <w:sz w:val="22"/>
                <w:lang w:eastAsia="lv-LV"/>
              </w:rPr>
              <w:t xml:space="preserve">                                                                     </w:t>
            </w:r>
          </w:p>
        </w:tc>
      </w:tr>
      <w:tr w14:paraId="28D6DF13"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127761D8"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700,00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08F1570A"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Sudden                                                                                              </w:t>
            </w:r>
          </w:p>
        </w:tc>
        <w:tc>
          <w:tcPr>
            <w:tcW w:w="4033" w:type="dxa"/>
            <w:tcBorders>
              <w:top w:val="nil"/>
              <w:left w:val="nil"/>
              <w:bottom w:val="single" w:sz="4" w:space="0" w:color="auto"/>
              <w:right w:val="single" w:sz="4" w:space="0" w:color="auto"/>
            </w:tcBorders>
            <w:vAlign w:val="center"/>
            <w:hideMark/>
          </w:tcPr>
          <w:p w:rsidR="00C80ABF" w:rsidRPr="00C80ABF" w:rsidP="00C80ABF" w14:paraId="2DA4DD9F"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projektam Izstāde Doles salā “Akmens galvas III Sarežģījumi. </w:t>
            </w:r>
            <w:r w:rsidRPr="00C80ABF">
              <w:rPr>
                <w:rFonts w:eastAsia="Times New Roman" w:cs="Times New Roman"/>
                <w:color w:val="000000"/>
                <w:sz w:val="22"/>
                <w:lang w:eastAsia="lv-LV"/>
              </w:rPr>
              <w:t xml:space="preserve">Risinājumi”                                                                                                                   </w:t>
            </w:r>
          </w:p>
        </w:tc>
      </w:tr>
      <w:tr w14:paraId="64036E8F"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5638AC39"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1000,00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5733FC1E"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TFK "SALASPILS" biedrība                                                                            </w:t>
            </w:r>
          </w:p>
        </w:tc>
        <w:tc>
          <w:tcPr>
            <w:tcW w:w="4033" w:type="dxa"/>
            <w:tcBorders>
              <w:top w:val="nil"/>
              <w:left w:val="nil"/>
              <w:bottom w:val="single" w:sz="4" w:space="0" w:color="auto"/>
              <w:right w:val="single" w:sz="4" w:space="0" w:color="auto"/>
            </w:tcBorders>
            <w:vAlign w:val="center"/>
            <w:hideMark/>
          </w:tcPr>
          <w:p w:rsidR="00C80ABF" w:rsidRPr="00C80ABF" w:rsidP="00C80ABF" w14:paraId="005BFCF2" w14:textId="77777777">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Atbalsts sporta organizācijai 2025. g., 05.02.2025 rīkojums Nr.ADM/1-27/25/19                                                                                                                                                     </w:t>
            </w:r>
          </w:p>
        </w:tc>
      </w:tr>
      <w:tr w14:paraId="31B839A3"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72B548F4"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3000,00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2FBC9B2C" w14:textId="11D03CF5">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ZELTA ATSLĒDZIŅA SBJ</w:t>
            </w:r>
            <w:r w:rsidRPr="00C80ABF">
              <w:rPr>
                <w:rFonts w:eastAsia="Times New Roman" w:cs="Times New Roman"/>
                <w:color w:val="000000"/>
                <w:sz w:val="22"/>
                <w:lang w:eastAsia="lv-LV"/>
              </w:rPr>
              <w:t xml:space="preserve">IB </w:t>
            </w:r>
          </w:p>
        </w:tc>
        <w:tc>
          <w:tcPr>
            <w:tcW w:w="4033" w:type="dxa"/>
            <w:tcBorders>
              <w:top w:val="nil"/>
              <w:left w:val="nil"/>
              <w:bottom w:val="single" w:sz="4" w:space="0" w:color="auto"/>
              <w:right w:val="single" w:sz="4" w:space="0" w:color="auto"/>
            </w:tcBorders>
            <w:vAlign w:val="center"/>
            <w:hideMark/>
          </w:tcPr>
          <w:p w:rsidR="00C80ABF" w:rsidRPr="00C80ABF" w:rsidP="00C80ABF" w14:paraId="7199BB6D" w14:textId="177A0192">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Līdzfinansējums NVo proj.'' Tilti uz komunikāciju"   </w:t>
            </w:r>
          </w:p>
        </w:tc>
      </w:tr>
      <w:tr w14:paraId="3E8E3B7D" w14:textId="77777777" w:rsidTr="00C80ABF">
        <w:tblPrEx>
          <w:tblW w:w="9985" w:type="dxa"/>
          <w:tblLook w:val="04A0"/>
        </w:tblPrEx>
        <w:trPr>
          <w:trHeight w:val="288"/>
        </w:trPr>
        <w:tc>
          <w:tcPr>
            <w:tcW w:w="1160" w:type="dxa"/>
            <w:tcBorders>
              <w:top w:val="nil"/>
              <w:left w:val="single" w:sz="4" w:space="0" w:color="auto"/>
              <w:bottom w:val="single" w:sz="4" w:space="0" w:color="auto"/>
              <w:right w:val="single" w:sz="4" w:space="0" w:color="auto"/>
            </w:tcBorders>
            <w:noWrap/>
            <w:vAlign w:val="center"/>
            <w:hideMark/>
          </w:tcPr>
          <w:p w:rsidR="00C80ABF" w:rsidRPr="00C80ABF" w:rsidP="00C80ABF" w14:paraId="0387F191" w14:textId="77777777">
            <w:pPr>
              <w:spacing w:after="0" w:line="240" w:lineRule="auto"/>
              <w:ind w:firstLine="0"/>
              <w:jc w:val="right"/>
              <w:rPr>
                <w:rFonts w:eastAsia="Times New Roman" w:cs="Times New Roman"/>
                <w:color w:val="000000"/>
                <w:sz w:val="22"/>
                <w:lang w:eastAsia="lv-LV"/>
              </w:rPr>
            </w:pPr>
            <w:r w:rsidRPr="00C80ABF">
              <w:rPr>
                <w:rFonts w:eastAsia="Times New Roman" w:cs="Times New Roman"/>
                <w:color w:val="000000"/>
                <w:sz w:val="22"/>
                <w:lang w:eastAsia="lv-LV"/>
              </w:rPr>
              <w:t>3000,00</w:t>
            </w:r>
          </w:p>
        </w:tc>
        <w:tc>
          <w:tcPr>
            <w:tcW w:w="4792" w:type="dxa"/>
            <w:tcBorders>
              <w:top w:val="nil"/>
              <w:left w:val="nil"/>
              <w:bottom w:val="single" w:sz="4" w:space="0" w:color="auto"/>
              <w:right w:val="single" w:sz="4" w:space="0" w:color="auto"/>
            </w:tcBorders>
            <w:noWrap/>
            <w:vAlign w:val="center"/>
            <w:hideMark/>
          </w:tcPr>
          <w:p w:rsidR="00C80ABF" w:rsidRPr="00C80ABF" w:rsidP="00C80ABF" w14:paraId="114B08DE" w14:textId="5F047809">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ZELTA ATSLĒDZIŅA SBJIB</w:t>
            </w:r>
          </w:p>
        </w:tc>
        <w:tc>
          <w:tcPr>
            <w:tcW w:w="4033" w:type="dxa"/>
            <w:tcBorders>
              <w:top w:val="nil"/>
              <w:left w:val="nil"/>
              <w:bottom w:val="single" w:sz="4" w:space="0" w:color="auto"/>
              <w:right w:val="single" w:sz="4" w:space="0" w:color="auto"/>
            </w:tcBorders>
            <w:vAlign w:val="center"/>
            <w:hideMark/>
          </w:tcPr>
          <w:p w:rsidR="00C80ABF" w:rsidRPr="00C80ABF" w:rsidP="00C80ABF" w14:paraId="069FE12D" w14:textId="5BB81B13">
            <w:pPr>
              <w:spacing w:after="0" w:line="240" w:lineRule="auto"/>
              <w:ind w:firstLine="0"/>
              <w:jc w:val="left"/>
              <w:rPr>
                <w:rFonts w:eastAsia="Times New Roman" w:cs="Times New Roman"/>
                <w:color w:val="000000"/>
                <w:sz w:val="22"/>
                <w:lang w:eastAsia="lv-LV"/>
              </w:rPr>
            </w:pPr>
            <w:r w:rsidRPr="00C80ABF">
              <w:rPr>
                <w:rFonts w:eastAsia="Times New Roman" w:cs="Times New Roman"/>
                <w:color w:val="000000"/>
                <w:sz w:val="22"/>
                <w:lang w:eastAsia="lv-LV"/>
              </w:rPr>
              <w:t xml:space="preserve">Pašvaldības līdzfinansējums 2025. gadam </w:t>
            </w:r>
          </w:p>
        </w:tc>
      </w:tr>
    </w:tbl>
    <w:p w:rsidR="007B30B1" w:rsidP="008C0AC6" w14:paraId="7FB4A81F" w14:textId="77777777">
      <w:pPr>
        <w:spacing w:line="240" w:lineRule="auto"/>
        <w:ind w:firstLine="0"/>
      </w:pPr>
      <w:r>
        <w:br w:type="page"/>
      </w:r>
    </w:p>
    <w:p w:rsidR="003D085F" w:rsidP="007B30B1" w14:paraId="50A29F14" w14:textId="77777777">
      <w:pPr>
        <w:pStyle w:val="Heading1"/>
      </w:pPr>
      <w:bookmarkStart w:id="31" w:name="_Toc227514170"/>
      <w:r>
        <w:t>VEIKTIE PASĀKUMI PAŠVALDĪBAS VADĪBAS PILNVEIDOŠANAI</w:t>
      </w:r>
      <w:bookmarkEnd w:id="31"/>
    </w:p>
    <w:p w:rsidR="00985EE9" w:rsidRPr="00985EE9" w:rsidP="00985EE9" w14:paraId="14EF5839" w14:textId="77777777">
      <w:pPr>
        <w:pStyle w:val="ListParagraph"/>
        <w:spacing w:after="0"/>
        <w:ind w:left="175" w:firstLine="545"/>
        <w:rPr>
          <w:rFonts w:cs="Times New Roman"/>
          <w:szCs w:val="24"/>
        </w:rPr>
      </w:pPr>
      <w:r w:rsidRPr="00985EE9">
        <w:rPr>
          <w:rFonts w:cs="Times New Roman"/>
          <w:szCs w:val="24"/>
        </w:rPr>
        <w:t xml:space="preserve">2025.gadā Salaspils novada pašvaldībā struktūrvienību darbības </w:t>
      </w:r>
      <w:r w:rsidRPr="00985EE9">
        <w:rPr>
          <w:rFonts w:cs="Times New Roman"/>
          <w:szCs w:val="24"/>
        </w:rPr>
        <w:t>tiesiskuma un lietderības kontroli nodrošināja iekšējais auditors un iekšējās kontroles galvenais speciālists, kuri ir pakļauti pašvaldības izpilddirektoram. Iekšējās kontroles funkcija tika mērķtiecīgi virzīta uz pārvaldības kvalitātes celšanu, risku savl</w:t>
      </w:r>
      <w:r w:rsidRPr="00985EE9">
        <w:rPr>
          <w:rFonts w:cs="Times New Roman"/>
          <w:szCs w:val="24"/>
        </w:rPr>
        <w:t>aicīgu identificēšanu un preventīvu mehānismu stiprināšanu, pārejot no reaģējošas kontroles uz sistemātisku un uz riskiem balstītu pieeju.</w:t>
      </w:r>
    </w:p>
    <w:p w:rsidR="00985EE9" w:rsidRPr="00985EE9" w:rsidP="00985EE9" w14:paraId="3D18404C" w14:textId="77777777">
      <w:pPr>
        <w:pStyle w:val="ListParagraph"/>
        <w:spacing w:after="0"/>
        <w:ind w:left="175" w:firstLine="545"/>
        <w:rPr>
          <w:rFonts w:cs="Times New Roman"/>
          <w:szCs w:val="24"/>
        </w:rPr>
      </w:pPr>
      <w:r w:rsidRPr="00985EE9">
        <w:rPr>
          <w:rFonts w:cs="Times New Roman"/>
          <w:szCs w:val="24"/>
        </w:rPr>
        <w:t>Gada laikā īstenotas tematiskās un mērķpārbaudes vairākās pašvaldības institūcijās, izvērtējot procesu atbilstību nor</w:t>
      </w:r>
      <w:r w:rsidRPr="00985EE9">
        <w:rPr>
          <w:rFonts w:cs="Times New Roman"/>
          <w:szCs w:val="24"/>
        </w:rPr>
        <w:t xml:space="preserve">matīvajiem aktiem, resursu lietderīgu izmantošanu un iekšējās kontroles efektivitāti. </w:t>
      </w:r>
    </w:p>
    <w:p w:rsidR="00985EE9" w:rsidRPr="00985EE9" w:rsidP="00985EE9" w14:paraId="66678949" w14:textId="1ABCD080">
      <w:pPr>
        <w:pStyle w:val="ListParagraph"/>
        <w:spacing w:after="0"/>
        <w:ind w:left="175" w:firstLine="545"/>
        <w:rPr>
          <w:rFonts w:cs="Times New Roman"/>
          <w:szCs w:val="24"/>
        </w:rPr>
      </w:pPr>
      <w:r w:rsidRPr="00985EE9">
        <w:rPr>
          <w:rFonts w:cs="Times New Roman"/>
          <w:szCs w:val="24"/>
        </w:rPr>
        <w:t xml:space="preserve">Būtiska uzmanība tika veltīta atlīdzības politikas pilnveidei un vienlīdzības principu nodrošināšanai. Lai nodrošinātu iekšējās kontroles vides uzlabošanos un analizētu </w:t>
      </w:r>
      <w:r w:rsidRPr="00985EE9">
        <w:rPr>
          <w:rFonts w:cs="Times New Roman"/>
          <w:szCs w:val="24"/>
        </w:rPr>
        <w:t>salīdzinošos datus par Salaspils iestāžu darba sama</w:t>
      </w:r>
      <w:r w:rsidR="00457782">
        <w:rPr>
          <w:rFonts w:cs="Times New Roman"/>
          <w:szCs w:val="24"/>
        </w:rPr>
        <w:t>ksu pašvaldībā, veikta pārbaude</w:t>
      </w:r>
      <w:r w:rsidRPr="00985EE9">
        <w:rPr>
          <w:rFonts w:cs="Times New Roman"/>
          <w:szCs w:val="24"/>
        </w:rPr>
        <w:t xml:space="preserve"> par Kultūras nama kolektīvu vadītāju faktisko atalgojumu 2024. un 2025. gadā, kā arī analizēta darbinieku faktiskā darba slodze. Pēc pārbaudes izveidota darba grupa vienotu </w:t>
      </w:r>
      <w:r w:rsidRPr="00985EE9">
        <w:rPr>
          <w:rFonts w:cs="Times New Roman"/>
          <w:szCs w:val="24"/>
        </w:rPr>
        <w:t>atalgojuma principu noteikšanai amatierkolektīvu atalgojumam un, lai 2026.gadā izstrādātu jaunu atlīdzības sistēmu atbilstoši normatīvajiem aktiem un labas pārvaldības principiem.</w:t>
      </w:r>
    </w:p>
    <w:p w:rsidR="00985EE9" w:rsidRPr="00985EE9" w:rsidP="00985EE9" w14:paraId="2D0AA204" w14:textId="5897768C">
      <w:pPr>
        <w:pStyle w:val="ListParagraph"/>
        <w:spacing w:after="0"/>
        <w:ind w:left="175" w:firstLine="545"/>
        <w:rPr>
          <w:rFonts w:cs="Times New Roman"/>
          <w:szCs w:val="24"/>
        </w:rPr>
      </w:pPr>
      <w:r w:rsidRPr="00985EE9">
        <w:rPr>
          <w:rFonts w:cs="Times New Roman"/>
          <w:szCs w:val="24"/>
        </w:rPr>
        <w:t>Pamatojoties uz pārbaudē konstatēto</w:t>
      </w:r>
      <w:r w:rsidR="00457782">
        <w:rPr>
          <w:rFonts w:cs="Times New Roman"/>
          <w:szCs w:val="24"/>
        </w:rPr>
        <w:t>,</w:t>
      </w:r>
      <w:r w:rsidRPr="00985EE9">
        <w:rPr>
          <w:rFonts w:cs="Times New Roman"/>
          <w:szCs w:val="24"/>
        </w:rPr>
        <w:t xml:space="preserve"> sagatavota informācija Latvijas Nacionā</w:t>
      </w:r>
      <w:r w:rsidRPr="00985EE9">
        <w:rPr>
          <w:rFonts w:cs="Times New Roman"/>
          <w:szCs w:val="24"/>
        </w:rPr>
        <w:t xml:space="preserve">lajam Kultūras centram par Amatu kataloga nepilnībām attiecībā uz kolektīvu vadītāju un speciālistu atalgojumu un sniegti priekšlikumi vienlīdzīga atalgojuma principu ieviešanai visos novados. </w:t>
      </w:r>
    </w:p>
    <w:p w:rsidR="00985EE9" w:rsidRPr="00985EE9" w:rsidP="00985EE9" w14:paraId="0BF64DE5" w14:textId="77777777">
      <w:pPr>
        <w:pStyle w:val="ListParagraph"/>
        <w:spacing w:after="0"/>
        <w:ind w:left="175" w:firstLine="545"/>
        <w:rPr>
          <w:rFonts w:cs="Times New Roman"/>
          <w:szCs w:val="24"/>
        </w:rPr>
      </w:pPr>
      <w:r w:rsidRPr="00985EE9">
        <w:rPr>
          <w:rFonts w:cs="Times New Roman"/>
          <w:szCs w:val="24"/>
        </w:rPr>
        <w:t>Pašvaldības speciālisti sadarbojas ar Latvijas nacionālo kultū</w:t>
      </w:r>
      <w:r w:rsidRPr="00985EE9">
        <w:rPr>
          <w:rFonts w:cs="Times New Roman"/>
          <w:szCs w:val="24"/>
        </w:rPr>
        <w:t>ras centru (LNKC), lai veicinātu valsts iesaisti DZSV kustības izdevumu kompensēšanā pašvaldībām.</w:t>
      </w:r>
    </w:p>
    <w:p w:rsidR="00985EE9" w:rsidRPr="00985EE9" w:rsidP="00985EE9" w14:paraId="031706E3" w14:textId="77777777">
      <w:pPr>
        <w:pStyle w:val="ListParagraph"/>
        <w:spacing w:after="0"/>
        <w:ind w:left="175" w:firstLine="545"/>
        <w:rPr>
          <w:rFonts w:cs="Times New Roman"/>
          <w:szCs w:val="24"/>
        </w:rPr>
      </w:pPr>
      <w:r w:rsidRPr="00985EE9">
        <w:rPr>
          <w:rFonts w:cs="Times New Roman"/>
          <w:szCs w:val="24"/>
        </w:rPr>
        <w:t>Vienlaikus Salaspils Sporta skolā pilnveidota pedagogu prēmēšanas kārtība, integrējot kvalitātes pakāpes sistēmu ar gada prēmēšanas mehānismu, tādējādi nodroš</w:t>
      </w:r>
      <w:r w:rsidRPr="00985EE9">
        <w:rPr>
          <w:rFonts w:cs="Times New Roman"/>
          <w:szCs w:val="24"/>
        </w:rPr>
        <w:t>inot skaidrāku un motivējošāku atlīdzības modeli.</w:t>
      </w:r>
    </w:p>
    <w:p w:rsidR="00985EE9" w:rsidRPr="00985EE9" w:rsidP="00985EE9" w14:paraId="256FEAE3" w14:textId="77777777">
      <w:pPr>
        <w:pStyle w:val="ListParagraph"/>
        <w:spacing w:after="0"/>
        <w:ind w:left="175" w:firstLine="545"/>
        <w:rPr>
          <w:rFonts w:cs="Times New Roman"/>
          <w:szCs w:val="24"/>
        </w:rPr>
      </w:pPr>
      <w:r w:rsidRPr="00985EE9">
        <w:rPr>
          <w:rFonts w:cs="Times New Roman"/>
          <w:szCs w:val="24"/>
        </w:rPr>
        <w:t>Pārbaude SIA “Salaspils veselības un aprūpes centrs” struktūrvienībā “Ilgstošas sociālās aprūpes un sociālās rehabilitācijas centrs” tika vērsta uz personāla atlases caurspīdīgumu, iepirkumu atbilstību norm</w:t>
      </w:r>
      <w:r w:rsidRPr="00985EE9">
        <w:rPr>
          <w:rFonts w:cs="Times New Roman"/>
          <w:szCs w:val="24"/>
        </w:rPr>
        <w:t>atīvajām prasībām un rīcību klienta nāves gadījumā. Tika identificēti pilnveidojami aspekti darbinieku atlases dokumentēšanā, interešu konflikta risku pārvaldībā un komunikācijas procedūrās ar klientu tuviniekiem, sniedzot priekšlikumus procesu sakārtošana</w:t>
      </w:r>
      <w:r w:rsidRPr="00985EE9">
        <w:rPr>
          <w:rFonts w:cs="Times New Roman"/>
          <w:szCs w:val="24"/>
        </w:rPr>
        <w:t xml:space="preserve">i un reputācijas risku mazināšanai. </w:t>
      </w:r>
    </w:p>
    <w:p w:rsidR="00985EE9" w:rsidRPr="00985EE9" w:rsidP="00985EE9" w14:paraId="5192D7B0" w14:textId="77777777">
      <w:pPr>
        <w:pStyle w:val="ListParagraph"/>
        <w:spacing w:after="0"/>
        <w:ind w:left="175" w:firstLine="545"/>
        <w:rPr>
          <w:rFonts w:cs="Times New Roman"/>
          <w:szCs w:val="24"/>
        </w:rPr>
      </w:pPr>
      <w:r w:rsidRPr="00985EE9">
        <w:rPr>
          <w:rFonts w:cs="Times New Roman"/>
          <w:szCs w:val="24"/>
        </w:rPr>
        <w:t>Komunālajā dienestā pārbaudes rezultātā savlaicīgi tika novērsts pašvaldības mantas izšķērdēšanas mēģinājums un organizēta atklāta un rezultatīva traktortehnikas izsole, nodrošinot pašvaldības interešu aizsardzību.</w:t>
      </w:r>
    </w:p>
    <w:p w:rsidR="00985EE9" w:rsidRPr="00985EE9" w:rsidP="00985EE9" w14:paraId="096967E3" w14:textId="47FE3A18">
      <w:pPr>
        <w:pStyle w:val="ListParagraph"/>
        <w:spacing w:after="0"/>
        <w:ind w:left="175" w:firstLine="545"/>
        <w:rPr>
          <w:rFonts w:cs="Times New Roman"/>
          <w:szCs w:val="24"/>
        </w:rPr>
      </w:pPr>
      <w:r>
        <w:rPr>
          <w:rFonts w:cs="Times New Roman"/>
          <w:szCs w:val="24"/>
        </w:rPr>
        <w:t>2025</w:t>
      </w:r>
      <w:r>
        <w:rPr>
          <w:rFonts w:cs="Times New Roman"/>
          <w:szCs w:val="24"/>
        </w:rPr>
        <w:t>.</w:t>
      </w:r>
      <w:r w:rsidRPr="00985EE9">
        <w:rPr>
          <w:rFonts w:cs="Times New Roman"/>
          <w:szCs w:val="24"/>
        </w:rPr>
        <w:t>gadā pastiprināta interešu konflikta risku uzraudzība visās pašvaldības iestādēs. Tika apkopota un analizēta informācija par darbinieku papildu amatiem ārpus iestādēm un radniecības attiecībām iestāžu ietvaros, pārbaudīta amatu savienošanas atbilstība nor</w:t>
      </w:r>
      <w:r w:rsidRPr="00985EE9">
        <w:rPr>
          <w:rFonts w:cs="Times New Roman"/>
          <w:szCs w:val="24"/>
        </w:rPr>
        <w:t>matīvo aktu prasībām, nodrošināta darba laiku un izsniegto atļauju saskaņotība. Šāda sistemātiska pieeja ļāva identificēt un izvērtēt potenciālos riskus, stiprinot tiesisko drošību un mazinot reputācijas apdraudējumus.</w:t>
      </w:r>
    </w:p>
    <w:p w:rsidR="00985EE9" w:rsidRPr="00985EE9" w:rsidP="00985EE9" w14:paraId="2BC326FD" w14:textId="77777777">
      <w:pPr>
        <w:pStyle w:val="ListParagraph"/>
        <w:spacing w:after="0"/>
        <w:ind w:left="175" w:firstLine="545"/>
        <w:rPr>
          <w:rFonts w:cs="Times New Roman"/>
          <w:szCs w:val="24"/>
        </w:rPr>
      </w:pPr>
      <w:r w:rsidRPr="00985EE9">
        <w:rPr>
          <w:rFonts w:cs="Times New Roman"/>
          <w:szCs w:val="24"/>
        </w:rPr>
        <w:t>Vienlaikus tika pilnveidota normatīvā</w:t>
      </w:r>
      <w:r w:rsidRPr="00985EE9">
        <w:rPr>
          <w:rFonts w:cs="Times New Roman"/>
          <w:szCs w:val="24"/>
        </w:rPr>
        <w:t xml:space="preserve"> vide un pārvaldības sistēma kopumā. Izstrādāti un pieņemti jauni saistošie noteikumi par interešu izglītības programmu licencēšanu un mērķdotācijas sadali, nodrošinot skaidrāku finansējuma piešķiršanas un uzraudzības kārtību. </w:t>
      </w:r>
    </w:p>
    <w:p w:rsidR="00985EE9" w:rsidRPr="00985EE9" w:rsidP="00985EE9" w14:paraId="78BB823C" w14:textId="77777777">
      <w:pPr>
        <w:pStyle w:val="ListParagraph"/>
        <w:spacing w:after="0"/>
        <w:ind w:left="175" w:firstLine="545"/>
        <w:rPr>
          <w:rFonts w:cs="Times New Roman"/>
          <w:szCs w:val="24"/>
        </w:rPr>
      </w:pPr>
      <w:r w:rsidRPr="00985EE9">
        <w:rPr>
          <w:rFonts w:cs="Times New Roman"/>
          <w:szCs w:val="24"/>
        </w:rPr>
        <w:t>Būtisks solis pārvaldības kv</w:t>
      </w:r>
      <w:r w:rsidRPr="00985EE9">
        <w:rPr>
          <w:rFonts w:cs="Times New Roman"/>
          <w:szCs w:val="24"/>
        </w:rPr>
        <w:t>alitātes stiprināšanā bija iekšējo noteikumu “Projektu sagatavošanas, izskatīšanas un ieviešanas kārtība Salaspils novada pašvaldībā” izstrāde un apstiprināšana, ieviešot vienotu projektu plānošanas, izvērtēšanas un uzraudzības sistēmu ar skaidru atbildība</w:t>
      </w:r>
      <w:r w:rsidRPr="00985EE9">
        <w:rPr>
          <w:rFonts w:cs="Times New Roman"/>
          <w:szCs w:val="24"/>
        </w:rPr>
        <w:t xml:space="preserve">s sadalījumu un finanšu kontroles mehānismiem. </w:t>
      </w:r>
    </w:p>
    <w:p w:rsidR="00985EE9" w:rsidRPr="00985EE9" w:rsidP="00985EE9" w14:paraId="4C803F31" w14:textId="77777777">
      <w:pPr>
        <w:pStyle w:val="ListParagraph"/>
        <w:spacing w:after="0"/>
        <w:ind w:left="175" w:firstLine="545"/>
        <w:rPr>
          <w:rFonts w:cs="Times New Roman"/>
          <w:szCs w:val="24"/>
        </w:rPr>
      </w:pPr>
      <w:r w:rsidRPr="00985EE9">
        <w:rPr>
          <w:rFonts w:cs="Times New Roman"/>
          <w:szCs w:val="24"/>
        </w:rPr>
        <w:t>Aktualizēta arī Daugavas muzeja pakalpojumu pašizmaksas aprēķina metodika, izstrādāts jauns cenrādis. No 2026.gada ieviests jauns pakalpojums – Muzeja gada abonements, nodrošinot iedzīvotājiem par nelielu gad</w:t>
      </w:r>
      <w:r w:rsidRPr="00985EE9">
        <w:rPr>
          <w:rFonts w:cs="Times New Roman"/>
          <w:szCs w:val="24"/>
        </w:rPr>
        <w:t>a maksu baudīt muižas parka un Daugavas krastu skaistumu visu gadu.</w:t>
      </w:r>
    </w:p>
    <w:p w:rsidR="00F93EE9" w:rsidP="00985EE9" w14:paraId="7DA54D33" w14:textId="6F051D54">
      <w:pPr>
        <w:pStyle w:val="ListParagraph"/>
        <w:spacing w:after="0"/>
        <w:ind w:left="175" w:firstLine="545"/>
      </w:pPr>
      <w:r w:rsidRPr="00985EE9">
        <w:rPr>
          <w:rFonts w:cs="Times New Roman"/>
          <w:szCs w:val="24"/>
        </w:rPr>
        <w:t>Uzsākts sistemātisks darbs ar Centrālās pārvaldes struktūrvienībām risku identificēšanai un dokumentēšanai, veidojot strukturētu pamatu risku vadības sistēmas attīstībai. Kopumā 2025. gadā</w:t>
      </w:r>
      <w:r w:rsidRPr="00985EE9">
        <w:rPr>
          <w:rFonts w:cs="Times New Roman"/>
          <w:szCs w:val="24"/>
        </w:rPr>
        <w:t xml:space="preserve"> iekšējās kontroles funkcija tika nostiprināta kā stratēģisks pārvaldības instruments, kas vērsts uz caurskatāmības stiprināšanu, finanšu disciplīnas nodrošināšanu un ilgtspējīgas, uz atbildību un risku apzināšanos balstītas vadības kultūras attīstību pašv</w:t>
      </w:r>
      <w:r w:rsidRPr="00985EE9">
        <w:rPr>
          <w:rFonts w:cs="Times New Roman"/>
          <w:szCs w:val="24"/>
        </w:rPr>
        <w:t>aldībā.</w:t>
      </w:r>
    </w:p>
    <w:p w:rsidR="000A345D" w:rsidP="00985EE9" w14:paraId="244FAFF1" w14:textId="06A709D8">
      <w:pPr>
        <w:pStyle w:val="ListParagraph"/>
        <w:spacing w:after="0"/>
        <w:ind w:left="175" w:firstLine="545"/>
      </w:pPr>
      <w:r w:rsidRPr="00E25147">
        <w:t>202</w:t>
      </w:r>
      <w:r w:rsidR="00985EE9">
        <w:t>5</w:t>
      </w:r>
      <w:r w:rsidRPr="00E25147">
        <w:t xml:space="preserve">.gadā, kopā ar pārējām Viduslatvijas reģionā ietilpstošajām pašvaldībām, </w:t>
      </w:r>
      <w:r w:rsidR="00985EE9">
        <w:t>turpinās</w:t>
      </w:r>
      <w:r w:rsidRPr="00E25147" w:rsidR="00E25147">
        <w:t xml:space="preserve"> </w:t>
      </w:r>
      <w:r w:rsidRPr="00E25147">
        <w:t xml:space="preserve">darbs pie Reģionālā atkritumu apsaimniekošanas plāna </w:t>
      </w:r>
      <w:r w:rsidRPr="00E25147" w:rsidR="00E25147">
        <w:t>īstenošanas</w:t>
      </w:r>
      <w:r w:rsidRPr="00E25147">
        <w:t>, kā arī kopā ar atkritumu apsaimniekotāju strādāt</w:t>
      </w:r>
      <w:r w:rsidRPr="00E25147" w:rsidR="00E25147">
        <w:t>s</w:t>
      </w:r>
      <w:r w:rsidRPr="00E25147">
        <w:t xml:space="preserve"> pie pašvaldības iedzīvotāju informēšanas, ar m</w:t>
      </w:r>
      <w:r w:rsidRPr="00E25147">
        <w:t>ērķi veicināt atkritumu šķirošanu</w:t>
      </w:r>
      <w:r w:rsidR="00F965A9">
        <w:t>.</w:t>
      </w:r>
      <w:r w:rsidRPr="00E25147">
        <w:t xml:space="preserve"> </w:t>
      </w:r>
      <w:r w:rsidR="00F965A9">
        <w:t>A</w:t>
      </w:r>
      <w:r w:rsidRPr="00E25147">
        <w:t>tkritumu apsaimniekošanas jautājumi ir kļuvuši par ļoti nozīmīgu daļu no Vides speciālista darba apjoma.</w:t>
      </w:r>
      <w:r>
        <w:br w:type="page"/>
      </w:r>
    </w:p>
    <w:p w:rsidR="007B30B1" w14:paraId="201D8479" w14:textId="77777777">
      <w:pPr>
        <w:spacing w:after="160" w:line="259" w:lineRule="auto"/>
        <w:ind w:firstLine="0"/>
        <w:jc w:val="left"/>
      </w:pPr>
    </w:p>
    <w:p w:rsidR="003D085F" w:rsidP="007B30B1" w14:paraId="276FDA38" w14:textId="77777777">
      <w:pPr>
        <w:pStyle w:val="Heading1"/>
      </w:pPr>
      <w:bookmarkStart w:id="32" w:name="_Toc227514171"/>
      <w:bookmarkStart w:id="33" w:name="_Hlk197207951"/>
      <w:r>
        <w:t>IEDZĪVOTĀJU INFORMĒŠANA PAR PAŠVALDĪBAS DARBU</w:t>
      </w:r>
      <w:bookmarkEnd w:id="32"/>
    </w:p>
    <w:p w:rsidR="00B835C1" w:rsidP="00C24E67" w14:paraId="09135C08" w14:textId="60DA0A76">
      <w:r w:rsidRPr="00140DEA">
        <w:t xml:space="preserve">2009. gada augustā Salaspils novada pašvaldības administrācijā </w:t>
      </w:r>
      <w:r w:rsidRPr="00140DEA">
        <w:t xml:space="preserve">izveidota Sabiedrisko attiecību daļa, kas nodrošina pašvaldības publiskās komunikācijas plānošanu un īstenošanu, kā arī pārvalda tās informācijas kanālus – izdevumu “Salaspils Vēstis”, pašvaldības interneta vietni www.salaspils.lv un sociālo tīklu kontus. </w:t>
      </w:r>
      <w:r w:rsidRPr="00140DEA">
        <w:t>Sabiedrisko attiecību daļa nodrošina vienotu komunikācijas pieeju, sekmējot iedzīvotāju informētību par pašvaldības darbu, pieņemtajiem lēmumiem un aktualitātēm. 2024. gada augustā, izveidojot Salaspils novada Centrālo pārvaldi, izveidota Sabiedrības infor</w:t>
      </w:r>
      <w:r w:rsidRPr="00140DEA">
        <w:t>mēšanas un tūrisma attīstības daļa, kuras struktūra ir: daļas vadītājs, vadītāja vietnieks, sabiedrisko attiecību speciālists, tūrisma organizators, tūrisma informācijas konsultants un IT pakalpojumu pārvaldības procesu konsultants. 2025. gadā amats “Tūris</w:t>
      </w:r>
      <w:r w:rsidRPr="00140DEA">
        <w:t>ma informācijas konsultants” tiek aizvietots ar “Tūrisma organizators”,  tādējādi radot divas līdzvērtīgas tūrisma organizatoru vakances centrālajā administrācijā.</w:t>
      </w:r>
    </w:p>
    <w:p w:rsidR="00B72041" w:rsidRPr="0000283D" w:rsidP="00B72041" w14:paraId="46BE4F89" w14:textId="77777777">
      <w:r w:rsidRPr="0000283D">
        <w:t>Sabiedrības informēšanas resursi Salaspils novadā</w:t>
      </w:r>
      <w:r>
        <w:t>:</w:t>
      </w:r>
      <w:r w:rsidRPr="0000283D">
        <w:t xml:space="preserve"> </w:t>
      </w:r>
    </w:p>
    <w:p w:rsidR="00140DEA" w:rsidRPr="00BE76A8" w:rsidP="00140DEA" w14:paraId="18A6DF60" w14:textId="77777777">
      <w:r w:rsidRPr="00BE76A8">
        <w:t>Izdevums “Salaspils Vēstis”</w:t>
      </w:r>
    </w:p>
    <w:p w:rsidR="00140DEA" w:rsidRPr="00140DEA" w:rsidP="00140DEA" w14:paraId="54D41B39" w14:textId="77777777">
      <w:r w:rsidRPr="00140DEA">
        <w:t>Kopš 1996.ga</w:t>
      </w:r>
      <w:r w:rsidRPr="00140DEA">
        <w:t>da 17.maija tiek izdots Salaspils novada pašvaldības informatīvais izdevums “Salaspils Vēstis”. Laikraksts ir bezmaksas, to izplata pašvaldības iestādēs un novada tirdzniecības vietās. 2025. gadā izdevuma tirāža saglabājusies 7000 eksemplāru apmērā, nodroš</w:t>
      </w:r>
      <w:r w:rsidRPr="00140DEA">
        <w:t>inot plašu sasniedzamību iedzīvotāju vidū. Kopš 2004. gada izdevums pieejams arī elektroniskā formā pašvaldības mājaslapā www.salaspils.lv.</w:t>
      </w:r>
    </w:p>
    <w:p w:rsidR="00140DEA" w:rsidRPr="00140DEA" w:rsidP="00140DEA" w14:paraId="781A3DCD" w14:textId="77777777">
      <w:r w:rsidRPr="00140DEA">
        <w:t>Salaspils pašvaldības interneta vietnes</w:t>
      </w:r>
    </w:p>
    <w:p w:rsidR="00140DEA" w:rsidRPr="00140DEA" w:rsidP="00140DEA" w14:paraId="21C1DF6E" w14:textId="77777777">
      <w:r w:rsidRPr="00140DEA">
        <w:t xml:space="preserve">Salaspils pašvaldības interneta mājaslapā www.salaspils.lv  ir pieejama </w:t>
      </w:r>
      <w:r w:rsidRPr="00140DEA">
        <w:t>informācija par Domes sastāvu un darbu, pašvaldības Centrālās pārvaldes kontaktinformācija, pašvaldības pakalpojumi un funkcijas, aktuāla informācija par pašvaldības plānotajiem pasākumiem, informācija par pašvaldības struktūru, Salaspils pašvaldības saist</w:t>
      </w:r>
      <w:r w:rsidRPr="00140DEA">
        <w:t>ošajiem noteikumiem, kā arī par e-pakalpojumu pieejamību. Esošā mājaslapas versija izveidota 2020. gadā, to pilnveidojot 2021. gadā. Salaspils novada pašvaldība nodrošina arī pašvaldības iestāžu mājas lapu izvērtēšanu un konsultēšanu par to uzturēšanu un d</w:t>
      </w:r>
      <w:r w:rsidRPr="00140DEA">
        <w:t>arbību.</w:t>
      </w:r>
    </w:p>
    <w:p w:rsidR="00140DEA" w:rsidRPr="00140DEA" w:rsidP="00140DEA" w14:paraId="25A53F7A" w14:textId="77777777">
      <w:r w:rsidRPr="00140DEA">
        <w:t>2025. gadā ieviests elektroniskais pieraksta risinājums pašvaldības pakalpojumu saņemšanai, kas būtiski uzlabo iedzīvotāju apkalpošanas kvalitāti un samazina gaidīšanas laiku. Iedzīvotāji var ērti pieteikt vizītes vairākās pašvaldības iestādēs tieš</w:t>
      </w:r>
      <w:r w:rsidRPr="00140DEA">
        <w:t>saistē.</w:t>
      </w:r>
    </w:p>
    <w:p w:rsidR="00140DEA" w:rsidRPr="00140DEA" w:rsidP="00140DEA" w14:paraId="2031CFCA" w14:textId="77777777">
      <w:r w:rsidRPr="00140DEA">
        <w:t>Sadarbība ar masu medijiem</w:t>
      </w:r>
    </w:p>
    <w:p w:rsidR="00140DEA" w:rsidRPr="00140DEA" w:rsidP="00140DEA" w14:paraId="31FD3B12" w14:textId="7F079902">
      <w:r w:rsidRPr="00140DEA">
        <w:t xml:space="preserve">2025. gadā pašvaldība turpinājusi aktīvu sadarbību ar Latvijas medijiem, nodrošinot regulāru informācijas apriti par novada attīstību, projektiem un notikumiem. Pašvaldības pārstāvji snieguši intervijas televīzijā, radio </w:t>
      </w:r>
      <w:r w:rsidRPr="00140DEA">
        <w:t xml:space="preserve">un drukātajos medijos. Īpaši plašu popularitāti guva 2025.gada 27. septembrī Salaspilī atzīmētais </w:t>
      </w:r>
      <w:r w:rsidR="00850B19">
        <w:t>(</w:t>
      </w:r>
      <w:r w:rsidRPr="008F6B35" w:rsidR="00850B19">
        <w:t>Kircholmas</w:t>
      </w:r>
      <w:r w:rsidR="00850B19">
        <w:t>)</w:t>
      </w:r>
      <w:r w:rsidRPr="00140DEA">
        <w:t xml:space="preserve"> kaujas 420. Gadadienas pasākums, kuru rīkoja Polijas Republikas vēstniecības Aizsardzības atašejs sadarbībā ar Salaspils novada pašvaldību. Šis p</w:t>
      </w:r>
      <w:r w:rsidRPr="00140DEA">
        <w:t>asākums tika plaši atspoguļots gan Latvijas, gan ārvalstu medijos, stiprinot Salaspils novada starptautisko atpazīstamību.</w:t>
      </w:r>
    </w:p>
    <w:p w:rsidR="00140DEA" w:rsidRPr="00140DEA" w:rsidP="00140DEA" w14:paraId="75F76069" w14:textId="77777777">
      <w:r w:rsidRPr="00140DEA">
        <w:t>Pasākumi sabiedrības viedokļa izzināšanai</w:t>
      </w:r>
    </w:p>
    <w:p w:rsidR="00140DEA" w:rsidRPr="00140DEA" w:rsidP="00140DEA" w14:paraId="2E3A900F" w14:textId="77777777">
      <w:r w:rsidRPr="00140DEA">
        <w:t>2025. gadā īstenota iedzīvotāju aptauja par Salaspils novada attīstības programmu 2026.–203</w:t>
      </w:r>
      <w:r w:rsidRPr="00140DEA">
        <w:t>0. gadam, nodrošinot iespēju iedzīvotājiem izteikt savu viedokli par novada attīstības prioritātēm. Regulāri organizētas arī publiskās apspriešanas, informatīvās sanāksmes un tematiskās diskusijas par teritorijas attīstību, infrastruktūras projektiem un vi</w:t>
      </w:r>
      <w:r w:rsidRPr="00140DEA">
        <w:t>di ietekmējošiem jautājumiem, kā piemēram – informatīvā sanāksme par būvniecības ieceri “Lauku ielas posma pārbūve un auto stāvlaukuma izbūve”, publiskā apspriešana par lokālplānojumu “Zeltiņu purva dabas parks”, detālplānojuma projektu nekustamajam īpašum</w:t>
      </w:r>
      <w:r w:rsidRPr="00140DEA">
        <w:t>am “Ķipi” un tā atkārtotu publisko apspriešanu, kā arī lokālplānojuma “Celmi, Jaunkausiņi, Ādami” 2. redakcijas nodošana publiskajai apspriešanai. Tāpat iedzīvotāji tika iesaistīti arī izglītības jomas attīstības plānošanā, apspriežot Salaspils novada pašv</w:t>
      </w:r>
      <w:r w:rsidRPr="00140DEA">
        <w:t>aldības izglītības ekosistēmas attīstības stratēģijas 2025.–2030. gadam projektu. Nozīmīga bija arī informatīvā sanāksme par ieceri izbūvēt gājēju un velobraucēju tuneli zem dzelzceļa līnijas “Rīga–Krustpils”, kur tika apspriesti teritorijas labiekārtojuma</w:t>
      </w:r>
      <w:r w:rsidRPr="00140DEA">
        <w:t xml:space="preserve"> risinājumi un satiksmes savienojamība. Papildus notika arī tematiskas diskusijas ar iedzīvotājiem, tostarp par apstādījumu veidošanu un kopšanu pagalmos, kā arī sabiedriskā apspriešana par paredzētās darbības ietekmes uz vidi novērtējumu saistībā ar atkri</w:t>
      </w:r>
      <w:r w:rsidRPr="00140DEA">
        <w:t>tumu reģenerācijas koģenerācijas stacijas izbūvi Aconē, Salaspils novadā.</w:t>
      </w:r>
    </w:p>
    <w:p w:rsidR="00140DEA" w:rsidRPr="00140DEA" w:rsidP="00140DEA" w14:paraId="17B5694B" w14:textId="77777777"/>
    <w:p w:rsidR="00140DEA" w:rsidRPr="00140DEA" w:rsidP="00140DEA" w14:paraId="25950D8E" w14:textId="77777777">
      <w:r w:rsidRPr="00140DEA">
        <w:t>Citas informēšanas iespējas</w:t>
      </w:r>
    </w:p>
    <w:p w:rsidR="00140DEA" w:rsidRPr="00140DEA" w:rsidP="00140DEA" w14:paraId="6235D9F9" w14:textId="77777777">
      <w:r w:rsidRPr="00140DEA">
        <w:t>Sabiedrība 2025. gadā informēta, izmantojot tradicionālos un digitālos komunikācijas kanālus, tostarp afišu stabus (14 vienības), pašvaldības mājaslapu u</w:t>
      </w:r>
      <w:r w:rsidRPr="00140DEA">
        <w:t>n sociālos tīklus. Īpaši nozīmīga bijusi komunikācija platformās “Facebook” un “Instagram”, kur būtiski pieaudzis auditorijas sasniedzamības apjoms un iedzīvotāju iesaiste. Tiek veidots arī video saturs, kas papildina informācijas pieejamību vizuālā formāt</w:t>
      </w:r>
      <w:r w:rsidRPr="00140DEA">
        <w:t xml:space="preserve">ā. Izaugsme “Facebook” platformā bijusi tik liela, ka bieži šī vietne kalpojusi kā centrālais digitālās komunikācijas instruments, kas nodrošina iedzīvotājiem ērtu piekļuvi informācijai. </w:t>
      </w:r>
    </w:p>
    <w:p w:rsidR="00140DEA" w:rsidRPr="00140DEA" w:rsidP="00140DEA" w14:paraId="370C0A1D" w14:textId="77777777">
      <w:r w:rsidRPr="00140DEA">
        <w:t>Tūrisma attīstība un nozīmīgākie notikumi 2025. gadā</w:t>
      </w:r>
    </w:p>
    <w:p w:rsidR="00140DEA" w:rsidRPr="00140DEA" w:rsidP="00140DEA" w14:paraId="63ECC683" w14:textId="494FEBBF">
      <w:r w:rsidRPr="00140DEA">
        <w:t>2025. gadā Sala</w:t>
      </w:r>
      <w:r w:rsidRPr="00140DEA">
        <w:t>spils novads apliecinājis sevi kā daudzpusīgs tūrisma galamērķis, piesaistot plašu apmeklētāju loku gan reģionālā, gan starptautiskā līmenī. Gadu iezīmēja vairāki nozīmīgi notikumi - Salaspils novada svētki ar vairāk nekā 20 000 apmeklētāju, IX Vidējās paa</w:t>
      </w:r>
      <w:r w:rsidRPr="00140DEA">
        <w:t xml:space="preserve">udzes dejotāju svētki ar 6 500 dalībniekiem no visas Latvijas, </w:t>
      </w:r>
      <w:r w:rsidRPr="008F6B35" w:rsidR="008F6B35">
        <w:t>Kircholmas</w:t>
      </w:r>
      <w:r w:rsidRPr="00140DEA" w:rsidR="008F6B35">
        <w:t xml:space="preserve"> </w:t>
      </w:r>
      <w:r w:rsidRPr="00140DEA">
        <w:t>kaujas 420. gadadienu, kuru apmeklēja vairāk nekā 3 000 viesu, kā arī pirmoreiz rīkotais sajūtu dārzs “Brīnumu mežs”, kas piesaistīja gandrīz 11 000 apmeklētāju.</w:t>
      </w:r>
    </w:p>
    <w:p w:rsidR="00C24E67" w:rsidRPr="00140DEA" w:rsidP="00140DEA" w14:paraId="14D9242F" w14:textId="0D88707A">
      <w:r w:rsidRPr="00140DEA">
        <w:t>2025. gadā tika papi</w:t>
      </w:r>
      <w:r w:rsidRPr="00140DEA">
        <w:t>ldināts pastaigu un velo maršrutu piedāvājums ar interaktīvām kartēm, savukārt digitālajā vidē novērota izteikta izaugsme — tūrisma mājaslapa visit.salaspils.lv 2025. gadā tika apmeklēta par 68% vairāk nekā iepriekšējā gadā. Būtiski augusi auditorijas iesa</w:t>
      </w:r>
      <w:r w:rsidRPr="00140DEA">
        <w:t>iste sociālajos medijos - par 65 %. Salaspils novads aktīvi pārstāvēja tūrisma piedāvājumu starptautiskos pasākumos, tostarp izstādē “Balttour”, Latvijas Tūrisma informācijas gadatirgū un Šauļu pilsētas svētkos, kā arī sadarbojās ar influenceriem no Latvij</w:t>
      </w:r>
      <w:r w:rsidRPr="00140DEA">
        <w:t>as un Polijas, tādējādi nostiprinot novada atpazīstamību ārzemēs. Kopumā 2025. gads apliecināja stabilu pamatu ilgtspējīgai tūrisma attīstībai Salaspils novadā.</w:t>
      </w:r>
    </w:p>
    <w:bookmarkEnd w:id="33"/>
    <w:p w:rsidR="00DC3E0D" w:rsidP="00C24E67" w14:paraId="694DC91B" w14:textId="77777777">
      <w:pPr>
        <w:rPr>
          <w:b/>
        </w:rPr>
      </w:pPr>
      <w:r>
        <w:rPr>
          <w:b/>
        </w:rPr>
        <w:br w:type="page"/>
      </w:r>
    </w:p>
    <w:p w:rsidR="00C24E67" w:rsidP="00392AC9" w14:paraId="68290D30" w14:textId="260256BA">
      <w:pPr>
        <w:pStyle w:val="Heading1"/>
      </w:pPr>
      <w:bookmarkStart w:id="34" w:name="_Toc227514172"/>
      <w:r w:rsidRPr="00992B74">
        <w:t xml:space="preserve">PAŠVALDĪBAS </w:t>
      </w:r>
      <w:r w:rsidR="0094620F">
        <w:t xml:space="preserve">DARBS </w:t>
      </w:r>
      <w:r w:rsidRPr="00992B74">
        <w:t xml:space="preserve">AR </w:t>
      </w:r>
      <w:r w:rsidR="0094620F">
        <w:t>JAUNATNI</w:t>
      </w:r>
      <w:bookmarkEnd w:id="34"/>
    </w:p>
    <w:p w:rsidR="0094620F" w:rsidP="0094620F" w14:paraId="0780FDA9" w14:textId="77777777">
      <w:pPr>
        <w:spacing w:after="0"/>
      </w:pPr>
      <w:r>
        <w:t>Salaspils novada pašvaldībā darbs ar jaunatni ir viena no strat</w:t>
      </w:r>
      <w:r>
        <w:t>ēģiski nozīmīgajām attīstības jomām, ņemot vērā stabilo un prognozēto jauniešu skaita pieaugumu novadā. Uz 2025. gadu Salaspils novadā deklarēti 3340 jaunieši vecumā no 13 līdz 25 gadiem, kas veido aptuveni 13,2 % no kopējā iedzīvotāju skaita. Pēdējo piecu</w:t>
      </w:r>
      <w:r>
        <w:t xml:space="preserve"> gadu laikā jauniešu skaits novadā kopumā ir pieaudzis par 18,8 %, tostarp pilsētā – par 12 %, bet pagasta teritorijā – par 44,3 %. Demogrāfiskās tendences liecina, ka jauniešu īpatsvars turpinās palielināties, tādējādi palielinot arī pašvaldības atbildību</w:t>
      </w:r>
      <w:r>
        <w:t xml:space="preserve"> par kvalitatīvas, pieejamas un mērķtiecīgas jaunatnes politikas īstenošanu.</w:t>
      </w:r>
    </w:p>
    <w:p w:rsidR="0094620F" w:rsidP="0094620F" w14:paraId="7A8FE4A1" w14:textId="77777777">
      <w:pPr>
        <w:spacing w:after="0"/>
      </w:pPr>
      <w:r>
        <w:t>Jauniešu vecumstruktūras analīze rāda, ka lielākais īpatsvars ir 13–19 gadu vecuma grupā, kas akcentē nepieciešamību stiprināt gan neformālās izglītības piedāvājumu, gan agrīnu lī</w:t>
      </w:r>
      <w:r>
        <w:t>dzdalības un pilsoniskās aktivitātes veicināšanu. Vienlaikus nozīmīga uzmanība tiek pievērsta arī pārejai uz pieaugušo dzīvi – nodarbinātības, uzņēmējdarbības prasmju un karjeras atbalsta jautājumiem.</w:t>
      </w:r>
    </w:p>
    <w:p w:rsidR="0094620F" w:rsidP="0094620F" w14:paraId="7D42E314" w14:textId="2858B136">
      <w:pPr>
        <w:spacing w:after="0"/>
      </w:pPr>
      <w:r>
        <w:t xml:space="preserve">Lai gan novadā šobrīd nav </w:t>
      </w:r>
      <w:r w:rsidRPr="00943DE1">
        <w:t>izveidots jauniešu centrs, 20</w:t>
      </w:r>
      <w:r w:rsidRPr="00943DE1">
        <w:t>24. un 2025. gadā ir veikti sagatavošanās darbi tā izveidei. 2026.gadā plānots izstrādāt tehnisko specifikāciju un uzsākt projektēšanas darbus. Jauniešu centra</w:t>
      </w:r>
      <w:r>
        <w:t xml:space="preserve"> izveide ir viens no stratēģiskajiem mērķiem, kas ļaus nodrošināt mūsdienīgu, drošu un jauniešu vajadzībām atbilstošu vidi sistemātiskam darbam ar jaunatni.</w:t>
      </w:r>
    </w:p>
    <w:p w:rsidR="0094620F" w:rsidP="0094620F" w14:paraId="0A0E7A5E" w14:textId="77777777">
      <w:pPr>
        <w:spacing w:after="0"/>
      </w:pPr>
      <w:r>
        <w:t>2025.gadā novadā ar pašvaldības finansējumu organizētas 35 neformālās izglītības aktivitātes, stipr</w:t>
      </w:r>
      <w:r>
        <w:t>inot jauniešu sociālās prasmes, digitālās kompetences, līderību un pilsonisko līdzdalību. Būtisks ieguldījums jaunatnes darba attīstībā ir projekts “Salaspils novada individuālais plāns digitālā darba ar jaunatni sistēmas attīstībai”, kas tiek īstenots Atv</w:t>
      </w:r>
      <w:r>
        <w:t>eseļošanas fonda investīciju projekta “Digitālā darba ar jaunatni sistēmas attīstība pašvaldībās” ietvaros. Projekta kopējās izmaksas ir 39 500,83 EUR, no kuriem Eiropas Savienības finansējums veido 34 819,77 EUR un pašvaldības līdzfinansējums – 4 681,06 E</w:t>
      </w:r>
      <w:r>
        <w:t>UR. Projekta īstenošana ir būtisks solis digitālā jaunatnes darba attīstībā, nodrošinot mūsdienīgas pieejas un ilgtspējīgu sistēmu darbam ar jauniešiem.</w:t>
      </w:r>
    </w:p>
    <w:p w:rsidR="0094620F" w:rsidP="0094620F" w14:paraId="6879249D" w14:textId="77777777">
      <w:pPr>
        <w:spacing w:after="0"/>
      </w:pPr>
      <w:r>
        <w:t>Īpaša uzmanība tiek pievērsta NEET jauniešu atbalstam. Projekts “PROTI un DARI 2.0” (Nr. 4.2.3.4/1/2024</w:t>
      </w:r>
      <w:r>
        <w:t xml:space="preserve">/I/001), kas tiek finansēts no Eiropas Sociālā fonda Plus līdzekļiem, paredzēts jauniešiem vecumā no 15 līdz 29 gadiem, kuri nemācās, nestrādā un nav reģistrēti kā bezdarbnieki. Projekta mērķis ir veicināt šo jauniešu integrāciju izglītībā un darba tirgū. </w:t>
      </w:r>
      <w:r>
        <w:t>Salaspils novadam projekta ietvaros piešķirts finansējums 28 034,84 EUR apmērā.</w:t>
      </w:r>
    </w:p>
    <w:p w:rsidR="0094620F" w:rsidP="0094620F" w14:paraId="0A7E8B48" w14:textId="77777777">
      <w:pPr>
        <w:spacing w:after="0"/>
      </w:pPr>
      <w:r>
        <w:t>Pašvaldība 2024. gadā izstrādājusi “Brīvprātīgā darba organizēšanas noteikumus Salaspils novadā”, radot skaidru un strukturētu sistēmu jauniešu pilsoniskās aktivitātes un sabie</w:t>
      </w:r>
      <w:r>
        <w:t>driskās iesaistes veicināšanai. Tiek stiprināts arī atbalsts skolēnu nodarbinātībai vasaras periodā – 2025. gadā nodrošinātas 72 darba vietas pašvaldības iestādēs. Programmas īstenošanai piesaistīts Nodarbinātības valsts aģentūras finansējums 20 014,24 EUR</w:t>
      </w:r>
      <w:r>
        <w:t xml:space="preserve"> apmērā, savukārt pašvaldības līdzfinansējums sasniedza 39 801,65 EUR. Šī iniciatīva sekmē jauniešu pirmo darba pieredzi un veicina atbildības un darba prasmju attīstību.</w:t>
      </w:r>
    </w:p>
    <w:p w:rsidR="0094620F" w:rsidP="0094620F" w14:paraId="33B20061" w14:textId="2E03EEC1">
      <w:pPr>
        <w:spacing w:after="0"/>
      </w:pPr>
      <w:r>
        <w:t>Būtiska darba ar jaunatni sastāvdaļa ir jauniešu līdzdalības stiprināšana. Jau otro g</w:t>
      </w:r>
      <w:r>
        <w:t>adu pēc kārtas pašvaldības budžetā paredzēti 3 000 EUR Jauniešu iniciatīvu projektu konkursam, kura mērķis ir atbalstīt jauniešu iniciatīvas kultūras, sporta, izglītības, sociālajā un citās jomās. Konkurss veicina jauniešu aktīvu iesaisti sabiedriskajos pr</w:t>
      </w:r>
      <w:r>
        <w:t>ocesos un sekmē viņu dzīves kvalitātes uzlabošanos. 2025.gadā īstenoti 7 jauniešu projekti.</w:t>
      </w:r>
    </w:p>
    <w:p w:rsidR="0094620F" w:rsidP="0094620F" w14:paraId="4EC55E0E" w14:textId="77777777">
      <w:pPr>
        <w:spacing w:after="0"/>
      </w:pPr>
      <w:r>
        <w:t>Salaspils novada Jauniešu dome turpina darboties kā nozīmīgs līdzdalības mehānisms, nodrošinot jauniešiem iespēju iesaistīties lēmumu pieņemšanas procesos, attīstīt</w:t>
      </w:r>
      <w:r>
        <w:t xml:space="preserve"> līderības prasmes un piedalīties valsts un starptautiska mēroga projektos. Jauniešu dome sadarbojas ar pašvaldību, domi un izglītības iestādēm, kā arī risina jauniešiem aktuālus jautājumus. Tiek stiprināta sadarbība ar skolēnu pašpārvaldēm, organizēti kop</w:t>
      </w:r>
      <w:r>
        <w:t xml:space="preserve">īgi pasākumi un pilnveidotas pašpārvalžu koordinatoru kompetences. Salaspils pamatskola piedalījās Izglītības un zinātnes ministrijas Jaunatnes politikas valsts programmas projektā “Atbalsts jauniešu iniciatīvu projektu “Kontakts” īstenošanai”, piesaistot </w:t>
      </w:r>
      <w:r>
        <w:t>1 100 EUR finansējumu.</w:t>
      </w:r>
    </w:p>
    <w:p w:rsidR="0094620F" w:rsidP="0094620F" w14:paraId="04B6309B" w14:textId="77777777">
      <w:pPr>
        <w:spacing w:after="0"/>
      </w:pPr>
      <w:r>
        <w:t>2025.gadā gadā izveidota Salaspils novada Jauniešu gada balva, kuras mērķis ir apzināt un godināt jauniešus, jaunatnes darbā iesaistītās personas, organizācijas un uzņēmumus par ieguldījumu jauniešu izaugsmē un līdzdalībā. Šī iniciat</w:t>
      </w:r>
      <w:r>
        <w:t>īva stiprina jaunatnes politikas redzamību un novērtē jauniešu sasniegumus.</w:t>
      </w:r>
    </w:p>
    <w:p w:rsidR="0094620F" w:rsidP="0094620F" w14:paraId="5C7364E7" w14:textId="77777777">
      <w:pPr>
        <w:spacing w:after="0"/>
      </w:pPr>
      <w:r>
        <w:t xml:space="preserve">Pašvaldības darba kvalitāti apliecina arī valsts līmeņa novērtējums – Izglītības un zinātnes ministrijas rīkotajā konkursā “Labākais darbā ar jaunatni” Salaspils novada pašvaldība </w:t>
      </w:r>
      <w:r>
        <w:t>2024. gadā saņēma nomināciju “Straujākais lēciens”, kuru saņem viena no Latvijas pašvaldībām, kuras guvušas straujus panākumus darbā ar jaunatni, bet 2025. gadā – nomināciju “Līdzdalības stiprinātājs”, kuru piešķir par būtisku jauniešu līdzdalības veicināš</w:t>
      </w:r>
      <w:r>
        <w:t xml:space="preserve">anu. </w:t>
      </w:r>
    </w:p>
    <w:p w:rsidR="0094620F" w:rsidP="0094620F" w14:paraId="51F2CD68" w14:textId="77777777">
      <w:pPr>
        <w:spacing w:after="0"/>
      </w:pPr>
      <w:r>
        <w:t>Darbs ar jaunatni ir integrēts arī “Salaspils novada izglītības ekosistēmas attīstības stratēģijā 2025.–2030. gadam”, kur kā prioritātes noteiktas jauniešu dzīves kvalitātes uzlabošana, līdzdalības veicināšana, neformālās izglītības iespēju paplašinā</w:t>
      </w:r>
      <w:r>
        <w:t>šana, nodarbinātības un uzņēmējdarbības prasmju attīstība, sociālā iekļaušana, jauniešu centra izveide un jaunatnes jomas speciālistu kapacitātes stiprināšana.</w:t>
      </w:r>
    </w:p>
    <w:p w:rsidR="0094620F" w:rsidP="0094620F" w14:paraId="6ABEE04D" w14:textId="77777777">
      <w:pPr>
        <w:spacing w:after="0"/>
      </w:pPr>
      <w:r>
        <w:t>Kopumā 2024. un 2025. gadā darbs ar jaunatni Salaspils novadā raksturojams kā sistemātisks, uz i</w:t>
      </w:r>
      <w:r>
        <w:t>zaugsmi un inovācijām vērsts. Palielinoties jauniešu skaitam, pašvaldība mērķtiecīgi attīsta gan infrastruktūru, gan saturisko piedāvājumu, stiprina līdzdalības mehānismus un piesaista ārējo finansējumu. Izvirzītie attīstības virzieni liecina par ilgtermiņ</w:t>
      </w:r>
      <w:r>
        <w:t>a redzējumu un apņemšanos nodrošināt jauniešiem atbalstošu vidi personīgajai un profesionālajai izaugsmei.</w:t>
      </w:r>
    </w:p>
    <w:p w:rsidR="00BE685F" w:rsidP="00C24E67" w14:paraId="28D63F06" w14:textId="77777777">
      <w:r>
        <w:br w:type="page"/>
      </w:r>
    </w:p>
    <w:p w:rsidR="0094620F" w:rsidRPr="00B92B48" w:rsidP="002812B3" w14:paraId="64708663" w14:textId="77777777">
      <w:pPr>
        <w:pStyle w:val="Heading1"/>
        <w:numPr>
          <w:ilvl w:val="0"/>
          <w:numId w:val="11"/>
        </w:numPr>
      </w:pPr>
      <w:bookmarkStart w:id="35" w:name="_Toc227514173"/>
      <w:r w:rsidRPr="00B92B48">
        <w:t>PAŠVALDĪBAS DIALOGS AR SABIEDRĪBU</w:t>
      </w:r>
      <w:bookmarkEnd w:id="35"/>
    </w:p>
    <w:p w:rsidR="0094620F" w:rsidP="0094620F" w14:paraId="1210906F" w14:textId="77777777">
      <w:pPr>
        <w:spacing w:after="0"/>
        <w:rPr>
          <w:rFonts w:cs="Times New Roman"/>
          <w:szCs w:val="24"/>
        </w:rPr>
      </w:pPr>
      <w:r>
        <w:rPr>
          <w:rFonts w:cs="Times New Roman"/>
          <w:szCs w:val="24"/>
        </w:rPr>
        <w:t xml:space="preserve">2025. gadā pašvaldības publiskie pasākumi organizēti atbilstoši iepriekš izstrādātajam plānam, nodrošinot to </w:t>
      </w:r>
      <w:r>
        <w:rPr>
          <w:rFonts w:cs="Times New Roman"/>
          <w:szCs w:val="24"/>
        </w:rPr>
        <w:t>nepārtrauktību un pieejamību iedzīvotājiem. Vienlaikus turpinājusies un nostiprinājusies sadarbība ar novada uzņēmējiem, veicinot uzņēmējdarbības vides attīstību un informācijas apmaiņu. Īpaša uzmanība pievērsta uzņēmējdarbības informācijas pilnveidei, int</w:t>
      </w:r>
      <w:r>
        <w:rPr>
          <w:rFonts w:cs="Times New Roman"/>
          <w:szCs w:val="24"/>
        </w:rPr>
        <w:t>egrējot to vienotajā pašvaldības platformā un likvidējot iepriekšējās investinsalaspils.lv vietnes darbību.</w:t>
      </w:r>
    </w:p>
    <w:p w:rsidR="0094620F" w:rsidP="0094620F" w14:paraId="2081B0BE" w14:textId="77777777">
      <w:pPr>
        <w:spacing w:after="0"/>
        <w:rPr>
          <w:rFonts w:cs="Times New Roman"/>
          <w:szCs w:val="24"/>
        </w:rPr>
      </w:pPr>
      <w:r w:rsidRPr="00FA0902">
        <w:rPr>
          <w:szCs w:val="24"/>
        </w:rPr>
        <w:t>202</w:t>
      </w:r>
      <w:r>
        <w:rPr>
          <w:szCs w:val="24"/>
        </w:rPr>
        <w:t>5</w:t>
      </w:r>
      <w:r w:rsidRPr="00FA0902">
        <w:rPr>
          <w:szCs w:val="24"/>
        </w:rPr>
        <w:t xml:space="preserve">. gada </w:t>
      </w:r>
      <w:r>
        <w:rPr>
          <w:szCs w:val="24"/>
        </w:rPr>
        <w:t>9.oktobrī</w:t>
      </w:r>
      <w:r w:rsidRPr="00FA0902">
        <w:rPr>
          <w:szCs w:val="24"/>
        </w:rPr>
        <w:t xml:space="preserve"> </w:t>
      </w:r>
      <w:r>
        <w:rPr>
          <w:szCs w:val="24"/>
        </w:rPr>
        <w:t xml:space="preserve">Dobelē </w:t>
      </w:r>
      <w:r w:rsidRPr="00FA0902">
        <w:rPr>
          <w:szCs w:val="24"/>
        </w:rPr>
        <w:t>Sabiedrības integrācijas fonda programmas “Ģimenei draudzīga pašvaldība” ie</w:t>
      </w:r>
      <w:r>
        <w:rPr>
          <w:szCs w:val="24"/>
        </w:rPr>
        <w:t>t</w:t>
      </w:r>
      <w:r w:rsidRPr="00FA0902">
        <w:rPr>
          <w:szCs w:val="24"/>
        </w:rPr>
        <w:t xml:space="preserve">varos </w:t>
      </w:r>
      <w:r>
        <w:rPr>
          <w:szCs w:val="24"/>
        </w:rPr>
        <w:t>tika organizēts forums</w:t>
      </w:r>
      <w:r w:rsidRPr="00FA0902">
        <w:rPr>
          <w:szCs w:val="24"/>
        </w:rPr>
        <w:t xml:space="preserve"> “Ģimenei draudz</w:t>
      </w:r>
      <w:r w:rsidRPr="00FA0902">
        <w:rPr>
          <w:szCs w:val="24"/>
        </w:rPr>
        <w:t>īg</w:t>
      </w:r>
      <w:r>
        <w:rPr>
          <w:szCs w:val="24"/>
        </w:rPr>
        <w:t>a</w:t>
      </w:r>
      <w:r w:rsidRPr="00FA0902">
        <w:rPr>
          <w:szCs w:val="24"/>
        </w:rPr>
        <w:t xml:space="preserve"> pašvaldība”</w:t>
      </w:r>
      <w:r>
        <w:rPr>
          <w:szCs w:val="24"/>
        </w:rPr>
        <w:t xml:space="preserve"> , kura ietvaros tika runāts par </w:t>
      </w:r>
      <w:r w:rsidRPr="005E0CAB">
        <w:rPr>
          <w:rStyle w:val="Strong"/>
          <w:rFonts w:cs="Times New Roman"/>
          <w:b w:val="0"/>
          <w:bCs w:val="0"/>
          <w:szCs w:val="24"/>
          <w:shd w:val="clear" w:color="auto" w:fill="FFFFFF"/>
        </w:rPr>
        <w:t>ģimenēm labvēlīgas vides veidošanas un dažāda spektra pieejamo pakalpojumu attīstības nozīmīgumu, lai  cilvēku ar bērniem izvēlētos dzīvot vai atgriezties uz dzīvi no ārzemēm kādā no Latvijas pašvaldībām. For</w:t>
      </w:r>
      <w:r w:rsidRPr="005E0CAB">
        <w:rPr>
          <w:rStyle w:val="Strong"/>
          <w:rFonts w:cs="Times New Roman"/>
          <w:b w:val="0"/>
          <w:bCs w:val="0"/>
          <w:szCs w:val="24"/>
          <w:shd w:val="clear" w:color="auto" w:fill="FFFFFF"/>
        </w:rPr>
        <w:t>umā</w:t>
      </w:r>
      <w:r>
        <w:rPr>
          <w:rStyle w:val="Strong"/>
          <w:rFonts w:cs="Times New Roman"/>
          <w:szCs w:val="24"/>
          <w:shd w:val="clear" w:color="auto" w:fill="FFFFFF"/>
        </w:rPr>
        <w:t xml:space="preserve"> </w:t>
      </w:r>
      <w:r w:rsidRPr="0038257B">
        <w:rPr>
          <w:rFonts w:cs="Times New Roman"/>
          <w:szCs w:val="24"/>
          <w:shd w:val="clear" w:color="auto" w:fill="FFFFFF"/>
        </w:rPr>
        <w:t>Salaspils novada pašvaldības izpilddirektore Silvija</w:t>
      </w:r>
      <w:r>
        <w:rPr>
          <w:rFonts w:cs="Times New Roman"/>
          <w:szCs w:val="24"/>
          <w:shd w:val="clear" w:color="auto" w:fill="FFFFFF"/>
        </w:rPr>
        <w:t xml:space="preserve"> </w:t>
      </w:r>
      <w:r w:rsidRPr="0038257B">
        <w:rPr>
          <w:rFonts w:cs="Times New Roman"/>
          <w:szCs w:val="24"/>
          <w:shd w:val="clear" w:color="auto" w:fill="FFFFFF"/>
        </w:rPr>
        <w:t>Puriņa prezentēja  Salaspils kā Pierīgas pašvaldības  ieviestās novitātes, kas šodien piedāvā vajadzīgus un modernus risinājumus ģimeņu un bērnu la</w:t>
      </w:r>
      <w:r>
        <w:rPr>
          <w:rFonts w:cs="Times New Roman"/>
          <w:szCs w:val="24"/>
          <w:shd w:val="clear" w:color="auto" w:fill="FFFFFF"/>
        </w:rPr>
        <w:t>b</w:t>
      </w:r>
      <w:r w:rsidRPr="0038257B">
        <w:rPr>
          <w:rFonts w:cs="Times New Roman"/>
          <w:szCs w:val="24"/>
          <w:shd w:val="clear" w:color="auto" w:fill="FFFFFF"/>
        </w:rPr>
        <w:t>būtībai.</w:t>
      </w:r>
    </w:p>
    <w:p w:rsidR="0094620F" w:rsidP="0094620F" w14:paraId="2A662844" w14:textId="77777777">
      <w:pPr>
        <w:spacing w:after="0"/>
        <w:rPr>
          <w:rFonts w:cs="Times New Roman"/>
          <w:szCs w:val="24"/>
        </w:rPr>
      </w:pPr>
      <w:r>
        <w:rPr>
          <w:rFonts w:cs="Times New Roman"/>
          <w:szCs w:val="24"/>
        </w:rPr>
        <w:t>Pašvaldība nodrošina regulāru komunikāciju</w:t>
      </w:r>
      <w:r>
        <w:rPr>
          <w:rFonts w:cs="Times New Roman"/>
          <w:szCs w:val="24"/>
        </w:rPr>
        <w:t xml:space="preserve"> ar iedzīvotājiem, risinot aktuālos jautājumus un iesaistot sabiedrību lēmumu pieņemšanas procesos. Vietnē www.salaspils.lv un sociālajos tīklos tiek publicēta aktuālā informācija, kā arī nodrošināta iespēja iedzīvotājiem iesaistīties diskusijās un uzdot j</w:t>
      </w:r>
      <w:r>
        <w:rPr>
          <w:rFonts w:cs="Times New Roman"/>
          <w:szCs w:val="24"/>
        </w:rPr>
        <w:t xml:space="preserve">autājumus. Vietnē </w:t>
      </w:r>
      <w:hyperlink r:id="rId19" w:history="1">
        <w:r>
          <w:rPr>
            <w:rStyle w:val="Hyperlink"/>
            <w:rFonts w:cs="Times New Roman"/>
            <w:szCs w:val="24"/>
          </w:rPr>
          <w:t>www.salaspils.lv</w:t>
        </w:r>
      </w:hyperlink>
      <w:r>
        <w:rPr>
          <w:rFonts w:cs="Times New Roman"/>
          <w:szCs w:val="24"/>
        </w:rPr>
        <w:t xml:space="preserve"> un sociālajos tīklos tiek publicēta aktuālā informācija, konkursi, ir komentēšanas iespējas. Komunikācija sociālajos tīklos ir ļoti efektīva, jo ir liels auditorijas loks – pārstāvē</w:t>
      </w:r>
      <w:r>
        <w:rPr>
          <w:rFonts w:cs="Times New Roman"/>
          <w:szCs w:val="24"/>
        </w:rPr>
        <w:t xml:space="preserve">tas dažādas vecumu un sociālās grupas. Aktīva ir komunikācija ar iedzīvotājiem pašvaldības vietnē www.salaspils.lv, sadaļā „Jautājumi/atbildes”. Tas ļauj identificēt aktuālos jautājumus. </w:t>
      </w:r>
    </w:p>
    <w:p w:rsidR="0094620F" w:rsidRPr="0013067A" w:rsidP="0094620F" w14:paraId="2C2377DF" w14:textId="77777777">
      <w:pPr>
        <w:spacing w:after="0"/>
        <w:rPr>
          <w:rFonts w:cs="Times New Roman"/>
          <w:szCs w:val="24"/>
        </w:rPr>
      </w:pPr>
      <w:r>
        <w:rPr>
          <w:rFonts w:cs="Times New Roman"/>
          <w:szCs w:val="24"/>
        </w:rPr>
        <w:t>Tiek izmantoti arī vides reklāmas risinājumi – informatīvi baneri</w:t>
      </w:r>
      <w:r>
        <w:rPr>
          <w:rFonts w:cs="Times New Roman"/>
          <w:szCs w:val="24"/>
        </w:rPr>
        <w:t xml:space="preserve"> un plakāti publiskās vietās, </w:t>
      </w:r>
      <w:r w:rsidRPr="0013067A">
        <w:rPr>
          <w:rFonts w:cs="Times New Roman"/>
          <w:szCs w:val="24"/>
        </w:rPr>
        <w:t>kas nodrošina plašāku informācijas sasniedzamību.</w:t>
      </w:r>
    </w:p>
    <w:p w:rsidR="0013067A" w:rsidRPr="0013067A" w:rsidP="0094620F" w14:paraId="6D9336F6" w14:textId="242F4BC4">
      <w:pPr>
        <w:spacing w:after="0"/>
        <w:rPr>
          <w:rFonts w:cs="Times New Roman"/>
          <w:szCs w:val="24"/>
        </w:rPr>
      </w:pPr>
      <w:r>
        <w:rPr>
          <w:rFonts w:cs="Times New Roman"/>
          <w:color w:val="000000"/>
          <w:shd w:val="clear" w:color="auto" w:fill="FFFFFF"/>
        </w:rPr>
        <w:t xml:space="preserve">2025.gadā </w:t>
      </w:r>
      <w:r w:rsidRPr="0013067A">
        <w:rPr>
          <w:rFonts w:cs="Times New Roman"/>
          <w:color w:val="000000"/>
          <w:shd w:val="clear" w:color="auto" w:fill="FFFFFF"/>
        </w:rPr>
        <w:t>Salaspils novada pašvaldība ir piedalījusies OECD reģionālās pievilcības pētījumā, kurā pašvaldība tiek vērtēta vairākās dimensijās- ekonomika, darba tirgus, mājokļi,</w:t>
      </w:r>
      <w:r w:rsidRPr="0013067A">
        <w:rPr>
          <w:rFonts w:cs="Times New Roman"/>
          <w:color w:val="000000"/>
          <w:shd w:val="clear" w:color="auto" w:fill="FFFFFF"/>
        </w:rPr>
        <w:t xml:space="preserve"> transports, vide, digitalizācija u.c. un aptaujā par projektu vadības organizāciju Latvijas pašvaldībās, kuras mērķis bija apzināt, kā projektus plāno, realizē un uzrauga dažādas pašvaldības, lai noskaidrotu projektu vadības un attīstības procesu organizā</w:t>
      </w:r>
      <w:r w:rsidRPr="0013067A">
        <w:rPr>
          <w:rFonts w:cs="Times New Roman"/>
          <w:color w:val="000000"/>
          <w:shd w:val="clear" w:color="auto" w:fill="FFFFFF"/>
        </w:rPr>
        <w:t>ciju, kā arī citās aptaujās, kuras organizē dažādas iestādes, lai noskaidrotu, kādas jomas aktualitātes.</w:t>
      </w:r>
    </w:p>
    <w:p w:rsidR="0094620F" w:rsidP="0094620F" w14:paraId="67BA5E35" w14:textId="77777777">
      <w:pPr>
        <w:spacing w:after="0"/>
        <w:rPr>
          <w:rFonts w:cs="Times New Roman"/>
          <w:szCs w:val="24"/>
        </w:rPr>
      </w:pPr>
      <w:r>
        <w:rPr>
          <w:rFonts w:cs="Times New Roman"/>
          <w:szCs w:val="24"/>
        </w:rPr>
        <w:t>Pašvaldība turpina sadarbību arī ar nevalstisko sektoru, kā arī darbojas vairākās nacionālās un reģionālās organizācijās.</w:t>
      </w:r>
    </w:p>
    <w:p w:rsidR="0094620F" w:rsidP="0094620F" w14:paraId="73BCF9EE" w14:textId="77777777">
      <w:pPr>
        <w:spacing w:after="0"/>
        <w:rPr>
          <w:rFonts w:cs="Times New Roman"/>
          <w:szCs w:val="24"/>
        </w:rPr>
      </w:pPr>
      <w:r w:rsidRPr="00EA081C">
        <w:rPr>
          <w:rFonts w:cs="Times New Roman"/>
          <w:szCs w:val="24"/>
        </w:rPr>
        <w:t>Pašvaldība ir biedrs šādās bi</w:t>
      </w:r>
      <w:r w:rsidRPr="00EA081C">
        <w:rPr>
          <w:rFonts w:cs="Times New Roman"/>
          <w:szCs w:val="24"/>
        </w:rPr>
        <w:t>edrībās (nodibinājumos):</w:t>
      </w:r>
    </w:p>
    <w:p w:rsidR="0094620F" w:rsidP="002812B3" w14:paraId="33CD2822" w14:textId="77777777">
      <w:pPr>
        <w:numPr>
          <w:ilvl w:val="0"/>
          <w:numId w:val="21"/>
        </w:numPr>
        <w:spacing w:after="0"/>
        <w:jc w:val="left"/>
        <w:rPr>
          <w:rFonts w:cs="Times New Roman"/>
          <w:szCs w:val="24"/>
        </w:rPr>
      </w:pPr>
      <w:r>
        <w:rPr>
          <w:rFonts w:cs="Times New Roman"/>
          <w:szCs w:val="24"/>
        </w:rPr>
        <w:t>Biedrība “Latvijas Pašvaldību savienība”</w:t>
      </w:r>
    </w:p>
    <w:p w:rsidR="0094620F" w:rsidP="002812B3" w14:paraId="60895FD0" w14:textId="77777777">
      <w:pPr>
        <w:numPr>
          <w:ilvl w:val="0"/>
          <w:numId w:val="21"/>
        </w:numPr>
        <w:spacing w:after="0"/>
        <w:jc w:val="left"/>
        <w:rPr>
          <w:rFonts w:cs="Times New Roman"/>
          <w:szCs w:val="24"/>
        </w:rPr>
      </w:pPr>
      <w:r>
        <w:rPr>
          <w:rFonts w:cs="Times New Roman"/>
          <w:szCs w:val="24"/>
        </w:rPr>
        <w:t>Latvijas pašvaldību savienība “Izpilddirektoru asociācija”</w:t>
      </w:r>
    </w:p>
    <w:p w:rsidR="0094620F" w:rsidP="002812B3" w14:paraId="112DA900" w14:textId="77777777">
      <w:pPr>
        <w:numPr>
          <w:ilvl w:val="0"/>
          <w:numId w:val="21"/>
        </w:numPr>
        <w:spacing w:after="0"/>
        <w:jc w:val="left"/>
        <w:rPr>
          <w:rFonts w:cs="Times New Roman"/>
          <w:szCs w:val="24"/>
        </w:rPr>
      </w:pPr>
      <w:r>
        <w:rPr>
          <w:rFonts w:cs="Times New Roman"/>
          <w:szCs w:val="24"/>
        </w:rPr>
        <w:t>Latvijas nacionālā projektu vadīšanas asociācija</w:t>
      </w:r>
    </w:p>
    <w:p w:rsidR="0094620F" w:rsidP="002812B3" w14:paraId="1FB910D6" w14:textId="77777777">
      <w:pPr>
        <w:numPr>
          <w:ilvl w:val="0"/>
          <w:numId w:val="21"/>
        </w:numPr>
        <w:spacing w:after="0"/>
        <w:jc w:val="left"/>
        <w:rPr>
          <w:rFonts w:cs="Times New Roman"/>
          <w:szCs w:val="24"/>
        </w:rPr>
      </w:pPr>
      <w:r>
        <w:rPr>
          <w:rFonts w:cs="Times New Roman"/>
          <w:szCs w:val="24"/>
        </w:rPr>
        <w:t>Vidzemes tūrisma asociācija</w:t>
      </w:r>
    </w:p>
    <w:p w:rsidR="0094620F" w:rsidP="002812B3" w14:paraId="19C79F30" w14:textId="77777777">
      <w:pPr>
        <w:numPr>
          <w:ilvl w:val="0"/>
          <w:numId w:val="21"/>
        </w:numPr>
        <w:spacing w:after="0"/>
        <w:jc w:val="left"/>
        <w:rPr>
          <w:rFonts w:cs="Times New Roman"/>
          <w:szCs w:val="24"/>
        </w:rPr>
      </w:pPr>
      <w:r>
        <w:rPr>
          <w:rFonts w:cs="Times New Roman"/>
          <w:szCs w:val="24"/>
        </w:rPr>
        <w:t>Latvijas tūrisma informācijas organizāciju asociācija</w:t>
      </w:r>
    </w:p>
    <w:p w:rsidR="0094620F" w:rsidP="002812B3" w14:paraId="1A32A5D1" w14:textId="77777777">
      <w:pPr>
        <w:numPr>
          <w:ilvl w:val="0"/>
          <w:numId w:val="21"/>
        </w:numPr>
        <w:spacing w:after="0"/>
        <w:jc w:val="left"/>
        <w:rPr>
          <w:rFonts w:cs="Times New Roman"/>
          <w:szCs w:val="24"/>
        </w:rPr>
      </w:pPr>
      <w:r>
        <w:rPr>
          <w:rFonts w:cs="Times New Roman"/>
          <w:szCs w:val="24"/>
        </w:rPr>
        <w:t>Biedrība Rīgas un Pierīgas pašvaldību apvienība “RĪGAS METROPOLE”</w:t>
      </w:r>
    </w:p>
    <w:p w:rsidR="0094620F" w:rsidP="002812B3" w14:paraId="2410114E" w14:textId="77777777">
      <w:pPr>
        <w:numPr>
          <w:ilvl w:val="0"/>
          <w:numId w:val="21"/>
        </w:numPr>
        <w:spacing w:after="0"/>
        <w:jc w:val="left"/>
        <w:rPr>
          <w:rFonts w:cs="Times New Roman"/>
          <w:szCs w:val="24"/>
        </w:rPr>
      </w:pPr>
      <w:r>
        <w:rPr>
          <w:rFonts w:cs="Times New Roman"/>
          <w:szCs w:val="24"/>
        </w:rPr>
        <w:t>Pierīgas tūrisma asociācija</w:t>
      </w:r>
    </w:p>
    <w:p w:rsidR="0094620F" w:rsidP="002812B3" w14:paraId="177490AA" w14:textId="71D8C00B">
      <w:pPr>
        <w:numPr>
          <w:ilvl w:val="0"/>
          <w:numId w:val="21"/>
        </w:numPr>
        <w:spacing w:after="0"/>
        <w:jc w:val="left"/>
        <w:rPr>
          <w:rFonts w:cs="Times New Roman"/>
          <w:szCs w:val="24"/>
        </w:rPr>
      </w:pPr>
      <w:r>
        <w:rPr>
          <w:rFonts w:cs="Times New Roman"/>
          <w:szCs w:val="24"/>
        </w:rPr>
        <w:t>Ropažu – Salaspils partnerība</w:t>
      </w:r>
    </w:p>
    <w:p w:rsidR="0094620F" w:rsidP="0094620F" w14:paraId="6DDE8D7E" w14:textId="77777777">
      <w:pPr>
        <w:spacing w:after="0"/>
        <w:rPr>
          <w:rFonts w:cs="Times New Roman"/>
          <w:b/>
          <w:szCs w:val="24"/>
        </w:rPr>
      </w:pPr>
      <w:r>
        <w:rPr>
          <w:rFonts w:cs="Times New Roman"/>
          <w:b/>
          <w:szCs w:val="24"/>
        </w:rPr>
        <w:t>Apbalvojumi un novērtējumi</w:t>
      </w:r>
    </w:p>
    <w:p w:rsidR="0094620F" w:rsidP="0094620F" w14:paraId="0DE6FC69" w14:textId="77777777">
      <w:pPr>
        <w:spacing w:after="0"/>
        <w:rPr>
          <w:rFonts w:cs="Times New Roman"/>
          <w:szCs w:val="24"/>
        </w:rPr>
      </w:pPr>
      <w:r>
        <w:rPr>
          <w:rFonts w:cs="Times New Roman"/>
          <w:szCs w:val="24"/>
        </w:rPr>
        <w:t>2025. gads Salaspils novadam bijis nozīmīgs ar vairākiem augstiem profesionāliem novērtējumiem un apbalvo</w:t>
      </w:r>
      <w:r>
        <w:rPr>
          <w:rFonts w:cs="Times New Roman"/>
          <w:szCs w:val="24"/>
        </w:rPr>
        <w:t>jumiem dažādās jomās.</w:t>
      </w:r>
    </w:p>
    <w:p w:rsidR="0094620F" w:rsidP="0094620F" w14:paraId="716DEF54" w14:textId="77777777">
      <w:pPr>
        <w:spacing w:after="0"/>
        <w:rPr>
          <w:rFonts w:cs="Times New Roman"/>
          <w:szCs w:val="24"/>
        </w:rPr>
      </w:pPr>
      <w:r>
        <w:rPr>
          <w:rFonts w:cs="Times New Roman"/>
          <w:szCs w:val="24"/>
        </w:rPr>
        <w:t>Martā projekts “Apvienotās lietusūdens kanalizācijas-drenāžas izbūve Meldru un Smilgu ielā, III kārta” ieguva 3. vietu nominācijā “Jauna inženierbūve”, īpaši izceļot ilgtspējīgus un videi draudzīgus tehniskos risinājumus.</w:t>
      </w:r>
    </w:p>
    <w:p w:rsidR="0094620F" w:rsidP="0094620F" w14:paraId="218369A5" w14:textId="77777777">
      <w:pPr>
        <w:spacing w:after="0"/>
        <w:rPr>
          <w:rFonts w:cs="Times New Roman"/>
          <w:szCs w:val="24"/>
        </w:rPr>
      </w:pPr>
      <w:r>
        <w:rPr>
          <w:rFonts w:cs="Times New Roman"/>
          <w:szCs w:val="24"/>
        </w:rPr>
        <w:t>Septembrī no</w:t>
      </w:r>
      <w:r>
        <w:rPr>
          <w:rFonts w:cs="Times New Roman"/>
          <w:szCs w:val="24"/>
        </w:rPr>
        <w:t>zīmīgs notikums bija PII “Septītais bērnudārzs” saņemtais apbalvojums par ieguldījumu vides piekļūstamībā, kas apliecina pašvaldības mērķtiecīgu darbu pie iekļaujošas vides attīstības. Savukārt oktobrī šī pati izglītības iestāde saņēma Latvijas Arhitektūra</w:t>
      </w:r>
      <w:r>
        <w:rPr>
          <w:rFonts w:cs="Times New Roman"/>
          <w:szCs w:val="24"/>
        </w:rPr>
        <w:t>s gada balvas Grand Prix, kā arī papildu starptautisku atzinību, kas apliecina projekta augsto kvalitāti un nozīmi Latvijas arhitektūrā.</w:t>
      </w:r>
    </w:p>
    <w:p w:rsidR="00B92B48" w:rsidP="0094620F" w14:paraId="03736EAF" w14:textId="3D32D2AC">
      <w:pPr>
        <w:spacing w:after="0"/>
        <w:rPr>
          <w:rFonts w:cs="Times New Roman"/>
          <w:szCs w:val="24"/>
        </w:rPr>
      </w:pPr>
      <w:r>
        <w:rPr>
          <w:rFonts w:cs="Times New Roman"/>
          <w:szCs w:val="24"/>
        </w:rPr>
        <w:br w:type="page"/>
      </w:r>
    </w:p>
    <w:p w:rsidR="003D085F" w:rsidRPr="00BE76A8" w:rsidP="002812B3" w14:paraId="3E3CA318" w14:textId="056C4659">
      <w:pPr>
        <w:pStyle w:val="Heading1"/>
        <w:numPr>
          <w:ilvl w:val="0"/>
          <w:numId w:val="11"/>
        </w:numPr>
      </w:pPr>
      <w:bookmarkStart w:id="36" w:name="_Toc227514174"/>
      <w:r w:rsidRPr="00BE76A8">
        <w:t>PLĀNOTIE PASĀKUMI 202</w:t>
      </w:r>
      <w:r w:rsidRPr="00BE76A8" w:rsidR="00EA081C">
        <w:t>6</w:t>
      </w:r>
      <w:r w:rsidRPr="00BE76A8">
        <w:t>.GADĀ</w:t>
      </w:r>
      <w:bookmarkEnd w:id="36"/>
    </w:p>
    <w:p w:rsidR="00BE76A8" w:rsidRPr="00BE76A8" w:rsidP="00BE76A8" w14:paraId="37B0B194" w14:textId="59B29AEA">
      <w:pPr>
        <w:pStyle w:val="BodyText2"/>
        <w:spacing w:after="0" w:line="360" w:lineRule="auto"/>
        <w:ind w:firstLine="518"/>
        <w:jc w:val="both"/>
        <w:rPr>
          <w:color w:val="000000"/>
          <w:spacing w:val="1"/>
        </w:rPr>
      </w:pPr>
      <w:r>
        <w:rPr>
          <w:color w:val="000000"/>
          <w:spacing w:val="1"/>
        </w:rPr>
        <w:t>2026. gadā p</w:t>
      </w:r>
      <w:r w:rsidRPr="00BE76A8">
        <w:rPr>
          <w:color w:val="000000"/>
          <w:spacing w:val="1"/>
        </w:rPr>
        <w:t>rocentuāli lielāku daļu pašvaldība atvēl</w:t>
      </w:r>
      <w:r w:rsidRPr="00BE76A8">
        <w:rPr>
          <w:color w:val="000000"/>
          <w:spacing w:val="1"/>
        </w:rPr>
        <w:t xml:space="preserve"> pamatfunkciju veikšanai un ļoti rūpīgi izvēlas finansējamos tautsaimniecības projektus. Liela nozīme tiks pievērsta jau esošo projektu pabeigšanai un projektu izstrādei nākamajiem gadiem. Izstrādāti jauni pašvaldību aizņemšanās nosacījumi, kas paredz katr</w:t>
      </w:r>
      <w:r w:rsidRPr="00BE76A8">
        <w:rPr>
          <w:color w:val="000000"/>
          <w:spacing w:val="1"/>
        </w:rPr>
        <w:t>ai pašvaldībai iespējas, noteikta aizņēmuma limita ietvaros, īstenot pašvaldību attīstības programmās apstiprinātos investīciju projektus. 2026.gadā pašvaldības, kuras veic iemaksas Pašvaldības finanšu izlīdzināšanas fondā, varēs pieteikties lielākai aizņē</w:t>
      </w:r>
      <w:r w:rsidRPr="00BE76A8">
        <w:rPr>
          <w:color w:val="000000"/>
          <w:spacing w:val="1"/>
        </w:rPr>
        <w:t>mumu summai. Minimālās algas celšana, atalgojuma palielinājums darbiniekiem, jaunu funkciju deleģēšana, kā arī dažādu pabalstu kopsummas palielināšanās rada jaunus un lielākus izdevumus pašvaldībām. Kaut arī pēc nodokļu ieņēmumiem uz vienu iedzīvotāju Sala</w:t>
      </w:r>
      <w:r w:rsidRPr="00BE76A8">
        <w:rPr>
          <w:color w:val="000000"/>
          <w:spacing w:val="1"/>
        </w:rPr>
        <w:t>spils novads joprojām nav starp turīgākajiem Pierīgas novadiem, šogad Salaspils pašvaldība vairāk nekā 1,813 milj. EUR iemaksās pašvaldību finanšu izlīdzināšanas fondā, atbilstoši valstī noteiktajai kārtībai.</w:t>
      </w:r>
    </w:p>
    <w:p w:rsidR="00BE76A8" w:rsidRPr="00BE76A8" w:rsidP="00BE76A8" w14:paraId="64DF7506" w14:textId="77777777">
      <w:pPr>
        <w:pStyle w:val="BodyText2"/>
        <w:spacing w:after="0" w:line="360" w:lineRule="auto"/>
        <w:ind w:firstLine="518"/>
        <w:jc w:val="both"/>
        <w:rPr>
          <w:color w:val="000000"/>
          <w:spacing w:val="1"/>
        </w:rPr>
      </w:pPr>
      <w:r w:rsidRPr="00BE76A8">
        <w:rPr>
          <w:color w:val="000000"/>
          <w:spacing w:val="1"/>
        </w:rPr>
        <w:t>2026. gadā Tautsaimniecības pamatizdevumiem</w:t>
      </w:r>
      <w:r w:rsidRPr="00BE76A8">
        <w:rPr>
          <w:color w:val="000000"/>
          <w:spacing w:val="1"/>
        </w:rPr>
        <w:t xml:space="preserve"> un attīstībai pašvaldība plāno iztērēt vairāk nekā 24,28 milj. EUR.</w:t>
      </w:r>
    </w:p>
    <w:p w:rsidR="00BE76A8" w:rsidRPr="00BE76A8" w:rsidP="00BE76A8" w14:paraId="6B9947D6" w14:textId="77777777">
      <w:pPr>
        <w:pStyle w:val="BodyText2"/>
        <w:spacing w:after="0" w:line="360" w:lineRule="auto"/>
        <w:ind w:firstLine="518"/>
        <w:jc w:val="both"/>
        <w:rPr>
          <w:color w:val="000000"/>
          <w:spacing w:val="1"/>
        </w:rPr>
      </w:pPr>
      <w:r w:rsidRPr="00BE76A8">
        <w:rPr>
          <w:color w:val="000000"/>
          <w:spacing w:val="1"/>
        </w:rPr>
        <w:t>Galvenie ieplānotie darbi 2026. gadā ir Lauku ielas (pie Luterāņu baznīcas) izbūve 1,1 milj. EUR apmērā, Rīgas ielas posma, gājēju celiņa un apgaismojuma (no Lazdu ielas līdz Zeltiņu ceļa</w:t>
      </w:r>
      <w:r w:rsidRPr="00BE76A8">
        <w:rPr>
          <w:color w:val="000000"/>
          <w:spacing w:val="1"/>
        </w:rPr>
        <w:t xml:space="preserve">m) projektēšana un izbūve 1,54 milj. EUR apmērā, projekta “Multimodālā sabiedriskā transporta tīkla attīstība “Salaspils” stacijā ietvaros tiks veikti stāvvietas paplašināšanas darbi Miera ielā 2A un mobilitātes punkta izbūves būvdarbu uzsākšana pie Doles </w:t>
      </w:r>
      <w:r w:rsidRPr="00BE76A8">
        <w:rPr>
          <w:color w:val="000000"/>
          <w:spacing w:val="1"/>
        </w:rPr>
        <w:t xml:space="preserve">stacijas 1 milj. EUR apmēra, turpināsies lietus ūdens kanalizācijas – drenāžas sistēmas izbūve Meldru/Smilgu ielā – V un VI kārtas, plānotās izmaksas 0,3 milj. EUR. Pēc darbu pabeigšanas visās ielās tiks ieklāts cietais segums. </w:t>
      </w:r>
    </w:p>
    <w:p w:rsidR="00BE76A8" w:rsidRPr="00BE76A8" w:rsidP="00BE76A8" w14:paraId="44EBEEED" w14:textId="77777777">
      <w:pPr>
        <w:pStyle w:val="BodyText2"/>
        <w:spacing w:after="0" w:line="360" w:lineRule="auto"/>
        <w:ind w:firstLine="518"/>
        <w:jc w:val="both"/>
        <w:rPr>
          <w:color w:val="000000"/>
          <w:spacing w:val="1"/>
        </w:rPr>
      </w:pPr>
      <w:r w:rsidRPr="00BE76A8">
        <w:rPr>
          <w:color w:val="000000"/>
          <w:spacing w:val="1"/>
        </w:rPr>
        <w:t>2026.gadā tiks turpināti uz</w:t>
      </w:r>
      <w:r w:rsidRPr="00BE76A8">
        <w:rPr>
          <w:color w:val="000000"/>
          <w:spacing w:val="1"/>
        </w:rPr>
        <w:t>sāktie apgaismojuma izbūves darbi Purva rajonā Sila, Vaivariņu, Dzērveņu un Brūkleņu ielās, tiks izbūvēts apgaismojums Saules ielā.</w:t>
      </w:r>
    </w:p>
    <w:p w:rsidR="00BE76A8" w:rsidRPr="00BE76A8" w:rsidP="00BE76A8" w14:paraId="06313F20" w14:textId="77777777">
      <w:pPr>
        <w:pStyle w:val="BodyText2"/>
        <w:spacing w:after="0" w:line="360" w:lineRule="auto"/>
        <w:ind w:firstLine="518"/>
        <w:jc w:val="both"/>
        <w:rPr>
          <w:color w:val="000000"/>
          <w:spacing w:val="1"/>
        </w:rPr>
      </w:pPr>
      <w:r w:rsidRPr="00BE76A8">
        <w:rPr>
          <w:color w:val="000000"/>
          <w:spacing w:val="1"/>
        </w:rPr>
        <w:t>Turpināsies arī uzsākto infrastruktūras objektu būvniecība, tostarp ūdens kolektora izbūve no Rīgas ielas līdz īpašumam Ķirš</w:t>
      </w:r>
      <w:r w:rsidRPr="00BE76A8">
        <w:rPr>
          <w:color w:val="000000"/>
          <w:spacing w:val="1"/>
        </w:rPr>
        <w:t>u iela 14A, Salaspilī.</w:t>
      </w:r>
    </w:p>
    <w:p w:rsidR="00BE76A8" w:rsidRPr="00BE76A8" w:rsidP="00BE76A8" w14:paraId="4084E75D" w14:textId="77777777">
      <w:pPr>
        <w:pStyle w:val="BodyText2"/>
        <w:spacing w:after="0" w:line="360" w:lineRule="auto"/>
        <w:ind w:firstLine="518"/>
        <w:jc w:val="both"/>
        <w:rPr>
          <w:color w:val="000000"/>
          <w:spacing w:val="1"/>
        </w:rPr>
      </w:pPr>
      <w:r w:rsidRPr="00BE76A8">
        <w:rPr>
          <w:color w:val="000000"/>
          <w:spacing w:val="1"/>
        </w:rPr>
        <w:t>35,99% jeb 24,575 milj. EUR tiks novirzīti izglītībai, t.sk., materiāltehniskās bāzes nodrošināšanai un kapitāliem remontiem izglītības iestādēs. Šobrīd pabeigtā 7. Pirmsskolas izglītības iestāde samazinājusi to pašvaldības budžeta i</w:t>
      </w:r>
      <w:r w:rsidRPr="00BE76A8">
        <w:rPr>
          <w:color w:val="000000"/>
          <w:spacing w:val="1"/>
        </w:rPr>
        <w:t>zdevumu daļu, kas tika maksāta privātajām pirmsskolas izglītības iestādēm, taču būtiski palielinājušies iestādes uzturēšanas izdevumi. Šogad sagaidām tehnisko projektu pabeigšana PII “Ritenītis”, “Jāņtārpiņš” un “Saime” rotaļu laukumu renovācijas 1.  kārta</w:t>
      </w:r>
      <w:r w:rsidRPr="00BE76A8">
        <w:rPr>
          <w:color w:val="000000"/>
          <w:spacing w:val="1"/>
        </w:rPr>
        <w:t>i (celiņu renovācija, rotaļu iekārtu izbūve ar segumiem, apgaismojuma renovācija visās teritorijās), lai uzlabotu un sakārtotu PII ārtelpu un nodrošinātu kvalitatīvāku vidi bērniem un budžetā ieplānoti arī 0,8 milj EUR PII Jāņtārpiņš rotaļu laukumu renovāc</w:t>
      </w:r>
      <w:r w:rsidRPr="00BE76A8">
        <w:rPr>
          <w:color w:val="000000"/>
          <w:spacing w:val="1"/>
        </w:rPr>
        <w:t>ijai.</w:t>
      </w:r>
    </w:p>
    <w:p w:rsidR="00BE76A8" w:rsidRPr="00BE76A8" w:rsidP="00BE76A8" w14:paraId="45ACA018" w14:textId="77777777">
      <w:pPr>
        <w:pStyle w:val="BodyText2"/>
        <w:spacing w:after="0" w:line="360" w:lineRule="auto"/>
        <w:ind w:firstLine="518"/>
        <w:jc w:val="both"/>
        <w:rPr>
          <w:color w:val="000000"/>
          <w:spacing w:val="1"/>
        </w:rPr>
      </w:pPr>
      <w:r w:rsidRPr="00BE76A8">
        <w:rPr>
          <w:color w:val="000000"/>
          <w:spacing w:val="1"/>
        </w:rPr>
        <w:t>Salaspils novada pašvaldība 2026.gadā uzsāk izglītības attīstības projektu “Salaspils novada pašvaldības izglītības iestāžu infrastruktūras pilnveide kvalitatīva mācību satura ieviešanai”, kura mērķis ir modernizēt skolu infrastruktūru un radīt drošu</w:t>
      </w:r>
      <w:r w:rsidRPr="00BE76A8">
        <w:rPr>
          <w:color w:val="000000"/>
          <w:spacing w:val="1"/>
        </w:rPr>
        <w:t>, mūsdienīgu un iekļaujošu mācību vidi pamata un vidējās izglītības posmā. Projekta ietvaros paredzēts radīt mācību vidi, kas atbilst pilnveidotā vispārējās izglītības satura prasībām. Salaspils pamatskolā tiks pārplānotas un atjaunotas telpas – modernizēt</w:t>
      </w:r>
      <w:r w:rsidRPr="00BE76A8">
        <w:rPr>
          <w:color w:val="000000"/>
          <w:spacing w:val="1"/>
        </w:rPr>
        <w:t>s vestibils, atjaunoti kabineti, labierīcības, bibliotēka, kā arī pilnveidoti skolas atbalsta personāla kabineti, kas ļaus turpmāk uzlabot individuālo darbu ar skolēniem. Projekta ietvaros paredzēts izbūvēt divas moduļu ēkas – vienu pie Salaspils 1. viduss</w:t>
      </w:r>
      <w:r w:rsidRPr="00BE76A8">
        <w:rPr>
          <w:color w:val="000000"/>
          <w:spacing w:val="1"/>
        </w:rPr>
        <w:t xml:space="preserve">kolas, otru pie Salaspils pamatskolas, kas daļēji risinās problēmu ar telpu pārslodzi. Projekts tiks īstenots laika posmā no 2026. gada 1. janvāra līdz 2028. gada 31. decembrim, piesaistot Eiropas Reģionālās attīstības fonda (ERAF) līdzfinansējumu Eiropas </w:t>
      </w:r>
      <w:r w:rsidRPr="00BE76A8">
        <w:rPr>
          <w:color w:val="000000"/>
          <w:spacing w:val="1"/>
        </w:rPr>
        <w:t>Savienības Kohēzijas politikas programmas 2021.–2027. gadam ietvaros. Kopējās projekta indikatīvās izmaksas pārsniedz 3,45 miljonus EUR, no kuriem vairāk nekā 1,24 miljoni eiro paredzēti no Eiropas Reģionālās attīstības fonda, bet pārējo finansējumu nodroš</w:t>
      </w:r>
      <w:r w:rsidRPr="00BE76A8">
        <w:rPr>
          <w:color w:val="000000"/>
          <w:spacing w:val="1"/>
        </w:rPr>
        <w:t xml:space="preserve">inās pašvaldība. </w:t>
      </w:r>
    </w:p>
    <w:p w:rsidR="00BE76A8" w:rsidRPr="00BE76A8" w:rsidP="00BE76A8" w14:paraId="67CB2874" w14:textId="08444908">
      <w:pPr>
        <w:pStyle w:val="BodyText2"/>
        <w:spacing w:after="0" w:line="360" w:lineRule="auto"/>
        <w:ind w:firstLine="518"/>
        <w:jc w:val="both"/>
        <w:rPr>
          <w:color w:val="000000"/>
          <w:spacing w:val="1"/>
        </w:rPr>
      </w:pPr>
      <w:r>
        <w:rPr>
          <w:color w:val="000000"/>
          <w:spacing w:val="1"/>
        </w:rPr>
        <w:t xml:space="preserve">2026.gadā </w:t>
      </w:r>
      <w:r w:rsidRPr="00BE76A8">
        <w:rPr>
          <w:color w:val="000000"/>
          <w:spacing w:val="1"/>
        </w:rPr>
        <w:t>plānots pabeigt pilsētas centrālā laukuma izbūves I kārtu, kuras ietvaros tiks labiekārtota dīķu teritorija pie Līvzemes ielas un izveidotas stāvvietas pie Salaspils novada domes ēkas un uzsākt II kārtu, kopsummā šim mērķim 2026</w:t>
      </w:r>
      <w:r w:rsidRPr="00BE76A8">
        <w:rPr>
          <w:color w:val="000000"/>
          <w:spacing w:val="1"/>
        </w:rPr>
        <w:t>.gadā atvēlot 3,853 milj. EUR. Pēc darbu pabeigšanas pilsētai būtu jauna kultūras un citu pasākumu norises vieta. Pilsētas centrālā laukuma izveidošana, paredzot kājāmgājējiem un riteņbraucējiem draudzīgu vidi, rekreācijai un kultūrai piemērotu pilsētvidi,</w:t>
      </w:r>
      <w:r w:rsidRPr="00BE76A8">
        <w:rPr>
          <w:color w:val="000000"/>
          <w:spacing w:val="1"/>
        </w:rPr>
        <w:t xml:space="preserve"> būs būtisks solis turpmākajai Salaspils attīstībai. Arī šogad plānots realizēt vairākus Vides pieejamības nodrošināšanas projektus.</w:t>
      </w:r>
    </w:p>
    <w:p w:rsidR="00BE76A8" w:rsidRPr="00BE76A8" w:rsidP="00BE76A8" w14:paraId="4AD9A238" w14:textId="77777777">
      <w:pPr>
        <w:pStyle w:val="BodyText2"/>
        <w:spacing w:after="0" w:line="360" w:lineRule="auto"/>
        <w:ind w:firstLine="518"/>
        <w:jc w:val="both"/>
        <w:rPr>
          <w:color w:val="000000"/>
          <w:spacing w:val="1"/>
        </w:rPr>
      </w:pPr>
      <w:r w:rsidRPr="00BE76A8">
        <w:rPr>
          <w:color w:val="000000"/>
          <w:spacing w:val="1"/>
        </w:rPr>
        <w:t>2026. gadā no pašvaldības budžeta kultūrai, atpūtai un reliģijai atvēlēti 15,15% jeb 10,347 milj.  EUR. 2023. gadā tika nos</w:t>
      </w:r>
      <w:r w:rsidRPr="00BE76A8">
        <w:rPr>
          <w:color w:val="000000"/>
          <w:spacing w:val="1"/>
        </w:rPr>
        <w:t>lēgts līgums un uzsākti kultūras nama pārbūves darbi, kuru pabeigšana plānota 2026. gadā. Kopējās būvniecības izmaksas sasniedz 14,932 milj. EUR un šāda liela projekta realizācijai būs nepieciešams piesaistīt arī papildu finansējumu. Būtiski ieguldījumi jā</w:t>
      </w:r>
      <w:r w:rsidRPr="00BE76A8">
        <w:rPr>
          <w:color w:val="000000"/>
          <w:spacing w:val="1"/>
        </w:rPr>
        <w:t>atvēl arī koncertzāles skaņas un gaismas aprīkojuma piegādei un uzstādīšanai, kā arī Lielās un Mazās zāles aprīkojuma piegādei un uzstādīšanai. Kopā ieguldījumi sasniegs 2 milj. EUR. Kultūras nama atklāšana plānota gada vidū. Salaspils kļūs par vienu kultū</w:t>
      </w:r>
      <w:r w:rsidRPr="00BE76A8">
        <w:rPr>
          <w:color w:val="000000"/>
          <w:spacing w:val="1"/>
        </w:rPr>
        <w:t>rtelpu bagātāka, tāpēc budžetā atvēlēti līdzekļi arī šo telpu uzturēšanai. Investīcijām kultūras nama būvniecībā ir būtiska nozīme kultūras dzīvei gan novada, gan valsts mērogā, tāpēc pamatoti to uzskatām par ieguldījumu mūsu iedzīvotāju un novada kultūras</w:t>
      </w:r>
      <w:r w:rsidRPr="00BE76A8">
        <w:rPr>
          <w:color w:val="000000"/>
          <w:spacing w:val="1"/>
        </w:rPr>
        <w:t xml:space="preserve"> dzīves izaugsmē. Būtiski ieguldījumi šogad tiks investēti Daugavas muzeja objektu pārbūvē un atjaunošanā.</w:t>
      </w:r>
    </w:p>
    <w:p w:rsidR="00BE76A8" w:rsidRPr="00BE76A8" w:rsidP="00BE76A8" w14:paraId="675FE16B" w14:textId="77777777">
      <w:pPr>
        <w:pStyle w:val="BodyText2"/>
        <w:spacing w:after="0" w:line="360" w:lineRule="auto"/>
        <w:ind w:firstLine="518"/>
        <w:jc w:val="both"/>
        <w:rPr>
          <w:color w:val="000000"/>
          <w:spacing w:val="1"/>
        </w:rPr>
      </w:pPr>
      <w:r w:rsidRPr="00BE76A8">
        <w:rPr>
          <w:color w:val="000000"/>
          <w:spacing w:val="1"/>
        </w:rPr>
        <w:t>2026. gadā 0,12 milj. EUR paredzēti jaunu atkritumu dalītas vākšanas punktu projektēšanai un izbūvei. Tāpat nemainīgi pašvaldība ar savu līdzfinansēj</w:t>
      </w:r>
      <w:r w:rsidRPr="00BE76A8">
        <w:rPr>
          <w:color w:val="000000"/>
          <w:spacing w:val="1"/>
        </w:rPr>
        <w:t>umu piedalās daudzdzīvokļu māju siltināšanas programmā un pagalmu labiekārtošanas programmā, kopā budžetā tam atvēlot 0,368 milj. EUR.</w:t>
      </w:r>
    </w:p>
    <w:p w:rsidR="00BE76A8" w:rsidRPr="00BE76A8" w:rsidP="00BE76A8" w14:paraId="138DB8A6" w14:textId="77777777">
      <w:pPr>
        <w:pStyle w:val="BodyText2"/>
        <w:spacing w:after="0" w:line="360" w:lineRule="auto"/>
        <w:ind w:firstLine="518"/>
        <w:jc w:val="both"/>
        <w:rPr>
          <w:color w:val="000000"/>
          <w:spacing w:val="1"/>
        </w:rPr>
      </w:pPr>
      <w:r w:rsidRPr="00BE76A8">
        <w:rPr>
          <w:color w:val="000000"/>
          <w:spacing w:val="1"/>
        </w:rPr>
        <w:t>Pašvaldība arī 2026. gadā lielu uzmanību veltīs vides sakārtošanai un drošībai, kā arī pašvaldības iestāžu ēku remontdarb</w:t>
      </w:r>
      <w:r w:rsidRPr="00BE76A8">
        <w:rPr>
          <w:color w:val="000000"/>
          <w:spacing w:val="1"/>
        </w:rPr>
        <w:t>iem. Arī 2026. gadā Salaspilī turpināsies vairāku videokameru izbūve ielu krustojumos un laukumos, lai nodrošinātu sabiedrisko kārtību. Tāpat arī plānots turpināt 2022. gadā uzsākto jaunu Ziemassvētku dekoru iegādi un/vai nomu saskaņā ar jauno koncepciju a</w:t>
      </w:r>
      <w:r w:rsidRPr="00BE76A8">
        <w:rPr>
          <w:color w:val="000000"/>
          <w:spacing w:val="1"/>
        </w:rPr>
        <w:t>tsevišķiem objektiem ielu apļos un pilsētas skvēros, īpaši pievēršot uzmanību teritorijai pie atjaunotā Kultūras nama un Administratīvā centra laukumam.</w:t>
      </w:r>
    </w:p>
    <w:p w:rsidR="00BE76A8" w:rsidRPr="00BE76A8" w:rsidP="00BE76A8" w14:paraId="525E3FAF" w14:textId="77777777">
      <w:pPr>
        <w:pStyle w:val="BodyText2"/>
        <w:spacing w:after="0" w:line="360" w:lineRule="auto"/>
        <w:ind w:firstLine="518"/>
        <w:jc w:val="both"/>
        <w:rPr>
          <w:color w:val="000000"/>
          <w:spacing w:val="1"/>
        </w:rPr>
      </w:pPr>
      <w:r w:rsidRPr="00BE76A8">
        <w:rPr>
          <w:color w:val="000000"/>
          <w:spacing w:val="1"/>
        </w:rPr>
        <w:t>Ar katru gadu Pašvaldības policijai tiek uzlikti arvien jauni pienākumi, piešķirtas arvien jaunas pilnv</w:t>
      </w:r>
      <w:r w:rsidRPr="00BE76A8">
        <w:rPr>
          <w:color w:val="000000"/>
          <w:spacing w:val="1"/>
        </w:rPr>
        <w:t>aras un Policijas esošas telpas Rīgas ielā 30 jau kļūst par šaurām, lai darbinieki kvalitatīvi turpinātu veikt savas funkcijas. Lai veiktu iekšējās drošības uzlabošanu Salaspils novadā, pēc iepirkuma noslēgšanās, 2024.gada decembrī tika parakstīts līgums a</w:t>
      </w:r>
      <w:r w:rsidRPr="00BE76A8">
        <w:rPr>
          <w:color w:val="000000"/>
          <w:spacing w:val="1"/>
        </w:rPr>
        <w:t>r SIA Reaton par būvniecības ieceres dokumentācijas izstrādi, būvdarbu veikšanu un autoruzraudzības veikšanu Būvdarbu laikā Salaspils novada pašvaldības policijas ēkas pārbūvei Rīgas ielā 30. Projekta mērķis ir uzlabot pašvaldības policijas kapacitāti, jeb</w:t>
      </w:r>
      <w:r w:rsidRPr="00BE76A8">
        <w:rPr>
          <w:color w:val="000000"/>
          <w:spacing w:val="1"/>
        </w:rPr>
        <w:t xml:space="preserve"> darbības efektivitāti, kas savukārt ietekmēs sabiedrību un tās drošību pozitīvajā ziņā (samazinās noziedzība, uzlabojas kopējā drošība, samazinās policijas reaģēšanas laiks, tiek ieviestas jaunas, modernas tehnoloģijas, mākslīgais intelekts, kas palīdzēs </w:t>
      </w:r>
      <w:r w:rsidRPr="00BE76A8">
        <w:rPr>
          <w:color w:val="000000"/>
          <w:spacing w:val="1"/>
        </w:rPr>
        <w:t>policijai aktīvāk darboties preventīvi utml.) Ilgtermiņā šis projekts dos iespēju agrīnā stadijā konstatēt un novērst riskus sabiedrības drošībai, nevis akcentēt resursus uz seku novēršanu, kas arī savukārt ietekmēs un sekmēs noziedzības samazināšanos un s</w:t>
      </w:r>
      <w:r w:rsidRPr="00BE76A8">
        <w:rPr>
          <w:color w:val="000000"/>
          <w:spacing w:val="1"/>
        </w:rPr>
        <w:t>abiedrības drošības sajūtas uzlabošanos. 2026.gadā paredzēta šī objekta pabeigšana, budžetā tam ieplānojot 1,229 milj. EUR.</w:t>
      </w:r>
    </w:p>
    <w:p w:rsidR="00BE76A8" w:rsidP="00BE76A8" w14:paraId="3E28B058" w14:textId="1ED045CB">
      <w:pPr>
        <w:pStyle w:val="BodyText2"/>
        <w:spacing w:after="0" w:line="360" w:lineRule="auto"/>
        <w:ind w:firstLine="518"/>
        <w:jc w:val="both"/>
        <w:rPr>
          <w:color w:val="000000"/>
          <w:spacing w:val="1"/>
        </w:rPr>
      </w:pPr>
      <w:r w:rsidRPr="00BE76A8">
        <w:rPr>
          <w:color w:val="000000"/>
          <w:spacing w:val="1"/>
        </w:rPr>
        <w:t>2026.gadā plānots pieteikties vairākiem Eiropas Reģionālo attīstības fondu projektiem</w:t>
      </w:r>
      <w:r>
        <w:rPr>
          <w:color w:val="000000"/>
          <w:spacing w:val="1"/>
        </w:rPr>
        <w:t xml:space="preserve">, lai </w:t>
      </w:r>
      <w:r w:rsidR="00532A2C">
        <w:rPr>
          <w:color w:val="000000"/>
          <w:spacing w:val="1"/>
        </w:rPr>
        <w:t xml:space="preserve">veicinātu un </w:t>
      </w:r>
      <w:r>
        <w:rPr>
          <w:color w:val="000000"/>
          <w:spacing w:val="1"/>
        </w:rPr>
        <w:t>nodrošinātu Salaspils novada</w:t>
      </w:r>
      <w:r>
        <w:rPr>
          <w:color w:val="000000"/>
          <w:spacing w:val="1"/>
        </w:rPr>
        <w:t xml:space="preserve"> attīstību.</w:t>
      </w:r>
    </w:p>
    <w:p w:rsidR="00BE76A8" w:rsidP="00BE76A8" w14:paraId="11D6D7CE" w14:textId="0893C50A">
      <w:pPr>
        <w:pStyle w:val="BodyText2"/>
        <w:spacing w:after="0" w:line="360" w:lineRule="auto"/>
        <w:ind w:firstLine="518"/>
        <w:jc w:val="both"/>
        <w:rPr>
          <w:color w:val="000000"/>
          <w:spacing w:val="1"/>
        </w:rPr>
      </w:pPr>
      <w:r w:rsidRPr="00BE76A8">
        <w:rPr>
          <w:color w:val="000000"/>
          <w:spacing w:val="1"/>
        </w:rPr>
        <w:t>Pašvaldība turpinās nodrošināt speciālu kompensāciju vecākiem par izdevumiem, ko vecāki veikuši savu bērnu interešu izglītības pulciņu apmaksai. Kompensācijas apmērs nepārsniegs 6,- EUR mēnesī un to varēs saņemt, iesniedzot pieteikumu un izdevu</w:t>
      </w:r>
      <w:r w:rsidRPr="00BE76A8">
        <w:rPr>
          <w:color w:val="000000"/>
          <w:spacing w:val="1"/>
        </w:rPr>
        <w:t>mus attaisnojošus dokumentus vienu reizi gadā. 2026. gadā pašvaldība nodrošinās skolēnu ēdināšanu attiecīgās klašu grupās, ieplānojot izdevumus 0,7 milj. EUR apmērā.</w:t>
      </w:r>
    </w:p>
    <w:p w:rsidR="0090480E" w:rsidRPr="00C35D50" w:rsidP="00C35D50" w14:paraId="58A18D10" w14:textId="709F32F5">
      <w:pPr>
        <w:pStyle w:val="BodyText2"/>
        <w:spacing w:after="0" w:line="360" w:lineRule="auto"/>
        <w:ind w:firstLine="720"/>
        <w:jc w:val="both"/>
      </w:pPr>
      <w:r w:rsidRPr="00F93EE9">
        <w:rPr>
          <w:color w:val="000000"/>
          <w:spacing w:val="1"/>
        </w:rPr>
        <w:t xml:space="preserve">Viens no nozīmīgākajiem darbiem </w:t>
      </w:r>
      <w:r w:rsidRPr="00F93EE9" w:rsidR="001C5A4D">
        <w:rPr>
          <w:color w:val="000000"/>
          <w:spacing w:val="1"/>
        </w:rPr>
        <w:t>202</w:t>
      </w:r>
      <w:r w:rsidR="00666FBD">
        <w:rPr>
          <w:color w:val="000000"/>
          <w:spacing w:val="1"/>
        </w:rPr>
        <w:t>6</w:t>
      </w:r>
      <w:r w:rsidRPr="00F93EE9" w:rsidR="001C5A4D">
        <w:rPr>
          <w:color w:val="000000"/>
          <w:spacing w:val="1"/>
        </w:rPr>
        <w:t xml:space="preserve">. gadā </w:t>
      </w:r>
      <w:r w:rsidR="00532A2C">
        <w:rPr>
          <w:color w:val="000000"/>
          <w:spacing w:val="1"/>
        </w:rPr>
        <w:t xml:space="preserve">ir </w:t>
      </w:r>
      <w:r w:rsidR="00666FBD">
        <w:rPr>
          <w:color w:val="000000"/>
          <w:spacing w:val="1"/>
        </w:rPr>
        <w:t xml:space="preserve">pabeigt </w:t>
      </w:r>
      <w:r w:rsidRPr="00F93EE9" w:rsidR="001C5A4D">
        <w:rPr>
          <w:color w:val="000000"/>
          <w:spacing w:val="1"/>
        </w:rPr>
        <w:t>“</w:t>
      </w:r>
      <w:r w:rsidRPr="00F93EE9" w:rsidR="001C5A4D">
        <w:t>Salaspils</w:t>
      </w:r>
      <w:r w:rsidRPr="00C35D50" w:rsidR="001C5A4D">
        <w:t xml:space="preserve"> novada attīstības programm</w:t>
      </w:r>
      <w:r w:rsidRPr="00C35D50">
        <w:t>u</w:t>
      </w:r>
      <w:r w:rsidRPr="00C35D50" w:rsidR="001C5A4D">
        <w:t xml:space="preserve"> 2026.-2030. gadam</w:t>
      </w:r>
      <w:r w:rsidR="00E50983">
        <w:t>”</w:t>
      </w:r>
      <w:r w:rsidR="00666FBD">
        <w:t xml:space="preserve"> izstrādi</w:t>
      </w:r>
      <w:r w:rsidRPr="00C35D50">
        <w:t xml:space="preserve">, kas ietver </w:t>
      </w:r>
      <w:r w:rsidR="00E50983">
        <w:t xml:space="preserve">šādas </w:t>
      </w:r>
      <w:r w:rsidRPr="00C35D50">
        <w:t>daļas</w:t>
      </w:r>
      <w:r w:rsidR="00E50983">
        <w:t>:</w:t>
      </w:r>
    </w:p>
    <w:p w:rsidR="0090480E" w:rsidRPr="00C35D50" w:rsidP="002812B3" w14:paraId="48AD9400" w14:textId="77777777">
      <w:pPr>
        <w:pStyle w:val="BodyText2"/>
        <w:numPr>
          <w:ilvl w:val="0"/>
          <w:numId w:val="13"/>
        </w:numPr>
        <w:autoSpaceDN w:val="0"/>
        <w:spacing w:after="0" w:line="360" w:lineRule="auto"/>
        <w:jc w:val="both"/>
      </w:pPr>
      <w:r w:rsidRPr="00C35D50">
        <w:t>stratēģiskā daļa, kurā ietvertas Salaspils novada vidēja termiņa prioritātes un rīcības virzieni (pasākumu kopums);</w:t>
      </w:r>
    </w:p>
    <w:p w:rsidR="0090480E" w:rsidRPr="00C35D50" w:rsidP="002812B3" w14:paraId="4613A123" w14:textId="77777777">
      <w:pPr>
        <w:pStyle w:val="BodyText2"/>
        <w:numPr>
          <w:ilvl w:val="0"/>
          <w:numId w:val="13"/>
        </w:numPr>
        <w:autoSpaceDN w:val="0"/>
        <w:spacing w:after="0" w:line="360" w:lineRule="auto"/>
        <w:jc w:val="both"/>
      </w:pPr>
      <w:r w:rsidRPr="00C35D50">
        <w:t>klimata pielāgošanas stratēģija, plānojot klimata pārmaiņu mazināšanas un pielāgošan</w:t>
      </w:r>
      <w:r w:rsidRPr="00C35D50">
        <w:t>ās klimata pārmaiņām pasākumus atbilstoši starptautiskajiem un nacionālajiem dokumentiem un prognozējamiem atbalsta instrumentiem;</w:t>
      </w:r>
    </w:p>
    <w:p w:rsidR="0090480E" w:rsidRPr="00C35D50" w:rsidP="002812B3" w14:paraId="7A198D15" w14:textId="77777777">
      <w:pPr>
        <w:pStyle w:val="BodyText2"/>
        <w:numPr>
          <w:ilvl w:val="0"/>
          <w:numId w:val="13"/>
        </w:numPr>
        <w:autoSpaceDN w:val="0"/>
        <w:spacing w:after="0" w:line="360" w:lineRule="auto"/>
        <w:jc w:val="both"/>
      </w:pPr>
      <w:r w:rsidRPr="00C35D50">
        <w:t>rīcības plāns  piecu gadu periodam, ietverot plānotās Salaspils novada darbības stratēģiskās daļas īstenošanai, darbību īsten</w:t>
      </w:r>
      <w:r w:rsidRPr="00C35D50">
        <w:t>ošanas termiņus, atbildīgos</w:t>
      </w:r>
      <w:r w:rsidR="00B34722">
        <w:t xml:space="preserve"> speciālistus</w:t>
      </w:r>
      <w:r w:rsidRPr="00C35D50">
        <w:t>, īstenošanas avotus, indikatīvo nepieciešamā finansējuma apjomu un rezultātus, norādot tos izmērāmā formā.</w:t>
      </w:r>
    </w:p>
    <w:p w:rsidR="0090480E" w:rsidRPr="00C35D50" w:rsidP="002812B3" w14:paraId="414668DF" w14:textId="77777777">
      <w:pPr>
        <w:pStyle w:val="BodyText2"/>
        <w:numPr>
          <w:ilvl w:val="0"/>
          <w:numId w:val="13"/>
        </w:numPr>
        <w:autoSpaceDN w:val="0"/>
        <w:spacing w:after="0" w:line="360" w:lineRule="auto"/>
        <w:jc w:val="both"/>
      </w:pPr>
      <w:r w:rsidRPr="00C35D50">
        <w:t xml:space="preserve">Investīciju plāns piecu gadu periodam, ietverot Salaspils plānotos investīciju projektus, to īstenošanas </w:t>
      </w:r>
      <w:r w:rsidRPr="00C35D50">
        <w:t>termiņus, atbildīgos</w:t>
      </w:r>
      <w:r w:rsidR="00B34722">
        <w:t xml:space="preserve"> speciālistus</w:t>
      </w:r>
      <w:r w:rsidRPr="00C35D50">
        <w:t>, indikatīvo plānoto kopīgo investīciju projektu īstenošanai nepieciešamā finansējuma apjomu un avotus, sasniedzamos rezultātus.</w:t>
      </w:r>
    </w:p>
    <w:p w:rsidR="00C35D50" w:rsidRPr="00C35D50" w:rsidP="002812B3" w14:paraId="453211CC" w14:textId="77777777">
      <w:pPr>
        <w:pStyle w:val="BodyText2"/>
        <w:numPr>
          <w:ilvl w:val="0"/>
          <w:numId w:val="13"/>
        </w:numPr>
        <w:autoSpaceDN w:val="0"/>
        <w:spacing w:after="0" w:line="360" w:lineRule="auto"/>
        <w:jc w:val="both"/>
      </w:pPr>
      <w:r w:rsidRPr="00C35D50">
        <w:t>Programmas īstenošanas uzraudzības un novērtēšanas kārtība, kurā noteikti rezultatīvie rādītāj</w:t>
      </w:r>
      <w:r w:rsidRPr="00C35D50">
        <w:t>i, kā arī uzraudzības pārskatu sniegšanas biežums un saturs.</w:t>
      </w:r>
    </w:p>
    <w:p w:rsidR="001C5A4D" w:rsidRPr="00C35D50" w:rsidP="002812B3" w14:paraId="2CE19055" w14:textId="77777777">
      <w:pPr>
        <w:pStyle w:val="BodyText2"/>
        <w:numPr>
          <w:ilvl w:val="0"/>
          <w:numId w:val="13"/>
        </w:numPr>
        <w:autoSpaceDN w:val="0"/>
        <w:spacing w:after="0" w:line="360" w:lineRule="auto"/>
        <w:jc w:val="both"/>
        <w:rPr>
          <w:color w:val="000000"/>
          <w:spacing w:val="1"/>
        </w:rPr>
      </w:pPr>
      <w:r w:rsidRPr="00C35D50">
        <w:t xml:space="preserve">Programmas izstrādes ietvaros </w:t>
      </w:r>
      <w:r w:rsidRPr="00C35D50" w:rsidR="00C35D50">
        <w:t xml:space="preserve">tiks </w:t>
      </w:r>
      <w:r w:rsidRPr="00C35D50">
        <w:t>veikt</w:t>
      </w:r>
      <w:r w:rsidRPr="00C35D50" w:rsidR="00C35D50">
        <w:t>s</w:t>
      </w:r>
      <w:r w:rsidRPr="00C35D50">
        <w:t xml:space="preserve"> ES fondu un citu atbalsta instrumentu finansējuma piesaistes iespēju izvērtējum</w:t>
      </w:r>
      <w:r w:rsidRPr="00C35D50" w:rsidR="00C35D50">
        <w:t>s</w:t>
      </w:r>
      <w:r w:rsidRPr="00C35D50">
        <w:t xml:space="preserve"> atbilstoši formulētajām vajadzībām, rīcībām un projektu idejām. </w:t>
      </w:r>
    </w:p>
    <w:p w:rsidR="00DB7DA2" w:rsidP="000625E2" w14:paraId="646AE2D2" w14:textId="77777777">
      <w:pPr>
        <w:pStyle w:val="BodyText2"/>
        <w:spacing w:after="0" w:line="360" w:lineRule="auto"/>
        <w:ind w:firstLine="720"/>
        <w:jc w:val="both"/>
        <w:rPr>
          <w:rStyle w:val="Hyperlink"/>
        </w:rPr>
      </w:pPr>
      <w:r w:rsidRPr="00A16FFE">
        <w:rPr>
          <w:color w:val="000000"/>
          <w:spacing w:val="1"/>
        </w:rPr>
        <w:t>S</w:t>
      </w:r>
      <w:r w:rsidRPr="00A16FFE">
        <w:rPr>
          <w:color w:val="000000"/>
          <w:spacing w:val="-1"/>
        </w:rPr>
        <w:t>a</w:t>
      </w:r>
      <w:r w:rsidRPr="00A16FFE">
        <w:rPr>
          <w:color w:val="000000"/>
        </w:rPr>
        <w:t>l</w:t>
      </w:r>
      <w:r w:rsidRPr="00A16FFE">
        <w:rPr>
          <w:color w:val="000000"/>
          <w:spacing w:val="-1"/>
        </w:rPr>
        <w:t>a</w:t>
      </w:r>
      <w:r w:rsidRPr="00A16FFE">
        <w:rPr>
          <w:color w:val="000000"/>
        </w:rPr>
        <w:t>spils nov</w:t>
      </w:r>
      <w:r w:rsidRPr="00A16FFE">
        <w:rPr>
          <w:color w:val="000000"/>
          <w:spacing w:val="-1"/>
        </w:rPr>
        <w:t>a</w:t>
      </w:r>
      <w:r w:rsidRPr="00A16FFE">
        <w:rPr>
          <w:color w:val="000000"/>
        </w:rPr>
        <w:t>da</w:t>
      </w:r>
      <w:r w:rsidRPr="00A16FFE">
        <w:rPr>
          <w:color w:val="000000"/>
          <w:spacing w:val="-1"/>
        </w:rPr>
        <w:t xml:space="preserve"> </w:t>
      </w:r>
      <w:r w:rsidRPr="00A16FFE">
        <w:rPr>
          <w:color w:val="000000"/>
        </w:rPr>
        <w:t>dome</w:t>
      </w:r>
      <w:r w:rsidRPr="00A16FFE">
        <w:rPr>
          <w:color w:val="000000"/>
          <w:spacing w:val="-1"/>
        </w:rPr>
        <w:t xml:space="preserve"> </w:t>
      </w:r>
      <w:r w:rsidRPr="00A16FFE">
        <w:rPr>
          <w:color w:val="000000"/>
          <w:spacing w:val="2"/>
        </w:rPr>
        <w:t>p</w:t>
      </w:r>
      <w:r w:rsidRPr="00A16FFE">
        <w:rPr>
          <w:color w:val="000000"/>
        </w:rPr>
        <w:t xml:space="preserve">ublisko </w:t>
      </w:r>
      <w:r w:rsidRPr="00A16FFE">
        <w:rPr>
          <w:color w:val="000000"/>
          <w:spacing w:val="-2"/>
        </w:rPr>
        <w:t>g</w:t>
      </w:r>
      <w:r w:rsidRPr="00A16FFE">
        <w:rPr>
          <w:color w:val="000000"/>
          <w:spacing w:val="-1"/>
        </w:rPr>
        <w:t>a</w:t>
      </w:r>
      <w:r w:rsidRPr="00A16FFE">
        <w:rPr>
          <w:color w:val="000000"/>
        </w:rPr>
        <w:t>da</w:t>
      </w:r>
      <w:r w:rsidRPr="00A16FFE">
        <w:rPr>
          <w:color w:val="000000"/>
          <w:spacing w:val="-1"/>
        </w:rPr>
        <w:t xml:space="preserve"> </w:t>
      </w:r>
      <w:r w:rsidRPr="00A16FFE">
        <w:rPr>
          <w:color w:val="000000"/>
          <w:spacing w:val="3"/>
        </w:rPr>
        <w:t>p</w:t>
      </w:r>
      <w:r w:rsidRPr="00A16FFE">
        <w:rPr>
          <w:color w:val="000000"/>
          <w:spacing w:val="-1"/>
        </w:rPr>
        <w:t>ār</w:t>
      </w:r>
      <w:r w:rsidRPr="00A16FFE">
        <w:rPr>
          <w:color w:val="000000"/>
        </w:rPr>
        <w:t>sk</w:t>
      </w:r>
      <w:r w:rsidRPr="00A16FFE">
        <w:rPr>
          <w:color w:val="000000"/>
          <w:spacing w:val="-1"/>
        </w:rPr>
        <w:t>a</w:t>
      </w:r>
      <w:r w:rsidRPr="00A16FFE">
        <w:rPr>
          <w:color w:val="000000"/>
        </w:rPr>
        <w:t>tu</w:t>
      </w:r>
      <w:r w:rsidRPr="00A16FFE">
        <w:rPr>
          <w:color w:val="000000"/>
          <w:spacing w:val="2"/>
        </w:rPr>
        <w:t xml:space="preserve"> </w:t>
      </w:r>
      <w:r w:rsidRPr="00A16FFE">
        <w:rPr>
          <w:color w:val="000000"/>
          <w:spacing w:val="-2"/>
        </w:rPr>
        <w:t>g</w:t>
      </w:r>
      <w:r w:rsidRPr="00A16FFE">
        <w:rPr>
          <w:color w:val="000000"/>
          <w:spacing w:val="-1"/>
        </w:rPr>
        <w:t>a</w:t>
      </w:r>
      <w:r w:rsidRPr="00A16FFE">
        <w:rPr>
          <w:color w:val="000000"/>
          <w:spacing w:val="3"/>
        </w:rPr>
        <w:t>t</w:t>
      </w:r>
      <w:r w:rsidRPr="00A16FFE">
        <w:rPr>
          <w:color w:val="000000"/>
          <w:spacing w:val="-1"/>
        </w:rPr>
        <w:t>a</w:t>
      </w:r>
      <w:r w:rsidRPr="00A16FFE">
        <w:rPr>
          <w:color w:val="000000"/>
        </w:rPr>
        <w:t>vo s</w:t>
      </w:r>
      <w:r w:rsidRPr="00A16FFE">
        <w:rPr>
          <w:color w:val="000000"/>
          <w:spacing w:val="-1"/>
        </w:rPr>
        <w:t>ā</w:t>
      </w:r>
      <w:r w:rsidRPr="00A16FFE">
        <w:rPr>
          <w:color w:val="000000"/>
        </w:rPr>
        <w:t xml:space="preserve">kot </w:t>
      </w:r>
      <w:r w:rsidRPr="00A16FFE">
        <w:rPr>
          <w:color w:val="000000"/>
          <w:spacing w:val="-1"/>
        </w:rPr>
        <w:t>a</w:t>
      </w:r>
      <w:r w:rsidRPr="00A16FFE">
        <w:rPr>
          <w:color w:val="000000"/>
        </w:rPr>
        <w:t>r</w:t>
      </w:r>
      <w:r w:rsidRPr="00A16FFE">
        <w:rPr>
          <w:color w:val="000000"/>
          <w:spacing w:val="-1"/>
        </w:rPr>
        <w:t xml:space="preserve"> </w:t>
      </w:r>
      <w:r w:rsidRPr="00A16FFE">
        <w:rPr>
          <w:color w:val="000000"/>
        </w:rPr>
        <w:t>2001</w:t>
      </w:r>
      <w:r w:rsidRPr="00A16FFE">
        <w:rPr>
          <w:color w:val="000000"/>
          <w:spacing w:val="2"/>
        </w:rPr>
        <w:t>.</w:t>
      </w:r>
      <w:r w:rsidRPr="00A16FFE">
        <w:rPr>
          <w:color w:val="000000"/>
        </w:rPr>
        <w:t>g</w:t>
      </w:r>
      <w:r w:rsidRPr="00A16FFE">
        <w:rPr>
          <w:color w:val="000000"/>
          <w:spacing w:val="-1"/>
        </w:rPr>
        <w:t>a</w:t>
      </w:r>
      <w:r w:rsidRPr="00A16FFE">
        <w:rPr>
          <w:color w:val="000000"/>
        </w:rPr>
        <w:t>du.</w:t>
      </w:r>
      <w:r>
        <w:rPr>
          <w:color w:val="000000"/>
        </w:rPr>
        <w:t xml:space="preserve"> </w:t>
      </w:r>
      <w:r w:rsidRPr="00A16FFE">
        <w:rPr>
          <w:color w:val="000000"/>
        </w:rPr>
        <w:t>T</w:t>
      </w:r>
      <w:r w:rsidRPr="00A16FFE">
        <w:rPr>
          <w:color w:val="000000"/>
          <w:spacing w:val="-1"/>
        </w:rPr>
        <w:t>a</w:t>
      </w:r>
      <w:r w:rsidRPr="00A16FFE">
        <w:rPr>
          <w:color w:val="000000"/>
        </w:rPr>
        <w:t>s</w:t>
      </w:r>
      <w:r w:rsidRPr="00A16FFE">
        <w:rPr>
          <w:color w:val="000000"/>
          <w:spacing w:val="7"/>
        </w:rPr>
        <w:t xml:space="preserve"> </w:t>
      </w:r>
      <w:r w:rsidRPr="00A16FFE">
        <w:rPr>
          <w:color w:val="000000"/>
        </w:rPr>
        <w:t>ir</w:t>
      </w:r>
      <w:r w:rsidRPr="00A16FFE">
        <w:rPr>
          <w:color w:val="000000"/>
          <w:spacing w:val="6"/>
        </w:rPr>
        <w:t xml:space="preserve"> </w:t>
      </w:r>
      <w:r w:rsidRPr="00A16FFE">
        <w:rPr>
          <w:color w:val="000000"/>
        </w:rPr>
        <w:t>pi</w:t>
      </w:r>
      <w:r w:rsidRPr="00A16FFE">
        <w:rPr>
          <w:color w:val="000000"/>
          <w:spacing w:val="-1"/>
        </w:rPr>
        <w:t>ee</w:t>
      </w:r>
      <w:r w:rsidRPr="00A16FFE">
        <w:rPr>
          <w:color w:val="000000"/>
          <w:spacing w:val="3"/>
        </w:rPr>
        <w:t>j</w:t>
      </w:r>
      <w:r w:rsidRPr="00A16FFE">
        <w:rPr>
          <w:color w:val="000000"/>
          <w:spacing w:val="-1"/>
        </w:rPr>
        <w:t>a</w:t>
      </w:r>
      <w:r w:rsidRPr="00A16FFE">
        <w:rPr>
          <w:color w:val="000000"/>
        </w:rPr>
        <w:t>ms</w:t>
      </w:r>
      <w:r w:rsidRPr="00A16FFE">
        <w:rPr>
          <w:color w:val="000000"/>
          <w:spacing w:val="7"/>
        </w:rPr>
        <w:t xml:space="preserve"> </w:t>
      </w:r>
      <w:r w:rsidRPr="00A16FFE">
        <w:rPr>
          <w:color w:val="000000"/>
        </w:rPr>
        <w:t>l</w:t>
      </w:r>
      <w:r w:rsidRPr="00A16FFE">
        <w:rPr>
          <w:color w:val="000000"/>
          <w:spacing w:val="-1"/>
        </w:rPr>
        <w:t>a</w:t>
      </w:r>
      <w:r w:rsidRPr="00A16FFE">
        <w:rPr>
          <w:color w:val="000000"/>
        </w:rPr>
        <w:t>s</w:t>
      </w:r>
      <w:r w:rsidRPr="00A16FFE">
        <w:rPr>
          <w:color w:val="000000"/>
          <w:spacing w:val="1"/>
        </w:rPr>
        <w:t>ī</w:t>
      </w:r>
      <w:r w:rsidRPr="00A16FFE">
        <w:rPr>
          <w:color w:val="000000"/>
        </w:rPr>
        <w:t>t</w:t>
      </w:r>
      <w:r w:rsidRPr="00A16FFE">
        <w:rPr>
          <w:color w:val="000000"/>
          <w:spacing w:val="-1"/>
        </w:rPr>
        <w:t>ā</w:t>
      </w:r>
      <w:r w:rsidRPr="00A16FFE">
        <w:rPr>
          <w:color w:val="000000"/>
        </w:rPr>
        <w:t>ji</w:t>
      </w:r>
      <w:r w:rsidRPr="00A16FFE">
        <w:rPr>
          <w:color w:val="000000"/>
          <w:spacing w:val="-1"/>
        </w:rPr>
        <w:t>e</w:t>
      </w:r>
      <w:r w:rsidRPr="00A16FFE">
        <w:rPr>
          <w:color w:val="000000"/>
        </w:rPr>
        <w:t>m</w:t>
      </w:r>
      <w:r w:rsidRPr="00A16FFE">
        <w:rPr>
          <w:color w:val="000000"/>
          <w:spacing w:val="8"/>
        </w:rPr>
        <w:t xml:space="preserve"> </w:t>
      </w:r>
      <w:r w:rsidRPr="00A16FFE">
        <w:rPr>
          <w:color w:val="000000"/>
        </w:rPr>
        <w:t>int</w:t>
      </w:r>
      <w:r w:rsidRPr="00A16FFE">
        <w:rPr>
          <w:color w:val="000000"/>
          <w:spacing w:val="-1"/>
        </w:rPr>
        <w:t>er</w:t>
      </w:r>
      <w:r w:rsidRPr="00A16FFE">
        <w:rPr>
          <w:color w:val="000000"/>
        </w:rPr>
        <w:t>n</w:t>
      </w:r>
      <w:r w:rsidRPr="00A16FFE">
        <w:rPr>
          <w:color w:val="000000"/>
          <w:spacing w:val="-1"/>
        </w:rPr>
        <w:t>e</w:t>
      </w:r>
      <w:r w:rsidRPr="00A16FFE">
        <w:rPr>
          <w:color w:val="000000"/>
        </w:rPr>
        <w:t>ta</w:t>
      </w:r>
      <w:r w:rsidRPr="00A16FFE">
        <w:rPr>
          <w:color w:val="000000"/>
          <w:spacing w:val="-1"/>
        </w:rPr>
        <w:t xml:space="preserve"> </w:t>
      </w:r>
      <w:r w:rsidRPr="00A16FFE">
        <w:rPr>
          <w:color w:val="000000"/>
          <w:spacing w:val="1"/>
        </w:rPr>
        <w:t>m</w:t>
      </w:r>
      <w:r w:rsidRPr="00A16FFE">
        <w:rPr>
          <w:color w:val="000000"/>
          <w:spacing w:val="-1"/>
        </w:rPr>
        <w:t>ā</w:t>
      </w:r>
      <w:r w:rsidRPr="00A16FFE">
        <w:rPr>
          <w:color w:val="000000"/>
        </w:rPr>
        <w:t>j</w:t>
      </w:r>
      <w:r w:rsidRPr="00A16FFE">
        <w:rPr>
          <w:color w:val="000000"/>
          <w:spacing w:val="-1"/>
        </w:rPr>
        <w:t>a</w:t>
      </w:r>
      <w:r w:rsidRPr="00A16FFE">
        <w:rPr>
          <w:color w:val="000000"/>
        </w:rPr>
        <w:t>s l</w:t>
      </w:r>
      <w:r w:rsidRPr="00A16FFE">
        <w:rPr>
          <w:color w:val="000000"/>
          <w:spacing w:val="-1"/>
        </w:rPr>
        <w:t>a</w:t>
      </w:r>
      <w:r w:rsidRPr="00A16FFE">
        <w:rPr>
          <w:color w:val="000000"/>
          <w:spacing w:val="3"/>
        </w:rPr>
        <w:t>p</w:t>
      </w:r>
      <w:r w:rsidRPr="00A16FFE">
        <w:rPr>
          <w:color w:val="000000"/>
        </w:rPr>
        <w:t xml:space="preserve">ā </w:t>
      </w:r>
      <w:hyperlink r:id="rId19" w:history="1">
        <w:r w:rsidRPr="00A16FFE">
          <w:rPr>
            <w:color w:val="0000FF"/>
            <w:u w:val="single"/>
          </w:rPr>
          <w:t>w</w:t>
        </w:r>
        <w:r w:rsidRPr="00A16FFE">
          <w:rPr>
            <w:color w:val="0000FF"/>
            <w:spacing w:val="2"/>
            <w:u w:val="single"/>
          </w:rPr>
          <w:t>w</w:t>
        </w:r>
        <w:r w:rsidRPr="00A16FFE">
          <w:rPr>
            <w:color w:val="0000FF"/>
            <w:u w:val="single"/>
          </w:rPr>
          <w:t>w.s</w:t>
        </w:r>
        <w:r w:rsidRPr="00A16FFE">
          <w:rPr>
            <w:color w:val="0000FF"/>
            <w:spacing w:val="-1"/>
            <w:u w:val="single"/>
          </w:rPr>
          <w:t>a</w:t>
        </w:r>
        <w:r w:rsidRPr="00A16FFE">
          <w:rPr>
            <w:color w:val="0000FF"/>
            <w:u w:val="single"/>
          </w:rPr>
          <w:t>l</w:t>
        </w:r>
        <w:r w:rsidRPr="00A16FFE">
          <w:rPr>
            <w:color w:val="0000FF"/>
            <w:spacing w:val="-1"/>
            <w:u w:val="single"/>
          </w:rPr>
          <w:t>a</w:t>
        </w:r>
        <w:r w:rsidRPr="00A16FFE">
          <w:rPr>
            <w:color w:val="0000FF"/>
            <w:u w:val="single"/>
          </w:rPr>
          <w:t>spils.lv</w:t>
        </w:r>
        <w:r w:rsidRPr="00A16FFE">
          <w:rPr>
            <w:color w:val="0000FF"/>
          </w:rPr>
          <w:t xml:space="preserve"> </w:t>
        </w:r>
        <w:r w:rsidRPr="00A16FFE">
          <w:rPr>
            <w:color w:val="000000"/>
          </w:rPr>
          <w:t>un</w:t>
        </w:r>
      </w:hyperlink>
      <w:r w:rsidRPr="00A16FFE">
        <w:rPr>
          <w:color w:val="000000"/>
        </w:rPr>
        <w:t xml:space="preserve"> </w:t>
      </w:r>
      <w:hyperlink r:id="rId20" w:history="1">
        <w:r w:rsidRPr="007452EC">
          <w:rPr>
            <w:rStyle w:val="Hyperlink"/>
          </w:rPr>
          <w:t>www.</w:t>
        </w:r>
        <w:r w:rsidRPr="007452EC">
          <w:rPr>
            <w:rStyle w:val="Hyperlink"/>
            <w:spacing w:val="2"/>
          </w:rPr>
          <w:t>v</w:t>
        </w:r>
        <w:r w:rsidRPr="007452EC">
          <w:rPr>
            <w:rStyle w:val="Hyperlink"/>
            <w:spacing w:val="-1"/>
          </w:rPr>
          <w:t>ara</w:t>
        </w:r>
        <w:r w:rsidRPr="007452EC">
          <w:rPr>
            <w:rStyle w:val="Hyperlink"/>
          </w:rPr>
          <w:t>m</w:t>
        </w:r>
        <w:r w:rsidRPr="007452EC">
          <w:rPr>
            <w:rStyle w:val="Hyperlink"/>
            <w:spacing w:val="2"/>
          </w:rPr>
          <w:t>.</w:t>
        </w:r>
        <w:r w:rsidRPr="007452EC">
          <w:rPr>
            <w:rStyle w:val="Hyperlink"/>
            <w:spacing w:val="-2"/>
          </w:rPr>
          <w:t>g</w:t>
        </w:r>
        <w:r w:rsidRPr="007452EC">
          <w:rPr>
            <w:rStyle w:val="Hyperlink"/>
          </w:rPr>
          <w:t>ov.lv.</w:t>
        </w:r>
      </w:hyperlink>
    </w:p>
    <w:p w:rsidR="00DB7DA2" w:rsidP="000625E2" w14:paraId="738C793D" w14:textId="77777777">
      <w:pPr>
        <w:pStyle w:val="BodyText2"/>
        <w:spacing w:after="0" w:line="360" w:lineRule="auto"/>
        <w:ind w:firstLine="720"/>
        <w:jc w:val="both"/>
      </w:pPr>
      <w:r>
        <w:t xml:space="preserve">Pārskats sagatavots atbilstoši: </w:t>
      </w:r>
    </w:p>
    <w:p w:rsidR="00DB7DA2" w:rsidP="000625E2" w14:paraId="6F140907" w14:textId="77777777">
      <w:pPr>
        <w:pStyle w:val="BodyText2"/>
        <w:spacing w:after="0" w:line="360" w:lineRule="auto"/>
        <w:ind w:firstLine="720"/>
        <w:jc w:val="both"/>
      </w:pPr>
      <w:r>
        <w:rPr>
          <w:rFonts w:ascii="Symbol" w:hAnsi="Symbol"/>
        </w:rPr>
        <w:sym w:font="Symbol" w:char="F0AE"/>
      </w:r>
      <w:r>
        <w:t xml:space="preserve"> “Pašvaldību likuma”74.panta pirmajai daļai; </w:t>
      </w:r>
    </w:p>
    <w:p w:rsidR="00DB7DA2" w:rsidP="000625E2" w14:paraId="6EAB32B9" w14:textId="77777777">
      <w:pPr>
        <w:pStyle w:val="BodyText2"/>
        <w:spacing w:after="0" w:line="360" w:lineRule="auto"/>
        <w:ind w:firstLine="720"/>
        <w:jc w:val="both"/>
      </w:pPr>
      <w:r>
        <w:rPr>
          <w:rFonts w:ascii="Symbol" w:hAnsi="Symbol"/>
        </w:rPr>
        <w:sym w:font="Symbol" w:char="F0AE"/>
      </w:r>
      <w:r>
        <w:t xml:space="preserve"> likuma ”Par budžetu un finanšu vadību” 14.panta trešajai daļai, </w:t>
      </w:r>
    </w:p>
    <w:p w:rsidR="00A87963" w:rsidP="00532A2C" w14:paraId="44AFA226" w14:textId="1FBDC56F">
      <w:pPr>
        <w:pStyle w:val="BodyText2"/>
        <w:spacing w:after="0" w:line="360" w:lineRule="auto"/>
        <w:ind w:left="720"/>
        <w:jc w:val="both"/>
      </w:pPr>
      <w:r>
        <w:rPr>
          <w:rFonts w:ascii="Symbol" w:hAnsi="Symbol"/>
        </w:rPr>
        <w:sym w:font="Symbol" w:char="F0AE"/>
      </w:r>
      <w:r>
        <w:t xml:space="preserve"> Ministru kabineta 2010.gada 5.maija noteikumi</w:t>
      </w:r>
      <w:r w:rsidR="00A83C66">
        <w:t>em</w:t>
      </w:r>
      <w:r>
        <w:t xml:space="preserve"> Nr.413 “Noteikumi par gada publiskajiem pārskatiem”. </w:t>
      </w:r>
      <w:r>
        <w:rPr>
          <w:color w:val="000000"/>
        </w:rPr>
        <w:t xml:space="preserve"> </w:t>
      </w:r>
    </w:p>
    <w:p w:rsidR="00236317" w:rsidP="00DB7DA2" w14:paraId="20EC53F6" w14:textId="77777777">
      <w:pPr>
        <w:ind w:firstLine="0"/>
      </w:pPr>
      <w:r>
        <w:br w:type="page"/>
      </w:r>
    </w:p>
    <w:p w:rsidR="00236317" w:rsidP="00750A9C" w14:paraId="255DDB23" w14:textId="77777777">
      <w:pPr>
        <w:pStyle w:val="Heading1"/>
      </w:pPr>
      <w:bookmarkStart w:id="37" w:name="_Toc227514175"/>
      <w:r>
        <w:t>Pi</w:t>
      </w:r>
      <w:r>
        <w:t>elikums:</w:t>
      </w:r>
      <w:bookmarkEnd w:id="37"/>
      <w:r>
        <w:t xml:space="preserve"> </w:t>
      </w:r>
    </w:p>
    <w:p w:rsidR="003D085F" w:rsidP="00191F0F" w14:paraId="1CAC8E3B" w14:textId="33AE7B6E">
      <w:pPr>
        <w:pStyle w:val="Heading2"/>
      </w:pPr>
      <w:bookmarkStart w:id="38" w:name="_Toc227514176"/>
      <w:bookmarkStart w:id="39" w:name="_Hlk197174664"/>
      <w:r w:rsidRPr="00C2648C">
        <w:t>Novada domes lēmums par pašvaldības konsolidēto 202</w:t>
      </w:r>
      <w:r w:rsidR="0043779B">
        <w:t>5</w:t>
      </w:r>
      <w:r w:rsidRPr="00C2648C">
        <w:t>. gada pārskatu</w:t>
      </w:r>
      <w:bookmarkEnd w:id="38"/>
    </w:p>
    <w:bookmarkEnd w:id="39"/>
    <w:p w:rsidR="00D217B4" w:rsidP="004C23D6" w14:paraId="22D92FF9" w14:textId="5CA85E1E">
      <w:pPr>
        <w:rPr>
          <w:noProof/>
          <w:lang w:val="en-US"/>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97pt;height:526.42pt" o:ole="">
            <v:imagedata r:id="rId21" o:title=""/>
          </v:shape>
          <o:OLEObject Type="Embed" ProgID="Acrobat.Document.DC" ShapeID="_x0000_i1025" DrawAspect="Content" ObjectID="_1838363219" r:id="rId22"/>
        </w:object>
      </w:r>
    </w:p>
    <w:p w:rsidR="00236317" w:rsidP="003D085F" w14:paraId="01122253" w14:textId="77777777">
      <w:pPr>
        <w:rPr>
          <w:noProof/>
          <w:lang w:val="en-US"/>
        </w:rPr>
      </w:pPr>
      <w:r>
        <w:rPr>
          <w:noProof/>
          <w:lang w:val="en-US"/>
        </w:rPr>
        <w:br w:type="page"/>
      </w:r>
    </w:p>
    <w:p w:rsidR="00236317" w:rsidP="00191F0F" w14:paraId="2FBB8CD7" w14:textId="72EC144A">
      <w:pPr>
        <w:pStyle w:val="Heading2"/>
        <w:jc w:val="left"/>
        <w:rPr>
          <w:noProof/>
          <w:lang w:eastAsia="lv-LV"/>
        </w:rPr>
      </w:pPr>
      <w:bookmarkStart w:id="40" w:name="_Toc227514177"/>
      <w:bookmarkStart w:id="41" w:name="_Hlk197174684"/>
      <w:r w:rsidRPr="00191F0F">
        <w:rPr>
          <w:rStyle w:val="Heading2Char"/>
          <w:b/>
          <w:bCs/>
        </w:rPr>
        <w:t>Neatkarīgu revidentu ziņojums</w:t>
      </w:r>
      <w:bookmarkEnd w:id="40"/>
      <w:r w:rsidR="00191F0F">
        <w:rPr>
          <w:noProof/>
          <w:lang w:eastAsia="lv-LV"/>
        </w:rPr>
        <w:t xml:space="preserve"> </w:t>
      </w:r>
    </w:p>
    <w:p w:rsidR="00174173" w:rsidP="00174173" w14:paraId="233482DC" w14:textId="3B68DE97">
      <w:pPr>
        <w:rPr>
          <w:lang w:eastAsia="lv-LV"/>
        </w:rPr>
      </w:pPr>
      <w:r>
        <w:rPr>
          <w:noProof/>
          <w:lang w:eastAsia="lv-LV"/>
        </w:rPr>
        <w:drawing>
          <wp:inline distT="0" distB="0" distL="0" distR="0">
            <wp:extent cx="5225879" cy="7391400"/>
            <wp:effectExtent l="0" t="0" r="0" b="0"/>
            <wp:docPr id="1067660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60493" name="Picture 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0763" cy="7398308"/>
                    </a:xfrm>
                    <a:prstGeom prst="rect">
                      <a:avLst/>
                    </a:prstGeom>
                    <a:noFill/>
                    <a:ln>
                      <a:noFill/>
                    </a:ln>
                  </pic:spPr>
                </pic:pic>
              </a:graphicData>
            </a:graphic>
          </wp:inline>
        </w:drawing>
      </w:r>
    </w:p>
    <w:p w:rsidR="0087130F" w:rsidP="00174173" w14:paraId="26CC74A2" w14:textId="1CAE4B3E">
      <w:pPr>
        <w:rPr>
          <w:lang w:eastAsia="lv-LV"/>
        </w:rPr>
      </w:pPr>
      <w:r>
        <w:rPr>
          <w:noProof/>
          <w:lang w:eastAsia="lv-LV"/>
        </w:rPr>
        <w:drawing>
          <wp:inline distT="0" distB="0" distL="0" distR="0">
            <wp:extent cx="5818505" cy="8229600"/>
            <wp:effectExtent l="0" t="0" r="0" b="0"/>
            <wp:docPr id="512408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08054" name="Picture 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818505" cy="8229600"/>
                    </a:xfrm>
                    <a:prstGeom prst="rect">
                      <a:avLst/>
                    </a:prstGeom>
                    <a:noFill/>
                    <a:ln>
                      <a:noFill/>
                    </a:ln>
                  </pic:spPr>
                </pic:pic>
              </a:graphicData>
            </a:graphic>
          </wp:inline>
        </w:drawing>
      </w:r>
    </w:p>
    <w:p w:rsidR="0087130F" w:rsidP="00174173" w14:paraId="5E8E284E" w14:textId="377026F2">
      <w:pPr>
        <w:rPr>
          <w:lang w:eastAsia="lv-LV"/>
        </w:rPr>
      </w:pPr>
      <w:r>
        <w:rPr>
          <w:noProof/>
          <w:lang w:eastAsia="lv-LV"/>
        </w:rPr>
        <w:drawing>
          <wp:inline distT="0" distB="0" distL="0" distR="0">
            <wp:extent cx="5488521" cy="7762875"/>
            <wp:effectExtent l="0" t="0" r="0" b="0"/>
            <wp:docPr id="19217579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57937" name="Picture 6"/>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501509" cy="7781244"/>
                    </a:xfrm>
                    <a:prstGeom prst="rect">
                      <a:avLst/>
                    </a:prstGeom>
                    <a:noFill/>
                    <a:ln>
                      <a:noFill/>
                    </a:ln>
                  </pic:spPr>
                </pic:pic>
              </a:graphicData>
            </a:graphic>
          </wp:inline>
        </w:drawing>
      </w:r>
    </w:p>
    <w:p w:rsidR="0087130F" w:rsidRPr="00174173" w:rsidP="00174173" w14:paraId="296D5703" w14:textId="77777777">
      <w:pPr>
        <w:rPr>
          <w:lang w:eastAsia="lv-LV"/>
        </w:rPr>
      </w:pPr>
    </w:p>
    <w:p w:rsidR="00236317" w:rsidP="00191F0F" w14:paraId="4916E0E8" w14:textId="3D75D394">
      <w:pPr>
        <w:pStyle w:val="Heading2"/>
      </w:pPr>
      <w:bookmarkStart w:id="42" w:name="_Toc227514178"/>
      <w:r>
        <w:t xml:space="preserve">Novada </w:t>
      </w:r>
      <w:r w:rsidRPr="00C2648C">
        <w:t>domes lēmums par 202</w:t>
      </w:r>
      <w:r w:rsidR="00174173">
        <w:t>5</w:t>
      </w:r>
      <w:r w:rsidRPr="00C2648C">
        <w:t xml:space="preserve">. gada </w:t>
      </w:r>
      <w:r>
        <w:t>publiskā pārskata apstiprināšanu</w:t>
      </w:r>
      <w:bookmarkEnd w:id="42"/>
    </w:p>
    <w:bookmarkEnd w:id="41"/>
    <w:p w:rsidR="00236317" w:rsidRPr="00236317" w:rsidP="00236317" w14:paraId="0DBF1098" w14:textId="77777777"/>
    <w:p w:rsidR="009908D7" w:rsidP="00750A9C" w14:paraId="75EC4D04" w14:textId="77777777"/>
    <w:p w:rsidR="00A87963" w:rsidP="00750A9C" w14:paraId="6ED56F51" w14:textId="77777777"/>
    <w:bookmarkEnd w:id="0"/>
    <w:p w:rsidR="00FA41BE" w:rsidRPr="00711B0B" w:rsidP="00711B0B" w14:paraId="0D1C573D" w14:textId="77777777"/>
    <w:sectPr w:rsidSect="009616DB">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1147035"/>
      <w:docPartObj>
        <w:docPartGallery w:val="Page Numbers (Bottom of Page)"/>
        <w:docPartUnique/>
      </w:docPartObj>
    </w:sdtPr>
    <w:sdtEndPr>
      <w:rPr>
        <w:noProof/>
      </w:rPr>
    </w:sdtEndPr>
    <w:sdtContent>
      <w:p w:rsidR="008F6B35" w14:paraId="39CB45E6" w14:textId="77777777">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8F6B35" w14:paraId="46454A44"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6B35" w:rsidRPr="009616DB" w:rsidP="009616DB" w14:paraId="0BD0108A" w14:textId="77777777">
    <w:pPr>
      <w:widowControl w:val="0"/>
      <w:autoSpaceDE w:val="0"/>
      <w:autoSpaceDN w:val="0"/>
      <w:adjustRightInd w:val="0"/>
      <w:spacing w:after="0" w:line="242" w:lineRule="auto"/>
      <w:ind w:right="78" w:firstLine="377"/>
      <w:jc w:val="right"/>
      <w:rPr>
        <w:rFonts w:eastAsia="Times New Roman" w:cs="Times New Roman"/>
        <w:color w:val="999999"/>
        <w:sz w:val="18"/>
        <w:szCs w:val="18"/>
        <w:lang w:val="en-US"/>
      </w:rPr>
    </w:pPr>
    <w:r w:rsidRPr="009616DB">
      <w:rPr>
        <w:rFonts w:eastAsia="Times New Roman" w:cs="Times New Roman"/>
        <w:color w:val="999999"/>
        <w:spacing w:val="1"/>
        <w:sz w:val="18"/>
        <w:szCs w:val="18"/>
        <w:lang w:val="en-US"/>
      </w:rPr>
      <w:t>S</w:t>
    </w:r>
    <w:r w:rsidRPr="009616DB">
      <w:rPr>
        <w:rFonts w:eastAsia="Times New Roman" w:cs="Times New Roman"/>
        <w:color w:val="999999"/>
        <w:spacing w:val="-1"/>
        <w:sz w:val="18"/>
        <w:szCs w:val="18"/>
        <w:lang w:val="en-US"/>
      </w:rPr>
      <w:t>a</w:t>
    </w:r>
    <w:r w:rsidRPr="009616DB">
      <w:rPr>
        <w:rFonts w:eastAsia="Times New Roman" w:cs="Times New Roman"/>
        <w:color w:val="999999"/>
        <w:sz w:val="18"/>
        <w:szCs w:val="18"/>
        <w:lang w:val="en-US"/>
      </w:rPr>
      <w:t>l</w:t>
    </w:r>
    <w:r w:rsidRPr="009616DB">
      <w:rPr>
        <w:rFonts w:eastAsia="Times New Roman" w:cs="Times New Roman"/>
        <w:color w:val="999999"/>
        <w:spacing w:val="-1"/>
        <w:sz w:val="18"/>
        <w:szCs w:val="18"/>
        <w:lang w:val="en-US"/>
      </w:rPr>
      <w:t>as</w:t>
    </w:r>
    <w:r w:rsidRPr="009616DB">
      <w:rPr>
        <w:rFonts w:eastAsia="Times New Roman" w:cs="Times New Roman"/>
        <w:color w:val="999999"/>
        <w:spacing w:val="1"/>
        <w:sz w:val="18"/>
        <w:szCs w:val="18"/>
        <w:lang w:val="en-US"/>
      </w:rPr>
      <w:t>p</w:t>
    </w:r>
    <w:r w:rsidRPr="009616DB">
      <w:rPr>
        <w:rFonts w:eastAsia="Times New Roman" w:cs="Times New Roman"/>
        <w:color w:val="999999"/>
        <w:sz w:val="18"/>
        <w:szCs w:val="18"/>
        <w:lang w:val="en-US"/>
      </w:rPr>
      <w:t xml:space="preserve">ils </w:t>
    </w:r>
    <w:r w:rsidRPr="009616DB">
      <w:rPr>
        <w:rFonts w:eastAsia="Times New Roman" w:cs="Times New Roman"/>
        <w:color w:val="999999"/>
        <w:spacing w:val="-1"/>
        <w:sz w:val="18"/>
        <w:szCs w:val="18"/>
        <w:lang w:val="en-US"/>
      </w:rPr>
      <w:t>n</w:t>
    </w:r>
    <w:r w:rsidRPr="009616DB">
      <w:rPr>
        <w:rFonts w:eastAsia="Times New Roman" w:cs="Times New Roman"/>
        <w:color w:val="999999"/>
        <w:spacing w:val="1"/>
        <w:sz w:val="18"/>
        <w:szCs w:val="18"/>
        <w:lang w:val="en-US"/>
      </w:rPr>
      <w:t>o</w:t>
    </w:r>
    <w:r w:rsidRPr="009616DB">
      <w:rPr>
        <w:rFonts w:eastAsia="Times New Roman" w:cs="Times New Roman"/>
        <w:color w:val="999999"/>
        <w:spacing w:val="-1"/>
        <w:sz w:val="18"/>
        <w:szCs w:val="18"/>
        <w:lang w:val="en-US"/>
      </w:rPr>
      <w:t>va</w:t>
    </w:r>
    <w:r w:rsidRPr="009616DB">
      <w:rPr>
        <w:rFonts w:eastAsia="Times New Roman" w:cs="Times New Roman"/>
        <w:color w:val="999999"/>
        <w:spacing w:val="1"/>
        <w:sz w:val="18"/>
        <w:szCs w:val="18"/>
        <w:lang w:val="en-US"/>
      </w:rPr>
      <w:t>d</w:t>
    </w:r>
    <w:r w:rsidRPr="009616DB">
      <w:rPr>
        <w:rFonts w:eastAsia="Times New Roman" w:cs="Times New Roman"/>
        <w:color w:val="999999"/>
        <w:sz w:val="18"/>
        <w:szCs w:val="18"/>
        <w:lang w:val="en-US"/>
      </w:rPr>
      <w:t xml:space="preserve">a </w:t>
    </w:r>
    <w:r w:rsidRPr="009616DB">
      <w:rPr>
        <w:rFonts w:eastAsia="Times New Roman" w:cs="Times New Roman"/>
        <w:color w:val="999999"/>
        <w:spacing w:val="1"/>
        <w:sz w:val="18"/>
        <w:szCs w:val="18"/>
        <w:lang w:val="en-US"/>
      </w:rPr>
      <w:t>pa</w:t>
    </w:r>
    <w:r w:rsidRPr="009616DB">
      <w:rPr>
        <w:rFonts w:eastAsia="Times New Roman" w:cs="Times New Roman"/>
        <w:color w:val="999999"/>
        <w:sz w:val="18"/>
        <w:szCs w:val="18"/>
        <w:lang w:val="en-US"/>
      </w:rPr>
      <w:t>š</w:t>
    </w:r>
    <w:r w:rsidRPr="009616DB">
      <w:rPr>
        <w:rFonts w:eastAsia="Times New Roman" w:cs="Times New Roman"/>
        <w:color w:val="999999"/>
        <w:spacing w:val="-1"/>
        <w:sz w:val="18"/>
        <w:szCs w:val="18"/>
        <w:lang w:val="en-US"/>
      </w:rPr>
      <w:t>va</w:t>
    </w:r>
    <w:r w:rsidRPr="009616DB">
      <w:rPr>
        <w:rFonts w:eastAsia="Times New Roman" w:cs="Times New Roman"/>
        <w:color w:val="999999"/>
        <w:sz w:val="18"/>
        <w:szCs w:val="18"/>
        <w:lang w:val="en-US"/>
      </w:rPr>
      <w:t>l</w:t>
    </w:r>
    <w:r w:rsidRPr="009616DB">
      <w:rPr>
        <w:rFonts w:eastAsia="Times New Roman" w:cs="Times New Roman"/>
        <w:color w:val="999999"/>
        <w:spacing w:val="2"/>
        <w:sz w:val="18"/>
        <w:szCs w:val="18"/>
        <w:lang w:val="en-US"/>
      </w:rPr>
      <w:t>d</w:t>
    </w:r>
    <w:r w:rsidRPr="009616DB">
      <w:rPr>
        <w:rFonts w:eastAsia="Times New Roman" w:cs="Times New Roman"/>
        <w:color w:val="999999"/>
        <w:sz w:val="18"/>
        <w:szCs w:val="18"/>
        <w:lang w:val="en-US"/>
      </w:rPr>
      <w:t>ī</w:t>
    </w:r>
    <w:r w:rsidRPr="009616DB">
      <w:rPr>
        <w:rFonts w:eastAsia="Times New Roman" w:cs="Times New Roman"/>
        <w:color w:val="999999"/>
        <w:spacing w:val="1"/>
        <w:sz w:val="18"/>
        <w:szCs w:val="18"/>
        <w:lang w:val="en-US"/>
      </w:rPr>
      <w:t>b</w:t>
    </w:r>
    <w:r w:rsidRPr="009616DB">
      <w:rPr>
        <w:rFonts w:eastAsia="Times New Roman" w:cs="Times New Roman"/>
        <w:color w:val="999999"/>
        <w:spacing w:val="-1"/>
        <w:sz w:val="18"/>
        <w:szCs w:val="18"/>
        <w:lang w:val="en-US"/>
      </w:rPr>
      <w:t>as</w:t>
    </w:r>
  </w:p>
  <w:p w:rsidR="008F6B35" w:rsidRPr="009616DB" w:rsidP="009616DB" w14:paraId="4817385A" w14:textId="4B05741C">
    <w:pPr>
      <w:widowControl w:val="0"/>
      <w:autoSpaceDE w:val="0"/>
      <w:autoSpaceDN w:val="0"/>
      <w:adjustRightInd w:val="0"/>
      <w:spacing w:after="0" w:line="242" w:lineRule="auto"/>
      <w:ind w:right="78" w:firstLine="377"/>
      <w:jc w:val="right"/>
      <w:rPr>
        <w:rFonts w:ascii="Calibri" w:eastAsia="Times New Roman" w:hAnsi="Calibri" w:cs="Times New Roman"/>
        <w:color w:val="999999"/>
        <w:sz w:val="22"/>
        <w:lang w:val="en-US"/>
      </w:rPr>
    </w:pPr>
    <w:r w:rsidRPr="009616DB">
      <w:rPr>
        <w:rFonts w:eastAsia="Times New Roman" w:cs="Times New Roman"/>
        <w:color w:val="999999"/>
        <w:spacing w:val="1"/>
        <w:sz w:val="18"/>
        <w:szCs w:val="18"/>
        <w:lang w:val="en-US"/>
      </w:rPr>
      <w:t>pu</w:t>
    </w:r>
    <w:r w:rsidRPr="009616DB">
      <w:rPr>
        <w:rFonts w:eastAsia="Times New Roman" w:cs="Times New Roman"/>
        <w:color w:val="999999"/>
        <w:sz w:val="18"/>
        <w:szCs w:val="18"/>
        <w:lang w:val="en-US"/>
      </w:rPr>
      <w:t xml:space="preserve">bliskais </w:t>
    </w:r>
    <w:r w:rsidRPr="009616DB">
      <w:rPr>
        <w:rFonts w:eastAsia="Times New Roman" w:cs="Times New Roman"/>
        <w:color w:val="999999"/>
        <w:spacing w:val="2"/>
        <w:sz w:val="18"/>
        <w:szCs w:val="18"/>
        <w:lang w:val="en-US"/>
      </w:rPr>
      <w:t>p</w:t>
    </w:r>
    <w:r w:rsidRPr="009616DB">
      <w:rPr>
        <w:rFonts w:eastAsia="Times New Roman" w:cs="Times New Roman"/>
        <w:color w:val="999999"/>
        <w:sz w:val="18"/>
        <w:szCs w:val="18"/>
        <w:lang w:val="en-US"/>
      </w:rPr>
      <w:t xml:space="preserve">ārskats </w:t>
    </w:r>
    <w:r w:rsidRPr="009616DB">
      <w:rPr>
        <w:rFonts w:eastAsia="Times New Roman" w:cs="Times New Roman"/>
        <w:color w:val="999999"/>
        <w:spacing w:val="1"/>
        <w:sz w:val="18"/>
        <w:szCs w:val="18"/>
        <w:lang w:val="en-US"/>
      </w:rPr>
      <w:t>p</w:t>
    </w:r>
    <w:r w:rsidRPr="009616DB">
      <w:rPr>
        <w:rFonts w:eastAsia="Times New Roman" w:cs="Times New Roman"/>
        <w:color w:val="999999"/>
        <w:sz w:val="18"/>
        <w:szCs w:val="18"/>
        <w:lang w:val="en-US"/>
      </w:rPr>
      <w:t>ar</w:t>
    </w:r>
    <w:r w:rsidRPr="009616DB">
      <w:rPr>
        <w:rFonts w:eastAsia="Times New Roman" w:cs="Times New Roman"/>
        <w:color w:val="999999"/>
        <w:spacing w:val="1"/>
        <w:sz w:val="18"/>
        <w:szCs w:val="18"/>
        <w:lang w:val="en-US"/>
      </w:rPr>
      <w:t xml:space="preserve"> </w:t>
    </w:r>
    <w:r w:rsidRPr="009616DB">
      <w:rPr>
        <w:rFonts w:eastAsia="Times New Roman" w:cs="Times New Roman"/>
        <w:b/>
        <w:bCs/>
        <w:color w:val="999999"/>
        <w:spacing w:val="1"/>
        <w:sz w:val="18"/>
        <w:szCs w:val="18"/>
        <w:lang w:val="en-US"/>
      </w:rPr>
      <w:t>20</w:t>
    </w:r>
    <w:r>
      <w:rPr>
        <w:rFonts w:eastAsia="Times New Roman" w:cs="Times New Roman"/>
        <w:b/>
        <w:bCs/>
        <w:color w:val="999999"/>
        <w:sz w:val="18"/>
        <w:szCs w:val="18"/>
        <w:lang w:val="en-US"/>
      </w:rPr>
      <w:t>25</w:t>
    </w:r>
    <w:r w:rsidRPr="009616DB">
      <w:rPr>
        <w:rFonts w:eastAsia="Times New Roman" w:cs="Times New Roman"/>
        <w:b/>
        <w:bCs/>
        <w:color w:val="999999"/>
        <w:spacing w:val="-2"/>
        <w:sz w:val="18"/>
        <w:szCs w:val="18"/>
        <w:lang w:val="en-US"/>
      </w:rPr>
      <w:t>.</w:t>
    </w:r>
    <w:r w:rsidRPr="009616DB">
      <w:rPr>
        <w:rFonts w:eastAsia="Times New Roman" w:cs="Times New Roman"/>
        <w:b/>
        <w:bCs/>
        <w:color w:val="999999"/>
        <w:spacing w:val="1"/>
        <w:sz w:val="18"/>
        <w:szCs w:val="18"/>
        <w:lang w:val="en-US"/>
      </w:rPr>
      <w:t>g</w:t>
    </w:r>
    <w:r w:rsidRPr="009616DB">
      <w:rPr>
        <w:rFonts w:eastAsia="Times New Roman" w:cs="Times New Roman"/>
        <w:b/>
        <w:bCs/>
        <w:color w:val="999999"/>
        <w:sz w:val="18"/>
        <w:szCs w:val="18"/>
        <w:lang w:val="en-US"/>
      </w:rPr>
      <w:t>a</w:t>
    </w:r>
    <w:r w:rsidRPr="009616DB">
      <w:rPr>
        <w:rFonts w:eastAsia="Times New Roman" w:cs="Times New Roman"/>
        <w:b/>
        <w:bCs/>
        <w:color w:val="999999"/>
        <w:spacing w:val="-2"/>
        <w:sz w:val="18"/>
        <w:szCs w:val="18"/>
        <w:lang w:val="en-US"/>
      </w:rPr>
      <w:t>du</w:t>
    </w:r>
  </w:p>
  <w:p w:rsidR="008F6B35" w14:paraId="3DD9B3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6B35" w:rsidRPr="009616DB" w:rsidP="00A56407" w14:paraId="19A92E5C" w14:textId="3C7254A8">
    <w:pPr>
      <w:widowControl w:val="0"/>
      <w:tabs>
        <w:tab w:val="left" w:pos="2700"/>
        <w:tab w:val="right" w:pos="9282"/>
      </w:tabs>
      <w:autoSpaceDE w:val="0"/>
      <w:autoSpaceDN w:val="0"/>
      <w:adjustRightInd w:val="0"/>
      <w:spacing w:after="0" w:line="242" w:lineRule="auto"/>
      <w:ind w:right="78" w:firstLine="377"/>
      <w:jc w:val="left"/>
      <w:rPr>
        <w:rFonts w:ascii="Calibri" w:eastAsia="Times New Roman" w:hAnsi="Calibri" w:cs="Times New Roman"/>
        <w:color w:val="999999"/>
        <w:sz w:val="22"/>
        <w:lang w:val="en-US"/>
      </w:rPr>
    </w:pPr>
    <w:r>
      <w:rPr>
        <w:rFonts w:eastAsia="Times New Roman" w:cs="Times New Roman"/>
        <w:color w:val="999999"/>
        <w:spacing w:val="1"/>
        <w:sz w:val="18"/>
        <w:szCs w:val="18"/>
        <w:lang w:val="en-US"/>
      </w:rPr>
      <w:tab/>
    </w:r>
    <w:r>
      <w:rPr>
        <w:rFonts w:eastAsia="Times New Roman" w:cs="Times New Roman"/>
        <w:color w:val="999999"/>
        <w:spacing w:val="1"/>
        <w:sz w:val="18"/>
        <w:szCs w:val="18"/>
        <w:lang w:val="en-US"/>
      </w:rPr>
      <w:tab/>
    </w:r>
  </w:p>
  <w:p w:rsidR="008F6B35" w14:paraId="43267A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F11A7D"/>
    <w:multiLevelType w:val="hybridMultilevel"/>
    <w:tmpl w:val="D0AE3554"/>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color w:val="auto"/>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BE7496C"/>
    <w:multiLevelType w:val="hybridMultilevel"/>
    <w:tmpl w:val="CC44F304"/>
    <w:lvl w:ilvl="0">
      <w:start w:val="0"/>
      <w:numFmt w:val="bullet"/>
      <w:lvlText w:val="-"/>
      <w:lvlJc w:val="left"/>
      <w:pPr>
        <w:ind w:left="1440" w:hanging="360"/>
      </w:pPr>
      <w:rPr>
        <w:rFonts w:ascii="Times New Roman" w:eastAsia="Calibri"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1205B8"/>
    <w:multiLevelType w:val="hybridMultilevel"/>
    <w:tmpl w:val="3DE868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E131640"/>
    <w:multiLevelType w:val="hybridMultilevel"/>
    <w:tmpl w:val="06DEB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5C760A"/>
    <w:multiLevelType w:val="hybridMultilevel"/>
    <w:tmpl w:val="7688AC7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36D4EDF"/>
    <w:multiLevelType w:val="multilevel"/>
    <w:tmpl w:val="F06E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43F04"/>
    <w:multiLevelType w:val="hybridMultilevel"/>
    <w:tmpl w:val="829619C6"/>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7">
    <w:nsid w:val="39745BE0"/>
    <w:multiLevelType w:val="hybridMultilevel"/>
    <w:tmpl w:val="CEDC64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4EC"/>
    <w:multiLevelType w:val="hybridMultilevel"/>
    <w:tmpl w:val="AAC4A46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1B801A7"/>
    <w:multiLevelType w:val="hybridMultilevel"/>
    <w:tmpl w:val="9DCAF8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8B76DE"/>
    <w:multiLevelType w:val="multilevel"/>
    <w:tmpl w:val="D910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1B4418"/>
    <w:multiLevelType w:val="hybridMultilevel"/>
    <w:tmpl w:val="1D94F8E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C6A35A0"/>
    <w:multiLevelType w:val="multilevel"/>
    <w:tmpl w:val="DF4C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280BA6"/>
    <w:multiLevelType w:val="hybridMultilevel"/>
    <w:tmpl w:val="8B4E9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6F660B2"/>
    <w:multiLevelType w:val="hybridMultilevel"/>
    <w:tmpl w:val="32F2F6FA"/>
    <w:lvl w:ilvl="0">
      <w:start w:val="0"/>
      <w:numFmt w:val="bullet"/>
      <w:lvlText w:val="-"/>
      <w:lvlJc w:val="left"/>
      <w:pPr>
        <w:ind w:left="729" w:hanging="360"/>
      </w:pPr>
      <w:rPr>
        <w:rFonts w:ascii="Times New Roman" w:eastAsia="Calibri" w:hAnsi="Times New Roman" w:cs="Times New Roman" w:hint="default"/>
      </w:rPr>
    </w:lvl>
    <w:lvl w:ilvl="1" w:tentative="1">
      <w:start w:val="1"/>
      <w:numFmt w:val="bullet"/>
      <w:lvlText w:val="o"/>
      <w:lvlJc w:val="left"/>
      <w:pPr>
        <w:ind w:left="1449" w:hanging="360"/>
      </w:pPr>
      <w:rPr>
        <w:rFonts w:ascii="Courier New" w:hAnsi="Courier New" w:cs="Courier New" w:hint="default"/>
      </w:rPr>
    </w:lvl>
    <w:lvl w:ilvl="2" w:tentative="1">
      <w:start w:val="1"/>
      <w:numFmt w:val="bullet"/>
      <w:lvlText w:val=""/>
      <w:lvlJc w:val="left"/>
      <w:pPr>
        <w:ind w:left="2169" w:hanging="360"/>
      </w:pPr>
      <w:rPr>
        <w:rFonts w:ascii="Wingdings" w:hAnsi="Wingdings" w:hint="default"/>
      </w:rPr>
    </w:lvl>
    <w:lvl w:ilvl="3" w:tentative="1">
      <w:start w:val="1"/>
      <w:numFmt w:val="bullet"/>
      <w:lvlText w:val=""/>
      <w:lvlJc w:val="left"/>
      <w:pPr>
        <w:ind w:left="2889" w:hanging="360"/>
      </w:pPr>
      <w:rPr>
        <w:rFonts w:ascii="Symbol" w:hAnsi="Symbol" w:hint="default"/>
      </w:rPr>
    </w:lvl>
    <w:lvl w:ilvl="4" w:tentative="1">
      <w:start w:val="1"/>
      <w:numFmt w:val="bullet"/>
      <w:lvlText w:val="o"/>
      <w:lvlJc w:val="left"/>
      <w:pPr>
        <w:ind w:left="3609" w:hanging="360"/>
      </w:pPr>
      <w:rPr>
        <w:rFonts w:ascii="Courier New" w:hAnsi="Courier New" w:cs="Courier New" w:hint="default"/>
      </w:rPr>
    </w:lvl>
    <w:lvl w:ilvl="5" w:tentative="1">
      <w:start w:val="1"/>
      <w:numFmt w:val="bullet"/>
      <w:lvlText w:val=""/>
      <w:lvlJc w:val="left"/>
      <w:pPr>
        <w:ind w:left="4329" w:hanging="360"/>
      </w:pPr>
      <w:rPr>
        <w:rFonts w:ascii="Wingdings" w:hAnsi="Wingdings" w:hint="default"/>
      </w:rPr>
    </w:lvl>
    <w:lvl w:ilvl="6" w:tentative="1">
      <w:start w:val="1"/>
      <w:numFmt w:val="bullet"/>
      <w:lvlText w:val=""/>
      <w:lvlJc w:val="left"/>
      <w:pPr>
        <w:ind w:left="5049" w:hanging="360"/>
      </w:pPr>
      <w:rPr>
        <w:rFonts w:ascii="Symbol" w:hAnsi="Symbol" w:hint="default"/>
      </w:rPr>
    </w:lvl>
    <w:lvl w:ilvl="7" w:tentative="1">
      <w:start w:val="1"/>
      <w:numFmt w:val="bullet"/>
      <w:lvlText w:val="o"/>
      <w:lvlJc w:val="left"/>
      <w:pPr>
        <w:ind w:left="5769" w:hanging="360"/>
      </w:pPr>
      <w:rPr>
        <w:rFonts w:ascii="Courier New" w:hAnsi="Courier New" w:cs="Courier New" w:hint="default"/>
      </w:rPr>
    </w:lvl>
    <w:lvl w:ilvl="8" w:tentative="1">
      <w:start w:val="1"/>
      <w:numFmt w:val="bullet"/>
      <w:lvlText w:val=""/>
      <w:lvlJc w:val="left"/>
      <w:pPr>
        <w:ind w:left="6489" w:hanging="360"/>
      </w:pPr>
      <w:rPr>
        <w:rFonts w:ascii="Wingdings" w:hAnsi="Wingdings" w:hint="default"/>
      </w:rPr>
    </w:lvl>
  </w:abstractNum>
  <w:abstractNum w:abstractNumId="15">
    <w:nsid w:val="5A9711DE"/>
    <w:multiLevelType w:val="multilevel"/>
    <w:tmpl w:val="934C384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5B0B765E"/>
    <w:multiLevelType w:val="hybridMultilevel"/>
    <w:tmpl w:val="A8485E54"/>
    <w:lvl w:ilvl="0">
      <w:start w:val="0"/>
      <w:numFmt w:val="bullet"/>
      <w:lvlText w:val="-"/>
      <w:lvlJc w:val="left"/>
      <w:pPr>
        <w:ind w:left="1440" w:hanging="360"/>
      </w:pPr>
      <w:rPr>
        <w:rFonts w:ascii="Times New Roman" w:eastAsia="Calibri"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CAA3F47"/>
    <w:multiLevelType w:val="hybridMultilevel"/>
    <w:tmpl w:val="4FDE4AE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DEC0228"/>
    <w:multiLevelType w:val="hybridMultilevel"/>
    <w:tmpl w:val="B6E891BC"/>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D7033D7"/>
    <w:multiLevelType w:val="hybridMultilevel"/>
    <w:tmpl w:val="2EEC63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D91E1C"/>
    <w:multiLevelType w:val="hybridMultilevel"/>
    <w:tmpl w:val="5A9CAC2E"/>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21">
    <w:nsid w:val="78F06D49"/>
    <w:multiLevelType w:val="hybridMultilevel"/>
    <w:tmpl w:val="8FF2C6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8F45A9"/>
    <w:multiLevelType w:val="hybridMultilevel"/>
    <w:tmpl w:val="3D4CEB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EE14ADE"/>
    <w:multiLevelType w:val="multilevel"/>
    <w:tmpl w:val="98F20386"/>
    <w:lvl w:ilvl="0">
      <w:start w:val="1"/>
      <w:numFmt w:val="decimal"/>
      <w:pStyle w:val="Heading1"/>
      <w:lvlText w:val="%1"/>
      <w:lvlJc w:val="left"/>
      <w:pPr>
        <w:ind w:left="1152" w:hanging="432"/>
      </w:pPr>
    </w:lvl>
    <w:lvl w:ilvl="1">
      <w:start w:val="1"/>
      <w:numFmt w:val="decimal"/>
      <w:pStyle w:val="Heading2"/>
      <w:lvlText w:val="%1.%2"/>
      <w:lvlJc w:val="left"/>
      <w:pPr>
        <w:ind w:left="576" w:hanging="576"/>
      </w:pPr>
      <w:rPr>
        <w:b/>
        <w:sz w:val="28"/>
        <w:szCs w:val="28"/>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3"/>
  </w:num>
  <w:num w:numId="2">
    <w:abstractNumId w:val="1"/>
  </w:num>
  <w:num w:numId="3">
    <w:abstractNumId w:val="11"/>
  </w:num>
  <w:num w:numId="4">
    <w:abstractNumId w:val="0"/>
  </w:num>
  <w:num w:numId="5">
    <w:abstractNumId w:val="17"/>
  </w:num>
  <w:num w:numId="6">
    <w:abstractNumId w:val="16"/>
  </w:num>
  <w:num w:numId="7">
    <w:abstractNumId w:val="18"/>
  </w:num>
  <w:num w:numId="8">
    <w:abstractNumId w:val="8"/>
  </w:num>
  <w:num w:numId="9">
    <w:abstractNumId w:val="14"/>
  </w:num>
  <w:num w:numId="10">
    <w:abstractNumId w:val="4"/>
  </w:num>
  <w:num w:numId="11">
    <w:abstractNumId w:val="23"/>
    <w:lvlOverride w:ilvl="0">
      <w:startOverride w:val="9"/>
    </w:lvlOverride>
  </w:num>
  <w:num w:numId="12">
    <w:abstractNumId w:val="2"/>
  </w:num>
  <w:num w:numId="13">
    <w:abstractNumId w:val="13"/>
  </w:num>
  <w:num w:numId="14">
    <w:abstractNumId w:val="20"/>
  </w:num>
  <w:num w:numId="15">
    <w:abstractNumId w:val="6"/>
  </w:num>
  <w:num w:numId="16">
    <w:abstractNumId w:val="3"/>
  </w:num>
  <w:num w:numId="17">
    <w:abstractNumId w:val="9"/>
  </w:num>
  <w:num w:numId="18">
    <w:abstractNumId w:val="7"/>
  </w:num>
  <w:num w:numId="19">
    <w:abstractNumId w:val="22"/>
  </w:num>
  <w:num w:numId="20">
    <w:abstractNumId w:val="19"/>
  </w:num>
  <w:num w:numId="21">
    <w:abstractNumId w:val="21"/>
  </w:num>
  <w:num w:numId="22">
    <w:abstractNumId w:val="12"/>
  </w:num>
  <w:num w:numId="23">
    <w:abstractNumId w:val="5"/>
  </w:num>
  <w:num w:numId="24">
    <w:abstractNumId w:val="10"/>
  </w:num>
  <w:num w:numId="2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5F"/>
    <w:rsid w:val="0000283D"/>
    <w:rsid w:val="000062B1"/>
    <w:rsid w:val="00006882"/>
    <w:rsid w:val="00007CC9"/>
    <w:rsid w:val="00010E32"/>
    <w:rsid w:val="000133CA"/>
    <w:rsid w:val="000138E1"/>
    <w:rsid w:val="00015D3B"/>
    <w:rsid w:val="000216D1"/>
    <w:rsid w:val="00043EEE"/>
    <w:rsid w:val="00046E12"/>
    <w:rsid w:val="00051CBA"/>
    <w:rsid w:val="00052031"/>
    <w:rsid w:val="000625E2"/>
    <w:rsid w:val="00063E0E"/>
    <w:rsid w:val="00064AD8"/>
    <w:rsid w:val="00083366"/>
    <w:rsid w:val="00087CCD"/>
    <w:rsid w:val="000A24F6"/>
    <w:rsid w:val="000A345D"/>
    <w:rsid w:val="000A5E15"/>
    <w:rsid w:val="000B0A6E"/>
    <w:rsid w:val="000B605B"/>
    <w:rsid w:val="000C75CF"/>
    <w:rsid w:val="000E2C38"/>
    <w:rsid w:val="000E5A87"/>
    <w:rsid w:val="00100741"/>
    <w:rsid w:val="00104B6D"/>
    <w:rsid w:val="0010675E"/>
    <w:rsid w:val="00107D4E"/>
    <w:rsid w:val="0011222D"/>
    <w:rsid w:val="001122F2"/>
    <w:rsid w:val="00120DB8"/>
    <w:rsid w:val="001210C9"/>
    <w:rsid w:val="00124564"/>
    <w:rsid w:val="0013067A"/>
    <w:rsid w:val="00140996"/>
    <w:rsid w:val="00140DEA"/>
    <w:rsid w:val="00151BD1"/>
    <w:rsid w:val="00152FE7"/>
    <w:rsid w:val="0015469B"/>
    <w:rsid w:val="00156E97"/>
    <w:rsid w:val="001710DD"/>
    <w:rsid w:val="00174173"/>
    <w:rsid w:val="00180B09"/>
    <w:rsid w:val="00183233"/>
    <w:rsid w:val="00183A04"/>
    <w:rsid w:val="00183F9A"/>
    <w:rsid w:val="00185561"/>
    <w:rsid w:val="00191F0F"/>
    <w:rsid w:val="00192177"/>
    <w:rsid w:val="001932CC"/>
    <w:rsid w:val="00196A7F"/>
    <w:rsid w:val="00197F4A"/>
    <w:rsid w:val="001A3574"/>
    <w:rsid w:val="001A4A82"/>
    <w:rsid w:val="001A6E73"/>
    <w:rsid w:val="001A78D9"/>
    <w:rsid w:val="001B334D"/>
    <w:rsid w:val="001C4C41"/>
    <w:rsid w:val="001C5A4D"/>
    <w:rsid w:val="001D5C4B"/>
    <w:rsid w:val="001D6DCB"/>
    <w:rsid w:val="001E1651"/>
    <w:rsid w:val="001F650B"/>
    <w:rsid w:val="00200488"/>
    <w:rsid w:val="00204C03"/>
    <w:rsid w:val="002112C4"/>
    <w:rsid w:val="00214F31"/>
    <w:rsid w:val="0022352F"/>
    <w:rsid w:val="0023354E"/>
    <w:rsid w:val="00234F3D"/>
    <w:rsid w:val="00236317"/>
    <w:rsid w:val="002534FC"/>
    <w:rsid w:val="00265CD6"/>
    <w:rsid w:val="00266C02"/>
    <w:rsid w:val="002745BA"/>
    <w:rsid w:val="00280666"/>
    <w:rsid w:val="002812B3"/>
    <w:rsid w:val="00286BA0"/>
    <w:rsid w:val="002A37A1"/>
    <w:rsid w:val="002A530A"/>
    <w:rsid w:val="002B02CE"/>
    <w:rsid w:val="002B2F88"/>
    <w:rsid w:val="002B6E21"/>
    <w:rsid w:val="002C0CAF"/>
    <w:rsid w:val="002C3758"/>
    <w:rsid w:val="002E2857"/>
    <w:rsid w:val="002E5FEC"/>
    <w:rsid w:val="0030396A"/>
    <w:rsid w:val="00305906"/>
    <w:rsid w:val="00311AD8"/>
    <w:rsid w:val="003346AC"/>
    <w:rsid w:val="00340F00"/>
    <w:rsid w:val="00344517"/>
    <w:rsid w:val="00362738"/>
    <w:rsid w:val="003811C0"/>
    <w:rsid w:val="00381E8F"/>
    <w:rsid w:val="0038257B"/>
    <w:rsid w:val="00385816"/>
    <w:rsid w:val="00392AC9"/>
    <w:rsid w:val="003A43E5"/>
    <w:rsid w:val="003B3DEC"/>
    <w:rsid w:val="003C0960"/>
    <w:rsid w:val="003C2077"/>
    <w:rsid w:val="003C37CB"/>
    <w:rsid w:val="003D085F"/>
    <w:rsid w:val="003E461F"/>
    <w:rsid w:val="003F05D1"/>
    <w:rsid w:val="003F4E4C"/>
    <w:rsid w:val="003F50AE"/>
    <w:rsid w:val="00404095"/>
    <w:rsid w:val="00404878"/>
    <w:rsid w:val="00405E16"/>
    <w:rsid w:val="0041349D"/>
    <w:rsid w:val="00422B95"/>
    <w:rsid w:val="00426C93"/>
    <w:rsid w:val="0043154E"/>
    <w:rsid w:val="0043254B"/>
    <w:rsid w:val="00433F69"/>
    <w:rsid w:val="0043779B"/>
    <w:rsid w:val="0045366F"/>
    <w:rsid w:val="00457782"/>
    <w:rsid w:val="00461EB4"/>
    <w:rsid w:val="00470123"/>
    <w:rsid w:val="00476507"/>
    <w:rsid w:val="0048013C"/>
    <w:rsid w:val="00481CD7"/>
    <w:rsid w:val="0049120F"/>
    <w:rsid w:val="004929D1"/>
    <w:rsid w:val="004A0326"/>
    <w:rsid w:val="004A0B24"/>
    <w:rsid w:val="004B0157"/>
    <w:rsid w:val="004B112C"/>
    <w:rsid w:val="004B580D"/>
    <w:rsid w:val="004C23D6"/>
    <w:rsid w:val="004D4F8E"/>
    <w:rsid w:val="004D5B54"/>
    <w:rsid w:val="00517EE4"/>
    <w:rsid w:val="00524ACB"/>
    <w:rsid w:val="005301D2"/>
    <w:rsid w:val="00532A2C"/>
    <w:rsid w:val="00534312"/>
    <w:rsid w:val="00535909"/>
    <w:rsid w:val="00537657"/>
    <w:rsid w:val="00540177"/>
    <w:rsid w:val="00551B23"/>
    <w:rsid w:val="005606CA"/>
    <w:rsid w:val="005745AC"/>
    <w:rsid w:val="00577309"/>
    <w:rsid w:val="00587881"/>
    <w:rsid w:val="005977FD"/>
    <w:rsid w:val="005A0C56"/>
    <w:rsid w:val="005A14FC"/>
    <w:rsid w:val="005B6B9B"/>
    <w:rsid w:val="005C3D04"/>
    <w:rsid w:val="005C41AB"/>
    <w:rsid w:val="005D476F"/>
    <w:rsid w:val="005D655C"/>
    <w:rsid w:val="005E0CAB"/>
    <w:rsid w:val="005E41C1"/>
    <w:rsid w:val="005E79A3"/>
    <w:rsid w:val="0061008D"/>
    <w:rsid w:val="00625C09"/>
    <w:rsid w:val="00636822"/>
    <w:rsid w:val="00646DF3"/>
    <w:rsid w:val="006500DE"/>
    <w:rsid w:val="00657253"/>
    <w:rsid w:val="00657D9B"/>
    <w:rsid w:val="00662F7B"/>
    <w:rsid w:val="00666FBD"/>
    <w:rsid w:val="00673E6F"/>
    <w:rsid w:val="00677D0A"/>
    <w:rsid w:val="00683952"/>
    <w:rsid w:val="006875A4"/>
    <w:rsid w:val="006A4E49"/>
    <w:rsid w:val="006B2626"/>
    <w:rsid w:val="006C2C3E"/>
    <w:rsid w:val="006D0F80"/>
    <w:rsid w:val="006D49AF"/>
    <w:rsid w:val="006F5B73"/>
    <w:rsid w:val="006F5F77"/>
    <w:rsid w:val="00701EF0"/>
    <w:rsid w:val="007026BE"/>
    <w:rsid w:val="0070497C"/>
    <w:rsid w:val="007117D6"/>
    <w:rsid w:val="00711B0B"/>
    <w:rsid w:val="00716B48"/>
    <w:rsid w:val="00717958"/>
    <w:rsid w:val="00727691"/>
    <w:rsid w:val="00730F41"/>
    <w:rsid w:val="00740B01"/>
    <w:rsid w:val="007423D2"/>
    <w:rsid w:val="007452EC"/>
    <w:rsid w:val="00750A9C"/>
    <w:rsid w:val="0075459A"/>
    <w:rsid w:val="00755B4A"/>
    <w:rsid w:val="007572F4"/>
    <w:rsid w:val="0077450B"/>
    <w:rsid w:val="00774E90"/>
    <w:rsid w:val="0078036C"/>
    <w:rsid w:val="007805C8"/>
    <w:rsid w:val="00792DF9"/>
    <w:rsid w:val="00792FB2"/>
    <w:rsid w:val="007A2C90"/>
    <w:rsid w:val="007B30B1"/>
    <w:rsid w:val="007B59DA"/>
    <w:rsid w:val="007D0F0E"/>
    <w:rsid w:val="007D3B0D"/>
    <w:rsid w:val="007D5E9A"/>
    <w:rsid w:val="007E2FF3"/>
    <w:rsid w:val="00800BCC"/>
    <w:rsid w:val="00803505"/>
    <w:rsid w:val="00810DB0"/>
    <w:rsid w:val="00815994"/>
    <w:rsid w:val="00822D6D"/>
    <w:rsid w:val="00823A3C"/>
    <w:rsid w:val="0084521E"/>
    <w:rsid w:val="00850B19"/>
    <w:rsid w:val="008555F4"/>
    <w:rsid w:val="00855839"/>
    <w:rsid w:val="00860A26"/>
    <w:rsid w:val="00861488"/>
    <w:rsid w:val="00866EFE"/>
    <w:rsid w:val="0087130F"/>
    <w:rsid w:val="00875283"/>
    <w:rsid w:val="0087586D"/>
    <w:rsid w:val="00885477"/>
    <w:rsid w:val="0089255B"/>
    <w:rsid w:val="00892F3C"/>
    <w:rsid w:val="00893825"/>
    <w:rsid w:val="00893BA0"/>
    <w:rsid w:val="008954B6"/>
    <w:rsid w:val="0089695E"/>
    <w:rsid w:val="008A5186"/>
    <w:rsid w:val="008B0638"/>
    <w:rsid w:val="008B3570"/>
    <w:rsid w:val="008C0AC6"/>
    <w:rsid w:val="008C67D2"/>
    <w:rsid w:val="008D5DA4"/>
    <w:rsid w:val="008E237D"/>
    <w:rsid w:val="008E78AD"/>
    <w:rsid w:val="008E79CA"/>
    <w:rsid w:val="008F0DB0"/>
    <w:rsid w:val="008F6B35"/>
    <w:rsid w:val="008F7695"/>
    <w:rsid w:val="0090480E"/>
    <w:rsid w:val="00912E60"/>
    <w:rsid w:val="00923AEA"/>
    <w:rsid w:val="00924C2C"/>
    <w:rsid w:val="00934049"/>
    <w:rsid w:val="0093469D"/>
    <w:rsid w:val="00935C99"/>
    <w:rsid w:val="00941898"/>
    <w:rsid w:val="00943DE1"/>
    <w:rsid w:val="0094620F"/>
    <w:rsid w:val="00951F73"/>
    <w:rsid w:val="00954E90"/>
    <w:rsid w:val="009616DB"/>
    <w:rsid w:val="00982D03"/>
    <w:rsid w:val="00985EE9"/>
    <w:rsid w:val="009908D7"/>
    <w:rsid w:val="00991745"/>
    <w:rsid w:val="00992B74"/>
    <w:rsid w:val="009954C2"/>
    <w:rsid w:val="009A11D1"/>
    <w:rsid w:val="009A5E82"/>
    <w:rsid w:val="009B597C"/>
    <w:rsid w:val="009C3D1F"/>
    <w:rsid w:val="009C6BEF"/>
    <w:rsid w:val="009D4626"/>
    <w:rsid w:val="009D6785"/>
    <w:rsid w:val="009E28DA"/>
    <w:rsid w:val="009E3361"/>
    <w:rsid w:val="009E577A"/>
    <w:rsid w:val="009F5546"/>
    <w:rsid w:val="00A02499"/>
    <w:rsid w:val="00A13B95"/>
    <w:rsid w:val="00A14D2C"/>
    <w:rsid w:val="00A16B92"/>
    <w:rsid w:val="00A16FFE"/>
    <w:rsid w:val="00A200EA"/>
    <w:rsid w:val="00A3543A"/>
    <w:rsid w:val="00A53658"/>
    <w:rsid w:val="00A549A0"/>
    <w:rsid w:val="00A55AF8"/>
    <w:rsid w:val="00A56407"/>
    <w:rsid w:val="00A602FF"/>
    <w:rsid w:val="00A61CCE"/>
    <w:rsid w:val="00A67D10"/>
    <w:rsid w:val="00A71649"/>
    <w:rsid w:val="00A7296B"/>
    <w:rsid w:val="00A72C95"/>
    <w:rsid w:val="00A83C66"/>
    <w:rsid w:val="00A8466F"/>
    <w:rsid w:val="00A872A5"/>
    <w:rsid w:val="00A87963"/>
    <w:rsid w:val="00AA10C1"/>
    <w:rsid w:val="00AA3F75"/>
    <w:rsid w:val="00AB12DC"/>
    <w:rsid w:val="00AB236C"/>
    <w:rsid w:val="00AB75D7"/>
    <w:rsid w:val="00AC0AD1"/>
    <w:rsid w:val="00AD1B2F"/>
    <w:rsid w:val="00AF2AD3"/>
    <w:rsid w:val="00B033C6"/>
    <w:rsid w:val="00B20809"/>
    <w:rsid w:val="00B32DA4"/>
    <w:rsid w:val="00B34722"/>
    <w:rsid w:val="00B51374"/>
    <w:rsid w:val="00B54A77"/>
    <w:rsid w:val="00B64F0D"/>
    <w:rsid w:val="00B72041"/>
    <w:rsid w:val="00B75A63"/>
    <w:rsid w:val="00B81287"/>
    <w:rsid w:val="00B835C1"/>
    <w:rsid w:val="00B85063"/>
    <w:rsid w:val="00B90B5C"/>
    <w:rsid w:val="00B91A89"/>
    <w:rsid w:val="00B92B48"/>
    <w:rsid w:val="00BA4881"/>
    <w:rsid w:val="00BB5734"/>
    <w:rsid w:val="00BB701A"/>
    <w:rsid w:val="00BC43C8"/>
    <w:rsid w:val="00BC5EEE"/>
    <w:rsid w:val="00BC694E"/>
    <w:rsid w:val="00BC79F4"/>
    <w:rsid w:val="00BD26C7"/>
    <w:rsid w:val="00BD5AE4"/>
    <w:rsid w:val="00BD7E0A"/>
    <w:rsid w:val="00BE4AD6"/>
    <w:rsid w:val="00BE685F"/>
    <w:rsid w:val="00BE76A8"/>
    <w:rsid w:val="00BF2AEC"/>
    <w:rsid w:val="00BF2B62"/>
    <w:rsid w:val="00BF42F3"/>
    <w:rsid w:val="00BF52DA"/>
    <w:rsid w:val="00C01180"/>
    <w:rsid w:val="00C03329"/>
    <w:rsid w:val="00C24E67"/>
    <w:rsid w:val="00C2648C"/>
    <w:rsid w:val="00C34DF1"/>
    <w:rsid w:val="00C35D50"/>
    <w:rsid w:val="00C36B7D"/>
    <w:rsid w:val="00C55159"/>
    <w:rsid w:val="00C55246"/>
    <w:rsid w:val="00C55E7F"/>
    <w:rsid w:val="00C603D1"/>
    <w:rsid w:val="00C62EB1"/>
    <w:rsid w:val="00C63D14"/>
    <w:rsid w:val="00C644F0"/>
    <w:rsid w:val="00C67A5E"/>
    <w:rsid w:val="00C72707"/>
    <w:rsid w:val="00C80ABF"/>
    <w:rsid w:val="00C81AAA"/>
    <w:rsid w:val="00C81CD2"/>
    <w:rsid w:val="00C81DEA"/>
    <w:rsid w:val="00C83C68"/>
    <w:rsid w:val="00C9486F"/>
    <w:rsid w:val="00CA02A2"/>
    <w:rsid w:val="00CA331B"/>
    <w:rsid w:val="00CA7D70"/>
    <w:rsid w:val="00CC00CE"/>
    <w:rsid w:val="00CC0978"/>
    <w:rsid w:val="00CC5FD9"/>
    <w:rsid w:val="00CD3FBC"/>
    <w:rsid w:val="00CD530E"/>
    <w:rsid w:val="00CD60E9"/>
    <w:rsid w:val="00CD6C99"/>
    <w:rsid w:val="00CE09CF"/>
    <w:rsid w:val="00CF774A"/>
    <w:rsid w:val="00D167AA"/>
    <w:rsid w:val="00D20BA0"/>
    <w:rsid w:val="00D217B4"/>
    <w:rsid w:val="00D3352B"/>
    <w:rsid w:val="00D4364C"/>
    <w:rsid w:val="00D53446"/>
    <w:rsid w:val="00D60C5D"/>
    <w:rsid w:val="00D635A0"/>
    <w:rsid w:val="00D7410A"/>
    <w:rsid w:val="00D81320"/>
    <w:rsid w:val="00D8758B"/>
    <w:rsid w:val="00D96203"/>
    <w:rsid w:val="00DA1DC0"/>
    <w:rsid w:val="00DB7DA2"/>
    <w:rsid w:val="00DC3E0D"/>
    <w:rsid w:val="00DC60CB"/>
    <w:rsid w:val="00DE13FE"/>
    <w:rsid w:val="00DE18F9"/>
    <w:rsid w:val="00DF32AB"/>
    <w:rsid w:val="00E211B6"/>
    <w:rsid w:val="00E21E06"/>
    <w:rsid w:val="00E24153"/>
    <w:rsid w:val="00E25147"/>
    <w:rsid w:val="00E26D87"/>
    <w:rsid w:val="00E27392"/>
    <w:rsid w:val="00E36754"/>
    <w:rsid w:val="00E40799"/>
    <w:rsid w:val="00E45940"/>
    <w:rsid w:val="00E50983"/>
    <w:rsid w:val="00E73106"/>
    <w:rsid w:val="00E77A4D"/>
    <w:rsid w:val="00E808DC"/>
    <w:rsid w:val="00E81644"/>
    <w:rsid w:val="00E856F2"/>
    <w:rsid w:val="00E92E21"/>
    <w:rsid w:val="00E96302"/>
    <w:rsid w:val="00EA081C"/>
    <w:rsid w:val="00EA5039"/>
    <w:rsid w:val="00EB383F"/>
    <w:rsid w:val="00EB66FB"/>
    <w:rsid w:val="00EC4FC3"/>
    <w:rsid w:val="00EC7092"/>
    <w:rsid w:val="00EE796C"/>
    <w:rsid w:val="00EF1D9F"/>
    <w:rsid w:val="00F018CC"/>
    <w:rsid w:val="00F13A26"/>
    <w:rsid w:val="00F2003A"/>
    <w:rsid w:val="00F2725D"/>
    <w:rsid w:val="00F31CAC"/>
    <w:rsid w:val="00F31FAD"/>
    <w:rsid w:val="00F71F61"/>
    <w:rsid w:val="00F7339D"/>
    <w:rsid w:val="00F74294"/>
    <w:rsid w:val="00F748CC"/>
    <w:rsid w:val="00F93EE9"/>
    <w:rsid w:val="00F95225"/>
    <w:rsid w:val="00F965A9"/>
    <w:rsid w:val="00FA0902"/>
    <w:rsid w:val="00FA1C02"/>
    <w:rsid w:val="00FA2437"/>
    <w:rsid w:val="00FA41BE"/>
    <w:rsid w:val="00FA581F"/>
    <w:rsid w:val="00FA6137"/>
    <w:rsid w:val="00FB7235"/>
    <w:rsid w:val="00FC130C"/>
    <w:rsid w:val="00FC69CD"/>
    <w:rsid w:val="00FD3114"/>
    <w:rsid w:val="00FE14B7"/>
    <w:rsid w:val="00FE5EC5"/>
    <w:rsid w:val="00FF0284"/>
    <w:rsid w:val="00FF3BCB"/>
    <w:rsid w:val="00FF45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C79C15"/>
  <w15:chartTrackingRefBased/>
  <w15:docId w15:val="{ED5CB829-95C6-4E32-A938-4D083AD5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517"/>
    <w:pPr>
      <w:spacing w:after="120" w:line="360" w:lineRule="auto"/>
      <w:ind w:firstLine="720"/>
      <w:jc w:val="both"/>
    </w:pPr>
    <w:rPr>
      <w:rFonts w:ascii="Times New Roman" w:hAnsi="Times New Roman"/>
      <w:sz w:val="24"/>
      <w:lang w:val="lv-LV"/>
    </w:rPr>
  </w:style>
  <w:style w:type="paragraph" w:styleId="Heading1">
    <w:name w:val="heading 1"/>
    <w:basedOn w:val="Normal"/>
    <w:next w:val="Normal"/>
    <w:link w:val="Heading1Char"/>
    <w:uiPriority w:val="9"/>
    <w:qFormat/>
    <w:rsid w:val="003D085F"/>
    <w:pPr>
      <w:keepNext/>
      <w:keepLines/>
      <w:numPr>
        <w:numId w:val="1"/>
      </w:numPr>
      <w:spacing w:before="120"/>
      <w:jc w:val="left"/>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D085F"/>
    <w:pPr>
      <w:keepNext/>
      <w:keepLines/>
      <w:numPr>
        <w:ilvl w:val="1"/>
        <w:numId w:val="1"/>
      </w:numPr>
      <w:spacing w:before="12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3D085F"/>
    <w:pPr>
      <w:keepNext/>
      <w:keepLines/>
      <w:numPr>
        <w:ilvl w:val="2"/>
        <w:numId w:val="1"/>
      </w:numPr>
      <w:spacing w:before="40" w:after="0"/>
      <w:jc w:val="left"/>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426C93"/>
    <w:pPr>
      <w:keepNext/>
      <w:keepLines/>
      <w:spacing w:before="40" w:after="0"/>
      <w:ind w:firstLine="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3D085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D085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D085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D085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D085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85F"/>
    <w:rPr>
      <w:rFonts w:ascii="Times New Roman" w:hAnsi="Times New Roman" w:eastAsiaTheme="majorEastAsia" w:cstheme="majorBidi"/>
      <w:b/>
      <w:sz w:val="32"/>
      <w:szCs w:val="32"/>
      <w:lang w:val="lv-LV"/>
    </w:rPr>
  </w:style>
  <w:style w:type="character" w:customStyle="1" w:styleId="Heading2Char">
    <w:name w:val="Heading 2 Char"/>
    <w:basedOn w:val="DefaultParagraphFont"/>
    <w:link w:val="Heading2"/>
    <w:uiPriority w:val="9"/>
    <w:rsid w:val="003D085F"/>
    <w:rPr>
      <w:rFonts w:ascii="Times New Roman" w:hAnsi="Times New Roman" w:eastAsiaTheme="majorEastAsia" w:cstheme="majorBidi"/>
      <w:b/>
      <w:color w:val="000000" w:themeColor="text1"/>
      <w:sz w:val="28"/>
      <w:szCs w:val="26"/>
      <w:lang w:val="lv-LV"/>
    </w:rPr>
  </w:style>
  <w:style w:type="paragraph" w:styleId="NoSpacing">
    <w:name w:val="No Spacing"/>
    <w:aliases w:val="3"/>
    <w:basedOn w:val="Heading3"/>
    <w:next w:val="Normal"/>
    <w:uiPriority w:val="1"/>
    <w:qFormat/>
    <w:rsid w:val="003D085F"/>
    <w:pPr>
      <w:spacing w:before="120" w:after="120"/>
    </w:pPr>
    <w:rPr>
      <w:b w:val="0"/>
    </w:rPr>
  </w:style>
  <w:style w:type="character" w:customStyle="1" w:styleId="Heading4Char">
    <w:name w:val="Heading 4 Char"/>
    <w:basedOn w:val="DefaultParagraphFont"/>
    <w:link w:val="Heading4"/>
    <w:uiPriority w:val="9"/>
    <w:rsid w:val="00426C93"/>
    <w:rPr>
      <w:rFonts w:ascii="Times New Roman" w:hAnsi="Times New Roman" w:eastAsiaTheme="majorEastAsia" w:cstheme="majorBidi"/>
      <w:i/>
      <w:iCs/>
      <w:sz w:val="24"/>
      <w:lang w:val="lv-LV"/>
    </w:rPr>
  </w:style>
  <w:style w:type="character" w:customStyle="1" w:styleId="Heading3Char">
    <w:name w:val="Heading 3 Char"/>
    <w:basedOn w:val="DefaultParagraphFont"/>
    <w:link w:val="Heading3"/>
    <w:uiPriority w:val="9"/>
    <w:rsid w:val="003D085F"/>
    <w:rPr>
      <w:rFonts w:ascii="Times New Roman" w:hAnsi="Times New Roman" w:eastAsiaTheme="majorEastAsia" w:cstheme="majorBidi"/>
      <w:b/>
      <w:sz w:val="24"/>
      <w:szCs w:val="24"/>
      <w:lang w:val="lv-LV"/>
    </w:rPr>
  </w:style>
  <w:style w:type="character" w:customStyle="1" w:styleId="Heading5Char">
    <w:name w:val="Heading 5 Char"/>
    <w:basedOn w:val="DefaultParagraphFont"/>
    <w:link w:val="Heading5"/>
    <w:uiPriority w:val="9"/>
    <w:semiHidden/>
    <w:rsid w:val="003D085F"/>
    <w:rPr>
      <w:rFonts w:asciiTheme="majorHAnsi" w:eastAsiaTheme="majorEastAsia" w:hAnsiTheme="majorHAnsi" w:cstheme="majorBidi"/>
      <w:color w:val="2E74B5" w:themeColor="accent1" w:themeShade="BF"/>
      <w:sz w:val="24"/>
      <w:lang w:val="lv-LV"/>
    </w:rPr>
  </w:style>
  <w:style w:type="character" w:customStyle="1" w:styleId="Heading6Char">
    <w:name w:val="Heading 6 Char"/>
    <w:basedOn w:val="DefaultParagraphFont"/>
    <w:link w:val="Heading6"/>
    <w:uiPriority w:val="9"/>
    <w:semiHidden/>
    <w:rsid w:val="003D085F"/>
    <w:rPr>
      <w:rFonts w:asciiTheme="majorHAnsi" w:eastAsiaTheme="majorEastAsia" w:hAnsiTheme="majorHAnsi" w:cstheme="majorBidi"/>
      <w:color w:val="1F4D78" w:themeColor="accent1" w:themeShade="7F"/>
      <w:sz w:val="24"/>
      <w:lang w:val="lv-LV"/>
    </w:rPr>
  </w:style>
  <w:style w:type="character" w:customStyle="1" w:styleId="Heading7Char">
    <w:name w:val="Heading 7 Char"/>
    <w:basedOn w:val="DefaultParagraphFont"/>
    <w:link w:val="Heading7"/>
    <w:uiPriority w:val="9"/>
    <w:semiHidden/>
    <w:rsid w:val="003D085F"/>
    <w:rPr>
      <w:rFonts w:asciiTheme="majorHAnsi" w:eastAsiaTheme="majorEastAsia" w:hAnsiTheme="majorHAnsi" w:cstheme="majorBidi"/>
      <w:i/>
      <w:iCs/>
      <w:color w:val="1F4D78" w:themeColor="accent1" w:themeShade="7F"/>
      <w:sz w:val="24"/>
      <w:lang w:val="lv-LV"/>
    </w:rPr>
  </w:style>
  <w:style w:type="character" w:customStyle="1" w:styleId="Heading8Char">
    <w:name w:val="Heading 8 Char"/>
    <w:basedOn w:val="DefaultParagraphFont"/>
    <w:link w:val="Heading8"/>
    <w:uiPriority w:val="9"/>
    <w:semiHidden/>
    <w:rsid w:val="003D085F"/>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3D085F"/>
    <w:rPr>
      <w:rFonts w:asciiTheme="majorHAnsi" w:eastAsiaTheme="majorEastAsia" w:hAnsiTheme="majorHAnsi" w:cstheme="majorBidi"/>
      <w:i/>
      <w:iCs/>
      <w:color w:val="272727" w:themeColor="text1" w:themeTint="D8"/>
      <w:sz w:val="21"/>
      <w:szCs w:val="21"/>
      <w:lang w:val="lv-LV"/>
    </w:rPr>
  </w:style>
  <w:style w:type="paragraph" w:styleId="ListParagraph">
    <w:name w:val="List Paragraph"/>
    <w:basedOn w:val="Normal"/>
    <w:link w:val="ListParagraphChar"/>
    <w:uiPriority w:val="34"/>
    <w:qFormat/>
    <w:rsid w:val="003D085F"/>
    <w:pPr>
      <w:ind w:left="720"/>
      <w:contextualSpacing/>
    </w:pPr>
  </w:style>
  <w:style w:type="character" w:styleId="Hyperlink">
    <w:name w:val="Hyperlink"/>
    <w:basedOn w:val="DefaultParagraphFont"/>
    <w:uiPriority w:val="99"/>
    <w:unhideWhenUsed/>
    <w:rsid w:val="007B30B1"/>
    <w:rPr>
      <w:color w:val="0563C1" w:themeColor="hyperlink"/>
      <w:u w:val="single"/>
    </w:rPr>
  </w:style>
  <w:style w:type="paragraph" w:styleId="TOCHeading">
    <w:name w:val="TOC Heading"/>
    <w:basedOn w:val="Heading1"/>
    <w:next w:val="Normal"/>
    <w:uiPriority w:val="39"/>
    <w:unhideWhenUsed/>
    <w:qFormat/>
    <w:rsid w:val="000B0A6E"/>
    <w:pPr>
      <w:numPr>
        <w:numId w:val="0"/>
      </w:numPr>
      <w:spacing w:before="240" w:after="0"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657D9B"/>
    <w:pPr>
      <w:tabs>
        <w:tab w:val="left" w:pos="426"/>
        <w:tab w:val="right" w:leader="dot" w:pos="9350"/>
      </w:tabs>
      <w:spacing w:after="0" w:line="240" w:lineRule="auto"/>
      <w:ind w:firstLine="0"/>
      <w:jc w:val="left"/>
      <w:outlineLvl w:val="2"/>
    </w:pPr>
  </w:style>
  <w:style w:type="paragraph" w:styleId="TOC2">
    <w:name w:val="toc 2"/>
    <w:basedOn w:val="Normal"/>
    <w:next w:val="Normal"/>
    <w:autoRedefine/>
    <w:uiPriority w:val="39"/>
    <w:unhideWhenUsed/>
    <w:rsid w:val="00657D9B"/>
    <w:pPr>
      <w:tabs>
        <w:tab w:val="left" w:pos="851"/>
        <w:tab w:val="right" w:leader="dot" w:pos="9350"/>
      </w:tabs>
      <w:spacing w:after="0" w:line="240" w:lineRule="auto"/>
      <w:ind w:left="567" w:hanging="142"/>
      <w:jc w:val="left"/>
      <w:outlineLvl w:val="1"/>
    </w:pPr>
  </w:style>
  <w:style w:type="paragraph" w:styleId="TOC3">
    <w:name w:val="toc 3"/>
    <w:basedOn w:val="Normal"/>
    <w:next w:val="Normal"/>
    <w:autoRedefine/>
    <w:uiPriority w:val="39"/>
    <w:unhideWhenUsed/>
    <w:rsid w:val="00657D9B"/>
    <w:pPr>
      <w:tabs>
        <w:tab w:val="left" w:pos="1320"/>
        <w:tab w:val="right" w:leader="dot" w:pos="9350"/>
      </w:tabs>
      <w:spacing w:after="0" w:line="240" w:lineRule="auto"/>
      <w:ind w:left="794" w:firstLine="0"/>
      <w:jc w:val="left"/>
      <w:outlineLvl w:val="2"/>
    </w:pPr>
  </w:style>
  <w:style w:type="paragraph" w:styleId="Header">
    <w:name w:val="header"/>
    <w:basedOn w:val="Normal"/>
    <w:link w:val="HeaderChar"/>
    <w:uiPriority w:val="99"/>
    <w:unhideWhenUsed/>
    <w:rsid w:val="00961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6DB"/>
    <w:rPr>
      <w:rFonts w:ascii="Times New Roman" w:hAnsi="Times New Roman"/>
      <w:sz w:val="24"/>
      <w:lang w:val="lv-LV"/>
    </w:rPr>
  </w:style>
  <w:style w:type="paragraph" w:styleId="Footer">
    <w:name w:val="footer"/>
    <w:basedOn w:val="Normal"/>
    <w:link w:val="FooterChar"/>
    <w:uiPriority w:val="99"/>
    <w:unhideWhenUsed/>
    <w:rsid w:val="00961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6DB"/>
    <w:rPr>
      <w:rFonts w:ascii="Times New Roman" w:hAnsi="Times New Roman"/>
      <w:sz w:val="24"/>
      <w:lang w:val="lv-LV"/>
    </w:rPr>
  </w:style>
  <w:style w:type="character" w:customStyle="1" w:styleId="ListParagraphChar">
    <w:name w:val="List Paragraph Char"/>
    <w:link w:val="ListParagraph"/>
    <w:uiPriority w:val="34"/>
    <w:locked/>
    <w:rsid w:val="00461EB4"/>
    <w:rPr>
      <w:rFonts w:ascii="Times New Roman" w:hAnsi="Times New Roman"/>
      <w:sz w:val="24"/>
      <w:lang w:val="lv-LV"/>
    </w:rPr>
  </w:style>
  <w:style w:type="table" w:styleId="TableGrid">
    <w:name w:val="Table Grid"/>
    <w:basedOn w:val="TableNormal"/>
    <w:uiPriority w:val="59"/>
    <w:rsid w:val="008B0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5AF8"/>
    <w:rPr>
      <w:color w:val="954F72" w:themeColor="followedHyperlink"/>
      <w:u w:val="single"/>
    </w:rPr>
  </w:style>
  <w:style w:type="paragraph" w:styleId="BodyText2">
    <w:name w:val="Body Text 2"/>
    <w:basedOn w:val="Normal"/>
    <w:link w:val="BodyText2Char"/>
    <w:uiPriority w:val="99"/>
    <w:rsid w:val="00C03329"/>
    <w:pPr>
      <w:spacing w:line="480" w:lineRule="auto"/>
      <w:ind w:firstLine="0"/>
      <w:jc w:val="left"/>
    </w:pPr>
    <w:rPr>
      <w:rFonts w:eastAsia="Times New Roman" w:cs="Times New Roman"/>
      <w:szCs w:val="24"/>
    </w:rPr>
  </w:style>
  <w:style w:type="character" w:customStyle="1" w:styleId="BodyText2Char">
    <w:name w:val="Body Text 2 Char"/>
    <w:basedOn w:val="DefaultParagraphFont"/>
    <w:link w:val="BodyText2"/>
    <w:uiPriority w:val="99"/>
    <w:rsid w:val="00C03329"/>
    <w:rPr>
      <w:rFonts w:ascii="Times New Roman" w:eastAsia="Times New Roman" w:hAnsi="Times New Roman" w:cs="Times New Roman"/>
      <w:sz w:val="24"/>
      <w:szCs w:val="24"/>
      <w:lang w:val="lv-LV"/>
    </w:rPr>
  </w:style>
  <w:style w:type="paragraph" w:styleId="NormalWeb">
    <w:name w:val="Normal (Web)"/>
    <w:basedOn w:val="Normal"/>
    <w:uiPriority w:val="99"/>
    <w:rsid w:val="00866EFE"/>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
    <w:name w:val="tv213"/>
    <w:basedOn w:val="Normal"/>
    <w:rsid w:val="00476507"/>
    <w:pPr>
      <w:spacing w:before="100" w:beforeAutospacing="1" w:after="100" w:afterAutospacing="1" w:line="240" w:lineRule="auto"/>
      <w:ind w:firstLine="0"/>
      <w:jc w:val="left"/>
    </w:pPr>
    <w:rPr>
      <w:rFonts w:eastAsia="Times New Roman" w:cs="Times New Roman"/>
      <w:szCs w:val="24"/>
      <w:lang w:eastAsia="lv-LV"/>
    </w:rPr>
  </w:style>
  <w:style w:type="paragraph" w:styleId="BalloonText">
    <w:name w:val="Balloon Text"/>
    <w:basedOn w:val="Normal"/>
    <w:link w:val="BalloonTextChar"/>
    <w:uiPriority w:val="99"/>
    <w:semiHidden/>
    <w:unhideWhenUsed/>
    <w:rsid w:val="003E4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61F"/>
    <w:rPr>
      <w:rFonts w:ascii="Segoe UI" w:hAnsi="Segoe UI" w:cs="Segoe UI"/>
      <w:sz w:val="18"/>
      <w:szCs w:val="18"/>
      <w:lang w:val="lv-LV"/>
    </w:rPr>
  </w:style>
  <w:style w:type="character" w:styleId="Strong">
    <w:name w:val="Strong"/>
    <w:basedOn w:val="DefaultParagraphFont"/>
    <w:uiPriority w:val="22"/>
    <w:qFormat/>
    <w:rsid w:val="00CD6C99"/>
    <w:rPr>
      <w:b/>
      <w:bCs/>
    </w:rPr>
  </w:style>
  <w:style w:type="paragraph" w:customStyle="1" w:styleId="text-align-justify">
    <w:name w:val="text-align-justify"/>
    <w:basedOn w:val="Normal"/>
    <w:rsid w:val="00CD6C99"/>
    <w:pPr>
      <w:spacing w:before="100" w:beforeAutospacing="1" w:after="100" w:afterAutospacing="1" w:line="240" w:lineRule="auto"/>
      <w:ind w:firstLine="0"/>
      <w:jc w:val="left"/>
    </w:pPr>
    <w:rPr>
      <w:rFonts w:eastAsia="Times New Roman" w:cs="Times New Roman"/>
      <w:szCs w:val="24"/>
      <w:lang w:eastAsia="lv-LV"/>
    </w:rPr>
  </w:style>
  <w:style w:type="paragraph" w:styleId="Revision">
    <w:name w:val="Revision"/>
    <w:hidden/>
    <w:uiPriority w:val="99"/>
    <w:semiHidden/>
    <w:rsid w:val="00A71649"/>
    <w:pPr>
      <w:spacing w:after="0" w:line="240" w:lineRule="auto"/>
    </w:pPr>
    <w:rPr>
      <w:rFonts w:ascii="Times New Roman" w:hAnsi="Times New Roman"/>
      <w:sz w:val="24"/>
      <w:lang w:val="lv-LV"/>
    </w:rPr>
  </w:style>
  <w:style w:type="character" w:customStyle="1" w:styleId="UnresolvedMention1">
    <w:name w:val="Unresolved Mention1"/>
    <w:basedOn w:val="DefaultParagraphFont"/>
    <w:uiPriority w:val="99"/>
    <w:semiHidden/>
    <w:unhideWhenUsed/>
    <w:rsid w:val="00D167AA"/>
    <w:rPr>
      <w:color w:val="605E5C"/>
      <w:shd w:val="clear" w:color="auto" w:fill="E1DFDD"/>
    </w:rPr>
  </w:style>
  <w:style w:type="character" w:customStyle="1" w:styleId="apple-converted-space">
    <w:name w:val="apple-converted-space"/>
    <w:rsid w:val="00DA1DC0"/>
  </w:style>
  <w:style w:type="character" w:customStyle="1" w:styleId="UnresolvedMention">
    <w:name w:val="Unresolved Mention"/>
    <w:basedOn w:val="DefaultParagraphFont"/>
    <w:uiPriority w:val="99"/>
    <w:semiHidden/>
    <w:unhideWhenUsed/>
    <w:rsid w:val="00951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valgums.eu" TargetMode="External" /><Relationship Id="rId11" Type="http://schemas.openxmlformats.org/officeDocument/2006/relationships/chart" Target="charts/chart1.xml" /><Relationship Id="rId12" Type="http://schemas.openxmlformats.org/officeDocument/2006/relationships/chart" Target="charts/chart2.xm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chart" Target="charts/chart3.xml" /><Relationship Id="rId18" Type="http://schemas.openxmlformats.org/officeDocument/2006/relationships/hyperlink" Target="https://salaspils.lv/lv/salaspils-novada-ilgtspejigas-attistibas-strategija-2014-2030.gadam" TargetMode="External" /><Relationship Id="rId19" Type="http://schemas.openxmlformats.org/officeDocument/2006/relationships/hyperlink" Target="http://www.salaspils.lv" TargetMode="External" /><Relationship Id="rId2" Type="http://schemas.openxmlformats.org/officeDocument/2006/relationships/webSettings" Target="webSettings.xml" /><Relationship Id="rId20" Type="http://schemas.openxmlformats.org/officeDocument/2006/relationships/hyperlink" Target="http://www.varam.gov.lv." TargetMode="External" /><Relationship Id="rId21" Type="http://schemas.openxmlformats.org/officeDocument/2006/relationships/image" Target="media/image3.emf" /><Relationship Id="rId22" Type="http://schemas.openxmlformats.org/officeDocument/2006/relationships/oleObject" Target="embeddings/oleObject1.bin" /><Relationship Id="rId23" Type="http://schemas.openxmlformats.org/officeDocument/2006/relationships/image" Target="media/image4.jpeg" /><Relationship Id="rId24" Type="http://schemas.openxmlformats.org/officeDocument/2006/relationships/image" Target="media/image5.jpeg" /><Relationship Id="rId25" Type="http://schemas.openxmlformats.org/officeDocument/2006/relationships/image" Target="media/image6.jpeg"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file:///C:\Users\SMarcink\Downloads\www.salaspils.lv" TargetMode="External" /><Relationship Id="rId8" Type="http://schemas.openxmlformats.org/officeDocument/2006/relationships/hyperlink" Target="https://salaspilsvc.lv" TargetMode="External" /><Relationship Id="rId9" Type="http://schemas.openxmlformats.org/officeDocument/2006/relationships/hyperlink" Target="https://salaspilssiltums.lv" TargetMode="External" /></Relationships>
</file>

<file path=word/charts/_rels/chart1.xml.rels><?xml version="1.0" encoding="utf-8" standalone="yes"?><Relationships xmlns="http://schemas.openxmlformats.org/package/2006/relationships"><Relationship Id="rId1" Type="http://schemas.openxmlformats.org/officeDocument/2006/relationships/oleObject" Target="file:///C:\Users\Dome\Documents\Evija\Darbs\Gada%20parskats\2025\2PB_Pasv_13-02-2026_10-32-30_3002_EUR.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Dome\Documents\Evija\Darbs\Gada%20parskats\2025\2PB_Pasv_13-02-2026_10-32-30_3002_EUR.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3.xml" /><Relationship Id="rId3" Type="http://schemas.microsoft.com/office/2011/relationships/chartStyle" Target="chart/style3.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Pamatbudžeta ieņēmumi 2025.gadā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64329239838466584"/>
          <c:y val="0.21111433070866145"/>
          <c:w val="0.93567076016153339"/>
          <c:h val="0.5874132283464566"/>
        </c:manualLayout>
      </c:layout>
      <c:pie3DChart>
        <c:varyColors val="1"/>
        <c:ser>
          <c:idx val="0"/>
          <c:order val="0"/>
          <c:explosion val="3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AD0-4529-9B86-14FFC639B4F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AD0-4529-9B86-14FFC639B4F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AD0-4529-9B86-14FFC639B4F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AD0-4529-9B86-14FFC639B4F0}"/>
              </c:ext>
            </c:extLst>
          </c:dPt>
          <c:dLbls>
            <c:dLbl>
              <c:idx val="2"/>
              <c:layout>
                <c:manualLayout>
                  <c:x val="0.028809307490409775"/>
                  <c:y val="0.0546954066639106"/>
                </c:manualLayout>
              </c:layout>
              <c:dLblPos val="bestFit"/>
              <c:showLegendKey val="0"/>
              <c:showVal val="0"/>
              <c:showCatName val="0"/>
              <c:showSerName val="0"/>
              <c:showPercent val="1"/>
              <c:showBubbleSize val="0"/>
              <c:extLst>
                <c:ext xmlns:c16="http://schemas.microsoft.com/office/drawing/2014/chart" uri="{C3380CC4-5D6E-409C-BE32-E72D297353CC}">
                  <c16:uniqueId val="{00000005-DAD0-4529-9B86-14FFC639B4F0}"/>
                </c:ext>
                <c:ext xmlns:c15="http://schemas.microsoft.com/office/drawing/2012/chart" uri="{CE6537A1-D6FC-4f65-9D91-7224C49458BB}"/>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Ienemumi!$K$95:$K$117</c:f>
              <c:strCache>
                <c:ptCount val="4"/>
                <c:pt idx="0">
                  <c:v>Nodokļu ieņēmumi 32,896 milj.</c:v>
                </c:pt>
                <c:pt idx="1">
                  <c:v>Transferti 12,272 milj.</c:v>
                </c:pt>
                <c:pt idx="2">
                  <c:v>Maksas pakalpojumi un citi pašu ieņēmumi 1,35 milj.</c:v>
                </c:pt>
                <c:pt idx="3">
                  <c:v>Nenodokļu ieņēmumi 0,921 milj.</c:v>
                </c:pt>
              </c:strCache>
            </c:strRef>
          </c:cat>
          <c:val>
            <c:numRef>
              <c:f>Ienemumi!$L$95:$L$117</c:f>
              <c:numCache>
                <c:formatCode>0.00</c:formatCode>
                <c:ptCount val="4"/>
                <c:pt idx="0">
                  <c:v>69.34169947573298</c:v>
                </c:pt>
                <c:pt idx="1">
                  <c:v>25.868102715840074</c:v>
                </c:pt>
                <c:pt idx="2">
                  <c:v>2.8474986172796339</c:v>
                </c:pt>
                <c:pt idx="3">
                  <c:v>1.9426991911473181</c:v>
                </c:pt>
              </c:numCache>
            </c:numRef>
          </c:val>
          <c:extLst>
            <c:ext xmlns:c16="http://schemas.microsoft.com/office/drawing/2014/chart" uri="{C3380CC4-5D6E-409C-BE32-E72D297353CC}">
              <c16:uniqueId val="{00000008-DAD0-4529-9B86-14FFC639B4F0}"/>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023157156725272351"/>
          <c:y val="0.555744319838808"/>
          <c:w val="0.38533149965843311"/>
          <c:h val="0.42025575085942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Pamatbudžeta izdevumi 2025.gadā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80258260986607446"/>
          <c:y val="0.14384195523946602"/>
          <c:w val="0.86985497005182044"/>
          <c:h val="0.589280166394295"/>
        </c:manualLayout>
      </c:layout>
      <c:pie3DChart>
        <c:varyColors val="1"/>
        <c:ser>
          <c:idx val="0"/>
          <c:order val="0"/>
          <c:tx>
            <c:strRef>
              <c:f>Izdevumi!$C$3456</c:f>
              <c:strCache>
                <c:ptCount val="1"/>
                <c:pt idx="0">
                  <c:v>Izpilde</c:v>
                </c:pt>
              </c:strCache>
            </c:strRef>
          </c:tx>
          <c:explosion val="17"/>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F1-4694-9EBD-B42884860BF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F1-4694-9EBD-B42884860BF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F1-4694-9EBD-B42884860BF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F1-4694-9EBD-B42884860BF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6F1-4694-9EBD-B42884860BF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6F1-4694-9EBD-B42884860BF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6F1-4694-9EBD-B42884860BF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6F1-4694-9EBD-B42884860BF2}"/>
              </c:ext>
            </c:extLst>
          </c:dPt>
          <c:dPt>
            <c:idx val="8"/>
            <c:bubble3D val="0"/>
            <c:explosion val="21"/>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6F1-4694-9EBD-B42884860BF2}"/>
              </c:ext>
            </c:extLst>
          </c:dPt>
          <c:dLbls>
            <c:dLbl>
              <c:idx val="2"/>
              <c:layout>
                <c:manualLayout>
                  <c:x val="-0.024006679530355585"/>
                  <c:y val="0.050331160217875988"/>
                </c:manualLayout>
              </c:layout>
              <c:dLblPos val="bestFit"/>
              <c:showLegendKey val="0"/>
              <c:showVal val="0"/>
              <c:showCatName val="0"/>
              <c:showSerName val="0"/>
              <c:showPercent val="1"/>
              <c:showBubbleSize val="0"/>
              <c:extLst>
                <c:ext xmlns:c16="http://schemas.microsoft.com/office/drawing/2014/chart" uri="{C3380CC4-5D6E-409C-BE32-E72D297353CC}">
                  <c16:uniqueId val="{00000005-16F1-4694-9EBD-B42884860BF2}"/>
                </c:ext>
                <c:ext xmlns:c15="http://schemas.microsoft.com/office/drawing/2012/chart" uri="{CE6537A1-D6FC-4f65-9D91-7224C49458BB}"/>
              </c:extLst>
            </c:dLbl>
            <c:dLbl>
              <c:idx val="3"/>
              <c:layout>
                <c:manualLayout>
                  <c:x val="-0.045210992461558672"/>
                  <c:y val="0.049264809640730364"/>
                </c:manualLayout>
              </c:layout>
              <c:dLblPos val="bestFit"/>
              <c:showLegendKey val="0"/>
              <c:showVal val="0"/>
              <c:showCatName val="0"/>
              <c:showSerName val="0"/>
              <c:showPercent val="1"/>
              <c:showBubbleSize val="0"/>
              <c:extLst>
                <c:ext xmlns:c16="http://schemas.microsoft.com/office/drawing/2014/chart" uri="{C3380CC4-5D6E-409C-BE32-E72D297353CC}">
                  <c16:uniqueId val="{00000007-16F1-4694-9EBD-B42884860BF2}"/>
                </c:ext>
                <c:ext xmlns:c15="http://schemas.microsoft.com/office/drawing/2012/chart" uri="{CE6537A1-D6FC-4f65-9D91-7224C49458BB}"/>
              </c:extLst>
            </c:dLbl>
            <c:dLbl>
              <c:idx val="4"/>
              <c:layout>
                <c:manualLayout>
                  <c:x val="-0.087847649180838691"/>
                  <c:y val="0.030552084215279541"/>
                </c:manualLayout>
              </c:layout>
              <c:dLblPos val="bestFit"/>
              <c:showLegendKey val="0"/>
              <c:showVal val="0"/>
              <c:showCatName val="0"/>
              <c:showSerName val="0"/>
              <c:showPercent val="1"/>
              <c:showBubbleSize val="0"/>
              <c:extLst>
                <c:ext xmlns:c16="http://schemas.microsoft.com/office/drawing/2014/chart" uri="{C3380CC4-5D6E-409C-BE32-E72D297353CC}">
                  <c16:uniqueId val="{00000009-16F1-4694-9EBD-B42884860BF2}"/>
                </c:ext>
                <c:ext xmlns:c15="http://schemas.microsoft.com/office/drawing/2012/chart" uri="{CE6537A1-D6FC-4f65-9D91-7224C49458BB}"/>
              </c:extLst>
            </c:dLbl>
            <c:dLbl>
              <c:idx val="5"/>
              <c:layout>
                <c:manualLayout>
                  <c:x val="-0.091529380745215216"/>
                  <c:y val="-0.095133237377585861"/>
                </c:manualLayout>
              </c:layout>
              <c:dLblPos val="bestFit"/>
              <c:showLegendKey val="0"/>
              <c:showVal val="0"/>
              <c:showCatName val="0"/>
              <c:showSerName val="0"/>
              <c:showPercent val="1"/>
              <c:showBubbleSize val="0"/>
              <c:extLst>
                <c:ext xmlns:c16="http://schemas.microsoft.com/office/drawing/2014/chart" uri="{C3380CC4-5D6E-409C-BE32-E72D297353CC}">
                  <c16:uniqueId val="{0000000B-16F1-4694-9EBD-B42884860BF2}"/>
                </c:ext>
                <c:ext xmlns:c15="http://schemas.microsoft.com/office/drawing/2012/chart" uri="{CE6537A1-D6FC-4f65-9D91-7224C49458BB}"/>
              </c:extLst>
            </c:dLbl>
            <c:dLbl>
              <c:idx val="6"/>
              <c:layout>
                <c:manualLayout>
                  <c:x val="-0.080805538577084252"/>
                  <c:y val="-0.1397016340699348"/>
                </c:manualLayout>
              </c:layout>
              <c:dLblPos val="bestFit"/>
              <c:showLegendKey val="0"/>
              <c:showVal val="0"/>
              <c:showCatName val="0"/>
              <c:showSerName val="0"/>
              <c:showPercent val="1"/>
              <c:showBubbleSize val="0"/>
              <c:extLst>
                <c:ext xmlns:c16="http://schemas.microsoft.com/office/drawing/2014/chart" uri="{C3380CC4-5D6E-409C-BE32-E72D297353CC}">
                  <c16:uniqueId val="{0000000D-16F1-4694-9EBD-B42884860BF2}"/>
                </c:ext>
                <c:ext xmlns:c15="http://schemas.microsoft.com/office/drawing/2012/chart" uri="{CE6537A1-D6FC-4f65-9D91-7224C49458BB}"/>
              </c:extLst>
            </c:dLbl>
            <c:dLbl>
              <c:idx val="7"/>
              <c:layout>
                <c:manualLayout>
                  <c:x val="0.044909774406053052"/>
                  <c:y val="-0.22215719809217396"/>
                </c:manualLayout>
              </c:layout>
              <c:dLblPos val="bestFit"/>
              <c:showLegendKey val="0"/>
              <c:showVal val="0"/>
              <c:showCatName val="0"/>
              <c:showSerName val="0"/>
              <c:showPercent val="1"/>
              <c:showBubbleSize val="0"/>
              <c:extLst>
                <c:ext xmlns:c16="http://schemas.microsoft.com/office/drawing/2014/chart" uri="{C3380CC4-5D6E-409C-BE32-E72D297353CC}">
                  <c16:uniqueId val="{0000000F-16F1-4694-9EBD-B42884860BF2}"/>
                </c:ext>
                <c:ext xmlns:c15="http://schemas.microsoft.com/office/drawing/2012/chart" uri="{CE6537A1-D6FC-4f65-9D91-7224C49458BB}"/>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Izdevumi!$B$3457:$B$3465</c:f>
              <c:strCache>
                <c:ptCount val="9"/>
                <c:pt idx="0">
                  <c:v>Veselība</c:v>
                </c:pt>
                <c:pt idx="1">
                  <c:v>Vides aizsardzība</c:v>
                </c:pt>
                <c:pt idx="2">
                  <c:v>Sabiedriskā kārtība un drošība</c:v>
                </c:pt>
                <c:pt idx="3">
                  <c:v>Ekonomiskā darbība </c:v>
                </c:pt>
                <c:pt idx="4">
                  <c:v>Vispārējie valdības dienesti</c:v>
                </c:pt>
                <c:pt idx="5">
                  <c:v>Sociālā aizsardzība</c:v>
                </c:pt>
                <c:pt idx="6">
                  <c:v>Teritoriju un mājokļu apsaimniekošana </c:v>
                </c:pt>
                <c:pt idx="7">
                  <c:v>Atpūta, kultūra un reliģija</c:v>
                </c:pt>
                <c:pt idx="8">
                  <c:v>Izglītība</c:v>
                </c:pt>
              </c:strCache>
            </c:strRef>
          </c:cat>
          <c:val>
            <c:numRef>
              <c:f>Izdevumi!$C$3457:$C$3465</c:f>
              <c:numCache>
                <c:formatCode>0.000</c:formatCode>
                <c:ptCount val="9"/>
                <c:pt idx="0">
                  <c:v>0.042728</c:v>
                </c:pt>
                <c:pt idx="1">
                  <c:v>1.148526</c:v>
                </c:pt>
                <c:pt idx="2">
                  <c:v>1.410688</c:v>
                </c:pt>
                <c:pt idx="3">
                  <c:v>2.940937</c:v>
                </c:pt>
                <c:pt idx="4">
                  <c:v>5.289033</c:v>
                </c:pt>
                <c:pt idx="5">
                  <c:v>5.615423</c:v>
                </c:pt>
                <c:pt idx="6">
                  <c:v>4.809831</c:v>
                </c:pt>
                <c:pt idx="7">
                  <c:v>11.750625</c:v>
                </c:pt>
                <c:pt idx="8">
                  <c:v>19.019539</c:v>
                </c:pt>
              </c:numCache>
            </c:numRef>
          </c:val>
          <c:extLst>
            <c:ext xmlns:c16="http://schemas.microsoft.com/office/drawing/2014/chart" uri="{C3380CC4-5D6E-409C-BE32-E72D297353CC}">
              <c16:uniqueId val="{00000012-16F1-4694-9EBD-B42884860BF2}"/>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5"/>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6"/>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7"/>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8"/>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10513426206339591"/>
          <c:y val="0.73169633041152871"/>
          <c:w val="0.74699643313816544"/>
          <c:h val="0.250190462041301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Sheet1!$B$6:$B$15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Sheet1!$C$6:$C$15</c:f>
              <c:numCache>
                <c:formatCode>General</c:formatCode>
                <c:ptCount val="10"/>
                <c:pt idx="0">
                  <c:v>4</c:v>
                </c:pt>
                <c:pt idx="1">
                  <c:v>1</c:v>
                </c:pt>
                <c:pt idx="2">
                  <c:v>4</c:v>
                </c:pt>
                <c:pt idx="3">
                  <c:v>1</c:v>
                </c:pt>
                <c:pt idx="4">
                  <c:v>5</c:v>
                </c:pt>
                <c:pt idx="5">
                  <c:v>3</c:v>
                </c:pt>
                <c:pt idx="6">
                  <c:v>4</c:v>
                </c:pt>
                <c:pt idx="7">
                  <c:v>2</c:v>
                </c:pt>
                <c:pt idx="8">
                  <c:v>2</c:v>
                </c:pt>
                <c:pt idx="9">
                  <c:v>2</c:v>
                </c:pt>
              </c:numCache>
            </c:numRef>
          </c:val>
          <c:extLst>
            <c:ext xmlns:c16="http://schemas.microsoft.com/office/drawing/2014/chart" uri="{C3380CC4-5D6E-409C-BE32-E72D297353CC}">
              <c16:uniqueId val="{00000000-9D40-41AE-B7E1-7E8375528A03}"/>
            </c:ext>
          </c:extLst>
        </c:ser>
        <c:dLbls>
          <c:dLblPos val="inEnd"/>
          <c:showLegendKey val="0"/>
          <c:showVal val="1"/>
          <c:showCatName val="0"/>
          <c:showSerName val="0"/>
          <c:showPercent val="0"/>
          <c:showBubbleSize val="0"/>
        </c:dLbls>
        <c:gapWidth val="100"/>
        <c:overlap val="-24"/>
        <c:axId val="450192144"/>
        <c:axId val="450198808"/>
      </c:barChart>
      <c:catAx>
        <c:axId val="450192144"/>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50198808"/>
        <c:crosses val="autoZero"/>
        <c:auto val="1"/>
        <c:lblAlgn val="ctr"/>
        <c:lblOffset val="100"/>
        <c:noMultiLvlLbl val="0"/>
      </c:catAx>
      <c:valAx>
        <c:axId val="45019880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50192144"/>
        <c:crosses val="autoZero"/>
        <c:crossBetween val="between"/>
      </c:valAx>
      <c:spPr>
        <a:noFill/>
        <a:ln>
          <a:noFill/>
        </a:ln>
        <a:effectLst/>
      </c:spPr>
    </c:plotArea>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13B24-07D5-4BC2-82EA-59398D07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63</Pages>
  <Words>71853</Words>
  <Characters>40957</Characters>
  <Application>Microsoft Office Word</Application>
  <DocSecurity>0</DocSecurity>
  <Lines>341</Lines>
  <Paragraphs>225</Paragraphs>
  <ScaleCrop>false</ScaleCrop>
  <HeadingPairs>
    <vt:vector size="2" baseType="variant">
      <vt:variant>
        <vt:lpstr>Title</vt:lpstr>
      </vt:variant>
      <vt:variant>
        <vt:i4>1</vt:i4>
      </vt:variant>
    </vt:vector>
  </HeadingPairs>
  <TitlesOfParts>
    <vt:vector size="1" baseType="lpstr">
      <vt:lpstr/>
    </vt:vector>
  </TitlesOfParts>
  <Company>Salaspils pašvaldība</Company>
  <LinksUpToDate>false</LinksUpToDate>
  <CharactersWithSpaces>112585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dc:creator>
  <cp:lastModifiedBy>Anita Skubiļina</cp:lastModifiedBy>
  <cp:revision>46</cp:revision>
  <cp:lastPrinted>2024-07-01T06:13:00Z</cp:lastPrinted>
  <dcterms:created xsi:type="dcterms:W3CDTF">2025-05-16T21:21:00Z</dcterms:created>
  <dcterms:modified xsi:type="dcterms:W3CDTF">2026-04-22T08:41:00Z</dcterms:modified>
</cp:coreProperties>
</file>