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2891" w14:textId="221BEFA6" w:rsidR="00460B74" w:rsidRPr="00460B74" w:rsidRDefault="00460B74" w:rsidP="00460B74">
      <w:pPr>
        <w:spacing w:after="0" w:line="240" w:lineRule="auto"/>
        <w:jc w:val="center"/>
        <w:rPr>
          <w:rFonts w:ascii="Times New Roman" w:hAnsi="Times New Roman"/>
          <w:b/>
          <w:bCs/>
          <w:sz w:val="24"/>
          <w:szCs w:val="24"/>
        </w:rPr>
      </w:pPr>
      <w:r>
        <w:rPr>
          <w:rFonts w:ascii="Times New Roman" w:hAnsi="Times New Roman"/>
          <w:b/>
          <w:bCs/>
          <w:sz w:val="24"/>
          <w:szCs w:val="24"/>
        </w:rPr>
        <w:t>Saistošo noteikumu paskaidrojuma raksts</w:t>
      </w:r>
    </w:p>
    <w:p w14:paraId="3C2CB9CD" w14:textId="77777777" w:rsidR="0025151A" w:rsidRDefault="0025151A" w:rsidP="00C222A1">
      <w:pPr>
        <w:spacing w:after="0" w:line="240" w:lineRule="auto"/>
        <w:jc w:val="both"/>
        <w:rPr>
          <w:rFonts w:ascii="Times New Roman" w:hAnsi="Times New Roman"/>
          <w:sz w:val="24"/>
          <w:szCs w:val="24"/>
        </w:rPr>
      </w:pPr>
    </w:p>
    <w:p w14:paraId="57D3252F" w14:textId="756A18D7" w:rsidR="001D2AE4" w:rsidRDefault="001D2AE4" w:rsidP="001D2AE4">
      <w:pPr>
        <w:spacing w:after="0" w:line="240" w:lineRule="auto"/>
        <w:ind w:firstLine="851"/>
        <w:jc w:val="both"/>
        <w:rPr>
          <w:rFonts w:ascii="Times New Roman" w:hAnsi="Times New Roman"/>
          <w:sz w:val="24"/>
          <w:szCs w:val="24"/>
        </w:rPr>
      </w:pPr>
      <w:r>
        <w:rPr>
          <w:rFonts w:ascii="Times New Roman" w:hAnsi="Times New Roman"/>
          <w:sz w:val="24"/>
          <w:szCs w:val="24"/>
        </w:rPr>
        <w:t>[1] Pašvaldību liku</w:t>
      </w:r>
      <w:r w:rsidRPr="0015175C">
        <w:rPr>
          <w:rFonts w:ascii="Times New Roman" w:hAnsi="Times New Roman"/>
          <w:sz w:val="24"/>
          <w:szCs w:val="24"/>
        </w:rPr>
        <w:t>ma 46.</w:t>
      </w:r>
      <w:r>
        <w:rPr>
          <w:rFonts w:ascii="Times New Roman" w:hAnsi="Times New Roman"/>
          <w:sz w:val="24"/>
          <w:szCs w:val="24"/>
        </w:rPr>
        <w:t> </w:t>
      </w:r>
      <w:r w:rsidRPr="0015175C">
        <w:rPr>
          <w:rFonts w:ascii="Times New Roman" w:hAnsi="Times New Roman"/>
          <w:sz w:val="24"/>
          <w:szCs w:val="24"/>
        </w:rPr>
        <w:t>pant</w:t>
      </w:r>
      <w:r>
        <w:rPr>
          <w:rFonts w:ascii="Times New Roman" w:hAnsi="Times New Roman"/>
          <w:sz w:val="24"/>
          <w:szCs w:val="24"/>
        </w:rPr>
        <w:t>a pirmaj</w:t>
      </w:r>
      <w:r w:rsidRPr="0015175C">
        <w:rPr>
          <w:rFonts w:ascii="Times New Roman" w:hAnsi="Times New Roman"/>
          <w:sz w:val="24"/>
          <w:szCs w:val="24"/>
        </w:rPr>
        <w:t>ā</w:t>
      </w:r>
      <w:r>
        <w:rPr>
          <w:rFonts w:ascii="Times New Roman" w:hAnsi="Times New Roman"/>
          <w:sz w:val="24"/>
          <w:szCs w:val="24"/>
        </w:rPr>
        <w:t xml:space="preserve"> daļā ir </w:t>
      </w:r>
      <w:r w:rsidRPr="00D9170B">
        <w:rPr>
          <w:rFonts w:ascii="Times New Roman" w:hAnsi="Times New Roman"/>
          <w:sz w:val="24"/>
          <w:szCs w:val="24"/>
        </w:rPr>
        <w:t>paredz</w:t>
      </w:r>
      <w:r>
        <w:rPr>
          <w:rFonts w:ascii="Times New Roman" w:hAnsi="Times New Roman"/>
          <w:sz w:val="24"/>
          <w:szCs w:val="24"/>
        </w:rPr>
        <w:t>ēts</w:t>
      </w:r>
      <w:r w:rsidRPr="00D9170B">
        <w:rPr>
          <w:rFonts w:ascii="Times New Roman" w:hAnsi="Times New Roman"/>
          <w:sz w:val="24"/>
          <w:szCs w:val="24"/>
        </w:rPr>
        <w:t xml:space="preserve"> pienākum</w:t>
      </w:r>
      <w:r>
        <w:rPr>
          <w:rFonts w:ascii="Times New Roman" w:hAnsi="Times New Roman"/>
          <w:sz w:val="24"/>
          <w:szCs w:val="24"/>
        </w:rPr>
        <w:t>s</w:t>
      </w:r>
      <w:r w:rsidRPr="00D9170B">
        <w:rPr>
          <w:rFonts w:ascii="Times New Roman" w:hAnsi="Times New Roman"/>
          <w:sz w:val="24"/>
          <w:szCs w:val="24"/>
        </w:rPr>
        <w:t xml:space="preserve"> pašvaldībām, izstrādājot saistošo noteikumu projektus, tiem pievienot </w:t>
      </w:r>
      <w:r>
        <w:rPr>
          <w:rFonts w:ascii="Times New Roman" w:hAnsi="Times New Roman"/>
          <w:sz w:val="24"/>
          <w:szCs w:val="24"/>
        </w:rPr>
        <w:t xml:space="preserve">izvērstāku </w:t>
      </w:r>
      <w:r w:rsidRPr="00D9170B">
        <w:rPr>
          <w:rFonts w:ascii="Times New Roman" w:hAnsi="Times New Roman"/>
          <w:sz w:val="24"/>
          <w:szCs w:val="24"/>
        </w:rPr>
        <w:t>paskaidrojuma rakstu</w:t>
      </w:r>
      <w:r>
        <w:rPr>
          <w:rFonts w:ascii="Times New Roman" w:hAnsi="Times New Roman"/>
          <w:sz w:val="24"/>
          <w:szCs w:val="24"/>
        </w:rPr>
        <w:t xml:space="preserve">. Paskaidrojuma rakstā </w:t>
      </w:r>
      <w:r w:rsidR="00925920">
        <w:rPr>
          <w:rFonts w:ascii="Times New Roman" w:hAnsi="Times New Roman"/>
          <w:sz w:val="24"/>
          <w:szCs w:val="24"/>
        </w:rPr>
        <w:t xml:space="preserve">turpmāk būs </w:t>
      </w:r>
      <w:r>
        <w:rPr>
          <w:rFonts w:ascii="Times New Roman" w:hAnsi="Times New Roman"/>
          <w:sz w:val="24"/>
          <w:szCs w:val="24"/>
        </w:rPr>
        <w:t xml:space="preserve">jānorāda: projekta </w:t>
      </w:r>
      <w:r w:rsidRPr="00F5225B">
        <w:rPr>
          <w:rFonts w:ascii="Times New Roman" w:hAnsi="Times New Roman"/>
          <w:sz w:val="24"/>
          <w:szCs w:val="24"/>
        </w:rPr>
        <w:t>mērķi un nepieciešamības</w:t>
      </w:r>
      <w:r>
        <w:rPr>
          <w:rFonts w:ascii="Times New Roman" w:hAnsi="Times New Roman"/>
          <w:sz w:val="24"/>
          <w:szCs w:val="24"/>
        </w:rPr>
        <w:t xml:space="preserve"> </w:t>
      </w:r>
      <w:r w:rsidRPr="00F5225B">
        <w:rPr>
          <w:rFonts w:ascii="Times New Roman" w:hAnsi="Times New Roman"/>
          <w:sz w:val="24"/>
          <w:szCs w:val="24"/>
        </w:rPr>
        <w:t xml:space="preserve">pamatojumu; </w:t>
      </w:r>
      <w:r>
        <w:rPr>
          <w:rFonts w:ascii="Times New Roman" w:hAnsi="Times New Roman"/>
          <w:sz w:val="24"/>
          <w:szCs w:val="24"/>
        </w:rPr>
        <w:t xml:space="preserve">projekta </w:t>
      </w:r>
      <w:r w:rsidRPr="00F5225B">
        <w:rPr>
          <w:rFonts w:ascii="Times New Roman" w:hAnsi="Times New Roman"/>
          <w:sz w:val="24"/>
          <w:szCs w:val="24"/>
        </w:rPr>
        <w:t>fiskālo ietekmi uz pašvaldības</w:t>
      </w:r>
      <w:r>
        <w:rPr>
          <w:rFonts w:ascii="Times New Roman" w:hAnsi="Times New Roman"/>
          <w:sz w:val="24"/>
          <w:szCs w:val="24"/>
        </w:rPr>
        <w:t xml:space="preserve"> </w:t>
      </w:r>
      <w:r w:rsidRPr="00F5225B">
        <w:rPr>
          <w:rFonts w:ascii="Times New Roman" w:hAnsi="Times New Roman"/>
          <w:sz w:val="24"/>
          <w:szCs w:val="24"/>
        </w:rPr>
        <w:t xml:space="preserve">budžetu; </w:t>
      </w:r>
      <w:r>
        <w:rPr>
          <w:rFonts w:ascii="Times New Roman" w:hAnsi="Times New Roman"/>
          <w:sz w:val="24"/>
          <w:szCs w:val="24"/>
        </w:rPr>
        <w:t xml:space="preserve">projekta </w:t>
      </w:r>
      <w:r w:rsidRPr="00F5225B">
        <w:rPr>
          <w:rFonts w:ascii="Times New Roman" w:hAnsi="Times New Roman"/>
          <w:sz w:val="24"/>
          <w:szCs w:val="24"/>
        </w:rPr>
        <w:t>sociālo ietekmi, ietekmi uz vidi,</w:t>
      </w:r>
      <w:r>
        <w:rPr>
          <w:rFonts w:ascii="Times New Roman" w:hAnsi="Times New Roman"/>
          <w:sz w:val="24"/>
          <w:szCs w:val="24"/>
        </w:rPr>
        <w:t xml:space="preserve"> </w:t>
      </w:r>
      <w:r w:rsidRPr="00F5225B">
        <w:rPr>
          <w:rFonts w:ascii="Times New Roman" w:hAnsi="Times New Roman"/>
          <w:sz w:val="24"/>
          <w:szCs w:val="24"/>
        </w:rPr>
        <w:t>iedzīvotāju veselību, uzņēmējdarbības vidi</w:t>
      </w:r>
      <w:r>
        <w:rPr>
          <w:rFonts w:ascii="Times New Roman" w:hAnsi="Times New Roman"/>
          <w:sz w:val="24"/>
          <w:szCs w:val="24"/>
        </w:rPr>
        <w:t xml:space="preserve"> </w:t>
      </w:r>
      <w:r w:rsidRPr="00F5225B">
        <w:rPr>
          <w:rFonts w:ascii="Times New Roman" w:hAnsi="Times New Roman"/>
          <w:sz w:val="24"/>
          <w:szCs w:val="24"/>
        </w:rPr>
        <w:t>pašvaldības teritorijā, kā arī plānotā</w:t>
      </w:r>
      <w:r>
        <w:rPr>
          <w:rFonts w:ascii="Times New Roman" w:hAnsi="Times New Roman"/>
          <w:sz w:val="24"/>
          <w:szCs w:val="24"/>
        </w:rPr>
        <w:t xml:space="preserve"> </w:t>
      </w:r>
      <w:r w:rsidRPr="00F5225B">
        <w:rPr>
          <w:rFonts w:ascii="Times New Roman" w:hAnsi="Times New Roman"/>
          <w:sz w:val="24"/>
          <w:szCs w:val="24"/>
        </w:rPr>
        <w:t>regulējuma ietekmi uz konkurenci;</w:t>
      </w:r>
      <w:r>
        <w:rPr>
          <w:rFonts w:ascii="Times New Roman" w:hAnsi="Times New Roman"/>
          <w:sz w:val="24"/>
          <w:szCs w:val="24"/>
        </w:rPr>
        <w:t xml:space="preserve"> </w:t>
      </w:r>
      <w:r w:rsidRPr="00F5225B">
        <w:rPr>
          <w:rFonts w:ascii="Times New Roman" w:hAnsi="Times New Roman"/>
          <w:sz w:val="24"/>
          <w:szCs w:val="24"/>
        </w:rPr>
        <w:t>ietekmi uz administratīvajām</w:t>
      </w:r>
      <w:r>
        <w:rPr>
          <w:rFonts w:ascii="Times New Roman" w:hAnsi="Times New Roman"/>
          <w:sz w:val="24"/>
          <w:szCs w:val="24"/>
        </w:rPr>
        <w:t xml:space="preserve"> </w:t>
      </w:r>
      <w:r w:rsidRPr="00F5225B">
        <w:rPr>
          <w:rFonts w:ascii="Times New Roman" w:hAnsi="Times New Roman"/>
          <w:sz w:val="24"/>
          <w:szCs w:val="24"/>
        </w:rPr>
        <w:t>procedūrām un to izmaksām;</w:t>
      </w:r>
      <w:r>
        <w:rPr>
          <w:rFonts w:ascii="Times New Roman" w:hAnsi="Times New Roman"/>
          <w:sz w:val="24"/>
          <w:szCs w:val="24"/>
        </w:rPr>
        <w:t xml:space="preserve"> </w:t>
      </w:r>
      <w:r w:rsidRPr="00F5225B">
        <w:rPr>
          <w:rFonts w:ascii="Times New Roman" w:hAnsi="Times New Roman"/>
          <w:sz w:val="24"/>
          <w:szCs w:val="24"/>
        </w:rPr>
        <w:t>ietekmi uz pašvaldības funkcijām un</w:t>
      </w:r>
      <w:r>
        <w:rPr>
          <w:rFonts w:ascii="Times New Roman" w:hAnsi="Times New Roman"/>
          <w:sz w:val="24"/>
          <w:szCs w:val="24"/>
        </w:rPr>
        <w:t xml:space="preserve"> </w:t>
      </w:r>
      <w:r w:rsidRPr="00F5225B">
        <w:rPr>
          <w:rFonts w:ascii="Times New Roman" w:hAnsi="Times New Roman"/>
          <w:sz w:val="24"/>
          <w:szCs w:val="24"/>
        </w:rPr>
        <w:t>cilvēkresursiem;</w:t>
      </w:r>
      <w:r>
        <w:rPr>
          <w:rFonts w:ascii="Times New Roman" w:hAnsi="Times New Roman"/>
          <w:sz w:val="24"/>
          <w:szCs w:val="24"/>
        </w:rPr>
        <w:t xml:space="preserve"> projekta </w:t>
      </w:r>
      <w:r w:rsidRPr="00F5225B">
        <w:rPr>
          <w:rFonts w:ascii="Times New Roman" w:hAnsi="Times New Roman"/>
          <w:sz w:val="24"/>
          <w:szCs w:val="24"/>
        </w:rPr>
        <w:t>izpildes nodrošināšanu; prasību un izmaksu samērīgumu pret</w:t>
      </w:r>
      <w:r>
        <w:rPr>
          <w:rFonts w:ascii="Times New Roman" w:hAnsi="Times New Roman"/>
          <w:sz w:val="24"/>
          <w:szCs w:val="24"/>
        </w:rPr>
        <w:t xml:space="preserve"> </w:t>
      </w:r>
      <w:r w:rsidRPr="00F5225B">
        <w:rPr>
          <w:rFonts w:ascii="Times New Roman" w:hAnsi="Times New Roman"/>
          <w:sz w:val="24"/>
          <w:szCs w:val="24"/>
        </w:rPr>
        <w:t>ieguvumiem, ko sniedz mērķa sasniegšana; izstrādes gaitā veiktās konsultācijas ar</w:t>
      </w:r>
      <w:r>
        <w:rPr>
          <w:rFonts w:ascii="Times New Roman" w:hAnsi="Times New Roman"/>
          <w:sz w:val="24"/>
          <w:szCs w:val="24"/>
        </w:rPr>
        <w:t xml:space="preserve"> </w:t>
      </w:r>
      <w:r w:rsidRPr="00F5225B">
        <w:rPr>
          <w:rFonts w:ascii="Times New Roman" w:hAnsi="Times New Roman"/>
          <w:sz w:val="24"/>
          <w:szCs w:val="24"/>
        </w:rPr>
        <w:t>privātpersonām un institūcijām</w:t>
      </w:r>
      <w:r w:rsidRPr="00D9170B">
        <w:rPr>
          <w:rFonts w:ascii="Times New Roman" w:hAnsi="Times New Roman"/>
          <w:sz w:val="24"/>
          <w:szCs w:val="24"/>
        </w:rPr>
        <w:t xml:space="preserve">. </w:t>
      </w:r>
      <w:r w:rsidR="008A5B4F">
        <w:rPr>
          <w:rFonts w:ascii="Times New Roman" w:hAnsi="Times New Roman"/>
          <w:sz w:val="24"/>
          <w:szCs w:val="24"/>
        </w:rPr>
        <w:t>Kā iepriekš</w:t>
      </w:r>
      <w:r>
        <w:rPr>
          <w:rFonts w:ascii="Times New Roman" w:hAnsi="Times New Roman"/>
          <w:sz w:val="24"/>
          <w:szCs w:val="24"/>
        </w:rPr>
        <w:t>, i</w:t>
      </w:r>
      <w:r w:rsidRPr="00D9170B">
        <w:rPr>
          <w:rFonts w:ascii="Times New Roman" w:hAnsi="Times New Roman"/>
          <w:sz w:val="24"/>
          <w:szCs w:val="24"/>
        </w:rPr>
        <w:t>zstrādājot saistošo noteikumu projektu par pašvaldības nodevām, paskaidrojuma rakstā neiekļauj informāciju par plānoto projekta ietekmi uz pašvaldības budžetu.</w:t>
      </w:r>
    </w:p>
    <w:p w14:paraId="5A465FCD" w14:textId="77777777" w:rsidR="001D2AE4" w:rsidRPr="00D9170B" w:rsidRDefault="001D2AE4" w:rsidP="001D2AE4">
      <w:pPr>
        <w:spacing w:after="0" w:line="240" w:lineRule="auto"/>
        <w:ind w:firstLine="851"/>
        <w:jc w:val="both"/>
        <w:rPr>
          <w:rFonts w:ascii="Times New Roman" w:hAnsi="Times New Roman"/>
          <w:sz w:val="24"/>
          <w:szCs w:val="24"/>
        </w:rPr>
      </w:pPr>
      <w:r>
        <w:rPr>
          <w:rFonts w:ascii="Times New Roman" w:hAnsi="Times New Roman"/>
          <w:sz w:val="24"/>
          <w:szCs w:val="24"/>
        </w:rPr>
        <w:t>Vides aizsardzības un r</w:t>
      </w:r>
      <w:r w:rsidRPr="00D9170B">
        <w:rPr>
          <w:rFonts w:ascii="Times New Roman" w:hAnsi="Times New Roman"/>
          <w:sz w:val="24"/>
          <w:szCs w:val="24"/>
        </w:rPr>
        <w:t>eģionālās attīstības ministrija ir izstrādājusi pašvaldības saistošo noteikumu paskaidrojuma raksta paraugu, kas pašvaldībām var palīdzēt sagatavot saistošo noteikumu paskaidrojumu rakstus (pielikumā).</w:t>
      </w:r>
    </w:p>
    <w:p w14:paraId="58D6329C" w14:textId="60A06FBE" w:rsidR="001D2AE4" w:rsidRDefault="001D2AE4" w:rsidP="001D2AE4">
      <w:pPr>
        <w:spacing w:after="0" w:line="240" w:lineRule="auto"/>
        <w:ind w:firstLine="851"/>
        <w:jc w:val="both"/>
        <w:rPr>
          <w:rFonts w:ascii="Times New Roman" w:hAnsi="Times New Roman"/>
          <w:sz w:val="24"/>
          <w:szCs w:val="24"/>
        </w:rPr>
      </w:pPr>
      <w:r w:rsidRPr="00D9170B">
        <w:rPr>
          <w:rFonts w:ascii="Times New Roman" w:hAnsi="Times New Roman"/>
          <w:sz w:val="24"/>
          <w:szCs w:val="24"/>
        </w:rPr>
        <w:t>Paskaidrojuma rakstu neizstrādā saistošo noteikumu projektam par pašvaldības budžeta apstiprināšanu, kā arī saistošo noteikumu projektam, ar kuru tiek apstiprināts vietējās pašvaldības teritorijas plānojums</w:t>
      </w:r>
      <w:r w:rsidR="004038B9">
        <w:rPr>
          <w:rFonts w:ascii="Times New Roman" w:hAnsi="Times New Roman"/>
          <w:sz w:val="24"/>
          <w:szCs w:val="24"/>
        </w:rPr>
        <w:t xml:space="preserve">, tā kā </w:t>
      </w:r>
      <w:r w:rsidR="00D06460">
        <w:rPr>
          <w:rFonts w:ascii="Times New Roman" w:hAnsi="Times New Roman"/>
          <w:sz w:val="24"/>
          <w:szCs w:val="24"/>
        </w:rPr>
        <w:t>saistošajiem noteikumiem ir speciālajos likumos noteikta atšķirīga izstrādes kārtība</w:t>
      </w:r>
      <w:r w:rsidRPr="00D9170B">
        <w:rPr>
          <w:rFonts w:ascii="Times New Roman" w:hAnsi="Times New Roman"/>
          <w:sz w:val="24"/>
          <w:szCs w:val="24"/>
        </w:rPr>
        <w:t>.</w:t>
      </w:r>
      <w:r w:rsidRPr="009A5E66">
        <w:rPr>
          <w:rFonts w:ascii="Times New Roman" w:hAnsi="Times New Roman"/>
          <w:sz w:val="24"/>
          <w:szCs w:val="24"/>
        </w:rPr>
        <w:t xml:space="preserve"> </w:t>
      </w:r>
      <w:r>
        <w:rPr>
          <w:rFonts w:ascii="Times New Roman" w:hAnsi="Times New Roman"/>
          <w:sz w:val="24"/>
          <w:szCs w:val="24"/>
        </w:rPr>
        <w:t>Šos s</w:t>
      </w:r>
      <w:r w:rsidRPr="00190B62">
        <w:rPr>
          <w:rFonts w:ascii="Times New Roman" w:hAnsi="Times New Roman"/>
          <w:sz w:val="24"/>
          <w:szCs w:val="24"/>
        </w:rPr>
        <w:t>aistošo noteikumu</w:t>
      </w:r>
      <w:r>
        <w:rPr>
          <w:rFonts w:ascii="Times New Roman" w:hAnsi="Times New Roman"/>
          <w:sz w:val="24"/>
          <w:szCs w:val="24"/>
        </w:rPr>
        <w:t xml:space="preserve"> </w:t>
      </w:r>
      <w:r w:rsidRPr="00190B62">
        <w:rPr>
          <w:rFonts w:ascii="Times New Roman" w:hAnsi="Times New Roman"/>
          <w:sz w:val="24"/>
          <w:szCs w:val="24"/>
        </w:rPr>
        <w:t xml:space="preserve">projektus publicē </w:t>
      </w:r>
      <w:bookmarkStart w:id="0" w:name="_Hlk119061565"/>
      <w:r w:rsidRPr="00190B62">
        <w:rPr>
          <w:rFonts w:ascii="Times New Roman" w:hAnsi="Times New Roman"/>
          <w:sz w:val="24"/>
          <w:szCs w:val="24"/>
        </w:rPr>
        <w:t>pašvaldības oficiālajā</w:t>
      </w:r>
      <w:r>
        <w:rPr>
          <w:rFonts w:ascii="Times New Roman" w:hAnsi="Times New Roman"/>
          <w:sz w:val="24"/>
          <w:szCs w:val="24"/>
        </w:rPr>
        <w:t xml:space="preserve"> </w:t>
      </w:r>
      <w:r w:rsidRPr="00190B62">
        <w:rPr>
          <w:rFonts w:ascii="Times New Roman" w:hAnsi="Times New Roman"/>
          <w:sz w:val="24"/>
          <w:szCs w:val="24"/>
        </w:rPr>
        <w:t xml:space="preserve">tīmekļvietnē </w:t>
      </w:r>
      <w:bookmarkEnd w:id="0"/>
      <w:r w:rsidRPr="00190B62">
        <w:rPr>
          <w:rFonts w:ascii="Times New Roman" w:hAnsi="Times New Roman"/>
          <w:sz w:val="24"/>
          <w:szCs w:val="24"/>
        </w:rPr>
        <w:t>ne vēlāk kā trīs darbdienas pirms</w:t>
      </w:r>
      <w:r>
        <w:rPr>
          <w:rFonts w:ascii="Times New Roman" w:hAnsi="Times New Roman"/>
          <w:sz w:val="24"/>
          <w:szCs w:val="24"/>
        </w:rPr>
        <w:t xml:space="preserve"> </w:t>
      </w:r>
      <w:r w:rsidRPr="00190B62">
        <w:rPr>
          <w:rFonts w:ascii="Times New Roman" w:hAnsi="Times New Roman"/>
          <w:sz w:val="24"/>
          <w:szCs w:val="24"/>
        </w:rPr>
        <w:t>domes kārtējās sēdes vai ne vēlāk kā trīs</w:t>
      </w:r>
      <w:r>
        <w:rPr>
          <w:rFonts w:ascii="Times New Roman" w:hAnsi="Times New Roman"/>
          <w:sz w:val="24"/>
          <w:szCs w:val="24"/>
        </w:rPr>
        <w:t xml:space="preserve"> </w:t>
      </w:r>
      <w:r w:rsidRPr="00190B62">
        <w:rPr>
          <w:rFonts w:ascii="Times New Roman" w:hAnsi="Times New Roman"/>
          <w:sz w:val="24"/>
          <w:szCs w:val="24"/>
        </w:rPr>
        <w:t>stundas pirms domes ārkārtas sēdes.</w:t>
      </w:r>
    </w:p>
    <w:p w14:paraId="41B1AA31" w14:textId="1A9B0E2E" w:rsidR="00117B43" w:rsidRDefault="001D2AE4" w:rsidP="001D2AE4">
      <w:pPr>
        <w:spacing w:after="0" w:line="240" w:lineRule="auto"/>
        <w:ind w:firstLine="851"/>
        <w:jc w:val="both"/>
        <w:rPr>
          <w:rFonts w:ascii="Times New Roman" w:hAnsi="Times New Roman"/>
          <w:sz w:val="24"/>
          <w:szCs w:val="24"/>
        </w:rPr>
      </w:pPr>
      <w:r>
        <w:rPr>
          <w:rFonts w:ascii="Times New Roman" w:hAnsi="Times New Roman"/>
          <w:sz w:val="24"/>
          <w:szCs w:val="24"/>
        </w:rPr>
        <w:t xml:space="preserve">[2] Kā būtisks jaunums, kas attiecas uz pašvaldības saistošo noteikumu izstrādi, ir Pašvaldību likuma 46. panta pirmās daļas 8. punktā </w:t>
      </w:r>
      <w:r w:rsidR="00B41F88">
        <w:rPr>
          <w:rFonts w:ascii="Times New Roman" w:hAnsi="Times New Roman"/>
          <w:sz w:val="24"/>
          <w:szCs w:val="24"/>
        </w:rPr>
        <w:t xml:space="preserve">un trešajā daļā </w:t>
      </w:r>
      <w:r>
        <w:rPr>
          <w:rFonts w:ascii="Times New Roman" w:hAnsi="Times New Roman"/>
          <w:sz w:val="24"/>
          <w:szCs w:val="24"/>
        </w:rPr>
        <w:t>noteiktā prasība noskaidrot un paskaidrojuma rakstā atspoguļot sabiedrības viedokli par saistošo noteikumu projektu.</w:t>
      </w:r>
      <w:r w:rsidR="0017695F">
        <w:rPr>
          <w:rFonts w:ascii="Times New Roman" w:hAnsi="Times New Roman"/>
          <w:sz w:val="24"/>
          <w:szCs w:val="24"/>
        </w:rPr>
        <w:t xml:space="preserve"> Proti, </w:t>
      </w:r>
      <w:r w:rsidR="0018339D">
        <w:rPr>
          <w:rFonts w:ascii="Times New Roman" w:hAnsi="Times New Roman"/>
          <w:sz w:val="24"/>
          <w:szCs w:val="24"/>
        </w:rPr>
        <w:t>paskaidrojuma rakstā ir</w:t>
      </w:r>
      <w:r w:rsidR="00B14EB9">
        <w:rPr>
          <w:rFonts w:ascii="Times New Roman" w:hAnsi="Times New Roman"/>
          <w:sz w:val="24"/>
          <w:szCs w:val="24"/>
        </w:rPr>
        <w:t xml:space="preserve"> jānorāda saistošo noteikumu </w:t>
      </w:r>
      <w:r w:rsidR="0018339D" w:rsidRPr="0018339D">
        <w:rPr>
          <w:rFonts w:ascii="Times New Roman" w:hAnsi="Times New Roman"/>
          <w:sz w:val="24"/>
          <w:szCs w:val="24"/>
        </w:rPr>
        <w:t>izstrādes gaitā veiktās konsultācijas ar privātpersonām un institūcijām</w:t>
      </w:r>
      <w:r w:rsidR="00E0218F">
        <w:rPr>
          <w:rFonts w:ascii="Times New Roman" w:hAnsi="Times New Roman"/>
          <w:sz w:val="24"/>
          <w:szCs w:val="24"/>
        </w:rPr>
        <w:t xml:space="preserve">, kā arī apkopotus </w:t>
      </w:r>
      <w:r w:rsidR="00D80A2D">
        <w:rPr>
          <w:rFonts w:ascii="Times New Roman" w:hAnsi="Times New Roman"/>
          <w:sz w:val="24"/>
          <w:szCs w:val="24"/>
        </w:rPr>
        <w:t xml:space="preserve">sabiedrības </w:t>
      </w:r>
      <w:r w:rsidR="00C86BFA" w:rsidRPr="00E0218F">
        <w:rPr>
          <w:rFonts w:ascii="Times New Roman" w:hAnsi="Times New Roman"/>
          <w:sz w:val="24"/>
          <w:szCs w:val="24"/>
        </w:rPr>
        <w:t>viedokļus</w:t>
      </w:r>
      <w:r w:rsidR="00C86BFA">
        <w:rPr>
          <w:rFonts w:ascii="Times New Roman" w:hAnsi="Times New Roman"/>
          <w:sz w:val="24"/>
          <w:szCs w:val="24"/>
        </w:rPr>
        <w:t>, kas saņemti</w:t>
      </w:r>
      <w:r w:rsidR="00C86BFA" w:rsidRPr="00E0218F">
        <w:rPr>
          <w:rFonts w:ascii="Times New Roman" w:hAnsi="Times New Roman"/>
          <w:sz w:val="24"/>
          <w:szCs w:val="24"/>
        </w:rPr>
        <w:t xml:space="preserve"> </w:t>
      </w:r>
      <w:r w:rsidR="00E0218F" w:rsidRPr="00E0218F">
        <w:rPr>
          <w:rFonts w:ascii="Times New Roman" w:hAnsi="Times New Roman"/>
          <w:sz w:val="24"/>
          <w:szCs w:val="24"/>
        </w:rPr>
        <w:t xml:space="preserve">par saistošo noteikumu projektu </w:t>
      </w:r>
      <w:r w:rsidR="00C86BFA">
        <w:rPr>
          <w:rFonts w:ascii="Times New Roman" w:hAnsi="Times New Roman"/>
          <w:sz w:val="24"/>
          <w:szCs w:val="24"/>
        </w:rPr>
        <w:t>pēc s</w:t>
      </w:r>
      <w:r w:rsidR="00E0218F" w:rsidRPr="00E0218F">
        <w:rPr>
          <w:rFonts w:ascii="Times New Roman" w:hAnsi="Times New Roman"/>
          <w:sz w:val="24"/>
          <w:szCs w:val="24"/>
        </w:rPr>
        <w:t>aistošo noteikumu projekt</w:t>
      </w:r>
      <w:r w:rsidR="00C86BFA">
        <w:rPr>
          <w:rFonts w:ascii="Times New Roman" w:hAnsi="Times New Roman"/>
          <w:sz w:val="24"/>
          <w:szCs w:val="24"/>
        </w:rPr>
        <w:t>a</w:t>
      </w:r>
      <w:r w:rsidR="00E0218F" w:rsidRPr="00E0218F">
        <w:rPr>
          <w:rFonts w:ascii="Times New Roman" w:hAnsi="Times New Roman"/>
          <w:sz w:val="24"/>
          <w:szCs w:val="24"/>
        </w:rPr>
        <w:t xml:space="preserve"> un tam pievienot</w:t>
      </w:r>
      <w:r w:rsidR="00C86BFA">
        <w:rPr>
          <w:rFonts w:ascii="Times New Roman" w:hAnsi="Times New Roman"/>
          <w:sz w:val="24"/>
          <w:szCs w:val="24"/>
        </w:rPr>
        <w:t>ā</w:t>
      </w:r>
      <w:r w:rsidR="00E0218F" w:rsidRPr="00E0218F">
        <w:rPr>
          <w:rFonts w:ascii="Times New Roman" w:hAnsi="Times New Roman"/>
          <w:sz w:val="24"/>
          <w:szCs w:val="24"/>
        </w:rPr>
        <w:t xml:space="preserve"> paskaidrojuma rakst</w:t>
      </w:r>
      <w:r w:rsidR="00C86BFA">
        <w:rPr>
          <w:rFonts w:ascii="Times New Roman" w:hAnsi="Times New Roman"/>
          <w:sz w:val="24"/>
          <w:szCs w:val="24"/>
        </w:rPr>
        <w:t>a</w:t>
      </w:r>
      <w:r w:rsidR="00E0218F" w:rsidRPr="00E0218F">
        <w:rPr>
          <w:rFonts w:ascii="Times New Roman" w:hAnsi="Times New Roman"/>
          <w:sz w:val="24"/>
          <w:szCs w:val="24"/>
        </w:rPr>
        <w:t xml:space="preserve"> </w:t>
      </w:r>
      <w:r w:rsidR="00D56341" w:rsidRPr="00E0218F">
        <w:rPr>
          <w:rFonts w:ascii="Times New Roman" w:hAnsi="Times New Roman"/>
          <w:sz w:val="24"/>
          <w:szCs w:val="24"/>
        </w:rPr>
        <w:t>publicē</w:t>
      </w:r>
      <w:r w:rsidR="00D56341">
        <w:rPr>
          <w:rFonts w:ascii="Times New Roman" w:hAnsi="Times New Roman"/>
          <w:sz w:val="24"/>
          <w:szCs w:val="24"/>
        </w:rPr>
        <w:t>šanas</w:t>
      </w:r>
      <w:r w:rsidR="00D56341" w:rsidRPr="00E0218F">
        <w:rPr>
          <w:rFonts w:ascii="Times New Roman" w:hAnsi="Times New Roman"/>
          <w:sz w:val="24"/>
          <w:szCs w:val="24"/>
        </w:rPr>
        <w:t xml:space="preserve"> pašvaldības oficiālajā tīmekļvietnē</w:t>
      </w:r>
      <w:r w:rsidR="00D56341">
        <w:rPr>
          <w:rFonts w:ascii="Times New Roman" w:hAnsi="Times New Roman"/>
          <w:sz w:val="24"/>
          <w:szCs w:val="24"/>
        </w:rPr>
        <w:t xml:space="preserve">. Tas nozīmē, ka sabiedrības viedoklis </w:t>
      </w:r>
      <w:r w:rsidR="00926A5D">
        <w:rPr>
          <w:rFonts w:ascii="Times New Roman" w:hAnsi="Times New Roman"/>
          <w:sz w:val="24"/>
          <w:szCs w:val="24"/>
        </w:rPr>
        <w:t>tiek noskaidrots gan saistošo noteikumu izstrādes procesā, gan</w:t>
      </w:r>
      <w:r w:rsidR="0046789B">
        <w:rPr>
          <w:rFonts w:ascii="Times New Roman" w:hAnsi="Times New Roman"/>
          <w:sz w:val="24"/>
          <w:szCs w:val="24"/>
        </w:rPr>
        <w:t xml:space="preserve"> pēc šī projekta un paskaidrojuma raksta</w:t>
      </w:r>
      <w:r w:rsidR="00D56341" w:rsidRPr="00E0218F">
        <w:rPr>
          <w:rFonts w:ascii="Times New Roman" w:hAnsi="Times New Roman"/>
          <w:sz w:val="24"/>
          <w:szCs w:val="24"/>
        </w:rPr>
        <w:t xml:space="preserve"> </w:t>
      </w:r>
      <w:r w:rsidR="0046789B">
        <w:rPr>
          <w:rFonts w:ascii="Times New Roman" w:hAnsi="Times New Roman"/>
          <w:sz w:val="24"/>
          <w:szCs w:val="24"/>
        </w:rPr>
        <w:t>publicēšanas</w:t>
      </w:r>
      <w:r w:rsidR="00B42B4D" w:rsidRPr="00B42B4D">
        <w:rPr>
          <w:rFonts w:ascii="Times New Roman" w:hAnsi="Times New Roman"/>
          <w:sz w:val="24"/>
          <w:szCs w:val="24"/>
        </w:rPr>
        <w:t xml:space="preserve"> </w:t>
      </w:r>
      <w:r w:rsidR="00B42B4D" w:rsidRPr="00E0218F">
        <w:rPr>
          <w:rFonts w:ascii="Times New Roman" w:hAnsi="Times New Roman"/>
          <w:sz w:val="24"/>
          <w:szCs w:val="24"/>
        </w:rPr>
        <w:t>pašvaldības oficiālajā tīmekļvietnē</w:t>
      </w:r>
      <w:r w:rsidR="00A200F6" w:rsidRPr="00A200F6">
        <w:rPr>
          <w:rFonts w:ascii="Times New Roman" w:hAnsi="Times New Roman"/>
          <w:sz w:val="24"/>
          <w:szCs w:val="24"/>
        </w:rPr>
        <w:t xml:space="preserve"> </w:t>
      </w:r>
      <w:r w:rsidR="00A200F6" w:rsidRPr="00C303F5">
        <w:rPr>
          <w:rFonts w:ascii="Times New Roman" w:hAnsi="Times New Roman"/>
          <w:sz w:val="24"/>
          <w:szCs w:val="24"/>
        </w:rPr>
        <w:t>sabiedrības viedokļa noskaidrošanai</w:t>
      </w:r>
      <w:r w:rsidR="00205465">
        <w:rPr>
          <w:rFonts w:ascii="Times New Roman" w:hAnsi="Times New Roman"/>
          <w:sz w:val="24"/>
          <w:szCs w:val="24"/>
        </w:rPr>
        <w:t>.</w:t>
      </w:r>
      <w:r w:rsidR="00F579AE">
        <w:rPr>
          <w:rFonts w:ascii="Times New Roman" w:hAnsi="Times New Roman"/>
          <w:sz w:val="24"/>
          <w:szCs w:val="24"/>
        </w:rPr>
        <w:t xml:space="preserve"> Tātad pēc būtības var izdalīt divus </w:t>
      </w:r>
      <w:r w:rsidR="004D7EBB">
        <w:rPr>
          <w:rFonts w:ascii="Times New Roman" w:hAnsi="Times New Roman"/>
          <w:sz w:val="24"/>
          <w:szCs w:val="24"/>
        </w:rPr>
        <w:t xml:space="preserve">sabiedrības iesaistes </w:t>
      </w:r>
      <w:r w:rsidR="00F579AE">
        <w:rPr>
          <w:rFonts w:ascii="Times New Roman" w:hAnsi="Times New Roman"/>
          <w:sz w:val="24"/>
          <w:szCs w:val="24"/>
        </w:rPr>
        <w:t>posmus saistošo noteikumu izstrādes stadijā: 1)</w:t>
      </w:r>
      <w:r w:rsidR="00F12AF8">
        <w:rPr>
          <w:rFonts w:ascii="Times New Roman" w:hAnsi="Times New Roman"/>
          <w:sz w:val="24"/>
          <w:szCs w:val="24"/>
        </w:rPr>
        <w:t> </w:t>
      </w:r>
      <w:r w:rsidR="004D7EBB">
        <w:rPr>
          <w:rFonts w:ascii="Times New Roman" w:hAnsi="Times New Roman"/>
          <w:sz w:val="24"/>
          <w:szCs w:val="24"/>
        </w:rPr>
        <w:t>saistošo noteikumu projekta sākotnējā izstrāde; 2)</w:t>
      </w:r>
      <w:r w:rsidR="00644B80">
        <w:rPr>
          <w:rFonts w:ascii="Times New Roman" w:hAnsi="Times New Roman"/>
          <w:sz w:val="24"/>
          <w:szCs w:val="24"/>
        </w:rPr>
        <w:t> </w:t>
      </w:r>
      <w:r w:rsidR="004D7EBB">
        <w:rPr>
          <w:rFonts w:ascii="Times New Roman" w:hAnsi="Times New Roman"/>
          <w:sz w:val="24"/>
          <w:szCs w:val="24"/>
        </w:rPr>
        <w:t xml:space="preserve">saistošo noteikumu projekta </w:t>
      </w:r>
      <w:r w:rsidR="005A3D3F">
        <w:rPr>
          <w:rFonts w:ascii="Times New Roman" w:hAnsi="Times New Roman"/>
          <w:sz w:val="24"/>
          <w:szCs w:val="24"/>
        </w:rPr>
        <w:t xml:space="preserve">pārskatīšana pēc sabiedrības viedokļa noskaidrošanas (pēc saistošo noteikumu projekta un paskaidrojuma raksta publicēšanas </w:t>
      </w:r>
      <w:r w:rsidR="00FF496A" w:rsidRPr="00190B62">
        <w:rPr>
          <w:rFonts w:ascii="Times New Roman" w:hAnsi="Times New Roman"/>
          <w:sz w:val="24"/>
          <w:szCs w:val="24"/>
        </w:rPr>
        <w:t>pašvaldības oficiālajā</w:t>
      </w:r>
      <w:r w:rsidR="00FF496A">
        <w:rPr>
          <w:rFonts w:ascii="Times New Roman" w:hAnsi="Times New Roman"/>
          <w:sz w:val="24"/>
          <w:szCs w:val="24"/>
        </w:rPr>
        <w:t xml:space="preserve"> </w:t>
      </w:r>
      <w:r w:rsidR="00FF496A" w:rsidRPr="00190B62">
        <w:rPr>
          <w:rFonts w:ascii="Times New Roman" w:hAnsi="Times New Roman"/>
          <w:sz w:val="24"/>
          <w:szCs w:val="24"/>
        </w:rPr>
        <w:t>tīmekļvietnē</w:t>
      </w:r>
      <w:r w:rsidR="00FF496A">
        <w:rPr>
          <w:rFonts w:ascii="Times New Roman" w:hAnsi="Times New Roman"/>
          <w:sz w:val="24"/>
          <w:szCs w:val="24"/>
        </w:rPr>
        <w:t xml:space="preserve"> sabiedrības viedokļa noskaidrošanai).</w:t>
      </w:r>
    </w:p>
    <w:p w14:paraId="10E7475E" w14:textId="2D7F2371" w:rsidR="00FD1482" w:rsidRDefault="00644B80" w:rsidP="00FD1482">
      <w:pPr>
        <w:spacing w:after="0" w:line="240" w:lineRule="auto"/>
        <w:ind w:firstLine="851"/>
        <w:jc w:val="both"/>
        <w:rPr>
          <w:rFonts w:ascii="Times New Roman" w:hAnsi="Times New Roman"/>
          <w:sz w:val="24"/>
          <w:szCs w:val="24"/>
        </w:rPr>
      </w:pPr>
      <w:r>
        <w:rPr>
          <w:rFonts w:ascii="Times New Roman" w:hAnsi="Times New Roman"/>
          <w:sz w:val="24"/>
          <w:szCs w:val="24"/>
        </w:rPr>
        <w:t>S</w:t>
      </w:r>
      <w:r w:rsidR="008C5977">
        <w:rPr>
          <w:rFonts w:ascii="Times New Roman" w:hAnsi="Times New Roman"/>
          <w:sz w:val="24"/>
          <w:szCs w:val="24"/>
        </w:rPr>
        <w:t>askaņā ar Pašvaldību likuma 49. panta pirmās daļas 6. punktu</w:t>
      </w:r>
      <w:r w:rsidR="008C5977" w:rsidRPr="00712C16">
        <w:rPr>
          <w:rFonts w:ascii="Times New Roman" w:hAnsi="Times New Roman"/>
          <w:sz w:val="24"/>
          <w:szCs w:val="24"/>
        </w:rPr>
        <w:t xml:space="preserve"> kārtīb</w:t>
      </w:r>
      <w:r w:rsidR="008C5977">
        <w:rPr>
          <w:rFonts w:ascii="Times New Roman" w:hAnsi="Times New Roman"/>
          <w:sz w:val="24"/>
          <w:szCs w:val="24"/>
        </w:rPr>
        <w:t>a</w:t>
      </w:r>
      <w:r w:rsidR="008C5977" w:rsidRPr="00712C16">
        <w:rPr>
          <w:rFonts w:ascii="Times New Roman" w:hAnsi="Times New Roman"/>
          <w:sz w:val="24"/>
          <w:szCs w:val="24"/>
        </w:rPr>
        <w:t>, kādā pašvaldība sadarbojas ar pilsoniskās sabiedrības organizācijām (biedrībām un nodibinājumiem) un nodrošina sabiedrības iesaisti pašvaldības darbā</w:t>
      </w:r>
      <w:r w:rsidR="008C5977">
        <w:rPr>
          <w:rFonts w:ascii="Times New Roman" w:hAnsi="Times New Roman"/>
          <w:sz w:val="24"/>
          <w:szCs w:val="24"/>
        </w:rPr>
        <w:t>, ir nosakāma pašvaldības nolikumā.</w:t>
      </w:r>
      <w:r w:rsidR="00F462E1">
        <w:rPr>
          <w:rFonts w:ascii="Times New Roman" w:hAnsi="Times New Roman"/>
          <w:sz w:val="24"/>
          <w:szCs w:val="24"/>
        </w:rPr>
        <w:t xml:space="preserve"> Tas attiektos uz veidu, kādā sabiedrība tiek iesaistīta </w:t>
      </w:r>
      <w:r w:rsidR="00DA164A">
        <w:rPr>
          <w:rFonts w:ascii="Times New Roman" w:hAnsi="Times New Roman"/>
          <w:sz w:val="24"/>
          <w:szCs w:val="24"/>
        </w:rPr>
        <w:t>saistošo noteikumu projekta izstrādes posmā</w:t>
      </w:r>
      <w:r w:rsidR="0065473C">
        <w:rPr>
          <w:rFonts w:ascii="Times New Roman" w:hAnsi="Times New Roman"/>
          <w:sz w:val="24"/>
          <w:szCs w:val="24"/>
        </w:rPr>
        <w:t xml:space="preserve"> – kā attiecīgās saistošo noteikumu </w:t>
      </w:r>
      <w:proofErr w:type="spellStart"/>
      <w:r w:rsidR="0065473C">
        <w:rPr>
          <w:rFonts w:ascii="Times New Roman" w:hAnsi="Times New Roman"/>
          <w:sz w:val="24"/>
          <w:szCs w:val="24"/>
        </w:rPr>
        <w:t>mēr</w:t>
      </w:r>
      <w:r w:rsidR="00FD1482">
        <w:rPr>
          <w:rFonts w:ascii="Times New Roman" w:hAnsi="Times New Roman"/>
          <w:sz w:val="24"/>
          <w:szCs w:val="24"/>
        </w:rPr>
        <w:t>ķ</w:t>
      </w:r>
      <w:r w:rsidR="0065473C">
        <w:rPr>
          <w:rFonts w:ascii="Times New Roman" w:hAnsi="Times New Roman"/>
          <w:sz w:val="24"/>
          <w:szCs w:val="24"/>
        </w:rPr>
        <w:t>grupas</w:t>
      </w:r>
      <w:proofErr w:type="spellEnd"/>
      <w:r w:rsidR="0065473C">
        <w:rPr>
          <w:rFonts w:ascii="Times New Roman" w:hAnsi="Times New Roman"/>
          <w:sz w:val="24"/>
          <w:szCs w:val="24"/>
        </w:rPr>
        <w:t xml:space="preserve"> tiek informētas un iesaistītas</w:t>
      </w:r>
      <w:r w:rsidR="00FD1482">
        <w:rPr>
          <w:rFonts w:ascii="Times New Roman" w:hAnsi="Times New Roman"/>
          <w:sz w:val="24"/>
          <w:szCs w:val="24"/>
        </w:rPr>
        <w:t xml:space="preserve"> saistošo noteikumu tapšanā.</w:t>
      </w:r>
    </w:p>
    <w:p w14:paraId="05CE26E3" w14:textId="159EAD5A" w:rsidR="008C5977" w:rsidRDefault="00FD1482" w:rsidP="001D2AE4">
      <w:pPr>
        <w:spacing w:after="0" w:line="240" w:lineRule="auto"/>
        <w:ind w:firstLine="851"/>
        <w:jc w:val="both"/>
        <w:rPr>
          <w:rFonts w:ascii="Times New Roman" w:hAnsi="Times New Roman"/>
          <w:sz w:val="24"/>
          <w:szCs w:val="24"/>
        </w:rPr>
      </w:pPr>
      <w:r>
        <w:rPr>
          <w:rFonts w:ascii="Times New Roman" w:hAnsi="Times New Roman"/>
          <w:sz w:val="24"/>
          <w:szCs w:val="24"/>
        </w:rPr>
        <w:t xml:space="preserve">Jāņem vērā, ka </w:t>
      </w:r>
      <w:r w:rsidR="00BD7DC5">
        <w:rPr>
          <w:rFonts w:ascii="Times New Roman" w:hAnsi="Times New Roman"/>
          <w:sz w:val="24"/>
          <w:szCs w:val="24"/>
        </w:rPr>
        <w:t>a</w:t>
      </w:r>
      <w:r w:rsidR="00BD7DC5" w:rsidRPr="00BD7DC5">
        <w:rPr>
          <w:rFonts w:ascii="Times New Roman" w:hAnsi="Times New Roman"/>
          <w:sz w:val="24"/>
          <w:szCs w:val="24"/>
        </w:rPr>
        <w:t>tsevišķi likumi vai Ministru kabineta noteikumi paredz pienākumu pašvaldībai saistošo noteikumu izstrādes gaitā saņemt konkrētu institūciju viedokli par saistošajiem noteikumiem, piemēram, Komercdarbības atbalsta kontroles likuma 10. pants (Finanšu ministrijas atzinums), Ministru kabineta 2015. gada 22. decembra noteikumu Nr. 799 “Licencētās makšķerēšanas, vēžošanas un zemūdens medību kārtība” 10. punkts (Zemkopības ministrijas, valsts zinātniskā institūta "Pārtikas drošības, dzīvnieku veselības un vides zinātniskais institūts "BIOR"", Valsts vides dienesta, Dabas aizsardzības pārvaldes, pašvaldības saskaņojums). Līdz ar to arī šo informāciju ir nepieciešams norādīt saistošo noteikumu paskaidrojuma rakstā, lai gūtu pārliecību, ka pašvaldība saistošo noteikumu izstrādes gaitā ir ievērojusi ārējo normatīvo aktu prasības.</w:t>
      </w:r>
    </w:p>
    <w:p w14:paraId="2C605D2B" w14:textId="6A52A5F7" w:rsidR="001D2AE4" w:rsidRDefault="007630B8" w:rsidP="001D2AE4">
      <w:pPr>
        <w:spacing w:after="0" w:line="240" w:lineRule="auto"/>
        <w:ind w:firstLine="851"/>
        <w:jc w:val="both"/>
        <w:rPr>
          <w:rFonts w:ascii="Times New Roman" w:hAnsi="Times New Roman"/>
          <w:sz w:val="24"/>
          <w:szCs w:val="24"/>
        </w:rPr>
      </w:pPr>
      <w:r>
        <w:rPr>
          <w:rFonts w:ascii="Times New Roman" w:hAnsi="Times New Roman"/>
          <w:sz w:val="24"/>
          <w:szCs w:val="24"/>
        </w:rPr>
        <w:t>Pašvaldību likum</w:t>
      </w:r>
      <w:r w:rsidR="00CC5819">
        <w:rPr>
          <w:rFonts w:ascii="Times New Roman" w:hAnsi="Times New Roman"/>
          <w:sz w:val="24"/>
          <w:szCs w:val="24"/>
        </w:rPr>
        <w:t>a</w:t>
      </w:r>
      <w:r w:rsidRPr="00CD7048">
        <w:rPr>
          <w:rFonts w:ascii="Times New Roman" w:hAnsi="Times New Roman"/>
          <w:sz w:val="24"/>
          <w:szCs w:val="24"/>
        </w:rPr>
        <w:t xml:space="preserve"> </w:t>
      </w:r>
      <w:r w:rsidR="00CC5819">
        <w:rPr>
          <w:rFonts w:ascii="Times New Roman" w:hAnsi="Times New Roman"/>
          <w:sz w:val="24"/>
          <w:szCs w:val="24"/>
        </w:rPr>
        <w:t xml:space="preserve">46. panta trešajā daļā </w:t>
      </w:r>
      <w:r w:rsidRPr="00CD7048">
        <w:rPr>
          <w:rFonts w:ascii="Times New Roman" w:hAnsi="Times New Roman"/>
          <w:sz w:val="24"/>
          <w:szCs w:val="24"/>
        </w:rPr>
        <w:t>precizētas prasības saistošo noteikumu projekta un tā paskaidrojuma raksta ievietošanai pašvaldības oficiālajā tīmekļvietnē</w:t>
      </w:r>
      <w:r w:rsidR="00A06DAD" w:rsidRPr="00A06DAD">
        <w:rPr>
          <w:rFonts w:ascii="Times New Roman" w:hAnsi="Times New Roman"/>
          <w:sz w:val="24"/>
          <w:szCs w:val="24"/>
        </w:rPr>
        <w:t xml:space="preserve"> </w:t>
      </w:r>
      <w:r w:rsidR="00A06DAD" w:rsidRPr="00C303F5">
        <w:rPr>
          <w:rFonts w:ascii="Times New Roman" w:hAnsi="Times New Roman"/>
          <w:sz w:val="24"/>
          <w:szCs w:val="24"/>
        </w:rPr>
        <w:t xml:space="preserve">sabiedrības viedokļa </w:t>
      </w:r>
      <w:r w:rsidR="00A06DAD" w:rsidRPr="00C303F5">
        <w:rPr>
          <w:rFonts w:ascii="Times New Roman" w:hAnsi="Times New Roman"/>
          <w:sz w:val="24"/>
          <w:szCs w:val="24"/>
        </w:rPr>
        <w:lastRenderedPageBreak/>
        <w:t>noskaidrošanai</w:t>
      </w:r>
      <w:r w:rsidRPr="00CD7048">
        <w:rPr>
          <w:rFonts w:ascii="Times New Roman" w:hAnsi="Times New Roman"/>
          <w:sz w:val="24"/>
          <w:szCs w:val="24"/>
        </w:rPr>
        <w:t>. Ievietošanas kārtību pašvaldība joprojām noteiks pašvaldības nolikumā, taču atšķirībā no esošā regulējuma termiņš šādai publikācijai ir noteikts ne mazāks par divām nedēļām, tādējādi ļaujot sabiedrības pārstāvjiem pilnvērtīgi iepazīties ar saistošo noteikumu projektu un izteikt par to viedokli.</w:t>
      </w:r>
      <w:r w:rsidR="00DF032F" w:rsidRPr="00DF032F">
        <w:rPr>
          <w:rFonts w:ascii="Times New Roman" w:hAnsi="Times New Roman"/>
          <w:sz w:val="24"/>
          <w:szCs w:val="24"/>
        </w:rPr>
        <w:t xml:space="preserve"> </w:t>
      </w:r>
      <w:r w:rsidR="00DF032F" w:rsidRPr="00CD7048">
        <w:rPr>
          <w:rFonts w:ascii="Times New Roman" w:hAnsi="Times New Roman"/>
          <w:sz w:val="24"/>
          <w:szCs w:val="24"/>
        </w:rPr>
        <w:t>Vienlaikus uzsverams, ka minēto dokumentu ievietošana tīmekļvietnē savu mērķi sasniedz tikai kopsakarā ar pašvaldības aktīvu rīcību</w:t>
      </w:r>
      <w:r w:rsidR="00010503">
        <w:rPr>
          <w:rFonts w:ascii="Times New Roman" w:hAnsi="Times New Roman"/>
          <w:sz w:val="24"/>
          <w:szCs w:val="24"/>
        </w:rPr>
        <w:t>,</w:t>
      </w:r>
      <w:r w:rsidR="00DF032F" w:rsidRPr="00CD7048">
        <w:rPr>
          <w:rFonts w:ascii="Times New Roman" w:hAnsi="Times New Roman"/>
          <w:sz w:val="24"/>
          <w:szCs w:val="24"/>
        </w:rPr>
        <w:t xml:space="preserve"> pēc iespējas efektīvāk informējot sabiedrību par plānotajām iniciatīvām, kā arī mērķtiecīgas iesaistīto pušu apzināšanas un to viedokļa noskaidrošanas</w:t>
      </w:r>
      <w:r w:rsidR="0015389C">
        <w:rPr>
          <w:rFonts w:ascii="Times New Roman" w:hAnsi="Times New Roman"/>
          <w:sz w:val="24"/>
          <w:szCs w:val="24"/>
        </w:rPr>
        <w:t>.</w:t>
      </w:r>
      <w:r w:rsidR="00261513">
        <w:rPr>
          <w:rFonts w:ascii="Times New Roman" w:hAnsi="Times New Roman"/>
          <w:sz w:val="24"/>
          <w:szCs w:val="24"/>
        </w:rPr>
        <w:t xml:space="preserve"> </w:t>
      </w:r>
      <w:r w:rsidR="00FC3D4E">
        <w:rPr>
          <w:rFonts w:ascii="Times New Roman" w:hAnsi="Times New Roman"/>
          <w:sz w:val="24"/>
          <w:szCs w:val="24"/>
        </w:rPr>
        <w:t xml:space="preserve">Šī izpratne </w:t>
      </w:r>
      <w:r w:rsidR="00486914">
        <w:rPr>
          <w:rFonts w:ascii="Times New Roman" w:hAnsi="Times New Roman"/>
          <w:sz w:val="24"/>
          <w:szCs w:val="24"/>
        </w:rPr>
        <w:t xml:space="preserve">izriet arī no </w:t>
      </w:r>
      <w:r w:rsidR="00261513">
        <w:rPr>
          <w:rFonts w:ascii="Times New Roman" w:hAnsi="Times New Roman"/>
          <w:sz w:val="24"/>
          <w:szCs w:val="24"/>
        </w:rPr>
        <w:t>Valsts pārvaldes iekārtas likuma 10. pant</w:t>
      </w:r>
      <w:r w:rsidR="00486914">
        <w:rPr>
          <w:rFonts w:ascii="Times New Roman" w:hAnsi="Times New Roman"/>
          <w:sz w:val="24"/>
          <w:szCs w:val="24"/>
        </w:rPr>
        <w:t>a septītajā daļā nostiprinātā</w:t>
      </w:r>
      <w:r w:rsidR="0027664F">
        <w:rPr>
          <w:rFonts w:ascii="Times New Roman" w:hAnsi="Times New Roman"/>
          <w:sz w:val="24"/>
          <w:szCs w:val="24"/>
        </w:rPr>
        <w:t xml:space="preserve"> valsts pārvaldes</w:t>
      </w:r>
      <w:r w:rsidR="00261513">
        <w:rPr>
          <w:rFonts w:ascii="Times New Roman" w:hAnsi="Times New Roman"/>
          <w:sz w:val="24"/>
          <w:szCs w:val="24"/>
        </w:rPr>
        <w:t xml:space="preserve"> </w:t>
      </w:r>
      <w:r w:rsidR="0027664F" w:rsidRPr="0027664F">
        <w:rPr>
          <w:rFonts w:ascii="Times New Roman" w:hAnsi="Times New Roman"/>
          <w:sz w:val="24"/>
          <w:szCs w:val="24"/>
        </w:rPr>
        <w:t>pienākum</w:t>
      </w:r>
      <w:r w:rsidR="00C41902">
        <w:rPr>
          <w:rFonts w:ascii="Times New Roman" w:hAnsi="Times New Roman"/>
          <w:sz w:val="24"/>
          <w:szCs w:val="24"/>
        </w:rPr>
        <w:t>a</w:t>
      </w:r>
      <w:r w:rsidR="0027664F" w:rsidRPr="0027664F">
        <w:rPr>
          <w:rFonts w:ascii="Times New Roman" w:hAnsi="Times New Roman"/>
          <w:sz w:val="24"/>
          <w:szCs w:val="24"/>
        </w:rPr>
        <w:t xml:space="preserve"> informēt sabiedrību par savu darbību. Tas attiecas it īpaši uz to sabiedrības daļu un tām privātpersonām, kuru tiesības vai tiesiskās intereses īstenotā vai plānotā darbība skar vai var skart.</w:t>
      </w:r>
    </w:p>
    <w:p w14:paraId="1D4EA4DB" w14:textId="234A2D6E" w:rsidR="0062559F" w:rsidRDefault="001D0022" w:rsidP="0062559F">
      <w:pPr>
        <w:spacing w:after="0" w:line="240" w:lineRule="auto"/>
        <w:ind w:firstLine="851"/>
        <w:jc w:val="both"/>
        <w:rPr>
          <w:rFonts w:ascii="Times New Roman" w:hAnsi="Times New Roman"/>
          <w:sz w:val="24"/>
          <w:szCs w:val="24"/>
        </w:rPr>
      </w:pPr>
      <w:r>
        <w:rPr>
          <w:rFonts w:ascii="Times New Roman" w:hAnsi="Times New Roman"/>
          <w:sz w:val="24"/>
          <w:szCs w:val="24"/>
        </w:rPr>
        <w:t>Pašvaldību likumā ietvertā s</w:t>
      </w:r>
      <w:r w:rsidR="005432AF">
        <w:rPr>
          <w:rFonts w:ascii="Times New Roman" w:hAnsi="Times New Roman"/>
          <w:sz w:val="24"/>
          <w:szCs w:val="24"/>
        </w:rPr>
        <w:t xml:space="preserve">aistošo noteikumu </w:t>
      </w:r>
      <w:r w:rsidR="00125489">
        <w:rPr>
          <w:rFonts w:ascii="Times New Roman" w:hAnsi="Times New Roman"/>
          <w:sz w:val="24"/>
          <w:szCs w:val="24"/>
        </w:rPr>
        <w:t>projekt</w:t>
      </w:r>
      <w:r>
        <w:rPr>
          <w:rFonts w:ascii="Times New Roman" w:hAnsi="Times New Roman"/>
          <w:sz w:val="24"/>
          <w:szCs w:val="24"/>
        </w:rPr>
        <w:t xml:space="preserve">a un tā paskaidrojuma raksta </w:t>
      </w:r>
      <w:r w:rsidR="00B365E1">
        <w:rPr>
          <w:rFonts w:ascii="Times New Roman" w:hAnsi="Times New Roman"/>
          <w:sz w:val="24"/>
          <w:szCs w:val="24"/>
        </w:rPr>
        <w:t xml:space="preserve">publicēšana sabiedrības viedokļa noskaidrošanai salāgota ar </w:t>
      </w:r>
      <w:r w:rsidR="00A26496">
        <w:rPr>
          <w:rFonts w:ascii="Times New Roman" w:hAnsi="Times New Roman"/>
          <w:sz w:val="24"/>
          <w:szCs w:val="24"/>
        </w:rPr>
        <w:t>M</w:t>
      </w:r>
      <w:r w:rsidR="005D4C61">
        <w:rPr>
          <w:rFonts w:ascii="Times New Roman" w:hAnsi="Times New Roman"/>
          <w:sz w:val="24"/>
          <w:szCs w:val="24"/>
        </w:rPr>
        <w:t xml:space="preserve">inistru kabineta </w:t>
      </w:r>
      <w:r w:rsidR="009C6929" w:rsidRPr="009C6929">
        <w:rPr>
          <w:rFonts w:ascii="Times New Roman" w:hAnsi="Times New Roman"/>
          <w:sz w:val="24"/>
          <w:szCs w:val="24"/>
        </w:rPr>
        <w:t>2009.</w:t>
      </w:r>
      <w:r w:rsidR="009C6929">
        <w:rPr>
          <w:rFonts w:ascii="Times New Roman" w:hAnsi="Times New Roman"/>
          <w:sz w:val="24"/>
          <w:szCs w:val="24"/>
        </w:rPr>
        <w:t> </w:t>
      </w:r>
      <w:r w:rsidR="009C6929" w:rsidRPr="009C6929">
        <w:rPr>
          <w:rFonts w:ascii="Times New Roman" w:hAnsi="Times New Roman"/>
          <w:sz w:val="24"/>
          <w:szCs w:val="24"/>
        </w:rPr>
        <w:t>gada 25.</w:t>
      </w:r>
      <w:r w:rsidR="009C6929">
        <w:rPr>
          <w:rFonts w:ascii="Times New Roman" w:hAnsi="Times New Roman"/>
          <w:sz w:val="24"/>
          <w:szCs w:val="24"/>
        </w:rPr>
        <w:t> </w:t>
      </w:r>
      <w:r w:rsidR="009C6929" w:rsidRPr="009C6929">
        <w:rPr>
          <w:rFonts w:ascii="Times New Roman" w:hAnsi="Times New Roman"/>
          <w:sz w:val="24"/>
          <w:szCs w:val="24"/>
        </w:rPr>
        <w:t>august</w:t>
      </w:r>
      <w:r w:rsidR="009C6929">
        <w:rPr>
          <w:rFonts w:ascii="Times New Roman" w:hAnsi="Times New Roman"/>
          <w:sz w:val="24"/>
          <w:szCs w:val="24"/>
        </w:rPr>
        <w:t>a</w:t>
      </w:r>
      <w:r w:rsidR="009C6929" w:rsidRPr="009C6929">
        <w:rPr>
          <w:rFonts w:ascii="Times New Roman" w:hAnsi="Times New Roman"/>
          <w:sz w:val="24"/>
          <w:szCs w:val="24"/>
        </w:rPr>
        <w:t xml:space="preserve"> noteikum</w:t>
      </w:r>
      <w:r w:rsidR="00A26496">
        <w:rPr>
          <w:rFonts w:ascii="Times New Roman" w:hAnsi="Times New Roman"/>
          <w:sz w:val="24"/>
          <w:szCs w:val="24"/>
        </w:rPr>
        <w:t>iem</w:t>
      </w:r>
      <w:r w:rsidR="009C6929" w:rsidRPr="009C6929">
        <w:rPr>
          <w:rFonts w:ascii="Times New Roman" w:hAnsi="Times New Roman"/>
          <w:sz w:val="24"/>
          <w:szCs w:val="24"/>
        </w:rPr>
        <w:t xml:space="preserve"> Nr.</w:t>
      </w:r>
      <w:r w:rsidR="009C6929">
        <w:rPr>
          <w:rFonts w:ascii="Times New Roman" w:hAnsi="Times New Roman"/>
          <w:sz w:val="24"/>
          <w:szCs w:val="24"/>
        </w:rPr>
        <w:t> </w:t>
      </w:r>
      <w:r w:rsidR="009C6929" w:rsidRPr="009C6929">
        <w:rPr>
          <w:rFonts w:ascii="Times New Roman" w:hAnsi="Times New Roman"/>
          <w:sz w:val="24"/>
          <w:szCs w:val="24"/>
        </w:rPr>
        <w:t>970</w:t>
      </w:r>
      <w:r w:rsidR="009C6929">
        <w:rPr>
          <w:rFonts w:ascii="Times New Roman" w:hAnsi="Times New Roman"/>
          <w:sz w:val="24"/>
          <w:szCs w:val="24"/>
        </w:rPr>
        <w:t xml:space="preserve"> “</w:t>
      </w:r>
      <w:r w:rsidR="009C6929" w:rsidRPr="009C6929">
        <w:rPr>
          <w:rFonts w:ascii="Times New Roman" w:hAnsi="Times New Roman"/>
          <w:sz w:val="24"/>
          <w:szCs w:val="24"/>
        </w:rPr>
        <w:t>Sabiedrības līdzdalības kārtība attīstības plānošanas procesā</w:t>
      </w:r>
      <w:r w:rsidR="009C6929">
        <w:rPr>
          <w:rFonts w:ascii="Times New Roman" w:hAnsi="Times New Roman"/>
          <w:sz w:val="24"/>
          <w:szCs w:val="24"/>
        </w:rPr>
        <w:t>”</w:t>
      </w:r>
      <w:r w:rsidR="00810223">
        <w:rPr>
          <w:rFonts w:ascii="Times New Roman" w:hAnsi="Times New Roman"/>
          <w:sz w:val="24"/>
          <w:szCs w:val="24"/>
        </w:rPr>
        <w:t xml:space="preserve"> (turpmāk – MK noteikumi Nr. </w:t>
      </w:r>
      <w:r w:rsidR="003258AD">
        <w:rPr>
          <w:rFonts w:ascii="Times New Roman" w:hAnsi="Times New Roman"/>
          <w:sz w:val="24"/>
          <w:szCs w:val="24"/>
        </w:rPr>
        <w:t>970)</w:t>
      </w:r>
      <w:r w:rsidR="00756FBE">
        <w:rPr>
          <w:rFonts w:ascii="Times New Roman" w:hAnsi="Times New Roman"/>
          <w:sz w:val="24"/>
          <w:szCs w:val="24"/>
        </w:rPr>
        <w:t>. Šo</w:t>
      </w:r>
      <w:r w:rsidR="0062559F">
        <w:rPr>
          <w:rFonts w:ascii="Times New Roman" w:hAnsi="Times New Roman"/>
          <w:sz w:val="24"/>
          <w:szCs w:val="24"/>
        </w:rPr>
        <w:t xml:space="preserve"> noteikumu mērķis </w:t>
      </w:r>
      <w:r w:rsidR="0062559F" w:rsidRPr="00A41D53">
        <w:rPr>
          <w:rFonts w:ascii="Times New Roman" w:hAnsi="Times New Roman"/>
          <w:sz w:val="24"/>
          <w:szCs w:val="24"/>
        </w:rPr>
        <w:t>ir sekmēt efektīvu, atklātu, ietverošu, savlaicīgu un atbildīgu sabiedrības līdzdalību attīstības plānošanas procesā, tādējādi paaugstinot plānošanas procesa kvalitāti un plānošanas rezultātu atbilstību sabiedrības vajadzībām un interesēm.</w:t>
      </w:r>
      <w:r w:rsidR="0062559F">
        <w:rPr>
          <w:rFonts w:ascii="Times New Roman" w:hAnsi="Times New Roman"/>
          <w:sz w:val="24"/>
          <w:szCs w:val="24"/>
        </w:rPr>
        <w:t xml:space="preserve"> Atbilstoši </w:t>
      </w:r>
      <w:r w:rsidR="00756FBE">
        <w:rPr>
          <w:rFonts w:ascii="Times New Roman" w:hAnsi="Times New Roman"/>
          <w:sz w:val="24"/>
          <w:szCs w:val="24"/>
        </w:rPr>
        <w:t>MK noteikumu Nr. 970</w:t>
      </w:r>
      <w:r w:rsidR="008C5977">
        <w:rPr>
          <w:rFonts w:ascii="Times New Roman" w:hAnsi="Times New Roman"/>
          <w:sz w:val="24"/>
          <w:szCs w:val="24"/>
        </w:rPr>
        <w:t xml:space="preserve"> </w:t>
      </w:r>
      <w:r w:rsidR="0062559F">
        <w:rPr>
          <w:rFonts w:ascii="Times New Roman" w:hAnsi="Times New Roman"/>
          <w:sz w:val="24"/>
          <w:szCs w:val="24"/>
        </w:rPr>
        <w:t>3. punktam s</w:t>
      </w:r>
      <w:r w:rsidR="0062559F" w:rsidRPr="00754B4B">
        <w:rPr>
          <w:rFonts w:ascii="Times New Roman" w:hAnsi="Times New Roman"/>
          <w:sz w:val="24"/>
          <w:szCs w:val="24"/>
        </w:rPr>
        <w:t>abiedrības līdzdalību īsteno formālās (piemēram, biedrības, nodibinājumi, arodbiedrības, darba devēju organizācijas, reliģiskās organizācijas) un neformālās (nereģistrētas iniciatīvu grupas, interešu apvienības) sabiedrības grupas, kā arī atsevišķas fiziskas personas (turpmāk – sabiedrības pārstāvji).</w:t>
      </w:r>
    </w:p>
    <w:p w14:paraId="3B23E9AC" w14:textId="766EBC8D" w:rsidR="003258AD" w:rsidRDefault="008C5977" w:rsidP="009C6929">
      <w:pPr>
        <w:spacing w:after="0" w:line="240" w:lineRule="auto"/>
        <w:ind w:firstLine="851"/>
        <w:jc w:val="both"/>
        <w:rPr>
          <w:rFonts w:ascii="Times New Roman" w:hAnsi="Times New Roman"/>
          <w:sz w:val="24"/>
          <w:szCs w:val="24"/>
        </w:rPr>
      </w:pPr>
      <w:r>
        <w:rPr>
          <w:rFonts w:ascii="Times New Roman" w:hAnsi="Times New Roman"/>
          <w:sz w:val="24"/>
          <w:szCs w:val="24"/>
        </w:rPr>
        <w:t xml:space="preserve">MK noteikumu Nr. 970 </w:t>
      </w:r>
      <w:r w:rsidR="00E13511">
        <w:rPr>
          <w:rFonts w:ascii="Times New Roman" w:hAnsi="Times New Roman"/>
          <w:sz w:val="24"/>
          <w:szCs w:val="24"/>
        </w:rPr>
        <w:t>5. punktā ir noteikts, ka i</w:t>
      </w:r>
      <w:r w:rsidR="00E13511" w:rsidRPr="00E13511">
        <w:rPr>
          <w:rFonts w:ascii="Times New Roman" w:hAnsi="Times New Roman"/>
          <w:sz w:val="24"/>
          <w:szCs w:val="24"/>
        </w:rPr>
        <w:t>nstitūcija piemēro sabiedrības līdzdalības kārtību arī to tiesību aktu projektu izstrādē, kas būtiski maina esošo regulējumu vai paredz ieviest jaunas politiskās iniciatīvas. Sabiedrības līdzdalība tiesību aktu projektu izstrādē tiek organizēta saskaņā ar šo noteikumu II</w:t>
      </w:r>
      <w:r w:rsidR="0074779C">
        <w:rPr>
          <w:rFonts w:ascii="Times New Roman" w:hAnsi="Times New Roman"/>
          <w:sz w:val="24"/>
          <w:szCs w:val="24"/>
        </w:rPr>
        <w:t> </w:t>
      </w:r>
      <w:r w:rsidR="00E13511" w:rsidRPr="00E13511">
        <w:rPr>
          <w:rFonts w:ascii="Times New Roman" w:hAnsi="Times New Roman"/>
          <w:sz w:val="24"/>
          <w:szCs w:val="24"/>
        </w:rPr>
        <w:t>nodaļā noteiktajiem attīstības plānošanas procesa posmiem un veidiem un III</w:t>
      </w:r>
      <w:r w:rsidR="0074779C">
        <w:rPr>
          <w:rFonts w:ascii="Times New Roman" w:hAnsi="Times New Roman"/>
          <w:sz w:val="24"/>
          <w:szCs w:val="24"/>
        </w:rPr>
        <w:t> </w:t>
      </w:r>
      <w:r w:rsidR="00E13511" w:rsidRPr="00E13511">
        <w:rPr>
          <w:rFonts w:ascii="Times New Roman" w:hAnsi="Times New Roman"/>
          <w:sz w:val="24"/>
          <w:szCs w:val="24"/>
        </w:rPr>
        <w:t>nodaļā noteiktajiem principiem.</w:t>
      </w:r>
      <w:r w:rsidR="009C6929" w:rsidRPr="009C6929">
        <w:rPr>
          <w:rFonts w:ascii="Times New Roman" w:hAnsi="Times New Roman"/>
          <w:sz w:val="24"/>
          <w:szCs w:val="24"/>
        </w:rPr>
        <w:t xml:space="preserve"> </w:t>
      </w:r>
    </w:p>
    <w:p w14:paraId="2D80A572" w14:textId="7B88D421" w:rsidR="001D2AE4" w:rsidRDefault="001D2AE4" w:rsidP="003F5653">
      <w:pPr>
        <w:spacing w:after="0" w:line="240" w:lineRule="auto"/>
        <w:ind w:firstLine="851"/>
        <w:jc w:val="both"/>
        <w:rPr>
          <w:rFonts w:ascii="Times New Roman" w:hAnsi="Times New Roman"/>
          <w:sz w:val="24"/>
          <w:szCs w:val="24"/>
        </w:rPr>
      </w:pPr>
      <w:r>
        <w:rPr>
          <w:rFonts w:ascii="Times New Roman" w:hAnsi="Times New Roman"/>
          <w:sz w:val="24"/>
          <w:szCs w:val="24"/>
        </w:rPr>
        <w:t>Jaunā</w:t>
      </w:r>
      <w:r w:rsidRPr="00CD7048">
        <w:rPr>
          <w:rFonts w:ascii="Times New Roman" w:hAnsi="Times New Roman"/>
          <w:sz w:val="24"/>
          <w:szCs w:val="24"/>
        </w:rPr>
        <w:t xml:space="preserve"> tiesiskā regulējuma mērķis ir sabiedrības viedokļa savlaicīga noskaidrošana un lielāka sabiedrības iesaiste pašvaldības darbā atbilstoši iedzīvotāju interesēm.</w:t>
      </w:r>
    </w:p>
    <w:p w14:paraId="3B57D64A" w14:textId="77777777" w:rsidR="001D2AE4" w:rsidRDefault="001D2AE4" w:rsidP="001D2AE4">
      <w:pPr>
        <w:spacing w:after="0" w:line="240" w:lineRule="auto"/>
        <w:ind w:firstLine="851"/>
        <w:jc w:val="both"/>
        <w:rPr>
          <w:rFonts w:ascii="Times New Roman" w:hAnsi="Times New Roman"/>
          <w:sz w:val="24"/>
          <w:szCs w:val="24"/>
        </w:rPr>
      </w:pPr>
    </w:p>
    <w:p w14:paraId="0F247046" w14:textId="77777777" w:rsidR="001D2AE4" w:rsidRDefault="001D2AE4" w:rsidP="001D2AE4">
      <w:pPr>
        <w:widowControl/>
        <w:spacing w:after="0" w:line="240" w:lineRule="auto"/>
        <w:rPr>
          <w:rStyle w:val="Hyperlink"/>
          <w:rFonts w:ascii="Times New Roman" w:hAnsi="Times New Roman"/>
          <w:noProof/>
          <w:sz w:val="20"/>
          <w:szCs w:val="20"/>
        </w:rPr>
      </w:pPr>
      <w:r>
        <w:rPr>
          <w:rStyle w:val="Hyperlink"/>
          <w:rFonts w:ascii="Times New Roman" w:hAnsi="Times New Roman"/>
          <w:noProof/>
          <w:sz w:val="20"/>
          <w:szCs w:val="20"/>
        </w:rPr>
        <w:br w:type="page"/>
      </w:r>
    </w:p>
    <w:p w14:paraId="03F3F91C" w14:textId="7AFDD272" w:rsidR="001D2AE4" w:rsidRPr="00F00E41" w:rsidRDefault="001D2AE4" w:rsidP="007F1294">
      <w:pPr>
        <w:jc w:val="center"/>
        <w:rPr>
          <w:rFonts w:ascii="Times New Roman" w:hAnsi="Times New Roman"/>
          <w:b/>
          <w:bCs/>
          <w:sz w:val="24"/>
          <w:szCs w:val="24"/>
        </w:rPr>
      </w:pPr>
      <w:r w:rsidRPr="00F00E41">
        <w:rPr>
          <w:rFonts w:ascii="Times New Roman" w:hAnsi="Times New Roman"/>
          <w:b/>
          <w:bCs/>
          <w:sz w:val="24"/>
          <w:szCs w:val="24"/>
        </w:rPr>
        <w:lastRenderedPageBreak/>
        <w:t>Saistošo noteikumu paskaidrojuma rakst</w:t>
      </w:r>
      <w:r>
        <w:rPr>
          <w:rFonts w:ascii="Times New Roman" w:hAnsi="Times New Roman"/>
          <w:b/>
          <w:bCs/>
          <w:sz w:val="24"/>
          <w:szCs w:val="24"/>
        </w:rPr>
        <w:t>a paraugs</w:t>
      </w: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6728"/>
      </w:tblGrid>
      <w:tr w:rsidR="001D2AE4" w:rsidRPr="00F00E41" w14:paraId="5A2711A0" w14:textId="77777777" w:rsidTr="008061A7">
        <w:tc>
          <w:tcPr>
            <w:tcW w:w="2479" w:type="dxa"/>
            <w:tcBorders>
              <w:top w:val="single" w:sz="4" w:space="0" w:color="auto"/>
              <w:left w:val="single" w:sz="4" w:space="0" w:color="auto"/>
              <w:bottom w:val="single" w:sz="4" w:space="0" w:color="auto"/>
              <w:right w:val="single" w:sz="4" w:space="0" w:color="auto"/>
            </w:tcBorders>
          </w:tcPr>
          <w:p w14:paraId="41A86C2E" w14:textId="77777777" w:rsidR="001D2AE4" w:rsidRPr="00F00E41" w:rsidRDefault="001D2AE4" w:rsidP="006C6358">
            <w:pPr>
              <w:pStyle w:val="naiskr"/>
              <w:spacing w:before="0" w:after="0"/>
              <w:jc w:val="center"/>
              <w:rPr>
                <w:b/>
              </w:rPr>
            </w:pPr>
            <w:r w:rsidRPr="00F00E41">
              <w:rPr>
                <w:b/>
              </w:rPr>
              <w:t>Paskaidrojuma raksta sadaļas</w:t>
            </w:r>
          </w:p>
        </w:tc>
        <w:tc>
          <w:tcPr>
            <w:tcW w:w="6728" w:type="dxa"/>
            <w:tcBorders>
              <w:top w:val="single" w:sz="4" w:space="0" w:color="auto"/>
              <w:left w:val="single" w:sz="4" w:space="0" w:color="auto"/>
              <w:bottom w:val="single" w:sz="4" w:space="0" w:color="auto"/>
              <w:right w:val="single" w:sz="4" w:space="0" w:color="auto"/>
            </w:tcBorders>
            <w:vAlign w:val="center"/>
          </w:tcPr>
          <w:p w14:paraId="754B05B6" w14:textId="77777777" w:rsidR="001D2AE4" w:rsidRPr="00F00E41" w:rsidRDefault="001D2AE4" w:rsidP="006C6358">
            <w:pPr>
              <w:pStyle w:val="naisnod"/>
              <w:spacing w:before="0" w:after="0"/>
              <w:rPr>
                <w:lang w:eastAsia="en-US"/>
              </w:rPr>
            </w:pPr>
            <w:r w:rsidRPr="00F00E41">
              <w:rPr>
                <w:lang w:eastAsia="en-US"/>
              </w:rPr>
              <w:t>Norādāmā informācija</w:t>
            </w:r>
          </w:p>
        </w:tc>
      </w:tr>
      <w:tr w:rsidR="001D2AE4" w:rsidRPr="00F00E41" w14:paraId="706E266B" w14:textId="77777777" w:rsidTr="008061A7">
        <w:tc>
          <w:tcPr>
            <w:tcW w:w="2479" w:type="dxa"/>
            <w:tcBorders>
              <w:top w:val="single" w:sz="4" w:space="0" w:color="auto"/>
              <w:left w:val="single" w:sz="4" w:space="0" w:color="auto"/>
              <w:bottom w:val="single" w:sz="4" w:space="0" w:color="auto"/>
              <w:right w:val="single" w:sz="4" w:space="0" w:color="auto"/>
            </w:tcBorders>
          </w:tcPr>
          <w:p w14:paraId="27DC005E" w14:textId="77777777" w:rsidR="001D2AE4" w:rsidRPr="00F00E41" w:rsidRDefault="001D2AE4" w:rsidP="006C6358">
            <w:pPr>
              <w:pStyle w:val="naiskr"/>
              <w:numPr>
                <w:ilvl w:val="0"/>
                <w:numId w:val="6"/>
              </w:numPr>
              <w:spacing w:before="0" w:after="0"/>
              <w:ind w:left="420"/>
              <w:rPr>
                <w:bCs/>
              </w:rPr>
            </w:pPr>
            <w:r>
              <w:rPr>
                <w:bCs/>
              </w:rPr>
              <w:t xml:space="preserve">Mērķis un </w:t>
            </w:r>
            <w:r w:rsidRPr="00F00E41">
              <w:rPr>
                <w:bCs/>
              </w:rPr>
              <w:t>nepieciešamības pamatojums</w:t>
            </w:r>
          </w:p>
        </w:tc>
        <w:tc>
          <w:tcPr>
            <w:tcW w:w="6728" w:type="dxa"/>
            <w:tcBorders>
              <w:top w:val="single" w:sz="4" w:space="0" w:color="auto"/>
              <w:left w:val="single" w:sz="4" w:space="0" w:color="auto"/>
              <w:bottom w:val="single" w:sz="4" w:space="0" w:color="auto"/>
              <w:right w:val="single" w:sz="4" w:space="0" w:color="auto"/>
            </w:tcBorders>
            <w:vAlign w:val="center"/>
          </w:tcPr>
          <w:p w14:paraId="3E06D670" w14:textId="77777777" w:rsidR="001D2AE4" w:rsidRDefault="001D2AE4" w:rsidP="006C6358">
            <w:pPr>
              <w:pStyle w:val="naisnod"/>
              <w:numPr>
                <w:ilvl w:val="1"/>
                <w:numId w:val="2"/>
              </w:numPr>
              <w:spacing w:before="0" w:after="0"/>
              <w:ind w:left="498" w:hanging="498"/>
              <w:jc w:val="both"/>
              <w:rPr>
                <w:b w:val="0"/>
                <w:bCs w:val="0"/>
                <w:lang w:eastAsia="en-US"/>
              </w:rPr>
            </w:pPr>
            <w:r w:rsidRPr="00DF2103">
              <w:rPr>
                <w:b w:val="0"/>
                <w:bCs w:val="0"/>
              </w:rPr>
              <w:t>saistošo noteikumu izdošanas mērķis</w:t>
            </w:r>
            <w:r>
              <w:rPr>
                <w:b w:val="0"/>
                <w:bCs w:val="0"/>
              </w:rPr>
              <w:t xml:space="preserve"> (ko vēlas sasniegt ar saistošajiem noteikumiem);</w:t>
            </w:r>
          </w:p>
          <w:p w14:paraId="275D5AAF" w14:textId="77777777" w:rsidR="001D2AE4" w:rsidRDefault="001D2AE4" w:rsidP="006C6358">
            <w:pPr>
              <w:pStyle w:val="naisnod"/>
              <w:numPr>
                <w:ilvl w:val="1"/>
                <w:numId w:val="2"/>
              </w:numPr>
              <w:spacing w:before="0" w:after="0"/>
              <w:ind w:left="498" w:hanging="498"/>
              <w:jc w:val="both"/>
              <w:rPr>
                <w:b w:val="0"/>
                <w:bCs w:val="0"/>
                <w:lang w:eastAsia="en-US"/>
              </w:rPr>
            </w:pPr>
            <w:r w:rsidRPr="00DF2103">
              <w:rPr>
                <w:b w:val="0"/>
                <w:bCs w:val="0"/>
              </w:rPr>
              <w:t xml:space="preserve"> </w:t>
            </w:r>
            <w:r w:rsidRPr="00F00E41">
              <w:rPr>
                <w:b w:val="0"/>
                <w:bCs w:val="0"/>
              </w:rPr>
              <w:t>problēmas raksturojums, kuras risināšanai nepieciešami saistošie noteikumi;</w:t>
            </w:r>
          </w:p>
          <w:p w14:paraId="436CB6CD" w14:textId="77777777" w:rsidR="001D2AE4" w:rsidRDefault="001D2AE4" w:rsidP="006C6358">
            <w:pPr>
              <w:pStyle w:val="naisnod"/>
              <w:numPr>
                <w:ilvl w:val="1"/>
                <w:numId w:val="2"/>
              </w:numPr>
              <w:spacing w:before="0" w:after="0"/>
              <w:ind w:left="498" w:hanging="498"/>
              <w:jc w:val="both"/>
              <w:rPr>
                <w:b w:val="0"/>
                <w:bCs w:val="0"/>
                <w:lang w:eastAsia="en-US"/>
              </w:rPr>
            </w:pPr>
            <w:r w:rsidRPr="00864892">
              <w:rPr>
                <w:b w:val="0"/>
                <w:bCs w:val="0"/>
              </w:rPr>
              <w:t>pastāvošais tiesiskais regulējums un tā būtības skaidrojums, kā arī pastāvošā tiesiskā regulējuma nepilnību raksturojums. Ja attiecībā uz norādīto problēmu nepastāv tiesiskais regulējums, tad skaidro, kādas sekas rada tiesiskā regulējuma neesamība;</w:t>
            </w:r>
          </w:p>
          <w:p w14:paraId="3CADBE66" w14:textId="18C65843" w:rsidR="001D2AE4" w:rsidRPr="00AA4A38" w:rsidRDefault="001D2AE4" w:rsidP="006C6358">
            <w:pPr>
              <w:pStyle w:val="naisnod"/>
              <w:numPr>
                <w:ilvl w:val="1"/>
                <w:numId w:val="2"/>
              </w:numPr>
              <w:spacing w:before="0" w:after="0"/>
              <w:ind w:left="498" w:hanging="498"/>
              <w:jc w:val="both"/>
              <w:rPr>
                <w:b w:val="0"/>
                <w:bCs w:val="0"/>
                <w:lang w:eastAsia="en-US"/>
              </w:rPr>
            </w:pPr>
            <w:r w:rsidRPr="00864892">
              <w:rPr>
                <w:b w:val="0"/>
                <w:bCs w:val="0"/>
                <w:lang w:eastAsia="en-US"/>
              </w:rPr>
              <w:t>iespējamo alternatīvu, kas neparedz tiesiskā regulējuma izstrādi, raksturojums</w:t>
            </w:r>
            <w:r>
              <w:rPr>
                <w:b w:val="0"/>
                <w:bCs w:val="0"/>
                <w:lang w:eastAsia="en-US"/>
              </w:rPr>
              <w:t>, ieviešanas trūkumi un priekšrocības</w:t>
            </w:r>
            <w:r w:rsidR="006C6358">
              <w:rPr>
                <w:b w:val="0"/>
                <w:bCs w:val="0"/>
                <w:lang w:eastAsia="en-US"/>
              </w:rPr>
              <w:t>.</w:t>
            </w:r>
          </w:p>
        </w:tc>
      </w:tr>
      <w:tr w:rsidR="001D2AE4" w:rsidRPr="00F00E41" w14:paraId="57627B5E" w14:textId="77777777" w:rsidTr="008061A7">
        <w:tc>
          <w:tcPr>
            <w:tcW w:w="2479" w:type="dxa"/>
            <w:tcBorders>
              <w:top w:val="single" w:sz="4" w:space="0" w:color="auto"/>
              <w:left w:val="single" w:sz="4" w:space="0" w:color="auto"/>
              <w:bottom w:val="single" w:sz="4" w:space="0" w:color="auto"/>
              <w:right w:val="single" w:sz="4" w:space="0" w:color="auto"/>
            </w:tcBorders>
          </w:tcPr>
          <w:p w14:paraId="4CC4CF21" w14:textId="77777777" w:rsidR="001D2AE4" w:rsidRPr="00864892" w:rsidRDefault="001D2AE4" w:rsidP="006C6358">
            <w:pPr>
              <w:pStyle w:val="naiskr"/>
              <w:numPr>
                <w:ilvl w:val="0"/>
                <w:numId w:val="6"/>
              </w:numPr>
              <w:spacing w:before="0" w:after="0"/>
              <w:ind w:left="420"/>
              <w:rPr>
                <w:bCs/>
              </w:rPr>
            </w:pPr>
            <w:r>
              <w:rPr>
                <w:bCs/>
              </w:rPr>
              <w:t>F</w:t>
            </w:r>
            <w:r w:rsidRPr="00864892">
              <w:rPr>
                <w:bCs/>
              </w:rPr>
              <w:t>iskāl</w:t>
            </w:r>
            <w:r>
              <w:rPr>
                <w:bCs/>
              </w:rPr>
              <w:t>ā</w:t>
            </w:r>
            <w:r w:rsidRPr="00864892">
              <w:rPr>
                <w:bCs/>
              </w:rPr>
              <w:t xml:space="preserve"> ietekm</w:t>
            </w:r>
            <w:r>
              <w:rPr>
                <w:bCs/>
              </w:rPr>
              <w:t>e</w:t>
            </w:r>
            <w:r w:rsidRPr="00864892">
              <w:rPr>
                <w:bCs/>
              </w:rPr>
              <w:t xml:space="preserve"> uz pašvaldības budžetu</w:t>
            </w:r>
          </w:p>
        </w:tc>
        <w:tc>
          <w:tcPr>
            <w:tcW w:w="6728" w:type="dxa"/>
            <w:tcBorders>
              <w:top w:val="single" w:sz="4" w:space="0" w:color="auto"/>
              <w:left w:val="single" w:sz="4" w:space="0" w:color="auto"/>
              <w:bottom w:val="single" w:sz="4" w:space="0" w:color="auto"/>
              <w:right w:val="single" w:sz="4" w:space="0" w:color="auto"/>
            </w:tcBorders>
            <w:vAlign w:val="center"/>
          </w:tcPr>
          <w:p w14:paraId="354B135C" w14:textId="77777777" w:rsidR="001D2AE4" w:rsidRPr="000A3C62" w:rsidRDefault="001D2AE4" w:rsidP="006C6358">
            <w:pPr>
              <w:pStyle w:val="naisnod"/>
              <w:numPr>
                <w:ilvl w:val="1"/>
                <w:numId w:val="3"/>
              </w:numPr>
              <w:spacing w:before="0" w:after="0"/>
              <w:ind w:left="498" w:hanging="498"/>
              <w:jc w:val="both"/>
              <w:rPr>
                <w:b w:val="0"/>
                <w:bCs w:val="0"/>
              </w:rPr>
            </w:pPr>
            <w:r w:rsidRPr="000A3C62">
              <w:rPr>
                <w:b w:val="0"/>
                <w:bCs w:val="0"/>
              </w:rPr>
              <w:t>saistošo noteikumu īstenošanas fiskālās ietekmes prognoze uz pašvaldības budžetu (samazina vai palielina ieņēmumu daļu; samazina vai palielina izdevumu daļu; ietekmē gan ieņēmumu daļu, gan izdevumu daļu</w:t>
            </w:r>
            <w:r>
              <w:rPr>
                <w:b w:val="0"/>
                <w:bCs w:val="0"/>
              </w:rPr>
              <w:t>)</w:t>
            </w:r>
            <w:r w:rsidRPr="000A3C62">
              <w:rPr>
                <w:b w:val="0"/>
                <w:bCs w:val="0"/>
              </w:rPr>
              <w:t>, iekļaujot attiecīgus aprēķinus;</w:t>
            </w:r>
          </w:p>
          <w:p w14:paraId="1C327941" w14:textId="2567C391" w:rsidR="001D2AE4" w:rsidRPr="003B2C54" w:rsidRDefault="001D2AE4" w:rsidP="006C6358">
            <w:pPr>
              <w:pStyle w:val="naisnod"/>
              <w:numPr>
                <w:ilvl w:val="1"/>
                <w:numId w:val="3"/>
              </w:numPr>
              <w:spacing w:before="0" w:after="0"/>
              <w:ind w:left="498" w:hanging="498"/>
              <w:jc w:val="both"/>
              <w:rPr>
                <w:b w:val="0"/>
                <w:bCs w:val="0"/>
                <w:lang w:eastAsia="en-US"/>
              </w:rPr>
            </w:pPr>
            <w:r w:rsidRPr="00F00E41">
              <w:rPr>
                <w:b w:val="0"/>
                <w:bCs w:val="0"/>
              </w:rPr>
              <w:t xml:space="preserve"> informācija par nepieciešamību veidot jaunas institūcijas, darba vietas, paplašināt esošo institūciju kompetenci, lai nodrošinātu saistošo noteikumu izpildi</w:t>
            </w:r>
            <w:r w:rsidR="006C6358">
              <w:rPr>
                <w:b w:val="0"/>
                <w:bCs w:val="0"/>
              </w:rPr>
              <w:t>.</w:t>
            </w:r>
          </w:p>
        </w:tc>
      </w:tr>
      <w:tr w:rsidR="001D2AE4" w:rsidRPr="00F00E41" w14:paraId="10CC785F" w14:textId="77777777" w:rsidTr="008061A7">
        <w:tc>
          <w:tcPr>
            <w:tcW w:w="2479" w:type="dxa"/>
            <w:tcBorders>
              <w:top w:val="single" w:sz="4" w:space="0" w:color="auto"/>
              <w:left w:val="single" w:sz="4" w:space="0" w:color="auto"/>
              <w:bottom w:val="single" w:sz="4" w:space="0" w:color="auto"/>
              <w:right w:val="single" w:sz="4" w:space="0" w:color="auto"/>
            </w:tcBorders>
          </w:tcPr>
          <w:p w14:paraId="7823AD4C" w14:textId="77777777" w:rsidR="001D2AE4" w:rsidRPr="00F00E41" w:rsidRDefault="001D2AE4" w:rsidP="006C6358">
            <w:pPr>
              <w:pStyle w:val="naisf"/>
              <w:numPr>
                <w:ilvl w:val="0"/>
                <w:numId w:val="6"/>
              </w:numPr>
              <w:spacing w:before="0" w:after="0"/>
              <w:ind w:left="420"/>
              <w:rPr>
                <w:bCs/>
              </w:rPr>
            </w:pPr>
            <w:r>
              <w:rPr>
                <w:bCs/>
              </w:rPr>
              <w:t>S</w:t>
            </w:r>
            <w:r w:rsidRPr="00864892">
              <w:rPr>
                <w:bCs/>
              </w:rPr>
              <w:t>ociāl</w:t>
            </w:r>
            <w:r>
              <w:rPr>
                <w:bCs/>
              </w:rPr>
              <w:t>ā</w:t>
            </w:r>
            <w:r w:rsidRPr="00864892">
              <w:rPr>
                <w:bCs/>
              </w:rPr>
              <w:t xml:space="preserve"> ietekm</w:t>
            </w:r>
            <w:r>
              <w:rPr>
                <w:bCs/>
              </w:rPr>
              <w:t>e</w:t>
            </w:r>
            <w:r w:rsidRPr="00864892">
              <w:rPr>
                <w:bCs/>
              </w:rPr>
              <w:t>, ietekm</w:t>
            </w:r>
            <w:r>
              <w:rPr>
                <w:bCs/>
              </w:rPr>
              <w:t>e</w:t>
            </w:r>
            <w:r w:rsidRPr="00864892">
              <w:rPr>
                <w:bCs/>
              </w:rPr>
              <w:t xml:space="preserve"> uz vidi,</w:t>
            </w:r>
            <w:r>
              <w:rPr>
                <w:bCs/>
              </w:rPr>
              <w:t xml:space="preserve"> </w:t>
            </w:r>
            <w:r w:rsidRPr="00864892">
              <w:rPr>
                <w:bCs/>
              </w:rPr>
              <w:t>iedzīvotāju veselību, uzņēmējdarbības vidi</w:t>
            </w:r>
            <w:r>
              <w:rPr>
                <w:bCs/>
              </w:rPr>
              <w:t xml:space="preserve"> </w:t>
            </w:r>
            <w:r w:rsidRPr="00864892">
              <w:rPr>
                <w:bCs/>
              </w:rPr>
              <w:t>pašvaldības teritorijā, kā arī plānotā</w:t>
            </w:r>
            <w:r>
              <w:rPr>
                <w:bCs/>
              </w:rPr>
              <w:t xml:space="preserve"> </w:t>
            </w:r>
            <w:r w:rsidRPr="00864892">
              <w:rPr>
                <w:bCs/>
              </w:rPr>
              <w:t>regulējuma ietekm</w:t>
            </w:r>
            <w:r>
              <w:rPr>
                <w:bCs/>
              </w:rPr>
              <w:t>e</w:t>
            </w:r>
            <w:r w:rsidRPr="00864892">
              <w:rPr>
                <w:bCs/>
              </w:rPr>
              <w:t xml:space="preserve"> uz konkurenci</w:t>
            </w:r>
          </w:p>
        </w:tc>
        <w:tc>
          <w:tcPr>
            <w:tcW w:w="6728" w:type="dxa"/>
            <w:tcBorders>
              <w:top w:val="single" w:sz="4" w:space="0" w:color="auto"/>
              <w:left w:val="single" w:sz="4" w:space="0" w:color="auto"/>
              <w:bottom w:val="single" w:sz="4" w:space="0" w:color="auto"/>
              <w:right w:val="single" w:sz="4" w:space="0" w:color="auto"/>
            </w:tcBorders>
            <w:vAlign w:val="center"/>
          </w:tcPr>
          <w:p w14:paraId="0BBC28E2" w14:textId="77777777" w:rsidR="001D2AE4" w:rsidRDefault="001D2AE4" w:rsidP="006C6358">
            <w:pPr>
              <w:pStyle w:val="naisnod"/>
              <w:spacing w:before="0" w:after="0"/>
              <w:ind w:left="498" w:hanging="498"/>
              <w:jc w:val="both"/>
              <w:rPr>
                <w:b w:val="0"/>
                <w:bCs w:val="0"/>
                <w:lang w:eastAsia="en-US"/>
              </w:rPr>
            </w:pPr>
            <w:r w:rsidRPr="00F00E41">
              <w:rPr>
                <w:b w:val="0"/>
                <w:bCs w:val="0"/>
              </w:rPr>
              <w:t>3.1.</w:t>
            </w:r>
            <w:r w:rsidRPr="00F00E41">
              <w:rPr>
                <w:b w:val="0"/>
                <w:bCs w:val="0"/>
                <w:lang w:eastAsia="en-US"/>
              </w:rPr>
              <w:t xml:space="preserve"> </w:t>
            </w:r>
            <w:r w:rsidRPr="005D4289">
              <w:rPr>
                <w:b w:val="0"/>
                <w:bCs w:val="0"/>
              </w:rPr>
              <w:t>sociāl</w:t>
            </w:r>
            <w:r>
              <w:rPr>
                <w:b w:val="0"/>
                <w:bCs w:val="0"/>
              </w:rPr>
              <w:t xml:space="preserve">ā </w:t>
            </w:r>
            <w:r w:rsidRPr="005D4289">
              <w:rPr>
                <w:b w:val="0"/>
                <w:bCs w:val="0"/>
              </w:rPr>
              <w:t>ietekm</w:t>
            </w:r>
            <w:r>
              <w:rPr>
                <w:b w:val="0"/>
                <w:bCs w:val="0"/>
              </w:rPr>
              <w:t>e - ietekme uz cilvēku dzīvesveidu, kultūru, sabiedrību, politiskajām sistēmām, labsajūtu</w:t>
            </w:r>
            <w:r w:rsidRPr="005D4289">
              <w:rPr>
                <w:b w:val="0"/>
                <w:bCs w:val="0"/>
              </w:rPr>
              <w:t>,</w:t>
            </w:r>
            <w:r>
              <w:rPr>
                <w:b w:val="0"/>
                <w:bCs w:val="0"/>
              </w:rPr>
              <w:t xml:space="preserve"> kā arī</w:t>
            </w:r>
            <w:r w:rsidRPr="005D4289">
              <w:rPr>
                <w:b w:val="0"/>
                <w:bCs w:val="0"/>
              </w:rPr>
              <w:t xml:space="preserve"> ietekm</w:t>
            </w:r>
            <w:r>
              <w:rPr>
                <w:b w:val="0"/>
                <w:bCs w:val="0"/>
              </w:rPr>
              <w:t>e</w:t>
            </w:r>
            <w:r w:rsidRPr="005D4289">
              <w:rPr>
                <w:b w:val="0"/>
                <w:bCs w:val="0"/>
              </w:rPr>
              <w:t xml:space="preserve"> uz sociālās atstumtības riskam pakļautajām sabiedrības grupām</w:t>
            </w:r>
            <w:r>
              <w:rPr>
                <w:b w:val="0"/>
                <w:bCs w:val="0"/>
              </w:rPr>
              <w:t xml:space="preserve"> (tostarp </w:t>
            </w:r>
            <w:r w:rsidRPr="00443522">
              <w:rPr>
                <w:b w:val="0"/>
                <w:bCs w:val="0"/>
              </w:rPr>
              <w:t>uz personu ar invaliditāti vienlīdzīgām iespējām un tiesībām</w:t>
            </w:r>
            <w:r>
              <w:rPr>
                <w:b w:val="0"/>
                <w:bCs w:val="0"/>
              </w:rPr>
              <w:t>, uz dzimumu līdztiesību);</w:t>
            </w:r>
          </w:p>
          <w:p w14:paraId="4C792BB6" w14:textId="77777777" w:rsidR="001D2AE4" w:rsidRDefault="001D2AE4" w:rsidP="006C6358">
            <w:pPr>
              <w:pStyle w:val="naisnod"/>
              <w:spacing w:before="0" w:after="0"/>
              <w:ind w:left="498" w:hanging="498"/>
              <w:jc w:val="both"/>
              <w:rPr>
                <w:b w:val="0"/>
                <w:bCs w:val="0"/>
              </w:rPr>
            </w:pPr>
            <w:r>
              <w:rPr>
                <w:b w:val="0"/>
                <w:bCs w:val="0"/>
              </w:rPr>
              <w:t>3.2. ietekme uz vidi - ar saistošo noteikumu projekta</w:t>
            </w:r>
            <w:r w:rsidRPr="00921255">
              <w:rPr>
                <w:b w:val="0"/>
                <w:bCs w:val="0"/>
              </w:rPr>
              <w:t xml:space="preserve"> īstenošan</w:t>
            </w:r>
            <w:r>
              <w:rPr>
                <w:b w:val="0"/>
                <w:bCs w:val="0"/>
              </w:rPr>
              <w:t>u</w:t>
            </w:r>
            <w:r w:rsidRPr="00921255">
              <w:rPr>
                <w:b w:val="0"/>
                <w:bCs w:val="0"/>
              </w:rPr>
              <w:t xml:space="preserve"> izraisītas tiešas vai netiešas pārmaiņas vidē, kuras ietekmē vai var ietekmēt cilvēku, viņa veselību un drošību, kā arī bioloģisko daudzveidību, augsni, zemes dzīles, ūdeni, gaisu, klimatu, ainavu, materiālās vērtības, kultūras un dabas mantojumu, iespējamā pakļautība avāriju vai katastrofu riskiem un visu minēto jomu mijiedarbība</w:t>
            </w:r>
            <w:r>
              <w:rPr>
                <w:b w:val="0"/>
                <w:bCs w:val="0"/>
              </w:rPr>
              <w:t>;</w:t>
            </w:r>
          </w:p>
          <w:p w14:paraId="5F8EB524" w14:textId="77777777" w:rsidR="001D2AE4" w:rsidRPr="002767C2" w:rsidRDefault="001D2AE4" w:rsidP="006C6358">
            <w:pPr>
              <w:pStyle w:val="naisnod"/>
              <w:spacing w:before="0" w:after="0"/>
              <w:ind w:left="498" w:hanging="498"/>
              <w:jc w:val="both"/>
              <w:rPr>
                <w:b w:val="0"/>
                <w:bCs w:val="0"/>
              </w:rPr>
            </w:pPr>
            <w:r>
              <w:rPr>
                <w:b w:val="0"/>
                <w:bCs w:val="0"/>
              </w:rPr>
              <w:t xml:space="preserve">3.3. </w:t>
            </w:r>
            <w:r w:rsidRPr="002767C2">
              <w:rPr>
                <w:b w:val="0"/>
                <w:bCs w:val="0"/>
              </w:rPr>
              <w:t>ietekm</w:t>
            </w:r>
            <w:r>
              <w:rPr>
                <w:b w:val="0"/>
                <w:bCs w:val="0"/>
              </w:rPr>
              <w:t>e</w:t>
            </w:r>
            <w:r w:rsidRPr="002767C2">
              <w:rPr>
                <w:b w:val="0"/>
                <w:bCs w:val="0"/>
              </w:rPr>
              <w:t xml:space="preserve"> uz</w:t>
            </w:r>
            <w:r>
              <w:rPr>
                <w:b w:val="0"/>
                <w:bCs w:val="0"/>
              </w:rPr>
              <w:t xml:space="preserve"> iedzīvotāju</w:t>
            </w:r>
            <w:r w:rsidRPr="002767C2">
              <w:rPr>
                <w:b w:val="0"/>
                <w:bCs w:val="0"/>
              </w:rPr>
              <w:t xml:space="preserve"> veselību, iekļaujot informāciju par to, vai </w:t>
            </w:r>
            <w:r>
              <w:rPr>
                <w:b w:val="0"/>
                <w:bCs w:val="0"/>
              </w:rPr>
              <w:t>saistošie noteikumi</w:t>
            </w:r>
            <w:r w:rsidRPr="002767C2">
              <w:rPr>
                <w:b w:val="0"/>
                <w:bCs w:val="0"/>
              </w:rPr>
              <w:t>:</w:t>
            </w:r>
          </w:p>
          <w:p w14:paraId="00C7FF9F" w14:textId="77777777" w:rsidR="001D2AE4" w:rsidRPr="002767C2" w:rsidRDefault="001D2AE4" w:rsidP="003E7803">
            <w:pPr>
              <w:pStyle w:val="naisnod"/>
              <w:spacing w:before="0" w:after="0"/>
              <w:ind w:left="498"/>
              <w:jc w:val="both"/>
              <w:rPr>
                <w:b w:val="0"/>
                <w:bCs w:val="0"/>
              </w:rPr>
            </w:pPr>
            <w:r>
              <w:rPr>
                <w:b w:val="0"/>
                <w:bCs w:val="0"/>
              </w:rPr>
              <w:t>a)</w:t>
            </w:r>
            <w:r w:rsidRPr="002767C2">
              <w:rPr>
                <w:b w:val="0"/>
                <w:bCs w:val="0"/>
              </w:rPr>
              <w:t xml:space="preserve"> ietekmēs (saglabās, uzlabos un atjaunos) vai neietekmēs cilvēku veselību;</w:t>
            </w:r>
          </w:p>
          <w:p w14:paraId="13A62C90" w14:textId="77777777" w:rsidR="001D2AE4" w:rsidRPr="002767C2" w:rsidRDefault="001D2AE4" w:rsidP="003E7803">
            <w:pPr>
              <w:pStyle w:val="naisnod"/>
              <w:spacing w:before="0" w:after="0"/>
              <w:ind w:left="498"/>
              <w:jc w:val="both"/>
              <w:rPr>
                <w:b w:val="0"/>
                <w:bCs w:val="0"/>
              </w:rPr>
            </w:pPr>
            <w:r>
              <w:rPr>
                <w:b w:val="0"/>
                <w:bCs w:val="0"/>
              </w:rPr>
              <w:t xml:space="preserve">b) </w:t>
            </w:r>
            <w:r w:rsidRPr="002767C2">
              <w:rPr>
                <w:b w:val="0"/>
                <w:bCs w:val="0"/>
              </w:rPr>
              <w:t>nodrošinās vienlīdzīgas tiesības un iespējas veselības jomā;</w:t>
            </w:r>
          </w:p>
          <w:p w14:paraId="690853D2" w14:textId="77777777" w:rsidR="001D2AE4" w:rsidRDefault="001D2AE4" w:rsidP="003E7803">
            <w:pPr>
              <w:pStyle w:val="naisnod"/>
              <w:spacing w:before="0" w:after="0"/>
              <w:ind w:left="498"/>
              <w:jc w:val="both"/>
              <w:rPr>
                <w:b w:val="0"/>
                <w:bCs w:val="0"/>
              </w:rPr>
            </w:pPr>
            <w:r>
              <w:rPr>
                <w:b w:val="0"/>
                <w:bCs w:val="0"/>
              </w:rPr>
              <w:t>c)</w:t>
            </w:r>
            <w:r w:rsidRPr="002767C2">
              <w:rPr>
                <w:b w:val="0"/>
                <w:bCs w:val="0"/>
              </w:rPr>
              <w:t xml:space="preserve"> radīs jaunas tiesības un uzliks jaunus pienākumus veselības jomā</w:t>
            </w:r>
            <w:r>
              <w:rPr>
                <w:b w:val="0"/>
                <w:bCs w:val="0"/>
              </w:rPr>
              <w:t>;</w:t>
            </w:r>
          </w:p>
          <w:p w14:paraId="7F849DE0" w14:textId="77777777" w:rsidR="001D2AE4" w:rsidRDefault="001D2AE4" w:rsidP="006C6358">
            <w:pPr>
              <w:pStyle w:val="naisnod"/>
              <w:spacing w:before="0" w:after="0"/>
              <w:ind w:left="498" w:hanging="498"/>
              <w:jc w:val="both"/>
              <w:rPr>
                <w:b w:val="0"/>
                <w:bCs w:val="0"/>
              </w:rPr>
            </w:pPr>
            <w:r>
              <w:rPr>
                <w:b w:val="0"/>
                <w:bCs w:val="0"/>
              </w:rPr>
              <w:t xml:space="preserve">3.4. ietekme uz uzņēmējdarbības vidi pašvaldības teritorijā – vai ar saistošajiem noteikumiem tiks </w:t>
            </w:r>
            <w:r w:rsidRPr="00F8209F">
              <w:rPr>
                <w:b w:val="0"/>
                <w:bCs w:val="0"/>
              </w:rPr>
              <w:t>veicināt</w:t>
            </w:r>
            <w:r>
              <w:rPr>
                <w:b w:val="0"/>
                <w:bCs w:val="0"/>
              </w:rPr>
              <w:t xml:space="preserve">as </w:t>
            </w:r>
            <w:r w:rsidRPr="00F8209F">
              <w:rPr>
                <w:b w:val="0"/>
                <w:bCs w:val="0"/>
              </w:rPr>
              <w:t>uzņēmējdarbības aktivitātes, jaunu uzņēmumu veidošan</w:t>
            </w:r>
            <w:r>
              <w:rPr>
                <w:b w:val="0"/>
                <w:bCs w:val="0"/>
              </w:rPr>
              <w:t>ā</w:t>
            </w:r>
            <w:r w:rsidRPr="00F8209F">
              <w:rPr>
                <w:b w:val="0"/>
                <w:bCs w:val="0"/>
              </w:rPr>
              <w:t>s un esošo uzņēmumu attīstīb</w:t>
            </w:r>
            <w:r>
              <w:rPr>
                <w:b w:val="0"/>
                <w:bCs w:val="0"/>
              </w:rPr>
              <w:t>a</w:t>
            </w:r>
            <w:r w:rsidRPr="00F8209F">
              <w:rPr>
                <w:b w:val="0"/>
                <w:bCs w:val="0"/>
              </w:rPr>
              <w:t xml:space="preserve"> un</w:t>
            </w:r>
            <w:r>
              <w:rPr>
                <w:b w:val="0"/>
                <w:bCs w:val="0"/>
              </w:rPr>
              <w:t xml:space="preserve"> </w:t>
            </w:r>
            <w:r w:rsidRPr="00F8209F">
              <w:rPr>
                <w:b w:val="0"/>
                <w:bCs w:val="0"/>
              </w:rPr>
              <w:t>izaugsm</w:t>
            </w:r>
            <w:r>
              <w:rPr>
                <w:b w:val="0"/>
                <w:bCs w:val="0"/>
              </w:rPr>
              <w:t>e</w:t>
            </w:r>
            <w:r w:rsidRPr="00F8209F">
              <w:rPr>
                <w:b w:val="0"/>
                <w:bCs w:val="0"/>
              </w:rPr>
              <w:t>, kā arī paaugstināt</w:t>
            </w:r>
            <w:r>
              <w:rPr>
                <w:b w:val="0"/>
                <w:bCs w:val="0"/>
              </w:rPr>
              <w:t>a</w:t>
            </w:r>
            <w:r w:rsidRPr="00F8209F">
              <w:rPr>
                <w:b w:val="0"/>
                <w:bCs w:val="0"/>
              </w:rPr>
              <w:t xml:space="preserve"> to konkurētspēj</w:t>
            </w:r>
            <w:r>
              <w:rPr>
                <w:b w:val="0"/>
                <w:bCs w:val="0"/>
              </w:rPr>
              <w:t xml:space="preserve">a; kuri uzņēmēji ir saistošo noteikumu tiesiskā regulējuma </w:t>
            </w:r>
            <w:proofErr w:type="spellStart"/>
            <w:r w:rsidRPr="00F00E41">
              <w:rPr>
                <w:b w:val="0"/>
                <w:bCs w:val="0"/>
              </w:rPr>
              <w:t>mērķgrupa</w:t>
            </w:r>
            <w:proofErr w:type="spellEnd"/>
            <w:r>
              <w:rPr>
                <w:b w:val="0"/>
                <w:bCs w:val="0"/>
              </w:rPr>
              <w:t xml:space="preserve"> un</w:t>
            </w:r>
            <w:r w:rsidRPr="00F00E41">
              <w:rPr>
                <w:b w:val="0"/>
                <w:bCs w:val="0"/>
              </w:rPr>
              <w:t xml:space="preserve"> vai tiesiskais regulējums radīs </w:t>
            </w:r>
            <w:proofErr w:type="spellStart"/>
            <w:r w:rsidRPr="00F00E41">
              <w:rPr>
                <w:b w:val="0"/>
                <w:bCs w:val="0"/>
              </w:rPr>
              <w:t>mērķgrupai</w:t>
            </w:r>
            <w:proofErr w:type="spellEnd"/>
            <w:r w:rsidRPr="00F00E41">
              <w:rPr>
                <w:b w:val="0"/>
                <w:bCs w:val="0"/>
              </w:rPr>
              <w:t xml:space="preserve"> jaunas tiesības, uzliks jaunus pienākumus vai nodrošinās vienlīdzīgas tiesības un iespējas, veicinās tiesību realizēšanu, uzlabos pakalpojumu pieejamību u.c.</w:t>
            </w:r>
            <w:r>
              <w:rPr>
                <w:b w:val="0"/>
                <w:bCs w:val="0"/>
              </w:rPr>
              <w:t>;</w:t>
            </w:r>
          </w:p>
          <w:p w14:paraId="1DA9A931" w14:textId="4B01F6D9" w:rsidR="001D2AE4" w:rsidRPr="00F00E41" w:rsidRDefault="001D2AE4" w:rsidP="006C6358">
            <w:pPr>
              <w:pStyle w:val="naisnod"/>
              <w:spacing w:before="0" w:after="0"/>
              <w:ind w:left="498" w:hanging="498"/>
              <w:jc w:val="both"/>
              <w:rPr>
                <w:b w:val="0"/>
                <w:bCs w:val="0"/>
                <w:lang w:eastAsia="en-US"/>
              </w:rPr>
            </w:pPr>
            <w:r>
              <w:rPr>
                <w:b w:val="0"/>
                <w:bCs w:val="0"/>
              </w:rPr>
              <w:t xml:space="preserve">3.5. ja projektam ir ietekme uz konkurenci, iekļaujams </w:t>
            </w:r>
            <w:r w:rsidRPr="002B278C">
              <w:rPr>
                <w:b w:val="0"/>
                <w:bCs w:val="0"/>
                <w:lang w:eastAsia="en-US"/>
              </w:rPr>
              <w:t>aktuāl</w:t>
            </w:r>
            <w:r>
              <w:rPr>
                <w:b w:val="0"/>
                <w:bCs w:val="0"/>
                <w:lang w:eastAsia="en-US"/>
              </w:rPr>
              <w:t xml:space="preserve">as </w:t>
            </w:r>
            <w:r w:rsidRPr="002B278C">
              <w:rPr>
                <w:b w:val="0"/>
                <w:bCs w:val="0"/>
                <w:lang w:eastAsia="en-US"/>
              </w:rPr>
              <w:t>situācij</w:t>
            </w:r>
            <w:r>
              <w:rPr>
                <w:b w:val="0"/>
                <w:bCs w:val="0"/>
                <w:lang w:eastAsia="en-US"/>
              </w:rPr>
              <w:t>as apraksts</w:t>
            </w:r>
            <w:r w:rsidRPr="002B278C">
              <w:rPr>
                <w:b w:val="0"/>
                <w:bCs w:val="0"/>
                <w:lang w:eastAsia="en-US"/>
              </w:rPr>
              <w:t>, prognozes tirgū un atbilstīb</w:t>
            </w:r>
            <w:r>
              <w:rPr>
                <w:b w:val="0"/>
                <w:bCs w:val="0"/>
                <w:lang w:eastAsia="en-US"/>
              </w:rPr>
              <w:t>a</w:t>
            </w:r>
            <w:r w:rsidRPr="002B278C">
              <w:rPr>
                <w:b w:val="0"/>
                <w:bCs w:val="0"/>
                <w:lang w:eastAsia="en-US"/>
              </w:rPr>
              <w:t xml:space="preserve"> brīvai</w:t>
            </w:r>
            <w:r>
              <w:rPr>
                <w:b w:val="0"/>
                <w:bCs w:val="0"/>
                <w:lang w:eastAsia="en-US"/>
              </w:rPr>
              <w:t xml:space="preserve"> </w:t>
            </w:r>
            <w:r w:rsidRPr="002B278C">
              <w:rPr>
                <w:b w:val="0"/>
                <w:bCs w:val="0"/>
                <w:lang w:eastAsia="en-US"/>
              </w:rPr>
              <w:t>un godīgai konkurencei</w:t>
            </w:r>
            <w:r w:rsidR="006C6358">
              <w:rPr>
                <w:b w:val="0"/>
                <w:bCs w:val="0"/>
                <w:lang w:eastAsia="en-US"/>
              </w:rPr>
              <w:t>.</w:t>
            </w:r>
          </w:p>
        </w:tc>
      </w:tr>
      <w:tr w:rsidR="001D2AE4" w:rsidRPr="00F00E41" w14:paraId="2AE8FC95" w14:textId="77777777" w:rsidTr="008061A7">
        <w:tc>
          <w:tcPr>
            <w:tcW w:w="2479" w:type="dxa"/>
            <w:tcBorders>
              <w:top w:val="single" w:sz="4" w:space="0" w:color="auto"/>
              <w:left w:val="single" w:sz="4" w:space="0" w:color="auto"/>
              <w:bottom w:val="single" w:sz="4" w:space="0" w:color="auto"/>
              <w:right w:val="single" w:sz="4" w:space="0" w:color="auto"/>
            </w:tcBorders>
          </w:tcPr>
          <w:p w14:paraId="0F329780" w14:textId="77777777" w:rsidR="001D2AE4" w:rsidRPr="004F49AA" w:rsidRDefault="001D2AE4" w:rsidP="006C6358">
            <w:pPr>
              <w:pStyle w:val="ListParagraph"/>
              <w:numPr>
                <w:ilvl w:val="0"/>
                <w:numId w:val="6"/>
              </w:numPr>
              <w:spacing w:after="0" w:line="240" w:lineRule="auto"/>
              <w:ind w:left="420"/>
              <w:rPr>
                <w:rFonts w:ascii="Times New Roman" w:hAnsi="Times New Roman"/>
                <w:bCs/>
                <w:sz w:val="24"/>
                <w:szCs w:val="24"/>
              </w:rPr>
            </w:pPr>
            <w:r w:rsidRPr="004F49AA">
              <w:rPr>
                <w:rFonts w:ascii="Times New Roman" w:hAnsi="Times New Roman"/>
                <w:bCs/>
                <w:sz w:val="24"/>
                <w:szCs w:val="24"/>
              </w:rPr>
              <w:lastRenderedPageBreak/>
              <w:t>Ietekm</w:t>
            </w:r>
            <w:r>
              <w:rPr>
                <w:rFonts w:ascii="Times New Roman" w:hAnsi="Times New Roman"/>
                <w:bCs/>
                <w:sz w:val="24"/>
                <w:szCs w:val="24"/>
              </w:rPr>
              <w:t>e</w:t>
            </w:r>
            <w:r w:rsidRPr="004F49AA">
              <w:rPr>
                <w:rFonts w:ascii="Times New Roman" w:hAnsi="Times New Roman"/>
                <w:bCs/>
                <w:sz w:val="24"/>
                <w:szCs w:val="24"/>
              </w:rPr>
              <w:t xml:space="preserve"> uz administratīvajām procedūrām un to izmaksām</w:t>
            </w:r>
          </w:p>
        </w:tc>
        <w:tc>
          <w:tcPr>
            <w:tcW w:w="6728" w:type="dxa"/>
            <w:tcBorders>
              <w:top w:val="single" w:sz="4" w:space="0" w:color="auto"/>
              <w:left w:val="single" w:sz="4" w:space="0" w:color="auto"/>
              <w:bottom w:val="single" w:sz="4" w:space="0" w:color="auto"/>
              <w:right w:val="single" w:sz="4" w:space="0" w:color="auto"/>
            </w:tcBorders>
            <w:vAlign w:val="center"/>
          </w:tcPr>
          <w:p w14:paraId="22EACBD0" w14:textId="456EDFE9" w:rsidR="001D2AE4" w:rsidRPr="005F46C2" w:rsidRDefault="001D2AE4" w:rsidP="006C6358">
            <w:pPr>
              <w:pStyle w:val="naisnod"/>
              <w:numPr>
                <w:ilvl w:val="1"/>
                <w:numId w:val="6"/>
              </w:numPr>
              <w:spacing w:before="0" w:after="0"/>
              <w:ind w:left="498" w:hanging="498"/>
              <w:jc w:val="both"/>
              <w:rPr>
                <w:b w:val="0"/>
                <w:bCs w:val="0"/>
                <w:lang w:eastAsia="en-US"/>
              </w:rPr>
            </w:pPr>
            <w:r w:rsidRPr="005F46C2">
              <w:rPr>
                <w:b w:val="0"/>
                <w:bCs w:val="0"/>
                <w:lang w:eastAsia="en-US"/>
              </w:rPr>
              <w:t xml:space="preserve">institūcija, kurā privātpersona var </w:t>
            </w:r>
            <w:r w:rsidR="00FC318B">
              <w:rPr>
                <w:b w:val="0"/>
                <w:bCs w:val="0"/>
                <w:lang w:eastAsia="en-US"/>
              </w:rPr>
              <w:t>vērsties</w:t>
            </w:r>
            <w:r w:rsidRPr="005F46C2">
              <w:rPr>
                <w:b w:val="0"/>
                <w:bCs w:val="0"/>
                <w:lang w:eastAsia="en-US"/>
              </w:rPr>
              <w:t xml:space="preserve"> saistošo noteikumu piemērošanā;</w:t>
            </w:r>
          </w:p>
          <w:p w14:paraId="2499BAE3" w14:textId="77777777" w:rsidR="001D2AE4" w:rsidRDefault="001D2AE4" w:rsidP="006C6358">
            <w:pPr>
              <w:pStyle w:val="naisnod"/>
              <w:numPr>
                <w:ilvl w:val="1"/>
                <w:numId w:val="6"/>
              </w:numPr>
              <w:spacing w:before="0" w:after="0"/>
              <w:ind w:left="498" w:hanging="498"/>
              <w:jc w:val="both"/>
              <w:rPr>
                <w:b w:val="0"/>
                <w:bCs w:val="0"/>
                <w:lang w:eastAsia="en-US"/>
              </w:rPr>
            </w:pPr>
            <w:r w:rsidRPr="005F46C2">
              <w:rPr>
                <w:b w:val="0"/>
                <w:bCs w:val="0"/>
                <w:lang w:eastAsia="en-US"/>
              </w:rPr>
              <w:t>ja saistošo noteikumu projekts skar administratīvās procedūras, apraksta galvenos procedūras posmus un privātpersonām veicamās darbības, kā arī sniedz informāciju par to, kā piedāvātais regulējums maina līdzšinējo kārtību;</w:t>
            </w:r>
          </w:p>
          <w:p w14:paraId="38A36584" w14:textId="77777777" w:rsidR="001D2AE4" w:rsidRDefault="001D2AE4" w:rsidP="006C6358">
            <w:pPr>
              <w:pStyle w:val="naisnod"/>
              <w:numPr>
                <w:ilvl w:val="1"/>
                <w:numId w:val="6"/>
              </w:numPr>
              <w:spacing w:before="0" w:after="0"/>
              <w:ind w:left="498" w:hanging="498"/>
              <w:jc w:val="both"/>
              <w:rPr>
                <w:b w:val="0"/>
                <w:bCs w:val="0"/>
                <w:lang w:eastAsia="en-US"/>
              </w:rPr>
            </w:pPr>
            <w:r>
              <w:rPr>
                <w:b w:val="0"/>
                <w:bCs w:val="0"/>
                <w:lang w:eastAsia="en-US"/>
              </w:rPr>
              <w:t>paredzētās administratīvo procedūru izmaksas:</w:t>
            </w:r>
          </w:p>
          <w:p w14:paraId="6F7A44A1" w14:textId="77777777" w:rsidR="001D2AE4" w:rsidRDefault="001D2AE4" w:rsidP="006C6358">
            <w:pPr>
              <w:pStyle w:val="naisnod"/>
              <w:numPr>
                <w:ilvl w:val="0"/>
                <w:numId w:val="4"/>
              </w:numPr>
              <w:spacing w:before="0" w:after="0"/>
              <w:ind w:left="498" w:firstLine="0"/>
              <w:jc w:val="both"/>
              <w:rPr>
                <w:b w:val="0"/>
                <w:bCs w:val="0"/>
                <w:lang w:eastAsia="en-US"/>
              </w:rPr>
            </w:pPr>
            <w:r w:rsidRPr="002B278C">
              <w:rPr>
                <w:b w:val="0"/>
                <w:bCs w:val="0"/>
                <w:lang w:eastAsia="en-US"/>
              </w:rPr>
              <w:t xml:space="preserve">saimnieciskās darbības veicējiem, </w:t>
            </w:r>
          </w:p>
          <w:p w14:paraId="40A7BFDC" w14:textId="77777777" w:rsidR="001D2AE4" w:rsidRDefault="001D2AE4" w:rsidP="006C6358">
            <w:pPr>
              <w:pStyle w:val="naisnod"/>
              <w:numPr>
                <w:ilvl w:val="0"/>
                <w:numId w:val="4"/>
              </w:numPr>
              <w:spacing w:before="0" w:after="0"/>
              <w:ind w:left="498" w:firstLine="0"/>
              <w:jc w:val="both"/>
              <w:rPr>
                <w:b w:val="0"/>
                <w:bCs w:val="0"/>
                <w:lang w:eastAsia="en-US"/>
              </w:rPr>
            </w:pPr>
            <w:r w:rsidRPr="002B278C">
              <w:rPr>
                <w:b w:val="0"/>
                <w:bCs w:val="0"/>
                <w:lang w:eastAsia="en-US"/>
              </w:rPr>
              <w:t>fiziskajām personām</w:t>
            </w:r>
            <w:r>
              <w:rPr>
                <w:b w:val="0"/>
                <w:bCs w:val="0"/>
                <w:lang w:eastAsia="en-US"/>
              </w:rPr>
              <w:t>,</w:t>
            </w:r>
          </w:p>
          <w:p w14:paraId="7E783FFF" w14:textId="77777777" w:rsidR="001D2AE4" w:rsidRDefault="001D2AE4" w:rsidP="006C6358">
            <w:pPr>
              <w:pStyle w:val="naisnod"/>
              <w:numPr>
                <w:ilvl w:val="0"/>
                <w:numId w:val="4"/>
              </w:numPr>
              <w:spacing w:before="0" w:after="0"/>
              <w:ind w:left="498" w:firstLine="0"/>
              <w:jc w:val="both"/>
              <w:rPr>
                <w:b w:val="0"/>
                <w:bCs w:val="0"/>
                <w:lang w:eastAsia="en-US"/>
              </w:rPr>
            </w:pPr>
            <w:r w:rsidRPr="00156B12">
              <w:rPr>
                <w:b w:val="0"/>
                <w:bCs w:val="0"/>
                <w:lang w:eastAsia="en-US"/>
              </w:rPr>
              <w:t xml:space="preserve">nevalstiskā sektora organizācijām, </w:t>
            </w:r>
          </w:p>
          <w:p w14:paraId="663C1B1C" w14:textId="79FBC6AE" w:rsidR="001D2AE4" w:rsidRPr="00156B12" w:rsidRDefault="001D2AE4" w:rsidP="006C6358">
            <w:pPr>
              <w:pStyle w:val="naisnod"/>
              <w:numPr>
                <w:ilvl w:val="0"/>
                <w:numId w:val="4"/>
              </w:numPr>
              <w:spacing w:before="0" w:after="0"/>
              <w:ind w:left="498" w:firstLine="0"/>
              <w:jc w:val="both"/>
              <w:rPr>
                <w:b w:val="0"/>
                <w:bCs w:val="0"/>
                <w:lang w:eastAsia="en-US"/>
              </w:rPr>
            </w:pPr>
            <w:r w:rsidRPr="00156B12">
              <w:rPr>
                <w:b w:val="0"/>
                <w:bCs w:val="0"/>
                <w:lang w:eastAsia="en-US"/>
              </w:rPr>
              <w:t>budžeta finansētām institūcijām</w:t>
            </w:r>
            <w:r w:rsidR="006C6358">
              <w:rPr>
                <w:b w:val="0"/>
                <w:bCs w:val="0"/>
                <w:lang w:eastAsia="en-US"/>
              </w:rPr>
              <w:t>.</w:t>
            </w:r>
          </w:p>
        </w:tc>
      </w:tr>
      <w:tr w:rsidR="001D2AE4" w:rsidRPr="00F00E41" w14:paraId="1BE63676" w14:textId="77777777" w:rsidTr="008061A7">
        <w:tc>
          <w:tcPr>
            <w:tcW w:w="2479" w:type="dxa"/>
            <w:tcBorders>
              <w:top w:val="single" w:sz="4" w:space="0" w:color="auto"/>
              <w:left w:val="single" w:sz="4" w:space="0" w:color="auto"/>
              <w:bottom w:val="single" w:sz="4" w:space="0" w:color="auto"/>
              <w:right w:val="single" w:sz="4" w:space="0" w:color="auto"/>
            </w:tcBorders>
          </w:tcPr>
          <w:p w14:paraId="472E99D3" w14:textId="77777777" w:rsidR="001D2AE4" w:rsidRPr="004F49AA" w:rsidRDefault="001D2AE4" w:rsidP="006C6358">
            <w:pPr>
              <w:pStyle w:val="ListParagraph"/>
              <w:numPr>
                <w:ilvl w:val="0"/>
                <w:numId w:val="6"/>
              </w:numPr>
              <w:spacing w:after="0" w:line="240" w:lineRule="auto"/>
              <w:ind w:left="420"/>
              <w:rPr>
                <w:rFonts w:ascii="Times New Roman" w:hAnsi="Times New Roman"/>
                <w:bCs/>
                <w:sz w:val="24"/>
                <w:szCs w:val="24"/>
              </w:rPr>
            </w:pPr>
            <w:r w:rsidRPr="004F49AA">
              <w:rPr>
                <w:rFonts w:ascii="Times New Roman" w:hAnsi="Times New Roman"/>
                <w:bCs/>
                <w:sz w:val="24"/>
                <w:szCs w:val="24"/>
              </w:rPr>
              <w:t>Ietekm</w:t>
            </w:r>
            <w:r>
              <w:rPr>
                <w:rFonts w:ascii="Times New Roman" w:hAnsi="Times New Roman"/>
                <w:bCs/>
                <w:sz w:val="24"/>
                <w:szCs w:val="24"/>
              </w:rPr>
              <w:t>e</w:t>
            </w:r>
            <w:r w:rsidRPr="004F49AA">
              <w:rPr>
                <w:rFonts w:ascii="Times New Roman" w:hAnsi="Times New Roman"/>
                <w:bCs/>
                <w:sz w:val="24"/>
                <w:szCs w:val="24"/>
              </w:rPr>
              <w:t xml:space="preserve"> uz pašvaldības funkcijām un cilvēkresursiem</w:t>
            </w:r>
          </w:p>
        </w:tc>
        <w:tc>
          <w:tcPr>
            <w:tcW w:w="6728" w:type="dxa"/>
            <w:tcBorders>
              <w:top w:val="single" w:sz="4" w:space="0" w:color="auto"/>
              <w:left w:val="single" w:sz="4" w:space="0" w:color="auto"/>
              <w:bottom w:val="single" w:sz="4" w:space="0" w:color="auto"/>
              <w:right w:val="single" w:sz="4" w:space="0" w:color="auto"/>
            </w:tcBorders>
            <w:vAlign w:val="center"/>
          </w:tcPr>
          <w:p w14:paraId="61D0083F" w14:textId="77777777" w:rsidR="001D2AE4" w:rsidRDefault="001D2AE4" w:rsidP="006C6358">
            <w:pPr>
              <w:pStyle w:val="naisnod"/>
              <w:numPr>
                <w:ilvl w:val="1"/>
                <w:numId w:val="1"/>
              </w:numPr>
              <w:tabs>
                <w:tab w:val="clear" w:pos="360"/>
              </w:tabs>
              <w:spacing w:before="0" w:after="0"/>
              <w:ind w:left="498" w:hanging="498"/>
              <w:jc w:val="both"/>
              <w:rPr>
                <w:b w:val="0"/>
                <w:bCs w:val="0"/>
                <w:lang w:eastAsia="en-US"/>
              </w:rPr>
            </w:pPr>
            <w:r>
              <w:rPr>
                <w:b w:val="0"/>
                <w:bCs w:val="0"/>
                <w:lang w:eastAsia="en-US"/>
              </w:rPr>
              <w:t xml:space="preserve"> pašvaldību funkcijas, kuru izpildei tiek izstrādāti šie saistošie noteikumi;</w:t>
            </w:r>
          </w:p>
          <w:p w14:paraId="04D93581" w14:textId="5D4CE34E" w:rsidR="001D2AE4" w:rsidRPr="00F00E41" w:rsidRDefault="001D2AE4" w:rsidP="006C6358">
            <w:pPr>
              <w:pStyle w:val="naisnod"/>
              <w:numPr>
                <w:ilvl w:val="1"/>
                <w:numId w:val="1"/>
              </w:numPr>
              <w:tabs>
                <w:tab w:val="clear" w:pos="360"/>
              </w:tabs>
              <w:spacing w:before="0" w:after="0"/>
              <w:ind w:left="498" w:hanging="498"/>
              <w:jc w:val="both"/>
              <w:rPr>
                <w:b w:val="0"/>
                <w:bCs w:val="0"/>
                <w:lang w:eastAsia="en-US"/>
              </w:rPr>
            </w:pPr>
            <w:r>
              <w:rPr>
                <w:b w:val="0"/>
                <w:bCs w:val="0"/>
                <w:lang w:eastAsia="en-US"/>
              </w:rPr>
              <w:t xml:space="preserve">pašvaldības cilvēkresursi, kas tiks iesaistīti saistošo noteikumu īstenošanā (tostarp, vai tiks uzlikti jauni pienākumi vai uzdevumi esošajiem darbiniekiem, veidotas jaunas darba vietas </w:t>
            </w:r>
            <w:proofErr w:type="spellStart"/>
            <w:r>
              <w:rPr>
                <w:b w:val="0"/>
                <w:bCs w:val="0"/>
                <w:lang w:eastAsia="en-US"/>
              </w:rPr>
              <w:t>utml</w:t>
            </w:r>
            <w:proofErr w:type="spellEnd"/>
            <w:r>
              <w:rPr>
                <w:b w:val="0"/>
                <w:bCs w:val="0"/>
                <w:lang w:eastAsia="en-US"/>
              </w:rPr>
              <w:t>.)</w:t>
            </w:r>
            <w:r w:rsidR="006C6358">
              <w:rPr>
                <w:b w:val="0"/>
                <w:bCs w:val="0"/>
                <w:lang w:eastAsia="en-US"/>
              </w:rPr>
              <w:t>.</w:t>
            </w:r>
          </w:p>
        </w:tc>
      </w:tr>
      <w:tr w:rsidR="001D2AE4" w:rsidRPr="00F00E41" w14:paraId="06E42EBE" w14:textId="77777777" w:rsidTr="008061A7">
        <w:tc>
          <w:tcPr>
            <w:tcW w:w="2479" w:type="dxa"/>
            <w:tcBorders>
              <w:top w:val="single" w:sz="4" w:space="0" w:color="auto"/>
              <w:left w:val="single" w:sz="4" w:space="0" w:color="auto"/>
              <w:bottom w:val="single" w:sz="4" w:space="0" w:color="auto"/>
              <w:right w:val="single" w:sz="4" w:space="0" w:color="auto"/>
            </w:tcBorders>
          </w:tcPr>
          <w:p w14:paraId="69C400DD" w14:textId="77777777" w:rsidR="001D2AE4" w:rsidRPr="004F49AA" w:rsidRDefault="001D2AE4" w:rsidP="006C6358">
            <w:pPr>
              <w:pStyle w:val="ListParagraph"/>
              <w:numPr>
                <w:ilvl w:val="0"/>
                <w:numId w:val="6"/>
              </w:numPr>
              <w:spacing w:after="0" w:line="240" w:lineRule="auto"/>
              <w:ind w:left="420"/>
              <w:rPr>
                <w:rFonts w:ascii="Times New Roman" w:hAnsi="Times New Roman"/>
                <w:bCs/>
                <w:sz w:val="24"/>
                <w:szCs w:val="24"/>
              </w:rPr>
            </w:pPr>
            <w:r w:rsidRPr="004F49AA">
              <w:rPr>
                <w:rFonts w:ascii="Times New Roman" w:hAnsi="Times New Roman"/>
                <w:bCs/>
                <w:sz w:val="24"/>
                <w:szCs w:val="24"/>
              </w:rPr>
              <w:t>Informācija par izpildes nodrošināšanu</w:t>
            </w:r>
          </w:p>
        </w:tc>
        <w:tc>
          <w:tcPr>
            <w:tcW w:w="6728" w:type="dxa"/>
            <w:tcBorders>
              <w:top w:val="single" w:sz="4" w:space="0" w:color="auto"/>
              <w:left w:val="single" w:sz="4" w:space="0" w:color="auto"/>
              <w:bottom w:val="single" w:sz="4" w:space="0" w:color="auto"/>
              <w:right w:val="single" w:sz="4" w:space="0" w:color="auto"/>
            </w:tcBorders>
            <w:vAlign w:val="center"/>
          </w:tcPr>
          <w:p w14:paraId="1F6220BD" w14:textId="77777777" w:rsidR="001D2AE4" w:rsidRPr="00D934FF" w:rsidRDefault="001D2AE4" w:rsidP="006C6358">
            <w:pPr>
              <w:pStyle w:val="naisnod"/>
              <w:numPr>
                <w:ilvl w:val="1"/>
                <w:numId w:val="6"/>
              </w:numPr>
              <w:spacing w:before="0" w:after="0"/>
              <w:ind w:left="498" w:hanging="498"/>
              <w:jc w:val="both"/>
              <w:rPr>
                <w:b w:val="0"/>
                <w:bCs w:val="0"/>
                <w:lang w:eastAsia="en-US"/>
              </w:rPr>
            </w:pPr>
            <w:r>
              <w:rPr>
                <w:b w:val="0"/>
                <w:bCs w:val="0"/>
                <w:lang w:eastAsia="en-US"/>
              </w:rPr>
              <w:t>saistošo noteikumu izpildē iesaistītās institūcijas;</w:t>
            </w:r>
          </w:p>
          <w:p w14:paraId="128EAF35" w14:textId="49EE7D62" w:rsidR="001D2AE4" w:rsidRPr="00F00E41" w:rsidRDefault="001D2AE4" w:rsidP="006C6358">
            <w:pPr>
              <w:pStyle w:val="naisnod"/>
              <w:numPr>
                <w:ilvl w:val="1"/>
                <w:numId w:val="6"/>
              </w:numPr>
              <w:spacing w:before="0" w:after="0"/>
              <w:ind w:left="498" w:hanging="498"/>
              <w:jc w:val="both"/>
              <w:rPr>
                <w:b w:val="0"/>
                <w:bCs w:val="0"/>
                <w:lang w:eastAsia="en-US"/>
              </w:rPr>
            </w:pPr>
            <w:r w:rsidRPr="000E01B8">
              <w:rPr>
                <w:b w:val="0"/>
                <w:bCs w:val="0"/>
                <w:lang w:eastAsia="en-US"/>
              </w:rPr>
              <w:t>izpildes nodrošināšanai nepieciešamie resursi un to pamatotība</w:t>
            </w:r>
            <w:r w:rsidR="006C6358">
              <w:rPr>
                <w:b w:val="0"/>
                <w:bCs w:val="0"/>
                <w:lang w:eastAsia="en-US"/>
              </w:rPr>
              <w:t>.</w:t>
            </w:r>
          </w:p>
        </w:tc>
      </w:tr>
      <w:tr w:rsidR="001D2AE4" w:rsidRPr="00F00E41" w14:paraId="0F1DA72E" w14:textId="77777777" w:rsidTr="008061A7">
        <w:tc>
          <w:tcPr>
            <w:tcW w:w="2479" w:type="dxa"/>
            <w:tcBorders>
              <w:top w:val="single" w:sz="4" w:space="0" w:color="auto"/>
              <w:left w:val="single" w:sz="4" w:space="0" w:color="auto"/>
              <w:bottom w:val="single" w:sz="4" w:space="0" w:color="auto"/>
              <w:right w:val="single" w:sz="4" w:space="0" w:color="auto"/>
            </w:tcBorders>
          </w:tcPr>
          <w:p w14:paraId="7AE1E21F" w14:textId="77777777" w:rsidR="001D2AE4" w:rsidRPr="004F49AA" w:rsidRDefault="001D2AE4" w:rsidP="006C6358">
            <w:pPr>
              <w:pStyle w:val="ListParagraph"/>
              <w:numPr>
                <w:ilvl w:val="0"/>
                <w:numId w:val="6"/>
              </w:numPr>
              <w:spacing w:after="0" w:line="240" w:lineRule="auto"/>
              <w:ind w:left="420"/>
              <w:rPr>
                <w:rFonts w:ascii="Times New Roman" w:hAnsi="Times New Roman"/>
                <w:bCs/>
                <w:sz w:val="24"/>
                <w:szCs w:val="24"/>
              </w:rPr>
            </w:pPr>
            <w:r>
              <w:rPr>
                <w:rFonts w:ascii="Times New Roman" w:hAnsi="Times New Roman"/>
                <w:bCs/>
                <w:sz w:val="24"/>
                <w:szCs w:val="24"/>
              </w:rPr>
              <w:t>P</w:t>
            </w:r>
            <w:r w:rsidRPr="004F49AA">
              <w:rPr>
                <w:rFonts w:ascii="Times New Roman" w:hAnsi="Times New Roman"/>
                <w:bCs/>
                <w:sz w:val="24"/>
                <w:szCs w:val="24"/>
              </w:rPr>
              <w:t>rasību un izmaksu samērīgum</w:t>
            </w:r>
            <w:r>
              <w:rPr>
                <w:rFonts w:ascii="Times New Roman" w:hAnsi="Times New Roman"/>
                <w:bCs/>
                <w:sz w:val="24"/>
                <w:szCs w:val="24"/>
              </w:rPr>
              <w:t>s</w:t>
            </w:r>
            <w:r w:rsidRPr="004F49AA">
              <w:rPr>
                <w:rFonts w:ascii="Times New Roman" w:hAnsi="Times New Roman"/>
                <w:bCs/>
                <w:sz w:val="24"/>
                <w:szCs w:val="24"/>
              </w:rPr>
              <w:t xml:space="preserve"> pret ieguvumiem, ko sniedz mērķa sasniegšana</w:t>
            </w:r>
          </w:p>
        </w:tc>
        <w:tc>
          <w:tcPr>
            <w:tcW w:w="6728" w:type="dxa"/>
            <w:tcBorders>
              <w:top w:val="single" w:sz="4" w:space="0" w:color="auto"/>
              <w:left w:val="single" w:sz="4" w:space="0" w:color="auto"/>
              <w:bottom w:val="single" w:sz="4" w:space="0" w:color="auto"/>
              <w:right w:val="single" w:sz="4" w:space="0" w:color="auto"/>
            </w:tcBorders>
            <w:vAlign w:val="center"/>
          </w:tcPr>
          <w:p w14:paraId="695FB4D0" w14:textId="4AE78CBD" w:rsidR="00A7113C" w:rsidRDefault="006C6358" w:rsidP="006C6358">
            <w:pPr>
              <w:pStyle w:val="naisnod"/>
              <w:numPr>
                <w:ilvl w:val="1"/>
                <w:numId w:val="6"/>
              </w:numPr>
              <w:spacing w:before="0" w:after="0"/>
              <w:ind w:left="498" w:hanging="498"/>
              <w:jc w:val="both"/>
              <w:rPr>
                <w:b w:val="0"/>
                <w:bCs w:val="0"/>
                <w:lang w:eastAsia="en-US"/>
              </w:rPr>
            </w:pPr>
            <w:r>
              <w:rPr>
                <w:b w:val="0"/>
                <w:bCs w:val="0"/>
                <w:lang w:eastAsia="en-US"/>
              </w:rPr>
              <w:t>v</w:t>
            </w:r>
            <w:r w:rsidR="001D2AE4">
              <w:rPr>
                <w:b w:val="0"/>
                <w:bCs w:val="0"/>
                <w:lang w:eastAsia="en-US"/>
              </w:rPr>
              <w:t xml:space="preserve">ai saistošie noteikumi </w:t>
            </w:r>
            <w:r w:rsidR="001D2AE4" w:rsidRPr="0015406D">
              <w:rPr>
                <w:b w:val="0"/>
                <w:bCs w:val="0"/>
                <w:lang w:eastAsia="en-US"/>
              </w:rPr>
              <w:t>ir piemēroti iecerētā mērķa sasniegšanas nodrošināšanai un paredz tikai to, kas ir vajadzīgs minētā mērķa sasniegšanai</w:t>
            </w:r>
            <w:r>
              <w:rPr>
                <w:b w:val="0"/>
                <w:bCs w:val="0"/>
                <w:lang w:eastAsia="en-US"/>
              </w:rPr>
              <w:t>;</w:t>
            </w:r>
          </w:p>
          <w:p w14:paraId="46ACBAD2" w14:textId="27E42FEE" w:rsidR="001D2AE4" w:rsidRDefault="006C6358" w:rsidP="006C6358">
            <w:pPr>
              <w:pStyle w:val="naisnod"/>
              <w:numPr>
                <w:ilvl w:val="1"/>
                <w:numId w:val="6"/>
              </w:numPr>
              <w:spacing w:before="0" w:after="0"/>
              <w:ind w:left="498" w:hanging="498"/>
              <w:jc w:val="both"/>
              <w:rPr>
                <w:b w:val="0"/>
                <w:bCs w:val="0"/>
                <w:lang w:eastAsia="en-US"/>
              </w:rPr>
            </w:pPr>
            <w:r>
              <w:rPr>
                <w:b w:val="0"/>
                <w:bCs w:val="0"/>
                <w:lang w:eastAsia="en-US"/>
              </w:rPr>
              <w:t>s</w:t>
            </w:r>
            <w:r w:rsidR="001D2AE4">
              <w:rPr>
                <w:b w:val="0"/>
                <w:bCs w:val="0"/>
                <w:lang w:eastAsia="en-US"/>
              </w:rPr>
              <w:t>amērīguma tests:</w:t>
            </w:r>
          </w:p>
          <w:p w14:paraId="6B87D1FE" w14:textId="77777777" w:rsidR="001D2AE4" w:rsidRPr="00A5054B" w:rsidRDefault="001D2AE4" w:rsidP="006C6358">
            <w:pPr>
              <w:pStyle w:val="naisnod"/>
              <w:spacing w:before="0" w:after="0"/>
              <w:ind w:left="498"/>
              <w:jc w:val="both"/>
              <w:rPr>
                <w:b w:val="0"/>
                <w:bCs w:val="0"/>
                <w:lang w:eastAsia="en-US"/>
              </w:rPr>
            </w:pPr>
            <w:r w:rsidRPr="00A5054B">
              <w:rPr>
                <w:b w:val="0"/>
                <w:bCs w:val="0"/>
                <w:lang w:eastAsia="en-US"/>
              </w:rPr>
              <w:t xml:space="preserve">1) </w:t>
            </w:r>
            <w:r>
              <w:rPr>
                <w:b w:val="0"/>
                <w:bCs w:val="0"/>
                <w:lang w:eastAsia="en-US"/>
              </w:rPr>
              <w:t>vai pašvaldības</w:t>
            </w:r>
            <w:r w:rsidRPr="00A5054B">
              <w:rPr>
                <w:b w:val="0"/>
                <w:bCs w:val="0"/>
                <w:lang w:eastAsia="en-US"/>
              </w:rPr>
              <w:t xml:space="preserve"> izraudzītie līdzekļi ir piemēroti leģitīmā mērķa sasniegšanai;</w:t>
            </w:r>
          </w:p>
          <w:p w14:paraId="548FF6F5" w14:textId="77777777" w:rsidR="001D2AE4" w:rsidRPr="00A5054B" w:rsidRDefault="001D2AE4" w:rsidP="006C6358">
            <w:pPr>
              <w:pStyle w:val="naisnod"/>
              <w:spacing w:before="0" w:after="0"/>
              <w:ind w:left="498"/>
              <w:jc w:val="both"/>
              <w:rPr>
                <w:b w:val="0"/>
                <w:bCs w:val="0"/>
                <w:lang w:eastAsia="en-US"/>
              </w:rPr>
            </w:pPr>
            <w:r w:rsidRPr="00A5054B">
              <w:rPr>
                <w:b w:val="0"/>
                <w:bCs w:val="0"/>
                <w:lang w:eastAsia="en-US"/>
              </w:rPr>
              <w:t>2) vai nav saudzējošāku līdzekļu leģitīmā mērķa sasniegšanai;</w:t>
            </w:r>
          </w:p>
          <w:p w14:paraId="3201EE3F" w14:textId="300EFC36" w:rsidR="001D2AE4" w:rsidRPr="00F00E41" w:rsidRDefault="001D2AE4" w:rsidP="006C6358">
            <w:pPr>
              <w:pStyle w:val="naisnod"/>
              <w:spacing w:before="0" w:after="0"/>
              <w:ind w:left="498"/>
              <w:jc w:val="both"/>
              <w:rPr>
                <w:b w:val="0"/>
                <w:bCs w:val="0"/>
                <w:lang w:eastAsia="en-US"/>
              </w:rPr>
            </w:pPr>
            <w:r w:rsidRPr="00A5054B">
              <w:rPr>
                <w:b w:val="0"/>
                <w:bCs w:val="0"/>
                <w:lang w:eastAsia="en-US"/>
              </w:rPr>
              <w:t xml:space="preserve">3) vai </w:t>
            </w:r>
            <w:r>
              <w:rPr>
                <w:b w:val="0"/>
                <w:bCs w:val="0"/>
                <w:lang w:eastAsia="en-US"/>
              </w:rPr>
              <w:t>pašvaldības</w:t>
            </w:r>
            <w:r w:rsidRPr="00A5054B">
              <w:rPr>
                <w:b w:val="0"/>
                <w:bCs w:val="0"/>
                <w:lang w:eastAsia="en-US"/>
              </w:rPr>
              <w:t xml:space="preserve"> rīcība ir atbilstoša</w:t>
            </w:r>
            <w:r w:rsidR="006C6358">
              <w:rPr>
                <w:b w:val="0"/>
                <w:bCs w:val="0"/>
                <w:lang w:eastAsia="en-US"/>
              </w:rPr>
              <w:t>.</w:t>
            </w:r>
          </w:p>
        </w:tc>
      </w:tr>
      <w:tr w:rsidR="001D2AE4" w:rsidRPr="00F00E41" w14:paraId="385005BE" w14:textId="77777777" w:rsidTr="008061A7">
        <w:tc>
          <w:tcPr>
            <w:tcW w:w="2479" w:type="dxa"/>
            <w:tcBorders>
              <w:top w:val="single" w:sz="4" w:space="0" w:color="auto"/>
              <w:left w:val="single" w:sz="4" w:space="0" w:color="auto"/>
              <w:bottom w:val="single" w:sz="4" w:space="0" w:color="auto"/>
              <w:right w:val="single" w:sz="4" w:space="0" w:color="auto"/>
            </w:tcBorders>
          </w:tcPr>
          <w:p w14:paraId="7FA33D57" w14:textId="77777777" w:rsidR="001D2AE4" w:rsidRPr="00F00E41" w:rsidRDefault="001D2AE4" w:rsidP="006C6358">
            <w:pPr>
              <w:pStyle w:val="ListParagraph"/>
              <w:numPr>
                <w:ilvl w:val="0"/>
                <w:numId w:val="6"/>
              </w:numPr>
              <w:spacing w:after="0" w:line="240" w:lineRule="auto"/>
              <w:ind w:left="420"/>
              <w:rPr>
                <w:rFonts w:ascii="Times New Roman" w:hAnsi="Times New Roman"/>
                <w:bCs/>
                <w:sz w:val="24"/>
                <w:szCs w:val="24"/>
              </w:rPr>
            </w:pPr>
            <w:r w:rsidRPr="004F49AA">
              <w:rPr>
                <w:rFonts w:ascii="Times New Roman" w:hAnsi="Times New Roman"/>
                <w:bCs/>
                <w:sz w:val="24"/>
                <w:szCs w:val="24"/>
              </w:rPr>
              <w:t>Izstrādes gaitā veikt</w:t>
            </w:r>
            <w:r>
              <w:rPr>
                <w:rFonts w:ascii="Times New Roman" w:hAnsi="Times New Roman"/>
                <w:bCs/>
                <w:sz w:val="24"/>
                <w:szCs w:val="24"/>
              </w:rPr>
              <w:t>ās</w:t>
            </w:r>
            <w:r w:rsidRPr="004F49AA">
              <w:rPr>
                <w:rFonts w:ascii="Times New Roman" w:hAnsi="Times New Roman"/>
                <w:bCs/>
                <w:sz w:val="24"/>
                <w:szCs w:val="24"/>
              </w:rPr>
              <w:t xml:space="preserve"> konsultācij</w:t>
            </w:r>
            <w:r>
              <w:rPr>
                <w:rFonts w:ascii="Times New Roman" w:hAnsi="Times New Roman"/>
                <w:bCs/>
                <w:sz w:val="24"/>
                <w:szCs w:val="24"/>
              </w:rPr>
              <w:t>as</w:t>
            </w:r>
            <w:r w:rsidRPr="004F49AA">
              <w:rPr>
                <w:rFonts w:ascii="Times New Roman" w:hAnsi="Times New Roman"/>
                <w:bCs/>
                <w:sz w:val="24"/>
                <w:szCs w:val="24"/>
              </w:rPr>
              <w:t xml:space="preserve"> ar privātpersonām un institūcijām</w:t>
            </w:r>
          </w:p>
        </w:tc>
        <w:tc>
          <w:tcPr>
            <w:tcW w:w="6728" w:type="dxa"/>
            <w:tcBorders>
              <w:top w:val="single" w:sz="4" w:space="0" w:color="auto"/>
              <w:left w:val="single" w:sz="4" w:space="0" w:color="auto"/>
              <w:bottom w:val="single" w:sz="4" w:space="0" w:color="auto"/>
              <w:right w:val="single" w:sz="4" w:space="0" w:color="auto"/>
            </w:tcBorders>
            <w:vAlign w:val="center"/>
          </w:tcPr>
          <w:p w14:paraId="34752433" w14:textId="7379FB26" w:rsidR="001D2AE4" w:rsidRPr="00F00E41" w:rsidRDefault="001D2AE4" w:rsidP="006C6358">
            <w:pPr>
              <w:pStyle w:val="naisnod"/>
              <w:numPr>
                <w:ilvl w:val="1"/>
                <w:numId w:val="5"/>
              </w:numPr>
              <w:spacing w:before="0" w:after="0"/>
              <w:ind w:left="498" w:hanging="425"/>
              <w:jc w:val="both"/>
              <w:rPr>
                <w:b w:val="0"/>
                <w:bCs w:val="0"/>
                <w:lang w:eastAsia="en-US"/>
              </w:rPr>
            </w:pPr>
            <w:r w:rsidRPr="00F00E41">
              <w:rPr>
                <w:b w:val="0"/>
                <w:bCs w:val="0"/>
              </w:rPr>
              <w:t>sabiedrības pārstāvji</w:t>
            </w:r>
            <w:r w:rsidR="002C2A56">
              <w:rPr>
                <w:b w:val="0"/>
                <w:bCs w:val="0"/>
              </w:rPr>
              <w:t xml:space="preserve"> (tostarp biedrības, apvienības </w:t>
            </w:r>
            <w:proofErr w:type="spellStart"/>
            <w:r w:rsidR="002C2A56">
              <w:rPr>
                <w:b w:val="0"/>
                <w:bCs w:val="0"/>
              </w:rPr>
              <w:t>utml</w:t>
            </w:r>
            <w:proofErr w:type="spellEnd"/>
            <w:r w:rsidR="002C2A56">
              <w:rPr>
                <w:b w:val="0"/>
                <w:bCs w:val="0"/>
              </w:rPr>
              <w:t>.)</w:t>
            </w:r>
            <w:r w:rsidRPr="00F00E41">
              <w:rPr>
                <w:b w:val="0"/>
                <w:bCs w:val="0"/>
              </w:rPr>
              <w:t>, ar kuriem notikušas konsultācijas saistošo noteikumu izstrādes procesā;</w:t>
            </w:r>
          </w:p>
          <w:p w14:paraId="0CFA7A18" w14:textId="7A543783" w:rsidR="001D2AE4" w:rsidRPr="00F00E41" w:rsidRDefault="001D2AE4" w:rsidP="006C6358">
            <w:pPr>
              <w:pStyle w:val="naisnod"/>
              <w:numPr>
                <w:ilvl w:val="1"/>
                <w:numId w:val="5"/>
              </w:numPr>
              <w:spacing w:before="0" w:after="0"/>
              <w:ind w:left="498" w:hanging="425"/>
              <w:jc w:val="both"/>
              <w:rPr>
                <w:b w:val="0"/>
                <w:bCs w:val="0"/>
                <w:lang w:eastAsia="en-US"/>
              </w:rPr>
            </w:pPr>
            <w:r w:rsidRPr="00F00E41">
              <w:rPr>
                <w:b w:val="0"/>
                <w:bCs w:val="0"/>
              </w:rPr>
              <w:t>izmantotais sabiedrības līdzdalības veids</w:t>
            </w:r>
            <w:r w:rsidR="000E7BFF">
              <w:rPr>
                <w:b w:val="0"/>
                <w:bCs w:val="0"/>
              </w:rPr>
              <w:t xml:space="preserve"> (lai atspoguļotu, kā pašvaldības ir centusies sasniegt</w:t>
            </w:r>
            <w:r w:rsidR="00784B25">
              <w:rPr>
                <w:b w:val="0"/>
                <w:bCs w:val="0"/>
              </w:rPr>
              <w:t xml:space="preserve"> </w:t>
            </w:r>
            <w:proofErr w:type="spellStart"/>
            <w:r w:rsidR="00784B25">
              <w:rPr>
                <w:b w:val="0"/>
                <w:bCs w:val="0"/>
              </w:rPr>
              <w:t>mērķgrupu</w:t>
            </w:r>
            <w:proofErr w:type="spellEnd"/>
            <w:r w:rsidR="00784B25">
              <w:rPr>
                <w:b w:val="0"/>
                <w:bCs w:val="0"/>
              </w:rPr>
              <w:t>, kā arī noskaidrot pēc iespējas plašākas sabiedrības vie</w:t>
            </w:r>
            <w:r w:rsidR="00BF3CD2">
              <w:rPr>
                <w:b w:val="0"/>
                <w:bCs w:val="0"/>
              </w:rPr>
              <w:t>d</w:t>
            </w:r>
            <w:r w:rsidR="00784B25">
              <w:rPr>
                <w:b w:val="0"/>
                <w:bCs w:val="0"/>
              </w:rPr>
              <w:t>okli)</w:t>
            </w:r>
            <w:r w:rsidRPr="00F00E41">
              <w:rPr>
                <w:b w:val="0"/>
                <w:bCs w:val="0"/>
              </w:rPr>
              <w:t>;</w:t>
            </w:r>
          </w:p>
          <w:p w14:paraId="002A9BBA" w14:textId="77777777" w:rsidR="001D2AE4" w:rsidRDefault="001D2AE4" w:rsidP="006C6358">
            <w:pPr>
              <w:pStyle w:val="naisnod"/>
              <w:numPr>
                <w:ilvl w:val="1"/>
                <w:numId w:val="5"/>
              </w:numPr>
              <w:spacing w:before="0" w:after="0"/>
              <w:ind w:left="498" w:hanging="425"/>
              <w:jc w:val="both"/>
              <w:rPr>
                <w:b w:val="0"/>
                <w:bCs w:val="0"/>
                <w:lang w:eastAsia="en-US"/>
              </w:rPr>
            </w:pPr>
            <w:r w:rsidRPr="00F00E41">
              <w:rPr>
                <w:b w:val="0"/>
                <w:bCs w:val="0"/>
              </w:rPr>
              <w:t>sabiedrības pārstāvju izteiktie būtiskākie priekšlikumi vai iebildumi</w:t>
            </w:r>
            <w:r>
              <w:rPr>
                <w:b w:val="0"/>
                <w:bCs w:val="0"/>
              </w:rPr>
              <w:t>;</w:t>
            </w:r>
          </w:p>
          <w:p w14:paraId="124C91C8" w14:textId="77777777" w:rsidR="007532E7" w:rsidRDefault="001D2AE4" w:rsidP="006C6358">
            <w:pPr>
              <w:pStyle w:val="naisnod"/>
              <w:numPr>
                <w:ilvl w:val="1"/>
                <w:numId w:val="5"/>
              </w:numPr>
              <w:spacing w:before="0" w:after="0"/>
              <w:ind w:left="498" w:hanging="425"/>
              <w:jc w:val="both"/>
              <w:rPr>
                <w:b w:val="0"/>
                <w:bCs w:val="0"/>
                <w:lang w:eastAsia="en-US"/>
              </w:rPr>
            </w:pPr>
            <w:r w:rsidRPr="00BF3CD2">
              <w:rPr>
                <w:b w:val="0"/>
                <w:bCs w:val="0"/>
                <w:lang w:eastAsia="en-US"/>
              </w:rPr>
              <w:t xml:space="preserve"> par saistošo noteikumu projektu saņemtie viedokļi, to apkopojums un izvērtējums (vērā ņemtie viedokļi, vērā neņemtie viedokļi, pamatojums)</w:t>
            </w:r>
            <w:r w:rsidR="007532E7">
              <w:rPr>
                <w:b w:val="0"/>
                <w:bCs w:val="0"/>
                <w:lang w:eastAsia="en-US"/>
              </w:rPr>
              <w:t>;</w:t>
            </w:r>
          </w:p>
          <w:p w14:paraId="31E31EAC" w14:textId="023642F9" w:rsidR="007F4DC0" w:rsidRDefault="00BF3CD2" w:rsidP="006C6358">
            <w:pPr>
              <w:pStyle w:val="naisnod"/>
              <w:numPr>
                <w:ilvl w:val="1"/>
                <w:numId w:val="5"/>
              </w:numPr>
              <w:spacing w:before="0" w:after="0"/>
              <w:ind w:left="498" w:hanging="425"/>
              <w:jc w:val="both"/>
              <w:rPr>
                <w:b w:val="0"/>
                <w:bCs w:val="0"/>
                <w:lang w:eastAsia="en-US"/>
              </w:rPr>
            </w:pPr>
            <w:r w:rsidRPr="00BF3CD2">
              <w:rPr>
                <w:b w:val="0"/>
                <w:bCs w:val="0"/>
                <w:lang w:eastAsia="en-US"/>
              </w:rPr>
              <w:t>no i</w:t>
            </w:r>
            <w:r w:rsidR="003804C8" w:rsidRPr="00BF3CD2">
              <w:rPr>
                <w:b w:val="0"/>
                <w:bCs w:val="0"/>
                <w:lang w:eastAsia="en-US"/>
              </w:rPr>
              <w:t xml:space="preserve">nstitūcijām saņemtie </w:t>
            </w:r>
            <w:r w:rsidR="00AA0436" w:rsidRPr="00BF3CD2">
              <w:rPr>
                <w:b w:val="0"/>
                <w:bCs w:val="0"/>
                <w:lang w:eastAsia="en-US"/>
              </w:rPr>
              <w:t>viedokļi</w:t>
            </w:r>
            <w:r w:rsidR="00595ADE">
              <w:rPr>
                <w:b w:val="0"/>
                <w:bCs w:val="0"/>
                <w:lang w:eastAsia="en-US"/>
              </w:rPr>
              <w:t xml:space="preserve"> un atzinumi,</w:t>
            </w:r>
            <w:r w:rsidR="00AA0436" w:rsidRPr="00BF3CD2">
              <w:rPr>
                <w:b w:val="0"/>
                <w:bCs w:val="0"/>
                <w:lang w:eastAsia="en-US"/>
              </w:rPr>
              <w:t xml:space="preserve"> to apkopojums un izvērtējums (vērā ņemtie viedokļi, vērā neņemtie viedokļi, pamatojums)</w:t>
            </w:r>
            <w:r w:rsidR="00491930">
              <w:rPr>
                <w:b w:val="0"/>
                <w:bCs w:val="0"/>
                <w:lang w:eastAsia="en-US"/>
              </w:rPr>
              <w:t xml:space="preserve"> gan tādi, kas saņemti</w:t>
            </w:r>
            <w:r w:rsidR="006E30DC">
              <w:rPr>
                <w:b w:val="0"/>
                <w:bCs w:val="0"/>
                <w:lang w:eastAsia="en-US"/>
              </w:rPr>
              <w:t>, pamatojoties uz normatīvajos aktos noteiktu pienākumu, gan</w:t>
            </w:r>
            <w:r w:rsidR="00C5639E">
              <w:rPr>
                <w:b w:val="0"/>
                <w:bCs w:val="0"/>
                <w:lang w:eastAsia="en-US"/>
              </w:rPr>
              <w:t xml:space="preserve"> lūgti pēc pašvaldības iniciatīvas, gan sniegti pēc institūcijas iniciat</w:t>
            </w:r>
            <w:r w:rsidR="007F4DC0">
              <w:rPr>
                <w:b w:val="0"/>
                <w:bCs w:val="0"/>
                <w:lang w:eastAsia="en-US"/>
              </w:rPr>
              <w:t>īvas;</w:t>
            </w:r>
          </w:p>
          <w:p w14:paraId="7DA4DA1A" w14:textId="785DE951" w:rsidR="004E4AD5" w:rsidRPr="00F00E41" w:rsidRDefault="00EC1664" w:rsidP="006C6358">
            <w:pPr>
              <w:pStyle w:val="naisnod"/>
              <w:numPr>
                <w:ilvl w:val="1"/>
                <w:numId w:val="5"/>
              </w:numPr>
              <w:spacing w:before="0" w:after="0"/>
              <w:ind w:left="498" w:hanging="425"/>
              <w:jc w:val="both"/>
              <w:rPr>
                <w:b w:val="0"/>
                <w:bCs w:val="0"/>
                <w:lang w:eastAsia="en-US"/>
              </w:rPr>
            </w:pPr>
            <w:r>
              <w:rPr>
                <w:b w:val="0"/>
                <w:bCs w:val="0"/>
                <w:lang w:eastAsia="en-US"/>
              </w:rPr>
              <w:t xml:space="preserve"> informācij</w:t>
            </w:r>
            <w:r w:rsidR="007F4DC0">
              <w:rPr>
                <w:b w:val="0"/>
                <w:bCs w:val="0"/>
                <w:lang w:eastAsia="en-US"/>
              </w:rPr>
              <w:t>a</w:t>
            </w:r>
            <w:r>
              <w:rPr>
                <w:b w:val="0"/>
                <w:bCs w:val="0"/>
                <w:lang w:eastAsia="en-US"/>
              </w:rPr>
              <w:t xml:space="preserve"> par cita veida saziņu</w:t>
            </w:r>
            <w:r w:rsidR="00F63986">
              <w:rPr>
                <w:b w:val="0"/>
                <w:bCs w:val="0"/>
                <w:lang w:eastAsia="en-US"/>
              </w:rPr>
              <w:t xml:space="preserve"> un konsultācijām, ja tāda</w:t>
            </w:r>
            <w:r w:rsidR="006536DA">
              <w:rPr>
                <w:b w:val="0"/>
                <w:bCs w:val="0"/>
                <w:lang w:eastAsia="en-US"/>
              </w:rPr>
              <w:t>s</w:t>
            </w:r>
            <w:r w:rsidR="00F63986">
              <w:rPr>
                <w:b w:val="0"/>
                <w:bCs w:val="0"/>
                <w:lang w:eastAsia="en-US"/>
              </w:rPr>
              <w:t xml:space="preserve"> biju</w:t>
            </w:r>
            <w:r w:rsidR="006536DA">
              <w:rPr>
                <w:b w:val="0"/>
                <w:bCs w:val="0"/>
                <w:lang w:eastAsia="en-US"/>
              </w:rPr>
              <w:t>šas</w:t>
            </w:r>
            <w:r w:rsidR="006C6358">
              <w:rPr>
                <w:b w:val="0"/>
                <w:bCs w:val="0"/>
                <w:lang w:eastAsia="en-US"/>
              </w:rPr>
              <w:t>.</w:t>
            </w:r>
          </w:p>
        </w:tc>
      </w:tr>
    </w:tbl>
    <w:p w14:paraId="70F91A45" w14:textId="77777777" w:rsidR="001D2AE4" w:rsidRPr="00F00E41" w:rsidRDefault="001D2AE4" w:rsidP="001D2AE4">
      <w:pPr>
        <w:pStyle w:val="naisf"/>
        <w:spacing w:before="120" w:after="0"/>
      </w:pPr>
    </w:p>
    <w:sectPr w:rsidR="001D2AE4" w:rsidRPr="00F00E41" w:rsidSect="001D2AE4">
      <w:headerReference w:type="even" r:id="rId10"/>
      <w:headerReference w:type="default" r:id="rId11"/>
      <w:footerReference w:type="even" r:id="rId12"/>
      <w:footerReference w:type="default" r:id="rId13"/>
      <w:headerReference w:type="first" r:id="rId14"/>
      <w:footerReference w:type="first" r:id="rId15"/>
      <w:pgSz w:w="11920" w:h="16840"/>
      <w:pgMar w:top="1134" w:right="851" w:bottom="1134" w:left="1701" w:header="709" w:footer="8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D923" w14:textId="77777777" w:rsidR="005A0895" w:rsidRDefault="005A0895" w:rsidP="001D2AE4">
      <w:pPr>
        <w:spacing w:after="0" w:line="240" w:lineRule="auto"/>
      </w:pPr>
      <w:r>
        <w:separator/>
      </w:r>
    </w:p>
  </w:endnote>
  <w:endnote w:type="continuationSeparator" w:id="0">
    <w:p w14:paraId="58EBEDCE" w14:textId="77777777" w:rsidR="005A0895" w:rsidRDefault="005A0895" w:rsidP="001D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452B" w14:textId="77777777" w:rsidR="001D2AE4" w:rsidRDefault="001D2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D18" w14:textId="77777777" w:rsidR="001D2AE4" w:rsidRDefault="001D2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401B" w14:textId="77777777" w:rsidR="00572423" w:rsidRDefault="00572423" w:rsidP="006052DF">
    <w:pPr>
      <w:pStyle w:val="Footer"/>
      <w:tabs>
        <w:tab w:val="clear" w:pos="4320"/>
        <w:tab w:val="clear" w:pos="8640"/>
        <w:tab w:val="left" w:pos="964"/>
        <w:tab w:val="left" w:pos="16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C0FF" w14:textId="77777777" w:rsidR="005A0895" w:rsidRDefault="005A0895" w:rsidP="001D2AE4">
      <w:pPr>
        <w:spacing w:after="0" w:line="240" w:lineRule="auto"/>
      </w:pPr>
      <w:r>
        <w:separator/>
      </w:r>
    </w:p>
  </w:footnote>
  <w:footnote w:type="continuationSeparator" w:id="0">
    <w:p w14:paraId="49E9C2E1" w14:textId="77777777" w:rsidR="005A0895" w:rsidRDefault="005A0895" w:rsidP="001D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2AEC" w14:textId="77777777" w:rsidR="001D2AE4" w:rsidRDefault="001D2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934206"/>
      <w:docPartObj>
        <w:docPartGallery w:val="Page Numbers (Top of Page)"/>
        <w:docPartUnique/>
      </w:docPartObj>
    </w:sdtPr>
    <w:sdtEndPr>
      <w:rPr>
        <w:rFonts w:ascii="Times New Roman" w:hAnsi="Times New Roman"/>
        <w:noProof/>
        <w:sz w:val="24"/>
        <w:szCs w:val="24"/>
      </w:rPr>
    </w:sdtEndPr>
    <w:sdtContent>
      <w:p w14:paraId="11357C4B" w14:textId="77777777" w:rsidR="00572423" w:rsidRPr="000A534A" w:rsidRDefault="007F4DC0" w:rsidP="000A534A">
        <w:pPr>
          <w:pStyle w:val="Header"/>
          <w:jc w:val="center"/>
          <w:rPr>
            <w:rFonts w:ascii="Times New Roman" w:hAnsi="Times New Roman"/>
            <w:sz w:val="24"/>
            <w:szCs w:val="24"/>
          </w:rPr>
        </w:pPr>
        <w:r w:rsidRPr="005F1632">
          <w:rPr>
            <w:rFonts w:ascii="Times New Roman" w:hAnsi="Times New Roman"/>
            <w:sz w:val="24"/>
            <w:szCs w:val="24"/>
          </w:rPr>
          <w:fldChar w:fldCharType="begin"/>
        </w:r>
        <w:r w:rsidRPr="005F1632">
          <w:rPr>
            <w:rFonts w:ascii="Times New Roman" w:hAnsi="Times New Roman"/>
            <w:sz w:val="24"/>
            <w:szCs w:val="24"/>
          </w:rPr>
          <w:instrText xml:space="preserve"> PAGE   \* MERGEFORMAT </w:instrText>
        </w:r>
        <w:r w:rsidRPr="005F1632">
          <w:rPr>
            <w:rFonts w:ascii="Times New Roman" w:hAnsi="Times New Roman"/>
            <w:sz w:val="24"/>
            <w:szCs w:val="24"/>
          </w:rPr>
          <w:fldChar w:fldCharType="separate"/>
        </w:r>
        <w:r>
          <w:rPr>
            <w:rFonts w:ascii="Times New Roman" w:hAnsi="Times New Roman"/>
            <w:noProof/>
            <w:sz w:val="24"/>
            <w:szCs w:val="24"/>
          </w:rPr>
          <w:t>3</w:t>
        </w:r>
        <w:r w:rsidRPr="005F1632">
          <w:rPr>
            <w:rFonts w:ascii="Times New Roman" w:hAnsi="Times New Roman"/>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B1E4" w14:textId="77777777" w:rsidR="00572423" w:rsidRPr="001D2AE4" w:rsidRDefault="00572423" w:rsidP="001D2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35C"/>
    <w:multiLevelType w:val="multilevel"/>
    <w:tmpl w:val="E3D29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C0DBC"/>
    <w:multiLevelType w:val="multilevel"/>
    <w:tmpl w:val="BA168A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C6E17A0"/>
    <w:multiLevelType w:val="multilevel"/>
    <w:tmpl w:val="42F058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036D08"/>
    <w:multiLevelType w:val="multilevel"/>
    <w:tmpl w:val="42AC0C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8411CC"/>
    <w:multiLevelType w:val="hybridMultilevel"/>
    <w:tmpl w:val="2B5E445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5B2A1A"/>
    <w:multiLevelType w:val="multilevel"/>
    <w:tmpl w:val="CC546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68799092">
    <w:abstractNumId w:val="1"/>
  </w:num>
  <w:num w:numId="2" w16cid:durableId="208037220">
    <w:abstractNumId w:val="5"/>
  </w:num>
  <w:num w:numId="3" w16cid:durableId="2090494832">
    <w:abstractNumId w:val="3"/>
  </w:num>
  <w:num w:numId="4" w16cid:durableId="1989704994">
    <w:abstractNumId w:val="4"/>
  </w:num>
  <w:num w:numId="5" w16cid:durableId="1626496385">
    <w:abstractNumId w:val="0"/>
  </w:num>
  <w:num w:numId="6" w16cid:durableId="2048337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10503"/>
    <w:rsid w:val="000B5785"/>
    <w:rsid w:val="000E01B8"/>
    <w:rsid w:val="000E7BFF"/>
    <w:rsid w:val="00117B43"/>
    <w:rsid w:val="00125489"/>
    <w:rsid w:val="00143B6A"/>
    <w:rsid w:val="0015389C"/>
    <w:rsid w:val="0017695F"/>
    <w:rsid w:val="0018339D"/>
    <w:rsid w:val="00187DEF"/>
    <w:rsid w:val="001D0022"/>
    <w:rsid w:val="001D2AE4"/>
    <w:rsid w:val="00205465"/>
    <w:rsid w:val="0025151A"/>
    <w:rsid w:val="00261513"/>
    <w:rsid w:val="0027664F"/>
    <w:rsid w:val="002C2A56"/>
    <w:rsid w:val="002D644F"/>
    <w:rsid w:val="002E6DBA"/>
    <w:rsid w:val="002F079F"/>
    <w:rsid w:val="003258AD"/>
    <w:rsid w:val="0032761A"/>
    <w:rsid w:val="003804C8"/>
    <w:rsid w:val="003E7803"/>
    <w:rsid w:val="003F5653"/>
    <w:rsid w:val="004038B9"/>
    <w:rsid w:val="00460B74"/>
    <w:rsid w:val="0046789B"/>
    <w:rsid w:val="00470C5D"/>
    <w:rsid w:val="00486914"/>
    <w:rsid w:val="00491930"/>
    <w:rsid w:val="004D7EBB"/>
    <w:rsid w:val="004E4AD5"/>
    <w:rsid w:val="00500205"/>
    <w:rsid w:val="00501625"/>
    <w:rsid w:val="005432AF"/>
    <w:rsid w:val="00572423"/>
    <w:rsid w:val="0059157B"/>
    <w:rsid w:val="00595ADE"/>
    <w:rsid w:val="005A0895"/>
    <w:rsid w:val="005A3D3F"/>
    <w:rsid w:val="005A7C8C"/>
    <w:rsid w:val="005C4CEC"/>
    <w:rsid w:val="005C718F"/>
    <w:rsid w:val="005D4C61"/>
    <w:rsid w:val="005F0BB2"/>
    <w:rsid w:val="00611F20"/>
    <w:rsid w:val="0062559F"/>
    <w:rsid w:val="00642D8F"/>
    <w:rsid w:val="00644B80"/>
    <w:rsid w:val="006536DA"/>
    <w:rsid w:val="0065473C"/>
    <w:rsid w:val="0066443D"/>
    <w:rsid w:val="00684771"/>
    <w:rsid w:val="006B04EA"/>
    <w:rsid w:val="006C6358"/>
    <w:rsid w:val="006E30DC"/>
    <w:rsid w:val="00712C16"/>
    <w:rsid w:val="0074779C"/>
    <w:rsid w:val="007532E7"/>
    <w:rsid w:val="00754B4B"/>
    <w:rsid w:val="00756FBE"/>
    <w:rsid w:val="007630B8"/>
    <w:rsid w:val="00784B25"/>
    <w:rsid w:val="0079294C"/>
    <w:rsid w:val="007A27CB"/>
    <w:rsid w:val="007F1294"/>
    <w:rsid w:val="007F4DC0"/>
    <w:rsid w:val="00810223"/>
    <w:rsid w:val="008259BA"/>
    <w:rsid w:val="008411D1"/>
    <w:rsid w:val="008A5B4F"/>
    <w:rsid w:val="008C5977"/>
    <w:rsid w:val="009035BF"/>
    <w:rsid w:val="00910028"/>
    <w:rsid w:val="00925920"/>
    <w:rsid w:val="00926A5D"/>
    <w:rsid w:val="009C6929"/>
    <w:rsid w:val="009D5FC8"/>
    <w:rsid w:val="00A06DAD"/>
    <w:rsid w:val="00A1527A"/>
    <w:rsid w:val="00A200F6"/>
    <w:rsid w:val="00A26496"/>
    <w:rsid w:val="00A41D53"/>
    <w:rsid w:val="00A7113C"/>
    <w:rsid w:val="00AA0436"/>
    <w:rsid w:val="00AF4B3C"/>
    <w:rsid w:val="00B14EB9"/>
    <w:rsid w:val="00B365E1"/>
    <w:rsid w:val="00B41F88"/>
    <w:rsid w:val="00B42B4D"/>
    <w:rsid w:val="00BD7DC5"/>
    <w:rsid w:val="00BE09CF"/>
    <w:rsid w:val="00BF3CD2"/>
    <w:rsid w:val="00C1292C"/>
    <w:rsid w:val="00C222A1"/>
    <w:rsid w:val="00C303F5"/>
    <w:rsid w:val="00C41902"/>
    <w:rsid w:val="00C5639E"/>
    <w:rsid w:val="00C575AB"/>
    <w:rsid w:val="00C65030"/>
    <w:rsid w:val="00C86BFA"/>
    <w:rsid w:val="00CC5819"/>
    <w:rsid w:val="00D06460"/>
    <w:rsid w:val="00D4138A"/>
    <w:rsid w:val="00D56341"/>
    <w:rsid w:val="00D80A2D"/>
    <w:rsid w:val="00DA164A"/>
    <w:rsid w:val="00DF032F"/>
    <w:rsid w:val="00E0218F"/>
    <w:rsid w:val="00E062F4"/>
    <w:rsid w:val="00E13511"/>
    <w:rsid w:val="00E93ACB"/>
    <w:rsid w:val="00EC1664"/>
    <w:rsid w:val="00EC23DF"/>
    <w:rsid w:val="00F12AF8"/>
    <w:rsid w:val="00F462E1"/>
    <w:rsid w:val="00F579AE"/>
    <w:rsid w:val="00F63986"/>
    <w:rsid w:val="00F90465"/>
    <w:rsid w:val="00FA1A85"/>
    <w:rsid w:val="00FC318B"/>
    <w:rsid w:val="00FC3D4E"/>
    <w:rsid w:val="00FD1482"/>
    <w:rsid w:val="00FF49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B70E"/>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iPriority w:val="99"/>
    <w:unhideWhenUsed/>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semiHidden/>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345981EC599BD488771F20A3A644EC7" ma:contentTypeVersion="8" ma:contentTypeDescription="Izveidot jaunu dokumentu." ma:contentTypeScope="" ma:versionID="16a9455a0283b34a8a2f525b704eb789">
  <xsd:schema xmlns:xsd="http://www.w3.org/2001/XMLSchema" xmlns:xs="http://www.w3.org/2001/XMLSchema" xmlns:p="http://schemas.microsoft.com/office/2006/metadata/properties" xmlns:ns2="de412e4f-55b8-4bf1-9dbd-8e049670b448" xmlns:ns3="ea91567a-b2df-45e8-92bf-3e346ad0d56c" targetNamespace="http://schemas.microsoft.com/office/2006/metadata/properties" ma:root="true" ma:fieldsID="cc29bee1f99e3d4435a8bdc7c82ef995" ns2:_="" ns3:_="">
    <xsd:import namespace="de412e4f-55b8-4bf1-9dbd-8e049670b448"/>
    <xsd:import namespace="ea91567a-b2df-45e8-92bf-3e346ad0d5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12e4f-55b8-4bf1-9dbd-8e049670b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567a-b2df-45e8-92bf-3e346ad0d56c"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2C439-464C-40BA-94B0-A70EF72D28F3}">
  <ds:schemaRefs>
    <ds:schemaRef ds:uri="http://schemas.microsoft.com/sharepoint/v3/contenttype/forms"/>
  </ds:schemaRefs>
</ds:datastoreItem>
</file>

<file path=customXml/itemProps2.xml><?xml version="1.0" encoding="utf-8"?>
<ds:datastoreItem xmlns:ds="http://schemas.openxmlformats.org/officeDocument/2006/customXml" ds:itemID="{02FEA87A-FFD4-48C6-805D-93E8FD5F9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9E55D1-725B-45D1-9952-50D94ADC2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12e4f-55b8-4bf1-9dbd-8e049670b448"/>
    <ds:schemaRef ds:uri="ea91567a-b2df-45e8-92bf-3e346ad0d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7706</Words>
  <Characters>4393</Characters>
  <Application>Microsoft Office Word</Application>
  <DocSecurity>0</DocSecurity>
  <Lines>36</Lines>
  <Paragraphs>24</Paragraphs>
  <ScaleCrop>false</ScaleCrop>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Janova</dc:creator>
  <cp:keywords/>
  <dc:description/>
  <cp:lastModifiedBy>Lita Trakina</cp:lastModifiedBy>
  <cp:revision>2</cp:revision>
  <dcterms:created xsi:type="dcterms:W3CDTF">2026-07-10T06:33:00Z</dcterms:created>
  <dcterms:modified xsi:type="dcterms:W3CDTF">2026-07-10T06:33:00Z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0x010100E345981EC599BD488771F20A3A644EC7</vt:lpwstr>
  </property>
</Properties>
</file>