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02" w:rsidRDefault="006D0702">
      <w:bookmarkStart w:id="0" w:name="_GoBack"/>
      <w:bookmarkEnd w:id="0"/>
    </w:p>
    <w:p w:rsidR="005B0344" w:rsidRDefault="005B0344" w:rsidP="005B0344">
      <w:pPr>
        <w:jc w:val="right"/>
      </w:pPr>
      <w:r>
        <w:t>1.pielikums NMPD vēstulei Nr. 1-9.3/305 “</w:t>
      </w:r>
      <w:r w:rsidRPr="005B0344">
        <w:t>Par analīžu paraugu ņemšanu</w:t>
      </w:r>
      <w:r>
        <w:t>”</w:t>
      </w:r>
    </w:p>
    <w:p w:rsidR="005B0344" w:rsidRDefault="005B0344"/>
    <w:p w:rsidR="005B0344" w:rsidRDefault="009F6BCC">
      <w:r>
        <w:rPr>
          <w:noProof/>
          <w:lang w:eastAsia="lv-LV"/>
        </w:rPr>
        <w:drawing>
          <wp:inline distT="0" distB="0" distL="0" distR="0" wp14:anchorId="013799DE" wp14:editId="4D168BA0">
            <wp:extent cx="6410325" cy="8048625"/>
            <wp:effectExtent l="19050" t="0" r="28575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5B0344" w:rsidSect="005B0344">
      <w:pgSz w:w="11906" w:h="16838"/>
      <w:pgMar w:top="709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44"/>
    <w:rsid w:val="005B0344"/>
    <w:rsid w:val="006D0702"/>
    <w:rsid w:val="009F6BCC"/>
    <w:rsid w:val="00D35E40"/>
    <w:rsid w:val="00E4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C7EFA-CECE-40D3-B3AD-260C823F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0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6B5083-F111-4886-B012-59CAFC135360}" type="doc">
      <dgm:prSet loTypeId="urn:microsoft.com/office/officeart/2005/8/layout/process4" loCatId="process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lv-LV"/>
        </a:p>
      </dgm:t>
    </dgm:pt>
    <dgm:pt modelId="{A635CE2E-46AE-4599-8B80-95F6C17D55CE}">
      <dgm:prSet phldrT="[Text]" custT="1"/>
      <dgm:spPr/>
      <dgm:t>
        <a:bodyPr/>
        <a:lstStyle/>
        <a:p>
          <a:pPr algn="ctr"/>
          <a:r>
            <a:rPr lang="lv-LV" sz="1600" b="1"/>
            <a:t>Mērķa grupas </a:t>
          </a:r>
          <a:r>
            <a:rPr lang="en-US" sz="1600" b="1"/>
            <a:t>PĀRRAUGS</a:t>
          </a:r>
          <a:r>
            <a:rPr lang="lv-LV" sz="1600" b="1"/>
            <a:t> </a:t>
          </a:r>
          <a:endParaRPr lang="en-US" sz="1600" b="1"/>
        </a:p>
        <a:p>
          <a:pPr algn="ctr"/>
          <a:r>
            <a:rPr lang="lv-LV" sz="1400" b="1"/>
            <a:t>(Iekšlietu ministrija, </a:t>
          </a:r>
          <a:r>
            <a:rPr lang="en-US" sz="1400" b="1"/>
            <a:t>Labklājības ministrija, P</a:t>
          </a:r>
          <a:r>
            <a:rPr lang="lv-LV" sz="1400" b="1"/>
            <a:t>ašvaldīb</a:t>
          </a:r>
          <a:r>
            <a:rPr lang="en-US" sz="1400" b="1"/>
            <a:t>as - </a:t>
          </a:r>
          <a:r>
            <a:rPr lang="lv-LV" sz="1400" b="1"/>
            <a:t> Sociālie dienesti</a:t>
          </a:r>
          <a:r>
            <a:rPr lang="en-US" sz="1400" b="1"/>
            <a:t>, Pašvaldību policija, </a:t>
          </a:r>
          <a:r>
            <a:rPr lang="lv-LV" sz="1400" b="1"/>
            <a:t>NVD, Farmaceitu biedrība, </a:t>
          </a:r>
          <a:r>
            <a:rPr lang="en-US" sz="1400" b="1"/>
            <a:t>Aptieku biedrība, Aptieku īpašnieku asociacija, Brīvo farmaceitu apvienība, </a:t>
          </a:r>
          <a:r>
            <a:rPr lang="lv-LV" sz="1400" b="1"/>
            <a:t>Valsts ieņēmumu dienests) </a:t>
          </a:r>
        </a:p>
      </dgm:t>
    </dgm:pt>
    <dgm:pt modelId="{15596F3E-5999-4F98-BDD2-6C46000FCC97}" type="parTrans" cxnId="{16BB8E7C-1A29-4F0D-887B-95AB3D02313B}">
      <dgm:prSet/>
      <dgm:spPr/>
      <dgm:t>
        <a:bodyPr/>
        <a:lstStyle/>
        <a:p>
          <a:endParaRPr lang="lv-LV" b="1"/>
        </a:p>
      </dgm:t>
    </dgm:pt>
    <dgm:pt modelId="{0947C769-0F57-44DB-BBD9-569D87E72FF6}" type="sibTrans" cxnId="{16BB8E7C-1A29-4F0D-887B-95AB3D02313B}">
      <dgm:prSet/>
      <dgm:spPr/>
      <dgm:t>
        <a:bodyPr/>
        <a:lstStyle/>
        <a:p>
          <a:endParaRPr lang="lv-LV" b="1"/>
        </a:p>
      </dgm:t>
    </dgm:pt>
    <dgm:pt modelId="{2746D6FE-1490-4FD1-A84E-6628438DE5BB}">
      <dgm:prSet phldrT="[Text]"/>
      <dgm:spPr/>
      <dgm:t>
        <a:bodyPr/>
        <a:lstStyle/>
        <a:p>
          <a:r>
            <a:rPr lang="en-US" b="1"/>
            <a:t>Apzina</a:t>
          </a:r>
          <a:r>
            <a:rPr lang="lv-LV" b="1"/>
            <a:t> darbinieku</a:t>
          </a:r>
          <a:r>
            <a:rPr lang="en-US" b="1"/>
            <a:t>s</a:t>
          </a:r>
          <a:r>
            <a:rPr lang="lv-LV" b="1"/>
            <a:t>, </a:t>
          </a:r>
          <a:r>
            <a:rPr lang="en-US" b="1"/>
            <a:t>kuriem</a:t>
          </a:r>
          <a:r>
            <a:rPr lang="lv-LV" b="1"/>
            <a:t> veicamas analīzes </a:t>
          </a:r>
          <a:endParaRPr lang="en-US" b="1"/>
        </a:p>
        <a:p>
          <a:r>
            <a:rPr lang="lv-LV" b="1" i="1"/>
            <a:t>(ir saslimšanas simptomi</a:t>
          </a:r>
          <a:r>
            <a:rPr lang="en-US" b="1" i="1"/>
            <a:t> -  </a:t>
          </a:r>
          <a:r>
            <a:rPr lang="lv-LV" b="1" i="1"/>
            <a:t>paaugstināta ķermeņa temperatūra, </a:t>
          </a:r>
          <a:r>
            <a:rPr lang="en-US" b="1" i="1"/>
            <a:t>klepus, </a:t>
          </a:r>
          <a:r>
            <a:rPr lang="lv-LV" b="1" i="1"/>
            <a:t>elpas trūkums bez cita iemesla, kas pilnībā izskaidro klīniskās izpausmes)</a:t>
          </a:r>
        </a:p>
      </dgm:t>
    </dgm:pt>
    <dgm:pt modelId="{98A2948A-16D3-4925-88BF-1A2AD7968791}" type="parTrans" cxnId="{F6174A0F-8CCF-4B51-B7B5-1715C11A8C56}">
      <dgm:prSet/>
      <dgm:spPr/>
      <dgm:t>
        <a:bodyPr/>
        <a:lstStyle/>
        <a:p>
          <a:endParaRPr lang="lv-LV" b="1"/>
        </a:p>
      </dgm:t>
    </dgm:pt>
    <dgm:pt modelId="{1541B7FD-A41B-4F67-AC7A-B2D02564EB96}" type="sibTrans" cxnId="{F6174A0F-8CCF-4B51-B7B5-1715C11A8C56}">
      <dgm:prSet/>
      <dgm:spPr/>
      <dgm:t>
        <a:bodyPr/>
        <a:lstStyle/>
        <a:p>
          <a:endParaRPr lang="lv-LV" b="1"/>
        </a:p>
      </dgm:t>
    </dgm:pt>
    <dgm:pt modelId="{5ED00AFA-A517-44B1-A638-2007DC5EFB88}">
      <dgm:prSet phldrT="[Text]"/>
      <dgm:spPr/>
      <dgm:t>
        <a:bodyPr/>
        <a:lstStyle/>
        <a:p>
          <a:r>
            <a:rPr lang="lv-LV" b="1"/>
            <a:t>Apkopo datus darbinieka pieteikšanai uz testēšanu</a:t>
          </a:r>
          <a:r>
            <a:rPr lang="en-US" b="1"/>
            <a:t>, veicot reģistrāciju</a:t>
          </a:r>
        </a:p>
        <a:p>
          <a:r>
            <a:rPr lang="en-US" b="1" i="1"/>
            <a:t>(reģistrē atbilstoši pielikumā pievienotajai tabulai, norādot  darbinieka vārdu uzvārdu, iestādi, mērķa grupu, </a:t>
          </a:r>
          <a:r>
            <a:rPr lang="lv-LV" b="1" i="1"/>
            <a:t>telefon</a:t>
          </a:r>
          <a:r>
            <a:rPr lang="en-US" b="1" i="1"/>
            <a:t>u)</a:t>
          </a:r>
          <a:endParaRPr lang="lv-LV" b="1" i="1"/>
        </a:p>
      </dgm:t>
    </dgm:pt>
    <dgm:pt modelId="{51DD9565-C701-46BD-A681-B2FC1AE235C7}" type="parTrans" cxnId="{17A597A2-FA99-4408-AD82-3A49E4DA5B6B}">
      <dgm:prSet/>
      <dgm:spPr/>
      <dgm:t>
        <a:bodyPr/>
        <a:lstStyle/>
        <a:p>
          <a:endParaRPr lang="lv-LV" b="1"/>
        </a:p>
      </dgm:t>
    </dgm:pt>
    <dgm:pt modelId="{233A795F-5FE8-4753-A924-289DB5F20246}" type="sibTrans" cxnId="{17A597A2-FA99-4408-AD82-3A49E4DA5B6B}">
      <dgm:prSet/>
      <dgm:spPr/>
      <dgm:t>
        <a:bodyPr/>
        <a:lstStyle/>
        <a:p>
          <a:endParaRPr lang="lv-LV" b="1"/>
        </a:p>
      </dgm:t>
    </dgm:pt>
    <dgm:pt modelId="{23515782-682D-4E78-9B62-02CB983A87B8}">
      <dgm:prSet phldrT="[Text]"/>
      <dgm:spPr/>
      <dgm:t>
        <a:bodyPr/>
        <a:lstStyle/>
        <a:p>
          <a:r>
            <a:rPr lang="lv-LV" b="1"/>
            <a:t>Nodod informāciju NMPD "S" koordinatoram</a:t>
          </a:r>
        </a:p>
      </dgm:t>
    </dgm:pt>
    <dgm:pt modelId="{5A016162-1DB4-4524-815C-CAFC4548F5D2}" type="parTrans" cxnId="{AF21AC70-A3F6-412C-A747-E30FD1AB0025}">
      <dgm:prSet/>
      <dgm:spPr/>
      <dgm:t>
        <a:bodyPr/>
        <a:lstStyle/>
        <a:p>
          <a:endParaRPr lang="lv-LV" b="1"/>
        </a:p>
      </dgm:t>
    </dgm:pt>
    <dgm:pt modelId="{2975E886-73DE-4050-9815-56C0840D1723}" type="sibTrans" cxnId="{AF21AC70-A3F6-412C-A747-E30FD1AB0025}">
      <dgm:prSet/>
      <dgm:spPr/>
      <dgm:t>
        <a:bodyPr/>
        <a:lstStyle/>
        <a:p>
          <a:endParaRPr lang="lv-LV" b="1"/>
        </a:p>
      </dgm:t>
    </dgm:pt>
    <dgm:pt modelId="{75C02E27-CC66-46FC-BC26-E6D06D07F609}">
      <dgm:prSet phldrT="[Text]" custT="1"/>
      <dgm:spPr/>
      <dgm:t>
        <a:bodyPr/>
        <a:lstStyle/>
        <a:p>
          <a:r>
            <a:rPr lang="en-US" sz="1000" b="1"/>
            <a:t>Iestāde nosūta reģistrācijas tabulu ar apkopotiem datiem </a:t>
          </a:r>
          <a:r>
            <a:rPr lang="lv-LV" sz="1000" b="1"/>
            <a:t>uz </a:t>
          </a:r>
          <a:r>
            <a:rPr lang="en-US" sz="1000" b="1"/>
            <a:t>NMPD </a:t>
          </a:r>
          <a:r>
            <a:rPr lang="lv-LV" sz="1000" b="1"/>
            <a:t>e-pastu</a:t>
          </a:r>
          <a:r>
            <a:rPr lang="en-US" sz="1000" b="1"/>
            <a:t>: </a:t>
          </a:r>
          <a:r>
            <a:rPr lang="en-US" sz="1400" b="1"/>
            <a:t>covid.iestades@nmpd.gov.lv  </a:t>
          </a:r>
          <a:r>
            <a:rPr lang="lv-LV" sz="1400" b="1"/>
            <a:t> </a:t>
          </a:r>
          <a:endParaRPr lang="en-US" sz="1400" b="1"/>
        </a:p>
        <a:p>
          <a:r>
            <a:rPr lang="lv-LV" sz="1000" b="1"/>
            <a:t>pielikumā ar NMPD izsniegtu </a:t>
          </a:r>
          <a:r>
            <a:rPr lang="en-US" sz="1000" b="1"/>
            <a:t>PAROLI</a:t>
          </a:r>
          <a:r>
            <a:rPr lang="lv-LV" sz="1000" b="1"/>
            <a:t> </a:t>
          </a:r>
        </a:p>
      </dgm:t>
    </dgm:pt>
    <dgm:pt modelId="{7CF185BD-7B36-4509-9B21-4F3DDCBC6974}" type="parTrans" cxnId="{2CE4B090-4C25-4037-BF1C-57038BB20CE5}">
      <dgm:prSet/>
      <dgm:spPr/>
      <dgm:t>
        <a:bodyPr/>
        <a:lstStyle/>
        <a:p>
          <a:endParaRPr lang="lv-LV" b="1"/>
        </a:p>
      </dgm:t>
    </dgm:pt>
    <dgm:pt modelId="{5095F60E-BB44-4AA9-96DE-ED4C11A1E9E4}" type="sibTrans" cxnId="{2CE4B090-4C25-4037-BF1C-57038BB20CE5}">
      <dgm:prSet/>
      <dgm:spPr/>
      <dgm:t>
        <a:bodyPr/>
        <a:lstStyle/>
        <a:p>
          <a:endParaRPr lang="lv-LV" b="1"/>
        </a:p>
      </dgm:t>
    </dgm:pt>
    <dgm:pt modelId="{AC84A784-5CEA-4372-8E24-E2ACE7C365E4}">
      <dgm:prSet phldrT="[Text]" custT="1"/>
      <dgm:spPr/>
      <dgm:t>
        <a:bodyPr/>
        <a:lstStyle/>
        <a:p>
          <a:r>
            <a:rPr lang="en-US" sz="1000" b="1"/>
            <a:t>STEIDZAMOS </a:t>
          </a:r>
          <a:r>
            <a:rPr lang="lv-LV" sz="1000" b="1"/>
            <a:t>gadījumus </a:t>
          </a:r>
          <a:r>
            <a:rPr lang="en-US" sz="1000" b="1"/>
            <a:t>iestāde </a:t>
          </a:r>
          <a:r>
            <a:rPr lang="lv-LV" sz="1000" b="1"/>
            <a:t>piesaka </a:t>
          </a:r>
          <a:r>
            <a:rPr lang="en-US" sz="1000" b="1"/>
            <a:t>darbinieka testēšanu, zvanot uz NMPD </a:t>
          </a:r>
          <a:r>
            <a:rPr lang="lv-LV" sz="1000" b="1"/>
            <a:t>tālruni</a:t>
          </a:r>
          <a:r>
            <a:rPr lang="en-US" sz="1000" b="1"/>
            <a:t> (iekšējai lietošanai, nav publiskojams): </a:t>
          </a:r>
          <a:r>
            <a:rPr lang="lv-LV" sz="1000" b="1"/>
            <a:t> </a:t>
          </a:r>
          <a:endParaRPr lang="en-US" sz="1000" b="1"/>
        </a:p>
        <a:p>
          <a:r>
            <a:rPr lang="en-US" sz="1400" b="1"/>
            <a:t>67337095</a:t>
          </a:r>
          <a:r>
            <a:rPr lang="en-US" sz="1000" b="1"/>
            <a:t> </a:t>
          </a:r>
          <a:endParaRPr lang="lv-LV" sz="1000" b="1"/>
        </a:p>
      </dgm:t>
    </dgm:pt>
    <dgm:pt modelId="{A2EB492A-1D5B-4DB8-A894-7A2A9E528881}" type="parTrans" cxnId="{AC0465F3-2E7B-4511-A7DC-A1794BA56623}">
      <dgm:prSet/>
      <dgm:spPr/>
      <dgm:t>
        <a:bodyPr/>
        <a:lstStyle/>
        <a:p>
          <a:endParaRPr lang="lv-LV" b="1"/>
        </a:p>
      </dgm:t>
    </dgm:pt>
    <dgm:pt modelId="{4E2D1192-22D0-4FF8-BC01-6FB7A53B0EFC}" type="sibTrans" cxnId="{AC0465F3-2E7B-4511-A7DC-A1794BA56623}">
      <dgm:prSet/>
      <dgm:spPr/>
      <dgm:t>
        <a:bodyPr/>
        <a:lstStyle/>
        <a:p>
          <a:endParaRPr lang="lv-LV" b="1"/>
        </a:p>
      </dgm:t>
    </dgm:pt>
    <dgm:pt modelId="{CD07ECF9-56D2-4444-ADF6-37B1A5B2CEB4}">
      <dgm:prSet phldrT="[Text]" custT="1"/>
      <dgm:spPr/>
      <dgm:t>
        <a:bodyPr/>
        <a:lstStyle/>
        <a:p>
          <a:r>
            <a:rPr lang="lv-LV" sz="1600" b="1"/>
            <a:t>NMPD </a:t>
          </a:r>
          <a:r>
            <a:rPr lang="en-US" sz="1600" b="1"/>
            <a:t>"S" </a:t>
          </a:r>
          <a:r>
            <a:rPr lang="lv-LV" sz="1600" b="1"/>
            <a:t>koordinators</a:t>
          </a:r>
          <a:endParaRPr lang="en-US" sz="1600" b="1"/>
        </a:p>
        <a:p>
          <a:r>
            <a:rPr lang="lv-LV" sz="1100" b="1"/>
            <a:t>Organizē "S" </a:t>
          </a:r>
          <a:r>
            <a:rPr lang="en-US" sz="1100" b="1"/>
            <a:t>pacientu </a:t>
          </a:r>
          <a:r>
            <a:rPr lang="lv-LV" sz="1100" b="1"/>
            <a:t>plūsmu</a:t>
          </a:r>
          <a:r>
            <a:rPr lang="en-US" sz="1100" b="1"/>
            <a:t> </a:t>
          </a:r>
          <a:r>
            <a:rPr lang="lv-LV" sz="1100" b="1"/>
            <a:t>atbilstoši</a:t>
          </a:r>
          <a:r>
            <a:rPr lang="en-US" sz="1100" b="1"/>
            <a:t> Valsts operatīvās medicīniskās komisijas </a:t>
          </a:r>
          <a:r>
            <a:rPr lang="lv-LV" sz="1100" b="1"/>
            <a:t>apstiprinātajai kārtībai</a:t>
          </a:r>
        </a:p>
      </dgm:t>
    </dgm:pt>
    <dgm:pt modelId="{B3C53C14-90BA-4554-B862-ED4458916EDF}" type="parTrans" cxnId="{AD1A67D4-C613-4553-9E04-B92AF655687A}">
      <dgm:prSet/>
      <dgm:spPr/>
      <dgm:t>
        <a:bodyPr/>
        <a:lstStyle/>
        <a:p>
          <a:endParaRPr lang="lv-LV" b="1"/>
        </a:p>
      </dgm:t>
    </dgm:pt>
    <dgm:pt modelId="{DB9CDC44-EDA6-4447-8719-9AA706568893}" type="sibTrans" cxnId="{AD1A67D4-C613-4553-9E04-B92AF655687A}">
      <dgm:prSet/>
      <dgm:spPr/>
      <dgm:t>
        <a:bodyPr/>
        <a:lstStyle/>
        <a:p>
          <a:endParaRPr lang="lv-LV" b="1"/>
        </a:p>
      </dgm:t>
    </dgm:pt>
    <dgm:pt modelId="{3BB29126-C5FD-448C-8863-4435B752D0DF}">
      <dgm:prSet phldrT="[Text]"/>
      <dgm:spPr/>
      <dgm:t>
        <a:bodyPr/>
        <a:lstStyle/>
        <a:p>
          <a:r>
            <a:rPr lang="en-US" b="1"/>
            <a:t>Analīžu veikšana Rīgā: </a:t>
          </a:r>
        </a:p>
        <a:p>
          <a:r>
            <a:rPr lang="en-US" b="1"/>
            <a:t>s</a:t>
          </a:r>
          <a:r>
            <a:rPr lang="lv-LV" b="1"/>
            <a:t>aņemot datus e-pastā</a:t>
          </a:r>
          <a:r>
            <a:rPr lang="en-US" b="1"/>
            <a:t>,</a:t>
          </a:r>
          <a:r>
            <a:rPr lang="lv-LV" b="1"/>
            <a:t> </a:t>
          </a:r>
          <a:r>
            <a:rPr lang="en-US" b="1"/>
            <a:t>atzvana personai </a:t>
          </a:r>
          <a:r>
            <a:rPr lang="lv-LV" b="1"/>
            <a:t>un reģistrē </a:t>
          </a:r>
          <a:r>
            <a:rPr lang="en-US" b="1"/>
            <a:t>viņu analīžu</a:t>
          </a:r>
          <a:r>
            <a:rPr lang="lv-LV" b="1"/>
            <a:t> paņemšana</a:t>
          </a:r>
          <a:r>
            <a:rPr lang="en-US" b="1"/>
            <a:t>i uz mobilo analīžu punktu (</a:t>
          </a:r>
          <a:r>
            <a:rPr lang="lv-LV" b="1"/>
            <a:t>telti</a:t>
          </a:r>
          <a:r>
            <a:rPr lang="en-US" b="1"/>
            <a:t>) Rīgā, norādot vietu un laiku</a:t>
          </a:r>
          <a:endParaRPr lang="lv-LV" b="1"/>
        </a:p>
      </dgm:t>
    </dgm:pt>
    <dgm:pt modelId="{40E9F0C6-46A2-49C2-A0F4-BEB64ACC15DE}" type="parTrans" cxnId="{5A8E3C59-3AA9-4538-B14C-BC0254150BAA}">
      <dgm:prSet/>
      <dgm:spPr/>
      <dgm:t>
        <a:bodyPr/>
        <a:lstStyle/>
        <a:p>
          <a:endParaRPr lang="lv-LV" b="1"/>
        </a:p>
      </dgm:t>
    </dgm:pt>
    <dgm:pt modelId="{12DFEAB3-D4BF-4E1C-9734-A60900463FC6}" type="sibTrans" cxnId="{5A8E3C59-3AA9-4538-B14C-BC0254150BAA}">
      <dgm:prSet/>
      <dgm:spPr/>
      <dgm:t>
        <a:bodyPr/>
        <a:lstStyle/>
        <a:p>
          <a:endParaRPr lang="lv-LV" b="1"/>
        </a:p>
      </dgm:t>
    </dgm:pt>
    <dgm:pt modelId="{9525481C-4BA9-4E29-B5FA-5AB91C26C279}">
      <dgm:prSet phldrT="[Text]"/>
      <dgm:spPr/>
      <dgm:t>
        <a:bodyPr/>
        <a:lstStyle/>
        <a:p>
          <a:r>
            <a:rPr lang="en-US" b="1"/>
            <a:t>Analīžu veikšana ārpus Rīgas: </a:t>
          </a:r>
        </a:p>
        <a:p>
          <a:r>
            <a:rPr lang="en-US" b="1"/>
            <a:t>mērķ</a:t>
          </a:r>
          <a:r>
            <a:rPr lang="lv-LV" b="1"/>
            <a:t>grup</a:t>
          </a:r>
          <a:r>
            <a:rPr lang="en-US" b="1"/>
            <a:t>u pacientu saraksti </a:t>
          </a:r>
          <a:r>
            <a:rPr lang="lv-LV" b="1"/>
            <a:t>tiek nodot</a:t>
          </a:r>
          <a:r>
            <a:rPr lang="en-US" b="1"/>
            <a:t>i</a:t>
          </a:r>
          <a:r>
            <a:rPr lang="lv-LV" b="1"/>
            <a:t> Centrālajai laboratorijai, kas tālāk organizē plūsmu reģionos</a:t>
          </a:r>
          <a:r>
            <a:rPr lang="en-US" b="1"/>
            <a:t>, sazinoties ar pacientiem un norādot analīžu pieņemšanas vietu un laiku</a:t>
          </a:r>
          <a:endParaRPr lang="lv-LV" b="1"/>
        </a:p>
      </dgm:t>
    </dgm:pt>
    <dgm:pt modelId="{A0B791BA-8D34-408B-AA5C-E497D02C5882}" type="parTrans" cxnId="{AC6A550A-2DAE-4BD3-B05F-8C23FC77C574}">
      <dgm:prSet/>
      <dgm:spPr/>
      <dgm:t>
        <a:bodyPr/>
        <a:lstStyle/>
        <a:p>
          <a:endParaRPr lang="lv-LV" b="1"/>
        </a:p>
      </dgm:t>
    </dgm:pt>
    <dgm:pt modelId="{A2D05724-9964-4CFC-B73F-78AFCD9B46DB}" type="sibTrans" cxnId="{AC6A550A-2DAE-4BD3-B05F-8C23FC77C574}">
      <dgm:prSet/>
      <dgm:spPr/>
      <dgm:t>
        <a:bodyPr/>
        <a:lstStyle/>
        <a:p>
          <a:endParaRPr lang="lv-LV" b="1"/>
        </a:p>
      </dgm:t>
    </dgm:pt>
    <dgm:pt modelId="{1AC8CAEB-7506-4E02-96CC-804401AA4F39}" type="pres">
      <dgm:prSet presAssocID="{966B5083-F111-4886-B012-59CAFC13536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lv-LV"/>
        </a:p>
      </dgm:t>
    </dgm:pt>
    <dgm:pt modelId="{2329A18E-4E48-4B25-BC10-B8F870496F79}" type="pres">
      <dgm:prSet presAssocID="{CD07ECF9-56D2-4444-ADF6-37B1A5B2CEB4}" presName="boxAndChildren" presStyleCnt="0"/>
      <dgm:spPr/>
    </dgm:pt>
    <dgm:pt modelId="{B1AB19C2-5F94-4FF3-84A6-14C3E1F5D824}" type="pres">
      <dgm:prSet presAssocID="{CD07ECF9-56D2-4444-ADF6-37B1A5B2CEB4}" presName="parentTextBox" presStyleLbl="node1" presStyleIdx="0" presStyleCnt="3"/>
      <dgm:spPr/>
      <dgm:t>
        <a:bodyPr/>
        <a:lstStyle/>
        <a:p>
          <a:endParaRPr lang="lv-LV"/>
        </a:p>
      </dgm:t>
    </dgm:pt>
    <dgm:pt modelId="{83C65909-5D89-471A-AC09-FEE65F8CBE40}" type="pres">
      <dgm:prSet presAssocID="{CD07ECF9-56D2-4444-ADF6-37B1A5B2CEB4}" presName="entireBox" presStyleLbl="node1" presStyleIdx="0" presStyleCnt="3"/>
      <dgm:spPr/>
      <dgm:t>
        <a:bodyPr/>
        <a:lstStyle/>
        <a:p>
          <a:endParaRPr lang="lv-LV"/>
        </a:p>
      </dgm:t>
    </dgm:pt>
    <dgm:pt modelId="{DDA42591-AD74-4B2D-A41F-B06198B0B7D8}" type="pres">
      <dgm:prSet presAssocID="{CD07ECF9-56D2-4444-ADF6-37B1A5B2CEB4}" presName="descendantBox" presStyleCnt="0"/>
      <dgm:spPr/>
    </dgm:pt>
    <dgm:pt modelId="{6A734C12-B4F8-4C67-B9A3-CAA92DB20659}" type="pres">
      <dgm:prSet presAssocID="{3BB29126-C5FD-448C-8863-4435B752D0D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8A6B8504-581F-403F-844D-6C5BD904DA83}" type="pres">
      <dgm:prSet presAssocID="{9525481C-4BA9-4E29-B5FA-5AB91C26C279}" presName="childTextBox" presStyleLbl="fgAccFollowNode1" presStyleIdx="1" presStyleCnt="6" custLinFactNeighborX="12413" custLinFactNeighborY="-954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02757173-E848-4F98-A257-92E20F382E0F}" type="pres">
      <dgm:prSet presAssocID="{2975E886-73DE-4050-9815-56C0840D1723}" presName="sp" presStyleCnt="0"/>
      <dgm:spPr/>
    </dgm:pt>
    <dgm:pt modelId="{C2EB45B5-0D11-4A4E-BB45-F3C8269600E2}" type="pres">
      <dgm:prSet presAssocID="{23515782-682D-4E78-9B62-02CB983A87B8}" presName="arrowAndChildren" presStyleCnt="0"/>
      <dgm:spPr/>
    </dgm:pt>
    <dgm:pt modelId="{2BBA5716-0223-4E74-877E-36C8A9A7AF93}" type="pres">
      <dgm:prSet presAssocID="{23515782-682D-4E78-9B62-02CB983A87B8}" presName="parentTextArrow" presStyleLbl="node1" presStyleIdx="0" presStyleCnt="3"/>
      <dgm:spPr/>
      <dgm:t>
        <a:bodyPr/>
        <a:lstStyle/>
        <a:p>
          <a:endParaRPr lang="lv-LV"/>
        </a:p>
      </dgm:t>
    </dgm:pt>
    <dgm:pt modelId="{2D2D2412-2BE0-4D47-8699-393E60E1F91B}" type="pres">
      <dgm:prSet presAssocID="{23515782-682D-4E78-9B62-02CB983A87B8}" presName="arrow" presStyleLbl="node1" presStyleIdx="1" presStyleCnt="3"/>
      <dgm:spPr/>
      <dgm:t>
        <a:bodyPr/>
        <a:lstStyle/>
        <a:p>
          <a:endParaRPr lang="lv-LV"/>
        </a:p>
      </dgm:t>
    </dgm:pt>
    <dgm:pt modelId="{7785C988-57F8-42CD-9833-608B1B5DF62F}" type="pres">
      <dgm:prSet presAssocID="{23515782-682D-4E78-9B62-02CB983A87B8}" presName="descendantArrow" presStyleCnt="0"/>
      <dgm:spPr/>
    </dgm:pt>
    <dgm:pt modelId="{8405928A-B7F8-42F8-874D-516F365ADE86}" type="pres">
      <dgm:prSet presAssocID="{75C02E27-CC66-46FC-BC26-E6D06D07F609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0BCE8F0A-68CE-4D1D-ADF4-E2DC9414ADAC}" type="pres">
      <dgm:prSet presAssocID="{AC84A784-5CEA-4372-8E24-E2ACE7C365E4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705C6973-F96D-420E-88D8-5E6C547E1EA4}" type="pres">
      <dgm:prSet presAssocID="{0947C769-0F57-44DB-BBD9-569D87E72FF6}" presName="sp" presStyleCnt="0"/>
      <dgm:spPr/>
    </dgm:pt>
    <dgm:pt modelId="{0477AA72-AEDD-4D5B-8628-C1E50061476B}" type="pres">
      <dgm:prSet presAssocID="{A635CE2E-46AE-4599-8B80-95F6C17D55CE}" presName="arrowAndChildren" presStyleCnt="0"/>
      <dgm:spPr/>
    </dgm:pt>
    <dgm:pt modelId="{3F2A4D77-ED12-47E2-844C-E4BAD6834C4A}" type="pres">
      <dgm:prSet presAssocID="{A635CE2E-46AE-4599-8B80-95F6C17D55CE}" presName="parentTextArrow" presStyleLbl="node1" presStyleIdx="1" presStyleCnt="3"/>
      <dgm:spPr/>
      <dgm:t>
        <a:bodyPr/>
        <a:lstStyle/>
        <a:p>
          <a:endParaRPr lang="lv-LV"/>
        </a:p>
      </dgm:t>
    </dgm:pt>
    <dgm:pt modelId="{C2D1E227-CF79-4EDE-86DA-227FBB9DAFC0}" type="pres">
      <dgm:prSet presAssocID="{A635CE2E-46AE-4599-8B80-95F6C17D55CE}" presName="arrow" presStyleLbl="node1" presStyleIdx="2" presStyleCnt="3"/>
      <dgm:spPr/>
      <dgm:t>
        <a:bodyPr/>
        <a:lstStyle/>
        <a:p>
          <a:endParaRPr lang="lv-LV"/>
        </a:p>
      </dgm:t>
    </dgm:pt>
    <dgm:pt modelId="{4C8A7C78-D257-4CEE-88CF-BC5879F72D07}" type="pres">
      <dgm:prSet presAssocID="{A635CE2E-46AE-4599-8B80-95F6C17D55CE}" presName="descendantArrow" presStyleCnt="0"/>
      <dgm:spPr/>
    </dgm:pt>
    <dgm:pt modelId="{48E0B477-D32D-4D4F-A8A6-A365AA2DEE77}" type="pres">
      <dgm:prSet presAssocID="{2746D6FE-1490-4FD1-A84E-6628438DE5BB}" presName="childTextArrow" presStyleLbl="fgAccFollowNode1" presStyleIdx="4" presStyleCnt="6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17BE19FC-1FEB-477C-8BDB-7DA6EC999455}" type="pres">
      <dgm:prSet presAssocID="{5ED00AFA-A517-44B1-A638-2007DC5EFB88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lv-LV"/>
        </a:p>
      </dgm:t>
    </dgm:pt>
  </dgm:ptLst>
  <dgm:cxnLst>
    <dgm:cxn modelId="{5D851A07-FBE6-4765-B286-9366AAE5FC1B}" type="presOf" srcId="{2746D6FE-1490-4FD1-A84E-6628438DE5BB}" destId="{48E0B477-D32D-4D4F-A8A6-A365AA2DEE77}" srcOrd="0" destOrd="0" presId="urn:microsoft.com/office/officeart/2005/8/layout/process4"/>
    <dgm:cxn modelId="{AF21AC70-A3F6-412C-A747-E30FD1AB0025}" srcId="{966B5083-F111-4886-B012-59CAFC135360}" destId="{23515782-682D-4E78-9B62-02CB983A87B8}" srcOrd="1" destOrd="0" parTransId="{5A016162-1DB4-4524-815C-CAFC4548F5D2}" sibTransId="{2975E886-73DE-4050-9815-56C0840D1723}"/>
    <dgm:cxn modelId="{AC6A550A-2DAE-4BD3-B05F-8C23FC77C574}" srcId="{CD07ECF9-56D2-4444-ADF6-37B1A5B2CEB4}" destId="{9525481C-4BA9-4E29-B5FA-5AB91C26C279}" srcOrd="1" destOrd="0" parTransId="{A0B791BA-8D34-408B-AA5C-E497D02C5882}" sibTransId="{A2D05724-9964-4CFC-B73F-78AFCD9B46DB}"/>
    <dgm:cxn modelId="{2CE4B090-4C25-4037-BF1C-57038BB20CE5}" srcId="{23515782-682D-4E78-9B62-02CB983A87B8}" destId="{75C02E27-CC66-46FC-BC26-E6D06D07F609}" srcOrd="0" destOrd="0" parTransId="{7CF185BD-7B36-4509-9B21-4F3DDCBC6974}" sibTransId="{5095F60E-BB44-4AA9-96DE-ED4C11A1E9E4}"/>
    <dgm:cxn modelId="{F6174A0F-8CCF-4B51-B7B5-1715C11A8C56}" srcId="{A635CE2E-46AE-4599-8B80-95F6C17D55CE}" destId="{2746D6FE-1490-4FD1-A84E-6628438DE5BB}" srcOrd="0" destOrd="0" parTransId="{98A2948A-16D3-4925-88BF-1A2AD7968791}" sibTransId="{1541B7FD-A41B-4F67-AC7A-B2D02564EB96}"/>
    <dgm:cxn modelId="{B8944224-7BA8-4D5D-8E2B-609E9E31AF51}" type="presOf" srcId="{AC84A784-5CEA-4372-8E24-E2ACE7C365E4}" destId="{0BCE8F0A-68CE-4D1D-ADF4-E2DC9414ADAC}" srcOrd="0" destOrd="0" presId="urn:microsoft.com/office/officeart/2005/8/layout/process4"/>
    <dgm:cxn modelId="{AC0465F3-2E7B-4511-A7DC-A1794BA56623}" srcId="{23515782-682D-4E78-9B62-02CB983A87B8}" destId="{AC84A784-5CEA-4372-8E24-E2ACE7C365E4}" srcOrd="1" destOrd="0" parTransId="{A2EB492A-1D5B-4DB8-A894-7A2A9E528881}" sibTransId="{4E2D1192-22D0-4FF8-BC01-6FB7A53B0EFC}"/>
    <dgm:cxn modelId="{1F65E439-89EA-4DD2-BB5D-2A5B817BFD40}" type="presOf" srcId="{CD07ECF9-56D2-4444-ADF6-37B1A5B2CEB4}" destId="{B1AB19C2-5F94-4FF3-84A6-14C3E1F5D824}" srcOrd="0" destOrd="0" presId="urn:microsoft.com/office/officeart/2005/8/layout/process4"/>
    <dgm:cxn modelId="{AD1A67D4-C613-4553-9E04-B92AF655687A}" srcId="{966B5083-F111-4886-B012-59CAFC135360}" destId="{CD07ECF9-56D2-4444-ADF6-37B1A5B2CEB4}" srcOrd="2" destOrd="0" parTransId="{B3C53C14-90BA-4554-B862-ED4458916EDF}" sibTransId="{DB9CDC44-EDA6-4447-8719-9AA706568893}"/>
    <dgm:cxn modelId="{35FB0A91-27FA-491B-AF47-CF77D2A2FCEA}" type="presOf" srcId="{A635CE2E-46AE-4599-8B80-95F6C17D55CE}" destId="{3F2A4D77-ED12-47E2-844C-E4BAD6834C4A}" srcOrd="0" destOrd="0" presId="urn:microsoft.com/office/officeart/2005/8/layout/process4"/>
    <dgm:cxn modelId="{2DC3B5AF-F3AC-4E46-BB72-C3D444614C14}" type="presOf" srcId="{75C02E27-CC66-46FC-BC26-E6D06D07F609}" destId="{8405928A-B7F8-42F8-874D-516F365ADE86}" srcOrd="0" destOrd="0" presId="urn:microsoft.com/office/officeart/2005/8/layout/process4"/>
    <dgm:cxn modelId="{16BB8E7C-1A29-4F0D-887B-95AB3D02313B}" srcId="{966B5083-F111-4886-B012-59CAFC135360}" destId="{A635CE2E-46AE-4599-8B80-95F6C17D55CE}" srcOrd="0" destOrd="0" parTransId="{15596F3E-5999-4F98-BDD2-6C46000FCC97}" sibTransId="{0947C769-0F57-44DB-BBD9-569D87E72FF6}"/>
    <dgm:cxn modelId="{62236389-89BC-4299-AAD2-590849B73F22}" type="presOf" srcId="{CD07ECF9-56D2-4444-ADF6-37B1A5B2CEB4}" destId="{83C65909-5D89-471A-AC09-FEE65F8CBE40}" srcOrd="1" destOrd="0" presId="urn:microsoft.com/office/officeart/2005/8/layout/process4"/>
    <dgm:cxn modelId="{0C71F2F2-6853-4A7A-A169-A49BADEEC11C}" type="presOf" srcId="{9525481C-4BA9-4E29-B5FA-5AB91C26C279}" destId="{8A6B8504-581F-403F-844D-6C5BD904DA83}" srcOrd="0" destOrd="0" presId="urn:microsoft.com/office/officeart/2005/8/layout/process4"/>
    <dgm:cxn modelId="{502840CF-1E3A-4B0D-A085-7E4BDB07F83E}" type="presOf" srcId="{23515782-682D-4E78-9B62-02CB983A87B8}" destId="{2D2D2412-2BE0-4D47-8699-393E60E1F91B}" srcOrd="1" destOrd="0" presId="urn:microsoft.com/office/officeart/2005/8/layout/process4"/>
    <dgm:cxn modelId="{493B0AE2-1EF4-460F-9DF3-2994ED883F56}" type="presOf" srcId="{3BB29126-C5FD-448C-8863-4435B752D0DF}" destId="{6A734C12-B4F8-4C67-B9A3-CAA92DB20659}" srcOrd="0" destOrd="0" presId="urn:microsoft.com/office/officeart/2005/8/layout/process4"/>
    <dgm:cxn modelId="{463B7094-EA0B-49C1-85DA-8B004A8D57F2}" type="presOf" srcId="{5ED00AFA-A517-44B1-A638-2007DC5EFB88}" destId="{17BE19FC-1FEB-477C-8BDB-7DA6EC999455}" srcOrd="0" destOrd="0" presId="urn:microsoft.com/office/officeart/2005/8/layout/process4"/>
    <dgm:cxn modelId="{5A8E3C59-3AA9-4538-B14C-BC0254150BAA}" srcId="{CD07ECF9-56D2-4444-ADF6-37B1A5B2CEB4}" destId="{3BB29126-C5FD-448C-8863-4435B752D0DF}" srcOrd="0" destOrd="0" parTransId="{40E9F0C6-46A2-49C2-A0F4-BEB64ACC15DE}" sibTransId="{12DFEAB3-D4BF-4E1C-9734-A60900463FC6}"/>
    <dgm:cxn modelId="{F26B177E-B1AE-4234-9400-9E1A6CE22413}" type="presOf" srcId="{23515782-682D-4E78-9B62-02CB983A87B8}" destId="{2BBA5716-0223-4E74-877E-36C8A9A7AF93}" srcOrd="0" destOrd="0" presId="urn:microsoft.com/office/officeart/2005/8/layout/process4"/>
    <dgm:cxn modelId="{17A597A2-FA99-4408-AD82-3A49E4DA5B6B}" srcId="{A635CE2E-46AE-4599-8B80-95F6C17D55CE}" destId="{5ED00AFA-A517-44B1-A638-2007DC5EFB88}" srcOrd="1" destOrd="0" parTransId="{51DD9565-C701-46BD-A681-B2FC1AE235C7}" sibTransId="{233A795F-5FE8-4753-A924-289DB5F20246}"/>
    <dgm:cxn modelId="{058CCD10-8E35-4708-9513-23042B84B33A}" type="presOf" srcId="{966B5083-F111-4886-B012-59CAFC135360}" destId="{1AC8CAEB-7506-4E02-96CC-804401AA4F39}" srcOrd="0" destOrd="0" presId="urn:microsoft.com/office/officeart/2005/8/layout/process4"/>
    <dgm:cxn modelId="{1D23E2F2-7D57-4750-B3C8-81F3F52203D2}" type="presOf" srcId="{A635CE2E-46AE-4599-8B80-95F6C17D55CE}" destId="{C2D1E227-CF79-4EDE-86DA-227FBB9DAFC0}" srcOrd="1" destOrd="0" presId="urn:microsoft.com/office/officeart/2005/8/layout/process4"/>
    <dgm:cxn modelId="{53AE6966-379B-4402-9EA3-B5A567D80195}" type="presParOf" srcId="{1AC8CAEB-7506-4E02-96CC-804401AA4F39}" destId="{2329A18E-4E48-4B25-BC10-B8F870496F79}" srcOrd="0" destOrd="0" presId="urn:microsoft.com/office/officeart/2005/8/layout/process4"/>
    <dgm:cxn modelId="{3480457D-FF09-47B1-9D57-F3B7AFFE3AA7}" type="presParOf" srcId="{2329A18E-4E48-4B25-BC10-B8F870496F79}" destId="{B1AB19C2-5F94-4FF3-84A6-14C3E1F5D824}" srcOrd="0" destOrd="0" presId="urn:microsoft.com/office/officeart/2005/8/layout/process4"/>
    <dgm:cxn modelId="{1CE26924-08CD-47B2-A03A-CF56822843B0}" type="presParOf" srcId="{2329A18E-4E48-4B25-BC10-B8F870496F79}" destId="{83C65909-5D89-471A-AC09-FEE65F8CBE40}" srcOrd="1" destOrd="0" presId="urn:microsoft.com/office/officeart/2005/8/layout/process4"/>
    <dgm:cxn modelId="{88B3F08B-5609-4A4D-814B-9F9DC5FA63BE}" type="presParOf" srcId="{2329A18E-4E48-4B25-BC10-B8F870496F79}" destId="{DDA42591-AD74-4B2D-A41F-B06198B0B7D8}" srcOrd="2" destOrd="0" presId="urn:microsoft.com/office/officeart/2005/8/layout/process4"/>
    <dgm:cxn modelId="{8BAD34B5-AB2B-48D1-BF86-39FD0428F9CD}" type="presParOf" srcId="{DDA42591-AD74-4B2D-A41F-B06198B0B7D8}" destId="{6A734C12-B4F8-4C67-B9A3-CAA92DB20659}" srcOrd="0" destOrd="0" presId="urn:microsoft.com/office/officeart/2005/8/layout/process4"/>
    <dgm:cxn modelId="{CD390414-835E-4C1A-8776-8EAFB86F15E9}" type="presParOf" srcId="{DDA42591-AD74-4B2D-A41F-B06198B0B7D8}" destId="{8A6B8504-581F-403F-844D-6C5BD904DA83}" srcOrd="1" destOrd="0" presId="urn:microsoft.com/office/officeart/2005/8/layout/process4"/>
    <dgm:cxn modelId="{35AD7F1A-A105-437A-AB38-02F2ED6D9CFC}" type="presParOf" srcId="{1AC8CAEB-7506-4E02-96CC-804401AA4F39}" destId="{02757173-E848-4F98-A257-92E20F382E0F}" srcOrd="1" destOrd="0" presId="urn:microsoft.com/office/officeart/2005/8/layout/process4"/>
    <dgm:cxn modelId="{D020E61B-9838-413A-B5A9-05510931CBD9}" type="presParOf" srcId="{1AC8CAEB-7506-4E02-96CC-804401AA4F39}" destId="{C2EB45B5-0D11-4A4E-BB45-F3C8269600E2}" srcOrd="2" destOrd="0" presId="urn:microsoft.com/office/officeart/2005/8/layout/process4"/>
    <dgm:cxn modelId="{536061D9-3C2C-40D5-B01C-108EFEA57EC4}" type="presParOf" srcId="{C2EB45B5-0D11-4A4E-BB45-F3C8269600E2}" destId="{2BBA5716-0223-4E74-877E-36C8A9A7AF93}" srcOrd="0" destOrd="0" presId="urn:microsoft.com/office/officeart/2005/8/layout/process4"/>
    <dgm:cxn modelId="{4FB912FB-938E-4F39-9047-16728915EED6}" type="presParOf" srcId="{C2EB45B5-0D11-4A4E-BB45-F3C8269600E2}" destId="{2D2D2412-2BE0-4D47-8699-393E60E1F91B}" srcOrd="1" destOrd="0" presId="urn:microsoft.com/office/officeart/2005/8/layout/process4"/>
    <dgm:cxn modelId="{311C88BB-0587-4D96-B209-55BE3F52EBA5}" type="presParOf" srcId="{C2EB45B5-0D11-4A4E-BB45-F3C8269600E2}" destId="{7785C988-57F8-42CD-9833-608B1B5DF62F}" srcOrd="2" destOrd="0" presId="urn:microsoft.com/office/officeart/2005/8/layout/process4"/>
    <dgm:cxn modelId="{F58D051B-BAAF-49FB-AC61-B73F869C1BA5}" type="presParOf" srcId="{7785C988-57F8-42CD-9833-608B1B5DF62F}" destId="{8405928A-B7F8-42F8-874D-516F365ADE86}" srcOrd="0" destOrd="0" presId="urn:microsoft.com/office/officeart/2005/8/layout/process4"/>
    <dgm:cxn modelId="{FDA837E3-13F2-4090-8357-33F73B8DC117}" type="presParOf" srcId="{7785C988-57F8-42CD-9833-608B1B5DF62F}" destId="{0BCE8F0A-68CE-4D1D-ADF4-E2DC9414ADAC}" srcOrd="1" destOrd="0" presId="urn:microsoft.com/office/officeart/2005/8/layout/process4"/>
    <dgm:cxn modelId="{DAA248E5-5FCB-4A0D-A2E4-2EEE6A83F45B}" type="presParOf" srcId="{1AC8CAEB-7506-4E02-96CC-804401AA4F39}" destId="{705C6973-F96D-420E-88D8-5E6C547E1EA4}" srcOrd="3" destOrd="0" presId="urn:microsoft.com/office/officeart/2005/8/layout/process4"/>
    <dgm:cxn modelId="{F7DB6922-3F60-40A0-91D6-E1D10204EBB0}" type="presParOf" srcId="{1AC8CAEB-7506-4E02-96CC-804401AA4F39}" destId="{0477AA72-AEDD-4D5B-8628-C1E50061476B}" srcOrd="4" destOrd="0" presId="urn:microsoft.com/office/officeart/2005/8/layout/process4"/>
    <dgm:cxn modelId="{876A4CCD-D589-41D7-AF78-870A3A4B7546}" type="presParOf" srcId="{0477AA72-AEDD-4D5B-8628-C1E50061476B}" destId="{3F2A4D77-ED12-47E2-844C-E4BAD6834C4A}" srcOrd="0" destOrd="0" presId="urn:microsoft.com/office/officeart/2005/8/layout/process4"/>
    <dgm:cxn modelId="{7299857A-0A7C-4125-98CA-E2E42FE34C5A}" type="presParOf" srcId="{0477AA72-AEDD-4D5B-8628-C1E50061476B}" destId="{C2D1E227-CF79-4EDE-86DA-227FBB9DAFC0}" srcOrd="1" destOrd="0" presId="urn:microsoft.com/office/officeart/2005/8/layout/process4"/>
    <dgm:cxn modelId="{8F48CCEC-45D1-4D29-87F7-85025F53198B}" type="presParOf" srcId="{0477AA72-AEDD-4D5B-8628-C1E50061476B}" destId="{4C8A7C78-D257-4CEE-88CF-BC5879F72D07}" srcOrd="2" destOrd="0" presId="urn:microsoft.com/office/officeart/2005/8/layout/process4"/>
    <dgm:cxn modelId="{6BA634B6-785A-47B5-8D54-47FACB0AB3B9}" type="presParOf" srcId="{4C8A7C78-D257-4CEE-88CF-BC5879F72D07}" destId="{48E0B477-D32D-4D4F-A8A6-A365AA2DEE77}" srcOrd="0" destOrd="0" presId="urn:microsoft.com/office/officeart/2005/8/layout/process4"/>
    <dgm:cxn modelId="{B4522667-E29A-4A43-9AE9-65DAFFB6BC86}" type="presParOf" srcId="{4C8A7C78-D257-4CEE-88CF-BC5879F72D07}" destId="{17BE19FC-1FEB-477C-8BDB-7DA6EC999455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C65909-5D89-471A-AC09-FEE65F8CBE40}">
      <dsp:nvSpPr>
        <dsp:cNvPr id="0" name=""/>
        <dsp:cNvSpPr/>
      </dsp:nvSpPr>
      <dsp:spPr>
        <a:xfrm>
          <a:off x="0" y="6058626"/>
          <a:ext cx="6410325" cy="198857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b="1" kern="1200"/>
            <a:t>NMPD </a:t>
          </a:r>
          <a:r>
            <a:rPr lang="en-US" sz="1600" b="1" kern="1200"/>
            <a:t>"S" </a:t>
          </a:r>
          <a:r>
            <a:rPr lang="lv-LV" sz="1600" b="1" kern="1200"/>
            <a:t>koordinators</a:t>
          </a:r>
          <a:endParaRPr lang="en-US" sz="16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100" b="1" kern="1200"/>
            <a:t>Organizē "S" </a:t>
          </a:r>
          <a:r>
            <a:rPr lang="en-US" sz="1100" b="1" kern="1200"/>
            <a:t>pacientu </a:t>
          </a:r>
          <a:r>
            <a:rPr lang="lv-LV" sz="1100" b="1" kern="1200"/>
            <a:t>plūsmu</a:t>
          </a:r>
          <a:r>
            <a:rPr lang="en-US" sz="1100" b="1" kern="1200"/>
            <a:t> </a:t>
          </a:r>
          <a:r>
            <a:rPr lang="lv-LV" sz="1100" b="1" kern="1200"/>
            <a:t>atbilstoši</a:t>
          </a:r>
          <a:r>
            <a:rPr lang="en-US" sz="1100" b="1" kern="1200"/>
            <a:t> Valsts operatīvās medicīniskās komisijas </a:t>
          </a:r>
          <a:r>
            <a:rPr lang="lv-LV" sz="1100" b="1" kern="1200"/>
            <a:t>apstiprinātajai kārtībai</a:t>
          </a:r>
        </a:p>
      </dsp:txBody>
      <dsp:txXfrm>
        <a:off x="0" y="6058626"/>
        <a:ext cx="6410325" cy="1073831"/>
      </dsp:txXfrm>
    </dsp:sp>
    <dsp:sp modelId="{6A734C12-B4F8-4C67-B9A3-CAA92DB20659}">
      <dsp:nvSpPr>
        <dsp:cNvPr id="0" name=""/>
        <dsp:cNvSpPr/>
      </dsp:nvSpPr>
      <dsp:spPr>
        <a:xfrm>
          <a:off x="0" y="7092685"/>
          <a:ext cx="3205162" cy="914745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Analīžu veikšana Rīgā: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s</a:t>
          </a:r>
          <a:r>
            <a:rPr lang="lv-LV" sz="1100" b="1" kern="1200"/>
            <a:t>aņemot datus e-pastā</a:t>
          </a:r>
          <a:r>
            <a:rPr lang="en-US" sz="1100" b="1" kern="1200"/>
            <a:t>,</a:t>
          </a:r>
          <a:r>
            <a:rPr lang="lv-LV" sz="1100" b="1" kern="1200"/>
            <a:t> </a:t>
          </a:r>
          <a:r>
            <a:rPr lang="en-US" sz="1100" b="1" kern="1200"/>
            <a:t>atzvana personai </a:t>
          </a:r>
          <a:r>
            <a:rPr lang="lv-LV" sz="1100" b="1" kern="1200"/>
            <a:t>un reģistrē </a:t>
          </a:r>
          <a:r>
            <a:rPr lang="en-US" sz="1100" b="1" kern="1200"/>
            <a:t>viņu analīžu</a:t>
          </a:r>
          <a:r>
            <a:rPr lang="lv-LV" sz="1100" b="1" kern="1200"/>
            <a:t> paņemšana</a:t>
          </a:r>
          <a:r>
            <a:rPr lang="en-US" sz="1100" b="1" kern="1200"/>
            <a:t>i uz mobilo analīžu punktu (</a:t>
          </a:r>
          <a:r>
            <a:rPr lang="lv-LV" sz="1100" b="1" kern="1200"/>
            <a:t>telti</a:t>
          </a:r>
          <a:r>
            <a:rPr lang="en-US" sz="1100" b="1" kern="1200"/>
            <a:t>) Rīgā, norādot vietu un laiku</a:t>
          </a:r>
          <a:endParaRPr lang="lv-LV" sz="1100" b="1" kern="1200"/>
        </a:p>
      </dsp:txBody>
      <dsp:txXfrm>
        <a:off x="0" y="7092685"/>
        <a:ext cx="3205162" cy="914745"/>
      </dsp:txXfrm>
    </dsp:sp>
    <dsp:sp modelId="{8A6B8504-581F-403F-844D-6C5BD904DA83}">
      <dsp:nvSpPr>
        <dsp:cNvPr id="0" name=""/>
        <dsp:cNvSpPr/>
      </dsp:nvSpPr>
      <dsp:spPr>
        <a:xfrm>
          <a:off x="3205162" y="7083959"/>
          <a:ext cx="3205162" cy="914745"/>
        </a:xfrm>
        <a:prstGeom prst="rect">
          <a:avLst/>
        </a:prstGeom>
        <a:solidFill>
          <a:schemeClr val="accent2">
            <a:tint val="40000"/>
            <a:alpha val="90000"/>
            <a:hueOff val="-169845"/>
            <a:satOff val="-15069"/>
            <a:lumOff val="-154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169845"/>
              <a:satOff val="-15069"/>
              <a:lumOff val="-15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Analīžu veikšana ārpus Rīgas: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mērķ</a:t>
          </a:r>
          <a:r>
            <a:rPr lang="lv-LV" sz="1100" b="1" kern="1200"/>
            <a:t>grup</a:t>
          </a:r>
          <a:r>
            <a:rPr lang="en-US" sz="1100" b="1" kern="1200"/>
            <a:t>u pacientu saraksti </a:t>
          </a:r>
          <a:r>
            <a:rPr lang="lv-LV" sz="1100" b="1" kern="1200"/>
            <a:t>tiek nodot</a:t>
          </a:r>
          <a:r>
            <a:rPr lang="en-US" sz="1100" b="1" kern="1200"/>
            <a:t>i</a:t>
          </a:r>
          <a:r>
            <a:rPr lang="lv-LV" sz="1100" b="1" kern="1200"/>
            <a:t> Centrālajai laboratorijai, kas tālāk organizē plūsmu reģionos</a:t>
          </a:r>
          <a:r>
            <a:rPr lang="en-US" sz="1100" b="1" kern="1200"/>
            <a:t>, sazinoties ar pacientiem un norādot analīžu pieņemšanas vietu un laiku</a:t>
          </a:r>
          <a:endParaRPr lang="lv-LV" sz="1100" b="1" kern="1200"/>
        </a:p>
      </dsp:txBody>
      <dsp:txXfrm>
        <a:off x="3205162" y="7083959"/>
        <a:ext cx="3205162" cy="914745"/>
      </dsp:txXfrm>
    </dsp:sp>
    <dsp:sp modelId="{2D2D2412-2BE0-4D47-8699-393E60E1F91B}">
      <dsp:nvSpPr>
        <dsp:cNvPr id="0" name=""/>
        <dsp:cNvSpPr/>
      </dsp:nvSpPr>
      <dsp:spPr>
        <a:xfrm rot="10800000">
          <a:off x="0" y="3030024"/>
          <a:ext cx="6410325" cy="3058430"/>
        </a:xfrm>
        <a:prstGeom prst="upArrowCallout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2500" b="1" kern="1200"/>
            <a:t>Nodod informāciju NMPD "S" koordinatoram</a:t>
          </a:r>
        </a:p>
      </dsp:txBody>
      <dsp:txXfrm rot="-10800000">
        <a:off x="0" y="3030024"/>
        <a:ext cx="6410325" cy="1073509"/>
      </dsp:txXfrm>
    </dsp:sp>
    <dsp:sp modelId="{8405928A-B7F8-42F8-874D-516F365ADE86}">
      <dsp:nvSpPr>
        <dsp:cNvPr id="0" name=""/>
        <dsp:cNvSpPr/>
      </dsp:nvSpPr>
      <dsp:spPr>
        <a:xfrm>
          <a:off x="0" y="4103533"/>
          <a:ext cx="3205162" cy="914470"/>
        </a:xfrm>
        <a:prstGeom prst="rect">
          <a:avLst/>
        </a:prstGeom>
        <a:solidFill>
          <a:schemeClr val="accent2">
            <a:tint val="40000"/>
            <a:alpha val="90000"/>
            <a:hueOff val="-339690"/>
            <a:satOff val="-30138"/>
            <a:lumOff val="-308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339690"/>
              <a:satOff val="-30138"/>
              <a:lumOff val="-3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Iestāde nosūta reģistrācijas tabulu ar apkopotiem datiem </a:t>
          </a:r>
          <a:r>
            <a:rPr lang="lv-LV" sz="1000" b="1" kern="1200"/>
            <a:t>uz </a:t>
          </a:r>
          <a:r>
            <a:rPr lang="en-US" sz="1000" b="1" kern="1200"/>
            <a:t>NMPD </a:t>
          </a:r>
          <a:r>
            <a:rPr lang="lv-LV" sz="1000" b="1" kern="1200"/>
            <a:t>e-pastu</a:t>
          </a:r>
          <a:r>
            <a:rPr lang="en-US" sz="1000" b="1" kern="1200"/>
            <a:t>: </a:t>
          </a:r>
          <a:r>
            <a:rPr lang="en-US" sz="1400" b="1" kern="1200"/>
            <a:t>covid.iestades@nmpd.gov.lv  </a:t>
          </a:r>
          <a:r>
            <a:rPr lang="lv-LV" sz="1400" b="1" kern="1200"/>
            <a:t> </a:t>
          </a:r>
          <a:endParaRPr lang="en-US" sz="14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000" b="1" kern="1200"/>
            <a:t>pielikumā ar NMPD izsniegtu </a:t>
          </a:r>
          <a:r>
            <a:rPr lang="en-US" sz="1000" b="1" kern="1200"/>
            <a:t>PAROLI</a:t>
          </a:r>
          <a:r>
            <a:rPr lang="lv-LV" sz="1000" b="1" kern="1200"/>
            <a:t> </a:t>
          </a:r>
        </a:p>
      </dsp:txBody>
      <dsp:txXfrm>
        <a:off x="0" y="4103533"/>
        <a:ext cx="3205162" cy="914470"/>
      </dsp:txXfrm>
    </dsp:sp>
    <dsp:sp modelId="{0BCE8F0A-68CE-4D1D-ADF4-E2DC9414ADAC}">
      <dsp:nvSpPr>
        <dsp:cNvPr id="0" name=""/>
        <dsp:cNvSpPr/>
      </dsp:nvSpPr>
      <dsp:spPr>
        <a:xfrm>
          <a:off x="3205162" y="4103533"/>
          <a:ext cx="3205162" cy="914470"/>
        </a:xfrm>
        <a:prstGeom prst="rect">
          <a:avLst/>
        </a:prstGeom>
        <a:solidFill>
          <a:schemeClr val="accent2">
            <a:tint val="40000"/>
            <a:alpha val="90000"/>
            <a:hueOff val="-509536"/>
            <a:satOff val="-45208"/>
            <a:lumOff val="-461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509536"/>
              <a:satOff val="-45208"/>
              <a:lumOff val="-4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12700" rIns="7112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STEIDZAMOS </a:t>
          </a:r>
          <a:r>
            <a:rPr lang="lv-LV" sz="1000" b="1" kern="1200"/>
            <a:t>gadījumus </a:t>
          </a:r>
          <a:r>
            <a:rPr lang="en-US" sz="1000" b="1" kern="1200"/>
            <a:t>iestāde </a:t>
          </a:r>
          <a:r>
            <a:rPr lang="lv-LV" sz="1000" b="1" kern="1200"/>
            <a:t>piesaka </a:t>
          </a:r>
          <a:r>
            <a:rPr lang="en-US" sz="1000" b="1" kern="1200"/>
            <a:t>darbinieka testēšanu, zvanot uz NMPD </a:t>
          </a:r>
          <a:r>
            <a:rPr lang="lv-LV" sz="1000" b="1" kern="1200"/>
            <a:t>tālruni</a:t>
          </a:r>
          <a:r>
            <a:rPr lang="en-US" sz="1000" b="1" kern="1200"/>
            <a:t> (iekšējai lietošanai, nav publiskojams): </a:t>
          </a:r>
          <a:r>
            <a:rPr lang="lv-LV" sz="1000" b="1" kern="1200"/>
            <a:t> </a:t>
          </a:r>
          <a:endParaRPr lang="en-US" sz="1000" b="1" kern="1200"/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67337095</a:t>
          </a:r>
          <a:r>
            <a:rPr lang="en-US" sz="1000" b="1" kern="1200"/>
            <a:t> </a:t>
          </a:r>
          <a:endParaRPr lang="lv-LV" sz="1000" b="1" kern="1200"/>
        </a:p>
      </dsp:txBody>
      <dsp:txXfrm>
        <a:off x="3205162" y="4103533"/>
        <a:ext cx="3205162" cy="914470"/>
      </dsp:txXfrm>
    </dsp:sp>
    <dsp:sp modelId="{C2D1E227-CF79-4EDE-86DA-227FBB9DAFC0}">
      <dsp:nvSpPr>
        <dsp:cNvPr id="0" name=""/>
        <dsp:cNvSpPr/>
      </dsp:nvSpPr>
      <dsp:spPr>
        <a:xfrm rot="10800000">
          <a:off x="0" y="1422"/>
          <a:ext cx="6410325" cy="3058430"/>
        </a:xfrm>
        <a:prstGeom prst="upArrowCallout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b="1" kern="1200"/>
            <a:t>Mērķa grupas </a:t>
          </a:r>
          <a:r>
            <a:rPr lang="en-US" sz="1600" b="1" kern="1200"/>
            <a:t>PĀRRAUGS</a:t>
          </a:r>
          <a:r>
            <a:rPr lang="lv-LV" sz="1600" b="1" kern="1200"/>
            <a:t> </a:t>
          </a:r>
          <a:endParaRPr lang="en-US" sz="1600" b="1" kern="1200"/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b="1" kern="1200"/>
            <a:t>(Iekšlietu ministrija, </a:t>
          </a:r>
          <a:r>
            <a:rPr lang="en-US" sz="1400" b="1" kern="1200"/>
            <a:t>Labklājības ministrija, P</a:t>
          </a:r>
          <a:r>
            <a:rPr lang="lv-LV" sz="1400" b="1" kern="1200"/>
            <a:t>ašvaldīb</a:t>
          </a:r>
          <a:r>
            <a:rPr lang="en-US" sz="1400" b="1" kern="1200"/>
            <a:t>as - </a:t>
          </a:r>
          <a:r>
            <a:rPr lang="lv-LV" sz="1400" b="1" kern="1200"/>
            <a:t> Sociālie dienesti</a:t>
          </a:r>
          <a:r>
            <a:rPr lang="en-US" sz="1400" b="1" kern="1200"/>
            <a:t>, Pašvaldību policija, </a:t>
          </a:r>
          <a:r>
            <a:rPr lang="lv-LV" sz="1400" b="1" kern="1200"/>
            <a:t>NVD, Farmaceitu biedrība, </a:t>
          </a:r>
          <a:r>
            <a:rPr lang="en-US" sz="1400" b="1" kern="1200"/>
            <a:t>Aptieku biedrība, Aptieku īpašnieku asociacija, Brīvo farmaceitu apvienība, </a:t>
          </a:r>
          <a:r>
            <a:rPr lang="lv-LV" sz="1400" b="1" kern="1200"/>
            <a:t>Valsts ieņēmumu dienests) </a:t>
          </a:r>
        </a:p>
      </dsp:txBody>
      <dsp:txXfrm rot="-10800000">
        <a:off x="0" y="1422"/>
        <a:ext cx="6410325" cy="1073509"/>
      </dsp:txXfrm>
    </dsp:sp>
    <dsp:sp modelId="{48E0B477-D32D-4D4F-A8A6-A365AA2DEE77}">
      <dsp:nvSpPr>
        <dsp:cNvPr id="0" name=""/>
        <dsp:cNvSpPr/>
      </dsp:nvSpPr>
      <dsp:spPr>
        <a:xfrm>
          <a:off x="0" y="1074931"/>
          <a:ext cx="3205162" cy="914470"/>
        </a:xfrm>
        <a:prstGeom prst="rect">
          <a:avLst/>
        </a:prstGeom>
        <a:solidFill>
          <a:schemeClr val="accent2">
            <a:tint val="40000"/>
            <a:alpha val="90000"/>
            <a:hueOff val="-679381"/>
            <a:satOff val="-60277"/>
            <a:lumOff val="-615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679381"/>
              <a:satOff val="-60277"/>
              <a:lumOff val="-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Apzina</a:t>
          </a:r>
          <a:r>
            <a:rPr lang="lv-LV" sz="1100" b="1" kern="1200"/>
            <a:t> darbinieku</a:t>
          </a:r>
          <a:r>
            <a:rPr lang="en-US" sz="1100" b="1" kern="1200"/>
            <a:t>s</a:t>
          </a:r>
          <a:r>
            <a:rPr lang="lv-LV" sz="1100" b="1" kern="1200"/>
            <a:t>, </a:t>
          </a:r>
          <a:r>
            <a:rPr lang="en-US" sz="1100" b="1" kern="1200"/>
            <a:t>kuriem</a:t>
          </a:r>
          <a:r>
            <a:rPr lang="lv-LV" sz="1100" b="1" kern="1200"/>
            <a:t> veicamas analīzes </a:t>
          </a:r>
          <a:endParaRPr lang="en-US" sz="1100" b="1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100" b="1" i="1" kern="1200"/>
            <a:t>(ir saslimšanas simptomi</a:t>
          </a:r>
          <a:r>
            <a:rPr lang="en-US" sz="1100" b="1" i="1" kern="1200"/>
            <a:t> -  </a:t>
          </a:r>
          <a:r>
            <a:rPr lang="lv-LV" sz="1100" b="1" i="1" kern="1200"/>
            <a:t>paaugstināta ķermeņa temperatūra, </a:t>
          </a:r>
          <a:r>
            <a:rPr lang="en-US" sz="1100" b="1" i="1" kern="1200"/>
            <a:t>klepus, </a:t>
          </a:r>
          <a:r>
            <a:rPr lang="lv-LV" sz="1100" b="1" i="1" kern="1200"/>
            <a:t>elpas trūkums bez cita iemesla, kas pilnībā izskaidro klīniskās izpausmes)</a:t>
          </a:r>
        </a:p>
      </dsp:txBody>
      <dsp:txXfrm>
        <a:off x="0" y="1074931"/>
        <a:ext cx="3205162" cy="914470"/>
      </dsp:txXfrm>
    </dsp:sp>
    <dsp:sp modelId="{17BE19FC-1FEB-477C-8BDB-7DA6EC999455}">
      <dsp:nvSpPr>
        <dsp:cNvPr id="0" name=""/>
        <dsp:cNvSpPr/>
      </dsp:nvSpPr>
      <dsp:spPr>
        <a:xfrm>
          <a:off x="3205162" y="1074931"/>
          <a:ext cx="3205162" cy="914470"/>
        </a:xfrm>
        <a:prstGeom prst="rect">
          <a:avLst/>
        </a:prstGeom>
        <a:solidFill>
          <a:schemeClr val="accent2">
            <a:tint val="40000"/>
            <a:alpha val="90000"/>
            <a:hueOff val="-849226"/>
            <a:satOff val="-75346"/>
            <a:lumOff val="-769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-849226"/>
              <a:satOff val="-75346"/>
              <a:lumOff val="-76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100" b="1" kern="1200"/>
            <a:t>Apkopo datus darbinieka pieteikšanai uz testēšanu</a:t>
          </a:r>
          <a:r>
            <a:rPr lang="en-US" sz="1100" b="1" kern="1200"/>
            <a:t>, veicot reģistrāciju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i="1" kern="1200"/>
            <a:t>(reģistrē atbilstoši pielikumā pievienotajai tabulai, norādot  darbinieka vārdu uzvārdu, iestādi, mērķa grupu, </a:t>
          </a:r>
          <a:r>
            <a:rPr lang="lv-LV" sz="1100" b="1" i="1" kern="1200"/>
            <a:t>telefon</a:t>
          </a:r>
          <a:r>
            <a:rPr lang="en-US" sz="1100" b="1" i="1" kern="1200"/>
            <a:t>u)</a:t>
          </a:r>
          <a:endParaRPr lang="lv-LV" sz="1100" b="1" i="1" kern="1200"/>
        </a:p>
      </dsp:txBody>
      <dsp:txXfrm>
        <a:off x="3205162" y="1074931"/>
        <a:ext cx="3205162" cy="9144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Vērdiņa</dc:creator>
  <cp:keywords/>
  <dc:description/>
  <cp:lastModifiedBy>Ezis</cp:lastModifiedBy>
  <cp:revision>2</cp:revision>
  <dcterms:created xsi:type="dcterms:W3CDTF">2020-03-26T13:29:00Z</dcterms:created>
  <dcterms:modified xsi:type="dcterms:W3CDTF">2020-03-26T13:29:00Z</dcterms:modified>
</cp:coreProperties>
</file>