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C10FE" w14:textId="77777777" w:rsidR="00F44713" w:rsidRPr="00BD04D0" w:rsidRDefault="00252850" w:rsidP="00F44713">
      <w:pPr>
        <w:shd w:val="clear" w:color="auto" w:fill="FFFFFF"/>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144174599"/>
          <w:placeholder>
            <w:docPart w:val="D4316328FE7E4EDF846B5AB3D3999E8D"/>
          </w:placeholder>
        </w:sdtPr>
        <w:sdtEndPr/>
        <w:sdtContent>
          <w:r w:rsidR="00F44713" w:rsidRPr="00BD04D0">
            <w:rPr>
              <w:rFonts w:ascii="Times New Roman" w:eastAsia="Times New Roman" w:hAnsi="Times New Roman" w:cs="Times New Roman"/>
              <w:b/>
              <w:bCs/>
              <w:sz w:val="24"/>
              <w:szCs w:val="24"/>
              <w:lang w:eastAsia="lv-LV"/>
            </w:rPr>
            <w:t>Ministru kabineta noteikumu</w:t>
          </w:r>
        </w:sdtContent>
      </w:sdt>
      <w:r w:rsidR="00F44713" w:rsidRPr="00BD04D0">
        <w:rPr>
          <w:rFonts w:ascii="Times New Roman" w:eastAsia="Times New Roman" w:hAnsi="Times New Roman" w:cs="Times New Roman"/>
          <w:b/>
          <w:bCs/>
          <w:sz w:val="24"/>
          <w:szCs w:val="24"/>
          <w:lang w:eastAsia="lv-LV"/>
        </w:rPr>
        <w:t xml:space="preserve"> projekta </w:t>
      </w:r>
    </w:p>
    <w:p w14:paraId="2D64B385" w14:textId="77777777" w:rsidR="00F44713" w:rsidRPr="00BD04D0" w:rsidRDefault="00F44713" w:rsidP="00F44713">
      <w:pPr>
        <w:shd w:val="clear" w:color="auto" w:fill="FFFFFF"/>
        <w:spacing w:after="0" w:line="240" w:lineRule="auto"/>
        <w:jc w:val="center"/>
        <w:rPr>
          <w:rFonts w:ascii="Times New Roman" w:hAnsi="Times New Roman" w:cs="Times New Roman"/>
          <w:b/>
          <w:sz w:val="24"/>
          <w:szCs w:val="24"/>
        </w:rPr>
      </w:pPr>
      <w:r w:rsidRPr="00BD04D0">
        <w:rPr>
          <w:rFonts w:ascii="Times New Roman" w:eastAsia="Times New Roman" w:hAnsi="Times New Roman" w:cs="Times New Roman"/>
          <w:b/>
          <w:bCs/>
          <w:sz w:val="24"/>
          <w:szCs w:val="24"/>
          <w:lang w:eastAsia="lv-LV"/>
        </w:rPr>
        <w:t>“</w:t>
      </w:r>
      <w:r w:rsidRPr="00BD04D0">
        <w:rPr>
          <w:rFonts w:ascii="Times New Roman" w:hAnsi="Times New Roman" w:cs="Times New Roman"/>
          <w:b/>
          <w:sz w:val="24"/>
          <w:szCs w:val="24"/>
        </w:rPr>
        <w:t>Grozījumi Ministru kabineta 2017. gada 28. februāra noteikumos Nr. 108 “Publisko elektronisko iepirkumu noteikumi””</w:t>
      </w:r>
    </w:p>
    <w:p w14:paraId="0B47C797" w14:textId="77777777" w:rsidR="00F44713" w:rsidRPr="00BD04D0" w:rsidRDefault="00F44713" w:rsidP="00F44713">
      <w:pPr>
        <w:shd w:val="clear" w:color="auto" w:fill="FFFFFF"/>
        <w:spacing w:after="0" w:line="240" w:lineRule="auto"/>
        <w:jc w:val="center"/>
        <w:rPr>
          <w:rFonts w:ascii="Times New Roman" w:eastAsia="Times New Roman" w:hAnsi="Times New Roman" w:cs="Times New Roman"/>
          <w:b/>
          <w:bCs/>
          <w:sz w:val="24"/>
          <w:szCs w:val="24"/>
          <w:lang w:eastAsia="lv-LV"/>
        </w:rPr>
      </w:pPr>
      <w:r w:rsidRPr="00BD04D0">
        <w:rPr>
          <w:rFonts w:ascii="Times New Roman" w:eastAsia="Times New Roman" w:hAnsi="Times New Roman" w:cs="Times New Roman"/>
          <w:b/>
          <w:bCs/>
          <w:sz w:val="24"/>
          <w:szCs w:val="24"/>
          <w:lang w:eastAsia="lv-LV"/>
        </w:rPr>
        <w:t>sākotnējās ietekmes novērtējuma ziņojums (anotācija)</w:t>
      </w:r>
    </w:p>
    <w:p w14:paraId="7F490A3C" w14:textId="77777777" w:rsidR="00E5323B" w:rsidRPr="00BD04D0"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D04D0" w:rsidRPr="00BD04D0" w14:paraId="08A9CF7A"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1AA146" w14:textId="77777777" w:rsidR="00655F2C" w:rsidRPr="00BD04D0" w:rsidRDefault="00E5323B" w:rsidP="00E5323B">
            <w:pPr>
              <w:spacing w:after="0" w:line="240" w:lineRule="auto"/>
              <w:rPr>
                <w:rFonts w:ascii="Times New Roman" w:eastAsia="Times New Roman" w:hAnsi="Times New Roman" w:cs="Times New Roman"/>
                <w:b/>
                <w:bCs/>
                <w:iCs/>
                <w:sz w:val="24"/>
                <w:szCs w:val="24"/>
                <w:lang w:val="sv-SE" w:eastAsia="lv-LV"/>
              </w:rPr>
            </w:pPr>
            <w:r w:rsidRPr="00BD04D0">
              <w:rPr>
                <w:rFonts w:ascii="Times New Roman" w:eastAsia="Times New Roman" w:hAnsi="Times New Roman" w:cs="Times New Roman"/>
                <w:b/>
                <w:bCs/>
                <w:iCs/>
                <w:sz w:val="24"/>
                <w:szCs w:val="24"/>
                <w:lang w:val="sv-SE" w:eastAsia="lv-LV"/>
              </w:rPr>
              <w:t>Tiesību akta projekta anotācijas kopsavilkums</w:t>
            </w:r>
          </w:p>
        </w:tc>
      </w:tr>
      <w:tr w:rsidR="00BD04D0" w:rsidRPr="00BD04D0" w14:paraId="0D1F3C0D"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5893503" w14:textId="77777777" w:rsidR="00E5323B" w:rsidRPr="00BD04D0" w:rsidRDefault="00E5323B" w:rsidP="00E5323B">
            <w:pPr>
              <w:spacing w:after="0" w:line="240" w:lineRule="auto"/>
              <w:rPr>
                <w:rFonts w:ascii="Times New Roman" w:eastAsia="Times New Roman" w:hAnsi="Times New Roman" w:cs="Times New Roman"/>
                <w:iCs/>
                <w:sz w:val="24"/>
                <w:szCs w:val="24"/>
                <w:lang w:val="sv-SE" w:eastAsia="lv-LV"/>
              </w:rPr>
            </w:pPr>
            <w:r w:rsidRPr="00BD04D0">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BC3AF0C" w14:textId="1A9F8448" w:rsidR="00E5323B" w:rsidRPr="00BD04D0" w:rsidRDefault="005A3B6D" w:rsidP="00E5323B">
            <w:pPr>
              <w:spacing w:after="0" w:line="240" w:lineRule="auto"/>
              <w:rPr>
                <w:rFonts w:ascii="Times New Roman" w:eastAsia="Times New Roman" w:hAnsi="Times New Roman" w:cs="Times New Roman"/>
                <w:iCs/>
                <w:sz w:val="24"/>
                <w:szCs w:val="24"/>
                <w:lang w:val="sv-SE" w:eastAsia="lv-LV"/>
              </w:rPr>
            </w:pPr>
            <w:r w:rsidRPr="00BD04D0">
              <w:rPr>
                <w:rFonts w:ascii="Times New Roman" w:hAnsi="Times New Roman"/>
                <w:sz w:val="24"/>
                <w:szCs w:val="24"/>
              </w:rPr>
              <w:t>Saskaņā ar Ministru kabineta 2009. gada 15. decembra instrukcijas Nr. 19 “Tiesību akta projekta sākotnējās ietekmes izvērtēšanas kārtība” 5.</w:t>
            </w:r>
            <w:r w:rsidRPr="00BD04D0">
              <w:rPr>
                <w:rFonts w:ascii="Times New Roman" w:hAnsi="Times New Roman"/>
                <w:sz w:val="24"/>
                <w:szCs w:val="24"/>
                <w:vertAlign w:val="superscript"/>
              </w:rPr>
              <w:t>1</w:t>
            </w:r>
            <w:r w:rsidRPr="00BD04D0">
              <w:rPr>
                <w:rFonts w:ascii="Times New Roman" w:hAnsi="Times New Roman"/>
                <w:sz w:val="24"/>
                <w:szCs w:val="24"/>
              </w:rPr>
              <w:t xml:space="preserve"> punktu sākotnējās ietekmes novērtējuma ziņojuma (anotācijas) (turpmāk – anotācija) </w:t>
            </w:r>
            <w:r w:rsidR="005D6600" w:rsidRPr="00BD04D0">
              <w:rPr>
                <w:rFonts w:ascii="Times New Roman" w:hAnsi="Times New Roman"/>
                <w:sz w:val="24"/>
                <w:szCs w:val="24"/>
              </w:rPr>
              <w:t>kopsavilkumu neaizpilda.</w:t>
            </w:r>
          </w:p>
        </w:tc>
      </w:tr>
    </w:tbl>
    <w:p w14:paraId="024F664A" w14:textId="77777777" w:rsidR="00E5323B" w:rsidRPr="00BD04D0" w:rsidRDefault="00E5323B" w:rsidP="00E5323B">
      <w:pPr>
        <w:spacing w:after="0" w:line="240" w:lineRule="auto"/>
        <w:rPr>
          <w:rFonts w:ascii="Times New Roman" w:eastAsia="Times New Roman" w:hAnsi="Times New Roman" w:cs="Times New Roman"/>
          <w:iCs/>
          <w:sz w:val="24"/>
          <w:szCs w:val="24"/>
          <w:lang w:val="sv-SE" w:eastAsia="lv-LV"/>
        </w:rPr>
      </w:pPr>
      <w:r w:rsidRPr="00BD04D0">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04D0" w:rsidRPr="00BD04D0" w14:paraId="02D6194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13D4C3" w14:textId="77777777" w:rsidR="00655F2C" w:rsidRPr="00BD04D0" w:rsidRDefault="00E5323B" w:rsidP="00E5323B">
            <w:pPr>
              <w:spacing w:after="0" w:line="240" w:lineRule="auto"/>
              <w:rPr>
                <w:rFonts w:ascii="Times New Roman" w:eastAsia="Times New Roman" w:hAnsi="Times New Roman" w:cs="Times New Roman"/>
                <w:b/>
                <w:bCs/>
                <w:iCs/>
                <w:sz w:val="24"/>
                <w:szCs w:val="24"/>
                <w:lang w:val="sv-SE" w:eastAsia="lv-LV"/>
              </w:rPr>
            </w:pPr>
            <w:r w:rsidRPr="00BD04D0">
              <w:rPr>
                <w:rFonts w:ascii="Times New Roman" w:eastAsia="Times New Roman" w:hAnsi="Times New Roman" w:cs="Times New Roman"/>
                <w:b/>
                <w:bCs/>
                <w:iCs/>
                <w:sz w:val="24"/>
                <w:szCs w:val="24"/>
                <w:lang w:val="sv-SE" w:eastAsia="lv-LV"/>
              </w:rPr>
              <w:t>I. Tiesību akta projekta izstrādes nepieciešamība</w:t>
            </w:r>
          </w:p>
        </w:tc>
      </w:tr>
      <w:tr w:rsidR="00BD04D0" w:rsidRPr="00BD04D0" w14:paraId="70F0ED36" w14:textId="77777777" w:rsidTr="0057360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95955B"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78FC3F8"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6228888C" w14:textId="46C255DF" w:rsidR="00E5323B" w:rsidRDefault="00946CB2" w:rsidP="00946CB2">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Vides aizsardzības un reģionālās attīstības ministrijas (turpmāk – VARAM) iniciatīva.</w:t>
            </w:r>
          </w:p>
          <w:p w14:paraId="315DA788" w14:textId="5724019B" w:rsidR="00946CB2" w:rsidRPr="00BD04D0" w:rsidRDefault="00946CB2" w:rsidP="00946CB2">
            <w:pPr>
              <w:spacing w:after="0" w:line="240" w:lineRule="auto"/>
              <w:jc w:val="both"/>
              <w:rPr>
                <w:rFonts w:ascii="Times New Roman" w:eastAsia="Times New Roman" w:hAnsi="Times New Roman" w:cs="Times New Roman"/>
                <w:iCs/>
                <w:sz w:val="24"/>
                <w:szCs w:val="24"/>
                <w:lang w:val="en-US" w:eastAsia="lv-LV"/>
              </w:rPr>
            </w:pPr>
            <w:r w:rsidRPr="00946CB2">
              <w:rPr>
                <w:rFonts w:ascii="Times New Roman" w:eastAsia="Times New Roman" w:hAnsi="Times New Roman" w:cs="Times New Roman"/>
                <w:iCs/>
                <w:sz w:val="24"/>
                <w:szCs w:val="24"/>
                <w:lang w:val="en-US" w:eastAsia="lv-LV"/>
              </w:rPr>
              <w:t>Ministru kabineta 2011. gada 29. marta noteikumu Nr. 233 “Vides aizsardzības un reģionālās attīstības ministrijas nolikums” 1.7. apakšpunkts, kas nosaka VARAM kā vadošo valsts pārvaldes iestādi informācijas un komunikācijas tehnoloģiju pārvaldības jomā</w:t>
            </w:r>
            <w:r>
              <w:rPr>
                <w:rFonts w:ascii="Times New Roman" w:eastAsia="Times New Roman" w:hAnsi="Times New Roman" w:cs="Times New Roman"/>
                <w:iCs/>
                <w:sz w:val="24"/>
                <w:szCs w:val="24"/>
                <w:lang w:val="en-US" w:eastAsia="lv-LV"/>
              </w:rPr>
              <w:t>.</w:t>
            </w:r>
          </w:p>
        </w:tc>
      </w:tr>
      <w:tr w:rsidR="00BD04D0" w:rsidRPr="00BD04D0" w14:paraId="67B8487D" w14:textId="77777777" w:rsidTr="0057360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C92487"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08B4F3E"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4A7A59A9" w14:textId="1F807B0D" w:rsidR="0057360E" w:rsidRPr="00454F3C" w:rsidRDefault="00430B0B" w:rsidP="004903F4">
            <w:pPr>
              <w:shd w:val="clear" w:color="auto" w:fill="FFFFFF"/>
              <w:spacing w:after="0" w:line="240" w:lineRule="auto"/>
              <w:jc w:val="both"/>
              <w:rPr>
                <w:rFonts w:ascii="Times New Roman" w:eastAsia="Times New Roman" w:hAnsi="Times New Roman" w:cs="Times New Roman"/>
                <w:b/>
                <w:bCs/>
                <w:sz w:val="24"/>
                <w:szCs w:val="24"/>
                <w:lang w:eastAsia="lv-LV"/>
              </w:rPr>
            </w:pPr>
            <w:r w:rsidRPr="00430B0B">
              <w:rPr>
                <w:rFonts w:ascii="Times New Roman" w:hAnsi="Times New Roman" w:cs="Times New Roman"/>
                <w:bCs/>
                <w:sz w:val="24"/>
                <w:szCs w:val="24"/>
              </w:rPr>
              <w:t>Ministru kabineta 2017. gada 28. februāra noteikumos Nr. 108 “Publisko elektronisko iepirkumu noteikumi”</w:t>
            </w:r>
            <w:r>
              <w:rPr>
                <w:rFonts w:ascii="Times New Roman" w:hAnsi="Times New Roman" w:cs="Times New Roman"/>
                <w:bCs/>
                <w:sz w:val="24"/>
                <w:szCs w:val="24"/>
              </w:rPr>
              <w:t xml:space="preserve"> (turpmāk – </w:t>
            </w:r>
            <w:r w:rsidR="004903F4">
              <w:rPr>
                <w:rFonts w:ascii="Times New Roman" w:hAnsi="Times New Roman" w:cs="Times New Roman"/>
                <w:bCs/>
                <w:sz w:val="24"/>
                <w:szCs w:val="24"/>
              </w:rPr>
              <w:t>MK n</w:t>
            </w:r>
            <w:r>
              <w:rPr>
                <w:rFonts w:ascii="Times New Roman" w:hAnsi="Times New Roman" w:cs="Times New Roman"/>
                <w:bCs/>
                <w:sz w:val="24"/>
                <w:szCs w:val="24"/>
              </w:rPr>
              <w:t>oteikumi</w:t>
            </w:r>
            <w:r w:rsidR="004903F4">
              <w:rPr>
                <w:rFonts w:ascii="Times New Roman" w:hAnsi="Times New Roman" w:cs="Times New Roman"/>
                <w:bCs/>
                <w:sz w:val="24"/>
                <w:szCs w:val="24"/>
              </w:rPr>
              <w:t xml:space="preserve"> Nr.108</w:t>
            </w:r>
            <w:r>
              <w:rPr>
                <w:rFonts w:ascii="Times New Roman" w:hAnsi="Times New Roman" w:cs="Times New Roman"/>
                <w:bCs/>
                <w:sz w:val="24"/>
                <w:szCs w:val="24"/>
              </w:rPr>
              <w:t>)</w:t>
            </w:r>
            <w:r w:rsidR="0057360E" w:rsidRPr="0057360E">
              <w:rPr>
                <w:rFonts w:ascii="Times New Roman" w:eastAsia="Calibri" w:hAnsi="Times New Roman" w:cs="Times New Roman"/>
                <w:bCs/>
                <w:sz w:val="24"/>
                <w:szCs w:val="24"/>
              </w:rPr>
              <w:t xml:space="preserve"> šobrīd</w:t>
            </w:r>
            <w:r w:rsidR="00574B95">
              <w:rPr>
                <w:rFonts w:ascii="Times New Roman" w:eastAsia="Calibri" w:hAnsi="Times New Roman" w:cs="Times New Roman"/>
                <w:bCs/>
                <w:sz w:val="24"/>
                <w:szCs w:val="24"/>
              </w:rPr>
              <w:t>,</w:t>
            </w:r>
            <w:r w:rsidR="0057360E" w:rsidRPr="0057360E">
              <w:rPr>
                <w:rFonts w:ascii="Times New Roman" w:eastAsia="Calibri" w:hAnsi="Times New Roman" w:cs="Times New Roman"/>
                <w:bCs/>
                <w:sz w:val="24"/>
                <w:szCs w:val="24"/>
              </w:rPr>
              <w:t xml:space="preserve"> atšķirībā no pārējo ziņu sniedzēju reģistru darbības regulējuma</w:t>
            </w:r>
            <w:r w:rsidR="00574B95">
              <w:rPr>
                <w:rFonts w:ascii="Times New Roman" w:eastAsia="Calibri" w:hAnsi="Times New Roman" w:cs="Times New Roman"/>
                <w:bCs/>
                <w:sz w:val="24"/>
                <w:szCs w:val="24"/>
              </w:rPr>
              <w:t>,</w:t>
            </w:r>
            <w:r w:rsidR="0057360E" w:rsidRPr="0057360E">
              <w:rPr>
                <w:rFonts w:ascii="Times New Roman" w:eastAsia="Calibri" w:hAnsi="Times New Roman" w:cs="Times New Roman"/>
                <w:bCs/>
                <w:sz w:val="24"/>
                <w:szCs w:val="24"/>
              </w:rPr>
              <w:t xml:space="preserve"> Valsts ieņēmumu dienesta</w:t>
            </w:r>
            <w:r>
              <w:rPr>
                <w:rFonts w:ascii="Times New Roman" w:eastAsia="Calibri" w:hAnsi="Times New Roman" w:cs="Times New Roman"/>
                <w:bCs/>
                <w:sz w:val="24"/>
                <w:szCs w:val="24"/>
              </w:rPr>
              <w:t xml:space="preserve"> (turpmāk – VID)</w:t>
            </w:r>
            <w:r w:rsidR="0057360E" w:rsidRPr="0057360E">
              <w:rPr>
                <w:rFonts w:ascii="Times New Roman" w:eastAsia="Calibri" w:hAnsi="Times New Roman" w:cs="Times New Roman"/>
                <w:bCs/>
                <w:sz w:val="24"/>
                <w:szCs w:val="24"/>
              </w:rPr>
              <w:t xml:space="preserve"> reģistra darbībai ir paredzēta speciāla kārtība, </w:t>
            </w:r>
            <w:r w:rsidR="004903F4">
              <w:rPr>
                <w:rFonts w:ascii="Times New Roman" w:eastAsia="Calibri" w:hAnsi="Times New Roman" w:cs="Times New Roman"/>
                <w:bCs/>
                <w:sz w:val="24"/>
                <w:szCs w:val="24"/>
              </w:rPr>
              <w:t>MK n</w:t>
            </w:r>
            <w:r w:rsidR="004903F4" w:rsidRPr="0057360E">
              <w:rPr>
                <w:rFonts w:ascii="Times New Roman" w:eastAsia="Calibri" w:hAnsi="Times New Roman" w:cs="Times New Roman"/>
                <w:bCs/>
                <w:sz w:val="24"/>
                <w:szCs w:val="24"/>
              </w:rPr>
              <w:t>oteikumu</w:t>
            </w:r>
            <w:r w:rsidR="004903F4">
              <w:rPr>
                <w:rFonts w:ascii="Times New Roman" w:eastAsia="Calibri" w:hAnsi="Times New Roman" w:cs="Times New Roman"/>
                <w:bCs/>
                <w:sz w:val="24"/>
                <w:szCs w:val="24"/>
              </w:rPr>
              <w:t xml:space="preserve"> Nr.108 </w:t>
            </w:r>
            <w:r w:rsidR="0057360E" w:rsidRPr="0057360E">
              <w:rPr>
                <w:rFonts w:ascii="Times New Roman" w:eastAsia="Calibri" w:hAnsi="Times New Roman" w:cs="Times New Roman"/>
                <w:bCs/>
                <w:sz w:val="24"/>
                <w:szCs w:val="24"/>
              </w:rPr>
              <w:t>33.1.</w:t>
            </w:r>
            <w:r>
              <w:rPr>
                <w:rFonts w:ascii="Times New Roman" w:eastAsia="Calibri" w:hAnsi="Times New Roman" w:cs="Times New Roman"/>
                <w:bCs/>
                <w:sz w:val="24"/>
                <w:szCs w:val="24"/>
              </w:rPr>
              <w:t>apakš</w:t>
            </w:r>
            <w:r w:rsidR="0057360E" w:rsidRPr="0057360E">
              <w:rPr>
                <w:rFonts w:ascii="Times New Roman" w:eastAsia="Calibri" w:hAnsi="Times New Roman" w:cs="Times New Roman"/>
                <w:bCs/>
                <w:sz w:val="24"/>
                <w:szCs w:val="24"/>
              </w:rPr>
              <w:t>punktā nosakot, ka e-izziņu sagatavošanai nepieciešamo aktuālo ziņu pieejamību reģistru pārziņi nodrošina nodokļu administrēšanas jomu regulējošajos tiesību aktos noteiktajos ziņu aktualizācijas datumos.</w:t>
            </w:r>
          </w:p>
          <w:p w14:paraId="52CE9005" w14:textId="2FA524AA" w:rsidR="0057360E" w:rsidRPr="00430B0B" w:rsidRDefault="0057360E" w:rsidP="0057360E">
            <w:pPr>
              <w:spacing w:after="0" w:line="240" w:lineRule="auto"/>
              <w:jc w:val="both"/>
              <w:rPr>
                <w:rFonts w:ascii="Times New Roman" w:eastAsia="Calibri" w:hAnsi="Times New Roman" w:cs="Times New Roman"/>
                <w:bCs/>
                <w:sz w:val="24"/>
                <w:szCs w:val="24"/>
              </w:rPr>
            </w:pPr>
            <w:r w:rsidRPr="0057360E">
              <w:rPr>
                <w:rFonts w:ascii="Times New Roman" w:eastAsia="Calibri" w:hAnsi="Times New Roman" w:cs="Times New Roman"/>
                <w:bCs/>
                <w:sz w:val="24"/>
                <w:szCs w:val="24"/>
              </w:rPr>
              <w:t xml:space="preserve">Šāds nosacījums </w:t>
            </w:r>
            <w:r w:rsidR="00A221ED">
              <w:rPr>
                <w:rFonts w:ascii="Times New Roman" w:eastAsia="Calibri" w:hAnsi="Times New Roman" w:cs="Times New Roman"/>
                <w:bCs/>
                <w:sz w:val="24"/>
                <w:szCs w:val="24"/>
              </w:rPr>
              <w:t>tika</w:t>
            </w:r>
            <w:r w:rsidR="00A221ED" w:rsidRPr="0057360E">
              <w:rPr>
                <w:rFonts w:ascii="Times New Roman" w:eastAsia="Calibri" w:hAnsi="Times New Roman" w:cs="Times New Roman"/>
                <w:bCs/>
                <w:sz w:val="24"/>
                <w:szCs w:val="24"/>
              </w:rPr>
              <w:t xml:space="preserve"> </w:t>
            </w:r>
            <w:r w:rsidRPr="0057360E">
              <w:rPr>
                <w:rFonts w:ascii="Times New Roman" w:eastAsia="Calibri" w:hAnsi="Times New Roman" w:cs="Times New Roman"/>
                <w:bCs/>
                <w:sz w:val="24"/>
                <w:szCs w:val="24"/>
              </w:rPr>
              <w:t xml:space="preserve">paredzēts, jo </w:t>
            </w:r>
            <w:r w:rsidR="00430B0B">
              <w:rPr>
                <w:rFonts w:ascii="Times New Roman" w:eastAsia="Calibri" w:hAnsi="Times New Roman" w:cs="Times New Roman"/>
                <w:bCs/>
                <w:sz w:val="24"/>
                <w:szCs w:val="24"/>
              </w:rPr>
              <w:t>VID</w:t>
            </w:r>
            <w:r w:rsidRPr="0057360E">
              <w:rPr>
                <w:rFonts w:ascii="Times New Roman" w:eastAsia="Calibri" w:hAnsi="Times New Roman" w:cs="Times New Roman"/>
                <w:bCs/>
                <w:sz w:val="24"/>
                <w:szCs w:val="24"/>
              </w:rPr>
              <w:t xml:space="preserve"> reģistra datu aktualizācija notika divas reizes mēnesī katra mēneša 7. un 26.datumā. Šobrīd likumā par “Par nodokļiem un nodevām” ir sagatavoti grozījumi, kas izslēdz no minētā likuma datu aktualizāciju katra mēneša 7. un 26.datumā un </w:t>
            </w:r>
            <w:hyperlink r:id="rId8" w:history="1">
              <w:r w:rsidR="00B33DBE" w:rsidRPr="0057360E">
                <w:rPr>
                  <w:rFonts w:ascii="Times New Roman" w:eastAsia="Calibri" w:hAnsi="Times New Roman" w:cs="Times New Roman"/>
                  <w:bCs/>
                  <w:sz w:val="24"/>
                  <w:szCs w:val="24"/>
                </w:rPr>
                <w:t>grozījumu anotācij</w:t>
              </w:r>
              <w:r w:rsidR="00B33DBE">
                <w:rPr>
                  <w:rFonts w:ascii="Times New Roman" w:eastAsia="Calibri" w:hAnsi="Times New Roman" w:cs="Times New Roman"/>
                  <w:bCs/>
                  <w:sz w:val="24"/>
                  <w:szCs w:val="24"/>
                </w:rPr>
                <w:t>ā</w:t>
              </w:r>
            </w:hyperlink>
            <w:r w:rsidR="00B33DBE" w:rsidRPr="0057360E">
              <w:rPr>
                <w:rFonts w:ascii="Times New Roman" w:eastAsia="Calibri" w:hAnsi="Times New Roman" w:cs="Times New Roman"/>
                <w:bCs/>
                <w:sz w:val="24"/>
                <w:szCs w:val="24"/>
              </w:rPr>
              <w:t xml:space="preserve"> </w:t>
            </w:r>
            <w:r w:rsidRPr="0057360E">
              <w:rPr>
                <w:rFonts w:ascii="Times New Roman" w:eastAsia="Calibri" w:hAnsi="Times New Roman" w:cs="Times New Roman"/>
                <w:bCs/>
                <w:sz w:val="24"/>
                <w:szCs w:val="24"/>
              </w:rPr>
              <w:t xml:space="preserve">ietverts pamatojums, ka no 2021.gada 1.janvāra </w:t>
            </w:r>
            <w:r w:rsidR="004903F4">
              <w:rPr>
                <w:rFonts w:ascii="Times New Roman" w:eastAsia="Calibri" w:hAnsi="Times New Roman" w:cs="Times New Roman"/>
                <w:bCs/>
                <w:sz w:val="24"/>
                <w:szCs w:val="24"/>
              </w:rPr>
              <w:t>VID</w:t>
            </w:r>
            <w:r w:rsidRPr="0057360E">
              <w:rPr>
                <w:rFonts w:ascii="Times New Roman" w:eastAsia="Calibri" w:hAnsi="Times New Roman" w:cs="Times New Roman"/>
                <w:bCs/>
                <w:sz w:val="24"/>
                <w:szCs w:val="24"/>
              </w:rPr>
              <w:t xml:space="preserve"> uzsāk nodokļu administrēšanu jaunajā uzskaites sistēmā, kurā nodokļu atlikumu pārrēķins ar atpakaļejošu datumu vairs nenotiks, un dati par nodokļu maksātāja nodokļu nomaksas stāvokli tiks fiksēti katru dienu.</w:t>
            </w:r>
          </w:p>
          <w:p w14:paraId="7876AD55" w14:textId="77777777" w:rsidR="0057360E" w:rsidRPr="0057360E" w:rsidRDefault="0057360E" w:rsidP="0057360E">
            <w:pPr>
              <w:spacing w:after="0" w:line="240" w:lineRule="auto"/>
              <w:jc w:val="both"/>
              <w:rPr>
                <w:rFonts w:ascii="Times New Roman" w:eastAsia="Calibri" w:hAnsi="Times New Roman" w:cs="Times New Roman"/>
                <w:bCs/>
                <w:sz w:val="24"/>
                <w:szCs w:val="24"/>
              </w:rPr>
            </w:pPr>
          </w:p>
          <w:p w14:paraId="4006C184" w14:textId="6AE3A8E0" w:rsidR="0057360E" w:rsidRPr="00430B0B" w:rsidRDefault="00405B13" w:rsidP="0057360E">
            <w:pPr>
              <w:spacing w:after="0" w:line="240" w:lineRule="auto"/>
              <w:jc w:val="both"/>
              <w:rPr>
                <w:rFonts w:ascii="Times New Roman" w:eastAsia="Calibri" w:hAnsi="Times New Roman" w:cs="Times New Roman"/>
                <w:bCs/>
                <w:sz w:val="24"/>
                <w:szCs w:val="24"/>
              </w:rPr>
            </w:pPr>
            <w:r w:rsidRPr="004903F4">
              <w:rPr>
                <w:rFonts w:ascii="Times New Roman" w:eastAsia="Times New Roman" w:hAnsi="Times New Roman" w:cs="Times New Roman"/>
                <w:sz w:val="24"/>
                <w:szCs w:val="24"/>
                <w:lang w:eastAsia="lv-LV"/>
              </w:rPr>
              <w:t>Ministru kabineta noteikumu projekts “</w:t>
            </w:r>
            <w:r w:rsidRPr="004903F4">
              <w:rPr>
                <w:rFonts w:ascii="Times New Roman" w:hAnsi="Times New Roman" w:cs="Times New Roman"/>
                <w:sz w:val="24"/>
                <w:szCs w:val="24"/>
              </w:rPr>
              <w:t>Grozījumi Ministru kabineta 2017. gada 28. februāra noteikumos Nr. 108 “Publisko elektronisko iepirkumu noteikumi””</w:t>
            </w:r>
            <w:r>
              <w:rPr>
                <w:rFonts w:ascii="Times New Roman" w:hAnsi="Times New Roman" w:cs="Times New Roman"/>
                <w:sz w:val="24"/>
                <w:szCs w:val="24"/>
              </w:rPr>
              <w:t xml:space="preserve"> (turpmāk – noteikumu projekts) izstrādāts</w:t>
            </w:r>
            <w:r w:rsidR="00454F3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Cs/>
                <w:sz w:val="24"/>
                <w:szCs w:val="24"/>
              </w:rPr>
              <w:t>ņ</w:t>
            </w:r>
            <w:r w:rsidR="0057360E" w:rsidRPr="0057360E">
              <w:rPr>
                <w:rFonts w:ascii="Times New Roman" w:eastAsia="Calibri" w:hAnsi="Times New Roman" w:cs="Times New Roman"/>
                <w:bCs/>
                <w:sz w:val="24"/>
                <w:szCs w:val="24"/>
              </w:rPr>
              <w:t xml:space="preserve">emot vērā, ka 2021.gada janvārī </w:t>
            </w:r>
            <w:r w:rsidR="00430B0B">
              <w:rPr>
                <w:rFonts w:ascii="Times New Roman" w:eastAsia="Calibri" w:hAnsi="Times New Roman" w:cs="Times New Roman"/>
                <w:bCs/>
                <w:sz w:val="24"/>
                <w:szCs w:val="24"/>
              </w:rPr>
              <w:t>VID</w:t>
            </w:r>
            <w:r w:rsidR="0057360E" w:rsidRPr="0057360E">
              <w:rPr>
                <w:rFonts w:ascii="Times New Roman" w:eastAsia="Calibri" w:hAnsi="Times New Roman" w:cs="Times New Roman"/>
                <w:bCs/>
                <w:sz w:val="24"/>
                <w:szCs w:val="24"/>
              </w:rPr>
              <w:t xml:space="preserve"> jau ir uzsācis datu </w:t>
            </w:r>
            <w:r w:rsidR="0057360E" w:rsidRPr="0057360E">
              <w:rPr>
                <w:rFonts w:ascii="Times New Roman" w:eastAsia="Calibri" w:hAnsi="Times New Roman" w:cs="Times New Roman"/>
                <w:bCs/>
                <w:sz w:val="24"/>
                <w:szCs w:val="24"/>
              </w:rPr>
              <w:lastRenderedPageBreak/>
              <w:t xml:space="preserve">aktualizēšanu katru dienu, līdz ar to </w:t>
            </w:r>
            <w:r w:rsidR="004903F4">
              <w:rPr>
                <w:rFonts w:ascii="Times New Roman" w:eastAsia="Calibri" w:hAnsi="Times New Roman" w:cs="Times New Roman"/>
                <w:bCs/>
                <w:sz w:val="24"/>
                <w:szCs w:val="24"/>
              </w:rPr>
              <w:t>MK n</w:t>
            </w:r>
            <w:r w:rsidR="004903F4" w:rsidRPr="0057360E">
              <w:rPr>
                <w:rFonts w:ascii="Times New Roman" w:eastAsia="Calibri" w:hAnsi="Times New Roman" w:cs="Times New Roman"/>
                <w:bCs/>
                <w:sz w:val="24"/>
                <w:szCs w:val="24"/>
              </w:rPr>
              <w:t>oteikum</w:t>
            </w:r>
            <w:r w:rsidR="004903F4">
              <w:rPr>
                <w:rFonts w:ascii="Times New Roman" w:eastAsia="Calibri" w:hAnsi="Times New Roman" w:cs="Times New Roman"/>
                <w:bCs/>
                <w:sz w:val="24"/>
                <w:szCs w:val="24"/>
              </w:rPr>
              <w:t xml:space="preserve">os Nr.108 </w:t>
            </w:r>
            <w:r w:rsidR="0057360E" w:rsidRPr="0057360E">
              <w:rPr>
                <w:rFonts w:ascii="Times New Roman" w:eastAsia="Calibri" w:hAnsi="Times New Roman" w:cs="Times New Roman"/>
                <w:bCs/>
                <w:sz w:val="24"/>
                <w:szCs w:val="24"/>
              </w:rPr>
              <w:t xml:space="preserve">šobrīd vairs nav nepieciešama atsauce uz nodokļu administrēšanas jomu regulējošajos tiesību aktos noteiktajiem ziņu aktualizācijas datumiem, jo tādi vairs nepastāv un ziņu reāllaika aktualizācijai vairs nav tehnisku šķēršļu, kas bija pamats šāda </w:t>
            </w:r>
            <w:r w:rsidR="004903F4">
              <w:rPr>
                <w:rFonts w:ascii="Times New Roman" w:eastAsia="Calibri" w:hAnsi="Times New Roman" w:cs="Times New Roman"/>
                <w:bCs/>
                <w:sz w:val="24"/>
                <w:szCs w:val="24"/>
              </w:rPr>
              <w:t>MK n</w:t>
            </w:r>
            <w:r w:rsidR="004903F4" w:rsidRPr="0057360E">
              <w:rPr>
                <w:rFonts w:ascii="Times New Roman" w:eastAsia="Calibri" w:hAnsi="Times New Roman" w:cs="Times New Roman"/>
                <w:bCs/>
                <w:sz w:val="24"/>
                <w:szCs w:val="24"/>
              </w:rPr>
              <w:t>oteikumu</w:t>
            </w:r>
            <w:r w:rsidR="004903F4">
              <w:rPr>
                <w:rFonts w:ascii="Times New Roman" w:eastAsia="Calibri" w:hAnsi="Times New Roman" w:cs="Times New Roman"/>
                <w:bCs/>
                <w:sz w:val="24"/>
                <w:szCs w:val="24"/>
              </w:rPr>
              <w:t xml:space="preserve"> Nr.108 </w:t>
            </w:r>
            <w:r w:rsidR="0057360E" w:rsidRPr="0057360E">
              <w:rPr>
                <w:rFonts w:ascii="Times New Roman" w:eastAsia="Calibri" w:hAnsi="Times New Roman" w:cs="Times New Roman"/>
                <w:bCs/>
                <w:sz w:val="24"/>
                <w:szCs w:val="24"/>
              </w:rPr>
              <w:t xml:space="preserve">regulējuma izveidei, līdz ar to arī </w:t>
            </w:r>
            <w:r w:rsidR="004903F4">
              <w:rPr>
                <w:rFonts w:ascii="Times New Roman" w:eastAsia="Calibri" w:hAnsi="Times New Roman" w:cs="Times New Roman"/>
                <w:bCs/>
                <w:sz w:val="24"/>
                <w:szCs w:val="24"/>
              </w:rPr>
              <w:t>VID</w:t>
            </w:r>
            <w:r w:rsidR="0057360E" w:rsidRPr="0057360E">
              <w:rPr>
                <w:rFonts w:ascii="Times New Roman" w:eastAsia="Calibri" w:hAnsi="Times New Roman" w:cs="Times New Roman"/>
                <w:bCs/>
                <w:sz w:val="24"/>
                <w:szCs w:val="24"/>
              </w:rPr>
              <w:t xml:space="preserve"> administrēto nodokļu parādu kopsummai piemērojams regulējums, kāds šobrīd noteikts pārējo reģistru darbībai, proti, aktuālo ziņu pieejamību reģistru pārziņi nodrošina vienlaikus ar reģistros uzkrājamo ziņu izmaiņām.</w:t>
            </w:r>
          </w:p>
          <w:p w14:paraId="0CD35926" w14:textId="77777777" w:rsidR="0057360E" w:rsidRPr="00430B0B" w:rsidRDefault="0057360E" w:rsidP="0057360E">
            <w:pPr>
              <w:spacing w:after="0" w:line="240" w:lineRule="auto"/>
              <w:jc w:val="both"/>
              <w:rPr>
                <w:rFonts w:ascii="Times New Roman" w:eastAsia="Calibri" w:hAnsi="Times New Roman" w:cs="Times New Roman"/>
                <w:bCs/>
                <w:sz w:val="24"/>
                <w:szCs w:val="24"/>
              </w:rPr>
            </w:pPr>
          </w:p>
          <w:p w14:paraId="57CF5E5A" w14:textId="3AD29070" w:rsidR="00430B0B" w:rsidRDefault="0057360E" w:rsidP="0057360E">
            <w:pPr>
              <w:spacing w:after="0" w:line="240" w:lineRule="auto"/>
              <w:jc w:val="both"/>
              <w:rPr>
                <w:rFonts w:ascii="Times New Roman" w:eastAsia="Calibri" w:hAnsi="Times New Roman" w:cs="Times New Roman"/>
                <w:bCs/>
                <w:sz w:val="24"/>
                <w:szCs w:val="24"/>
              </w:rPr>
            </w:pPr>
            <w:r w:rsidRPr="0057360E">
              <w:rPr>
                <w:rFonts w:ascii="Times New Roman" w:eastAsia="Calibri" w:hAnsi="Times New Roman" w:cs="Times New Roman"/>
                <w:bCs/>
                <w:sz w:val="24"/>
                <w:szCs w:val="24"/>
              </w:rPr>
              <w:t xml:space="preserve">Vērtējot </w:t>
            </w:r>
            <w:r w:rsidR="004903F4">
              <w:rPr>
                <w:rFonts w:ascii="Times New Roman" w:eastAsia="Calibri" w:hAnsi="Times New Roman" w:cs="Times New Roman"/>
                <w:bCs/>
                <w:sz w:val="24"/>
                <w:szCs w:val="24"/>
              </w:rPr>
              <w:t>MK n</w:t>
            </w:r>
            <w:r w:rsidR="004903F4" w:rsidRPr="0057360E">
              <w:rPr>
                <w:rFonts w:ascii="Times New Roman" w:eastAsia="Calibri" w:hAnsi="Times New Roman" w:cs="Times New Roman"/>
                <w:bCs/>
                <w:sz w:val="24"/>
                <w:szCs w:val="24"/>
              </w:rPr>
              <w:t>oteikumu</w:t>
            </w:r>
            <w:r w:rsidR="004903F4">
              <w:rPr>
                <w:rFonts w:ascii="Times New Roman" w:eastAsia="Calibri" w:hAnsi="Times New Roman" w:cs="Times New Roman"/>
                <w:bCs/>
                <w:sz w:val="24"/>
                <w:szCs w:val="24"/>
              </w:rPr>
              <w:t xml:space="preserve"> Nr.108</w:t>
            </w:r>
            <w:r w:rsidRPr="0057360E">
              <w:rPr>
                <w:rFonts w:ascii="Times New Roman" w:eastAsia="Calibri" w:hAnsi="Times New Roman" w:cs="Times New Roman"/>
                <w:bCs/>
                <w:sz w:val="24"/>
                <w:szCs w:val="24"/>
              </w:rPr>
              <w:t xml:space="preserve"> </w:t>
            </w:r>
            <w:r w:rsidRPr="0057360E">
              <w:rPr>
                <w:rFonts w:ascii="Times New Roman" w:eastAsia="Calibri" w:hAnsi="Times New Roman" w:cs="Times New Roman"/>
                <w:bCs/>
                <w:color w:val="000000"/>
                <w:sz w:val="24"/>
                <w:szCs w:val="24"/>
                <w:shd w:val="clear" w:color="auto" w:fill="FFFFFF"/>
              </w:rPr>
              <w:t>44.</w:t>
            </w:r>
            <w:r w:rsidRPr="0057360E">
              <w:rPr>
                <w:rFonts w:ascii="Times New Roman" w:eastAsia="Calibri" w:hAnsi="Times New Roman" w:cs="Times New Roman"/>
                <w:bCs/>
                <w:color w:val="000000"/>
                <w:sz w:val="24"/>
                <w:szCs w:val="24"/>
                <w:shd w:val="clear" w:color="auto" w:fill="FFFFFF"/>
                <w:vertAlign w:val="superscript"/>
              </w:rPr>
              <w:t>2</w:t>
            </w:r>
            <w:r w:rsidRPr="0057360E">
              <w:rPr>
                <w:rFonts w:ascii="Times New Roman" w:eastAsia="Calibri" w:hAnsi="Times New Roman" w:cs="Times New Roman"/>
                <w:bCs/>
                <w:color w:val="000000"/>
                <w:sz w:val="24"/>
                <w:szCs w:val="24"/>
                <w:shd w:val="clear" w:color="auto" w:fill="FFFFFF"/>
              </w:rPr>
              <w:t> punkta</w:t>
            </w:r>
            <w:r w:rsidRPr="0057360E">
              <w:rPr>
                <w:rFonts w:ascii="Times New Roman" w:eastAsia="Calibri" w:hAnsi="Times New Roman" w:cs="Times New Roman"/>
                <w:bCs/>
                <w:sz w:val="24"/>
                <w:szCs w:val="24"/>
              </w:rPr>
              <w:t xml:space="preserve">, kas paredz pamatojuma norādīšanu preču un pakalpojumu iegādei ierobežotās konkurences pozīcijās, </w:t>
            </w:r>
            <w:r w:rsidRPr="0057360E">
              <w:rPr>
                <w:rFonts w:ascii="Times New Roman" w:eastAsia="Calibri" w:hAnsi="Times New Roman" w:cs="Times New Roman"/>
                <w:bCs/>
                <w:color w:val="000000"/>
                <w:sz w:val="24"/>
                <w:szCs w:val="24"/>
                <w:shd w:val="clear" w:color="auto" w:fill="FFFFFF"/>
              </w:rPr>
              <w:t xml:space="preserve">piemērošanu praksē, secināms, ka normā ietverto regulējumu nepieciešams </w:t>
            </w:r>
            <w:r w:rsidRPr="0057360E">
              <w:rPr>
                <w:rFonts w:ascii="Times New Roman" w:eastAsia="Calibri" w:hAnsi="Times New Roman" w:cs="Times New Roman"/>
                <w:bCs/>
                <w:sz w:val="24"/>
                <w:szCs w:val="24"/>
              </w:rPr>
              <w:t>padarīt no administratīvā sloga un lietderības skatupunkta samērīgāku. Samērību iespējams nodrošināt paredzot noteiktu minimālo līgumcenu, no kuras būtu nepieciešams šāds pamatojums, tādējādi ievērojami samazinot administratīvo slogu neliela apjoma darījumos</w:t>
            </w:r>
            <w:r w:rsidR="00430B0B">
              <w:rPr>
                <w:rFonts w:ascii="Times New Roman" w:eastAsia="Calibri" w:hAnsi="Times New Roman" w:cs="Times New Roman"/>
                <w:bCs/>
                <w:sz w:val="24"/>
                <w:szCs w:val="24"/>
              </w:rPr>
              <w:t xml:space="preserve"> gan publisko iepirkumu veicējiem, gan piegādātājiem</w:t>
            </w:r>
            <w:r w:rsidRPr="0057360E">
              <w:rPr>
                <w:rFonts w:ascii="Times New Roman" w:eastAsia="Calibri" w:hAnsi="Times New Roman" w:cs="Times New Roman"/>
                <w:bCs/>
                <w:sz w:val="24"/>
                <w:szCs w:val="24"/>
              </w:rPr>
              <w:t>.</w:t>
            </w:r>
          </w:p>
          <w:p w14:paraId="0CE634D1" w14:textId="77777777" w:rsidR="00430B0B" w:rsidRDefault="00430B0B" w:rsidP="0057360E">
            <w:pPr>
              <w:spacing w:after="0" w:line="240" w:lineRule="auto"/>
              <w:jc w:val="both"/>
              <w:rPr>
                <w:rFonts w:ascii="Times New Roman" w:eastAsia="Calibri" w:hAnsi="Times New Roman" w:cs="Times New Roman"/>
                <w:bCs/>
                <w:sz w:val="24"/>
                <w:szCs w:val="24"/>
              </w:rPr>
            </w:pPr>
          </w:p>
          <w:p w14:paraId="6C71CF49" w14:textId="77777777" w:rsidR="00E5323B" w:rsidRDefault="004903F4" w:rsidP="00454F3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Noteikumu p</w:t>
            </w:r>
            <w:r w:rsidR="00430B0B">
              <w:rPr>
                <w:rFonts w:ascii="Times New Roman" w:eastAsia="Calibri" w:hAnsi="Times New Roman" w:cs="Times New Roman"/>
                <w:bCs/>
                <w:sz w:val="24"/>
                <w:szCs w:val="24"/>
              </w:rPr>
              <w:t>rojektā paredzēts šo</w:t>
            </w:r>
            <w:r w:rsidR="0057360E" w:rsidRPr="0057360E">
              <w:rPr>
                <w:rFonts w:ascii="Times New Roman" w:eastAsia="Calibri" w:hAnsi="Times New Roman" w:cs="Times New Roman"/>
                <w:bCs/>
                <w:sz w:val="24"/>
                <w:szCs w:val="24"/>
              </w:rPr>
              <w:t xml:space="preserve"> cenas slieksni</w:t>
            </w:r>
            <w:r w:rsidR="00430B0B">
              <w:rPr>
                <w:rFonts w:ascii="Times New Roman" w:eastAsia="Calibri" w:hAnsi="Times New Roman" w:cs="Times New Roman"/>
                <w:bCs/>
                <w:sz w:val="24"/>
                <w:szCs w:val="24"/>
              </w:rPr>
              <w:t xml:space="preserve"> </w:t>
            </w:r>
            <w:r w:rsidR="0057360E" w:rsidRPr="0057360E">
              <w:rPr>
                <w:rFonts w:ascii="Times New Roman" w:eastAsia="Calibri" w:hAnsi="Times New Roman" w:cs="Times New Roman"/>
                <w:bCs/>
                <w:sz w:val="24"/>
                <w:szCs w:val="24"/>
              </w:rPr>
              <w:t>piesaistīt Publisko iepirkumu likuma 9.panta pirmajā daļā noteiktajam apjomam, kas ir iepirkumi sākot ar 10 000 euro</w:t>
            </w:r>
            <w:r>
              <w:rPr>
                <w:rFonts w:ascii="Times New Roman" w:eastAsia="Calibri" w:hAnsi="Times New Roman" w:cs="Times New Roman"/>
                <w:bCs/>
                <w:sz w:val="24"/>
                <w:szCs w:val="24"/>
              </w:rPr>
              <w:t xml:space="preserve"> bez PVN</w:t>
            </w:r>
            <w:r w:rsidR="0057360E" w:rsidRPr="0057360E">
              <w:rPr>
                <w:rFonts w:ascii="Times New Roman" w:eastAsia="Calibri" w:hAnsi="Times New Roman" w:cs="Times New Roman"/>
                <w:bCs/>
                <w:sz w:val="24"/>
                <w:szCs w:val="24"/>
              </w:rPr>
              <w:t>, tādējādi nodrošinot, ka iepirkumiem zem šā sliekšņa vispārīgo vienošanos ietvaros nav noteiktas apgrūtinošākas prasības salīdzinājumā ar šāda sliekšņa iepirkumiem, kas rīkoti parastā kārtībā.</w:t>
            </w:r>
          </w:p>
          <w:p w14:paraId="2B6BF58F" w14:textId="3AFBE44A" w:rsidR="00454F3C" w:rsidRPr="00430B0B" w:rsidRDefault="00454F3C" w:rsidP="00454F3C">
            <w:pPr>
              <w:spacing w:after="0" w:line="240" w:lineRule="auto"/>
              <w:jc w:val="both"/>
              <w:rPr>
                <w:rFonts w:ascii="Times New Roman" w:eastAsia="Times New Roman" w:hAnsi="Times New Roman" w:cs="Times New Roman"/>
                <w:bCs/>
                <w:iCs/>
                <w:sz w:val="24"/>
                <w:szCs w:val="24"/>
                <w:lang w:eastAsia="lv-LV"/>
              </w:rPr>
            </w:pPr>
          </w:p>
        </w:tc>
      </w:tr>
      <w:tr w:rsidR="00BD04D0" w:rsidRPr="00BD04D0" w14:paraId="46CDA42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C1BF93"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ADF2DE9"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EF136BC" w14:textId="56CF2854" w:rsidR="006A6B28" w:rsidRPr="00BD04D0" w:rsidRDefault="001935BE" w:rsidP="00BD04D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VARAM</w:t>
            </w:r>
            <w:r w:rsidR="00BD04D0" w:rsidRPr="00BC347B">
              <w:rPr>
                <w:rFonts w:ascii="Times New Roman" w:eastAsia="Times New Roman" w:hAnsi="Times New Roman" w:cs="Times New Roman"/>
                <w:sz w:val="24"/>
                <w:szCs w:val="24"/>
                <w:lang w:eastAsia="lv-LV"/>
              </w:rPr>
              <w:t>, Valsts reģionālās attīstības aģentūra</w:t>
            </w:r>
            <w:r>
              <w:rPr>
                <w:rFonts w:ascii="Times New Roman" w:eastAsia="Times New Roman" w:hAnsi="Times New Roman" w:cs="Times New Roman"/>
                <w:sz w:val="24"/>
                <w:szCs w:val="24"/>
                <w:lang w:eastAsia="lv-LV"/>
              </w:rPr>
              <w:t xml:space="preserve"> (turpmāk – VRAA)</w:t>
            </w:r>
            <w:r w:rsidR="00BD04D0">
              <w:rPr>
                <w:rFonts w:ascii="Times New Roman" w:eastAsia="Times New Roman" w:hAnsi="Times New Roman" w:cs="Times New Roman"/>
                <w:sz w:val="24"/>
                <w:szCs w:val="24"/>
                <w:lang w:eastAsia="lv-LV"/>
              </w:rPr>
              <w:t>.</w:t>
            </w:r>
          </w:p>
        </w:tc>
      </w:tr>
      <w:tr w:rsidR="00BD04D0" w:rsidRPr="00BD04D0" w14:paraId="0921644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1EA463"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495435A"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D45C849" w14:textId="0FE7FAEC" w:rsidR="00E5323B" w:rsidRPr="00BD04D0" w:rsidRDefault="006A6B28"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Nav.</w:t>
            </w:r>
          </w:p>
        </w:tc>
      </w:tr>
    </w:tbl>
    <w:p w14:paraId="61109D68"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04D0" w:rsidRPr="00BD04D0" w14:paraId="4AF5714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737FAA" w14:textId="77777777" w:rsidR="00655F2C" w:rsidRPr="00BD04D0" w:rsidRDefault="00E5323B" w:rsidP="00E5323B">
            <w:pPr>
              <w:spacing w:after="0" w:line="240" w:lineRule="auto"/>
              <w:rPr>
                <w:rFonts w:ascii="Times New Roman" w:eastAsia="Times New Roman" w:hAnsi="Times New Roman" w:cs="Times New Roman"/>
                <w:b/>
                <w:bCs/>
                <w:iCs/>
                <w:sz w:val="24"/>
                <w:szCs w:val="24"/>
                <w:lang w:val="en-US" w:eastAsia="lv-LV"/>
              </w:rPr>
            </w:pPr>
            <w:r w:rsidRPr="00BD04D0">
              <w:rPr>
                <w:rFonts w:ascii="Times New Roman" w:eastAsia="Times New Roman" w:hAnsi="Times New Roman" w:cs="Times New Roman"/>
                <w:b/>
                <w:bCs/>
                <w:iCs/>
                <w:sz w:val="24"/>
                <w:szCs w:val="24"/>
                <w:lang w:val="en-US" w:eastAsia="lv-LV"/>
              </w:rPr>
              <w:t>II. Tiesību akta projekta ietekme uz sabiedrību, tautsaimniecības attīstību un administratīvo slogu</w:t>
            </w:r>
          </w:p>
        </w:tc>
      </w:tr>
      <w:tr w:rsidR="00BD04D0" w:rsidRPr="00BD04D0" w14:paraId="3675F569"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078670"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CBD41C4"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2ECE4120" w14:textId="77777777" w:rsidR="0057360E" w:rsidRPr="007532A0" w:rsidRDefault="0057360E" w:rsidP="0057360E">
            <w:pPr>
              <w:spacing w:after="0" w:line="240" w:lineRule="auto"/>
              <w:jc w:val="both"/>
              <w:rPr>
                <w:rFonts w:ascii="Times New Roman" w:eastAsia="Times New Roman" w:hAnsi="Times New Roman" w:cs="Times New Roman"/>
                <w:sz w:val="24"/>
                <w:szCs w:val="24"/>
                <w:lang w:eastAsia="lv-LV"/>
              </w:rPr>
            </w:pPr>
            <w:r w:rsidRPr="007532A0">
              <w:rPr>
                <w:rFonts w:ascii="Times New Roman" w:eastAsia="Times New Roman" w:hAnsi="Times New Roman" w:cs="Times New Roman"/>
                <w:sz w:val="24"/>
                <w:szCs w:val="24"/>
                <w:lang w:eastAsia="lv-LV"/>
              </w:rPr>
              <w:t>Publisko elektronisko iepirkumu sistēmas lietotāji (iepirkumu veicēji).</w:t>
            </w:r>
          </w:p>
          <w:p w14:paraId="39A5240B" w14:textId="77777777" w:rsidR="0057360E" w:rsidRPr="007532A0" w:rsidRDefault="0057360E" w:rsidP="0057360E">
            <w:pPr>
              <w:spacing w:after="0" w:line="240" w:lineRule="auto"/>
              <w:jc w:val="both"/>
              <w:rPr>
                <w:rFonts w:ascii="Times New Roman" w:eastAsia="Times New Roman" w:hAnsi="Times New Roman" w:cs="Times New Roman"/>
                <w:sz w:val="24"/>
                <w:szCs w:val="24"/>
                <w:lang w:eastAsia="lv-LV"/>
              </w:rPr>
            </w:pPr>
          </w:p>
          <w:p w14:paraId="0F649569" w14:textId="77777777" w:rsidR="0057360E" w:rsidRPr="007532A0" w:rsidRDefault="0057360E" w:rsidP="0057360E">
            <w:pPr>
              <w:spacing w:after="0" w:line="240" w:lineRule="auto"/>
              <w:jc w:val="both"/>
              <w:rPr>
                <w:rFonts w:ascii="Times New Roman" w:eastAsia="Times New Roman" w:hAnsi="Times New Roman" w:cs="Times New Roman"/>
                <w:sz w:val="24"/>
                <w:szCs w:val="24"/>
                <w:lang w:eastAsia="lv-LV"/>
              </w:rPr>
            </w:pPr>
            <w:r w:rsidRPr="007532A0">
              <w:rPr>
                <w:rFonts w:ascii="Times New Roman" w:eastAsia="Times New Roman" w:hAnsi="Times New Roman" w:cs="Times New Roman"/>
                <w:sz w:val="24"/>
                <w:szCs w:val="24"/>
                <w:lang w:eastAsia="lv-LV"/>
              </w:rPr>
              <w:t>Juridiskas un fiziskas personas (piegādātāji), kas piedāvā tirgū pakalpojumus, preces un būvdarbus un kas piedalās iepirkumos un iepirkuma procedūrās (precīzs skaits nav nosakāms).</w:t>
            </w:r>
          </w:p>
          <w:p w14:paraId="20C4A7B3" w14:textId="77777777" w:rsidR="0057360E" w:rsidRPr="007532A0" w:rsidRDefault="0057360E" w:rsidP="0057360E">
            <w:pPr>
              <w:spacing w:after="0" w:line="240" w:lineRule="auto"/>
              <w:jc w:val="both"/>
              <w:rPr>
                <w:rFonts w:ascii="Times New Roman" w:eastAsia="Times New Roman" w:hAnsi="Times New Roman" w:cs="Times New Roman"/>
                <w:sz w:val="24"/>
                <w:szCs w:val="24"/>
                <w:lang w:eastAsia="lv-LV"/>
              </w:rPr>
            </w:pPr>
          </w:p>
          <w:p w14:paraId="1390D632" w14:textId="33624D9A" w:rsidR="00E5323B"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7532A0">
              <w:rPr>
                <w:rFonts w:ascii="Times New Roman" w:hAnsi="Times New Roman" w:cs="Times New Roman"/>
                <w:sz w:val="24"/>
                <w:szCs w:val="24"/>
              </w:rPr>
              <w:lastRenderedPageBreak/>
              <w:t>Publiskos iepirkumus uzraugošās institūcijas.</w:t>
            </w:r>
          </w:p>
        </w:tc>
      </w:tr>
      <w:tr w:rsidR="0057360E" w:rsidRPr="00946CB2" w14:paraId="2EE8B701"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548E4A"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54E3A238"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3BD3296B" w14:textId="69B5A978" w:rsidR="005D3232" w:rsidRPr="00946CB2" w:rsidRDefault="00501EBE" w:rsidP="005D3232">
            <w:pPr>
              <w:spacing w:after="0" w:line="240" w:lineRule="auto"/>
              <w:rPr>
                <w:rFonts w:ascii="Times New Roman" w:hAnsi="Times New Roman" w:cs="Times New Roman"/>
                <w:sz w:val="24"/>
                <w:szCs w:val="24"/>
                <w:highlight w:val="yellow"/>
              </w:rPr>
            </w:pPr>
            <w:r w:rsidRPr="00454F3C">
              <w:rPr>
                <w:rFonts w:ascii="Times New Roman" w:hAnsi="Times New Roman" w:cs="Times New Roman"/>
                <w:sz w:val="24"/>
                <w:szCs w:val="24"/>
              </w:rPr>
              <w:t>Noteikumu p</w:t>
            </w:r>
            <w:r w:rsidR="0057360E" w:rsidRPr="00454F3C">
              <w:rPr>
                <w:rFonts w:ascii="Times New Roman" w:hAnsi="Times New Roman" w:cs="Times New Roman"/>
                <w:sz w:val="24"/>
                <w:szCs w:val="24"/>
              </w:rPr>
              <w:t xml:space="preserve">rojekts </w:t>
            </w:r>
            <w:r w:rsidR="00887F89" w:rsidRPr="00454F3C">
              <w:rPr>
                <w:rFonts w:ascii="Times New Roman" w:hAnsi="Times New Roman" w:cs="Times New Roman"/>
                <w:sz w:val="24"/>
                <w:szCs w:val="24"/>
              </w:rPr>
              <w:t>samazina</w:t>
            </w:r>
            <w:r w:rsidR="0057360E" w:rsidRPr="00454F3C">
              <w:rPr>
                <w:rFonts w:ascii="Times New Roman" w:hAnsi="Times New Roman" w:cs="Times New Roman"/>
                <w:sz w:val="24"/>
                <w:szCs w:val="24"/>
              </w:rPr>
              <w:t xml:space="preserve"> administratīvo slogu</w:t>
            </w:r>
            <w:r w:rsidR="00887F89" w:rsidRPr="00454F3C">
              <w:rPr>
                <w:rFonts w:ascii="Times New Roman" w:hAnsi="Times New Roman" w:cs="Times New Roman"/>
                <w:sz w:val="24"/>
                <w:szCs w:val="24"/>
              </w:rPr>
              <w:t xml:space="preserve"> publisko iepirkumu veicējiem un piegādātājiem. Precīzs ietekmes apmērs nav nosakāms, jo nav zināms, kāds būs publisko iepirkumu skaits, kas veikti </w:t>
            </w:r>
            <w:r w:rsidR="001D6198" w:rsidRPr="00454F3C">
              <w:rPr>
                <w:rFonts w:ascii="Times New Roman" w:eastAsia="Calibri" w:hAnsi="Times New Roman" w:cs="Times New Roman"/>
                <w:bCs/>
                <w:sz w:val="24"/>
                <w:szCs w:val="24"/>
              </w:rPr>
              <w:t>MK noteikumu Nr.108</w:t>
            </w:r>
            <w:r w:rsidR="00887F89" w:rsidRPr="00454F3C">
              <w:rPr>
                <w:rFonts w:ascii="Times New Roman" w:eastAsia="Calibri" w:hAnsi="Times New Roman" w:cs="Times New Roman"/>
                <w:bCs/>
                <w:sz w:val="24"/>
                <w:szCs w:val="24"/>
              </w:rPr>
              <w:t xml:space="preserve"> 44. un </w:t>
            </w:r>
            <w:r w:rsidR="00887F89" w:rsidRPr="00454F3C">
              <w:rPr>
                <w:rFonts w:ascii="Times New Roman" w:eastAsia="Calibri" w:hAnsi="Times New Roman" w:cs="Times New Roman"/>
                <w:bCs/>
                <w:color w:val="000000"/>
                <w:sz w:val="24"/>
                <w:szCs w:val="24"/>
                <w:shd w:val="clear" w:color="auto" w:fill="FFFFFF"/>
              </w:rPr>
              <w:t>44.</w:t>
            </w:r>
            <w:r w:rsidR="00887F89" w:rsidRPr="00454F3C">
              <w:rPr>
                <w:rFonts w:ascii="Times New Roman" w:eastAsia="Calibri" w:hAnsi="Times New Roman" w:cs="Times New Roman"/>
                <w:bCs/>
                <w:color w:val="000000"/>
                <w:sz w:val="24"/>
                <w:szCs w:val="24"/>
                <w:shd w:val="clear" w:color="auto" w:fill="FFFFFF"/>
                <w:vertAlign w:val="superscript"/>
              </w:rPr>
              <w:t>2</w:t>
            </w:r>
            <w:r w:rsidR="00887F89" w:rsidRPr="00454F3C">
              <w:rPr>
                <w:rFonts w:ascii="Times New Roman" w:eastAsia="Calibri" w:hAnsi="Times New Roman" w:cs="Times New Roman"/>
                <w:bCs/>
                <w:color w:val="000000"/>
                <w:sz w:val="24"/>
                <w:szCs w:val="24"/>
                <w:shd w:val="clear" w:color="auto" w:fill="FFFFFF"/>
              </w:rPr>
              <w:t> punkt</w:t>
            </w:r>
            <w:r w:rsidR="001D6198" w:rsidRPr="00454F3C">
              <w:rPr>
                <w:rFonts w:ascii="Times New Roman" w:eastAsia="Calibri" w:hAnsi="Times New Roman" w:cs="Times New Roman"/>
                <w:bCs/>
                <w:color w:val="000000"/>
                <w:sz w:val="24"/>
                <w:szCs w:val="24"/>
                <w:shd w:val="clear" w:color="auto" w:fill="FFFFFF"/>
              </w:rPr>
              <w:t>ā noteiktajā</w:t>
            </w:r>
            <w:r w:rsidR="00887F89" w:rsidRPr="00454F3C">
              <w:rPr>
                <w:rFonts w:ascii="Times New Roman" w:eastAsia="Calibri" w:hAnsi="Times New Roman" w:cs="Times New Roman"/>
                <w:bCs/>
                <w:color w:val="000000"/>
                <w:sz w:val="24"/>
                <w:szCs w:val="24"/>
                <w:shd w:val="clear" w:color="auto" w:fill="FFFFFF"/>
              </w:rPr>
              <w:t xml:space="preserve"> kārtībā</w:t>
            </w:r>
            <w:r w:rsidR="005D3232" w:rsidRPr="00454F3C">
              <w:rPr>
                <w:rFonts w:ascii="Times New Roman" w:eastAsia="Calibri" w:hAnsi="Times New Roman" w:cs="Times New Roman"/>
                <w:bCs/>
                <w:color w:val="000000"/>
                <w:sz w:val="24"/>
                <w:szCs w:val="24"/>
                <w:shd w:val="clear" w:color="auto" w:fill="FFFFFF"/>
              </w:rPr>
              <w:t>.</w:t>
            </w:r>
          </w:p>
        </w:tc>
      </w:tr>
      <w:tr w:rsidR="0057360E" w:rsidRPr="00BD04D0" w14:paraId="305DF900"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C15FA1"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57E7B29"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DEC8F8D" w14:textId="793349A4" w:rsidR="0057360E" w:rsidRPr="007532A0" w:rsidRDefault="004903F4" w:rsidP="0057360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w:t>
            </w:r>
            <w:r w:rsidRPr="007532A0">
              <w:rPr>
                <w:rFonts w:ascii="Times New Roman" w:eastAsia="Times New Roman" w:hAnsi="Times New Roman" w:cs="Times New Roman"/>
                <w:sz w:val="24"/>
                <w:szCs w:val="24"/>
                <w:lang w:eastAsia="lv-LV"/>
              </w:rPr>
              <w:t xml:space="preserve">rojekts </w:t>
            </w:r>
            <w:r w:rsidR="0057360E" w:rsidRPr="007532A0">
              <w:rPr>
                <w:rFonts w:ascii="Times New Roman" w:eastAsia="Times New Roman" w:hAnsi="Times New Roman" w:cs="Times New Roman"/>
                <w:sz w:val="24"/>
                <w:szCs w:val="24"/>
                <w:lang w:eastAsia="lv-LV"/>
              </w:rPr>
              <w:t>šo jomu neskar.</w:t>
            </w:r>
          </w:p>
          <w:p w14:paraId="604774F0" w14:textId="2E1104A9" w:rsidR="0057360E" w:rsidRPr="00BD04D0" w:rsidRDefault="0057360E" w:rsidP="0057360E">
            <w:pPr>
              <w:spacing w:after="0" w:line="240" w:lineRule="auto"/>
              <w:rPr>
                <w:rFonts w:ascii="Times New Roman" w:eastAsia="Times New Roman" w:hAnsi="Times New Roman" w:cs="Times New Roman"/>
                <w:iCs/>
                <w:sz w:val="24"/>
                <w:szCs w:val="24"/>
                <w:lang w:val="sv-SE" w:eastAsia="lv-LV"/>
              </w:rPr>
            </w:pPr>
          </w:p>
        </w:tc>
      </w:tr>
      <w:tr w:rsidR="0057360E" w:rsidRPr="00BD04D0" w14:paraId="164BC10C"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26385D"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54D0692"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702177C" w14:textId="3F9D0BBE" w:rsidR="0057360E" w:rsidRPr="00BD04D0" w:rsidRDefault="004903F4" w:rsidP="0057360E">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sz w:val="24"/>
                <w:szCs w:val="24"/>
                <w:lang w:eastAsia="lv-LV"/>
              </w:rPr>
              <w:t>Noteikumu p</w:t>
            </w:r>
            <w:r w:rsidR="0057360E" w:rsidRPr="007532A0">
              <w:rPr>
                <w:rFonts w:ascii="Times New Roman" w:eastAsia="Times New Roman" w:hAnsi="Times New Roman" w:cs="Times New Roman"/>
                <w:sz w:val="24"/>
                <w:szCs w:val="24"/>
                <w:lang w:eastAsia="lv-LV"/>
              </w:rPr>
              <w:t>rojekts šo jomu neskar.</w:t>
            </w:r>
          </w:p>
        </w:tc>
      </w:tr>
      <w:tr w:rsidR="0057360E" w:rsidRPr="00BD04D0" w14:paraId="3A2E105A"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39AA65"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64AD803"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688B606" w14:textId="7EF1D92C" w:rsidR="0057360E" w:rsidRPr="00454F3C" w:rsidRDefault="005D3232" w:rsidP="005D3232">
            <w:pPr>
              <w:spacing w:after="0" w:line="240" w:lineRule="auto"/>
              <w:jc w:val="both"/>
              <w:rPr>
                <w:rFonts w:ascii="Times New Roman" w:eastAsia="Calibri" w:hAnsi="Times New Roman" w:cs="Times New Roman"/>
                <w:sz w:val="24"/>
                <w:szCs w:val="24"/>
              </w:rPr>
            </w:pPr>
            <w:r w:rsidRPr="00454F3C">
              <w:rPr>
                <w:rFonts w:ascii="Times New Roman" w:eastAsia="Calibri" w:hAnsi="Times New Roman" w:cs="Times New Roman"/>
                <w:sz w:val="24"/>
                <w:szCs w:val="24"/>
              </w:rPr>
              <w:t>Laika periodā no 2020.gada 4.jūlija ir bijuši 130 iepirkumi, kad pamatojums jāsagatavo darījumam ar cenu slieksni zem 10 000 euro. Jāņem vērā, ka katram gadījumam nepieciešam</w:t>
            </w:r>
            <w:r w:rsidR="00454F3C">
              <w:rPr>
                <w:rFonts w:ascii="Times New Roman" w:eastAsia="Calibri" w:hAnsi="Times New Roman" w:cs="Times New Roman"/>
                <w:sz w:val="24"/>
                <w:szCs w:val="24"/>
              </w:rPr>
              <w:t xml:space="preserve">s </w:t>
            </w:r>
            <w:r w:rsidRPr="00454F3C">
              <w:rPr>
                <w:rFonts w:ascii="Times New Roman" w:eastAsia="Calibri" w:hAnsi="Times New Roman" w:cs="Times New Roman"/>
                <w:sz w:val="24"/>
                <w:szCs w:val="24"/>
              </w:rPr>
              <w:t>administratīvais resurss, jo</w:t>
            </w:r>
            <w:r w:rsidR="00454F3C">
              <w:rPr>
                <w:rFonts w:ascii="Times New Roman" w:eastAsia="Calibri" w:hAnsi="Times New Roman" w:cs="Times New Roman"/>
                <w:sz w:val="24"/>
                <w:szCs w:val="24"/>
              </w:rPr>
              <w:t xml:space="preserve"> pasūtītājiem jāsagatavo pamatojums, savukārt,</w:t>
            </w:r>
            <w:r w:rsidRPr="00454F3C">
              <w:rPr>
                <w:rFonts w:ascii="Times New Roman" w:eastAsia="Calibri" w:hAnsi="Times New Roman" w:cs="Times New Roman"/>
                <w:sz w:val="24"/>
                <w:szCs w:val="24"/>
              </w:rPr>
              <w:t xml:space="preserve"> VRAA darbiniekiem katram pasūtītājam jāsniedz skaidrojumi par pamatojuma nepieciešamību un tā saturu. </w:t>
            </w:r>
          </w:p>
          <w:p w14:paraId="004D8D30" w14:textId="1114D053" w:rsidR="005D3232" w:rsidRPr="005D3232" w:rsidRDefault="005D3232" w:rsidP="005D3232">
            <w:pPr>
              <w:spacing w:after="0" w:line="240" w:lineRule="auto"/>
              <w:rPr>
                <w:rFonts w:ascii="Times New Roman" w:eastAsia="Times New Roman" w:hAnsi="Times New Roman" w:cs="Times New Roman"/>
                <w:iCs/>
                <w:sz w:val="24"/>
                <w:szCs w:val="24"/>
                <w:lang w:eastAsia="lv-LV"/>
              </w:rPr>
            </w:pPr>
          </w:p>
        </w:tc>
      </w:tr>
    </w:tbl>
    <w:p w14:paraId="4799C35D" w14:textId="77777777" w:rsidR="0057360E" w:rsidRPr="007532A0" w:rsidRDefault="0057360E" w:rsidP="0057360E">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7360E" w:rsidRPr="007532A0" w14:paraId="263079C4" w14:textId="77777777" w:rsidTr="001938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89887" w14:textId="77777777" w:rsidR="0057360E" w:rsidRPr="007532A0" w:rsidRDefault="0057360E" w:rsidP="0019388D">
            <w:pPr>
              <w:spacing w:after="0" w:line="240" w:lineRule="auto"/>
              <w:jc w:val="center"/>
              <w:rPr>
                <w:rFonts w:ascii="Times New Roman" w:eastAsia="Times New Roman" w:hAnsi="Times New Roman" w:cs="Times New Roman"/>
                <w:b/>
                <w:bCs/>
                <w:sz w:val="24"/>
                <w:szCs w:val="24"/>
                <w:lang w:eastAsia="lv-LV"/>
              </w:rPr>
            </w:pPr>
            <w:r w:rsidRPr="007532A0">
              <w:rPr>
                <w:rFonts w:ascii="Times New Roman" w:eastAsia="Times New Roman" w:hAnsi="Times New Roman" w:cs="Times New Roman"/>
                <w:b/>
                <w:bCs/>
                <w:sz w:val="24"/>
                <w:szCs w:val="24"/>
                <w:lang w:eastAsia="lv-LV"/>
              </w:rPr>
              <w:t>III. Tiesību akta projekta ietekme uz valsts budžetu un pašvaldību budžetiem</w:t>
            </w:r>
          </w:p>
        </w:tc>
      </w:tr>
      <w:tr w:rsidR="0057360E" w:rsidRPr="007532A0" w14:paraId="47E94891" w14:textId="77777777" w:rsidTr="001938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BC1E75" w14:textId="06D858E9" w:rsidR="0057360E" w:rsidRPr="007532A0" w:rsidRDefault="004903F4" w:rsidP="0019388D">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w:t>
            </w:r>
            <w:r w:rsidRPr="007532A0">
              <w:rPr>
                <w:rFonts w:ascii="Times New Roman" w:eastAsia="Times New Roman" w:hAnsi="Times New Roman" w:cs="Times New Roman"/>
                <w:bCs/>
                <w:sz w:val="24"/>
                <w:szCs w:val="24"/>
                <w:lang w:eastAsia="lv-LV"/>
              </w:rPr>
              <w:t xml:space="preserve">rojekts </w:t>
            </w:r>
            <w:r w:rsidR="0057360E" w:rsidRPr="007532A0">
              <w:rPr>
                <w:rFonts w:ascii="Times New Roman" w:eastAsia="Times New Roman" w:hAnsi="Times New Roman" w:cs="Times New Roman"/>
                <w:bCs/>
                <w:sz w:val="24"/>
                <w:szCs w:val="24"/>
                <w:lang w:eastAsia="lv-LV"/>
              </w:rPr>
              <w:t>šo jomu neskar.</w:t>
            </w:r>
          </w:p>
        </w:tc>
      </w:tr>
    </w:tbl>
    <w:p w14:paraId="5B91C940" w14:textId="675E4E2E" w:rsidR="0057360E" w:rsidRDefault="0057360E" w:rsidP="0057360E">
      <w:pPr>
        <w:spacing w:after="0" w:line="240" w:lineRule="auto"/>
        <w:jc w:val="center"/>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87F89" w:rsidRPr="00887F89" w14:paraId="7B7869D2" w14:textId="77777777" w:rsidTr="0019388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DD57A7" w14:textId="77777777" w:rsidR="00887F89" w:rsidRPr="00887F89" w:rsidRDefault="00887F89" w:rsidP="0019388D">
            <w:pPr>
              <w:spacing w:after="0" w:line="240" w:lineRule="auto"/>
              <w:rPr>
                <w:rFonts w:ascii="Times New Roman" w:eastAsia="Times New Roman" w:hAnsi="Times New Roman" w:cs="Times New Roman"/>
                <w:b/>
                <w:bCs/>
                <w:iCs/>
                <w:sz w:val="24"/>
                <w:szCs w:val="24"/>
                <w:lang w:eastAsia="lv-LV"/>
              </w:rPr>
            </w:pPr>
            <w:r w:rsidRPr="00887F89">
              <w:rPr>
                <w:rFonts w:ascii="Times New Roman" w:eastAsia="Times New Roman" w:hAnsi="Times New Roman" w:cs="Times New Roman"/>
                <w:b/>
                <w:bCs/>
                <w:iCs/>
                <w:sz w:val="24"/>
                <w:szCs w:val="24"/>
                <w:lang w:eastAsia="lv-LV"/>
              </w:rPr>
              <w:t>IV. Tiesību akta projekta ietekme uz spēkā esošo tiesību normu sistēmu</w:t>
            </w:r>
          </w:p>
        </w:tc>
      </w:tr>
      <w:tr w:rsidR="00887F89" w:rsidRPr="00887F89" w14:paraId="08E8BA88" w14:textId="77777777" w:rsidTr="0019388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809A6B"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1B0E1E6"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DBED4CE" w14:textId="77777777" w:rsidR="00887F89" w:rsidRDefault="00946CB2" w:rsidP="0019388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Likumprojekts “Grozījumi likumā “Par nodokļiem un nodevām””</w:t>
            </w:r>
            <w:r>
              <w:rPr>
                <w:rStyle w:val="FootnoteReference"/>
                <w:rFonts w:ascii="Times New Roman" w:eastAsia="Times New Roman" w:hAnsi="Times New Roman" w:cs="Times New Roman"/>
                <w:iCs/>
                <w:sz w:val="24"/>
                <w:szCs w:val="24"/>
                <w:lang w:val="en-US" w:eastAsia="lv-LV"/>
              </w:rPr>
              <w:footnoteReference w:id="1"/>
            </w:r>
            <w:r>
              <w:rPr>
                <w:rFonts w:ascii="Times New Roman" w:eastAsia="Times New Roman" w:hAnsi="Times New Roman" w:cs="Times New Roman"/>
                <w:iCs/>
                <w:sz w:val="24"/>
                <w:szCs w:val="24"/>
                <w:lang w:val="en-US" w:eastAsia="lv-LV"/>
              </w:rPr>
              <w:t xml:space="preserve"> (Nr.</w:t>
            </w:r>
            <w:r>
              <w:t xml:space="preserve"> </w:t>
            </w:r>
            <w:r w:rsidRPr="00946CB2">
              <w:rPr>
                <w:rFonts w:ascii="Times New Roman" w:eastAsia="Times New Roman" w:hAnsi="Times New Roman" w:cs="Times New Roman"/>
                <w:iCs/>
                <w:sz w:val="24"/>
                <w:szCs w:val="24"/>
                <w:lang w:val="en-US" w:eastAsia="lv-LV"/>
              </w:rPr>
              <w:t>850/Lp13</w:t>
            </w:r>
            <w:r>
              <w:rPr>
                <w:rFonts w:ascii="Times New Roman" w:eastAsia="Times New Roman" w:hAnsi="Times New Roman" w:cs="Times New Roman"/>
                <w:iCs/>
                <w:sz w:val="24"/>
                <w:szCs w:val="24"/>
                <w:lang w:val="en-US" w:eastAsia="lv-LV"/>
              </w:rPr>
              <w:t>)</w:t>
            </w:r>
            <w:r w:rsidR="00454F3C">
              <w:rPr>
                <w:rFonts w:ascii="Times New Roman" w:eastAsia="Times New Roman" w:hAnsi="Times New Roman" w:cs="Times New Roman"/>
                <w:iCs/>
                <w:sz w:val="24"/>
                <w:szCs w:val="24"/>
                <w:lang w:val="en-US" w:eastAsia="lv-LV"/>
              </w:rPr>
              <w:t>.</w:t>
            </w:r>
          </w:p>
          <w:p w14:paraId="39D70507" w14:textId="3DEB7A47" w:rsidR="00454F3C" w:rsidRPr="00887F89" w:rsidRDefault="00454F3C" w:rsidP="0019388D">
            <w:pPr>
              <w:spacing w:after="0" w:line="240" w:lineRule="auto"/>
              <w:rPr>
                <w:rFonts w:ascii="Times New Roman" w:eastAsia="Times New Roman" w:hAnsi="Times New Roman" w:cs="Times New Roman"/>
                <w:iCs/>
                <w:sz w:val="24"/>
                <w:szCs w:val="24"/>
                <w:lang w:val="en-US" w:eastAsia="lv-LV"/>
              </w:rPr>
            </w:pPr>
          </w:p>
        </w:tc>
      </w:tr>
      <w:tr w:rsidR="00887F89" w:rsidRPr="00887F89" w14:paraId="6BBDC95A" w14:textId="77777777" w:rsidTr="0019388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48B6D7"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79B4239"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1A488908" w14:textId="52C5B34D"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Finanšu ministrija.</w:t>
            </w:r>
          </w:p>
        </w:tc>
      </w:tr>
      <w:tr w:rsidR="00887F89" w:rsidRPr="00887F89" w14:paraId="6B41DEF4" w14:textId="77777777" w:rsidTr="0019388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E26C8A"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B6AEB3D" w14:textId="77777777"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FCF3570" w14:textId="6DC060E2" w:rsidR="00887F89" w:rsidRPr="00887F89" w:rsidRDefault="00887F89" w:rsidP="0019388D">
            <w:pPr>
              <w:spacing w:after="0" w:line="240" w:lineRule="auto"/>
              <w:rPr>
                <w:rFonts w:ascii="Times New Roman" w:eastAsia="Times New Roman" w:hAnsi="Times New Roman" w:cs="Times New Roman"/>
                <w:iCs/>
                <w:sz w:val="24"/>
                <w:szCs w:val="24"/>
                <w:lang w:val="en-US" w:eastAsia="lv-LV"/>
              </w:rPr>
            </w:pPr>
            <w:r w:rsidRPr="00887F89">
              <w:rPr>
                <w:rFonts w:ascii="Times New Roman" w:eastAsia="Times New Roman" w:hAnsi="Times New Roman" w:cs="Times New Roman"/>
                <w:iCs/>
                <w:sz w:val="24"/>
                <w:szCs w:val="24"/>
                <w:lang w:val="en-US" w:eastAsia="lv-LV"/>
              </w:rPr>
              <w:t>Nav.</w:t>
            </w:r>
          </w:p>
        </w:tc>
      </w:tr>
    </w:tbl>
    <w:p w14:paraId="66CB5199" w14:textId="69FD794B" w:rsidR="0057360E" w:rsidRPr="007532A0" w:rsidRDefault="0057360E" w:rsidP="0057360E">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7360E" w:rsidRPr="007532A0" w14:paraId="08FE636A" w14:textId="77777777" w:rsidTr="001938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0647D4" w14:textId="77777777" w:rsidR="0057360E" w:rsidRPr="007532A0" w:rsidRDefault="0057360E" w:rsidP="0019388D">
            <w:pPr>
              <w:spacing w:after="0" w:line="240" w:lineRule="auto"/>
              <w:ind w:firstLine="300"/>
              <w:jc w:val="center"/>
              <w:rPr>
                <w:rFonts w:ascii="Times New Roman" w:eastAsia="Times New Roman" w:hAnsi="Times New Roman" w:cs="Times New Roman"/>
                <w:b/>
                <w:bCs/>
                <w:sz w:val="24"/>
                <w:szCs w:val="24"/>
                <w:lang w:eastAsia="lv-LV"/>
              </w:rPr>
            </w:pPr>
            <w:r w:rsidRPr="007532A0">
              <w:rPr>
                <w:rFonts w:ascii="Times New Roman" w:eastAsia="Times New Roman" w:hAnsi="Times New Roman" w:cs="Times New Roman"/>
                <w:b/>
                <w:bCs/>
                <w:sz w:val="24"/>
                <w:szCs w:val="24"/>
                <w:lang w:eastAsia="lv-LV"/>
              </w:rPr>
              <w:t>V. Tiesību akta projekta atbilstība Latvijas Republikas starptautiskajām saistībām</w:t>
            </w:r>
          </w:p>
        </w:tc>
      </w:tr>
      <w:tr w:rsidR="0057360E" w:rsidRPr="007532A0" w14:paraId="6F79C639" w14:textId="77777777" w:rsidTr="0019388D">
        <w:trPr>
          <w:trHeight w:val="229"/>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238935B" w14:textId="4745FFE9" w:rsidR="0057360E" w:rsidRPr="007532A0" w:rsidRDefault="004903F4" w:rsidP="0019388D">
            <w:pPr>
              <w:spacing w:after="0" w:line="240" w:lineRule="auto"/>
              <w:ind w:firstLine="30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w:t>
            </w:r>
            <w:r w:rsidRPr="007532A0">
              <w:rPr>
                <w:rFonts w:ascii="Times New Roman" w:eastAsia="Times New Roman" w:hAnsi="Times New Roman" w:cs="Times New Roman"/>
                <w:bCs/>
                <w:sz w:val="24"/>
                <w:szCs w:val="24"/>
                <w:lang w:eastAsia="lv-LV"/>
              </w:rPr>
              <w:t xml:space="preserve">rojekts </w:t>
            </w:r>
            <w:r w:rsidR="0057360E" w:rsidRPr="007532A0">
              <w:rPr>
                <w:rFonts w:ascii="Times New Roman" w:eastAsia="Times New Roman" w:hAnsi="Times New Roman" w:cs="Times New Roman"/>
                <w:bCs/>
                <w:sz w:val="24"/>
                <w:szCs w:val="24"/>
                <w:lang w:eastAsia="lv-LV"/>
              </w:rPr>
              <w:t>šo jomu neskar.</w:t>
            </w:r>
          </w:p>
        </w:tc>
      </w:tr>
    </w:tbl>
    <w:p w14:paraId="28794536" w14:textId="49089521"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04D0" w:rsidRPr="00BD04D0" w14:paraId="5601873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60F771" w14:textId="77777777" w:rsidR="00655F2C" w:rsidRPr="00BD04D0" w:rsidRDefault="00E5323B" w:rsidP="00E5323B">
            <w:pPr>
              <w:spacing w:after="0" w:line="240" w:lineRule="auto"/>
              <w:rPr>
                <w:rFonts w:ascii="Times New Roman" w:eastAsia="Times New Roman" w:hAnsi="Times New Roman" w:cs="Times New Roman"/>
                <w:b/>
                <w:bCs/>
                <w:iCs/>
                <w:sz w:val="24"/>
                <w:szCs w:val="24"/>
                <w:lang w:val="en-US" w:eastAsia="lv-LV"/>
              </w:rPr>
            </w:pPr>
            <w:r w:rsidRPr="00BD04D0">
              <w:rPr>
                <w:rFonts w:ascii="Times New Roman" w:eastAsia="Times New Roman" w:hAnsi="Times New Roman" w:cs="Times New Roman"/>
                <w:b/>
                <w:bCs/>
                <w:iCs/>
                <w:sz w:val="24"/>
                <w:szCs w:val="24"/>
                <w:lang w:val="en-US" w:eastAsia="lv-LV"/>
              </w:rPr>
              <w:t>VI. Sabiedrības līdzdalība un komunikācijas aktivitātes</w:t>
            </w:r>
          </w:p>
        </w:tc>
      </w:tr>
      <w:tr w:rsidR="0057360E" w:rsidRPr="00BD04D0" w14:paraId="65C6BC13"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AC0DD0"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A9AA214"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948B7FA" w14:textId="3036E6BF" w:rsidR="0057360E" w:rsidRPr="001935BE" w:rsidRDefault="001935BE" w:rsidP="00454F3C">
            <w:pPr>
              <w:spacing w:after="0" w:line="240" w:lineRule="auto"/>
              <w:jc w:val="both"/>
              <w:rPr>
                <w:rFonts w:ascii="Times New Roman" w:eastAsia="Times New Roman" w:hAnsi="Times New Roman" w:cs="Times New Roman"/>
                <w:iCs/>
                <w:sz w:val="24"/>
                <w:szCs w:val="24"/>
                <w:lang w:val="en-US" w:eastAsia="lv-LV"/>
              </w:rPr>
            </w:pPr>
            <w:r w:rsidRPr="00454F3C">
              <w:rPr>
                <w:rFonts w:ascii="Times New Roman" w:hAnsi="Times New Roman" w:cs="Times New Roman"/>
                <w:sz w:val="24"/>
                <w:szCs w:val="24"/>
                <w:shd w:val="clear" w:color="auto" w:fill="FFFFFF"/>
              </w:rPr>
              <w:t>Publicējot elektroniski sagatavotus paziņojumus par sabiedrības līdzdalības procesu VARAM un Valsts kancelejas tīmekļvietnēs.</w:t>
            </w:r>
          </w:p>
        </w:tc>
      </w:tr>
      <w:tr w:rsidR="0057360E" w:rsidRPr="00BD04D0" w14:paraId="728295EB"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29FEF8"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A27304F" w14:textId="77777777" w:rsidR="0057360E" w:rsidRPr="00BD04D0" w:rsidRDefault="0057360E" w:rsidP="0057360E">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23FBD52C" w14:textId="6CF6A299" w:rsidR="0057360E" w:rsidRPr="007532A0" w:rsidRDefault="004903F4" w:rsidP="00454F3C">
            <w:pPr>
              <w:jc w:val="both"/>
              <w:rPr>
                <w:rFonts w:ascii="Times New Roman" w:eastAsia="Calibri" w:hAnsi="Times New Roman" w:cs="Times New Roman"/>
              </w:rPr>
            </w:pPr>
            <w:r>
              <w:rPr>
                <w:rFonts w:ascii="Times New Roman" w:hAnsi="Times New Roman" w:cs="Times New Roman"/>
                <w:sz w:val="24"/>
                <w:szCs w:val="24"/>
              </w:rPr>
              <w:t>Noteikumu p</w:t>
            </w:r>
            <w:r w:rsidR="0057360E" w:rsidRPr="007532A0">
              <w:rPr>
                <w:rFonts w:ascii="Times New Roman" w:hAnsi="Times New Roman" w:cs="Times New Roman"/>
                <w:sz w:val="24"/>
                <w:szCs w:val="24"/>
              </w:rPr>
              <w:t>rojekts kopā ar paziņojumu par līdzdalības iespējām tiesību akta izstrādes procesā 20</w:t>
            </w:r>
            <w:r w:rsidR="001935BE">
              <w:rPr>
                <w:rFonts w:ascii="Times New Roman" w:hAnsi="Times New Roman" w:cs="Times New Roman"/>
                <w:sz w:val="24"/>
                <w:szCs w:val="24"/>
              </w:rPr>
              <w:t>21</w:t>
            </w:r>
            <w:r w:rsidR="0057360E" w:rsidRPr="007532A0">
              <w:rPr>
                <w:rFonts w:ascii="Times New Roman" w:hAnsi="Times New Roman" w:cs="Times New Roman"/>
                <w:sz w:val="24"/>
                <w:szCs w:val="24"/>
              </w:rPr>
              <w:t xml:space="preserve">. gada </w:t>
            </w:r>
            <w:r w:rsidR="001935BE">
              <w:rPr>
                <w:rFonts w:ascii="Times New Roman" w:hAnsi="Times New Roman" w:cs="Times New Roman"/>
                <w:sz w:val="24"/>
                <w:szCs w:val="24"/>
              </w:rPr>
              <w:t>____.februārī</w:t>
            </w:r>
            <w:r w:rsidR="0057360E" w:rsidRPr="007532A0">
              <w:rPr>
                <w:rFonts w:ascii="Times New Roman" w:hAnsi="Times New Roman" w:cs="Times New Roman"/>
                <w:sz w:val="24"/>
                <w:szCs w:val="24"/>
              </w:rPr>
              <w:t xml:space="preserve"> ievietots </w:t>
            </w:r>
            <w:r w:rsidR="001935BE">
              <w:rPr>
                <w:rFonts w:ascii="Times New Roman" w:hAnsi="Times New Roman" w:cs="Times New Roman"/>
                <w:sz w:val="24"/>
                <w:szCs w:val="24"/>
              </w:rPr>
              <w:t>VARAM</w:t>
            </w:r>
            <w:r w:rsidR="0057360E" w:rsidRPr="007532A0">
              <w:rPr>
                <w:rFonts w:ascii="Times New Roman" w:hAnsi="Times New Roman" w:cs="Times New Roman"/>
                <w:sz w:val="24"/>
                <w:szCs w:val="24"/>
              </w:rPr>
              <w:t xml:space="preserve"> tīmekļvietnes sadaļā “Sabiedrības līdzdalība”</w:t>
            </w:r>
            <w:r w:rsidR="0057360E">
              <w:rPr>
                <w:rFonts w:ascii="Times New Roman" w:hAnsi="Times New Roman" w:cs="Times New Roman"/>
                <w:sz w:val="24"/>
                <w:szCs w:val="24"/>
              </w:rPr>
              <w:t>.</w:t>
            </w:r>
          </w:p>
          <w:p w14:paraId="4B3577E8" w14:textId="77777777" w:rsidR="0057360E" w:rsidRDefault="004903F4" w:rsidP="00454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Noteikumu p</w:t>
            </w:r>
            <w:r w:rsidR="0057360E" w:rsidRPr="007532A0">
              <w:rPr>
                <w:rFonts w:ascii="Times New Roman" w:hAnsi="Times New Roman" w:cs="Times New Roman"/>
                <w:sz w:val="24"/>
                <w:szCs w:val="24"/>
              </w:rPr>
              <w:t>rojekts 20</w:t>
            </w:r>
            <w:r w:rsidR="001935BE">
              <w:rPr>
                <w:rFonts w:ascii="Times New Roman" w:hAnsi="Times New Roman" w:cs="Times New Roman"/>
                <w:sz w:val="24"/>
                <w:szCs w:val="24"/>
              </w:rPr>
              <w:t>21</w:t>
            </w:r>
            <w:r w:rsidR="0057360E" w:rsidRPr="007532A0">
              <w:rPr>
                <w:rFonts w:ascii="Times New Roman" w:hAnsi="Times New Roman" w:cs="Times New Roman"/>
                <w:sz w:val="24"/>
                <w:szCs w:val="24"/>
              </w:rPr>
              <w:t xml:space="preserve">. gada </w:t>
            </w:r>
            <w:r w:rsidR="001935BE">
              <w:rPr>
                <w:rFonts w:ascii="Times New Roman" w:hAnsi="Times New Roman" w:cs="Times New Roman"/>
                <w:sz w:val="24"/>
                <w:szCs w:val="24"/>
              </w:rPr>
              <w:t>____</w:t>
            </w:r>
            <w:r w:rsidR="0057360E" w:rsidRPr="007532A0">
              <w:rPr>
                <w:rFonts w:ascii="Times New Roman" w:hAnsi="Times New Roman" w:cs="Times New Roman"/>
                <w:sz w:val="24"/>
                <w:szCs w:val="24"/>
              </w:rPr>
              <w:t>. </w:t>
            </w:r>
            <w:r w:rsidR="001935BE">
              <w:rPr>
                <w:rFonts w:ascii="Times New Roman" w:hAnsi="Times New Roman" w:cs="Times New Roman"/>
                <w:sz w:val="24"/>
                <w:szCs w:val="24"/>
              </w:rPr>
              <w:t>februārī</w:t>
            </w:r>
            <w:r w:rsidR="0057360E" w:rsidRPr="007532A0">
              <w:rPr>
                <w:rFonts w:ascii="Times New Roman" w:hAnsi="Times New Roman" w:cs="Times New Roman"/>
                <w:sz w:val="24"/>
                <w:szCs w:val="24"/>
              </w:rPr>
              <w:t xml:space="preserve"> publicēts Valsts kancelejas tīmekļvietnē, aicinot sabiedrību izteikt savu viedokli, iesniedzot </w:t>
            </w:r>
            <w:r>
              <w:rPr>
                <w:rFonts w:ascii="Times New Roman" w:hAnsi="Times New Roman" w:cs="Times New Roman"/>
                <w:sz w:val="24"/>
                <w:szCs w:val="24"/>
              </w:rPr>
              <w:t>VARAM</w:t>
            </w:r>
            <w:r w:rsidRPr="007532A0">
              <w:rPr>
                <w:rFonts w:ascii="Times New Roman" w:hAnsi="Times New Roman" w:cs="Times New Roman"/>
                <w:sz w:val="24"/>
                <w:szCs w:val="24"/>
              </w:rPr>
              <w:t xml:space="preserve"> </w:t>
            </w:r>
            <w:r w:rsidR="0057360E" w:rsidRPr="007532A0">
              <w:rPr>
                <w:rFonts w:ascii="Times New Roman" w:hAnsi="Times New Roman" w:cs="Times New Roman"/>
                <w:sz w:val="24"/>
                <w:szCs w:val="24"/>
              </w:rPr>
              <w:t>priekšlikumus rakstiskā vai mutiskā veidā</w:t>
            </w:r>
            <w:r w:rsidR="0057360E">
              <w:rPr>
                <w:rFonts w:ascii="Times New Roman" w:hAnsi="Times New Roman" w:cs="Times New Roman"/>
                <w:sz w:val="24"/>
                <w:szCs w:val="24"/>
              </w:rPr>
              <w:t>.</w:t>
            </w:r>
          </w:p>
          <w:p w14:paraId="3C7513BA" w14:textId="4CC8B786" w:rsidR="00454F3C" w:rsidRPr="0057360E" w:rsidRDefault="00454F3C" w:rsidP="00454F3C">
            <w:pPr>
              <w:spacing w:after="0" w:line="240" w:lineRule="auto"/>
              <w:jc w:val="both"/>
              <w:rPr>
                <w:rFonts w:ascii="Times New Roman" w:eastAsia="Times New Roman" w:hAnsi="Times New Roman" w:cs="Times New Roman"/>
                <w:iCs/>
                <w:sz w:val="24"/>
                <w:szCs w:val="24"/>
                <w:lang w:eastAsia="lv-LV"/>
              </w:rPr>
            </w:pPr>
          </w:p>
        </w:tc>
      </w:tr>
      <w:tr w:rsidR="00BD04D0" w:rsidRPr="00BD04D0" w14:paraId="01BA8F8C"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BE3FED"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1BA71BC6"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74E14901" w14:textId="1FD79484" w:rsidR="00E5323B" w:rsidRPr="00BD04D0" w:rsidRDefault="0057360E"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Tiks papildināts pēc sabiedrības līdzdalības termiņa beigām.</w:t>
            </w:r>
          </w:p>
        </w:tc>
      </w:tr>
      <w:tr w:rsidR="00BD04D0" w:rsidRPr="00BD04D0" w14:paraId="4F28BB71" w14:textId="77777777" w:rsidTr="0057360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219BCA" w14:textId="77777777" w:rsidR="00655F2C"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D627B7D" w14:textId="77777777"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6283292" w14:textId="5F1954DB" w:rsidR="00E5323B" w:rsidRPr="00BD04D0" w:rsidRDefault="00E5323B" w:rsidP="00E5323B">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Nav</w:t>
            </w:r>
            <w:r w:rsidR="0057360E">
              <w:rPr>
                <w:rFonts w:ascii="Times New Roman" w:eastAsia="Times New Roman" w:hAnsi="Times New Roman" w:cs="Times New Roman"/>
                <w:iCs/>
                <w:sz w:val="24"/>
                <w:szCs w:val="24"/>
                <w:lang w:val="en-US" w:eastAsia="lv-LV"/>
              </w:rPr>
              <w:t>.</w:t>
            </w:r>
          </w:p>
        </w:tc>
      </w:tr>
    </w:tbl>
    <w:p w14:paraId="68ABC4ED" w14:textId="77777777" w:rsidR="00E5323B" w:rsidRPr="0057360E" w:rsidRDefault="00E5323B" w:rsidP="00E5323B">
      <w:pPr>
        <w:spacing w:after="0" w:line="240" w:lineRule="auto"/>
        <w:rPr>
          <w:rFonts w:ascii="Times New Roman" w:eastAsia="Times New Roman" w:hAnsi="Times New Roman" w:cs="Times New Roman"/>
          <w:iCs/>
          <w:sz w:val="24"/>
          <w:szCs w:val="24"/>
          <w:lang w:eastAsia="lv-LV"/>
        </w:rPr>
      </w:pPr>
      <w:r w:rsidRPr="0057360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04D0" w:rsidRPr="00BD04D0" w14:paraId="66633BD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AEA100" w14:textId="77777777" w:rsidR="00655F2C" w:rsidRPr="005D3232" w:rsidRDefault="00E5323B" w:rsidP="00E5323B">
            <w:pPr>
              <w:spacing w:after="0" w:line="240" w:lineRule="auto"/>
              <w:rPr>
                <w:rFonts w:ascii="Times New Roman" w:eastAsia="Times New Roman" w:hAnsi="Times New Roman" w:cs="Times New Roman"/>
                <w:b/>
                <w:bCs/>
                <w:iCs/>
                <w:sz w:val="24"/>
                <w:szCs w:val="24"/>
                <w:lang w:eastAsia="lv-LV"/>
              </w:rPr>
            </w:pPr>
            <w:r w:rsidRPr="005D323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C1620C" w:rsidRPr="00BD04D0" w14:paraId="4B8FD863" w14:textId="77777777" w:rsidTr="00C1620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FC7657"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B548E0A"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75DA1CCD" w14:textId="39252651"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7532A0">
              <w:rPr>
                <w:rFonts w:ascii="Times New Roman" w:eastAsia="Times New Roman" w:hAnsi="Times New Roman" w:cs="Times New Roman"/>
                <w:iCs/>
                <w:sz w:val="24"/>
                <w:szCs w:val="24"/>
                <w:lang w:eastAsia="lv-LV"/>
              </w:rPr>
              <w:t xml:space="preserve">VARAM, </w:t>
            </w:r>
            <w:r w:rsidR="00946CB2">
              <w:rPr>
                <w:rFonts w:ascii="Times New Roman" w:eastAsia="Times New Roman" w:hAnsi="Times New Roman" w:cs="Times New Roman"/>
                <w:iCs/>
                <w:sz w:val="24"/>
                <w:szCs w:val="24"/>
                <w:lang w:eastAsia="lv-LV"/>
              </w:rPr>
              <w:t>VRAA</w:t>
            </w:r>
            <w:r w:rsidRPr="007532A0">
              <w:rPr>
                <w:rFonts w:ascii="Times New Roman" w:eastAsia="Times New Roman" w:hAnsi="Times New Roman" w:cs="Times New Roman"/>
                <w:iCs/>
                <w:sz w:val="24"/>
                <w:szCs w:val="24"/>
                <w:lang w:eastAsia="lv-LV"/>
              </w:rPr>
              <w:t xml:space="preserve">, </w:t>
            </w:r>
            <w:r w:rsidR="00946CB2">
              <w:rPr>
                <w:rFonts w:ascii="Times New Roman" w:eastAsia="Times New Roman" w:hAnsi="Times New Roman" w:cs="Times New Roman"/>
                <w:iCs/>
                <w:sz w:val="24"/>
                <w:szCs w:val="24"/>
                <w:lang w:eastAsia="lv-LV"/>
              </w:rPr>
              <w:t>VID.</w:t>
            </w:r>
          </w:p>
        </w:tc>
      </w:tr>
      <w:tr w:rsidR="00C1620C" w:rsidRPr="00BD04D0" w14:paraId="1E31F2A0" w14:textId="77777777" w:rsidTr="00C1620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86D27CD"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E9CDB82"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Projekta izpildes ietekme uz pārvaldes funkcijām un institucionālo struktūru.</w:t>
            </w:r>
            <w:r w:rsidRPr="00BD04D0">
              <w:rPr>
                <w:rFonts w:ascii="Times New Roman" w:eastAsia="Times New Roman" w:hAnsi="Times New Roman" w:cs="Times New Roman"/>
                <w:iCs/>
                <w:sz w:val="24"/>
                <w:szCs w:val="24"/>
                <w:lang w:val="en-US"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229DE39E" w14:textId="767E5892" w:rsidR="00C1620C" w:rsidRPr="00BD04D0" w:rsidRDefault="004903F4" w:rsidP="00C1620C">
            <w:pPr>
              <w:spacing w:after="0" w:line="240" w:lineRule="auto"/>
              <w:rPr>
                <w:rFonts w:ascii="Times New Roman" w:eastAsia="Times New Roman" w:hAnsi="Times New Roman" w:cs="Times New Roman"/>
                <w:iCs/>
                <w:sz w:val="24"/>
                <w:szCs w:val="24"/>
                <w:lang w:val="sv-SE" w:eastAsia="lv-LV"/>
              </w:rPr>
            </w:pPr>
            <w:r>
              <w:rPr>
                <w:rFonts w:ascii="Times New Roman" w:hAnsi="Times New Roman" w:cs="Times New Roman"/>
                <w:sz w:val="24"/>
                <w:szCs w:val="24"/>
              </w:rPr>
              <w:t>Noteikumu p</w:t>
            </w:r>
            <w:r w:rsidR="00C1620C" w:rsidRPr="007532A0">
              <w:rPr>
                <w:rFonts w:ascii="Times New Roman" w:hAnsi="Times New Roman" w:cs="Times New Roman"/>
                <w:sz w:val="24"/>
                <w:szCs w:val="24"/>
              </w:rPr>
              <w:t>rojekta izpildes rezultātā nav paredzēta esošu institūciju likvidācija vai reorganizācija. Iestāžu institucionālā struktūra netiek ietekmēta, papildus cilvēkresursi nav nepieciešami.</w:t>
            </w:r>
          </w:p>
        </w:tc>
      </w:tr>
      <w:tr w:rsidR="00C1620C" w:rsidRPr="00BD04D0" w14:paraId="7F32C30B" w14:textId="77777777" w:rsidTr="00C1620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35AFE0"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FA916B8" w14:textId="77777777"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r w:rsidRPr="00BD04D0">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85718FD" w14:textId="77777777" w:rsidR="00C1620C" w:rsidRPr="007532A0" w:rsidRDefault="00C1620C" w:rsidP="00C1620C">
            <w:pPr>
              <w:spacing w:after="0" w:line="240" w:lineRule="auto"/>
              <w:rPr>
                <w:rFonts w:ascii="Times New Roman" w:hAnsi="Times New Roman" w:cs="Times New Roman"/>
                <w:sz w:val="24"/>
                <w:szCs w:val="24"/>
              </w:rPr>
            </w:pPr>
            <w:r w:rsidRPr="007532A0">
              <w:rPr>
                <w:rFonts w:ascii="Times New Roman" w:hAnsi="Times New Roman" w:cs="Times New Roman"/>
                <w:sz w:val="24"/>
                <w:szCs w:val="24"/>
              </w:rPr>
              <w:t>Nav.</w:t>
            </w:r>
          </w:p>
          <w:p w14:paraId="64D94B83" w14:textId="397A6A91" w:rsidR="00C1620C" w:rsidRPr="00BD04D0" w:rsidRDefault="00C1620C" w:rsidP="00C1620C">
            <w:pPr>
              <w:spacing w:after="0" w:line="240" w:lineRule="auto"/>
              <w:rPr>
                <w:rFonts w:ascii="Times New Roman" w:eastAsia="Times New Roman" w:hAnsi="Times New Roman" w:cs="Times New Roman"/>
                <w:iCs/>
                <w:sz w:val="24"/>
                <w:szCs w:val="24"/>
                <w:lang w:val="en-US" w:eastAsia="lv-LV"/>
              </w:rPr>
            </w:pPr>
          </w:p>
        </w:tc>
      </w:tr>
    </w:tbl>
    <w:p w14:paraId="597170C2" w14:textId="3DDEE6E8" w:rsidR="00C25B49" w:rsidRDefault="00C25B49" w:rsidP="00894C55">
      <w:pPr>
        <w:spacing w:after="0" w:line="240" w:lineRule="auto"/>
        <w:rPr>
          <w:rFonts w:ascii="Times New Roman" w:hAnsi="Times New Roman" w:cs="Times New Roman"/>
          <w:sz w:val="28"/>
          <w:szCs w:val="28"/>
        </w:rPr>
      </w:pPr>
    </w:p>
    <w:p w14:paraId="2B4D3916" w14:textId="4C93BC8F" w:rsidR="00406371" w:rsidRDefault="00406371" w:rsidP="00894C55">
      <w:pPr>
        <w:spacing w:after="0" w:line="240" w:lineRule="auto"/>
        <w:rPr>
          <w:rFonts w:ascii="Times New Roman" w:hAnsi="Times New Roman" w:cs="Times New Roman"/>
          <w:sz w:val="28"/>
          <w:szCs w:val="28"/>
        </w:rPr>
      </w:pPr>
    </w:p>
    <w:p w14:paraId="5AB5A34C" w14:textId="77777777" w:rsidR="00406371" w:rsidRPr="00BD04D0" w:rsidRDefault="00406371" w:rsidP="00894C55">
      <w:pPr>
        <w:spacing w:after="0" w:line="240" w:lineRule="auto"/>
        <w:rPr>
          <w:rFonts w:ascii="Times New Roman" w:hAnsi="Times New Roman" w:cs="Times New Roman"/>
          <w:sz w:val="28"/>
          <w:szCs w:val="28"/>
        </w:rPr>
      </w:pPr>
    </w:p>
    <w:p w14:paraId="03A8DE9E" w14:textId="1B393DF2" w:rsidR="001B4DA6" w:rsidRPr="00BD04D0" w:rsidRDefault="001B4DA6" w:rsidP="001B4DA6">
      <w:pPr>
        <w:spacing w:after="0" w:line="240" w:lineRule="auto"/>
        <w:rPr>
          <w:rFonts w:ascii="Times New Roman" w:hAnsi="Times New Roman" w:cs="Times New Roman"/>
          <w:sz w:val="24"/>
          <w:szCs w:val="24"/>
        </w:rPr>
      </w:pPr>
      <w:r w:rsidRPr="00BD04D0">
        <w:rPr>
          <w:rFonts w:ascii="Times New Roman" w:hAnsi="Times New Roman" w:cs="Times New Roman"/>
          <w:sz w:val="24"/>
          <w:szCs w:val="24"/>
        </w:rPr>
        <w:t>Vides aizsardzības un reģionālās</w:t>
      </w:r>
      <w:r w:rsidRPr="00BD04D0">
        <w:rPr>
          <w:rFonts w:ascii="Times New Roman" w:hAnsi="Times New Roman" w:cs="Times New Roman"/>
          <w:sz w:val="24"/>
          <w:szCs w:val="24"/>
        </w:rPr>
        <w:tab/>
      </w:r>
      <w:r w:rsidRPr="00BD04D0">
        <w:rPr>
          <w:rFonts w:ascii="Times New Roman" w:hAnsi="Times New Roman" w:cs="Times New Roman"/>
          <w:sz w:val="24"/>
          <w:szCs w:val="24"/>
        </w:rPr>
        <w:tab/>
      </w:r>
      <w:r w:rsidRPr="00BD04D0">
        <w:rPr>
          <w:rFonts w:ascii="Times New Roman" w:hAnsi="Times New Roman" w:cs="Times New Roman"/>
          <w:sz w:val="24"/>
          <w:szCs w:val="24"/>
        </w:rPr>
        <w:tab/>
      </w:r>
      <w:r w:rsidRPr="00BD04D0">
        <w:rPr>
          <w:rFonts w:ascii="Times New Roman" w:hAnsi="Times New Roman" w:cs="Times New Roman"/>
          <w:sz w:val="24"/>
          <w:szCs w:val="24"/>
        </w:rPr>
        <w:tab/>
      </w:r>
      <w:r w:rsidRPr="00BD04D0">
        <w:rPr>
          <w:rFonts w:ascii="Times New Roman" w:hAnsi="Times New Roman" w:cs="Times New Roman"/>
          <w:sz w:val="24"/>
          <w:szCs w:val="24"/>
        </w:rPr>
        <w:tab/>
      </w:r>
      <w:r w:rsidR="004903F4" w:rsidRPr="00BD04D0">
        <w:rPr>
          <w:rFonts w:ascii="Times New Roman" w:hAnsi="Times New Roman" w:cs="Times New Roman"/>
          <w:sz w:val="24"/>
          <w:szCs w:val="24"/>
        </w:rPr>
        <w:t>A</w:t>
      </w:r>
      <w:r w:rsidR="004903F4">
        <w:rPr>
          <w:rFonts w:ascii="Times New Roman" w:hAnsi="Times New Roman" w:cs="Times New Roman"/>
          <w:sz w:val="24"/>
          <w:szCs w:val="24"/>
        </w:rPr>
        <w:t>.</w:t>
      </w:r>
      <w:r w:rsidR="004903F4" w:rsidRPr="00BD04D0">
        <w:rPr>
          <w:rFonts w:ascii="Times New Roman" w:hAnsi="Times New Roman" w:cs="Times New Roman"/>
          <w:sz w:val="24"/>
          <w:szCs w:val="24"/>
        </w:rPr>
        <w:t xml:space="preserve"> T</w:t>
      </w:r>
      <w:r w:rsidR="004903F4">
        <w:rPr>
          <w:rFonts w:ascii="Times New Roman" w:hAnsi="Times New Roman" w:cs="Times New Roman"/>
          <w:sz w:val="24"/>
          <w:szCs w:val="24"/>
        </w:rPr>
        <w:t>.</w:t>
      </w:r>
      <w:r w:rsidR="004903F4" w:rsidRPr="00BD04D0">
        <w:rPr>
          <w:rFonts w:ascii="Times New Roman" w:hAnsi="Times New Roman" w:cs="Times New Roman"/>
          <w:sz w:val="24"/>
          <w:szCs w:val="24"/>
        </w:rPr>
        <w:t xml:space="preserve"> </w:t>
      </w:r>
      <w:r w:rsidRPr="00BD04D0">
        <w:rPr>
          <w:rFonts w:ascii="Times New Roman" w:hAnsi="Times New Roman" w:cs="Times New Roman"/>
          <w:sz w:val="24"/>
          <w:szCs w:val="24"/>
        </w:rPr>
        <w:t>Plešs</w:t>
      </w:r>
    </w:p>
    <w:p w14:paraId="0070FA4A" w14:textId="77777777" w:rsidR="001B4DA6" w:rsidRPr="00BD04D0" w:rsidRDefault="001B4DA6" w:rsidP="001B4DA6">
      <w:pPr>
        <w:spacing w:after="0" w:line="240" w:lineRule="auto"/>
        <w:rPr>
          <w:rFonts w:ascii="Times New Roman" w:hAnsi="Times New Roman" w:cs="Times New Roman"/>
          <w:sz w:val="24"/>
          <w:szCs w:val="24"/>
        </w:rPr>
      </w:pPr>
      <w:r w:rsidRPr="00BD04D0">
        <w:rPr>
          <w:rFonts w:ascii="Times New Roman" w:hAnsi="Times New Roman" w:cs="Times New Roman"/>
          <w:sz w:val="24"/>
          <w:szCs w:val="24"/>
        </w:rPr>
        <w:t>attīstības ministrs</w:t>
      </w:r>
    </w:p>
    <w:p w14:paraId="093EA6C7" w14:textId="77777777" w:rsidR="001B4DA6" w:rsidRPr="00BD04D0" w:rsidRDefault="001B4DA6" w:rsidP="001B4DA6">
      <w:pPr>
        <w:spacing w:after="0" w:line="240" w:lineRule="auto"/>
        <w:rPr>
          <w:rFonts w:ascii="Times New Roman" w:hAnsi="Times New Roman" w:cs="Times New Roman"/>
          <w:sz w:val="24"/>
          <w:szCs w:val="24"/>
        </w:rPr>
      </w:pPr>
    </w:p>
    <w:p w14:paraId="4390D51E" w14:textId="77777777" w:rsidR="001B4DA6" w:rsidRPr="00BD04D0" w:rsidRDefault="001B4DA6" w:rsidP="001B4DA6">
      <w:pPr>
        <w:tabs>
          <w:tab w:val="left" w:pos="851"/>
        </w:tabs>
        <w:spacing w:after="0" w:line="240" w:lineRule="auto"/>
        <w:jc w:val="both"/>
        <w:rPr>
          <w:rFonts w:ascii="Times New Roman" w:eastAsia="Calibri" w:hAnsi="Times New Roman" w:cs="Times New Roman"/>
          <w:sz w:val="24"/>
          <w:szCs w:val="24"/>
        </w:rPr>
      </w:pPr>
    </w:p>
    <w:p w14:paraId="264CC76A" w14:textId="77777777" w:rsidR="001B4DA6" w:rsidRPr="00BD04D0" w:rsidRDefault="001B4DA6" w:rsidP="001B4DA6">
      <w:pPr>
        <w:tabs>
          <w:tab w:val="left" w:pos="851"/>
        </w:tabs>
        <w:spacing w:after="0" w:line="240" w:lineRule="auto"/>
        <w:jc w:val="both"/>
        <w:rPr>
          <w:rFonts w:ascii="Times New Roman" w:eastAsia="Calibri" w:hAnsi="Times New Roman" w:cs="Times New Roman"/>
          <w:sz w:val="20"/>
          <w:szCs w:val="20"/>
        </w:rPr>
      </w:pPr>
      <w:r w:rsidRPr="00BD04D0">
        <w:rPr>
          <w:rFonts w:ascii="Times New Roman" w:eastAsia="Calibri" w:hAnsi="Times New Roman" w:cs="Times New Roman"/>
          <w:sz w:val="20"/>
          <w:szCs w:val="20"/>
        </w:rPr>
        <w:t>Igaune 66016780</w:t>
      </w:r>
    </w:p>
    <w:p w14:paraId="6A8AF1B1" w14:textId="77777777" w:rsidR="001B4DA6" w:rsidRPr="00DE2BD2" w:rsidRDefault="00252850" w:rsidP="001B4DA6">
      <w:pPr>
        <w:tabs>
          <w:tab w:val="left" w:pos="851"/>
        </w:tabs>
        <w:spacing w:after="0" w:line="240" w:lineRule="auto"/>
        <w:jc w:val="both"/>
        <w:rPr>
          <w:rFonts w:ascii="Times New Roman" w:eastAsia="Calibri" w:hAnsi="Times New Roman" w:cs="Times New Roman"/>
          <w:color w:val="0000FF"/>
          <w:sz w:val="20"/>
          <w:szCs w:val="20"/>
        </w:rPr>
      </w:pPr>
      <w:hyperlink r:id="rId9" w:history="1">
        <w:r w:rsidR="001B4DA6" w:rsidRPr="00DE2BD2">
          <w:rPr>
            <w:rStyle w:val="Hyperlink"/>
            <w:rFonts w:ascii="Times New Roman" w:eastAsia="Calibri" w:hAnsi="Times New Roman" w:cs="Times New Roman"/>
            <w:sz w:val="20"/>
            <w:szCs w:val="20"/>
          </w:rPr>
          <w:t>ingrida.igaune@varam.gov.lv</w:t>
        </w:r>
      </w:hyperlink>
      <w:r w:rsidR="001B4DA6" w:rsidRPr="00DE2BD2">
        <w:rPr>
          <w:rFonts w:ascii="Times New Roman" w:eastAsia="Calibri" w:hAnsi="Times New Roman" w:cs="Times New Roman"/>
          <w:color w:val="0000FF"/>
          <w:sz w:val="20"/>
          <w:szCs w:val="20"/>
        </w:rPr>
        <w:t xml:space="preserve"> </w:t>
      </w:r>
    </w:p>
    <w:p w14:paraId="6F66F860" w14:textId="77777777" w:rsidR="001B4DA6" w:rsidRPr="00BD04D0" w:rsidRDefault="001B4DA6" w:rsidP="001B4DA6">
      <w:pPr>
        <w:spacing w:after="0" w:line="240" w:lineRule="auto"/>
        <w:rPr>
          <w:rFonts w:ascii="Times New Roman" w:eastAsia="Arial Unicode MS" w:hAnsi="Times New Roman" w:cs="Times New Roman"/>
          <w:kern w:val="1"/>
          <w:sz w:val="20"/>
          <w:szCs w:val="20"/>
          <w:lang w:eastAsia="lv-LV"/>
        </w:rPr>
      </w:pPr>
    </w:p>
    <w:p w14:paraId="5C537C5A" w14:textId="77777777" w:rsidR="001B4DA6" w:rsidRPr="00BD04D0" w:rsidRDefault="001B4DA6" w:rsidP="001B4DA6">
      <w:pPr>
        <w:spacing w:after="0" w:line="240" w:lineRule="auto"/>
        <w:rPr>
          <w:rFonts w:ascii="Times New Roman" w:eastAsia="Arial Unicode MS" w:hAnsi="Times New Roman" w:cs="Times New Roman"/>
          <w:kern w:val="1"/>
          <w:sz w:val="20"/>
          <w:szCs w:val="20"/>
          <w:lang w:eastAsia="lv-LV"/>
        </w:rPr>
      </w:pPr>
    </w:p>
    <w:p w14:paraId="09D65DBE" w14:textId="77777777" w:rsidR="001B4DA6" w:rsidRPr="00BD04D0" w:rsidRDefault="001B4DA6" w:rsidP="001B4DA6">
      <w:pPr>
        <w:spacing w:after="0" w:line="240" w:lineRule="auto"/>
        <w:rPr>
          <w:rFonts w:ascii="Times New Roman" w:eastAsia="Arial Unicode MS" w:hAnsi="Times New Roman" w:cs="Times New Roman"/>
          <w:kern w:val="1"/>
          <w:sz w:val="20"/>
          <w:szCs w:val="20"/>
          <w:lang w:eastAsia="lv-LV"/>
        </w:rPr>
      </w:pPr>
      <w:r w:rsidRPr="00BD04D0">
        <w:rPr>
          <w:rFonts w:ascii="Times New Roman" w:eastAsia="Arial Unicode MS" w:hAnsi="Times New Roman" w:cs="Times New Roman"/>
          <w:kern w:val="1"/>
          <w:sz w:val="20"/>
          <w:szCs w:val="20"/>
          <w:lang w:eastAsia="lv-LV"/>
        </w:rPr>
        <w:t>Kalējs 67350654</w:t>
      </w:r>
    </w:p>
    <w:p w14:paraId="7FD6FBB7" w14:textId="77777777" w:rsidR="001B4DA6" w:rsidRPr="00DE2BD2" w:rsidRDefault="00252850" w:rsidP="001B4DA6">
      <w:pPr>
        <w:spacing w:after="0" w:line="240" w:lineRule="auto"/>
        <w:rPr>
          <w:rFonts w:ascii="Times New Roman" w:hAnsi="Times New Roman" w:cs="Times New Roman"/>
          <w:color w:val="0000FF"/>
          <w:sz w:val="20"/>
          <w:szCs w:val="20"/>
        </w:rPr>
      </w:pPr>
      <w:hyperlink r:id="rId10" w:history="1">
        <w:r w:rsidR="001B4DA6" w:rsidRPr="00DE2BD2">
          <w:rPr>
            <w:rStyle w:val="Hyperlink"/>
            <w:rFonts w:ascii="Times New Roman" w:eastAsia="Arial Unicode MS" w:hAnsi="Times New Roman" w:cs="Times New Roman"/>
            <w:kern w:val="1"/>
            <w:sz w:val="20"/>
            <w:szCs w:val="20"/>
            <w:lang w:eastAsia="lv-LV"/>
          </w:rPr>
          <w:t>juris.kalejs@vraa.gov.lv</w:t>
        </w:r>
      </w:hyperlink>
      <w:r w:rsidR="001B4DA6" w:rsidRPr="00DE2BD2">
        <w:rPr>
          <w:rFonts w:ascii="Times New Roman" w:eastAsia="Arial Unicode MS" w:hAnsi="Times New Roman" w:cs="Times New Roman"/>
          <w:color w:val="0000FF"/>
          <w:kern w:val="1"/>
          <w:sz w:val="20"/>
          <w:szCs w:val="20"/>
          <w:lang w:eastAsia="lv-LV"/>
        </w:rPr>
        <w:t xml:space="preserve"> </w:t>
      </w:r>
    </w:p>
    <w:p w14:paraId="6FFFB4BD" w14:textId="77777777" w:rsidR="00E5323B" w:rsidRPr="00BD04D0" w:rsidRDefault="00E5323B" w:rsidP="00894C55">
      <w:pPr>
        <w:spacing w:after="0" w:line="240" w:lineRule="auto"/>
        <w:rPr>
          <w:rFonts w:ascii="Times New Roman" w:hAnsi="Times New Roman" w:cs="Times New Roman"/>
          <w:sz w:val="28"/>
          <w:szCs w:val="28"/>
        </w:rPr>
      </w:pPr>
    </w:p>
    <w:sectPr w:rsidR="00E5323B" w:rsidRPr="00BD04D0" w:rsidSect="009A2654">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38F7F" w14:textId="77777777" w:rsidR="00252850" w:rsidRDefault="00252850" w:rsidP="00894C55">
      <w:pPr>
        <w:spacing w:after="0" w:line="240" w:lineRule="auto"/>
      </w:pPr>
      <w:r>
        <w:separator/>
      </w:r>
    </w:p>
  </w:endnote>
  <w:endnote w:type="continuationSeparator" w:id="0">
    <w:p w14:paraId="14C339D1" w14:textId="77777777" w:rsidR="00252850" w:rsidRDefault="0025285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54DB" w14:textId="77777777" w:rsidR="00454F3C" w:rsidRDefault="0045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F578" w14:textId="4DE36A15" w:rsidR="00894C55" w:rsidRPr="00FD515D" w:rsidRDefault="00FD515D" w:rsidP="00FD515D">
    <w:pPr>
      <w:pStyle w:val="Footer"/>
    </w:pPr>
    <w:r w:rsidRPr="00FD515D">
      <w:rPr>
        <w:rFonts w:ascii="Times New Roman" w:hAnsi="Times New Roman" w:cs="Times New Roman"/>
        <w:sz w:val="20"/>
        <w:szCs w:val="20"/>
      </w:rPr>
      <w:t>VARAManot_</w:t>
    </w:r>
    <w:r w:rsidR="00454F3C">
      <w:rPr>
        <w:rFonts w:ascii="Times New Roman" w:hAnsi="Times New Roman" w:cs="Times New Roman"/>
        <w:sz w:val="20"/>
        <w:szCs w:val="20"/>
      </w:rPr>
      <w:t>23</w:t>
    </w:r>
    <w:r w:rsidRPr="00FD515D">
      <w:rPr>
        <w:rFonts w:ascii="Times New Roman" w:hAnsi="Times New Roman" w:cs="Times New Roman"/>
        <w:sz w:val="20"/>
        <w:szCs w:val="20"/>
      </w:rPr>
      <w:t>0221_PEIN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83CA" w14:textId="175D90DE" w:rsidR="009A2654" w:rsidRPr="00FD515D" w:rsidRDefault="00FD515D" w:rsidP="00FD515D">
    <w:pPr>
      <w:pStyle w:val="Footer"/>
    </w:pPr>
    <w:r w:rsidRPr="00FD515D">
      <w:rPr>
        <w:rFonts w:ascii="Times New Roman" w:hAnsi="Times New Roman" w:cs="Times New Roman"/>
        <w:sz w:val="20"/>
        <w:szCs w:val="20"/>
      </w:rPr>
      <w:t>VARAManot_</w:t>
    </w:r>
    <w:r w:rsidR="00454F3C">
      <w:rPr>
        <w:rFonts w:ascii="Times New Roman" w:hAnsi="Times New Roman" w:cs="Times New Roman"/>
        <w:sz w:val="20"/>
        <w:szCs w:val="20"/>
      </w:rPr>
      <w:t>23</w:t>
    </w:r>
    <w:r w:rsidRPr="00FD515D">
      <w:rPr>
        <w:rFonts w:ascii="Times New Roman" w:hAnsi="Times New Roman" w:cs="Times New Roman"/>
        <w:sz w:val="20"/>
        <w:szCs w:val="20"/>
      </w:rPr>
      <w:t>0221_PEIN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97B0D" w14:textId="77777777" w:rsidR="00252850" w:rsidRDefault="00252850" w:rsidP="00894C55">
      <w:pPr>
        <w:spacing w:after="0" w:line="240" w:lineRule="auto"/>
      </w:pPr>
      <w:r>
        <w:separator/>
      </w:r>
    </w:p>
  </w:footnote>
  <w:footnote w:type="continuationSeparator" w:id="0">
    <w:p w14:paraId="1A618D2C" w14:textId="77777777" w:rsidR="00252850" w:rsidRDefault="00252850" w:rsidP="00894C55">
      <w:pPr>
        <w:spacing w:after="0" w:line="240" w:lineRule="auto"/>
      </w:pPr>
      <w:r>
        <w:continuationSeparator/>
      </w:r>
    </w:p>
  </w:footnote>
  <w:footnote w:id="1">
    <w:p w14:paraId="31664364" w14:textId="3F795B49" w:rsidR="00946CB2" w:rsidRPr="00454F3C" w:rsidRDefault="00946CB2">
      <w:pPr>
        <w:pStyle w:val="FootnoteText"/>
        <w:rPr>
          <w:rFonts w:ascii="Times New Roman" w:hAnsi="Times New Roman" w:cs="Times New Roman"/>
        </w:rPr>
      </w:pPr>
      <w:r w:rsidRPr="00454F3C">
        <w:rPr>
          <w:rStyle w:val="FootnoteReference"/>
          <w:rFonts w:ascii="Times New Roman" w:hAnsi="Times New Roman" w:cs="Times New Roman"/>
        </w:rPr>
        <w:footnoteRef/>
      </w:r>
      <w:r w:rsidR="004903F4" w:rsidRPr="00454F3C">
        <w:rPr>
          <w:rFonts w:ascii="Times New Roman" w:hAnsi="Times New Roman" w:cs="Times New Roman"/>
        </w:rPr>
        <w:t xml:space="preserve"> </w:t>
      </w:r>
      <w:r w:rsidRPr="00454F3C">
        <w:rPr>
          <w:rFonts w:ascii="Times New Roman" w:hAnsi="Times New Roman" w:cs="Times New Roman"/>
        </w:rPr>
        <w:t xml:space="preserve">Sk. Saeimas likumprojektu reģistru: </w:t>
      </w:r>
      <w:hyperlink r:id="rId1" w:history="1">
        <w:r w:rsidRPr="00454F3C">
          <w:rPr>
            <w:rStyle w:val="Hyperlink"/>
            <w:rFonts w:ascii="Times New Roman" w:hAnsi="Times New Roman" w:cs="Times New Roman"/>
          </w:rPr>
          <w:t>https://titania.saeima.lv/LIVS13/SaeimaLIVS13.nsf/webAll?SearchView&amp;Query=([NumberTxt]=850)&amp;SearchMax=0&amp;SearchOrder=4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53643" w14:textId="77777777" w:rsidR="00454F3C" w:rsidRDefault="00454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1F779D"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85D52" w14:textId="77777777" w:rsidR="00454F3C" w:rsidRDefault="00454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D6094"/>
    <w:multiLevelType w:val="hybridMultilevel"/>
    <w:tmpl w:val="E32005DA"/>
    <w:lvl w:ilvl="0" w:tplc="D51AFE42">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3A4B"/>
    <w:rsid w:val="000A425B"/>
    <w:rsid w:val="000B5D2B"/>
    <w:rsid w:val="000F12E1"/>
    <w:rsid w:val="001054D9"/>
    <w:rsid w:val="00114DBF"/>
    <w:rsid w:val="00126761"/>
    <w:rsid w:val="00186637"/>
    <w:rsid w:val="001935BE"/>
    <w:rsid w:val="001A3BF5"/>
    <w:rsid w:val="001B4DA6"/>
    <w:rsid w:val="001D0D56"/>
    <w:rsid w:val="001D6198"/>
    <w:rsid w:val="002018C2"/>
    <w:rsid w:val="0022015D"/>
    <w:rsid w:val="00243426"/>
    <w:rsid w:val="00244BCC"/>
    <w:rsid w:val="00252850"/>
    <w:rsid w:val="002966BA"/>
    <w:rsid w:val="002A0525"/>
    <w:rsid w:val="002A47FB"/>
    <w:rsid w:val="002E1C05"/>
    <w:rsid w:val="002F0BBF"/>
    <w:rsid w:val="002F7EF2"/>
    <w:rsid w:val="00305F7C"/>
    <w:rsid w:val="00361DA6"/>
    <w:rsid w:val="003A21C1"/>
    <w:rsid w:val="003B0BF9"/>
    <w:rsid w:val="003C0907"/>
    <w:rsid w:val="003C5772"/>
    <w:rsid w:val="003E0791"/>
    <w:rsid w:val="003F28AC"/>
    <w:rsid w:val="00405B13"/>
    <w:rsid w:val="00406371"/>
    <w:rsid w:val="00430B0B"/>
    <w:rsid w:val="00435F57"/>
    <w:rsid w:val="00443F03"/>
    <w:rsid w:val="004454FE"/>
    <w:rsid w:val="00454F3C"/>
    <w:rsid w:val="00456E40"/>
    <w:rsid w:val="00465254"/>
    <w:rsid w:val="00471F27"/>
    <w:rsid w:val="004733CB"/>
    <w:rsid w:val="004903F4"/>
    <w:rsid w:val="004A082F"/>
    <w:rsid w:val="0050178F"/>
    <w:rsid w:val="00501EBE"/>
    <w:rsid w:val="0057360E"/>
    <w:rsid w:val="00574B95"/>
    <w:rsid w:val="005971A7"/>
    <w:rsid w:val="005A3B6D"/>
    <w:rsid w:val="005D3232"/>
    <w:rsid w:val="005D6600"/>
    <w:rsid w:val="00630F24"/>
    <w:rsid w:val="00634746"/>
    <w:rsid w:val="00655F2C"/>
    <w:rsid w:val="0067014D"/>
    <w:rsid w:val="006A6B28"/>
    <w:rsid w:val="006E1081"/>
    <w:rsid w:val="00720585"/>
    <w:rsid w:val="00773AF6"/>
    <w:rsid w:val="00795F71"/>
    <w:rsid w:val="007B4488"/>
    <w:rsid w:val="007E5F7A"/>
    <w:rsid w:val="007E73AB"/>
    <w:rsid w:val="00816C11"/>
    <w:rsid w:val="00877044"/>
    <w:rsid w:val="00887F89"/>
    <w:rsid w:val="00894C55"/>
    <w:rsid w:val="008E3AD4"/>
    <w:rsid w:val="008F5BDC"/>
    <w:rsid w:val="00902FA9"/>
    <w:rsid w:val="00906CC8"/>
    <w:rsid w:val="00925196"/>
    <w:rsid w:val="00946CB2"/>
    <w:rsid w:val="009A0BF1"/>
    <w:rsid w:val="009A2654"/>
    <w:rsid w:val="009B0BFF"/>
    <w:rsid w:val="00A10FC3"/>
    <w:rsid w:val="00A221ED"/>
    <w:rsid w:val="00A6073E"/>
    <w:rsid w:val="00AA0E56"/>
    <w:rsid w:val="00AB1BFD"/>
    <w:rsid w:val="00AD3B31"/>
    <w:rsid w:val="00AE5567"/>
    <w:rsid w:val="00AF1239"/>
    <w:rsid w:val="00B16480"/>
    <w:rsid w:val="00B2165C"/>
    <w:rsid w:val="00B24D68"/>
    <w:rsid w:val="00B33DBE"/>
    <w:rsid w:val="00B52483"/>
    <w:rsid w:val="00B5465E"/>
    <w:rsid w:val="00BA20AA"/>
    <w:rsid w:val="00BB4108"/>
    <w:rsid w:val="00BC2FA3"/>
    <w:rsid w:val="00BD04D0"/>
    <w:rsid w:val="00BD4425"/>
    <w:rsid w:val="00C1620C"/>
    <w:rsid w:val="00C224F1"/>
    <w:rsid w:val="00C25B49"/>
    <w:rsid w:val="00C879A8"/>
    <w:rsid w:val="00CC0D2D"/>
    <w:rsid w:val="00CE5657"/>
    <w:rsid w:val="00D133F8"/>
    <w:rsid w:val="00D14A3E"/>
    <w:rsid w:val="00D44ACF"/>
    <w:rsid w:val="00D81874"/>
    <w:rsid w:val="00DE2BD2"/>
    <w:rsid w:val="00E3716B"/>
    <w:rsid w:val="00E5323B"/>
    <w:rsid w:val="00E8749E"/>
    <w:rsid w:val="00E90C01"/>
    <w:rsid w:val="00EA486E"/>
    <w:rsid w:val="00F44713"/>
    <w:rsid w:val="00F57B0C"/>
    <w:rsid w:val="00F937D1"/>
    <w:rsid w:val="00FD515D"/>
    <w:rsid w:val="00FE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7AEFD"/>
  <w15:docId w15:val="{7B12541E-6DF9-4B9B-A5E9-992C0B47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573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60E"/>
    <w:rPr>
      <w:sz w:val="20"/>
      <w:szCs w:val="20"/>
    </w:rPr>
  </w:style>
  <w:style w:type="character" w:styleId="FootnoteReference">
    <w:name w:val="footnote reference"/>
    <w:basedOn w:val="DefaultParagraphFont"/>
    <w:unhideWhenUsed/>
    <w:rsid w:val="0057360E"/>
    <w:rPr>
      <w:vertAlign w:val="superscript"/>
    </w:rPr>
  </w:style>
  <w:style w:type="character" w:styleId="UnresolvedMention">
    <w:name w:val="Unresolved Mention"/>
    <w:basedOn w:val="DefaultParagraphFont"/>
    <w:uiPriority w:val="99"/>
    <w:semiHidden/>
    <w:unhideWhenUsed/>
    <w:rsid w:val="00946CB2"/>
    <w:rPr>
      <w:color w:val="605E5C"/>
      <w:shd w:val="clear" w:color="auto" w:fill="E1DFDD"/>
    </w:rPr>
  </w:style>
  <w:style w:type="character" w:styleId="CommentReference">
    <w:name w:val="annotation reference"/>
    <w:basedOn w:val="DefaultParagraphFont"/>
    <w:uiPriority w:val="99"/>
    <w:semiHidden/>
    <w:unhideWhenUsed/>
    <w:rsid w:val="004903F4"/>
    <w:rPr>
      <w:sz w:val="16"/>
      <w:szCs w:val="16"/>
    </w:rPr>
  </w:style>
  <w:style w:type="paragraph" w:styleId="CommentText">
    <w:name w:val="annotation text"/>
    <w:basedOn w:val="Normal"/>
    <w:link w:val="CommentTextChar"/>
    <w:uiPriority w:val="99"/>
    <w:semiHidden/>
    <w:unhideWhenUsed/>
    <w:rsid w:val="004903F4"/>
    <w:pPr>
      <w:spacing w:line="240" w:lineRule="auto"/>
    </w:pPr>
    <w:rPr>
      <w:sz w:val="20"/>
      <w:szCs w:val="20"/>
    </w:rPr>
  </w:style>
  <w:style w:type="character" w:customStyle="1" w:styleId="CommentTextChar">
    <w:name w:val="Comment Text Char"/>
    <w:basedOn w:val="DefaultParagraphFont"/>
    <w:link w:val="CommentText"/>
    <w:uiPriority w:val="99"/>
    <w:semiHidden/>
    <w:rsid w:val="004903F4"/>
    <w:rPr>
      <w:sz w:val="20"/>
      <w:szCs w:val="20"/>
    </w:rPr>
  </w:style>
  <w:style w:type="paragraph" w:styleId="CommentSubject">
    <w:name w:val="annotation subject"/>
    <w:basedOn w:val="CommentText"/>
    <w:next w:val="CommentText"/>
    <w:link w:val="CommentSubjectChar"/>
    <w:uiPriority w:val="99"/>
    <w:semiHidden/>
    <w:unhideWhenUsed/>
    <w:rsid w:val="004903F4"/>
    <w:rPr>
      <w:b/>
      <w:bCs/>
    </w:rPr>
  </w:style>
  <w:style w:type="character" w:customStyle="1" w:styleId="CommentSubjectChar">
    <w:name w:val="Comment Subject Char"/>
    <w:basedOn w:val="CommentTextChar"/>
    <w:link w:val="CommentSubject"/>
    <w:uiPriority w:val="99"/>
    <w:semiHidden/>
    <w:rsid w:val="004903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64681959">
      <w:bodyDiv w:val="1"/>
      <w:marLeft w:val="0"/>
      <w:marRight w:val="0"/>
      <w:marTop w:val="0"/>
      <w:marBottom w:val="0"/>
      <w:divBdr>
        <w:top w:val="none" w:sz="0" w:space="0" w:color="auto"/>
        <w:left w:val="none" w:sz="0" w:space="0" w:color="auto"/>
        <w:bottom w:val="none" w:sz="0" w:space="0" w:color="auto"/>
        <w:right w:val="none" w:sz="0" w:space="0" w:color="auto"/>
      </w:divBdr>
    </w:div>
    <w:div w:id="121700937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0946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0867F9EC3ACFF83DC22586160049DF16?OpenDocumen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ris.kalejs@vra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rida.igaune@varam.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All?SearchView&amp;Query=(%5bNumberTxt%5d=850)&amp;SearchMax=0&amp;SearchOrder=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316328FE7E4EDF846B5AB3D3999E8D"/>
        <w:category>
          <w:name w:val="General"/>
          <w:gallery w:val="placeholder"/>
        </w:category>
        <w:types>
          <w:type w:val="bbPlcHdr"/>
        </w:types>
        <w:behaviors>
          <w:behavior w:val="content"/>
        </w:behaviors>
        <w:guid w:val="{64D5CB5E-CD68-4636-B280-2F3BC74B6830}"/>
      </w:docPartPr>
      <w:docPartBody>
        <w:p w:rsidR="00CD042B" w:rsidRDefault="001E63DC" w:rsidP="001E63DC">
          <w:pPr>
            <w:pStyle w:val="D4316328FE7E4EDF846B5AB3D3999E8D"/>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E63DC"/>
    <w:rsid w:val="00267D9A"/>
    <w:rsid w:val="00344186"/>
    <w:rsid w:val="003654E2"/>
    <w:rsid w:val="00472F39"/>
    <w:rsid w:val="00490B6D"/>
    <w:rsid w:val="00523A63"/>
    <w:rsid w:val="00587BA8"/>
    <w:rsid w:val="00813EFF"/>
    <w:rsid w:val="008B623B"/>
    <w:rsid w:val="008D39C9"/>
    <w:rsid w:val="009C1B4C"/>
    <w:rsid w:val="009C599C"/>
    <w:rsid w:val="00A25ED0"/>
    <w:rsid w:val="00AD4A2F"/>
    <w:rsid w:val="00B3767C"/>
    <w:rsid w:val="00B614A4"/>
    <w:rsid w:val="00C00671"/>
    <w:rsid w:val="00CD042B"/>
    <w:rsid w:val="00F345E6"/>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99C"/>
    <w:rPr>
      <w:color w:val="808080"/>
    </w:rPr>
  </w:style>
  <w:style w:type="paragraph" w:customStyle="1" w:styleId="D4316328FE7E4EDF846B5AB3D3999E8D">
    <w:name w:val="D4316328FE7E4EDF846B5AB3D3999E8D"/>
    <w:rsid w:val="001E6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7DEA-8481-4EA1-AFA8-E137F748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4924</Words>
  <Characters>2807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Lita Trakina</cp:lastModifiedBy>
  <cp:revision>2</cp:revision>
  <dcterms:created xsi:type="dcterms:W3CDTF">2021-02-24T08:52:00Z</dcterms:created>
  <dcterms:modified xsi:type="dcterms:W3CDTF">2021-02-24T08:52:00Z</dcterms:modified>
</cp:coreProperties>
</file>