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3BE43" w14:textId="77777777" w:rsidR="00522EEA" w:rsidRDefault="00522EEA" w:rsidP="004A6355">
      <w:pPr>
        <w:pStyle w:val="Subtitle"/>
        <w:outlineLvl w:val="0"/>
        <w:rPr>
          <w:szCs w:val="48"/>
        </w:rPr>
      </w:pPr>
      <w:r>
        <w:rPr>
          <w:szCs w:val="48"/>
        </w:rPr>
        <w:t xml:space="preserve">VIDES KONSULTATĪVĀ PADOME </w:t>
      </w:r>
    </w:p>
    <w:p w14:paraId="6696B6A0" w14:textId="77777777" w:rsidR="00522EEA" w:rsidRPr="00D33CF2" w:rsidRDefault="00522EEA" w:rsidP="004A6355">
      <w:pPr>
        <w:ind w:firstLine="720"/>
        <w:jc w:val="center"/>
        <w:rPr>
          <w:sz w:val="20"/>
        </w:rPr>
      </w:pPr>
      <w:r w:rsidRPr="00D33CF2">
        <w:rPr>
          <w:sz w:val="20"/>
        </w:rPr>
        <w:t>biedrība „Baltijas Vides forums”, nodibinājums „Latvijas Dabas fonds”, nodibinājums „Vides Izglītības fonds”, nodibinājums „Pasaules Dabas fonds”, biedrība „Latvijas Ornitoloģijas biedrība”, biedrība „Vides fakti”, nodibinājums „Ķemeru Nacionālā parka fonds””, biedrība „Vides aizsardzības klubs”,  biedrība „Latvijas Makšķernieku asociācija”, biedrība „Latvijas ezeri”, biedrība „Zaļā brīvība”, biedrība „Ekodizaina kompetences centrs”, biedrība „Vides vārds” , biedrība „Latvijas Botāniķu biedrība, biedrība „</w:t>
      </w:r>
      <w:proofErr w:type="spellStart"/>
      <w:r w:rsidR="007B188D">
        <w:rPr>
          <w:sz w:val="20"/>
        </w:rPr>
        <w:t>Cleantech</w:t>
      </w:r>
      <w:proofErr w:type="spellEnd"/>
      <w:r w:rsidR="007B188D">
        <w:rPr>
          <w:sz w:val="20"/>
        </w:rPr>
        <w:t xml:space="preserve"> Latvia</w:t>
      </w:r>
      <w:r w:rsidRPr="00D33CF2">
        <w:rPr>
          <w:sz w:val="20"/>
        </w:rPr>
        <w:t>”, biedrība „Latvijas Atkritumu saimniecības asociācija”, biedrība „</w:t>
      </w:r>
      <w:r w:rsidR="00633DDF">
        <w:rPr>
          <w:sz w:val="20"/>
        </w:rPr>
        <w:t>Baltijas krasti”, biedrība „Zero Waste Latvija</w:t>
      </w:r>
      <w:r w:rsidRPr="00D33CF2">
        <w:rPr>
          <w:sz w:val="20"/>
        </w:rPr>
        <w:t>”, biedrība „Latvijas</w:t>
      </w:r>
      <w:r w:rsidR="00700040">
        <w:rPr>
          <w:sz w:val="20"/>
        </w:rPr>
        <w:t xml:space="preserve"> Vides pārvaldības asociācija”., nodibinājums “Teiču dabas fonds”.</w:t>
      </w:r>
    </w:p>
    <w:p w14:paraId="3EE9115C" w14:textId="77777777" w:rsidR="00522EEA" w:rsidRPr="0039041E" w:rsidRDefault="00522EEA" w:rsidP="004A6355">
      <w:pPr>
        <w:rPr>
          <w:sz w:val="22"/>
          <w:szCs w:val="22"/>
        </w:rPr>
      </w:pPr>
    </w:p>
    <w:p w14:paraId="0E4BCC38" w14:textId="77777777" w:rsidR="00522EEA" w:rsidRPr="00BE2109" w:rsidRDefault="00522EEA" w:rsidP="004A6355">
      <w:pPr>
        <w:pBdr>
          <w:bottom w:val="single" w:sz="12" w:space="1" w:color="00000A"/>
        </w:pBdr>
        <w:jc w:val="center"/>
        <w:outlineLvl w:val="0"/>
        <w:rPr>
          <w:b/>
          <w:sz w:val="22"/>
          <w:szCs w:val="22"/>
        </w:rPr>
      </w:pPr>
      <w:r w:rsidRPr="00BE2109">
        <w:rPr>
          <w:b/>
          <w:sz w:val="22"/>
          <w:szCs w:val="22"/>
        </w:rPr>
        <w:t>Rīga, Peldu iela 26/28, LV-1494</w:t>
      </w:r>
    </w:p>
    <w:p w14:paraId="3F1ADC32" w14:textId="2BE7C551" w:rsidR="00F25D91" w:rsidRPr="00037695" w:rsidRDefault="00982400" w:rsidP="004A6355">
      <w:pPr>
        <w:jc w:val="both"/>
        <w:rPr>
          <w:sz w:val="22"/>
          <w:szCs w:val="22"/>
        </w:rPr>
      </w:pPr>
      <w:r>
        <w:rPr>
          <w:sz w:val="22"/>
          <w:szCs w:val="22"/>
        </w:rPr>
        <w:t>25</w:t>
      </w:r>
      <w:r w:rsidR="00F25D91" w:rsidRPr="00037695">
        <w:rPr>
          <w:sz w:val="22"/>
          <w:szCs w:val="22"/>
        </w:rPr>
        <w:t>.01.2021.</w:t>
      </w:r>
    </w:p>
    <w:p w14:paraId="763F3261" w14:textId="49F5AE29" w:rsidR="00522EEA" w:rsidRPr="00F25D91" w:rsidRDefault="00522EEA" w:rsidP="004A6355">
      <w:pPr>
        <w:jc w:val="both"/>
        <w:rPr>
          <w:sz w:val="22"/>
          <w:szCs w:val="22"/>
        </w:rPr>
      </w:pPr>
      <w:r w:rsidRPr="00037695">
        <w:rPr>
          <w:sz w:val="22"/>
          <w:szCs w:val="22"/>
        </w:rPr>
        <w:t>Nr.</w:t>
      </w:r>
      <w:r w:rsidR="00037695" w:rsidRPr="00037695">
        <w:rPr>
          <w:sz w:val="22"/>
          <w:szCs w:val="22"/>
        </w:rPr>
        <w:t>1-</w:t>
      </w:r>
      <w:r w:rsidR="00982400">
        <w:rPr>
          <w:sz w:val="22"/>
          <w:szCs w:val="22"/>
        </w:rPr>
        <w:t>2</w:t>
      </w:r>
    </w:p>
    <w:p w14:paraId="7823B01E" w14:textId="77777777" w:rsidR="00F25D91" w:rsidRDefault="00F25D91" w:rsidP="00F25D91">
      <w:pPr>
        <w:jc w:val="right"/>
        <w:rPr>
          <w:szCs w:val="24"/>
        </w:rPr>
      </w:pPr>
      <w:r>
        <w:rPr>
          <w:szCs w:val="24"/>
        </w:rPr>
        <w:t xml:space="preserve">Vides aizsardzības un </w:t>
      </w:r>
    </w:p>
    <w:p w14:paraId="0C285D1F" w14:textId="77777777" w:rsidR="00F25D91" w:rsidRDefault="00F25D91" w:rsidP="00F25D91">
      <w:pPr>
        <w:jc w:val="right"/>
        <w:rPr>
          <w:szCs w:val="24"/>
        </w:rPr>
      </w:pPr>
      <w:r>
        <w:rPr>
          <w:szCs w:val="24"/>
        </w:rPr>
        <w:t>reģionālās attīstības ministrijai</w:t>
      </w:r>
    </w:p>
    <w:p w14:paraId="0389293C" w14:textId="77777777" w:rsidR="00F25D91" w:rsidRDefault="00DC3812" w:rsidP="00F25D91">
      <w:pPr>
        <w:jc w:val="right"/>
        <w:rPr>
          <w:szCs w:val="24"/>
        </w:rPr>
      </w:pPr>
      <w:hyperlink r:id="rId10" w:history="1">
        <w:r w:rsidR="00F25D91" w:rsidRPr="001E6953">
          <w:rPr>
            <w:rStyle w:val="Hyperlink"/>
            <w:szCs w:val="24"/>
          </w:rPr>
          <w:t>pasts@varam.gov.lv</w:t>
        </w:r>
      </w:hyperlink>
      <w:r w:rsidR="00F25D91">
        <w:rPr>
          <w:szCs w:val="24"/>
        </w:rPr>
        <w:t xml:space="preserve"> </w:t>
      </w:r>
    </w:p>
    <w:p w14:paraId="033EF414" w14:textId="77777777" w:rsidR="00982400" w:rsidRDefault="00982400" w:rsidP="00982400">
      <w:pPr>
        <w:rPr>
          <w:szCs w:val="24"/>
        </w:rPr>
      </w:pPr>
    </w:p>
    <w:p w14:paraId="54C551BA" w14:textId="77777777" w:rsidR="00BC0240" w:rsidRDefault="00982400" w:rsidP="00982400">
      <w:pPr>
        <w:rPr>
          <w:bCs/>
          <w:i/>
          <w:iCs/>
          <w:szCs w:val="24"/>
        </w:rPr>
      </w:pPr>
      <w:r w:rsidRPr="00BC0240">
        <w:rPr>
          <w:bCs/>
          <w:i/>
          <w:iCs/>
          <w:szCs w:val="24"/>
        </w:rPr>
        <w:t>Par ugunsdrošības pasākumu plānu izstrādi</w:t>
      </w:r>
    </w:p>
    <w:p w14:paraId="57EE7C48" w14:textId="0DC4DFAB" w:rsidR="00982400" w:rsidRPr="00BC0240" w:rsidRDefault="00982400" w:rsidP="00982400">
      <w:pPr>
        <w:rPr>
          <w:bCs/>
          <w:i/>
          <w:iCs/>
          <w:szCs w:val="24"/>
        </w:rPr>
      </w:pPr>
      <w:r w:rsidRPr="00BC0240">
        <w:rPr>
          <w:bCs/>
          <w:i/>
          <w:iCs/>
          <w:szCs w:val="24"/>
        </w:rPr>
        <w:t xml:space="preserve"> un īstenošanu īpaši aizsargājamās dabas teritorijās</w:t>
      </w:r>
    </w:p>
    <w:p w14:paraId="7322BA8F" w14:textId="77777777" w:rsidR="00982400" w:rsidRDefault="00982400" w:rsidP="00982400">
      <w:pPr>
        <w:rPr>
          <w:szCs w:val="24"/>
        </w:rPr>
      </w:pPr>
    </w:p>
    <w:p w14:paraId="165BE914" w14:textId="188C23FC" w:rsidR="00982400" w:rsidRPr="00BC0240" w:rsidRDefault="00982400" w:rsidP="00BC0240">
      <w:pPr>
        <w:ind w:firstLine="720"/>
      </w:pPr>
      <w:r>
        <w:t xml:space="preserve">Vides konsultatīvā padome </w:t>
      </w:r>
      <w:r w:rsidR="000B1638">
        <w:t xml:space="preserve">(turpmāk VKP) </w:t>
      </w:r>
      <w:r>
        <w:t xml:space="preserve">ir izvērtējusi pieejamo informāciju saistībā ar dabas liegumā Ances purvi un meži veikto koku ciršanu dabiskās brauktuves malās </w:t>
      </w:r>
      <w:r w:rsidRPr="00BC0240">
        <w:t xml:space="preserve">valsts mežā un vērš uzmanību uz </w:t>
      </w:r>
      <w:r w:rsidR="00BC0240" w:rsidRPr="00BC0240">
        <w:t>sekojošiem</w:t>
      </w:r>
      <w:r w:rsidRPr="00BC0240">
        <w:t xml:space="preserve"> </w:t>
      </w:r>
      <w:r w:rsidR="00BC0240" w:rsidRPr="00BC0240">
        <w:t>riskiem</w:t>
      </w:r>
      <w:r w:rsidRPr="00BC0240">
        <w:t>:</w:t>
      </w:r>
    </w:p>
    <w:p w14:paraId="5F0951BF" w14:textId="77777777" w:rsidR="00982400" w:rsidRPr="000B1638" w:rsidRDefault="00982400" w:rsidP="00BC0240">
      <w:r w:rsidRPr="000B1638">
        <w:t xml:space="preserve">1. Ugunsdrošības preventīvo pasākumu plāna izstrādē un saskaņošanā netiek ievērots Ministru kabineta noteikumos Nr. 238 (19.04.2016.) “Ugunsdrošības noteikumi” noteiktais, ka plānā tiek iekļauta tikai dabā esoša infrastruktūra: </w:t>
      </w:r>
    </w:p>
    <w:p w14:paraId="0391F00C" w14:textId="77777777" w:rsidR="00982400" w:rsidRPr="000B1638" w:rsidRDefault="00982400" w:rsidP="00BC0240">
      <w:r w:rsidRPr="000B1638">
        <w:t xml:space="preserve">“420.3. meža objekta shēmu elektroniskā veidā, kas sagatavota atbilstoši normatīvajiem aktiem par meža inventarizācijas un Meža valsts reģistra informācijas apriti. Shēmā norāda: 420.3.2. ugunsdzēsības tehnikai pieejamos ceļus un dabiskās brauktuves, kas šķērso mežus un purvus; </w:t>
      </w:r>
    </w:p>
    <w:p w14:paraId="10B29FCE" w14:textId="77777777" w:rsidR="00982400" w:rsidRPr="000B1638" w:rsidRDefault="00982400" w:rsidP="00BC0240">
      <w:r w:rsidRPr="000B1638">
        <w:t>422.1 Valsts meža dienests iesniegto meža objekta ugunsdrošības preventīvo pasākumu plānu un kartogrāfisko materiālu nesaskaņo, ja:</w:t>
      </w:r>
    </w:p>
    <w:p w14:paraId="2FA95217" w14:textId="77777777" w:rsidR="00982400" w:rsidRPr="000B1638" w:rsidRDefault="00982400" w:rsidP="00BC0240">
      <w:r w:rsidRPr="000B1638">
        <w:t>422.1 1. situācija dabā neatbilst šo noteikumu 420.3. apakšpunktā norādītajam;</w:t>
      </w:r>
    </w:p>
    <w:p w14:paraId="0DBF154C" w14:textId="77777777" w:rsidR="00982400" w:rsidRPr="000B1638" w:rsidRDefault="00982400" w:rsidP="00BC0240">
      <w:r w:rsidRPr="000B1638">
        <w:t>422.1 2. meža infrastruktūras objektu stāvoklis dabā nenodrošina iespēju veikt ugunsdzēsību meža objektā.</w:t>
      </w:r>
    </w:p>
    <w:p w14:paraId="76A0CF63" w14:textId="7AE9E642" w:rsidR="00982400" w:rsidRPr="00BC0240" w:rsidRDefault="00982400" w:rsidP="00BC0240">
      <w:pPr>
        <w:ind w:firstLine="720"/>
      </w:pPr>
      <w:r w:rsidRPr="000B1638">
        <w:t xml:space="preserve">Rezultātā plānā tiek iekļauti arī infrastruktūras objekti, kuru izveidošana tiek plānota vai kuri nav izmantojami bez koku ciršanas vai citu darbu veikšanas dabā. Šādas darbības, kas var radīt negatīvu ietekmi uz īpaši aizsargājamo dabas teritoriju vērtībām, būtu vispusīgi izvērtējamas jau plānošanas procesā vai, ja tas netiek veikts, </w:t>
      </w:r>
      <w:r w:rsidR="00BC0240" w:rsidRPr="000B1638">
        <w:t xml:space="preserve">tad </w:t>
      </w:r>
      <w:r w:rsidRPr="000B1638">
        <w:t>ietekme vērtējama ietekmes uz vidi novērtējuma procesā.</w:t>
      </w:r>
    </w:p>
    <w:p w14:paraId="1240ED72" w14:textId="77777777" w:rsidR="00982400" w:rsidRDefault="00982400" w:rsidP="00982400">
      <w:pPr>
        <w:jc w:val="both"/>
        <w:rPr>
          <w:szCs w:val="24"/>
        </w:rPr>
      </w:pPr>
    </w:p>
    <w:p w14:paraId="5FE1F838" w14:textId="77777777" w:rsidR="00982400" w:rsidRDefault="00982400" w:rsidP="00982400">
      <w:pPr>
        <w:spacing w:after="120"/>
        <w:jc w:val="both"/>
        <w:rPr>
          <w:szCs w:val="24"/>
        </w:rPr>
      </w:pPr>
      <w:r>
        <w:rPr>
          <w:szCs w:val="24"/>
        </w:rPr>
        <w:t xml:space="preserve">2. </w:t>
      </w:r>
      <w:r>
        <w:rPr>
          <w:szCs w:val="24"/>
          <w:u w:val="single"/>
        </w:rPr>
        <w:t>Ugunsdrošības preventīvo pasākumu plāns īpaši aizsargājamajām dabas teritorijām tiek izstrādāts un saskaņots, neizvērtējot tā iespējamo ietekmi uz vidi un neiesaistot Dabas aizsardzības pārvaldi</w:t>
      </w:r>
      <w:r>
        <w:rPr>
          <w:szCs w:val="24"/>
        </w:rPr>
        <w:t>.</w:t>
      </w:r>
    </w:p>
    <w:p w14:paraId="7AFC52F5" w14:textId="77777777" w:rsidR="00982400" w:rsidRDefault="00982400" w:rsidP="00982400">
      <w:pPr>
        <w:spacing w:after="120"/>
        <w:jc w:val="both"/>
        <w:rPr>
          <w:szCs w:val="24"/>
        </w:rPr>
      </w:pPr>
      <w:r>
        <w:rPr>
          <w:szCs w:val="24"/>
        </w:rPr>
        <w:t>MK noteikumi Nr. 238 (19.04.2016.) “Ugunsdrošības noteikumi” nosaka, ka: “</w:t>
      </w:r>
      <w:r>
        <w:rPr>
          <w:i/>
          <w:szCs w:val="24"/>
        </w:rPr>
        <w:t>422. Katru gadu līdz 1. aprīlim meža objekta ugunsdrošības preventīvo pasākumu plānu un šo noteikumu 420.1 punktā minēto kartogrāfisko materiālu iesniedz saskaņošanai Valsts meža dienesta reģionālajā struktūrvienībā. Valsts meža dienests informē Dabas aizsardzības pārvaldi, ja meža objekts atrodas īpaši aizsargājamā dabas teritorijā.</w:t>
      </w:r>
      <w:r>
        <w:rPr>
          <w:szCs w:val="24"/>
        </w:rPr>
        <w:t xml:space="preserve">” Attiecīgi noteikumi pašlaik neparedz konsultēšanos ar Dabas aizsardzības pārvaldi plāna izstrādes laikā, kā arī Dabas aizsardzības pārvaldes saskaņojumu plāna gala redakcijai. Rezultātā izstrādātie plāni nesatur informāciju par paredzēto pasākumu ietekmes uz liegumā esošajām dabas vērtībām </w:t>
      </w:r>
      <w:proofErr w:type="spellStart"/>
      <w:r>
        <w:rPr>
          <w:szCs w:val="24"/>
        </w:rPr>
        <w:t>izvērtējumu</w:t>
      </w:r>
      <w:proofErr w:type="spellEnd"/>
      <w:r>
        <w:rPr>
          <w:szCs w:val="24"/>
        </w:rPr>
        <w:t xml:space="preserve"> un ietekmi mazinošiem pasākumiem, lai gan tie ir izstrādāti dabas liegumiem ar augstu dabas vērtību koncentrāciju (ar ugunsdrošības preventīvo pasākumu plāniem var iepazīties AS Latvijas valsts </w:t>
      </w:r>
      <w:r>
        <w:rPr>
          <w:szCs w:val="24"/>
        </w:rPr>
        <w:lastRenderedPageBreak/>
        <w:t xml:space="preserve">meži interneta vietnē </w:t>
      </w:r>
      <w:hyperlink r:id="rId11" w:history="1">
        <w:r>
          <w:rPr>
            <w:rStyle w:val="Hyperlink"/>
            <w:szCs w:val="24"/>
          </w:rPr>
          <w:t>https://www.lvm.lv/sabiedribai/meza-apsaimniekosana/meza-ugunsdrosiba-un-ugunsdzesiba</w:t>
        </w:r>
      </w:hyperlink>
      <w:r>
        <w:rPr>
          <w:szCs w:val="24"/>
        </w:rPr>
        <w:t>). Izstrādājot šos plānus un meklējot labākos risinājumus, būtu jāņem vērā ne tikai ugunsdrošības vajadzības, bet arī plānotās infrastruktūras ietekme uz īpaši aizsargājamām dabas vērtībām, tostarp arī traucējuma faktors un teritoriju apmeklētāju skaita palielināšanās.</w:t>
      </w:r>
    </w:p>
    <w:p w14:paraId="3D07804F" w14:textId="77777777" w:rsidR="00982400" w:rsidRDefault="00982400" w:rsidP="00982400">
      <w:pPr>
        <w:spacing w:after="120"/>
        <w:jc w:val="both"/>
        <w:rPr>
          <w:szCs w:val="24"/>
        </w:rPr>
      </w:pPr>
      <w:r>
        <w:rPr>
          <w:szCs w:val="24"/>
        </w:rPr>
        <w:t xml:space="preserve">3. </w:t>
      </w:r>
      <w:r>
        <w:rPr>
          <w:szCs w:val="24"/>
          <w:u w:val="single"/>
        </w:rPr>
        <w:t xml:space="preserve">Ugunsdrošības preventīvo pasākumu plāna īstenošana notiek, neievērojot lēmumu par ietekmes </w:t>
      </w:r>
      <w:proofErr w:type="spellStart"/>
      <w:r>
        <w:rPr>
          <w:szCs w:val="24"/>
          <w:u w:val="single"/>
        </w:rPr>
        <w:t>Natura</w:t>
      </w:r>
      <w:proofErr w:type="spellEnd"/>
      <w:r>
        <w:rPr>
          <w:szCs w:val="24"/>
          <w:u w:val="single"/>
        </w:rPr>
        <w:t xml:space="preserve"> 2000 teritoriju novērtējumu</w:t>
      </w:r>
      <w:r>
        <w:rPr>
          <w:szCs w:val="24"/>
        </w:rPr>
        <w:t>.</w:t>
      </w:r>
    </w:p>
    <w:p w14:paraId="63D2218D" w14:textId="77777777" w:rsidR="00982400" w:rsidRDefault="00982400" w:rsidP="00982400">
      <w:pPr>
        <w:spacing w:after="120"/>
        <w:jc w:val="both"/>
        <w:rPr>
          <w:szCs w:val="24"/>
        </w:rPr>
      </w:pPr>
      <w:r>
        <w:rPr>
          <w:szCs w:val="24"/>
        </w:rPr>
        <w:t xml:space="preserve">Vēršam uzmanību, ka ir pieņemti lēmumi par ietekmes uz </w:t>
      </w:r>
      <w:proofErr w:type="spellStart"/>
      <w:r>
        <w:rPr>
          <w:szCs w:val="24"/>
        </w:rPr>
        <w:t>Natura</w:t>
      </w:r>
      <w:proofErr w:type="spellEnd"/>
      <w:r>
        <w:rPr>
          <w:szCs w:val="24"/>
        </w:rPr>
        <w:t xml:space="preserve"> 2000 novērtējuma procedūras piemērošanu Ugunsdrošības preventīvo pasākumu plāniem dabas liegumiem “</w:t>
      </w:r>
      <w:proofErr w:type="spellStart"/>
      <w:r>
        <w:rPr>
          <w:szCs w:val="24"/>
        </w:rPr>
        <w:t>Ovīši</w:t>
      </w:r>
      <w:proofErr w:type="spellEnd"/>
      <w:r>
        <w:rPr>
          <w:szCs w:val="24"/>
        </w:rPr>
        <w:t xml:space="preserve">” (29.11.2019., </w:t>
      </w:r>
      <w:hyperlink r:id="rId12" w:history="1">
        <w:r>
          <w:rPr>
            <w:rStyle w:val="Hyperlink"/>
            <w:szCs w:val="24"/>
          </w:rPr>
          <w:t>http://www.vpvb.gov.lv/lv/natura-2000/projekti/?status=1&amp;id=3365</w:t>
        </w:r>
      </w:hyperlink>
      <w:r>
        <w:rPr>
          <w:szCs w:val="24"/>
        </w:rPr>
        <w:t>), “Ances purvi un meži” (</w:t>
      </w:r>
      <w:r>
        <w:t xml:space="preserve">04.12.2019., </w:t>
      </w:r>
      <w:hyperlink r:id="rId13" w:history="1">
        <w:r>
          <w:rPr>
            <w:rStyle w:val="Hyperlink"/>
            <w:szCs w:val="24"/>
          </w:rPr>
          <w:t>http://www.vpvb.gov.lv/lv/ivn/projekti/?status=1&amp;id=3366</w:t>
        </w:r>
      </w:hyperlink>
      <w:r>
        <w:rPr>
          <w:szCs w:val="24"/>
        </w:rPr>
        <w:t xml:space="preserve">) un “Stiklu purvi (19.05.2020., </w:t>
      </w:r>
      <w:hyperlink r:id="rId14" w:history="1">
        <w:r>
          <w:rPr>
            <w:rStyle w:val="Hyperlink"/>
            <w:szCs w:val="24"/>
          </w:rPr>
          <w:t>http://www.vpvb.gov.lv/lv/natura-2000/projekti/?status=1&amp;id=3380</w:t>
        </w:r>
      </w:hyperlink>
      <w:r>
        <w:rPr>
          <w:szCs w:val="24"/>
        </w:rPr>
        <w:t>).</w:t>
      </w:r>
    </w:p>
    <w:p w14:paraId="0F5E09AC" w14:textId="497157D9" w:rsidR="00982400" w:rsidRDefault="00982400" w:rsidP="00982400">
      <w:pPr>
        <w:spacing w:after="120"/>
        <w:jc w:val="both"/>
      </w:pPr>
      <w:r>
        <w:t xml:space="preserve">Dabas liegumā “Ances purvi un meži” veiktā koku ciršana un tas, ka gada laikā nav uzsākta ietekmes uz </w:t>
      </w:r>
      <w:proofErr w:type="spellStart"/>
      <w:r>
        <w:t>Natura</w:t>
      </w:r>
      <w:proofErr w:type="spellEnd"/>
      <w:r>
        <w:t xml:space="preserve"> 2000 teritorijām izvērtēšana nevienā no trim iepriekš minētajiem gadījumiem, rada bažas, ka teritorijas </w:t>
      </w:r>
      <w:proofErr w:type="spellStart"/>
      <w:r>
        <w:t>apsaimniekotājs</w:t>
      </w:r>
      <w:proofErr w:type="spellEnd"/>
      <w:r>
        <w:t xml:space="preserve"> AS </w:t>
      </w:r>
      <w:r w:rsidR="00BC0240">
        <w:t>“</w:t>
      </w:r>
      <w:r>
        <w:t>Latvijas valsts meži</w:t>
      </w:r>
      <w:r w:rsidR="00BC0240">
        <w:t>”</w:t>
      </w:r>
      <w:r>
        <w:t xml:space="preserve"> ugunsdrošības preventīvo pasākumu plānu vēlas īstenot kā atsevišķas darbības, neņemot vērā likuma “Par ietekmes uz vidi novērtējumu” 3. pantā noteikto principu ietekmes novērtējuma veikšanai: “7</w:t>
      </w:r>
      <w:r>
        <w:rPr>
          <w:i/>
        </w:rPr>
        <w:t>) paredzēto darbību, kurai ir vai var būt būtiska ietekme uz vidi, aizliegts sadalīt vairākās darbībās, jo tādējādi netiek pienācīgi novērtēta paredzētās darbības kopīgā ietekme</w:t>
      </w:r>
      <w:r>
        <w:t>”.</w:t>
      </w:r>
    </w:p>
    <w:p w14:paraId="25A5D118" w14:textId="58F2AC52" w:rsidR="00982400" w:rsidRDefault="00BC0240" w:rsidP="00982400">
      <w:pPr>
        <w:spacing w:after="120"/>
        <w:jc w:val="both"/>
      </w:pPr>
      <w:r w:rsidRPr="000B1638">
        <w:t>N</w:t>
      </w:r>
      <w:r w:rsidR="00982400" w:rsidRPr="000B1638">
        <w:t xml:space="preserve">av pieļaujama situācija, ka līdz šim neskartās </w:t>
      </w:r>
      <w:r w:rsidRPr="000B1638">
        <w:t xml:space="preserve">vietās </w:t>
      </w:r>
      <w:r w:rsidR="00982400" w:rsidRPr="000B1638">
        <w:t>dabas liegum</w:t>
      </w:r>
      <w:r w:rsidRPr="000B1638">
        <w:t>o</w:t>
      </w:r>
      <w:r w:rsidR="00982400" w:rsidRPr="000B1638">
        <w:t xml:space="preserve">s tiek attīstīts “dabisko brauktuvju” tīkls bez jebkāda </w:t>
      </w:r>
      <w:proofErr w:type="spellStart"/>
      <w:r w:rsidR="00982400" w:rsidRPr="000B1638">
        <w:t>izvērtējuma</w:t>
      </w:r>
      <w:proofErr w:type="spellEnd"/>
      <w:r w:rsidR="00982400" w:rsidRPr="000B1638">
        <w:t>. Vēršam uzmanību, ka saskaņā ar Meža likuma 1. pantā noteikto “</w:t>
      </w:r>
      <w:r w:rsidR="00982400" w:rsidRPr="000B1638">
        <w:rPr>
          <w:i/>
        </w:rPr>
        <w:t xml:space="preserve">9) dabiska brauktuve — ne vairāk kā četrus metrus plata neizbūvēta brauktuve </w:t>
      </w:r>
      <w:r w:rsidR="00982400" w:rsidRPr="000B1638">
        <w:rPr>
          <w:i/>
          <w:u w:val="single"/>
        </w:rPr>
        <w:t>meža apsaimniekošanas un aizsardzības vajadzībām</w:t>
      </w:r>
      <w:r w:rsidR="00982400" w:rsidRPr="000B1638">
        <w:rPr>
          <w:i/>
        </w:rPr>
        <w:t>;</w:t>
      </w:r>
      <w:r w:rsidR="00982400" w:rsidRPr="000B1638">
        <w:t xml:space="preserve">”, tātad, dabisko brauktuvju uzturēšana </w:t>
      </w:r>
      <w:r w:rsidR="000B1638" w:rsidRPr="000B1638">
        <w:t xml:space="preserve">izvērtējama tikai un vienīgi </w:t>
      </w:r>
      <w:r w:rsidR="00982400" w:rsidRPr="000B1638">
        <w:t xml:space="preserve">ar tām saistīto </w:t>
      </w:r>
      <w:proofErr w:type="spellStart"/>
      <w:r w:rsidR="000B1638">
        <w:t>vajdzību</w:t>
      </w:r>
      <w:proofErr w:type="spellEnd"/>
      <w:r w:rsidR="00982400" w:rsidRPr="000B1638">
        <w:t xml:space="preserve"> kontekstā.</w:t>
      </w:r>
    </w:p>
    <w:p w14:paraId="655355BD" w14:textId="310F8CC5" w:rsidR="00982400" w:rsidRDefault="00982400" w:rsidP="00982400">
      <w:pPr>
        <w:spacing w:after="120"/>
        <w:jc w:val="both"/>
      </w:pPr>
      <w:r>
        <w:t>Lai novēr</w:t>
      </w:r>
      <w:r w:rsidR="000B1638">
        <w:t>stu augšminētos trūkumus un riskus</w:t>
      </w:r>
      <w:r>
        <w:t xml:space="preserve">, </w:t>
      </w:r>
      <w:r w:rsidR="000B1638">
        <w:t>VKP</w:t>
      </w:r>
      <w:r>
        <w:t xml:space="preserve"> aicina Vides aizsardzības </w:t>
      </w:r>
      <w:r w:rsidR="000B1638">
        <w:t xml:space="preserve">un reģionālās attīstības </w:t>
      </w:r>
      <w:r>
        <w:t>ministriju:</w:t>
      </w:r>
    </w:p>
    <w:p w14:paraId="490D3390" w14:textId="77777777" w:rsidR="00982400" w:rsidRDefault="00982400" w:rsidP="00982400">
      <w:pPr>
        <w:spacing w:after="120"/>
        <w:jc w:val="both"/>
      </w:pPr>
      <w:r>
        <w:t>1) nodrošināt likuma “Par ietekmes uz vidi novērtējumu” ievērošanu un nepieļaut dabas liegumos darbības, tostarp “citas cirtes” meža infrastruktūras uzturēšanai un ierīkošanai, kuru ietekme uz vidi nav izvērtēta un nav paredzēti ietekmi mazinoši pasākumi;</w:t>
      </w:r>
    </w:p>
    <w:p w14:paraId="1A7FF77A" w14:textId="77777777" w:rsidR="00982400" w:rsidRDefault="00982400" w:rsidP="00982400">
      <w:pPr>
        <w:spacing w:after="120"/>
        <w:jc w:val="both"/>
      </w:pPr>
      <w:r>
        <w:t>2) atbalstīt Dabas aizsardzības pārvaldes iesaistīšanu ugunsdrošības preventīvo pasākumu plānu izstrādē īpaši aizsargājamām dabas teritorijām,</w:t>
      </w:r>
    </w:p>
    <w:p w14:paraId="3A45C6D5" w14:textId="4F7944E9" w:rsidR="00982400" w:rsidRDefault="00982400" w:rsidP="00982400">
      <w:pPr>
        <w:spacing w:after="120"/>
        <w:jc w:val="both"/>
      </w:pPr>
      <w:r>
        <w:t>3)</w:t>
      </w:r>
      <w:r w:rsidR="000B1638">
        <w:t xml:space="preserve"> </w:t>
      </w:r>
      <w:r>
        <w:t>virzīt grozījumus Ugunsdrošības noteikumos, nosakot, ka, izstrādājot meža objekta ugunsdrošības preventīvo pasākumu plānu īpaši aizsargājamām dabas teritorijām, meža objekta atbildīgā persona konsultējas ar Dabas aizsardzības pārvaldi, un Valsts meža dienests plānu saskaņo, saņemot pozitīvu atzinumu no Dabas aizsardzības pārvaldes.</w:t>
      </w:r>
    </w:p>
    <w:p w14:paraId="1B9633A6" w14:textId="49D2A563" w:rsidR="00982400" w:rsidRDefault="00982400" w:rsidP="000B1638">
      <w:pPr>
        <w:ind w:firstLine="720"/>
        <w:jc w:val="both"/>
        <w:rPr>
          <w:szCs w:val="24"/>
        </w:rPr>
      </w:pPr>
      <w:r>
        <w:rPr>
          <w:szCs w:val="24"/>
        </w:rPr>
        <w:t xml:space="preserve">Lūdzam informēt </w:t>
      </w:r>
      <w:r w:rsidR="000B1638">
        <w:rPr>
          <w:szCs w:val="24"/>
        </w:rPr>
        <w:t>VKP</w:t>
      </w:r>
      <w:r>
        <w:rPr>
          <w:szCs w:val="24"/>
        </w:rPr>
        <w:t xml:space="preserve"> par aktualitātēm saistībā ar ugunsdrošības preventīvo pasākumu plānu izstrādi un īstenošanu īpaši aizsargājamās dabas teritorijās un starpinstitūciju diskusijās, ja tādas tiek organizētas par šo jautājumu, iesaistīt arī </w:t>
      </w:r>
      <w:r w:rsidR="000B1638">
        <w:rPr>
          <w:szCs w:val="24"/>
        </w:rPr>
        <w:t>VKP</w:t>
      </w:r>
      <w:r>
        <w:rPr>
          <w:szCs w:val="24"/>
        </w:rPr>
        <w:t>.</w:t>
      </w:r>
    </w:p>
    <w:p w14:paraId="3AD1C4E1" w14:textId="263C3566" w:rsidR="00427B30" w:rsidRDefault="00427B30" w:rsidP="00F25D91">
      <w:pPr>
        <w:rPr>
          <w:szCs w:val="24"/>
        </w:rPr>
      </w:pPr>
    </w:p>
    <w:p w14:paraId="6ED95CB3" w14:textId="77777777" w:rsidR="000B1638" w:rsidRDefault="000B1638" w:rsidP="00F25D91">
      <w:pPr>
        <w:rPr>
          <w:szCs w:val="24"/>
        </w:rPr>
      </w:pPr>
    </w:p>
    <w:p w14:paraId="2F8BEFC4" w14:textId="4826DB8F" w:rsidR="00427B30" w:rsidRDefault="00427B30" w:rsidP="00F25D91">
      <w:pPr>
        <w:rPr>
          <w:szCs w:val="24"/>
        </w:rPr>
      </w:pPr>
      <w:r>
        <w:rPr>
          <w:szCs w:val="24"/>
        </w:rPr>
        <w:t>Ar cieņu</w:t>
      </w:r>
      <w:r w:rsidR="009149D3">
        <w:rPr>
          <w:szCs w:val="24"/>
        </w:rPr>
        <w:t>,</w:t>
      </w:r>
      <w:r w:rsidR="000B1638">
        <w:rPr>
          <w:szCs w:val="24"/>
        </w:rPr>
        <w:tab/>
      </w:r>
      <w:r w:rsidR="000B1638">
        <w:rPr>
          <w:szCs w:val="24"/>
        </w:rPr>
        <w:tab/>
      </w:r>
      <w:r w:rsidR="000B1638">
        <w:rPr>
          <w:szCs w:val="24"/>
        </w:rPr>
        <w:tab/>
      </w:r>
      <w:r w:rsidR="000B1638">
        <w:rPr>
          <w:szCs w:val="24"/>
        </w:rPr>
        <w:tab/>
      </w:r>
      <w:r w:rsidR="000B1638">
        <w:rPr>
          <w:szCs w:val="24"/>
        </w:rPr>
        <w:tab/>
      </w:r>
      <w:r>
        <w:rPr>
          <w:szCs w:val="24"/>
        </w:rPr>
        <w:t>Juris Jātnieks</w:t>
      </w:r>
    </w:p>
    <w:p w14:paraId="6DD54B01" w14:textId="14C274E3" w:rsidR="00427B30" w:rsidRDefault="00427B30" w:rsidP="000B1638">
      <w:pPr>
        <w:ind w:left="3600" w:firstLine="720"/>
        <w:rPr>
          <w:szCs w:val="24"/>
        </w:rPr>
      </w:pPr>
      <w:r>
        <w:rPr>
          <w:szCs w:val="24"/>
        </w:rPr>
        <w:t xml:space="preserve">Vides konsultatīvās padomes </w:t>
      </w:r>
      <w:proofErr w:type="spellStart"/>
      <w:r>
        <w:rPr>
          <w:szCs w:val="24"/>
        </w:rPr>
        <w:t>priekšsētājs</w:t>
      </w:r>
      <w:proofErr w:type="spellEnd"/>
      <w:r w:rsidR="007F55B1">
        <w:rPr>
          <w:szCs w:val="24"/>
        </w:rPr>
        <w:t>,</w:t>
      </w:r>
    </w:p>
    <w:p w14:paraId="75B98862" w14:textId="6C1CAE5F" w:rsidR="00037695" w:rsidRPr="00670621" w:rsidRDefault="007F55B1" w:rsidP="00037695">
      <w:pPr>
        <w:jc w:val="both"/>
        <w:rPr>
          <w:rFonts w:eastAsiaTheme="minorHAnsi"/>
          <w:sz w:val="20"/>
          <w:lang w:eastAsia="en-US"/>
        </w:rPr>
      </w:pPr>
      <w:r>
        <w:rPr>
          <w:szCs w:val="24"/>
        </w:rPr>
        <w:t xml:space="preserve">Sagatavoja: </w:t>
      </w:r>
    </w:p>
    <w:p w14:paraId="69B21627" w14:textId="77777777" w:rsidR="00037695" w:rsidRDefault="00DC3812" w:rsidP="00037695">
      <w:pPr>
        <w:jc w:val="both"/>
        <w:rPr>
          <w:rFonts w:eastAsiaTheme="minorHAnsi"/>
          <w:sz w:val="20"/>
          <w:lang w:eastAsia="en-US"/>
        </w:rPr>
      </w:pPr>
      <w:hyperlink r:id="rId15" w:history="1">
        <w:r w:rsidR="00037695" w:rsidRPr="007018FC">
          <w:rPr>
            <w:rStyle w:val="Hyperlink"/>
            <w:rFonts w:eastAsiaTheme="minorHAnsi"/>
            <w:sz w:val="20"/>
            <w:lang w:eastAsia="en-US"/>
          </w:rPr>
          <w:t>Lelde.engele@inbox.lv</w:t>
        </w:r>
      </w:hyperlink>
    </w:p>
    <w:p w14:paraId="7008CE6D" w14:textId="77777777" w:rsidR="00037695" w:rsidRDefault="00037695" w:rsidP="00037695">
      <w:pPr>
        <w:jc w:val="both"/>
        <w:rPr>
          <w:sz w:val="18"/>
          <w:szCs w:val="18"/>
        </w:rPr>
      </w:pPr>
      <w:r>
        <w:rPr>
          <w:rFonts w:eastAsiaTheme="minorHAnsi"/>
          <w:sz w:val="20"/>
          <w:lang w:eastAsia="en-US"/>
        </w:rPr>
        <w:t xml:space="preserve">tālr. </w:t>
      </w:r>
      <w:r w:rsidRPr="00670621">
        <w:rPr>
          <w:sz w:val="18"/>
          <w:szCs w:val="18"/>
        </w:rPr>
        <w:t>26102617</w:t>
      </w:r>
    </w:p>
    <w:p w14:paraId="4620AEA9" w14:textId="77777777" w:rsidR="000B1638" w:rsidRDefault="000B1638" w:rsidP="000B1638">
      <w:pPr>
        <w:rPr>
          <w:sz w:val="18"/>
          <w:szCs w:val="18"/>
        </w:rPr>
      </w:pPr>
    </w:p>
    <w:p w14:paraId="717CB9F5" w14:textId="6ED96D1F" w:rsidR="00F11EAC" w:rsidRPr="000B1638" w:rsidRDefault="00037695" w:rsidP="000B1638">
      <w:pPr>
        <w:ind w:left="720"/>
        <w:jc w:val="center"/>
        <w:rPr>
          <w:sz w:val="20"/>
        </w:rPr>
      </w:pPr>
      <w:r w:rsidRPr="00842223">
        <w:rPr>
          <w:sz w:val="20"/>
        </w:rPr>
        <w:t>ŠIS DOKUMENTS IR ELEKTRONISKI PARAKSTĪTS AR DROŠU ELEKTRONISKO PARAKSTU UN SATUR LAIKA ZĪMOGU</w:t>
      </w:r>
    </w:p>
    <w:sectPr w:rsidR="00F11EAC" w:rsidRPr="000B1638" w:rsidSect="00AA7F2F">
      <w:footerReference w:type="default" r:id="rId16"/>
      <w:pgSz w:w="11906" w:h="16838"/>
      <w:pgMar w:top="1134" w:right="1274" w:bottom="851" w:left="1418" w:header="0" w:footer="720"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7E91D3" w14:textId="77777777" w:rsidR="00DC3812" w:rsidRDefault="00DC3812">
      <w:r>
        <w:separator/>
      </w:r>
    </w:p>
  </w:endnote>
  <w:endnote w:type="continuationSeparator" w:id="0">
    <w:p w14:paraId="313F7E92" w14:textId="77777777" w:rsidR="00DC3812" w:rsidRDefault="00DC3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Noto Sans Symbols">
    <w:altName w:val="Calibri"/>
    <w:charset w:val="00"/>
    <w:family w:val="auto"/>
    <w:pitch w:val="default"/>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3334894"/>
      <w:docPartObj>
        <w:docPartGallery w:val="Page Numbers (Bottom of Page)"/>
        <w:docPartUnique/>
      </w:docPartObj>
    </w:sdtPr>
    <w:sdtEndPr>
      <w:rPr>
        <w:noProof/>
      </w:rPr>
    </w:sdtEndPr>
    <w:sdtContent>
      <w:p w14:paraId="0DAECE38" w14:textId="6133CBFC" w:rsidR="00F25D91" w:rsidRDefault="00F25D91">
        <w:pPr>
          <w:pStyle w:val="Footer"/>
          <w:jc w:val="right"/>
        </w:pPr>
        <w:r>
          <w:fldChar w:fldCharType="begin"/>
        </w:r>
        <w:r>
          <w:instrText xml:space="preserve"> PAGE   \* MERGEFORMAT </w:instrText>
        </w:r>
        <w:r>
          <w:fldChar w:fldCharType="separate"/>
        </w:r>
        <w:r w:rsidR="00427B30">
          <w:rPr>
            <w:noProof/>
          </w:rPr>
          <w:t>2</w:t>
        </w:r>
        <w:r>
          <w:rPr>
            <w:noProof/>
          </w:rPr>
          <w:fldChar w:fldCharType="end"/>
        </w:r>
      </w:p>
    </w:sdtContent>
  </w:sdt>
  <w:p w14:paraId="4A1B97C0" w14:textId="77777777" w:rsidR="00D07E0D" w:rsidRDefault="00DC381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644201" w14:textId="77777777" w:rsidR="00DC3812" w:rsidRDefault="00DC3812">
      <w:r>
        <w:separator/>
      </w:r>
    </w:p>
  </w:footnote>
  <w:footnote w:type="continuationSeparator" w:id="0">
    <w:p w14:paraId="2E536226" w14:textId="77777777" w:rsidR="00DC3812" w:rsidRDefault="00DC3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E42A2"/>
    <w:multiLevelType w:val="multilevel"/>
    <w:tmpl w:val="F8A20A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707EB"/>
    <w:multiLevelType w:val="multilevel"/>
    <w:tmpl w:val="E58A66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E331F9"/>
    <w:multiLevelType w:val="multilevel"/>
    <w:tmpl w:val="B9D23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D21952"/>
    <w:multiLevelType w:val="multilevel"/>
    <w:tmpl w:val="110C37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5475CC"/>
    <w:multiLevelType w:val="multilevel"/>
    <w:tmpl w:val="AEFEC0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A323D"/>
    <w:multiLevelType w:val="hybridMultilevel"/>
    <w:tmpl w:val="1D56AE6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147331CB"/>
    <w:multiLevelType w:val="hybridMultilevel"/>
    <w:tmpl w:val="09F450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D07537"/>
    <w:multiLevelType w:val="multilevel"/>
    <w:tmpl w:val="2FFA18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DE4365"/>
    <w:multiLevelType w:val="multilevel"/>
    <w:tmpl w:val="8DC667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B450AA"/>
    <w:multiLevelType w:val="hybridMultilevel"/>
    <w:tmpl w:val="95CC3092"/>
    <w:lvl w:ilvl="0" w:tplc="04260001">
      <w:start w:val="1"/>
      <w:numFmt w:val="bullet"/>
      <w:lvlText w:val=""/>
      <w:lvlJc w:val="left"/>
      <w:pPr>
        <w:ind w:left="1284" w:hanging="564"/>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1A903DB0"/>
    <w:multiLevelType w:val="multilevel"/>
    <w:tmpl w:val="A7DEA3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7A22D3"/>
    <w:multiLevelType w:val="multilevel"/>
    <w:tmpl w:val="7C9E27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596B9A"/>
    <w:multiLevelType w:val="multilevel"/>
    <w:tmpl w:val="7A4E7A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4B3E45"/>
    <w:multiLevelType w:val="multilevel"/>
    <w:tmpl w:val="2D36D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3302F1"/>
    <w:multiLevelType w:val="multilevel"/>
    <w:tmpl w:val="F3BCFD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F819DD"/>
    <w:multiLevelType w:val="multilevel"/>
    <w:tmpl w:val="E3609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845023"/>
    <w:multiLevelType w:val="multilevel"/>
    <w:tmpl w:val="044631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766885"/>
    <w:multiLevelType w:val="hybridMultilevel"/>
    <w:tmpl w:val="DBB407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F402A37"/>
    <w:multiLevelType w:val="multilevel"/>
    <w:tmpl w:val="8744D6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DF5A68"/>
    <w:multiLevelType w:val="hybridMultilevel"/>
    <w:tmpl w:val="A23C4C7A"/>
    <w:lvl w:ilvl="0" w:tplc="FF26FEF4">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3B1853"/>
    <w:multiLevelType w:val="hybridMultilevel"/>
    <w:tmpl w:val="CDD4F3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6241748"/>
    <w:multiLevelType w:val="hybridMultilevel"/>
    <w:tmpl w:val="40B238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6152E7"/>
    <w:multiLevelType w:val="hybridMultilevel"/>
    <w:tmpl w:val="4F549AB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49B15C76"/>
    <w:multiLevelType w:val="multilevel"/>
    <w:tmpl w:val="DD7429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E04C60"/>
    <w:multiLevelType w:val="multilevel"/>
    <w:tmpl w:val="8230E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905F45"/>
    <w:multiLevelType w:val="multilevel"/>
    <w:tmpl w:val="66C63D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217FD3"/>
    <w:multiLevelType w:val="multilevel"/>
    <w:tmpl w:val="192AAF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92731D"/>
    <w:multiLevelType w:val="multilevel"/>
    <w:tmpl w:val="D604E2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F1077C"/>
    <w:multiLevelType w:val="multilevel"/>
    <w:tmpl w:val="81ECE1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864614"/>
    <w:multiLevelType w:val="multilevel"/>
    <w:tmpl w:val="08FC1DBA"/>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3F76F2"/>
    <w:multiLevelType w:val="multilevel"/>
    <w:tmpl w:val="F1889B96"/>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31" w15:restartNumberingAfterBreak="0">
    <w:nsid w:val="695E7F31"/>
    <w:multiLevelType w:val="hybridMultilevel"/>
    <w:tmpl w:val="74AC669C"/>
    <w:lvl w:ilvl="0" w:tplc="C93A30A4">
      <w:start w:val="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15:restartNumberingAfterBreak="0">
    <w:nsid w:val="6C665D56"/>
    <w:multiLevelType w:val="multilevel"/>
    <w:tmpl w:val="FDD47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91008A"/>
    <w:multiLevelType w:val="multilevel"/>
    <w:tmpl w:val="977ABC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CC52D5"/>
    <w:multiLevelType w:val="multilevel"/>
    <w:tmpl w:val="DCD09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287E95"/>
    <w:multiLevelType w:val="hybridMultilevel"/>
    <w:tmpl w:val="4D704F12"/>
    <w:lvl w:ilvl="0" w:tplc="75D29CD0">
      <w:numFmt w:val="bullet"/>
      <w:lvlText w:val="·"/>
      <w:lvlJc w:val="left"/>
      <w:pPr>
        <w:ind w:left="1284" w:hanging="564"/>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6" w15:restartNumberingAfterBreak="0">
    <w:nsid w:val="711619F6"/>
    <w:multiLevelType w:val="multilevel"/>
    <w:tmpl w:val="384065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C547E7"/>
    <w:multiLevelType w:val="hybridMultilevel"/>
    <w:tmpl w:val="9FA4BF16"/>
    <w:lvl w:ilvl="0" w:tplc="04408270">
      <w:start w:val="1"/>
      <w:numFmt w:val="decimal"/>
      <w:lvlText w:val="%1."/>
      <w:lvlJc w:val="left"/>
      <w:pPr>
        <w:ind w:left="750" w:hanging="39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4E37044"/>
    <w:multiLevelType w:val="multilevel"/>
    <w:tmpl w:val="60726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AD4AB0"/>
    <w:multiLevelType w:val="multilevel"/>
    <w:tmpl w:val="08FC1DBA"/>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9631B6"/>
    <w:multiLevelType w:val="multilevel"/>
    <w:tmpl w:val="80C6C1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5735DA"/>
    <w:multiLevelType w:val="multilevel"/>
    <w:tmpl w:val="4B9282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2"/>
  </w:num>
  <w:num w:numId="3">
    <w:abstractNumId w:val="21"/>
  </w:num>
  <w:num w:numId="4">
    <w:abstractNumId w:val="30"/>
  </w:num>
  <w:num w:numId="5">
    <w:abstractNumId w:val="37"/>
  </w:num>
  <w:num w:numId="6">
    <w:abstractNumId w:val="20"/>
  </w:num>
  <w:num w:numId="7">
    <w:abstractNumId w:val="17"/>
  </w:num>
  <w:num w:numId="8">
    <w:abstractNumId w:val="19"/>
  </w:num>
  <w:num w:numId="9">
    <w:abstractNumId w:val="34"/>
  </w:num>
  <w:num w:numId="10">
    <w:abstractNumId w:val="1"/>
  </w:num>
  <w:num w:numId="11">
    <w:abstractNumId w:val="38"/>
  </w:num>
  <w:num w:numId="12">
    <w:abstractNumId w:val="11"/>
  </w:num>
  <w:num w:numId="13">
    <w:abstractNumId w:val="40"/>
  </w:num>
  <w:num w:numId="14">
    <w:abstractNumId w:val="14"/>
  </w:num>
  <w:num w:numId="15">
    <w:abstractNumId w:val="25"/>
  </w:num>
  <w:num w:numId="16">
    <w:abstractNumId w:val="28"/>
  </w:num>
  <w:num w:numId="17">
    <w:abstractNumId w:val="4"/>
  </w:num>
  <w:num w:numId="18">
    <w:abstractNumId w:val="16"/>
  </w:num>
  <w:num w:numId="19">
    <w:abstractNumId w:val="3"/>
  </w:num>
  <w:num w:numId="20">
    <w:abstractNumId w:val="10"/>
  </w:num>
  <w:num w:numId="21">
    <w:abstractNumId w:val="24"/>
  </w:num>
  <w:num w:numId="22">
    <w:abstractNumId w:val="7"/>
  </w:num>
  <w:num w:numId="23">
    <w:abstractNumId w:val="41"/>
  </w:num>
  <w:num w:numId="24">
    <w:abstractNumId w:val="36"/>
  </w:num>
  <w:num w:numId="25">
    <w:abstractNumId w:val="13"/>
  </w:num>
  <w:num w:numId="26">
    <w:abstractNumId w:val="27"/>
  </w:num>
  <w:num w:numId="27">
    <w:abstractNumId w:val="8"/>
  </w:num>
  <w:num w:numId="28">
    <w:abstractNumId w:val="2"/>
  </w:num>
  <w:num w:numId="29">
    <w:abstractNumId w:val="33"/>
  </w:num>
  <w:num w:numId="30">
    <w:abstractNumId w:val="26"/>
  </w:num>
  <w:num w:numId="31">
    <w:abstractNumId w:val="18"/>
  </w:num>
  <w:num w:numId="32">
    <w:abstractNumId w:val="15"/>
  </w:num>
  <w:num w:numId="33">
    <w:abstractNumId w:val="32"/>
  </w:num>
  <w:num w:numId="34">
    <w:abstractNumId w:val="23"/>
  </w:num>
  <w:num w:numId="35">
    <w:abstractNumId w:val="12"/>
  </w:num>
  <w:num w:numId="36">
    <w:abstractNumId w:val="0"/>
  </w:num>
  <w:num w:numId="37">
    <w:abstractNumId w:val="31"/>
  </w:num>
  <w:num w:numId="38">
    <w:abstractNumId w:val="39"/>
  </w:num>
  <w:num w:numId="39">
    <w:abstractNumId w:val="29"/>
  </w:num>
  <w:num w:numId="40">
    <w:abstractNumId w:val="35"/>
  </w:num>
  <w:num w:numId="41">
    <w:abstractNumId w:val="9"/>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MbUwNjC3NLA0MzZT0lEKTi0uzszPAykwqgUAqKQ+JSwAAAA="/>
  </w:docVars>
  <w:rsids>
    <w:rsidRoot w:val="00522EEA"/>
    <w:rsid w:val="00027E22"/>
    <w:rsid w:val="00037695"/>
    <w:rsid w:val="00037EAC"/>
    <w:rsid w:val="000447C9"/>
    <w:rsid w:val="00080BE9"/>
    <w:rsid w:val="000A1081"/>
    <w:rsid w:val="000B100A"/>
    <w:rsid w:val="000B1638"/>
    <w:rsid w:val="000C6238"/>
    <w:rsid w:val="00105FED"/>
    <w:rsid w:val="00106EFC"/>
    <w:rsid w:val="00110D56"/>
    <w:rsid w:val="0011371C"/>
    <w:rsid w:val="001426D7"/>
    <w:rsid w:val="00184387"/>
    <w:rsid w:val="001A00C0"/>
    <w:rsid w:val="001C1C42"/>
    <w:rsid w:val="001C4F2A"/>
    <w:rsid w:val="001C6539"/>
    <w:rsid w:val="001E4061"/>
    <w:rsid w:val="00202ED1"/>
    <w:rsid w:val="00240DBD"/>
    <w:rsid w:val="0025223F"/>
    <w:rsid w:val="002609EA"/>
    <w:rsid w:val="00267F47"/>
    <w:rsid w:val="00282F95"/>
    <w:rsid w:val="00291231"/>
    <w:rsid w:val="002941DD"/>
    <w:rsid w:val="00295294"/>
    <w:rsid w:val="002B02D0"/>
    <w:rsid w:val="002F77E2"/>
    <w:rsid w:val="002F7B70"/>
    <w:rsid w:val="0030725B"/>
    <w:rsid w:val="00307A21"/>
    <w:rsid w:val="00324401"/>
    <w:rsid w:val="00335FB1"/>
    <w:rsid w:val="00336986"/>
    <w:rsid w:val="00336DC4"/>
    <w:rsid w:val="0036480A"/>
    <w:rsid w:val="003778D2"/>
    <w:rsid w:val="0039534A"/>
    <w:rsid w:val="003A6695"/>
    <w:rsid w:val="003B4E15"/>
    <w:rsid w:val="003D028D"/>
    <w:rsid w:val="003D441E"/>
    <w:rsid w:val="003F4AB3"/>
    <w:rsid w:val="0040031D"/>
    <w:rsid w:val="004206F7"/>
    <w:rsid w:val="0042261B"/>
    <w:rsid w:val="00426CB5"/>
    <w:rsid w:val="00427B30"/>
    <w:rsid w:val="00444EEF"/>
    <w:rsid w:val="00451E20"/>
    <w:rsid w:val="00455B19"/>
    <w:rsid w:val="00460B7C"/>
    <w:rsid w:val="004633D2"/>
    <w:rsid w:val="00466FA7"/>
    <w:rsid w:val="004A6355"/>
    <w:rsid w:val="004B25DF"/>
    <w:rsid w:val="004B2969"/>
    <w:rsid w:val="00505589"/>
    <w:rsid w:val="00512ABC"/>
    <w:rsid w:val="00522EEA"/>
    <w:rsid w:val="00536423"/>
    <w:rsid w:val="005368A2"/>
    <w:rsid w:val="0054191F"/>
    <w:rsid w:val="0054458A"/>
    <w:rsid w:val="005517DA"/>
    <w:rsid w:val="005B27B1"/>
    <w:rsid w:val="005B35F4"/>
    <w:rsid w:val="005C5B1A"/>
    <w:rsid w:val="00610FAD"/>
    <w:rsid w:val="00623B12"/>
    <w:rsid w:val="006334E2"/>
    <w:rsid w:val="00633DDF"/>
    <w:rsid w:val="00651B25"/>
    <w:rsid w:val="00652433"/>
    <w:rsid w:val="006653D9"/>
    <w:rsid w:val="00670621"/>
    <w:rsid w:val="006707F6"/>
    <w:rsid w:val="006E45BB"/>
    <w:rsid w:val="006F0F1A"/>
    <w:rsid w:val="00700040"/>
    <w:rsid w:val="00754BB6"/>
    <w:rsid w:val="007603AD"/>
    <w:rsid w:val="00785770"/>
    <w:rsid w:val="007A01DE"/>
    <w:rsid w:val="007B188D"/>
    <w:rsid w:val="007B28C7"/>
    <w:rsid w:val="007D2B26"/>
    <w:rsid w:val="007E0994"/>
    <w:rsid w:val="007E66BE"/>
    <w:rsid w:val="007F55B1"/>
    <w:rsid w:val="0081192A"/>
    <w:rsid w:val="00822E12"/>
    <w:rsid w:val="00842223"/>
    <w:rsid w:val="00843BB2"/>
    <w:rsid w:val="00854097"/>
    <w:rsid w:val="008571A6"/>
    <w:rsid w:val="00857E99"/>
    <w:rsid w:val="00860323"/>
    <w:rsid w:val="00860992"/>
    <w:rsid w:val="00887B0E"/>
    <w:rsid w:val="00890465"/>
    <w:rsid w:val="008907AA"/>
    <w:rsid w:val="00892982"/>
    <w:rsid w:val="0089452E"/>
    <w:rsid w:val="00894DB7"/>
    <w:rsid w:val="008E0872"/>
    <w:rsid w:val="008F0A6E"/>
    <w:rsid w:val="008F31F9"/>
    <w:rsid w:val="009010D8"/>
    <w:rsid w:val="009149D3"/>
    <w:rsid w:val="00927262"/>
    <w:rsid w:val="00934214"/>
    <w:rsid w:val="0094161B"/>
    <w:rsid w:val="009425F0"/>
    <w:rsid w:val="00947F69"/>
    <w:rsid w:val="00960086"/>
    <w:rsid w:val="009652A9"/>
    <w:rsid w:val="00982400"/>
    <w:rsid w:val="009918A6"/>
    <w:rsid w:val="00991C16"/>
    <w:rsid w:val="009C0626"/>
    <w:rsid w:val="009D1B50"/>
    <w:rsid w:val="009E7977"/>
    <w:rsid w:val="009F31AA"/>
    <w:rsid w:val="009F3B33"/>
    <w:rsid w:val="00A0379C"/>
    <w:rsid w:val="00A16B4A"/>
    <w:rsid w:val="00A338C0"/>
    <w:rsid w:val="00A33EE3"/>
    <w:rsid w:val="00A5033F"/>
    <w:rsid w:val="00A52AB7"/>
    <w:rsid w:val="00A6553A"/>
    <w:rsid w:val="00A70573"/>
    <w:rsid w:val="00A82AC3"/>
    <w:rsid w:val="00A85F7A"/>
    <w:rsid w:val="00AA7F2F"/>
    <w:rsid w:val="00AE2111"/>
    <w:rsid w:val="00AF14DA"/>
    <w:rsid w:val="00AF2C6F"/>
    <w:rsid w:val="00B203FC"/>
    <w:rsid w:val="00B275E1"/>
    <w:rsid w:val="00B443BC"/>
    <w:rsid w:val="00B54999"/>
    <w:rsid w:val="00B741DD"/>
    <w:rsid w:val="00B74E9B"/>
    <w:rsid w:val="00B76454"/>
    <w:rsid w:val="00BC0240"/>
    <w:rsid w:val="00BF3B72"/>
    <w:rsid w:val="00C35D07"/>
    <w:rsid w:val="00C7445E"/>
    <w:rsid w:val="00C76146"/>
    <w:rsid w:val="00C77970"/>
    <w:rsid w:val="00CA7A0F"/>
    <w:rsid w:val="00CB5FC7"/>
    <w:rsid w:val="00CB72B8"/>
    <w:rsid w:val="00CE421B"/>
    <w:rsid w:val="00D20E4E"/>
    <w:rsid w:val="00D35090"/>
    <w:rsid w:val="00D41FF2"/>
    <w:rsid w:val="00D70682"/>
    <w:rsid w:val="00DC0C21"/>
    <w:rsid w:val="00DC376F"/>
    <w:rsid w:val="00DC3812"/>
    <w:rsid w:val="00DC501D"/>
    <w:rsid w:val="00DE552B"/>
    <w:rsid w:val="00DE60D3"/>
    <w:rsid w:val="00DF4078"/>
    <w:rsid w:val="00DF67A9"/>
    <w:rsid w:val="00E056DB"/>
    <w:rsid w:val="00E1135B"/>
    <w:rsid w:val="00E76FF0"/>
    <w:rsid w:val="00EA61AE"/>
    <w:rsid w:val="00EB5381"/>
    <w:rsid w:val="00EF6A8B"/>
    <w:rsid w:val="00F0330B"/>
    <w:rsid w:val="00F11EAC"/>
    <w:rsid w:val="00F25D91"/>
    <w:rsid w:val="00F374C8"/>
    <w:rsid w:val="00FB1CC9"/>
    <w:rsid w:val="00FB382D"/>
    <w:rsid w:val="00FC38CE"/>
    <w:rsid w:val="00FC3F18"/>
    <w:rsid w:val="00FD3D34"/>
    <w:rsid w:val="00FF0B98"/>
    <w:rsid w:val="00FF2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6CB8E"/>
  <w15:docId w15:val="{6E01AB05-3452-4758-A039-F37B8B5DC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Arial"/>
        <w:sz w:val="22"/>
        <w:szCs w:val="21"/>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EEA"/>
    <w:pPr>
      <w:spacing w:after="0" w:line="240" w:lineRule="auto"/>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titleChar">
    <w:name w:val="Subtitle Char"/>
    <w:basedOn w:val="DefaultParagraphFont"/>
    <w:link w:val="Subtitle"/>
    <w:qFormat/>
    <w:rsid w:val="00522EEA"/>
    <w:rPr>
      <w:rFonts w:ascii="Times New Roman" w:eastAsia="Times New Roman" w:hAnsi="Times New Roman" w:cs="Times New Roman"/>
      <w:b/>
      <w:i/>
      <w:sz w:val="48"/>
      <w:szCs w:val="20"/>
      <w:lang w:eastAsia="lv-LV"/>
    </w:rPr>
  </w:style>
  <w:style w:type="character" w:customStyle="1" w:styleId="FooterChar">
    <w:name w:val="Footer Char"/>
    <w:basedOn w:val="DefaultParagraphFont"/>
    <w:link w:val="Footer"/>
    <w:uiPriority w:val="99"/>
    <w:qFormat/>
    <w:rsid w:val="00522EEA"/>
    <w:rPr>
      <w:rFonts w:ascii="Times New Roman" w:eastAsia="Times New Roman" w:hAnsi="Times New Roman" w:cs="Times New Roman"/>
      <w:sz w:val="24"/>
      <w:szCs w:val="20"/>
      <w:lang w:eastAsia="lv-LV"/>
    </w:rPr>
  </w:style>
  <w:style w:type="paragraph" w:styleId="Subtitle">
    <w:name w:val="Subtitle"/>
    <w:basedOn w:val="Normal"/>
    <w:link w:val="SubtitleChar"/>
    <w:qFormat/>
    <w:rsid w:val="00522EEA"/>
    <w:pPr>
      <w:jc w:val="center"/>
    </w:pPr>
    <w:rPr>
      <w:b/>
      <w:i/>
      <w:sz w:val="48"/>
    </w:rPr>
  </w:style>
  <w:style w:type="character" w:customStyle="1" w:styleId="SubtitleChar1">
    <w:name w:val="Subtitle Char1"/>
    <w:basedOn w:val="DefaultParagraphFont"/>
    <w:uiPriority w:val="11"/>
    <w:rsid w:val="00522EEA"/>
    <w:rPr>
      <w:rFonts w:asciiTheme="majorHAnsi" w:eastAsiaTheme="majorEastAsia" w:hAnsiTheme="majorHAnsi" w:cstheme="majorBidi"/>
      <w:i/>
      <w:iCs/>
      <w:color w:val="4F81BD" w:themeColor="accent1"/>
      <w:spacing w:val="15"/>
      <w:sz w:val="24"/>
      <w:szCs w:val="24"/>
      <w:lang w:eastAsia="lv-LV"/>
    </w:rPr>
  </w:style>
  <w:style w:type="paragraph" w:styleId="Footer">
    <w:name w:val="footer"/>
    <w:basedOn w:val="Normal"/>
    <w:link w:val="FooterChar"/>
    <w:uiPriority w:val="99"/>
    <w:rsid w:val="00522EEA"/>
    <w:pPr>
      <w:tabs>
        <w:tab w:val="center" w:pos="4153"/>
        <w:tab w:val="right" w:pos="8306"/>
      </w:tabs>
    </w:pPr>
  </w:style>
  <w:style w:type="character" w:customStyle="1" w:styleId="FooterChar1">
    <w:name w:val="Footer Char1"/>
    <w:basedOn w:val="DefaultParagraphFont"/>
    <w:uiPriority w:val="99"/>
    <w:semiHidden/>
    <w:rsid w:val="00522EEA"/>
    <w:rPr>
      <w:rFonts w:ascii="Times New Roman" w:eastAsia="Times New Roman" w:hAnsi="Times New Roman" w:cs="Times New Roman"/>
      <w:sz w:val="24"/>
      <w:szCs w:val="20"/>
      <w:lang w:eastAsia="lv-LV"/>
    </w:rPr>
  </w:style>
  <w:style w:type="character" w:styleId="CommentReference">
    <w:name w:val="annotation reference"/>
    <w:basedOn w:val="DefaultParagraphFont"/>
    <w:uiPriority w:val="99"/>
    <w:semiHidden/>
    <w:unhideWhenUsed/>
    <w:rsid w:val="00991C16"/>
    <w:rPr>
      <w:sz w:val="16"/>
      <w:szCs w:val="16"/>
    </w:rPr>
  </w:style>
  <w:style w:type="paragraph" w:styleId="CommentText">
    <w:name w:val="annotation text"/>
    <w:basedOn w:val="Normal"/>
    <w:link w:val="CommentTextChar"/>
    <w:uiPriority w:val="99"/>
    <w:semiHidden/>
    <w:unhideWhenUsed/>
    <w:rsid w:val="00991C16"/>
    <w:rPr>
      <w:sz w:val="20"/>
    </w:rPr>
  </w:style>
  <w:style w:type="character" w:customStyle="1" w:styleId="CommentTextChar">
    <w:name w:val="Comment Text Char"/>
    <w:basedOn w:val="DefaultParagraphFont"/>
    <w:link w:val="CommentText"/>
    <w:uiPriority w:val="99"/>
    <w:semiHidden/>
    <w:rsid w:val="00991C1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91C16"/>
    <w:rPr>
      <w:b/>
      <w:bCs/>
    </w:rPr>
  </w:style>
  <w:style w:type="character" w:customStyle="1" w:styleId="CommentSubjectChar">
    <w:name w:val="Comment Subject Char"/>
    <w:basedOn w:val="CommentTextChar"/>
    <w:link w:val="CommentSubject"/>
    <w:uiPriority w:val="99"/>
    <w:semiHidden/>
    <w:rsid w:val="00991C16"/>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991C16"/>
    <w:rPr>
      <w:rFonts w:ascii="Tahoma" w:hAnsi="Tahoma" w:cs="Tahoma"/>
      <w:sz w:val="16"/>
      <w:szCs w:val="16"/>
    </w:rPr>
  </w:style>
  <w:style w:type="character" w:customStyle="1" w:styleId="BalloonTextChar">
    <w:name w:val="Balloon Text Char"/>
    <w:basedOn w:val="DefaultParagraphFont"/>
    <w:link w:val="BalloonText"/>
    <w:uiPriority w:val="99"/>
    <w:semiHidden/>
    <w:rsid w:val="00991C16"/>
    <w:rPr>
      <w:rFonts w:ascii="Tahoma" w:eastAsia="Times New Roman" w:hAnsi="Tahoma" w:cs="Tahoma"/>
      <w:sz w:val="16"/>
      <w:szCs w:val="16"/>
      <w:lang w:eastAsia="lv-LV"/>
    </w:rPr>
  </w:style>
  <w:style w:type="paragraph" w:styleId="ListParagraph">
    <w:name w:val="List Paragraph"/>
    <w:basedOn w:val="Normal"/>
    <w:uiPriority w:val="34"/>
    <w:qFormat/>
    <w:rsid w:val="00991C16"/>
    <w:pPr>
      <w:ind w:left="720"/>
      <w:contextualSpacing/>
    </w:pPr>
  </w:style>
  <w:style w:type="character" w:styleId="Hyperlink">
    <w:name w:val="Hyperlink"/>
    <w:basedOn w:val="DefaultParagraphFont"/>
    <w:uiPriority w:val="99"/>
    <w:unhideWhenUsed/>
    <w:rsid w:val="00F0330B"/>
    <w:rPr>
      <w:color w:val="0000FF" w:themeColor="hyperlink"/>
      <w:u w:val="single"/>
    </w:rPr>
  </w:style>
  <w:style w:type="paragraph" w:styleId="PlainText">
    <w:name w:val="Plain Text"/>
    <w:basedOn w:val="Normal"/>
    <w:link w:val="PlainTextChar"/>
    <w:uiPriority w:val="99"/>
    <w:semiHidden/>
    <w:unhideWhenUsed/>
    <w:rsid w:val="0054191F"/>
    <w:rPr>
      <w:rFonts w:ascii="Consolas" w:hAnsi="Consolas" w:cs="Consolas"/>
      <w:sz w:val="21"/>
      <w:szCs w:val="21"/>
    </w:rPr>
  </w:style>
  <w:style w:type="character" w:customStyle="1" w:styleId="PlainTextChar">
    <w:name w:val="Plain Text Char"/>
    <w:basedOn w:val="DefaultParagraphFont"/>
    <w:link w:val="PlainText"/>
    <w:uiPriority w:val="99"/>
    <w:semiHidden/>
    <w:rsid w:val="0054191F"/>
    <w:rPr>
      <w:rFonts w:ascii="Consolas" w:eastAsia="Times New Roman" w:hAnsi="Consolas" w:cs="Consolas"/>
      <w:sz w:val="21"/>
      <w:lang w:eastAsia="lv-LV"/>
    </w:rPr>
  </w:style>
  <w:style w:type="paragraph" w:styleId="FootnoteText">
    <w:name w:val="footnote text"/>
    <w:basedOn w:val="Normal"/>
    <w:link w:val="FootnoteTextChar"/>
    <w:uiPriority w:val="99"/>
    <w:semiHidden/>
    <w:unhideWhenUsed/>
    <w:rsid w:val="00A70573"/>
    <w:rPr>
      <w:sz w:val="20"/>
    </w:rPr>
  </w:style>
  <w:style w:type="character" w:customStyle="1" w:styleId="FootnoteTextChar">
    <w:name w:val="Footnote Text Char"/>
    <w:basedOn w:val="DefaultParagraphFont"/>
    <w:link w:val="FootnoteText"/>
    <w:uiPriority w:val="99"/>
    <w:semiHidden/>
    <w:rsid w:val="00A70573"/>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unhideWhenUsed/>
    <w:rsid w:val="00A70573"/>
    <w:rPr>
      <w:vertAlign w:val="superscript"/>
    </w:rPr>
  </w:style>
  <w:style w:type="paragraph" w:styleId="Header">
    <w:name w:val="header"/>
    <w:basedOn w:val="Normal"/>
    <w:link w:val="HeaderChar"/>
    <w:uiPriority w:val="99"/>
    <w:unhideWhenUsed/>
    <w:rsid w:val="00E76FF0"/>
    <w:pPr>
      <w:tabs>
        <w:tab w:val="center" w:pos="4153"/>
        <w:tab w:val="right" w:pos="8306"/>
      </w:tabs>
    </w:pPr>
  </w:style>
  <w:style w:type="character" w:customStyle="1" w:styleId="HeaderChar">
    <w:name w:val="Header Char"/>
    <w:basedOn w:val="DefaultParagraphFont"/>
    <w:link w:val="Header"/>
    <w:uiPriority w:val="99"/>
    <w:rsid w:val="00E76FF0"/>
    <w:rPr>
      <w:rFonts w:ascii="Times New Roman" w:eastAsia="Times New Roman" w:hAnsi="Times New Roman" w:cs="Times New Roman"/>
      <w:sz w:val="24"/>
      <w:szCs w:val="20"/>
      <w:lang w:eastAsia="lv-LV"/>
    </w:rPr>
  </w:style>
  <w:style w:type="paragraph" w:customStyle="1" w:styleId="paragraph">
    <w:name w:val="paragraph"/>
    <w:basedOn w:val="Normal"/>
    <w:rsid w:val="00DC501D"/>
    <w:pPr>
      <w:spacing w:before="100" w:beforeAutospacing="1" w:after="100" w:afterAutospacing="1"/>
    </w:pPr>
    <w:rPr>
      <w:szCs w:val="24"/>
    </w:rPr>
  </w:style>
  <w:style w:type="character" w:customStyle="1" w:styleId="normaltextrun">
    <w:name w:val="normaltextrun"/>
    <w:basedOn w:val="DefaultParagraphFont"/>
    <w:rsid w:val="00DC501D"/>
  </w:style>
  <w:style w:type="character" w:customStyle="1" w:styleId="eop">
    <w:name w:val="eop"/>
    <w:basedOn w:val="DefaultParagraphFont"/>
    <w:rsid w:val="00DC501D"/>
  </w:style>
  <w:style w:type="character" w:styleId="UnresolvedMention">
    <w:name w:val="Unresolved Mention"/>
    <w:basedOn w:val="DefaultParagraphFont"/>
    <w:uiPriority w:val="99"/>
    <w:semiHidden/>
    <w:unhideWhenUsed/>
    <w:rsid w:val="00914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790272">
      <w:bodyDiv w:val="1"/>
      <w:marLeft w:val="0"/>
      <w:marRight w:val="0"/>
      <w:marTop w:val="0"/>
      <w:marBottom w:val="0"/>
      <w:divBdr>
        <w:top w:val="none" w:sz="0" w:space="0" w:color="auto"/>
        <w:left w:val="none" w:sz="0" w:space="0" w:color="auto"/>
        <w:bottom w:val="none" w:sz="0" w:space="0" w:color="auto"/>
        <w:right w:val="none" w:sz="0" w:space="0" w:color="auto"/>
      </w:divBdr>
    </w:div>
    <w:div w:id="456922053">
      <w:bodyDiv w:val="1"/>
      <w:marLeft w:val="0"/>
      <w:marRight w:val="0"/>
      <w:marTop w:val="0"/>
      <w:marBottom w:val="0"/>
      <w:divBdr>
        <w:top w:val="none" w:sz="0" w:space="0" w:color="auto"/>
        <w:left w:val="none" w:sz="0" w:space="0" w:color="auto"/>
        <w:bottom w:val="none" w:sz="0" w:space="0" w:color="auto"/>
        <w:right w:val="none" w:sz="0" w:space="0" w:color="auto"/>
      </w:divBdr>
    </w:div>
    <w:div w:id="1070425666">
      <w:bodyDiv w:val="1"/>
      <w:marLeft w:val="0"/>
      <w:marRight w:val="0"/>
      <w:marTop w:val="0"/>
      <w:marBottom w:val="0"/>
      <w:divBdr>
        <w:top w:val="none" w:sz="0" w:space="0" w:color="auto"/>
        <w:left w:val="none" w:sz="0" w:space="0" w:color="auto"/>
        <w:bottom w:val="none" w:sz="0" w:space="0" w:color="auto"/>
        <w:right w:val="none" w:sz="0" w:space="0" w:color="auto"/>
      </w:divBdr>
    </w:div>
    <w:div w:id="1506239799">
      <w:bodyDiv w:val="1"/>
      <w:marLeft w:val="0"/>
      <w:marRight w:val="0"/>
      <w:marTop w:val="0"/>
      <w:marBottom w:val="0"/>
      <w:divBdr>
        <w:top w:val="none" w:sz="0" w:space="0" w:color="auto"/>
        <w:left w:val="none" w:sz="0" w:space="0" w:color="auto"/>
        <w:bottom w:val="none" w:sz="0" w:space="0" w:color="auto"/>
        <w:right w:val="none" w:sz="0" w:space="0" w:color="auto"/>
      </w:divBdr>
    </w:div>
    <w:div w:id="1933007870">
      <w:bodyDiv w:val="1"/>
      <w:marLeft w:val="0"/>
      <w:marRight w:val="0"/>
      <w:marTop w:val="0"/>
      <w:marBottom w:val="0"/>
      <w:divBdr>
        <w:top w:val="none" w:sz="0" w:space="0" w:color="auto"/>
        <w:left w:val="none" w:sz="0" w:space="0" w:color="auto"/>
        <w:bottom w:val="none" w:sz="0" w:space="0" w:color="auto"/>
        <w:right w:val="none" w:sz="0" w:space="0" w:color="auto"/>
      </w:divBdr>
      <w:divsChild>
        <w:div w:id="2060742733">
          <w:marLeft w:val="0"/>
          <w:marRight w:val="0"/>
          <w:marTop w:val="0"/>
          <w:marBottom w:val="0"/>
          <w:divBdr>
            <w:top w:val="none" w:sz="0" w:space="0" w:color="auto"/>
            <w:left w:val="none" w:sz="0" w:space="0" w:color="auto"/>
            <w:bottom w:val="none" w:sz="0" w:space="0" w:color="auto"/>
            <w:right w:val="none" w:sz="0" w:space="0" w:color="auto"/>
          </w:divBdr>
        </w:div>
        <w:div w:id="1862888983">
          <w:marLeft w:val="0"/>
          <w:marRight w:val="0"/>
          <w:marTop w:val="0"/>
          <w:marBottom w:val="0"/>
          <w:divBdr>
            <w:top w:val="none" w:sz="0" w:space="0" w:color="auto"/>
            <w:left w:val="none" w:sz="0" w:space="0" w:color="auto"/>
            <w:bottom w:val="none" w:sz="0" w:space="0" w:color="auto"/>
            <w:right w:val="none" w:sz="0" w:space="0" w:color="auto"/>
          </w:divBdr>
        </w:div>
        <w:div w:id="357049626">
          <w:marLeft w:val="0"/>
          <w:marRight w:val="0"/>
          <w:marTop w:val="0"/>
          <w:marBottom w:val="0"/>
          <w:divBdr>
            <w:top w:val="none" w:sz="0" w:space="0" w:color="auto"/>
            <w:left w:val="none" w:sz="0" w:space="0" w:color="auto"/>
            <w:bottom w:val="none" w:sz="0" w:space="0" w:color="auto"/>
            <w:right w:val="none" w:sz="0" w:space="0" w:color="auto"/>
          </w:divBdr>
        </w:div>
        <w:div w:id="1948267719">
          <w:marLeft w:val="0"/>
          <w:marRight w:val="0"/>
          <w:marTop w:val="0"/>
          <w:marBottom w:val="0"/>
          <w:divBdr>
            <w:top w:val="none" w:sz="0" w:space="0" w:color="auto"/>
            <w:left w:val="none" w:sz="0" w:space="0" w:color="auto"/>
            <w:bottom w:val="none" w:sz="0" w:space="0" w:color="auto"/>
            <w:right w:val="none" w:sz="0" w:space="0" w:color="auto"/>
          </w:divBdr>
        </w:div>
        <w:div w:id="1524787888">
          <w:marLeft w:val="0"/>
          <w:marRight w:val="0"/>
          <w:marTop w:val="0"/>
          <w:marBottom w:val="0"/>
          <w:divBdr>
            <w:top w:val="none" w:sz="0" w:space="0" w:color="auto"/>
            <w:left w:val="none" w:sz="0" w:space="0" w:color="auto"/>
            <w:bottom w:val="none" w:sz="0" w:space="0" w:color="auto"/>
            <w:right w:val="none" w:sz="0" w:space="0" w:color="auto"/>
          </w:divBdr>
        </w:div>
        <w:div w:id="350881532">
          <w:marLeft w:val="0"/>
          <w:marRight w:val="0"/>
          <w:marTop w:val="0"/>
          <w:marBottom w:val="0"/>
          <w:divBdr>
            <w:top w:val="none" w:sz="0" w:space="0" w:color="auto"/>
            <w:left w:val="none" w:sz="0" w:space="0" w:color="auto"/>
            <w:bottom w:val="none" w:sz="0" w:space="0" w:color="auto"/>
            <w:right w:val="none" w:sz="0" w:space="0" w:color="auto"/>
          </w:divBdr>
        </w:div>
        <w:div w:id="1947031347">
          <w:marLeft w:val="0"/>
          <w:marRight w:val="0"/>
          <w:marTop w:val="0"/>
          <w:marBottom w:val="0"/>
          <w:divBdr>
            <w:top w:val="none" w:sz="0" w:space="0" w:color="auto"/>
            <w:left w:val="none" w:sz="0" w:space="0" w:color="auto"/>
            <w:bottom w:val="none" w:sz="0" w:space="0" w:color="auto"/>
            <w:right w:val="none" w:sz="0" w:space="0" w:color="auto"/>
          </w:divBdr>
        </w:div>
        <w:div w:id="1734307512">
          <w:marLeft w:val="0"/>
          <w:marRight w:val="0"/>
          <w:marTop w:val="0"/>
          <w:marBottom w:val="0"/>
          <w:divBdr>
            <w:top w:val="none" w:sz="0" w:space="0" w:color="auto"/>
            <w:left w:val="none" w:sz="0" w:space="0" w:color="auto"/>
            <w:bottom w:val="none" w:sz="0" w:space="0" w:color="auto"/>
            <w:right w:val="none" w:sz="0" w:space="0" w:color="auto"/>
          </w:divBdr>
        </w:div>
        <w:div w:id="596789801">
          <w:marLeft w:val="0"/>
          <w:marRight w:val="0"/>
          <w:marTop w:val="0"/>
          <w:marBottom w:val="0"/>
          <w:divBdr>
            <w:top w:val="none" w:sz="0" w:space="0" w:color="auto"/>
            <w:left w:val="none" w:sz="0" w:space="0" w:color="auto"/>
            <w:bottom w:val="none" w:sz="0" w:space="0" w:color="auto"/>
            <w:right w:val="none" w:sz="0" w:space="0" w:color="auto"/>
          </w:divBdr>
        </w:div>
        <w:div w:id="301008482">
          <w:marLeft w:val="0"/>
          <w:marRight w:val="0"/>
          <w:marTop w:val="0"/>
          <w:marBottom w:val="0"/>
          <w:divBdr>
            <w:top w:val="none" w:sz="0" w:space="0" w:color="auto"/>
            <w:left w:val="none" w:sz="0" w:space="0" w:color="auto"/>
            <w:bottom w:val="none" w:sz="0" w:space="0" w:color="auto"/>
            <w:right w:val="none" w:sz="0" w:space="0" w:color="auto"/>
          </w:divBdr>
        </w:div>
        <w:div w:id="1648240783">
          <w:marLeft w:val="0"/>
          <w:marRight w:val="0"/>
          <w:marTop w:val="0"/>
          <w:marBottom w:val="0"/>
          <w:divBdr>
            <w:top w:val="none" w:sz="0" w:space="0" w:color="auto"/>
            <w:left w:val="none" w:sz="0" w:space="0" w:color="auto"/>
            <w:bottom w:val="none" w:sz="0" w:space="0" w:color="auto"/>
            <w:right w:val="none" w:sz="0" w:space="0" w:color="auto"/>
          </w:divBdr>
        </w:div>
        <w:div w:id="2065250143">
          <w:marLeft w:val="0"/>
          <w:marRight w:val="0"/>
          <w:marTop w:val="0"/>
          <w:marBottom w:val="0"/>
          <w:divBdr>
            <w:top w:val="none" w:sz="0" w:space="0" w:color="auto"/>
            <w:left w:val="none" w:sz="0" w:space="0" w:color="auto"/>
            <w:bottom w:val="none" w:sz="0" w:space="0" w:color="auto"/>
            <w:right w:val="none" w:sz="0" w:space="0" w:color="auto"/>
          </w:divBdr>
        </w:div>
        <w:div w:id="1104113048">
          <w:marLeft w:val="0"/>
          <w:marRight w:val="0"/>
          <w:marTop w:val="0"/>
          <w:marBottom w:val="0"/>
          <w:divBdr>
            <w:top w:val="none" w:sz="0" w:space="0" w:color="auto"/>
            <w:left w:val="none" w:sz="0" w:space="0" w:color="auto"/>
            <w:bottom w:val="none" w:sz="0" w:space="0" w:color="auto"/>
            <w:right w:val="none" w:sz="0" w:space="0" w:color="auto"/>
          </w:divBdr>
        </w:div>
        <w:div w:id="69742815">
          <w:marLeft w:val="0"/>
          <w:marRight w:val="0"/>
          <w:marTop w:val="0"/>
          <w:marBottom w:val="0"/>
          <w:divBdr>
            <w:top w:val="none" w:sz="0" w:space="0" w:color="auto"/>
            <w:left w:val="none" w:sz="0" w:space="0" w:color="auto"/>
            <w:bottom w:val="none" w:sz="0" w:space="0" w:color="auto"/>
            <w:right w:val="none" w:sz="0" w:space="0" w:color="auto"/>
          </w:divBdr>
        </w:div>
        <w:div w:id="2068331019">
          <w:marLeft w:val="0"/>
          <w:marRight w:val="0"/>
          <w:marTop w:val="0"/>
          <w:marBottom w:val="0"/>
          <w:divBdr>
            <w:top w:val="none" w:sz="0" w:space="0" w:color="auto"/>
            <w:left w:val="none" w:sz="0" w:space="0" w:color="auto"/>
            <w:bottom w:val="none" w:sz="0" w:space="0" w:color="auto"/>
            <w:right w:val="none" w:sz="0" w:space="0" w:color="auto"/>
          </w:divBdr>
        </w:div>
        <w:div w:id="1300528493">
          <w:marLeft w:val="0"/>
          <w:marRight w:val="0"/>
          <w:marTop w:val="0"/>
          <w:marBottom w:val="0"/>
          <w:divBdr>
            <w:top w:val="none" w:sz="0" w:space="0" w:color="auto"/>
            <w:left w:val="none" w:sz="0" w:space="0" w:color="auto"/>
            <w:bottom w:val="none" w:sz="0" w:space="0" w:color="auto"/>
            <w:right w:val="none" w:sz="0" w:space="0" w:color="auto"/>
          </w:divBdr>
        </w:div>
        <w:div w:id="1902054660">
          <w:marLeft w:val="0"/>
          <w:marRight w:val="0"/>
          <w:marTop w:val="0"/>
          <w:marBottom w:val="0"/>
          <w:divBdr>
            <w:top w:val="none" w:sz="0" w:space="0" w:color="auto"/>
            <w:left w:val="none" w:sz="0" w:space="0" w:color="auto"/>
            <w:bottom w:val="none" w:sz="0" w:space="0" w:color="auto"/>
            <w:right w:val="none" w:sz="0" w:space="0" w:color="auto"/>
          </w:divBdr>
        </w:div>
        <w:div w:id="1884445438">
          <w:marLeft w:val="0"/>
          <w:marRight w:val="0"/>
          <w:marTop w:val="0"/>
          <w:marBottom w:val="0"/>
          <w:divBdr>
            <w:top w:val="none" w:sz="0" w:space="0" w:color="auto"/>
            <w:left w:val="none" w:sz="0" w:space="0" w:color="auto"/>
            <w:bottom w:val="none" w:sz="0" w:space="0" w:color="auto"/>
            <w:right w:val="none" w:sz="0" w:space="0" w:color="auto"/>
          </w:divBdr>
        </w:div>
        <w:div w:id="1735615405">
          <w:marLeft w:val="0"/>
          <w:marRight w:val="0"/>
          <w:marTop w:val="0"/>
          <w:marBottom w:val="0"/>
          <w:divBdr>
            <w:top w:val="none" w:sz="0" w:space="0" w:color="auto"/>
            <w:left w:val="none" w:sz="0" w:space="0" w:color="auto"/>
            <w:bottom w:val="none" w:sz="0" w:space="0" w:color="auto"/>
            <w:right w:val="none" w:sz="0" w:space="0" w:color="auto"/>
          </w:divBdr>
        </w:div>
        <w:div w:id="181095773">
          <w:marLeft w:val="0"/>
          <w:marRight w:val="0"/>
          <w:marTop w:val="0"/>
          <w:marBottom w:val="0"/>
          <w:divBdr>
            <w:top w:val="none" w:sz="0" w:space="0" w:color="auto"/>
            <w:left w:val="none" w:sz="0" w:space="0" w:color="auto"/>
            <w:bottom w:val="none" w:sz="0" w:space="0" w:color="auto"/>
            <w:right w:val="none" w:sz="0" w:space="0" w:color="auto"/>
          </w:divBdr>
        </w:div>
        <w:div w:id="104202457">
          <w:marLeft w:val="0"/>
          <w:marRight w:val="0"/>
          <w:marTop w:val="0"/>
          <w:marBottom w:val="0"/>
          <w:divBdr>
            <w:top w:val="none" w:sz="0" w:space="0" w:color="auto"/>
            <w:left w:val="none" w:sz="0" w:space="0" w:color="auto"/>
            <w:bottom w:val="none" w:sz="0" w:space="0" w:color="auto"/>
            <w:right w:val="none" w:sz="0" w:space="0" w:color="auto"/>
          </w:divBdr>
        </w:div>
        <w:div w:id="58672224">
          <w:marLeft w:val="0"/>
          <w:marRight w:val="0"/>
          <w:marTop w:val="0"/>
          <w:marBottom w:val="0"/>
          <w:divBdr>
            <w:top w:val="none" w:sz="0" w:space="0" w:color="auto"/>
            <w:left w:val="none" w:sz="0" w:space="0" w:color="auto"/>
            <w:bottom w:val="none" w:sz="0" w:space="0" w:color="auto"/>
            <w:right w:val="none" w:sz="0" w:space="0" w:color="auto"/>
          </w:divBdr>
        </w:div>
        <w:div w:id="974332801">
          <w:marLeft w:val="0"/>
          <w:marRight w:val="0"/>
          <w:marTop w:val="0"/>
          <w:marBottom w:val="0"/>
          <w:divBdr>
            <w:top w:val="none" w:sz="0" w:space="0" w:color="auto"/>
            <w:left w:val="none" w:sz="0" w:space="0" w:color="auto"/>
            <w:bottom w:val="none" w:sz="0" w:space="0" w:color="auto"/>
            <w:right w:val="none" w:sz="0" w:space="0" w:color="auto"/>
          </w:divBdr>
        </w:div>
        <w:div w:id="646469607">
          <w:marLeft w:val="0"/>
          <w:marRight w:val="0"/>
          <w:marTop w:val="0"/>
          <w:marBottom w:val="0"/>
          <w:divBdr>
            <w:top w:val="none" w:sz="0" w:space="0" w:color="auto"/>
            <w:left w:val="none" w:sz="0" w:space="0" w:color="auto"/>
            <w:bottom w:val="none" w:sz="0" w:space="0" w:color="auto"/>
            <w:right w:val="none" w:sz="0" w:space="0" w:color="auto"/>
          </w:divBdr>
        </w:div>
        <w:div w:id="1508787320">
          <w:marLeft w:val="0"/>
          <w:marRight w:val="0"/>
          <w:marTop w:val="0"/>
          <w:marBottom w:val="0"/>
          <w:divBdr>
            <w:top w:val="none" w:sz="0" w:space="0" w:color="auto"/>
            <w:left w:val="none" w:sz="0" w:space="0" w:color="auto"/>
            <w:bottom w:val="none" w:sz="0" w:space="0" w:color="auto"/>
            <w:right w:val="none" w:sz="0" w:space="0" w:color="auto"/>
          </w:divBdr>
        </w:div>
        <w:div w:id="998996832">
          <w:marLeft w:val="0"/>
          <w:marRight w:val="0"/>
          <w:marTop w:val="0"/>
          <w:marBottom w:val="0"/>
          <w:divBdr>
            <w:top w:val="none" w:sz="0" w:space="0" w:color="auto"/>
            <w:left w:val="none" w:sz="0" w:space="0" w:color="auto"/>
            <w:bottom w:val="none" w:sz="0" w:space="0" w:color="auto"/>
            <w:right w:val="none" w:sz="0" w:space="0" w:color="auto"/>
          </w:divBdr>
        </w:div>
        <w:div w:id="1084301856">
          <w:marLeft w:val="0"/>
          <w:marRight w:val="0"/>
          <w:marTop w:val="0"/>
          <w:marBottom w:val="0"/>
          <w:divBdr>
            <w:top w:val="none" w:sz="0" w:space="0" w:color="auto"/>
            <w:left w:val="none" w:sz="0" w:space="0" w:color="auto"/>
            <w:bottom w:val="none" w:sz="0" w:space="0" w:color="auto"/>
            <w:right w:val="none" w:sz="0" w:space="0" w:color="auto"/>
          </w:divBdr>
        </w:div>
        <w:div w:id="1218123087">
          <w:marLeft w:val="0"/>
          <w:marRight w:val="0"/>
          <w:marTop w:val="0"/>
          <w:marBottom w:val="0"/>
          <w:divBdr>
            <w:top w:val="none" w:sz="0" w:space="0" w:color="auto"/>
            <w:left w:val="none" w:sz="0" w:space="0" w:color="auto"/>
            <w:bottom w:val="none" w:sz="0" w:space="0" w:color="auto"/>
            <w:right w:val="none" w:sz="0" w:space="0" w:color="auto"/>
          </w:divBdr>
        </w:div>
        <w:div w:id="404572685">
          <w:marLeft w:val="0"/>
          <w:marRight w:val="0"/>
          <w:marTop w:val="0"/>
          <w:marBottom w:val="0"/>
          <w:divBdr>
            <w:top w:val="none" w:sz="0" w:space="0" w:color="auto"/>
            <w:left w:val="none" w:sz="0" w:space="0" w:color="auto"/>
            <w:bottom w:val="none" w:sz="0" w:space="0" w:color="auto"/>
            <w:right w:val="none" w:sz="0" w:space="0" w:color="auto"/>
          </w:divBdr>
        </w:div>
        <w:div w:id="98187050">
          <w:marLeft w:val="0"/>
          <w:marRight w:val="0"/>
          <w:marTop w:val="0"/>
          <w:marBottom w:val="0"/>
          <w:divBdr>
            <w:top w:val="none" w:sz="0" w:space="0" w:color="auto"/>
            <w:left w:val="none" w:sz="0" w:space="0" w:color="auto"/>
            <w:bottom w:val="none" w:sz="0" w:space="0" w:color="auto"/>
            <w:right w:val="none" w:sz="0" w:space="0" w:color="auto"/>
          </w:divBdr>
        </w:div>
        <w:div w:id="1456407487">
          <w:marLeft w:val="0"/>
          <w:marRight w:val="0"/>
          <w:marTop w:val="0"/>
          <w:marBottom w:val="0"/>
          <w:divBdr>
            <w:top w:val="none" w:sz="0" w:space="0" w:color="auto"/>
            <w:left w:val="none" w:sz="0" w:space="0" w:color="auto"/>
            <w:bottom w:val="none" w:sz="0" w:space="0" w:color="auto"/>
            <w:right w:val="none" w:sz="0" w:space="0" w:color="auto"/>
          </w:divBdr>
        </w:div>
        <w:div w:id="1383140660">
          <w:marLeft w:val="0"/>
          <w:marRight w:val="0"/>
          <w:marTop w:val="0"/>
          <w:marBottom w:val="0"/>
          <w:divBdr>
            <w:top w:val="none" w:sz="0" w:space="0" w:color="auto"/>
            <w:left w:val="none" w:sz="0" w:space="0" w:color="auto"/>
            <w:bottom w:val="none" w:sz="0" w:space="0" w:color="auto"/>
            <w:right w:val="none" w:sz="0" w:space="0" w:color="auto"/>
          </w:divBdr>
        </w:div>
        <w:div w:id="414863625">
          <w:marLeft w:val="0"/>
          <w:marRight w:val="0"/>
          <w:marTop w:val="0"/>
          <w:marBottom w:val="0"/>
          <w:divBdr>
            <w:top w:val="none" w:sz="0" w:space="0" w:color="auto"/>
            <w:left w:val="none" w:sz="0" w:space="0" w:color="auto"/>
            <w:bottom w:val="none" w:sz="0" w:space="0" w:color="auto"/>
            <w:right w:val="none" w:sz="0" w:space="0" w:color="auto"/>
          </w:divBdr>
        </w:div>
        <w:div w:id="1908149975">
          <w:marLeft w:val="0"/>
          <w:marRight w:val="0"/>
          <w:marTop w:val="0"/>
          <w:marBottom w:val="0"/>
          <w:divBdr>
            <w:top w:val="none" w:sz="0" w:space="0" w:color="auto"/>
            <w:left w:val="none" w:sz="0" w:space="0" w:color="auto"/>
            <w:bottom w:val="none" w:sz="0" w:space="0" w:color="auto"/>
            <w:right w:val="none" w:sz="0" w:space="0" w:color="auto"/>
          </w:divBdr>
        </w:div>
        <w:div w:id="1264800380">
          <w:marLeft w:val="0"/>
          <w:marRight w:val="0"/>
          <w:marTop w:val="0"/>
          <w:marBottom w:val="0"/>
          <w:divBdr>
            <w:top w:val="none" w:sz="0" w:space="0" w:color="auto"/>
            <w:left w:val="none" w:sz="0" w:space="0" w:color="auto"/>
            <w:bottom w:val="none" w:sz="0" w:space="0" w:color="auto"/>
            <w:right w:val="none" w:sz="0" w:space="0" w:color="auto"/>
          </w:divBdr>
        </w:div>
        <w:div w:id="140586828">
          <w:marLeft w:val="0"/>
          <w:marRight w:val="0"/>
          <w:marTop w:val="0"/>
          <w:marBottom w:val="0"/>
          <w:divBdr>
            <w:top w:val="none" w:sz="0" w:space="0" w:color="auto"/>
            <w:left w:val="none" w:sz="0" w:space="0" w:color="auto"/>
            <w:bottom w:val="none" w:sz="0" w:space="0" w:color="auto"/>
            <w:right w:val="none" w:sz="0" w:space="0" w:color="auto"/>
          </w:divBdr>
        </w:div>
        <w:div w:id="327758198">
          <w:marLeft w:val="0"/>
          <w:marRight w:val="0"/>
          <w:marTop w:val="0"/>
          <w:marBottom w:val="0"/>
          <w:divBdr>
            <w:top w:val="none" w:sz="0" w:space="0" w:color="auto"/>
            <w:left w:val="none" w:sz="0" w:space="0" w:color="auto"/>
            <w:bottom w:val="none" w:sz="0" w:space="0" w:color="auto"/>
            <w:right w:val="none" w:sz="0" w:space="0" w:color="auto"/>
          </w:divBdr>
        </w:div>
        <w:div w:id="610749869">
          <w:marLeft w:val="0"/>
          <w:marRight w:val="0"/>
          <w:marTop w:val="0"/>
          <w:marBottom w:val="0"/>
          <w:divBdr>
            <w:top w:val="none" w:sz="0" w:space="0" w:color="auto"/>
            <w:left w:val="none" w:sz="0" w:space="0" w:color="auto"/>
            <w:bottom w:val="none" w:sz="0" w:space="0" w:color="auto"/>
            <w:right w:val="none" w:sz="0" w:space="0" w:color="auto"/>
          </w:divBdr>
        </w:div>
        <w:div w:id="81487516">
          <w:marLeft w:val="0"/>
          <w:marRight w:val="0"/>
          <w:marTop w:val="0"/>
          <w:marBottom w:val="0"/>
          <w:divBdr>
            <w:top w:val="none" w:sz="0" w:space="0" w:color="auto"/>
            <w:left w:val="none" w:sz="0" w:space="0" w:color="auto"/>
            <w:bottom w:val="none" w:sz="0" w:space="0" w:color="auto"/>
            <w:right w:val="none" w:sz="0" w:space="0" w:color="auto"/>
          </w:divBdr>
        </w:div>
        <w:div w:id="426734843">
          <w:marLeft w:val="0"/>
          <w:marRight w:val="0"/>
          <w:marTop w:val="0"/>
          <w:marBottom w:val="0"/>
          <w:divBdr>
            <w:top w:val="none" w:sz="0" w:space="0" w:color="auto"/>
            <w:left w:val="none" w:sz="0" w:space="0" w:color="auto"/>
            <w:bottom w:val="none" w:sz="0" w:space="0" w:color="auto"/>
            <w:right w:val="none" w:sz="0" w:space="0" w:color="auto"/>
          </w:divBdr>
        </w:div>
        <w:div w:id="1946189462">
          <w:marLeft w:val="0"/>
          <w:marRight w:val="0"/>
          <w:marTop w:val="0"/>
          <w:marBottom w:val="0"/>
          <w:divBdr>
            <w:top w:val="none" w:sz="0" w:space="0" w:color="auto"/>
            <w:left w:val="none" w:sz="0" w:space="0" w:color="auto"/>
            <w:bottom w:val="none" w:sz="0" w:space="0" w:color="auto"/>
            <w:right w:val="none" w:sz="0" w:space="0" w:color="auto"/>
          </w:divBdr>
          <w:divsChild>
            <w:div w:id="1774398015">
              <w:marLeft w:val="0"/>
              <w:marRight w:val="0"/>
              <w:marTop w:val="0"/>
              <w:marBottom w:val="0"/>
              <w:divBdr>
                <w:top w:val="none" w:sz="0" w:space="0" w:color="auto"/>
                <w:left w:val="none" w:sz="0" w:space="0" w:color="auto"/>
                <w:bottom w:val="none" w:sz="0" w:space="0" w:color="auto"/>
                <w:right w:val="none" w:sz="0" w:space="0" w:color="auto"/>
              </w:divBdr>
            </w:div>
            <w:div w:id="1481842138">
              <w:marLeft w:val="0"/>
              <w:marRight w:val="0"/>
              <w:marTop w:val="0"/>
              <w:marBottom w:val="0"/>
              <w:divBdr>
                <w:top w:val="none" w:sz="0" w:space="0" w:color="auto"/>
                <w:left w:val="none" w:sz="0" w:space="0" w:color="auto"/>
                <w:bottom w:val="none" w:sz="0" w:space="0" w:color="auto"/>
                <w:right w:val="none" w:sz="0" w:space="0" w:color="auto"/>
              </w:divBdr>
            </w:div>
            <w:div w:id="1405027518">
              <w:marLeft w:val="0"/>
              <w:marRight w:val="0"/>
              <w:marTop w:val="0"/>
              <w:marBottom w:val="0"/>
              <w:divBdr>
                <w:top w:val="none" w:sz="0" w:space="0" w:color="auto"/>
                <w:left w:val="none" w:sz="0" w:space="0" w:color="auto"/>
                <w:bottom w:val="none" w:sz="0" w:space="0" w:color="auto"/>
                <w:right w:val="none" w:sz="0" w:space="0" w:color="auto"/>
              </w:divBdr>
            </w:div>
            <w:div w:id="1995142902">
              <w:marLeft w:val="0"/>
              <w:marRight w:val="0"/>
              <w:marTop w:val="0"/>
              <w:marBottom w:val="0"/>
              <w:divBdr>
                <w:top w:val="none" w:sz="0" w:space="0" w:color="auto"/>
                <w:left w:val="none" w:sz="0" w:space="0" w:color="auto"/>
                <w:bottom w:val="none" w:sz="0" w:space="0" w:color="auto"/>
                <w:right w:val="none" w:sz="0" w:space="0" w:color="auto"/>
              </w:divBdr>
            </w:div>
            <w:div w:id="1085110180">
              <w:marLeft w:val="0"/>
              <w:marRight w:val="0"/>
              <w:marTop w:val="0"/>
              <w:marBottom w:val="0"/>
              <w:divBdr>
                <w:top w:val="none" w:sz="0" w:space="0" w:color="auto"/>
                <w:left w:val="none" w:sz="0" w:space="0" w:color="auto"/>
                <w:bottom w:val="none" w:sz="0" w:space="0" w:color="auto"/>
                <w:right w:val="none" w:sz="0" w:space="0" w:color="auto"/>
              </w:divBdr>
            </w:div>
          </w:divsChild>
        </w:div>
        <w:div w:id="821385139">
          <w:marLeft w:val="0"/>
          <w:marRight w:val="0"/>
          <w:marTop w:val="0"/>
          <w:marBottom w:val="0"/>
          <w:divBdr>
            <w:top w:val="none" w:sz="0" w:space="0" w:color="auto"/>
            <w:left w:val="none" w:sz="0" w:space="0" w:color="auto"/>
            <w:bottom w:val="none" w:sz="0" w:space="0" w:color="auto"/>
            <w:right w:val="none" w:sz="0" w:space="0" w:color="auto"/>
          </w:divBdr>
          <w:divsChild>
            <w:div w:id="1051612681">
              <w:marLeft w:val="0"/>
              <w:marRight w:val="0"/>
              <w:marTop w:val="0"/>
              <w:marBottom w:val="0"/>
              <w:divBdr>
                <w:top w:val="none" w:sz="0" w:space="0" w:color="auto"/>
                <w:left w:val="none" w:sz="0" w:space="0" w:color="auto"/>
                <w:bottom w:val="none" w:sz="0" w:space="0" w:color="auto"/>
                <w:right w:val="none" w:sz="0" w:space="0" w:color="auto"/>
              </w:divBdr>
            </w:div>
            <w:div w:id="1100250284">
              <w:marLeft w:val="0"/>
              <w:marRight w:val="0"/>
              <w:marTop w:val="0"/>
              <w:marBottom w:val="0"/>
              <w:divBdr>
                <w:top w:val="none" w:sz="0" w:space="0" w:color="auto"/>
                <w:left w:val="none" w:sz="0" w:space="0" w:color="auto"/>
                <w:bottom w:val="none" w:sz="0" w:space="0" w:color="auto"/>
                <w:right w:val="none" w:sz="0" w:space="0" w:color="auto"/>
              </w:divBdr>
            </w:div>
            <w:div w:id="74322207">
              <w:marLeft w:val="0"/>
              <w:marRight w:val="0"/>
              <w:marTop w:val="0"/>
              <w:marBottom w:val="0"/>
              <w:divBdr>
                <w:top w:val="none" w:sz="0" w:space="0" w:color="auto"/>
                <w:left w:val="none" w:sz="0" w:space="0" w:color="auto"/>
                <w:bottom w:val="none" w:sz="0" w:space="0" w:color="auto"/>
                <w:right w:val="none" w:sz="0" w:space="0" w:color="auto"/>
              </w:divBdr>
            </w:div>
            <w:div w:id="1692148201">
              <w:marLeft w:val="0"/>
              <w:marRight w:val="0"/>
              <w:marTop w:val="0"/>
              <w:marBottom w:val="0"/>
              <w:divBdr>
                <w:top w:val="none" w:sz="0" w:space="0" w:color="auto"/>
                <w:left w:val="none" w:sz="0" w:space="0" w:color="auto"/>
                <w:bottom w:val="none" w:sz="0" w:space="0" w:color="auto"/>
                <w:right w:val="none" w:sz="0" w:space="0" w:color="auto"/>
              </w:divBdr>
            </w:div>
            <w:div w:id="1127508120">
              <w:marLeft w:val="0"/>
              <w:marRight w:val="0"/>
              <w:marTop w:val="0"/>
              <w:marBottom w:val="0"/>
              <w:divBdr>
                <w:top w:val="none" w:sz="0" w:space="0" w:color="auto"/>
                <w:left w:val="none" w:sz="0" w:space="0" w:color="auto"/>
                <w:bottom w:val="none" w:sz="0" w:space="0" w:color="auto"/>
                <w:right w:val="none" w:sz="0" w:space="0" w:color="auto"/>
              </w:divBdr>
            </w:div>
          </w:divsChild>
        </w:div>
        <w:div w:id="2089572435">
          <w:marLeft w:val="0"/>
          <w:marRight w:val="0"/>
          <w:marTop w:val="0"/>
          <w:marBottom w:val="0"/>
          <w:divBdr>
            <w:top w:val="none" w:sz="0" w:space="0" w:color="auto"/>
            <w:left w:val="none" w:sz="0" w:space="0" w:color="auto"/>
            <w:bottom w:val="none" w:sz="0" w:space="0" w:color="auto"/>
            <w:right w:val="none" w:sz="0" w:space="0" w:color="auto"/>
          </w:divBdr>
          <w:divsChild>
            <w:div w:id="1598174465">
              <w:marLeft w:val="0"/>
              <w:marRight w:val="0"/>
              <w:marTop w:val="0"/>
              <w:marBottom w:val="0"/>
              <w:divBdr>
                <w:top w:val="none" w:sz="0" w:space="0" w:color="auto"/>
                <w:left w:val="none" w:sz="0" w:space="0" w:color="auto"/>
                <w:bottom w:val="none" w:sz="0" w:space="0" w:color="auto"/>
                <w:right w:val="none" w:sz="0" w:space="0" w:color="auto"/>
              </w:divBdr>
            </w:div>
            <w:div w:id="1724939233">
              <w:marLeft w:val="0"/>
              <w:marRight w:val="0"/>
              <w:marTop w:val="0"/>
              <w:marBottom w:val="0"/>
              <w:divBdr>
                <w:top w:val="none" w:sz="0" w:space="0" w:color="auto"/>
                <w:left w:val="none" w:sz="0" w:space="0" w:color="auto"/>
                <w:bottom w:val="none" w:sz="0" w:space="0" w:color="auto"/>
                <w:right w:val="none" w:sz="0" w:space="0" w:color="auto"/>
              </w:divBdr>
            </w:div>
            <w:div w:id="2068526015">
              <w:marLeft w:val="0"/>
              <w:marRight w:val="0"/>
              <w:marTop w:val="0"/>
              <w:marBottom w:val="0"/>
              <w:divBdr>
                <w:top w:val="none" w:sz="0" w:space="0" w:color="auto"/>
                <w:left w:val="none" w:sz="0" w:space="0" w:color="auto"/>
                <w:bottom w:val="none" w:sz="0" w:space="0" w:color="auto"/>
                <w:right w:val="none" w:sz="0" w:space="0" w:color="auto"/>
              </w:divBdr>
            </w:div>
            <w:div w:id="2088651183">
              <w:marLeft w:val="0"/>
              <w:marRight w:val="0"/>
              <w:marTop w:val="0"/>
              <w:marBottom w:val="0"/>
              <w:divBdr>
                <w:top w:val="none" w:sz="0" w:space="0" w:color="auto"/>
                <w:left w:val="none" w:sz="0" w:space="0" w:color="auto"/>
                <w:bottom w:val="none" w:sz="0" w:space="0" w:color="auto"/>
                <w:right w:val="none" w:sz="0" w:space="0" w:color="auto"/>
              </w:divBdr>
            </w:div>
            <w:div w:id="1346711195">
              <w:marLeft w:val="0"/>
              <w:marRight w:val="0"/>
              <w:marTop w:val="0"/>
              <w:marBottom w:val="0"/>
              <w:divBdr>
                <w:top w:val="none" w:sz="0" w:space="0" w:color="auto"/>
                <w:left w:val="none" w:sz="0" w:space="0" w:color="auto"/>
                <w:bottom w:val="none" w:sz="0" w:space="0" w:color="auto"/>
                <w:right w:val="none" w:sz="0" w:space="0" w:color="auto"/>
              </w:divBdr>
            </w:div>
          </w:divsChild>
        </w:div>
        <w:div w:id="1610430833">
          <w:marLeft w:val="0"/>
          <w:marRight w:val="0"/>
          <w:marTop w:val="0"/>
          <w:marBottom w:val="0"/>
          <w:divBdr>
            <w:top w:val="none" w:sz="0" w:space="0" w:color="auto"/>
            <w:left w:val="none" w:sz="0" w:space="0" w:color="auto"/>
            <w:bottom w:val="none" w:sz="0" w:space="0" w:color="auto"/>
            <w:right w:val="none" w:sz="0" w:space="0" w:color="auto"/>
          </w:divBdr>
          <w:divsChild>
            <w:div w:id="1418405865">
              <w:marLeft w:val="0"/>
              <w:marRight w:val="0"/>
              <w:marTop w:val="0"/>
              <w:marBottom w:val="0"/>
              <w:divBdr>
                <w:top w:val="none" w:sz="0" w:space="0" w:color="auto"/>
                <w:left w:val="none" w:sz="0" w:space="0" w:color="auto"/>
                <w:bottom w:val="none" w:sz="0" w:space="0" w:color="auto"/>
                <w:right w:val="none" w:sz="0" w:space="0" w:color="auto"/>
              </w:divBdr>
            </w:div>
            <w:div w:id="261423401">
              <w:marLeft w:val="0"/>
              <w:marRight w:val="0"/>
              <w:marTop w:val="0"/>
              <w:marBottom w:val="0"/>
              <w:divBdr>
                <w:top w:val="none" w:sz="0" w:space="0" w:color="auto"/>
                <w:left w:val="none" w:sz="0" w:space="0" w:color="auto"/>
                <w:bottom w:val="none" w:sz="0" w:space="0" w:color="auto"/>
                <w:right w:val="none" w:sz="0" w:space="0" w:color="auto"/>
              </w:divBdr>
            </w:div>
            <w:div w:id="1838308236">
              <w:marLeft w:val="0"/>
              <w:marRight w:val="0"/>
              <w:marTop w:val="0"/>
              <w:marBottom w:val="0"/>
              <w:divBdr>
                <w:top w:val="none" w:sz="0" w:space="0" w:color="auto"/>
                <w:left w:val="none" w:sz="0" w:space="0" w:color="auto"/>
                <w:bottom w:val="none" w:sz="0" w:space="0" w:color="auto"/>
                <w:right w:val="none" w:sz="0" w:space="0" w:color="auto"/>
              </w:divBdr>
            </w:div>
            <w:div w:id="503864136">
              <w:marLeft w:val="0"/>
              <w:marRight w:val="0"/>
              <w:marTop w:val="0"/>
              <w:marBottom w:val="0"/>
              <w:divBdr>
                <w:top w:val="none" w:sz="0" w:space="0" w:color="auto"/>
                <w:left w:val="none" w:sz="0" w:space="0" w:color="auto"/>
                <w:bottom w:val="none" w:sz="0" w:space="0" w:color="auto"/>
                <w:right w:val="none" w:sz="0" w:space="0" w:color="auto"/>
              </w:divBdr>
            </w:div>
            <w:div w:id="255750791">
              <w:marLeft w:val="0"/>
              <w:marRight w:val="0"/>
              <w:marTop w:val="0"/>
              <w:marBottom w:val="0"/>
              <w:divBdr>
                <w:top w:val="none" w:sz="0" w:space="0" w:color="auto"/>
                <w:left w:val="none" w:sz="0" w:space="0" w:color="auto"/>
                <w:bottom w:val="none" w:sz="0" w:space="0" w:color="auto"/>
                <w:right w:val="none" w:sz="0" w:space="0" w:color="auto"/>
              </w:divBdr>
            </w:div>
          </w:divsChild>
        </w:div>
        <w:div w:id="367922374">
          <w:marLeft w:val="0"/>
          <w:marRight w:val="0"/>
          <w:marTop w:val="0"/>
          <w:marBottom w:val="0"/>
          <w:divBdr>
            <w:top w:val="none" w:sz="0" w:space="0" w:color="auto"/>
            <w:left w:val="none" w:sz="0" w:space="0" w:color="auto"/>
            <w:bottom w:val="none" w:sz="0" w:space="0" w:color="auto"/>
            <w:right w:val="none" w:sz="0" w:space="0" w:color="auto"/>
          </w:divBdr>
          <w:divsChild>
            <w:div w:id="670452598">
              <w:marLeft w:val="0"/>
              <w:marRight w:val="0"/>
              <w:marTop w:val="0"/>
              <w:marBottom w:val="0"/>
              <w:divBdr>
                <w:top w:val="none" w:sz="0" w:space="0" w:color="auto"/>
                <w:left w:val="none" w:sz="0" w:space="0" w:color="auto"/>
                <w:bottom w:val="none" w:sz="0" w:space="0" w:color="auto"/>
                <w:right w:val="none" w:sz="0" w:space="0" w:color="auto"/>
              </w:divBdr>
            </w:div>
            <w:div w:id="2018539625">
              <w:marLeft w:val="0"/>
              <w:marRight w:val="0"/>
              <w:marTop w:val="0"/>
              <w:marBottom w:val="0"/>
              <w:divBdr>
                <w:top w:val="none" w:sz="0" w:space="0" w:color="auto"/>
                <w:left w:val="none" w:sz="0" w:space="0" w:color="auto"/>
                <w:bottom w:val="none" w:sz="0" w:space="0" w:color="auto"/>
                <w:right w:val="none" w:sz="0" w:space="0" w:color="auto"/>
              </w:divBdr>
            </w:div>
            <w:div w:id="1988240403">
              <w:marLeft w:val="0"/>
              <w:marRight w:val="0"/>
              <w:marTop w:val="0"/>
              <w:marBottom w:val="0"/>
              <w:divBdr>
                <w:top w:val="none" w:sz="0" w:space="0" w:color="auto"/>
                <w:left w:val="none" w:sz="0" w:space="0" w:color="auto"/>
                <w:bottom w:val="none" w:sz="0" w:space="0" w:color="auto"/>
                <w:right w:val="none" w:sz="0" w:space="0" w:color="auto"/>
              </w:divBdr>
            </w:div>
            <w:div w:id="21710108">
              <w:marLeft w:val="0"/>
              <w:marRight w:val="0"/>
              <w:marTop w:val="0"/>
              <w:marBottom w:val="0"/>
              <w:divBdr>
                <w:top w:val="none" w:sz="0" w:space="0" w:color="auto"/>
                <w:left w:val="none" w:sz="0" w:space="0" w:color="auto"/>
                <w:bottom w:val="none" w:sz="0" w:space="0" w:color="auto"/>
                <w:right w:val="none" w:sz="0" w:space="0" w:color="auto"/>
              </w:divBdr>
            </w:div>
            <w:div w:id="1419718613">
              <w:marLeft w:val="0"/>
              <w:marRight w:val="0"/>
              <w:marTop w:val="0"/>
              <w:marBottom w:val="0"/>
              <w:divBdr>
                <w:top w:val="none" w:sz="0" w:space="0" w:color="auto"/>
                <w:left w:val="none" w:sz="0" w:space="0" w:color="auto"/>
                <w:bottom w:val="none" w:sz="0" w:space="0" w:color="auto"/>
                <w:right w:val="none" w:sz="0" w:space="0" w:color="auto"/>
              </w:divBdr>
            </w:div>
          </w:divsChild>
        </w:div>
        <w:div w:id="618995270">
          <w:marLeft w:val="0"/>
          <w:marRight w:val="0"/>
          <w:marTop w:val="0"/>
          <w:marBottom w:val="0"/>
          <w:divBdr>
            <w:top w:val="none" w:sz="0" w:space="0" w:color="auto"/>
            <w:left w:val="none" w:sz="0" w:space="0" w:color="auto"/>
            <w:bottom w:val="none" w:sz="0" w:space="0" w:color="auto"/>
            <w:right w:val="none" w:sz="0" w:space="0" w:color="auto"/>
          </w:divBdr>
          <w:divsChild>
            <w:div w:id="1575704711">
              <w:marLeft w:val="0"/>
              <w:marRight w:val="0"/>
              <w:marTop w:val="0"/>
              <w:marBottom w:val="0"/>
              <w:divBdr>
                <w:top w:val="none" w:sz="0" w:space="0" w:color="auto"/>
                <w:left w:val="none" w:sz="0" w:space="0" w:color="auto"/>
                <w:bottom w:val="none" w:sz="0" w:space="0" w:color="auto"/>
                <w:right w:val="none" w:sz="0" w:space="0" w:color="auto"/>
              </w:divBdr>
            </w:div>
            <w:div w:id="1921670805">
              <w:marLeft w:val="0"/>
              <w:marRight w:val="0"/>
              <w:marTop w:val="0"/>
              <w:marBottom w:val="0"/>
              <w:divBdr>
                <w:top w:val="none" w:sz="0" w:space="0" w:color="auto"/>
                <w:left w:val="none" w:sz="0" w:space="0" w:color="auto"/>
                <w:bottom w:val="none" w:sz="0" w:space="0" w:color="auto"/>
                <w:right w:val="none" w:sz="0" w:space="0" w:color="auto"/>
              </w:divBdr>
            </w:div>
            <w:div w:id="39523216">
              <w:marLeft w:val="0"/>
              <w:marRight w:val="0"/>
              <w:marTop w:val="0"/>
              <w:marBottom w:val="0"/>
              <w:divBdr>
                <w:top w:val="none" w:sz="0" w:space="0" w:color="auto"/>
                <w:left w:val="none" w:sz="0" w:space="0" w:color="auto"/>
                <w:bottom w:val="none" w:sz="0" w:space="0" w:color="auto"/>
                <w:right w:val="none" w:sz="0" w:space="0" w:color="auto"/>
              </w:divBdr>
            </w:div>
            <w:div w:id="313069523">
              <w:marLeft w:val="0"/>
              <w:marRight w:val="0"/>
              <w:marTop w:val="0"/>
              <w:marBottom w:val="0"/>
              <w:divBdr>
                <w:top w:val="none" w:sz="0" w:space="0" w:color="auto"/>
                <w:left w:val="none" w:sz="0" w:space="0" w:color="auto"/>
                <w:bottom w:val="none" w:sz="0" w:space="0" w:color="auto"/>
                <w:right w:val="none" w:sz="0" w:space="0" w:color="auto"/>
              </w:divBdr>
            </w:div>
            <w:div w:id="1217623066">
              <w:marLeft w:val="0"/>
              <w:marRight w:val="0"/>
              <w:marTop w:val="0"/>
              <w:marBottom w:val="0"/>
              <w:divBdr>
                <w:top w:val="none" w:sz="0" w:space="0" w:color="auto"/>
                <w:left w:val="none" w:sz="0" w:space="0" w:color="auto"/>
                <w:bottom w:val="none" w:sz="0" w:space="0" w:color="auto"/>
                <w:right w:val="none" w:sz="0" w:space="0" w:color="auto"/>
              </w:divBdr>
            </w:div>
          </w:divsChild>
        </w:div>
        <w:div w:id="939216083">
          <w:marLeft w:val="0"/>
          <w:marRight w:val="0"/>
          <w:marTop w:val="0"/>
          <w:marBottom w:val="0"/>
          <w:divBdr>
            <w:top w:val="none" w:sz="0" w:space="0" w:color="auto"/>
            <w:left w:val="none" w:sz="0" w:space="0" w:color="auto"/>
            <w:bottom w:val="none" w:sz="0" w:space="0" w:color="auto"/>
            <w:right w:val="none" w:sz="0" w:space="0" w:color="auto"/>
          </w:divBdr>
          <w:divsChild>
            <w:div w:id="1695767063">
              <w:marLeft w:val="0"/>
              <w:marRight w:val="0"/>
              <w:marTop w:val="0"/>
              <w:marBottom w:val="0"/>
              <w:divBdr>
                <w:top w:val="none" w:sz="0" w:space="0" w:color="auto"/>
                <w:left w:val="none" w:sz="0" w:space="0" w:color="auto"/>
                <w:bottom w:val="none" w:sz="0" w:space="0" w:color="auto"/>
                <w:right w:val="none" w:sz="0" w:space="0" w:color="auto"/>
              </w:divBdr>
            </w:div>
            <w:div w:id="1428765455">
              <w:marLeft w:val="0"/>
              <w:marRight w:val="0"/>
              <w:marTop w:val="0"/>
              <w:marBottom w:val="0"/>
              <w:divBdr>
                <w:top w:val="none" w:sz="0" w:space="0" w:color="auto"/>
                <w:left w:val="none" w:sz="0" w:space="0" w:color="auto"/>
                <w:bottom w:val="none" w:sz="0" w:space="0" w:color="auto"/>
                <w:right w:val="none" w:sz="0" w:space="0" w:color="auto"/>
              </w:divBdr>
            </w:div>
            <w:div w:id="850802477">
              <w:marLeft w:val="0"/>
              <w:marRight w:val="0"/>
              <w:marTop w:val="0"/>
              <w:marBottom w:val="0"/>
              <w:divBdr>
                <w:top w:val="none" w:sz="0" w:space="0" w:color="auto"/>
                <w:left w:val="none" w:sz="0" w:space="0" w:color="auto"/>
                <w:bottom w:val="none" w:sz="0" w:space="0" w:color="auto"/>
                <w:right w:val="none" w:sz="0" w:space="0" w:color="auto"/>
              </w:divBdr>
            </w:div>
            <w:div w:id="1224368810">
              <w:marLeft w:val="0"/>
              <w:marRight w:val="0"/>
              <w:marTop w:val="0"/>
              <w:marBottom w:val="0"/>
              <w:divBdr>
                <w:top w:val="none" w:sz="0" w:space="0" w:color="auto"/>
                <w:left w:val="none" w:sz="0" w:space="0" w:color="auto"/>
                <w:bottom w:val="none" w:sz="0" w:space="0" w:color="auto"/>
                <w:right w:val="none" w:sz="0" w:space="0" w:color="auto"/>
              </w:divBdr>
            </w:div>
            <w:div w:id="1359967742">
              <w:marLeft w:val="0"/>
              <w:marRight w:val="0"/>
              <w:marTop w:val="0"/>
              <w:marBottom w:val="0"/>
              <w:divBdr>
                <w:top w:val="none" w:sz="0" w:space="0" w:color="auto"/>
                <w:left w:val="none" w:sz="0" w:space="0" w:color="auto"/>
                <w:bottom w:val="none" w:sz="0" w:space="0" w:color="auto"/>
                <w:right w:val="none" w:sz="0" w:space="0" w:color="auto"/>
              </w:divBdr>
            </w:div>
          </w:divsChild>
        </w:div>
        <w:div w:id="378751698">
          <w:marLeft w:val="0"/>
          <w:marRight w:val="0"/>
          <w:marTop w:val="0"/>
          <w:marBottom w:val="0"/>
          <w:divBdr>
            <w:top w:val="none" w:sz="0" w:space="0" w:color="auto"/>
            <w:left w:val="none" w:sz="0" w:space="0" w:color="auto"/>
            <w:bottom w:val="none" w:sz="0" w:space="0" w:color="auto"/>
            <w:right w:val="none" w:sz="0" w:space="0" w:color="auto"/>
          </w:divBdr>
          <w:divsChild>
            <w:div w:id="1239100841">
              <w:marLeft w:val="0"/>
              <w:marRight w:val="0"/>
              <w:marTop w:val="0"/>
              <w:marBottom w:val="0"/>
              <w:divBdr>
                <w:top w:val="none" w:sz="0" w:space="0" w:color="auto"/>
                <w:left w:val="none" w:sz="0" w:space="0" w:color="auto"/>
                <w:bottom w:val="none" w:sz="0" w:space="0" w:color="auto"/>
                <w:right w:val="none" w:sz="0" w:space="0" w:color="auto"/>
              </w:divBdr>
            </w:div>
            <w:div w:id="169220002">
              <w:marLeft w:val="0"/>
              <w:marRight w:val="0"/>
              <w:marTop w:val="0"/>
              <w:marBottom w:val="0"/>
              <w:divBdr>
                <w:top w:val="none" w:sz="0" w:space="0" w:color="auto"/>
                <w:left w:val="none" w:sz="0" w:space="0" w:color="auto"/>
                <w:bottom w:val="none" w:sz="0" w:space="0" w:color="auto"/>
                <w:right w:val="none" w:sz="0" w:space="0" w:color="auto"/>
              </w:divBdr>
            </w:div>
            <w:div w:id="538780057">
              <w:marLeft w:val="0"/>
              <w:marRight w:val="0"/>
              <w:marTop w:val="0"/>
              <w:marBottom w:val="0"/>
              <w:divBdr>
                <w:top w:val="none" w:sz="0" w:space="0" w:color="auto"/>
                <w:left w:val="none" w:sz="0" w:space="0" w:color="auto"/>
                <w:bottom w:val="none" w:sz="0" w:space="0" w:color="auto"/>
                <w:right w:val="none" w:sz="0" w:space="0" w:color="auto"/>
              </w:divBdr>
            </w:div>
            <w:div w:id="559903575">
              <w:marLeft w:val="0"/>
              <w:marRight w:val="0"/>
              <w:marTop w:val="0"/>
              <w:marBottom w:val="0"/>
              <w:divBdr>
                <w:top w:val="none" w:sz="0" w:space="0" w:color="auto"/>
                <w:left w:val="none" w:sz="0" w:space="0" w:color="auto"/>
                <w:bottom w:val="none" w:sz="0" w:space="0" w:color="auto"/>
                <w:right w:val="none" w:sz="0" w:space="0" w:color="auto"/>
              </w:divBdr>
            </w:div>
            <w:div w:id="183726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1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pvb.gov.lv/lv/ivn/projekti/?status=1&amp;id=336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pvb.gov.lv/lv/natura-2000/projekti/?status=1&amp;id=336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vm.lv/sabiedribai/meza-apsaimniekosana/meza-ugunsdrosiba-un-ugunsdzesiba" TargetMode="External"/><Relationship Id="rId5" Type="http://schemas.openxmlformats.org/officeDocument/2006/relationships/styles" Target="styles.xml"/><Relationship Id="rId15" Type="http://schemas.openxmlformats.org/officeDocument/2006/relationships/hyperlink" Target="mailto:Lelde.engele@inbox.lv" TargetMode="External"/><Relationship Id="rId10" Type="http://schemas.openxmlformats.org/officeDocument/2006/relationships/hyperlink" Target="mailto:pasts@varam.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pvb.gov.lv/lv/natura-2000/projekti/?status=1&amp;id=33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0AE40043085146B36B71FC7BC285E2" ma:contentTypeVersion="13" ma:contentTypeDescription="Create a new document." ma:contentTypeScope="" ma:versionID="fda2c1dc42f3d1dad12e826c8ab7753b">
  <xsd:schema xmlns:xsd="http://www.w3.org/2001/XMLSchema" xmlns:xs="http://www.w3.org/2001/XMLSchema" xmlns:p="http://schemas.microsoft.com/office/2006/metadata/properties" xmlns:ns3="de8da47b-88ba-4a21-98cf-5c86ad279ba8" xmlns:ns4="95288269-d551-4670-a29f-3d9527350144" targetNamespace="http://schemas.microsoft.com/office/2006/metadata/properties" ma:root="true" ma:fieldsID="9caa48aed12cbef650803ca9ca1bf0ff" ns3:_="" ns4:_="">
    <xsd:import namespace="de8da47b-88ba-4a21-98cf-5c86ad279ba8"/>
    <xsd:import namespace="95288269-d551-4670-a29f-3d952735014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da47b-88ba-4a21-98cf-5c86ad279b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288269-d551-4670-a29f-3d95273501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71DB94-1FD9-40FD-BCB7-97469770B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da47b-88ba-4a21-98cf-5c86ad279ba8"/>
    <ds:schemaRef ds:uri="95288269-d551-4670-a29f-3d9527350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1A92C-E37C-4A39-858D-E0755E5F7D6B}">
  <ds:schemaRefs>
    <ds:schemaRef ds:uri="http://schemas.microsoft.com/sharepoint/v3/contenttype/forms"/>
  </ds:schemaRefs>
</ds:datastoreItem>
</file>

<file path=customXml/itemProps3.xml><?xml version="1.0" encoding="utf-8"?>
<ds:datastoreItem xmlns:ds="http://schemas.openxmlformats.org/officeDocument/2006/customXml" ds:itemID="{445E52DD-E314-4CEE-A1D7-74124B605A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4633</Words>
  <Characters>2642</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Installer</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Lelde Eņģele;Viesturs Kerus</dc:creator>
  <cp:lastModifiedBy>Lita Trakina</cp:lastModifiedBy>
  <cp:revision>2</cp:revision>
  <dcterms:created xsi:type="dcterms:W3CDTF">2021-02-24T16:05:00Z</dcterms:created>
  <dcterms:modified xsi:type="dcterms:W3CDTF">2021-02-24T16:05:00Z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0x010100010AE40043085146B36B71FC7BC285E2</vt:lpwstr>
  </property>
</Properties>
</file>