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5558C" w14:textId="77777777" w:rsidR="00894C55" w:rsidRPr="00EA5692" w:rsidRDefault="00237D22" w:rsidP="00894C55">
      <w:pPr>
        <w:shd w:val="clear" w:color="auto" w:fill="FFFFFF"/>
        <w:spacing w:after="0" w:line="240" w:lineRule="auto"/>
        <w:jc w:val="center"/>
        <w:rPr>
          <w:rFonts w:ascii="Times New Roman" w:eastAsia="Times New Roman" w:hAnsi="Times New Roman"/>
          <w:b/>
          <w:bCs/>
          <w:sz w:val="24"/>
          <w:szCs w:val="24"/>
          <w:lang w:eastAsia="lv-LV"/>
        </w:rPr>
      </w:pPr>
      <w:r w:rsidRPr="00EA5692">
        <w:rPr>
          <w:rFonts w:ascii="Times New Roman" w:eastAsia="Times New Roman" w:hAnsi="Times New Roman"/>
          <w:b/>
          <w:bCs/>
          <w:sz w:val="24"/>
          <w:szCs w:val="24"/>
          <w:lang w:eastAsia="lv-LV"/>
        </w:rPr>
        <w:t xml:space="preserve">Likumprojekta “Grozījumi likumā “Par piesārņojumu”” </w:t>
      </w:r>
      <w:r w:rsidR="00894C55" w:rsidRPr="00EA5692">
        <w:rPr>
          <w:rFonts w:ascii="Times New Roman" w:eastAsia="Times New Roman" w:hAnsi="Times New Roman"/>
          <w:b/>
          <w:bCs/>
          <w:sz w:val="24"/>
          <w:szCs w:val="24"/>
          <w:lang w:eastAsia="lv-LV"/>
        </w:rPr>
        <w:t>sākotnējās ietekmes novērtējuma ziņojums (anotācija)</w:t>
      </w:r>
    </w:p>
    <w:p w14:paraId="0FDFCFA0" w14:textId="77777777" w:rsidR="00206BFB" w:rsidRPr="003D7F0C" w:rsidRDefault="00206BFB" w:rsidP="00894C55">
      <w:pPr>
        <w:shd w:val="clear" w:color="auto" w:fill="FFFFFF"/>
        <w:spacing w:after="0" w:line="240" w:lineRule="auto"/>
        <w:jc w:val="center"/>
        <w:rPr>
          <w:rFonts w:ascii="Times New Roman" w:eastAsia="Times New Roman" w:hAnsi="Times New Roman"/>
          <w:b/>
          <w:bCs/>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97"/>
        <w:gridCol w:w="5524"/>
      </w:tblGrid>
      <w:tr w:rsidR="00206BFB" w:rsidRPr="00C16C53" w14:paraId="10577B97" w14:textId="77777777" w:rsidTr="007537F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2CF8F5" w14:textId="77777777" w:rsidR="00206BFB" w:rsidRPr="00206BFB" w:rsidRDefault="00206BFB" w:rsidP="007537FB">
            <w:pPr>
              <w:spacing w:after="0" w:line="240" w:lineRule="auto"/>
              <w:jc w:val="center"/>
              <w:rPr>
                <w:rFonts w:ascii="Times New Roman" w:eastAsia="Times New Roman" w:hAnsi="Times New Roman"/>
                <w:b/>
                <w:bCs/>
                <w:iCs/>
                <w:sz w:val="24"/>
                <w:szCs w:val="24"/>
                <w:lang w:val="sv-SE" w:eastAsia="lv-LV"/>
              </w:rPr>
            </w:pPr>
            <w:r w:rsidRPr="00206BFB">
              <w:rPr>
                <w:rFonts w:ascii="Times New Roman" w:eastAsia="Times New Roman" w:hAnsi="Times New Roman"/>
                <w:b/>
                <w:bCs/>
                <w:iCs/>
                <w:sz w:val="24"/>
                <w:szCs w:val="24"/>
                <w:lang w:val="sv-SE" w:eastAsia="lv-LV"/>
              </w:rPr>
              <w:t>Tiesību akta projekta anotācijas kopsavilkums</w:t>
            </w:r>
          </w:p>
        </w:tc>
      </w:tr>
      <w:tr w:rsidR="00206BFB" w:rsidRPr="00C16C53" w14:paraId="6057EC2B" w14:textId="77777777" w:rsidTr="007537F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072D0642" w14:textId="77777777" w:rsidR="00206BFB" w:rsidRPr="00206BFB" w:rsidRDefault="00206BFB" w:rsidP="007537FB">
            <w:pPr>
              <w:spacing w:after="0" w:line="240" w:lineRule="auto"/>
              <w:rPr>
                <w:rFonts w:ascii="Times New Roman" w:eastAsia="Times New Roman" w:hAnsi="Times New Roman"/>
                <w:iCs/>
                <w:sz w:val="24"/>
                <w:szCs w:val="24"/>
                <w:lang w:eastAsia="lv-LV"/>
              </w:rPr>
            </w:pPr>
            <w:r w:rsidRPr="00206BFB">
              <w:rPr>
                <w:rFonts w:ascii="Times New Roman" w:eastAsia="Times New Roman" w:hAnsi="Times New Roman"/>
                <w:iCs/>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2B6DF35" w14:textId="3C464AE1" w:rsidR="00710632" w:rsidRDefault="00237D22" w:rsidP="00770CBC">
            <w:pPr>
              <w:spacing w:after="0" w:line="240" w:lineRule="auto"/>
              <w:jc w:val="both"/>
              <w:rPr>
                <w:rFonts w:ascii="Times New Roman" w:eastAsia="Times New Roman" w:hAnsi="Times New Roman"/>
                <w:iCs/>
                <w:sz w:val="24"/>
                <w:szCs w:val="24"/>
                <w:lang w:eastAsia="lv-LV"/>
              </w:rPr>
            </w:pPr>
            <w:bookmarkStart w:id="0" w:name="_Hlk61000426"/>
            <w:r>
              <w:rPr>
                <w:rFonts w:ascii="Times New Roman" w:eastAsia="Times New Roman" w:hAnsi="Times New Roman"/>
                <w:iCs/>
                <w:sz w:val="24"/>
                <w:szCs w:val="24"/>
                <w:lang w:eastAsia="lv-LV"/>
              </w:rPr>
              <w:t>Likumprojekta</w:t>
            </w:r>
            <w:r w:rsidRPr="00237D22">
              <w:rPr>
                <w:rFonts w:ascii="Times New Roman" w:eastAsia="Times New Roman" w:hAnsi="Times New Roman"/>
                <w:iCs/>
                <w:sz w:val="24"/>
                <w:szCs w:val="24"/>
                <w:lang w:eastAsia="lv-LV"/>
              </w:rPr>
              <w:t xml:space="preserve"> “Grozījumi likumā “Par piesārņojumu</w:t>
            </w:r>
            <w:r w:rsidR="00EB1470">
              <w:rPr>
                <w:rFonts w:ascii="Times New Roman" w:eastAsia="Times New Roman" w:hAnsi="Times New Roman"/>
                <w:iCs/>
                <w:sz w:val="24"/>
                <w:szCs w:val="24"/>
                <w:lang w:eastAsia="lv-LV"/>
              </w:rPr>
              <w:t>”</w:t>
            </w:r>
            <w:r w:rsidRPr="00237D22">
              <w:rPr>
                <w:rFonts w:ascii="Times New Roman" w:eastAsia="Times New Roman" w:hAnsi="Times New Roman"/>
                <w:iCs/>
                <w:sz w:val="24"/>
                <w:szCs w:val="24"/>
                <w:lang w:eastAsia="lv-LV"/>
              </w:rPr>
              <w:t>” (turpmāk</w:t>
            </w:r>
            <w:r w:rsidR="005B22BC">
              <w:rPr>
                <w:rFonts w:ascii="Times New Roman" w:eastAsia="Times New Roman" w:hAnsi="Times New Roman"/>
                <w:iCs/>
                <w:sz w:val="24"/>
                <w:szCs w:val="24"/>
                <w:lang w:eastAsia="lv-LV"/>
              </w:rPr>
              <w:t> </w:t>
            </w:r>
            <w:r w:rsidRPr="00237D22">
              <w:rPr>
                <w:rFonts w:ascii="Times New Roman" w:eastAsia="Times New Roman" w:hAnsi="Times New Roman"/>
                <w:iCs/>
                <w:sz w:val="24"/>
                <w:szCs w:val="24"/>
                <w:lang w:eastAsia="lv-LV"/>
              </w:rPr>
              <w:t>–</w:t>
            </w:r>
            <w:r w:rsidR="005B22BC">
              <w:rPr>
                <w:rFonts w:ascii="Times New Roman" w:eastAsia="Times New Roman" w:hAnsi="Times New Roman"/>
                <w:iCs/>
                <w:sz w:val="24"/>
                <w:szCs w:val="24"/>
                <w:lang w:eastAsia="lv-LV"/>
              </w:rPr>
              <w:t> L</w:t>
            </w:r>
            <w:r w:rsidRPr="00237D22">
              <w:rPr>
                <w:rFonts w:ascii="Times New Roman" w:eastAsia="Times New Roman" w:hAnsi="Times New Roman"/>
                <w:iCs/>
                <w:sz w:val="24"/>
                <w:szCs w:val="24"/>
                <w:lang w:eastAsia="lv-LV"/>
              </w:rPr>
              <w:t>ikumprojekts)</w:t>
            </w:r>
            <w:r>
              <w:rPr>
                <w:rFonts w:ascii="Times New Roman" w:eastAsia="Times New Roman" w:hAnsi="Times New Roman"/>
                <w:iCs/>
                <w:sz w:val="24"/>
                <w:szCs w:val="24"/>
                <w:lang w:eastAsia="lv-LV"/>
              </w:rPr>
              <w:t xml:space="preserve"> </w:t>
            </w:r>
            <w:bookmarkStart w:id="1" w:name="_Hlk60999964"/>
            <w:r w:rsidR="00770CBC" w:rsidRPr="00252F31">
              <w:rPr>
                <w:rFonts w:ascii="Times New Roman" w:eastAsia="Times New Roman" w:hAnsi="Times New Roman"/>
                <w:iCs/>
                <w:sz w:val="24"/>
                <w:szCs w:val="24"/>
                <w:lang w:eastAsia="lv-LV"/>
              </w:rPr>
              <w:t>mērķis ir nodrošināt</w:t>
            </w:r>
            <w:r w:rsidR="00BF0FD8">
              <w:rPr>
                <w:rFonts w:ascii="Times New Roman" w:eastAsia="Times New Roman" w:hAnsi="Times New Roman"/>
                <w:iCs/>
                <w:sz w:val="24"/>
                <w:szCs w:val="24"/>
                <w:lang w:eastAsia="lv-LV"/>
              </w:rPr>
              <w:t xml:space="preserve"> deleģējumu Ministru </w:t>
            </w:r>
            <w:r w:rsidR="00AF6007">
              <w:rPr>
                <w:rFonts w:ascii="Times New Roman" w:eastAsia="Times New Roman" w:hAnsi="Times New Roman"/>
                <w:iCs/>
                <w:sz w:val="24"/>
                <w:szCs w:val="24"/>
                <w:lang w:eastAsia="lv-LV"/>
              </w:rPr>
              <w:t>k</w:t>
            </w:r>
            <w:r w:rsidR="00BF0FD8">
              <w:rPr>
                <w:rFonts w:ascii="Times New Roman" w:eastAsia="Times New Roman" w:hAnsi="Times New Roman"/>
                <w:iCs/>
                <w:sz w:val="24"/>
                <w:szCs w:val="24"/>
                <w:lang w:eastAsia="lv-LV"/>
              </w:rPr>
              <w:t>abinetam noteikt Modernizācijas fonda</w:t>
            </w:r>
            <w:r w:rsidR="00710632">
              <w:rPr>
                <w:rFonts w:ascii="Times New Roman" w:eastAsia="Times New Roman" w:hAnsi="Times New Roman"/>
                <w:iCs/>
                <w:sz w:val="24"/>
                <w:szCs w:val="24"/>
                <w:lang w:eastAsia="lv-LV"/>
              </w:rPr>
              <w:t xml:space="preserve"> </w:t>
            </w:r>
            <w:r w:rsidR="00BF0FD8">
              <w:rPr>
                <w:rFonts w:ascii="Times New Roman" w:eastAsia="Times New Roman" w:hAnsi="Times New Roman"/>
                <w:iCs/>
                <w:sz w:val="24"/>
                <w:szCs w:val="24"/>
                <w:lang w:eastAsia="lv-LV"/>
              </w:rPr>
              <w:t xml:space="preserve">pārvaldības principus un apstiprināt šī fonda </w:t>
            </w:r>
            <w:r w:rsidR="00710632">
              <w:rPr>
                <w:rFonts w:ascii="Times New Roman" w:eastAsia="Times New Roman" w:hAnsi="Times New Roman"/>
                <w:iCs/>
                <w:sz w:val="24"/>
                <w:szCs w:val="24"/>
                <w:lang w:eastAsia="lv-LV"/>
              </w:rPr>
              <w:t>darbības daudzgadu programmu</w:t>
            </w:r>
            <w:r w:rsidR="00AF6007">
              <w:rPr>
                <w:rFonts w:ascii="Times New Roman" w:eastAsia="Times New Roman" w:hAnsi="Times New Roman"/>
                <w:iCs/>
                <w:sz w:val="24"/>
                <w:szCs w:val="24"/>
                <w:lang w:eastAsia="lv-LV"/>
              </w:rPr>
              <w:t>, t.sk.</w:t>
            </w:r>
            <w:r w:rsidR="00C45557">
              <w:rPr>
                <w:rFonts w:ascii="Times New Roman" w:eastAsia="Times New Roman" w:hAnsi="Times New Roman"/>
                <w:iCs/>
                <w:sz w:val="24"/>
                <w:szCs w:val="24"/>
                <w:lang w:eastAsia="lv-LV"/>
              </w:rPr>
              <w:t xml:space="preserve"> </w:t>
            </w:r>
            <w:r w:rsidR="00A50D51" w:rsidRPr="00EE64E0">
              <w:rPr>
                <w:rFonts w:ascii="Times New Roman" w:eastAsia="Times New Roman" w:hAnsi="Times New Roman"/>
                <w:iCs/>
                <w:sz w:val="24"/>
                <w:szCs w:val="24"/>
                <w:lang w:eastAsia="lv-LV"/>
              </w:rPr>
              <w:t>nosakot</w:t>
            </w:r>
            <w:r w:rsidR="00710632">
              <w:rPr>
                <w:rFonts w:ascii="Times New Roman" w:eastAsia="Times New Roman" w:hAnsi="Times New Roman"/>
                <w:iCs/>
                <w:sz w:val="24"/>
                <w:szCs w:val="24"/>
                <w:lang w:eastAsia="lv-LV"/>
              </w:rPr>
              <w:t xml:space="preserve"> no šī fonda līdzekļiem atbalstāmo</w:t>
            </w:r>
            <w:r w:rsidR="00AF6007">
              <w:rPr>
                <w:rFonts w:ascii="Times New Roman" w:eastAsia="Times New Roman" w:hAnsi="Times New Roman"/>
                <w:iCs/>
                <w:sz w:val="24"/>
                <w:szCs w:val="24"/>
                <w:lang w:eastAsia="lv-LV"/>
              </w:rPr>
              <w:t>s</w:t>
            </w:r>
            <w:r w:rsidR="00710632">
              <w:rPr>
                <w:rFonts w:ascii="Times New Roman" w:eastAsia="Times New Roman" w:hAnsi="Times New Roman"/>
                <w:iCs/>
                <w:sz w:val="24"/>
                <w:szCs w:val="24"/>
                <w:lang w:eastAsia="lv-LV"/>
              </w:rPr>
              <w:t xml:space="preserve"> investīciju </w:t>
            </w:r>
            <w:r w:rsidR="00AF6007">
              <w:rPr>
                <w:rFonts w:ascii="Times New Roman" w:eastAsia="Times New Roman" w:hAnsi="Times New Roman"/>
                <w:iCs/>
                <w:sz w:val="24"/>
                <w:szCs w:val="24"/>
                <w:lang w:eastAsia="lv-LV"/>
              </w:rPr>
              <w:t>virzienus</w:t>
            </w:r>
            <w:r w:rsidR="00710632">
              <w:rPr>
                <w:rFonts w:ascii="Times New Roman" w:eastAsia="Times New Roman" w:hAnsi="Times New Roman"/>
                <w:iCs/>
                <w:sz w:val="24"/>
                <w:szCs w:val="24"/>
                <w:lang w:eastAsia="lv-LV"/>
              </w:rPr>
              <w:t xml:space="preserve">.  </w:t>
            </w:r>
            <w:bookmarkEnd w:id="0"/>
            <w:bookmarkEnd w:id="1"/>
          </w:p>
          <w:p w14:paraId="6555C081" w14:textId="5AFCF974" w:rsidR="00770CBC" w:rsidRPr="00710632" w:rsidRDefault="00740A3F" w:rsidP="00770CBC">
            <w:pPr>
              <w:spacing w:after="0" w:line="240" w:lineRule="auto"/>
              <w:jc w:val="both"/>
              <w:rPr>
                <w:rFonts w:ascii="Times New Roman" w:eastAsia="Times New Roman" w:hAnsi="Times New Roman"/>
                <w:iCs/>
                <w:sz w:val="24"/>
                <w:szCs w:val="24"/>
                <w:lang w:eastAsia="lv-LV"/>
              </w:rPr>
            </w:pPr>
            <w:r>
              <w:rPr>
                <w:rFonts w:ascii="Times New Roman" w:hAnsi="Times New Roman"/>
                <w:sz w:val="24"/>
                <w:szCs w:val="24"/>
              </w:rPr>
              <w:t xml:space="preserve">Papildus </w:t>
            </w:r>
            <w:r w:rsidR="00AF6007">
              <w:rPr>
                <w:rFonts w:ascii="Times New Roman" w:hAnsi="Times New Roman"/>
                <w:sz w:val="24"/>
                <w:szCs w:val="24"/>
              </w:rPr>
              <w:t>L</w:t>
            </w:r>
            <w:r w:rsidR="00710632" w:rsidRPr="00710632">
              <w:rPr>
                <w:rFonts w:ascii="Times New Roman" w:hAnsi="Times New Roman"/>
                <w:sz w:val="24"/>
                <w:szCs w:val="24"/>
              </w:rPr>
              <w:t>ikumprojektā tiek svītrota atsauce uz operatoru vai gaisa kuģu operatoru darījumu ar emisijas kvotām</w:t>
            </w:r>
            <w:r w:rsidR="003C51B3">
              <w:rPr>
                <w:rFonts w:ascii="Times New Roman" w:hAnsi="Times New Roman"/>
                <w:sz w:val="24"/>
                <w:szCs w:val="24"/>
              </w:rPr>
              <w:t xml:space="preserve"> un no tiem gūto finanšu līdzekļu izmantošanas periodu</w:t>
            </w:r>
            <w:r w:rsidR="00710632" w:rsidRPr="00710632">
              <w:rPr>
                <w:rFonts w:ascii="Times New Roman" w:hAnsi="Times New Roman"/>
                <w:sz w:val="24"/>
                <w:szCs w:val="24"/>
              </w:rPr>
              <w:t>.</w:t>
            </w:r>
          </w:p>
          <w:p w14:paraId="25C70D5A" w14:textId="4472E521" w:rsidR="00206BFB" w:rsidRPr="00206BFB" w:rsidRDefault="00AA352D" w:rsidP="00CC7C69">
            <w:pPr>
              <w:spacing w:after="0" w:line="240" w:lineRule="auto"/>
              <w:jc w:val="both"/>
              <w:rPr>
                <w:rFonts w:ascii="Times New Roman" w:eastAsia="Times New Roman" w:hAnsi="Times New Roman"/>
                <w:iCs/>
                <w:sz w:val="24"/>
                <w:szCs w:val="24"/>
                <w:lang w:eastAsia="lv-LV"/>
              </w:rPr>
            </w:pPr>
            <w:r w:rsidRPr="00C37A27">
              <w:rPr>
                <w:rFonts w:ascii="Times New Roman" w:eastAsia="Times New Roman" w:hAnsi="Times New Roman"/>
                <w:iCs/>
                <w:sz w:val="24"/>
                <w:szCs w:val="24"/>
                <w:lang w:eastAsia="lv-LV"/>
              </w:rPr>
              <w:t>Likumprojekts stāsies spēkā pēc tā izsludināšanas Oficiālo publikāciju un tiesiskās informācijas likumā noteiktajā kārtībā.</w:t>
            </w:r>
            <w:r w:rsidRPr="001B458A">
              <w:rPr>
                <w:sz w:val="28"/>
                <w:szCs w:val="28"/>
              </w:rPr>
              <w:t xml:space="preserve"> </w:t>
            </w:r>
          </w:p>
        </w:tc>
      </w:tr>
    </w:tbl>
    <w:p w14:paraId="280C097C" w14:textId="77777777" w:rsidR="00E5323B"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p w14:paraId="70D4A80B" w14:textId="77777777" w:rsidR="00206BFB" w:rsidRPr="003D7F0C" w:rsidRDefault="00206BF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470CF" w:rsidRPr="00C16C53" w14:paraId="0B8C066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3FB192" w14:textId="77777777" w:rsidR="00655F2C" w:rsidRPr="003D7F0C" w:rsidRDefault="00E5323B" w:rsidP="00B514A0">
            <w:pPr>
              <w:spacing w:after="0" w:line="240" w:lineRule="auto"/>
              <w:jc w:val="center"/>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I. Tiesību akta projekta izstrādes nepieciešamība</w:t>
            </w:r>
          </w:p>
        </w:tc>
      </w:tr>
      <w:tr w:rsidR="009470CF" w:rsidRPr="00C16C53" w14:paraId="64E1710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5DD9700"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0F693B8"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4743D6EB" w14:textId="69410921" w:rsidR="009470CF" w:rsidRDefault="0063789B" w:rsidP="00EE64E0">
            <w:pPr>
              <w:tabs>
                <w:tab w:val="left" w:pos="2910"/>
              </w:tabs>
              <w:spacing w:before="60" w:after="60" w:line="240" w:lineRule="auto"/>
              <w:jc w:val="both"/>
              <w:rPr>
                <w:rFonts w:ascii="Times New Roman" w:hAnsi="Times New Roman"/>
                <w:sz w:val="24"/>
                <w:szCs w:val="24"/>
              </w:rPr>
            </w:pPr>
            <w:r w:rsidRPr="00C16C53">
              <w:rPr>
                <w:rFonts w:ascii="Times New Roman" w:hAnsi="Times New Roman"/>
                <w:sz w:val="24"/>
                <w:szCs w:val="24"/>
              </w:rPr>
              <w:t xml:space="preserve">Vides aizsardzības un reģionālās attīstības ministrija </w:t>
            </w:r>
            <w:r>
              <w:rPr>
                <w:rFonts w:ascii="Times New Roman" w:eastAsia="Times New Roman" w:hAnsi="Times New Roman"/>
                <w:iCs/>
                <w:sz w:val="24"/>
                <w:szCs w:val="24"/>
                <w:lang w:eastAsia="lv-LV"/>
              </w:rPr>
              <w:t>(turpmāk – VARAM)</w:t>
            </w:r>
            <w:r w:rsidRPr="0063789B">
              <w:rPr>
                <w:rFonts w:ascii="Times New Roman" w:hAnsi="Times New Roman"/>
                <w:color w:val="000000" w:themeColor="text1"/>
                <w:sz w:val="24"/>
                <w:szCs w:val="24"/>
              </w:rPr>
              <w:t xml:space="preserve"> saskaņā ar Ministru kabineta 2011. gada 29. marta noteikumu Nr. 233 “Vides aizsardzības un reģionālās attīstības ministrijas nolikums” 4. punktu ir atbildīgā iestāde par vides, dabas aizsardzības un klimata politikas izstrādi un tostarp nodrošina līdzdalību E</w:t>
            </w:r>
            <w:r>
              <w:rPr>
                <w:rFonts w:ascii="Times New Roman" w:hAnsi="Times New Roman"/>
                <w:color w:val="000000" w:themeColor="text1"/>
                <w:sz w:val="24"/>
                <w:szCs w:val="24"/>
              </w:rPr>
              <w:t>iropas Savienības (turpmāk</w:t>
            </w:r>
            <w:r w:rsidR="00A50D51">
              <w:rPr>
                <w:rFonts w:ascii="Times New Roman" w:hAnsi="Times New Roman"/>
                <w:color w:val="000000" w:themeColor="text1"/>
                <w:sz w:val="24"/>
                <w:szCs w:val="24"/>
              </w:rPr>
              <w:t> – </w:t>
            </w:r>
            <w:r>
              <w:rPr>
                <w:rFonts w:ascii="Times New Roman" w:hAnsi="Times New Roman"/>
                <w:color w:val="000000" w:themeColor="text1"/>
                <w:sz w:val="24"/>
                <w:szCs w:val="24"/>
              </w:rPr>
              <w:t>ES) emisijas kvotu tirdzniecības (turpmāk</w:t>
            </w:r>
            <w:r w:rsidR="00A50D51">
              <w:rPr>
                <w:rFonts w:ascii="Times New Roman" w:hAnsi="Times New Roman"/>
                <w:color w:val="000000" w:themeColor="text1"/>
                <w:sz w:val="24"/>
                <w:szCs w:val="24"/>
              </w:rPr>
              <w:t> </w:t>
            </w:r>
            <w:r>
              <w:rPr>
                <w:rFonts w:ascii="Times New Roman" w:hAnsi="Times New Roman"/>
                <w:color w:val="000000" w:themeColor="text1"/>
                <w:sz w:val="24"/>
                <w:szCs w:val="24"/>
              </w:rPr>
              <w:t>–</w:t>
            </w:r>
            <w:r w:rsidR="00A50D51">
              <w:rPr>
                <w:rFonts w:ascii="Times New Roman" w:hAnsi="Times New Roman"/>
                <w:color w:val="000000" w:themeColor="text1"/>
                <w:sz w:val="24"/>
                <w:szCs w:val="24"/>
              </w:rPr>
              <w:t> </w:t>
            </w:r>
            <w:r w:rsidRPr="0063789B">
              <w:rPr>
                <w:rFonts w:ascii="Times New Roman" w:hAnsi="Times New Roman"/>
                <w:color w:val="000000" w:themeColor="text1"/>
                <w:sz w:val="24"/>
                <w:szCs w:val="24"/>
              </w:rPr>
              <w:t>ETS</w:t>
            </w:r>
            <w:r>
              <w:rPr>
                <w:rFonts w:ascii="Times New Roman" w:hAnsi="Times New Roman"/>
                <w:color w:val="000000" w:themeColor="text1"/>
                <w:sz w:val="24"/>
                <w:szCs w:val="24"/>
              </w:rPr>
              <w:t>)</w:t>
            </w:r>
            <w:r w:rsidRPr="0063789B">
              <w:rPr>
                <w:rFonts w:ascii="Times New Roman" w:hAnsi="Times New Roman"/>
                <w:color w:val="000000" w:themeColor="text1"/>
                <w:sz w:val="24"/>
                <w:szCs w:val="24"/>
              </w:rPr>
              <w:t xml:space="preserve"> un</w:t>
            </w:r>
            <w:r w:rsidR="00A50D51">
              <w:rPr>
                <w:rFonts w:ascii="Times New Roman" w:hAnsi="Times New Roman"/>
                <w:color w:val="000000" w:themeColor="text1"/>
                <w:sz w:val="24"/>
                <w:szCs w:val="24"/>
              </w:rPr>
              <w:t xml:space="preserve"> </w:t>
            </w:r>
            <w:r w:rsidR="00A50D51" w:rsidRPr="00EE64E0">
              <w:rPr>
                <w:rFonts w:ascii="Times New Roman" w:hAnsi="Times New Roman"/>
                <w:color w:val="000000" w:themeColor="text1"/>
                <w:sz w:val="24"/>
                <w:szCs w:val="24"/>
              </w:rPr>
              <w:t>koord</w:t>
            </w:r>
            <w:r w:rsidR="00A50D51">
              <w:rPr>
                <w:rFonts w:ascii="Times New Roman" w:hAnsi="Times New Roman"/>
                <w:color w:val="000000" w:themeColor="text1"/>
                <w:sz w:val="24"/>
                <w:szCs w:val="24"/>
              </w:rPr>
              <w:t>i</w:t>
            </w:r>
            <w:r w:rsidR="00A50D51" w:rsidRPr="00EE64E0">
              <w:rPr>
                <w:rFonts w:ascii="Times New Roman" w:hAnsi="Times New Roman"/>
                <w:color w:val="000000" w:themeColor="text1"/>
                <w:sz w:val="24"/>
                <w:szCs w:val="24"/>
              </w:rPr>
              <w:t>nē saistību</w:t>
            </w:r>
            <w:r w:rsidRPr="0063789B">
              <w:rPr>
                <w:rFonts w:ascii="Times New Roman" w:hAnsi="Times New Roman"/>
                <w:color w:val="000000" w:themeColor="text1"/>
                <w:sz w:val="24"/>
                <w:szCs w:val="24"/>
              </w:rPr>
              <w:t xml:space="preserve"> izpild</w:t>
            </w:r>
            <w:r w:rsidR="00A50D51">
              <w:rPr>
                <w:rFonts w:ascii="Times New Roman" w:hAnsi="Times New Roman"/>
                <w:color w:val="000000" w:themeColor="text1"/>
                <w:sz w:val="24"/>
                <w:szCs w:val="24"/>
              </w:rPr>
              <w:t>i</w:t>
            </w:r>
            <w:r w:rsidRPr="0063789B">
              <w:rPr>
                <w:rFonts w:ascii="Times New Roman" w:hAnsi="Times New Roman"/>
                <w:color w:val="000000" w:themeColor="text1"/>
                <w:sz w:val="24"/>
                <w:szCs w:val="24"/>
              </w:rPr>
              <w:t xml:space="preserve"> attiecībā uz</w:t>
            </w:r>
            <w:r w:rsidRPr="00A50D51">
              <w:rPr>
                <w:rFonts w:ascii="Times New Roman" w:hAnsi="Times New Roman"/>
                <w:color w:val="000000" w:themeColor="text1"/>
                <w:sz w:val="24"/>
                <w:szCs w:val="24"/>
              </w:rPr>
              <w:t xml:space="preserve"> </w:t>
            </w:r>
            <w:r w:rsidR="00A50D51" w:rsidRPr="00A50D51">
              <w:rPr>
                <w:rFonts w:ascii="Times New Roman" w:hAnsi="Times New Roman"/>
                <w:color w:val="000000" w:themeColor="text1"/>
                <w:sz w:val="24"/>
                <w:szCs w:val="24"/>
              </w:rPr>
              <w:t>L</w:t>
            </w:r>
            <w:r w:rsidR="00A50D51" w:rsidRPr="00EE64E0">
              <w:rPr>
                <w:rFonts w:ascii="Times New Roman" w:hAnsi="Times New Roman"/>
                <w:color w:val="000000" w:themeColor="text1"/>
                <w:sz w:val="24"/>
                <w:szCs w:val="24"/>
              </w:rPr>
              <w:t>atvijas</w:t>
            </w:r>
            <w:r w:rsidR="00A50D51">
              <w:rPr>
                <w:color w:val="000000" w:themeColor="text1"/>
              </w:rPr>
              <w:t xml:space="preserve"> </w:t>
            </w:r>
            <w:r w:rsidRPr="0063789B">
              <w:rPr>
                <w:rFonts w:ascii="Times New Roman" w:hAnsi="Times New Roman"/>
                <w:color w:val="000000" w:themeColor="text1"/>
                <w:sz w:val="24"/>
                <w:szCs w:val="24"/>
              </w:rPr>
              <w:t>SEG emisiju samazināšanu un oglekļa dioksīda piesaisti likuma “Par piesārņojumu” 2. panta 8. punkta izpratnē</w:t>
            </w:r>
            <w:r w:rsidR="00A50D51">
              <w:rPr>
                <w:rFonts w:ascii="Times New Roman" w:hAnsi="Times New Roman"/>
                <w:color w:val="000000" w:themeColor="text1"/>
                <w:sz w:val="24"/>
                <w:szCs w:val="24"/>
              </w:rPr>
              <w:t>.</w:t>
            </w:r>
            <w:r>
              <w:rPr>
                <w:rFonts w:ascii="Times New Roman" w:hAnsi="Times New Roman"/>
                <w:color w:val="000000" w:themeColor="text1"/>
                <w:sz w:val="28"/>
                <w:szCs w:val="28"/>
              </w:rPr>
              <w:t xml:space="preserve"> </w:t>
            </w:r>
            <w:r w:rsidR="00EB57CB">
              <w:rPr>
                <w:rFonts w:ascii="Times New Roman" w:eastAsia="Times New Roman" w:hAnsi="Times New Roman"/>
                <w:iCs/>
                <w:sz w:val="24"/>
                <w:szCs w:val="24"/>
                <w:lang w:eastAsia="lv-LV"/>
              </w:rPr>
              <w:t>Likum</w:t>
            </w:r>
            <w:r w:rsidR="00EB57CB" w:rsidRPr="00C16C53">
              <w:rPr>
                <w:rFonts w:ascii="Times New Roman" w:hAnsi="Times New Roman"/>
                <w:sz w:val="24"/>
                <w:szCs w:val="24"/>
              </w:rPr>
              <w:t xml:space="preserve">projekts sagatavots pēc </w:t>
            </w:r>
            <w:r>
              <w:rPr>
                <w:rFonts w:ascii="Times New Roman" w:hAnsi="Times New Roman"/>
                <w:sz w:val="24"/>
                <w:szCs w:val="24"/>
              </w:rPr>
              <w:t>V</w:t>
            </w:r>
            <w:r w:rsidRPr="0063789B">
              <w:rPr>
                <w:rFonts w:ascii="Times New Roman" w:hAnsi="Times New Roman"/>
                <w:color w:val="000000" w:themeColor="text1"/>
                <w:sz w:val="24"/>
                <w:szCs w:val="24"/>
              </w:rPr>
              <w:t>ARAM</w:t>
            </w:r>
            <w:r>
              <w:rPr>
                <w:rFonts w:ascii="Times New Roman" w:hAnsi="Times New Roman"/>
                <w:color w:val="000000" w:themeColor="text1"/>
                <w:sz w:val="24"/>
                <w:szCs w:val="24"/>
              </w:rPr>
              <w:t xml:space="preserve"> </w:t>
            </w:r>
            <w:r w:rsidR="00EB57CB" w:rsidRPr="00C16C53">
              <w:rPr>
                <w:rFonts w:ascii="Times New Roman" w:hAnsi="Times New Roman"/>
                <w:sz w:val="24"/>
                <w:szCs w:val="24"/>
              </w:rPr>
              <w:t>iniciatīvas, lai</w:t>
            </w:r>
            <w:r w:rsidR="00EB57CB">
              <w:rPr>
                <w:rFonts w:ascii="Times New Roman" w:hAnsi="Times New Roman"/>
                <w:sz w:val="24"/>
                <w:szCs w:val="24"/>
              </w:rPr>
              <w:t xml:space="preserve"> </w:t>
            </w:r>
            <w:r>
              <w:rPr>
                <w:rFonts w:ascii="Times New Roman" w:hAnsi="Times New Roman"/>
                <w:sz w:val="24"/>
                <w:szCs w:val="24"/>
              </w:rPr>
              <w:t xml:space="preserve">likumā </w:t>
            </w:r>
            <w:r w:rsidR="00EB57CB">
              <w:rPr>
                <w:rFonts w:ascii="Times New Roman" w:hAnsi="Times New Roman"/>
                <w:sz w:val="24"/>
                <w:szCs w:val="24"/>
              </w:rPr>
              <w:t>noteiktu Ministru kabinetam deleģējumu attiecībā uz Modernizācijas fonda darbību</w:t>
            </w:r>
            <w:r>
              <w:rPr>
                <w:rFonts w:ascii="Times New Roman" w:hAnsi="Times New Roman"/>
                <w:sz w:val="24"/>
                <w:szCs w:val="24"/>
              </w:rPr>
              <w:t xml:space="preserve"> nacionālā līmenī</w:t>
            </w:r>
            <w:r w:rsidR="00EB57CB">
              <w:rPr>
                <w:rFonts w:ascii="Times New Roman" w:hAnsi="Times New Roman"/>
                <w:sz w:val="24"/>
                <w:szCs w:val="24"/>
              </w:rPr>
              <w:t>.</w:t>
            </w:r>
            <w:r w:rsidR="005A71E2">
              <w:rPr>
                <w:rFonts w:ascii="Times New Roman" w:hAnsi="Times New Roman"/>
                <w:sz w:val="24"/>
                <w:szCs w:val="24"/>
              </w:rPr>
              <w:t xml:space="preserve"> </w:t>
            </w:r>
          </w:p>
          <w:p w14:paraId="3E8DE6F1" w14:textId="02322C96" w:rsidR="00EB57CB" w:rsidRPr="00C16C53" w:rsidRDefault="005A71E2" w:rsidP="00EE64E0">
            <w:pPr>
              <w:tabs>
                <w:tab w:val="left" w:pos="2910"/>
              </w:tabs>
              <w:spacing w:before="60" w:after="60" w:line="240" w:lineRule="auto"/>
              <w:jc w:val="both"/>
              <w:rPr>
                <w:rFonts w:ascii="Times New Roman" w:hAnsi="Times New Roman"/>
                <w:sz w:val="24"/>
                <w:szCs w:val="24"/>
              </w:rPr>
            </w:pPr>
            <w:r>
              <w:rPr>
                <w:rFonts w:ascii="Times New Roman" w:hAnsi="Times New Roman"/>
                <w:sz w:val="24"/>
                <w:szCs w:val="24"/>
              </w:rPr>
              <w:t>Papildus pēc 2020.</w:t>
            </w:r>
            <w:r w:rsidR="00A50D51">
              <w:rPr>
                <w:rFonts w:ascii="Times New Roman" w:hAnsi="Times New Roman"/>
                <w:sz w:val="24"/>
                <w:szCs w:val="24"/>
              </w:rPr>
              <w:t> </w:t>
            </w:r>
            <w:r>
              <w:rPr>
                <w:rFonts w:ascii="Times New Roman" w:hAnsi="Times New Roman"/>
                <w:sz w:val="24"/>
                <w:szCs w:val="24"/>
              </w:rPr>
              <w:t>gada 22.</w:t>
            </w:r>
            <w:r w:rsidR="00A50D51">
              <w:rPr>
                <w:rFonts w:ascii="Times New Roman" w:hAnsi="Times New Roman"/>
                <w:sz w:val="24"/>
                <w:szCs w:val="24"/>
              </w:rPr>
              <w:t> </w:t>
            </w:r>
            <w:r>
              <w:rPr>
                <w:rFonts w:ascii="Times New Roman" w:hAnsi="Times New Roman"/>
                <w:sz w:val="24"/>
                <w:szCs w:val="24"/>
              </w:rPr>
              <w:t xml:space="preserve">decembra grozījumiem likumā “Par piesārņojumu” ir identificēts, ka nepieciešams precizēt arī normu, kurā ir </w:t>
            </w:r>
            <w:r w:rsidRPr="00710632">
              <w:rPr>
                <w:rFonts w:ascii="Times New Roman" w:hAnsi="Times New Roman"/>
                <w:sz w:val="24"/>
                <w:szCs w:val="24"/>
              </w:rPr>
              <w:t>atsauce uz operatoru vai gaisa kuģu operatoru darījumu ar emisijas kvotām</w:t>
            </w:r>
            <w:r>
              <w:rPr>
                <w:rFonts w:ascii="Times New Roman" w:hAnsi="Times New Roman"/>
                <w:sz w:val="24"/>
                <w:szCs w:val="24"/>
              </w:rPr>
              <w:t xml:space="preserve"> un no tiem gūto finanšu līdzekļu izmantošanas periodu.</w:t>
            </w:r>
          </w:p>
        </w:tc>
      </w:tr>
      <w:tr w:rsidR="009470CF" w:rsidRPr="00C16C53" w14:paraId="7168816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B9422D"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9222525" w14:textId="295857DD" w:rsidR="00D47D76" w:rsidRPr="00D47D76" w:rsidRDefault="00E5323B" w:rsidP="00D47D76">
            <w:pPr>
              <w:rPr>
                <w:rFonts w:ascii="Times New Roman" w:eastAsia="Times New Roman" w:hAnsi="Times New Roman"/>
                <w:sz w:val="24"/>
                <w:szCs w:val="24"/>
                <w:lang w:eastAsia="lv-LV"/>
              </w:rPr>
            </w:pPr>
            <w:r w:rsidRPr="003D7F0C">
              <w:rPr>
                <w:rFonts w:ascii="Times New Roman" w:eastAsia="Times New Roman" w:hAnsi="Times New Roman"/>
                <w:iCs/>
                <w:sz w:val="24"/>
                <w:szCs w:val="24"/>
                <w:lang w:eastAsia="lv-LV"/>
              </w:rPr>
              <w:t>Pašreizējā situācija un problēmas, kuru risināšanai tiesību akta projekts izstrādāts, tiesiskā regulējuma mērķis un būtība</w:t>
            </w:r>
          </w:p>
          <w:p w14:paraId="2DF7FF45" w14:textId="77777777" w:rsidR="00E5323B" w:rsidRPr="00D47D76" w:rsidRDefault="00E5323B" w:rsidP="00D47D76">
            <w:pPr>
              <w:jc w:val="center"/>
              <w:rPr>
                <w:rFonts w:ascii="Times New Roman" w:eastAsia="Times New Roman" w:hAnsi="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5085E1AE" w14:textId="06CCF843" w:rsidR="005B22BC" w:rsidRDefault="005A71E2"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ES</w:t>
            </w:r>
            <w:r w:rsidR="00A50D51">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E</w:t>
            </w:r>
            <w:r w:rsidR="009C6DAC">
              <w:rPr>
                <w:rFonts w:ascii="Times New Roman" w:eastAsia="Times New Roman" w:hAnsi="Times New Roman"/>
                <w:iCs/>
                <w:sz w:val="24"/>
                <w:szCs w:val="24"/>
                <w:lang w:eastAsia="lv-LV"/>
              </w:rPr>
              <w:t xml:space="preserve">TS </w:t>
            </w:r>
            <w:r w:rsidR="00E33FCD">
              <w:rPr>
                <w:rFonts w:ascii="Times New Roman" w:eastAsia="Times New Roman" w:hAnsi="Times New Roman"/>
                <w:iCs/>
                <w:sz w:val="24"/>
                <w:szCs w:val="24"/>
                <w:lang w:eastAsia="lv-LV"/>
              </w:rPr>
              <w:t>darbība</w:t>
            </w:r>
            <w:r>
              <w:rPr>
                <w:rFonts w:ascii="Times New Roman" w:eastAsia="Times New Roman" w:hAnsi="Times New Roman"/>
                <w:iCs/>
                <w:sz w:val="24"/>
                <w:szCs w:val="24"/>
                <w:lang w:eastAsia="lv-LV"/>
              </w:rPr>
              <w:t xml:space="preserve"> </w:t>
            </w:r>
            <w:r w:rsidR="007148BD">
              <w:rPr>
                <w:rFonts w:ascii="Times New Roman" w:eastAsia="Times New Roman" w:hAnsi="Times New Roman"/>
                <w:iCs/>
                <w:sz w:val="24"/>
                <w:szCs w:val="24"/>
                <w:lang w:eastAsia="lv-LV"/>
              </w:rPr>
              <w:t xml:space="preserve">ES līmenī </w:t>
            </w:r>
            <w:r w:rsidR="00E33FCD">
              <w:rPr>
                <w:rFonts w:ascii="Times New Roman" w:eastAsia="Times New Roman" w:hAnsi="Times New Roman"/>
                <w:iCs/>
                <w:sz w:val="24"/>
                <w:szCs w:val="24"/>
                <w:lang w:eastAsia="lv-LV"/>
              </w:rPr>
              <w:t>ir noteikta</w:t>
            </w:r>
            <w:r>
              <w:rPr>
                <w:rFonts w:ascii="Times New Roman" w:eastAsia="Times New Roman" w:hAnsi="Times New Roman"/>
                <w:iCs/>
                <w:sz w:val="24"/>
                <w:szCs w:val="24"/>
                <w:lang w:eastAsia="lv-LV"/>
              </w:rPr>
              <w:t xml:space="preserve"> ar</w:t>
            </w:r>
            <w:r w:rsidR="008721FB">
              <w:rPr>
                <w:rFonts w:ascii="Times New Roman" w:eastAsia="Times New Roman" w:hAnsi="Times New Roman"/>
                <w:iCs/>
                <w:sz w:val="24"/>
                <w:szCs w:val="24"/>
                <w:lang w:eastAsia="lv-LV"/>
              </w:rPr>
              <w:t xml:space="preserve"> </w:t>
            </w:r>
            <w:r w:rsidR="00AA352D" w:rsidRPr="00C37A27">
              <w:rPr>
                <w:rFonts w:ascii="Times New Roman" w:eastAsia="Times New Roman" w:hAnsi="Times New Roman"/>
                <w:i/>
                <w:iCs/>
                <w:sz w:val="24"/>
                <w:szCs w:val="24"/>
                <w:lang w:eastAsia="lv-LV"/>
              </w:rPr>
              <w:t xml:space="preserve">Eiropas Parlamenta un Padomes </w:t>
            </w:r>
            <w:r w:rsidR="00030550" w:rsidRPr="00AA352D">
              <w:rPr>
                <w:rFonts w:ascii="Times New Roman" w:eastAsia="Times New Roman" w:hAnsi="Times New Roman"/>
                <w:i/>
                <w:sz w:val="24"/>
                <w:szCs w:val="24"/>
                <w:lang w:eastAsia="lv-LV"/>
              </w:rPr>
              <w:t>2003.</w:t>
            </w:r>
            <w:r w:rsidR="00030550" w:rsidRPr="00862709">
              <w:rPr>
                <w:rFonts w:ascii="Times New Roman" w:eastAsia="Times New Roman" w:hAnsi="Times New Roman"/>
                <w:i/>
                <w:sz w:val="24"/>
                <w:szCs w:val="24"/>
                <w:lang w:eastAsia="lv-LV"/>
              </w:rPr>
              <w:t> g</w:t>
            </w:r>
            <w:r w:rsidR="00030550" w:rsidRPr="005A71E2">
              <w:rPr>
                <w:rFonts w:ascii="Times New Roman" w:eastAsia="Times New Roman" w:hAnsi="Times New Roman"/>
                <w:i/>
                <w:sz w:val="24"/>
                <w:szCs w:val="24"/>
                <w:lang w:eastAsia="lv-LV"/>
              </w:rPr>
              <w:t>ada 13.</w:t>
            </w:r>
            <w:r w:rsidR="00030550">
              <w:rPr>
                <w:rFonts w:ascii="Times New Roman" w:eastAsia="Times New Roman" w:hAnsi="Times New Roman"/>
                <w:i/>
                <w:sz w:val="24"/>
                <w:szCs w:val="24"/>
                <w:lang w:eastAsia="lv-LV"/>
              </w:rPr>
              <w:t> </w:t>
            </w:r>
            <w:r w:rsidR="00030550" w:rsidRPr="005A71E2">
              <w:rPr>
                <w:rFonts w:ascii="Times New Roman" w:eastAsia="Times New Roman" w:hAnsi="Times New Roman"/>
                <w:i/>
                <w:sz w:val="24"/>
                <w:szCs w:val="24"/>
                <w:lang w:eastAsia="lv-LV"/>
              </w:rPr>
              <w:t>oktobra direktīva 2003/87/EK, ar kuru nosaka sistēmu siltumnīcas efektu izraisošo gāzu emisijas kvotu tirdzniecībai Savienībā un groza Padomes Direktīvu 96/61/EK</w:t>
            </w:r>
            <w:r w:rsidR="00030550">
              <w:rPr>
                <w:rFonts w:ascii="Times New Roman" w:eastAsia="Times New Roman" w:hAnsi="Times New Roman"/>
                <w:iCs/>
                <w:sz w:val="24"/>
                <w:szCs w:val="24"/>
                <w:lang w:eastAsia="lv-LV"/>
              </w:rPr>
              <w:t xml:space="preserve"> (turpmāk – Direktīva 2003/87/EK)</w:t>
            </w:r>
            <w:r w:rsidR="000D2E43">
              <w:rPr>
                <w:rFonts w:ascii="Times New Roman" w:eastAsia="Times New Roman" w:hAnsi="Times New Roman"/>
                <w:iCs/>
                <w:sz w:val="24"/>
                <w:szCs w:val="24"/>
                <w:lang w:eastAsia="lv-LV"/>
              </w:rPr>
              <w:t>.</w:t>
            </w:r>
          </w:p>
          <w:p w14:paraId="3175A58C" w14:textId="110E93C1" w:rsidR="00914880" w:rsidRDefault="00F05C73"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Ar</w:t>
            </w:r>
            <w:r w:rsidR="00EC607F">
              <w:rPr>
                <w:rFonts w:ascii="Times New Roman" w:eastAsia="Times New Roman" w:hAnsi="Times New Roman"/>
                <w:iCs/>
                <w:sz w:val="24"/>
                <w:szCs w:val="24"/>
                <w:lang w:eastAsia="lv-LV"/>
              </w:rPr>
              <w:t xml:space="preserve"> </w:t>
            </w:r>
            <w:r w:rsidR="0036524D" w:rsidRPr="0036524D">
              <w:rPr>
                <w:rFonts w:ascii="Times New Roman" w:eastAsia="Times New Roman" w:hAnsi="Times New Roman"/>
                <w:i/>
                <w:sz w:val="24"/>
                <w:szCs w:val="24"/>
                <w:lang w:eastAsia="lv-LV"/>
              </w:rPr>
              <w:t>Eiropas Parlamenta un Padomes 2018. gada 19. marta Direktīvas Nr. 2018/410, ar ko groza Direktīvu Nr.</w:t>
            </w:r>
            <w:r w:rsidR="00A50D51">
              <w:rPr>
                <w:rFonts w:ascii="Times New Roman" w:eastAsia="Times New Roman" w:hAnsi="Times New Roman"/>
                <w:i/>
                <w:sz w:val="24"/>
                <w:szCs w:val="24"/>
                <w:lang w:eastAsia="lv-LV"/>
              </w:rPr>
              <w:t> </w:t>
            </w:r>
            <w:r w:rsidR="0036524D" w:rsidRPr="0036524D">
              <w:rPr>
                <w:rFonts w:ascii="Times New Roman" w:eastAsia="Times New Roman" w:hAnsi="Times New Roman"/>
                <w:i/>
                <w:sz w:val="24"/>
                <w:szCs w:val="24"/>
                <w:lang w:eastAsia="lv-LV"/>
              </w:rPr>
              <w:t xml:space="preserve">2003/87/EK, lai sekmētu emisiju </w:t>
            </w:r>
            <w:proofErr w:type="spellStart"/>
            <w:r w:rsidR="0036524D" w:rsidRPr="0036524D">
              <w:rPr>
                <w:rFonts w:ascii="Times New Roman" w:eastAsia="Times New Roman" w:hAnsi="Times New Roman"/>
                <w:i/>
                <w:sz w:val="24"/>
                <w:szCs w:val="24"/>
                <w:lang w:eastAsia="lv-LV"/>
              </w:rPr>
              <w:t>izmaksefektīvu</w:t>
            </w:r>
            <w:proofErr w:type="spellEnd"/>
            <w:r w:rsidR="0036524D" w:rsidRPr="0036524D">
              <w:rPr>
                <w:rFonts w:ascii="Times New Roman" w:eastAsia="Times New Roman" w:hAnsi="Times New Roman"/>
                <w:i/>
                <w:sz w:val="24"/>
                <w:szCs w:val="24"/>
                <w:lang w:eastAsia="lv-LV"/>
              </w:rPr>
              <w:t xml:space="preserve"> samazināšanu un investīcijas </w:t>
            </w:r>
            <w:proofErr w:type="spellStart"/>
            <w:r w:rsidR="0036524D" w:rsidRPr="0036524D">
              <w:rPr>
                <w:rFonts w:ascii="Times New Roman" w:eastAsia="Times New Roman" w:hAnsi="Times New Roman"/>
                <w:i/>
                <w:sz w:val="24"/>
                <w:szCs w:val="24"/>
                <w:lang w:eastAsia="lv-LV"/>
              </w:rPr>
              <w:t>mazoglekļa</w:t>
            </w:r>
            <w:proofErr w:type="spellEnd"/>
            <w:r w:rsidR="0036524D" w:rsidRPr="0036524D">
              <w:rPr>
                <w:rFonts w:ascii="Times New Roman" w:eastAsia="Times New Roman" w:hAnsi="Times New Roman"/>
                <w:i/>
                <w:sz w:val="24"/>
                <w:szCs w:val="24"/>
                <w:lang w:eastAsia="lv-LV"/>
              </w:rPr>
              <w:t xml:space="preserve"> risinājumos, un Lēmumu (ES) Nr.</w:t>
            </w:r>
            <w:r w:rsidR="00A50D51">
              <w:rPr>
                <w:rFonts w:ascii="Times New Roman" w:eastAsia="Times New Roman" w:hAnsi="Times New Roman"/>
                <w:i/>
                <w:sz w:val="24"/>
                <w:szCs w:val="24"/>
                <w:lang w:eastAsia="lv-LV"/>
              </w:rPr>
              <w:t> </w:t>
            </w:r>
            <w:r w:rsidR="0036524D" w:rsidRPr="0036524D">
              <w:rPr>
                <w:rFonts w:ascii="Times New Roman" w:eastAsia="Times New Roman" w:hAnsi="Times New Roman"/>
                <w:i/>
                <w:sz w:val="24"/>
                <w:szCs w:val="24"/>
                <w:lang w:eastAsia="lv-LV"/>
              </w:rPr>
              <w:t>2015/1814</w:t>
            </w:r>
            <w:r w:rsidR="0036524D" w:rsidRPr="0036524D">
              <w:rPr>
                <w:rFonts w:ascii="Times New Roman" w:eastAsia="Times New Roman" w:hAnsi="Times New Roman"/>
                <w:iCs/>
                <w:sz w:val="24"/>
                <w:szCs w:val="24"/>
                <w:lang w:eastAsia="lv-LV"/>
              </w:rPr>
              <w:t xml:space="preserve"> </w:t>
            </w:r>
            <w:r w:rsidR="0036524D">
              <w:rPr>
                <w:rFonts w:ascii="Times New Roman" w:eastAsia="Times New Roman" w:hAnsi="Times New Roman"/>
                <w:iCs/>
                <w:sz w:val="24"/>
                <w:szCs w:val="24"/>
                <w:lang w:eastAsia="lv-LV"/>
              </w:rPr>
              <w:t>(turpmāk</w:t>
            </w:r>
            <w:r w:rsidR="00A50D51">
              <w:rPr>
                <w:rFonts w:ascii="Times New Roman" w:eastAsia="Times New Roman" w:hAnsi="Times New Roman"/>
                <w:iCs/>
                <w:sz w:val="24"/>
                <w:szCs w:val="24"/>
                <w:lang w:eastAsia="lv-LV"/>
              </w:rPr>
              <w:t> – </w:t>
            </w:r>
            <w:r w:rsidR="00EC5056">
              <w:rPr>
                <w:rFonts w:ascii="Times New Roman" w:eastAsia="Times New Roman" w:hAnsi="Times New Roman"/>
                <w:iCs/>
                <w:sz w:val="24"/>
                <w:szCs w:val="24"/>
                <w:lang w:eastAsia="lv-LV"/>
              </w:rPr>
              <w:t>Direkt</w:t>
            </w:r>
            <w:r w:rsidR="00EC607F">
              <w:rPr>
                <w:rFonts w:ascii="Times New Roman" w:eastAsia="Times New Roman" w:hAnsi="Times New Roman"/>
                <w:iCs/>
                <w:sz w:val="24"/>
                <w:szCs w:val="24"/>
                <w:lang w:eastAsia="lv-LV"/>
              </w:rPr>
              <w:t>īv</w:t>
            </w:r>
            <w:r w:rsidR="0036524D">
              <w:rPr>
                <w:rFonts w:ascii="Times New Roman" w:eastAsia="Times New Roman" w:hAnsi="Times New Roman"/>
                <w:iCs/>
                <w:sz w:val="24"/>
                <w:szCs w:val="24"/>
                <w:lang w:eastAsia="lv-LV"/>
              </w:rPr>
              <w:t>a</w:t>
            </w:r>
            <w:r w:rsidR="007148BD">
              <w:rPr>
                <w:rFonts w:ascii="Times New Roman" w:eastAsia="Times New Roman" w:hAnsi="Times New Roman"/>
                <w:iCs/>
                <w:sz w:val="24"/>
                <w:szCs w:val="24"/>
                <w:lang w:eastAsia="lv-LV"/>
              </w:rPr>
              <w:t xml:space="preserve"> </w:t>
            </w:r>
            <w:r w:rsidR="00EC5056">
              <w:rPr>
                <w:rFonts w:ascii="Times New Roman" w:eastAsia="Times New Roman" w:hAnsi="Times New Roman"/>
                <w:iCs/>
                <w:sz w:val="24"/>
                <w:szCs w:val="24"/>
                <w:lang w:eastAsia="lv-LV"/>
              </w:rPr>
              <w:t>2018/410</w:t>
            </w:r>
            <w:r w:rsidR="0036524D">
              <w:rPr>
                <w:rFonts w:ascii="Times New Roman" w:eastAsia="Times New Roman" w:hAnsi="Times New Roman"/>
                <w:iCs/>
                <w:sz w:val="24"/>
                <w:szCs w:val="24"/>
                <w:lang w:eastAsia="lv-LV"/>
              </w:rPr>
              <w:t>)</w:t>
            </w:r>
            <w:r w:rsidR="00FE68B9">
              <w:rPr>
                <w:rFonts w:ascii="Times New Roman" w:eastAsia="Times New Roman" w:hAnsi="Times New Roman"/>
                <w:iCs/>
                <w:sz w:val="24"/>
                <w:szCs w:val="24"/>
                <w:lang w:eastAsia="lv-LV"/>
              </w:rPr>
              <w:t xml:space="preserve">, </w:t>
            </w:r>
            <w:r w:rsidR="00E42763">
              <w:rPr>
                <w:rFonts w:ascii="Times New Roman" w:eastAsia="Times New Roman" w:hAnsi="Times New Roman"/>
                <w:iCs/>
                <w:sz w:val="24"/>
                <w:szCs w:val="24"/>
                <w:lang w:eastAsia="lv-LV"/>
              </w:rPr>
              <w:t>veikt</w:t>
            </w:r>
            <w:r>
              <w:rPr>
                <w:rFonts w:ascii="Times New Roman" w:eastAsia="Times New Roman" w:hAnsi="Times New Roman"/>
                <w:iCs/>
                <w:sz w:val="24"/>
                <w:szCs w:val="24"/>
                <w:lang w:eastAsia="lv-LV"/>
              </w:rPr>
              <w:t>as izmaiņas</w:t>
            </w:r>
            <w:r w:rsidR="00E42763">
              <w:rPr>
                <w:rFonts w:ascii="Times New Roman" w:eastAsia="Times New Roman" w:hAnsi="Times New Roman"/>
                <w:iCs/>
                <w:sz w:val="24"/>
                <w:szCs w:val="24"/>
                <w:lang w:eastAsia="lv-LV"/>
              </w:rPr>
              <w:t>, kas attiecinām</w:t>
            </w:r>
            <w:r w:rsidR="00030550">
              <w:rPr>
                <w:rFonts w:ascii="Times New Roman" w:eastAsia="Times New Roman" w:hAnsi="Times New Roman"/>
                <w:iCs/>
                <w:sz w:val="24"/>
                <w:szCs w:val="24"/>
                <w:lang w:eastAsia="lv-LV"/>
              </w:rPr>
              <w:t>a</w:t>
            </w:r>
            <w:r w:rsidR="00030550">
              <w:rPr>
                <w:rFonts w:eastAsia="Times New Roman"/>
                <w:iCs/>
                <w:lang w:eastAsia="lv-LV"/>
              </w:rPr>
              <w:t>s</w:t>
            </w:r>
            <w:r w:rsidR="00E42763">
              <w:rPr>
                <w:rFonts w:ascii="Times New Roman" w:eastAsia="Times New Roman" w:hAnsi="Times New Roman"/>
                <w:iCs/>
                <w:sz w:val="24"/>
                <w:szCs w:val="24"/>
                <w:lang w:eastAsia="lv-LV"/>
              </w:rPr>
              <w:t xml:space="preserve"> uz ES ETS </w:t>
            </w:r>
            <w:r w:rsidR="00E95095">
              <w:rPr>
                <w:rFonts w:ascii="Times New Roman" w:eastAsia="Times New Roman" w:hAnsi="Times New Roman"/>
                <w:iCs/>
                <w:sz w:val="24"/>
                <w:szCs w:val="24"/>
                <w:lang w:eastAsia="lv-LV"/>
              </w:rPr>
              <w:t>4.</w:t>
            </w:r>
            <w:r w:rsidR="005B22BC">
              <w:rPr>
                <w:rFonts w:ascii="Times New Roman" w:eastAsia="Times New Roman" w:hAnsi="Times New Roman"/>
                <w:iCs/>
                <w:sz w:val="24"/>
                <w:szCs w:val="24"/>
                <w:lang w:eastAsia="lv-LV"/>
              </w:rPr>
              <w:t> </w:t>
            </w:r>
            <w:r w:rsidR="00E42763">
              <w:rPr>
                <w:rFonts w:ascii="Times New Roman" w:eastAsia="Times New Roman" w:hAnsi="Times New Roman"/>
                <w:iCs/>
                <w:sz w:val="24"/>
                <w:szCs w:val="24"/>
                <w:lang w:eastAsia="lv-LV"/>
              </w:rPr>
              <w:t>period</w:t>
            </w:r>
            <w:r>
              <w:rPr>
                <w:rFonts w:ascii="Times New Roman" w:eastAsia="Times New Roman" w:hAnsi="Times New Roman"/>
                <w:iCs/>
                <w:sz w:val="24"/>
                <w:szCs w:val="24"/>
                <w:lang w:eastAsia="lv-LV"/>
              </w:rPr>
              <w:t>u (2021.-2030.g</w:t>
            </w:r>
            <w:r w:rsidR="00030550">
              <w:rPr>
                <w:rFonts w:ascii="Times New Roman" w:eastAsia="Times New Roman" w:hAnsi="Times New Roman"/>
                <w:iCs/>
                <w:sz w:val="24"/>
                <w:szCs w:val="24"/>
                <w:lang w:eastAsia="lv-LV"/>
              </w:rPr>
              <w:t>a</w:t>
            </w:r>
            <w:r w:rsidR="00030550">
              <w:rPr>
                <w:rFonts w:eastAsia="Times New Roman"/>
                <w:iCs/>
                <w:lang w:eastAsia="lv-LV"/>
              </w:rPr>
              <w:t>ds</w:t>
            </w:r>
            <w:r>
              <w:rPr>
                <w:rFonts w:ascii="Times New Roman" w:eastAsia="Times New Roman" w:hAnsi="Times New Roman"/>
                <w:iCs/>
                <w:sz w:val="24"/>
                <w:szCs w:val="24"/>
                <w:lang w:eastAsia="lv-LV"/>
              </w:rPr>
              <w:t>), t.sk. izveidots Modernizācijas fonds.</w:t>
            </w:r>
          </w:p>
          <w:p w14:paraId="77471725" w14:textId="322316AD" w:rsidR="00FB7BAF" w:rsidRDefault="00FB7BAF" w:rsidP="00EE64E0">
            <w:pPr>
              <w:spacing w:before="60" w:after="60" w:line="240" w:lineRule="auto"/>
              <w:jc w:val="both"/>
              <w:rPr>
                <w:rFonts w:ascii="Times New Roman" w:eastAsia="Times New Roman" w:hAnsi="Times New Roman"/>
                <w:iCs/>
                <w:sz w:val="24"/>
                <w:szCs w:val="24"/>
                <w:lang w:eastAsia="lv-LV"/>
              </w:rPr>
            </w:pPr>
            <w:r w:rsidRPr="00FB7BAF">
              <w:rPr>
                <w:rFonts w:ascii="Times New Roman" w:eastAsia="Times New Roman" w:hAnsi="Times New Roman"/>
                <w:iCs/>
                <w:sz w:val="24"/>
                <w:szCs w:val="24"/>
                <w:lang w:eastAsia="lv-LV"/>
              </w:rPr>
              <w:t>Laikposmam no 2021. līdz 2030. gadam divus procentus no kopējā Eiropas Savienības emisijas kvotu daudzuma Eiropas Investīciju banka</w:t>
            </w:r>
            <w:r w:rsidR="00EF530D">
              <w:rPr>
                <w:rFonts w:ascii="Times New Roman" w:eastAsia="Times New Roman" w:hAnsi="Times New Roman"/>
                <w:iCs/>
                <w:sz w:val="24"/>
                <w:szCs w:val="24"/>
                <w:lang w:eastAsia="lv-LV"/>
              </w:rPr>
              <w:t xml:space="preserve"> (turpmāk – EIB)</w:t>
            </w:r>
            <w:r w:rsidRPr="00FB7BAF">
              <w:rPr>
                <w:rFonts w:ascii="Times New Roman" w:eastAsia="Times New Roman" w:hAnsi="Times New Roman"/>
                <w:iCs/>
                <w:sz w:val="24"/>
                <w:szCs w:val="24"/>
                <w:lang w:eastAsia="lv-LV"/>
              </w:rPr>
              <w:t xml:space="preserve"> izsola, lai finansētu Modernizācijas fondu, kas ir finansēšanas mehānisms ar mērķi atbalstīt oglekļa mazietilpīgus ieguldījumus virzībā uz </w:t>
            </w:r>
            <w:proofErr w:type="spellStart"/>
            <w:r w:rsidRPr="00FB7BAF">
              <w:rPr>
                <w:rFonts w:ascii="Times New Roman" w:eastAsia="Times New Roman" w:hAnsi="Times New Roman"/>
                <w:iCs/>
                <w:sz w:val="24"/>
                <w:szCs w:val="24"/>
                <w:lang w:eastAsia="lv-LV"/>
              </w:rPr>
              <w:t>klimatneitralitāti</w:t>
            </w:r>
            <w:proofErr w:type="spellEnd"/>
            <w:r w:rsidRPr="00FB7BAF">
              <w:rPr>
                <w:rFonts w:ascii="Times New Roman" w:eastAsia="Times New Roman" w:hAnsi="Times New Roman"/>
                <w:iCs/>
                <w:sz w:val="24"/>
                <w:szCs w:val="24"/>
                <w:lang w:eastAsia="lv-LV"/>
              </w:rPr>
              <w:t>. Latvijas daļa sastāda 1,44 % no kopējā Modernizācijas fonda finansējuma</w:t>
            </w:r>
            <w:r>
              <w:rPr>
                <w:rFonts w:ascii="Times New Roman" w:eastAsia="Times New Roman" w:hAnsi="Times New Roman"/>
                <w:iCs/>
                <w:sz w:val="24"/>
                <w:szCs w:val="24"/>
                <w:lang w:eastAsia="lv-LV"/>
              </w:rPr>
              <w:t>.</w:t>
            </w:r>
          </w:p>
          <w:p w14:paraId="78A861A4" w14:textId="299B8691" w:rsidR="00254E59" w:rsidRDefault="00254E59"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Modernizācijas fonda finansējum</w:t>
            </w:r>
            <w:r w:rsidR="002605DE">
              <w:rPr>
                <w:rFonts w:ascii="Times New Roman" w:eastAsia="Times New Roman" w:hAnsi="Times New Roman"/>
                <w:iCs/>
                <w:sz w:val="24"/>
                <w:szCs w:val="24"/>
                <w:lang w:eastAsia="lv-LV"/>
              </w:rPr>
              <w:t>a apmērs ir  atkarīgs no emisijas kvotu cenas tirgū</w:t>
            </w:r>
            <w:r w:rsidR="00EF530D">
              <w:rPr>
                <w:rFonts w:ascii="Times New Roman" w:eastAsia="Times New Roman" w:hAnsi="Times New Roman"/>
                <w:iCs/>
                <w:sz w:val="24"/>
                <w:szCs w:val="24"/>
                <w:lang w:eastAsia="lv-LV"/>
              </w:rPr>
              <w:t xml:space="preserve"> un veidosies pakāpeniski katru gadu EIB izsolot vienādu apjomu </w:t>
            </w:r>
            <w:r w:rsidR="00D63451">
              <w:rPr>
                <w:rFonts w:ascii="Times New Roman" w:eastAsia="Times New Roman" w:hAnsi="Times New Roman"/>
                <w:iCs/>
                <w:sz w:val="24"/>
                <w:szCs w:val="24"/>
                <w:lang w:eastAsia="lv-LV"/>
              </w:rPr>
              <w:t xml:space="preserve">emisijas </w:t>
            </w:r>
            <w:r w:rsidR="00EF530D">
              <w:rPr>
                <w:rFonts w:ascii="Times New Roman" w:eastAsia="Times New Roman" w:hAnsi="Times New Roman"/>
                <w:iCs/>
                <w:sz w:val="24"/>
                <w:szCs w:val="24"/>
                <w:lang w:eastAsia="lv-LV"/>
              </w:rPr>
              <w:t xml:space="preserve">kvotu. </w:t>
            </w:r>
            <w:r w:rsidR="00EF530D" w:rsidRPr="00F82B74">
              <w:rPr>
                <w:rFonts w:ascii="Times New Roman" w:eastAsia="Times New Roman" w:hAnsi="Times New Roman"/>
                <w:sz w:val="24"/>
                <w:szCs w:val="24"/>
              </w:rPr>
              <w:t xml:space="preserve">Investīciju priekšlikumus </w:t>
            </w:r>
            <w:r w:rsidR="00EF530D">
              <w:rPr>
                <w:rFonts w:ascii="Times New Roman" w:eastAsia="Times New Roman" w:hAnsi="Times New Roman"/>
                <w:sz w:val="24"/>
                <w:szCs w:val="24"/>
              </w:rPr>
              <w:t>EIB</w:t>
            </w:r>
            <w:r w:rsidR="00EF530D" w:rsidRPr="00F82B74">
              <w:rPr>
                <w:rFonts w:ascii="Times New Roman" w:eastAsia="Times New Roman" w:hAnsi="Times New Roman"/>
                <w:sz w:val="24"/>
                <w:szCs w:val="24"/>
              </w:rPr>
              <w:t xml:space="preserve"> un </w:t>
            </w:r>
            <w:r w:rsidR="00EF530D">
              <w:rPr>
                <w:rFonts w:ascii="Times New Roman" w:eastAsia="Times New Roman" w:hAnsi="Times New Roman"/>
                <w:sz w:val="24"/>
                <w:szCs w:val="24"/>
              </w:rPr>
              <w:t xml:space="preserve">speciāli Modernizācijas fondam izveidotā Investīciju komitejā </w:t>
            </w:r>
            <w:r w:rsidR="00EF530D" w:rsidRPr="00F82B74">
              <w:rPr>
                <w:rFonts w:ascii="Times New Roman" w:eastAsia="Times New Roman" w:hAnsi="Times New Roman"/>
                <w:sz w:val="24"/>
                <w:szCs w:val="24"/>
              </w:rPr>
              <w:t xml:space="preserve"> var iesniegt jebkurā brīdī, taču līdzekļu izmaksas notiks divos ciklos – pirmā un otrā pusgada izmaksu cikl</w:t>
            </w:r>
            <w:r w:rsidR="00916D24">
              <w:rPr>
                <w:rFonts w:ascii="Times New Roman" w:eastAsia="Times New Roman" w:hAnsi="Times New Roman"/>
                <w:sz w:val="24"/>
                <w:szCs w:val="24"/>
              </w:rPr>
              <w:t>o</w:t>
            </w:r>
            <w:r w:rsidR="00EF530D" w:rsidRPr="00F82B74">
              <w:rPr>
                <w:rFonts w:ascii="Times New Roman" w:eastAsia="Times New Roman" w:hAnsi="Times New Roman"/>
                <w:sz w:val="24"/>
                <w:szCs w:val="24"/>
              </w:rPr>
              <w:t xml:space="preserve">s, t.i. ik pēc </w:t>
            </w:r>
            <w:r w:rsidR="00EF530D">
              <w:rPr>
                <w:rFonts w:ascii="Times New Roman" w:eastAsia="Times New Roman" w:hAnsi="Times New Roman"/>
                <w:sz w:val="24"/>
                <w:szCs w:val="24"/>
              </w:rPr>
              <w:t>I</w:t>
            </w:r>
            <w:r w:rsidR="005538D0">
              <w:rPr>
                <w:rFonts w:ascii="Times New Roman" w:eastAsia="Times New Roman" w:hAnsi="Times New Roman"/>
                <w:sz w:val="24"/>
                <w:szCs w:val="24"/>
              </w:rPr>
              <w:t xml:space="preserve">nvestīciju komitejas </w:t>
            </w:r>
            <w:r w:rsidR="00EF530D" w:rsidRPr="00F82B74">
              <w:rPr>
                <w:rFonts w:ascii="Times New Roman" w:eastAsia="Times New Roman" w:hAnsi="Times New Roman"/>
                <w:sz w:val="24"/>
                <w:szCs w:val="24"/>
              </w:rPr>
              <w:t>sanāksmes (divas reizes gadā)</w:t>
            </w:r>
            <w:r w:rsidR="005538D0">
              <w:rPr>
                <w:rFonts w:ascii="Times New Roman" w:eastAsia="Times New Roman" w:hAnsi="Times New Roman"/>
                <w:sz w:val="24"/>
                <w:szCs w:val="24"/>
              </w:rPr>
              <w:t>, atbilstoši iesniegtajiem investīciju priekšlikumiem.</w:t>
            </w:r>
          </w:p>
          <w:p w14:paraId="1099D8AC" w14:textId="204CAF71" w:rsidR="00F05C73" w:rsidRDefault="00F05C73" w:rsidP="00EE64E0">
            <w:pPr>
              <w:tabs>
                <w:tab w:val="left" w:pos="2910"/>
              </w:tabs>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Direktīva</w:t>
            </w:r>
            <w:r w:rsidR="001C25D2">
              <w:rPr>
                <w:rFonts w:ascii="Times New Roman" w:eastAsia="Times New Roman" w:hAnsi="Times New Roman"/>
                <w:iCs/>
                <w:sz w:val="24"/>
                <w:szCs w:val="24"/>
                <w:lang w:eastAsia="lv-LV"/>
              </w:rPr>
              <w:t>s</w:t>
            </w:r>
            <w:r>
              <w:rPr>
                <w:rFonts w:ascii="Times New Roman" w:eastAsia="Times New Roman" w:hAnsi="Times New Roman"/>
                <w:iCs/>
                <w:sz w:val="24"/>
                <w:szCs w:val="24"/>
                <w:lang w:eastAsia="lv-LV"/>
              </w:rPr>
              <w:t xml:space="preserve"> 2003/87/EK 10.d panta</w:t>
            </w:r>
            <w:r>
              <w:rPr>
                <w:rStyle w:val="FootnoteReference"/>
                <w:rFonts w:ascii="Times New Roman" w:eastAsia="Times New Roman" w:hAnsi="Times New Roman"/>
                <w:iCs/>
                <w:sz w:val="24"/>
                <w:szCs w:val="24"/>
                <w:lang w:eastAsia="lv-LV"/>
              </w:rPr>
              <w:footnoteReference w:id="1"/>
            </w:r>
            <w:r>
              <w:rPr>
                <w:rFonts w:ascii="Times New Roman" w:eastAsia="Times New Roman" w:hAnsi="Times New Roman"/>
                <w:iCs/>
                <w:sz w:val="24"/>
                <w:szCs w:val="24"/>
                <w:lang w:eastAsia="lv-LV"/>
              </w:rPr>
              <w:t xml:space="preserve"> 3.</w:t>
            </w:r>
            <w:r w:rsidR="001C25D2">
              <w:rPr>
                <w:rFonts w:ascii="Times New Roman" w:eastAsia="Times New Roman" w:hAnsi="Times New Roman"/>
                <w:iCs/>
                <w:sz w:val="24"/>
                <w:szCs w:val="24"/>
                <w:lang w:eastAsia="lv-LV"/>
              </w:rPr>
              <w:t> </w:t>
            </w:r>
            <w:r>
              <w:rPr>
                <w:rFonts w:ascii="Times New Roman" w:eastAsia="Times New Roman" w:hAnsi="Times New Roman"/>
                <w:iCs/>
                <w:sz w:val="24"/>
                <w:szCs w:val="24"/>
                <w:lang w:eastAsia="lv-LV"/>
              </w:rPr>
              <w:t>daļa no</w:t>
            </w:r>
            <w:r w:rsidR="00862709">
              <w:rPr>
                <w:rFonts w:ascii="Times New Roman" w:eastAsia="Times New Roman" w:hAnsi="Times New Roman"/>
                <w:iCs/>
                <w:sz w:val="24"/>
                <w:szCs w:val="24"/>
                <w:lang w:eastAsia="lv-LV"/>
              </w:rPr>
              <w:t>teic</w:t>
            </w:r>
            <w:r>
              <w:rPr>
                <w:rFonts w:ascii="Times New Roman" w:eastAsia="Times New Roman" w:hAnsi="Times New Roman"/>
                <w:iCs/>
                <w:sz w:val="24"/>
                <w:szCs w:val="24"/>
                <w:lang w:eastAsia="lv-LV"/>
              </w:rPr>
              <w:t xml:space="preserve">, ka Modernizācijas fonds darbojas saņēmēju </w:t>
            </w:r>
            <w:r w:rsidR="00862709">
              <w:rPr>
                <w:rFonts w:ascii="Times New Roman" w:eastAsia="Times New Roman" w:hAnsi="Times New Roman"/>
                <w:iCs/>
                <w:sz w:val="24"/>
                <w:szCs w:val="24"/>
                <w:lang w:eastAsia="lv-LV"/>
              </w:rPr>
              <w:t xml:space="preserve">ES </w:t>
            </w:r>
            <w:r>
              <w:rPr>
                <w:rFonts w:ascii="Times New Roman" w:eastAsia="Times New Roman" w:hAnsi="Times New Roman"/>
                <w:iCs/>
                <w:sz w:val="24"/>
                <w:szCs w:val="24"/>
                <w:lang w:eastAsia="lv-LV"/>
              </w:rPr>
              <w:t>dalībvalstu atbildībā.</w:t>
            </w:r>
            <w:r w:rsidR="00E2691B" w:rsidRPr="00FB7BAF">
              <w:rPr>
                <w:rFonts w:ascii="Times New Roman" w:eastAsia="Times New Roman" w:hAnsi="Times New Roman"/>
                <w:iCs/>
                <w:sz w:val="24"/>
                <w:szCs w:val="24"/>
                <w:lang w:eastAsia="lv-LV"/>
              </w:rPr>
              <w:t xml:space="preserve"> </w:t>
            </w:r>
          </w:p>
          <w:p w14:paraId="4564495B" w14:textId="30BF0887" w:rsidR="000F1061" w:rsidRDefault="00F05C73"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Ņemot vērā, ka </w:t>
            </w:r>
            <w:r w:rsidR="00AA352D">
              <w:rPr>
                <w:rFonts w:ascii="Times New Roman" w:eastAsia="Times New Roman" w:hAnsi="Times New Roman"/>
                <w:iCs/>
                <w:sz w:val="24"/>
                <w:szCs w:val="24"/>
                <w:lang w:eastAsia="lv-LV"/>
              </w:rPr>
              <w:t>spēkā esošajā</w:t>
            </w:r>
            <w:r w:rsidR="00DF5A14">
              <w:rPr>
                <w:rFonts w:ascii="Times New Roman" w:eastAsia="Times New Roman" w:hAnsi="Times New Roman"/>
                <w:iCs/>
                <w:sz w:val="24"/>
                <w:szCs w:val="24"/>
                <w:lang w:eastAsia="lv-LV"/>
              </w:rPr>
              <w:t xml:space="preserve"> </w:t>
            </w:r>
            <w:r w:rsidR="00E95095">
              <w:rPr>
                <w:rFonts w:ascii="Times New Roman" w:eastAsia="Times New Roman" w:hAnsi="Times New Roman"/>
                <w:iCs/>
                <w:sz w:val="24"/>
                <w:szCs w:val="24"/>
                <w:lang w:eastAsia="lv-LV"/>
              </w:rPr>
              <w:t>Latvijas normatīvo aktu</w:t>
            </w:r>
            <w:r w:rsidR="00DF5A14">
              <w:rPr>
                <w:rFonts w:ascii="Times New Roman" w:eastAsia="Times New Roman" w:hAnsi="Times New Roman"/>
                <w:iCs/>
                <w:sz w:val="24"/>
                <w:szCs w:val="24"/>
                <w:lang w:eastAsia="lv-LV"/>
              </w:rPr>
              <w:t xml:space="preserve"> regulēju</w:t>
            </w:r>
            <w:r w:rsidR="00AA59DE">
              <w:rPr>
                <w:rFonts w:ascii="Times New Roman" w:eastAsia="Times New Roman" w:hAnsi="Times New Roman"/>
                <w:iCs/>
                <w:sz w:val="24"/>
                <w:szCs w:val="24"/>
                <w:lang w:eastAsia="lv-LV"/>
              </w:rPr>
              <w:t>m</w:t>
            </w:r>
            <w:r>
              <w:rPr>
                <w:rFonts w:ascii="Times New Roman" w:eastAsia="Times New Roman" w:hAnsi="Times New Roman"/>
                <w:iCs/>
                <w:sz w:val="24"/>
                <w:szCs w:val="24"/>
                <w:lang w:eastAsia="lv-LV"/>
              </w:rPr>
              <w:t>ā</w:t>
            </w:r>
            <w:r w:rsidR="00AA59DE">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nav atrunāts Modernizācijas fonds un turpmākā tā darbības nodrošināšana</w:t>
            </w:r>
            <w:r w:rsidR="00C33AAE">
              <w:rPr>
                <w:rFonts w:ascii="Times New Roman" w:eastAsia="Times New Roman" w:hAnsi="Times New Roman"/>
                <w:iCs/>
                <w:sz w:val="24"/>
                <w:szCs w:val="24"/>
                <w:lang w:eastAsia="lv-LV"/>
              </w:rPr>
              <w:t xml:space="preserve"> nacionālā līmenī</w:t>
            </w:r>
            <w:r>
              <w:rPr>
                <w:rFonts w:ascii="Times New Roman" w:eastAsia="Times New Roman" w:hAnsi="Times New Roman"/>
                <w:iCs/>
                <w:sz w:val="24"/>
                <w:szCs w:val="24"/>
                <w:lang w:eastAsia="lv-LV"/>
              </w:rPr>
              <w:t>, ta</w:t>
            </w:r>
            <w:r w:rsidR="00423A64">
              <w:rPr>
                <w:rFonts w:ascii="Times New Roman" w:eastAsia="Times New Roman" w:hAnsi="Times New Roman"/>
                <w:iCs/>
                <w:sz w:val="24"/>
                <w:szCs w:val="24"/>
                <w:lang w:eastAsia="lv-LV"/>
              </w:rPr>
              <w:t xml:space="preserve">s būtu jāiekļauj likumā </w:t>
            </w:r>
            <w:r w:rsidR="00C33AAE">
              <w:rPr>
                <w:rFonts w:ascii="Times New Roman" w:eastAsia="Times New Roman" w:hAnsi="Times New Roman"/>
                <w:iCs/>
                <w:sz w:val="24"/>
                <w:szCs w:val="24"/>
                <w:lang w:eastAsia="lv-LV"/>
              </w:rPr>
              <w:t>“</w:t>
            </w:r>
            <w:r w:rsidR="00423A64">
              <w:rPr>
                <w:rFonts w:ascii="Times New Roman" w:eastAsia="Times New Roman" w:hAnsi="Times New Roman"/>
                <w:iCs/>
                <w:sz w:val="24"/>
                <w:szCs w:val="24"/>
                <w:lang w:eastAsia="lv-LV"/>
              </w:rPr>
              <w:t>Par piesārņojumu</w:t>
            </w:r>
            <w:r w:rsidR="00C33AAE">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w:t>
            </w:r>
            <w:r w:rsidR="00423A64">
              <w:rPr>
                <w:rFonts w:ascii="Times New Roman" w:eastAsia="Times New Roman" w:hAnsi="Times New Roman"/>
                <w:iCs/>
                <w:sz w:val="24"/>
                <w:szCs w:val="24"/>
                <w:lang w:eastAsia="lv-LV"/>
              </w:rPr>
              <w:t>nodrošinot deleģējumu Ministru kabinetam attiecībā uz šī fonda darbības kārtības noteikšanu.</w:t>
            </w:r>
          </w:p>
          <w:p w14:paraId="4E460F5F" w14:textId="2BB6EAC0" w:rsidR="000F29DF" w:rsidRDefault="00787068">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Likumprojekta pirmais </w:t>
            </w:r>
            <w:r w:rsidR="00FB3273">
              <w:rPr>
                <w:rFonts w:ascii="Times New Roman" w:eastAsia="Times New Roman" w:hAnsi="Times New Roman"/>
                <w:iCs/>
                <w:sz w:val="24"/>
                <w:szCs w:val="24"/>
                <w:lang w:eastAsia="lv-LV"/>
              </w:rPr>
              <w:t>punkts</w:t>
            </w:r>
            <w:r w:rsidR="001C25D2">
              <w:rPr>
                <w:rFonts w:ascii="Times New Roman" w:eastAsia="Times New Roman" w:hAnsi="Times New Roman"/>
                <w:iCs/>
                <w:sz w:val="24"/>
                <w:szCs w:val="24"/>
                <w:lang w:eastAsia="lv-LV"/>
              </w:rPr>
              <w:t xml:space="preserve"> </w:t>
            </w:r>
            <w:r w:rsidR="00C840DF">
              <w:rPr>
                <w:rFonts w:ascii="Times New Roman" w:eastAsia="Times New Roman" w:hAnsi="Times New Roman"/>
                <w:iCs/>
                <w:sz w:val="24"/>
                <w:szCs w:val="24"/>
                <w:lang w:eastAsia="lv-LV"/>
              </w:rPr>
              <w:t xml:space="preserve">paredz jaunas </w:t>
            </w:r>
            <w:r w:rsidR="00DE0E3E">
              <w:rPr>
                <w:rFonts w:ascii="Times New Roman" w:eastAsia="Times New Roman" w:hAnsi="Times New Roman"/>
                <w:iCs/>
                <w:sz w:val="24"/>
                <w:szCs w:val="24"/>
                <w:lang w:eastAsia="lv-LV"/>
              </w:rPr>
              <w:t>V</w:t>
            </w:r>
            <w:r w:rsidR="00DE0E3E" w:rsidRPr="00EE64E0">
              <w:rPr>
                <w:rFonts w:ascii="Times New Roman" w:eastAsia="Times New Roman" w:hAnsi="Times New Roman"/>
                <w:iCs/>
                <w:sz w:val="24"/>
                <w:szCs w:val="24"/>
                <w:vertAlign w:val="superscript"/>
                <w:lang w:eastAsia="lv-LV"/>
              </w:rPr>
              <w:t>3</w:t>
            </w:r>
            <w:r w:rsidR="00DE0E3E">
              <w:rPr>
                <w:rFonts w:ascii="Times New Roman" w:eastAsia="Times New Roman" w:hAnsi="Times New Roman"/>
                <w:iCs/>
                <w:sz w:val="24"/>
                <w:szCs w:val="24"/>
                <w:lang w:eastAsia="lv-LV"/>
              </w:rPr>
              <w:t xml:space="preserve"> </w:t>
            </w:r>
            <w:r w:rsidR="00C840DF">
              <w:rPr>
                <w:rFonts w:ascii="Times New Roman" w:eastAsia="Times New Roman" w:hAnsi="Times New Roman"/>
                <w:iCs/>
                <w:sz w:val="24"/>
                <w:szCs w:val="24"/>
                <w:lang w:eastAsia="lv-LV"/>
              </w:rPr>
              <w:t>nodaļas</w:t>
            </w:r>
            <w:r w:rsidR="009A0B8F">
              <w:rPr>
                <w:rFonts w:ascii="Times New Roman" w:eastAsia="Times New Roman" w:hAnsi="Times New Roman"/>
                <w:iCs/>
                <w:sz w:val="24"/>
                <w:szCs w:val="24"/>
                <w:lang w:eastAsia="lv-LV"/>
              </w:rPr>
              <w:t xml:space="preserve"> ”Modernizācijas fonds”</w:t>
            </w:r>
            <w:r w:rsidR="00356A35">
              <w:rPr>
                <w:rFonts w:ascii="Times New Roman" w:eastAsia="Times New Roman" w:hAnsi="Times New Roman"/>
                <w:iCs/>
                <w:sz w:val="24"/>
                <w:szCs w:val="24"/>
                <w:lang w:eastAsia="lv-LV"/>
              </w:rPr>
              <w:t xml:space="preserve"> (ar trīs pantiem)</w:t>
            </w:r>
            <w:r w:rsidR="00C840DF">
              <w:rPr>
                <w:rFonts w:ascii="Times New Roman" w:eastAsia="Times New Roman" w:hAnsi="Times New Roman"/>
                <w:iCs/>
                <w:sz w:val="24"/>
                <w:szCs w:val="24"/>
                <w:lang w:eastAsia="lv-LV"/>
              </w:rPr>
              <w:t xml:space="preserve"> </w:t>
            </w:r>
            <w:r w:rsidR="009A0B8F">
              <w:rPr>
                <w:rFonts w:ascii="Times New Roman" w:eastAsia="Times New Roman" w:hAnsi="Times New Roman"/>
                <w:iCs/>
                <w:sz w:val="24"/>
                <w:szCs w:val="24"/>
                <w:lang w:eastAsia="lv-LV"/>
              </w:rPr>
              <w:t>izveidi</w:t>
            </w:r>
            <w:r w:rsidR="00C840DF">
              <w:rPr>
                <w:rFonts w:ascii="Times New Roman" w:eastAsia="Times New Roman" w:hAnsi="Times New Roman"/>
                <w:iCs/>
                <w:sz w:val="24"/>
                <w:szCs w:val="24"/>
                <w:lang w:eastAsia="lv-LV"/>
              </w:rPr>
              <w:t xml:space="preserve">. </w:t>
            </w:r>
            <w:r w:rsidR="001D2395">
              <w:rPr>
                <w:rFonts w:ascii="Times New Roman" w:eastAsia="Times New Roman" w:hAnsi="Times New Roman"/>
                <w:iCs/>
                <w:sz w:val="24"/>
                <w:szCs w:val="24"/>
                <w:lang w:eastAsia="lv-LV"/>
              </w:rPr>
              <w:t>Ierosinātais</w:t>
            </w:r>
            <w:r w:rsidR="002B78AF">
              <w:rPr>
                <w:rFonts w:ascii="Times New Roman" w:eastAsia="Times New Roman" w:hAnsi="Times New Roman"/>
                <w:iCs/>
                <w:sz w:val="24"/>
                <w:szCs w:val="24"/>
                <w:lang w:eastAsia="lv-LV"/>
              </w:rPr>
              <w:t xml:space="preserve"> 32.</w:t>
            </w:r>
            <w:r w:rsidR="002B78AF" w:rsidRPr="00EE64E0">
              <w:rPr>
                <w:rFonts w:ascii="Times New Roman" w:eastAsia="Times New Roman" w:hAnsi="Times New Roman"/>
                <w:iCs/>
                <w:sz w:val="24"/>
                <w:szCs w:val="24"/>
                <w:vertAlign w:val="superscript"/>
                <w:lang w:eastAsia="lv-LV"/>
              </w:rPr>
              <w:t>12</w:t>
            </w:r>
            <w:r w:rsidR="002B78AF">
              <w:rPr>
                <w:rFonts w:ascii="Times New Roman" w:eastAsia="Times New Roman" w:hAnsi="Times New Roman"/>
                <w:iCs/>
                <w:sz w:val="24"/>
                <w:szCs w:val="24"/>
                <w:lang w:eastAsia="lv-LV"/>
              </w:rPr>
              <w:t xml:space="preserve"> pants </w:t>
            </w:r>
            <w:r w:rsidR="001C25D2">
              <w:rPr>
                <w:rFonts w:ascii="Times New Roman" w:eastAsia="Times New Roman" w:hAnsi="Times New Roman"/>
                <w:iCs/>
                <w:sz w:val="24"/>
                <w:szCs w:val="24"/>
                <w:lang w:eastAsia="lv-LV"/>
              </w:rPr>
              <w:t xml:space="preserve">nosaka </w:t>
            </w:r>
            <w:r w:rsidR="00C33AAE">
              <w:rPr>
                <w:rFonts w:ascii="Times New Roman" w:eastAsia="Times New Roman" w:hAnsi="Times New Roman"/>
                <w:iCs/>
                <w:sz w:val="24"/>
                <w:szCs w:val="24"/>
                <w:lang w:eastAsia="lv-LV"/>
              </w:rPr>
              <w:t>Modernizācijas fonda vispārējo ietvaru, t.sk. finanšu avotu</w:t>
            </w:r>
            <w:r w:rsidR="00F15241">
              <w:rPr>
                <w:rFonts w:ascii="Times New Roman" w:eastAsia="Times New Roman" w:hAnsi="Times New Roman"/>
                <w:iCs/>
                <w:sz w:val="24"/>
                <w:szCs w:val="24"/>
                <w:lang w:eastAsia="lv-LV"/>
              </w:rPr>
              <w:t>s</w:t>
            </w:r>
            <w:r w:rsidR="00C33AAE">
              <w:rPr>
                <w:rFonts w:ascii="Times New Roman" w:eastAsia="Times New Roman" w:hAnsi="Times New Roman"/>
                <w:iCs/>
                <w:sz w:val="24"/>
                <w:szCs w:val="24"/>
                <w:lang w:eastAsia="lv-LV"/>
              </w:rPr>
              <w:t xml:space="preserve"> un </w:t>
            </w:r>
            <w:r w:rsidR="000F29DF">
              <w:rPr>
                <w:rFonts w:ascii="Times New Roman" w:eastAsia="Times New Roman" w:hAnsi="Times New Roman"/>
                <w:iCs/>
                <w:sz w:val="24"/>
                <w:szCs w:val="24"/>
                <w:lang w:eastAsia="lv-LV"/>
              </w:rPr>
              <w:t xml:space="preserve">deleģējumu </w:t>
            </w:r>
            <w:r w:rsidR="000F29DF" w:rsidRPr="00C33AAE">
              <w:rPr>
                <w:rFonts w:ascii="Times New Roman" w:eastAsia="Times New Roman" w:hAnsi="Times New Roman"/>
                <w:iCs/>
                <w:sz w:val="24"/>
                <w:szCs w:val="24"/>
                <w:lang w:eastAsia="lv-LV"/>
              </w:rPr>
              <w:t>Ministru kabine</w:t>
            </w:r>
            <w:r w:rsidR="000F29DF">
              <w:rPr>
                <w:rFonts w:ascii="Times New Roman" w:eastAsia="Times New Roman" w:hAnsi="Times New Roman"/>
                <w:iCs/>
                <w:sz w:val="24"/>
                <w:szCs w:val="24"/>
                <w:lang w:eastAsia="lv-LV"/>
              </w:rPr>
              <w:t>tam</w:t>
            </w:r>
            <w:r w:rsidR="000F29DF" w:rsidRPr="00C33AAE">
              <w:rPr>
                <w:rFonts w:ascii="Times New Roman" w:eastAsia="Times New Roman" w:hAnsi="Times New Roman"/>
                <w:iCs/>
                <w:sz w:val="24"/>
                <w:szCs w:val="24"/>
                <w:lang w:eastAsia="lv-LV"/>
              </w:rPr>
              <w:t xml:space="preserve"> no</w:t>
            </w:r>
            <w:r w:rsidR="000F29DF">
              <w:rPr>
                <w:rFonts w:ascii="Times New Roman" w:eastAsia="Times New Roman" w:hAnsi="Times New Roman"/>
                <w:iCs/>
                <w:sz w:val="24"/>
                <w:szCs w:val="24"/>
                <w:lang w:eastAsia="lv-LV"/>
              </w:rPr>
              <w:t>teikt</w:t>
            </w:r>
            <w:r w:rsidR="000F29DF" w:rsidRPr="00C33AAE">
              <w:rPr>
                <w:rFonts w:ascii="Times New Roman" w:eastAsia="Times New Roman" w:hAnsi="Times New Roman"/>
                <w:iCs/>
                <w:sz w:val="24"/>
                <w:szCs w:val="24"/>
                <w:lang w:eastAsia="lv-LV"/>
              </w:rPr>
              <w:t xml:space="preserve"> Modernizācijas fonda darbības kārtību nacionālā līmenī, tai skaitā pārvaldības principus, un apstiprin</w:t>
            </w:r>
            <w:r w:rsidR="000F29DF">
              <w:rPr>
                <w:rFonts w:ascii="Times New Roman" w:eastAsia="Times New Roman" w:hAnsi="Times New Roman"/>
                <w:iCs/>
                <w:sz w:val="24"/>
                <w:szCs w:val="24"/>
                <w:lang w:eastAsia="lv-LV"/>
              </w:rPr>
              <w:t>āt</w:t>
            </w:r>
            <w:r w:rsidR="000F29DF" w:rsidRPr="00C33AAE">
              <w:rPr>
                <w:rFonts w:ascii="Times New Roman" w:eastAsia="Times New Roman" w:hAnsi="Times New Roman"/>
                <w:iCs/>
                <w:sz w:val="24"/>
                <w:szCs w:val="24"/>
                <w:lang w:eastAsia="lv-LV"/>
              </w:rPr>
              <w:t xml:space="preserve"> šī fonda daudzgadu programmu Latvijā</w:t>
            </w:r>
            <w:r w:rsidR="00591CE0">
              <w:rPr>
                <w:rFonts w:ascii="Times New Roman" w:eastAsia="Times New Roman" w:hAnsi="Times New Roman"/>
                <w:iCs/>
                <w:sz w:val="24"/>
                <w:szCs w:val="24"/>
                <w:lang w:eastAsia="lv-LV"/>
              </w:rPr>
              <w:t>.</w:t>
            </w:r>
            <w:r w:rsidR="000F29DF">
              <w:rPr>
                <w:rFonts w:ascii="Times New Roman" w:eastAsia="Times New Roman" w:hAnsi="Times New Roman"/>
                <w:iCs/>
                <w:sz w:val="24"/>
                <w:szCs w:val="24"/>
                <w:lang w:eastAsia="lv-LV"/>
              </w:rPr>
              <w:t xml:space="preserve"> </w:t>
            </w:r>
          </w:p>
          <w:p w14:paraId="647D406E" w14:textId="1AEC6F32" w:rsidR="00C33AAE" w:rsidRDefault="00C33AAE"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Likumprojekta </w:t>
            </w:r>
            <w:r w:rsidR="00356A35">
              <w:rPr>
                <w:rFonts w:ascii="Times New Roman" w:eastAsia="Times New Roman" w:hAnsi="Times New Roman"/>
                <w:iCs/>
                <w:sz w:val="24"/>
                <w:szCs w:val="24"/>
                <w:lang w:eastAsia="lv-LV"/>
              </w:rPr>
              <w:t>ierosinātais 32.</w:t>
            </w:r>
            <w:r w:rsidR="00356A35" w:rsidRPr="00EE64E0">
              <w:rPr>
                <w:rFonts w:ascii="Times New Roman" w:eastAsia="Times New Roman" w:hAnsi="Times New Roman"/>
                <w:iCs/>
                <w:sz w:val="24"/>
                <w:szCs w:val="24"/>
                <w:vertAlign w:val="superscript"/>
                <w:lang w:eastAsia="lv-LV"/>
              </w:rPr>
              <w:t>13</w:t>
            </w:r>
            <w:r w:rsidR="00356A35">
              <w:rPr>
                <w:rFonts w:ascii="Times New Roman" w:eastAsia="Times New Roman" w:hAnsi="Times New Roman"/>
                <w:iCs/>
                <w:sz w:val="24"/>
                <w:szCs w:val="24"/>
                <w:lang w:eastAsia="lv-LV"/>
              </w:rPr>
              <w:t xml:space="preserve"> pants </w:t>
            </w:r>
            <w:r w:rsidR="000F29DF">
              <w:rPr>
                <w:rFonts w:ascii="Times New Roman" w:eastAsia="Times New Roman" w:hAnsi="Times New Roman"/>
                <w:iCs/>
                <w:sz w:val="24"/>
                <w:szCs w:val="24"/>
                <w:lang w:eastAsia="lv-LV"/>
              </w:rPr>
              <w:t>nosaka atbalstāmo investīciju virzienus atbilstoši Direktīvas 2003/87/EK 10. d panta 1., 2. un 3. daļā noteiktajam</w:t>
            </w:r>
            <w:r w:rsidR="00062796">
              <w:rPr>
                <w:rFonts w:ascii="Times New Roman" w:eastAsia="Times New Roman" w:hAnsi="Times New Roman"/>
                <w:iCs/>
                <w:sz w:val="24"/>
                <w:szCs w:val="24"/>
                <w:lang w:eastAsia="lv-LV"/>
              </w:rPr>
              <w:t xml:space="preserve">, </w:t>
            </w:r>
            <w:r w:rsidR="00062796">
              <w:rPr>
                <w:rFonts w:ascii="Times New Roman" w:eastAsia="Times New Roman" w:hAnsi="Times New Roman"/>
                <w:iCs/>
                <w:sz w:val="24"/>
                <w:szCs w:val="24"/>
                <w:lang w:eastAsia="lv-LV"/>
              </w:rPr>
              <w:lastRenderedPageBreak/>
              <w:t>kā arī deleģē Ministru kabinetu</w:t>
            </w:r>
            <w:r w:rsidRPr="00C33AAE">
              <w:rPr>
                <w:rFonts w:ascii="Times New Roman" w:eastAsia="Times New Roman" w:hAnsi="Times New Roman"/>
                <w:iCs/>
                <w:sz w:val="24"/>
                <w:szCs w:val="24"/>
                <w:lang w:eastAsia="lv-LV"/>
              </w:rPr>
              <w:t xml:space="preserve"> izdo</w:t>
            </w:r>
            <w:r w:rsidR="007D64E4">
              <w:rPr>
                <w:rFonts w:ascii="Times New Roman" w:eastAsia="Times New Roman" w:hAnsi="Times New Roman"/>
                <w:iCs/>
                <w:sz w:val="24"/>
                <w:szCs w:val="24"/>
                <w:lang w:eastAsia="lv-LV"/>
              </w:rPr>
              <w:t>t</w:t>
            </w:r>
            <w:r w:rsidRPr="00C33AAE">
              <w:rPr>
                <w:rFonts w:ascii="Times New Roman" w:eastAsia="Times New Roman" w:hAnsi="Times New Roman"/>
                <w:iCs/>
                <w:sz w:val="24"/>
                <w:szCs w:val="24"/>
                <w:lang w:eastAsia="lv-LV"/>
              </w:rPr>
              <w:t xml:space="preserve"> atklāto</w:t>
            </w:r>
            <w:r w:rsidR="007D64E4">
              <w:rPr>
                <w:rFonts w:ascii="Times New Roman" w:eastAsia="Times New Roman" w:hAnsi="Times New Roman"/>
                <w:iCs/>
                <w:sz w:val="24"/>
                <w:szCs w:val="24"/>
                <w:lang w:eastAsia="lv-LV"/>
              </w:rPr>
              <w:t>s</w:t>
            </w:r>
            <w:r w:rsidRPr="00C33AAE">
              <w:rPr>
                <w:rFonts w:ascii="Times New Roman" w:eastAsia="Times New Roman" w:hAnsi="Times New Roman"/>
                <w:iCs/>
                <w:sz w:val="24"/>
                <w:szCs w:val="24"/>
                <w:lang w:eastAsia="lv-LV"/>
              </w:rPr>
              <w:t xml:space="preserve"> projektu iesniegumu konkursu nolikumus</w:t>
            </w:r>
            <w:r w:rsidR="007D64E4">
              <w:rPr>
                <w:rFonts w:ascii="Times New Roman" w:eastAsia="Times New Roman" w:hAnsi="Times New Roman"/>
                <w:iCs/>
                <w:sz w:val="24"/>
                <w:szCs w:val="24"/>
                <w:lang w:eastAsia="lv-LV"/>
              </w:rPr>
              <w:t>.</w:t>
            </w:r>
            <w:r w:rsidR="00356A35">
              <w:rPr>
                <w:rFonts w:ascii="Times New Roman" w:eastAsia="Times New Roman" w:hAnsi="Times New Roman"/>
                <w:iCs/>
                <w:sz w:val="24"/>
                <w:szCs w:val="24"/>
                <w:lang w:eastAsia="lv-LV"/>
              </w:rPr>
              <w:t xml:space="preserve"> Savukārt ierosinātais 32.14. pants paredz ikgadējos ziņošanas nosacījumus Ministru kabinetam un Eiropas Komisijai</w:t>
            </w:r>
            <w:r w:rsidR="007C3D8B">
              <w:rPr>
                <w:rFonts w:ascii="Times New Roman" w:eastAsia="Times New Roman" w:hAnsi="Times New Roman"/>
                <w:iCs/>
                <w:sz w:val="24"/>
                <w:szCs w:val="24"/>
                <w:lang w:eastAsia="lv-LV"/>
              </w:rPr>
              <w:t>.</w:t>
            </w:r>
          </w:p>
          <w:p w14:paraId="7960C360" w14:textId="5284BE37" w:rsidR="00062DE8" w:rsidRDefault="00062DE8"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Direktīva 2018/410 noteica jaunu emisijas kvotu derīgumu termiņu gan ES ETS 3. periodam, gan periodiem, kas sekos. Balstoties uz izmaiņām emisijas kvotu derīguma termiņos, kas tika veiktas ar Direktīvu 2018/410, emisijas kvotas, kas tika piešķirtas, sākot ar 2013. gada 1. janvāri, ir beztermiņa, un ES ETS emisijas kvotas, kas izsniegtas pēc 2021. gada 1. </w:t>
            </w:r>
            <w:r w:rsidR="00862709">
              <w:rPr>
                <w:rFonts w:ascii="Times New Roman" w:eastAsia="Times New Roman" w:hAnsi="Times New Roman"/>
                <w:iCs/>
                <w:sz w:val="24"/>
                <w:szCs w:val="24"/>
                <w:lang w:eastAsia="lv-LV"/>
              </w:rPr>
              <w:t>J</w:t>
            </w:r>
            <w:r>
              <w:rPr>
                <w:rFonts w:ascii="Times New Roman" w:eastAsia="Times New Roman" w:hAnsi="Times New Roman"/>
                <w:iCs/>
                <w:sz w:val="24"/>
                <w:szCs w:val="24"/>
                <w:lang w:eastAsia="lv-LV"/>
              </w:rPr>
              <w:t>anvāra</w:t>
            </w:r>
            <w:r w:rsidR="00862709">
              <w:rPr>
                <w:rFonts w:ascii="Times New Roman" w:eastAsia="Times New Roman" w:hAnsi="Times New Roman"/>
                <w:iCs/>
                <w:sz w:val="24"/>
                <w:szCs w:val="24"/>
                <w:lang w:eastAsia="lv-LV"/>
              </w:rPr>
              <w:t>,</w:t>
            </w:r>
            <w:r>
              <w:rPr>
                <w:rFonts w:ascii="Times New Roman" w:eastAsia="Times New Roman" w:hAnsi="Times New Roman"/>
                <w:iCs/>
                <w:sz w:val="24"/>
                <w:szCs w:val="24"/>
                <w:lang w:eastAsia="lv-LV"/>
              </w:rPr>
              <w:t xml:space="preserve"> arī būs beztermiņa, iekļaujot norādi, kurā 10</w:t>
            </w:r>
            <w:r w:rsidR="001C25D2">
              <w:rPr>
                <w:rFonts w:ascii="Times New Roman" w:eastAsia="Times New Roman" w:hAnsi="Times New Roman"/>
                <w:iCs/>
                <w:sz w:val="24"/>
                <w:szCs w:val="24"/>
                <w:lang w:eastAsia="lv-LV"/>
              </w:rPr>
              <w:t xml:space="preserve"> </w:t>
            </w:r>
            <w:r>
              <w:rPr>
                <w:rFonts w:ascii="Times New Roman" w:eastAsia="Times New Roman" w:hAnsi="Times New Roman"/>
                <w:iCs/>
                <w:sz w:val="24"/>
                <w:szCs w:val="24"/>
                <w:lang w:eastAsia="lv-LV"/>
              </w:rPr>
              <w:t>gadu periodā tās ir tikušas izdotas.</w:t>
            </w:r>
          </w:p>
          <w:p w14:paraId="39FCD010" w14:textId="0A27C29A" w:rsidR="001C25D2" w:rsidRDefault="00D80FCA" w:rsidP="00A50D51">
            <w:pPr>
              <w:spacing w:before="60" w:after="60" w:line="240" w:lineRule="auto"/>
              <w:jc w:val="both"/>
              <w:rPr>
                <w:rFonts w:ascii="Times New Roman" w:hAnsi="Times New Roman"/>
                <w:sz w:val="24"/>
                <w:szCs w:val="24"/>
              </w:rPr>
            </w:pPr>
            <w:r w:rsidRPr="00062DE8">
              <w:rPr>
                <w:rFonts w:ascii="Times New Roman" w:eastAsia="Times New Roman" w:hAnsi="Times New Roman"/>
                <w:iCs/>
                <w:sz w:val="24"/>
                <w:szCs w:val="24"/>
                <w:lang w:eastAsia="lv-LV"/>
              </w:rPr>
              <w:t xml:space="preserve">Pēc tam, kad tika pārņemtas </w:t>
            </w:r>
            <w:r w:rsidR="00423A64" w:rsidRPr="00062DE8">
              <w:rPr>
                <w:rFonts w:ascii="Times New Roman" w:eastAsia="Times New Roman" w:hAnsi="Times New Roman"/>
                <w:iCs/>
                <w:sz w:val="24"/>
                <w:szCs w:val="24"/>
                <w:lang w:eastAsia="lv-LV"/>
              </w:rPr>
              <w:t xml:space="preserve">Direktīvas 2018/410 </w:t>
            </w:r>
            <w:r w:rsidRPr="00062DE8">
              <w:rPr>
                <w:rFonts w:ascii="Times New Roman" w:eastAsia="Times New Roman" w:hAnsi="Times New Roman"/>
                <w:iCs/>
                <w:sz w:val="24"/>
                <w:szCs w:val="24"/>
                <w:lang w:eastAsia="lv-LV"/>
              </w:rPr>
              <w:t>n</w:t>
            </w:r>
            <w:r w:rsidR="00423A64" w:rsidRPr="00062DE8">
              <w:rPr>
                <w:rFonts w:ascii="Times New Roman" w:eastAsia="Times New Roman" w:hAnsi="Times New Roman"/>
                <w:iCs/>
                <w:sz w:val="24"/>
                <w:szCs w:val="24"/>
                <w:lang w:eastAsia="lv-LV"/>
              </w:rPr>
              <w:t xml:space="preserve">ormas </w:t>
            </w:r>
            <w:r w:rsidRPr="00062DE8">
              <w:rPr>
                <w:rFonts w:ascii="Times New Roman" w:eastAsia="Times New Roman" w:hAnsi="Times New Roman"/>
                <w:iCs/>
                <w:sz w:val="24"/>
                <w:szCs w:val="24"/>
                <w:lang w:eastAsia="lv-LV"/>
              </w:rPr>
              <w:t xml:space="preserve">attiecībā uz </w:t>
            </w:r>
            <w:r w:rsidR="00423A64" w:rsidRPr="00062DE8">
              <w:rPr>
                <w:rFonts w:ascii="Times New Roman" w:eastAsia="Times New Roman" w:hAnsi="Times New Roman"/>
                <w:iCs/>
                <w:sz w:val="24"/>
                <w:szCs w:val="24"/>
                <w:lang w:eastAsia="lv-LV"/>
              </w:rPr>
              <w:t>emisijas kvotu derīgumu termiņu</w:t>
            </w:r>
            <w:r w:rsidR="00423A64" w:rsidRPr="00A67E27">
              <w:rPr>
                <w:rFonts w:ascii="Times New Roman" w:eastAsia="Times New Roman" w:hAnsi="Times New Roman"/>
                <w:iCs/>
                <w:sz w:val="24"/>
                <w:szCs w:val="24"/>
                <w:lang w:eastAsia="lv-LV"/>
              </w:rPr>
              <w:t xml:space="preserve"> </w:t>
            </w:r>
            <w:r w:rsidRPr="00A67E27">
              <w:rPr>
                <w:rFonts w:ascii="Times New Roman" w:eastAsia="Times New Roman" w:hAnsi="Times New Roman"/>
                <w:iCs/>
                <w:sz w:val="24"/>
                <w:szCs w:val="24"/>
                <w:lang w:eastAsia="lv-LV"/>
              </w:rPr>
              <w:t>ar 2020.</w:t>
            </w:r>
            <w:r w:rsidR="001C25D2">
              <w:rPr>
                <w:rFonts w:ascii="Times New Roman" w:eastAsia="Times New Roman" w:hAnsi="Times New Roman"/>
                <w:iCs/>
                <w:sz w:val="24"/>
                <w:szCs w:val="24"/>
                <w:lang w:eastAsia="lv-LV"/>
              </w:rPr>
              <w:t> </w:t>
            </w:r>
            <w:r w:rsidRPr="00A67E27">
              <w:rPr>
                <w:rFonts w:ascii="Times New Roman" w:eastAsia="Times New Roman" w:hAnsi="Times New Roman"/>
                <w:iCs/>
                <w:sz w:val="24"/>
                <w:szCs w:val="24"/>
                <w:lang w:eastAsia="lv-LV"/>
              </w:rPr>
              <w:t>gada 22.</w:t>
            </w:r>
            <w:r w:rsidR="001C25D2">
              <w:rPr>
                <w:rFonts w:ascii="Times New Roman" w:eastAsia="Times New Roman" w:hAnsi="Times New Roman"/>
                <w:iCs/>
                <w:sz w:val="24"/>
                <w:szCs w:val="24"/>
                <w:lang w:eastAsia="lv-LV"/>
              </w:rPr>
              <w:t> </w:t>
            </w:r>
            <w:r w:rsidRPr="00A67E27">
              <w:rPr>
                <w:rFonts w:ascii="Times New Roman" w:eastAsia="Times New Roman" w:hAnsi="Times New Roman"/>
                <w:iCs/>
                <w:sz w:val="24"/>
                <w:szCs w:val="24"/>
                <w:lang w:eastAsia="lv-LV"/>
              </w:rPr>
              <w:t xml:space="preserve">decembra grozījumiem likumā “Par piesārņojumu” tika secināts, ka būtu jāprecizē arī likuma “Par piesārņojumu” </w:t>
            </w:r>
            <w:r w:rsidRPr="00A67E27">
              <w:rPr>
                <w:rFonts w:ascii="Times New Roman" w:hAnsi="Times New Roman"/>
                <w:sz w:val="24"/>
                <w:szCs w:val="24"/>
              </w:rPr>
              <w:t>32.</w:t>
            </w:r>
            <w:r w:rsidRPr="00A67E27">
              <w:rPr>
                <w:rFonts w:ascii="Times New Roman" w:hAnsi="Times New Roman"/>
                <w:sz w:val="24"/>
                <w:szCs w:val="24"/>
                <w:vertAlign w:val="superscript"/>
              </w:rPr>
              <w:t>3</w:t>
            </w:r>
            <w:r w:rsidRPr="00A67E27">
              <w:rPr>
                <w:rFonts w:ascii="Times New Roman" w:hAnsi="Times New Roman"/>
                <w:sz w:val="24"/>
                <w:szCs w:val="24"/>
              </w:rPr>
              <w:t xml:space="preserve"> panta (8</w:t>
            </w:r>
            <w:r w:rsidRPr="00A67E27">
              <w:rPr>
                <w:rFonts w:ascii="Times New Roman" w:hAnsi="Times New Roman"/>
                <w:sz w:val="24"/>
                <w:szCs w:val="24"/>
                <w:vertAlign w:val="superscript"/>
              </w:rPr>
              <w:t>1</w:t>
            </w:r>
            <w:r w:rsidRPr="00A67E27">
              <w:rPr>
                <w:rFonts w:ascii="Times New Roman" w:hAnsi="Times New Roman"/>
                <w:sz w:val="24"/>
                <w:szCs w:val="24"/>
              </w:rPr>
              <w:t>) daļa</w:t>
            </w:r>
            <w:r w:rsidR="001C25D2">
              <w:rPr>
                <w:rFonts w:ascii="Times New Roman" w:hAnsi="Times New Roman"/>
                <w:sz w:val="24"/>
                <w:szCs w:val="24"/>
              </w:rPr>
              <w:t>.</w:t>
            </w:r>
          </w:p>
          <w:p w14:paraId="5F0F84DA" w14:textId="1F3CD2A0" w:rsidR="001F303A" w:rsidRPr="000F1061" w:rsidRDefault="00787068" w:rsidP="00EE64E0">
            <w:pPr>
              <w:spacing w:before="60" w:after="60" w:line="240" w:lineRule="auto"/>
              <w:jc w:val="both"/>
              <w:rPr>
                <w:rFonts w:ascii="Times New Roman" w:eastAsia="Times New Roman" w:hAnsi="Times New Roman"/>
                <w:iCs/>
                <w:sz w:val="24"/>
                <w:szCs w:val="24"/>
                <w:lang w:eastAsia="lv-LV"/>
              </w:rPr>
            </w:pPr>
            <w:r>
              <w:rPr>
                <w:rFonts w:ascii="Times New Roman" w:hAnsi="Times New Roman"/>
                <w:sz w:val="24"/>
                <w:szCs w:val="24"/>
              </w:rPr>
              <w:t xml:space="preserve">Ar Likumprojekta </w:t>
            </w:r>
            <w:r w:rsidR="007C3D8B">
              <w:rPr>
                <w:rFonts w:ascii="Times New Roman" w:hAnsi="Times New Roman"/>
                <w:sz w:val="24"/>
                <w:szCs w:val="24"/>
              </w:rPr>
              <w:t>2</w:t>
            </w:r>
            <w:r>
              <w:rPr>
                <w:rFonts w:ascii="Times New Roman" w:hAnsi="Times New Roman"/>
                <w:sz w:val="24"/>
                <w:szCs w:val="24"/>
              </w:rPr>
              <w:t>.</w:t>
            </w:r>
            <w:r w:rsidR="001C25D2">
              <w:rPr>
                <w:rFonts w:ascii="Times New Roman" w:hAnsi="Times New Roman"/>
                <w:sz w:val="24"/>
                <w:szCs w:val="24"/>
              </w:rPr>
              <w:t> p</w:t>
            </w:r>
            <w:r w:rsidR="007C3D8B">
              <w:rPr>
                <w:rFonts w:ascii="Times New Roman" w:hAnsi="Times New Roman"/>
                <w:sz w:val="24"/>
                <w:szCs w:val="24"/>
              </w:rPr>
              <w:t>unktu</w:t>
            </w:r>
            <w:r w:rsidR="001C25D2">
              <w:rPr>
                <w:rFonts w:ascii="Times New Roman" w:hAnsi="Times New Roman"/>
                <w:sz w:val="24"/>
                <w:szCs w:val="24"/>
              </w:rPr>
              <w:t xml:space="preserve"> </w:t>
            </w:r>
            <w:r>
              <w:rPr>
                <w:rFonts w:ascii="Times New Roman" w:hAnsi="Times New Roman"/>
                <w:sz w:val="24"/>
                <w:szCs w:val="24"/>
              </w:rPr>
              <w:t>tiek novērsta ierobežojoša situācija iekārtu un gaisa kuģu operatoriem attiecībā uz no</w:t>
            </w:r>
            <w:r w:rsidR="001C25D2">
              <w:rPr>
                <w:rFonts w:ascii="Times New Roman" w:hAnsi="Times New Roman"/>
                <w:sz w:val="24"/>
                <w:szCs w:val="24"/>
              </w:rPr>
              <w:t xml:space="preserve"> </w:t>
            </w:r>
            <w:r>
              <w:rPr>
                <w:rFonts w:ascii="Times New Roman" w:hAnsi="Times New Roman"/>
                <w:sz w:val="24"/>
                <w:szCs w:val="24"/>
              </w:rPr>
              <w:t>darījumiem ar emisijas kvotām iegūtajiem līdzekļu izmantošanas periodu,</w:t>
            </w:r>
            <w:r w:rsidR="00A67E27">
              <w:rPr>
                <w:rFonts w:ascii="Times New Roman" w:hAnsi="Times New Roman"/>
                <w:sz w:val="24"/>
                <w:szCs w:val="24"/>
              </w:rPr>
              <w:t xml:space="preserve"> jo</w:t>
            </w:r>
            <w:r>
              <w:rPr>
                <w:rFonts w:ascii="Times New Roman" w:hAnsi="Times New Roman"/>
                <w:sz w:val="24"/>
                <w:szCs w:val="24"/>
              </w:rPr>
              <w:t>, piemēram,</w:t>
            </w:r>
            <w:r w:rsidR="00A67E27">
              <w:rPr>
                <w:rFonts w:ascii="Times New Roman" w:hAnsi="Times New Roman"/>
                <w:sz w:val="24"/>
                <w:szCs w:val="24"/>
              </w:rPr>
              <w:t xml:space="preserve"> šobrīd esošajā redakcijā veidojas situācija, kad ES ETS 3.</w:t>
            </w:r>
            <w:r w:rsidR="001C25D2">
              <w:rPr>
                <w:rFonts w:ascii="Times New Roman" w:hAnsi="Times New Roman"/>
                <w:sz w:val="24"/>
                <w:szCs w:val="24"/>
              </w:rPr>
              <w:t> </w:t>
            </w:r>
            <w:r w:rsidR="00A67E27">
              <w:rPr>
                <w:rFonts w:ascii="Times New Roman" w:hAnsi="Times New Roman"/>
                <w:sz w:val="24"/>
                <w:szCs w:val="24"/>
              </w:rPr>
              <w:t>perioda kvotas var pārdot arī nākošajos ES ETS periodos, taču līdzekļi no darījumiem ar</w:t>
            </w:r>
            <w:r w:rsidR="00062DE8">
              <w:rPr>
                <w:rFonts w:ascii="Times New Roman" w:hAnsi="Times New Roman"/>
                <w:sz w:val="24"/>
                <w:szCs w:val="24"/>
              </w:rPr>
              <w:t xml:space="preserve"> emisijas kvotām ir jāiztērē par pasākumiem 3.periodā</w:t>
            </w:r>
            <w:r w:rsidR="00A50D51">
              <w:rPr>
                <w:rFonts w:ascii="Times New Roman" w:hAnsi="Times New Roman"/>
                <w:sz w:val="24"/>
                <w:szCs w:val="24"/>
              </w:rPr>
              <w:t>.</w:t>
            </w:r>
          </w:p>
        </w:tc>
      </w:tr>
      <w:tr w:rsidR="009470CF" w:rsidRPr="00C16C53" w14:paraId="7FDCCB2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3A1175"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3BBC8DD8"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B9A773A" w14:textId="251D9F42" w:rsidR="009E44FB" w:rsidRPr="003D7F0C" w:rsidRDefault="009E44FB" w:rsidP="00E44494">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VARAM</w:t>
            </w:r>
            <w:r w:rsidR="00E44494">
              <w:rPr>
                <w:rFonts w:ascii="Times New Roman" w:eastAsia="Times New Roman" w:hAnsi="Times New Roman"/>
                <w:iCs/>
                <w:sz w:val="24"/>
                <w:szCs w:val="24"/>
                <w:lang w:eastAsia="lv-LV"/>
              </w:rPr>
              <w:t xml:space="preserve"> </w:t>
            </w:r>
          </w:p>
        </w:tc>
      </w:tr>
      <w:tr w:rsidR="009470CF" w:rsidRPr="00C16C53" w14:paraId="30CD84C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46A8443"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560EA2A"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2040F58" w14:textId="23589B13" w:rsidR="00E5323B" w:rsidRPr="003D7F0C" w:rsidRDefault="008C49C3"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Nav</w:t>
            </w:r>
          </w:p>
        </w:tc>
      </w:tr>
    </w:tbl>
    <w:p w14:paraId="576A952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470CF" w:rsidRPr="00C16C53" w14:paraId="43E8992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EE936D0" w14:textId="77777777" w:rsidR="00655F2C" w:rsidRPr="003D7F0C" w:rsidRDefault="00E5323B" w:rsidP="00E5323B">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II. Tiesību akta projekta ietekme uz sabiedrību, tautsaimniecības attīstību un administratīvo slogu</w:t>
            </w:r>
          </w:p>
        </w:tc>
      </w:tr>
      <w:tr w:rsidR="009470CF" w:rsidRPr="00C16C53" w14:paraId="0C0311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47A9CF"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14A38B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Sabiedrības </w:t>
            </w:r>
            <w:proofErr w:type="spellStart"/>
            <w:r w:rsidRPr="003D7F0C">
              <w:rPr>
                <w:rFonts w:ascii="Times New Roman" w:eastAsia="Times New Roman" w:hAnsi="Times New Roman"/>
                <w:iCs/>
                <w:sz w:val="24"/>
                <w:szCs w:val="24"/>
                <w:lang w:eastAsia="lv-LV"/>
              </w:rPr>
              <w:t>mērķgrupas</w:t>
            </w:r>
            <w:proofErr w:type="spellEnd"/>
            <w:r w:rsidRPr="003D7F0C">
              <w:rPr>
                <w:rFonts w:ascii="Times New Roman" w:eastAsia="Times New Roman" w:hAnsi="Times New Roman"/>
                <w:iCs/>
                <w:sz w:val="24"/>
                <w:szCs w:val="24"/>
                <w:lang w:eastAsia="lv-LV"/>
              </w:rPr>
              <w:t>,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46FA9BE0" w14:textId="7B6906E2" w:rsidR="006C4661" w:rsidRDefault="006C4661"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Sabiedrība kopumā attiecībā uz Modernizācijas f</w:t>
            </w:r>
            <w:r w:rsidR="0008167B">
              <w:rPr>
                <w:rFonts w:ascii="Times New Roman" w:eastAsia="Times New Roman" w:hAnsi="Times New Roman"/>
                <w:iCs/>
                <w:sz w:val="24"/>
                <w:szCs w:val="24"/>
                <w:lang w:eastAsia="lv-LV"/>
              </w:rPr>
              <w:t>o</w:t>
            </w:r>
            <w:r>
              <w:rPr>
                <w:rFonts w:ascii="Times New Roman" w:eastAsia="Times New Roman" w:hAnsi="Times New Roman"/>
                <w:iCs/>
                <w:sz w:val="24"/>
                <w:szCs w:val="24"/>
                <w:lang w:eastAsia="lv-LV"/>
              </w:rPr>
              <w:t>nda ieviešanu Latvijā.</w:t>
            </w:r>
          </w:p>
          <w:p w14:paraId="674CE53C" w14:textId="7F0D2487" w:rsidR="00F071F1" w:rsidRPr="003E2D07" w:rsidRDefault="0068404E" w:rsidP="00EE64E0">
            <w:pPr>
              <w:spacing w:before="60" w:after="60" w:line="240" w:lineRule="auto"/>
              <w:jc w:val="both"/>
              <w:rPr>
                <w:rFonts w:ascii="Times New Roman" w:eastAsia="Times New Roman" w:hAnsi="Times New Roman"/>
                <w:iCs/>
                <w:sz w:val="24"/>
                <w:szCs w:val="24"/>
                <w:lang w:eastAsia="lv-LV"/>
              </w:rPr>
            </w:pPr>
            <w:r w:rsidRPr="00EE64E0">
              <w:rPr>
                <w:rFonts w:ascii="Times New Roman" w:eastAsia="Times New Roman" w:hAnsi="Times New Roman"/>
                <w:iCs/>
                <w:sz w:val="24"/>
                <w:szCs w:val="24"/>
                <w:lang w:eastAsia="lv-LV"/>
              </w:rPr>
              <w:t xml:space="preserve">Latvijas </w:t>
            </w:r>
            <w:r w:rsidR="005B22BC" w:rsidRPr="00EE64E0">
              <w:rPr>
                <w:rFonts w:ascii="Times New Roman" w:eastAsia="Times New Roman" w:hAnsi="Times New Roman"/>
                <w:iCs/>
                <w:sz w:val="24"/>
                <w:szCs w:val="24"/>
                <w:lang w:eastAsia="lv-LV"/>
              </w:rPr>
              <w:t>ES ETS</w:t>
            </w:r>
            <w:r w:rsidR="00C041A4" w:rsidRPr="00EE64E0">
              <w:rPr>
                <w:rFonts w:ascii="Times New Roman" w:eastAsia="Times New Roman" w:hAnsi="Times New Roman"/>
                <w:iCs/>
                <w:sz w:val="24"/>
                <w:szCs w:val="24"/>
                <w:lang w:eastAsia="lv-LV"/>
              </w:rPr>
              <w:t xml:space="preserve"> operatori</w:t>
            </w:r>
            <w:r w:rsidRPr="00EE64E0">
              <w:rPr>
                <w:rFonts w:ascii="Times New Roman" w:eastAsia="Times New Roman" w:hAnsi="Times New Roman"/>
                <w:iCs/>
                <w:sz w:val="24"/>
                <w:szCs w:val="24"/>
                <w:lang w:eastAsia="lv-LV"/>
              </w:rPr>
              <w:t>, kuri veic kādu no likuma „Par piesārņojumu” 2.</w:t>
            </w:r>
            <w:r w:rsidR="004C3C34" w:rsidRPr="00EE64E0">
              <w:rPr>
                <w:rFonts w:ascii="Times New Roman" w:eastAsia="Times New Roman" w:hAnsi="Times New Roman"/>
                <w:iCs/>
                <w:sz w:val="24"/>
                <w:szCs w:val="24"/>
                <w:lang w:eastAsia="lv-LV"/>
              </w:rPr>
              <w:t> </w:t>
            </w:r>
            <w:r w:rsidRPr="00EE64E0">
              <w:rPr>
                <w:rFonts w:ascii="Times New Roman" w:eastAsia="Times New Roman" w:hAnsi="Times New Roman"/>
                <w:iCs/>
                <w:sz w:val="24"/>
                <w:szCs w:val="24"/>
                <w:lang w:eastAsia="lv-LV"/>
              </w:rPr>
              <w:t>pielikumā minētajām darbībām un kuriem ir izsniegtas siltumnīcefekta gāzu emisijas atļaujas</w:t>
            </w:r>
            <w:r w:rsidR="006C4661">
              <w:rPr>
                <w:rFonts w:ascii="Times New Roman" w:eastAsia="Times New Roman" w:hAnsi="Times New Roman"/>
                <w:iCs/>
                <w:sz w:val="24"/>
                <w:szCs w:val="24"/>
                <w:lang w:eastAsia="lv-LV"/>
              </w:rPr>
              <w:t>.</w:t>
            </w:r>
          </w:p>
        </w:tc>
      </w:tr>
      <w:tr w:rsidR="009470CF" w:rsidRPr="00C16C53" w14:paraId="48CAB8B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B6D824"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D8ED364"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2B5075FA" w14:textId="77777777" w:rsidR="001A5D71" w:rsidRPr="003D7F0C" w:rsidRDefault="00C83E85" w:rsidP="00F3603F">
            <w:pPr>
              <w:spacing w:after="0" w:line="240" w:lineRule="auto"/>
              <w:jc w:val="both"/>
              <w:rPr>
                <w:rFonts w:ascii="Times New Roman" w:eastAsia="Times New Roman" w:hAnsi="Times New Roman"/>
                <w:iCs/>
                <w:sz w:val="24"/>
                <w:szCs w:val="24"/>
                <w:lang w:eastAsia="lv-LV"/>
              </w:rPr>
            </w:pPr>
            <w:r w:rsidRPr="004A2D2C">
              <w:rPr>
                <w:rFonts w:ascii="Times New Roman" w:eastAsia="Times New Roman" w:hAnsi="Times New Roman"/>
                <w:iCs/>
                <w:sz w:val="24"/>
                <w:szCs w:val="24"/>
                <w:lang w:eastAsia="lv-LV"/>
              </w:rPr>
              <w:t xml:space="preserve">Vērtējot </w:t>
            </w:r>
            <w:r w:rsidR="00237D22">
              <w:rPr>
                <w:rFonts w:ascii="Times New Roman" w:eastAsia="Times New Roman" w:hAnsi="Times New Roman"/>
                <w:iCs/>
                <w:sz w:val="24"/>
                <w:szCs w:val="24"/>
                <w:lang w:eastAsia="lv-LV"/>
              </w:rPr>
              <w:t>Likum</w:t>
            </w:r>
            <w:r w:rsidRPr="004A2D2C">
              <w:rPr>
                <w:rFonts w:ascii="Times New Roman" w:eastAsia="Times New Roman" w:hAnsi="Times New Roman"/>
                <w:iCs/>
                <w:sz w:val="24"/>
                <w:szCs w:val="24"/>
                <w:lang w:eastAsia="lv-LV"/>
              </w:rPr>
              <w:t>projekta īstenošanas ietekmi uz administratīvajām procedūrām un to izmaksām, nav identificēts administratīvā sloga palielinājums.</w:t>
            </w:r>
          </w:p>
        </w:tc>
      </w:tr>
      <w:tr w:rsidR="009470CF" w:rsidRPr="00C16C53" w14:paraId="6AAC52C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41CDD22"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25C31FA"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25F60862" w14:textId="1941DAC8" w:rsidR="00E5323B" w:rsidRPr="003D7F0C" w:rsidRDefault="00862709" w:rsidP="00ED5394">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Likumprojekts</w:t>
            </w:r>
            <w:r w:rsidR="001B0F84">
              <w:rPr>
                <w:rFonts w:ascii="Times New Roman" w:eastAsia="Times New Roman" w:hAnsi="Times New Roman"/>
                <w:iCs/>
                <w:sz w:val="24"/>
                <w:szCs w:val="24"/>
                <w:lang w:eastAsia="lv-LV"/>
              </w:rPr>
              <w:t xml:space="preserve"> šo jomu neskar</w:t>
            </w:r>
            <w:r w:rsidR="00F3603F">
              <w:rPr>
                <w:rFonts w:ascii="Times New Roman" w:eastAsia="Times New Roman" w:hAnsi="Times New Roman"/>
                <w:iCs/>
                <w:sz w:val="24"/>
                <w:szCs w:val="24"/>
                <w:lang w:eastAsia="lv-LV"/>
              </w:rPr>
              <w:t>.</w:t>
            </w:r>
          </w:p>
        </w:tc>
      </w:tr>
      <w:tr w:rsidR="009470CF" w:rsidRPr="00C16C53" w14:paraId="74F05B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F1399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43C569D"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69D39462" w14:textId="0E72EAF3" w:rsidR="00E5323B" w:rsidRPr="003D7F0C" w:rsidRDefault="00862709"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Likumprojekts</w:t>
            </w:r>
            <w:r w:rsidR="000179DE">
              <w:rPr>
                <w:rFonts w:ascii="Times New Roman" w:eastAsia="Times New Roman" w:hAnsi="Times New Roman"/>
                <w:iCs/>
                <w:sz w:val="24"/>
                <w:szCs w:val="24"/>
                <w:lang w:eastAsia="lv-LV"/>
              </w:rPr>
              <w:t xml:space="preserve"> šo jomu neskar</w:t>
            </w:r>
            <w:r w:rsidR="00F3603F">
              <w:rPr>
                <w:rFonts w:ascii="Times New Roman" w:eastAsia="Times New Roman" w:hAnsi="Times New Roman"/>
                <w:iCs/>
                <w:sz w:val="24"/>
                <w:szCs w:val="24"/>
                <w:lang w:eastAsia="lv-LV"/>
              </w:rPr>
              <w:t>.</w:t>
            </w:r>
          </w:p>
        </w:tc>
      </w:tr>
      <w:tr w:rsidR="009470CF" w:rsidRPr="00C16C53" w14:paraId="718C5D5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3E5C20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lastRenderedPageBreak/>
              <w:t>5.</w:t>
            </w:r>
          </w:p>
        </w:tc>
        <w:tc>
          <w:tcPr>
            <w:tcW w:w="1700" w:type="pct"/>
            <w:tcBorders>
              <w:top w:val="outset" w:sz="6" w:space="0" w:color="auto"/>
              <w:left w:val="outset" w:sz="6" w:space="0" w:color="auto"/>
              <w:bottom w:val="outset" w:sz="6" w:space="0" w:color="auto"/>
              <w:right w:val="outset" w:sz="6" w:space="0" w:color="auto"/>
            </w:tcBorders>
            <w:hideMark/>
          </w:tcPr>
          <w:p w14:paraId="605279A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7123BC8" w14:textId="69AC19E8" w:rsidR="00E5323B" w:rsidRPr="003D7F0C" w:rsidRDefault="003D7F0C"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30E6C6B3"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221"/>
      </w:tblGrid>
      <w:tr w:rsidR="009470CF" w:rsidRPr="00C16C53" w14:paraId="5BAD0640" w14:textId="77777777" w:rsidTr="007537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619C11" w14:textId="77777777" w:rsidR="009470CF" w:rsidRPr="003D7F0C" w:rsidRDefault="009470CF" w:rsidP="007537FB">
            <w:pPr>
              <w:spacing w:after="0" w:line="240" w:lineRule="auto"/>
              <w:jc w:val="center"/>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III.</w:t>
            </w:r>
            <w:r w:rsidR="00F3603F">
              <w:rPr>
                <w:rFonts w:ascii="Times New Roman" w:eastAsia="Times New Roman" w:hAnsi="Times New Roman"/>
                <w:b/>
                <w:bCs/>
                <w:iCs/>
                <w:sz w:val="24"/>
                <w:szCs w:val="24"/>
                <w:lang w:eastAsia="lv-LV"/>
              </w:rPr>
              <w:t> </w:t>
            </w:r>
            <w:r w:rsidRPr="003D7F0C">
              <w:rPr>
                <w:rFonts w:ascii="Times New Roman" w:eastAsia="Times New Roman" w:hAnsi="Times New Roman"/>
                <w:b/>
                <w:bCs/>
                <w:iCs/>
                <w:sz w:val="24"/>
                <w:szCs w:val="24"/>
                <w:lang w:eastAsia="lv-LV"/>
              </w:rPr>
              <w:t>Tiesību akta projekta ietekme uz valsts budžetu un pašvaldību budžetiem</w:t>
            </w:r>
          </w:p>
        </w:tc>
      </w:tr>
      <w:tr w:rsidR="009470CF" w:rsidRPr="00C16C53" w14:paraId="7AD1B52D" w14:textId="77777777" w:rsidTr="007537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7D5A96F" w14:textId="0A6ACAE0" w:rsidR="009470CF" w:rsidRPr="003D7F0C" w:rsidRDefault="00862709" w:rsidP="007537FB">
            <w:pPr>
              <w:spacing w:after="0" w:line="240" w:lineRule="auto"/>
              <w:jc w:val="center"/>
              <w:rPr>
                <w:rFonts w:ascii="Times New Roman" w:eastAsia="Times New Roman" w:hAnsi="Times New Roman"/>
                <w:bCs/>
                <w:iCs/>
                <w:sz w:val="24"/>
                <w:szCs w:val="24"/>
                <w:lang w:eastAsia="lv-LV"/>
              </w:rPr>
            </w:pPr>
            <w:r>
              <w:rPr>
                <w:rFonts w:ascii="Times New Roman" w:eastAsia="Times New Roman" w:hAnsi="Times New Roman"/>
                <w:bCs/>
                <w:iCs/>
                <w:sz w:val="24"/>
                <w:szCs w:val="24"/>
                <w:lang w:eastAsia="lv-LV"/>
              </w:rPr>
              <w:t>Likumprojekts</w:t>
            </w:r>
            <w:r w:rsidR="009470CF" w:rsidRPr="003D7F0C">
              <w:rPr>
                <w:rFonts w:ascii="Times New Roman" w:eastAsia="Times New Roman" w:hAnsi="Times New Roman"/>
                <w:bCs/>
                <w:iCs/>
                <w:sz w:val="24"/>
                <w:szCs w:val="24"/>
                <w:lang w:eastAsia="lv-LV"/>
              </w:rPr>
              <w:t xml:space="preserve"> šo jomu neskar</w:t>
            </w:r>
            <w:r w:rsidR="00F3603F">
              <w:rPr>
                <w:rFonts w:ascii="Times New Roman" w:eastAsia="Times New Roman" w:hAnsi="Times New Roman"/>
                <w:bCs/>
                <w:iCs/>
                <w:sz w:val="24"/>
                <w:szCs w:val="24"/>
                <w:lang w:eastAsia="lv-LV"/>
              </w:rPr>
              <w:t>.</w:t>
            </w:r>
          </w:p>
        </w:tc>
      </w:tr>
    </w:tbl>
    <w:p w14:paraId="5A2085D8" w14:textId="77777777" w:rsidR="009470CF" w:rsidRPr="003D7F0C" w:rsidRDefault="009470CF" w:rsidP="00E5323B">
      <w:pPr>
        <w:spacing w:after="0" w:line="240" w:lineRule="auto"/>
        <w:rPr>
          <w:rFonts w:ascii="Times New Roman" w:eastAsia="Times New Roman" w:hAnsi="Times New Roman"/>
          <w:iCs/>
          <w:sz w:val="24"/>
          <w:szCs w:val="24"/>
          <w:lang w:eastAsia="lv-LV"/>
        </w:rPr>
      </w:pPr>
    </w:p>
    <w:p w14:paraId="2CBB8B1C"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470CF" w:rsidRPr="00C16C53" w14:paraId="3CFD9C4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1D46A45" w14:textId="77777777" w:rsidR="00655F2C" w:rsidRPr="003D7F0C" w:rsidRDefault="00E5323B" w:rsidP="00E5323B">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IV. Tiesību akta projekta ietekme uz spēkā esošo tiesību normu sistēmu</w:t>
            </w:r>
          </w:p>
        </w:tc>
      </w:tr>
      <w:tr w:rsidR="009470CF" w:rsidRPr="00C16C53" w14:paraId="7ADA649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8612702"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222620C"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2C185CE6" w14:textId="015993A2" w:rsidR="007D116E" w:rsidRDefault="00A90C4D" w:rsidP="00EE64E0">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 xml:space="preserve">Ar </w:t>
            </w:r>
            <w:r w:rsidR="00F3603F">
              <w:rPr>
                <w:rFonts w:ascii="Times New Roman" w:eastAsia="Times New Roman" w:hAnsi="Times New Roman"/>
                <w:iCs/>
                <w:sz w:val="24"/>
                <w:szCs w:val="24"/>
                <w:lang w:eastAsia="lv-LV"/>
              </w:rPr>
              <w:t>Ministru kabinet</w:t>
            </w:r>
            <w:r>
              <w:rPr>
                <w:rFonts w:ascii="Times New Roman" w:eastAsia="Times New Roman" w:hAnsi="Times New Roman"/>
                <w:iCs/>
                <w:sz w:val="24"/>
                <w:szCs w:val="24"/>
                <w:lang w:eastAsia="lv-LV"/>
              </w:rPr>
              <w:t>a</w:t>
            </w:r>
            <w:r w:rsidR="00433EDE">
              <w:rPr>
                <w:rFonts w:ascii="Times New Roman" w:eastAsia="Times New Roman" w:hAnsi="Times New Roman"/>
                <w:iCs/>
                <w:sz w:val="24"/>
                <w:szCs w:val="24"/>
                <w:lang w:eastAsia="lv-LV"/>
              </w:rPr>
              <w:t xml:space="preserve"> 2019. gada 1</w:t>
            </w:r>
            <w:r w:rsidR="00AB3B37">
              <w:rPr>
                <w:rFonts w:ascii="Times New Roman" w:eastAsia="Times New Roman" w:hAnsi="Times New Roman"/>
                <w:iCs/>
                <w:sz w:val="24"/>
                <w:szCs w:val="24"/>
                <w:lang w:eastAsia="lv-LV"/>
              </w:rPr>
              <w:t>7</w:t>
            </w:r>
            <w:r w:rsidR="00433EDE">
              <w:rPr>
                <w:rFonts w:ascii="Times New Roman" w:eastAsia="Times New Roman" w:hAnsi="Times New Roman"/>
                <w:iCs/>
                <w:sz w:val="24"/>
                <w:szCs w:val="24"/>
                <w:lang w:eastAsia="lv-LV"/>
              </w:rPr>
              <w:t>. jūlija</w:t>
            </w:r>
            <w:r>
              <w:rPr>
                <w:rFonts w:ascii="Times New Roman" w:eastAsia="Times New Roman" w:hAnsi="Times New Roman"/>
                <w:iCs/>
                <w:sz w:val="24"/>
                <w:szCs w:val="24"/>
                <w:lang w:eastAsia="lv-LV"/>
              </w:rPr>
              <w:t xml:space="preserve"> rīkojuma </w:t>
            </w:r>
            <w:r w:rsidR="00433EDE">
              <w:rPr>
                <w:rFonts w:ascii="Times New Roman" w:eastAsia="Times New Roman" w:hAnsi="Times New Roman"/>
                <w:iCs/>
                <w:sz w:val="24"/>
                <w:szCs w:val="24"/>
                <w:lang w:eastAsia="lv-LV"/>
              </w:rPr>
              <w:t>N</w:t>
            </w:r>
            <w:r>
              <w:rPr>
                <w:rFonts w:ascii="Times New Roman" w:eastAsia="Times New Roman" w:hAnsi="Times New Roman"/>
                <w:iCs/>
                <w:sz w:val="24"/>
                <w:szCs w:val="24"/>
                <w:lang w:eastAsia="lv-LV"/>
              </w:rPr>
              <w:t>r.</w:t>
            </w:r>
            <w:r w:rsidR="005B22BC">
              <w:rPr>
                <w:rFonts w:ascii="Times New Roman" w:eastAsia="Times New Roman" w:hAnsi="Times New Roman"/>
                <w:iCs/>
                <w:sz w:val="24"/>
                <w:szCs w:val="24"/>
                <w:lang w:eastAsia="lv-LV"/>
              </w:rPr>
              <w:t> </w:t>
            </w:r>
            <w:r>
              <w:rPr>
                <w:rFonts w:ascii="Times New Roman" w:eastAsia="Times New Roman" w:hAnsi="Times New Roman"/>
                <w:iCs/>
                <w:sz w:val="24"/>
                <w:szCs w:val="24"/>
                <w:lang w:eastAsia="lv-LV"/>
              </w:rPr>
              <w:t>381 “</w:t>
            </w:r>
            <w:r w:rsidRPr="00A90C4D">
              <w:rPr>
                <w:rFonts w:ascii="Times New Roman" w:eastAsia="Times New Roman" w:hAnsi="Times New Roman"/>
                <w:iCs/>
                <w:sz w:val="24"/>
                <w:szCs w:val="24"/>
                <w:lang w:eastAsia="lv-LV"/>
              </w:rPr>
              <w:t xml:space="preserve">Par konceptuālo ziņojumu </w:t>
            </w:r>
            <w:r w:rsidR="00F14F2F" w:rsidRPr="00F14F2F">
              <w:rPr>
                <w:rFonts w:ascii="Times New Roman" w:eastAsia="Times New Roman" w:hAnsi="Times New Roman"/>
                <w:iCs/>
                <w:sz w:val="24"/>
                <w:szCs w:val="24"/>
                <w:lang w:eastAsia="lv-LV"/>
              </w:rPr>
              <w:t xml:space="preserve">“Par bezmaksas emisijas kvotu piešķiršanu elektroenerģijas ražotājiem Eiropas Savienības emisiju tirdzniecības sistēmas </w:t>
            </w:r>
            <w:r w:rsidR="00F14F2F">
              <w:rPr>
                <w:rFonts w:ascii="Times New Roman" w:eastAsia="Times New Roman" w:hAnsi="Times New Roman"/>
                <w:iCs/>
                <w:sz w:val="24"/>
                <w:szCs w:val="24"/>
                <w:lang w:eastAsia="lv-LV"/>
              </w:rPr>
              <w:t>2021.-2030.</w:t>
            </w:r>
            <w:r w:rsidR="00E42763">
              <w:rPr>
                <w:rFonts w:ascii="Times New Roman" w:eastAsia="Times New Roman" w:hAnsi="Times New Roman"/>
                <w:iCs/>
                <w:sz w:val="24"/>
                <w:szCs w:val="24"/>
                <w:lang w:eastAsia="lv-LV"/>
              </w:rPr>
              <w:t> </w:t>
            </w:r>
            <w:r w:rsidR="00F14F2F">
              <w:rPr>
                <w:rFonts w:ascii="Times New Roman" w:eastAsia="Times New Roman" w:hAnsi="Times New Roman"/>
                <w:iCs/>
                <w:sz w:val="24"/>
                <w:szCs w:val="24"/>
                <w:lang w:eastAsia="lv-LV"/>
              </w:rPr>
              <w:t>gada periodā”</w:t>
            </w:r>
            <w:r>
              <w:rPr>
                <w:rFonts w:ascii="Times New Roman" w:eastAsia="Times New Roman" w:hAnsi="Times New Roman"/>
                <w:iCs/>
                <w:sz w:val="24"/>
                <w:szCs w:val="24"/>
                <w:lang w:eastAsia="lv-LV"/>
              </w:rPr>
              <w:t>” (turpmāk</w:t>
            </w:r>
            <w:r w:rsidR="005B22BC">
              <w:rPr>
                <w:rFonts w:ascii="Times New Roman" w:eastAsia="Times New Roman" w:hAnsi="Times New Roman"/>
                <w:iCs/>
                <w:sz w:val="24"/>
                <w:szCs w:val="24"/>
                <w:lang w:eastAsia="lv-LV"/>
              </w:rPr>
              <w:t> </w:t>
            </w:r>
            <w:r>
              <w:rPr>
                <w:rFonts w:ascii="Times New Roman" w:eastAsia="Times New Roman" w:hAnsi="Times New Roman"/>
                <w:iCs/>
                <w:sz w:val="24"/>
                <w:szCs w:val="24"/>
                <w:lang w:eastAsia="lv-LV"/>
              </w:rPr>
              <w:t>–</w:t>
            </w:r>
            <w:r w:rsidR="005B22BC">
              <w:rPr>
                <w:rFonts w:ascii="Times New Roman" w:eastAsia="Times New Roman" w:hAnsi="Times New Roman"/>
                <w:iCs/>
                <w:sz w:val="24"/>
                <w:szCs w:val="24"/>
                <w:lang w:eastAsia="lv-LV"/>
              </w:rPr>
              <w:t> </w:t>
            </w:r>
            <w:r>
              <w:rPr>
                <w:rFonts w:ascii="Times New Roman" w:eastAsia="Times New Roman" w:hAnsi="Times New Roman"/>
                <w:iCs/>
                <w:sz w:val="24"/>
                <w:szCs w:val="24"/>
                <w:lang w:eastAsia="lv-LV"/>
              </w:rPr>
              <w:t xml:space="preserve">rīkojums </w:t>
            </w:r>
            <w:r w:rsidR="00433EDE">
              <w:rPr>
                <w:rFonts w:ascii="Times New Roman" w:eastAsia="Times New Roman" w:hAnsi="Times New Roman"/>
                <w:iCs/>
                <w:sz w:val="24"/>
                <w:szCs w:val="24"/>
                <w:lang w:eastAsia="lv-LV"/>
              </w:rPr>
              <w:t>N</w:t>
            </w:r>
            <w:r>
              <w:rPr>
                <w:rFonts w:ascii="Times New Roman" w:eastAsia="Times New Roman" w:hAnsi="Times New Roman"/>
                <w:iCs/>
                <w:sz w:val="24"/>
                <w:szCs w:val="24"/>
                <w:lang w:eastAsia="lv-LV"/>
              </w:rPr>
              <w:t>r.</w:t>
            </w:r>
            <w:r w:rsidR="005B22BC">
              <w:rPr>
                <w:rFonts w:ascii="Times New Roman" w:eastAsia="Times New Roman" w:hAnsi="Times New Roman"/>
                <w:iCs/>
                <w:sz w:val="24"/>
                <w:szCs w:val="24"/>
                <w:lang w:eastAsia="lv-LV"/>
              </w:rPr>
              <w:t> </w:t>
            </w:r>
            <w:r>
              <w:rPr>
                <w:rFonts w:ascii="Times New Roman" w:eastAsia="Times New Roman" w:hAnsi="Times New Roman"/>
                <w:iCs/>
                <w:sz w:val="24"/>
                <w:szCs w:val="24"/>
                <w:lang w:eastAsia="lv-LV"/>
              </w:rPr>
              <w:t xml:space="preserve">381) </w:t>
            </w:r>
            <w:r w:rsidR="007D64E4">
              <w:rPr>
                <w:rFonts w:ascii="Times New Roman" w:eastAsia="Times New Roman" w:hAnsi="Times New Roman"/>
                <w:iCs/>
                <w:sz w:val="24"/>
                <w:szCs w:val="24"/>
                <w:lang w:eastAsia="lv-LV"/>
              </w:rPr>
              <w:t>3</w:t>
            </w:r>
            <w:r>
              <w:rPr>
                <w:rFonts w:ascii="Times New Roman" w:eastAsia="Times New Roman" w:hAnsi="Times New Roman"/>
                <w:iCs/>
                <w:sz w:val="24"/>
                <w:szCs w:val="24"/>
                <w:lang w:eastAsia="lv-LV"/>
              </w:rPr>
              <w:t>.</w:t>
            </w:r>
            <w:r w:rsidR="005B22BC">
              <w:rPr>
                <w:rFonts w:ascii="Times New Roman" w:eastAsia="Times New Roman" w:hAnsi="Times New Roman"/>
                <w:iCs/>
                <w:sz w:val="24"/>
                <w:szCs w:val="24"/>
                <w:lang w:eastAsia="lv-LV"/>
              </w:rPr>
              <w:t> </w:t>
            </w:r>
            <w:r>
              <w:rPr>
                <w:rFonts w:ascii="Times New Roman" w:eastAsia="Times New Roman" w:hAnsi="Times New Roman"/>
                <w:iCs/>
                <w:sz w:val="24"/>
                <w:szCs w:val="24"/>
                <w:lang w:eastAsia="lv-LV"/>
              </w:rPr>
              <w:t xml:space="preserve">punktu tika </w:t>
            </w:r>
            <w:r w:rsidR="007D64E4">
              <w:rPr>
                <w:rFonts w:ascii="Times New Roman" w:eastAsia="Times New Roman" w:hAnsi="Times New Roman"/>
                <w:iCs/>
                <w:sz w:val="24"/>
                <w:szCs w:val="24"/>
                <w:lang w:eastAsia="lv-LV"/>
              </w:rPr>
              <w:t xml:space="preserve">noteikts VARAM </w:t>
            </w:r>
            <w:r w:rsidR="007D64E4" w:rsidRPr="007D64E4">
              <w:rPr>
                <w:rFonts w:ascii="Times New Roman" w:eastAsia="Times New Roman" w:hAnsi="Times New Roman"/>
                <w:iCs/>
                <w:sz w:val="24"/>
                <w:szCs w:val="24"/>
                <w:lang w:eastAsia="lv-LV"/>
              </w:rPr>
              <w:t>sadarbībā ar Ekonomikas ministriju, Satiksmes ministriju un Zemkopības ministriju izstrādāt un līdz 2019.</w:t>
            </w:r>
            <w:r w:rsidR="006C4661">
              <w:rPr>
                <w:rFonts w:ascii="Times New Roman" w:eastAsia="Times New Roman" w:hAnsi="Times New Roman"/>
                <w:iCs/>
                <w:sz w:val="24"/>
                <w:szCs w:val="24"/>
                <w:lang w:eastAsia="lv-LV"/>
              </w:rPr>
              <w:t> </w:t>
            </w:r>
            <w:r w:rsidR="007D64E4" w:rsidRPr="007D64E4">
              <w:rPr>
                <w:rFonts w:ascii="Times New Roman" w:eastAsia="Times New Roman" w:hAnsi="Times New Roman"/>
                <w:iCs/>
                <w:sz w:val="24"/>
                <w:szCs w:val="24"/>
                <w:lang w:eastAsia="lv-LV"/>
              </w:rPr>
              <w:t>gada 17.</w:t>
            </w:r>
            <w:r w:rsidR="006C4661">
              <w:rPr>
                <w:rFonts w:ascii="Times New Roman" w:eastAsia="Times New Roman" w:hAnsi="Times New Roman"/>
                <w:iCs/>
                <w:sz w:val="24"/>
                <w:szCs w:val="24"/>
                <w:lang w:eastAsia="lv-LV"/>
              </w:rPr>
              <w:t> </w:t>
            </w:r>
            <w:r w:rsidR="007D64E4" w:rsidRPr="007D64E4">
              <w:rPr>
                <w:rFonts w:ascii="Times New Roman" w:eastAsia="Times New Roman" w:hAnsi="Times New Roman"/>
                <w:iCs/>
                <w:sz w:val="24"/>
                <w:szCs w:val="24"/>
                <w:lang w:eastAsia="lv-LV"/>
              </w:rPr>
              <w:t xml:space="preserve">septembrim iesniegt izskatīšanai Ministru kabineta sēdē informatīvo ziņojumu un Ministru kabineta sēdes </w:t>
            </w:r>
            <w:proofErr w:type="spellStart"/>
            <w:r w:rsidR="007D64E4" w:rsidRPr="007D64E4">
              <w:rPr>
                <w:rFonts w:ascii="Times New Roman" w:eastAsia="Times New Roman" w:hAnsi="Times New Roman"/>
                <w:iCs/>
                <w:sz w:val="24"/>
                <w:szCs w:val="24"/>
                <w:lang w:eastAsia="lv-LV"/>
              </w:rPr>
              <w:t>protokollēmuma</w:t>
            </w:r>
            <w:proofErr w:type="spellEnd"/>
            <w:r w:rsidR="007D64E4" w:rsidRPr="007D64E4">
              <w:rPr>
                <w:rFonts w:ascii="Times New Roman" w:eastAsia="Times New Roman" w:hAnsi="Times New Roman"/>
                <w:iCs/>
                <w:sz w:val="24"/>
                <w:szCs w:val="24"/>
                <w:lang w:eastAsia="lv-LV"/>
              </w:rPr>
              <w:t xml:space="preserve"> projektu par Modernizācijas fonda izveidi atbilstoši </w:t>
            </w:r>
            <w:r w:rsidR="00B236D7">
              <w:rPr>
                <w:rFonts w:ascii="Times New Roman" w:eastAsia="Times New Roman" w:hAnsi="Times New Roman"/>
                <w:iCs/>
                <w:sz w:val="24"/>
                <w:szCs w:val="24"/>
                <w:lang w:eastAsia="lv-LV"/>
              </w:rPr>
              <w:t>Direktīvas 2003/87/EK</w:t>
            </w:r>
            <w:r w:rsidR="007D64E4" w:rsidRPr="007D64E4">
              <w:rPr>
                <w:rFonts w:ascii="Times New Roman" w:eastAsia="Times New Roman" w:hAnsi="Times New Roman"/>
                <w:iCs/>
                <w:sz w:val="24"/>
                <w:szCs w:val="24"/>
                <w:lang w:eastAsia="lv-LV"/>
              </w:rPr>
              <w:t xml:space="preserve"> 10.d pantam, par tā pārvaldību Latvijā un tajā pieejamo finansējumu.</w:t>
            </w:r>
          </w:p>
          <w:p w14:paraId="61B1BE32" w14:textId="14985C11" w:rsidR="00C474F3" w:rsidRPr="00F24808" w:rsidRDefault="00B236D7" w:rsidP="00EE64E0">
            <w:pPr>
              <w:tabs>
                <w:tab w:val="left" w:pos="2910"/>
              </w:tabs>
              <w:spacing w:after="0" w:line="240" w:lineRule="auto"/>
              <w:jc w:val="both"/>
              <w:rPr>
                <w:rFonts w:ascii="Times New Roman" w:eastAsia="Times New Roman" w:hAnsi="Times New Roman"/>
                <w:b/>
                <w:bCs/>
                <w:iCs/>
                <w:sz w:val="24"/>
                <w:szCs w:val="24"/>
                <w:lang w:eastAsia="lv-LV"/>
              </w:rPr>
            </w:pPr>
            <w:r w:rsidRPr="0036524D">
              <w:rPr>
                <w:rFonts w:ascii="Times New Roman" w:eastAsia="Times New Roman" w:hAnsi="Times New Roman"/>
                <w:iCs/>
                <w:sz w:val="24"/>
                <w:szCs w:val="24"/>
                <w:lang w:eastAsia="lv-LV"/>
              </w:rPr>
              <w:t xml:space="preserve">Saskaņā ar Ministru kabineta 2021. gada 14. janvāra sēdes </w:t>
            </w:r>
            <w:proofErr w:type="spellStart"/>
            <w:r w:rsidRPr="0036524D">
              <w:rPr>
                <w:rFonts w:ascii="Times New Roman" w:eastAsia="Times New Roman" w:hAnsi="Times New Roman"/>
                <w:iCs/>
                <w:sz w:val="24"/>
                <w:szCs w:val="24"/>
                <w:lang w:eastAsia="lv-LV"/>
              </w:rPr>
              <w:t>protokollēmuma</w:t>
            </w:r>
            <w:proofErr w:type="spellEnd"/>
            <w:r w:rsidRPr="0036524D">
              <w:rPr>
                <w:rFonts w:ascii="Times New Roman" w:eastAsia="Times New Roman" w:hAnsi="Times New Roman"/>
                <w:iCs/>
                <w:sz w:val="24"/>
                <w:szCs w:val="24"/>
                <w:lang w:eastAsia="lv-LV"/>
              </w:rPr>
              <w:t xml:space="preserve"> </w:t>
            </w:r>
            <w:r w:rsidRPr="006C4661">
              <w:rPr>
                <w:rFonts w:ascii="Times New Roman" w:eastAsia="Times New Roman" w:hAnsi="Times New Roman"/>
                <w:iCs/>
                <w:sz w:val="24"/>
                <w:szCs w:val="24"/>
                <w:lang w:eastAsia="lv-LV"/>
              </w:rPr>
              <w:t>Nr</w:t>
            </w:r>
            <w:r w:rsidRPr="00EE64E0">
              <w:rPr>
                <w:rFonts w:ascii="Times New Roman" w:eastAsia="Times New Roman" w:hAnsi="Times New Roman"/>
                <w:iCs/>
                <w:sz w:val="24"/>
                <w:szCs w:val="24"/>
                <w:lang w:eastAsia="lv-LV"/>
              </w:rPr>
              <w:t>.</w:t>
            </w:r>
            <w:r w:rsidR="006C4661" w:rsidRPr="00EE64E0">
              <w:rPr>
                <w:rFonts w:ascii="Times New Roman" w:eastAsia="Times New Roman" w:hAnsi="Times New Roman"/>
                <w:iCs/>
                <w:sz w:val="24"/>
                <w:szCs w:val="24"/>
                <w:lang w:eastAsia="lv-LV"/>
              </w:rPr>
              <w:t> 5</w:t>
            </w:r>
            <w:r w:rsidRPr="00EE64E0">
              <w:rPr>
                <w:rFonts w:ascii="Times New Roman" w:eastAsia="Times New Roman" w:hAnsi="Times New Roman"/>
                <w:iCs/>
                <w:sz w:val="24"/>
                <w:szCs w:val="24"/>
                <w:lang w:eastAsia="lv-LV"/>
              </w:rPr>
              <w:t xml:space="preserve"> </w:t>
            </w:r>
            <w:r w:rsidR="006C4661" w:rsidRPr="006C4661">
              <w:rPr>
                <w:rFonts w:ascii="Times New Roman" w:eastAsia="Times New Roman" w:hAnsi="Times New Roman"/>
                <w:iCs/>
                <w:sz w:val="24"/>
                <w:szCs w:val="24"/>
                <w:lang w:eastAsia="lv-LV"/>
              </w:rPr>
              <w:t>25</w:t>
            </w:r>
            <w:r w:rsidRPr="006C4661">
              <w:rPr>
                <w:rFonts w:ascii="Times New Roman" w:eastAsia="Times New Roman" w:hAnsi="Times New Roman"/>
                <w:iCs/>
                <w:sz w:val="24"/>
                <w:szCs w:val="24"/>
                <w:lang w:eastAsia="lv-LV"/>
              </w:rPr>
              <w:t>§</w:t>
            </w:r>
            <w:r w:rsidRPr="0036524D">
              <w:rPr>
                <w:rFonts w:ascii="Times New Roman" w:eastAsia="Times New Roman" w:hAnsi="Times New Roman"/>
                <w:iCs/>
                <w:sz w:val="24"/>
                <w:szCs w:val="24"/>
                <w:lang w:eastAsia="lv-LV"/>
              </w:rPr>
              <w:t xml:space="preserve"> 1.</w:t>
            </w:r>
            <w:r w:rsidR="006C4661">
              <w:rPr>
                <w:rFonts w:ascii="Times New Roman" w:eastAsia="Times New Roman" w:hAnsi="Times New Roman"/>
                <w:iCs/>
                <w:sz w:val="24"/>
                <w:szCs w:val="24"/>
                <w:lang w:eastAsia="lv-LV"/>
              </w:rPr>
              <w:t> </w:t>
            </w:r>
            <w:r w:rsidRPr="0036524D">
              <w:rPr>
                <w:rFonts w:ascii="Times New Roman" w:eastAsia="Times New Roman" w:hAnsi="Times New Roman"/>
                <w:iCs/>
                <w:sz w:val="24"/>
                <w:szCs w:val="24"/>
                <w:lang w:eastAsia="lv-LV"/>
              </w:rPr>
              <w:t xml:space="preserve">punktu par </w:t>
            </w:r>
            <w:r w:rsidRPr="0036524D">
              <w:rPr>
                <w:rStyle w:val="FontStyle12"/>
                <w:sz w:val="24"/>
                <w:szCs w:val="24"/>
              </w:rPr>
              <w:t xml:space="preserve">Modernizācijas fonda atbildīgo iestādi nacionālā līmenī </w:t>
            </w:r>
            <w:r w:rsidR="006C4661">
              <w:rPr>
                <w:rStyle w:val="FontStyle12"/>
                <w:sz w:val="24"/>
                <w:szCs w:val="24"/>
              </w:rPr>
              <w:t>i</w:t>
            </w:r>
            <w:r w:rsidR="006C4661">
              <w:rPr>
                <w:rStyle w:val="FontStyle12"/>
              </w:rPr>
              <w:t xml:space="preserve">r </w:t>
            </w:r>
            <w:r w:rsidRPr="0036524D">
              <w:rPr>
                <w:rStyle w:val="FontStyle12"/>
                <w:sz w:val="24"/>
                <w:szCs w:val="24"/>
              </w:rPr>
              <w:t xml:space="preserve">noteikta </w:t>
            </w:r>
            <w:r>
              <w:rPr>
                <w:rStyle w:val="FontStyle12"/>
                <w:sz w:val="24"/>
                <w:szCs w:val="24"/>
              </w:rPr>
              <w:t>VARAM, savukārt ar 3.</w:t>
            </w:r>
            <w:r w:rsidR="006C4661">
              <w:rPr>
                <w:rStyle w:val="FontStyle12"/>
                <w:sz w:val="24"/>
                <w:szCs w:val="24"/>
              </w:rPr>
              <w:t> </w:t>
            </w:r>
            <w:r>
              <w:rPr>
                <w:rStyle w:val="FontStyle12"/>
                <w:sz w:val="24"/>
                <w:szCs w:val="24"/>
              </w:rPr>
              <w:t>punktu VARAM</w:t>
            </w:r>
            <w:r w:rsidRPr="00B236D7">
              <w:rPr>
                <w:rStyle w:val="FontStyle12"/>
                <w:sz w:val="24"/>
                <w:szCs w:val="24"/>
              </w:rPr>
              <w:t xml:space="preserve"> un Ekonomikas ministrijai līdz 2021.</w:t>
            </w:r>
            <w:r w:rsidR="006C4661">
              <w:rPr>
                <w:rStyle w:val="FontStyle12"/>
                <w:sz w:val="24"/>
                <w:szCs w:val="24"/>
              </w:rPr>
              <w:t> </w:t>
            </w:r>
            <w:r w:rsidRPr="00B236D7">
              <w:rPr>
                <w:rStyle w:val="FontStyle12"/>
                <w:sz w:val="24"/>
                <w:szCs w:val="24"/>
              </w:rPr>
              <w:t>gada 1.</w:t>
            </w:r>
            <w:r w:rsidR="006C4661">
              <w:rPr>
                <w:rStyle w:val="FontStyle12"/>
                <w:sz w:val="24"/>
                <w:szCs w:val="24"/>
              </w:rPr>
              <w:t> </w:t>
            </w:r>
            <w:r w:rsidRPr="00B236D7">
              <w:rPr>
                <w:rStyle w:val="FontStyle12"/>
                <w:sz w:val="24"/>
                <w:szCs w:val="24"/>
              </w:rPr>
              <w:t xml:space="preserve">jūlijam </w:t>
            </w:r>
            <w:r>
              <w:rPr>
                <w:rStyle w:val="FontStyle12"/>
                <w:sz w:val="24"/>
                <w:szCs w:val="24"/>
              </w:rPr>
              <w:t xml:space="preserve">jāizstrādā </w:t>
            </w:r>
            <w:r w:rsidRPr="00B236D7">
              <w:rPr>
                <w:rStyle w:val="FontStyle12"/>
                <w:sz w:val="24"/>
                <w:szCs w:val="24"/>
              </w:rPr>
              <w:t>Modernizācijas fonda daudzgadu programmas darbības noteikumus, ņemot vērā Latvijas Nacionālā enerģētikas un klimata plānā 2021.-2030.</w:t>
            </w:r>
            <w:r w:rsidR="006C4661">
              <w:rPr>
                <w:rStyle w:val="FontStyle12"/>
                <w:sz w:val="24"/>
                <w:szCs w:val="24"/>
              </w:rPr>
              <w:t> </w:t>
            </w:r>
            <w:r w:rsidRPr="00B236D7">
              <w:rPr>
                <w:rStyle w:val="FontStyle12"/>
                <w:sz w:val="24"/>
                <w:szCs w:val="24"/>
              </w:rPr>
              <w:t>gadam</w:t>
            </w:r>
            <w:r>
              <w:rPr>
                <w:rStyle w:val="FontStyle12"/>
                <w:sz w:val="24"/>
                <w:szCs w:val="24"/>
              </w:rPr>
              <w:t xml:space="preserve"> </w:t>
            </w:r>
            <w:r w:rsidRPr="00B236D7">
              <w:rPr>
                <w:rStyle w:val="FontStyle12"/>
                <w:sz w:val="24"/>
                <w:szCs w:val="24"/>
              </w:rPr>
              <w:t>noteiktos pasākumus</w:t>
            </w:r>
            <w:r w:rsidRPr="0036524D">
              <w:rPr>
                <w:rStyle w:val="FontStyle12"/>
                <w:sz w:val="24"/>
                <w:szCs w:val="24"/>
              </w:rPr>
              <w:t>.</w:t>
            </w:r>
          </w:p>
        </w:tc>
      </w:tr>
      <w:tr w:rsidR="009470CF" w:rsidRPr="00C16C53" w14:paraId="44E450C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75212A8"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2A27F31"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7EF62B33" w14:textId="200C53BC" w:rsidR="00EC607F" w:rsidRPr="003D7F0C" w:rsidRDefault="00C474F3" w:rsidP="00C474F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VARAM</w:t>
            </w:r>
            <w:r w:rsidR="005B22BC">
              <w:rPr>
                <w:rFonts w:ascii="Times New Roman" w:eastAsia="Times New Roman" w:hAnsi="Times New Roman"/>
                <w:iCs/>
                <w:sz w:val="24"/>
                <w:szCs w:val="24"/>
                <w:lang w:eastAsia="lv-LV"/>
              </w:rPr>
              <w:t xml:space="preserve"> </w:t>
            </w:r>
          </w:p>
        </w:tc>
      </w:tr>
      <w:tr w:rsidR="009470CF" w:rsidRPr="00C16C53" w14:paraId="176E89C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5FB582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1672A28C"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6D2936D" w14:textId="13F504FA" w:rsidR="00E5323B" w:rsidRPr="003D7F0C" w:rsidRDefault="009C6DAC"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06A84E38"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470CF" w:rsidRPr="00C16C53" w14:paraId="41CCB98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1CD734B" w14:textId="77777777" w:rsidR="00655F2C" w:rsidRPr="003D7F0C" w:rsidRDefault="00E5323B" w:rsidP="00E5323B">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V. Tiesību akta projekta atbilstība Latvijas Republikas starptautiskajām saistībām</w:t>
            </w:r>
          </w:p>
        </w:tc>
      </w:tr>
      <w:tr w:rsidR="009470CF" w:rsidRPr="00C16C53" w14:paraId="3F86E90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5F602C7"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9D56682"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7ACA5760" w14:textId="1453E5A8" w:rsidR="00E5323B" w:rsidRPr="003D7F0C" w:rsidRDefault="003E2D07" w:rsidP="00456C2C">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Likumprojekta normas iezīmē Modernizācijas fonda vispārējā ietvara normas atbilstoši Direktīvas 2003/87/EK 10. d panta (i</w:t>
            </w:r>
            <w:r w:rsidRPr="000E6DF2">
              <w:rPr>
                <w:rFonts w:ascii="Times New Roman" w:hAnsi="Times New Roman"/>
              </w:rPr>
              <w:t xml:space="preserve">ekļauts ar </w:t>
            </w:r>
            <w:r>
              <w:rPr>
                <w:rFonts w:ascii="Times New Roman" w:eastAsia="Times New Roman" w:hAnsi="Times New Roman"/>
                <w:iCs/>
                <w:lang w:eastAsia="lv-LV"/>
              </w:rPr>
              <w:t>Direktīvas 2018/410 1.panta 16. daļu)</w:t>
            </w:r>
            <w:r>
              <w:rPr>
                <w:rFonts w:ascii="Times New Roman" w:eastAsia="Times New Roman" w:hAnsi="Times New Roman"/>
                <w:iCs/>
                <w:sz w:val="24"/>
                <w:szCs w:val="24"/>
                <w:lang w:eastAsia="lv-LV"/>
              </w:rPr>
              <w:t xml:space="preserve"> 1., 2. un 3. daļā noteiktajam.</w:t>
            </w:r>
          </w:p>
        </w:tc>
      </w:tr>
      <w:tr w:rsidR="009470CF" w:rsidRPr="00C16C53" w14:paraId="3A5002B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A65B6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A0E530B"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22949CCC" w14:textId="162B328F" w:rsidR="00E5323B" w:rsidRPr="003D7F0C" w:rsidRDefault="00862709"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Likumprojekts</w:t>
            </w:r>
            <w:r w:rsidR="003D7F0C" w:rsidRPr="003D7F0C">
              <w:rPr>
                <w:rFonts w:ascii="Times New Roman" w:eastAsia="Times New Roman" w:hAnsi="Times New Roman"/>
                <w:iCs/>
                <w:sz w:val="24"/>
                <w:szCs w:val="24"/>
                <w:lang w:eastAsia="lv-LV"/>
              </w:rPr>
              <w:t xml:space="preserve"> šo jomu neskar</w:t>
            </w:r>
            <w:r>
              <w:rPr>
                <w:rFonts w:ascii="Times New Roman" w:eastAsia="Times New Roman" w:hAnsi="Times New Roman"/>
                <w:iCs/>
                <w:sz w:val="24"/>
                <w:szCs w:val="24"/>
                <w:lang w:eastAsia="lv-LV"/>
              </w:rPr>
              <w:t>.</w:t>
            </w:r>
          </w:p>
        </w:tc>
      </w:tr>
      <w:tr w:rsidR="009470CF" w:rsidRPr="00C16C53" w14:paraId="616C8BB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A861B8D"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5DBB29B"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85FE1F8" w14:textId="39CCAEB5" w:rsidR="00E5323B" w:rsidRPr="003D7F0C" w:rsidRDefault="003D7F0C"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1C397E52"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14"/>
        <w:gridCol w:w="1547"/>
        <w:gridCol w:w="1524"/>
        <w:gridCol w:w="4036"/>
      </w:tblGrid>
      <w:tr w:rsidR="009470CF" w:rsidRPr="00C16C53" w14:paraId="475E484E"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4AFCD27" w14:textId="77777777" w:rsidR="00655F2C" w:rsidRPr="003D7F0C" w:rsidRDefault="00E5323B" w:rsidP="00E5323B">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1. tabula</w:t>
            </w:r>
            <w:r w:rsidRPr="003D7F0C">
              <w:rPr>
                <w:rFonts w:ascii="Times New Roman" w:eastAsia="Times New Roman" w:hAnsi="Times New Roman"/>
                <w:b/>
                <w:bCs/>
                <w:iCs/>
                <w:sz w:val="24"/>
                <w:szCs w:val="24"/>
                <w:lang w:eastAsia="lv-LV"/>
              </w:rPr>
              <w:br/>
              <w:t>Tiesību akta projekta atbilstība ES tiesību aktiem</w:t>
            </w:r>
          </w:p>
        </w:tc>
      </w:tr>
      <w:tr w:rsidR="009470CF" w:rsidRPr="00C16C53" w14:paraId="60D221EB" w14:textId="77777777" w:rsidTr="00EE64E0">
        <w:trPr>
          <w:tblCellSpacing w:w="15" w:type="dxa"/>
        </w:trPr>
        <w:tc>
          <w:tcPr>
            <w:tcW w:w="1136" w:type="pct"/>
            <w:tcBorders>
              <w:top w:val="outset" w:sz="6" w:space="0" w:color="auto"/>
              <w:left w:val="outset" w:sz="6" w:space="0" w:color="auto"/>
              <w:bottom w:val="outset" w:sz="6" w:space="0" w:color="auto"/>
              <w:right w:val="outset" w:sz="6" w:space="0" w:color="auto"/>
            </w:tcBorders>
            <w:hideMark/>
          </w:tcPr>
          <w:p w14:paraId="0708AAD6"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Attiecīgā ES tiesību akta datums, numurs un </w:t>
            </w:r>
            <w:r w:rsidRPr="003D7F0C">
              <w:rPr>
                <w:rFonts w:ascii="Times New Roman" w:eastAsia="Times New Roman" w:hAnsi="Times New Roman"/>
                <w:iCs/>
                <w:sz w:val="24"/>
                <w:szCs w:val="24"/>
                <w:lang w:eastAsia="lv-LV"/>
              </w:rPr>
              <w:lastRenderedPageBreak/>
              <w:t>nosaukums</w:t>
            </w:r>
          </w:p>
        </w:tc>
        <w:tc>
          <w:tcPr>
            <w:tcW w:w="3814" w:type="pct"/>
            <w:gridSpan w:val="3"/>
            <w:tcBorders>
              <w:top w:val="outset" w:sz="6" w:space="0" w:color="auto"/>
              <w:left w:val="outset" w:sz="6" w:space="0" w:color="auto"/>
              <w:bottom w:val="outset" w:sz="6" w:space="0" w:color="auto"/>
              <w:right w:val="outset" w:sz="6" w:space="0" w:color="auto"/>
            </w:tcBorders>
            <w:hideMark/>
          </w:tcPr>
          <w:p w14:paraId="728E86B1" w14:textId="61EE6078" w:rsidR="00E5323B" w:rsidRPr="003D7F0C" w:rsidRDefault="00317834" w:rsidP="00C02089">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Direktīva 2018/410</w:t>
            </w:r>
          </w:p>
        </w:tc>
      </w:tr>
      <w:tr w:rsidR="009470CF" w:rsidRPr="00C16C53" w14:paraId="0F5026CA" w14:textId="77777777" w:rsidTr="00EE64E0">
        <w:trPr>
          <w:tblCellSpacing w:w="15" w:type="dxa"/>
        </w:trPr>
        <w:tc>
          <w:tcPr>
            <w:tcW w:w="1136" w:type="pct"/>
            <w:tcBorders>
              <w:top w:val="outset" w:sz="6" w:space="0" w:color="auto"/>
              <w:left w:val="outset" w:sz="6" w:space="0" w:color="auto"/>
              <w:bottom w:val="outset" w:sz="6" w:space="0" w:color="auto"/>
              <w:right w:val="outset" w:sz="6" w:space="0" w:color="auto"/>
            </w:tcBorders>
            <w:vAlign w:val="center"/>
            <w:hideMark/>
          </w:tcPr>
          <w:p w14:paraId="786C2AA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A</w:t>
            </w:r>
          </w:p>
        </w:tc>
        <w:tc>
          <w:tcPr>
            <w:tcW w:w="821" w:type="pct"/>
            <w:tcBorders>
              <w:top w:val="outset" w:sz="6" w:space="0" w:color="auto"/>
              <w:left w:val="outset" w:sz="6" w:space="0" w:color="auto"/>
              <w:bottom w:val="outset" w:sz="6" w:space="0" w:color="auto"/>
              <w:right w:val="outset" w:sz="6" w:space="0" w:color="auto"/>
            </w:tcBorders>
            <w:vAlign w:val="center"/>
            <w:hideMark/>
          </w:tcPr>
          <w:p w14:paraId="68AE4E25"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B</w:t>
            </w:r>
          </w:p>
        </w:tc>
        <w:tc>
          <w:tcPr>
            <w:tcW w:w="822" w:type="pct"/>
            <w:tcBorders>
              <w:top w:val="outset" w:sz="6" w:space="0" w:color="auto"/>
              <w:left w:val="outset" w:sz="6" w:space="0" w:color="auto"/>
              <w:bottom w:val="outset" w:sz="6" w:space="0" w:color="auto"/>
              <w:right w:val="outset" w:sz="6" w:space="0" w:color="auto"/>
            </w:tcBorders>
            <w:vAlign w:val="center"/>
            <w:hideMark/>
          </w:tcPr>
          <w:p w14:paraId="01F8C1E1"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w:t>
            </w:r>
          </w:p>
        </w:tc>
        <w:tc>
          <w:tcPr>
            <w:tcW w:w="2138" w:type="pct"/>
            <w:tcBorders>
              <w:top w:val="outset" w:sz="6" w:space="0" w:color="auto"/>
              <w:left w:val="outset" w:sz="6" w:space="0" w:color="auto"/>
              <w:bottom w:val="outset" w:sz="6" w:space="0" w:color="auto"/>
              <w:right w:val="outset" w:sz="6" w:space="0" w:color="auto"/>
            </w:tcBorders>
            <w:vAlign w:val="center"/>
            <w:hideMark/>
          </w:tcPr>
          <w:p w14:paraId="3F327F73"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D</w:t>
            </w:r>
          </w:p>
        </w:tc>
      </w:tr>
      <w:tr w:rsidR="0021180E" w:rsidRPr="00C16C53" w14:paraId="316879D4" w14:textId="77777777" w:rsidTr="00EE64E0">
        <w:trPr>
          <w:tblCellSpacing w:w="15" w:type="dxa"/>
        </w:trPr>
        <w:tc>
          <w:tcPr>
            <w:tcW w:w="1136" w:type="pct"/>
            <w:tcBorders>
              <w:top w:val="outset" w:sz="6" w:space="0" w:color="auto"/>
              <w:left w:val="outset" w:sz="6" w:space="0" w:color="auto"/>
              <w:bottom w:val="outset" w:sz="6" w:space="0" w:color="auto"/>
              <w:right w:val="outset" w:sz="6" w:space="0" w:color="auto"/>
            </w:tcBorders>
          </w:tcPr>
          <w:p w14:paraId="10ECCCDB" w14:textId="77777777" w:rsidR="0021180E" w:rsidRPr="0021180E" w:rsidRDefault="0021180E" w:rsidP="0021180E">
            <w:pPr>
              <w:spacing w:after="0" w:line="240" w:lineRule="auto"/>
              <w:rPr>
                <w:rFonts w:ascii="Times New Roman" w:eastAsia="Times New Roman" w:hAnsi="Times New Roman"/>
                <w:iCs/>
                <w:sz w:val="24"/>
                <w:szCs w:val="24"/>
                <w:lang w:eastAsia="lv-LV"/>
              </w:rPr>
            </w:pPr>
            <w:r w:rsidRPr="0021180E">
              <w:rPr>
                <w:rFonts w:ascii="Times New Roman" w:eastAsia="Times New Roman" w:hAnsi="Times New Roman"/>
                <w:iCs/>
                <w:sz w:val="24"/>
                <w:szCs w:val="24"/>
                <w:lang w:eastAsia="lv-LV"/>
              </w:rPr>
              <w:t>Attiecīgā ES tiesību akta panta numurs (uzskaitot katru tiesību akta vienību – pantu, daļu, punktu, apakšpunktu)</w:t>
            </w:r>
          </w:p>
        </w:tc>
        <w:tc>
          <w:tcPr>
            <w:tcW w:w="821" w:type="pct"/>
            <w:tcBorders>
              <w:top w:val="outset" w:sz="6" w:space="0" w:color="auto"/>
              <w:left w:val="outset" w:sz="6" w:space="0" w:color="auto"/>
              <w:bottom w:val="outset" w:sz="6" w:space="0" w:color="auto"/>
              <w:right w:val="outset" w:sz="6" w:space="0" w:color="auto"/>
            </w:tcBorders>
          </w:tcPr>
          <w:p w14:paraId="677BAD3F" w14:textId="77777777" w:rsidR="0021180E" w:rsidRPr="0021180E" w:rsidRDefault="0021180E" w:rsidP="00A23D25">
            <w:pPr>
              <w:spacing w:after="0" w:line="240" w:lineRule="auto"/>
              <w:jc w:val="both"/>
              <w:rPr>
                <w:rFonts w:ascii="Times New Roman" w:eastAsia="Times New Roman" w:hAnsi="Times New Roman"/>
                <w:iCs/>
                <w:sz w:val="24"/>
                <w:szCs w:val="24"/>
                <w:lang w:eastAsia="lv-LV"/>
              </w:rPr>
            </w:pPr>
            <w:r w:rsidRPr="0021180E">
              <w:rPr>
                <w:rFonts w:ascii="Times New Roman" w:eastAsia="Times New Roman" w:hAnsi="Times New Roman"/>
                <w:iCs/>
                <w:sz w:val="24"/>
                <w:szCs w:val="24"/>
                <w:lang w:eastAsia="lv-LV"/>
              </w:rPr>
              <w:t>Projekta vienība, kas pārņem vai ievieš katru šīs tabulas A ailē minēto ES tiesību akta vienību, vai tiesību akts, kur attiecīgā ES tiesību akta vienība pārņemta vai ieviesta</w:t>
            </w:r>
          </w:p>
        </w:tc>
        <w:tc>
          <w:tcPr>
            <w:tcW w:w="822" w:type="pct"/>
            <w:tcBorders>
              <w:top w:val="outset" w:sz="6" w:space="0" w:color="auto"/>
              <w:left w:val="outset" w:sz="6" w:space="0" w:color="auto"/>
              <w:bottom w:val="outset" w:sz="6" w:space="0" w:color="auto"/>
              <w:right w:val="outset" w:sz="6" w:space="0" w:color="auto"/>
            </w:tcBorders>
          </w:tcPr>
          <w:p w14:paraId="0EB232DD" w14:textId="77777777" w:rsidR="0021180E" w:rsidRPr="0021180E" w:rsidRDefault="0021180E" w:rsidP="00A23D25">
            <w:pPr>
              <w:spacing w:after="0" w:line="240" w:lineRule="auto"/>
              <w:jc w:val="both"/>
              <w:rPr>
                <w:rFonts w:ascii="Times New Roman" w:eastAsia="Times New Roman" w:hAnsi="Times New Roman"/>
                <w:iCs/>
                <w:sz w:val="24"/>
                <w:szCs w:val="24"/>
                <w:lang w:eastAsia="lv-LV"/>
              </w:rPr>
            </w:pPr>
            <w:r w:rsidRPr="00593648">
              <w:rPr>
                <w:rFonts w:ascii="Times New Roman" w:eastAsia="Times New Roman" w:hAnsi="Times New Roman"/>
                <w:iCs/>
                <w:sz w:val="24"/>
                <w:szCs w:val="24"/>
                <w:lang w:eastAsia="lv-LV"/>
              </w:rPr>
              <w:t>Informācija par to, vai šīs tabulas A ailē minētās ES tiesību akta vienības tiek pārņemtas vai ieviestas pilnībā vai daļēji.</w:t>
            </w:r>
            <w:r w:rsidRPr="00593648">
              <w:rPr>
                <w:rFonts w:ascii="Times New Roman" w:eastAsia="Times New Roman" w:hAnsi="Times New Roman"/>
                <w:iCs/>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593648">
              <w:rPr>
                <w:rFonts w:ascii="Times New Roman" w:eastAsia="Times New Roman" w:hAnsi="Times New Roman"/>
                <w:iCs/>
                <w:sz w:val="24"/>
                <w:szCs w:val="24"/>
                <w:lang w:eastAsia="lv-LV"/>
              </w:rPr>
              <w:br/>
              <w:t>Norāda institūciju, kas ir atbildīga par šo saistību izpildi pilnībā</w:t>
            </w:r>
          </w:p>
        </w:tc>
        <w:tc>
          <w:tcPr>
            <w:tcW w:w="2138" w:type="pct"/>
            <w:tcBorders>
              <w:top w:val="outset" w:sz="6" w:space="0" w:color="auto"/>
              <w:left w:val="outset" w:sz="6" w:space="0" w:color="auto"/>
              <w:bottom w:val="outset" w:sz="6" w:space="0" w:color="auto"/>
              <w:right w:val="outset" w:sz="6" w:space="0" w:color="auto"/>
            </w:tcBorders>
          </w:tcPr>
          <w:p w14:paraId="65560E1E" w14:textId="10F7C1A6" w:rsidR="0021180E" w:rsidRPr="0021180E" w:rsidRDefault="0021180E" w:rsidP="0049301B">
            <w:pPr>
              <w:spacing w:after="0" w:line="240" w:lineRule="auto"/>
              <w:jc w:val="both"/>
              <w:rPr>
                <w:rFonts w:ascii="Times New Roman" w:eastAsia="Times New Roman" w:hAnsi="Times New Roman"/>
                <w:iCs/>
                <w:sz w:val="24"/>
                <w:szCs w:val="24"/>
                <w:lang w:eastAsia="lv-LV"/>
              </w:rPr>
            </w:pPr>
            <w:r w:rsidRPr="00593648">
              <w:rPr>
                <w:rFonts w:ascii="Times New Roman" w:eastAsia="Times New Roman" w:hAnsi="Times New Roman"/>
                <w:iCs/>
                <w:sz w:val="24"/>
                <w:szCs w:val="24"/>
                <w:lang w:eastAsia="lv-LV"/>
              </w:rPr>
              <w:t xml:space="preserve">Informācija par to, vai šīs tabulas B ailē minētās projekta vienības </w:t>
            </w:r>
            <w:r w:rsidR="002E6280">
              <w:rPr>
                <w:rFonts w:ascii="Times New Roman" w:eastAsia="Times New Roman" w:hAnsi="Times New Roman"/>
                <w:iCs/>
                <w:sz w:val="24"/>
                <w:szCs w:val="24"/>
                <w:lang w:eastAsia="lv-LV"/>
              </w:rPr>
              <w:t>nosaka</w:t>
            </w:r>
            <w:r w:rsidR="00317834">
              <w:rPr>
                <w:rFonts w:ascii="Times New Roman" w:eastAsia="Times New Roman" w:hAnsi="Times New Roman"/>
                <w:iCs/>
                <w:sz w:val="24"/>
                <w:szCs w:val="24"/>
                <w:lang w:eastAsia="lv-LV"/>
              </w:rPr>
              <w:t xml:space="preserve"> </w:t>
            </w:r>
            <w:r w:rsidRPr="00593648">
              <w:rPr>
                <w:rFonts w:ascii="Times New Roman" w:eastAsia="Times New Roman" w:hAnsi="Times New Roman"/>
                <w:iCs/>
                <w:sz w:val="24"/>
                <w:szCs w:val="24"/>
                <w:lang w:eastAsia="lv-LV"/>
              </w:rPr>
              <w:t>stingrākas prasības nekā šīs tabulas A ailē minētās ES tiesību akta vienības.</w:t>
            </w:r>
            <w:r w:rsidRPr="00593648">
              <w:rPr>
                <w:rFonts w:ascii="Times New Roman" w:eastAsia="Times New Roman" w:hAnsi="Times New Roman"/>
                <w:iCs/>
                <w:sz w:val="24"/>
                <w:szCs w:val="24"/>
                <w:lang w:eastAsia="lv-LV"/>
              </w:rPr>
              <w:br/>
              <w:t>Ja projekts satur stingrākas prasības nekā attiecīgais ES tiesību akts, norāda pamatojumu un samērīgumu.</w:t>
            </w:r>
            <w:r w:rsidRPr="00593648">
              <w:rPr>
                <w:rFonts w:ascii="Times New Roman" w:eastAsia="Times New Roman" w:hAnsi="Times New Roman"/>
                <w:iCs/>
                <w:sz w:val="24"/>
                <w:szCs w:val="24"/>
                <w:lang w:eastAsia="lv-LV"/>
              </w:rPr>
              <w:br/>
              <w:t>Norāda iespējamās alternatīvas (t. sk. alternatīvas, kas</w:t>
            </w:r>
            <w:r w:rsidR="002E6280">
              <w:rPr>
                <w:rFonts w:ascii="Times New Roman" w:eastAsia="Times New Roman" w:hAnsi="Times New Roman"/>
                <w:iCs/>
                <w:sz w:val="24"/>
                <w:szCs w:val="24"/>
                <w:lang w:eastAsia="lv-LV"/>
              </w:rPr>
              <w:t xml:space="preserve"> nenosaka</w:t>
            </w:r>
            <w:r w:rsidRPr="00593648">
              <w:rPr>
                <w:rFonts w:ascii="Times New Roman" w:eastAsia="Times New Roman" w:hAnsi="Times New Roman"/>
                <w:iCs/>
                <w:sz w:val="24"/>
                <w:szCs w:val="24"/>
                <w:lang w:eastAsia="lv-LV"/>
              </w:rPr>
              <w:t xml:space="preserve"> tiesiskā regulējuma izstrādi) – kādos gadījumos būtu iespējams izvairīties no stingrāku prasību noteikšanas, nekā </w:t>
            </w:r>
            <w:r w:rsidR="0049301B">
              <w:rPr>
                <w:rFonts w:ascii="Times New Roman" w:eastAsia="Times New Roman" w:hAnsi="Times New Roman"/>
                <w:iCs/>
                <w:sz w:val="24"/>
                <w:szCs w:val="24"/>
                <w:lang w:eastAsia="lv-LV"/>
              </w:rPr>
              <w:t xml:space="preserve">noteikts </w:t>
            </w:r>
            <w:r w:rsidRPr="00593648">
              <w:rPr>
                <w:rFonts w:ascii="Times New Roman" w:eastAsia="Times New Roman" w:hAnsi="Times New Roman"/>
                <w:iCs/>
                <w:sz w:val="24"/>
                <w:szCs w:val="24"/>
                <w:lang w:eastAsia="lv-LV"/>
              </w:rPr>
              <w:t>attiecīgajos ES tiesību aktos</w:t>
            </w:r>
          </w:p>
        </w:tc>
      </w:tr>
      <w:tr w:rsidR="009470CF" w:rsidRPr="00C16C53" w14:paraId="68F1F434" w14:textId="77777777" w:rsidTr="00EE64E0">
        <w:trPr>
          <w:tblCellSpacing w:w="15" w:type="dxa"/>
        </w:trPr>
        <w:tc>
          <w:tcPr>
            <w:tcW w:w="1136" w:type="pct"/>
            <w:tcBorders>
              <w:top w:val="outset" w:sz="6" w:space="0" w:color="auto"/>
              <w:left w:val="outset" w:sz="6" w:space="0" w:color="auto"/>
              <w:bottom w:val="outset" w:sz="6" w:space="0" w:color="auto"/>
              <w:right w:val="outset" w:sz="6" w:space="0" w:color="auto"/>
            </w:tcBorders>
            <w:hideMark/>
          </w:tcPr>
          <w:p w14:paraId="10168732" w14:textId="6CF43F1C" w:rsidR="00E5323B" w:rsidRPr="003D7F0C" w:rsidRDefault="00F337D1" w:rsidP="00C474F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1.</w:t>
            </w:r>
            <w:r w:rsidR="003320EE">
              <w:rPr>
                <w:rFonts w:ascii="Times New Roman" w:eastAsia="Times New Roman" w:hAnsi="Times New Roman"/>
                <w:iCs/>
                <w:sz w:val="24"/>
                <w:szCs w:val="24"/>
                <w:lang w:eastAsia="lv-LV"/>
              </w:rPr>
              <w:t> </w:t>
            </w:r>
            <w:r w:rsidR="00C474F3">
              <w:rPr>
                <w:rFonts w:ascii="Times New Roman" w:eastAsia="Times New Roman" w:hAnsi="Times New Roman"/>
                <w:iCs/>
                <w:sz w:val="24"/>
                <w:szCs w:val="24"/>
                <w:lang w:eastAsia="lv-LV"/>
              </w:rPr>
              <w:t xml:space="preserve">panta </w:t>
            </w:r>
            <w:r w:rsidR="00317834">
              <w:rPr>
                <w:rFonts w:ascii="Times New Roman" w:eastAsia="Times New Roman" w:hAnsi="Times New Roman"/>
                <w:iCs/>
                <w:sz w:val="24"/>
                <w:szCs w:val="24"/>
                <w:lang w:eastAsia="lv-LV"/>
              </w:rPr>
              <w:t>16</w:t>
            </w:r>
            <w:r>
              <w:rPr>
                <w:rFonts w:ascii="Times New Roman" w:eastAsia="Times New Roman" w:hAnsi="Times New Roman"/>
                <w:iCs/>
                <w:sz w:val="24"/>
                <w:szCs w:val="24"/>
                <w:lang w:eastAsia="lv-LV"/>
              </w:rPr>
              <w:t>.</w:t>
            </w:r>
            <w:r w:rsidR="003320EE">
              <w:rPr>
                <w:rFonts w:ascii="Times New Roman" w:eastAsia="Times New Roman" w:hAnsi="Times New Roman"/>
                <w:iCs/>
                <w:sz w:val="24"/>
                <w:szCs w:val="24"/>
                <w:lang w:eastAsia="lv-LV"/>
              </w:rPr>
              <w:t> </w:t>
            </w:r>
            <w:r w:rsidR="00317834">
              <w:rPr>
                <w:rFonts w:ascii="Times New Roman" w:eastAsia="Times New Roman" w:hAnsi="Times New Roman"/>
                <w:iCs/>
                <w:sz w:val="24"/>
                <w:szCs w:val="24"/>
                <w:lang w:eastAsia="lv-LV"/>
              </w:rPr>
              <w:t>daļā</w:t>
            </w:r>
            <w:r>
              <w:rPr>
                <w:rFonts w:ascii="Times New Roman" w:eastAsia="Times New Roman" w:hAnsi="Times New Roman"/>
                <w:iCs/>
                <w:sz w:val="24"/>
                <w:szCs w:val="24"/>
                <w:lang w:eastAsia="lv-LV"/>
              </w:rPr>
              <w:t xml:space="preserve"> izteiktais </w:t>
            </w:r>
            <w:r w:rsidR="00C474F3">
              <w:rPr>
                <w:rFonts w:ascii="Times New Roman" w:eastAsia="Times New Roman" w:hAnsi="Times New Roman"/>
                <w:iCs/>
                <w:sz w:val="24"/>
                <w:szCs w:val="24"/>
                <w:lang w:eastAsia="lv-LV"/>
              </w:rPr>
              <w:t>1</w:t>
            </w:r>
            <w:r w:rsidR="00317834">
              <w:rPr>
                <w:rFonts w:ascii="Times New Roman" w:eastAsia="Times New Roman" w:hAnsi="Times New Roman"/>
                <w:iCs/>
                <w:sz w:val="24"/>
                <w:szCs w:val="24"/>
                <w:lang w:eastAsia="lv-LV"/>
              </w:rPr>
              <w:t>0</w:t>
            </w:r>
            <w:r w:rsidR="0054667D" w:rsidRPr="003D7F0C">
              <w:rPr>
                <w:rFonts w:ascii="Times New Roman" w:eastAsia="Times New Roman" w:hAnsi="Times New Roman"/>
                <w:iCs/>
                <w:sz w:val="24"/>
                <w:szCs w:val="24"/>
                <w:lang w:eastAsia="lv-LV"/>
              </w:rPr>
              <w:t>.</w:t>
            </w:r>
            <w:r w:rsidR="00317834">
              <w:rPr>
                <w:rFonts w:ascii="Times New Roman" w:eastAsia="Times New Roman" w:hAnsi="Times New Roman"/>
                <w:iCs/>
                <w:sz w:val="24"/>
                <w:szCs w:val="24"/>
                <w:lang w:eastAsia="lv-LV"/>
              </w:rPr>
              <w:t>d</w:t>
            </w:r>
            <w:r w:rsidR="003320EE">
              <w:rPr>
                <w:rFonts w:ascii="Times New Roman" w:eastAsia="Times New Roman" w:hAnsi="Times New Roman"/>
                <w:iCs/>
                <w:sz w:val="24"/>
                <w:szCs w:val="24"/>
                <w:lang w:eastAsia="lv-LV"/>
              </w:rPr>
              <w:t> </w:t>
            </w:r>
            <w:r w:rsidR="0054667D" w:rsidRPr="003D7F0C">
              <w:rPr>
                <w:rFonts w:ascii="Times New Roman" w:eastAsia="Times New Roman" w:hAnsi="Times New Roman"/>
                <w:iCs/>
                <w:sz w:val="24"/>
                <w:szCs w:val="24"/>
                <w:lang w:eastAsia="lv-LV"/>
              </w:rPr>
              <w:t>pant</w:t>
            </w:r>
            <w:r w:rsidR="00317834">
              <w:rPr>
                <w:rFonts w:ascii="Times New Roman" w:eastAsia="Times New Roman" w:hAnsi="Times New Roman"/>
                <w:iCs/>
                <w:sz w:val="24"/>
                <w:szCs w:val="24"/>
                <w:lang w:eastAsia="lv-LV"/>
              </w:rPr>
              <w:t>a 1.,2, un 3. punkts</w:t>
            </w:r>
            <w:r w:rsidR="00554B3B">
              <w:rPr>
                <w:rFonts w:ascii="Times New Roman" w:eastAsia="Times New Roman" w:hAnsi="Times New Roman"/>
                <w:iCs/>
                <w:sz w:val="24"/>
                <w:szCs w:val="24"/>
                <w:lang w:eastAsia="lv-LV"/>
              </w:rPr>
              <w:t xml:space="preserve"> un </w:t>
            </w:r>
            <w:r w:rsidR="00406683">
              <w:rPr>
                <w:rFonts w:ascii="Times New Roman" w:eastAsia="Times New Roman" w:hAnsi="Times New Roman"/>
                <w:iCs/>
                <w:sz w:val="24"/>
                <w:szCs w:val="24"/>
                <w:lang w:eastAsia="lv-LV"/>
              </w:rPr>
              <w:t>39.punkts</w:t>
            </w:r>
          </w:p>
        </w:tc>
        <w:tc>
          <w:tcPr>
            <w:tcW w:w="821" w:type="pct"/>
            <w:tcBorders>
              <w:top w:val="outset" w:sz="6" w:space="0" w:color="auto"/>
              <w:left w:val="outset" w:sz="6" w:space="0" w:color="auto"/>
              <w:bottom w:val="outset" w:sz="6" w:space="0" w:color="auto"/>
              <w:right w:val="outset" w:sz="6" w:space="0" w:color="auto"/>
            </w:tcBorders>
            <w:hideMark/>
          </w:tcPr>
          <w:p w14:paraId="4B4D4016" w14:textId="01AF53A6" w:rsidR="00E5323B" w:rsidRPr="003D7F0C" w:rsidRDefault="00C474F3" w:rsidP="00C474F3">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w:t>
            </w:r>
            <w:r w:rsidR="007903EC" w:rsidRPr="00BB50FB">
              <w:rPr>
                <w:rFonts w:ascii="Times New Roman" w:eastAsia="Times New Roman" w:hAnsi="Times New Roman"/>
                <w:iCs/>
                <w:sz w:val="24"/>
                <w:szCs w:val="24"/>
                <w:lang w:eastAsia="lv-LV"/>
              </w:rPr>
              <w:t xml:space="preserve">projekta </w:t>
            </w:r>
            <w:r>
              <w:rPr>
                <w:rFonts w:ascii="Times New Roman" w:eastAsia="Times New Roman" w:hAnsi="Times New Roman"/>
                <w:iCs/>
                <w:sz w:val="24"/>
                <w:szCs w:val="24"/>
                <w:lang w:eastAsia="lv-LV"/>
              </w:rPr>
              <w:t>1. punkts</w:t>
            </w:r>
          </w:p>
        </w:tc>
        <w:tc>
          <w:tcPr>
            <w:tcW w:w="822" w:type="pct"/>
            <w:tcBorders>
              <w:top w:val="outset" w:sz="6" w:space="0" w:color="auto"/>
              <w:left w:val="outset" w:sz="6" w:space="0" w:color="auto"/>
              <w:bottom w:val="outset" w:sz="6" w:space="0" w:color="auto"/>
              <w:right w:val="outset" w:sz="6" w:space="0" w:color="auto"/>
            </w:tcBorders>
            <w:hideMark/>
          </w:tcPr>
          <w:p w14:paraId="6DA06B4C" w14:textId="77777777" w:rsidR="00E5323B" w:rsidRPr="003D7F0C" w:rsidRDefault="003D7F0C"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Pārņemts pilnībā</w:t>
            </w:r>
          </w:p>
        </w:tc>
        <w:tc>
          <w:tcPr>
            <w:tcW w:w="2138" w:type="pct"/>
            <w:tcBorders>
              <w:top w:val="outset" w:sz="6" w:space="0" w:color="auto"/>
              <w:left w:val="outset" w:sz="6" w:space="0" w:color="auto"/>
              <w:bottom w:val="outset" w:sz="6" w:space="0" w:color="auto"/>
              <w:right w:val="outset" w:sz="6" w:space="0" w:color="auto"/>
            </w:tcBorders>
            <w:hideMark/>
          </w:tcPr>
          <w:p w14:paraId="3E41449C" w14:textId="77777777" w:rsidR="00E5323B" w:rsidRPr="003D7F0C" w:rsidRDefault="00710C6A" w:rsidP="0049301B">
            <w:pPr>
              <w:spacing w:after="0" w:line="240" w:lineRule="auto"/>
              <w:rPr>
                <w:rFonts w:ascii="Times New Roman" w:eastAsia="Times New Roman" w:hAnsi="Times New Roman"/>
                <w:iCs/>
                <w:sz w:val="24"/>
                <w:szCs w:val="24"/>
                <w:lang w:eastAsia="lv-LV"/>
              </w:rPr>
            </w:pPr>
            <w:r w:rsidRPr="00C16C53">
              <w:rPr>
                <w:rFonts w:ascii="Times New Roman" w:hAnsi="Times New Roman"/>
                <w:sz w:val="24"/>
                <w:szCs w:val="24"/>
              </w:rPr>
              <w:t>Projekts ne</w:t>
            </w:r>
            <w:r w:rsidR="0049301B">
              <w:rPr>
                <w:rFonts w:ascii="Times New Roman" w:hAnsi="Times New Roman"/>
                <w:sz w:val="24"/>
                <w:szCs w:val="24"/>
              </w:rPr>
              <w:t>nosaka</w:t>
            </w:r>
            <w:r w:rsidRPr="00C16C53">
              <w:rPr>
                <w:rFonts w:ascii="Times New Roman" w:hAnsi="Times New Roman"/>
                <w:sz w:val="24"/>
                <w:szCs w:val="24"/>
              </w:rPr>
              <w:t xml:space="preserve"> stingrākas prasības </w:t>
            </w:r>
          </w:p>
        </w:tc>
      </w:tr>
      <w:tr w:rsidR="006C4661" w:rsidRPr="00C16C53" w14:paraId="4F1043CF" w14:textId="77777777" w:rsidTr="00EE64E0">
        <w:trPr>
          <w:tblCellSpacing w:w="15" w:type="dxa"/>
        </w:trPr>
        <w:tc>
          <w:tcPr>
            <w:tcW w:w="1136" w:type="pct"/>
            <w:tcBorders>
              <w:top w:val="outset" w:sz="6" w:space="0" w:color="auto"/>
              <w:left w:val="outset" w:sz="6" w:space="0" w:color="auto"/>
              <w:bottom w:val="outset" w:sz="6" w:space="0" w:color="auto"/>
              <w:right w:val="outset" w:sz="6" w:space="0" w:color="auto"/>
            </w:tcBorders>
          </w:tcPr>
          <w:p w14:paraId="3DC0906A" w14:textId="0FD380CA" w:rsidR="006C4661" w:rsidRDefault="006C4661" w:rsidP="00C474F3">
            <w:pPr>
              <w:spacing w:after="0" w:line="240" w:lineRule="auto"/>
              <w:rPr>
                <w:rFonts w:ascii="Times New Roman" w:eastAsia="Times New Roman" w:hAnsi="Times New Roman"/>
                <w:iCs/>
                <w:sz w:val="24"/>
                <w:szCs w:val="24"/>
                <w:lang w:eastAsia="lv-LV"/>
              </w:rPr>
            </w:pPr>
          </w:p>
        </w:tc>
        <w:tc>
          <w:tcPr>
            <w:tcW w:w="821" w:type="pct"/>
            <w:tcBorders>
              <w:top w:val="outset" w:sz="6" w:space="0" w:color="auto"/>
              <w:left w:val="outset" w:sz="6" w:space="0" w:color="auto"/>
              <w:bottom w:val="outset" w:sz="6" w:space="0" w:color="auto"/>
              <w:right w:val="outset" w:sz="6" w:space="0" w:color="auto"/>
            </w:tcBorders>
          </w:tcPr>
          <w:p w14:paraId="1F711916" w14:textId="77777777" w:rsidR="006C4661" w:rsidRDefault="006C4661" w:rsidP="00C474F3">
            <w:pPr>
              <w:spacing w:after="0" w:line="240" w:lineRule="auto"/>
              <w:rPr>
                <w:rFonts w:ascii="Times New Roman" w:eastAsia="Times New Roman" w:hAnsi="Times New Roman"/>
                <w:iCs/>
                <w:sz w:val="24"/>
                <w:szCs w:val="24"/>
                <w:lang w:eastAsia="lv-LV"/>
              </w:rPr>
            </w:pPr>
          </w:p>
        </w:tc>
        <w:tc>
          <w:tcPr>
            <w:tcW w:w="822" w:type="pct"/>
            <w:tcBorders>
              <w:top w:val="outset" w:sz="6" w:space="0" w:color="auto"/>
              <w:left w:val="outset" w:sz="6" w:space="0" w:color="auto"/>
              <w:bottom w:val="outset" w:sz="6" w:space="0" w:color="auto"/>
              <w:right w:val="outset" w:sz="6" w:space="0" w:color="auto"/>
            </w:tcBorders>
          </w:tcPr>
          <w:p w14:paraId="50DC2E05" w14:textId="77777777" w:rsidR="006C4661" w:rsidRPr="003D7F0C" w:rsidRDefault="006C4661" w:rsidP="00E5323B">
            <w:pPr>
              <w:spacing w:after="0" w:line="240" w:lineRule="auto"/>
              <w:rPr>
                <w:rFonts w:ascii="Times New Roman" w:eastAsia="Times New Roman" w:hAnsi="Times New Roman"/>
                <w:iCs/>
                <w:sz w:val="24"/>
                <w:szCs w:val="24"/>
                <w:lang w:eastAsia="lv-LV"/>
              </w:rPr>
            </w:pPr>
          </w:p>
        </w:tc>
        <w:tc>
          <w:tcPr>
            <w:tcW w:w="2138" w:type="pct"/>
            <w:tcBorders>
              <w:top w:val="outset" w:sz="6" w:space="0" w:color="auto"/>
              <w:left w:val="outset" w:sz="6" w:space="0" w:color="auto"/>
              <w:bottom w:val="outset" w:sz="6" w:space="0" w:color="auto"/>
              <w:right w:val="outset" w:sz="6" w:space="0" w:color="auto"/>
            </w:tcBorders>
          </w:tcPr>
          <w:p w14:paraId="29DE452B" w14:textId="77777777" w:rsidR="006C4661" w:rsidRPr="00C16C53" w:rsidRDefault="006C4661" w:rsidP="0049301B">
            <w:pPr>
              <w:spacing w:after="0" w:line="240" w:lineRule="auto"/>
              <w:rPr>
                <w:rFonts w:ascii="Times New Roman" w:hAnsi="Times New Roman"/>
                <w:sz w:val="24"/>
                <w:szCs w:val="24"/>
              </w:rPr>
            </w:pPr>
          </w:p>
        </w:tc>
      </w:tr>
      <w:tr w:rsidR="00EA60DF" w:rsidRPr="00C16C53" w14:paraId="19DE0B92" w14:textId="77777777" w:rsidTr="00EE64E0">
        <w:trPr>
          <w:tblCellSpacing w:w="15" w:type="dxa"/>
        </w:trPr>
        <w:tc>
          <w:tcPr>
            <w:tcW w:w="1136" w:type="pct"/>
            <w:tcBorders>
              <w:top w:val="outset" w:sz="6" w:space="0" w:color="auto"/>
              <w:left w:val="outset" w:sz="6" w:space="0" w:color="auto"/>
              <w:bottom w:val="outset" w:sz="6" w:space="0" w:color="auto"/>
              <w:right w:val="outset" w:sz="6" w:space="0" w:color="auto"/>
            </w:tcBorders>
            <w:hideMark/>
          </w:tcPr>
          <w:p w14:paraId="25325F6F" w14:textId="77777777" w:rsidR="00EA60DF" w:rsidRPr="003D7F0C" w:rsidRDefault="00EA60DF" w:rsidP="00EA60DF">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Kā ir izmantota ES tiesību aktā paredzētā rīcības brīvība dalībvalstij pārņemt vai ieviest noteiktas ES tiesību akta normas? Kādēļ?</w:t>
            </w:r>
          </w:p>
        </w:tc>
        <w:tc>
          <w:tcPr>
            <w:tcW w:w="3814" w:type="pct"/>
            <w:gridSpan w:val="3"/>
            <w:tcBorders>
              <w:top w:val="outset" w:sz="6" w:space="0" w:color="auto"/>
              <w:left w:val="outset" w:sz="6" w:space="0" w:color="auto"/>
              <w:bottom w:val="outset" w:sz="6" w:space="0" w:color="auto"/>
              <w:right w:val="outset" w:sz="6" w:space="0" w:color="auto"/>
            </w:tcBorders>
            <w:hideMark/>
          </w:tcPr>
          <w:p w14:paraId="1883F86C" w14:textId="123F437C" w:rsidR="00EC2EDF" w:rsidRPr="003D7F0C" w:rsidRDefault="00862709" w:rsidP="00981F80">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Likumprojekts</w:t>
            </w:r>
            <w:r w:rsidR="006A582D" w:rsidRPr="003D7F0C">
              <w:rPr>
                <w:rFonts w:ascii="Times New Roman" w:eastAsia="Times New Roman" w:hAnsi="Times New Roman"/>
                <w:iCs/>
                <w:sz w:val="24"/>
                <w:szCs w:val="24"/>
                <w:lang w:eastAsia="lv-LV"/>
              </w:rPr>
              <w:t xml:space="preserve"> šo jomu neskar</w:t>
            </w:r>
            <w:r w:rsidR="006A582D">
              <w:rPr>
                <w:rFonts w:ascii="Times New Roman" w:eastAsia="Times New Roman" w:hAnsi="Times New Roman"/>
                <w:iCs/>
                <w:sz w:val="24"/>
                <w:szCs w:val="24"/>
                <w:lang w:eastAsia="lv-LV"/>
              </w:rPr>
              <w:t>.</w:t>
            </w:r>
          </w:p>
        </w:tc>
      </w:tr>
      <w:tr w:rsidR="00EA60DF" w:rsidRPr="00C16C53" w14:paraId="5575CEED" w14:textId="77777777" w:rsidTr="00EE64E0">
        <w:trPr>
          <w:tblCellSpacing w:w="15" w:type="dxa"/>
        </w:trPr>
        <w:tc>
          <w:tcPr>
            <w:tcW w:w="1136" w:type="pct"/>
            <w:tcBorders>
              <w:top w:val="outset" w:sz="6" w:space="0" w:color="auto"/>
              <w:left w:val="outset" w:sz="6" w:space="0" w:color="auto"/>
              <w:bottom w:val="outset" w:sz="6" w:space="0" w:color="auto"/>
              <w:right w:val="outset" w:sz="6" w:space="0" w:color="auto"/>
            </w:tcBorders>
            <w:hideMark/>
          </w:tcPr>
          <w:p w14:paraId="766EACB0" w14:textId="77777777" w:rsidR="00EA60DF" w:rsidRPr="003D7F0C" w:rsidRDefault="00EA60DF" w:rsidP="00EA60DF">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Saistības sniegt paziņojumu ES </w:t>
            </w:r>
            <w:r w:rsidRPr="003D7F0C">
              <w:rPr>
                <w:rFonts w:ascii="Times New Roman" w:eastAsia="Times New Roman" w:hAnsi="Times New Roman"/>
                <w:iCs/>
                <w:sz w:val="24"/>
                <w:szCs w:val="24"/>
                <w:lang w:eastAsia="lv-LV"/>
              </w:rPr>
              <w:lastRenderedPageBreak/>
              <w:t>institūcijām un ES dalībvalstīm atbilstoši normatīvajiem aktiem, kas regulē informācijas sniegšanu par tehnisko noteikumu, valsts atbalsta piešķiršanas un finanšu noteikumu (attiecībā uz monetāro politiku) projektiem</w:t>
            </w:r>
          </w:p>
        </w:tc>
        <w:tc>
          <w:tcPr>
            <w:tcW w:w="3814" w:type="pct"/>
            <w:gridSpan w:val="3"/>
            <w:tcBorders>
              <w:top w:val="outset" w:sz="6" w:space="0" w:color="auto"/>
              <w:left w:val="outset" w:sz="6" w:space="0" w:color="auto"/>
              <w:bottom w:val="outset" w:sz="6" w:space="0" w:color="auto"/>
              <w:right w:val="outset" w:sz="6" w:space="0" w:color="auto"/>
            </w:tcBorders>
            <w:hideMark/>
          </w:tcPr>
          <w:p w14:paraId="0EE3D52D" w14:textId="200CB3FB" w:rsidR="00EA60DF" w:rsidRPr="003D7F0C" w:rsidRDefault="00862709" w:rsidP="00EA60DF">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lastRenderedPageBreak/>
              <w:t>Likumprojekts</w:t>
            </w:r>
            <w:r w:rsidR="0067601A" w:rsidRPr="003D7F0C">
              <w:rPr>
                <w:rFonts w:ascii="Times New Roman" w:eastAsia="Times New Roman" w:hAnsi="Times New Roman"/>
                <w:iCs/>
                <w:sz w:val="24"/>
                <w:szCs w:val="24"/>
                <w:lang w:eastAsia="lv-LV"/>
              </w:rPr>
              <w:t xml:space="preserve"> šo jomu neskar</w:t>
            </w:r>
            <w:r w:rsidR="002932F9">
              <w:rPr>
                <w:rFonts w:ascii="Times New Roman" w:eastAsia="Times New Roman" w:hAnsi="Times New Roman"/>
                <w:iCs/>
                <w:sz w:val="24"/>
                <w:szCs w:val="24"/>
                <w:lang w:eastAsia="lv-LV"/>
              </w:rPr>
              <w:t>.</w:t>
            </w:r>
          </w:p>
        </w:tc>
      </w:tr>
      <w:tr w:rsidR="00EA60DF" w:rsidRPr="00C16C53" w14:paraId="0A97E72E" w14:textId="77777777" w:rsidTr="00EE64E0">
        <w:trPr>
          <w:tblCellSpacing w:w="15" w:type="dxa"/>
        </w:trPr>
        <w:tc>
          <w:tcPr>
            <w:tcW w:w="1136" w:type="pct"/>
            <w:tcBorders>
              <w:top w:val="outset" w:sz="6" w:space="0" w:color="auto"/>
              <w:left w:val="outset" w:sz="6" w:space="0" w:color="auto"/>
              <w:bottom w:val="outset" w:sz="6" w:space="0" w:color="auto"/>
              <w:right w:val="outset" w:sz="6" w:space="0" w:color="auto"/>
            </w:tcBorders>
            <w:hideMark/>
          </w:tcPr>
          <w:p w14:paraId="2390410D" w14:textId="77777777" w:rsidR="00EA60DF" w:rsidRPr="003D7F0C" w:rsidRDefault="00EA60DF" w:rsidP="00EA60DF">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814" w:type="pct"/>
            <w:gridSpan w:val="3"/>
            <w:tcBorders>
              <w:top w:val="outset" w:sz="6" w:space="0" w:color="auto"/>
              <w:left w:val="outset" w:sz="6" w:space="0" w:color="auto"/>
              <w:bottom w:val="outset" w:sz="6" w:space="0" w:color="auto"/>
              <w:right w:val="outset" w:sz="6" w:space="0" w:color="auto"/>
            </w:tcBorders>
            <w:hideMark/>
          </w:tcPr>
          <w:p w14:paraId="701C593A" w14:textId="77777777" w:rsidR="00EA60DF" w:rsidRPr="003D7F0C" w:rsidRDefault="002D0914" w:rsidP="00EA60DF">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r w:rsidR="00EA60DF" w:rsidRPr="00C16C53" w14:paraId="2BE77F36" w14:textId="77777777" w:rsidTr="00E5323B">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008C92C7" w14:textId="77777777" w:rsidR="00EA60DF" w:rsidRPr="003D7F0C" w:rsidRDefault="00EA60DF" w:rsidP="00EA60DF">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2. tabula</w:t>
            </w:r>
            <w:r w:rsidRPr="003D7F0C">
              <w:rPr>
                <w:rFonts w:ascii="Times New Roman" w:eastAsia="Times New Roman" w:hAnsi="Times New Roman"/>
                <w:b/>
                <w:bCs/>
                <w:iCs/>
                <w:sz w:val="24"/>
                <w:szCs w:val="24"/>
                <w:lang w:eastAsia="lv-LV"/>
              </w:rPr>
              <w:br/>
              <w:t>Ar tiesību akta projektu izpildītās vai uzņemtās saistības, kas izriet no starptautiskajiem tiesību aktiem vai starptautiskas institūcijas vai organizācijas dokumentiem.</w:t>
            </w:r>
            <w:r w:rsidRPr="003D7F0C">
              <w:rPr>
                <w:rFonts w:ascii="Times New Roman" w:eastAsia="Times New Roman" w:hAnsi="Times New Roman"/>
                <w:b/>
                <w:bCs/>
                <w:iCs/>
                <w:sz w:val="24"/>
                <w:szCs w:val="24"/>
                <w:lang w:eastAsia="lv-LV"/>
              </w:rPr>
              <w:br/>
              <w:t>Pasākumi šo saistību izpildei</w:t>
            </w:r>
          </w:p>
        </w:tc>
      </w:tr>
      <w:tr w:rsidR="00EA60DF" w:rsidRPr="00C16C53" w14:paraId="2DFA8137" w14:textId="77777777" w:rsidTr="00346F2D">
        <w:trPr>
          <w:tblCellSpacing w:w="15" w:type="dxa"/>
        </w:trPr>
        <w:tc>
          <w:tcPr>
            <w:tcW w:w="4967" w:type="pct"/>
            <w:gridSpan w:val="4"/>
            <w:tcBorders>
              <w:top w:val="outset" w:sz="6" w:space="0" w:color="auto"/>
              <w:left w:val="outset" w:sz="6" w:space="0" w:color="auto"/>
              <w:bottom w:val="outset" w:sz="6" w:space="0" w:color="auto"/>
              <w:right w:val="outset" w:sz="6" w:space="0" w:color="auto"/>
            </w:tcBorders>
          </w:tcPr>
          <w:p w14:paraId="6B0806D1" w14:textId="2261660C" w:rsidR="00EA60DF" w:rsidRPr="003D7F0C" w:rsidRDefault="00862709" w:rsidP="00593648">
            <w:pPr>
              <w:spacing w:after="0" w:line="240" w:lineRule="auto"/>
              <w:jc w:val="center"/>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Likumprojekts</w:t>
            </w:r>
            <w:r w:rsidR="00EA60DF" w:rsidRPr="003D7F0C">
              <w:rPr>
                <w:rFonts w:ascii="Times New Roman" w:eastAsia="Times New Roman" w:hAnsi="Times New Roman"/>
                <w:iCs/>
                <w:sz w:val="24"/>
                <w:szCs w:val="24"/>
                <w:lang w:eastAsia="lv-LV"/>
              </w:rPr>
              <w:t xml:space="preserve"> šo jomu neskar</w:t>
            </w:r>
            <w:r w:rsidR="002932F9">
              <w:rPr>
                <w:rFonts w:ascii="Times New Roman" w:eastAsia="Times New Roman" w:hAnsi="Times New Roman"/>
                <w:iCs/>
                <w:sz w:val="24"/>
                <w:szCs w:val="24"/>
                <w:lang w:eastAsia="lv-LV"/>
              </w:rPr>
              <w:t>.</w:t>
            </w:r>
          </w:p>
        </w:tc>
      </w:tr>
    </w:tbl>
    <w:p w14:paraId="7E3BF1D2" w14:textId="77777777" w:rsidR="00E5323B" w:rsidRPr="003D7F0C" w:rsidRDefault="00E5323B" w:rsidP="00E5323B">
      <w:pPr>
        <w:spacing w:after="0" w:line="240" w:lineRule="auto"/>
        <w:rPr>
          <w:rFonts w:ascii="Times New Roman" w:eastAsia="Times New Roman" w:hAnsi="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470CF" w:rsidRPr="00C16C53" w14:paraId="3E544448"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B8F322" w14:textId="77777777" w:rsidR="00655F2C" w:rsidRPr="003D7F0C" w:rsidRDefault="00E5323B" w:rsidP="00E5323B">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VI. Sabiedrības līdzdalība un komunikācijas aktivitātes</w:t>
            </w:r>
          </w:p>
        </w:tc>
      </w:tr>
      <w:tr w:rsidR="009470CF" w:rsidRPr="00C16C53" w14:paraId="11B6395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CC4B55"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572D92A"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3201FF91" w14:textId="7CF2F264" w:rsidR="00E5323B" w:rsidRPr="003D7F0C" w:rsidRDefault="00194B23" w:rsidP="009C4475">
            <w:pPr>
              <w:spacing w:after="0" w:line="240" w:lineRule="auto"/>
              <w:jc w:val="both"/>
              <w:rPr>
                <w:rFonts w:ascii="Times New Roman" w:eastAsia="Times New Roman" w:hAnsi="Times New Roman"/>
                <w:iCs/>
                <w:sz w:val="24"/>
                <w:szCs w:val="24"/>
                <w:lang w:eastAsia="lv-LV"/>
              </w:rPr>
            </w:pPr>
            <w:r w:rsidRPr="00194B23">
              <w:rPr>
                <w:rFonts w:ascii="Times New Roman" w:eastAsia="Times New Roman" w:hAnsi="Times New Roman"/>
                <w:iCs/>
                <w:sz w:val="24"/>
                <w:szCs w:val="24"/>
                <w:lang w:eastAsia="lv-LV"/>
              </w:rPr>
              <w:t>S</w:t>
            </w:r>
            <w:r w:rsidR="004829C0">
              <w:rPr>
                <w:rFonts w:ascii="Times New Roman" w:eastAsia="Times New Roman" w:hAnsi="Times New Roman"/>
                <w:iCs/>
                <w:sz w:val="24"/>
                <w:szCs w:val="24"/>
                <w:lang w:eastAsia="lv-LV"/>
              </w:rPr>
              <w:t xml:space="preserve">abiedrības līdzdalība </w:t>
            </w:r>
            <w:r w:rsidR="007133EB">
              <w:rPr>
                <w:rFonts w:ascii="Times New Roman" w:eastAsia="Times New Roman" w:hAnsi="Times New Roman"/>
                <w:iCs/>
                <w:sz w:val="24"/>
                <w:szCs w:val="24"/>
                <w:lang w:eastAsia="lv-LV"/>
              </w:rPr>
              <w:t>tiks</w:t>
            </w:r>
            <w:r w:rsidR="004829C0">
              <w:rPr>
                <w:rFonts w:ascii="Times New Roman" w:eastAsia="Times New Roman" w:hAnsi="Times New Roman"/>
                <w:iCs/>
                <w:sz w:val="24"/>
                <w:szCs w:val="24"/>
                <w:lang w:eastAsia="lv-LV"/>
              </w:rPr>
              <w:t xml:space="preserve"> nodrošināta s</w:t>
            </w:r>
            <w:r w:rsidRPr="00194B23">
              <w:rPr>
                <w:rFonts w:ascii="Times New Roman" w:eastAsia="Times New Roman" w:hAnsi="Times New Roman"/>
                <w:iCs/>
                <w:sz w:val="24"/>
                <w:szCs w:val="24"/>
                <w:lang w:eastAsia="lv-LV"/>
              </w:rPr>
              <w:t>askaņā ar Ministru kabineta 2009.</w:t>
            </w:r>
            <w:r w:rsidR="000C756B">
              <w:rPr>
                <w:rFonts w:ascii="Times New Roman" w:eastAsia="Times New Roman" w:hAnsi="Times New Roman"/>
                <w:iCs/>
                <w:sz w:val="24"/>
                <w:szCs w:val="24"/>
                <w:lang w:eastAsia="lv-LV"/>
              </w:rPr>
              <w:t> </w:t>
            </w:r>
            <w:r w:rsidRPr="00194B23">
              <w:rPr>
                <w:rFonts w:ascii="Times New Roman" w:eastAsia="Times New Roman" w:hAnsi="Times New Roman"/>
                <w:iCs/>
                <w:sz w:val="24"/>
                <w:szCs w:val="24"/>
                <w:lang w:eastAsia="lv-LV"/>
              </w:rPr>
              <w:t>gada 25.</w:t>
            </w:r>
            <w:r w:rsidR="000C756B">
              <w:rPr>
                <w:rFonts w:ascii="Times New Roman" w:eastAsia="Times New Roman" w:hAnsi="Times New Roman"/>
                <w:iCs/>
                <w:sz w:val="24"/>
                <w:szCs w:val="24"/>
                <w:lang w:eastAsia="lv-LV"/>
              </w:rPr>
              <w:t> </w:t>
            </w:r>
            <w:r w:rsidRPr="00194B23">
              <w:rPr>
                <w:rFonts w:ascii="Times New Roman" w:eastAsia="Times New Roman" w:hAnsi="Times New Roman"/>
                <w:iCs/>
                <w:sz w:val="24"/>
                <w:szCs w:val="24"/>
                <w:lang w:eastAsia="lv-LV"/>
              </w:rPr>
              <w:t>augusta noteikumu Nr.</w:t>
            </w:r>
            <w:r w:rsidR="000C756B">
              <w:rPr>
                <w:rFonts w:ascii="Times New Roman" w:eastAsia="Times New Roman" w:hAnsi="Times New Roman"/>
                <w:iCs/>
                <w:sz w:val="24"/>
                <w:szCs w:val="24"/>
                <w:lang w:eastAsia="lv-LV"/>
              </w:rPr>
              <w:t> </w:t>
            </w:r>
            <w:r w:rsidRPr="00194B23">
              <w:rPr>
                <w:rFonts w:ascii="Times New Roman" w:eastAsia="Times New Roman" w:hAnsi="Times New Roman"/>
                <w:iCs/>
                <w:sz w:val="24"/>
                <w:szCs w:val="24"/>
                <w:lang w:eastAsia="lv-LV"/>
              </w:rPr>
              <w:t xml:space="preserve">970 </w:t>
            </w:r>
            <w:r w:rsidR="009825C3">
              <w:rPr>
                <w:rFonts w:ascii="Times New Roman" w:eastAsia="Times New Roman" w:hAnsi="Times New Roman"/>
                <w:iCs/>
                <w:sz w:val="24"/>
                <w:szCs w:val="24"/>
                <w:lang w:eastAsia="lv-LV"/>
              </w:rPr>
              <w:t>“</w:t>
            </w:r>
            <w:r w:rsidRPr="00194B23">
              <w:rPr>
                <w:rFonts w:ascii="Times New Roman" w:eastAsia="Times New Roman" w:hAnsi="Times New Roman"/>
                <w:iCs/>
                <w:sz w:val="24"/>
                <w:szCs w:val="24"/>
                <w:lang w:eastAsia="lv-LV"/>
              </w:rPr>
              <w:t>Sabiedrības līdzdalības kārtība attīstības plānošanas procesā” 7.4.</w:t>
            </w:r>
            <w:r w:rsidRPr="00194B23">
              <w:rPr>
                <w:rFonts w:ascii="Times New Roman" w:eastAsia="Times New Roman" w:hAnsi="Times New Roman"/>
                <w:iCs/>
                <w:sz w:val="24"/>
                <w:szCs w:val="24"/>
                <w:vertAlign w:val="superscript"/>
                <w:lang w:eastAsia="lv-LV"/>
              </w:rPr>
              <w:t>1</w:t>
            </w:r>
            <w:r w:rsidR="000C756B">
              <w:rPr>
                <w:rFonts w:ascii="Times New Roman" w:eastAsia="Times New Roman" w:hAnsi="Times New Roman"/>
                <w:iCs/>
                <w:sz w:val="24"/>
                <w:szCs w:val="24"/>
                <w:lang w:eastAsia="lv-LV"/>
              </w:rPr>
              <w:t> </w:t>
            </w:r>
            <w:r w:rsidRPr="00194B23">
              <w:rPr>
                <w:rFonts w:ascii="Times New Roman" w:eastAsia="Times New Roman" w:hAnsi="Times New Roman"/>
                <w:iCs/>
                <w:sz w:val="24"/>
                <w:szCs w:val="24"/>
                <w:lang w:eastAsia="lv-LV"/>
              </w:rPr>
              <w:t>apakšpunktu</w:t>
            </w:r>
            <w:r w:rsidR="000C756B">
              <w:rPr>
                <w:rFonts w:ascii="Times New Roman" w:eastAsia="Times New Roman" w:hAnsi="Times New Roman"/>
                <w:iCs/>
                <w:sz w:val="24"/>
                <w:szCs w:val="24"/>
                <w:lang w:eastAsia="lv-LV"/>
              </w:rPr>
              <w:t>,</w:t>
            </w:r>
            <w:r w:rsidRPr="00194B23">
              <w:rPr>
                <w:rFonts w:ascii="Times New Roman" w:eastAsia="Times New Roman" w:hAnsi="Times New Roman"/>
                <w:iCs/>
                <w:sz w:val="24"/>
                <w:szCs w:val="24"/>
                <w:lang w:eastAsia="lv-LV"/>
              </w:rPr>
              <w:t xml:space="preserve"> sabiedrības pārstāvj</w:t>
            </w:r>
            <w:r w:rsidR="000C756B">
              <w:rPr>
                <w:rFonts w:ascii="Times New Roman" w:eastAsia="Times New Roman" w:hAnsi="Times New Roman"/>
                <w:iCs/>
                <w:sz w:val="24"/>
                <w:szCs w:val="24"/>
                <w:lang w:eastAsia="lv-LV"/>
              </w:rPr>
              <w:t>us</w:t>
            </w:r>
            <w:r w:rsidRPr="00194B23">
              <w:rPr>
                <w:rFonts w:ascii="Times New Roman" w:eastAsia="Times New Roman" w:hAnsi="Times New Roman"/>
                <w:iCs/>
                <w:sz w:val="24"/>
                <w:szCs w:val="24"/>
                <w:lang w:eastAsia="lv-LV"/>
              </w:rPr>
              <w:t xml:space="preserve"> </w:t>
            </w:r>
            <w:r w:rsidR="002932F9">
              <w:rPr>
                <w:rFonts w:ascii="Times New Roman" w:eastAsia="Times New Roman" w:hAnsi="Times New Roman"/>
                <w:iCs/>
                <w:sz w:val="24"/>
                <w:szCs w:val="24"/>
                <w:lang w:eastAsia="lv-LV"/>
              </w:rPr>
              <w:t>aicinot</w:t>
            </w:r>
            <w:r w:rsidRPr="00194B23">
              <w:rPr>
                <w:rFonts w:ascii="Times New Roman" w:eastAsia="Times New Roman" w:hAnsi="Times New Roman"/>
                <w:iCs/>
                <w:sz w:val="24"/>
                <w:szCs w:val="24"/>
                <w:lang w:eastAsia="lv-LV"/>
              </w:rPr>
              <w:t xml:space="preserve"> līdzdarboties, rakstiski sniedzot viedokli par </w:t>
            </w:r>
            <w:r w:rsidR="005B22BC">
              <w:rPr>
                <w:rFonts w:ascii="Times New Roman" w:eastAsia="Times New Roman" w:hAnsi="Times New Roman"/>
                <w:iCs/>
                <w:sz w:val="24"/>
                <w:szCs w:val="24"/>
                <w:lang w:eastAsia="lv-LV"/>
              </w:rPr>
              <w:t>L</w:t>
            </w:r>
            <w:r w:rsidR="009C4475">
              <w:rPr>
                <w:rFonts w:ascii="Times New Roman" w:eastAsia="Times New Roman" w:hAnsi="Times New Roman"/>
                <w:iCs/>
                <w:sz w:val="24"/>
                <w:szCs w:val="24"/>
                <w:lang w:eastAsia="lv-LV"/>
              </w:rPr>
              <w:t>ikum</w:t>
            </w:r>
            <w:r w:rsidRPr="00194B23">
              <w:rPr>
                <w:rFonts w:ascii="Times New Roman" w:eastAsia="Times New Roman" w:hAnsi="Times New Roman"/>
                <w:iCs/>
                <w:sz w:val="24"/>
                <w:szCs w:val="24"/>
                <w:lang w:eastAsia="lv-LV"/>
              </w:rPr>
              <w:t xml:space="preserve">projektu tā izstrādes stadijā. Sabiedrības pārstāvji ir informēti par iespēju līdzdarboties, publicējot paziņojumu par līdzdalības procesu VARAM </w:t>
            </w:r>
            <w:r w:rsidR="00237D22">
              <w:rPr>
                <w:rFonts w:ascii="Times New Roman" w:eastAsia="Times New Roman" w:hAnsi="Times New Roman"/>
                <w:iCs/>
                <w:sz w:val="24"/>
                <w:szCs w:val="24"/>
                <w:lang w:eastAsia="lv-LV"/>
              </w:rPr>
              <w:t xml:space="preserve">un Valsts </w:t>
            </w:r>
            <w:r w:rsidR="005B22BC">
              <w:rPr>
                <w:rFonts w:ascii="Times New Roman" w:eastAsia="Times New Roman" w:hAnsi="Times New Roman"/>
                <w:iCs/>
                <w:sz w:val="24"/>
                <w:szCs w:val="24"/>
                <w:lang w:eastAsia="lv-LV"/>
              </w:rPr>
              <w:t>k</w:t>
            </w:r>
            <w:r w:rsidR="00237D22">
              <w:rPr>
                <w:rFonts w:ascii="Times New Roman" w:eastAsia="Times New Roman" w:hAnsi="Times New Roman"/>
                <w:iCs/>
                <w:sz w:val="24"/>
                <w:szCs w:val="24"/>
                <w:lang w:eastAsia="lv-LV"/>
              </w:rPr>
              <w:t xml:space="preserve">ancelejas </w:t>
            </w:r>
            <w:r w:rsidRPr="00194B23">
              <w:rPr>
                <w:rFonts w:ascii="Times New Roman" w:eastAsia="Times New Roman" w:hAnsi="Times New Roman"/>
                <w:iCs/>
                <w:sz w:val="24"/>
                <w:szCs w:val="24"/>
                <w:lang w:eastAsia="lv-LV"/>
              </w:rPr>
              <w:t>tīmekļvietnē</w:t>
            </w:r>
            <w:r w:rsidR="00237D22">
              <w:rPr>
                <w:rFonts w:ascii="Times New Roman" w:eastAsia="Times New Roman" w:hAnsi="Times New Roman"/>
                <w:iCs/>
                <w:sz w:val="24"/>
                <w:szCs w:val="24"/>
                <w:lang w:eastAsia="lv-LV"/>
              </w:rPr>
              <w:t>s</w:t>
            </w:r>
            <w:r w:rsidRPr="00194B23">
              <w:rPr>
                <w:rFonts w:ascii="Times New Roman" w:eastAsia="Times New Roman" w:hAnsi="Times New Roman"/>
                <w:iCs/>
                <w:sz w:val="24"/>
                <w:szCs w:val="24"/>
                <w:lang w:eastAsia="lv-LV"/>
              </w:rPr>
              <w:t>.</w:t>
            </w:r>
          </w:p>
        </w:tc>
      </w:tr>
      <w:tr w:rsidR="009470CF" w:rsidRPr="00C16C53" w14:paraId="1801EE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C19186"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F884E5"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1C92CA31" w14:textId="2C60D8A3" w:rsidR="00B072E2" w:rsidRPr="00B072E2" w:rsidRDefault="00E40214" w:rsidP="00237D22">
            <w:pPr>
              <w:spacing w:after="0" w:line="240" w:lineRule="auto"/>
              <w:jc w:val="both"/>
              <w:rPr>
                <w:rFonts w:ascii="Times New Roman" w:hAnsi="Times New Roman"/>
                <w:sz w:val="24"/>
                <w:szCs w:val="24"/>
              </w:rPr>
            </w:pPr>
            <w:r w:rsidRPr="00B072E2">
              <w:rPr>
                <w:rFonts w:ascii="Times New Roman" w:hAnsi="Times New Roman"/>
                <w:sz w:val="24"/>
                <w:szCs w:val="24"/>
              </w:rPr>
              <w:t>2021. gada 2</w:t>
            </w:r>
            <w:r w:rsidR="00342D79">
              <w:rPr>
                <w:rFonts w:ascii="Times New Roman" w:hAnsi="Times New Roman"/>
                <w:sz w:val="24"/>
                <w:szCs w:val="24"/>
              </w:rPr>
              <w:t>6</w:t>
            </w:r>
            <w:r w:rsidRPr="00B072E2">
              <w:rPr>
                <w:rFonts w:ascii="Times New Roman" w:hAnsi="Times New Roman"/>
                <w:sz w:val="24"/>
                <w:szCs w:val="24"/>
              </w:rPr>
              <w:t xml:space="preserve">. februārī </w:t>
            </w:r>
            <w:r w:rsidR="00FC57E5" w:rsidRPr="00B072E2">
              <w:rPr>
                <w:rFonts w:ascii="Times New Roman" w:hAnsi="Times New Roman"/>
                <w:sz w:val="24"/>
                <w:szCs w:val="24"/>
              </w:rPr>
              <w:t>Likumprojekts publicēts VARAM tīmekļvietnē (</w:t>
            </w:r>
            <w:hyperlink r:id="rId8" w:history="1">
              <w:r w:rsidR="00B072E2" w:rsidRPr="00B072E2">
                <w:rPr>
                  <w:rStyle w:val="Hyperlink"/>
                  <w:rFonts w:ascii="Times New Roman" w:hAnsi="Times New Roman"/>
                  <w:sz w:val="24"/>
                  <w:szCs w:val="24"/>
                </w:rPr>
                <w:t>https://www.varam.gov.lv/lv/normativo-aktu-projekti-klimata-parmainu-joma</w:t>
              </w:r>
            </w:hyperlink>
            <w:r w:rsidR="00B072E2" w:rsidRPr="00B072E2">
              <w:rPr>
                <w:rFonts w:ascii="Times New Roman" w:hAnsi="Times New Roman"/>
                <w:sz w:val="24"/>
                <w:szCs w:val="24"/>
              </w:rPr>
              <w:t>)</w:t>
            </w:r>
          </w:p>
          <w:p w14:paraId="4B0EF60B" w14:textId="2D5B2478" w:rsidR="00DB5BC3" w:rsidRPr="00C16C53" w:rsidRDefault="00B072E2" w:rsidP="00237D22">
            <w:pPr>
              <w:spacing w:after="0" w:line="240" w:lineRule="auto"/>
              <w:jc w:val="both"/>
              <w:rPr>
                <w:rFonts w:ascii="Times New Roman" w:hAnsi="Times New Roman"/>
                <w:sz w:val="24"/>
                <w:szCs w:val="24"/>
              </w:rPr>
            </w:pPr>
            <w:r w:rsidRPr="00B072E2">
              <w:t xml:space="preserve"> </w:t>
            </w:r>
            <w:r w:rsidR="00E40214">
              <w:rPr>
                <w:rFonts w:ascii="Times New Roman" w:hAnsi="Times New Roman"/>
                <w:sz w:val="24"/>
                <w:szCs w:val="24"/>
              </w:rPr>
              <w:t>kā arī</w:t>
            </w:r>
            <w:r w:rsidR="00FC57E5" w:rsidRPr="00C16C53">
              <w:rPr>
                <w:rFonts w:ascii="Times New Roman" w:hAnsi="Times New Roman"/>
                <w:sz w:val="24"/>
                <w:szCs w:val="24"/>
              </w:rPr>
              <w:t xml:space="preserve"> </w:t>
            </w:r>
            <w:r w:rsidR="00E40214">
              <w:rPr>
                <w:rFonts w:ascii="Times New Roman" w:hAnsi="Times New Roman"/>
                <w:sz w:val="24"/>
                <w:szCs w:val="24"/>
              </w:rPr>
              <w:t xml:space="preserve">nosūtīts publicēšanai </w:t>
            </w:r>
            <w:r w:rsidR="00FC57E5" w:rsidRPr="00C16C53">
              <w:rPr>
                <w:rFonts w:ascii="Times New Roman" w:hAnsi="Times New Roman"/>
                <w:sz w:val="24"/>
                <w:szCs w:val="24"/>
              </w:rPr>
              <w:t>Valsts kancelejas tīmekļvietnē (</w:t>
            </w:r>
            <w:hyperlink r:id="rId9" w:history="1">
              <w:r w:rsidR="005741A8" w:rsidRPr="001C6D4A">
                <w:rPr>
                  <w:rStyle w:val="Hyperlink"/>
                  <w:rFonts w:ascii="Times New Roman" w:hAnsi="Times New Roman"/>
                  <w:sz w:val="24"/>
                  <w:szCs w:val="24"/>
                </w:rPr>
                <w:t>https://www.mk.gov.lv/content/ministru-kabineta-diskusiju-dokumenti</w:t>
              </w:r>
            </w:hyperlink>
            <w:r w:rsidR="005741A8">
              <w:rPr>
                <w:rFonts w:ascii="Times New Roman" w:hAnsi="Times New Roman"/>
                <w:sz w:val="24"/>
                <w:szCs w:val="24"/>
              </w:rPr>
              <w:t xml:space="preserve"> </w:t>
            </w:r>
            <w:r w:rsidR="00FC57E5" w:rsidRPr="00C16C53">
              <w:rPr>
                <w:rFonts w:ascii="Times New Roman" w:hAnsi="Times New Roman"/>
                <w:sz w:val="24"/>
                <w:szCs w:val="24"/>
              </w:rPr>
              <w:t>).</w:t>
            </w:r>
          </w:p>
        </w:tc>
      </w:tr>
      <w:tr w:rsidR="009470CF" w:rsidRPr="00C16C53" w14:paraId="6214999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208FF7"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53FB7D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787CAD63" w14:textId="374053F0" w:rsidR="00E5323B" w:rsidRPr="003D7F0C" w:rsidRDefault="00862709" w:rsidP="00ED5394">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Anotācijas sadaļa tiks papildināta pēc sabiedrības līdzdalības procesa īstenošanas.</w:t>
            </w:r>
          </w:p>
        </w:tc>
      </w:tr>
      <w:tr w:rsidR="009470CF" w:rsidRPr="00C16C53" w14:paraId="16EBA3BD" w14:textId="77777777" w:rsidTr="005915B7">
        <w:trPr>
          <w:trHeight w:val="450"/>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B54FB9D"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6459400"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64B6EF0" w14:textId="39E0FA33" w:rsidR="0033211C" w:rsidRPr="003D7F0C" w:rsidRDefault="00862709" w:rsidP="00520938">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68F54620"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1"/>
        <w:gridCol w:w="3124"/>
        <w:gridCol w:w="5506"/>
      </w:tblGrid>
      <w:tr w:rsidR="009470CF" w:rsidRPr="00C16C53" w14:paraId="49A3073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49029DF" w14:textId="77777777" w:rsidR="00655F2C" w:rsidRPr="003D7F0C" w:rsidRDefault="00E5323B" w:rsidP="00E5323B">
            <w:pPr>
              <w:spacing w:after="0" w:line="240" w:lineRule="auto"/>
              <w:rPr>
                <w:rFonts w:ascii="Times New Roman" w:eastAsia="Times New Roman" w:hAnsi="Times New Roman"/>
                <w:b/>
                <w:bCs/>
                <w:iCs/>
                <w:sz w:val="24"/>
                <w:szCs w:val="24"/>
                <w:lang w:eastAsia="lv-LV"/>
              </w:rPr>
            </w:pPr>
            <w:r w:rsidRPr="003D7F0C">
              <w:rPr>
                <w:rFonts w:ascii="Times New Roman" w:eastAsia="Times New Roman" w:hAnsi="Times New Roman"/>
                <w:b/>
                <w:bCs/>
                <w:iCs/>
                <w:sz w:val="24"/>
                <w:szCs w:val="24"/>
                <w:lang w:eastAsia="lv-LV"/>
              </w:rPr>
              <w:t>VII. Tiesību akta projekta izpildes nodrošināšana un tās ietekme uz institūcijām</w:t>
            </w:r>
          </w:p>
        </w:tc>
      </w:tr>
      <w:tr w:rsidR="009470CF" w:rsidRPr="00C16C53" w14:paraId="065B833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E595D9E"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569418E"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2049F2F" w14:textId="6489F8D3" w:rsidR="004829C0" w:rsidRPr="003D7F0C" w:rsidRDefault="004829C0" w:rsidP="00237D22">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VARAM</w:t>
            </w:r>
          </w:p>
        </w:tc>
      </w:tr>
      <w:tr w:rsidR="009470CF" w:rsidRPr="00C16C53" w14:paraId="27A11AC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FC50D0C"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5928E2B"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Projekta izpildes ietekme uz pārvaldes funkcijām un institucionālo struktūru.</w:t>
            </w:r>
            <w:r w:rsidRPr="003D7F0C">
              <w:rPr>
                <w:rFonts w:ascii="Times New Roman" w:eastAsia="Times New Roman" w:hAnsi="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2264EC40" w14:textId="1EB08C03" w:rsidR="009D56A1" w:rsidRDefault="009349B3"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w:t>
            </w:r>
            <w:r w:rsidR="009D56A1" w:rsidRPr="009D56A1">
              <w:rPr>
                <w:rFonts w:ascii="Times New Roman" w:eastAsia="Times New Roman" w:hAnsi="Times New Roman"/>
                <w:iCs/>
                <w:sz w:val="24"/>
                <w:szCs w:val="24"/>
                <w:lang w:eastAsia="lv-LV"/>
              </w:rPr>
              <w:t>projektā iekļautie nosacījumi var radīt ietekmi uz pārvaldes funkcijām</w:t>
            </w:r>
            <w:r w:rsidR="006C4661">
              <w:rPr>
                <w:rFonts w:ascii="Times New Roman" w:eastAsia="Times New Roman" w:hAnsi="Times New Roman"/>
                <w:iCs/>
                <w:sz w:val="24"/>
                <w:szCs w:val="24"/>
                <w:lang w:eastAsia="lv-LV"/>
              </w:rPr>
              <w:t xml:space="preserve"> (izstrādājot deleģētos normatīvos aktus)</w:t>
            </w:r>
            <w:r w:rsidR="009D56A1" w:rsidRPr="009D56A1">
              <w:rPr>
                <w:rFonts w:ascii="Times New Roman" w:eastAsia="Times New Roman" w:hAnsi="Times New Roman"/>
                <w:iCs/>
                <w:sz w:val="24"/>
                <w:szCs w:val="24"/>
                <w:lang w:eastAsia="lv-LV"/>
              </w:rPr>
              <w:t>, tomēr tas neietekmēs institucionālo sistēmu.</w:t>
            </w:r>
          </w:p>
          <w:p w14:paraId="5E2340C7" w14:textId="77777777" w:rsidR="009D56A1" w:rsidRDefault="009349B3"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w:t>
            </w:r>
            <w:r w:rsidR="009D56A1" w:rsidRPr="009D56A1">
              <w:rPr>
                <w:rFonts w:ascii="Times New Roman" w:eastAsia="Times New Roman" w:hAnsi="Times New Roman"/>
                <w:iCs/>
                <w:sz w:val="24"/>
                <w:szCs w:val="24"/>
                <w:lang w:eastAsia="lv-LV"/>
              </w:rPr>
              <w:t xml:space="preserve">projektā iekļauto nosacījumu izpildei nav nepieciešams veidot jaunas institūcijas, likvidēt vai reorganizēt esošās institūcijas. </w:t>
            </w:r>
          </w:p>
          <w:p w14:paraId="7F9FFF2A" w14:textId="48BDF0C5" w:rsidR="009D56A1" w:rsidRDefault="009349B3" w:rsidP="00EE64E0">
            <w:pPr>
              <w:spacing w:before="60" w:after="6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Likum</w:t>
            </w:r>
            <w:r w:rsidR="009D56A1" w:rsidRPr="009D56A1">
              <w:rPr>
                <w:rFonts w:ascii="Times New Roman" w:eastAsia="Times New Roman" w:hAnsi="Times New Roman"/>
                <w:iCs/>
                <w:sz w:val="24"/>
                <w:szCs w:val="24"/>
                <w:lang w:eastAsia="lv-LV"/>
              </w:rPr>
              <w:t xml:space="preserve">projektā iekļauto nosacījumu izpilde </w:t>
            </w:r>
            <w:r w:rsidR="006C4661">
              <w:rPr>
                <w:rFonts w:ascii="Times New Roman" w:eastAsia="Times New Roman" w:hAnsi="Times New Roman"/>
                <w:iCs/>
                <w:sz w:val="24"/>
                <w:szCs w:val="24"/>
                <w:lang w:eastAsia="lv-LV"/>
              </w:rPr>
              <w:t xml:space="preserve">tiks veikta esošo </w:t>
            </w:r>
            <w:r w:rsidR="009D56A1" w:rsidRPr="009D56A1">
              <w:rPr>
                <w:rFonts w:ascii="Times New Roman" w:eastAsia="Times New Roman" w:hAnsi="Times New Roman"/>
                <w:iCs/>
                <w:sz w:val="24"/>
                <w:szCs w:val="24"/>
                <w:lang w:eastAsia="lv-LV"/>
              </w:rPr>
              <w:t>cilvēkresurs</w:t>
            </w:r>
            <w:r w:rsidR="006C4661">
              <w:rPr>
                <w:rFonts w:ascii="Times New Roman" w:eastAsia="Times New Roman" w:hAnsi="Times New Roman"/>
                <w:iCs/>
                <w:sz w:val="24"/>
                <w:szCs w:val="24"/>
                <w:lang w:eastAsia="lv-LV"/>
              </w:rPr>
              <w:t>u ietvaros</w:t>
            </w:r>
            <w:r w:rsidR="009D56A1" w:rsidRPr="009D56A1">
              <w:rPr>
                <w:rFonts w:ascii="Times New Roman" w:eastAsia="Times New Roman" w:hAnsi="Times New Roman"/>
                <w:iCs/>
                <w:sz w:val="24"/>
                <w:szCs w:val="24"/>
                <w:lang w:eastAsia="lv-LV"/>
              </w:rPr>
              <w:t>.</w:t>
            </w:r>
          </w:p>
          <w:p w14:paraId="64D70329" w14:textId="09CDAC4E" w:rsidR="00E5323B" w:rsidRPr="003D7F0C" w:rsidRDefault="005B22BC" w:rsidP="009C4475">
            <w:pPr>
              <w:spacing w:after="0" w:line="240" w:lineRule="auto"/>
              <w:jc w:val="both"/>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L</w:t>
            </w:r>
            <w:r w:rsidR="009C4475">
              <w:rPr>
                <w:rFonts w:ascii="Times New Roman" w:eastAsia="Times New Roman" w:hAnsi="Times New Roman"/>
                <w:iCs/>
                <w:sz w:val="24"/>
                <w:szCs w:val="24"/>
                <w:lang w:eastAsia="lv-LV"/>
              </w:rPr>
              <w:t>ikum</w:t>
            </w:r>
            <w:r w:rsidR="009D56A1" w:rsidRPr="009D56A1">
              <w:rPr>
                <w:rFonts w:ascii="Times New Roman" w:eastAsia="Times New Roman" w:hAnsi="Times New Roman"/>
                <w:iCs/>
                <w:sz w:val="24"/>
                <w:szCs w:val="24"/>
                <w:lang w:eastAsia="lv-LV"/>
              </w:rPr>
              <w:t>projektā iekļautos pasākumu nodrošinās piešķirto valsts budžeta līdzekļu ietvaros.</w:t>
            </w:r>
          </w:p>
        </w:tc>
      </w:tr>
      <w:tr w:rsidR="009470CF" w:rsidRPr="00C16C53" w14:paraId="3C2E0EE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A8C364D" w14:textId="77777777" w:rsidR="00655F2C"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0C2029" w14:textId="77777777" w:rsidR="00E5323B" w:rsidRPr="003D7F0C" w:rsidRDefault="00E5323B" w:rsidP="00E5323B">
            <w:pPr>
              <w:spacing w:after="0" w:line="240" w:lineRule="auto"/>
              <w:rPr>
                <w:rFonts w:ascii="Times New Roman" w:eastAsia="Times New Roman" w:hAnsi="Times New Roman"/>
                <w:iCs/>
                <w:sz w:val="24"/>
                <w:szCs w:val="24"/>
                <w:lang w:eastAsia="lv-LV"/>
              </w:rPr>
            </w:pPr>
            <w:r w:rsidRPr="003D7F0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C3A85DC" w14:textId="77777777" w:rsidR="00E5323B" w:rsidRPr="003D7F0C" w:rsidRDefault="009D56A1" w:rsidP="00E5323B">
            <w:pPr>
              <w:spacing w:after="0" w:line="240" w:lineRule="auto"/>
              <w:rPr>
                <w:rFonts w:ascii="Times New Roman" w:eastAsia="Times New Roman" w:hAnsi="Times New Roman"/>
                <w:iCs/>
                <w:sz w:val="24"/>
                <w:szCs w:val="24"/>
                <w:lang w:eastAsia="lv-LV"/>
              </w:rPr>
            </w:pPr>
            <w:r>
              <w:rPr>
                <w:rFonts w:ascii="Times New Roman" w:eastAsia="Times New Roman" w:hAnsi="Times New Roman"/>
                <w:iCs/>
                <w:sz w:val="24"/>
                <w:szCs w:val="24"/>
                <w:lang w:eastAsia="lv-LV"/>
              </w:rPr>
              <w:t>Nav</w:t>
            </w:r>
          </w:p>
        </w:tc>
      </w:tr>
    </w:tbl>
    <w:p w14:paraId="6DA82CAA" w14:textId="6C7D68EF" w:rsidR="00EE787C" w:rsidRDefault="00EE787C" w:rsidP="00015DBB">
      <w:pPr>
        <w:pStyle w:val="Body"/>
        <w:spacing w:after="0" w:line="240" w:lineRule="auto"/>
        <w:ind w:firstLine="709"/>
        <w:jc w:val="both"/>
        <w:rPr>
          <w:rFonts w:ascii="Times New Roman" w:hAnsi="Times New Roman"/>
          <w:color w:val="auto"/>
          <w:sz w:val="28"/>
          <w:lang w:val="de-DE"/>
        </w:rPr>
      </w:pPr>
    </w:p>
    <w:p w14:paraId="423280ED" w14:textId="77777777" w:rsidR="00EE787C" w:rsidRPr="00A860F7" w:rsidRDefault="00EE787C" w:rsidP="00862709">
      <w:pPr>
        <w:pStyle w:val="Body"/>
        <w:tabs>
          <w:tab w:val="left" w:pos="6237"/>
        </w:tabs>
        <w:spacing w:after="0" w:line="240" w:lineRule="auto"/>
        <w:ind w:firstLine="284"/>
        <w:jc w:val="both"/>
        <w:rPr>
          <w:rFonts w:ascii="Times New Roman" w:hAnsi="Times New Roman"/>
          <w:color w:val="auto"/>
          <w:sz w:val="28"/>
          <w:lang w:val="de-DE"/>
        </w:rPr>
      </w:pPr>
      <w:r w:rsidRPr="00A860F7">
        <w:rPr>
          <w:rFonts w:ascii="Times New Roman" w:hAnsi="Times New Roman"/>
          <w:color w:val="auto"/>
          <w:sz w:val="28"/>
          <w:lang w:val="de-DE"/>
        </w:rPr>
        <w:t xml:space="preserve">Vides aizsardzības un </w:t>
      </w:r>
    </w:p>
    <w:p w14:paraId="2688E31C" w14:textId="27CE3A60" w:rsidR="00EE787C" w:rsidRPr="00A860F7" w:rsidRDefault="00EE787C" w:rsidP="001F6D81">
      <w:pPr>
        <w:pStyle w:val="Body"/>
        <w:tabs>
          <w:tab w:val="left" w:pos="7088"/>
        </w:tabs>
        <w:spacing w:after="0" w:line="240" w:lineRule="auto"/>
        <w:ind w:firstLine="284"/>
        <w:jc w:val="both"/>
        <w:rPr>
          <w:rFonts w:ascii="Times New Roman" w:hAnsi="Times New Roman"/>
          <w:color w:val="auto"/>
          <w:sz w:val="28"/>
          <w:lang w:val="de-DE"/>
        </w:rPr>
      </w:pPr>
      <w:r w:rsidRPr="00A860F7">
        <w:rPr>
          <w:rFonts w:ascii="Times New Roman" w:hAnsi="Times New Roman"/>
          <w:color w:val="auto"/>
          <w:sz w:val="28"/>
          <w:lang w:val="de-DE"/>
        </w:rPr>
        <w:t>reģionālās attīstības ministrs</w:t>
      </w:r>
      <w:r w:rsidRPr="00A860F7">
        <w:rPr>
          <w:rFonts w:ascii="Times New Roman" w:hAnsi="Times New Roman"/>
          <w:color w:val="auto"/>
          <w:sz w:val="28"/>
          <w:lang w:val="de-DE"/>
        </w:rPr>
        <w:tab/>
      </w:r>
      <w:r w:rsidR="001155ED">
        <w:rPr>
          <w:rFonts w:ascii="Times New Roman" w:hAnsi="Times New Roman"/>
          <w:color w:val="auto"/>
          <w:sz w:val="28"/>
          <w:lang w:val="de-DE"/>
        </w:rPr>
        <w:t>A</w:t>
      </w:r>
      <w:r w:rsidRPr="00A860F7">
        <w:rPr>
          <w:rFonts w:ascii="Times New Roman" w:hAnsi="Times New Roman"/>
          <w:color w:val="auto"/>
          <w:sz w:val="28"/>
          <w:lang w:val="de-DE"/>
        </w:rPr>
        <w:t>.</w:t>
      </w:r>
      <w:r w:rsidR="001155ED">
        <w:rPr>
          <w:rFonts w:ascii="Times New Roman" w:hAnsi="Times New Roman"/>
          <w:color w:val="auto"/>
          <w:sz w:val="28"/>
          <w:lang w:val="de-DE"/>
        </w:rPr>
        <w:t>T.</w:t>
      </w:r>
      <w:r w:rsidRPr="00A860F7">
        <w:rPr>
          <w:rFonts w:ascii="Times New Roman" w:hAnsi="Times New Roman"/>
          <w:color w:val="auto"/>
          <w:sz w:val="28"/>
          <w:lang w:val="de-DE"/>
        </w:rPr>
        <w:t> P</w:t>
      </w:r>
      <w:r w:rsidR="001F6D81">
        <w:rPr>
          <w:rFonts w:ascii="Times New Roman" w:hAnsi="Times New Roman"/>
          <w:color w:val="auto"/>
          <w:sz w:val="28"/>
          <w:lang w:val="de-DE"/>
        </w:rPr>
        <w:t>lešs</w:t>
      </w:r>
    </w:p>
    <w:p w14:paraId="775C341C" w14:textId="474881E8" w:rsidR="00760F08" w:rsidRDefault="00760F08" w:rsidP="001F6D81">
      <w:pPr>
        <w:tabs>
          <w:tab w:val="left" w:pos="6237"/>
        </w:tabs>
        <w:spacing w:after="0" w:line="240" w:lineRule="auto"/>
        <w:ind w:firstLine="284"/>
        <w:rPr>
          <w:rFonts w:ascii="Times New Roman" w:hAnsi="Times New Roman"/>
          <w:sz w:val="20"/>
          <w:szCs w:val="20"/>
        </w:rPr>
      </w:pPr>
    </w:p>
    <w:p w14:paraId="4C48E76E" w14:textId="6D78DFF4" w:rsidR="00894C55" w:rsidRPr="005915B7" w:rsidRDefault="00C256D6" w:rsidP="00894C55">
      <w:pPr>
        <w:tabs>
          <w:tab w:val="left" w:pos="6237"/>
        </w:tabs>
        <w:spacing w:after="0" w:line="240" w:lineRule="auto"/>
        <w:rPr>
          <w:rFonts w:ascii="Times New Roman" w:hAnsi="Times New Roman"/>
          <w:sz w:val="20"/>
          <w:szCs w:val="20"/>
        </w:rPr>
      </w:pPr>
      <w:proofErr w:type="spellStart"/>
      <w:r>
        <w:rPr>
          <w:rFonts w:ascii="Times New Roman" w:hAnsi="Times New Roman"/>
          <w:sz w:val="20"/>
          <w:szCs w:val="20"/>
        </w:rPr>
        <w:t>Zustenieks</w:t>
      </w:r>
      <w:proofErr w:type="spellEnd"/>
      <w:r w:rsidR="00D133F8" w:rsidRPr="005915B7">
        <w:rPr>
          <w:rFonts w:ascii="Times New Roman" w:hAnsi="Times New Roman"/>
          <w:sz w:val="20"/>
          <w:szCs w:val="20"/>
        </w:rPr>
        <w:t xml:space="preserve"> </w:t>
      </w:r>
      <w:r w:rsidR="00194B23" w:rsidRPr="005915B7">
        <w:rPr>
          <w:rFonts w:ascii="Times New Roman" w:hAnsi="Times New Roman"/>
          <w:sz w:val="20"/>
          <w:szCs w:val="20"/>
        </w:rPr>
        <w:t>67026</w:t>
      </w:r>
      <w:r>
        <w:rPr>
          <w:rFonts w:ascii="Times New Roman" w:hAnsi="Times New Roman"/>
          <w:sz w:val="20"/>
          <w:szCs w:val="20"/>
        </w:rPr>
        <w:t>489</w:t>
      </w:r>
    </w:p>
    <w:p w14:paraId="23E352EF" w14:textId="0E17CA68" w:rsidR="00894C55" w:rsidRDefault="00C256D6" w:rsidP="00894C55">
      <w:pPr>
        <w:tabs>
          <w:tab w:val="left" w:pos="6237"/>
        </w:tabs>
        <w:spacing w:after="0" w:line="240" w:lineRule="auto"/>
        <w:rPr>
          <w:rStyle w:val="Hyperlink"/>
          <w:rFonts w:ascii="Times New Roman" w:hAnsi="Times New Roman"/>
          <w:sz w:val="20"/>
          <w:szCs w:val="20"/>
        </w:rPr>
      </w:pPr>
      <w:r>
        <w:rPr>
          <w:rFonts w:ascii="Times New Roman" w:hAnsi="Times New Roman"/>
          <w:sz w:val="20"/>
          <w:szCs w:val="20"/>
        </w:rPr>
        <w:t>gusts.zuste</w:t>
      </w:r>
      <w:r w:rsidR="00A65AB1">
        <w:rPr>
          <w:rFonts w:ascii="Times New Roman" w:hAnsi="Times New Roman"/>
          <w:sz w:val="20"/>
          <w:szCs w:val="20"/>
        </w:rPr>
        <w:t>n</w:t>
      </w:r>
      <w:r>
        <w:rPr>
          <w:rFonts w:ascii="Times New Roman" w:hAnsi="Times New Roman"/>
          <w:sz w:val="20"/>
          <w:szCs w:val="20"/>
        </w:rPr>
        <w:t>ieks</w:t>
      </w:r>
      <w:r w:rsidR="00A23D25" w:rsidRPr="00EE787C">
        <w:rPr>
          <w:rFonts w:ascii="Times New Roman" w:hAnsi="Times New Roman"/>
          <w:sz w:val="20"/>
          <w:szCs w:val="20"/>
        </w:rPr>
        <w:t>@varam.gov.lv</w:t>
      </w:r>
      <w:r w:rsidR="00A23D25">
        <w:rPr>
          <w:rFonts w:ascii="Times New Roman" w:hAnsi="Times New Roman"/>
          <w:sz w:val="20"/>
          <w:szCs w:val="20"/>
        </w:rPr>
        <w:t xml:space="preserve"> </w:t>
      </w:r>
    </w:p>
    <w:p w14:paraId="6F8B9509" w14:textId="69045862" w:rsidR="00EE787C" w:rsidRPr="00EE787C" w:rsidRDefault="00EE787C" w:rsidP="00EE787C">
      <w:pPr>
        <w:rPr>
          <w:rFonts w:ascii="Times New Roman" w:hAnsi="Times New Roman"/>
          <w:sz w:val="20"/>
          <w:szCs w:val="20"/>
        </w:rPr>
      </w:pPr>
    </w:p>
    <w:sectPr w:rsidR="00EE787C" w:rsidRPr="00EE787C" w:rsidSect="001928C8">
      <w:headerReference w:type="default" r:id="rId10"/>
      <w:footerReference w:type="default" r:id="rId11"/>
      <w:footerReference w:type="first" r:id="rId12"/>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65296" w14:textId="77777777" w:rsidR="00F202AA" w:rsidRDefault="00F202AA" w:rsidP="00894C55">
      <w:pPr>
        <w:spacing w:after="0" w:line="240" w:lineRule="auto"/>
      </w:pPr>
      <w:r>
        <w:separator/>
      </w:r>
    </w:p>
  </w:endnote>
  <w:endnote w:type="continuationSeparator" w:id="0">
    <w:p w14:paraId="480961D1" w14:textId="77777777" w:rsidR="00F202AA" w:rsidRDefault="00F202AA"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B0AF0" w14:textId="2E8A44DD" w:rsidR="00F3603F" w:rsidRPr="00520938" w:rsidRDefault="00520938" w:rsidP="003D7F0C">
    <w:pPr>
      <w:pStyle w:val="Footer"/>
      <w:rPr>
        <w:rFonts w:ascii="Times New Roman" w:hAnsi="Times New Roman"/>
        <w:sz w:val="20"/>
        <w:szCs w:val="20"/>
      </w:rPr>
    </w:pPr>
    <w:r w:rsidRPr="003D7F0C">
      <w:rPr>
        <w:rFonts w:ascii="Times New Roman" w:hAnsi="Times New Roman"/>
        <w:sz w:val="20"/>
        <w:szCs w:val="20"/>
      </w:rPr>
      <w:fldChar w:fldCharType="begin"/>
    </w:r>
    <w:r w:rsidRPr="003D7F0C">
      <w:rPr>
        <w:rFonts w:ascii="Times New Roman" w:hAnsi="Times New Roman"/>
        <w:sz w:val="20"/>
        <w:szCs w:val="20"/>
      </w:rPr>
      <w:instrText xml:space="preserve"> FILENAME \* MERGEFORMAT </w:instrText>
    </w:r>
    <w:r w:rsidRPr="003D7F0C">
      <w:rPr>
        <w:rFonts w:ascii="Times New Roman" w:hAnsi="Times New Roman"/>
        <w:sz w:val="20"/>
        <w:szCs w:val="20"/>
      </w:rPr>
      <w:fldChar w:fldCharType="separate"/>
    </w:r>
    <w:r w:rsidR="00231950">
      <w:rPr>
        <w:rFonts w:ascii="Times New Roman" w:hAnsi="Times New Roman"/>
        <w:noProof/>
        <w:sz w:val="20"/>
        <w:szCs w:val="20"/>
      </w:rPr>
      <w:t>VARAMAnot_250221_Groz_Piesarnojums</w:t>
    </w:r>
    <w:r w:rsidRPr="003D7F0C">
      <w:rPr>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B6A3D" w14:textId="0ABB01DA" w:rsidR="00F3603F" w:rsidRPr="003D7F0C" w:rsidRDefault="00DF74E9" w:rsidP="003D7F0C">
    <w:pPr>
      <w:pStyle w:val="Footer"/>
      <w:rPr>
        <w:rFonts w:ascii="Times New Roman" w:hAnsi="Times New Roman"/>
        <w:sz w:val="20"/>
        <w:szCs w:val="20"/>
      </w:rPr>
    </w:pPr>
    <w:r w:rsidRPr="003D7F0C">
      <w:rPr>
        <w:rFonts w:ascii="Times New Roman" w:hAnsi="Times New Roman"/>
        <w:sz w:val="20"/>
        <w:szCs w:val="20"/>
      </w:rPr>
      <w:fldChar w:fldCharType="begin"/>
    </w:r>
    <w:r w:rsidR="00F3603F" w:rsidRPr="003D7F0C">
      <w:rPr>
        <w:rFonts w:ascii="Times New Roman" w:hAnsi="Times New Roman"/>
        <w:sz w:val="20"/>
        <w:szCs w:val="20"/>
      </w:rPr>
      <w:instrText xml:space="preserve"> FILENAME \* MERGEFORMAT </w:instrText>
    </w:r>
    <w:r w:rsidRPr="003D7F0C">
      <w:rPr>
        <w:rFonts w:ascii="Times New Roman" w:hAnsi="Times New Roman"/>
        <w:sz w:val="20"/>
        <w:szCs w:val="20"/>
      </w:rPr>
      <w:fldChar w:fldCharType="separate"/>
    </w:r>
    <w:r w:rsidR="00231950">
      <w:rPr>
        <w:rFonts w:ascii="Times New Roman" w:hAnsi="Times New Roman"/>
        <w:noProof/>
        <w:sz w:val="20"/>
        <w:szCs w:val="20"/>
      </w:rPr>
      <w:t>VARAMAnot_250221_Groz_Piesarnojums</w:t>
    </w:r>
    <w:r w:rsidRPr="003D7F0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671132" w14:textId="77777777" w:rsidR="00F202AA" w:rsidRDefault="00F202AA" w:rsidP="00894C55">
      <w:pPr>
        <w:spacing w:after="0" w:line="240" w:lineRule="auto"/>
      </w:pPr>
      <w:r>
        <w:separator/>
      </w:r>
    </w:p>
  </w:footnote>
  <w:footnote w:type="continuationSeparator" w:id="0">
    <w:p w14:paraId="4A8179F6" w14:textId="77777777" w:rsidR="00F202AA" w:rsidRDefault="00F202AA" w:rsidP="00894C55">
      <w:pPr>
        <w:spacing w:after="0" w:line="240" w:lineRule="auto"/>
      </w:pPr>
      <w:r>
        <w:continuationSeparator/>
      </w:r>
    </w:p>
  </w:footnote>
  <w:footnote w:id="1">
    <w:p w14:paraId="791A0BA9" w14:textId="624F40B5" w:rsidR="00F05C73" w:rsidRDefault="00F05C73" w:rsidP="00F05C73">
      <w:pPr>
        <w:pStyle w:val="FootnoteText"/>
      </w:pPr>
      <w:r>
        <w:rPr>
          <w:rStyle w:val="FootnoteReference"/>
        </w:rPr>
        <w:footnoteRef/>
      </w:r>
      <w:r>
        <w:t xml:space="preserve"> </w:t>
      </w:r>
      <w:r w:rsidRPr="000E6DF2">
        <w:rPr>
          <w:rFonts w:ascii="Times New Roman" w:hAnsi="Times New Roman"/>
        </w:rPr>
        <w:t xml:space="preserve">Iekļauts ar </w:t>
      </w:r>
      <w:r>
        <w:rPr>
          <w:rFonts w:ascii="Times New Roman" w:eastAsia="Times New Roman" w:hAnsi="Times New Roman"/>
          <w:iCs/>
          <w:lang w:eastAsia="lv-LV"/>
        </w:rPr>
        <w:t>Direktīvas 2018/410 1.panta 16. daļu</w:t>
      </w:r>
      <w:r>
        <w:rPr>
          <w:rFonts w:ascii="Times New Roman" w:eastAsia="Times New Roman" w:hAnsi="Times New Roman"/>
          <w:iCs/>
          <w:sz w:val="24"/>
          <w:szCs w:val="24"/>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2F6C2" w14:textId="77777777" w:rsidR="00F3603F" w:rsidRPr="00C25B49" w:rsidRDefault="00DF74E9">
    <w:pPr>
      <w:pStyle w:val="Header"/>
      <w:jc w:val="center"/>
      <w:rPr>
        <w:rFonts w:ascii="Times New Roman" w:hAnsi="Times New Roman"/>
        <w:sz w:val="24"/>
        <w:szCs w:val="20"/>
      </w:rPr>
    </w:pPr>
    <w:r w:rsidRPr="00C25B49">
      <w:rPr>
        <w:rFonts w:ascii="Times New Roman" w:hAnsi="Times New Roman"/>
        <w:sz w:val="24"/>
        <w:szCs w:val="20"/>
      </w:rPr>
      <w:fldChar w:fldCharType="begin"/>
    </w:r>
    <w:r w:rsidR="00F3603F"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862709">
      <w:rPr>
        <w:rFonts w:ascii="Times New Roman" w:hAnsi="Times New Roman"/>
        <w:noProof/>
        <w:sz w:val="24"/>
        <w:szCs w:val="20"/>
      </w:rPr>
      <w:t>6</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B603B"/>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D92EBF"/>
    <w:multiLevelType w:val="hybridMultilevel"/>
    <w:tmpl w:val="046050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204C75"/>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CF27EB"/>
    <w:multiLevelType w:val="hybridMultilevel"/>
    <w:tmpl w:val="B1ACB5EC"/>
    <w:lvl w:ilvl="0" w:tplc="8B1A018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B5C29A5"/>
    <w:multiLevelType w:val="hybridMultilevel"/>
    <w:tmpl w:val="931ADD6E"/>
    <w:lvl w:ilvl="0" w:tplc="8B1A01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257096"/>
    <w:multiLevelType w:val="hybridMultilevel"/>
    <w:tmpl w:val="B09616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9B758CF"/>
    <w:multiLevelType w:val="hybridMultilevel"/>
    <w:tmpl w:val="6A1C4342"/>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abstractNumId w:val="5"/>
  </w:num>
  <w:num w:numId="2">
    <w:abstractNumId w:val="0"/>
  </w:num>
  <w:num w:numId="3">
    <w:abstractNumId w:val="2"/>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C55"/>
    <w:rsid w:val="0000141A"/>
    <w:rsid w:val="00010556"/>
    <w:rsid w:val="00011533"/>
    <w:rsid w:val="00013F85"/>
    <w:rsid w:val="00015203"/>
    <w:rsid w:val="000179DE"/>
    <w:rsid w:val="00030550"/>
    <w:rsid w:val="00042AC3"/>
    <w:rsid w:val="00047154"/>
    <w:rsid w:val="00062796"/>
    <w:rsid w:val="00062DE8"/>
    <w:rsid w:val="00070A69"/>
    <w:rsid w:val="000753D0"/>
    <w:rsid w:val="000763E2"/>
    <w:rsid w:val="0008167B"/>
    <w:rsid w:val="000912A3"/>
    <w:rsid w:val="00096FBC"/>
    <w:rsid w:val="000C023D"/>
    <w:rsid w:val="000C756B"/>
    <w:rsid w:val="000D2E43"/>
    <w:rsid w:val="000D32A5"/>
    <w:rsid w:val="000E129A"/>
    <w:rsid w:val="000E6DF2"/>
    <w:rsid w:val="000F103A"/>
    <w:rsid w:val="000F1061"/>
    <w:rsid w:val="000F29DF"/>
    <w:rsid w:val="00100AFA"/>
    <w:rsid w:val="00101D96"/>
    <w:rsid w:val="00111C3E"/>
    <w:rsid w:val="001155ED"/>
    <w:rsid w:val="0011668A"/>
    <w:rsid w:val="00117EE3"/>
    <w:rsid w:val="00126FA2"/>
    <w:rsid w:val="00142B71"/>
    <w:rsid w:val="00153148"/>
    <w:rsid w:val="00162E3D"/>
    <w:rsid w:val="00164BFE"/>
    <w:rsid w:val="001667CF"/>
    <w:rsid w:val="00170515"/>
    <w:rsid w:val="001719F1"/>
    <w:rsid w:val="0018220C"/>
    <w:rsid w:val="00191430"/>
    <w:rsid w:val="001928C8"/>
    <w:rsid w:val="00194B23"/>
    <w:rsid w:val="001A5D71"/>
    <w:rsid w:val="001B0F84"/>
    <w:rsid w:val="001C25D2"/>
    <w:rsid w:val="001D2395"/>
    <w:rsid w:val="001D65FC"/>
    <w:rsid w:val="001D68A3"/>
    <w:rsid w:val="001F303A"/>
    <w:rsid w:val="001F4C80"/>
    <w:rsid w:val="001F6D81"/>
    <w:rsid w:val="001F7795"/>
    <w:rsid w:val="00206BFB"/>
    <w:rsid w:val="002106ED"/>
    <w:rsid w:val="0021180E"/>
    <w:rsid w:val="00215D7E"/>
    <w:rsid w:val="002177C8"/>
    <w:rsid w:val="00224A25"/>
    <w:rsid w:val="00224D1B"/>
    <w:rsid w:val="00231950"/>
    <w:rsid w:val="00237D22"/>
    <w:rsid w:val="00243426"/>
    <w:rsid w:val="00246D07"/>
    <w:rsid w:val="0025179B"/>
    <w:rsid w:val="002520C3"/>
    <w:rsid w:val="00252F31"/>
    <w:rsid w:val="00254E59"/>
    <w:rsid w:val="00255699"/>
    <w:rsid w:val="002605DE"/>
    <w:rsid w:val="0026571D"/>
    <w:rsid w:val="00272D62"/>
    <w:rsid w:val="00276591"/>
    <w:rsid w:val="002932F9"/>
    <w:rsid w:val="00294A11"/>
    <w:rsid w:val="00297810"/>
    <w:rsid w:val="002A12EA"/>
    <w:rsid w:val="002B081E"/>
    <w:rsid w:val="002B5197"/>
    <w:rsid w:val="002B78AF"/>
    <w:rsid w:val="002C45B2"/>
    <w:rsid w:val="002D0914"/>
    <w:rsid w:val="002E1C05"/>
    <w:rsid w:val="002E6280"/>
    <w:rsid w:val="003057CF"/>
    <w:rsid w:val="0031165F"/>
    <w:rsid w:val="003120A1"/>
    <w:rsid w:val="00314348"/>
    <w:rsid w:val="00317834"/>
    <w:rsid w:val="00317EFE"/>
    <w:rsid w:val="00317F3A"/>
    <w:rsid w:val="0032787A"/>
    <w:rsid w:val="00327F55"/>
    <w:rsid w:val="003320EE"/>
    <w:rsid w:val="0033211C"/>
    <w:rsid w:val="00342D79"/>
    <w:rsid w:val="003435B6"/>
    <w:rsid w:val="003458E3"/>
    <w:rsid w:val="00345EC7"/>
    <w:rsid w:val="00346F2D"/>
    <w:rsid w:val="0035124F"/>
    <w:rsid w:val="00351836"/>
    <w:rsid w:val="00356A35"/>
    <w:rsid w:val="0036524D"/>
    <w:rsid w:val="00394A57"/>
    <w:rsid w:val="00396CFF"/>
    <w:rsid w:val="003A2A58"/>
    <w:rsid w:val="003A30F7"/>
    <w:rsid w:val="003B0BF9"/>
    <w:rsid w:val="003B3253"/>
    <w:rsid w:val="003C51B3"/>
    <w:rsid w:val="003D7F0C"/>
    <w:rsid w:val="003E0791"/>
    <w:rsid w:val="003E2D07"/>
    <w:rsid w:val="003F11FA"/>
    <w:rsid w:val="003F28AC"/>
    <w:rsid w:val="003F44E1"/>
    <w:rsid w:val="00400C5C"/>
    <w:rsid w:val="00406683"/>
    <w:rsid w:val="0041590C"/>
    <w:rsid w:val="00423A64"/>
    <w:rsid w:val="00433EDE"/>
    <w:rsid w:val="0044229B"/>
    <w:rsid w:val="00444C3B"/>
    <w:rsid w:val="004454FE"/>
    <w:rsid w:val="00447232"/>
    <w:rsid w:val="00450CC4"/>
    <w:rsid w:val="00454B08"/>
    <w:rsid w:val="00454D51"/>
    <w:rsid w:val="00456C2C"/>
    <w:rsid w:val="00456E40"/>
    <w:rsid w:val="00460FE2"/>
    <w:rsid w:val="00471F27"/>
    <w:rsid w:val="004829C0"/>
    <w:rsid w:val="00485495"/>
    <w:rsid w:val="0049301B"/>
    <w:rsid w:val="00493EB9"/>
    <w:rsid w:val="00493F97"/>
    <w:rsid w:val="004959E6"/>
    <w:rsid w:val="00496AC0"/>
    <w:rsid w:val="004A175E"/>
    <w:rsid w:val="004A2D2C"/>
    <w:rsid w:val="004B1EE6"/>
    <w:rsid w:val="004C3C34"/>
    <w:rsid w:val="004E2F28"/>
    <w:rsid w:val="0050178F"/>
    <w:rsid w:val="005075E2"/>
    <w:rsid w:val="00520938"/>
    <w:rsid w:val="00524C59"/>
    <w:rsid w:val="0052506D"/>
    <w:rsid w:val="0054667D"/>
    <w:rsid w:val="0055307A"/>
    <w:rsid w:val="005538D0"/>
    <w:rsid w:val="00554B3B"/>
    <w:rsid w:val="0056647B"/>
    <w:rsid w:val="005741A8"/>
    <w:rsid w:val="005759E5"/>
    <w:rsid w:val="00576DF3"/>
    <w:rsid w:val="00582182"/>
    <w:rsid w:val="00583854"/>
    <w:rsid w:val="005868C4"/>
    <w:rsid w:val="005915B7"/>
    <w:rsid w:val="00591CE0"/>
    <w:rsid w:val="005923DC"/>
    <w:rsid w:val="00593648"/>
    <w:rsid w:val="005950E7"/>
    <w:rsid w:val="005A71E2"/>
    <w:rsid w:val="005B1AA2"/>
    <w:rsid w:val="005B22BC"/>
    <w:rsid w:val="005C2353"/>
    <w:rsid w:val="005F2018"/>
    <w:rsid w:val="005F25E4"/>
    <w:rsid w:val="00602EE5"/>
    <w:rsid w:val="0061627A"/>
    <w:rsid w:val="00620D01"/>
    <w:rsid w:val="006340F7"/>
    <w:rsid w:val="0063612F"/>
    <w:rsid w:val="0063789B"/>
    <w:rsid w:val="006475BD"/>
    <w:rsid w:val="00653D90"/>
    <w:rsid w:val="00655F2C"/>
    <w:rsid w:val="00655FF6"/>
    <w:rsid w:val="00660C21"/>
    <w:rsid w:val="00670300"/>
    <w:rsid w:val="0067601A"/>
    <w:rsid w:val="00676C40"/>
    <w:rsid w:val="00680562"/>
    <w:rsid w:val="006823B6"/>
    <w:rsid w:val="0068302D"/>
    <w:rsid w:val="0068404E"/>
    <w:rsid w:val="006860E9"/>
    <w:rsid w:val="006870F7"/>
    <w:rsid w:val="006A582D"/>
    <w:rsid w:val="006A7B95"/>
    <w:rsid w:val="006B3AFD"/>
    <w:rsid w:val="006B4FB9"/>
    <w:rsid w:val="006B64B6"/>
    <w:rsid w:val="006B7D5D"/>
    <w:rsid w:val="006C35B6"/>
    <w:rsid w:val="006C4661"/>
    <w:rsid w:val="006C7A23"/>
    <w:rsid w:val="006D2DBD"/>
    <w:rsid w:val="006D3A27"/>
    <w:rsid w:val="006E1081"/>
    <w:rsid w:val="006E2F57"/>
    <w:rsid w:val="006F2C83"/>
    <w:rsid w:val="00706D13"/>
    <w:rsid w:val="00710632"/>
    <w:rsid w:val="00710C6A"/>
    <w:rsid w:val="0071233B"/>
    <w:rsid w:val="007133EB"/>
    <w:rsid w:val="00713AC1"/>
    <w:rsid w:val="0071427D"/>
    <w:rsid w:val="007148BD"/>
    <w:rsid w:val="00720585"/>
    <w:rsid w:val="00722880"/>
    <w:rsid w:val="007245B9"/>
    <w:rsid w:val="00727865"/>
    <w:rsid w:val="007302FD"/>
    <w:rsid w:val="00733890"/>
    <w:rsid w:val="00740A3F"/>
    <w:rsid w:val="007420BF"/>
    <w:rsid w:val="0074693B"/>
    <w:rsid w:val="00747884"/>
    <w:rsid w:val="00750FE3"/>
    <w:rsid w:val="0075325C"/>
    <w:rsid w:val="007537FB"/>
    <w:rsid w:val="0075620E"/>
    <w:rsid w:val="00760F08"/>
    <w:rsid w:val="00762052"/>
    <w:rsid w:val="00770CBC"/>
    <w:rsid w:val="00770E38"/>
    <w:rsid w:val="00773AF6"/>
    <w:rsid w:val="00784088"/>
    <w:rsid w:val="0078599A"/>
    <w:rsid w:val="00787068"/>
    <w:rsid w:val="007903EC"/>
    <w:rsid w:val="007909E1"/>
    <w:rsid w:val="0079163A"/>
    <w:rsid w:val="00795F71"/>
    <w:rsid w:val="0079718A"/>
    <w:rsid w:val="007A09D2"/>
    <w:rsid w:val="007A160D"/>
    <w:rsid w:val="007B1F37"/>
    <w:rsid w:val="007B783A"/>
    <w:rsid w:val="007C3D8B"/>
    <w:rsid w:val="007C47A1"/>
    <w:rsid w:val="007C5594"/>
    <w:rsid w:val="007C63A0"/>
    <w:rsid w:val="007C768C"/>
    <w:rsid w:val="007C776C"/>
    <w:rsid w:val="007D116E"/>
    <w:rsid w:val="007D59ED"/>
    <w:rsid w:val="007D64E4"/>
    <w:rsid w:val="007D752B"/>
    <w:rsid w:val="007E1D60"/>
    <w:rsid w:val="007E5F7A"/>
    <w:rsid w:val="007E6B7D"/>
    <w:rsid w:val="007E73AB"/>
    <w:rsid w:val="007F555F"/>
    <w:rsid w:val="00815966"/>
    <w:rsid w:val="00816C11"/>
    <w:rsid w:val="00817008"/>
    <w:rsid w:val="00843463"/>
    <w:rsid w:val="008457F9"/>
    <w:rsid w:val="008468EB"/>
    <w:rsid w:val="00852EF3"/>
    <w:rsid w:val="00862709"/>
    <w:rsid w:val="0086778B"/>
    <w:rsid w:val="008721FB"/>
    <w:rsid w:val="00876B1A"/>
    <w:rsid w:val="00877144"/>
    <w:rsid w:val="008922BC"/>
    <w:rsid w:val="00893B07"/>
    <w:rsid w:val="00894C55"/>
    <w:rsid w:val="008A069D"/>
    <w:rsid w:val="008A428C"/>
    <w:rsid w:val="008B21DA"/>
    <w:rsid w:val="008B3674"/>
    <w:rsid w:val="008B44D4"/>
    <w:rsid w:val="008C406F"/>
    <w:rsid w:val="008C49C3"/>
    <w:rsid w:val="008E526E"/>
    <w:rsid w:val="008F6569"/>
    <w:rsid w:val="008F7D47"/>
    <w:rsid w:val="00914880"/>
    <w:rsid w:val="00916D24"/>
    <w:rsid w:val="00922BC4"/>
    <w:rsid w:val="009316AF"/>
    <w:rsid w:val="009321FA"/>
    <w:rsid w:val="009349B3"/>
    <w:rsid w:val="00940BC4"/>
    <w:rsid w:val="00942818"/>
    <w:rsid w:val="00944CB7"/>
    <w:rsid w:val="009470CF"/>
    <w:rsid w:val="0096140D"/>
    <w:rsid w:val="00963C01"/>
    <w:rsid w:val="00966AD3"/>
    <w:rsid w:val="00970CE4"/>
    <w:rsid w:val="00971163"/>
    <w:rsid w:val="00972E6A"/>
    <w:rsid w:val="00981F80"/>
    <w:rsid w:val="009825C3"/>
    <w:rsid w:val="00987C1E"/>
    <w:rsid w:val="00992A16"/>
    <w:rsid w:val="00992A4A"/>
    <w:rsid w:val="009961C6"/>
    <w:rsid w:val="00996D13"/>
    <w:rsid w:val="009A0B8F"/>
    <w:rsid w:val="009A179C"/>
    <w:rsid w:val="009A2654"/>
    <w:rsid w:val="009B02EF"/>
    <w:rsid w:val="009B10C0"/>
    <w:rsid w:val="009B532C"/>
    <w:rsid w:val="009C16F9"/>
    <w:rsid w:val="009C4475"/>
    <w:rsid w:val="009C6DAC"/>
    <w:rsid w:val="009D1165"/>
    <w:rsid w:val="009D56A1"/>
    <w:rsid w:val="009E0E51"/>
    <w:rsid w:val="009E2FC7"/>
    <w:rsid w:val="009E4216"/>
    <w:rsid w:val="009E44FB"/>
    <w:rsid w:val="009F4859"/>
    <w:rsid w:val="00A01C1E"/>
    <w:rsid w:val="00A01EE1"/>
    <w:rsid w:val="00A10FC3"/>
    <w:rsid w:val="00A1355A"/>
    <w:rsid w:val="00A13807"/>
    <w:rsid w:val="00A23D25"/>
    <w:rsid w:val="00A25B68"/>
    <w:rsid w:val="00A4426E"/>
    <w:rsid w:val="00A50D51"/>
    <w:rsid w:val="00A52900"/>
    <w:rsid w:val="00A55D56"/>
    <w:rsid w:val="00A57EAA"/>
    <w:rsid w:val="00A6073E"/>
    <w:rsid w:val="00A63D62"/>
    <w:rsid w:val="00A651F8"/>
    <w:rsid w:val="00A6548F"/>
    <w:rsid w:val="00A65AB1"/>
    <w:rsid w:val="00A67E27"/>
    <w:rsid w:val="00A71CF7"/>
    <w:rsid w:val="00A71D4D"/>
    <w:rsid w:val="00A7240A"/>
    <w:rsid w:val="00A90C4D"/>
    <w:rsid w:val="00A94A72"/>
    <w:rsid w:val="00A9591D"/>
    <w:rsid w:val="00AA248E"/>
    <w:rsid w:val="00AA352D"/>
    <w:rsid w:val="00AA4A92"/>
    <w:rsid w:val="00AA59DE"/>
    <w:rsid w:val="00AB18A5"/>
    <w:rsid w:val="00AB3B37"/>
    <w:rsid w:val="00AD5183"/>
    <w:rsid w:val="00AE3D23"/>
    <w:rsid w:val="00AE5567"/>
    <w:rsid w:val="00AE73F4"/>
    <w:rsid w:val="00AF1239"/>
    <w:rsid w:val="00AF1A22"/>
    <w:rsid w:val="00AF6007"/>
    <w:rsid w:val="00B02BC4"/>
    <w:rsid w:val="00B030A3"/>
    <w:rsid w:val="00B072E2"/>
    <w:rsid w:val="00B16480"/>
    <w:rsid w:val="00B1663D"/>
    <w:rsid w:val="00B1710C"/>
    <w:rsid w:val="00B2165C"/>
    <w:rsid w:val="00B22C2E"/>
    <w:rsid w:val="00B236D7"/>
    <w:rsid w:val="00B305E2"/>
    <w:rsid w:val="00B514A0"/>
    <w:rsid w:val="00B52191"/>
    <w:rsid w:val="00B54597"/>
    <w:rsid w:val="00B95107"/>
    <w:rsid w:val="00BA0718"/>
    <w:rsid w:val="00BA20AA"/>
    <w:rsid w:val="00BB50FB"/>
    <w:rsid w:val="00BC6C27"/>
    <w:rsid w:val="00BD4425"/>
    <w:rsid w:val="00BD6E58"/>
    <w:rsid w:val="00BE597E"/>
    <w:rsid w:val="00BF0FD8"/>
    <w:rsid w:val="00BF27FB"/>
    <w:rsid w:val="00BF7134"/>
    <w:rsid w:val="00C02089"/>
    <w:rsid w:val="00C041A4"/>
    <w:rsid w:val="00C11AFB"/>
    <w:rsid w:val="00C121E2"/>
    <w:rsid w:val="00C13496"/>
    <w:rsid w:val="00C16C53"/>
    <w:rsid w:val="00C17F58"/>
    <w:rsid w:val="00C2262D"/>
    <w:rsid w:val="00C233F3"/>
    <w:rsid w:val="00C256D6"/>
    <w:rsid w:val="00C258F1"/>
    <w:rsid w:val="00C25B49"/>
    <w:rsid w:val="00C271F0"/>
    <w:rsid w:val="00C32D62"/>
    <w:rsid w:val="00C33AAE"/>
    <w:rsid w:val="00C3623F"/>
    <w:rsid w:val="00C37A27"/>
    <w:rsid w:val="00C42200"/>
    <w:rsid w:val="00C45557"/>
    <w:rsid w:val="00C474F3"/>
    <w:rsid w:val="00C510F3"/>
    <w:rsid w:val="00C54BD8"/>
    <w:rsid w:val="00C71EBA"/>
    <w:rsid w:val="00C83E85"/>
    <w:rsid w:val="00C840DF"/>
    <w:rsid w:val="00C93170"/>
    <w:rsid w:val="00C93483"/>
    <w:rsid w:val="00C935C7"/>
    <w:rsid w:val="00C94F98"/>
    <w:rsid w:val="00C96D19"/>
    <w:rsid w:val="00CA24E0"/>
    <w:rsid w:val="00CA4A51"/>
    <w:rsid w:val="00CB110B"/>
    <w:rsid w:val="00CB4FA0"/>
    <w:rsid w:val="00CB690A"/>
    <w:rsid w:val="00CC0D2D"/>
    <w:rsid w:val="00CC5EA5"/>
    <w:rsid w:val="00CC7C69"/>
    <w:rsid w:val="00CD20D3"/>
    <w:rsid w:val="00CE5657"/>
    <w:rsid w:val="00CF31D3"/>
    <w:rsid w:val="00CF38FF"/>
    <w:rsid w:val="00CF7FAF"/>
    <w:rsid w:val="00D12742"/>
    <w:rsid w:val="00D12F1D"/>
    <w:rsid w:val="00D133F8"/>
    <w:rsid w:val="00D14A3E"/>
    <w:rsid w:val="00D1656F"/>
    <w:rsid w:val="00D305BA"/>
    <w:rsid w:val="00D46BE6"/>
    <w:rsid w:val="00D47D76"/>
    <w:rsid w:val="00D52354"/>
    <w:rsid w:val="00D607B2"/>
    <w:rsid w:val="00D63451"/>
    <w:rsid w:val="00D637D9"/>
    <w:rsid w:val="00D64296"/>
    <w:rsid w:val="00D64F55"/>
    <w:rsid w:val="00D774A0"/>
    <w:rsid w:val="00D80FCA"/>
    <w:rsid w:val="00DA028F"/>
    <w:rsid w:val="00DA4887"/>
    <w:rsid w:val="00DA6E04"/>
    <w:rsid w:val="00DB5BC3"/>
    <w:rsid w:val="00DB5C5D"/>
    <w:rsid w:val="00DB6E7F"/>
    <w:rsid w:val="00DC2998"/>
    <w:rsid w:val="00DC6B91"/>
    <w:rsid w:val="00DD05FC"/>
    <w:rsid w:val="00DD1BB2"/>
    <w:rsid w:val="00DE0E3E"/>
    <w:rsid w:val="00DE362B"/>
    <w:rsid w:val="00DE6EB6"/>
    <w:rsid w:val="00DF5A14"/>
    <w:rsid w:val="00DF6560"/>
    <w:rsid w:val="00DF74E9"/>
    <w:rsid w:val="00E1711A"/>
    <w:rsid w:val="00E214DC"/>
    <w:rsid w:val="00E23675"/>
    <w:rsid w:val="00E24F56"/>
    <w:rsid w:val="00E2691B"/>
    <w:rsid w:val="00E33FCD"/>
    <w:rsid w:val="00E3405E"/>
    <w:rsid w:val="00E34194"/>
    <w:rsid w:val="00E34A7F"/>
    <w:rsid w:val="00E34DF6"/>
    <w:rsid w:val="00E3716B"/>
    <w:rsid w:val="00E40214"/>
    <w:rsid w:val="00E42763"/>
    <w:rsid w:val="00E44494"/>
    <w:rsid w:val="00E5323B"/>
    <w:rsid w:val="00E5418F"/>
    <w:rsid w:val="00E67389"/>
    <w:rsid w:val="00E8488C"/>
    <w:rsid w:val="00E8695A"/>
    <w:rsid w:val="00E8749E"/>
    <w:rsid w:val="00E904BF"/>
    <w:rsid w:val="00E90C01"/>
    <w:rsid w:val="00E9113D"/>
    <w:rsid w:val="00E92F81"/>
    <w:rsid w:val="00E95095"/>
    <w:rsid w:val="00EA486E"/>
    <w:rsid w:val="00EA5692"/>
    <w:rsid w:val="00EA60DF"/>
    <w:rsid w:val="00EB1470"/>
    <w:rsid w:val="00EB57CB"/>
    <w:rsid w:val="00EB7938"/>
    <w:rsid w:val="00EC0C6F"/>
    <w:rsid w:val="00EC2EDF"/>
    <w:rsid w:val="00EC5056"/>
    <w:rsid w:val="00EC607F"/>
    <w:rsid w:val="00EC621F"/>
    <w:rsid w:val="00ED1568"/>
    <w:rsid w:val="00ED5394"/>
    <w:rsid w:val="00ED7BAF"/>
    <w:rsid w:val="00EE64E0"/>
    <w:rsid w:val="00EE6AD8"/>
    <w:rsid w:val="00EE787C"/>
    <w:rsid w:val="00EF5167"/>
    <w:rsid w:val="00EF530D"/>
    <w:rsid w:val="00EF6349"/>
    <w:rsid w:val="00F05C2F"/>
    <w:rsid w:val="00F05C73"/>
    <w:rsid w:val="00F071F1"/>
    <w:rsid w:val="00F14F2F"/>
    <w:rsid w:val="00F15241"/>
    <w:rsid w:val="00F202AA"/>
    <w:rsid w:val="00F24808"/>
    <w:rsid w:val="00F249CF"/>
    <w:rsid w:val="00F337D1"/>
    <w:rsid w:val="00F3603F"/>
    <w:rsid w:val="00F57B0C"/>
    <w:rsid w:val="00F665BF"/>
    <w:rsid w:val="00F676B8"/>
    <w:rsid w:val="00F75AA3"/>
    <w:rsid w:val="00F809DE"/>
    <w:rsid w:val="00F90C54"/>
    <w:rsid w:val="00F9193A"/>
    <w:rsid w:val="00F96E5B"/>
    <w:rsid w:val="00FA6183"/>
    <w:rsid w:val="00FA6DCD"/>
    <w:rsid w:val="00FB2A2B"/>
    <w:rsid w:val="00FB3273"/>
    <w:rsid w:val="00FB7BAF"/>
    <w:rsid w:val="00FC1F98"/>
    <w:rsid w:val="00FC23A7"/>
    <w:rsid w:val="00FC54DB"/>
    <w:rsid w:val="00FC57E5"/>
    <w:rsid w:val="00FE68B9"/>
    <w:rsid w:val="00FE696E"/>
    <w:rsid w:val="00FE72DD"/>
    <w:rsid w:val="00FF3078"/>
    <w:rsid w:val="00FF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63228"/>
  <w15:docId w15:val="{8734E057-E6B1-4716-96D7-BDB692D3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pPr>
      <w:spacing w:after="160" w:line="259" w:lineRule="auto"/>
    </w:pPr>
    <w:rPr>
      <w:sz w:val="22"/>
      <w:szCs w:val="22"/>
      <w:lang w:val="lv-LV" w:eastAsia="en-US"/>
    </w:rPr>
  </w:style>
  <w:style w:type="paragraph" w:styleId="Heading3">
    <w:name w:val="heading 3"/>
    <w:basedOn w:val="Normal"/>
    <w:link w:val="Heading3Char"/>
    <w:uiPriority w:val="9"/>
    <w:qFormat/>
    <w:rsid w:val="00F24808"/>
    <w:pPr>
      <w:spacing w:before="100" w:beforeAutospacing="1" w:after="100" w:afterAutospacing="1" w:line="240" w:lineRule="auto"/>
      <w:outlineLvl w:val="2"/>
    </w:pPr>
    <w:rPr>
      <w:rFonts w:ascii="Times New Roman" w:eastAsia="Times New Roman" w:hAnsi="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9470CF"/>
    <w:pPr>
      <w:ind w:left="720"/>
      <w:contextualSpacing/>
    </w:pPr>
  </w:style>
  <w:style w:type="paragraph" w:customStyle="1" w:styleId="naiskr">
    <w:name w:val="naiskr"/>
    <w:basedOn w:val="Normal"/>
    <w:uiPriority w:val="99"/>
    <w:rsid w:val="008C49C3"/>
    <w:pPr>
      <w:spacing w:before="75" w:after="75" w:line="240" w:lineRule="auto"/>
    </w:pPr>
    <w:rPr>
      <w:rFonts w:ascii="Times New Roman" w:eastAsia="Times New Roman" w:hAnsi="Times New Roman"/>
      <w:sz w:val="24"/>
      <w:szCs w:val="24"/>
      <w:lang w:eastAsia="lv-LV"/>
    </w:rPr>
  </w:style>
  <w:style w:type="character" w:styleId="CommentReference">
    <w:name w:val="annotation reference"/>
    <w:uiPriority w:val="99"/>
    <w:semiHidden/>
    <w:unhideWhenUsed/>
    <w:rsid w:val="00BB50FB"/>
    <w:rPr>
      <w:sz w:val="16"/>
      <w:szCs w:val="16"/>
    </w:rPr>
  </w:style>
  <w:style w:type="paragraph" w:styleId="CommentText">
    <w:name w:val="annotation text"/>
    <w:basedOn w:val="Normal"/>
    <w:link w:val="CommentTextChar"/>
    <w:uiPriority w:val="99"/>
    <w:unhideWhenUsed/>
    <w:rsid w:val="00BB50FB"/>
    <w:pPr>
      <w:spacing w:line="240" w:lineRule="auto"/>
    </w:pPr>
    <w:rPr>
      <w:sz w:val="20"/>
      <w:szCs w:val="20"/>
    </w:rPr>
  </w:style>
  <w:style w:type="character" w:customStyle="1" w:styleId="CommentTextChar">
    <w:name w:val="Comment Text Char"/>
    <w:link w:val="CommentText"/>
    <w:uiPriority w:val="99"/>
    <w:rsid w:val="00BB50FB"/>
    <w:rPr>
      <w:sz w:val="20"/>
      <w:szCs w:val="20"/>
    </w:rPr>
  </w:style>
  <w:style w:type="paragraph" w:styleId="CommentSubject">
    <w:name w:val="annotation subject"/>
    <w:basedOn w:val="CommentText"/>
    <w:next w:val="CommentText"/>
    <w:link w:val="CommentSubjectChar"/>
    <w:uiPriority w:val="99"/>
    <w:semiHidden/>
    <w:unhideWhenUsed/>
    <w:rsid w:val="00BB50FB"/>
    <w:rPr>
      <w:b/>
      <w:bCs/>
    </w:rPr>
  </w:style>
  <w:style w:type="character" w:customStyle="1" w:styleId="CommentSubjectChar">
    <w:name w:val="Comment Subject Char"/>
    <w:link w:val="CommentSubject"/>
    <w:uiPriority w:val="99"/>
    <w:semiHidden/>
    <w:rsid w:val="00BB50FB"/>
    <w:rPr>
      <w:b/>
      <w:bCs/>
      <w:sz w:val="20"/>
      <w:szCs w:val="20"/>
    </w:rPr>
  </w:style>
  <w:style w:type="paragraph" w:styleId="NormalWeb">
    <w:name w:val="Normal (Web)"/>
    <w:basedOn w:val="Normal"/>
    <w:uiPriority w:val="99"/>
    <w:semiHidden/>
    <w:unhideWhenUsed/>
    <w:rsid w:val="00FA618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FA6183"/>
    <w:rPr>
      <w:i/>
      <w:iCs/>
    </w:rPr>
  </w:style>
  <w:style w:type="paragraph" w:customStyle="1" w:styleId="forceindicator">
    <w:name w:val="forceindicator"/>
    <w:basedOn w:val="Normal"/>
    <w:rsid w:val="00FA618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Heading3Char">
    <w:name w:val="Heading 3 Char"/>
    <w:link w:val="Heading3"/>
    <w:uiPriority w:val="9"/>
    <w:rsid w:val="00F24808"/>
    <w:rPr>
      <w:rFonts w:ascii="Times New Roman" w:eastAsia="Times New Roman" w:hAnsi="Times New Roman" w:cs="Times New Roman"/>
      <w:b/>
      <w:bCs/>
      <w:sz w:val="27"/>
      <w:szCs w:val="27"/>
      <w:lang w:eastAsia="lv-LV"/>
    </w:rPr>
  </w:style>
  <w:style w:type="paragraph" w:customStyle="1" w:styleId="likdat">
    <w:name w:val="lik_dat"/>
    <w:basedOn w:val="Normal"/>
    <w:rsid w:val="00F24808"/>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liknoteik">
    <w:name w:val="lik_noteik"/>
    <w:basedOn w:val="Normal"/>
    <w:rsid w:val="004E2F2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uiPriority w:val="99"/>
    <w:semiHidden/>
    <w:unhideWhenUsed/>
    <w:rsid w:val="00A23D25"/>
    <w:rPr>
      <w:color w:val="605E5C"/>
      <w:shd w:val="clear" w:color="auto" w:fill="E1DFDD"/>
    </w:rPr>
  </w:style>
  <w:style w:type="paragraph" w:customStyle="1" w:styleId="Body">
    <w:name w:val="Body"/>
    <w:rsid w:val="00EE787C"/>
    <w:pPr>
      <w:spacing w:after="200" w:line="276" w:lineRule="auto"/>
    </w:pPr>
    <w:rPr>
      <w:rFonts w:eastAsia="Arial Unicode MS" w:cs="Arial Unicode MS"/>
      <w:color w:val="000000"/>
      <w:sz w:val="22"/>
      <w:szCs w:val="22"/>
      <w:u w:color="000000"/>
      <w:lang w:val="lv-LV" w:eastAsia="lv-LV"/>
    </w:rPr>
  </w:style>
  <w:style w:type="paragraph" w:styleId="FootnoteText">
    <w:name w:val="footnote text"/>
    <w:basedOn w:val="Normal"/>
    <w:link w:val="FootnoteTextChar"/>
    <w:uiPriority w:val="99"/>
    <w:semiHidden/>
    <w:unhideWhenUsed/>
    <w:rsid w:val="000E6D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DF2"/>
    <w:rPr>
      <w:lang w:val="lv-LV" w:eastAsia="en-US"/>
    </w:rPr>
  </w:style>
  <w:style w:type="character" w:styleId="FootnoteReference">
    <w:name w:val="footnote reference"/>
    <w:basedOn w:val="DefaultParagraphFont"/>
    <w:uiPriority w:val="99"/>
    <w:semiHidden/>
    <w:unhideWhenUsed/>
    <w:rsid w:val="000E6DF2"/>
    <w:rPr>
      <w:vertAlign w:val="superscript"/>
    </w:rPr>
  </w:style>
  <w:style w:type="character" w:customStyle="1" w:styleId="FontStyle12">
    <w:name w:val="Font Style12"/>
    <w:basedOn w:val="DefaultParagraphFont"/>
    <w:uiPriority w:val="99"/>
    <w:rsid w:val="0036524D"/>
    <w:rPr>
      <w:rFonts w:ascii="Times New Roman" w:hAnsi="Times New Roman" w:cs="Times New Roman" w:hint="default"/>
      <w:sz w:val="26"/>
      <w:szCs w:val="26"/>
    </w:rPr>
  </w:style>
  <w:style w:type="character" w:styleId="UnresolvedMention">
    <w:name w:val="Unresolved Mention"/>
    <w:basedOn w:val="DefaultParagraphFont"/>
    <w:uiPriority w:val="99"/>
    <w:semiHidden/>
    <w:unhideWhenUsed/>
    <w:rsid w:val="00B0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8518">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09423312">
      <w:bodyDiv w:val="1"/>
      <w:marLeft w:val="0"/>
      <w:marRight w:val="0"/>
      <w:marTop w:val="0"/>
      <w:marBottom w:val="0"/>
      <w:divBdr>
        <w:top w:val="none" w:sz="0" w:space="0" w:color="auto"/>
        <w:left w:val="none" w:sz="0" w:space="0" w:color="auto"/>
        <w:bottom w:val="none" w:sz="0" w:space="0" w:color="auto"/>
        <w:right w:val="none" w:sz="0" w:space="0" w:color="auto"/>
      </w:divBdr>
    </w:div>
    <w:div w:id="524251847">
      <w:bodyDiv w:val="1"/>
      <w:marLeft w:val="0"/>
      <w:marRight w:val="0"/>
      <w:marTop w:val="0"/>
      <w:marBottom w:val="0"/>
      <w:divBdr>
        <w:top w:val="none" w:sz="0" w:space="0" w:color="auto"/>
        <w:left w:val="none" w:sz="0" w:space="0" w:color="auto"/>
        <w:bottom w:val="none" w:sz="0" w:space="0" w:color="auto"/>
        <w:right w:val="none" w:sz="0" w:space="0" w:color="auto"/>
      </w:divBdr>
    </w:div>
    <w:div w:id="554852055">
      <w:bodyDiv w:val="1"/>
      <w:marLeft w:val="0"/>
      <w:marRight w:val="0"/>
      <w:marTop w:val="0"/>
      <w:marBottom w:val="0"/>
      <w:divBdr>
        <w:top w:val="none" w:sz="0" w:space="0" w:color="auto"/>
        <w:left w:val="none" w:sz="0" w:space="0" w:color="auto"/>
        <w:bottom w:val="none" w:sz="0" w:space="0" w:color="auto"/>
        <w:right w:val="none" w:sz="0" w:space="0" w:color="auto"/>
      </w:divBdr>
    </w:div>
    <w:div w:id="791359827">
      <w:bodyDiv w:val="1"/>
      <w:marLeft w:val="0"/>
      <w:marRight w:val="0"/>
      <w:marTop w:val="0"/>
      <w:marBottom w:val="0"/>
      <w:divBdr>
        <w:top w:val="none" w:sz="0" w:space="0" w:color="auto"/>
        <w:left w:val="none" w:sz="0" w:space="0" w:color="auto"/>
        <w:bottom w:val="none" w:sz="0" w:space="0" w:color="auto"/>
        <w:right w:val="none" w:sz="0" w:space="0" w:color="auto"/>
      </w:divBdr>
    </w:div>
    <w:div w:id="882521327">
      <w:bodyDiv w:val="1"/>
      <w:marLeft w:val="0"/>
      <w:marRight w:val="0"/>
      <w:marTop w:val="0"/>
      <w:marBottom w:val="0"/>
      <w:divBdr>
        <w:top w:val="none" w:sz="0" w:space="0" w:color="auto"/>
        <w:left w:val="none" w:sz="0" w:space="0" w:color="auto"/>
        <w:bottom w:val="none" w:sz="0" w:space="0" w:color="auto"/>
        <w:right w:val="none" w:sz="0" w:space="0" w:color="auto"/>
      </w:divBdr>
    </w:div>
    <w:div w:id="92361210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772580441">
      <w:bodyDiv w:val="1"/>
      <w:marLeft w:val="0"/>
      <w:marRight w:val="0"/>
      <w:marTop w:val="0"/>
      <w:marBottom w:val="0"/>
      <w:divBdr>
        <w:top w:val="none" w:sz="0" w:space="0" w:color="auto"/>
        <w:left w:val="none" w:sz="0" w:space="0" w:color="auto"/>
        <w:bottom w:val="none" w:sz="0" w:space="0" w:color="auto"/>
        <w:right w:val="none" w:sz="0" w:space="0" w:color="auto"/>
      </w:divBdr>
    </w:div>
    <w:div w:id="1777822041">
      <w:bodyDiv w:val="1"/>
      <w:marLeft w:val="0"/>
      <w:marRight w:val="0"/>
      <w:marTop w:val="0"/>
      <w:marBottom w:val="0"/>
      <w:divBdr>
        <w:top w:val="none" w:sz="0" w:space="0" w:color="auto"/>
        <w:left w:val="none" w:sz="0" w:space="0" w:color="auto"/>
        <w:bottom w:val="none" w:sz="0" w:space="0" w:color="auto"/>
        <w:right w:val="none" w:sz="0" w:space="0" w:color="auto"/>
      </w:divBdr>
    </w:div>
    <w:div w:id="2018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am.gov.lv/lv/normativo-aktu-projekti-klimata-parmainu-jom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C631-0456-4DA3-A366-08A04287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8222</Words>
  <Characters>4687</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Likumprojekta “Grozījumi likumā “Par piesārņojumu”” sākotnējās ietekmes novērtējuma ziņojums (anotācija)</vt:lpstr>
    </vt:vector>
  </TitlesOfParts>
  <Company>Vides aizsardzības un reģionālās attīstības ministrija</Company>
  <LinksUpToDate>false</LinksUpToDate>
  <CharactersWithSpaces>12884</CharactersWithSpaces>
  <SharedDoc>false</SharedDoc>
  <HyperlinkBase/>
  <HLinks>
    <vt:vector size="18" baseType="variant">
      <vt:variant>
        <vt:i4>6619223</vt:i4>
      </vt:variant>
      <vt:variant>
        <vt:i4>6</vt:i4>
      </vt:variant>
      <vt:variant>
        <vt:i4>0</vt:i4>
      </vt:variant>
      <vt:variant>
        <vt:i4>5</vt:i4>
      </vt:variant>
      <vt:variant>
        <vt:lpwstr>mailto:Liza.Leimane@varam.gov.lv</vt:lpwstr>
      </vt:variant>
      <vt:variant>
        <vt:lpwstr/>
      </vt:variant>
      <vt:variant>
        <vt:i4>2687097</vt:i4>
      </vt:variant>
      <vt:variant>
        <vt:i4>3</vt:i4>
      </vt:variant>
      <vt:variant>
        <vt:i4>0</vt:i4>
      </vt:variant>
      <vt:variant>
        <vt:i4>5</vt:i4>
      </vt:variant>
      <vt:variant>
        <vt:lpwstr>https://www.mk.gov.lv/content/ministru-kabineta-diskusiju-dokumenti</vt:lpwstr>
      </vt:variant>
      <vt:variant>
        <vt:lpwstr/>
      </vt:variant>
      <vt:variant>
        <vt:i4>5439561</vt:i4>
      </vt:variant>
      <vt:variant>
        <vt:i4>0</vt:i4>
      </vt:variant>
      <vt:variant>
        <vt:i4>0</vt:i4>
      </vt:variant>
      <vt:variant>
        <vt:i4>5</vt:i4>
      </vt:variant>
      <vt:variant>
        <vt:lpwstr>http://www.varam.gov.lv/lat/likumdosana/normativo_aktu_projekti/klimata_parmainu_joma/?doc=27525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piesārņojumu”” sākotnējās ietekmes novērtējuma ziņojums (anotācija)</dc:title>
  <dc:subject>sākotnējās ietekmes novērtējuma ziņojums (anotācija)</dc:subject>
  <dc:creator>Gusts Zustenieks</dc:creator>
  <dc:description>67026489;_x000d_
gusts.zustenieks@varam.gov.lv</dc:description>
  <cp:lastModifiedBy>Lita Trakina</cp:lastModifiedBy>
  <cp:revision>2</cp:revision>
  <dcterms:created xsi:type="dcterms:W3CDTF">2021-02-26T10:05:00Z</dcterms:created>
  <dcterms:modified xsi:type="dcterms:W3CDTF">2021-02-26T10:05:00Z</dcterms:modified>
</cp:coreProperties>
</file>