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E4270" w14:textId="77777777" w:rsidR="00697465" w:rsidRPr="004C037B" w:rsidRDefault="00697465" w:rsidP="00697465">
      <w:pPr>
        <w:spacing w:line="240" w:lineRule="auto"/>
        <w:jc w:val="center"/>
        <w:outlineLvl w:val="0"/>
        <w:rPr>
          <w:b/>
        </w:rPr>
      </w:pPr>
      <w:r w:rsidRPr="004C037B">
        <w:rPr>
          <w:b/>
        </w:rPr>
        <w:t>Kultūras ministrijas un Latvijas Pašvaldību savienības sarunu</w:t>
      </w:r>
    </w:p>
    <w:p w14:paraId="55A7B780" w14:textId="77777777" w:rsidR="00697465" w:rsidRPr="004C037B" w:rsidRDefault="00697465" w:rsidP="00697465">
      <w:pPr>
        <w:spacing w:line="240" w:lineRule="auto"/>
        <w:jc w:val="center"/>
        <w:outlineLvl w:val="0"/>
        <w:rPr>
          <w:b/>
        </w:rPr>
      </w:pPr>
      <w:r w:rsidRPr="004C037B">
        <w:rPr>
          <w:b/>
        </w:rPr>
        <w:t>PROTOKOLS Nr.1</w:t>
      </w:r>
    </w:p>
    <w:p w14:paraId="1E378A29" w14:textId="77777777" w:rsidR="00697465" w:rsidRDefault="00697465" w:rsidP="00697465">
      <w:pPr>
        <w:spacing w:line="240" w:lineRule="auto"/>
        <w:jc w:val="center"/>
        <w:outlineLvl w:val="0"/>
        <w:rPr>
          <w:b/>
        </w:rPr>
      </w:pPr>
    </w:p>
    <w:p w14:paraId="53BC0682" w14:textId="77777777" w:rsidR="00697465" w:rsidRPr="004C037B" w:rsidRDefault="00697465" w:rsidP="00697465">
      <w:pPr>
        <w:spacing w:line="240" w:lineRule="auto"/>
        <w:jc w:val="center"/>
        <w:outlineLvl w:val="0"/>
        <w:rPr>
          <w:b/>
        </w:rPr>
      </w:pPr>
    </w:p>
    <w:p w14:paraId="6F528B3B" w14:textId="77777777" w:rsidR="00697465" w:rsidRPr="004C037B" w:rsidRDefault="00697465" w:rsidP="00697465">
      <w:pPr>
        <w:spacing w:line="240" w:lineRule="auto"/>
        <w:ind w:firstLine="720"/>
        <w:outlineLvl w:val="0"/>
      </w:pPr>
      <w:r w:rsidRPr="004C037B">
        <w:t xml:space="preserve">                                                  Rīgā</w:t>
      </w:r>
    </w:p>
    <w:p w14:paraId="4CB446C0" w14:textId="77777777" w:rsidR="00697465" w:rsidRDefault="00697465" w:rsidP="00697465">
      <w:pPr>
        <w:spacing w:line="240" w:lineRule="auto"/>
        <w:jc w:val="both"/>
        <w:outlineLvl w:val="0"/>
      </w:pPr>
    </w:p>
    <w:p w14:paraId="3B0B1861" w14:textId="77777777" w:rsidR="00697465" w:rsidRPr="004C037B" w:rsidRDefault="00697465" w:rsidP="00697465">
      <w:pPr>
        <w:spacing w:line="240" w:lineRule="auto"/>
        <w:jc w:val="both"/>
        <w:outlineLvl w:val="0"/>
      </w:pPr>
      <w:r w:rsidRPr="004C037B">
        <w:t>20</w:t>
      </w:r>
      <w:r>
        <w:t>20</w:t>
      </w:r>
      <w:r w:rsidRPr="004C037B">
        <w:t xml:space="preserve">.gada </w:t>
      </w:r>
      <w:r>
        <w:t>14</w:t>
      </w:r>
      <w:r w:rsidRPr="004C037B">
        <w:t>.</w:t>
      </w:r>
      <w:r>
        <w:t>oktobrī</w:t>
      </w:r>
    </w:p>
    <w:p w14:paraId="33B318E8" w14:textId="77777777" w:rsidR="00697465" w:rsidRDefault="00697465" w:rsidP="00697465">
      <w:pPr>
        <w:spacing w:line="240" w:lineRule="auto"/>
        <w:jc w:val="both"/>
        <w:outlineLvl w:val="0"/>
        <w:rPr>
          <w:b/>
        </w:rPr>
      </w:pPr>
    </w:p>
    <w:p w14:paraId="78CF43AF" w14:textId="77777777" w:rsidR="00697465" w:rsidRPr="004C037B" w:rsidRDefault="00697465" w:rsidP="00697465">
      <w:pPr>
        <w:spacing w:line="240" w:lineRule="auto"/>
        <w:jc w:val="both"/>
        <w:outlineLvl w:val="0"/>
        <w:rPr>
          <w:b/>
        </w:rPr>
      </w:pPr>
      <w:r w:rsidRPr="004C037B">
        <w:rPr>
          <w:b/>
        </w:rPr>
        <w:t>Sarunas</w:t>
      </w:r>
      <w:r>
        <w:rPr>
          <w:b/>
        </w:rPr>
        <w:t xml:space="preserve"> (attālināti)</w:t>
      </w:r>
      <w:r w:rsidRPr="004C037B">
        <w:rPr>
          <w:b/>
        </w:rPr>
        <w:t xml:space="preserve"> vada:</w:t>
      </w:r>
    </w:p>
    <w:p w14:paraId="426494BF" w14:textId="77777777" w:rsidR="00697465" w:rsidRPr="004C037B" w:rsidRDefault="00697465" w:rsidP="00697465">
      <w:pPr>
        <w:spacing w:line="240" w:lineRule="auto"/>
        <w:jc w:val="both"/>
        <w:outlineLvl w:val="0"/>
      </w:pPr>
      <w:r>
        <w:t>Nauris Puntulis</w:t>
      </w:r>
      <w:r w:rsidRPr="004C037B">
        <w:t xml:space="preserve"> – kultūras ministr</w:t>
      </w:r>
      <w:r>
        <w:t>s</w:t>
      </w:r>
    </w:p>
    <w:p w14:paraId="27AB4D1D" w14:textId="77777777" w:rsidR="00697465" w:rsidRPr="004C037B" w:rsidRDefault="00697465" w:rsidP="00697465">
      <w:pPr>
        <w:spacing w:line="240" w:lineRule="auto"/>
        <w:jc w:val="both"/>
        <w:outlineLvl w:val="0"/>
      </w:pPr>
      <w:r w:rsidRPr="004C037B">
        <w:t xml:space="preserve">Gints Kaminskis – Latvijas Pašvaldību savienības priekšsēdis </w:t>
      </w:r>
    </w:p>
    <w:p w14:paraId="71BA1053" w14:textId="77777777" w:rsidR="00697465" w:rsidRPr="004C037B" w:rsidRDefault="00697465" w:rsidP="00697465">
      <w:pPr>
        <w:spacing w:line="240" w:lineRule="auto"/>
        <w:jc w:val="both"/>
        <w:outlineLvl w:val="0"/>
      </w:pPr>
    </w:p>
    <w:p w14:paraId="0A11223D" w14:textId="77777777" w:rsidR="00697465" w:rsidRPr="004C037B" w:rsidRDefault="00697465" w:rsidP="00697465">
      <w:pPr>
        <w:spacing w:line="240" w:lineRule="auto"/>
        <w:jc w:val="both"/>
        <w:outlineLvl w:val="0"/>
        <w:rPr>
          <w:b/>
        </w:rPr>
      </w:pPr>
      <w:r w:rsidRPr="004C037B">
        <w:rPr>
          <w:b/>
        </w:rPr>
        <w:t>Sarunas protokolē:</w:t>
      </w:r>
    </w:p>
    <w:p w14:paraId="4E5B28CB" w14:textId="77777777" w:rsidR="00697465" w:rsidRPr="004C037B" w:rsidRDefault="00697465" w:rsidP="00697465">
      <w:pPr>
        <w:spacing w:line="240" w:lineRule="auto"/>
        <w:jc w:val="both"/>
        <w:outlineLvl w:val="0"/>
      </w:pPr>
      <w:r w:rsidRPr="004C037B">
        <w:t xml:space="preserve">Lolita Rūsiņa – Kultūras ministrijas </w:t>
      </w:r>
      <w:r>
        <w:t>Kultūrpolitikas departamenta eksperte</w:t>
      </w:r>
    </w:p>
    <w:p w14:paraId="1A38DB26" w14:textId="77777777" w:rsidR="00697465" w:rsidRPr="004C037B" w:rsidRDefault="00697465" w:rsidP="00697465">
      <w:pPr>
        <w:spacing w:line="240" w:lineRule="auto"/>
        <w:jc w:val="both"/>
        <w:outlineLvl w:val="0"/>
      </w:pPr>
      <w:r w:rsidRPr="004C037B">
        <w:t>Ināra Dundure – Latvijas Pašvaldību savienības padomniece izglītības</w:t>
      </w:r>
      <w:r>
        <w:t xml:space="preserve"> un</w:t>
      </w:r>
      <w:r w:rsidRPr="004C037B">
        <w:t xml:space="preserve"> kultūras jautājumos</w:t>
      </w:r>
    </w:p>
    <w:p w14:paraId="123C0DC2" w14:textId="77777777" w:rsidR="00697465" w:rsidRPr="004C037B" w:rsidRDefault="00697465" w:rsidP="00697465">
      <w:pPr>
        <w:spacing w:line="240" w:lineRule="auto"/>
        <w:jc w:val="both"/>
        <w:outlineLvl w:val="0"/>
      </w:pPr>
    </w:p>
    <w:p w14:paraId="24E893DC" w14:textId="77777777" w:rsidR="00697465" w:rsidRPr="004C037B" w:rsidRDefault="00697465" w:rsidP="00697465">
      <w:pPr>
        <w:spacing w:line="240" w:lineRule="auto"/>
        <w:jc w:val="both"/>
        <w:outlineLvl w:val="0"/>
        <w:rPr>
          <w:b/>
        </w:rPr>
      </w:pPr>
      <w:r w:rsidRPr="004C037B">
        <w:rPr>
          <w:b/>
        </w:rPr>
        <w:t>Piedalās:</w:t>
      </w:r>
    </w:p>
    <w:p w14:paraId="097D243C" w14:textId="77777777" w:rsidR="00697465" w:rsidRDefault="00697465" w:rsidP="00697465">
      <w:pPr>
        <w:spacing w:line="240" w:lineRule="auto"/>
        <w:jc w:val="both"/>
        <w:outlineLvl w:val="0"/>
        <w:rPr>
          <w:b/>
        </w:rPr>
      </w:pPr>
      <w:r w:rsidRPr="004C037B">
        <w:rPr>
          <w:b/>
        </w:rPr>
        <w:t>No Latvijas Pašvaldību savienības puses:</w:t>
      </w:r>
    </w:p>
    <w:p w14:paraId="20E3C5F3" w14:textId="77777777" w:rsidR="00697465" w:rsidRPr="00D5031A" w:rsidRDefault="00697465" w:rsidP="00697465">
      <w:pPr>
        <w:spacing w:line="240" w:lineRule="auto"/>
        <w:jc w:val="both"/>
        <w:outlineLvl w:val="0"/>
      </w:pPr>
      <w:r w:rsidRPr="00D5031A">
        <w:t xml:space="preserve">Liene Užule, </w:t>
      </w:r>
      <w:r w:rsidRPr="004C037B">
        <w:t>Latvijas Pašvaldību savienības</w:t>
      </w:r>
      <w:r w:rsidRPr="00D5031A">
        <w:t xml:space="preserve"> Komunikācijas nodaļas vadītāja,</w:t>
      </w:r>
    </w:p>
    <w:p w14:paraId="5D2DBEF0" w14:textId="77777777" w:rsidR="00697465" w:rsidRDefault="00697465" w:rsidP="00697465">
      <w:pPr>
        <w:spacing w:line="240" w:lineRule="auto"/>
        <w:jc w:val="both"/>
        <w:outlineLvl w:val="0"/>
      </w:pPr>
      <w:r w:rsidRPr="00D5031A">
        <w:t>padomniece sabiedrisko attiecību jautājumos</w:t>
      </w:r>
    </w:p>
    <w:p w14:paraId="3F02D7DA" w14:textId="77777777" w:rsidR="00697465" w:rsidRDefault="00697465" w:rsidP="00697465">
      <w:pPr>
        <w:spacing w:line="240" w:lineRule="auto"/>
        <w:jc w:val="both"/>
        <w:outlineLvl w:val="0"/>
      </w:pPr>
    </w:p>
    <w:p w14:paraId="6B1F97CA" w14:textId="77777777" w:rsidR="00697465" w:rsidRPr="004C037B" w:rsidRDefault="00697465" w:rsidP="00697465">
      <w:pPr>
        <w:spacing w:line="240" w:lineRule="auto"/>
        <w:jc w:val="both"/>
        <w:outlineLvl w:val="0"/>
        <w:rPr>
          <w:b/>
        </w:rPr>
      </w:pPr>
      <w:r w:rsidRPr="004C037B">
        <w:rPr>
          <w:b/>
        </w:rPr>
        <w:t>Piedalās:</w:t>
      </w:r>
    </w:p>
    <w:p w14:paraId="360F192B" w14:textId="77777777" w:rsidR="00697465" w:rsidRPr="004C037B" w:rsidRDefault="00697465" w:rsidP="00697465">
      <w:pPr>
        <w:spacing w:line="240" w:lineRule="auto"/>
        <w:jc w:val="both"/>
        <w:outlineLvl w:val="0"/>
        <w:rPr>
          <w:b/>
        </w:rPr>
      </w:pPr>
      <w:r w:rsidRPr="004C037B">
        <w:rPr>
          <w:b/>
        </w:rPr>
        <w:t>No Kultūras ministrijas puses:</w:t>
      </w:r>
    </w:p>
    <w:p w14:paraId="7C4558F7" w14:textId="77777777" w:rsidR="00697465" w:rsidRPr="004C037B" w:rsidRDefault="00697465" w:rsidP="00697465">
      <w:pPr>
        <w:spacing w:line="240" w:lineRule="auto"/>
        <w:jc w:val="both"/>
        <w:outlineLvl w:val="0"/>
      </w:pPr>
      <w:r>
        <w:t>Dace</w:t>
      </w:r>
      <w:r w:rsidRPr="004C037B">
        <w:t xml:space="preserve"> </w:t>
      </w:r>
      <w:r>
        <w:t>Vilsone</w:t>
      </w:r>
      <w:r w:rsidRPr="004C037B">
        <w:t xml:space="preserve"> – </w:t>
      </w:r>
      <w:r>
        <w:t xml:space="preserve">Kultūras ministrijas </w:t>
      </w:r>
      <w:r w:rsidRPr="004C037B">
        <w:t>valsts sekretār</w:t>
      </w:r>
      <w:r>
        <w:t>e</w:t>
      </w:r>
    </w:p>
    <w:p w14:paraId="0B72ED7A" w14:textId="77777777" w:rsidR="00697465" w:rsidRDefault="00697465" w:rsidP="00697465">
      <w:pPr>
        <w:spacing w:line="240" w:lineRule="auto"/>
        <w:jc w:val="both"/>
        <w:outlineLvl w:val="0"/>
      </w:pPr>
      <w:r>
        <w:t>Uldis Zariņš</w:t>
      </w:r>
      <w:r w:rsidRPr="004C037B">
        <w:t xml:space="preserve"> – </w:t>
      </w:r>
      <w:r>
        <w:t xml:space="preserve">Kultūras ministrijas </w:t>
      </w:r>
      <w:r w:rsidRPr="004C037B">
        <w:t>valsts sekretāra vietnie</w:t>
      </w:r>
      <w:r>
        <w:t>ks</w:t>
      </w:r>
      <w:r w:rsidRPr="004C037B">
        <w:t xml:space="preserve"> kultūrpolitikas jautājumos</w:t>
      </w:r>
    </w:p>
    <w:p w14:paraId="530D0A9B" w14:textId="77777777" w:rsidR="00697465" w:rsidRDefault="00697465" w:rsidP="00697465">
      <w:pPr>
        <w:spacing w:line="240" w:lineRule="auto"/>
        <w:jc w:val="both"/>
        <w:outlineLvl w:val="0"/>
      </w:pPr>
      <w:r w:rsidRPr="00D5031A">
        <w:t xml:space="preserve">Anita Kleinberga, </w:t>
      </w:r>
      <w:r w:rsidRPr="001B6B89">
        <w:t>Kultūras ministrijas</w:t>
      </w:r>
      <w:r w:rsidRPr="00D5031A">
        <w:t xml:space="preserve"> Sabiedrības integrācijas departamenta Sabiedrības integrācijas un pilsoniskās sabiedrības attīstības nodaļas vadītāja</w:t>
      </w:r>
    </w:p>
    <w:p w14:paraId="365CB95F" w14:textId="77777777" w:rsidR="00697465" w:rsidRDefault="00697465" w:rsidP="00697465">
      <w:pPr>
        <w:spacing w:line="240" w:lineRule="auto"/>
        <w:jc w:val="both"/>
        <w:outlineLvl w:val="0"/>
      </w:pPr>
      <w:r>
        <w:t>Līga Dimante,</w:t>
      </w:r>
      <w:r w:rsidRPr="00D5031A">
        <w:t xml:space="preserve"> </w:t>
      </w:r>
      <w:r w:rsidRPr="001B6B89">
        <w:t>Kultūras ministrijas</w:t>
      </w:r>
      <w:r>
        <w:t xml:space="preserve"> Muzeju, bibliotēku un arhīvu nodaļas vadītāja</w:t>
      </w:r>
    </w:p>
    <w:p w14:paraId="1E403BEB" w14:textId="77777777" w:rsidR="00697465" w:rsidRPr="004C037B" w:rsidRDefault="00697465" w:rsidP="00697465">
      <w:pPr>
        <w:spacing w:line="240" w:lineRule="auto"/>
        <w:jc w:val="both"/>
        <w:outlineLvl w:val="0"/>
      </w:pPr>
      <w:r w:rsidRPr="00D5031A">
        <w:t xml:space="preserve">Sabīne Branta, </w:t>
      </w:r>
      <w:r w:rsidRPr="001B6B89">
        <w:t>Kultūras ministrijas</w:t>
      </w:r>
      <w:r w:rsidRPr="00D5031A">
        <w:t xml:space="preserve"> Kultūrpolitikas departamenta vecākā </w:t>
      </w:r>
      <w:r>
        <w:t>referente</w:t>
      </w:r>
    </w:p>
    <w:p w14:paraId="21476803" w14:textId="77777777" w:rsidR="00697465" w:rsidRPr="00D5031A" w:rsidRDefault="00697465" w:rsidP="00697465">
      <w:pPr>
        <w:spacing w:line="240" w:lineRule="auto"/>
        <w:jc w:val="both"/>
        <w:outlineLvl w:val="0"/>
      </w:pPr>
      <w:r w:rsidRPr="00D5031A">
        <w:t>Signe Pujāte, Latvijas Nacionālā kultūras centra direktore</w:t>
      </w:r>
    </w:p>
    <w:p w14:paraId="4B6DF310" w14:textId="77777777" w:rsidR="00697465" w:rsidRPr="00D5031A" w:rsidRDefault="00697465" w:rsidP="00697465">
      <w:pPr>
        <w:spacing w:line="240" w:lineRule="auto"/>
        <w:jc w:val="both"/>
        <w:outlineLvl w:val="0"/>
      </w:pPr>
      <w:r w:rsidRPr="00D5031A">
        <w:t xml:space="preserve">Andis Groza, Latvijas Nacionālā kultūras centra direktora vietnieks kultūrizglītības jautājumos </w:t>
      </w:r>
    </w:p>
    <w:p w14:paraId="54127A96" w14:textId="77777777" w:rsidR="00697465" w:rsidRPr="00D5031A" w:rsidRDefault="00697465" w:rsidP="00697465">
      <w:pPr>
        <w:spacing w:line="240" w:lineRule="auto"/>
        <w:jc w:val="both"/>
        <w:outlineLvl w:val="0"/>
      </w:pPr>
      <w:r w:rsidRPr="00D5031A">
        <w:t>Sarmīte P</w:t>
      </w:r>
      <w:r>
        <w:t>ā</w:t>
      </w:r>
      <w:r w:rsidRPr="00D5031A">
        <w:t>vulēna,  Latvijas Nacionālā kultūras centra Nemateriālā kultūras mantojuma nodaļas vadītāja</w:t>
      </w:r>
    </w:p>
    <w:p w14:paraId="63F5BB29" w14:textId="77777777" w:rsidR="00697465" w:rsidRPr="004C037B" w:rsidRDefault="00697465" w:rsidP="00697465">
      <w:pPr>
        <w:spacing w:line="240" w:lineRule="auto"/>
        <w:outlineLvl w:val="0"/>
      </w:pPr>
    </w:p>
    <w:p w14:paraId="6519F899" w14:textId="77777777" w:rsidR="00697465" w:rsidRPr="004C037B" w:rsidRDefault="00697465" w:rsidP="00697465">
      <w:pPr>
        <w:spacing w:line="240" w:lineRule="auto"/>
        <w:jc w:val="both"/>
        <w:outlineLvl w:val="0"/>
        <w:rPr>
          <w:b/>
        </w:rPr>
      </w:pPr>
    </w:p>
    <w:p w14:paraId="3062E438" w14:textId="77777777" w:rsidR="00697465" w:rsidRPr="004C037B" w:rsidRDefault="00697465" w:rsidP="00697465">
      <w:pPr>
        <w:spacing w:line="240" w:lineRule="auto"/>
        <w:jc w:val="both"/>
        <w:outlineLvl w:val="0"/>
        <w:rPr>
          <w:b/>
        </w:rPr>
      </w:pPr>
      <w:r w:rsidRPr="004C037B">
        <w:rPr>
          <w:b/>
        </w:rPr>
        <w:t>Darba kārtība:</w:t>
      </w:r>
    </w:p>
    <w:p w14:paraId="5CD9FBA1" w14:textId="5CC3E840" w:rsidR="00697465" w:rsidRPr="004C037B" w:rsidRDefault="00697465" w:rsidP="00697465">
      <w:pPr>
        <w:spacing w:line="240" w:lineRule="auto"/>
        <w:outlineLvl w:val="0"/>
      </w:pPr>
      <w:r w:rsidRPr="004C037B">
        <w:t xml:space="preserve">1. </w:t>
      </w:r>
      <w:r>
        <w:t>Par v</w:t>
      </w:r>
      <w:r w:rsidRPr="00CC5FB7">
        <w:t>alsts un pašvaldību sadarbīb</w:t>
      </w:r>
      <w:r>
        <w:t xml:space="preserve">u </w:t>
      </w:r>
      <w:r w:rsidRPr="00CC5FB7">
        <w:t xml:space="preserve">vietējo un nacionālo kultūras vērtību saglabāšanā (t.sk. par  gatavošanos Dziesmu un deju svētkiem 2023.gadā - Dziesmu un deju svētku koncepciju konkursu rezultātiem un plānotiem pasākumiem 2020. un 2021.gadā, par Nemateriālā kultūras mantojuma sarakstu). </w:t>
      </w:r>
    </w:p>
    <w:p w14:paraId="31972DAD" w14:textId="77777777" w:rsidR="00697465" w:rsidRPr="004C037B" w:rsidRDefault="00697465" w:rsidP="00697465">
      <w:pPr>
        <w:spacing w:line="240" w:lineRule="auto"/>
        <w:outlineLvl w:val="0"/>
      </w:pPr>
      <w:r w:rsidRPr="004C037B">
        <w:t xml:space="preserve">2. </w:t>
      </w:r>
      <w:r>
        <w:t>Par v</w:t>
      </w:r>
      <w:r w:rsidRPr="00CC5FB7">
        <w:t>alsts mērķdotācijas sadal</w:t>
      </w:r>
      <w:r>
        <w:t>i</w:t>
      </w:r>
      <w:r w:rsidRPr="00CC5FB7">
        <w:t xml:space="preserve"> amatiermākslā un kultūrizglītībā administratīvi teritoriālās reformas kontekstā (t.sk. K</w:t>
      </w:r>
      <w:r>
        <w:t xml:space="preserve">ultūras ministrijas </w:t>
      </w:r>
      <w:r w:rsidRPr="00CC5FB7">
        <w:t>izveidotās profesionālās ievirzes darba grupas galvenie secinājumi)</w:t>
      </w:r>
      <w:r>
        <w:t>.</w:t>
      </w:r>
      <w:r w:rsidRPr="00CC5FB7">
        <w:t xml:space="preserve">  </w:t>
      </w:r>
    </w:p>
    <w:p w14:paraId="0FC005B1" w14:textId="77777777" w:rsidR="00697465" w:rsidRDefault="00697465" w:rsidP="00697465">
      <w:pPr>
        <w:spacing w:line="240" w:lineRule="auto"/>
        <w:outlineLvl w:val="0"/>
      </w:pPr>
      <w:r w:rsidRPr="004C037B">
        <w:t>3.</w:t>
      </w:r>
      <w:r>
        <w:t>Par</w:t>
      </w:r>
      <w:r w:rsidRPr="004C037B">
        <w:t xml:space="preserve"> </w:t>
      </w:r>
      <w:r>
        <w:t>j</w:t>
      </w:r>
      <w:r w:rsidRPr="00CC5FB7">
        <w:t>aun</w:t>
      </w:r>
      <w:r>
        <w:t>ajām K</w:t>
      </w:r>
      <w:r w:rsidRPr="00CC5FB7">
        <w:t>ultūrpolitikas pamatnostādn</w:t>
      </w:r>
      <w:r>
        <w:t>ēm</w:t>
      </w:r>
      <w:r w:rsidRPr="00CC5FB7">
        <w:t xml:space="preserve"> 2021.-2027.gadam</w:t>
      </w:r>
      <w:r>
        <w:t>.</w:t>
      </w:r>
    </w:p>
    <w:p w14:paraId="54A7017C" w14:textId="77777777" w:rsidR="00697465" w:rsidRDefault="00697465" w:rsidP="00697465">
      <w:pPr>
        <w:spacing w:line="240" w:lineRule="auto"/>
        <w:outlineLvl w:val="0"/>
      </w:pPr>
      <w:r>
        <w:t>4.</w:t>
      </w:r>
      <w:r w:rsidRPr="00CC5FB7">
        <w:t xml:space="preserve"> </w:t>
      </w:r>
      <w:r>
        <w:t>Par s</w:t>
      </w:r>
      <w:r w:rsidRPr="00CC5FB7">
        <w:t>aliedētas sabiedrības pamatnostādn</w:t>
      </w:r>
      <w:r>
        <w:t xml:space="preserve">ēm </w:t>
      </w:r>
      <w:r w:rsidRPr="00CC5FB7">
        <w:t>(t.sk. pašvaldību loma pilsoniskas sabiedrības attīstībā un pilsoniska dialoga veidošanā ar sabiedrību, saskaņotība ar reģionālās attīstības pamatnostādnēm)</w:t>
      </w:r>
      <w:r>
        <w:t>.</w:t>
      </w:r>
    </w:p>
    <w:p w14:paraId="25F0D601" w14:textId="77777777" w:rsidR="00697465" w:rsidRDefault="00697465" w:rsidP="00697465">
      <w:pPr>
        <w:spacing w:line="240" w:lineRule="auto"/>
        <w:outlineLvl w:val="0"/>
      </w:pPr>
      <w:r>
        <w:t xml:space="preserve">5.Par </w:t>
      </w:r>
      <w:r w:rsidRPr="00CC5FB7">
        <w:t>Eiropas kultūras galvaspilsēt</w:t>
      </w:r>
      <w:r>
        <w:t>u</w:t>
      </w:r>
      <w:r w:rsidRPr="00CC5FB7">
        <w:t xml:space="preserve"> un iespēj</w:t>
      </w:r>
      <w:r>
        <w:t>ām</w:t>
      </w:r>
      <w:r w:rsidRPr="00CC5FB7">
        <w:t xml:space="preserve"> pašvaldībām</w:t>
      </w:r>
      <w:r>
        <w:t>.</w:t>
      </w:r>
    </w:p>
    <w:p w14:paraId="234EA3AE" w14:textId="77777777" w:rsidR="00697465" w:rsidRDefault="00697465" w:rsidP="00697465">
      <w:pPr>
        <w:spacing w:line="240" w:lineRule="auto"/>
        <w:outlineLvl w:val="0"/>
      </w:pPr>
      <w:r>
        <w:t>6.Par c</w:t>
      </w:r>
      <w:r w:rsidRPr="00CC5FB7">
        <w:t>it</w:t>
      </w:r>
      <w:r>
        <w:t>ām</w:t>
      </w:r>
      <w:r w:rsidRPr="00CC5FB7">
        <w:t xml:space="preserve"> aktualitāt</w:t>
      </w:r>
      <w:r>
        <w:t xml:space="preserve">ēm </w:t>
      </w:r>
      <w:r w:rsidRPr="00CC5FB7">
        <w:t>(</w:t>
      </w:r>
      <w:r>
        <w:t>p</w:t>
      </w:r>
      <w:r w:rsidRPr="00CC5FB7">
        <w:t xml:space="preserve">ar Muzeju likuma grozījumiem un tiesībām dibināt pašvaldību nodibinājumu - esošā situācija un pašvaldību viedoklis; </w:t>
      </w:r>
      <w:r>
        <w:t xml:space="preserve"> p</w:t>
      </w:r>
      <w:r w:rsidRPr="00CC5FB7">
        <w:t>ar Kultūras centru likuma sagatavošanu  u.c.).</w:t>
      </w:r>
    </w:p>
    <w:p w14:paraId="1AEA1059" w14:textId="77777777" w:rsidR="00697465" w:rsidRDefault="00697465" w:rsidP="00697465">
      <w:pPr>
        <w:spacing w:line="240" w:lineRule="auto"/>
        <w:outlineLvl w:val="0"/>
      </w:pPr>
    </w:p>
    <w:p w14:paraId="2081DA69" w14:textId="77777777" w:rsidR="00697465" w:rsidRDefault="00697465" w:rsidP="00697465">
      <w:pPr>
        <w:spacing w:line="240" w:lineRule="auto"/>
        <w:outlineLvl w:val="0"/>
      </w:pPr>
    </w:p>
    <w:p w14:paraId="30A4AAD6" w14:textId="77777777" w:rsidR="00697465" w:rsidRDefault="00697465" w:rsidP="00697465">
      <w:pPr>
        <w:spacing w:line="240" w:lineRule="auto"/>
        <w:ind w:firstLine="720"/>
        <w:jc w:val="both"/>
        <w:outlineLvl w:val="0"/>
        <w:rPr>
          <w:color w:val="000000"/>
        </w:rPr>
      </w:pPr>
      <w:r w:rsidRPr="00310E9D">
        <w:rPr>
          <w:color w:val="000000"/>
        </w:rPr>
        <w:t xml:space="preserve">Latvijas Pašvaldību savienības priekšsēdis Gints Kaminskis  pirms darba kārtības jautājumu </w:t>
      </w:r>
      <w:r>
        <w:rPr>
          <w:color w:val="000000"/>
        </w:rPr>
        <w:t>i</w:t>
      </w:r>
      <w:r w:rsidRPr="00310E9D">
        <w:rPr>
          <w:color w:val="000000"/>
        </w:rPr>
        <w:t>zskatīšanas akcentēja kultūras būtisko nozīmi un vērtību, kas iedzīvotājiem ir svarīga ikdienas dzīves daļa un nepieciešamība, tāpēc kultūras nozarei pašvaldībās vajadzīgs atbalsts, īpaši šajā nozarei tik sarežģītajā laikā. Viņš uzsvēra, ka pašvaldībām ir jāļauj paplašināt aizņemšanās iespējas, paredzot investīcijas arī profesionālās ievirzes skolām, piemēram, mūzikas un mākslas skolām infrastruktūras uzlabošanai, pilnveidei, renovācijai u. c.</w:t>
      </w:r>
      <w:r>
        <w:rPr>
          <w:color w:val="000000"/>
        </w:rPr>
        <w:t xml:space="preserve"> </w:t>
      </w:r>
    </w:p>
    <w:p w14:paraId="383AB287" w14:textId="77777777" w:rsidR="00697465" w:rsidRPr="00310E9D" w:rsidRDefault="00697465" w:rsidP="00697465">
      <w:pPr>
        <w:spacing w:line="240" w:lineRule="auto"/>
        <w:ind w:firstLine="720"/>
        <w:jc w:val="both"/>
        <w:outlineLvl w:val="0"/>
        <w:rPr>
          <w:color w:val="000000"/>
        </w:rPr>
      </w:pPr>
      <w:r w:rsidRPr="00310E9D">
        <w:rPr>
          <w:color w:val="000000"/>
        </w:rPr>
        <w:t>Kultūras ministrs Nauris Puntulis</w:t>
      </w:r>
      <w:r>
        <w:rPr>
          <w:color w:val="000000"/>
        </w:rPr>
        <w:t xml:space="preserve"> uzsvēra</w:t>
      </w:r>
      <w:r w:rsidRPr="00310E9D">
        <w:rPr>
          <w:color w:val="000000"/>
        </w:rPr>
        <w:t>, ka tas ir pareizais virziens, ka pašvaldībām tiek dotas iespējas aizņemties un ieguldīt</w:t>
      </w:r>
      <w:r>
        <w:rPr>
          <w:color w:val="000000"/>
        </w:rPr>
        <w:t xml:space="preserve"> finansējumu</w:t>
      </w:r>
      <w:r w:rsidRPr="00310E9D">
        <w:rPr>
          <w:color w:val="000000"/>
        </w:rPr>
        <w:t xml:space="preserve"> izglītības iestādēs</w:t>
      </w:r>
      <w:r>
        <w:rPr>
          <w:color w:val="000000"/>
        </w:rPr>
        <w:t xml:space="preserve"> un šajā jautājumā ir nepieciešama tālāka saskaņošana.</w:t>
      </w:r>
    </w:p>
    <w:p w14:paraId="3EDFB644" w14:textId="77777777" w:rsidR="00697465" w:rsidRDefault="00697465" w:rsidP="00697465">
      <w:pPr>
        <w:spacing w:line="240" w:lineRule="auto"/>
        <w:outlineLvl w:val="0"/>
      </w:pPr>
    </w:p>
    <w:p w14:paraId="276024A6" w14:textId="77777777" w:rsidR="00697465" w:rsidRPr="00CC5FB7" w:rsidRDefault="00697465" w:rsidP="00697465">
      <w:pPr>
        <w:spacing w:line="240" w:lineRule="auto"/>
        <w:outlineLvl w:val="0"/>
      </w:pPr>
    </w:p>
    <w:p w14:paraId="2E6AB4E5" w14:textId="77777777" w:rsidR="00697465" w:rsidRPr="00F6485E" w:rsidRDefault="00697465" w:rsidP="00697465">
      <w:pPr>
        <w:spacing w:line="240" w:lineRule="auto"/>
        <w:jc w:val="center"/>
        <w:outlineLvl w:val="0"/>
        <w:rPr>
          <w:b/>
        </w:rPr>
      </w:pPr>
      <w:r w:rsidRPr="00F6485E">
        <w:rPr>
          <w:b/>
        </w:rPr>
        <w:t>1.</w:t>
      </w:r>
    </w:p>
    <w:p w14:paraId="4EAA7EB2" w14:textId="77777777" w:rsidR="00697465" w:rsidRDefault="00697465" w:rsidP="00697465">
      <w:pPr>
        <w:spacing w:line="240" w:lineRule="auto"/>
        <w:jc w:val="center"/>
        <w:outlineLvl w:val="0"/>
        <w:rPr>
          <w:b/>
        </w:rPr>
      </w:pPr>
      <w:r w:rsidRPr="00F6485E">
        <w:rPr>
          <w:b/>
        </w:rPr>
        <w:t>Valsts un pašvaldību sadarbība vietējo un nacionālo kultūras vērtību saglabāšanā (t.sk. par  gatavošanos Dziesmu un deju svētkiem 2023.gadā - Dziesmu un deju svētku koncepciju konkursu rezultātiem un plānotiem pasākumiem 2020. un 2021. gadā, par Nemateriālā kultūras mantojuma sarakstu)</w:t>
      </w:r>
    </w:p>
    <w:p w14:paraId="7DCB53C5" w14:textId="77777777" w:rsidR="00697465" w:rsidRPr="00F6485E" w:rsidRDefault="00697465" w:rsidP="00697465">
      <w:pPr>
        <w:spacing w:line="240" w:lineRule="auto"/>
        <w:outlineLvl w:val="0"/>
        <w:rPr>
          <w:b/>
        </w:rPr>
      </w:pPr>
    </w:p>
    <w:p w14:paraId="7C5995FD" w14:textId="5AD96DB4" w:rsidR="00697465" w:rsidRDefault="00697465" w:rsidP="00697465">
      <w:pPr>
        <w:spacing w:line="240" w:lineRule="auto"/>
        <w:ind w:firstLine="720"/>
        <w:jc w:val="both"/>
        <w:outlineLvl w:val="0"/>
      </w:pPr>
      <w:r w:rsidRPr="00E32ED8">
        <w:t>Latvijas Nacionālā kultūras centra</w:t>
      </w:r>
      <w:r>
        <w:t xml:space="preserve"> (LNKC)</w:t>
      </w:r>
      <w:r w:rsidRPr="00E32ED8">
        <w:t xml:space="preserve"> Nemateriālā kultūras mantojuma nodaļas vadītāja</w:t>
      </w:r>
      <w:r>
        <w:t xml:space="preserve"> </w:t>
      </w:r>
      <w:r w:rsidRPr="00E32ED8">
        <w:t>Sarmīte P</w:t>
      </w:r>
      <w:r>
        <w:t>ā</w:t>
      </w:r>
      <w:r w:rsidRPr="00E32ED8">
        <w:t>vulēna</w:t>
      </w:r>
      <w:r>
        <w:t xml:space="preserve"> informēja par k</w:t>
      </w:r>
      <w:r w:rsidRPr="00E32ED8">
        <w:t>onkursa «XXVII Vispārējo latviešu Dziesmu un XVII Deju svētku Koru lielkoncerta mākslinieciskā koncepcija» uzvarētāj</w:t>
      </w:r>
      <w:r>
        <w:t>u (</w:t>
      </w:r>
      <w:r w:rsidRPr="00210440">
        <w:t>uzvarētājs “Tīrums. Dziesm</w:t>
      </w:r>
      <w:r>
        <w:t>as</w:t>
      </w:r>
      <w:r w:rsidRPr="00210440">
        <w:t xml:space="preserve"> ceļš” – mākslinieciskie vadītāji Ārijs Šķepasts un Kaspars Ādamsons)</w:t>
      </w:r>
      <w:r>
        <w:t>, kā arī par k</w:t>
      </w:r>
      <w:r w:rsidRPr="00E32ED8">
        <w:t>onkursa «XXVII Vispārējo latviešu Dziesmu un XVII Deju svētku Deju lieluzveduma mākslinieciskā koncepcija» uzvarētāj</w:t>
      </w:r>
      <w:r>
        <w:t>u (</w:t>
      </w:r>
      <w:r w:rsidRPr="00210440">
        <w:t>uzvarētājs “Mūžīgais dzinējs” -</w:t>
      </w:r>
      <w:r>
        <w:t xml:space="preserve"> </w:t>
      </w:r>
      <w:r w:rsidRPr="00210440">
        <w:t>mākslinieciskie vadītāji Jānis Purviņš, Jānis Ērglis)</w:t>
      </w:r>
      <w:r>
        <w:t>. Viņa iepazīstināja ar aktuālo informāciju, kas ir saistīta ar 2021.gada norisēm (starpsvētku pasākumiem) koru, latviešu skatuviskās dejas, p</w:t>
      </w:r>
      <w:r w:rsidRPr="00E32ED8">
        <w:t>ūtēju un kokļu mūzikas</w:t>
      </w:r>
      <w:r>
        <w:t xml:space="preserve"> un c</w:t>
      </w:r>
      <w:r w:rsidRPr="00E32ED8">
        <w:t>it</w:t>
      </w:r>
      <w:r>
        <w:t>ām</w:t>
      </w:r>
      <w:r w:rsidRPr="00E32ED8">
        <w:t xml:space="preserve"> tautas mākslas nozar</w:t>
      </w:r>
      <w:r>
        <w:t>ē</w:t>
      </w:r>
      <w:r>
        <w:t>s</w:t>
      </w:r>
      <w:r>
        <w:t xml:space="preserve">, ņemot vērā, ka </w:t>
      </w:r>
      <w:r w:rsidRPr="00210440">
        <w:t xml:space="preserve">pasākumi tiek pārskatīti atbilstoši epidemioloģiskajai situācijai valstī. </w:t>
      </w:r>
      <w:r>
        <w:t>Viņa skaidroja, ka tiek plānotas</w:t>
      </w:r>
      <w:r w:rsidRPr="00210440">
        <w:t xml:space="preserve"> gan video tiešraid</w:t>
      </w:r>
      <w:r>
        <w:t>es</w:t>
      </w:r>
      <w:r w:rsidRPr="00210440">
        <w:t>, gan dalībnieku skaita samazināšan</w:t>
      </w:r>
      <w:r>
        <w:t>a pasākumos</w:t>
      </w:r>
      <w:r w:rsidRPr="00210440">
        <w:t>, gan pasākumu</w:t>
      </w:r>
      <w:r>
        <w:t xml:space="preserve"> pārcelšana.</w:t>
      </w:r>
    </w:p>
    <w:p w14:paraId="13DBFAA2" w14:textId="77777777" w:rsidR="00697465" w:rsidRDefault="00697465" w:rsidP="00697465">
      <w:pPr>
        <w:spacing w:line="240" w:lineRule="auto"/>
        <w:ind w:firstLine="720"/>
        <w:jc w:val="both"/>
        <w:outlineLvl w:val="0"/>
      </w:pPr>
      <w:r>
        <w:t xml:space="preserve">Viņa sniedza informāciju par </w:t>
      </w:r>
      <w:r w:rsidRPr="00E32ED8">
        <w:t>Nemateriālā kultūras mantojuma sarakst</w:t>
      </w:r>
      <w:r>
        <w:t>a veidošanu. Pašlaik sarakstā ir iekļautas ir 19 vērtības. Pēc iepriekšējām Kultūras ministrijas un Latvijas Pašvaldību savienības sarunām papildus vēl sarakstā tika ierakstītas šādas jaunas trīs vērtības – Carnikavas nēģu ķeršanas un apstrādes prasmes, Maija dievkalpojumi pie ceļu krustiem Dagdas novadā Andrupes un Šķaunes pagastos, kā arī Pededzes novada pareizticīgo tradicionālais kāzu rituāls.</w:t>
      </w:r>
    </w:p>
    <w:p w14:paraId="792AC5BB" w14:textId="77777777" w:rsidR="00697465" w:rsidRDefault="00697465" w:rsidP="00697465">
      <w:pPr>
        <w:spacing w:line="240" w:lineRule="auto"/>
        <w:ind w:firstLine="720"/>
        <w:jc w:val="both"/>
        <w:outlineLvl w:val="0"/>
        <w:rPr>
          <w:b/>
        </w:rPr>
      </w:pPr>
      <w:r w:rsidRPr="00E32ED8">
        <w:t>Sarmīte P</w:t>
      </w:r>
      <w:r>
        <w:t>ā</w:t>
      </w:r>
      <w:r w:rsidRPr="00E32ED8">
        <w:t>vulēna</w:t>
      </w:r>
      <w:r>
        <w:t xml:space="preserve"> informēja par</w:t>
      </w:r>
      <w:r w:rsidRPr="00E32ED8">
        <w:t xml:space="preserve"> Nemateriālā kultūras mantojuma digitāl</w:t>
      </w:r>
      <w:r>
        <w:t>ās</w:t>
      </w:r>
      <w:r w:rsidRPr="00E32ED8">
        <w:t xml:space="preserve"> platforma</w:t>
      </w:r>
      <w:r>
        <w:t xml:space="preserve">s atvēršanu, kā arī par </w:t>
      </w:r>
      <w:r w:rsidRPr="00E32ED8">
        <w:t>apliecinājum</w:t>
      </w:r>
      <w:r>
        <w:t>u</w:t>
      </w:r>
      <w:r w:rsidRPr="00E32ED8">
        <w:t xml:space="preserve"> </w:t>
      </w:r>
      <w:r>
        <w:t>pasniegšanu</w:t>
      </w:r>
      <w:r w:rsidRPr="00E32ED8">
        <w:t xml:space="preserve"> jaun</w:t>
      </w:r>
      <w:r>
        <w:t>ajām</w:t>
      </w:r>
      <w:r w:rsidRPr="00E32ED8">
        <w:t xml:space="preserve"> Nemateriālā kultūras mantojuma sarakstā iekļautajām vērtībām Viļakā 2020.gada 5.decembrī</w:t>
      </w:r>
      <w:r>
        <w:t xml:space="preserve"> un plānoto </w:t>
      </w:r>
      <w:r w:rsidRPr="00E32ED8">
        <w:t>Latvijas Mākslas akadēmijas scenogrāfijas nodaļas student</w:t>
      </w:r>
      <w:r>
        <w:t>u veidoto</w:t>
      </w:r>
      <w:r w:rsidRPr="00E32ED8">
        <w:t xml:space="preserve">  Nemateriālā kultūras mantojuma sarakst</w:t>
      </w:r>
      <w:r>
        <w:t>am</w:t>
      </w:r>
      <w:r w:rsidRPr="00E32ED8">
        <w:t xml:space="preserve"> </w:t>
      </w:r>
      <w:r w:rsidRPr="00210440">
        <w:t>veltīto izstādi.</w:t>
      </w:r>
      <w:r w:rsidRPr="00210440">
        <w:rPr>
          <w:b/>
        </w:rPr>
        <w:t xml:space="preserve"> </w:t>
      </w:r>
    </w:p>
    <w:p w14:paraId="78F08F91" w14:textId="77777777" w:rsidR="00697465" w:rsidRPr="004C037B" w:rsidRDefault="00697465" w:rsidP="00697465">
      <w:pPr>
        <w:spacing w:line="240" w:lineRule="auto"/>
        <w:ind w:firstLine="720"/>
        <w:jc w:val="both"/>
        <w:outlineLvl w:val="0"/>
      </w:pPr>
      <w:r w:rsidRPr="004C037B">
        <w:rPr>
          <w:b/>
        </w:rPr>
        <w:t xml:space="preserve">Puses vienojas: </w:t>
      </w:r>
      <w:r w:rsidRPr="004C037B">
        <w:t>Pieņemt zināšanai LNKC sniegto informāciju par XXVI</w:t>
      </w:r>
      <w:r>
        <w:t>I</w:t>
      </w:r>
      <w:r w:rsidRPr="004C037B">
        <w:t xml:space="preserve"> Vispārējo latviešu Dziesmu un XVI</w:t>
      </w:r>
      <w:r>
        <w:t>I</w:t>
      </w:r>
      <w:r w:rsidRPr="004C037B">
        <w:t xml:space="preserve"> Deju svētku sagatavošanu</w:t>
      </w:r>
      <w:r>
        <w:t xml:space="preserve"> un par </w:t>
      </w:r>
      <w:r w:rsidRPr="00663E40">
        <w:t>Nemateriālā kultūras mantojuma sarakstu</w:t>
      </w:r>
      <w:r w:rsidRPr="004C037B">
        <w:t>.</w:t>
      </w:r>
    </w:p>
    <w:p w14:paraId="3FC09899" w14:textId="77777777" w:rsidR="00697465" w:rsidRDefault="00697465" w:rsidP="00697465">
      <w:pPr>
        <w:spacing w:after="160" w:line="256" w:lineRule="auto"/>
        <w:contextualSpacing/>
        <w:jc w:val="both"/>
        <w:rPr>
          <w:rFonts w:eastAsiaTheme="minorHAnsi"/>
          <w:i/>
          <w:iCs/>
          <w:color w:val="000000"/>
          <w:sz w:val="28"/>
          <w:szCs w:val="28"/>
        </w:rPr>
      </w:pPr>
    </w:p>
    <w:p w14:paraId="5AAB0736" w14:textId="77777777" w:rsidR="00697465" w:rsidRDefault="00697465" w:rsidP="00697465">
      <w:pPr>
        <w:spacing w:line="240" w:lineRule="auto"/>
        <w:jc w:val="center"/>
        <w:outlineLvl w:val="0"/>
        <w:rPr>
          <w:b/>
        </w:rPr>
      </w:pPr>
      <w:r>
        <w:rPr>
          <w:b/>
        </w:rPr>
        <w:t>2</w:t>
      </w:r>
      <w:r w:rsidRPr="00F6485E">
        <w:rPr>
          <w:b/>
        </w:rPr>
        <w:t>.</w:t>
      </w:r>
    </w:p>
    <w:p w14:paraId="6E409674" w14:textId="77777777" w:rsidR="00697465" w:rsidRDefault="00697465" w:rsidP="00697465">
      <w:pPr>
        <w:spacing w:line="240" w:lineRule="auto"/>
        <w:jc w:val="center"/>
        <w:outlineLvl w:val="0"/>
        <w:rPr>
          <w:b/>
          <w:bCs/>
        </w:rPr>
      </w:pPr>
      <w:r w:rsidRPr="00663E40">
        <w:rPr>
          <w:b/>
          <w:bCs/>
        </w:rPr>
        <w:t xml:space="preserve">Par valsts mērķdotācijas sadali amatiermākslā un kultūrizglītībā administratīvi teritoriālās reformas kontekstā (t.sk. </w:t>
      </w:r>
      <w:r>
        <w:rPr>
          <w:b/>
          <w:bCs/>
        </w:rPr>
        <w:t xml:space="preserve">Kultūras ministrijas </w:t>
      </w:r>
      <w:r w:rsidRPr="00663E40">
        <w:rPr>
          <w:b/>
          <w:bCs/>
        </w:rPr>
        <w:t>izveidotās profesionālās ievirzes darba grupas galvenie secinājumi)</w:t>
      </w:r>
    </w:p>
    <w:p w14:paraId="3ED8D94D" w14:textId="77777777" w:rsidR="00697465" w:rsidRDefault="00697465" w:rsidP="00697465">
      <w:pPr>
        <w:spacing w:line="240" w:lineRule="auto"/>
        <w:ind w:left="360"/>
        <w:jc w:val="both"/>
        <w:rPr>
          <w:color w:val="000000"/>
          <w:sz w:val="28"/>
          <w:szCs w:val="28"/>
        </w:rPr>
      </w:pPr>
    </w:p>
    <w:p w14:paraId="20152DE0" w14:textId="42AB3F3C" w:rsidR="00697465" w:rsidRDefault="00697465" w:rsidP="00697465">
      <w:pPr>
        <w:spacing w:line="240" w:lineRule="auto"/>
        <w:ind w:firstLine="720"/>
        <w:jc w:val="both"/>
        <w:outlineLvl w:val="0"/>
      </w:pPr>
      <w:r>
        <w:lastRenderedPageBreak/>
        <w:t>LNKC</w:t>
      </w:r>
      <w:r w:rsidRPr="005667C9">
        <w:t xml:space="preserve"> diktore Signe Pujāte informēja par</w:t>
      </w:r>
      <w:r>
        <w:t xml:space="preserve"> plānoto v</w:t>
      </w:r>
      <w:r w:rsidRPr="005667C9">
        <w:t>alsts mērķdotācij</w:t>
      </w:r>
      <w:r>
        <w:t>u</w:t>
      </w:r>
      <w:r w:rsidRPr="005667C9">
        <w:t xml:space="preserve"> amatiermākslā</w:t>
      </w:r>
      <w:r>
        <w:t xml:space="preserve"> (</w:t>
      </w:r>
      <w:r w:rsidRPr="00E807D4">
        <w:t>G1 grupai jeb koprepertuāra kolektīviem un G2 grupai jeb pārējiem kolektīviem</w:t>
      </w:r>
      <w:r>
        <w:t>)</w:t>
      </w:r>
      <w:r w:rsidRPr="005667C9">
        <w:t xml:space="preserve"> pašvaldībām 2021.gadā, </w:t>
      </w:r>
      <w:r>
        <w:t xml:space="preserve">kura tiek piešķirta saskaņā ar </w:t>
      </w:r>
      <w:r w:rsidRPr="005667C9">
        <w:t>Ministru kabineta 2015.gada 17.novembra   noteikum</w:t>
      </w:r>
      <w:r>
        <w:t>u</w:t>
      </w:r>
      <w:r w:rsidRPr="005667C9">
        <w:t xml:space="preserve"> Nr. 649 „Kārtība, kādā tiek aprēķināta un sadalīta valsts budžeta mērķdotācija māksliniecisko kolektīvu vadītāju darba samaksai un valsts sociālās apdrošināšanas obligātajām iemaksām”</w:t>
      </w:r>
      <w:r>
        <w:t xml:space="preserve"> prasībām. Viņa skaidroja par v</w:t>
      </w:r>
      <w:r w:rsidRPr="005667C9">
        <w:t>alsts budžeta mērķdotācijas apjom</w:t>
      </w:r>
      <w:r>
        <w:t>u</w:t>
      </w:r>
      <w:r w:rsidRPr="005667C9">
        <w:t xml:space="preserve"> </w:t>
      </w:r>
      <w:r>
        <w:t xml:space="preserve">procentos </w:t>
      </w:r>
      <w:r w:rsidRPr="005667C9">
        <w:t>2021. gadā  -</w:t>
      </w:r>
      <w:r>
        <w:t xml:space="preserve"> </w:t>
      </w:r>
      <w:r w:rsidRPr="005667C9">
        <w:t>pašvaldības kolektīv</w:t>
      </w:r>
      <w:r>
        <w:t>iem ir 89,5 procenti</w:t>
      </w:r>
      <w:r w:rsidRPr="005667C9">
        <w:t xml:space="preserve"> un citu dibinātāju kolektīvi</w:t>
      </w:r>
      <w:r>
        <w:t>em  - 10,5 procenti.</w:t>
      </w:r>
      <w:r w:rsidRPr="005667C9">
        <w:t xml:space="preserve"> </w:t>
      </w:r>
      <w:r>
        <w:t xml:space="preserve">Viņa sniedza informāciju  par </w:t>
      </w:r>
      <w:r w:rsidRPr="00E807D4">
        <w:t>mērķdotācijas apjom</w:t>
      </w:r>
      <w:r>
        <w:t>u</w:t>
      </w:r>
      <w:r w:rsidRPr="00E807D4">
        <w:t xml:space="preserve"> </w:t>
      </w:r>
      <w:r>
        <w:t xml:space="preserve">un </w:t>
      </w:r>
      <w:r w:rsidRPr="00E807D4">
        <w:t>kolektīvu skait</w:t>
      </w:r>
      <w:r>
        <w:t>u</w:t>
      </w:r>
      <w:r w:rsidRPr="00E807D4">
        <w:t xml:space="preserve"> </w:t>
      </w:r>
      <w:r>
        <w:t xml:space="preserve"> laika </w:t>
      </w:r>
      <w:r w:rsidRPr="00E807D4">
        <w:t>periodā</w:t>
      </w:r>
      <w:r>
        <w:t xml:space="preserve"> no</w:t>
      </w:r>
      <w:r w:rsidRPr="00E807D4">
        <w:t xml:space="preserve"> 2017.</w:t>
      </w:r>
      <w:r>
        <w:t xml:space="preserve"> līdz </w:t>
      </w:r>
      <w:r w:rsidRPr="00E807D4">
        <w:t>2021.gad</w:t>
      </w:r>
      <w:r>
        <w:t>am.</w:t>
      </w:r>
    </w:p>
    <w:p w14:paraId="678DA81D" w14:textId="778B4A29" w:rsidR="00697465" w:rsidRDefault="00697465" w:rsidP="00697465">
      <w:pPr>
        <w:spacing w:line="240" w:lineRule="auto"/>
        <w:ind w:firstLine="720"/>
        <w:jc w:val="both"/>
        <w:outlineLvl w:val="0"/>
      </w:pPr>
      <w:r w:rsidRPr="005667C9">
        <w:t>Signe Pujāte</w:t>
      </w:r>
      <w:r>
        <w:t xml:space="preserve"> informēja, ka sadarbībā ar Kultūras ministriju, Finanšu ministriju un pašvaldībām notiek darbs</w:t>
      </w:r>
      <w:r w:rsidRPr="00E807D4">
        <w:t xml:space="preserve"> </w:t>
      </w:r>
      <w:r>
        <w:t>pie mērķdotācijas apjoma noteikšanas A</w:t>
      </w:r>
      <w:r w:rsidRPr="00E807D4">
        <w:t>dministratīvi teritoriālās reformas</w:t>
      </w:r>
      <w:r>
        <w:t xml:space="preserve"> (ATR)</w:t>
      </w:r>
      <w:r w:rsidRPr="00E807D4">
        <w:t xml:space="preserve"> kontekstā</w:t>
      </w:r>
      <w:r>
        <w:t xml:space="preserve">. Viņa skaidroja, ka </w:t>
      </w:r>
      <w:r w:rsidRPr="00E807D4">
        <w:t>LNKC sadarbībā ar kultūras jomas koordinatoriem pašvaldībās (novados) aktualizē jautājumu par tautas mākslas kolektīvu darbību pēc ATR, t.sk.</w:t>
      </w:r>
      <w:r>
        <w:t>,</w:t>
      </w:r>
      <w:r w:rsidRPr="00E807D4">
        <w:t xml:space="preserve"> lai nodrošinātu valsts mērķdotācijas izmaksas procesu 2021.gada 2.pusgadā</w:t>
      </w:r>
      <w:r>
        <w:t>.</w:t>
      </w:r>
      <w:r w:rsidRPr="00915762">
        <w:t xml:space="preserve"> LNKC aktualizē informācij</w:t>
      </w:r>
      <w:r>
        <w:t>u</w:t>
      </w:r>
      <w:r w:rsidRPr="00915762">
        <w:t xml:space="preserve"> par administratīvajām teritorijām, t.sk., par to, k</w:t>
      </w:r>
      <w:r>
        <w:t xml:space="preserve">uras teritorijas </w:t>
      </w:r>
      <w:r w:rsidRPr="00915762">
        <w:t xml:space="preserve"> ATR rezultātā tiek sadalīt</w:t>
      </w:r>
      <w:r>
        <w:t>as</w:t>
      </w:r>
      <w:r w:rsidRPr="00915762">
        <w:t xml:space="preserve"> vai apvienotas.</w:t>
      </w:r>
      <w:r>
        <w:t xml:space="preserve"> Viņa aicināja pašvaldības sazināties ar LNKC jautājumos, kas saistīti ar ATR un plānoto v</w:t>
      </w:r>
      <w:r w:rsidRPr="005667C9">
        <w:t>alsts mērķdotācij</w:t>
      </w:r>
      <w:r>
        <w:t>u</w:t>
      </w:r>
      <w:r w:rsidRPr="005667C9">
        <w:t xml:space="preserve"> amatiermākslā</w:t>
      </w:r>
      <w:r>
        <w:t xml:space="preserve">. Viņa izteica pateicību pašvaldībām, </w:t>
      </w:r>
      <w:r w:rsidRPr="005667C9">
        <w:t>amatiermāksl</w:t>
      </w:r>
      <w:r>
        <w:t>as kolektīviem un to vadītājiem, kas pandēmijas laikā, neraugoties uz sarežģītajiem apstākļiem, strādājot individuāli un attālināti, turpina uzturēt amatiermākslas kustību Latvijā.</w:t>
      </w:r>
    </w:p>
    <w:p w14:paraId="40775426" w14:textId="77777777" w:rsidR="00697465" w:rsidRDefault="00697465" w:rsidP="00697465">
      <w:pPr>
        <w:spacing w:line="240" w:lineRule="auto"/>
        <w:ind w:firstLine="720"/>
        <w:jc w:val="both"/>
        <w:outlineLvl w:val="0"/>
      </w:pPr>
      <w:r w:rsidRPr="00310E9D">
        <w:rPr>
          <w:color w:val="000000"/>
        </w:rPr>
        <w:t>Gints Kaminskis </w:t>
      </w:r>
      <w:r>
        <w:rPr>
          <w:color w:val="000000"/>
        </w:rPr>
        <w:t xml:space="preserve">vērsa uzmanību uz nebūtisku, bet mērķdotācijas samazinājumu, kā arī lūdza sniegt prognozi par </w:t>
      </w:r>
      <w:r w:rsidRPr="005667C9">
        <w:t>amatiermāksl</w:t>
      </w:r>
      <w:r>
        <w:t>as kolektīvu skaita samazinājuma tendenci.</w:t>
      </w:r>
      <w:r w:rsidRPr="00801E54">
        <w:t xml:space="preserve"> </w:t>
      </w:r>
      <w:r w:rsidRPr="005667C9">
        <w:t>Signe Pujāte</w:t>
      </w:r>
      <w:r>
        <w:t xml:space="preserve"> skaidroja, ka nelielais samazinājums ir saistīts ar to, cik kolektīvu piedalās amatiemākslas kustībā. Kopumā kolektīvu skaits ir svārstīgs, ar tendenci samazināties un palielināties, piemēram, skatot </w:t>
      </w:r>
      <w:r w:rsidRPr="00E807D4">
        <w:t>kolektīvu skait</w:t>
      </w:r>
      <w:r>
        <w:t>u</w:t>
      </w:r>
      <w:r w:rsidRPr="00E807D4">
        <w:t xml:space="preserve"> </w:t>
      </w:r>
      <w:r>
        <w:t xml:space="preserve"> laika </w:t>
      </w:r>
      <w:r w:rsidRPr="00E807D4">
        <w:t>periodā</w:t>
      </w:r>
      <w:r>
        <w:t xml:space="preserve"> no</w:t>
      </w:r>
      <w:r w:rsidRPr="00E807D4">
        <w:t xml:space="preserve"> 2017.</w:t>
      </w:r>
      <w:r>
        <w:t xml:space="preserve">līdz </w:t>
      </w:r>
      <w:r w:rsidRPr="00E807D4">
        <w:t>2021. gad</w:t>
      </w:r>
      <w:r>
        <w:t>am. Kolektīvu skaita pieauguma tendence ir saistīta ar Dziesmu un deju svētku tuvošanos.</w:t>
      </w:r>
      <w:r w:rsidRPr="009962C1">
        <w:t xml:space="preserve"> </w:t>
      </w:r>
      <w:r w:rsidRPr="005667C9">
        <w:t>Signe Pujāte</w:t>
      </w:r>
      <w:r>
        <w:t xml:space="preserve"> atzina, ka ir nepieciešami atbalsta instrumenti amatiermākslas kolektīviem. </w:t>
      </w:r>
    </w:p>
    <w:p w14:paraId="3CE41A0F" w14:textId="77777777" w:rsidR="00697465" w:rsidRPr="004C037B" w:rsidRDefault="00697465" w:rsidP="00697465">
      <w:pPr>
        <w:spacing w:line="240" w:lineRule="auto"/>
        <w:ind w:firstLine="720"/>
        <w:jc w:val="both"/>
        <w:outlineLvl w:val="0"/>
      </w:pPr>
      <w:r>
        <w:t>Kultūras ministrijas v</w:t>
      </w:r>
      <w:r w:rsidRPr="004C037B">
        <w:t>alsts sekretār</w:t>
      </w:r>
      <w:r>
        <w:t>e Dace Vilsone skaidroja, ka  kopējais mērķdotācijas samazinājums ir saistīts ar darba devēja sociālā nodokļa iemaksas likmes samazinājumu par 0,5 procentiem.</w:t>
      </w:r>
    </w:p>
    <w:p w14:paraId="15C88CA4" w14:textId="5470C14C" w:rsidR="00697465" w:rsidRDefault="00697465" w:rsidP="00697465">
      <w:pPr>
        <w:spacing w:line="240" w:lineRule="auto"/>
        <w:ind w:firstLine="720"/>
        <w:jc w:val="both"/>
        <w:outlineLvl w:val="0"/>
      </w:pPr>
      <w:r w:rsidRPr="00243F96">
        <w:t xml:space="preserve">LNKC </w:t>
      </w:r>
      <w:r w:rsidRPr="00D5031A">
        <w:t>direktora vietnieks kultūrizglītības jautājumos Andis Groza</w:t>
      </w:r>
      <w:r>
        <w:t xml:space="preserve"> sniedza informāciju par v</w:t>
      </w:r>
      <w:r w:rsidRPr="00A34628">
        <w:t>alsts mērķdotāciju kultūrizglītībā un Kultūras ministrijas izveidotās profesionālās ievirzes darba grupas galven</w:t>
      </w:r>
      <w:r>
        <w:t>ajiem</w:t>
      </w:r>
      <w:r w:rsidRPr="00A34628">
        <w:t xml:space="preserve"> secinājumiem. </w:t>
      </w:r>
      <w:r>
        <w:t>D</w:t>
      </w:r>
      <w:r w:rsidRPr="00A34628">
        <w:t xml:space="preserve">arbu turpina Kultūras ministrijas darba grupa profesionālās ievirzes kultūrizglītības finansēšanas kārtības izstrādei. Tās </w:t>
      </w:r>
      <w:r>
        <w:t>u</w:t>
      </w:r>
      <w:r w:rsidRPr="00A34628">
        <w:t>zdevums ir</w:t>
      </w:r>
      <w:r>
        <w:t xml:space="preserve"> </w:t>
      </w:r>
      <w:r w:rsidRPr="00A34628">
        <w:t xml:space="preserve">pārskatīt šobrīd spēkā esošo kārtību, kādā valsts finansē profesionālās ievirzes mākslas, mūzikas un dejas izglītības programmas un tās efektivitāti, izvērtēt finansēšanas principus un kritērijus profesionālās ievirzes kultūrizglītības finansēšanai </w:t>
      </w:r>
      <w:r>
        <w:t>ATR</w:t>
      </w:r>
      <w:r w:rsidRPr="00A34628">
        <w:t xml:space="preserve"> kontekstā un</w:t>
      </w:r>
      <w:r>
        <w:t xml:space="preserve"> atbilstoši</w:t>
      </w:r>
      <w:r w:rsidRPr="00A34628">
        <w:t xml:space="preserve"> kultūras darba tirgus vajadzībām, </w:t>
      </w:r>
      <w:r>
        <w:t xml:space="preserve">kā arī </w:t>
      </w:r>
      <w:r w:rsidRPr="00A34628">
        <w:t xml:space="preserve">izstrādāt jaunu profesionālās ievirzes kultūrizglītības finansēšanas kārtību. Darba grupas sastāvā ir Kultūras ministrijas, </w:t>
      </w:r>
      <w:r>
        <w:t>LNKC</w:t>
      </w:r>
      <w:r w:rsidRPr="00A34628">
        <w:t xml:space="preserve"> centra pārstāvji, profesionālās ievirzes un profesionālās vidējās izglītības iestāžu vadītāji, nozares eksperti.</w:t>
      </w:r>
      <w:r>
        <w:t xml:space="preserve"> </w:t>
      </w:r>
      <w:r w:rsidRPr="00A34628">
        <w:t>Ir apkopoti sabiedrisko apspriežu viedokļi par profesionālās ievirzes kultūrizglītības programmu pilnveidi. Sabiedriskā apspriešana (</w:t>
      </w:r>
      <w:r>
        <w:t xml:space="preserve">notika </w:t>
      </w:r>
      <w:r w:rsidRPr="00A34628">
        <w:t xml:space="preserve">10 apspriedes) visos Latvijas reģionos (Cēsis, Daugavpils, Liepāja, Rēzekne, Rīga, Valmiera, Ventspils), kurā piedalījās </w:t>
      </w:r>
      <w:r>
        <w:t>ap</w:t>
      </w:r>
      <w:r w:rsidRPr="00A34628">
        <w:t xml:space="preserve"> 400 dalībnieku, iesaistot kultūrizglītības iestāžu dibinātāju, administrācijas, pedagogu, skolu vecāku padomju pārstāvjus. </w:t>
      </w:r>
      <w:r>
        <w:t xml:space="preserve">Viņš informēja par sabiedriskajā apspriešanā izteiktajiem viedokļiem mākslas un mūzikas jomā. </w:t>
      </w:r>
      <w:r w:rsidRPr="00A34628">
        <w:t>Plānots turpināt darbu pie finansēšanas kritēriju izvērtēšanas un attiecīgo finansēšanas koeficientu (pedagoģiskās likmes vienam izglītojamam) izveides, ņemot vērā sabiedrisko apspriežu viedokļus,</w:t>
      </w:r>
      <w:r>
        <w:t xml:space="preserve"> lai </w:t>
      </w:r>
      <w:r w:rsidRPr="00A34628">
        <w:t>iesniegt</w:t>
      </w:r>
      <w:r>
        <w:t>u</w:t>
      </w:r>
      <w:r w:rsidRPr="00A34628">
        <w:t xml:space="preserve"> Ministru kabinetā noteikumu grozījumu projektu.</w:t>
      </w:r>
      <w:r>
        <w:t xml:space="preserve"> Viņš informēja par darba grupas galvenajiem atzinumiem, kas tika atbalstīti, piemēram,  p</w:t>
      </w:r>
      <w:r w:rsidRPr="00243F96">
        <w:t>rofesionālās ievirzes noslēguma klase sakrīt ar pamatizglītības 8./9.klasi</w:t>
      </w:r>
      <w:r>
        <w:t>, e</w:t>
      </w:r>
      <w:r w:rsidRPr="00243F96">
        <w:t xml:space="preserve">fektīvāka grupu nodarbību </w:t>
      </w:r>
      <w:r w:rsidRPr="00243F96">
        <w:lastRenderedPageBreak/>
        <w:t>plānošana</w:t>
      </w:r>
      <w:r>
        <w:t>; i</w:t>
      </w:r>
      <w:r w:rsidRPr="00243F96">
        <w:t>zglītības programmas 5.-8.kl</w:t>
      </w:r>
      <w:r>
        <w:t>ases</w:t>
      </w:r>
      <w:r w:rsidRPr="00243F96">
        <w:t xml:space="preserve"> posmā iespēja</w:t>
      </w:r>
      <w:r>
        <w:t>s (</w:t>
      </w:r>
      <w:r w:rsidRPr="00243F96">
        <w:t>akcentēt darba tirgum nepieciešamās izglītības programmas</w:t>
      </w:r>
      <w:r>
        <w:t xml:space="preserve">, </w:t>
      </w:r>
      <w:r w:rsidRPr="00243F96">
        <w:t>pastiprināt fokusu uz izglītības kvalitāti (valsts konkursi, izglītības turpināšana nozarē)</w:t>
      </w:r>
      <w:r>
        <w:t>)</w:t>
      </w:r>
      <w:r>
        <w:t>;</w:t>
      </w:r>
      <w:r>
        <w:t xml:space="preserve"> a</w:t>
      </w:r>
      <w:r w:rsidRPr="00243F96">
        <w:t>ktualizēts mācību saturs atbilstoši darba tirgus vajadzībām</w:t>
      </w:r>
      <w:r>
        <w:t>; i</w:t>
      </w:r>
      <w:r w:rsidRPr="00243F96">
        <w:t xml:space="preserve">zvērtēti profesionālās ievirzes finansēšanas principi un kritēriji kontekstā ar jauno mācību saturu, </w:t>
      </w:r>
      <w:r>
        <w:t>ATR</w:t>
      </w:r>
      <w:r w:rsidRPr="00243F96">
        <w:t xml:space="preserve"> un darba tirgus vajadzībām</w:t>
      </w:r>
      <w:r>
        <w:t>. Darba grupā un sabiedriskajā apspriešanā attiecībā uz i</w:t>
      </w:r>
      <w:r w:rsidRPr="00243F96">
        <w:t>zglītības iestāžu dibinātāju atbalst</w:t>
      </w:r>
      <w:r>
        <w:t>u</w:t>
      </w:r>
      <w:r w:rsidRPr="00243F96">
        <w:t xml:space="preserve"> izglītības kvalitātes nodrošināšanā</w:t>
      </w:r>
      <w:r>
        <w:t xml:space="preserve"> tika minēts, ka ir svarīga m</w:t>
      </w:r>
      <w:r w:rsidRPr="00243F96">
        <w:t>ākslas un mūzikas interešu izglītības programmu īstenošana, pilnvērtīgi izmantojot profesionālās ievirzes izglītības iestāžu resursus (infrastruktūru)</w:t>
      </w:r>
      <w:r>
        <w:t>, i</w:t>
      </w:r>
      <w:r w:rsidRPr="00243F96">
        <w:t>zglītības programmu pēctecības nodrošināšana</w:t>
      </w:r>
      <w:r>
        <w:t>,</w:t>
      </w:r>
      <w:r w:rsidRPr="00243F96">
        <w:t xml:space="preserve"> </w:t>
      </w:r>
      <w:r>
        <w:t>a</w:t>
      </w:r>
      <w:r w:rsidRPr="00243F96">
        <w:t>tbalsts pedagogu profesionālās pilnveides pasākumu īstenošanai</w:t>
      </w:r>
      <w:r>
        <w:t>.</w:t>
      </w:r>
    </w:p>
    <w:p w14:paraId="49C8253A" w14:textId="77777777" w:rsidR="00697465" w:rsidRDefault="00697465" w:rsidP="00697465">
      <w:pPr>
        <w:spacing w:line="240" w:lineRule="auto"/>
        <w:ind w:firstLine="720"/>
        <w:jc w:val="both"/>
        <w:outlineLvl w:val="0"/>
      </w:pPr>
      <w:r w:rsidRPr="00444AB9">
        <w:t xml:space="preserve">Gints Kaminskis  uzsvēra, ka kultūrizglītība un </w:t>
      </w:r>
      <w:r w:rsidRPr="00A34628">
        <w:t>profesionālās ievirzes</w:t>
      </w:r>
      <w:r>
        <w:t xml:space="preserve"> izglītības iestādes, kas darbojas visā Latvijā, ir nozīmīgas kultūras jomai, tostarp amatiermākslas un Dziesmu un deju svētku kustības nodrošināšanā, tādēļ svarīga ir mācību programmu attīstība, kvalitāte un to pieejamība.</w:t>
      </w:r>
      <w:r w:rsidRPr="00FC67A5">
        <w:t xml:space="preserve"> </w:t>
      </w:r>
    </w:p>
    <w:p w14:paraId="1E48FE02" w14:textId="77777777" w:rsidR="00697465" w:rsidRDefault="00697465" w:rsidP="00697465">
      <w:pPr>
        <w:spacing w:line="240" w:lineRule="auto"/>
        <w:ind w:firstLine="720"/>
        <w:jc w:val="both"/>
        <w:outlineLvl w:val="0"/>
      </w:pPr>
      <w:r w:rsidRPr="004C037B">
        <w:t>Latvijas Pašvaldību savienības padomniece izglītības</w:t>
      </w:r>
      <w:r>
        <w:t xml:space="preserve"> un</w:t>
      </w:r>
      <w:r w:rsidRPr="004C037B">
        <w:t xml:space="preserve"> kultūras jautājumos</w:t>
      </w:r>
      <w:r>
        <w:t xml:space="preserve"> </w:t>
      </w:r>
      <w:r w:rsidRPr="004C037B">
        <w:t xml:space="preserve">Ināra Dundure </w:t>
      </w:r>
      <w:r>
        <w:t xml:space="preserve">uzsvēra, ka pašvaldībām, to iedzīvotājiem, bērniem un jauniešiem ir svarīga </w:t>
      </w:r>
      <w:r w:rsidRPr="00A34628">
        <w:t>profesionālās ievirzes</w:t>
      </w:r>
      <w:r>
        <w:t xml:space="preserve"> izglītības iestāžu piedāvājuma attīstība, tādēļ </w:t>
      </w:r>
      <w:r w:rsidRPr="004C037B">
        <w:t>Latvijas Pašvaldību savienības</w:t>
      </w:r>
      <w:r>
        <w:t xml:space="preserve"> pārstāvji plāno piedalīties Kultūras ministrijas izveidotajā darba grupā. </w:t>
      </w:r>
    </w:p>
    <w:p w14:paraId="714567B1" w14:textId="77777777" w:rsidR="00697465" w:rsidRDefault="00697465" w:rsidP="00697465">
      <w:pPr>
        <w:spacing w:line="240" w:lineRule="auto"/>
        <w:ind w:firstLine="720"/>
        <w:jc w:val="both"/>
        <w:outlineLvl w:val="0"/>
      </w:pPr>
      <w:r w:rsidRPr="004C037B">
        <w:rPr>
          <w:b/>
        </w:rPr>
        <w:t xml:space="preserve">Puses vienojas: </w:t>
      </w:r>
      <w:r w:rsidRPr="004C037B">
        <w:t xml:space="preserve">Pieņemt zināšanai LNKC sniegto informāciju </w:t>
      </w:r>
      <w:r>
        <w:t xml:space="preserve">par </w:t>
      </w:r>
      <w:r w:rsidRPr="00444AB9">
        <w:t>valsts mērķdotācijas sadali amatiermākslā un kultūrizglītībā administratīvi teritoriālās reformas kontekstā</w:t>
      </w:r>
      <w:r>
        <w:t>, tajā skaitā</w:t>
      </w:r>
      <w:r w:rsidRPr="00444AB9">
        <w:t xml:space="preserve"> </w:t>
      </w:r>
      <w:r>
        <w:t>Kultūras ministrijas</w:t>
      </w:r>
      <w:r w:rsidRPr="00444AB9">
        <w:t xml:space="preserve"> izveidotās profesionālās ievirzes </w:t>
      </w:r>
      <w:r>
        <w:t xml:space="preserve">pilnveides </w:t>
      </w:r>
      <w:r w:rsidRPr="00444AB9">
        <w:t>darba grupas galven</w:t>
      </w:r>
      <w:r>
        <w:t>os</w:t>
      </w:r>
      <w:r w:rsidRPr="00444AB9">
        <w:t xml:space="preserve"> secinājum</w:t>
      </w:r>
      <w:r>
        <w:t>us.</w:t>
      </w:r>
    </w:p>
    <w:p w14:paraId="0EA7F0C2" w14:textId="77777777" w:rsidR="00697465" w:rsidRDefault="00697465" w:rsidP="00697465">
      <w:pPr>
        <w:spacing w:line="240" w:lineRule="auto"/>
        <w:ind w:firstLine="720"/>
        <w:jc w:val="both"/>
        <w:outlineLvl w:val="0"/>
      </w:pPr>
    </w:p>
    <w:p w14:paraId="5BCBF4E7" w14:textId="77777777" w:rsidR="00697465" w:rsidRDefault="00697465" w:rsidP="00697465">
      <w:pPr>
        <w:spacing w:line="240" w:lineRule="auto"/>
        <w:ind w:firstLine="720"/>
        <w:jc w:val="both"/>
        <w:outlineLvl w:val="0"/>
      </w:pPr>
    </w:p>
    <w:p w14:paraId="3A7F2520" w14:textId="77777777" w:rsidR="00697465" w:rsidRDefault="00697465" w:rsidP="00697465">
      <w:pPr>
        <w:spacing w:line="240" w:lineRule="auto"/>
        <w:jc w:val="center"/>
        <w:outlineLvl w:val="0"/>
        <w:rPr>
          <w:b/>
          <w:bCs/>
        </w:rPr>
      </w:pPr>
      <w:r w:rsidRPr="00444AB9">
        <w:rPr>
          <w:b/>
          <w:bCs/>
        </w:rPr>
        <w:t>3.</w:t>
      </w:r>
    </w:p>
    <w:p w14:paraId="3AC002FC" w14:textId="77777777" w:rsidR="00697465" w:rsidRDefault="00697465" w:rsidP="00697465">
      <w:pPr>
        <w:spacing w:line="240" w:lineRule="auto"/>
        <w:jc w:val="center"/>
        <w:outlineLvl w:val="0"/>
        <w:rPr>
          <w:b/>
          <w:bCs/>
        </w:rPr>
      </w:pPr>
      <w:r w:rsidRPr="00444AB9">
        <w:rPr>
          <w:b/>
          <w:bCs/>
        </w:rPr>
        <w:t xml:space="preserve">Par jaunajām </w:t>
      </w:r>
      <w:r>
        <w:rPr>
          <w:b/>
          <w:bCs/>
        </w:rPr>
        <w:t>K</w:t>
      </w:r>
      <w:r w:rsidRPr="00444AB9">
        <w:rPr>
          <w:b/>
          <w:bCs/>
        </w:rPr>
        <w:t>ultūrpolitikas pamatnostādnēm 2021.-2027.gadam</w:t>
      </w:r>
    </w:p>
    <w:p w14:paraId="733F4686" w14:textId="77777777" w:rsidR="00697465" w:rsidRDefault="00697465" w:rsidP="00697465">
      <w:pPr>
        <w:spacing w:line="240" w:lineRule="auto"/>
        <w:jc w:val="center"/>
        <w:outlineLvl w:val="0"/>
        <w:rPr>
          <w:b/>
          <w:bCs/>
        </w:rPr>
      </w:pPr>
    </w:p>
    <w:p w14:paraId="5D817FBC" w14:textId="77777777" w:rsidR="00697465" w:rsidRDefault="00697465" w:rsidP="00697465">
      <w:pPr>
        <w:spacing w:line="240" w:lineRule="auto"/>
        <w:ind w:firstLine="720"/>
        <w:jc w:val="both"/>
        <w:outlineLvl w:val="0"/>
      </w:pPr>
      <w:r>
        <w:t>V</w:t>
      </w:r>
      <w:r w:rsidRPr="004C037B">
        <w:t>alsts sekretāra vietnie</w:t>
      </w:r>
      <w:r>
        <w:t>ks</w:t>
      </w:r>
      <w:r w:rsidRPr="004C037B">
        <w:t xml:space="preserve"> kultūrpolitikas jautājumos</w:t>
      </w:r>
      <w:r w:rsidRPr="00444AB9">
        <w:t xml:space="preserve"> </w:t>
      </w:r>
      <w:r>
        <w:t>Uldis Zariņš</w:t>
      </w:r>
      <w:r w:rsidRPr="004C037B">
        <w:t xml:space="preserve"> </w:t>
      </w:r>
      <w:r>
        <w:t xml:space="preserve"> iepazīstināja ar </w:t>
      </w:r>
      <w:r w:rsidRPr="00444AB9">
        <w:t>jaun</w:t>
      </w:r>
      <w:r>
        <w:t>ajām</w:t>
      </w:r>
      <w:r w:rsidRPr="00444AB9">
        <w:t xml:space="preserve"> </w:t>
      </w:r>
      <w:r>
        <w:t>K</w:t>
      </w:r>
      <w:r w:rsidRPr="00444AB9">
        <w:t>ultūrpolitikas pamatnostādn</w:t>
      </w:r>
      <w:r>
        <w:t>ēm</w:t>
      </w:r>
      <w:r w:rsidRPr="00444AB9">
        <w:t xml:space="preserve"> 2021.–2027. gadam</w:t>
      </w:r>
      <w:r>
        <w:t xml:space="preserve">. </w:t>
      </w:r>
      <w:r w:rsidRPr="00444AB9">
        <w:t>Kultūrpolitikas pamatnostādnes 2021.</w:t>
      </w:r>
      <w:r w:rsidRPr="00444AB9">
        <w:softHyphen/>
        <w:t xml:space="preserve">–2027. gadam ir galvenais plānošanas dokuments kultūras jomā, kas nodrošina </w:t>
      </w:r>
      <w:r w:rsidRPr="007C2584">
        <w:t>Latvijas Nacionālajā attīstības plānā 2021.–2027. gadam (turpmāk – NAP2027</w:t>
      </w:r>
      <w:r>
        <w:t xml:space="preserve">) </w:t>
      </w:r>
      <w:r w:rsidRPr="00444AB9">
        <w:t>prioritātē “Kultūra un sports aktīvai un pilnvērtīgai dzīvei” izvirzīto mērķu un uzdevumu izpildi</w:t>
      </w:r>
      <w:r>
        <w:t xml:space="preserve">. </w:t>
      </w:r>
      <w:r w:rsidRPr="00444AB9">
        <w:t>Politikas virsmērķis ir nodrošināt kultūras pieejamību sabiedrībai un ilgtspēju</w:t>
      </w:r>
      <w:r>
        <w:t xml:space="preserve">. </w:t>
      </w:r>
      <w:r w:rsidRPr="00444AB9">
        <w:t>Mērķi</w:t>
      </w:r>
      <w:r>
        <w:t>s</w:t>
      </w:r>
      <w:r w:rsidRPr="00444AB9">
        <w:t xml:space="preserve"> ir nodrošināt kultūras pakalpojumu pieejamību visām sabiedrības grupām, nodrošināt sabiedrībai </w:t>
      </w:r>
      <w:r w:rsidRPr="00127958">
        <w:t>iespēj</w:t>
      </w:r>
      <w:r w:rsidRPr="00FD1954">
        <w:t>u</w:t>
      </w:r>
      <w:r w:rsidRPr="00444AB9">
        <w:t xml:space="preserve"> piedalīties kultūras procesos, nodrošināt priekšnosacījumus kultūras nozaru ilgtspējai un attīstībai</w:t>
      </w:r>
      <w:r>
        <w:t xml:space="preserve"> </w:t>
      </w:r>
      <w:r w:rsidRPr="00444AB9">
        <w:t>un jaunradei, nodrošināt kultūrizglītības ilgtspēju un attīstību</w:t>
      </w:r>
      <w:r>
        <w:t xml:space="preserve">. </w:t>
      </w:r>
    </w:p>
    <w:p w14:paraId="4C0E2F48" w14:textId="01947970" w:rsidR="00697465" w:rsidRDefault="00697465" w:rsidP="00697465">
      <w:pPr>
        <w:spacing w:line="240" w:lineRule="auto"/>
        <w:ind w:firstLine="720"/>
        <w:jc w:val="both"/>
        <w:outlineLvl w:val="0"/>
      </w:pPr>
      <w:r>
        <w:t>Uldis Zariņš uzsvēra, ka k</w:t>
      </w:r>
      <w:r w:rsidRPr="00444AB9">
        <w:t>ultūras pieejamīb</w:t>
      </w:r>
      <w:r>
        <w:t>a tiek skatīta</w:t>
      </w:r>
      <w:r w:rsidRPr="00444AB9">
        <w:t xml:space="preserve"> caur mērķauditorij</w:t>
      </w:r>
      <w:r>
        <w:t xml:space="preserve">as </w:t>
      </w:r>
      <w:r w:rsidRPr="00444AB9">
        <w:t>prizmu, analizējot sabiedrības grupu problēmas un vajadzības attiecībā uz kultūras patēriņu un līdzdalību kultūras procesos</w:t>
      </w:r>
      <w:r>
        <w:t xml:space="preserve">. </w:t>
      </w:r>
      <w:r w:rsidRPr="00444AB9">
        <w:t>Vienlaikus</w:t>
      </w:r>
      <w:r>
        <w:t xml:space="preserve"> tiek</w:t>
      </w:r>
      <w:r w:rsidRPr="00444AB9">
        <w:t xml:space="preserve"> ņem</w:t>
      </w:r>
      <w:r>
        <w:t>tas</w:t>
      </w:r>
      <w:r w:rsidRPr="00444AB9">
        <w:t xml:space="preserve"> vērā horizontālās tēmas, kurām ir ietekme uz kultūrpolitiku – digitalizācija, izglītības politika, vides politika, uzņēmējdarbības un tūrisma attīstības politika, arī C</w:t>
      </w:r>
      <w:r>
        <w:t>ovid</w:t>
      </w:r>
      <w:r w:rsidRPr="00444AB9">
        <w:t>-19 ietekme</w:t>
      </w:r>
      <w:r>
        <w:t xml:space="preserve"> un </w:t>
      </w:r>
      <w:r w:rsidRPr="00444AB9">
        <w:t>reģionālā politika</w:t>
      </w:r>
      <w:r>
        <w:t>. Viņš uzsvēra, ka r</w:t>
      </w:r>
      <w:r w:rsidRPr="00444AB9">
        <w:t>eģionālā šķautne</w:t>
      </w:r>
      <w:r>
        <w:t xml:space="preserve"> </w:t>
      </w:r>
      <w:r w:rsidRPr="00444AB9">
        <w:t>ir īpaši būtiska, ņemot vērā, ka kultūras pieejamības viens no būtiskākajiem aspektiem ir reģionālā pieejamība</w:t>
      </w:r>
      <w:r>
        <w:t>. Viņš akcentēja, ka</w:t>
      </w:r>
      <w:r w:rsidRPr="00444AB9">
        <w:t xml:space="preserve"> pašvaldībām ir būtiska loma kultūrpolitikas īstenošanā, tāpēc ir </w:t>
      </w:r>
      <w:r>
        <w:t>svarīgi</w:t>
      </w:r>
      <w:r w:rsidRPr="00444AB9">
        <w:t xml:space="preserve">, </w:t>
      </w:r>
      <w:r w:rsidR="003C192E">
        <w:t xml:space="preserve">lai </w:t>
      </w:r>
      <w:r>
        <w:t xml:space="preserve">Kultūras ministrijas un pašvaldību pozīcijā </w:t>
      </w:r>
      <w:r w:rsidRPr="00444AB9">
        <w:t>būtu vienot</w:t>
      </w:r>
      <w:r>
        <w:t xml:space="preserve">a izpratne par attīstības mērķiem un virzieniem,  tādēļ </w:t>
      </w:r>
      <w:r w:rsidR="003C192E">
        <w:t>nepieciešama</w:t>
      </w:r>
      <w:r>
        <w:t xml:space="preserve"> būtu viedokļu</w:t>
      </w:r>
      <w:r w:rsidRPr="00444AB9">
        <w:t xml:space="preserve"> </w:t>
      </w:r>
      <w:r>
        <w:t>apmaiņa, apspriežot K</w:t>
      </w:r>
      <w:r w:rsidRPr="00444AB9">
        <w:t>ultūrpolitikas pamatnostād</w:t>
      </w:r>
      <w:r>
        <w:t>ņu</w:t>
      </w:r>
      <w:r w:rsidRPr="00444AB9">
        <w:t xml:space="preserve"> 2021.–2027. gadam</w:t>
      </w:r>
      <w:r>
        <w:t xml:space="preserve"> projektu.</w:t>
      </w:r>
    </w:p>
    <w:p w14:paraId="5738AAC8" w14:textId="77777777" w:rsidR="00697465" w:rsidRDefault="00697465" w:rsidP="00697465">
      <w:pPr>
        <w:spacing w:line="240" w:lineRule="auto"/>
        <w:ind w:firstLine="720"/>
        <w:jc w:val="both"/>
        <w:outlineLvl w:val="0"/>
      </w:pPr>
      <w:r w:rsidRPr="00444AB9">
        <w:t>Gints Kaminsk</w:t>
      </w:r>
      <w:r>
        <w:t xml:space="preserve">is jautāja par kultūras pieejamību reģionālajā kontekstā un Kultūras ministrijas redzējumu. Uldis Zariņš akcentēja kultūras pieejamības aktualitāti reģionos, minot kultūras pakalpojumu “groza” aktualitāti, kā arī piemērus, kas raksturo Kultūras ministrijas ieguldījumus  kultūras digitalizācijā un mūsdienīgos risinājumos, kas var palielināt profesionālās </w:t>
      </w:r>
      <w:r>
        <w:lastRenderedPageBreak/>
        <w:t>mākslas pieejamību reģionos, piemēram, piedāvājot Latvijas Nacionālās operas un baleta digitalizētos uzvedumus. Viņš uzsvēra, ka būtu svarīgs pašvaldību redzējums par  šādu pakalpojumu pieejamību iespējami tuvāk reģionu iedzīvotājiem.</w:t>
      </w:r>
    </w:p>
    <w:p w14:paraId="33FC9B64" w14:textId="77777777" w:rsidR="00697465" w:rsidRDefault="00697465" w:rsidP="00697465">
      <w:pPr>
        <w:spacing w:line="240" w:lineRule="auto"/>
        <w:ind w:firstLine="720"/>
        <w:jc w:val="both"/>
        <w:outlineLvl w:val="0"/>
      </w:pPr>
      <w:r w:rsidRPr="004C037B">
        <w:rPr>
          <w:b/>
        </w:rPr>
        <w:t xml:space="preserve">Puses vienojas: </w:t>
      </w:r>
      <w:r w:rsidRPr="00982B24">
        <w:t>Pieņemt zināšanai sniegto informāciju par Kultūrpolitikas pamatnostādnēm 2021.-2027.gadam, akcentējot kultūras pieejamību reģiona iedzīvotājiem.</w:t>
      </w:r>
    </w:p>
    <w:p w14:paraId="7CE211E8" w14:textId="77777777" w:rsidR="00697465" w:rsidRDefault="00697465" w:rsidP="00697465">
      <w:pPr>
        <w:spacing w:line="240" w:lineRule="auto"/>
        <w:ind w:firstLine="720"/>
        <w:jc w:val="both"/>
        <w:outlineLvl w:val="0"/>
        <w:rPr>
          <w:b/>
          <w:bCs/>
        </w:rPr>
      </w:pPr>
    </w:p>
    <w:p w14:paraId="36392CD0" w14:textId="77777777" w:rsidR="00697465" w:rsidRDefault="00697465" w:rsidP="003C192E">
      <w:pPr>
        <w:spacing w:line="240" w:lineRule="auto"/>
        <w:outlineLvl w:val="0"/>
        <w:rPr>
          <w:b/>
          <w:bCs/>
        </w:rPr>
      </w:pPr>
    </w:p>
    <w:p w14:paraId="4A78E933" w14:textId="77777777" w:rsidR="00697465" w:rsidRPr="004C037B" w:rsidRDefault="00697465" w:rsidP="00697465">
      <w:pPr>
        <w:spacing w:line="240" w:lineRule="auto"/>
        <w:ind w:firstLine="720"/>
        <w:jc w:val="both"/>
        <w:outlineLvl w:val="0"/>
      </w:pPr>
    </w:p>
    <w:p w14:paraId="1B9727DD" w14:textId="77777777" w:rsidR="00697465" w:rsidRPr="007C2584" w:rsidRDefault="00697465" w:rsidP="00697465">
      <w:pPr>
        <w:spacing w:line="240" w:lineRule="auto"/>
        <w:jc w:val="center"/>
        <w:outlineLvl w:val="0"/>
        <w:rPr>
          <w:b/>
          <w:bCs/>
        </w:rPr>
      </w:pPr>
      <w:r w:rsidRPr="007C2584">
        <w:rPr>
          <w:b/>
          <w:bCs/>
        </w:rPr>
        <w:t xml:space="preserve">4. </w:t>
      </w:r>
    </w:p>
    <w:p w14:paraId="10E11710" w14:textId="77777777" w:rsidR="00697465" w:rsidRDefault="00697465" w:rsidP="00697465">
      <w:pPr>
        <w:spacing w:line="240" w:lineRule="auto"/>
        <w:jc w:val="center"/>
        <w:outlineLvl w:val="0"/>
        <w:rPr>
          <w:b/>
          <w:bCs/>
        </w:rPr>
      </w:pPr>
      <w:r w:rsidRPr="007C2584">
        <w:rPr>
          <w:b/>
          <w:bCs/>
        </w:rPr>
        <w:t>Par Saliedētas un pilsoniski aktīvas sabiedrības pamatnostādnes 2021.</w:t>
      </w:r>
      <w:r w:rsidRPr="007C2584">
        <w:rPr>
          <w:b/>
          <w:bCs/>
        </w:rPr>
        <w:softHyphen/>
        <w:t>–2027. gadam (t.sk. pašvaldību loma pilsoniskas sabiedrības attīstībā un pilsoniska dialoga veidošanā ar sabiedrību, saskaņotība ar reģionālās attīstības pamatnostādnēm)</w:t>
      </w:r>
    </w:p>
    <w:p w14:paraId="263E891F" w14:textId="77777777" w:rsidR="00697465" w:rsidRDefault="00697465" w:rsidP="00697465">
      <w:pPr>
        <w:spacing w:line="240" w:lineRule="auto"/>
        <w:jc w:val="center"/>
        <w:outlineLvl w:val="0"/>
        <w:rPr>
          <w:b/>
          <w:bCs/>
        </w:rPr>
      </w:pPr>
    </w:p>
    <w:p w14:paraId="481F289A" w14:textId="77777777" w:rsidR="00697465" w:rsidRDefault="00697465" w:rsidP="00697465">
      <w:pPr>
        <w:spacing w:line="240" w:lineRule="auto"/>
        <w:ind w:firstLine="720"/>
        <w:jc w:val="both"/>
        <w:outlineLvl w:val="0"/>
      </w:pPr>
      <w:r w:rsidRPr="00D5031A">
        <w:t>Kultūras ministrijas Sabiedrības integrācijas departamenta Sabiedrības integrācijas un pilsoniskās sabiedrības attīstības nodaļas vadītāja</w:t>
      </w:r>
      <w:r w:rsidRPr="007C2584">
        <w:t xml:space="preserve"> </w:t>
      </w:r>
      <w:r w:rsidRPr="00D5031A">
        <w:t>Anita Kleinberga,</w:t>
      </w:r>
      <w:r>
        <w:t xml:space="preserve"> informēja par </w:t>
      </w:r>
      <w:r w:rsidRPr="001E5AF4">
        <w:t xml:space="preserve"> pašvaldību lomu pilsoniskas sabiedrības attīstībā un pilsoniskā dialoga veidošanā ar sabiedrību un saskaņotību ar reģionālās attīstības pamatnostādnēm.</w:t>
      </w:r>
      <w:r>
        <w:t xml:space="preserve"> </w:t>
      </w:r>
    </w:p>
    <w:p w14:paraId="6E657A94" w14:textId="77777777" w:rsidR="00697465" w:rsidRDefault="00697465" w:rsidP="00697465">
      <w:pPr>
        <w:spacing w:line="240" w:lineRule="auto"/>
        <w:ind w:firstLine="720"/>
        <w:jc w:val="both"/>
        <w:outlineLvl w:val="0"/>
      </w:pPr>
      <w:r w:rsidRPr="007C2584">
        <w:t>Saliedētas un pilsoniski aktīvas sabiedrības pamatnostādnes 2021.</w:t>
      </w:r>
      <w:r w:rsidRPr="007C2584">
        <w:softHyphen/>
        <w:t>–2027. gadam (turpmāk – pamatnostādnes) ir politikas ietvars, kas nodrošina nacionālās identitātes, pilsoniskas sabiedrības un integrācijas politikas pēctecību un NAP2027 noteikto mērķu un uzdevumu ieviešanu atbilstoši NAP2027 6.prioritātes „Vienota, droša un atvērta, sabiedrība” uzstādījumiem, mērķiem un uzdevumiem. 2019.gada jūlijā pamatnostādņu izstrādei tika izveidota starpinstitucionāla darba grupa</w:t>
      </w:r>
      <w:r>
        <w:t>.</w:t>
      </w:r>
      <w:r w:rsidRPr="00117532">
        <w:t xml:space="preserve"> Darba grupas sastāvā iekļauti pārstāvji no Valsts prezidenta kancelejas, Valsts kancelejas, Pārresoru koordinācijas centra, Kultūras ministrijas, Izglītības un zinātnes ministrijas, Labklājības ministrijas, Ārlietu ministrijas, Iekšlietu ministrijas, Vides aizsardzības un reģionālās attīstības ministrijas, Satiksmes ministrijas, Aizsardzības ministrijas, Zemkopības ministrijas, Veselības ministrijas un Sabiedrības integrācijas fonda. Novērotāja statusā tika uzaicināts UNESCO Latvijas Nacionālās komisijas pārstāvis</w:t>
      </w:r>
      <w:r>
        <w:t>.</w:t>
      </w:r>
      <w:r w:rsidRPr="007C2584">
        <w:t xml:space="preserve"> </w:t>
      </w:r>
      <w:r>
        <w:t xml:space="preserve"> Viņa informēja, ka </w:t>
      </w:r>
      <w:r w:rsidRPr="00117532">
        <w:t>darba grupa definēja nākamajā pamatnostādņu periodā risināmos jautājumus – uzticēšanās (sociālā un politiskā), nacionālās identitātes stiprināšana, latviešu valodas lietošana ikdienas saziņā, pilsoniski aktīvas sabiedrības attīstība, migrācijas (emigrācijas un imigrācijas) ietekme uz sabiedrības attīstību.</w:t>
      </w:r>
      <w:r>
        <w:t xml:space="preserve"> </w:t>
      </w:r>
      <w:r w:rsidRPr="00117532">
        <w:t>Atbilstoši darba grupas definētajiem risināmajiem jautājumiem, tika izstrādāts diskusiju dokuments konsultācijām ar Latvijas iedzīvotājiem un organizēti divi diskusiju cikli Latvijas reģionos. Diskusijas notika 2019. gada oktobrī (18 pilsētās, 350 dalībnieki) un 2020. gada februārī (piecos plānošanas reģionos, ap 150 dalībnieki), kopā iesaistot vismaz 500 dalībniekus. Diskusijās iegūtie iedzīvotāju viedokļi un priekšlikumi, kā arī iepriekšējā perioda pamatnostādņu īstenošanas izvērtējums</w:t>
      </w:r>
      <w:r>
        <w:t xml:space="preserve"> </w:t>
      </w:r>
      <w:r w:rsidRPr="00117532">
        <w:t xml:space="preserve">un pētījumu dati ir pamats pamatnostādņu izstrādei. </w:t>
      </w:r>
    </w:p>
    <w:p w14:paraId="4B04E5D8" w14:textId="160BF0D4" w:rsidR="00697465" w:rsidRDefault="003C192E" w:rsidP="003C192E">
      <w:pPr>
        <w:spacing w:line="240" w:lineRule="auto"/>
        <w:ind w:firstLine="720"/>
        <w:jc w:val="both"/>
        <w:outlineLvl w:val="0"/>
      </w:pPr>
      <w:r w:rsidRPr="00D5031A">
        <w:t>Anita Kleinberga</w:t>
      </w:r>
      <w:r>
        <w:t xml:space="preserve"> skaidroja, ka p</w:t>
      </w:r>
      <w:r w:rsidR="00697465" w:rsidRPr="00117532">
        <w:t xml:space="preserve">amatnostādnēs iekļauti NAP2027 definētie politikas indikatori un nodrošināta tematiska saskaņotība ar saliedētas sabiedrības mērījumiem Eiropas Savienības līmenī. Pamatnostādņu mērķis nosaka virzību uz saliedētas sabiedrības veidošanos, balstoties uz </w:t>
      </w:r>
      <w:r>
        <w:t>S</w:t>
      </w:r>
      <w:r w:rsidR="00697465" w:rsidRPr="00117532">
        <w:t xml:space="preserve">atversmē noteiktajām vērtībām, un tā sasniegšanai definēti </w:t>
      </w:r>
      <w:r>
        <w:t>trīs</w:t>
      </w:r>
      <w:r w:rsidR="00697465" w:rsidRPr="00117532">
        <w:t xml:space="preserve"> rīcības virzieni – </w:t>
      </w:r>
      <w:r w:rsidR="00697465">
        <w:t>n</w:t>
      </w:r>
      <w:r w:rsidR="00697465" w:rsidRPr="00117532">
        <w:t xml:space="preserve">acionālā identitāte un piederība; </w:t>
      </w:r>
      <w:r w:rsidR="00697465">
        <w:t>d</w:t>
      </w:r>
      <w:r w:rsidR="00697465" w:rsidRPr="00117532">
        <w:t xml:space="preserve">emokrātijas kultūra un iekļaujošs pilsoniskums; </w:t>
      </w:r>
      <w:r w:rsidR="00697465">
        <w:t>i</w:t>
      </w:r>
      <w:r w:rsidR="00697465" w:rsidRPr="00117532">
        <w:t>ntegrācija</w:t>
      </w:r>
      <w:r w:rsidR="00697465">
        <w:t>.</w:t>
      </w:r>
      <w:r>
        <w:t xml:space="preserve"> P</w:t>
      </w:r>
      <w:r w:rsidR="00697465" w:rsidRPr="00117532">
        <w:t>amatnostādņu virsmēr</w:t>
      </w:r>
      <w:r w:rsidR="00697465">
        <w:t>ķ</w:t>
      </w:r>
      <w:r w:rsidR="00697465" w:rsidRPr="00117532">
        <w:t>a sasniegšanas vispārīgais princips - iekļaujoša līdzdalība, kas ikvienam nodrošina iespējas iesaistīties valsts pārvaldībā un nodrošina plašu sabiedrības pārstāvniecību visā tās daudzveidībā, ir pamats zināšanu un prasmju apguvei, lai stiprinātu nacionālo identitāti, latviešu valodu, sociālo uzticēšanos, iedzīvotāju solidaritāti un sadarbību</w:t>
      </w:r>
      <w:r w:rsidR="00697465">
        <w:t xml:space="preserve">. </w:t>
      </w:r>
      <w:r w:rsidR="00697465" w:rsidRPr="00117532">
        <w:t>Kopienu un apkaimju līmeņa aktivitātes ir iespēja veidot iekļaujošu un atvērtu sabiedrību, kurā tiek cienītas un atbalstītas visu sabiedrības locekļu intereses.</w:t>
      </w:r>
      <w:r w:rsidR="00697465">
        <w:t xml:space="preserve"> </w:t>
      </w:r>
      <w:r w:rsidR="00697465" w:rsidRPr="00117532">
        <w:t xml:space="preserve">Reģionālās politikas pamatnostādnēs 2021.–2027. </w:t>
      </w:r>
      <w:r w:rsidR="00697465" w:rsidRPr="00117532">
        <w:lastRenderedPageBreak/>
        <w:t>gadam</w:t>
      </w:r>
      <w:r w:rsidR="00697465">
        <w:t xml:space="preserve"> </w:t>
      </w:r>
      <w:r w:rsidR="00697465" w:rsidRPr="00117532">
        <w:t xml:space="preserve">noteikts uzdevums „Plašākas sabiedrības iesaiste reģionālās politikas mērķu sasniegšanā”, kas paredz plašākas sabiedrības, NVO, vietējo sabiedrības grupu un ikviena iedzīvotāja iesaisti teritoriju attīstības jautājumu risināšanā, tai skaitā nodrošinot līdzdalības budžeta ieviešanu pašvaldībās. </w:t>
      </w:r>
      <w:r w:rsidRPr="00D5031A">
        <w:t>Anita Kleinberga</w:t>
      </w:r>
      <w:r>
        <w:t xml:space="preserve"> </w:t>
      </w:r>
      <w:r>
        <w:t>uzsvēra, ka, p</w:t>
      </w:r>
      <w:r w:rsidR="00697465" w:rsidRPr="00117532">
        <w:t>lānojot pamatnostādņu pasākumus, jānodrošina saskaņotība ar Reģionālās politikas pamatnostādnēm</w:t>
      </w:r>
      <w:r w:rsidR="00697465">
        <w:t xml:space="preserve"> </w:t>
      </w:r>
      <w:r w:rsidR="00697465" w:rsidRPr="00117532">
        <w:t>2021.–2027. gadam.</w:t>
      </w:r>
    </w:p>
    <w:p w14:paraId="15F25D3F" w14:textId="77777777" w:rsidR="00697465" w:rsidRDefault="00697465" w:rsidP="00697465">
      <w:pPr>
        <w:spacing w:line="240" w:lineRule="auto"/>
        <w:ind w:firstLine="720"/>
        <w:jc w:val="both"/>
        <w:outlineLvl w:val="0"/>
      </w:pPr>
      <w:r w:rsidRPr="00444AB9">
        <w:t>Gints Kaminsk</w:t>
      </w:r>
      <w:r>
        <w:t xml:space="preserve">is jautāja par reģionu iedzīvotāju sniegtajiem priekšlikumiem pamatnostādnēm. </w:t>
      </w:r>
    </w:p>
    <w:p w14:paraId="0DF00232" w14:textId="77777777" w:rsidR="00697465" w:rsidRDefault="00697465" w:rsidP="00697465">
      <w:pPr>
        <w:spacing w:line="240" w:lineRule="auto"/>
        <w:ind w:firstLine="720"/>
        <w:jc w:val="both"/>
        <w:outlineLvl w:val="0"/>
      </w:pPr>
      <w:r>
        <w:t xml:space="preserve">Anita Kleinberga minēja, ka priekšlikumi bija saistīti ar nacionālās identitātes jautājumiem un par piederības sajūtu un citiem jautājumiem, kas ir arī iekļauti pamatnostādnēs. Priekšlikumi ir atrodami arī Kultūras ministrijas mājas lapā. Atbilstoši tiem tiks plānoti arī konkrēti pasākumi. </w:t>
      </w:r>
    </w:p>
    <w:p w14:paraId="4B90F681" w14:textId="77777777" w:rsidR="00697465" w:rsidRDefault="00697465" w:rsidP="00697465">
      <w:pPr>
        <w:spacing w:line="240" w:lineRule="auto"/>
        <w:ind w:firstLine="720"/>
        <w:jc w:val="both"/>
        <w:outlineLvl w:val="0"/>
      </w:pPr>
      <w:r w:rsidRPr="004C037B">
        <w:rPr>
          <w:b/>
        </w:rPr>
        <w:t xml:space="preserve">Puses vienojas: </w:t>
      </w:r>
      <w:r w:rsidRPr="00C54088">
        <w:t>Pieņemt zināšanai sniegto informāciju par Saliedētas un pilsoniski aktīvas sabiedrības pamatnostādn</w:t>
      </w:r>
      <w:r>
        <w:t>ēm</w:t>
      </w:r>
      <w:r w:rsidRPr="00C54088">
        <w:t xml:space="preserve"> 2021.</w:t>
      </w:r>
      <w:r w:rsidRPr="00C54088">
        <w:softHyphen/>
        <w:t>–2027. gadam.</w:t>
      </w:r>
    </w:p>
    <w:p w14:paraId="134D9180" w14:textId="77777777" w:rsidR="00697465" w:rsidRDefault="00697465" w:rsidP="00697465">
      <w:pPr>
        <w:spacing w:line="240" w:lineRule="auto"/>
        <w:ind w:firstLine="720"/>
        <w:jc w:val="both"/>
        <w:outlineLvl w:val="0"/>
      </w:pPr>
    </w:p>
    <w:p w14:paraId="21D39ECA" w14:textId="77777777" w:rsidR="00697465" w:rsidRDefault="00697465" w:rsidP="00697465">
      <w:pPr>
        <w:spacing w:line="240" w:lineRule="auto"/>
        <w:ind w:firstLine="720"/>
        <w:jc w:val="both"/>
        <w:outlineLvl w:val="0"/>
      </w:pPr>
    </w:p>
    <w:p w14:paraId="4E7F6334" w14:textId="77777777" w:rsidR="00697465" w:rsidRPr="00117532" w:rsidRDefault="00697465" w:rsidP="00697465">
      <w:pPr>
        <w:spacing w:line="240" w:lineRule="auto"/>
        <w:jc w:val="center"/>
        <w:outlineLvl w:val="0"/>
        <w:rPr>
          <w:b/>
          <w:bCs/>
        </w:rPr>
      </w:pPr>
      <w:r w:rsidRPr="00117532">
        <w:rPr>
          <w:b/>
          <w:bCs/>
        </w:rPr>
        <w:t>5.</w:t>
      </w:r>
    </w:p>
    <w:p w14:paraId="080DA819" w14:textId="77777777" w:rsidR="00697465" w:rsidRDefault="00697465" w:rsidP="00697465">
      <w:pPr>
        <w:spacing w:line="240" w:lineRule="auto"/>
        <w:jc w:val="center"/>
        <w:outlineLvl w:val="0"/>
        <w:rPr>
          <w:b/>
          <w:bCs/>
        </w:rPr>
      </w:pPr>
      <w:r w:rsidRPr="00117532">
        <w:rPr>
          <w:b/>
          <w:bCs/>
        </w:rPr>
        <w:t>Par Eiropas kultūras galvaspilsētu un iespējām pašvaldībām</w:t>
      </w:r>
    </w:p>
    <w:p w14:paraId="0EF67145" w14:textId="77777777" w:rsidR="00697465" w:rsidRPr="00117532" w:rsidRDefault="00697465" w:rsidP="00697465">
      <w:pPr>
        <w:spacing w:line="240" w:lineRule="auto"/>
        <w:jc w:val="center"/>
        <w:outlineLvl w:val="0"/>
        <w:rPr>
          <w:b/>
          <w:bCs/>
        </w:rPr>
      </w:pPr>
    </w:p>
    <w:p w14:paraId="1F6421A9" w14:textId="77777777" w:rsidR="00697465" w:rsidRDefault="00697465" w:rsidP="00697465">
      <w:pPr>
        <w:spacing w:line="240" w:lineRule="auto"/>
        <w:ind w:firstLine="720"/>
        <w:jc w:val="both"/>
        <w:outlineLvl w:val="0"/>
      </w:pPr>
      <w:r w:rsidRPr="003D670D">
        <w:t>Kultūras ministrijas Kultūrpolitikas departamenta vecākā referente Sabīne Branta sniedza informāciju par Eiropas kultūras galvaspilsēt</w:t>
      </w:r>
      <w:r>
        <w:t>u</w:t>
      </w:r>
      <w:r w:rsidRPr="003D670D">
        <w:t xml:space="preserve"> (EKG) Latvijā 2027.gadā un iespēj</w:t>
      </w:r>
      <w:r>
        <w:t>ām</w:t>
      </w:r>
      <w:r w:rsidRPr="003D670D">
        <w:t xml:space="preserve"> pašvaldībām, </w:t>
      </w:r>
      <w:r>
        <w:t xml:space="preserve">tiesisko ietvaru, </w:t>
      </w:r>
      <w:r w:rsidRPr="003D670D">
        <w:t>kā arī par priekšatlases</w:t>
      </w:r>
      <w:r>
        <w:t>,</w:t>
      </w:r>
      <w:r w:rsidRPr="003D670D">
        <w:t xml:space="preserve"> pieteikumu iesniegšanu</w:t>
      </w:r>
      <w:r>
        <w:t xml:space="preserve"> un laika grafiku</w:t>
      </w:r>
      <w:r w:rsidRPr="003D670D">
        <w:t>. Viņa skaidroja par ietekmju uzskaitījumu un veiksmīgu stratēģiju principiem, kas sniedz pašvaldībām priekšstatu par EKG sniegtajām iespējām attīstīt ne tikai kultūras nozari. Runājot par organizatoriskā</w:t>
      </w:r>
      <w:r>
        <w:t>m</w:t>
      </w:r>
      <w:r w:rsidRPr="003D670D">
        <w:t xml:space="preserve"> pieejām un panākumu stratēģijām</w:t>
      </w:r>
      <w:r>
        <w:t xml:space="preserve"> un</w:t>
      </w:r>
      <w:r w:rsidRPr="003D670D">
        <w:t xml:space="preserve"> minot piemērus</w:t>
      </w:r>
      <w:r>
        <w:t>,</w:t>
      </w:r>
      <w:r w:rsidRPr="003D670D">
        <w:t xml:space="preserve"> viņa akcentēja tipiskākās panākumu stratēģijas, ko jau izmanto vairums pilsētu. Piemēram,</w:t>
      </w:r>
      <w:r>
        <w:t xml:space="preserve"> </w:t>
      </w:r>
      <w:r w:rsidRPr="003D670D">
        <w:t>ievērojamākā</w:t>
      </w:r>
      <w:r>
        <w:t>s</w:t>
      </w:r>
      <w:r w:rsidRPr="003D670D">
        <w:t xml:space="preserve"> pieejā</w:t>
      </w:r>
      <w:r>
        <w:t>s</w:t>
      </w:r>
      <w:r w:rsidRPr="003D670D">
        <w:t xml:space="preserve"> ir šādas: iedvesmojoša redzējuma izveide, lai pārveidotu pilsētu, izmantojot EKG statusu kā katalizatoru kultūras, sabiedrības un tēla pārmaiņām; EKG mērķis nav tikai pilsētas vizuālais tēls vai tās pagātne/mantojums, bet arī vīzij</w:t>
      </w:r>
      <w:r>
        <w:t>as formulēšana</w:t>
      </w:r>
      <w:r w:rsidRPr="003D670D">
        <w:t>, par ko pilsēta vēlas kļūt, ko darīs gada laikā (programma) un kādu mantojumu tā atstās pēc EKG gada. Vēl viena pieeja - EKG izmantošana, lai sekmētu starpnozaru plānus, kuru mērķis ir izveidot vai mainīt iespaidu par pilsētu un dažkārt tās apkārtējo reģionu. Viņa minēja arī citas pieejas, kā arī EKG ietekmi uz kultūru un tēlu,</w:t>
      </w:r>
      <w:r>
        <w:t xml:space="preserve"> par</w:t>
      </w:r>
      <w:r w:rsidRPr="003D670D">
        <w:t xml:space="preserve"> sociālo ietekmi un ekonomisko ietekmi.</w:t>
      </w:r>
    </w:p>
    <w:p w14:paraId="5F6C0FB5" w14:textId="77777777" w:rsidR="00697465" w:rsidRDefault="00697465" w:rsidP="00697465">
      <w:pPr>
        <w:spacing w:line="240" w:lineRule="auto"/>
        <w:ind w:firstLine="720"/>
        <w:jc w:val="both"/>
        <w:outlineLvl w:val="0"/>
      </w:pPr>
      <w:r w:rsidRPr="003D670D">
        <w:t xml:space="preserve">Sabīne Branta skaidroja, ka pētījumā “Eiropas kultūras galvaspilsētas: veiksmes stratēģijas un ilgtermiņa ietekme” </w:t>
      </w:r>
      <w:r>
        <w:t xml:space="preserve">ir </w:t>
      </w:r>
      <w:r w:rsidRPr="003D670D">
        <w:t>norādīts, ka EKG ir jābūt ar skaidru redzējumu, kas var nodrošināt vietējās sabiedrības līdzdalību, jābūt kultūras, sociāl</w:t>
      </w:r>
      <w:r>
        <w:t>ā</w:t>
      </w:r>
      <w:r w:rsidRPr="003D670D">
        <w:t xml:space="preserve"> un ekonomikas līdzsvaram. Viens no būtiskākajiem riskiem, kas ir plaši izplatīti, bet kuras pašvaldības jau laicīgi var novērst, ir nepietiekama plānošana vai zems ilgtspējas faktors, kā arī pretrunīga komunikācija un vājas mārketinga un zīmolvedības stratēģijas. </w:t>
      </w:r>
      <w:r>
        <w:t xml:space="preserve">Viņa papildus informēja, ka plānoti </w:t>
      </w:r>
      <w:r w:rsidRPr="003D670D">
        <w:t>5 vebināri</w:t>
      </w:r>
      <w:r>
        <w:t xml:space="preserve">, ko rīko </w:t>
      </w:r>
      <w:r w:rsidRPr="003D670D">
        <w:t xml:space="preserve">Eiropas Parlamenta deputāte, Eiropas Parlamenta Kultūras un izglītības komitejas viceprezidente Dace Melbārde sadarbībā ar Kultūras ministriju un domnīcu </w:t>
      </w:r>
      <w:r>
        <w:t>“</w:t>
      </w:r>
      <w:r w:rsidRPr="003D670D">
        <w:t>CultureLab</w:t>
      </w:r>
      <w:r>
        <w:t xml:space="preserve">”. To mērķis ir </w:t>
      </w:r>
      <w:r w:rsidRPr="003D670D">
        <w:t>palīdzēt pilsētām veiksmīgi sagatavot pieteikumu EKG priekšatlasei. Kultūras ministrij</w:t>
      </w:r>
      <w:r>
        <w:t>a un</w:t>
      </w:r>
      <w:r w:rsidRPr="003D670D">
        <w:t xml:space="preserve"> E</w:t>
      </w:r>
      <w:r>
        <w:t>iropas Komisijas</w:t>
      </w:r>
      <w:r w:rsidRPr="003D670D">
        <w:t xml:space="preserve"> Izglītības un kultūras ģenerāldirektorāts jautājumu gadījumā</w:t>
      </w:r>
      <w:r>
        <w:t xml:space="preserve"> </w:t>
      </w:r>
      <w:r w:rsidRPr="003D670D">
        <w:t>nodrošina metodisko atbalstu</w:t>
      </w:r>
      <w:r>
        <w:t>.</w:t>
      </w:r>
      <w:r w:rsidRPr="003D670D">
        <w:t xml:space="preserve"> </w:t>
      </w:r>
    </w:p>
    <w:p w14:paraId="4FA37F40" w14:textId="77777777" w:rsidR="00697465" w:rsidRDefault="00697465" w:rsidP="00697465">
      <w:pPr>
        <w:spacing w:line="240" w:lineRule="auto"/>
        <w:ind w:firstLine="720"/>
        <w:jc w:val="both"/>
        <w:outlineLvl w:val="0"/>
      </w:pPr>
      <w:r w:rsidRPr="00444AB9">
        <w:t>Gints Kaminsk</w:t>
      </w:r>
      <w:r>
        <w:t xml:space="preserve">is uzsvēra, ka tā ir pozitīva ziņa, ka notiek pretendenta atlase un Latvijā būs EKG, kas veicinās reģionu attīstību, tostarp tūrisma jomā. Viņš skaidroja, ka pretendenta atlasē gan valstij, gan pašvaldībām kopīgu mērķu sasniegšanai būs jāiesaistās un jāsadarbojas. </w:t>
      </w:r>
    </w:p>
    <w:p w14:paraId="4E5594B0" w14:textId="77777777" w:rsidR="00697465" w:rsidRPr="00ED18C2" w:rsidRDefault="00697465" w:rsidP="00697465">
      <w:pPr>
        <w:spacing w:line="240" w:lineRule="auto"/>
        <w:ind w:firstLine="720"/>
        <w:jc w:val="both"/>
        <w:outlineLvl w:val="0"/>
      </w:pPr>
      <w:r w:rsidRPr="00ED18C2">
        <w:rPr>
          <w:b/>
          <w:bCs/>
        </w:rPr>
        <w:t>Puses vienojas:</w:t>
      </w:r>
      <w:r w:rsidRPr="00ED18C2">
        <w:t xml:space="preserve"> </w:t>
      </w:r>
      <w:r w:rsidRPr="00C54088">
        <w:t>Pieņemt zināšanai sniegto informāciju par</w:t>
      </w:r>
      <w:r w:rsidRPr="00ED18C2">
        <w:t xml:space="preserve"> Eiropas kultūras galvaspilsētu un iespējām pašvaldībām.</w:t>
      </w:r>
    </w:p>
    <w:p w14:paraId="443606FE" w14:textId="77777777" w:rsidR="00697465" w:rsidRDefault="00697465" w:rsidP="00697465">
      <w:pPr>
        <w:spacing w:line="240" w:lineRule="auto"/>
        <w:ind w:firstLine="720"/>
        <w:jc w:val="both"/>
        <w:outlineLvl w:val="0"/>
      </w:pPr>
      <w:r w:rsidRPr="00C54088">
        <w:lastRenderedPageBreak/>
        <w:t>.</w:t>
      </w:r>
    </w:p>
    <w:p w14:paraId="67B71D0E" w14:textId="77777777" w:rsidR="00697465" w:rsidRDefault="00697465" w:rsidP="00697465">
      <w:pPr>
        <w:spacing w:line="240" w:lineRule="auto"/>
        <w:ind w:firstLine="720"/>
        <w:jc w:val="both"/>
        <w:outlineLvl w:val="0"/>
      </w:pPr>
    </w:p>
    <w:p w14:paraId="76E299AB" w14:textId="77777777" w:rsidR="00697465" w:rsidRDefault="00697465" w:rsidP="00697465">
      <w:pPr>
        <w:spacing w:line="240" w:lineRule="auto"/>
        <w:jc w:val="center"/>
        <w:outlineLvl w:val="0"/>
        <w:rPr>
          <w:b/>
          <w:bCs/>
        </w:rPr>
      </w:pPr>
      <w:r w:rsidRPr="00C54088">
        <w:rPr>
          <w:b/>
          <w:bCs/>
        </w:rPr>
        <w:t>6.</w:t>
      </w:r>
    </w:p>
    <w:p w14:paraId="6E2E316D" w14:textId="77777777" w:rsidR="00697465" w:rsidRPr="008A6AE1" w:rsidRDefault="00697465" w:rsidP="00697465">
      <w:pPr>
        <w:spacing w:line="240" w:lineRule="auto"/>
        <w:jc w:val="center"/>
        <w:outlineLvl w:val="0"/>
        <w:rPr>
          <w:b/>
          <w:bCs/>
        </w:rPr>
      </w:pPr>
      <w:r w:rsidRPr="00C54088">
        <w:rPr>
          <w:b/>
          <w:bCs/>
        </w:rPr>
        <w:t>Par citām aktualitātēm (par Muzeju likuma grozījumiem un tiesībām dibināt pašvaldību nodibinājumu - esošā situācija un pašvaldību viedoklis;  par Kultūras centru likuma sagatavošanu u.c.)</w:t>
      </w:r>
    </w:p>
    <w:p w14:paraId="7D2B099F" w14:textId="69CA49ED" w:rsidR="00697465" w:rsidRDefault="00697465" w:rsidP="00697465">
      <w:pPr>
        <w:spacing w:line="240" w:lineRule="auto"/>
        <w:ind w:firstLine="720"/>
        <w:jc w:val="both"/>
        <w:outlineLvl w:val="0"/>
      </w:pPr>
      <w:r>
        <w:t xml:space="preserve">Uldis Zariņš informēja, ka </w:t>
      </w:r>
      <w:r w:rsidRPr="00262429">
        <w:t xml:space="preserve">Saeimā </w:t>
      </w:r>
      <w:r>
        <w:t>izskatīšanai 1.lasījumā tiek gatavoti</w:t>
      </w:r>
      <w:r w:rsidRPr="00262429">
        <w:t xml:space="preserve"> grozījumi Muzeju likumā. </w:t>
      </w:r>
      <w:r>
        <w:t xml:space="preserve">Latvijas Muzeju biedrība ir iesniegusi </w:t>
      </w:r>
      <w:r w:rsidRPr="008C66D7">
        <w:t>priekšlikumu likumprojekta papildināšanai attiecībā uz pašvaldību muzejiem</w:t>
      </w:r>
      <w:r>
        <w:t xml:space="preserve">. Plānots </w:t>
      </w:r>
      <w:r w:rsidRPr="008C66D7">
        <w:t>Muzeju likum</w:t>
      </w:r>
      <w:r>
        <w:t xml:space="preserve">ā paredzēt, ka  pašvaldības muzejs </w:t>
      </w:r>
      <w:r w:rsidR="003C192E">
        <w:t>ir</w:t>
      </w:r>
      <w:r>
        <w:t xml:space="preserve"> pašvaldības izveidota publiska aģentūra (iestāde) vai publiskās aģentūras (iestādes) struktūrvienība </w:t>
      </w:r>
      <w:r w:rsidRPr="00B71051">
        <w:t>vai nodibinājums,</w:t>
      </w:r>
      <w:r w:rsidRPr="008C66D7">
        <w:t xml:space="preserve"> </w:t>
      </w:r>
      <w:r>
        <w:t xml:space="preserve">kuras valdījumā nodots muzeja krājums un kura īsteno šajā likumā noteiktās funkcijas. </w:t>
      </w:r>
      <w:r w:rsidRPr="00B71051">
        <w:t>K</w:t>
      </w:r>
      <w:r>
        <w:t>ultūras ministrija</w:t>
      </w:r>
      <w:r w:rsidRPr="00B71051">
        <w:t xml:space="preserve"> konceptuāli atbalsta šo priekšlikumu, jo arī </w:t>
      </w:r>
      <w:r>
        <w:t>pašlaik</w:t>
      </w:r>
      <w:r w:rsidRPr="00B71051">
        <w:t xml:space="preserve"> likums “Par pašvaldībām” atļauj pašvaldības domei lemt par biedrības vai nodibinājuma dibināšanu, savukārt Muzeju likuma kā speciālā likuma šobrīd spēkā esošā redakcija nosaka, ka pašvaldības muzejs var būt tikai </w:t>
      </w:r>
      <w:r>
        <w:t>–</w:t>
      </w:r>
      <w:r w:rsidRPr="00B71051">
        <w:t xml:space="preserve"> pašvaldības izveidota publiska aģentūra (iestāde) vai šīs publiskās aģentūras (iestādes) struktūrvienība, kuras valdījumā nodots muzeja krājums un kura īsteno šajā likumā noteiktās funkcijas</w:t>
      </w:r>
      <w:r>
        <w:t>.</w:t>
      </w:r>
    </w:p>
    <w:p w14:paraId="771D0FAB" w14:textId="0ACCC5E5" w:rsidR="00697465" w:rsidRDefault="00697465" w:rsidP="00697465">
      <w:pPr>
        <w:spacing w:line="240" w:lineRule="auto"/>
        <w:ind w:firstLine="709"/>
        <w:jc w:val="both"/>
      </w:pPr>
      <w:r>
        <w:t>Uldis Zariņš informēja, ka Saeimā tiek skatīts arī likumprojekts “Latviešu vēsturisko zemju likums”, kuru iniciēja Valsts prezidents un kura tapšanā iesaistījās Kultūras ministrija. Saskaņā ar to tiks gatavots arī Rīcības plāns. Tas ļautu attīstīt kultūrvēsturiskās telpas un to identitāti, kā arī stiprināt mazās kultūrtelpas, tostarp lībiešu krastu, suitu kultūrtelpu. Viņš uzsvēra, ka Rīcības plāna sagatavošanā nepieciešama sadarbība ar pašvaldībām par praktiskajiem īstenojamajiem pasākumiem.</w:t>
      </w:r>
    </w:p>
    <w:p w14:paraId="30EF1D84" w14:textId="77777777" w:rsidR="00697465" w:rsidRDefault="00697465" w:rsidP="00697465">
      <w:pPr>
        <w:spacing w:line="240" w:lineRule="auto"/>
        <w:ind w:firstLine="709"/>
        <w:jc w:val="both"/>
      </w:pPr>
      <w:r>
        <w:t xml:space="preserve">Signe Pujāte sniedza informāciju par </w:t>
      </w:r>
      <w:r w:rsidRPr="001E503B">
        <w:t>Kultūras centru likuma</w:t>
      </w:r>
      <w:r>
        <w:t xml:space="preserve"> projekta</w:t>
      </w:r>
      <w:r w:rsidRPr="001E503B">
        <w:t xml:space="preserve"> sagatavošanu</w:t>
      </w:r>
      <w:r>
        <w:t xml:space="preserve">. Plānots kopīgi ar Latvijas Kultūras darbinieku biedrību, kultūras centru vadītājiem un citiem interesentiem aktualizēt jautājumus par </w:t>
      </w:r>
      <w:r w:rsidRPr="00E807D4">
        <w:t>ATR</w:t>
      </w:r>
      <w:r>
        <w:t xml:space="preserve"> un kultūras centriem, kultūras infrastruktūru pašvaldībās. Viņa uzvēra, ka svarīga ir partnerība ar Latvijas Pašvaldību savienību kopīgu lēmumu pieņemšanā.</w:t>
      </w:r>
    </w:p>
    <w:p w14:paraId="604C174F" w14:textId="673A974A" w:rsidR="00697465" w:rsidRDefault="00697465" w:rsidP="00697465">
      <w:pPr>
        <w:spacing w:line="240" w:lineRule="auto"/>
        <w:ind w:firstLine="709"/>
        <w:jc w:val="both"/>
      </w:pPr>
      <w:r>
        <w:t>Ināra Dundure akcentēja, ka šis likumprojekts tika skatīts Saeim</w:t>
      </w:r>
      <w:r w:rsidR="003C192E">
        <w:t>as</w:t>
      </w:r>
      <w:r>
        <w:t xml:space="preserve"> Izglītības, kultūras un zinātnes komisijā, kur tika lemts, ka tas ir jāskata ATR kontekstā. Latvijas Pašvaldību savienība atbalsta šā jautājuma aktualizāciju un likumprojekta tālāko virzību Saeimā.</w:t>
      </w:r>
    </w:p>
    <w:p w14:paraId="6227210A" w14:textId="77777777" w:rsidR="00697465" w:rsidRDefault="00697465" w:rsidP="00697465">
      <w:pPr>
        <w:spacing w:line="240" w:lineRule="auto"/>
        <w:ind w:firstLine="709"/>
        <w:jc w:val="both"/>
      </w:pPr>
      <w:r>
        <w:t xml:space="preserve">Nauris Puntulis uzvēra, ka </w:t>
      </w:r>
      <w:r w:rsidRPr="001E503B">
        <w:t>Kultūras centru likum</w:t>
      </w:r>
      <w:r>
        <w:t>s ir saistīts gan ar Dziesmu un deju svētku, kultūras pieejamības un kultūrizglītības jautājumiem, tādēļ ir nozīmīga tā sagatavošana un virzība.</w:t>
      </w:r>
    </w:p>
    <w:p w14:paraId="122B79B1" w14:textId="77777777" w:rsidR="00697465" w:rsidRDefault="00697465" w:rsidP="00697465">
      <w:pPr>
        <w:spacing w:line="240" w:lineRule="auto"/>
        <w:ind w:firstLine="709"/>
        <w:jc w:val="both"/>
      </w:pPr>
      <w:r>
        <w:t>Dace Vilsone informēja par projekta “Latvijas skolas soma” attīstību, plānotajām izmaiņām tā administrēšanā, kas ir saistīts ar to, ka tuvojas noslēgumam Latvijas valsts simtgades process un Latvijas valsts simtgades biroja darbība. Projekts “Latvijas skolas soma” ir nozīmīgākā dāvana Latvijas sabiedrībai Latvijas valsts simtgades pasākumu ietvaros, kas tiks turpināts un attīstīts.</w:t>
      </w:r>
    </w:p>
    <w:p w14:paraId="28E834D9" w14:textId="77777777" w:rsidR="00697465" w:rsidRDefault="00697465" w:rsidP="00697465">
      <w:pPr>
        <w:spacing w:line="240" w:lineRule="auto"/>
        <w:ind w:firstLine="709"/>
        <w:jc w:val="both"/>
      </w:pPr>
      <w:r>
        <w:t>Dace Vilsone sniedza skaidrojumu par ierobežojumiem interešu izglītībā, profesionālajā ievirzē, pasākumu norisē un amatiermākslā klātienē, kas ir saistīti ar Covid -19, par ierobežojumu termiņiem, kas ir vērsti uz pandēmijas izplatīšanās mazināšanu. Viņa uzsvēra, ka minētie ierobežojumi ir jāņem vērā, organizējot darbu pašvaldību iestādēs.</w:t>
      </w:r>
    </w:p>
    <w:p w14:paraId="6F402F7D" w14:textId="77777777" w:rsidR="00697465" w:rsidRDefault="00697465" w:rsidP="00697465">
      <w:pPr>
        <w:spacing w:line="240" w:lineRule="auto"/>
        <w:ind w:firstLine="709"/>
        <w:jc w:val="both"/>
      </w:pPr>
      <w:r w:rsidRPr="00444AB9">
        <w:t>Gints Kaminsk</w:t>
      </w:r>
      <w:r>
        <w:t>is rezumēja, ka tika sniegta pašvaldībām aktuāla informācija par ierobežojumiem, kā arī uzsvēra, ka pašvaldības ir augsti novērtējušas projektu “Latvijas skolas soma”, ko pozitīvi vērtē gan bērni,  gan skolas, gan vecāki.</w:t>
      </w:r>
    </w:p>
    <w:p w14:paraId="0C6AB344" w14:textId="77777777" w:rsidR="00697465" w:rsidRDefault="00697465" w:rsidP="00697465">
      <w:pPr>
        <w:spacing w:line="240" w:lineRule="auto"/>
        <w:ind w:firstLine="709"/>
        <w:jc w:val="both"/>
      </w:pPr>
      <w:r w:rsidRPr="00ED18C2">
        <w:rPr>
          <w:b/>
          <w:bCs/>
        </w:rPr>
        <w:t>Puses vienojas:</w:t>
      </w:r>
      <w:r w:rsidRPr="00ED18C2">
        <w:t xml:space="preserve"> </w:t>
      </w:r>
      <w:r w:rsidRPr="00C54088">
        <w:t>Pieņemt zināšanai sniegto informāciju par</w:t>
      </w:r>
      <w:r>
        <w:t xml:space="preserve"> </w:t>
      </w:r>
      <w:r w:rsidRPr="008A6AE1">
        <w:t xml:space="preserve">Muzeju likuma grozījumiem, </w:t>
      </w:r>
      <w:r>
        <w:t xml:space="preserve">likumprojektu “Latviešu vēsturisko zemju likums”, </w:t>
      </w:r>
      <w:r w:rsidRPr="008A6AE1">
        <w:t xml:space="preserve">par Kultūras centru likuma sagatavošanu, </w:t>
      </w:r>
      <w:r>
        <w:lastRenderedPageBreak/>
        <w:t>projektu “Latvijas skolas soma” un par ierobežojumiem interešu izglītībā, profesionālajā ievirzē, pasākumu norisē un amatiermākslā klātienē, kas ir saistīti ar Covid-19.</w:t>
      </w:r>
    </w:p>
    <w:p w14:paraId="746BFE0F" w14:textId="77777777" w:rsidR="00697465" w:rsidRPr="00C54088" w:rsidRDefault="00697465" w:rsidP="00697465">
      <w:pPr>
        <w:spacing w:line="240" w:lineRule="auto"/>
        <w:jc w:val="center"/>
        <w:outlineLvl w:val="0"/>
        <w:rPr>
          <w:b/>
          <w:bCs/>
        </w:rPr>
      </w:pPr>
    </w:p>
    <w:p w14:paraId="6DFE74CA" w14:textId="77777777" w:rsidR="00697465" w:rsidRPr="004C037B" w:rsidRDefault="00697465" w:rsidP="00697465">
      <w:pPr>
        <w:spacing w:line="240" w:lineRule="auto"/>
        <w:jc w:val="both"/>
        <w:outlineLvl w:val="0"/>
      </w:pPr>
    </w:p>
    <w:p w14:paraId="55D36696" w14:textId="77777777" w:rsidR="00697465" w:rsidRDefault="00697465" w:rsidP="00697465">
      <w:pPr>
        <w:spacing w:line="240" w:lineRule="auto"/>
        <w:jc w:val="both"/>
        <w:outlineLvl w:val="0"/>
      </w:pPr>
    </w:p>
    <w:p w14:paraId="2A13766A" w14:textId="77777777" w:rsidR="00697465" w:rsidRPr="004C037B" w:rsidRDefault="00697465" w:rsidP="00697465">
      <w:pPr>
        <w:spacing w:line="240" w:lineRule="auto"/>
        <w:jc w:val="both"/>
        <w:outlineLvl w:val="0"/>
      </w:pPr>
      <w:r w:rsidRPr="004C037B">
        <w:t>Kultūras ministr</w:t>
      </w:r>
      <w:r>
        <w:t>s</w:t>
      </w:r>
      <w:r w:rsidRPr="004C037B">
        <w:t xml:space="preserve">                                                            Latvijas Pašvaldību savienības</w:t>
      </w:r>
    </w:p>
    <w:p w14:paraId="47B285E4" w14:textId="77777777" w:rsidR="00697465" w:rsidRPr="004C037B" w:rsidRDefault="00697465" w:rsidP="00697465">
      <w:pPr>
        <w:spacing w:line="240" w:lineRule="auto"/>
        <w:jc w:val="both"/>
        <w:outlineLvl w:val="0"/>
      </w:pPr>
    </w:p>
    <w:p w14:paraId="26C75D50" w14:textId="77777777" w:rsidR="00697465" w:rsidRPr="004C037B" w:rsidRDefault="00697465" w:rsidP="00697465">
      <w:pPr>
        <w:spacing w:line="240" w:lineRule="auto"/>
        <w:jc w:val="both"/>
        <w:outlineLvl w:val="0"/>
      </w:pPr>
      <w:r>
        <w:t xml:space="preserve">                                                                                        </w:t>
      </w:r>
      <w:r w:rsidRPr="004C037B">
        <w:t>priekšsēdis</w:t>
      </w:r>
    </w:p>
    <w:p w14:paraId="4953859A" w14:textId="77777777" w:rsidR="00697465" w:rsidRPr="004C037B" w:rsidRDefault="00697465" w:rsidP="00697465">
      <w:pPr>
        <w:spacing w:line="240" w:lineRule="auto"/>
        <w:jc w:val="both"/>
        <w:outlineLvl w:val="0"/>
      </w:pPr>
    </w:p>
    <w:p w14:paraId="24393FFC" w14:textId="77777777" w:rsidR="00697465" w:rsidRPr="004C037B" w:rsidRDefault="00697465" w:rsidP="00697465">
      <w:pPr>
        <w:spacing w:line="240" w:lineRule="auto"/>
        <w:jc w:val="both"/>
        <w:outlineLvl w:val="0"/>
      </w:pPr>
    </w:p>
    <w:p w14:paraId="4358749F" w14:textId="77777777" w:rsidR="00697465" w:rsidRPr="004C037B" w:rsidRDefault="00697465" w:rsidP="00697465">
      <w:pPr>
        <w:spacing w:line="240" w:lineRule="auto"/>
        <w:jc w:val="both"/>
        <w:outlineLvl w:val="0"/>
      </w:pPr>
    </w:p>
    <w:p w14:paraId="337EDBF1" w14:textId="77777777" w:rsidR="00697465" w:rsidRDefault="00697465" w:rsidP="00697465">
      <w:pPr>
        <w:spacing w:line="240" w:lineRule="auto"/>
        <w:jc w:val="both"/>
        <w:outlineLvl w:val="0"/>
      </w:pPr>
      <w:r>
        <w:t>Nauris</w:t>
      </w:r>
      <w:r w:rsidRPr="004C037B">
        <w:t xml:space="preserve"> </w:t>
      </w:r>
      <w:r>
        <w:t>Puntulis</w:t>
      </w:r>
      <w:r w:rsidRPr="004C037B">
        <w:t xml:space="preserve">                                                               Gints Kaminski</w:t>
      </w:r>
      <w:r>
        <w:t>s</w:t>
      </w:r>
    </w:p>
    <w:p w14:paraId="24ABCABF" w14:textId="3A04953E" w:rsidR="00D31D9E" w:rsidRPr="006D409E" w:rsidRDefault="00C1328F" w:rsidP="00FD236F">
      <w:pPr>
        <w:ind w:firstLine="720"/>
        <w:jc w:val="both"/>
      </w:pPr>
      <w:r w:rsidRPr="006D409E">
        <w:t xml:space="preserve">. </w:t>
      </w:r>
    </w:p>
    <w:p w14:paraId="52ECA66D" w14:textId="77777777" w:rsidR="00B86BA6" w:rsidRPr="006D409E" w:rsidRDefault="00B86BA6" w:rsidP="00F52502">
      <w:pPr>
        <w:jc w:val="both"/>
      </w:pPr>
    </w:p>
    <w:p w14:paraId="24ABCAD8" w14:textId="77777777" w:rsidR="00ED2972" w:rsidRPr="0057742C" w:rsidRDefault="00ED2972" w:rsidP="00253F8B">
      <w:pPr>
        <w:suppressAutoHyphens w:val="0"/>
        <w:spacing w:line="240" w:lineRule="auto"/>
        <w:rPr>
          <w:snapToGrid w:val="0"/>
          <w:sz w:val="28"/>
          <w:szCs w:val="28"/>
        </w:rPr>
      </w:pPr>
    </w:p>
    <w:sectPr w:rsidR="00ED2972" w:rsidRPr="0057742C" w:rsidSect="00E84A35">
      <w:headerReference w:type="default" r:id="rId8"/>
      <w:footerReference w:type="default" r:id="rId9"/>
      <w:footerReference w:type="first" r:id="rId10"/>
      <w:pgSz w:w="11906" w:h="16838"/>
      <w:pgMar w:top="851" w:right="1134" w:bottom="851" w:left="15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44179" w14:textId="77777777" w:rsidR="00942CDF" w:rsidRDefault="00942CDF">
      <w:pPr>
        <w:spacing w:line="240" w:lineRule="auto"/>
      </w:pPr>
      <w:r>
        <w:separator/>
      </w:r>
    </w:p>
  </w:endnote>
  <w:endnote w:type="continuationSeparator" w:id="0">
    <w:p w14:paraId="463AEBA0" w14:textId="77777777" w:rsidR="00942CDF" w:rsidRDefault="00942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CAE1"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24ABCAE2" w14:textId="77777777" w:rsidR="007C194B" w:rsidRPr="00184325" w:rsidRDefault="00C1328F" w:rsidP="0018432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4ABCAE3" w14:textId="77777777" w:rsidR="007C194B" w:rsidRDefault="007C194B">
    <w:pPr>
      <w:pStyle w:val="Kjene"/>
    </w:pPr>
  </w:p>
  <w:p w14:paraId="24ABCAE4" w14:textId="77777777" w:rsidR="007C194B" w:rsidRDefault="007C19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DB6E"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45BDCFF8" w14:textId="77777777" w:rsidR="004F7665" w:rsidRPr="00184325" w:rsidRDefault="004F7665" w:rsidP="004F7665">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2F4ED266" w14:textId="77777777" w:rsidR="004F7665" w:rsidRDefault="004F76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7EAD" w14:textId="77777777" w:rsidR="00942CDF" w:rsidRDefault="00942CDF">
      <w:pPr>
        <w:spacing w:line="240" w:lineRule="auto"/>
      </w:pPr>
      <w:r>
        <w:separator/>
      </w:r>
    </w:p>
  </w:footnote>
  <w:footnote w:type="continuationSeparator" w:id="0">
    <w:p w14:paraId="76F3C81E" w14:textId="77777777" w:rsidR="00942CDF" w:rsidRDefault="00942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031182"/>
      <w:docPartObj>
        <w:docPartGallery w:val="Page Numbers (Top of Page)"/>
        <w:docPartUnique/>
      </w:docPartObj>
    </w:sdtPr>
    <w:sdtEndPr>
      <w:rPr>
        <w:noProof/>
      </w:rPr>
    </w:sdtEndPr>
    <w:sdtContent>
      <w:p w14:paraId="61AAF11C" w14:textId="2D0AB8A8" w:rsidR="007C194B" w:rsidRDefault="00C1328F">
        <w:pPr>
          <w:pStyle w:val="Galvene"/>
          <w:jc w:val="center"/>
        </w:pPr>
        <w:r>
          <w:fldChar w:fldCharType="begin"/>
        </w:r>
        <w:r>
          <w:instrText xml:space="preserve"> PAGE   \* MERGEFORMAT </w:instrText>
        </w:r>
        <w:r>
          <w:fldChar w:fldCharType="separate"/>
        </w:r>
        <w:r w:rsidR="00B438F9">
          <w:rPr>
            <w:noProof/>
          </w:rPr>
          <w:t>3</w:t>
        </w:r>
        <w:r>
          <w:rPr>
            <w:noProof/>
          </w:rPr>
          <w:fldChar w:fldCharType="end"/>
        </w:r>
      </w:p>
    </w:sdtContent>
  </w:sdt>
  <w:p w14:paraId="24ABCADF" w14:textId="77777777" w:rsidR="007C194B" w:rsidRDefault="007C194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07EBCAA"/>
    <w:lvl w:ilvl="0">
      <w:start w:val="1"/>
      <w:numFmt w:val="decimal"/>
      <w:lvlText w:val="%1."/>
      <w:lvlJc w:val="left"/>
      <w:pPr>
        <w:tabs>
          <w:tab w:val="num" w:pos="643"/>
        </w:tabs>
        <w:ind w:left="643" w:hanging="360"/>
      </w:pPr>
      <w:rPr>
        <w:rFonts w:cs="Times New Roman"/>
      </w:rPr>
    </w:lvl>
  </w:abstractNum>
  <w:abstractNum w:abstractNumId="1" w15:restartNumberingAfterBreak="0">
    <w:nsid w:val="00000001"/>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A"/>
      </w:rPr>
    </w:lvl>
    <w:lvl w:ilvl="2">
      <w:start w:val="1"/>
      <w:numFmt w:val="decimal"/>
      <w:lvlText w:val="%1.%2.%3."/>
      <w:lvlJc w:val="left"/>
      <w:pPr>
        <w:ind w:left="788" w:hanging="504"/>
      </w:pPr>
      <w:rPr>
        <w:b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2"/>
    <w:multiLevelType w:val="multilevel"/>
    <w:tmpl w:val="00000002"/>
    <w:name w:val="WWNum2"/>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3"/>
    <w:multiLevelType w:val="multilevel"/>
    <w:tmpl w:val="00000003"/>
    <w:name w:val="WWNum3"/>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130E344E"/>
    <w:multiLevelType w:val="multilevel"/>
    <w:tmpl w:val="BA1684EE"/>
    <w:lvl w:ilvl="0">
      <w:start w:val="2"/>
      <w:numFmt w:val="decimal"/>
      <w:lvlText w:val="%1."/>
      <w:lvlJc w:val="left"/>
      <w:pPr>
        <w:ind w:left="390" w:hanging="390"/>
      </w:pPr>
      <w:rPr>
        <w:rFonts w:hint="default"/>
        <w:color w:val="000000"/>
      </w:rPr>
    </w:lvl>
    <w:lvl w:ilvl="1">
      <w:start w:val="4"/>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1DA2128A"/>
    <w:multiLevelType w:val="multilevel"/>
    <w:tmpl w:val="B6A803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FA4147"/>
    <w:multiLevelType w:val="multilevel"/>
    <w:tmpl w:val="CBB0C6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8"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8708FD"/>
    <w:multiLevelType w:val="multilevel"/>
    <w:tmpl w:val="2306EF3A"/>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F0C09B9"/>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2337F19"/>
    <w:multiLevelType w:val="multilevel"/>
    <w:tmpl w:val="6F6C15D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9E4FB5"/>
    <w:multiLevelType w:val="multilevel"/>
    <w:tmpl w:val="215AF974"/>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6A21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80D68"/>
    <w:multiLevelType w:val="multilevel"/>
    <w:tmpl w:val="8CB6B3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D871C7"/>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4D4E72CF"/>
    <w:multiLevelType w:val="multilevel"/>
    <w:tmpl w:val="E8E2D5E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E1122F0"/>
    <w:multiLevelType w:val="multilevel"/>
    <w:tmpl w:val="31D4E5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246944"/>
    <w:multiLevelType w:val="multilevel"/>
    <w:tmpl w:val="48925A0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9" w15:restartNumberingAfterBreak="0">
    <w:nsid w:val="5CB4403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0637B4"/>
    <w:multiLevelType w:val="multilevel"/>
    <w:tmpl w:val="6EEEFC1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66784481"/>
    <w:multiLevelType w:val="multilevel"/>
    <w:tmpl w:val="A486567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9CE52E1"/>
    <w:multiLevelType w:val="multilevel"/>
    <w:tmpl w:val="DE224990"/>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FAD1075"/>
    <w:multiLevelType w:val="hybridMultilevel"/>
    <w:tmpl w:val="9FBC73AC"/>
    <w:lvl w:ilvl="0" w:tplc="452066F8">
      <w:start w:val="1"/>
      <w:numFmt w:val="decimal"/>
      <w:lvlText w:val="3.%1."/>
      <w:lvlJc w:val="left"/>
      <w:pPr>
        <w:ind w:left="644" w:hanging="360"/>
      </w:pPr>
      <w:rPr>
        <w:rFonts w:hint="default"/>
      </w:rPr>
    </w:lvl>
    <w:lvl w:ilvl="1" w:tplc="A8BCC1BA" w:tentative="1">
      <w:start w:val="1"/>
      <w:numFmt w:val="lowerLetter"/>
      <w:lvlText w:val="%2."/>
      <w:lvlJc w:val="left"/>
      <w:pPr>
        <w:ind w:left="1440" w:hanging="360"/>
      </w:pPr>
    </w:lvl>
    <w:lvl w:ilvl="2" w:tplc="B0821C90" w:tentative="1">
      <w:start w:val="1"/>
      <w:numFmt w:val="lowerRoman"/>
      <w:lvlText w:val="%3."/>
      <w:lvlJc w:val="right"/>
      <w:pPr>
        <w:ind w:left="2160" w:hanging="180"/>
      </w:pPr>
    </w:lvl>
    <w:lvl w:ilvl="3" w:tplc="3850DA32" w:tentative="1">
      <w:start w:val="1"/>
      <w:numFmt w:val="decimal"/>
      <w:lvlText w:val="%4."/>
      <w:lvlJc w:val="left"/>
      <w:pPr>
        <w:ind w:left="2880" w:hanging="360"/>
      </w:pPr>
    </w:lvl>
    <w:lvl w:ilvl="4" w:tplc="54B28A0E" w:tentative="1">
      <w:start w:val="1"/>
      <w:numFmt w:val="lowerLetter"/>
      <w:lvlText w:val="%5."/>
      <w:lvlJc w:val="left"/>
      <w:pPr>
        <w:ind w:left="3600" w:hanging="360"/>
      </w:pPr>
    </w:lvl>
    <w:lvl w:ilvl="5" w:tplc="BDF4E7CE" w:tentative="1">
      <w:start w:val="1"/>
      <w:numFmt w:val="lowerRoman"/>
      <w:lvlText w:val="%6."/>
      <w:lvlJc w:val="right"/>
      <w:pPr>
        <w:ind w:left="4320" w:hanging="180"/>
      </w:pPr>
    </w:lvl>
    <w:lvl w:ilvl="6" w:tplc="458444E0" w:tentative="1">
      <w:start w:val="1"/>
      <w:numFmt w:val="decimal"/>
      <w:lvlText w:val="%7."/>
      <w:lvlJc w:val="left"/>
      <w:pPr>
        <w:ind w:left="5040" w:hanging="360"/>
      </w:pPr>
    </w:lvl>
    <w:lvl w:ilvl="7" w:tplc="CD0240A4" w:tentative="1">
      <w:start w:val="1"/>
      <w:numFmt w:val="lowerLetter"/>
      <w:lvlText w:val="%8."/>
      <w:lvlJc w:val="left"/>
      <w:pPr>
        <w:ind w:left="5760" w:hanging="360"/>
      </w:pPr>
    </w:lvl>
    <w:lvl w:ilvl="8" w:tplc="3F96E6B4" w:tentative="1">
      <w:start w:val="1"/>
      <w:numFmt w:val="lowerRoman"/>
      <w:lvlText w:val="%9."/>
      <w:lvlJc w:val="right"/>
      <w:pPr>
        <w:ind w:left="6480" w:hanging="180"/>
      </w:pPr>
    </w:lvl>
  </w:abstractNum>
  <w:abstractNum w:abstractNumId="24" w15:restartNumberingAfterBreak="0">
    <w:nsid w:val="718C5BF4"/>
    <w:multiLevelType w:val="multilevel"/>
    <w:tmpl w:val="BF300D2C"/>
    <w:lvl w:ilvl="0">
      <w:start w:val="2"/>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7A711F23"/>
    <w:multiLevelType w:val="multilevel"/>
    <w:tmpl w:val="901E6D4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360"/>
        </w:tabs>
        <w:ind w:left="360" w:hanging="360"/>
      </w:pPr>
      <w:rPr>
        <w:rFonts w:ascii="Symbol" w:hAnsi="Symbol"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7ECA4DA8"/>
    <w:multiLevelType w:val="hybridMultilevel"/>
    <w:tmpl w:val="F17840DC"/>
    <w:lvl w:ilvl="0" w:tplc="0C68755A">
      <w:start w:val="1"/>
      <w:numFmt w:val="decimal"/>
      <w:lvlText w:val="%1."/>
      <w:lvlJc w:val="left"/>
      <w:pPr>
        <w:ind w:left="720" w:hanging="360"/>
      </w:pPr>
      <w:rPr>
        <w:rFonts w:cs="Times New Roman" w:hint="default"/>
      </w:rPr>
    </w:lvl>
    <w:lvl w:ilvl="1" w:tplc="75106D78" w:tentative="1">
      <w:start w:val="1"/>
      <w:numFmt w:val="lowerLetter"/>
      <w:lvlText w:val="%2."/>
      <w:lvlJc w:val="left"/>
      <w:pPr>
        <w:ind w:left="1440" w:hanging="360"/>
      </w:pPr>
      <w:rPr>
        <w:rFonts w:cs="Times New Roman"/>
      </w:rPr>
    </w:lvl>
    <w:lvl w:ilvl="2" w:tplc="0AD254CE" w:tentative="1">
      <w:start w:val="1"/>
      <w:numFmt w:val="lowerRoman"/>
      <w:lvlText w:val="%3."/>
      <w:lvlJc w:val="right"/>
      <w:pPr>
        <w:ind w:left="2160" w:hanging="180"/>
      </w:pPr>
      <w:rPr>
        <w:rFonts w:cs="Times New Roman"/>
      </w:rPr>
    </w:lvl>
    <w:lvl w:ilvl="3" w:tplc="FC32B884" w:tentative="1">
      <w:start w:val="1"/>
      <w:numFmt w:val="decimal"/>
      <w:lvlText w:val="%4."/>
      <w:lvlJc w:val="left"/>
      <w:pPr>
        <w:ind w:left="2880" w:hanging="360"/>
      </w:pPr>
      <w:rPr>
        <w:rFonts w:cs="Times New Roman"/>
      </w:rPr>
    </w:lvl>
    <w:lvl w:ilvl="4" w:tplc="53A8A848" w:tentative="1">
      <w:start w:val="1"/>
      <w:numFmt w:val="lowerLetter"/>
      <w:lvlText w:val="%5."/>
      <w:lvlJc w:val="left"/>
      <w:pPr>
        <w:ind w:left="3600" w:hanging="360"/>
      </w:pPr>
      <w:rPr>
        <w:rFonts w:cs="Times New Roman"/>
      </w:rPr>
    </w:lvl>
    <w:lvl w:ilvl="5" w:tplc="5D40CCD0" w:tentative="1">
      <w:start w:val="1"/>
      <w:numFmt w:val="lowerRoman"/>
      <w:lvlText w:val="%6."/>
      <w:lvlJc w:val="right"/>
      <w:pPr>
        <w:ind w:left="4320" w:hanging="180"/>
      </w:pPr>
      <w:rPr>
        <w:rFonts w:cs="Times New Roman"/>
      </w:rPr>
    </w:lvl>
    <w:lvl w:ilvl="6" w:tplc="CD0844E6" w:tentative="1">
      <w:start w:val="1"/>
      <w:numFmt w:val="decimal"/>
      <w:lvlText w:val="%7."/>
      <w:lvlJc w:val="left"/>
      <w:pPr>
        <w:ind w:left="5040" w:hanging="360"/>
      </w:pPr>
      <w:rPr>
        <w:rFonts w:cs="Times New Roman"/>
      </w:rPr>
    </w:lvl>
    <w:lvl w:ilvl="7" w:tplc="8826ADBE" w:tentative="1">
      <w:start w:val="1"/>
      <w:numFmt w:val="lowerLetter"/>
      <w:lvlText w:val="%8."/>
      <w:lvlJc w:val="left"/>
      <w:pPr>
        <w:ind w:left="5760" w:hanging="360"/>
      </w:pPr>
      <w:rPr>
        <w:rFonts w:cs="Times New Roman"/>
      </w:rPr>
    </w:lvl>
    <w:lvl w:ilvl="8" w:tplc="C36C9A3E"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2"/>
  </w:num>
  <w:num w:numId="7">
    <w:abstractNumId w:val="3"/>
  </w:num>
  <w:num w:numId="8">
    <w:abstractNumId w:val="4"/>
  </w:num>
  <w:num w:numId="9">
    <w:abstractNumId w:val="22"/>
  </w:num>
  <w:num w:numId="10">
    <w:abstractNumId w:val="23"/>
  </w:num>
  <w:num w:numId="11">
    <w:abstractNumId w:val="18"/>
  </w:num>
  <w:num w:numId="12">
    <w:abstractNumId w:val="7"/>
  </w:num>
  <w:num w:numId="13">
    <w:abstractNumId w:val="27"/>
  </w:num>
  <w:num w:numId="14">
    <w:abstractNumId w:val="26"/>
  </w:num>
  <w:num w:numId="15">
    <w:abstractNumId w:val="20"/>
  </w:num>
  <w:num w:numId="16">
    <w:abstractNumId w:val="12"/>
  </w:num>
  <w:num w:numId="17">
    <w:abstractNumId w:val="10"/>
  </w:num>
  <w:num w:numId="18">
    <w:abstractNumId w:val="15"/>
  </w:num>
  <w:num w:numId="19">
    <w:abstractNumId w:val="13"/>
  </w:num>
  <w:num w:numId="20">
    <w:abstractNumId w:val="1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4"/>
  </w:num>
  <w:num w:numId="24">
    <w:abstractNumId w:val="5"/>
  </w:num>
  <w:num w:numId="25">
    <w:abstractNumId w:val="17"/>
  </w:num>
  <w:num w:numId="26">
    <w:abstractNumId w:val="21"/>
  </w:num>
  <w:num w:numId="27">
    <w:abstractNumId w:val="14"/>
  </w:num>
  <w:num w:numId="28">
    <w:abstractNumId w:val="11"/>
  </w:num>
  <w:num w:numId="29">
    <w:abstractNumId w:val="6"/>
  </w:num>
  <w:num w:numId="30">
    <w:abstractNumId w:val="25"/>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31"/>
    <w:rsid w:val="000008E1"/>
    <w:rsid w:val="00002B56"/>
    <w:rsid w:val="00003B72"/>
    <w:rsid w:val="000056F2"/>
    <w:rsid w:val="000078DF"/>
    <w:rsid w:val="00010E9F"/>
    <w:rsid w:val="0001133C"/>
    <w:rsid w:val="000128FD"/>
    <w:rsid w:val="0001663A"/>
    <w:rsid w:val="00020266"/>
    <w:rsid w:val="000213C4"/>
    <w:rsid w:val="00021C53"/>
    <w:rsid w:val="00021FAB"/>
    <w:rsid w:val="00023598"/>
    <w:rsid w:val="000270CD"/>
    <w:rsid w:val="00031E9D"/>
    <w:rsid w:val="00032BB5"/>
    <w:rsid w:val="0003438F"/>
    <w:rsid w:val="00036DEB"/>
    <w:rsid w:val="00042344"/>
    <w:rsid w:val="00045AD6"/>
    <w:rsid w:val="00046AD5"/>
    <w:rsid w:val="00047297"/>
    <w:rsid w:val="00047946"/>
    <w:rsid w:val="00047B4F"/>
    <w:rsid w:val="0005009D"/>
    <w:rsid w:val="00053D6F"/>
    <w:rsid w:val="00054D99"/>
    <w:rsid w:val="0006154F"/>
    <w:rsid w:val="00070431"/>
    <w:rsid w:val="0007229F"/>
    <w:rsid w:val="000724D4"/>
    <w:rsid w:val="00072B55"/>
    <w:rsid w:val="00073BCD"/>
    <w:rsid w:val="00074582"/>
    <w:rsid w:val="00074B8C"/>
    <w:rsid w:val="00076B75"/>
    <w:rsid w:val="00076C2A"/>
    <w:rsid w:val="00076CF0"/>
    <w:rsid w:val="00080DB6"/>
    <w:rsid w:val="0008226B"/>
    <w:rsid w:val="00082ECE"/>
    <w:rsid w:val="00082EED"/>
    <w:rsid w:val="000836F6"/>
    <w:rsid w:val="00085E11"/>
    <w:rsid w:val="00087046"/>
    <w:rsid w:val="0009792B"/>
    <w:rsid w:val="000A0F92"/>
    <w:rsid w:val="000A7B9E"/>
    <w:rsid w:val="000B11E5"/>
    <w:rsid w:val="000B3CB9"/>
    <w:rsid w:val="000B4D47"/>
    <w:rsid w:val="000B76DE"/>
    <w:rsid w:val="000C36E0"/>
    <w:rsid w:val="000C6191"/>
    <w:rsid w:val="000D4755"/>
    <w:rsid w:val="000D7BF0"/>
    <w:rsid w:val="000D7F76"/>
    <w:rsid w:val="000E1008"/>
    <w:rsid w:val="000E1B2D"/>
    <w:rsid w:val="000E5FA1"/>
    <w:rsid w:val="000E671B"/>
    <w:rsid w:val="000F1BB6"/>
    <w:rsid w:val="000F22B1"/>
    <w:rsid w:val="000F3539"/>
    <w:rsid w:val="000F4068"/>
    <w:rsid w:val="000F407E"/>
    <w:rsid w:val="00103DDD"/>
    <w:rsid w:val="00106DE8"/>
    <w:rsid w:val="00107B38"/>
    <w:rsid w:val="00110CC2"/>
    <w:rsid w:val="00110E1A"/>
    <w:rsid w:val="001128DC"/>
    <w:rsid w:val="00114CBD"/>
    <w:rsid w:val="00120728"/>
    <w:rsid w:val="00120C58"/>
    <w:rsid w:val="0012161F"/>
    <w:rsid w:val="001268CB"/>
    <w:rsid w:val="00127106"/>
    <w:rsid w:val="00135522"/>
    <w:rsid w:val="0013766E"/>
    <w:rsid w:val="00141958"/>
    <w:rsid w:val="0014302C"/>
    <w:rsid w:val="0014362F"/>
    <w:rsid w:val="001448D3"/>
    <w:rsid w:val="00156772"/>
    <w:rsid w:val="00156FEE"/>
    <w:rsid w:val="00157AA3"/>
    <w:rsid w:val="00157FF3"/>
    <w:rsid w:val="00161315"/>
    <w:rsid w:val="00161D27"/>
    <w:rsid w:val="001623DD"/>
    <w:rsid w:val="00165D60"/>
    <w:rsid w:val="00171D1A"/>
    <w:rsid w:val="00171E8A"/>
    <w:rsid w:val="00174EBF"/>
    <w:rsid w:val="00175992"/>
    <w:rsid w:val="00176B1E"/>
    <w:rsid w:val="00176D74"/>
    <w:rsid w:val="00177F69"/>
    <w:rsid w:val="00181CAC"/>
    <w:rsid w:val="00184325"/>
    <w:rsid w:val="001858F0"/>
    <w:rsid w:val="00186FEB"/>
    <w:rsid w:val="001936C4"/>
    <w:rsid w:val="0019393D"/>
    <w:rsid w:val="001A1F90"/>
    <w:rsid w:val="001A7A91"/>
    <w:rsid w:val="001B14F0"/>
    <w:rsid w:val="001B40EA"/>
    <w:rsid w:val="001C69BE"/>
    <w:rsid w:val="001C76F9"/>
    <w:rsid w:val="001D0943"/>
    <w:rsid w:val="001D1C7F"/>
    <w:rsid w:val="001D42BD"/>
    <w:rsid w:val="001D5BC1"/>
    <w:rsid w:val="001D5FB3"/>
    <w:rsid w:val="001D654F"/>
    <w:rsid w:val="001D65CD"/>
    <w:rsid w:val="001D7356"/>
    <w:rsid w:val="001E153E"/>
    <w:rsid w:val="001E1F63"/>
    <w:rsid w:val="001E4C0B"/>
    <w:rsid w:val="001F1EB4"/>
    <w:rsid w:val="001F2D4B"/>
    <w:rsid w:val="001F4235"/>
    <w:rsid w:val="002018E8"/>
    <w:rsid w:val="0020593E"/>
    <w:rsid w:val="00205DE3"/>
    <w:rsid w:val="00212838"/>
    <w:rsid w:val="002138E9"/>
    <w:rsid w:val="00213E3D"/>
    <w:rsid w:val="002174C1"/>
    <w:rsid w:val="00217D23"/>
    <w:rsid w:val="002200E6"/>
    <w:rsid w:val="002205E7"/>
    <w:rsid w:val="00220E1B"/>
    <w:rsid w:val="00221953"/>
    <w:rsid w:val="00221ABC"/>
    <w:rsid w:val="00224B37"/>
    <w:rsid w:val="00225A7C"/>
    <w:rsid w:val="00226179"/>
    <w:rsid w:val="00227215"/>
    <w:rsid w:val="00230E8C"/>
    <w:rsid w:val="00231E01"/>
    <w:rsid w:val="002362E5"/>
    <w:rsid w:val="0024145A"/>
    <w:rsid w:val="0024151E"/>
    <w:rsid w:val="00243E9E"/>
    <w:rsid w:val="00244CE6"/>
    <w:rsid w:val="00245FAD"/>
    <w:rsid w:val="0024614C"/>
    <w:rsid w:val="00252F2F"/>
    <w:rsid w:val="00253F8B"/>
    <w:rsid w:val="00254BD8"/>
    <w:rsid w:val="0025520C"/>
    <w:rsid w:val="002576DD"/>
    <w:rsid w:val="00257E5F"/>
    <w:rsid w:val="00260036"/>
    <w:rsid w:val="00262650"/>
    <w:rsid w:val="002630A3"/>
    <w:rsid w:val="0026666C"/>
    <w:rsid w:val="00267FAE"/>
    <w:rsid w:val="00277B78"/>
    <w:rsid w:val="002828AD"/>
    <w:rsid w:val="00282C6B"/>
    <w:rsid w:val="002859C9"/>
    <w:rsid w:val="002866B1"/>
    <w:rsid w:val="002868AE"/>
    <w:rsid w:val="002904D6"/>
    <w:rsid w:val="002948A5"/>
    <w:rsid w:val="002957E0"/>
    <w:rsid w:val="00297618"/>
    <w:rsid w:val="002A2DA6"/>
    <w:rsid w:val="002B5CB9"/>
    <w:rsid w:val="002C1312"/>
    <w:rsid w:val="002C598B"/>
    <w:rsid w:val="002C5FA1"/>
    <w:rsid w:val="002D1038"/>
    <w:rsid w:val="002D39B9"/>
    <w:rsid w:val="002E00CA"/>
    <w:rsid w:val="002E2C5F"/>
    <w:rsid w:val="002E3935"/>
    <w:rsid w:val="002E45E1"/>
    <w:rsid w:val="002E6384"/>
    <w:rsid w:val="002E7C94"/>
    <w:rsid w:val="002F0D90"/>
    <w:rsid w:val="002F22EB"/>
    <w:rsid w:val="002F4369"/>
    <w:rsid w:val="00302049"/>
    <w:rsid w:val="00303687"/>
    <w:rsid w:val="00304841"/>
    <w:rsid w:val="00305F37"/>
    <w:rsid w:val="003067E3"/>
    <w:rsid w:val="00306D2D"/>
    <w:rsid w:val="003070ED"/>
    <w:rsid w:val="00307419"/>
    <w:rsid w:val="0030753C"/>
    <w:rsid w:val="003101D5"/>
    <w:rsid w:val="003109A5"/>
    <w:rsid w:val="00312CDB"/>
    <w:rsid w:val="00320D44"/>
    <w:rsid w:val="00322843"/>
    <w:rsid w:val="00323029"/>
    <w:rsid w:val="00323F9C"/>
    <w:rsid w:val="00327596"/>
    <w:rsid w:val="00334B97"/>
    <w:rsid w:val="003402F2"/>
    <w:rsid w:val="00342675"/>
    <w:rsid w:val="003427E9"/>
    <w:rsid w:val="00344A43"/>
    <w:rsid w:val="00347C94"/>
    <w:rsid w:val="003517EE"/>
    <w:rsid w:val="00353505"/>
    <w:rsid w:val="003548B4"/>
    <w:rsid w:val="00357E89"/>
    <w:rsid w:val="00361A9B"/>
    <w:rsid w:val="0036207E"/>
    <w:rsid w:val="00365C8C"/>
    <w:rsid w:val="00366722"/>
    <w:rsid w:val="00367ED0"/>
    <w:rsid w:val="0037186F"/>
    <w:rsid w:val="00371DC0"/>
    <w:rsid w:val="003735E8"/>
    <w:rsid w:val="00376B4F"/>
    <w:rsid w:val="00380D5A"/>
    <w:rsid w:val="003813AC"/>
    <w:rsid w:val="00382804"/>
    <w:rsid w:val="00383D7F"/>
    <w:rsid w:val="00385EFD"/>
    <w:rsid w:val="00387901"/>
    <w:rsid w:val="00391310"/>
    <w:rsid w:val="00395DE7"/>
    <w:rsid w:val="003A020B"/>
    <w:rsid w:val="003A0AD8"/>
    <w:rsid w:val="003A537B"/>
    <w:rsid w:val="003A7EF9"/>
    <w:rsid w:val="003C0CAA"/>
    <w:rsid w:val="003C192E"/>
    <w:rsid w:val="003C1DE2"/>
    <w:rsid w:val="003C3DA7"/>
    <w:rsid w:val="003C3FAE"/>
    <w:rsid w:val="003C6C4A"/>
    <w:rsid w:val="003C7091"/>
    <w:rsid w:val="003C7B05"/>
    <w:rsid w:val="003D0D40"/>
    <w:rsid w:val="003D1170"/>
    <w:rsid w:val="003D28E8"/>
    <w:rsid w:val="003D312F"/>
    <w:rsid w:val="003D3BF1"/>
    <w:rsid w:val="003D3FF9"/>
    <w:rsid w:val="003D5177"/>
    <w:rsid w:val="003D6FF2"/>
    <w:rsid w:val="003E4F01"/>
    <w:rsid w:val="003E6852"/>
    <w:rsid w:val="003F2D79"/>
    <w:rsid w:val="003F56EB"/>
    <w:rsid w:val="003F61BF"/>
    <w:rsid w:val="00413AC9"/>
    <w:rsid w:val="00425BA1"/>
    <w:rsid w:val="00426A6B"/>
    <w:rsid w:val="00432831"/>
    <w:rsid w:val="00432A6C"/>
    <w:rsid w:val="00433413"/>
    <w:rsid w:val="00437A01"/>
    <w:rsid w:val="00440F47"/>
    <w:rsid w:val="0044367C"/>
    <w:rsid w:val="004445EB"/>
    <w:rsid w:val="00444C5E"/>
    <w:rsid w:val="004479D2"/>
    <w:rsid w:val="00450CDA"/>
    <w:rsid w:val="00456AA7"/>
    <w:rsid w:val="00457CAE"/>
    <w:rsid w:val="004630D1"/>
    <w:rsid w:val="00466CD2"/>
    <w:rsid w:val="004723EB"/>
    <w:rsid w:val="00472A0B"/>
    <w:rsid w:val="00480CDA"/>
    <w:rsid w:val="00484030"/>
    <w:rsid w:val="00484B08"/>
    <w:rsid w:val="004868C4"/>
    <w:rsid w:val="00486E8D"/>
    <w:rsid w:val="00487934"/>
    <w:rsid w:val="0049294F"/>
    <w:rsid w:val="00494511"/>
    <w:rsid w:val="00497BB9"/>
    <w:rsid w:val="00497C73"/>
    <w:rsid w:val="004A1649"/>
    <w:rsid w:val="004A1E9C"/>
    <w:rsid w:val="004A1FE8"/>
    <w:rsid w:val="004A5A91"/>
    <w:rsid w:val="004B316A"/>
    <w:rsid w:val="004B6554"/>
    <w:rsid w:val="004B6811"/>
    <w:rsid w:val="004B7035"/>
    <w:rsid w:val="004B7FF5"/>
    <w:rsid w:val="004C127F"/>
    <w:rsid w:val="004C1A8A"/>
    <w:rsid w:val="004C37F5"/>
    <w:rsid w:val="004C4AA2"/>
    <w:rsid w:val="004C4AA8"/>
    <w:rsid w:val="004C56F6"/>
    <w:rsid w:val="004C5E2D"/>
    <w:rsid w:val="004D0811"/>
    <w:rsid w:val="004D0E0A"/>
    <w:rsid w:val="004D2085"/>
    <w:rsid w:val="004D23A0"/>
    <w:rsid w:val="004D7EDF"/>
    <w:rsid w:val="004E137F"/>
    <w:rsid w:val="004E2287"/>
    <w:rsid w:val="004E5FAC"/>
    <w:rsid w:val="004F7665"/>
    <w:rsid w:val="00500AFE"/>
    <w:rsid w:val="00500E97"/>
    <w:rsid w:val="00502244"/>
    <w:rsid w:val="0050467E"/>
    <w:rsid w:val="00505372"/>
    <w:rsid w:val="0050578D"/>
    <w:rsid w:val="0050595C"/>
    <w:rsid w:val="0050752C"/>
    <w:rsid w:val="00510055"/>
    <w:rsid w:val="0051390C"/>
    <w:rsid w:val="00515453"/>
    <w:rsid w:val="0052082F"/>
    <w:rsid w:val="00521162"/>
    <w:rsid w:val="00524DE7"/>
    <w:rsid w:val="00524E93"/>
    <w:rsid w:val="00526ED7"/>
    <w:rsid w:val="00527AFA"/>
    <w:rsid w:val="00533592"/>
    <w:rsid w:val="00540057"/>
    <w:rsid w:val="005410C6"/>
    <w:rsid w:val="00541DA9"/>
    <w:rsid w:val="0054253D"/>
    <w:rsid w:val="0054452E"/>
    <w:rsid w:val="00544715"/>
    <w:rsid w:val="005500AC"/>
    <w:rsid w:val="00550A57"/>
    <w:rsid w:val="00554885"/>
    <w:rsid w:val="00554EDA"/>
    <w:rsid w:val="005606B6"/>
    <w:rsid w:val="00560940"/>
    <w:rsid w:val="00561501"/>
    <w:rsid w:val="0056736E"/>
    <w:rsid w:val="005730D1"/>
    <w:rsid w:val="0057742C"/>
    <w:rsid w:val="00585834"/>
    <w:rsid w:val="005860F1"/>
    <w:rsid w:val="00586E9D"/>
    <w:rsid w:val="00592167"/>
    <w:rsid w:val="005921F7"/>
    <w:rsid w:val="0059323E"/>
    <w:rsid w:val="005963FA"/>
    <w:rsid w:val="00596FBF"/>
    <w:rsid w:val="005976FD"/>
    <w:rsid w:val="00597CE2"/>
    <w:rsid w:val="005A01CE"/>
    <w:rsid w:val="005A1169"/>
    <w:rsid w:val="005A209E"/>
    <w:rsid w:val="005A352B"/>
    <w:rsid w:val="005A4403"/>
    <w:rsid w:val="005A6DBA"/>
    <w:rsid w:val="005B11B9"/>
    <w:rsid w:val="005B3D78"/>
    <w:rsid w:val="005C3023"/>
    <w:rsid w:val="005C4D10"/>
    <w:rsid w:val="005C6138"/>
    <w:rsid w:val="005D1B2A"/>
    <w:rsid w:val="005D1C43"/>
    <w:rsid w:val="005D63A5"/>
    <w:rsid w:val="005D6DB8"/>
    <w:rsid w:val="005D78F9"/>
    <w:rsid w:val="005E3D07"/>
    <w:rsid w:val="005E4230"/>
    <w:rsid w:val="005E4EF4"/>
    <w:rsid w:val="005E6ADB"/>
    <w:rsid w:val="00606BD6"/>
    <w:rsid w:val="00607009"/>
    <w:rsid w:val="00607BF0"/>
    <w:rsid w:val="00615BA4"/>
    <w:rsid w:val="006205A8"/>
    <w:rsid w:val="00621EA0"/>
    <w:rsid w:val="006234C0"/>
    <w:rsid w:val="00623CD3"/>
    <w:rsid w:val="00624F24"/>
    <w:rsid w:val="00642870"/>
    <w:rsid w:val="0064289A"/>
    <w:rsid w:val="00643AD7"/>
    <w:rsid w:val="00643C81"/>
    <w:rsid w:val="00644FDB"/>
    <w:rsid w:val="00650206"/>
    <w:rsid w:val="006515E3"/>
    <w:rsid w:val="00652AF7"/>
    <w:rsid w:val="00654721"/>
    <w:rsid w:val="0065545D"/>
    <w:rsid w:val="00656590"/>
    <w:rsid w:val="0065693B"/>
    <w:rsid w:val="00657BC2"/>
    <w:rsid w:val="00663628"/>
    <w:rsid w:val="00663712"/>
    <w:rsid w:val="0066728C"/>
    <w:rsid w:val="00667A19"/>
    <w:rsid w:val="006722FB"/>
    <w:rsid w:val="006726BF"/>
    <w:rsid w:val="006746EA"/>
    <w:rsid w:val="00674C04"/>
    <w:rsid w:val="006765B6"/>
    <w:rsid w:val="00677DE5"/>
    <w:rsid w:val="0068051B"/>
    <w:rsid w:val="00681100"/>
    <w:rsid w:val="00682702"/>
    <w:rsid w:val="00685B81"/>
    <w:rsid w:val="00686BDF"/>
    <w:rsid w:val="00687E73"/>
    <w:rsid w:val="00697465"/>
    <w:rsid w:val="006A0727"/>
    <w:rsid w:val="006A3B2E"/>
    <w:rsid w:val="006A3E04"/>
    <w:rsid w:val="006A4BB4"/>
    <w:rsid w:val="006A6A6D"/>
    <w:rsid w:val="006B04A6"/>
    <w:rsid w:val="006C3049"/>
    <w:rsid w:val="006D1C03"/>
    <w:rsid w:val="006D409E"/>
    <w:rsid w:val="006D4350"/>
    <w:rsid w:val="006D4C6B"/>
    <w:rsid w:val="006D5762"/>
    <w:rsid w:val="006D5E81"/>
    <w:rsid w:val="006D7E9D"/>
    <w:rsid w:val="006E04B9"/>
    <w:rsid w:val="006E45FF"/>
    <w:rsid w:val="006E5E3F"/>
    <w:rsid w:val="006E76AB"/>
    <w:rsid w:val="006F1D7B"/>
    <w:rsid w:val="006F5819"/>
    <w:rsid w:val="006F6706"/>
    <w:rsid w:val="006F76B1"/>
    <w:rsid w:val="00700B22"/>
    <w:rsid w:val="00703F54"/>
    <w:rsid w:val="00726706"/>
    <w:rsid w:val="0073012B"/>
    <w:rsid w:val="00735994"/>
    <w:rsid w:val="00736EBD"/>
    <w:rsid w:val="0074002A"/>
    <w:rsid w:val="00740159"/>
    <w:rsid w:val="0074632D"/>
    <w:rsid w:val="00750B49"/>
    <w:rsid w:val="00751BB7"/>
    <w:rsid w:val="00753E12"/>
    <w:rsid w:val="00756893"/>
    <w:rsid w:val="007617CE"/>
    <w:rsid w:val="0077040E"/>
    <w:rsid w:val="00773CD6"/>
    <w:rsid w:val="00776EE3"/>
    <w:rsid w:val="00780817"/>
    <w:rsid w:val="0078197B"/>
    <w:rsid w:val="0078573C"/>
    <w:rsid w:val="0078686E"/>
    <w:rsid w:val="00791055"/>
    <w:rsid w:val="00792ECD"/>
    <w:rsid w:val="00796258"/>
    <w:rsid w:val="007A178F"/>
    <w:rsid w:val="007A4303"/>
    <w:rsid w:val="007A4831"/>
    <w:rsid w:val="007B33D1"/>
    <w:rsid w:val="007C10EE"/>
    <w:rsid w:val="007C194B"/>
    <w:rsid w:val="007C19B5"/>
    <w:rsid w:val="007C5045"/>
    <w:rsid w:val="007D0004"/>
    <w:rsid w:val="007D06D2"/>
    <w:rsid w:val="007D309D"/>
    <w:rsid w:val="007D31AE"/>
    <w:rsid w:val="007D6EED"/>
    <w:rsid w:val="007E0F78"/>
    <w:rsid w:val="007E67DB"/>
    <w:rsid w:val="007E6B21"/>
    <w:rsid w:val="007F0563"/>
    <w:rsid w:val="007F0CC5"/>
    <w:rsid w:val="007F11B3"/>
    <w:rsid w:val="007F290C"/>
    <w:rsid w:val="007F61D6"/>
    <w:rsid w:val="00803873"/>
    <w:rsid w:val="008048A4"/>
    <w:rsid w:val="0080651B"/>
    <w:rsid w:val="00807992"/>
    <w:rsid w:val="00807A40"/>
    <w:rsid w:val="00812A20"/>
    <w:rsid w:val="00812EDB"/>
    <w:rsid w:val="008148C8"/>
    <w:rsid w:val="00817780"/>
    <w:rsid w:val="0082399F"/>
    <w:rsid w:val="00827F9C"/>
    <w:rsid w:val="00832479"/>
    <w:rsid w:val="0083345A"/>
    <w:rsid w:val="008350D3"/>
    <w:rsid w:val="00835948"/>
    <w:rsid w:val="008374D5"/>
    <w:rsid w:val="00844A9B"/>
    <w:rsid w:val="00844B81"/>
    <w:rsid w:val="00850150"/>
    <w:rsid w:val="0085142A"/>
    <w:rsid w:val="00853D6A"/>
    <w:rsid w:val="00856CE2"/>
    <w:rsid w:val="00857179"/>
    <w:rsid w:val="00860ED9"/>
    <w:rsid w:val="00861D36"/>
    <w:rsid w:val="00863DC0"/>
    <w:rsid w:val="0086549E"/>
    <w:rsid w:val="00871BA8"/>
    <w:rsid w:val="00873152"/>
    <w:rsid w:val="00873794"/>
    <w:rsid w:val="00874977"/>
    <w:rsid w:val="00876B6B"/>
    <w:rsid w:val="00877D24"/>
    <w:rsid w:val="008811B0"/>
    <w:rsid w:val="00882B2A"/>
    <w:rsid w:val="00884A7B"/>
    <w:rsid w:val="0089143F"/>
    <w:rsid w:val="00893425"/>
    <w:rsid w:val="00895E58"/>
    <w:rsid w:val="008A7872"/>
    <w:rsid w:val="008B0FE0"/>
    <w:rsid w:val="008B2129"/>
    <w:rsid w:val="008B3D74"/>
    <w:rsid w:val="008B3EBB"/>
    <w:rsid w:val="008B48D6"/>
    <w:rsid w:val="008B68B2"/>
    <w:rsid w:val="008C289B"/>
    <w:rsid w:val="008C7232"/>
    <w:rsid w:val="008C7397"/>
    <w:rsid w:val="008D2EAE"/>
    <w:rsid w:val="008D31B5"/>
    <w:rsid w:val="008D578A"/>
    <w:rsid w:val="008E0068"/>
    <w:rsid w:val="008E4B42"/>
    <w:rsid w:val="008E5A81"/>
    <w:rsid w:val="008F00C0"/>
    <w:rsid w:val="008F2009"/>
    <w:rsid w:val="008F336E"/>
    <w:rsid w:val="008F49D1"/>
    <w:rsid w:val="008F4D10"/>
    <w:rsid w:val="00903650"/>
    <w:rsid w:val="00905536"/>
    <w:rsid w:val="00905BB4"/>
    <w:rsid w:val="0090673A"/>
    <w:rsid w:val="009111C7"/>
    <w:rsid w:val="00912D9C"/>
    <w:rsid w:val="00913AD9"/>
    <w:rsid w:val="00917828"/>
    <w:rsid w:val="00921DCE"/>
    <w:rsid w:val="0092237E"/>
    <w:rsid w:val="00923C77"/>
    <w:rsid w:val="00930D65"/>
    <w:rsid w:val="00930E65"/>
    <w:rsid w:val="00931E4C"/>
    <w:rsid w:val="0093253E"/>
    <w:rsid w:val="00934879"/>
    <w:rsid w:val="00936245"/>
    <w:rsid w:val="00940B6B"/>
    <w:rsid w:val="00942CDF"/>
    <w:rsid w:val="00942E09"/>
    <w:rsid w:val="00944F88"/>
    <w:rsid w:val="00946E8C"/>
    <w:rsid w:val="00950277"/>
    <w:rsid w:val="0095384D"/>
    <w:rsid w:val="00954F9D"/>
    <w:rsid w:val="009607E3"/>
    <w:rsid w:val="00964493"/>
    <w:rsid w:val="00965EF1"/>
    <w:rsid w:val="00966BCF"/>
    <w:rsid w:val="009676FC"/>
    <w:rsid w:val="009728A1"/>
    <w:rsid w:val="00973548"/>
    <w:rsid w:val="00974435"/>
    <w:rsid w:val="00974566"/>
    <w:rsid w:val="00977E34"/>
    <w:rsid w:val="00980C2F"/>
    <w:rsid w:val="00990370"/>
    <w:rsid w:val="009909DB"/>
    <w:rsid w:val="009925E1"/>
    <w:rsid w:val="009A45D5"/>
    <w:rsid w:val="009A5633"/>
    <w:rsid w:val="009A6F63"/>
    <w:rsid w:val="009B0263"/>
    <w:rsid w:val="009B15EF"/>
    <w:rsid w:val="009B42DE"/>
    <w:rsid w:val="009B50CD"/>
    <w:rsid w:val="009B57CA"/>
    <w:rsid w:val="009B6D43"/>
    <w:rsid w:val="009B778B"/>
    <w:rsid w:val="009C1485"/>
    <w:rsid w:val="009C2615"/>
    <w:rsid w:val="009C35EB"/>
    <w:rsid w:val="009D220B"/>
    <w:rsid w:val="009D39BA"/>
    <w:rsid w:val="009D5636"/>
    <w:rsid w:val="009D6B67"/>
    <w:rsid w:val="009E042C"/>
    <w:rsid w:val="009E181A"/>
    <w:rsid w:val="009E4655"/>
    <w:rsid w:val="009E49E5"/>
    <w:rsid w:val="009E4EA8"/>
    <w:rsid w:val="009E75AE"/>
    <w:rsid w:val="009E7F23"/>
    <w:rsid w:val="009F1CE9"/>
    <w:rsid w:val="009F2F3F"/>
    <w:rsid w:val="009F3455"/>
    <w:rsid w:val="009F3DCE"/>
    <w:rsid w:val="009F3EC7"/>
    <w:rsid w:val="009F43DA"/>
    <w:rsid w:val="009F52A5"/>
    <w:rsid w:val="009F5810"/>
    <w:rsid w:val="009F5966"/>
    <w:rsid w:val="009F7439"/>
    <w:rsid w:val="00A02B68"/>
    <w:rsid w:val="00A05E73"/>
    <w:rsid w:val="00A067F8"/>
    <w:rsid w:val="00A12257"/>
    <w:rsid w:val="00A12EF3"/>
    <w:rsid w:val="00A171E8"/>
    <w:rsid w:val="00A1781A"/>
    <w:rsid w:val="00A224D0"/>
    <w:rsid w:val="00A23D2D"/>
    <w:rsid w:val="00A25BD6"/>
    <w:rsid w:val="00A2785D"/>
    <w:rsid w:val="00A30B7C"/>
    <w:rsid w:val="00A32A49"/>
    <w:rsid w:val="00A33BC2"/>
    <w:rsid w:val="00A33DC7"/>
    <w:rsid w:val="00A44652"/>
    <w:rsid w:val="00A454E8"/>
    <w:rsid w:val="00A5710B"/>
    <w:rsid w:val="00A63C3C"/>
    <w:rsid w:val="00A65759"/>
    <w:rsid w:val="00A67292"/>
    <w:rsid w:val="00A7057D"/>
    <w:rsid w:val="00A71BAA"/>
    <w:rsid w:val="00A73AF0"/>
    <w:rsid w:val="00A76764"/>
    <w:rsid w:val="00A76C4D"/>
    <w:rsid w:val="00A82331"/>
    <w:rsid w:val="00A85207"/>
    <w:rsid w:val="00A86C21"/>
    <w:rsid w:val="00A87EE6"/>
    <w:rsid w:val="00A93BF2"/>
    <w:rsid w:val="00A969B6"/>
    <w:rsid w:val="00AA0732"/>
    <w:rsid w:val="00AA1FD5"/>
    <w:rsid w:val="00AA35BE"/>
    <w:rsid w:val="00AA43E2"/>
    <w:rsid w:val="00AA4C7E"/>
    <w:rsid w:val="00AA5DCD"/>
    <w:rsid w:val="00AB13D1"/>
    <w:rsid w:val="00AB19B2"/>
    <w:rsid w:val="00AB5D89"/>
    <w:rsid w:val="00AB65BD"/>
    <w:rsid w:val="00AB69DB"/>
    <w:rsid w:val="00AB78A2"/>
    <w:rsid w:val="00AC0404"/>
    <w:rsid w:val="00AC1521"/>
    <w:rsid w:val="00AC2CB1"/>
    <w:rsid w:val="00AC5F55"/>
    <w:rsid w:val="00AC734E"/>
    <w:rsid w:val="00AD40D0"/>
    <w:rsid w:val="00AD6AAF"/>
    <w:rsid w:val="00AE1023"/>
    <w:rsid w:val="00AE161C"/>
    <w:rsid w:val="00AE24D7"/>
    <w:rsid w:val="00AE30E5"/>
    <w:rsid w:val="00AF08AD"/>
    <w:rsid w:val="00AF17D4"/>
    <w:rsid w:val="00AF1CF3"/>
    <w:rsid w:val="00AF3ACC"/>
    <w:rsid w:val="00AF4D19"/>
    <w:rsid w:val="00AF57A7"/>
    <w:rsid w:val="00AF596F"/>
    <w:rsid w:val="00AF65A8"/>
    <w:rsid w:val="00B04157"/>
    <w:rsid w:val="00B04CAD"/>
    <w:rsid w:val="00B11FEE"/>
    <w:rsid w:val="00B16672"/>
    <w:rsid w:val="00B26275"/>
    <w:rsid w:val="00B27C1C"/>
    <w:rsid w:val="00B31B79"/>
    <w:rsid w:val="00B3210E"/>
    <w:rsid w:val="00B32BEF"/>
    <w:rsid w:val="00B3303A"/>
    <w:rsid w:val="00B438F9"/>
    <w:rsid w:val="00B44585"/>
    <w:rsid w:val="00B469A0"/>
    <w:rsid w:val="00B47C7C"/>
    <w:rsid w:val="00B51811"/>
    <w:rsid w:val="00B52262"/>
    <w:rsid w:val="00B5304C"/>
    <w:rsid w:val="00B551A8"/>
    <w:rsid w:val="00B55D5D"/>
    <w:rsid w:val="00B61CF4"/>
    <w:rsid w:val="00B63E28"/>
    <w:rsid w:val="00B64BC8"/>
    <w:rsid w:val="00B6517D"/>
    <w:rsid w:val="00B653DD"/>
    <w:rsid w:val="00B65A6A"/>
    <w:rsid w:val="00B71B7A"/>
    <w:rsid w:val="00B72BBD"/>
    <w:rsid w:val="00B77C05"/>
    <w:rsid w:val="00B83D3F"/>
    <w:rsid w:val="00B8499B"/>
    <w:rsid w:val="00B86BA6"/>
    <w:rsid w:val="00B908AF"/>
    <w:rsid w:val="00B940D0"/>
    <w:rsid w:val="00B94A89"/>
    <w:rsid w:val="00BA4CBB"/>
    <w:rsid w:val="00BA6176"/>
    <w:rsid w:val="00BB1373"/>
    <w:rsid w:val="00BB15BD"/>
    <w:rsid w:val="00BB5EE7"/>
    <w:rsid w:val="00BC0606"/>
    <w:rsid w:val="00BC258C"/>
    <w:rsid w:val="00BC2950"/>
    <w:rsid w:val="00BC2BE5"/>
    <w:rsid w:val="00BC3F07"/>
    <w:rsid w:val="00BD2D3B"/>
    <w:rsid w:val="00BD68F6"/>
    <w:rsid w:val="00BE1338"/>
    <w:rsid w:val="00BE1CD6"/>
    <w:rsid w:val="00BF2581"/>
    <w:rsid w:val="00BF43BB"/>
    <w:rsid w:val="00BF5E16"/>
    <w:rsid w:val="00C004F1"/>
    <w:rsid w:val="00C01223"/>
    <w:rsid w:val="00C01A93"/>
    <w:rsid w:val="00C02A1E"/>
    <w:rsid w:val="00C069C2"/>
    <w:rsid w:val="00C103D3"/>
    <w:rsid w:val="00C110CD"/>
    <w:rsid w:val="00C1328F"/>
    <w:rsid w:val="00C20013"/>
    <w:rsid w:val="00C20598"/>
    <w:rsid w:val="00C21221"/>
    <w:rsid w:val="00C24D39"/>
    <w:rsid w:val="00C3061B"/>
    <w:rsid w:val="00C31967"/>
    <w:rsid w:val="00C34890"/>
    <w:rsid w:val="00C34983"/>
    <w:rsid w:val="00C34FCB"/>
    <w:rsid w:val="00C356E5"/>
    <w:rsid w:val="00C370A4"/>
    <w:rsid w:val="00C370D8"/>
    <w:rsid w:val="00C456D8"/>
    <w:rsid w:val="00C45AC5"/>
    <w:rsid w:val="00C4648C"/>
    <w:rsid w:val="00C4784F"/>
    <w:rsid w:val="00C47F02"/>
    <w:rsid w:val="00C51DB9"/>
    <w:rsid w:val="00C61766"/>
    <w:rsid w:val="00C775CF"/>
    <w:rsid w:val="00C81F07"/>
    <w:rsid w:val="00C843AA"/>
    <w:rsid w:val="00C86AEF"/>
    <w:rsid w:val="00C91483"/>
    <w:rsid w:val="00C9316A"/>
    <w:rsid w:val="00C94275"/>
    <w:rsid w:val="00CA1437"/>
    <w:rsid w:val="00CA1BE5"/>
    <w:rsid w:val="00CA6EA1"/>
    <w:rsid w:val="00CB04DD"/>
    <w:rsid w:val="00CB39E5"/>
    <w:rsid w:val="00CB6E73"/>
    <w:rsid w:val="00CC11BC"/>
    <w:rsid w:val="00CC1663"/>
    <w:rsid w:val="00CC45D3"/>
    <w:rsid w:val="00CC726A"/>
    <w:rsid w:val="00CD0DCA"/>
    <w:rsid w:val="00CD338C"/>
    <w:rsid w:val="00CD3E05"/>
    <w:rsid w:val="00CD3E22"/>
    <w:rsid w:val="00CD50E1"/>
    <w:rsid w:val="00CD5CCB"/>
    <w:rsid w:val="00CE0A57"/>
    <w:rsid w:val="00CE4C88"/>
    <w:rsid w:val="00CE4E76"/>
    <w:rsid w:val="00CE56C7"/>
    <w:rsid w:val="00CE7E5C"/>
    <w:rsid w:val="00CF0B76"/>
    <w:rsid w:val="00CF3785"/>
    <w:rsid w:val="00D0342C"/>
    <w:rsid w:val="00D04267"/>
    <w:rsid w:val="00D0499C"/>
    <w:rsid w:val="00D11187"/>
    <w:rsid w:val="00D129BC"/>
    <w:rsid w:val="00D157AA"/>
    <w:rsid w:val="00D169F9"/>
    <w:rsid w:val="00D2204B"/>
    <w:rsid w:val="00D25B44"/>
    <w:rsid w:val="00D273A1"/>
    <w:rsid w:val="00D31D9E"/>
    <w:rsid w:val="00D32537"/>
    <w:rsid w:val="00D33339"/>
    <w:rsid w:val="00D37775"/>
    <w:rsid w:val="00D470F6"/>
    <w:rsid w:val="00D538A9"/>
    <w:rsid w:val="00D575EA"/>
    <w:rsid w:val="00D60B55"/>
    <w:rsid w:val="00D63EBE"/>
    <w:rsid w:val="00D64618"/>
    <w:rsid w:val="00D66B12"/>
    <w:rsid w:val="00D72387"/>
    <w:rsid w:val="00D73E2B"/>
    <w:rsid w:val="00D828A5"/>
    <w:rsid w:val="00D858D3"/>
    <w:rsid w:val="00D937C0"/>
    <w:rsid w:val="00D951D4"/>
    <w:rsid w:val="00D96C7B"/>
    <w:rsid w:val="00DA3F16"/>
    <w:rsid w:val="00DA5B04"/>
    <w:rsid w:val="00DB09B3"/>
    <w:rsid w:val="00DB2D86"/>
    <w:rsid w:val="00DB57A6"/>
    <w:rsid w:val="00DC1034"/>
    <w:rsid w:val="00DC17C5"/>
    <w:rsid w:val="00DC1FC6"/>
    <w:rsid w:val="00DC30D4"/>
    <w:rsid w:val="00DC3758"/>
    <w:rsid w:val="00DC3B3F"/>
    <w:rsid w:val="00DC4A63"/>
    <w:rsid w:val="00DC5BCD"/>
    <w:rsid w:val="00DD562C"/>
    <w:rsid w:val="00DD60A8"/>
    <w:rsid w:val="00DE105A"/>
    <w:rsid w:val="00DE3ADC"/>
    <w:rsid w:val="00DE4265"/>
    <w:rsid w:val="00DE71EF"/>
    <w:rsid w:val="00DF046F"/>
    <w:rsid w:val="00DF1086"/>
    <w:rsid w:val="00DF1A67"/>
    <w:rsid w:val="00DF1BF8"/>
    <w:rsid w:val="00E051CF"/>
    <w:rsid w:val="00E07038"/>
    <w:rsid w:val="00E12267"/>
    <w:rsid w:val="00E1240D"/>
    <w:rsid w:val="00E1409A"/>
    <w:rsid w:val="00E165C4"/>
    <w:rsid w:val="00E174FE"/>
    <w:rsid w:val="00E17CFB"/>
    <w:rsid w:val="00E203EF"/>
    <w:rsid w:val="00E20C98"/>
    <w:rsid w:val="00E2156F"/>
    <w:rsid w:val="00E2287A"/>
    <w:rsid w:val="00E24516"/>
    <w:rsid w:val="00E247AF"/>
    <w:rsid w:val="00E2491B"/>
    <w:rsid w:val="00E27EB8"/>
    <w:rsid w:val="00E31A2F"/>
    <w:rsid w:val="00E3280A"/>
    <w:rsid w:val="00E32B92"/>
    <w:rsid w:val="00E32F19"/>
    <w:rsid w:val="00E33E31"/>
    <w:rsid w:val="00E405CE"/>
    <w:rsid w:val="00E424BD"/>
    <w:rsid w:val="00E426BC"/>
    <w:rsid w:val="00E430CC"/>
    <w:rsid w:val="00E471E8"/>
    <w:rsid w:val="00E47FB8"/>
    <w:rsid w:val="00E50447"/>
    <w:rsid w:val="00E54974"/>
    <w:rsid w:val="00E54D70"/>
    <w:rsid w:val="00E56DD4"/>
    <w:rsid w:val="00E57C67"/>
    <w:rsid w:val="00E66B6C"/>
    <w:rsid w:val="00E70496"/>
    <w:rsid w:val="00E71099"/>
    <w:rsid w:val="00E72B68"/>
    <w:rsid w:val="00E72D54"/>
    <w:rsid w:val="00E73AC9"/>
    <w:rsid w:val="00E73AE0"/>
    <w:rsid w:val="00E74100"/>
    <w:rsid w:val="00E752F5"/>
    <w:rsid w:val="00E76071"/>
    <w:rsid w:val="00E76951"/>
    <w:rsid w:val="00E8158F"/>
    <w:rsid w:val="00E81C9F"/>
    <w:rsid w:val="00E82A29"/>
    <w:rsid w:val="00E84A35"/>
    <w:rsid w:val="00E85C03"/>
    <w:rsid w:val="00E86A4C"/>
    <w:rsid w:val="00E90F6F"/>
    <w:rsid w:val="00E95489"/>
    <w:rsid w:val="00E97646"/>
    <w:rsid w:val="00EA2119"/>
    <w:rsid w:val="00EA7013"/>
    <w:rsid w:val="00EA73F6"/>
    <w:rsid w:val="00EA75D7"/>
    <w:rsid w:val="00EA7633"/>
    <w:rsid w:val="00EB716B"/>
    <w:rsid w:val="00EC5103"/>
    <w:rsid w:val="00ED1755"/>
    <w:rsid w:val="00ED2972"/>
    <w:rsid w:val="00ED32F6"/>
    <w:rsid w:val="00ED7B1E"/>
    <w:rsid w:val="00EE2CF2"/>
    <w:rsid w:val="00EE32A6"/>
    <w:rsid w:val="00EE34D6"/>
    <w:rsid w:val="00EF13FF"/>
    <w:rsid w:val="00EF18CF"/>
    <w:rsid w:val="00EF6B2F"/>
    <w:rsid w:val="00EF7857"/>
    <w:rsid w:val="00F01432"/>
    <w:rsid w:val="00F032FC"/>
    <w:rsid w:val="00F0352F"/>
    <w:rsid w:val="00F04845"/>
    <w:rsid w:val="00F0507B"/>
    <w:rsid w:val="00F11B49"/>
    <w:rsid w:val="00F11C55"/>
    <w:rsid w:val="00F1258B"/>
    <w:rsid w:val="00F146A2"/>
    <w:rsid w:val="00F161BD"/>
    <w:rsid w:val="00F169A7"/>
    <w:rsid w:val="00F17681"/>
    <w:rsid w:val="00F33148"/>
    <w:rsid w:val="00F34FCC"/>
    <w:rsid w:val="00F40B4D"/>
    <w:rsid w:val="00F411BA"/>
    <w:rsid w:val="00F421BA"/>
    <w:rsid w:val="00F506E5"/>
    <w:rsid w:val="00F52379"/>
    <w:rsid w:val="00F52502"/>
    <w:rsid w:val="00F54982"/>
    <w:rsid w:val="00F55A9B"/>
    <w:rsid w:val="00F617AE"/>
    <w:rsid w:val="00F657AC"/>
    <w:rsid w:val="00F748C7"/>
    <w:rsid w:val="00F766A6"/>
    <w:rsid w:val="00F76776"/>
    <w:rsid w:val="00F801E8"/>
    <w:rsid w:val="00F804E5"/>
    <w:rsid w:val="00F80E75"/>
    <w:rsid w:val="00F8203B"/>
    <w:rsid w:val="00F83B73"/>
    <w:rsid w:val="00F90960"/>
    <w:rsid w:val="00F919FC"/>
    <w:rsid w:val="00F92E9A"/>
    <w:rsid w:val="00F95ABA"/>
    <w:rsid w:val="00F961BB"/>
    <w:rsid w:val="00FA660E"/>
    <w:rsid w:val="00FB0213"/>
    <w:rsid w:val="00FB2C9C"/>
    <w:rsid w:val="00FB6637"/>
    <w:rsid w:val="00FC201F"/>
    <w:rsid w:val="00FD1FEC"/>
    <w:rsid w:val="00FD236F"/>
    <w:rsid w:val="00FD2F68"/>
    <w:rsid w:val="00FD6413"/>
    <w:rsid w:val="00FE1022"/>
    <w:rsid w:val="00FE1B5F"/>
    <w:rsid w:val="00FE3973"/>
    <w:rsid w:val="00FE3D7A"/>
    <w:rsid w:val="00FF079B"/>
    <w:rsid w:val="00FF13A1"/>
    <w:rsid w:val="00FF3F46"/>
    <w:rsid w:val="00FF5B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D5B8E"/>
  <w15:docId w15:val="{1812701F-5AB4-4327-943E-3EC0F941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9BC"/>
    <w:pPr>
      <w:suppressAutoHyphens/>
      <w:spacing w:line="100" w:lineRule="atLeast"/>
    </w:pPr>
    <w:rPr>
      <w:color w:val="00000A"/>
      <w:kern w:val="1"/>
      <w:sz w:val="24"/>
      <w:szCs w:val="24"/>
      <w:lang w:eastAsia="en-US"/>
    </w:rPr>
  </w:style>
  <w:style w:type="paragraph" w:styleId="Virsraksts1">
    <w:name w:val="heading 1"/>
    <w:basedOn w:val="Parasts"/>
    <w:next w:val="Parasts"/>
    <w:link w:val="Virsraksts1Rakstz"/>
    <w:uiPriority w:val="9"/>
    <w:qFormat/>
    <w:locked/>
    <w:rsid w:val="00EE32A6"/>
    <w:pPr>
      <w:keepNext/>
      <w:keepLines/>
      <w:suppressAutoHyphens w:val="0"/>
      <w:spacing w:before="240" w:line="240" w:lineRule="auto"/>
      <w:outlineLvl w:val="0"/>
    </w:pPr>
    <w:rPr>
      <w:rFonts w:asciiTheme="majorHAnsi" w:eastAsiaTheme="majorEastAsia" w:hAnsiTheme="majorHAnsi" w:cstheme="majorBidi"/>
      <w:color w:val="365F91" w:themeColor="accent1" w:themeShade="BF"/>
      <w:kern w:val="0"/>
      <w:sz w:val="32"/>
      <w:szCs w:val="32"/>
      <w:lang w:val="en-GB"/>
    </w:rPr>
  </w:style>
  <w:style w:type="paragraph" w:styleId="Virsraksts2">
    <w:name w:val="heading 2"/>
    <w:basedOn w:val="Parasts"/>
    <w:link w:val="Virsraksts2Rakstz"/>
    <w:uiPriority w:val="99"/>
    <w:qFormat/>
    <w:rsid w:val="00E430CC"/>
    <w:pPr>
      <w:keepNext/>
      <w:spacing w:before="240" w:after="60"/>
      <w:outlineLvl w:val="1"/>
    </w:pPr>
    <w:rPr>
      <w:rFonts w:ascii="Arial" w:hAnsi="Arial" w:cs="Arial"/>
      <w:b/>
      <w:bCs/>
      <w:i/>
      <w:iCs/>
      <w:sz w:val="28"/>
      <w:szCs w:val="28"/>
    </w:rPr>
  </w:style>
  <w:style w:type="paragraph" w:styleId="Virsraksts3">
    <w:name w:val="heading 3"/>
    <w:basedOn w:val="Parasts"/>
    <w:link w:val="Virsraksts3Rakstz"/>
    <w:uiPriority w:val="99"/>
    <w:qFormat/>
    <w:rsid w:val="00E430CC"/>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locked/>
    <w:rsid w:val="00E430CC"/>
    <w:rPr>
      <w:rFonts w:ascii="Arial" w:hAnsi="Arial" w:cs="Arial"/>
      <w:b/>
      <w:bCs/>
      <w:i/>
      <w:iCs/>
      <w:sz w:val="28"/>
      <w:szCs w:val="28"/>
    </w:rPr>
  </w:style>
  <w:style w:type="character" w:customStyle="1" w:styleId="Virsraksts3Rakstz">
    <w:name w:val="Virsraksts 3 Rakstz."/>
    <w:link w:val="Virsraksts3"/>
    <w:uiPriority w:val="99"/>
    <w:locked/>
    <w:rsid w:val="00E430CC"/>
    <w:rPr>
      <w:rFonts w:ascii="Arial" w:hAnsi="Arial" w:cs="Arial"/>
      <w:b/>
      <w:bCs/>
      <w:sz w:val="26"/>
      <w:szCs w:val="26"/>
    </w:rPr>
  </w:style>
  <w:style w:type="character" w:customStyle="1" w:styleId="BodyTextChar">
    <w:name w:val="Body Text Char"/>
    <w:uiPriority w:val="99"/>
    <w:rsid w:val="00E430CC"/>
    <w:rPr>
      <w:rFonts w:ascii="Times New Roman" w:hAnsi="Times New Roman" w:cs="Times New Roman"/>
      <w:sz w:val="24"/>
      <w:szCs w:val="24"/>
    </w:rPr>
  </w:style>
  <w:style w:type="character" w:customStyle="1" w:styleId="HeaderChar">
    <w:name w:val="Header Char"/>
    <w:uiPriority w:val="99"/>
    <w:rsid w:val="00E430CC"/>
    <w:rPr>
      <w:rFonts w:ascii="Times New Roman" w:hAnsi="Times New Roman" w:cs="Times New Roman"/>
      <w:sz w:val="24"/>
      <w:szCs w:val="24"/>
      <w:lang w:val="en-GB"/>
    </w:rPr>
  </w:style>
  <w:style w:type="character" w:styleId="Hipersaite">
    <w:name w:val="Hyperlink"/>
    <w:uiPriority w:val="99"/>
    <w:rsid w:val="00E430CC"/>
    <w:rPr>
      <w:rFonts w:cs="Times New Roman"/>
      <w:color w:val="0000FF"/>
      <w:u w:val="single"/>
    </w:rPr>
  </w:style>
  <w:style w:type="character" w:customStyle="1" w:styleId="FooterChar">
    <w:name w:val="Footer Char"/>
    <w:uiPriority w:val="99"/>
    <w:rsid w:val="00E430CC"/>
    <w:rPr>
      <w:rFonts w:ascii="Times New Roman" w:hAnsi="Times New Roman" w:cs="Times New Roman"/>
      <w:sz w:val="24"/>
      <w:szCs w:val="24"/>
    </w:rPr>
  </w:style>
  <w:style w:type="character" w:customStyle="1" w:styleId="colora">
    <w:name w:val="colora"/>
    <w:uiPriority w:val="99"/>
    <w:rsid w:val="00E430CC"/>
    <w:rPr>
      <w:rFonts w:cs="Times New Roman"/>
    </w:rPr>
  </w:style>
  <w:style w:type="character" w:customStyle="1" w:styleId="CommentReference1">
    <w:name w:val="Comment Reference1"/>
    <w:uiPriority w:val="99"/>
    <w:rsid w:val="00E430CC"/>
    <w:rPr>
      <w:rFonts w:cs="Times New Roman"/>
      <w:sz w:val="16"/>
      <w:szCs w:val="16"/>
    </w:rPr>
  </w:style>
  <w:style w:type="character" w:customStyle="1" w:styleId="CommentTextChar">
    <w:name w:val="Comment Text Char"/>
    <w:uiPriority w:val="99"/>
    <w:rsid w:val="00E430CC"/>
    <w:rPr>
      <w:rFonts w:ascii="Times New Roman" w:hAnsi="Times New Roman" w:cs="Times New Roman"/>
      <w:sz w:val="20"/>
      <w:szCs w:val="20"/>
    </w:rPr>
  </w:style>
  <w:style w:type="character" w:customStyle="1" w:styleId="ListLabel1">
    <w:name w:val="ListLabel 1"/>
    <w:uiPriority w:val="99"/>
    <w:rsid w:val="00E430CC"/>
    <w:rPr>
      <w:b/>
    </w:rPr>
  </w:style>
  <w:style w:type="character" w:customStyle="1" w:styleId="ListLabel2">
    <w:name w:val="ListLabel 2"/>
    <w:uiPriority w:val="99"/>
    <w:rsid w:val="00E430CC"/>
    <w:rPr>
      <w:color w:val="00000A"/>
    </w:rPr>
  </w:style>
  <w:style w:type="character" w:customStyle="1" w:styleId="ListLabel3">
    <w:name w:val="ListLabel 3"/>
    <w:uiPriority w:val="99"/>
    <w:rsid w:val="00E430CC"/>
    <w:rPr>
      <w:color w:val="00000A"/>
    </w:rPr>
  </w:style>
  <w:style w:type="character" w:customStyle="1" w:styleId="ListLabel4">
    <w:name w:val="ListLabel 4"/>
    <w:uiPriority w:val="99"/>
    <w:rsid w:val="00E430CC"/>
  </w:style>
  <w:style w:type="character" w:customStyle="1" w:styleId="ListLabel5">
    <w:name w:val="ListLabel 5"/>
    <w:uiPriority w:val="99"/>
    <w:rsid w:val="00E430CC"/>
    <w:rPr>
      <w:rFonts w:eastAsia="Times New Roman"/>
    </w:rPr>
  </w:style>
  <w:style w:type="character" w:customStyle="1" w:styleId="ListLabel6">
    <w:name w:val="ListLabel 6"/>
    <w:uiPriority w:val="99"/>
    <w:rsid w:val="00E430CC"/>
    <w:rPr>
      <w:color w:val="00000A"/>
      <w:sz w:val="22"/>
    </w:rPr>
  </w:style>
  <w:style w:type="character" w:customStyle="1" w:styleId="ListLabel7">
    <w:name w:val="ListLabel 7"/>
    <w:uiPriority w:val="99"/>
    <w:rsid w:val="00E430CC"/>
  </w:style>
  <w:style w:type="character" w:customStyle="1" w:styleId="ListLabel8">
    <w:name w:val="ListLabel 8"/>
    <w:uiPriority w:val="99"/>
    <w:rsid w:val="00E430CC"/>
    <w:rPr>
      <w:rFonts w:eastAsia="Times New Roman"/>
    </w:rPr>
  </w:style>
  <w:style w:type="character" w:customStyle="1" w:styleId="ListLabel9">
    <w:name w:val="ListLabel 9"/>
    <w:uiPriority w:val="99"/>
    <w:rsid w:val="00E430CC"/>
    <w:rPr>
      <w:b/>
    </w:rPr>
  </w:style>
  <w:style w:type="character" w:customStyle="1" w:styleId="ListLabel10">
    <w:name w:val="ListLabel 10"/>
    <w:uiPriority w:val="99"/>
    <w:rsid w:val="00E430CC"/>
    <w:rPr>
      <w:color w:val="00000A"/>
    </w:rPr>
  </w:style>
  <w:style w:type="character" w:customStyle="1" w:styleId="ListLabel11">
    <w:name w:val="ListLabel 11"/>
    <w:uiPriority w:val="99"/>
    <w:rsid w:val="00E430CC"/>
    <w:rPr>
      <w:color w:val="00000A"/>
    </w:rPr>
  </w:style>
  <w:style w:type="character" w:customStyle="1" w:styleId="ListLabel12">
    <w:name w:val="ListLabel 12"/>
    <w:uiPriority w:val="99"/>
    <w:rsid w:val="00E430CC"/>
  </w:style>
  <w:style w:type="paragraph" w:customStyle="1" w:styleId="Heading">
    <w:name w:val="Heading"/>
    <w:basedOn w:val="Parasts"/>
    <w:next w:val="Pamatteksts"/>
    <w:uiPriority w:val="99"/>
    <w:rsid w:val="00E430CC"/>
    <w:pPr>
      <w:keepNext/>
      <w:spacing w:before="240" w:after="120"/>
    </w:pPr>
    <w:rPr>
      <w:rFonts w:ascii="Arial" w:eastAsia="Microsoft YaHei" w:hAnsi="Arial" w:cs="Mangal"/>
      <w:sz w:val="28"/>
      <w:szCs w:val="28"/>
    </w:rPr>
  </w:style>
  <w:style w:type="paragraph" w:styleId="Pamatteksts">
    <w:name w:val="Body Text"/>
    <w:basedOn w:val="Parasts"/>
    <w:link w:val="PamattekstsRakstz"/>
    <w:rsid w:val="00E430CC"/>
    <w:pPr>
      <w:spacing w:after="120"/>
      <w:jc w:val="both"/>
    </w:pPr>
  </w:style>
  <w:style w:type="character" w:customStyle="1" w:styleId="PamattekstsRakstz">
    <w:name w:val="Pamatteksts Rakstz."/>
    <w:link w:val="Pamatteksts"/>
    <w:uiPriority w:val="99"/>
    <w:semiHidden/>
    <w:locked/>
    <w:rPr>
      <w:rFonts w:cs="Times New Roman"/>
      <w:color w:val="00000A"/>
      <w:kern w:val="1"/>
      <w:sz w:val="24"/>
      <w:szCs w:val="24"/>
      <w:lang w:eastAsia="en-US"/>
    </w:rPr>
  </w:style>
  <w:style w:type="paragraph" w:styleId="Saraksts">
    <w:name w:val="List"/>
    <w:basedOn w:val="Pamatteksts"/>
    <w:uiPriority w:val="99"/>
    <w:rsid w:val="00E430CC"/>
    <w:rPr>
      <w:rFonts w:cs="Mangal"/>
    </w:rPr>
  </w:style>
  <w:style w:type="paragraph" w:styleId="Parakstszemobjekta">
    <w:name w:val="caption"/>
    <w:basedOn w:val="Parasts"/>
    <w:uiPriority w:val="99"/>
    <w:qFormat/>
    <w:rsid w:val="00E430CC"/>
    <w:pPr>
      <w:suppressLineNumbers/>
      <w:spacing w:before="120" w:after="120"/>
    </w:pPr>
    <w:rPr>
      <w:rFonts w:cs="Mangal"/>
      <w:i/>
      <w:iCs/>
    </w:rPr>
  </w:style>
  <w:style w:type="paragraph" w:customStyle="1" w:styleId="Index">
    <w:name w:val="Index"/>
    <w:basedOn w:val="Parasts"/>
    <w:uiPriority w:val="99"/>
    <w:rsid w:val="00E430CC"/>
    <w:pPr>
      <w:suppressLineNumbers/>
    </w:pPr>
    <w:rPr>
      <w:rFonts w:cs="Mangal"/>
    </w:rPr>
  </w:style>
  <w:style w:type="paragraph" w:styleId="Galvene">
    <w:name w:val="header"/>
    <w:basedOn w:val="Parasts"/>
    <w:link w:val="GalveneRakstz"/>
    <w:uiPriority w:val="99"/>
    <w:rsid w:val="00E430CC"/>
    <w:pPr>
      <w:tabs>
        <w:tab w:val="center" w:pos="4153"/>
        <w:tab w:val="right" w:pos="8306"/>
      </w:tabs>
    </w:pPr>
    <w:rPr>
      <w:lang w:val="en-GB"/>
    </w:rPr>
  </w:style>
  <w:style w:type="character" w:customStyle="1" w:styleId="GalveneRakstz">
    <w:name w:val="Galvene Rakstz."/>
    <w:link w:val="Galvene"/>
    <w:uiPriority w:val="99"/>
    <w:semiHidden/>
    <w:locked/>
    <w:rPr>
      <w:rFonts w:cs="Times New Roman"/>
      <w:color w:val="00000A"/>
      <w:kern w:val="1"/>
      <w:sz w:val="24"/>
      <w:szCs w:val="24"/>
      <w:lang w:eastAsia="en-US"/>
    </w:rPr>
  </w:style>
  <w:style w:type="paragraph" w:styleId="Kjene">
    <w:name w:val="footer"/>
    <w:basedOn w:val="Parasts"/>
    <w:link w:val="KjeneRakstz"/>
    <w:uiPriority w:val="99"/>
    <w:rsid w:val="00E430CC"/>
    <w:pPr>
      <w:tabs>
        <w:tab w:val="center" w:pos="4153"/>
        <w:tab w:val="right" w:pos="8306"/>
      </w:tabs>
    </w:pPr>
  </w:style>
  <w:style w:type="character" w:customStyle="1" w:styleId="KjeneRakstz">
    <w:name w:val="Kājene Rakstz."/>
    <w:link w:val="Kjene"/>
    <w:uiPriority w:val="99"/>
    <w:semiHidden/>
    <w:locked/>
    <w:rPr>
      <w:rFonts w:cs="Times New Roman"/>
      <w:color w:val="00000A"/>
      <w:kern w:val="1"/>
      <w:sz w:val="24"/>
      <w:szCs w:val="24"/>
      <w:lang w:eastAsia="en-US"/>
    </w:rPr>
  </w:style>
  <w:style w:type="paragraph" w:customStyle="1" w:styleId="CommentText1">
    <w:name w:val="Comment Text1"/>
    <w:basedOn w:val="Parasts"/>
    <w:uiPriority w:val="99"/>
    <w:rsid w:val="00E430CC"/>
    <w:rPr>
      <w:sz w:val="20"/>
      <w:szCs w:val="20"/>
    </w:rPr>
  </w:style>
  <w:style w:type="paragraph" w:styleId="Sarakstarindkopa">
    <w:name w:val="List Paragraph"/>
    <w:basedOn w:val="Parasts"/>
    <w:uiPriority w:val="34"/>
    <w:qFormat/>
    <w:rsid w:val="00E430CC"/>
    <w:pPr>
      <w:ind w:left="720"/>
      <w:contextualSpacing/>
    </w:pPr>
  </w:style>
  <w:style w:type="paragraph" w:styleId="Sarakstanumurs2">
    <w:name w:val="List Number 2"/>
    <w:basedOn w:val="Parasts"/>
    <w:uiPriority w:val="99"/>
    <w:rsid w:val="00E430CC"/>
    <w:pPr>
      <w:contextualSpacing/>
    </w:pPr>
    <w:rPr>
      <w:rFonts w:cs="Calibri"/>
    </w:rPr>
  </w:style>
  <w:style w:type="paragraph" w:styleId="Vresteksts">
    <w:name w:val="footnote text"/>
    <w:basedOn w:val="Parasts"/>
    <w:link w:val="VrestekstsRakstz"/>
    <w:semiHidden/>
    <w:rsid w:val="00CD5CCB"/>
    <w:pPr>
      <w:suppressAutoHyphens w:val="0"/>
      <w:spacing w:line="240" w:lineRule="auto"/>
    </w:pPr>
    <w:rPr>
      <w:color w:val="auto"/>
      <w:kern w:val="0"/>
      <w:sz w:val="20"/>
      <w:szCs w:val="20"/>
      <w:lang w:val="en-US"/>
    </w:rPr>
  </w:style>
  <w:style w:type="character" w:customStyle="1" w:styleId="VrestekstsRakstz">
    <w:name w:val="Vēres teksts Rakstz."/>
    <w:link w:val="Vresteksts"/>
    <w:semiHidden/>
    <w:rsid w:val="00CD5CCB"/>
    <w:rPr>
      <w:lang w:val="en-US" w:eastAsia="en-US"/>
    </w:rPr>
  </w:style>
  <w:style w:type="character" w:styleId="Vresatsauce">
    <w:name w:val="footnote reference"/>
    <w:semiHidden/>
    <w:rsid w:val="00CD5CCB"/>
    <w:rPr>
      <w:rFonts w:cs="Times New Roman"/>
      <w:vertAlign w:val="superscript"/>
    </w:rPr>
  </w:style>
  <w:style w:type="paragraph" w:styleId="Balonteksts">
    <w:name w:val="Balloon Text"/>
    <w:basedOn w:val="Parasts"/>
    <w:link w:val="BalontekstsRakstz"/>
    <w:uiPriority w:val="99"/>
    <w:semiHidden/>
    <w:unhideWhenUsed/>
    <w:rsid w:val="0051390C"/>
    <w:pPr>
      <w:spacing w:line="240" w:lineRule="auto"/>
    </w:pPr>
    <w:rPr>
      <w:rFonts w:ascii="Segoe UI" w:hAnsi="Segoe UI" w:cs="Segoe UI"/>
      <w:sz w:val="18"/>
      <w:szCs w:val="18"/>
    </w:rPr>
  </w:style>
  <w:style w:type="character" w:customStyle="1" w:styleId="BalontekstsRakstz">
    <w:name w:val="Balonteksts Rakstz."/>
    <w:link w:val="Balonteksts"/>
    <w:uiPriority w:val="99"/>
    <w:semiHidden/>
    <w:rsid w:val="0051390C"/>
    <w:rPr>
      <w:rFonts w:ascii="Segoe UI" w:hAnsi="Segoe UI" w:cs="Segoe UI"/>
      <w:color w:val="00000A"/>
      <w:kern w:val="1"/>
      <w:sz w:val="18"/>
      <w:szCs w:val="18"/>
      <w:lang w:eastAsia="en-US"/>
    </w:rPr>
  </w:style>
  <w:style w:type="character" w:styleId="Komentraatsauce">
    <w:name w:val="annotation reference"/>
    <w:basedOn w:val="Noklusjumarindkopasfonts"/>
    <w:uiPriority w:val="99"/>
    <w:semiHidden/>
    <w:unhideWhenUsed/>
    <w:rsid w:val="00F657AC"/>
    <w:rPr>
      <w:sz w:val="16"/>
      <w:szCs w:val="16"/>
    </w:rPr>
  </w:style>
  <w:style w:type="paragraph" w:styleId="Komentrateksts">
    <w:name w:val="annotation text"/>
    <w:basedOn w:val="Parasts"/>
    <w:link w:val="KomentratekstsRakstz"/>
    <w:uiPriority w:val="99"/>
    <w:unhideWhenUsed/>
    <w:rsid w:val="00F657AC"/>
    <w:pPr>
      <w:spacing w:line="240" w:lineRule="auto"/>
    </w:pPr>
    <w:rPr>
      <w:sz w:val="20"/>
      <w:szCs w:val="20"/>
    </w:rPr>
  </w:style>
  <w:style w:type="character" w:customStyle="1" w:styleId="KomentratekstsRakstz">
    <w:name w:val="Komentāra teksts Rakstz."/>
    <w:basedOn w:val="Noklusjumarindkopasfonts"/>
    <w:link w:val="Komentrateksts"/>
    <w:uiPriority w:val="99"/>
    <w:rsid w:val="00F657AC"/>
    <w:rPr>
      <w:color w:val="00000A"/>
      <w:kern w:val="1"/>
      <w:lang w:eastAsia="en-US"/>
    </w:rPr>
  </w:style>
  <w:style w:type="paragraph" w:styleId="Komentratma">
    <w:name w:val="annotation subject"/>
    <w:basedOn w:val="Komentrateksts"/>
    <w:next w:val="Komentrateksts"/>
    <w:link w:val="KomentratmaRakstz"/>
    <w:uiPriority w:val="99"/>
    <w:semiHidden/>
    <w:unhideWhenUsed/>
    <w:rsid w:val="00F657AC"/>
    <w:rPr>
      <w:b/>
      <w:bCs/>
    </w:rPr>
  </w:style>
  <w:style w:type="character" w:customStyle="1" w:styleId="KomentratmaRakstz">
    <w:name w:val="Komentāra tēma Rakstz."/>
    <w:basedOn w:val="KomentratekstsRakstz"/>
    <w:link w:val="Komentratma"/>
    <w:uiPriority w:val="99"/>
    <w:semiHidden/>
    <w:rsid w:val="00F657AC"/>
    <w:rPr>
      <w:b/>
      <w:bCs/>
      <w:color w:val="00000A"/>
      <w:kern w:val="1"/>
      <w:lang w:eastAsia="en-US"/>
    </w:rPr>
  </w:style>
  <w:style w:type="paragraph" w:customStyle="1" w:styleId="Default">
    <w:name w:val="Default"/>
    <w:rsid w:val="00F657AC"/>
    <w:pPr>
      <w:autoSpaceDE w:val="0"/>
      <w:autoSpaceDN w:val="0"/>
      <w:adjustRightInd w:val="0"/>
    </w:pPr>
    <w:rPr>
      <w:color w:val="000000"/>
      <w:sz w:val="24"/>
      <w:szCs w:val="24"/>
    </w:rPr>
  </w:style>
  <w:style w:type="paragraph" w:customStyle="1" w:styleId="CharChar1RakstzRakstz">
    <w:name w:val="Char Char1 Rakstz. Rakstz."/>
    <w:basedOn w:val="Parasts"/>
    <w:next w:val="Parasts"/>
    <w:rsid w:val="00CE4E76"/>
    <w:pPr>
      <w:suppressAutoHyphens w:val="0"/>
      <w:spacing w:before="120" w:after="160" w:line="240" w:lineRule="exact"/>
      <w:ind w:firstLine="720"/>
      <w:jc w:val="both"/>
    </w:pPr>
    <w:rPr>
      <w:rFonts w:ascii="Verdana" w:hAnsi="Verdana"/>
      <w:color w:val="auto"/>
      <w:kern w:val="0"/>
      <w:sz w:val="20"/>
      <w:szCs w:val="20"/>
      <w:lang w:val="en-US"/>
    </w:rPr>
  </w:style>
  <w:style w:type="paragraph" w:styleId="Pamattekstaatkpe2">
    <w:name w:val="Body Text Indent 2"/>
    <w:basedOn w:val="Parasts"/>
    <w:link w:val="Pamattekstaatkpe2Rakstz"/>
    <w:uiPriority w:val="99"/>
    <w:semiHidden/>
    <w:unhideWhenUsed/>
    <w:rsid w:val="00302049"/>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302049"/>
    <w:rPr>
      <w:color w:val="00000A"/>
      <w:kern w:val="1"/>
      <w:sz w:val="24"/>
      <w:szCs w:val="24"/>
      <w:lang w:eastAsia="en-US"/>
    </w:rPr>
  </w:style>
  <w:style w:type="paragraph" w:customStyle="1" w:styleId="ColorfulList-Accent11">
    <w:name w:val="Colorful List - Accent 11"/>
    <w:basedOn w:val="Parasts"/>
    <w:uiPriority w:val="34"/>
    <w:qFormat/>
    <w:rsid w:val="00165D60"/>
    <w:pPr>
      <w:suppressAutoHyphens w:val="0"/>
      <w:spacing w:line="240" w:lineRule="auto"/>
      <w:ind w:left="720"/>
      <w:contextualSpacing/>
    </w:pPr>
    <w:rPr>
      <w:rFonts w:ascii="Times New Roman BaltRim" w:hAnsi="Times New Roman BaltRim"/>
      <w:color w:val="auto"/>
      <w:kern w:val="0"/>
      <w:sz w:val="28"/>
      <w:szCs w:val="20"/>
      <w:lang w:val="en-GB"/>
    </w:rPr>
  </w:style>
  <w:style w:type="paragraph" w:styleId="Vienkrsteksts">
    <w:name w:val="Plain Text"/>
    <w:basedOn w:val="Parasts"/>
    <w:link w:val="VienkrstekstsRakstz"/>
    <w:uiPriority w:val="99"/>
    <w:semiHidden/>
    <w:unhideWhenUsed/>
    <w:rsid w:val="00844A9B"/>
    <w:pPr>
      <w:spacing w:line="240" w:lineRule="auto"/>
    </w:pPr>
    <w:rPr>
      <w:rFonts w:ascii="Consolas" w:hAnsi="Consolas" w:cs="Consolas"/>
      <w:sz w:val="21"/>
      <w:szCs w:val="21"/>
    </w:rPr>
  </w:style>
  <w:style w:type="character" w:customStyle="1" w:styleId="VienkrstekstsRakstz">
    <w:name w:val="Vienkāršs teksts Rakstz."/>
    <w:basedOn w:val="Noklusjumarindkopasfonts"/>
    <w:link w:val="Vienkrsteksts"/>
    <w:uiPriority w:val="99"/>
    <w:semiHidden/>
    <w:rsid w:val="00844A9B"/>
    <w:rPr>
      <w:rFonts w:ascii="Consolas" w:hAnsi="Consolas" w:cs="Consolas"/>
      <w:color w:val="00000A"/>
      <w:kern w:val="1"/>
      <w:sz w:val="21"/>
      <w:szCs w:val="21"/>
      <w:lang w:eastAsia="en-US"/>
    </w:rPr>
  </w:style>
  <w:style w:type="character" w:customStyle="1" w:styleId="Virsraksts1Rakstz">
    <w:name w:val="Virsraksts 1 Rakstz."/>
    <w:basedOn w:val="Noklusjumarindkopasfonts"/>
    <w:link w:val="Virsraksts1"/>
    <w:uiPriority w:val="9"/>
    <w:rsid w:val="00EE32A6"/>
    <w:rPr>
      <w:rFonts w:asciiTheme="majorHAnsi" w:eastAsiaTheme="majorEastAsia" w:hAnsiTheme="majorHAnsi" w:cstheme="majorBidi"/>
      <w:color w:val="365F91" w:themeColor="accent1" w:themeShade="BF"/>
      <w:sz w:val="32"/>
      <w:szCs w:val="32"/>
      <w:lang w:val="en-GB" w:eastAsia="en-US"/>
    </w:rPr>
  </w:style>
  <w:style w:type="character" w:styleId="Izteiksmgs">
    <w:name w:val="Strong"/>
    <w:basedOn w:val="Noklusjumarindkopasfonts"/>
    <w:uiPriority w:val="22"/>
    <w:qFormat/>
    <w:locked/>
    <w:rsid w:val="007C194B"/>
    <w:rPr>
      <w:b/>
      <w:bCs/>
    </w:rPr>
  </w:style>
  <w:style w:type="paragraph" w:styleId="Nosaukums">
    <w:name w:val="Title"/>
    <w:basedOn w:val="Parasts"/>
    <w:next w:val="Parasts"/>
    <w:link w:val="NosaukumsRakstz"/>
    <w:qFormat/>
    <w:locked/>
    <w:rsid w:val="006D7E9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rsid w:val="006D7E9D"/>
    <w:rPr>
      <w:rFonts w:asciiTheme="majorHAnsi" w:eastAsiaTheme="majorEastAsia" w:hAnsiTheme="majorHAnsi" w:cstheme="majorBidi"/>
      <w:spacing w:val="-10"/>
      <w:kern w:val="28"/>
      <w:sz w:val="56"/>
      <w:szCs w:val="56"/>
      <w:lang w:eastAsia="en-US"/>
    </w:rPr>
  </w:style>
  <w:style w:type="table" w:styleId="Reatabula">
    <w:name w:val="Table Grid"/>
    <w:basedOn w:val="Parastatabula"/>
    <w:uiPriority w:val="59"/>
    <w:locked/>
    <w:rsid w:val="001B40E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Noklusjumarindkopasfonts"/>
    <w:rsid w:val="001B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5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DFBC-2703-4A08-AB51-7009A5F2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3807</Words>
  <Characters>21704</Characters>
  <Application>Microsoft Office Word</Application>
  <DocSecurity>0</DocSecurity>
  <Lines>180</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ikrizanovska</dc:creator>
  <cp:lastModifiedBy>Lolita</cp:lastModifiedBy>
  <cp:revision>3</cp:revision>
  <cp:lastPrinted>2016-08-02T13:27:00Z</cp:lastPrinted>
  <dcterms:created xsi:type="dcterms:W3CDTF">2021-02-10T20:05:00Z</dcterms:created>
  <dcterms:modified xsi:type="dcterms:W3CDTF">2021-02-10T20:27:00Z</dcterms:modified>
</cp:coreProperties>
</file>