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72B50A" w14:textId="77777777" w:rsidR="004E7DCB" w:rsidRDefault="004E7DCB" w:rsidP="004E7DCB">
      <w:pPr>
        <w:pStyle w:val="BodyText"/>
        <w:jc w:val="both"/>
        <w:rPr>
          <w:b/>
          <w:sz w:val="32"/>
          <w:szCs w:val="32"/>
        </w:rPr>
      </w:pPr>
    </w:p>
    <w:p w14:paraId="099813E2" w14:textId="77777777" w:rsidR="004E7DCB" w:rsidRDefault="004E7DCB" w:rsidP="004E7DCB">
      <w:pPr>
        <w:pStyle w:val="BodyText"/>
        <w:jc w:val="both"/>
        <w:rPr>
          <w:b/>
          <w:sz w:val="32"/>
          <w:szCs w:val="32"/>
        </w:rPr>
      </w:pPr>
    </w:p>
    <w:p w14:paraId="2A3F7103" w14:textId="77777777" w:rsidR="004E7DCB" w:rsidRDefault="004E7DCB" w:rsidP="004E7DCB">
      <w:pPr>
        <w:pStyle w:val="BodyText"/>
        <w:jc w:val="both"/>
        <w:rPr>
          <w:b/>
          <w:sz w:val="32"/>
          <w:szCs w:val="32"/>
        </w:rPr>
      </w:pPr>
    </w:p>
    <w:p w14:paraId="5EDF447F" w14:textId="77777777" w:rsidR="004E7DCB" w:rsidRDefault="004E7DCB" w:rsidP="004E7DCB">
      <w:pPr>
        <w:pStyle w:val="BodyText"/>
        <w:jc w:val="both"/>
        <w:rPr>
          <w:b/>
          <w:sz w:val="32"/>
          <w:szCs w:val="32"/>
        </w:rPr>
      </w:pPr>
    </w:p>
    <w:p w14:paraId="3653B61F" w14:textId="77777777" w:rsidR="004E7DCB" w:rsidRDefault="004E7DCB" w:rsidP="004E7DCB">
      <w:pPr>
        <w:pStyle w:val="BodyText"/>
        <w:jc w:val="both"/>
        <w:rPr>
          <w:b/>
          <w:sz w:val="32"/>
          <w:szCs w:val="32"/>
        </w:rPr>
      </w:pPr>
    </w:p>
    <w:p w14:paraId="447E9203" w14:textId="77777777" w:rsidR="004E7DCB" w:rsidRDefault="004E7DCB" w:rsidP="004E7DCB">
      <w:pPr>
        <w:pStyle w:val="BodyText"/>
        <w:jc w:val="both"/>
        <w:rPr>
          <w:b/>
          <w:sz w:val="32"/>
          <w:szCs w:val="32"/>
        </w:rPr>
      </w:pPr>
    </w:p>
    <w:p w14:paraId="46B45342" w14:textId="77777777" w:rsidR="004E7DCB" w:rsidRDefault="00984923" w:rsidP="004E7DCB">
      <w:pPr>
        <w:pStyle w:val="BodyText"/>
        <w:spacing w:line="360" w:lineRule="auto"/>
        <w:rPr>
          <w:b/>
          <w:sz w:val="32"/>
          <w:szCs w:val="32"/>
        </w:rPr>
      </w:pPr>
      <w:r>
        <w:rPr>
          <w:b/>
          <w:sz w:val="32"/>
          <w:szCs w:val="32"/>
        </w:rPr>
        <w:t xml:space="preserve">Informatīvais </w:t>
      </w:r>
      <w:r w:rsidR="004E7DCB">
        <w:rPr>
          <w:b/>
          <w:sz w:val="32"/>
          <w:szCs w:val="32"/>
        </w:rPr>
        <w:t>ziņojums</w:t>
      </w:r>
    </w:p>
    <w:p w14:paraId="0EEAE079" w14:textId="77777777" w:rsidR="004E7DCB" w:rsidRPr="002B0A3C" w:rsidRDefault="004E7DCB" w:rsidP="004E7DCB">
      <w:pPr>
        <w:pStyle w:val="BodyText"/>
        <w:spacing w:line="360" w:lineRule="auto"/>
        <w:rPr>
          <w:b/>
          <w:sz w:val="32"/>
          <w:szCs w:val="32"/>
        </w:rPr>
      </w:pPr>
      <w:r>
        <w:rPr>
          <w:b/>
          <w:sz w:val="32"/>
          <w:szCs w:val="32"/>
        </w:rPr>
        <w:t xml:space="preserve">Par valsts pārvaldes pakalpojumu portāla </w:t>
      </w:r>
      <w:hyperlink r:id="rId8" w:history="1">
        <w:r w:rsidRPr="00146973">
          <w:rPr>
            <w:b/>
            <w:sz w:val="32"/>
            <w:szCs w:val="32"/>
          </w:rPr>
          <w:t>www.latvija.lv</w:t>
        </w:r>
      </w:hyperlink>
      <w:r>
        <w:rPr>
          <w:b/>
          <w:sz w:val="32"/>
          <w:szCs w:val="32"/>
        </w:rPr>
        <w:t xml:space="preserve"> attīstību</w:t>
      </w:r>
    </w:p>
    <w:p w14:paraId="63B23F19" w14:textId="77777777" w:rsidR="004E7DCB" w:rsidRPr="002B0A3C" w:rsidRDefault="004E7DCB" w:rsidP="004E7DCB">
      <w:pPr>
        <w:pStyle w:val="BodyText"/>
        <w:jc w:val="both"/>
        <w:rPr>
          <w:b/>
          <w:sz w:val="32"/>
          <w:szCs w:val="32"/>
        </w:rPr>
      </w:pPr>
    </w:p>
    <w:p w14:paraId="482B8450" w14:textId="77777777" w:rsidR="004E7DCB" w:rsidRDefault="004E7DCB" w:rsidP="004E7DCB">
      <w:pPr>
        <w:jc w:val="both"/>
      </w:pPr>
    </w:p>
    <w:p w14:paraId="487FCFEC" w14:textId="77777777" w:rsidR="004E7DCB" w:rsidRDefault="004E7DCB" w:rsidP="004E7DCB">
      <w:pPr>
        <w:jc w:val="both"/>
      </w:pPr>
    </w:p>
    <w:p w14:paraId="6A5868EC" w14:textId="77777777" w:rsidR="004E7DCB" w:rsidRDefault="004E7DCB" w:rsidP="004E7DCB">
      <w:pPr>
        <w:jc w:val="both"/>
      </w:pPr>
    </w:p>
    <w:p w14:paraId="5CBE1DEB" w14:textId="77777777" w:rsidR="004E7DCB" w:rsidRDefault="004E7DCB" w:rsidP="004E7DCB">
      <w:pPr>
        <w:jc w:val="both"/>
      </w:pPr>
    </w:p>
    <w:p w14:paraId="048EA7B3" w14:textId="77777777" w:rsidR="004E7DCB" w:rsidRDefault="004E7DCB" w:rsidP="004E7DCB">
      <w:pPr>
        <w:jc w:val="both"/>
      </w:pPr>
    </w:p>
    <w:p w14:paraId="6FC44402" w14:textId="77777777" w:rsidR="004E7DCB" w:rsidRDefault="004E7DCB" w:rsidP="004E7DCB">
      <w:pPr>
        <w:jc w:val="both"/>
      </w:pPr>
    </w:p>
    <w:p w14:paraId="5771F397" w14:textId="77777777" w:rsidR="004E7DCB" w:rsidRDefault="004E7DCB" w:rsidP="004E7DCB">
      <w:pPr>
        <w:jc w:val="both"/>
      </w:pPr>
    </w:p>
    <w:p w14:paraId="499AD33A" w14:textId="77777777" w:rsidR="004E7DCB" w:rsidRDefault="004E7DCB" w:rsidP="004E7DCB">
      <w:pPr>
        <w:jc w:val="both"/>
      </w:pPr>
    </w:p>
    <w:p w14:paraId="53A63D13" w14:textId="77777777" w:rsidR="004E7DCB" w:rsidRDefault="004E7DCB" w:rsidP="004E7DCB">
      <w:pPr>
        <w:jc w:val="both"/>
      </w:pPr>
    </w:p>
    <w:p w14:paraId="2B81D60C" w14:textId="77777777" w:rsidR="004E7DCB" w:rsidRDefault="004E7DCB" w:rsidP="004E7DCB">
      <w:pPr>
        <w:jc w:val="both"/>
        <w:rPr>
          <w:rFonts w:ascii="Times New Roman" w:hAnsi="Times New Roman" w:cs="Times New Roman"/>
        </w:rPr>
      </w:pPr>
    </w:p>
    <w:p w14:paraId="2EFD6387" w14:textId="77777777" w:rsidR="004E7DCB" w:rsidRDefault="004E7DCB" w:rsidP="004E7DCB">
      <w:pPr>
        <w:jc w:val="both"/>
        <w:rPr>
          <w:rFonts w:ascii="Times New Roman" w:hAnsi="Times New Roman" w:cs="Times New Roman"/>
        </w:rPr>
      </w:pPr>
    </w:p>
    <w:p w14:paraId="49DFEB5D" w14:textId="77777777" w:rsidR="004E7DCB" w:rsidRDefault="004E7DCB" w:rsidP="004E7DCB">
      <w:pPr>
        <w:jc w:val="both"/>
        <w:rPr>
          <w:rFonts w:ascii="Times New Roman" w:hAnsi="Times New Roman" w:cs="Times New Roman"/>
        </w:rPr>
      </w:pPr>
    </w:p>
    <w:p w14:paraId="2E5526E7" w14:textId="77777777" w:rsidR="004E7DCB" w:rsidRDefault="004E7DCB" w:rsidP="004E7DCB">
      <w:pPr>
        <w:jc w:val="both"/>
        <w:rPr>
          <w:rFonts w:ascii="Times New Roman" w:hAnsi="Times New Roman" w:cs="Times New Roman"/>
        </w:rPr>
      </w:pPr>
    </w:p>
    <w:p w14:paraId="13C236C6" w14:textId="77777777" w:rsidR="004E7DCB" w:rsidRDefault="004E7DCB" w:rsidP="004E7DCB">
      <w:pPr>
        <w:jc w:val="both"/>
        <w:rPr>
          <w:rFonts w:ascii="Times New Roman" w:hAnsi="Times New Roman" w:cs="Times New Roman"/>
        </w:rPr>
      </w:pPr>
    </w:p>
    <w:p w14:paraId="1CBC0F04" w14:textId="77777777" w:rsidR="004E7DCB" w:rsidRDefault="004E7DCB" w:rsidP="004E7DCB">
      <w:pPr>
        <w:jc w:val="both"/>
        <w:rPr>
          <w:rFonts w:ascii="Times New Roman" w:hAnsi="Times New Roman" w:cs="Times New Roman"/>
        </w:rPr>
      </w:pPr>
    </w:p>
    <w:p w14:paraId="7598D20F" w14:textId="77777777" w:rsidR="004E7DCB" w:rsidRDefault="004E7DCB" w:rsidP="004E7DCB">
      <w:pPr>
        <w:jc w:val="both"/>
        <w:rPr>
          <w:rFonts w:ascii="Times New Roman" w:hAnsi="Times New Roman" w:cs="Times New Roman"/>
        </w:rPr>
      </w:pPr>
    </w:p>
    <w:p w14:paraId="02BF7FD7" w14:textId="77777777" w:rsidR="004E7DCB" w:rsidRDefault="004E7DCB" w:rsidP="004E7DCB">
      <w:pPr>
        <w:jc w:val="both"/>
        <w:rPr>
          <w:rFonts w:ascii="Times New Roman" w:hAnsi="Times New Roman" w:cs="Times New Roman"/>
        </w:rPr>
      </w:pPr>
    </w:p>
    <w:p w14:paraId="07980E49" w14:textId="77777777" w:rsidR="004E7DCB" w:rsidRDefault="004E7DCB" w:rsidP="004E7DCB">
      <w:pPr>
        <w:jc w:val="both"/>
        <w:rPr>
          <w:rFonts w:ascii="Times New Roman" w:hAnsi="Times New Roman" w:cs="Times New Roman"/>
        </w:rPr>
      </w:pPr>
    </w:p>
    <w:p w14:paraId="6F68BC51" w14:textId="77777777" w:rsidR="004E7DCB" w:rsidRDefault="004E7DCB" w:rsidP="004E7DCB">
      <w:pPr>
        <w:jc w:val="both"/>
        <w:rPr>
          <w:rFonts w:ascii="Times New Roman" w:hAnsi="Times New Roman" w:cs="Times New Roman"/>
        </w:rPr>
      </w:pPr>
    </w:p>
    <w:p w14:paraId="200D704C" w14:textId="77777777" w:rsidR="004E7DCB" w:rsidRPr="00AE51F8" w:rsidRDefault="004E7DCB" w:rsidP="004E7DCB">
      <w:pPr>
        <w:jc w:val="both"/>
        <w:rPr>
          <w:rFonts w:ascii="Times New Roman" w:hAnsi="Times New Roman" w:cs="Times New Roman"/>
        </w:rPr>
      </w:pPr>
    </w:p>
    <w:p w14:paraId="3E99C822" w14:textId="77777777" w:rsidR="004E7DCB" w:rsidRDefault="004E7DCB" w:rsidP="004E7DCB">
      <w:pPr>
        <w:jc w:val="center"/>
        <w:rPr>
          <w:rFonts w:ascii="Times New Roman" w:hAnsi="Times New Roman" w:cs="Times New Roman"/>
          <w:sz w:val="24"/>
          <w:szCs w:val="24"/>
        </w:rPr>
      </w:pPr>
    </w:p>
    <w:p w14:paraId="2C9FA6DB" w14:textId="77777777" w:rsidR="004E7DCB" w:rsidRDefault="004E7DCB" w:rsidP="004E7DCB">
      <w:pPr>
        <w:jc w:val="center"/>
        <w:rPr>
          <w:rFonts w:ascii="Times New Roman" w:hAnsi="Times New Roman" w:cs="Times New Roman"/>
          <w:sz w:val="24"/>
          <w:szCs w:val="24"/>
        </w:rPr>
      </w:pPr>
      <w:r w:rsidRPr="00AE51F8">
        <w:rPr>
          <w:rFonts w:ascii="Times New Roman" w:hAnsi="Times New Roman" w:cs="Times New Roman"/>
          <w:sz w:val="24"/>
          <w:szCs w:val="24"/>
        </w:rPr>
        <w:t>Rīga, 201</w:t>
      </w:r>
      <w:r>
        <w:rPr>
          <w:rFonts w:ascii="Times New Roman" w:hAnsi="Times New Roman" w:cs="Times New Roman"/>
          <w:sz w:val="24"/>
          <w:szCs w:val="24"/>
        </w:rPr>
        <w:t>8</w:t>
      </w:r>
    </w:p>
    <w:p w14:paraId="03D0E59F" w14:textId="77777777" w:rsidR="00BE77FC" w:rsidRPr="002F1D9F" w:rsidRDefault="00B126A2" w:rsidP="00B126A2">
      <w:pPr>
        <w:pStyle w:val="Heading1"/>
        <w:jc w:val="center"/>
        <w:rPr>
          <w:rFonts w:ascii="Times New Roman" w:hAnsi="Times New Roman" w:cs="Times New Roman"/>
          <w:b/>
          <w:color w:val="auto"/>
          <w:sz w:val="26"/>
          <w:szCs w:val="26"/>
        </w:rPr>
      </w:pPr>
      <w:bookmarkStart w:id="0" w:name="_Toc503288885"/>
      <w:bookmarkStart w:id="1" w:name="_Toc503367782"/>
      <w:bookmarkStart w:id="2" w:name="_Toc504402826"/>
      <w:bookmarkStart w:id="3" w:name="_Toc504469951"/>
      <w:bookmarkStart w:id="4" w:name="_Toc506823205"/>
      <w:bookmarkStart w:id="5" w:name="_Toc506906319"/>
      <w:bookmarkStart w:id="6" w:name="_Toc506910137"/>
      <w:bookmarkStart w:id="7" w:name="_Toc507678281"/>
      <w:r w:rsidRPr="002F1D9F">
        <w:rPr>
          <w:rFonts w:ascii="Times New Roman" w:hAnsi="Times New Roman" w:cs="Times New Roman"/>
          <w:b/>
          <w:color w:val="auto"/>
          <w:sz w:val="26"/>
          <w:szCs w:val="26"/>
        </w:rPr>
        <w:lastRenderedPageBreak/>
        <w:t>Satura rādītājs</w:t>
      </w:r>
      <w:bookmarkStart w:id="8" w:name="_GoBack"/>
      <w:bookmarkEnd w:id="0"/>
      <w:bookmarkEnd w:id="1"/>
      <w:bookmarkEnd w:id="2"/>
      <w:bookmarkEnd w:id="3"/>
      <w:bookmarkEnd w:id="4"/>
      <w:bookmarkEnd w:id="5"/>
      <w:bookmarkEnd w:id="6"/>
      <w:bookmarkEnd w:id="7"/>
      <w:bookmarkEnd w:id="8"/>
    </w:p>
    <w:sdt>
      <w:sdtPr>
        <w:id w:val="1965153995"/>
        <w:docPartObj>
          <w:docPartGallery w:val="Table of Contents"/>
          <w:docPartUnique/>
        </w:docPartObj>
      </w:sdtPr>
      <w:sdtEndPr>
        <w:rPr>
          <w:rFonts w:ascii="Times New Roman" w:hAnsi="Times New Roman" w:cs="Times New Roman"/>
          <w:b/>
          <w:bCs/>
          <w:noProof/>
          <w:sz w:val="24"/>
          <w:szCs w:val="24"/>
        </w:rPr>
      </w:sdtEndPr>
      <w:sdtContent>
        <w:p w14:paraId="6785B45F" w14:textId="6CB6303D" w:rsidR="007C326C" w:rsidRPr="007C326C" w:rsidRDefault="003C2D6D">
          <w:pPr>
            <w:pStyle w:val="TOC1"/>
            <w:tabs>
              <w:tab w:val="right" w:pos="8296"/>
            </w:tabs>
            <w:rPr>
              <w:rFonts w:ascii="Times New Roman" w:eastAsiaTheme="minorEastAsia" w:hAnsi="Times New Roman" w:cs="Times New Roman"/>
              <w:noProof/>
              <w:lang w:eastAsia="lv-LV"/>
            </w:rPr>
          </w:pPr>
          <w:r w:rsidRPr="00984923">
            <w:rPr>
              <w:rFonts w:ascii="Times New Roman" w:hAnsi="Times New Roman" w:cs="Times New Roman"/>
              <w:sz w:val="24"/>
              <w:szCs w:val="24"/>
            </w:rPr>
            <w:fldChar w:fldCharType="begin"/>
          </w:r>
          <w:r w:rsidR="002F1D9F" w:rsidRPr="00984923">
            <w:rPr>
              <w:rFonts w:ascii="Times New Roman" w:hAnsi="Times New Roman" w:cs="Times New Roman"/>
              <w:sz w:val="24"/>
              <w:szCs w:val="24"/>
            </w:rPr>
            <w:instrText xml:space="preserve"> TOC \o "1-3" \h \z \u </w:instrText>
          </w:r>
          <w:r w:rsidRPr="00984923">
            <w:rPr>
              <w:rFonts w:ascii="Times New Roman" w:hAnsi="Times New Roman" w:cs="Times New Roman"/>
              <w:sz w:val="24"/>
              <w:szCs w:val="24"/>
            </w:rPr>
            <w:fldChar w:fldCharType="separate"/>
          </w:r>
        </w:p>
        <w:p w14:paraId="0F6599C0" w14:textId="77777777" w:rsidR="007C326C" w:rsidRPr="007C326C" w:rsidRDefault="009664BA">
          <w:pPr>
            <w:pStyle w:val="TOC1"/>
            <w:tabs>
              <w:tab w:val="left" w:pos="440"/>
              <w:tab w:val="right" w:pos="8296"/>
            </w:tabs>
            <w:rPr>
              <w:rFonts w:ascii="Times New Roman" w:eastAsiaTheme="minorEastAsia" w:hAnsi="Times New Roman" w:cs="Times New Roman"/>
              <w:noProof/>
              <w:lang w:eastAsia="lv-LV"/>
            </w:rPr>
          </w:pPr>
          <w:hyperlink w:anchor="_Toc507678282" w:history="1">
            <w:r w:rsidR="007C326C" w:rsidRPr="007C326C">
              <w:rPr>
                <w:rStyle w:val="Hyperlink"/>
                <w:rFonts w:ascii="Times New Roman" w:hAnsi="Times New Roman" w:cs="Times New Roman"/>
                <w:b/>
                <w:noProof/>
              </w:rPr>
              <w:t>1.</w:t>
            </w:r>
            <w:r w:rsidR="007C326C" w:rsidRPr="007C326C">
              <w:rPr>
                <w:rFonts w:ascii="Times New Roman" w:eastAsiaTheme="minorEastAsia" w:hAnsi="Times New Roman" w:cs="Times New Roman"/>
                <w:noProof/>
                <w:lang w:eastAsia="lv-LV"/>
              </w:rPr>
              <w:tab/>
            </w:r>
            <w:r w:rsidR="007C326C" w:rsidRPr="007C326C">
              <w:rPr>
                <w:rStyle w:val="Hyperlink"/>
                <w:rFonts w:ascii="Times New Roman" w:hAnsi="Times New Roman" w:cs="Times New Roman"/>
                <w:b/>
                <w:noProof/>
              </w:rPr>
              <w:t>Saīsinājumi un terminu skaidrojumi</w:t>
            </w:r>
            <w:r w:rsidR="007C326C" w:rsidRPr="007C326C">
              <w:rPr>
                <w:rFonts w:ascii="Times New Roman" w:hAnsi="Times New Roman" w:cs="Times New Roman"/>
                <w:noProof/>
                <w:webHidden/>
              </w:rPr>
              <w:tab/>
            </w:r>
            <w:r w:rsidR="007C326C" w:rsidRPr="007C326C">
              <w:rPr>
                <w:rFonts w:ascii="Times New Roman" w:hAnsi="Times New Roman" w:cs="Times New Roman"/>
                <w:noProof/>
                <w:webHidden/>
              </w:rPr>
              <w:fldChar w:fldCharType="begin"/>
            </w:r>
            <w:r w:rsidR="007C326C" w:rsidRPr="007C326C">
              <w:rPr>
                <w:rFonts w:ascii="Times New Roman" w:hAnsi="Times New Roman" w:cs="Times New Roman"/>
                <w:noProof/>
                <w:webHidden/>
              </w:rPr>
              <w:instrText xml:space="preserve"> PAGEREF _Toc507678282 \h </w:instrText>
            </w:r>
            <w:r w:rsidR="007C326C" w:rsidRPr="007C326C">
              <w:rPr>
                <w:rFonts w:ascii="Times New Roman" w:hAnsi="Times New Roman" w:cs="Times New Roman"/>
                <w:noProof/>
                <w:webHidden/>
              </w:rPr>
            </w:r>
            <w:r w:rsidR="007C326C" w:rsidRPr="007C326C">
              <w:rPr>
                <w:rFonts w:ascii="Times New Roman" w:hAnsi="Times New Roman" w:cs="Times New Roman"/>
                <w:noProof/>
                <w:webHidden/>
              </w:rPr>
              <w:fldChar w:fldCharType="separate"/>
            </w:r>
            <w:r w:rsidR="002E5752">
              <w:rPr>
                <w:rFonts w:ascii="Times New Roman" w:hAnsi="Times New Roman" w:cs="Times New Roman"/>
                <w:noProof/>
                <w:webHidden/>
              </w:rPr>
              <w:t>3</w:t>
            </w:r>
            <w:r w:rsidR="007C326C" w:rsidRPr="007C326C">
              <w:rPr>
                <w:rFonts w:ascii="Times New Roman" w:hAnsi="Times New Roman" w:cs="Times New Roman"/>
                <w:noProof/>
                <w:webHidden/>
              </w:rPr>
              <w:fldChar w:fldCharType="end"/>
            </w:r>
          </w:hyperlink>
        </w:p>
        <w:p w14:paraId="47C80A2E" w14:textId="77777777" w:rsidR="007C326C" w:rsidRPr="007C326C" w:rsidRDefault="009664BA">
          <w:pPr>
            <w:pStyle w:val="TOC1"/>
            <w:tabs>
              <w:tab w:val="left" w:pos="440"/>
              <w:tab w:val="right" w:pos="8296"/>
            </w:tabs>
            <w:rPr>
              <w:rFonts w:ascii="Times New Roman" w:eastAsiaTheme="minorEastAsia" w:hAnsi="Times New Roman" w:cs="Times New Roman"/>
              <w:noProof/>
              <w:lang w:eastAsia="lv-LV"/>
            </w:rPr>
          </w:pPr>
          <w:hyperlink w:anchor="_Toc507678283" w:history="1">
            <w:r w:rsidR="007C326C" w:rsidRPr="007C326C">
              <w:rPr>
                <w:rStyle w:val="Hyperlink"/>
                <w:rFonts w:ascii="Times New Roman" w:hAnsi="Times New Roman" w:cs="Times New Roman"/>
                <w:b/>
                <w:noProof/>
              </w:rPr>
              <w:t>2.</w:t>
            </w:r>
            <w:r w:rsidR="007C326C" w:rsidRPr="007C326C">
              <w:rPr>
                <w:rFonts w:ascii="Times New Roman" w:eastAsiaTheme="minorEastAsia" w:hAnsi="Times New Roman" w:cs="Times New Roman"/>
                <w:noProof/>
                <w:lang w:eastAsia="lv-LV"/>
              </w:rPr>
              <w:tab/>
            </w:r>
            <w:r w:rsidR="007C326C" w:rsidRPr="007C326C">
              <w:rPr>
                <w:rStyle w:val="Hyperlink"/>
                <w:rFonts w:ascii="Times New Roman" w:hAnsi="Times New Roman" w:cs="Times New Roman"/>
                <w:b/>
                <w:noProof/>
              </w:rPr>
              <w:t>Informatīvā ziņojuma kopsavilkums</w:t>
            </w:r>
            <w:r w:rsidR="007C326C" w:rsidRPr="007C326C">
              <w:rPr>
                <w:rFonts w:ascii="Times New Roman" w:hAnsi="Times New Roman" w:cs="Times New Roman"/>
                <w:noProof/>
                <w:webHidden/>
              </w:rPr>
              <w:tab/>
            </w:r>
            <w:r w:rsidR="007C326C" w:rsidRPr="007C326C">
              <w:rPr>
                <w:rFonts w:ascii="Times New Roman" w:hAnsi="Times New Roman" w:cs="Times New Roman"/>
                <w:noProof/>
                <w:webHidden/>
              </w:rPr>
              <w:fldChar w:fldCharType="begin"/>
            </w:r>
            <w:r w:rsidR="007C326C" w:rsidRPr="007C326C">
              <w:rPr>
                <w:rFonts w:ascii="Times New Roman" w:hAnsi="Times New Roman" w:cs="Times New Roman"/>
                <w:noProof/>
                <w:webHidden/>
              </w:rPr>
              <w:instrText xml:space="preserve"> PAGEREF _Toc507678283 \h </w:instrText>
            </w:r>
            <w:r w:rsidR="007C326C" w:rsidRPr="007C326C">
              <w:rPr>
                <w:rFonts w:ascii="Times New Roman" w:hAnsi="Times New Roman" w:cs="Times New Roman"/>
                <w:noProof/>
                <w:webHidden/>
              </w:rPr>
            </w:r>
            <w:r w:rsidR="007C326C" w:rsidRPr="007C326C">
              <w:rPr>
                <w:rFonts w:ascii="Times New Roman" w:hAnsi="Times New Roman" w:cs="Times New Roman"/>
                <w:noProof/>
                <w:webHidden/>
              </w:rPr>
              <w:fldChar w:fldCharType="separate"/>
            </w:r>
            <w:r w:rsidR="002E5752">
              <w:rPr>
                <w:rFonts w:ascii="Times New Roman" w:hAnsi="Times New Roman" w:cs="Times New Roman"/>
                <w:noProof/>
                <w:webHidden/>
              </w:rPr>
              <w:t>4</w:t>
            </w:r>
            <w:r w:rsidR="007C326C" w:rsidRPr="007C326C">
              <w:rPr>
                <w:rFonts w:ascii="Times New Roman" w:hAnsi="Times New Roman" w:cs="Times New Roman"/>
                <w:noProof/>
                <w:webHidden/>
              </w:rPr>
              <w:fldChar w:fldCharType="end"/>
            </w:r>
          </w:hyperlink>
        </w:p>
        <w:p w14:paraId="603B5FB9" w14:textId="77777777" w:rsidR="007C326C" w:rsidRPr="007C326C" w:rsidRDefault="009664BA">
          <w:pPr>
            <w:pStyle w:val="TOC1"/>
            <w:tabs>
              <w:tab w:val="left" w:pos="440"/>
              <w:tab w:val="right" w:pos="8296"/>
            </w:tabs>
            <w:rPr>
              <w:rFonts w:ascii="Times New Roman" w:eastAsiaTheme="minorEastAsia" w:hAnsi="Times New Roman" w:cs="Times New Roman"/>
              <w:noProof/>
              <w:lang w:eastAsia="lv-LV"/>
            </w:rPr>
          </w:pPr>
          <w:hyperlink w:anchor="_Toc507678284" w:history="1">
            <w:r w:rsidR="007C326C" w:rsidRPr="007C326C">
              <w:rPr>
                <w:rStyle w:val="Hyperlink"/>
                <w:rFonts w:ascii="Times New Roman" w:hAnsi="Times New Roman" w:cs="Times New Roman"/>
                <w:b/>
                <w:noProof/>
              </w:rPr>
              <w:t>3.</w:t>
            </w:r>
            <w:r w:rsidR="007C326C" w:rsidRPr="007C326C">
              <w:rPr>
                <w:rFonts w:ascii="Times New Roman" w:eastAsiaTheme="minorEastAsia" w:hAnsi="Times New Roman" w:cs="Times New Roman"/>
                <w:noProof/>
                <w:lang w:eastAsia="lv-LV"/>
              </w:rPr>
              <w:tab/>
            </w:r>
            <w:r w:rsidR="007C326C" w:rsidRPr="007C326C">
              <w:rPr>
                <w:rStyle w:val="Hyperlink"/>
                <w:rFonts w:ascii="Times New Roman" w:hAnsi="Times New Roman" w:cs="Times New Roman"/>
                <w:b/>
                <w:noProof/>
              </w:rPr>
              <w:t>Esošā situācija</w:t>
            </w:r>
            <w:r w:rsidR="007C326C" w:rsidRPr="007C326C">
              <w:rPr>
                <w:rFonts w:ascii="Times New Roman" w:hAnsi="Times New Roman" w:cs="Times New Roman"/>
                <w:noProof/>
                <w:webHidden/>
              </w:rPr>
              <w:tab/>
            </w:r>
            <w:r w:rsidR="007C326C" w:rsidRPr="007C326C">
              <w:rPr>
                <w:rFonts w:ascii="Times New Roman" w:hAnsi="Times New Roman" w:cs="Times New Roman"/>
                <w:noProof/>
                <w:webHidden/>
              </w:rPr>
              <w:fldChar w:fldCharType="begin"/>
            </w:r>
            <w:r w:rsidR="007C326C" w:rsidRPr="007C326C">
              <w:rPr>
                <w:rFonts w:ascii="Times New Roman" w:hAnsi="Times New Roman" w:cs="Times New Roman"/>
                <w:noProof/>
                <w:webHidden/>
              </w:rPr>
              <w:instrText xml:space="preserve"> PAGEREF _Toc507678284 \h </w:instrText>
            </w:r>
            <w:r w:rsidR="007C326C" w:rsidRPr="007C326C">
              <w:rPr>
                <w:rFonts w:ascii="Times New Roman" w:hAnsi="Times New Roman" w:cs="Times New Roman"/>
                <w:noProof/>
                <w:webHidden/>
              </w:rPr>
            </w:r>
            <w:r w:rsidR="007C326C" w:rsidRPr="007C326C">
              <w:rPr>
                <w:rFonts w:ascii="Times New Roman" w:hAnsi="Times New Roman" w:cs="Times New Roman"/>
                <w:noProof/>
                <w:webHidden/>
              </w:rPr>
              <w:fldChar w:fldCharType="separate"/>
            </w:r>
            <w:r w:rsidR="002E5752">
              <w:rPr>
                <w:rFonts w:ascii="Times New Roman" w:hAnsi="Times New Roman" w:cs="Times New Roman"/>
                <w:noProof/>
                <w:webHidden/>
              </w:rPr>
              <w:t>5</w:t>
            </w:r>
            <w:r w:rsidR="007C326C" w:rsidRPr="007C326C">
              <w:rPr>
                <w:rFonts w:ascii="Times New Roman" w:hAnsi="Times New Roman" w:cs="Times New Roman"/>
                <w:noProof/>
                <w:webHidden/>
              </w:rPr>
              <w:fldChar w:fldCharType="end"/>
            </w:r>
          </w:hyperlink>
        </w:p>
        <w:p w14:paraId="60D43451" w14:textId="77777777" w:rsidR="007C326C" w:rsidRPr="007C326C" w:rsidRDefault="009664BA">
          <w:pPr>
            <w:pStyle w:val="TOC1"/>
            <w:tabs>
              <w:tab w:val="left" w:pos="440"/>
              <w:tab w:val="right" w:pos="8296"/>
            </w:tabs>
            <w:rPr>
              <w:rFonts w:ascii="Times New Roman" w:eastAsiaTheme="minorEastAsia" w:hAnsi="Times New Roman" w:cs="Times New Roman"/>
              <w:noProof/>
              <w:lang w:eastAsia="lv-LV"/>
            </w:rPr>
          </w:pPr>
          <w:hyperlink w:anchor="_Toc507678285" w:history="1">
            <w:r w:rsidR="007C326C" w:rsidRPr="007C326C">
              <w:rPr>
                <w:rStyle w:val="Hyperlink"/>
                <w:rFonts w:ascii="Times New Roman" w:hAnsi="Times New Roman" w:cs="Times New Roman"/>
                <w:b/>
                <w:noProof/>
              </w:rPr>
              <w:t>4.</w:t>
            </w:r>
            <w:r w:rsidR="007C326C" w:rsidRPr="007C326C">
              <w:rPr>
                <w:rFonts w:ascii="Times New Roman" w:eastAsiaTheme="minorEastAsia" w:hAnsi="Times New Roman" w:cs="Times New Roman"/>
                <w:noProof/>
                <w:lang w:eastAsia="lv-LV"/>
              </w:rPr>
              <w:tab/>
            </w:r>
            <w:r w:rsidR="007C326C" w:rsidRPr="007C326C">
              <w:rPr>
                <w:rStyle w:val="Hyperlink"/>
                <w:rFonts w:ascii="Times New Roman" w:hAnsi="Times New Roman" w:cs="Times New Roman"/>
                <w:b/>
                <w:noProof/>
              </w:rPr>
              <w:t>Identificētā problemātika</w:t>
            </w:r>
            <w:r w:rsidR="007C326C" w:rsidRPr="007C326C">
              <w:rPr>
                <w:rFonts w:ascii="Times New Roman" w:hAnsi="Times New Roman" w:cs="Times New Roman"/>
                <w:noProof/>
                <w:webHidden/>
              </w:rPr>
              <w:tab/>
            </w:r>
            <w:r w:rsidR="007C326C" w:rsidRPr="007C326C">
              <w:rPr>
                <w:rFonts w:ascii="Times New Roman" w:hAnsi="Times New Roman" w:cs="Times New Roman"/>
                <w:noProof/>
                <w:webHidden/>
              </w:rPr>
              <w:fldChar w:fldCharType="begin"/>
            </w:r>
            <w:r w:rsidR="007C326C" w:rsidRPr="007C326C">
              <w:rPr>
                <w:rFonts w:ascii="Times New Roman" w:hAnsi="Times New Roman" w:cs="Times New Roman"/>
                <w:noProof/>
                <w:webHidden/>
              </w:rPr>
              <w:instrText xml:space="preserve"> PAGEREF _Toc507678285 \h </w:instrText>
            </w:r>
            <w:r w:rsidR="007C326C" w:rsidRPr="007C326C">
              <w:rPr>
                <w:rFonts w:ascii="Times New Roman" w:hAnsi="Times New Roman" w:cs="Times New Roman"/>
                <w:noProof/>
                <w:webHidden/>
              </w:rPr>
            </w:r>
            <w:r w:rsidR="007C326C" w:rsidRPr="007C326C">
              <w:rPr>
                <w:rFonts w:ascii="Times New Roman" w:hAnsi="Times New Roman" w:cs="Times New Roman"/>
                <w:noProof/>
                <w:webHidden/>
              </w:rPr>
              <w:fldChar w:fldCharType="separate"/>
            </w:r>
            <w:r w:rsidR="002E5752">
              <w:rPr>
                <w:rFonts w:ascii="Times New Roman" w:hAnsi="Times New Roman" w:cs="Times New Roman"/>
                <w:noProof/>
                <w:webHidden/>
              </w:rPr>
              <w:t>7</w:t>
            </w:r>
            <w:r w:rsidR="007C326C" w:rsidRPr="007C326C">
              <w:rPr>
                <w:rFonts w:ascii="Times New Roman" w:hAnsi="Times New Roman" w:cs="Times New Roman"/>
                <w:noProof/>
                <w:webHidden/>
              </w:rPr>
              <w:fldChar w:fldCharType="end"/>
            </w:r>
          </w:hyperlink>
        </w:p>
        <w:p w14:paraId="47E7E7C9" w14:textId="77777777" w:rsidR="007C326C" w:rsidRPr="007C326C" w:rsidRDefault="009664BA">
          <w:pPr>
            <w:pStyle w:val="TOC2"/>
            <w:tabs>
              <w:tab w:val="left" w:pos="880"/>
              <w:tab w:val="right" w:pos="8296"/>
            </w:tabs>
            <w:rPr>
              <w:rFonts w:ascii="Times New Roman" w:eastAsiaTheme="minorEastAsia" w:hAnsi="Times New Roman" w:cs="Times New Roman"/>
              <w:noProof/>
              <w:lang w:eastAsia="lv-LV"/>
            </w:rPr>
          </w:pPr>
          <w:hyperlink w:anchor="_Toc507678286" w:history="1">
            <w:r w:rsidR="007C326C" w:rsidRPr="007C326C">
              <w:rPr>
                <w:rStyle w:val="Hyperlink"/>
                <w:rFonts w:ascii="Times New Roman" w:hAnsi="Times New Roman" w:cs="Times New Roman"/>
                <w:b/>
                <w:noProof/>
              </w:rPr>
              <w:t>4.1.</w:t>
            </w:r>
            <w:r w:rsidR="007C326C" w:rsidRPr="007C326C">
              <w:rPr>
                <w:rFonts w:ascii="Times New Roman" w:eastAsiaTheme="minorEastAsia" w:hAnsi="Times New Roman" w:cs="Times New Roman"/>
                <w:noProof/>
                <w:lang w:eastAsia="lv-LV"/>
              </w:rPr>
              <w:tab/>
            </w:r>
            <w:r w:rsidR="007C326C" w:rsidRPr="007C326C">
              <w:rPr>
                <w:rStyle w:val="Hyperlink"/>
                <w:rFonts w:ascii="Times New Roman" w:hAnsi="Times New Roman" w:cs="Times New Roman"/>
                <w:b/>
                <w:noProof/>
              </w:rPr>
              <w:t>Riski, ja esošā situācija netiek mainīta</w:t>
            </w:r>
            <w:r w:rsidR="007C326C" w:rsidRPr="007C326C">
              <w:rPr>
                <w:rFonts w:ascii="Times New Roman" w:hAnsi="Times New Roman" w:cs="Times New Roman"/>
                <w:noProof/>
                <w:webHidden/>
              </w:rPr>
              <w:tab/>
            </w:r>
            <w:r w:rsidR="007C326C" w:rsidRPr="007C326C">
              <w:rPr>
                <w:rFonts w:ascii="Times New Roman" w:hAnsi="Times New Roman" w:cs="Times New Roman"/>
                <w:noProof/>
                <w:webHidden/>
              </w:rPr>
              <w:fldChar w:fldCharType="begin"/>
            </w:r>
            <w:r w:rsidR="007C326C" w:rsidRPr="007C326C">
              <w:rPr>
                <w:rFonts w:ascii="Times New Roman" w:hAnsi="Times New Roman" w:cs="Times New Roman"/>
                <w:noProof/>
                <w:webHidden/>
              </w:rPr>
              <w:instrText xml:space="preserve"> PAGEREF _Toc507678286 \h </w:instrText>
            </w:r>
            <w:r w:rsidR="007C326C" w:rsidRPr="007C326C">
              <w:rPr>
                <w:rFonts w:ascii="Times New Roman" w:hAnsi="Times New Roman" w:cs="Times New Roman"/>
                <w:noProof/>
                <w:webHidden/>
              </w:rPr>
            </w:r>
            <w:r w:rsidR="007C326C" w:rsidRPr="007C326C">
              <w:rPr>
                <w:rFonts w:ascii="Times New Roman" w:hAnsi="Times New Roman" w:cs="Times New Roman"/>
                <w:noProof/>
                <w:webHidden/>
              </w:rPr>
              <w:fldChar w:fldCharType="separate"/>
            </w:r>
            <w:r w:rsidR="002E5752">
              <w:rPr>
                <w:rFonts w:ascii="Times New Roman" w:hAnsi="Times New Roman" w:cs="Times New Roman"/>
                <w:noProof/>
                <w:webHidden/>
              </w:rPr>
              <w:t>9</w:t>
            </w:r>
            <w:r w:rsidR="007C326C" w:rsidRPr="007C326C">
              <w:rPr>
                <w:rFonts w:ascii="Times New Roman" w:hAnsi="Times New Roman" w:cs="Times New Roman"/>
                <w:noProof/>
                <w:webHidden/>
              </w:rPr>
              <w:fldChar w:fldCharType="end"/>
            </w:r>
          </w:hyperlink>
        </w:p>
        <w:p w14:paraId="26B3D420" w14:textId="77777777" w:rsidR="007C326C" w:rsidRPr="007C326C" w:rsidRDefault="009664BA">
          <w:pPr>
            <w:pStyle w:val="TOC1"/>
            <w:tabs>
              <w:tab w:val="left" w:pos="440"/>
              <w:tab w:val="right" w:pos="8296"/>
            </w:tabs>
            <w:rPr>
              <w:rFonts w:ascii="Times New Roman" w:eastAsiaTheme="minorEastAsia" w:hAnsi="Times New Roman" w:cs="Times New Roman"/>
              <w:noProof/>
              <w:lang w:eastAsia="lv-LV"/>
            </w:rPr>
          </w:pPr>
          <w:hyperlink w:anchor="_Toc507678287" w:history="1">
            <w:r w:rsidR="007C326C" w:rsidRPr="007C326C">
              <w:rPr>
                <w:rStyle w:val="Hyperlink"/>
                <w:rFonts w:ascii="Times New Roman" w:hAnsi="Times New Roman" w:cs="Times New Roman"/>
                <w:b/>
                <w:noProof/>
              </w:rPr>
              <w:t>5.</w:t>
            </w:r>
            <w:r w:rsidR="007C326C" w:rsidRPr="007C326C">
              <w:rPr>
                <w:rFonts w:ascii="Times New Roman" w:eastAsiaTheme="minorEastAsia" w:hAnsi="Times New Roman" w:cs="Times New Roman"/>
                <w:noProof/>
                <w:lang w:eastAsia="lv-LV"/>
              </w:rPr>
              <w:tab/>
            </w:r>
            <w:r w:rsidR="007C326C" w:rsidRPr="007C326C">
              <w:rPr>
                <w:rStyle w:val="Hyperlink"/>
                <w:rFonts w:ascii="Times New Roman" w:hAnsi="Times New Roman" w:cs="Times New Roman"/>
                <w:b/>
                <w:noProof/>
              </w:rPr>
              <w:t>Risinājums</w:t>
            </w:r>
            <w:r w:rsidR="007C326C" w:rsidRPr="007C326C">
              <w:rPr>
                <w:rFonts w:ascii="Times New Roman" w:hAnsi="Times New Roman" w:cs="Times New Roman"/>
                <w:noProof/>
                <w:webHidden/>
              </w:rPr>
              <w:tab/>
            </w:r>
            <w:r w:rsidR="007C326C" w:rsidRPr="007C326C">
              <w:rPr>
                <w:rFonts w:ascii="Times New Roman" w:hAnsi="Times New Roman" w:cs="Times New Roman"/>
                <w:noProof/>
                <w:webHidden/>
              </w:rPr>
              <w:fldChar w:fldCharType="begin"/>
            </w:r>
            <w:r w:rsidR="007C326C" w:rsidRPr="007C326C">
              <w:rPr>
                <w:rFonts w:ascii="Times New Roman" w:hAnsi="Times New Roman" w:cs="Times New Roman"/>
                <w:noProof/>
                <w:webHidden/>
              </w:rPr>
              <w:instrText xml:space="preserve"> PAGEREF _Toc507678287 \h </w:instrText>
            </w:r>
            <w:r w:rsidR="007C326C" w:rsidRPr="007C326C">
              <w:rPr>
                <w:rFonts w:ascii="Times New Roman" w:hAnsi="Times New Roman" w:cs="Times New Roman"/>
                <w:noProof/>
                <w:webHidden/>
              </w:rPr>
            </w:r>
            <w:r w:rsidR="007C326C" w:rsidRPr="007C326C">
              <w:rPr>
                <w:rFonts w:ascii="Times New Roman" w:hAnsi="Times New Roman" w:cs="Times New Roman"/>
                <w:noProof/>
                <w:webHidden/>
              </w:rPr>
              <w:fldChar w:fldCharType="separate"/>
            </w:r>
            <w:r w:rsidR="002E5752">
              <w:rPr>
                <w:rFonts w:ascii="Times New Roman" w:hAnsi="Times New Roman" w:cs="Times New Roman"/>
                <w:noProof/>
                <w:webHidden/>
              </w:rPr>
              <w:t>9</w:t>
            </w:r>
            <w:r w:rsidR="007C326C" w:rsidRPr="007C326C">
              <w:rPr>
                <w:rFonts w:ascii="Times New Roman" w:hAnsi="Times New Roman" w:cs="Times New Roman"/>
                <w:noProof/>
                <w:webHidden/>
              </w:rPr>
              <w:fldChar w:fldCharType="end"/>
            </w:r>
          </w:hyperlink>
        </w:p>
        <w:p w14:paraId="5BDD9BC0" w14:textId="77777777" w:rsidR="007C326C" w:rsidRPr="007C326C" w:rsidRDefault="009664BA">
          <w:pPr>
            <w:pStyle w:val="TOC2"/>
            <w:tabs>
              <w:tab w:val="left" w:pos="880"/>
              <w:tab w:val="right" w:pos="8296"/>
            </w:tabs>
            <w:rPr>
              <w:rFonts w:ascii="Times New Roman" w:eastAsiaTheme="minorEastAsia" w:hAnsi="Times New Roman" w:cs="Times New Roman"/>
              <w:noProof/>
              <w:lang w:eastAsia="lv-LV"/>
            </w:rPr>
          </w:pPr>
          <w:hyperlink w:anchor="_Toc507678288" w:history="1">
            <w:r w:rsidR="007C326C" w:rsidRPr="007C326C">
              <w:rPr>
                <w:rStyle w:val="Hyperlink"/>
                <w:rFonts w:ascii="Times New Roman" w:hAnsi="Times New Roman" w:cs="Times New Roman"/>
                <w:b/>
                <w:noProof/>
              </w:rPr>
              <w:t>5.1.</w:t>
            </w:r>
            <w:r w:rsidR="007C326C" w:rsidRPr="007C326C">
              <w:rPr>
                <w:rFonts w:ascii="Times New Roman" w:eastAsiaTheme="minorEastAsia" w:hAnsi="Times New Roman" w:cs="Times New Roman"/>
                <w:noProof/>
                <w:lang w:eastAsia="lv-LV"/>
              </w:rPr>
              <w:tab/>
            </w:r>
            <w:r w:rsidR="007C326C" w:rsidRPr="007C326C">
              <w:rPr>
                <w:rStyle w:val="Hyperlink"/>
                <w:rFonts w:ascii="Times New Roman" w:hAnsi="Times New Roman" w:cs="Times New Roman"/>
                <w:b/>
                <w:noProof/>
              </w:rPr>
              <w:t>Vispārīgie attīstības principi</w:t>
            </w:r>
            <w:r w:rsidR="007C326C" w:rsidRPr="007C326C">
              <w:rPr>
                <w:rFonts w:ascii="Times New Roman" w:hAnsi="Times New Roman" w:cs="Times New Roman"/>
                <w:noProof/>
                <w:webHidden/>
              </w:rPr>
              <w:tab/>
            </w:r>
            <w:r w:rsidR="007C326C" w:rsidRPr="007C326C">
              <w:rPr>
                <w:rFonts w:ascii="Times New Roman" w:hAnsi="Times New Roman" w:cs="Times New Roman"/>
                <w:noProof/>
                <w:webHidden/>
              </w:rPr>
              <w:fldChar w:fldCharType="begin"/>
            </w:r>
            <w:r w:rsidR="007C326C" w:rsidRPr="007C326C">
              <w:rPr>
                <w:rFonts w:ascii="Times New Roman" w:hAnsi="Times New Roman" w:cs="Times New Roman"/>
                <w:noProof/>
                <w:webHidden/>
              </w:rPr>
              <w:instrText xml:space="preserve"> PAGEREF _Toc507678288 \h </w:instrText>
            </w:r>
            <w:r w:rsidR="007C326C" w:rsidRPr="007C326C">
              <w:rPr>
                <w:rFonts w:ascii="Times New Roman" w:hAnsi="Times New Roman" w:cs="Times New Roman"/>
                <w:noProof/>
                <w:webHidden/>
              </w:rPr>
            </w:r>
            <w:r w:rsidR="007C326C" w:rsidRPr="007C326C">
              <w:rPr>
                <w:rFonts w:ascii="Times New Roman" w:hAnsi="Times New Roman" w:cs="Times New Roman"/>
                <w:noProof/>
                <w:webHidden/>
              </w:rPr>
              <w:fldChar w:fldCharType="separate"/>
            </w:r>
            <w:r w:rsidR="002E5752">
              <w:rPr>
                <w:rFonts w:ascii="Times New Roman" w:hAnsi="Times New Roman" w:cs="Times New Roman"/>
                <w:noProof/>
                <w:webHidden/>
              </w:rPr>
              <w:t>10</w:t>
            </w:r>
            <w:r w:rsidR="007C326C" w:rsidRPr="007C326C">
              <w:rPr>
                <w:rFonts w:ascii="Times New Roman" w:hAnsi="Times New Roman" w:cs="Times New Roman"/>
                <w:noProof/>
                <w:webHidden/>
              </w:rPr>
              <w:fldChar w:fldCharType="end"/>
            </w:r>
          </w:hyperlink>
        </w:p>
        <w:p w14:paraId="5FAD0391" w14:textId="77777777" w:rsidR="007C326C" w:rsidRPr="007C326C" w:rsidRDefault="009664BA">
          <w:pPr>
            <w:pStyle w:val="TOC2"/>
            <w:tabs>
              <w:tab w:val="left" w:pos="880"/>
              <w:tab w:val="right" w:pos="8296"/>
            </w:tabs>
            <w:rPr>
              <w:rFonts w:ascii="Times New Roman" w:eastAsiaTheme="minorEastAsia" w:hAnsi="Times New Roman" w:cs="Times New Roman"/>
              <w:noProof/>
              <w:lang w:eastAsia="lv-LV"/>
            </w:rPr>
          </w:pPr>
          <w:hyperlink w:anchor="_Toc507678289" w:history="1">
            <w:r w:rsidR="007C326C" w:rsidRPr="007C326C">
              <w:rPr>
                <w:rStyle w:val="Hyperlink"/>
                <w:rFonts w:ascii="Times New Roman" w:hAnsi="Times New Roman" w:cs="Times New Roman"/>
                <w:b/>
                <w:noProof/>
              </w:rPr>
              <w:t>5.2.</w:t>
            </w:r>
            <w:r w:rsidR="007C326C" w:rsidRPr="007C326C">
              <w:rPr>
                <w:rFonts w:ascii="Times New Roman" w:eastAsiaTheme="minorEastAsia" w:hAnsi="Times New Roman" w:cs="Times New Roman"/>
                <w:noProof/>
                <w:lang w:eastAsia="lv-LV"/>
              </w:rPr>
              <w:tab/>
            </w:r>
            <w:r w:rsidR="007C326C" w:rsidRPr="007C326C">
              <w:rPr>
                <w:rStyle w:val="Hyperlink"/>
                <w:rFonts w:ascii="Times New Roman" w:hAnsi="Times New Roman" w:cs="Times New Roman"/>
                <w:b/>
                <w:noProof/>
              </w:rPr>
              <w:t>Portāla risinājuma pilnveides virzieni</w:t>
            </w:r>
            <w:r w:rsidR="007C326C" w:rsidRPr="007C326C">
              <w:rPr>
                <w:rFonts w:ascii="Times New Roman" w:hAnsi="Times New Roman" w:cs="Times New Roman"/>
                <w:noProof/>
                <w:webHidden/>
              </w:rPr>
              <w:tab/>
            </w:r>
            <w:r w:rsidR="007C326C" w:rsidRPr="007C326C">
              <w:rPr>
                <w:rFonts w:ascii="Times New Roman" w:hAnsi="Times New Roman" w:cs="Times New Roman"/>
                <w:noProof/>
                <w:webHidden/>
              </w:rPr>
              <w:fldChar w:fldCharType="begin"/>
            </w:r>
            <w:r w:rsidR="007C326C" w:rsidRPr="007C326C">
              <w:rPr>
                <w:rFonts w:ascii="Times New Roman" w:hAnsi="Times New Roman" w:cs="Times New Roman"/>
                <w:noProof/>
                <w:webHidden/>
              </w:rPr>
              <w:instrText xml:space="preserve"> PAGEREF _Toc507678289 \h </w:instrText>
            </w:r>
            <w:r w:rsidR="007C326C" w:rsidRPr="007C326C">
              <w:rPr>
                <w:rFonts w:ascii="Times New Roman" w:hAnsi="Times New Roman" w:cs="Times New Roman"/>
                <w:noProof/>
                <w:webHidden/>
              </w:rPr>
            </w:r>
            <w:r w:rsidR="007C326C" w:rsidRPr="007C326C">
              <w:rPr>
                <w:rFonts w:ascii="Times New Roman" w:hAnsi="Times New Roman" w:cs="Times New Roman"/>
                <w:noProof/>
                <w:webHidden/>
              </w:rPr>
              <w:fldChar w:fldCharType="separate"/>
            </w:r>
            <w:r w:rsidR="002E5752">
              <w:rPr>
                <w:rFonts w:ascii="Times New Roman" w:hAnsi="Times New Roman" w:cs="Times New Roman"/>
                <w:noProof/>
                <w:webHidden/>
              </w:rPr>
              <w:t>12</w:t>
            </w:r>
            <w:r w:rsidR="007C326C" w:rsidRPr="007C326C">
              <w:rPr>
                <w:rFonts w:ascii="Times New Roman" w:hAnsi="Times New Roman" w:cs="Times New Roman"/>
                <w:noProof/>
                <w:webHidden/>
              </w:rPr>
              <w:fldChar w:fldCharType="end"/>
            </w:r>
          </w:hyperlink>
        </w:p>
        <w:p w14:paraId="0B6EC452" w14:textId="77777777" w:rsidR="007C326C" w:rsidRPr="007C326C" w:rsidRDefault="009664BA">
          <w:pPr>
            <w:pStyle w:val="TOC2"/>
            <w:tabs>
              <w:tab w:val="left" w:pos="880"/>
              <w:tab w:val="right" w:pos="8296"/>
            </w:tabs>
            <w:rPr>
              <w:rFonts w:ascii="Times New Roman" w:eastAsiaTheme="minorEastAsia" w:hAnsi="Times New Roman" w:cs="Times New Roman"/>
              <w:noProof/>
              <w:lang w:eastAsia="lv-LV"/>
            </w:rPr>
          </w:pPr>
          <w:hyperlink w:anchor="_Toc507678290" w:history="1">
            <w:r w:rsidR="007C326C" w:rsidRPr="007C326C">
              <w:rPr>
                <w:rStyle w:val="Hyperlink"/>
                <w:rFonts w:ascii="Times New Roman" w:hAnsi="Times New Roman" w:cs="Times New Roman"/>
                <w:b/>
                <w:noProof/>
              </w:rPr>
              <w:t>5.3.</w:t>
            </w:r>
            <w:r w:rsidR="007C326C" w:rsidRPr="007C326C">
              <w:rPr>
                <w:rFonts w:ascii="Times New Roman" w:eastAsiaTheme="minorEastAsia" w:hAnsi="Times New Roman" w:cs="Times New Roman"/>
                <w:noProof/>
                <w:lang w:eastAsia="lv-LV"/>
              </w:rPr>
              <w:tab/>
            </w:r>
            <w:r w:rsidR="007C326C" w:rsidRPr="007C326C">
              <w:rPr>
                <w:rStyle w:val="Hyperlink"/>
                <w:rFonts w:ascii="Times New Roman" w:hAnsi="Times New Roman" w:cs="Times New Roman"/>
                <w:b/>
                <w:noProof/>
              </w:rPr>
              <w:t>Lietotāju atgriezeniskā saite, statistika un kvalitātes kontrole</w:t>
            </w:r>
            <w:r w:rsidR="007C326C" w:rsidRPr="007C326C">
              <w:rPr>
                <w:rFonts w:ascii="Times New Roman" w:hAnsi="Times New Roman" w:cs="Times New Roman"/>
                <w:noProof/>
                <w:webHidden/>
              </w:rPr>
              <w:tab/>
            </w:r>
            <w:r w:rsidR="007C326C" w:rsidRPr="007C326C">
              <w:rPr>
                <w:rFonts w:ascii="Times New Roman" w:hAnsi="Times New Roman" w:cs="Times New Roman"/>
                <w:noProof/>
                <w:webHidden/>
              </w:rPr>
              <w:fldChar w:fldCharType="begin"/>
            </w:r>
            <w:r w:rsidR="007C326C" w:rsidRPr="007C326C">
              <w:rPr>
                <w:rFonts w:ascii="Times New Roman" w:hAnsi="Times New Roman" w:cs="Times New Roman"/>
                <w:noProof/>
                <w:webHidden/>
              </w:rPr>
              <w:instrText xml:space="preserve"> PAGEREF _Toc507678290 \h </w:instrText>
            </w:r>
            <w:r w:rsidR="007C326C" w:rsidRPr="007C326C">
              <w:rPr>
                <w:rFonts w:ascii="Times New Roman" w:hAnsi="Times New Roman" w:cs="Times New Roman"/>
                <w:noProof/>
                <w:webHidden/>
              </w:rPr>
            </w:r>
            <w:r w:rsidR="007C326C" w:rsidRPr="007C326C">
              <w:rPr>
                <w:rFonts w:ascii="Times New Roman" w:hAnsi="Times New Roman" w:cs="Times New Roman"/>
                <w:noProof/>
                <w:webHidden/>
              </w:rPr>
              <w:fldChar w:fldCharType="separate"/>
            </w:r>
            <w:r w:rsidR="002E5752">
              <w:rPr>
                <w:rFonts w:ascii="Times New Roman" w:hAnsi="Times New Roman" w:cs="Times New Roman"/>
                <w:noProof/>
                <w:webHidden/>
              </w:rPr>
              <w:t>14</w:t>
            </w:r>
            <w:r w:rsidR="007C326C" w:rsidRPr="007C326C">
              <w:rPr>
                <w:rFonts w:ascii="Times New Roman" w:hAnsi="Times New Roman" w:cs="Times New Roman"/>
                <w:noProof/>
                <w:webHidden/>
              </w:rPr>
              <w:fldChar w:fldCharType="end"/>
            </w:r>
          </w:hyperlink>
        </w:p>
        <w:p w14:paraId="336E2DD2" w14:textId="77777777" w:rsidR="007C326C" w:rsidRPr="007C326C" w:rsidRDefault="009664BA">
          <w:pPr>
            <w:pStyle w:val="TOC2"/>
            <w:tabs>
              <w:tab w:val="left" w:pos="880"/>
              <w:tab w:val="right" w:pos="8296"/>
            </w:tabs>
            <w:rPr>
              <w:rFonts w:ascii="Times New Roman" w:eastAsiaTheme="minorEastAsia" w:hAnsi="Times New Roman" w:cs="Times New Roman"/>
              <w:noProof/>
              <w:lang w:eastAsia="lv-LV"/>
            </w:rPr>
          </w:pPr>
          <w:hyperlink w:anchor="_Toc507678291" w:history="1">
            <w:r w:rsidR="007C326C" w:rsidRPr="007C326C">
              <w:rPr>
                <w:rStyle w:val="Hyperlink"/>
                <w:rFonts w:ascii="Times New Roman" w:hAnsi="Times New Roman" w:cs="Times New Roman"/>
                <w:b/>
                <w:noProof/>
              </w:rPr>
              <w:t>5.4.</w:t>
            </w:r>
            <w:r w:rsidR="007C326C" w:rsidRPr="007C326C">
              <w:rPr>
                <w:rFonts w:ascii="Times New Roman" w:eastAsiaTheme="minorEastAsia" w:hAnsi="Times New Roman" w:cs="Times New Roman"/>
                <w:noProof/>
                <w:lang w:eastAsia="lv-LV"/>
              </w:rPr>
              <w:tab/>
            </w:r>
            <w:r w:rsidR="007C326C" w:rsidRPr="007C326C">
              <w:rPr>
                <w:rStyle w:val="Hyperlink"/>
                <w:rFonts w:ascii="Times New Roman" w:hAnsi="Times New Roman" w:cs="Times New Roman"/>
                <w:b/>
                <w:noProof/>
              </w:rPr>
              <w:t>Portāla pārvaldība un satura koordinējošā padome</w:t>
            </w:r>
            <w:r w:rsidR="007C326C" w:rsidRPr="007C326C">
              <w:rPr>
                <w:rFonts w:ascii="Times New Roman" w:hAnsi="Times New Roman" w:cs="Times New Roman"/>
                <w:noProof/>
                <w:webHidden/>
              </w:rPr>
              <w:tab/>
            </w:r>
            <w:r w:rsidR="007C326C" w:rsidRPr="007C326C">
              <w:rPr>
                <w:rFonts w:ascii="Times New Roman" w:hAnsi="Times New Roman" w:cs="Times New Roman"/>
                <w:noProof/>
                <w:webHidden/>
              </w:rPr>
              <w:fldChar w:fldCharType="begin"/>
            </w:r>
            <w:r w:rsidR="007C326C" w:rsidRPr="007C326C">
              <w:rPr>
                <w:rFonts w:ascii="Times New Roman" w:hAnsi="Times New Roman" w:cs="Times New Roman"/>
                <w:noProof/>
                <w:webHidden/>
              </w:rPr>
              <w:instrText xml:space="preserve"> PAGEREF _Toc507678291 \h </w:instrText>
            </w:r>
            <w:r w:rsidR="007C326C" w:rsidRPr="007C326C">
              <w:rPr>
                <w:rFonts w:ascii="Times New Roman" w:hAnsi="Times New Roman" w:cs="Times New Roman"/>
                <w:noProof/>
                <w:webHidden/>
              </w:rPr>
            </w:r>
            <w:r w:rsidR="007C326C" w:rsidRPr="007C326C">
              <w:rPr>
                <w:rFonts w:ascii="Times New Roman" w:hAnsi="Times New Roman" w:cs="Times New Roman"/>
                <w:noProof/>
                <w:webHidden/>
              </w:rPr>
              <w:fldChar w:fldCharType="separate"/>
            </w:r>
            <w:r w:rsidR="002E5752">
              <w:rPr>
                <w:rFonts w:ascii="Times New Roman" w:hAnsi="Times New Roman" w:cs="Times New Roman"/>
                <w:noProof/>
                <w:webHidden/>
              </w:rPr>
              <w:t>14</w:t>
            </w:r>
            <w:r w:rsidR="007C326C" w:rsidRPr="007C326C">
              <w:rPr>
                <w:rFonts w:ascii="Times New Roman" w:hAnsi="Times New Roman" w:cs="Times New Roman"/>
                <w:noProof/>
                <w:webHidden/>
              </w:rPr>
              <w:fldChar w:fldCharType="end"/>
            </w:r>
          </w:hyperlink>
        </w:p>
        <w:p w14:paraId="24E09553" w14:textId="77777777" w:rsidR="007C326C" w:rsidRPr="007C326C" w:rsidRDefault="009664BA">
          <w:pPr>
            <w:pStyle w:val="TOC2"/>
            <w:tabs>
              <w:tab w:val="left" w:pos="880"/>
              <w:tab w:val="right" w:pos="8296"/>
            </w:tabs>
            <w:rPr>
              <w:rFonts w:ascii="Times New Roman" w:eastAsiaTheme="minorEastAsia" w:hAnsi="Times New Roman" w:cs="Times New Roman"/>
              <w:noProof/>
              <w:lang w:eastAsia="lv-LV"/>
            </w:rPr>
          </w:pPr>
          <w:hyperlink w:anchor="_Toc507678292" w:history="1">
            <w:r w:rsidR="007C326C" w:rsidRPr="007C326C">
              <w:rPr>
                <w:rStyle w:val="Hyperlink"/>
                <w:rFonts w:ascii="Times New Roman" w:hAnsi="Times New Roman" w:cs="Times New Roman"/>
                <w:b/>
                <w:noProof/>
              </w:rPr>
              <w:t>5.5.</w:t>
            </w:r>
            <w:r w:rsidR="007C326C" w:rsidRPr="007C326C">
              <w:rPr>
                <w:rFonts w:ascii="Times New Roman" w:eastAsiaTheme="minorEastAsia" w:hAnsi="Times New Roman" w:cs="Times New Roman"/>
                <w:noProof/>
                <w:lang w:eastAsia="lv-LV"/>
              </w:rPr>
              <w:tab/>
            </w:r>
            <w:r w:rsidR="007C326C" w:rsidRPr="007C326C">
              <w:rPr>
                <w:rStyle w:val="Hyperlink"/>
                <w:rFonts w:ascii="Times New Roman" w:hAnsi="Times New Roman" w:cs="Times New Roman"/>
                <w:b/>
                <w:noProof/>
              </w:rPr>
              <w:t>Portāla darbības pamatrādītāji (KPI)</w:t>
            </w:r>
            <w:r w:rsidR="007C326C" w:rsidRPr="007C326C">
              <w:rPr>
                <w:rFonts w:ascii="Times New Roman" w:hAnsi="Times New Roman" w:cs="Times New Roman"/>
                <w:noProof/>
                <w:webHidden/>
              </w:rPr>
              <w:tab/>
            </w:r>
            <w:r w:rsidR="007C326C" w:rsidRPr="007C326C">
              <w:rPr>
                <w:rFonts w:ascii="Times New Roman" w:hAnsi="Times New Roman" w:cs="Times New Roman"/>
                <w:noProof/>
                <w:webHidden/>
              </w:rPr>
              <w:fldChar w:fldCharType="begin"/>
            </w:r>
            <w:r w:rsidR="007C326C" w:rsidRPr="007C326C">
              <w:rPr>
                <w:rFonts w:ascii="Times New Roman" w:hAnsi="Times New Roman" w:cs="Times New Roman"/>
                <w:noProof/>
                <w:webHidden/>
              </w:rPr>
              <w:instrText xml:space="preserve"> PAGEREF _Toc507678292 \h </w:instrText>
            </w:r>
            <w:r w:rsidR="007C326C" w:rsidRPr="007C326C">
              <w:rPr>
                <w:rFonts w:ascii="Times New Roman" w:hAnsi="Times New Roman" w:cs="Times New Roman"/>
                <w:noProof/>
                <w:webHidden/>
              </w:rPr>
            </w:r>
            <w:r w:rsidR="007C326C" w:rsidRPr="007C326C">
              <w:rPr>
                <w:rFonts w:ascii="Times New Roman" w:hAnsi="Times New Roman" w:cs="Times New Roman"/>
                <w:noProof/>
                <w:webHidden/>
              </w:rPr>
              <w:fldChar w:fldCharType="separate"/>
            </w:r>
            <w:r w:rsidR="002E5752">
              <w:rPr>
                <w:rFonts w:ascii="Times New Roman" w:hAnsi="Times New Roman" w:cs="Times New Roman"/>
                <w:noProof/>
                <w:webHidden/>
              </w:rPr>
              <w:t>14</w:t>
            </w:r>
            <w:r w:rsidR="007C326C" w:rsidRPr="007C326C">
              <w:rPr>
                <w:rFonts w:ascii="Times New Roman" w:hAnsi="Times New Roman" w:cs="Times New Roman"/>
                <w:noProof/>
                <w:webHidden/>
              </w:rPr>
              <w:fldChar w:fldCharType="end"/>
            </w:r>
          </w:hyperlink>
        </w:p>
        <w:p w14:paraId="56CD684B" w14:textId="77777777" w:rsidR="007C326C" w:rsidRPr="007C326C" w:rsidRDefault="009664BA">
          <w:pPr>
            <w:pStyle w:val="TOC2"/>
            <w:tabs>
              <w:tab w:val="left" w:pos="880"/>
              <w:tab w:val="right" w:pos="8296"/>
            </w:tabs>
            <w:rPr>
              <w:rFonts w:ascii="Times New Roman" w:eastAsiaTheme="minorEastAsia" w:hAnsi="Times New Roman" w:cs="Times New Roman"/>
              <w:noProof/>
              <w:lang w:eastAsia="lv-LV"/>
            </w:rPr>
          </w:pPr>
          <w:hyperlink w:anchor="_Toc507678293" w:history="1">
            <w:r w:rsidR="007C326C" w:rsidRPr="007C326C">
              <w:rPr>
                <w:rStyle w:val="Hyperlink"/>
                <w:rFonts w:ascii="Times New Roman" w:hAnsi="Times New Roman" w:cs="Times New Roman"/>
                <w:b/>
                <w:noProof/>
              </w:rPr>
              <w:t>5.6.</w:t>
            </w:r>
            <w:r w:rsidR="007C326C" w:rsidRPr="007C326C">
              <w:rPr>
                <w:rFonts w:ascii="Times New Roman" w:eastAsiaTheme="minorEastAsia" w:hAnsi="Times New Roman" w:cs="Times New Roman"/>
                <w:noProof/>
                <w:lang w:eastAsia="lv-LV"/>
              </w:rPr>
              <w:tab/>
            </w:r>
            <w:r w:rsidR="007C326C" w:rsidRPr="007C326C">
              <w:rPr>
                <w:rStyle w:val="Hyperlink"/>
                <w:rFonts w:ascii="Times New Roman" w:hAnsi="Times New Roman" w:cs="Times New Roman"/>
                <w:b/>
                <w:noProof/>
              </w:rPr>
              <w:t>Portāla 3 gadu attīstības īstenošanas ceļakarte</w:t>
            </w:r>
            <w:r w:rsidR="007C326C" w:rsidRPr="007C326C">
              <w:rPr>
                <w:rFonts w:ascii="Times New Roman" w:hAnsi="Times New Roman" w:cs="Times New Roman"/>
                <w:noProof/>
                <w:webHidden/>
              </w:rPr>
              <w:tab/>
            </w:r>
            <w:r w:rsidR="007C326C" w:rsidRPr="007C326C">
              <w:rPr>
                <w:rFonts w:ascii="Times New Roman" w:hAnsi="Times New Roman" w:cs="Times New Roman"/>
                <w:noProof/>
                <w:webHidden/>
              </w:rPr>
              <w:fldChar w:fldCharType="begin"/>
            </w:r>
            <w:r w:rsidR="007C326C" w:rsidRPr="007C326C">
              <w:rPr>
                <w:rFonts w:ascii="Times New Roman" w:hAnsi="Times New Roman" w:cs="Times New Roman"/>
                <w:noProof/>
                <w:webHidden/>
              </w:rPr>
              <w:instrText xml:space="preserve"> PAGEREF _Toc507678293 \h </w:instrText>
            </w:r>
            <w:r w:rsidR="007C326C" w:rsidRPr="007C326C">
              <w:rPr>
                <w:rFonts w:ascii="Times New Roman" w:hAnsi="Times New Roman" w:cs="Times New Roman"/>
                <w:noProof/>
                <w:webHidden/>
              </w:rPr>
            </w:r>
            <w:r w:rsidR="007C326C" w:rsidRPr="007C326C">
              <w:rPr>
                <w:rFonts w:ascii="Times New Roman" w:hAnsi="Times New Roman" w:cs="Times New Roman"/>
                <w:noProof/>
                <w:webHidden/>
              </w:rPr>
              <w:fldChar w:fldCharType="separate"/>
            </w:r>
            <w:r w:rsidR="002E5752">
              <w:rPr>
                <w:rFonts w:ascii="Times New Roman" w:hAnsi="Times New Roman" w:cs="Times New Roman"/>
                <w:noProof/>
                <w:webHidden/>
              </w:rPr>
              <w:t>15</w:t>
            </w:r>
            <w:r w:rsidR="007C326C" w:rsidRPr="007C326C">
              <w:rPr>
                <w:rFonts w:ascii="Times New Roman" w:hAnsi="Times New Roman" w:cs="Times New Roman"/>
                <w:noProof/>
                <w:webHidden/>
              </w:rPr>
              <w:fldChar w:fldCharType="end"/>
            </w:r>
          </w:hyperlink>
        </w:p>
        <w:p w14:paraId="2126E89A" w14:textId="77777777" w:rsidR="007C326C" w:rsidRDefault="009664BA">
          <w:pPr>
            <w:pStyle w:val="TOC1"/>
            <w:tabs>
              <w:tab w:val="left" w:pos="440"/>
              <w:tab w:val="right" w:pos="8296"/>
            </w:tabs>
            <w:rPr>
              <w:rFonts w:eastAsiaTheme="minorEastAsia"/>
              <w:noProof/>
              <w:lang w:eastAsia="lv-LV"/>
            </w:rPr>
          </w:pPr>
          <w:hyperlink w:anchor="_Toc507678294" w:history="1">
            <w:r w:rsidR="007C326C" w:rsidRPr="007C326C">
              <w:rPr>
                <w:rStyle w:val="Hyperlink"/>
                <w:rFonts w:ascii="Times New Roman" w:hAnsi="Times New Roman" w:cs="Times New Roman"/>
                <w:b/>
                <w:noProof/>
              </w:rPr>
              <w:t>6.</w:t>
            </w:r>
            <w:r w:rsidR="007C326C" w:rsidRPr="007C326C">
              <w:rPr>
                <w:rFonts w:ascii="Times New Roman" w:eastAsiaTheme="minorEastAsia" w:hAnsi="Times New Roman" w:cs="Times New Roman"/>
                <w:noProof/>
                <w:lang w:eastAsia="lv-LV"/>
              </w:rPr>
              <w:tab/>
            </w:r>
            <w:r w:rsidR="007C326C" w:rsidRPr="007C326C">
              <w:rPr>
                <w:rStyle w:val="Hyperlink"/>
                <w:rFonts w:ascii="Times New Roman" w:hAnsi="Times New Roman" w:cs="Times New Roman"/>
                <w:b/>
                <w:noProof/>
              </w:rPr>
              <w:t>Ietekme uz valsts un pašvaldību budžetu</w:t>
            </w:r>
            <w:r w:rsidR="007C326C" w:rsidRPr="007C326C">
              <w:rPr>
                <w:rFonts w:ascii="Times New Roman" w:hAnsi="Times New Roman" w:cs="Times New Roman"/>
                <w:noProof/>
                <w:webHidden/>
              </w:rPr>
              <w:tab/>
            </w:r>
            <w:r w:rsidR="007C326C" w:rsidRPr="007C326C">
              <w:rPr>
                <w:rFonts w:ascii="Times New Roman" w:hAnsi="Times New Roman" w:cs="Times New Roman"/>
                <w:noProof/>
                <w:webHidden/>
              </w:rPr>
              <w:fldChar w:fldCharType="begin"/>
            </w:r>
            <w:r w:rsidR="007C326C" w:rsidRPr="007C326C">
              <w:rPr>
                <w:rFonts w:ascii="Times New Roman" w:hAnsi="Times New Roman" w:cs="Times New Roman"/>
                <w:noProof/>
                <w:webHidden/>
              </w:rPr>
              <w:instrText xml:space="preserve"> PAGEREF _Toc507678294 \h </w:instrText>
            </w:r>
            <w:r w:rsidR="007C326C" w:rsidRPr="007C326C">
              <w:rPr>
                <w:rFonts w:ascii="Times New Roman" w:hAnsi="Times New Roman" w:cs="Times New Roman"/>
                <w:noProof/>
                <w:webHidden/>
              </w:rPr>
            </w:r>
            <w:r w:rsidR="007C326C" w:rsidRPr="007C326C">
              <w:rPr>
                <w:rFonts w:ascii="Times New Roman" w:hAnsi="Times New Roman" w:cs="Times New Roman"/>
                <w:noProof/>
                <w:webHidden/>
              </w:rPr>
              <w:fldChar w:fldCharType="separate"/>
            </w:r>
            <w:r w:rsidR="002E5752">
              <w:rPr>
                <w:rFonts w:ascii="Times New Roman" w:hAnsi="Times New Roman" w:cs="Times New Roman"/>
                <w:noProof/>
                <w:webHidden/>
              </w:rPr>
              <w:t>17</w:t>
            </w:r>
            <w:r w:rsidR="007C326C" w:rsidRPr="007C326C">
              <w:rPr>
                <w:rFonts w:ascii="Times New Roman" w:hAnsi="Times New Roman" w:cs="Times New Roman"/>
                <w:noProof/>
                <w:webHidden/>
              </w:rPr>
              <w:fldChar w:fldCharType="end"/>
            </w:r>
          </w:hyperlink>
        </w:p>
        <w:p w14:paraId="7F2CC5E4" w14:textId="77777777" w:rsidR="002F1D9F" w:rsidRPr="004D3202" w:rsidRDefault="003C2D6D" w:rsidP="002F1D9F">
          <w:pPr>
            <w:rPr>
              <w:rFonts w:ascii="Times New Roman" w:hAnsi="Times New Roman" w:cs="Times New Roman"/>
              <w:sz w:val="24"/>
              <w:szCs w:val="24"/>
            </w:rPr>
          </w:pPr>
          <w:r w:rsidRPr="00984923">
            <w:rPr>
              <w:rFonts w:ascii="Times New Roman" w:hAnsi="Times New Roman" w:cs="Times New Roman"/>
              <w:bCs/>
              <w:noProof/>
              <w:sz w:val="24"/>
              <w:szCs w:val="24"/>
            </w:rPr>
            <w:fldChar w:fldCharType="end"/>
          </w:r>
        </w:p>
      </w:sdtContent>
    </w:sdt>
    <w:p w14:paraId="73B0B103" w14:textId="77777777" w:rsidR="002F1D9F" w:rsidRDefault="002F1D9F" w:rsidP="002F1D9F">
      <w:pPr>
        <w:rPr>
          <w:rFonts w:ascii="Times New Roman" w:hAnsi="Times New Roman" w:cs="Times New Roman"/>
          <w:sz w:val="24"/>
          <w:szCs w:val="24"/>
        </w:rPr>
      </w:pPr>
      <w:r w:rsidRPr="00A46363">
        <w:rPr>
          <w:rFonts w:ascii="Times New Roman" w:hAnsi="Times New Roman" w:cs="Times New Roman"/>
          <w:sz w:val="24"/>
          <w:szCs w:val="24"/>
        </w:rPr>
        <w:br w:type="page"/>
      </w:r>
    </w:p>
    <w:p w14:paraId="5C83C396" w14:textId="77777777" w:rsidR="002F1D9F" w:rsidRPr="007B78D1" w:rsidRDefault="002F1D9F" w:rsidP="009E0604">
      <w:pPr>
        <w:pStyle w:val="Heading1"/>
        <w:numPr>
          <w:ilvl w:val="0"/>
          <w:numId w:val="2"/>
        </w:numPr>
        <w:spacing w:after="240"/>
        <w:jc w:val="center"/>
        <w:rPr>
          <w:rFonts w:ascii="Times New Roman" w:hAnsi="Times New Roman" w:cs="Times New Roman"/>
          <w:b/>
          <w:color w:val="auto"/>
          <w:sz w:val="26"/>
          <w:szCs w:val="26"/>
        </w:rPr>
      </w:pPr>
      <w:bookmarkStart w:id="9" w:name="_Toc507678282"/>
      <w:r w:rsidRPr="007B78D1">
        <w:rPr>
          <w:rFonts w:ascii="Times New Roman" w:hAnsi="Times New Roman" w:cs="Times New Roman"/>
          <w:b/>
          <w:color w:val="auto"/>
          <w:sz w:val="26"/>
          <w:szCs w:val="26"/>
        </w:rPr>
        <w:lastRenderedPageBreak/>
        <w:t>Saīsinājumi un terminu skaidrojumi</w:t>
      </w:r>
      <w:bookmarkEnd w:id="9"/>
    </w:p>
    <w:tbl>
      <w:tblPr>
        <w:tblStyle w:val="TableGrid"/>
        <w:tblW w:w="8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087"/>
      </w:tblGrid>
      <w:tr w:rsidR="009E0604" w14:paraId="142FC7E1" w14:textId="77777777" w:rsidTr="0003405F">
        <w:tc>
          <w:tcPr>
            <w:tcW w:w="1843" w:type="dxa"/>
          </w:tcPr>
          <w:p w14:paraId="45F3494D" w14:textId="2492B589" w:rsidR="009E0604" w:rsidRDefault="008A16DD" w:rsidP="009E0604">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dzīves situācija</w:t>
            </w:r>
          </w:p>
        </w:tc>
        <w:tc>
          <w:tcPr>
            <w:tcW w:w="7087" w:type="dxa"/>
          </w:tcPr>
          <w:p w14:paraId="214FF9D3" w14:textId="5B631D15" w:rsidR="009E0604" w:rsidRDefault="008A16DD" w:rsidP="008A16DD">
            <w:pPr>
              <w:jc w:val="both"/>
              <w:rPr>
                <w:rFonts w:ascii="Times New Roman" w:hAnsi="Times New Roman" w:cs="Times New Roman"/>
                <w:sz w:val="24"/>
                <w:szCs w:val="24"/>
              </w:rPr>
            </w:pPr>
            <w:r w:rsidRPr="008A16DD">
              <w:rPr>
                <w:rFonts w:ascii="Times New Roman" w:hAnsi="Times New Roman" w:cs="Times New Roman"/>
                <w:sz w:val="24"/>
                <w:szCs w:val="24"/>
              </w:rPr>
              <w:t>tipisk</w:t>
            </w:r>
            <w:r>
              <w:rPr>
                <w:rFonts w:ascii="Times New Roman" w:hAnsi="Times New Roman" w:cs="Times New Roman"/>
                <w:sz w:val="24"/>
                <w:szCs w:val="24"/>
              </w:rPr>
              <w:t>a</w:t>
            </w:r>
            <w:r w:rsidRPr="008A16DD">
              <w:rPr>
                <w:rFonts w:ascii="Times New Roman" w:hAnsi="Times New Roman" w:cs="Times New Roman"/>
                <w:sz w:val="24"/>
                <w:szCs w:val="24"/>
              </w:rPr>
              <w:t xml:space="preserve"> situācij</w:t>
            </w:r>
            <w:r>
              <w:rPr>
                <w:rFonts w:ascii="Times New Roman" w:hAnsi="Times New Roman" w:cs="Times New Roman"/>
                <w:sz w:val="24"/>
                <w:szCs w:val="24"/>
              </w:rPr>
              <w:t>a</w:t>
            </w:r>
            <w:r w:rsidRPr="008A16DD">
              <w:rPr>
                <w:rFonts w:ascii="Times New Roman" w:hAnsi="Times New Roman" w:cs="Times New Roman"/>
                <w:sz w:val="24"/>
                <w:szCs w:val="24"/>
              </w:rPr>
              <w:t>, kur</w:t>
            </w:r>
            <w:r>
              <w:rPr>
                <w:rFonts w:ascii="Times New Roman" w:hAnsi="Times New Roman" w:cs="Times New Roman"/>
                <w:sz w:val="24"/>
                <w:szCs w:val="24"/>
              </w:rPr>
              <w:t>ai</w:t>
            </w:r>
            <w:r w:rsidRPr="008A16DD">
              <w:rPr>
                <w:rFonts w:ascii="Times New Roman" w:hAnsi="Times New Roman" w:cs="Times New Roman"/>
                <w:sz w:val="24"/>
                <w:szCs w:val="24"/>
              </w:rPr>
              <w:t xml:space="preserve"> iestājoties privātpersonai var rasties nepieciešamība pēc noteiktu pakalpojumu kopuma</w:t>
            </w:r>
          </w:p>
        </w:tc>
      </w:tr>
      <w:tr w:rsidR="005610B0" w14:paraId="5345FBAA" w14:textId="77777777" w:rsidTr="0003405F">
        <w:tc>
          <w:tcPr>
            <w:tcW w:w="1843" w:type="dxa"/>
          </w:tcPr>
          <w:p w14:paraId="0E09834D" w14:textId="4EEA1ED9" w:rsidR="005610B0" w:rsidRDefault="005610B0" w:rsidP="005610B0">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e-adrese</w:t>
            </w:r>
          </w:p>
        </w:tc>
        <w:tc>
          <w:tcPr>
            <w:tcW w:w="7087" w:type="dxa"/>
          </w:tcPr>
          <w:p w14:paraId="1DFECE88" w14:textId="06AE3949" w:rsidR="005610B0" w:rsidRDefault="005610B0" w:rsidP="005610B0">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Oficiālā elektroniskā adrese</w:t>
            </w:r>
          </w:p>
        </w:tc>
      </w:tr>
      <w:tr w:rsidR="005610B0" w14:paraId="5BDC0945" w14:textId="77777777" w:rsidTr="0003405F">
        <w:tc>
          <w:tcPr>
            <w:tcW w:w="1843" w:type="dxa"/>
          </w:tcPr>
          <w:p w14:paraId="0813CD5F" w14:textId="77777777" w:rsidR="005610B0" w:rsidRDefault="005610B0" w:rsidP="005610B0">
            <w:pPr>
              <w:spacing w:line="480" w:lineRule="auto"/>
              <w:jc w:val="both"/>
              <w:rPr>
                <w:rFonts w:ascii="Times New Roman" w:hAnsi="Times New Roman" w:cs="Times New Roman"/>
                <w:sz w:val="24"/>
                <w:szCs w:val="24"/>
              </w:rPr>
            </w:pPr>
            <w:r>
              <w:rPr>
                <w:rFonts w:ascii="Times New Roman" w:hAnsi="Times New Roman" w:cs="Times New Roman"/>
                <w:sz w:val="24"/>
                <w:szCs w:val="24"/>
              </w:rPr>
              <w:t>e-pakalpojums</w:t>
            </w:r>
          </w:p>
        </w:tc>
        <w:tc>
          <w:tcPr>
            <w:tcW w:w="7087" w:type="dxa"/>
          </w:tcPr>
          <w:p w14:paraId="7ABA65B0" w14:textId="739F8A8E" w:rsidR="005610B0" w:rsidRDefault="005610B0" w:rsidP="005610B0">
            <w:pPr>
              <w:jc w:val="both"/>
              <w:rPr>
                <w:rFonts w:ascii="Times New Roman" w:hAnsi="Times New Roman" w:cs="Times New Roman"/>
                <w:sz w:val="24"/>
                <w:szCs w:val="24"/>
              </w:rPr>
            </w:pPr>
            <w:r>
              <w:rPr>
                <w:rFonts w:ascii="Times New Roman" w:hAnsi="Times New Roman" w:cs="Times New Roman"/>
                <w:sz w:val="24"/>
                <w:szCs w:val="24"/>
              </w:rPr>
              <w:t>P</w:t>
            </w:r>
            <w:r w:rsidRPr="00684E40">
              <w:rPr>
                <w:rFonts w:ascii="Times New Roman" w:hAnsi="Times New Roman" w:cs="Times New Roman"/>
                <w:sz w:val="24"/>
                <w:szCs w:val="24"/>
              </w:rPr>
              <w:t>akalpojuma sniegšanas veids, kas nodrošina viena vai vairāku pakalpojumu vai atsevišķu tā posmu (pieprasīšana vai pakalpojuma rezultāta saņemšana) izpildi elektroniskā veidā, tai skaitā izmantojot tīmekļvietnes, mobilās lietotnes, īsziņas vai e-pastu</w:t>
            </w:r>
          </w:p>
        </w:tc>
      </w:tr>
      <w:tr w:rsidR="005610B0" w14:paraId="61C99FCB" w14:textId="77777777" w:rsidTr="0003405F">
        <w:tc>
          <w:tcPr>
            <w:tcW w:w="1843" w:type="dxa"/>
          </w:tcPr>
          <w:p w14:paraId="235C917B" w14:textId="77777777" w:rsidR="005610B0" w:rsidRDefault="005610B0" w:rsidP="005610B0">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EM</w:t>
            </w:r>
          </w:p>
        </w:tc>
        <w:tc>
          <w:tcPr>
            <w:tcW w:w="7087" w:type="dxa"/>
          </w:tcPr>
          <w:p w14:paraId="3145E75D" w14:textId="77777777" w:rsidR="005610B0" w:rsidRPr="00684E40" w:rsidRDefault="005610B0" w:rsidP="005610B0">
            <w:pPr>
              <w:spacing w:before="240"/>
              <w:jc w:val="both"/>
              <w:rPr>
                <w:rFonts w:ascii="Times New Roman" w:hAnsi="Times New Roman" w:cs="Times New Roman"/>
                <w:sz w:val="24"/>
                <w:szCs w:val="24"/>
              </w:rPr>
            </w:pPr>
            <w:r>
              <w:rPr>
                <w:rFonts w:ascii="Times New Roman" w:hAnsi="Times New Roman" w:cs="Times New Roman"/>
                <w:sz w:val="24"/>
                <w:szCs w:val="24"/>
              </w:rPr>
              <w:t>Ekonomikas ministrija</w:t>
            </w:r>
          </w:p>
        </w:tc>
      </w:tr>
      <w:tr w:rsidR="005610B0" w14:paraId="1F3BAA5C" w14:textId="77777777" w:rsidTr="0003405F">
        <w:tc>
          <w:tcPr>
            <w:tcW w:w="1843" w:type="dxa"/>
          </w:tcPr>
          <w:p w14:paraId="0F0413C1" w14:textId="77777777" w:rsidR="005610B0" w:rsidRDefault="005610B0" w:rsidP="005610B0">
            <w:pPr>
              <w:spacing w:line="480" w:lineRule="auto"/>
              <w:jc w:val="both"/>
              <w:rPr>
                <w:rFonts w:ascii="Times New Roman" w:hAnsi="Times New Roman" w:cs="Times New Roman"/>
                <w:sz w:val="24"/>
                <w:szCs w:val="24"/>
              </w:rPr>
            </w:pPr>
            <w:r>
              <w:rPr>
                <w:rFonts w:ascii="Times New Roman" w:hAnsi="Times New Roman" w:cs="Times New Roman"/>
                <w:sz w:val="24"/>
                <w:szCs w:val="24"/>
              </w:rPr>
              <w:t>ES</w:t>
            </w:r>
          </w:p>
        </w:tc>
        <w:tc>
          <w:tcPr>
            <w:tcW w:w="7087" w:type="dxa"/>
          </w:tcPr>
          <w:p w14:paraId="2A7680E5" w14:textId="77777777" w:rsidR="005610B0" w:rsidRDefault="005610B0" w:rsidP="005610B0">
            <w:pPr>
              <w:spacing w:line="480" w:lineRule="auto"/>
              <w:jc w:val="both"/>
              <w:rPr>
                <w:rFonts w:ascii="Times New Roman" w:hAnsi="Times New Roman" w:cs="Times New Roman"/>
                <w:sz w:val="24"/>
                <w:szCs w:val="24"/>
              </w:rPr>
            </w:pPr>
            <w:r>
              <w:rPr>
                <w:rFonts w:ascii="Times New Roman" w:hAnsi="Times New Roman" w:cs="Times New Roman"/>
                <w:sz w:val="24"/>
                <w:szCs w:val="24"/>
              </w:rPr>
              <w:t>Eiropas Savienība</w:t>
            </w:r>
          </w:p>
        </w:tc>
      </w:tr>
      <w:tr w:rsidR="005610B0" w14:paraId="49DF00EE" w14:textId="77777777" w:rsidTr="0003405F">
        <w:tc>
          <w:tcPr>
            <w:tcW w:w="1843" w:type="dxa"/>
          </w:tcPr>
          <w:p w14:paraId="4F0344BE" w14:textId="77777777" w:rsidR="005610B0" w:rsidRDefault="005610B0" w:rsidP="005610B0">
            <w:pPr>
              <w:spacing w:line="480" w:lineRule="auto"/>
              <w:jc w:val="both"/>
              <w:rPr>
                <w:rFonts w:ascii="Times New Roman" w:hAnsi="Times New Roman" w:cs="Times New Roman"/>
                <w:sz w:val="24"/>
                <w:szCs w:val="24"/>
              </w:rPr>
            </w:pPr>
            <w:r>
              <w:rPr>
                <w:rFonts w:ascii="Times New Roman" w:hAnsi="Times New Roman" w:cs="Times New Roman"/>
                <w:sz w:val="24"/>
                <w:szCs w:val="24"/>
              </w:rPr>
              <w:t>IKT</w:t>
            </w:r>
          </w:p>
        </w:tc>
        <w:tc>
          <w:tcPr>
            <w:tcW w:w="7087" w:type="dxa"/>
          </w:tcPr>
          <w:p w14:paraId="4B710524" w14:textId="77777777" w:rsidR="005610B0" w:rsidRDefault="005610B0" w:rsidP="005610B0">
            <w:pPr>
              <w:spacing w:line="480" w:lineRule="auto"/>
              <w:jc w:val="both"/>
              <w:rPr>
                <w:rFonts w:ascii="Times New Roman" w:hAnsi="Times New Roman" w:cs="Times New Roman"/>
                <w:sz w:val="24"/>
                <w:szCs w:val="24"/>
              </w:rPr>
            </w:pPr>
            <w:r>
              <w:rPr>
                <w:rFonts w:ascii="Times New Roman" w:hAnsi="Times New Roman" w:cs="Times New Roman"/>
                <w:sz w:val="24"/>
                <w:szCs w:val="24"/>
              </w:rPr>
              <w:t>Informācijas un komunikāciju tehnoloģijas</w:t>
            </w:r>
          </w:p>
        </w:tc>
      </w:tr>
      <w:tr w:rsidR="005610B0" w14:paraId="1B0A7AA4" w14:textId="77777777" w:rsidTr="0003405F">
        <w:tc>
          <w:tcPr>
            <w:tcW w:w="1843" w:type="dxa"/>
          </w:tcPr>
          <w:p w14:paraId="0B3395E9" w14:textId="77777777" w:rsidR="005610B0" w:rsidRDefault="005610B0" w:rsidP="005610B0">
            <w:pPr>
              <w:spacing w:line="480" w:lineRule="auto"/>
              <w:jc w:val="both"/>
              <w:rPr>
                <w:rFonts w:ascii="Times New Roman" w:hAnsi="Times New Roman" w:cs="Times New Roman"/>
                <w:sz w:val="24"/>
                <w:szCs w:val="24"/>
              </w:rPr>
            </w:pPr>
            <w:r>
              <w:rPr>
                <w:rFonts w:ascii="Times New Roman" w:hAnsi="Times New Roman" w:cs="Times New Roman"/>
                <w:sz w:val="24"/>
                <w:szCs w:val="24"/>
              </w:rPr>
              <w:t>MK</w:t>
            </w:r>
          </w:p>
        </w:tc>
        <w:tc>
          <w:tcPr>
            <w:tcW w:w="7087" w:type="dxa"/>
          </w:tcPr>
          <w:p w14:paraId="550AD141" w14:textId="77777777" w:rsidR="005610B0" w:rsidRDefault="005610B0" w:rsidP="005610B0">
            <w:pPr>
              <w:spacing w:line="480" w:lineRule="auto"/>
              <w:jc w:val="both"/>
              <w:rPr>
                <w:rFonts w:ascii="Times New Roman" w:hAnsi="Times New Roman" w:cs="Times New Roman"/>
                <w:sz w:val="24"/>
                <w:szCs w:val="24"/>
              </w:rPr>
            </w:pPr>
            <w:r>
              <w:rPr>
                <w:rFonts w:ascii="Times New Roman" w:hAnsi="Times New Roman" w:cs="Times New Roman"/>
                <w:sz w:val="24"/>
                <w:szCs w:val="24"/>
              </w:rPr>
              <w:t>Ministru kabinets</w:t>
            </w:r>
          </w:p>
        </w:tc>
      </w:tr>
      <w:tr w:rsidR="005610B0" w14:paraId="29A33006" w14:textId="77777777" w:rsidTr="0003405F">
        <w:tc>
          <w:tcPr>
            <w:tcW w:w="1843" w:type="dxa"/>
          </w:tcPr>
          <w:p w14:paraId="106EDDBB" w14:textId="74761232" w:rsidR="005610B0" w:rsidRDefault="005610B0" w:rsidP="005610B0">
            <w:pPr>
              <w:spacing w:line="480" w:lineRule="auto"/>
              <w:jc w:val="both"/>
              <w:rPr>
                <w:rFonts w:ascii="Times New Roman" w:hAnsi="Times New Roman" w:cs="Times New Roman"/>
                <w:sz w:val="24"/>
                <w:szCs w:val="24"/>
              </w:rPr>
            </w:pPr>
            <w:r>
              <w:rPr>
                <w:rFonts w:ascii="Times New Roman" w:hAnsi="Times New Roman" w:cs="Times New Roman"/>
                <w:sz w:val="24"/>
                <w:szCs w:val="24"/>
              </w:rPr>
              <w:t>Pakalpojums</w:t>
            </w:r>
          </w:p>
        </w:tc>
        <w:tc>
          <w:tcPr>
            <w:tcW w:w="7087" w:type="dxa"/>
          </w:tcPr>
          <w:p w14:paraId="733E6993" w14:textId="77777777" w:rsidR="005610B0" w:rsidRDefault="005610B0" w:rsidP="005610B0">
            <w:pPr>
              <w:jc w:val="both"/>
              <w:rPr>
                <w:rFonts w:ascii="Times New Roman" w:hAnsi="Times New Roman" w:cs="Times New Roman"/>
                <w:sz w:val="24"/>
                <w:szCs w:val="24"/>
              </w:rPr>
            </w:pPr>
            <w:r>
              <w:rPr>
                <w:rFonts w:ascii="Times New Roman" w:hAnsi="Times New Roman" w:cs="Times New Roman"/>
                <w:sz w:val="24"/>
                <w:szCs w:val="24"/>
              </w:rPr>
              <w:t xml:space="preserve">Valsts pārvaldes pakalpojums, </w:t>
            </w:r>
            <w:r w:rsidRPr="003A142D">
              <w:rPr>
                <w:rFonts w:ascii="Times New Roman" w:hAnsi="Times New Roman" w:cs="Times New Roman"/>
                <w:sz w:val="24"/>
                <w:szCs w:val="24"/>
              </w:rPr>
              <w:t>secīgu darbību kopums, kas dod guvumu vai ir obligāts privātpersonai un ko sniedz valsts pārvaldes pakalpojuma turētājs, īstenojot valsts pārvaldes funkcijas saskaņā ar ārējiem normatīvajiem aktiem vai saskaņā ar deleģētiem valsts pārvaldes uzdevumiem;</w:t>
            </w:r>
          </w:p>
          <w:p w14:paraId="083D1033" w14:textId="2690AA65" w:rsidR="005610B0" w:rsidRDefault="005610B0" w:rsidP="005610B0">
            <w:pPr>
              <w:jc w:val="both"/>
              <w:rPr>
                <w:rFonts w:ascii="Times New Roman" w:hAnsi="Times New Roman" w:cs="Times New Roman"/>
                <w:sz w:val="24"/>
                <w:szCs w:val="24"/>
              </w:rPr>
            </w:pPr>
          </w:p>
        </w:tc>
      </w:tr>
      <w:tr w:rsidR="005610B0" w14:paraId="006B6775" w14:textId="77777777" w:rsidTr="0003405F">
        <w:tc>
          <w:tcPr>
            <w:tcW w:w="1843" w:type="dxa"/>
          </w:tcPr>
          <w:p w14:paraId="7C0F98C0" w14:textId="77777777" w:rsidR="005610B0" w:rsidRDefault="005610B0" w:rsidP="005610B0">
            <w:pPr>
              <w:spacing w:line="480" w:lineRule="auto"/>
              <w:jc w:val="both"/>
              <w:rPr>
                <w:rFonts w:ascii="Times New Roman" w:hAnsi="Times New Roman" w:cs="Times New Roman"/>
                <w:sz w:val="24"/>
                <w:szCs w:val="24"/>
              </w:rPr>
            </w:pPr>
            <w:r>
              <w:rPr>
                <w:rFonts w:ascii="Times New Roman" w:hAnsi="Times New Roman" w:cs="Times New Roman"/>
                <w:sz w:val="24"/>
                <w:szCs w:val="24"/>
              </w:rPr>
              <w:t>Portāls</w:t>
            </w:r>
          </w:p>
        </w:tc>
        <w:tc>
          <w:tcPr>
            <w:tcW w:w="7087" w:type="dxa"/>
          </w:tcPr>
          <w:p w14:paraId="7D640046" w14:textId="4A936943" w:rsidR="005610B0" w:rsidRDefault="005610B0" w:rsidP="005610B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Valsts pārvaldes pakalpojumu portāls </w:t>
            </w:r>
            <w:hyperlink r:id="rId9" w:history="1">
              <w:r w:rsidRPr="00B2441F">
                <w:rPr>
                  <w:rFonts w:ascii="Times New Roman" w:hAnsi="Times New Roman" w:cs="Times New Roman"/>
                  <w:sz w:val="24"/>
                  <w:szCs w:val="24"/>
                </w:rPr>
                <w:t>www.latvija.lv</w:t>
              </w:r>
            </w:hyperlink>
          </w:p>
        </w:tc>
      </w:tr>
      <w:tr w:rsidR="005610B0" w14:paraId="14FCF924" w14:textId="77777777" w:rsidTr="0003405F">
        <w:tc>
          <w:tcPr>
            <w:tcW w:w="1843" w:type="dxa"/>
          </w:tcPr>
          <w:p w14:paraId="336CA7E1" w14:textId="77777777" w:rsidR="005610B0" w:rsidRDefault="005610B0" w:rsidP="005610B0">
            <w:pPr>
              <w:spacing w:line="480" w:lineRule="auto"/>
              <w:jc w:val="both"/>
              <w:rPr>
                <w:rFonts w:ascii="Times New Roman" w:hAnsi="Times New Roman" w:cs="Times New Roman"/>
                <w:sz w:val="24"/>
                <w:szCs w:val="24"/>
              </w:rPr>
            </w:pPr>
            <w:r>
              <w:rPr>
                <w:rFonts w:ascii="Times New Roman" w:hAnsi="Times New Roman" w:cs="Times New Roman"/>
                <w:sz w:val="24"/>
                <w:szCs w:val="24"/>
              </w:rPr>
              <w:t>VARAM</w:t>
            </w:r>
          </w:p>
        </w:tc>
        <w:tc>
          <w:tcPr>
            <w:tcW w:w="7087" w:type="dxa"/>
          </w:tcPr>
          <w:p w14:paraId="6A713B4D" w14:textId="77777777" w:rsidR="005610B0" w:rsidRDefault="005610B0" w:rsidP="005610B0">
            <w:pPr>
              <w:spacing w:line="480" w:lineRule="auto"/>
              <w:jc w:val="both"/>
              <w:rPr>
                <w:rFonts w:ascii="Times New Roman" w:hAnsi="Times New Roman" w:cs="Times New Roman"/>
                <w:sz w:val="24"/>
                <w:szCs w:val="24"/>
              </w:rPr>
            </w:pPr>
            <w:r>
              <w:rPr>
                <w:rFonts w:ascii="Times New Roman" w:hAnsi="Times New Roman" w:cs="Times New Roman"/>
                <w:sz w:val="24"/>
                <w:szCs w:val="24"/>
              </w:rPr>
              <w:t>Vides aizsardzības un reģionālās attīstības ministrija</w:t>
            </w:r>
          </w:p>
        </w:tc>
      </w:tr>
      <w:tr w:rsidR="005610B0" w14:paraId="535D4E52" w14:textId="77777777" w:rsidTr="0003405F">
        <w:tc>
          <w:tcPr>
            <w:tcW w:w="1843" w:type="dxa"/>
          </w:tcPr>
          <w:p w14:paraId="47EE951F" w14:textId="77777777" w:rsidR="005610B0" w:rsidRDefault="005610B0" w:rsidP="005610B0">
            <w:pPr>
              <w:spacing w:line="480" w:lineRule="auto"/>
              <w:jc w:val="both"/>
              <w:rPr>
                <w:rFonts w:ascii="Times New Roman" w:hAnsi="Times New Roman" w:cs="Times New Roman"/>
                <w:sz w:val="24"/>
                <w:szCs w:val="24"/>
              </w:rPr>
            </w:pPr>
            <w:r>
              <w:rPr>
                <w:rFonts w:ascii="Times New Roman" w:hAnsi="Times New Roman" w:cs="Times New Roman"/>
                <w:sz w:val="24"/>
                <w:szCs w:val="24"/>
              </w:rPr>
              <w:t>VPVKAC</w:t>
            </w:r>
          </w:p>
        </w:tc>
        <w:tc>
          <w:tcPr>
            <w:tcW w:w="7087" w:type="dxa"/>
          </w:tcPr>
          <w:p w14:paraId="26DBA533" w14:textId="77777777" w:rsidR="005610B0" w:rsidRDefault="005610B0" w:rsidP="005610B0">
            <w:pPr>
              <w:spacing w:line="480" w:lineRule="auto"/>
              <w:jc w:val="both"/>
              <w:rPr>
                <w:rFonts w:ascii="Times New Roman" w:hAnsi="Times New Roman" w:cs="Times New Roman"/>
                <w:sz w:val="24"/>
                <w:szCs w:val="24"/>
              </w:rPr>
            </w:pPr>
            <w:r>
              <w:rPr>
                <w:rFonts w:ascii="Times New Roman" w:hAnsi="Times New Roman" w:cs="Times New Roman"/>
                <w:sz w:val="24"/>
                <w:szCs w:val="24"/>
              </w:rPr>
              <w:t>Valsts un pašvaldības vienotais klientu apkalpošanas centrs</w:t>
            </w:r>
          </w:p>
        </w:tc>
      </w:tr>
      <w:tr w:rsidR="005610B0" w14:paraId="7A05AF03" w14:textId="77777777" w:rsidTr="0003405F">
        <w:tc>
          <w:tcPr>
            <w:tcW w:w="1843" w:type="dxa"/>
          </w:tcPr>
          <w:p w14:paraId="3D9293DA" w14:textId="77777777" w:rsidR="005610B0" w:rsidRDefault="005610B0" w:rsidP="005610B0">
            <w:pPr>
              <w:spacing w:line="480" w:lineRule="auto"/>
              <w:jc w:val="both"/>
              <w:rPr>
                <w:rFonts w:ascii="Times New Roman" w:hAnsi="Times New Roman" w:cs="Times New Roman"/>
                <w:sz w:val="24"/>
                <w:szCs w:val="24"/>
              </w:rPr>
            </w:pPr>
            <w:r>
              <w:rPr>
                <w:rFonts w:ascii="Times New Roman" w:hAnsi="Times New Roman" w:cs="Times New Roman"/>
                <w:sz w:val="24"/>
                <w:szCs w:val="24"/>
              </w:rPr>
              <w:t>VISS</w:t>
            </w:r>
          </w:p>
        </w:tc>
        <w:tc>
          <w:tcPr>
            <w:tcW w:w="7087" w:type="dxa"/>
          </w:tcPr>
          <w:p w14:paraId="3B3EF9E6" w14:textId="77777777" w:rsidR="005610B0" w:rsidRDefault="005610B0" w:rsidP="005610B0">
            <w:pPr>
              <w:spacing w:line="480" w:lineRule="auto"/>
              <w:jc w:val="both"/>
              <w:rPr>
                <w:rFonts w:ascii="Times New Roman" w:hAnsi="Times New Roman" w:cs="Times New Roman"/>
                <w:sz w:val="24"/>
                <w:szCs w:val="24"/>
              </w:rPr>
            </w:pPr>
            <w:r w:rsidRPr="000947BB">
              <w:rPr>
                <w:rFonts w:ascii="Times New Roman" w:hAnsi="Times New Roman" w:cs="Times New Roman"/>
                <w:sz w:val="24"/>
                <w:szCs w:val="24"/>
              </w:rPr>
              <w:t xml:space="preserve">Valsts informācijas sistēmu </w:t>
            </w:r>
            <w:proofErr w:type="spellStart"/>
            <w:r w:rsidRPr="000947BB">
              <w:rPr>
                <w:rFonts w:ascii="Times New Roman" w:hAnsi="Times New Roman" w:cs="Times New Roman"/>
                <w:sz w:val="24"/>
                <w:szCs w:val="24"/>
              </w:rPr>
              <w:t>savietotājs</w:t>
            </w:r>
            <w:proofErr w:type="spellEnd"/>
          </w:p>
        </w:tc>
      </w:tr>
      <w:tr w:rsidR="005610B0" w14:paraId="778C040C" w14:textId="77777777" w:rsidTr="0003405F">
        <w:tc>
          <w:tcPr>
            <w:tcW w:w="1843" w:type="dxa"/>
          </w:tcPr>
          <w:p w14:paraId="47180AB6" w14:textId="77777777" w:rsidR="005610B0" w:rsidRDefault="005610B0" w:rsidP="005610B0">
            <w:pPr>
              <w:spacing w:line="480" w:lineRule="auto"/>
              <w:jc w:val="both"/>
              <w:rPr>
                <w:rFonts w:ascii="Times New Roman" w:hAnsi="Times New Roman" w:cs="Times New Roman"/>
                <w:sz w:val="24"/>
                <w:szCs w:val="24"/>
              </w:rPr>
            </w:pPr>
            <w:r>
              <w:rPr>
                <w:rFonts w:ascii="Times New Roman" w:hAnsi="Times New Roman" w:cs="Times New Roman"/>
                <w:sz w:val="24"/>
                <w:szCs w:val="24"/>
              </w:rPr>
              <w:t>VRAA</w:t>
            </w:r>
          </w:p>
        </w:tc>
        <w:tc>
          <w:tcPr>
            <w:tcW w:w="7087" w:type="dxa"/>
          </w:tcPr>
          <w:p w14:paraId="005FD571" w14:textId="77777777" w:rsidR="005610B0" w:rsidRDefault="005610B0" w:rsidP="005610B0">
            <w:pPr>
              <w:spacing w:line="480" w:lineRule="auto"/>
              <w:jc w:val="both"/>
              <w:rPr>
                <w:rFonts w:ascii="Times New Roman" w:hAnsi="Times New Roman" w:cs="Times New Roman"/>
                <w:sz w:val="24"/>
                <w:szCs w:val="24"/>
              </w:rPr>
            </w:pPr>
            <w:r>
              <w:rPr>
                <w:rFonts w:ascii="Times New Roman" w:hAnsi="Times New Roman" w:cs="Times New Roman"/>
                <w:sz w:val="24"/>
                <w:szCs w:val="24"/>
              </w:rPr>
              <w:t>Valsts reģionālās attīstības aģentūra</w:t>
            </w:r>
          </w:p>
        </w:tc>
      </w:tr>
      <w:tr w:rsidR="005610B0" w14:paraId="6430BDB2" w14:textId="77777777" w:rsidTr="0003405F">
        <w:tc>
          <w:tcPr>
            <w:tcW w:w="1843" w:type="dxa"/>
          </w:tcPr>
          <w:p w14:paraId="518442CF" w14:textId="77777777" w:rsidR="005610B0" w:rsidRDefault="005610B0" w:rsidP="005610B0">
            <w:pPr>
              <w:spacing w:line="480" w:lineRule="auto"/>
              <w:jc w:val="both"/>
              <w:rPr>
                <w:rFonts w:ascii="Times New Roman" w:hAnsi="Times New Roman" w:cs="Times New Roman"/>
                <w:sz w:val="24"/>
                <w:szCs w:val="24"/>
              </w:rPr>
            </w:pPr>
            <w:r>
              <w:rPr>
                <w:rFonts w:ascii="Times New Roman" w:hAnsi="Times New Roman" w:cs="Times New Roman"/>
                <w:sz w:val="24"/>
                <w:szCs w:val="24"/>
              </w:rPr>
              <w:t>Ziņojums</w:t>
            </w:r>
          </w:p>
        </w:tc>
        <w:tc>
          <w:tcPr>
            <w:tcW w:w="7087" w:type="dxa"/>
          </w:tcPr>
          <w:p w14:paraId="5A03F091" w14:textId="77777777" w:rsidR="005610B0" w:rsidRDefault="005610B0" w:rsidP="005610B0">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Informatīvais ziņojums “Par valsts pārvaldes pakalpojumu portāla </w:t>
            </w:r>
            <w:hyperlink r:id="rId10" w:history="1">
              <w:r w:rsidRPr="00920C81">
                <w:rPr>
                  <w:rFonts w:ascii="Times New Roman" w:hAnsi="Times New Roman" w:cs="Times New Roman"/>
                  <w:sz w:val="24"/>
                  <w:szCs w:val="24"/>
                </w:rPr>
                <w:t>www.latvija.lv</w:t>
              </w:r>
            </w:hyperlink>
            <w:r>
              <w:rPr>
                <w:rFonts w:ascii="Times New Roman" w:hAnsi="Times New Roman" w:cs="Times New Roman"/>
                <w:sz w:val="24"/>
                <w:szCs w:val="24"/>
              </w:rPr>
              <w:t xml:space="preserve"> attīstību”</w:t>
            </w:r>
          </w:p>
        </w:tc>
      </w:tr>
    </w:tbl>
    <w:p w14:paraId="3CEA3965" w14:textId="77777777" w:rsidR="002F1D9F" w:rsidRDefault="002F1D9F" w:rsidP="002F1D9F"/>
    <w:p w14:paraId="00A8A878" w14:textId="77777777" w:rsidR="002F1D9F" w:rsidRPr="002F1D9F" w:rsidRDefault="002F1D9F" w:rsidP="002F1D9F"/>
    <w:p w14:paraId="6153AFBA" w14:textId="77777777" w:rsidR="002F1D9F" w:rsidRDefault="002F1D9F" w:rsidP="002F1D9F">
      <w:pPr>
        <w:rPr>
          <w:rFonts w:ascii="Times New Roman" w:hAnsi="Times New Roman" w:cs="Times New Roman"/>
          <w:sz w:val="24"/>
          <w:szCs w:val="24"/>
        </w:rPr>
      </w:pPr>
    </w:p>
    <w:p w14:paraId="62894BE2" w14:textId="77777777" w:rsidR="002F1D9F" w:rsidRPr="00A46363" w:rsidRDefault="002F1D9F" w:rsidP="002F1D9F">
      <w:pPr>
        <w:rPr>
          <w:rFonts w:ascii="Times New Roman" w:hAnsi="Times New Roman" w:cs="Times New Roman"/>
          <w:sz w:val="24"/>
          <w:szCs w:val="24"/>
        </w:rPr>
      </w:pPr>
    </w:p>
    <w:p w14:paraId="4831162F" w14:textId="77777777" w:rsidR="00B126A2" w:rsidRDefault="00B126A2" w:rsidP="00B126A2"/>
    <w:p w14:paraId="1E2CF74C" w14:textId="77777777" w:rsidR="000969B5" w:rsidRDefault="000969B5" w:rsidP="00B126A2"/>
    <w:p w14:paraId="3E17D981" w14:textId="77777777" w:rsidR="000969B5" w:rsidRDefault="000969B5">
      <w:r>
        <w:br w:type="page"/>
      </w:r>
    </w:p>
    <w:p w14:paraId="33FFFADD" w14:textId="77777777" w:rsidR="000969B5" w:rsidRDefault="00984923" w:rsidP="000969B5">
      <w:pPr>
        <w:pStyle w:val="Heading1"/>
        <w:numPr>
          <w:ilvl w:val="0"/>
          <w:numId w:val="2"/>
        </w:numPr>
        <w:spacing w:after="240"/>
        <w:jc w:val="center"/>
        <w:rPr>
          <w:rFonts w:ascii="Times New Roman" w:hAnsi="Times New Roman" w:cs="Times New Roman"/>
          <w:b/>
          <w:color w:val="auto"/>
          <w:sz w:val="26"/>
          <w:szCs w:val="26"/>
        </w:rPr>
      </w:pPr>
      <w:bookmarkStart w:id="10" w:name="_Toc507678283"/>
      <w:r>
        <w:rPr>
          <w:rFonts w:ascii="Times New Roman" w:hAnsi="Times New Roman" w:cs="Times New Roman"/>
          <w:b/>
          <w:color w:val="auto"/>
          <w:sz w:val="26"/>
          <w:szCs w:val="26"/>
        </w:rPr>
        <w:lastRenderedPageBreak/>
        <w:t>Informatīvā</w:t>
      </w:r>
      <w:r w:rsidR="000969B5">
        <w:rPr>
          <w:rFonts w:ascii="Times New Roman" w:hAnsi="Times New Roman" w:cs="Times New Roman"/>
          <w:b/>
          <w:color w:val="auto"/>
          <w:sz w:val="26"/>
          <w:szCs w:val="26"/>
        </w:rPr>
        <w:t xml:space="preserve"> ziņojuma kopsavilkums</w:t>
      </w:r>
      <w:bookmarkEnd w:id="10"/>
    </w:p>
    <w:p w14:paraId="7E47B152" w14:textId="38994CD2" w:rsidR="00E202B0" w:rsidRDefault="00984923" w:rsidP="00E202B0">
      <w:pPr>
        <w:pStyle w:val="BodyText2"/>
        <w:spacing w:after="0" w:line="276"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Informatīvais</w:t>
      </w:r>
      <w:r w:rsidR="006666F8" w:rsidRPr="006666F8">
        <w:rPr>
          <w:rFonts w:ascii="Times New Roman" w:eastAsia="Times New Roman" w:hAnsi="Times New Roman" w:cs="Times New Roman"/>
          <w:sz w:val="24"/>
          <w:szCs w:val="24"/>
          <w:lang w:eastAsia="lv-LV"/>
        </w:rPr>
        <w:t xml:space="preserve"> ziņojums izstrādāts atbilstoši Ministru prezidenta M. Kučinska valdības deklarācijas rīcības plāna 35.</w:t>
      </w:r>
      <w:r w:rsidR="00A02B50">
        <w:rPr>
          <w:rFonts w:ascii="Times New Roman" w:eastAsia="Times New Roman" w:hAnsi="Times New Roman" w:cs="Times New Roman"/>
          <w:sz w:val="24"/>
          <w:szCs w:val="24"/>
          <w:lang w:eastAsia="lv-LV"/>
        </w:rPr>
        <w:t>9</w:t>
      </w:r>
      <w:r w:rsidR="006666F8" w:rsidRPr="006666F8">
        <w:rPr>
          <w:rFonts w:ascii="Times New Roman" w:eastAsia="Times New Roman" w:hAnsi="Times New Roman" w:cs="Times New Roman"/>
          <w:sz w:val="24"/>
          <w:szCs w:val="24"/>
          <w:lang w:eastAsia="lv-LV"/>
        </w:rPr>
        <w:t xml:space="preserve"> punktā ietvertajiem pasākumiem, </w:t>
      </w:r>
      <w:r w:rsidR="006666F8">
        <w:rPr>
          <w:rFonts w:ascii="Times New Roman" w:eastAsia="Times New Roman" w:hAnsi="Times New Roman" w:cs="Times New Roman"/>
          <w:sz w:val="24"/>
          <w:szCs w:val="24"/>
          <w:lang w:eastAsia="lv-LV"/>
        </w:rPr>
        <w:t>kas paredz  nodrošināt IKT publisko investīciju un e-pakalpojumu orientāciju uz jaunu produktu un pakalpojumu</w:t>
      </w:r>
      <w:r w:rsidR="003F0790">
        <w:rPr>
          <w:rFonts w:ascii="Times New Roman" w:eastAsia="Times New Roman" w:hAnsi="Times New Roman" w:cs="Times New Roman"/>
          <w:sz w:val="24"/>
          <w:szCs w:val="24"/>
          <w:lang w:eastAsia="lv-LV"/>
        </w:rPr>
        <w:t xml:space="preserve"> </w:t>
      </w:r>
      <w:r w:rsidR="006666F8">
        <w:rPr>
          <w:rFonts w:ascii="Times New Roman" w:eastAsia="Times New Roman" w:hAnsi="Times New Roman" w:cs="Times New Roman"/>
          <w:sz w:val="24"/>
          <w:szCs w:val="24"/>
          <w:lang w:eastAsia="lv-LV"/>
        </w:rPr>
        <w:t xml:space="preserve">veidošanu un </w:t>
      </w:r>
      <w:proofErr w:type="spellStart"/>
      <w:r w:rsidR="006666F8">
        <w:rPr>
          <w:rFonts w:ascii="Times New Roman" w:eastAsia="Times New Roman" w:hAnsi="Times New Roman" w:cs="Times New Roman"/>
          <w:sz w:val="24"/>
          <w:szCs w:val="24"/>
          <w:lang w:eastAsia="lv-LV"/>
        </w:rPr>
        <w:t>komercializāciju</w:t>
      </w:r>
      <w:proofErr w:type="spellEnd"/>
      <w:r w:rsidR="00701C31">
        <w:rPr>
          <w:rFonts w:ascii="Times New Roman" w:eastAsia="Times New Roman" w:hAnsi="Times New Roman" w:cs="Times New Roman"/>
          <w:sz w:val="24"/>
          <w:szCs w:val="24"/>
          <w:lang w:eastAsia="lv-LV"/>
        </w:rPr>
        <w:t>, un e-pārvald</w:t>
      </w:r>
      <w:r w:rsidR="00F16D30">
        <w:rPr>
          <w:rFonts w:ascii="Times New Roman" w:eastAsia="Times New Roman" w:hAnsi="Times New Roman" w:cs="Times New Roman"/>
          <w:sz w:val="24"/>
          <w:szCs w:val="24"/>
          <w:lang w:eastAsia="lv-LV"/>
        </w:rPr>
        <w:t>es ieviešanu</w:t>
      </w:r>
      <w:r w:rsidR="00701C31">
        <w:rPr>
          <w:rFonts w:ascii="Times New Roman" w:eastAsia="Times New Roman" w:hAnsi="Times New Roman" w:cs="Times New Roman"/>
          <w:sz w:val="24"/>
          <w:szCs w:val="24"/>
          <w:lang w:eastAsia="lv-LV"/>
        </w:rPr>
        <w:t xml:space="preserve"> publisko iestāžu darbā un pakalpojumu sniegšan</w:t>
      </w:r>
      <w:r w:rsidR="002F4B3B">
        <w:rPr>
          <w:rFonts w:ascii="Times New Roman" w:eastAsia="Times New Roman" w:hAnsi="Times New Roman" w:cs="Times New Roman"/>
          <w:sz w:val="24"/>
          <w:szCs w:val="24"/>
          <w:lang w:eastAsia="lv-LV"/>
        </w:rPr>
        <w:t>ā</w:t>
      </w:r>
      <w:r w:rsidR="00701C31">
        <w:rPr>
          <w:rFonts w:ascii="Times New Roman" w:eastAsia="Times New Roman" w:hAnsi="Times New Roman" w:cs="Times New Roman"/>
          <w:sz w:val="24"/>
          <w:szCs w:val="24"/>
          <w:lang w:eastAsia="lv-LV"/>
        </w:rPr>
        <w:t xml:space="preserve">. </w:t>
      </w:r>
    </w:p>
    <w:p w14:paraId="1F6A8A1B" w14:textId="10E63A6D" w:rsidR="00E202B0" w:rsidRDefault="00E202B0" w:rsidP="00E202B0">
      <w:pPr>
        <w:pStyle w:val="BodyText2"/>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Ir pieņemts Oficiālās elektroniskās adreses likums</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kas nosaka, ka</w:t>
      </w:r>
      <w:r w:rsidR="003F0790">
        <w:rPr>
          <w:rFonts w:ascii="Times New Roman" w:hAnsi="Times New Roman" w:cs="Times New Roman"/>
          <w:sz w:val="24"/>
          <w:szCs w:val="24"/>
        </w:rPr>
        <w:t xml:space="preserve"> fiziskās personas vai privātpersonas</w:t>
      </w:r>
      <w:r>
        <w:rPr>
          <w:rFonts w:ascii="Times New Roman" w:hAnsi="Times New Roman" w:cs="Times New Roman"/>
          <w:sz w:val="24"/>
          <w:szCs w:val="24"/>
        </w:rPr>
        <w:t xml:space="preserve"> piekļuve e-adreses kontam notiks izmantojot Portālu, tādējādi nosakot Portālu kā vienoto</w:t>
      </w:r>
      <w:r w:rsidR="00E07832">
        <w:rPr>
          <w:rFonts w:ascii="Times New Roman" w:hAnsi="Times New Roman" w:cs="Times New Roman"/>
          <w:sz w:val="24"/>
          <w:szCs w:val="24"/>
        </w:rPr>
        <w:t xml:space="preserve"> oficiālās elektroniskās saziņas kanālu starp valsti un privātpersonām un juridiskām personām.</w:t>
      </w:r>
      <w:r>
        <w:rPr>
          <w:rFonts w:ascii="Times New Roman" w:hAnsi="Times New Roman" w:cs="Times New Roman"/>
          <w:sz w:val="24"/>
          <w:szCs w:val="24"/>
        </w:rPr>
        <w:t xml:space="preserve"> </w:t>
      </w:r>
    </w:p>
    <w:p w14:paraId="5540F643" w14:textId="4B046BA6" w:rsidR="00A37567" w:rsidRDefault="00EE044F" w:rsidP="00A37567">
      <w:pPr>
        <w:pStyle w:val="BodyText2"/>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Ziņojuma mērķis ir noteikt</w:t>
      </w:r>
      <w:r w:rsidR="00A37567" w:rsidRPr="005F187D">
        <w:rPr>
          <w:rFonts w:ascii="Times New Roman" w:hAnsi="Times New Roman" w:cs="Times New Roman"/>
          <w:sz w:val="24"/>
          <w:szCs w:val="24"/>
        </w:rPr>
        <w:t xml:space="preserve"> Por</w:t>
      </w:r>
      <w:r w:rsidR="00151620">
        <w:rPr>
          <w:rFonts w:ascii="Times New Roman" w:hAnsi="Times New Roman" w:cs="Times New Roman"/>
          <w:sz w:val="24"/>
          <w:szCs w:val="24"/>
        </w:rPr>
        <w:t xml:space="preserve">tāla attīstības </w:t>
      </w:r>
      <w:r>
        <w:rPr>
          <w:rFonts w:ascii="Times New Roman" w:hAnsi="Times New Roman" w:cs="Times New Roman"/>
          <w:sz w:val="24"/>
          <w:szCs w:val="24"/>
        </w:rPr>
        <w:t xml:space="preserve">redzējumu </w:t>
      </w:r>
      <w:r w:rsidR="00A37567" w:rsidRPr="00592634">
        <w:rPr>
          <w:rFonts w:ascii="Times New Roman" w:hAnsi="Times New Roman" w:cs="Times New Roman"/>
          <w:sz w:val="24"/>
          <w:szCs w:val="24"/>
        </w:rPr>
        <w:t>periodā 2018.-2020. gads</w:t>
      </w:r>
      <w:r w:rsidR="00A37567">
        <w:rPr>
          <w:rFonts w:ascii="Times New Roman" w:hAnsi="Times New Roman" w:cs="Times New Roman"/>
          <w:sz w:val="24"/>
          <w:szCs w:val="24"/>
        </w:rPr>
        <w:t xml:space="preserve">, </w:t>
      </w:r>
      <w:r w:rsidR="00870BD9">
        <w:rPr>
          <w:rFonts w:ascii="Times New Roman" w:hAnsi="Times New Roman" w:cs="Times New Roman"/>
          <w:sz w:val="24"/>
          <w:szCs w:val="24"/>
        </w:rPr>
        <w:t>apska</w:t>
      </w:r>
      <w:r w:rsidR="00E07832">
        <w:rPr>
          <w:rFonts w:ascii="Times New Roman" w:hAnsi="Times New Roman" w:cs="Times New Roman"/>
          <w:sz w:val="24"/>
          <w:szCs w:val="24"/>
        </w:rPr>
        <w:t>tot</w:t>
      </w:r>
      <w:r w:rsidR="00870BD9">
        <w:rPr>
          <w:rFonts w:ascii="Times New Roman" w:hAnsi="Times New Roman" w:cs="Times New Roman"/>
          <w:sz w:val="24"/>
          <w:szCs w:val="24"/>
        </w:rPr>
        <w:t xml:space="preserve"> Portāla</w:t>
      </w:r>
      <w:r w:rsidR="00870BD9" w:rsidRPr="00750DE2">
        <w:rPr>
          <w:rFonts w:ascii="Times New Roman" w:hAnsi="Times New Roman" w:cs="Times New Roman"/>
          <w:sz w:val="24"/>
          <w:szCs w:val="24"/>
        </w:rPr>
        <w:t xml:space="preserve"> attīstības iespējas esošo resursu ietvaros,</w:t>
      </w:r>
      <w:r w:rsidR="003F0790">
        <w:rPr>
          <w:rFonts w:ascii="Times New Roman" w:hAnsi="Times New Roman" w:cs="Times New Roman"/>
          <w:sz w:val="24"/>
          <w:szCs w:val="24"/>
        </w:rPr>
        <w:t xml:space="preserve"> </w:t>
      </w:r>
      <w:r w:rsidR="00E07832">
        <w:rPr>
          <w:rFonts w:ascii="Times New Roman" w:hAnsi="Times New Roman" w:cs="Times New Roman"/>
          <w:sz w:val="24"/>
          <w:szCs w:val="24"/>
        </w:rPr>
        <w:t>norādot</w:t>
      </w:r>
      <w:r w:rsidR="00870BD9" w:rsidRPr="00750DE2">
        <w:rPr>
          <w:rFonts w:ascii="Times New Roman" w:hAnsi="Times New Roman" w:cs="Times New Roman"/>
          <w:sz w:val="24"/>
          <w:szCs w:val="24"/>
        </w:rPr>
        <w:t xml:space="preserve"> fokusus, uz kuriem koncentrēties</w:t>
      </w:r>
      <w:r w:rsidR="00120B5E">
        <w:rPr>
          <w:rFonts w:ascii="Times New Roman" w:hAnsi="Times New Roman" w:cs="Times New Roman"/>
          <w:sz w:val="24"/>
          <w:szCs w:val="24"/>
        </w:rPr>
        <w:t>, ar mērķi nodrošināt visaptverošu, skaidri strukturētu, aktuālu, viegli pieejamu informāciju un</w:t>
      </w:r>
      <w:r w:rsidR="003F0790">
        <w:rPr>
          <w:rFonts w:ascii="Times New Roman" w:hAnsi="Times New Roman" w:cs="Times New Roman"/>
          <w:sz w:val="24"/>
          <w:szCs w:val="24"/>
        </w:rPr>
        <w:t xml:space="preserve"> e-</w:t>
      </w:r>
      <w:r w:rsidR="00120B5E">
        <w:rPr>
          <w:rFonts w:ascii="Times New Roman" w:hAnsi="Times New Roman" w:cs="Times New Roman"/>
          <w:sz w:val="24"/>
          <w:szCs w:val="24"/>
        </w:rPr>
        <w:t>pakalpojumu</w:t>
      </w:r>
      <w:r w:rsidR="000A0F06">
        <w:rPr>
          <w:rFonts w:ascii="Times New Roman" w:hAnsi="Times New Roman" w:cs="Times New Roman"/>
          <w:sz w:val="24"/>
          <w:szCs w:val="24"/>
        </w:rPr>
        <w:t xml:space="preserve">s </w:t>
      </w:r>
      <w:r w:rsidR="00120B5E">
        <w:rPr>
          <w:rFonts w:ascii="Times New Roman" w:hAnsi="Times New Roman" w:cs="Times New Roman"/>
          <w:sz w:val="24"/>
          <w:szCs w:val="24"/>
        </w:rPr>
        <w:t>tiešsaistes režīmā, neatkarīgi no atbildīgo institūciju atrašanās vietas</w:t>
      </w:r>
      <w:r w:rsidR="00870BD9" w:rsidRPr="00750DE2">
        <w:rPr>
          <w:rFonts w:ascii="Times New Roman" w:hAnsi="Times New Roman" w:cs="Times New Roman"/>
          <w:sz w:val="24"/>
          <w:szCs w:val="24"/>
        </w:rPr>
        <w:t>.</w:t>
      </w:r>
      <w:r w:rsidR="00870BD9">
        <w:rPr>
          <w:rFonts w:ascii="Times New Roman" w:hAnsi="Times New Roman" w:cs="Times New Roman"/>
          <w:sz w:val="24"/>
          <w:szCs w:val="24"/>
        </w:rPr>
        <w:t xml:space="preserve"> </w:t>
      </w:r>
      <w:r w:rsidR="00870BD9">
        <w:t xml:space="preserve">  </w:t>
      </w:r>
    </w:p>
    <w:p w14:paraId="38345AFB" w14:textId="2656D193" w:rsidR="0043459B" w:rsidRDefault="00E200F5" w:rsidP="00E200F5">
      <w:pPr>
        <w:pStyle w:val="BodyText2"/>
        <w:spacing w:after="0" w:line="276"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lang w:eastAsia="lv-LV"/>
        </w:rPr>
        <w:t xml:space="preserve">Ziņojuma izstrādes ietvaros </w:t>
      </w:r>
      <w:r w:rsidR="00AD75A4">
        <w:rPr>
          <w:rFonts w:ascii="Times New Roman" w:eastAsia="Times New Roman" w:hAnsi="Times New Roman" w:cs="Times New Roman"/>
          <w:sz w:val="24"/>
          <w:szCs w:val="24"/>
          <w:lang w:eastAsia="lv-LV"/>
        </w:rPr>
        <w:t xml:space="preserve">tika </w:t>
      </w:r>
      <w:r>
        <w:rPr>
          <w:rFonts w:ascii="Times New Roman" w:eastAsia="Times New Roman" w:hAnsi="Times New Roman" w:cs="Times New Roman"/>
          <w:sz w:val="24"/>
          <w:szCs w:val="24"/>
          <w:lang w:eastAsia="lv-LV"/>
        </w:rPr>
        <w:t xml:space="preserve">veiktas intervijas ar iestāžu dažādu līmeņu pārstāvjiem, </w:t>
      </w:r>
      <w:r w:rsidR="00E202B0" w:rsidRPr="00E200F5">
        <w:rPr>
          <w:rFonts w:ascii="Times New Roman" w:hAnsi="Times New Roman" w:cs="Times New Roman"/>
          <w:sz w:val="24"/>
          <w:szCs w:val="24"/>
        </w:rPr>
        <w:t xml:space="preserve">kas atbildīgi par </w:t>
      </w:r>
      <w:r w:rsidR="00DE610A">
        <w:rPr>
          <w:rFonts w:ascii="Times New Roman" w:hAnsi="Times New Roman" w:cs="Times New Roman"/>
          <w:sz w:val="24"/>
          <w:szCs w:val="24"/>
        </w:rPr>
        <w:t>P</w:t>
      </w:r>
      <w:r w:rsidR="00E202B0" w:rsidRPr="00E200F5">
        <w:rPr>
          <w:rFonts w:ascii="Times New Roman" w:hAnsi="Times New Roman" w:cs="Times New Roman"/>
          <w:sz w:val="24"/>
          <w:szCs w:val="24"/>
        </w:rPr>
        <w:t>ortāla attīstību un uzturēšanu</w:t>
      </w:r>
      <w:r>
        <w:rPr>
          <w:rFonts w:ascii="Times New Roman" w:hAnsi="Times New Roman" w:cs="Times New Roman"/>
          <w:sz w:val="24"/>
          <w:szCs w:val="24"/>
        </w:rPr>
        <w:t xml:space="preserve">, valsts pārvaldes iestādēm, kas ir </w:t>
      </w:r>
      <w:r w:rsidR="00DE610A">
        <w:rPr>
          <w:rFonts w:ascii="Times New Roman" w:hAnsi="Times New Roman" w:cs="Times New Roman"/>
          <w:sz w:val="24"/>
          <w:szCs w:val="24"/>
        </w:rPr>
        <w:t>P</w:t>
      </w:r>
      <w:r>
        <w:rPr>
          <w:rFonts w:ascii="Times New Roman" w:hAnsi="Times New Roman" w:cs="Times New Roman"/>
          <w:sz w:val="24"/>
          <w:szCs w:val="24"/>
        </w:rPr>
        <w:t>ortālā izvietoto pakalpojumu turētāji</w:t>
      </w:r>
      <w:r w:rsidR="00EE044F">
        <w:rPr>
          <w:rFonts w:ascii="Times New Roman" w:hAnsi="Times New Roman" w:cs="Times New Roman"/>
          <w:sz w:val="24"/>
          <w:szCs w:val="24"/>
        </w:rPr>
        <w:t xml:space="preserve"> (turpmāk – iestāde)</w:t>
      </w:r>
      <w:r>
        <w:rPr>
          <w:rFonts w:ascii="Times New Roman" w:hAnsi="Times New Roman" w:cs="Times New Roman"/>
          <w:sz w:val="24"/>
          <w:szCs w:val="24"/>
        </w:rPr>
        <w:t>,</w:t>
      </w:r>
      <w:r w:rsidR="00E202B0" w:rsidRPr="00E200F5">
        <w:rPr>
          <w:rFonts w:ascii="Times New Roman" w:hAnsi="Times New Roman" w:cs="Times New Roman"/>
          <w:sz w:val="24"/>
          <w:szCs w:val="24"/>
        </w:rPr>
        <w:t xml:space="preserve"> </w:t>
      </w:r>
      <w:r>
        <w:rPr>
          <w:rFonts w:ascii="Times New Roman" w:hAnsi="Times New Roman" w:cs="Times New Roman"/>
          <w:sz w:val="24"/>
          <w:szCs w:val="24"/>
        </w:rPr>
        <w:t xml:space="preserve">kā arī citiem </w:t>
      </w:r>
      <w:r w:rsidR="00DE610A">
        <w:rPr>
          <w:rFonts w:ascii="Times New Roman" w:hAnsi="Times New Roman" w:cs="Times New Roman"/>
          <w:sz w:val="24"/>
          <w:szCs w:val="24"/>
        </w:rPr>
        <w:t>P</w:t>
      </w:r>
      <w:r>
        <w:rPr>
          <w:rFonts w:ascii="Times New Roman" w:hAnsi="Times New Roman" w:cs="Times New Roman"/>
          <w:sz w:val="24"/>
          <w:szCs w:val="24"/>
        </w:rPr>
        <w:t>ortāla lietotājiem –</w:t>
      </w:r>
      <w:r w:rsidR="00EE044F">
        <w:rPr>
          <w:rFonts w:ascii="Times New Roman" w:hAnsi="Times New Roman" w:cs="Times New Roman"/>
          <w:sz w:val="24"/>
          <w:szCs w:val="24"/>
        </w:rPr>
        <w:t xml:space="preserve"> </w:t>
      </w:r>
      <w:r w:rsidR="00E202B0" w:rsidRPr="00E200F5">
        <w:rPr>
          <w:rFonts w:ascii="Times New Roman" w:hAnsi="Times New Roman" w:cs="Times New Roman"/>
          <w:sz w:val="24"/>
          <w:szCs w:val="24"/>
        </w:rPr>
        <w:t xml:space="preserve">pārstāvjiem no iestādēm, kuras tiešā veidā atbildīgas par </w:t>
      </w:r>
      <w:r w:rsidR="00DE610A">
        <w:rPr>
          <w:rFonts w:ascii="Times New Roman" w:hAnsi="Times New Roman" w:cs="Times New Roman"/>
          <w:sz w:val="24"/>
          <w:szCs w:val="24"/>
        </w:rPr>
        <w:t>P</w:t>
      </w:r>
      <w:r w:rsidR="00E202B0" w:rsidRPr="00E200F5">
        <w:rPr>
          <w:rFonts w:ascii="Times New Roman" w:hAnsi="Times New Roman" w:cs="Times New Roman"/>
          <w:sz w:val="24"/>
          <w:szCs w:val="24"/>
        </w:rPr>
        <w:t>ortāla satura un tehnisko funkcionalitāti</w:t>
      </w:r>
      <w:r w:rsidR="00E202B0">
        <w:rPr>
          <w:rStyle w:val="FootnoteReference"/>
        </w:rPr>
        <w:footnoteReference w:id="2"/>
      </w:r>
      <w:r w:rsidR="00E202B0" w:rsidRPr="00E200F5">
        <w:rPr>
          <w:rFonts w:ascii="Times New Roman" w:hAnsi="Times New Roman" w:cs="Times New Roman"/>
          <w:sz w:val="24"/>
          <w:szCs w:val="24"/>
        </w:rPr>
        <w:t xml:space="preserve">, kuru pakalpojumi </w:t>
      </w:r>
      <w:r w:rsidR="00DE610A">
        <w:rPr>
          <w:rFonts w:ascii="Times New Roman" w:hAnsi="Times New Roman" w:cs="Times New Roman"/>
          <w:sz w:val="24"/>
          <w:szCs w:val="24"/>
        </w:rPr>
        <w:t>P</w:t>
      </w:r>
      <w:r w:rsidR="00E202B0" w:rsidRPr="00E200F5">
        <w:rPr>
          <w:rFonts w:ascii="Times New Roman" w:hAnsi="Times New Roman" w:cs="Times New Roman"/>
          <w:sz w:val="24"/>
          <w:szCs w:val="24"/>
        </w:rPr>
        <w:t>ortālā pārstāvēti visplašāk un kurus izmanto lielākais lietotāju</w:t>
      </w:r>
      <w:r w:rsidR="00AA1119" w:rsidRPr="00AA1119">
        <w:rPr>
          <w:rFonts w:ascii="Times New Roman" w:hAnsi="Times New Roman" w:cs="Times New Roman"/>
          <w:sz w:val="24"/>
          <w:szCs w:val="24"/>
        </w:rPr>
        <w:t xml:space="preserve"> </w:t>
      </w:r>
      <w:r w:rsidR="00AA1119" w:rsidRPr="00E200F5">
        <w:rPr>
          <w:rFonts w:ascii="Times New Roman" w:hAnsi="Times New Roman" w:cs="Times New Roman"/>
          <w:sz w:val="24"/>
          <w:szCs w:val="24"/>
        </w:rPr>
        <w:t>skaits</w:t>
      </w:r>
      <w:r w:rsidR="00E202B0">
        <w:rPr>
          <w:rStyle w:val="FootnoteReference"/>
        </w:rPr>
        <w:footnoteReference w:id="3"/>
      </w:r>
      <w:r w:rsidR="00E202B0" w:rsidRPr="00E200F5">
        <w:rPr>
          <w:rFonts w:ascii="Times New Roman" w:hAnsi="Times New Roman" w:cs="Times New Roman"/>
          <w:sz w:val="24"/>
          <w:szCs w:val="24"/>
        </w:rPr>
        <w:t>, partneriem, kuru tehnoloģiskie resursi un pieredze plaša apmeklējuma portālu attīstībā un uzturēšanā balstoties uz e-indeksa rezultātiem ir būtiska vērā ņemama</w:t>
      </w:r>
      <w:r w:rsidR="00E202B0">
        <w:rPr>
          <w:rStyle w:val="FootnoteReference"/>
        </w:rPr>
        <w:footnoteReference w:id="4"/>
      </w:r>
      <w:r w:rsidR="00E202B0" w:rsidRPr="00E200F5">
        <w:rPr>
          <w:rFonts w:ascii="Times New Roman" w:hAnsi="Times New Roman" w:cs="Times New Roman"/>
          <w:sz w:val="24"/>
          <w:szCs w:val="24"/>
        </w:rPr>
        <w:t xml:space="preserve">, iestādēm un struktūrvienībām, kas nepastarpināti konsultē par </w:t>
      </w:r>
      <w:r w:rsidR="00DE610A">
        <w:rPr>
          <w:rFonts w:ascii="Times New Roman" w:hAnsi="Times New Roman" w:cs="Times New Roman"/>
          <w:sz w:val="24"/>
          <w:szCs w:val="24"/>
        </w:rPr>
        <w:t>P</w:t>
      </w:r>
      <w:r w:rsidR="00E202B0" w:rsidRPr="00E200F5">
        <w:rPr>
          <w:rFonts w:ascii="Times New Roman" w:hAnsi="Times New Roman" w:cs="Times New Roman"/>
          <w:sz w:val="24"/>
          <w:szCs w:val="24"/>
        </w:rPr>
        <w:t>ortālā ieļautajiem pakalpojumiem</w:t>
      </w:r>
      <w:r w:rsidR="00E202B0">
        <w:rPr>
          <w:rStyle w:val="FootnoteReference"/>
        </w:rPr>
        <w:footnoteReference w:id="5"/>
      </w:r>
      <w:r w:rsidR="00E202B0" w:rsidRPr="002F4B3B">
        <w:rPr>
          <w:rFonts w:ascii="Times New Roman" w:hAnsi="Times New Roman" w:cs="Times New Roman"/>
          <w:sz w:val="24"/>
          <w:szCs w:val="24"/>
        </w:rPr>
        <w:t>,</w:t>
      </w:r>
      <w:r w:rsidR="00E202B0">
        <w:t xml:space="preserve"> </w:t>
      </w:r>
      <w:r w:rsidR="00E202B0" w:rsidRPr="00E200F5">
        <w:rPr>
          <w:rFonts w:ascii="Times New Roman" w:hAnsi="Times New Roman" w:cs="Times New Roman"/>
          <w:sz w:val="24"/>
          <w:szCs w:val="24"/>
        </w:rPr>
        <w:t>mērķa grupu pārstāvjiem, institūcijām, kuru attīstības plānos paredzēti jauni risinājumi lietotāju pieredzes uzlabošanai</w:t>
      </w:r>
      <w:r w:rsidR="00E202B0">
        <w:rPr>
          <w:rStyle w:val="FootnoteReference"/>
        </w:rPr>
        <w:footnoteReference w:id="6"/>
      </w:r>
      <w:r w:rsidR="00EA1D8A">
        <w:rPr>
          <w:rFonts w:ascii="Times New Roman" w:hAnsi="Times New Roman" w:cs="Times New Roman"/>
          <w:sz w:val="24"/>
          <w:szCs w:val="24"/>
        </w:rPr>
        <w:t xml:space="preserve">. Ir notikušas </w:t>
      </w:r>
      <w:r w:rsidR="00E202B0" w:rsidRPr="00E200F5">
        <w:rPr>
          <w:rFonts w:ascii="Times New Roman" w:hAnsi="Times New Roman" w:cs="Times New Roman"/>
          <w:sz w:val="24"/>
          <w:szCs w:val="24"/>
        </w:rPr>
        <w:t xml:space="preserve">darba grupu tikšanās un </w:t>
      </w:r>
      <w:r>
        <w:rPr>
          <w:rFonts w:ascii="Times New Roman" w:hAnsi="Times New Roman" w:cs="Times New Roman"/>
          <w:sz w:val="24"/>
          <w:szCs w:val="24"/>
        </w:rPr>
        <w:t>ziņojuma</w:t>
      </w:r>
      <w:r w:rsidR="00E202B0" w:rsidRPr="00E200F5">
        <w:rPr>
          <w:rFonts w:ascii="Times New Roman" w:hAnsi="Times New Roman" w:cs="Times New Roman"/>
          <w:sz w:val="24"/>
          <w:szCs w:val="24"/>
        </w:rPr>
        <w:t xml:space="preserve"> validācijas </w:t>
      </w:r>
      <w:r w:rsidR="00EA1D8A" w:rsidRPr="00E200F5">
        <w:rPr>
          <w:rFonts w:ascii="Times New Roman" w:hAnsi="Times New Roman" w:cs="Times New Roman"/>
          <w:sz w:val="24"/>
          <w:szCs w:val="24"/>
        </w:rPr>
        <w:t>seminār</w:t>
      </w:r>
      <w:r w:rsidR="00EA1D8A">
        <w:rPr>
          <w:rFonts w:ascii="Times New Roman" w:hAnsi="Times New Roman" w:cs="Times New Roman"/>
          <w:sz w:val="24"/>
          <w:szCs w:val="24"/>
        </w:rPr>
        <w:t>i</w:t>
      </w:r>
      <w:r w:rsidR="00FB0618">
        <w:rPr>
          <w:rFonts w:ascii="Times New Roman" w:hAnsi="Times New Roman" w:cs="Times New Roman"/>
          <w:sz w:val="24"/>
          <w:szCs w:val="24"/>
        </w:rPr>
        <w:t xml:space="preserve">, </w:t>
      </w:r>
      <w:r w:rsidR="00AD75A4">
        <w:rPr>
          <w:rFonts w:ascii="Times New Roman" w:eastAsia="Times New Roman" w:hAnsi="Times New Roman" w:cs="Times New Roman"/>
          <w:sz w:val="24"/>
          <w:szCs w:val="24"/>
          <w:lang w:eastAsia="lv-LV"/>
        </w:rPr>
        <w:t xml:space="preserve">apskatīta citu valstu pieredze </w:t>
      </w:r>
      <w:r w:rsidR="00EA1D8A">
        <w:rPr>
          <w:rFonts w:ascii="Times New Roman" w:eastAsia="Times New Roman" w:hAnsi="Times New Roman" w:cs="Times New Roman"/>
          <w:sz w:val="24"/>
          <w:szCs w:val="24"/>
          <w:lang w:eastAsia="lv-LV"/>
        </w:rPr>
        <w:t xml:space="preserve">un pielietotie mehāniski </w:t>
      </w:r>
      <w:r w:rsidR="00AD75A4">
        <w:rPr>
          <w:rFonts w:ascii="Times New Roman" w:eastAsia="Times New Roman" w:hAnsi="Times New Roman" w:cs="Times New Roman"/>
          <w:sz w:val="24"/>
          <w:szCs w:val="24"/>
          <w:lang w:eastAsia="lv-LV"/>
        </w:rPr>
        <w:t xml:space="preserve">šo jautājumu risināšanā, </w:t>
      </w:r>
      <w:r w:rsidR="00FB0618">
        <w:rPr>
          <w:rFonts w:ascii="Times New Roman" w:hAnsi="Times New Roman" w:cs="Times New Roman"/>
          <w:sz w:val="24"/>
          <w:szCs w:val="24"/>
        </w:rPr>
        <w:t>kā arī veikta iepriekš izstrādāto dokumentu, pētījumu un uzziņu materiālu izpēte</w:t>
      </w:r>
      <w:r w:rsidR="00FB0618">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w:t>
      </w:r>
    </w:p>
    <w:p w14:paraId="4B932593" w14:textId="55C1FE4F" w:rsidR="002A3A16" w:rsidRPr="005F187D" w:rsidRDefault="002A3A16" w:rsidP="002A3A16">
      <w:pPr>
        <w:spacing w:after="0" w:line="276" w:lineRule="auto"/>
        <w:ind w:firstLine="562"/>
        <w:jc w:val="both"/>
        <w:rPr>
          <w:rFonts w:ascii="Times New Roman" w:hAnsi="Times New Roman" w:cs="Times New Roman"/>
          <w:sz w:val="24"/>
          <w:szCs w:val="24"/>
        </w:rPr>
      </w:pPr>
      <w:r>
        <w:rPr>
          <w:rFonts w:ascii="Times New Roman" w:hAnsi="Times New Roman" w:cs="Times New Roman"/>
          <w:sz w:val="24"/>
          <w:szCs w:val="24"/>
        </w:rPr>
        <w:t>Ņemot vērā, ka tīmekļa vietņu attīstība ir dinamisks process, kura jāorganizē pastāvīgi</w:t>
      </w:r>
      <w:r w:rsidR="000A0F06">
        <w:rPr>
          <w:rFonts w:ascii="Times New Roman" w:hAnsi="Times New Roman" w:cs="Times New Roman"/>
          <w:sz w:val="24"/>
          <w:szCs w:val="24"/>
        </w:rPr>
        <w:t xml:space="preserve"> </w:t>
      </w:r>
      <w:proofErr w:type="spellStart"/>
      <w:r w:rsidR="000A0F06">
        <w:rPr>
          <w:rFonts w:ascii="Times New Roman" w:hAnsi="Times New Roman" w:cs="Times New Roman"/>
          <w:sz w:val="24"/>
          <w:szCs w:val="24"/>
        </w:rPr>
        <w:t>monitorējot</w:t>
      </w:r>
      <w:proofErr w:type="spellEnd"/>
      <w:r>
        <w:rPr>
          <w:rFonts w:ascii="Times New Roman" w:hAnsi="Times New Roman" w:cs="Times New Roman"/>
          <w:sz w:val="24"/>
          <w:szCs w:val="24"/>
        </w:rPr>
        <w:t xml:space="preserve"> lietotāju vajadzī</w:t>
      </w:r>
      <w:r w:rsidR="000A0F06">
        <w:rPr>
          <w:rFonts w:ascii="Times New Roman" w:hAnsi="Times New Roman" w:cs="Times New Roman"/>
          <w:sz w:val="24"/>
          <w:szCs w:val="24"/>
        </w:rPr>
        <w:t>bas</w:t>
      </w:r>
      <w:r>
        <w:rPr>
          <w:rFonts w:ascii="Times New Roman" w:hAnsi="Times New Roman" w:cs="Times New Roman"/>
          <w:sz w:val="24"/>
          <w:szCs w:val="24"/>
        </w:rPr>
        <w:t xml:space="preserve"> un problēm</w:t>
      </w:r>
      <w:r w:rsidR="00F16D30">
        <w:rPr>
          <w:rFonts w:ascii="Times New Roman" w:hAnsi="Times New Roman" w:cs="Times New Roman"/>
          <w:sz w:val="24"/>
          <w:szCs w:val="24"/>
        </w:rPr>
        <w:t>as</w:t>
      </w:r>
      <w:r>
        <w:rPr>
          <w:rFonts w:ascii="Times New Roman" w:hAnsi="Times New Roman" w:cs="Times New Roman"/>
          <w:sz w:val="24"/>
          <w:szCs w:val="24"/>
        </w:rPr>
        <w:t xml:space="preserve">, </w:t>
      </w:r>
      <w:r w:rsidR="003A142D">
        <w:rPr>
          <w:rFonts w:ascii="Times New Roman" w:hAnsi="Times New Roman" w:cs="Times New Roman"/>
          <w:sz w:val="24"/>
          <w:szCs w:val="24"/>
        </w:rPr>
        <w:t xml:space="preserve">attīstības pasākumu </w:t>
      </w:r>
      <w:r>
        <w:rPr>
          <w:rFonts w:ascii="Times New Roman" w:hAnsi="Times New Roman" w:cs="Times New Roman"/>
          <w:sz w:val="24"/>
          <w:szCs w:val="24"/>
        </w:rPr>
        <w:t>īstenošana veicama iteratīvi, pielāgojot aktuālajai situācijai</w:t>
      </w:r>
      <w:r w:rsidR="00A471B0">
        <w:rPr>
          <w:rFonts w:ascii="Times New Roman" w:hAnsi="Times New Roman" w:cs="Times New Roman"/>
          <w:sz w:val="24"/>
          <w:szCs w:val="24"/>
        </w:rPr>
        <w:t xml:space="preserve">, </w:t>
      </w:r>
      <w:r w:rsidR="00A471B0" w:rsidRPr="0071543F">
        <w:rPr>
          <w:rFonts w:ascii="Times New Roman" w:hAnsi="Times New Roman" w:cs="Times New Roman"/>
          <w:sz w:val="24"/>
          <w:szCs w:val="24"/>
        </w:rPr>
        <w:t xml:space="preserve">kā arī vispārīgie uzstādījumi </w:t>
      </w:r>
      <w:r w:rsidR="00A471B0" w:rsidRPr="0071543F">
        <w:rPr>
          <w:rFonts w:ascii="Times New Roman" w:hAnsi="Times New Roman" w:cs="Times New Roman"/>
          <w:sz w:val="24"/>
          <w:szCs w:val="24"/>
        </w:rPr>
        <w:lastRenderedPageBreak/>
        <w:t>pielāgojami ieviešanas gaitā, atbilstoši detalizētai lietotāju vajadzību analīzei</w:t>
      </w:r>
      <w:r w:rsidR="005E12C4" w:rsidRPr="0071543F">
        <w:rPr>
          <w:rFonts w:ascii="Times New Roman" w:hAnsi="Times New Roman" w:cs="Times New Roman"/>
          <w:sz w:val="24"/>
          <w:szCs w:val="24"/>
        </w:rPr>
        <w:t xml:space="preserve"> un testēšanai</w:t>
      </w:r>
      <w:r w:rsidRPr="0071543F">
        <w:rPr>
          <w:rFonts w:ascii="Times New Roman" w:hAnsi="Times New Roman" w:cs="Times New Roman"/>
          <w:sz w:val="24"/>
          <w:szCs w:val="24"/>
        </w:rPr>
        <w:t>.</w:t>
      </w:r>
      <w:r>
        <w:rPr>
          <w:rFonts w:ascii="Times New Roman" w:hAnsi="Times New Roman" w:cs="Times New Roman"/>
          <w:sz w:val="24"/>
          <w:szCs w:val="24"/>
        </w:rPr>
        <w:t xml:space="preserve">  </w:t>
      </w:r>
    </w:p>
    <w:p w14:paraId="65758C9E" w14:textId="77777777" w:rsidR="00E038FA" w:rsidRPr="0071543F" w:rsidRDefault="00E038FA" w:rsidP="0071543F">
      <w:pPr>
        <w:pStyle w:val="Heading1"/>
        <w:numPr>
          <w:ilvl w:val="0"/>
          <w:numId w:val="2"/>
        </w:numPr>
        <w:spacing w:after="240"/>
        <w:jc w:val="center"/>
        <w:rPr>
          <w:rFonts w:ascii="Times New Roman" w:hAnsi="Times New Roman" w:cs="Times New Roman"/>
          <w:b/>
          <w:color w:val="auto"/>
          <w:sz w:val="26"/>
          <w:szCs w:val="26"/>
        </w:rPr>
      </w:pPr>
      <w:bookmarkStart w:id="11" w:name="_Toc507678284"/>
      <w:r w:rsidRPr="0071543F">
        <w:rPr>
          <w:rFonts w:ascii="Times New Roman" w:hAnsi="Times New Roman" w:cs="Times New Roman"/>
          <w:b/>
          <w:color w:val="auto"/>
          <w:sz w:val="26"/>
          <w:szCs w:val="26"/>
        </w:rPr>
        <w:t>Esošā situācija</w:t>
      </w:r>
      <w:bookmarkEnd w:id="11"/>
    </w:p>
    <w:p w14:paraId="1B4007C5" w14:textId="77777777" w:rsidR="0071543F" w:rsidRDefault="00677717" w:rsidP="0071543F">
      <w:pPr>
        <w:pStyle w:val="BodyText2"/>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Informācijas sabiedrības attīstības pamatnostādnēs 2014.-2020. gadam</w:t>
      </w:r>
      <w:r>
        <w:rPr>
          <w:rStyle w:val="FootnoteReference"/>
          <w:rFonts w:ascii="Times New Roman" w:hAnsi="Times New Roman" w:cs="Times New Roman"/>
          <w:sz w:val="24"/>
          <w:szCs w:val="24"/>
        </w:rPr>
        <w:footnoteReference w:id="8"/>
      </w:r>
      <w:r>
        <w:rPr>
          <w:rFonts w:ascii="Times New Roman" w:hAnsi="Times New Roman" w:cs="Times New Roman"/>
          <w:sz w:val="24"/>
          <w:szCs w:val="24"/>
        </w:rPr>
        <w:t xml:space="preserve"> noteikta Portāla kā vienotā valsts pārvaldes (t. sk. pašvaldību) pakalpojumu portāla darbība. </w:t>
      </w:r>
      <w:r w:rsidR="006C1B93" w:rsidRPr="006C1B93">
        <w:rPr>
          <w:rFonts w:ascii="Times New Roman" w:hAnsi="Times New Roman" w:cs="Times New Roman"/>
          <w:sz w:val="24"/>
          <w:szCs w:val="24"/>
        </w:rPr>
        <w:t>MK 2017. gada 4. jūlija noteikumi Nr. 400 “Valsts pārvaldes pakalpojumu portāla noteikumi”</w:t>
      </w:r>
      <w:r w:rsidR="006C1B93" w:rsidRPr="006C1B93">
        <w:rPr>
          <w:rStyle w:val="FootnoteReference"/>
          <w:rFonts w:ascii="Times New Roman" w:hAnsi="Times New Roman" w:cs="Times New Roman"/>
          <w:sz w:val="24"/>
          <w:szCs w:val="24"/>
        </w:rPr>
        <w:footnoteReference w:id="9"/>
      </w:r>
      <w:r w:rsidR="006C1B93" w:rsidRPr="006C1B93">
        <w:rPr>
          <w:rFonts w:ascii="Times New Roman" w:hAnsi="Times New Roman" w:cs="Times New Roman"/>
          <w:sz w:val="24"/>
          <w:szCs w:val="24"/>
        </w:rPr>
        <w:t xml:space="preserve"> nosaka </w:t>
      </w:r>
      <w:r w:rsidR="006C1B93" w:rsidRPr="00CD29E1">
        <w:rPr>
          <w:rFonts w:ascii="Times New Roman" w:hAnsi="Times New Roman" w:cs="Times New Roman"/>
          <w:sz w:val="24"/>
          <w:szCs w:val="24"/>
        </w:rPr>
        <w:t>Portāla izmantošanas un pārvaldības kārtību, Portāla pārziņa un valsts pārvaldes iestādes pienākumus un atbildību</w:t>
      </w:r>
      <w:r w:rsidR="00CD29E1">
        <w:rPr>
          <w:rFonts w:ascii="Times New Roman" w:hAnsi="Times New Roman" w:cs="Times New Roman"/>
          <w:sz w:val="24"/>
          <w:szCs w:val="24"/>
        </w:rPr>
        <w:t>,</w:t>
      </w:r>
      <w:r w:rsidR="006C1B93" w:rsidRPr="00CD29E1">
        <w:rPr>
          <w:rFonts w:ascii="Times New Roman" w:hAnsi="Times New Roman" w:cs="Times New Roman"/>
          <w:sz w:val="24"/>
          <w:szCs w:val="24"/>
        </w:rPr>
        <w:t xml:space="preserve"> informācijas apmaiņas kārtību starp portāla pārzini un iestādi</w:t>
      </w:r>
      <w:r w:rsidR="00CD29E1">
        <w:rPr>
          <w:rFonts w:ascii="Times New Roman" w:hAnsi="Times New Roman" w:cs="Times New Roman"/>
          <w:sz w:val="24"/>
          <w:szCs w:val="24"/>
        </w:rPr>
        <w:t>,</w:t>
      </w:r>
      <w:r w:rsidR="006C1B93" w:rsidRPr="00CD29E1">
        <w:rPr>
          <w:rFonts w:ascii="Times New Roman" w:hAnsi="Times New Roman" w:cs="Times New Roman"/>
          <w:sz w:val="24"/>
          <w:szCs w:val="24"/>
        </w:rPr>
        <w:t xml:space="preserve"> portālā ietvertās informācijas aktualizēšanas kārtību. </w:t>
      </w:r>
      <w:r w:rsidR="00CD29E1">
        <w:rPr>
          <w:rFonts w:ascii="Times New Roman" w:hAnsi="Times New Roman" w:cs="Times New Roman"/>
          <w:sz w:val="24"/>
          <w:szCs w:val="24"/>
        </w:rPr>
        <w:t>MK 2017. gada 4. jūlija noteikumi Nr. 399 “Valsts pārvaldes pakalpojumu uzskaites, kvalitātes kontroles un sniegšanas kārtība”</w:t>
      </w:r>
      <w:r w:rsidR="00CD29E1">
        <w:rPr>
          <w:rStyle w:val="FootnoteReference"/>
          <w:rFonts w:ascii="Times New Roman" w:hAnsi="Times New Roman" w:cs="Times New Roman"/>
          <w:sz w:val="24"/>
          <w:szCs w:val="24"/>
        </w:rPr>
        <w:footnoteReference w:id="10"/>
      </w:r>
      <w:r w:rsidR="00CD29E1">
        <w:rPr>
          <w:rFonts w:ascii="Times New Roman" w:hAnsi="Times New Roman" w:cs="Times New Roman"/>
          <w:sz w:val="24"/>
          <w:szCs w:val="24"/>
        </w:rPr>
        <w:t xml:space="preserve"> </w:t>
      </w:r>
      <w:r w:rsidR="00CD29E1" w:rsidRPr="0071543F">
        <w:rPr>
          <w:rFonts w:ascii="Times New Roman" w:hAnsi="Times New Roman" w:cs="Times New Roman"/>
          <w:sz w:val="24"/>
          <w:szCs w:val="24"/>
        </w:rPr>
        <w:t>nosaka pakalpojumu uzskaites, kvalitātes kontroles un sniegšanas kārtību, kā arī valsts pārvaldes pa</w:t>
      </w:r>
      <w:r w:rsidR="00B96FAC" w:rsidRPr="00B96FAC">
        <w:rPr>
          <w:rFonts w:ascii="Times New Roman" w:hAnsi="Times New Roman" w:cs="Times New Roman"/>
          <w:sz w:val="24"/>
          <w:szCs w:val="24"/>
        </w:rPr>
        <w:t>kalpojumu kataloga</w:t>
      </w:r>
      <w:r w:rsidR="00B96FAC">
        <w:rPr>
          <w:rFonts w:ascii="Times New Roman" w:hAnsi="Times New Roman" w:cs="Times New Roman"/>
          <w:sz w:val="24"/>
          <w:szCs w:val="24"/>
        </w:rPr>
        <w:t xml:space="preserve"> </w:t>
      </w:r>
      <w:r w:rsidR="00C764D8">
        <w:rPr>
          <w:rFonts w:ascii="Times New Roman" w:hAnsi="Times New Roman" w:cs="Times New Roman"/>
          <w:sz w:val="24"/>
          <w:szCs w:val="24"/>
        </w:rPr>
        <w:t xml:space="preserve">(turpmāk – pakalpojumu katalogs) </w:t>
      </w:r>
      <w:r w:rsidR="00CD29E1" w:rsidRPr="0071543F">
        <w:rPr>
          <w:rFonts w:ascii="Times New Roman" w:hAnsi="Times New Roman" w:cs="Times New Roman"/>
          <w:sz w:val="24"/>
          <w:szCs w:val="24"/>
        </w:rPr>
        <w:t>vešanas kārtīb</w:t>
      </w:r>
      <w:r w:rsidR="00B96FAC" w:rsidRPr="00B96FAC">
        <w:rPr>
          <w:rFonts w:ascii="Times New Roman" w:hAnsi="Times New Roman" w:cs="Times New Roman"/>
          <w:sz w:val="24"/>
          <w:szCs w:val="24"/>
        </w:rPr>
        <w:t xml:space="preserve">u un tajā ietveramo informāciju, </w:t>
      </w:r>
      <w:r w:rsidR="00C764D8">
        <w:rPr>
          <w:rFonts w:ascii="Times New Roman" w:hAnsi="Times New Roman" w:cs="Times New Roman"/>
          <w:sz w:val="24"/>
          <w:szCs w:val="24"/>
        </w:rPr>
        <w:t>t. sk.</w:t>
      </w:r>
      <w:r w:rsidR="00B96FAC">
        <w:rPr>
          <w:rFonts w:ascii="Times New Roman" w:hAnsi="Times New Roman" w:cs="Times New Roman"/>
          <w:sz w:val="24"/>
          <w:szCs w:val="24"/>
        </w:rPr>
        <w:t xml:space="preserve"> kritērijus un termiņu aktuālas informācijas par pakalpojumiem iekļaušanai </w:t>
      </w:r>
      <w:r w:rsidR="00C764D8" w:rsidRPr="00C764D8">
        <w:rPr>
          <w:rFonts w:ascii="Times New Roman" w:hAnsi="Times New Roman" w:cs="Times New Roman"/>
          <w:sz w:val="24"/>
          <w:szCs w:val="24"/>
        </w:rPr>
        <w:t>pakalpojumu katalog</w:t>
      </w:r>
      <w:r w:rsidR="00C764D8">
        <w:rPr>
          <w:rFonts w:ascii="Times New Roman" w:hAnsi="Times New Roman" w:cs="Times New Roman"/>
          <w:sz w:val="24"/>
          <w:szCs w:val="24"/>
        </w:rPr>
        <w:t>ā – iestādes (izņemot atvasinātas publiskas personas) – līdz 2018. gada 1. februārim, atvasinātai publiskai personai – līdz 2018. gada 1. jūlijam.</w:t>
      </w:r>
    </w:p>
    <w:p w14:paraId="0E09C54E" w14:textId="0276D5A8" w:rsidR="007B194B" w:rsidRDefault="007B194B" w:rsidP="0071543F">
      <w:pPr>
        <w:pStyle w:val="BodyText2"/>
        <w:spacing w:after="0" w:line="276" w:lineRule="auto"/>
        <w:ind w:firstLine="709"/>
        <w:jc w:val="both"/>
        <w:rPr>
          <w:rFonts w:ascii="Times New Roman" w:hAnsi="Times New Roman" w:cs="Times New Roman"/>
          <w:sz w:val="24"/>
          <w:szCs w:val="24"/>
        </w:rPr>
      </w:pPr>
      <w:r w:rsidRPr="00870BD9">
        <w:rPr>
          <w:rFonts w:ascii="Times New Roman" w:hAnsi="Times New Roman" w:cs="Times New Roman"/>
          <w:b/>
          <w:sz w:val="24"/>
          <w:szCs w:val="24"/>
        </w:rPr>
        <w:t>Portāls ir tīmekļa vietne, kas vienuviet nodrošina valsts pārvaldes pakalpojumu un ar tiem saistītās informācijas pieejamību privātpersonām un valsts pārvaldei, piekļuvi e-pakalpojumiem un elektronisko saziņu starp privātpersonām un valsts pārvaldi</w:t>
      </w:r>
      <w:r w:rsidR="00870BD9" w:rsidRPr="00CD29E1">
        <w:rPr>
          <w:rStyle w:val="FootnoteReference"/>
          <w:rFonts w:ascii="Times New Roman" w:hAnsi="Times New Roman" w:cs="Times New Roman"/>
          <w:sz w:val="24"/>
          <w:szCs w:val="24"/>
        </w:rPr>
        <w:footnoteReference w:id="11"/>
      </w:r>
      <w:r w:rsidRPr="00F52378">
        <w:rPr>
          <w:rFonts w:ascii="Times New Roman" w:hAnsi="Times New Roman" w:cs="Times New Roman"/>
          <w:sz w:val="24"/>
          <w:szCs w:val="24"/>
        </w:rPr>
        <w:t xml:space="preserve">. Portāls satur </w:t>
      </w:r>
      <w:r w:rsidR="002D1C4C">
        <w:rPr>
          <w:rFonts w:ascii="Times New Roman" w:hAnsi="Times New Roman" w:cs="Times New Roman"/>
          <w:sz w:val="24"/>
          <w:szCs w:val="24"/>
        </w:rPr>
        <w:t xml:space="preserve">tematiski un </w:t>
      </w:r>
      <w:r w:rsidRPr="00F52378">
        <w:rPr>
          <w:rFonts w:ascii="Times New Roman" w:hAnsi="Times New Roman" w:cs="Times New Roman"/>
          <w:sz w:val="24"/>
          <w:szCs w:val="24"/>
        </w:rPr>
        <w:t>ap dzīves situācijām organizētu informāciju un pakalpojumu</w:t>
      </w:r>
      <w:r w:rsidR="002D1C4C">
        <w:rPr>
          <w:rFonts w:ascii="Times New Roman" w:hAnsi="Times New Roman" w:cs="Times New Roman"/>
          <w:sz w:val="24"/>
          <w:szCs w:val="24"/>
        </w:rPr>
        <w:t xml:space="preserve"> aprakstus,</w:t>
      </w:r>
      <w:r w:rsidRPr="00F52378">
        <w:rPr>
          <w:rFonts w:ascii="Times New Roman" w:hAnsi="Times New Roman" w:cs="Times New Roman"/>
          <w:sz w:val="24"/>
          <w:szCs w:val="24"/>
        </w:rPr>
        <w:t xml:space="preserve"> ar mērķi nodrošināt informācijas un pakalpojumu sniegšanu, kā arī sniegt atbalstu tipisku situāciju, kurām iestājoties var rasties nepieciešamība pēc noteiktu pakalpojumu kopuma, risināšanā. Tāpat Portālā ir nodrošināta piekļuve </w:t>
      </w:r>
      <w:r w:rsidR="002D1C4C">
        <w:rPr>
          <w:rFonts w:ascii="Times New Roman" w:hAnsi="Times New Roman" w:cs="Times New Roman"/>
          <w:sz w:val="24"/>
          <w:szCs w:val="24"/>
        </w:rPr>
        <w:t xml:space="preserve">iestāžu nodrošinātiem </w:t>
      </w:r>
      <w:r w:rsidRPr="00F52378">
        <w:rPr>
          <w:rFonts w:ascii="Times New Roman" w:hAnsi="Times New Roman" w:cs="Times New Roman"/>
          <w:sz w:val="24"/>
          <w:szCs w:val="24"/>
        </w:rPr>
        <w:t xml:space="preserve">e-pakalpojumiem un piekļuve portāla lietotāja personalizētajai sadaļai, kas satur individualizētus datus un informāciju un nodrošina iespēju pieteikt un saņemt Portālā pieejamos elektroniskos pakalpojumus, kā arī </w:t>
      </w:r>
      <w:r>
        <w:rPr>
          <w:rFonts w:ascii="Times New Roman" w:hAnsi="Times New Roman" w:cs="Times New Roman"/>
          <w:sz w:val="24"/>
          <w:szCs w:val="24"/>
        </w:rPr>
        <w:t>iespēju saņemt paziņojumus uz e-pastu</w:t>
      </w:r>
      <w:r w:rsidRPr="00F52378">
        <w:rPr>
          <w:rFonts w:ascii="Times New Roman" w:hAnsi="Times New Roman" w:cs="Times New Roman"/>
          <w:sz w:val="24"/>
          <w:szCs w:val="24"/>
        </w:rPr>
        <w:t>.</w:t>
      </w:r>
      <w:r w:rsidRPr="000337BD">
        <w:rPr>
          <w:rFonts w:ascii="Times New Roman" w:hAnsi="Times New Roman" w:cs="Times New Roman"/>
          <w:sz w:val="24"/>
          <w:szCs w:val="24"/>
        </w:rPr>
        <w:t xml:space="preserve"> </w:t>
      </w:r>
    </w:p>
    <w:p w14:paraId="27E306F2" w14:textId="02D39E0B" w:rsidR="001F2C2E" w:rsidRDefault="00565BCE" w:rsidP="001F2C2E">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Uz 2018. gada 1. februāri</w:t>
      </w:r>
      <w:r w:rsidR="001F2C2E" w:rsidRPr="005F187D">
        <w:rPr>
          <w:rFonts w:ascii="Times New Roman" w:hAnsi="Times New Roman" w:cs="Times New Roman"/>
          <w:sz w:val="24"/>
          <w:szCs w:val="24"/>
        </w:rPr>
        <w:t xml:space="preserve"> Portālā ir pieejami 1</w:t>
      </w:r>
      <w:r w:rsidR="001F2C2E">
        <w:rPr>
          <w:rFonts w:ascii="Times New Roman" w:hAnsi="Times New Roman" w:cs="Times New Roman"/>
          <w:sz w:val="24"/>
          <w:szCs w:val="24"/>
        </w:rPr>
        <w:t>42</w:t>
      </w:r>
      <w:r w:rsidR="001F2C2E" w:rsidRPr="005F187D">
        <w:rPr>
          <w:rFonts w:ascii="Times New Roman" w:hAnsi="Times New Roman" w:cs="Times New Roman"/>
          <w:sz w:val="24"/>
          <w:szCs w:val="24"/>
        </w:rPr>
        <w:t xml:space="preserve"> e-pakalpojumi, ko sniedz 28 iestādes, kā arī 23</w:t>
      </w:r>
      <w:r w:rsidR="001F2C2E">
        <w:rPr>
          <w:rFonts w:ascii="Times New Roman" w:hAnsi="Times New Roman" w:cs="Times New Roman"/>
          <w:sz w:val="24"/>
          <w:szCs w:val="24"/>
        </w:rPr>
        <w:t>35</w:t>
      </w:r>
      <w:r w:rsidR="001F2C2E" w:rsidRPr="005F187D">
        <w:rPr>
          <w:rFonts w:ascii="Times New Roman" w:hAnsi="Times New Roman" w:cs="Times New Roman"/>
          <w:sz w:val="24"/>
          <w:szCs w:val="24"/>
        </w:rPr>
        <w:t xml:space="preserve"> pakalpojumu apraksti un </w:t>
      </w:r>
      <w:r w:rsidR="001F2C2E">
        <w:rPr>
          <w:rFonts w:ascii="Times New Roman" w:hAnsi="Times New Roman" w:cs="Times New Roman"/>
          <w:sz w:val="24"/>
          <w:szCs w:val="24"/>
        </w:rPr>
        <w:t>120</w:t>
      </w:r>
      <w:r w:rsidR="001F2C2E" w:rsidRPr="005F187D">
        <w:rPr>
          <w:rFonts w:ascii="Times New Roman" w:hAnsi="Times New Roman" w:cs="Times New Roman"/>
          <w:sz w:val="24"/>
          <w:szCs w:val="24"/>
        </w:rPr>
        <w:t xml:space="preserve"> dzīves situāciju apraksti.</w:t>
      </w:r>
      <w:r w:rsidR="001F2C2E">
        <w:rPr>
          <w:rFonts w:ascii="Times New Roman" w:hAnsi="Times New Roman" w:cs="Times New Roman"/>
          <w:sz w:val="24"/>
          <w:szCs w:val="24"/>
        </w:rPr>
        <w:t xml:space="preserve"> </w:t>
      </w:r>
    </w:p>
    <w:p w14:paraId="4B8E41F0" w14:textId="77777777" w:rsidR="001F2C2E" w:rsidRPr="005F187D" w:rsidRDefault="001F2C2E" w:rsidP="00042256">
      <w:pPr>
        <w:pStyle w:val="NormalWeb"/>
        <w:keepNext/>
        <w:spacing w:before="0" w:beforeAutospacing="0" w:after="0" w:afterAutospacing="0" w:line="276" w:lineRule="auto"/>
        <w:ind w:firstLine="567"/>
        <w:jc w:val="right"/>
        <w:rPr>
          <w:sz w:val="18"/>
          <w:szCs w:val="18"/>
        </w:rPr>
      </w:pPr>
      <w:r>
        <w:rPr>
          <w:sz w:val="18"/>
          <w:szCs w:val="18"/>
        </w:rPr>
        <w:lastRenderedPageBreak/>
        <w:t>Attēls</w:t>
      </w:r>
      <w:r w:rsidRPr="005F187D">
        <w:rPr>
          <w:sz w:val="18"/>
          <w:szCs w:val="18"/>
        </w:rPr>
        <w:t xml:space="preserve"> </w:t>
      </w:r>
      <w:r>
        <w:rPr>
          <w:sz w:val="18"/>
          <w:szCs w:val="18"/>
        </w:rPr>
        <w:t>2. Latvija.lv e-pakalpojumu un to izsaukšanas reižu skaits</w:t>
      </w:r>
      <w:r w:rsidRPr="005F187D">
        <w:rPr>
          <w:sz w:val="18"/>
          <w:szCs w:val="18"/>
        </w:rPr>
        <w:t xml:space="preserve">, </w:t>
      </w:r>
      <w:r>
        <w:rPr>
          <w:sz w:val="18"/>
          <w:szCs w:val="18"/>
        </w:rPr>
        <w:t>a</w:t>
      </w:r>
      <w:r w:rsidRPr="005F187D">
        <w:rPr>
          <w:sz w:val="18"/>
          <w:szCs w:val="18"/>
        </w:rPr>
        <w:t>vots: VRAA e-Ziņas, 2017.</w:t>
      </w:r>
    </w:p>
    <w:p w14:paraId="2B846DBA" w14:textId="77777777" w:rsidR="001F2C2E" w:rsidRDefault="001F2C2E" w:rsidP="001F2C2E">
      <w:pPr>
        <w:spacing w:after="0" w:line="276" w:lineRule="auto"/>
        <w:jc w:val="center"/>
        <w:rPr>
          <w:rFonts w:ascii="Times New Roman" w:hAnsi="Times New Roman" w:cs="Times New Roman"/>
          <w:sz w:val="24"/>
          <w:szCs w:val="24"/>
        </w:rPr>
      </w:pPr>
      <w:r>
        <w:rPr>
          <w:rFonts w:ascii="Times New Roman" w:hAnsi="Times New Roman" w:cs="Times New Roman"/>
          <w:noProof/>
          <w:sz w:val="24"/>
          <w:szCs w:val="24"/>
          <w:lang w:eastAsia="lv-LV"/>
        </w:rPr>
        <w:drawing>
          <wp:inline distT="0" distB="0" distL="0" distR="0" wp14:anchorId="1E92655E" wp14:editId="1F22C20F">
            <wp:extent cx="4649030" cy="2000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55607" cy="2003080"/>
                    </a:xfrm>
                    <a:prstGeom prst="rect">
                      <a:avLst/>
                    </a:prstGeom>
                    <a:noFill/>
                    <a:ln>
                      <a:noFill/>
                    </a:ln>
                  </pic:spPr>
                </pic:pic>
              </a:graphicData>
            </a:graphic>
          </wp:inline>
        </w:drawing>
      </w:r>
    </w:p>
    <w:p w14:paraId="472973CF" w14:textId="0B62CE29" w:rsidR="007B194B" w:rsidRDefault="00870BD9" w:rsidP="007B194B">
      <w:pPr>
        <w:spacing w:after="0" w:line="276" w:lineRule="auto"/>
        <w:ind w:firstLine="709"/>
        <w:jc w:val="both"/>
        <w:rPr>
          <w:rFonts w:ascii="Times New Roman" w:hAnsi="Times New Roman" w:cs="Times New Roman"/>
          <w:sz w:val="24"/>
          <w:szCs w:val="24"/>
        </w:rPr>
      </w:pPr>
      <w:r w:rsidRPr="00870BD9">
        <w:rPr>
          <w:rFonts w:ascii="Times New Roman" w:hAnsi="Times New Roman" w:cs="Times New Roman"/>
          <w:b/>
          <w:sz w:val="24"/>
          <w:szCs w:val="24"/>
        </w:rPr>
        <w:t xml:space="preserve">Portāla saturs </w:t>
      </w:r>
      <w:r w:rsidR="007B194B" w:rsidRPr="00870BD9">
        <w:rPr>
          <w:rFonts w:ascii="Times New Roman" w:hAnsi="Times New Roman" w:cs="Times New Roman"/>
          <w:b/>
          <w:sz w:val="24"/>
          <w:szCs w:val="24"/>
        </w:rPr>
        <w:t>strukturēts</w:t>
      </w:r>
      <w:r w:rsidR="007B194B" w:rsidRPr="000A5F6D">
        <w:rPr>
          <w:rFonts w:ascii="Times New Roman" w:hAnsi="Times New Roman" w:cs="Times New Roman"/>
          <w:sz w:val="24"/>
          <w:szCs w:val="24"/>
        </w:rPr>
        <w:t xml:space="preserve"> divās sadaļās – iedzīvotājiem un </w:t>
      </w:r>
      <w:r w:rsidR="00CD74D7">
        <w:rPr>
          <w:rFonts w:ascii="Times New Roman" w:hAnsi="Times New Roman" w:cs="Times New Roman"/>
          <w:sz w:val="24"/>
          <w:szCs w:val="24"/>
        </w:rPr>
        <w:t>uzņēmējiem</w:t>
      </w:r>
      <w:r w:rsidR="007B194B" w:rsidRPr="000A5F6D">
        <w:rPr>
          <w:rFonts w:ascii="Times New Roman" w:hAnsi="Times New Roman" w:cs="Times New Roman"/>
          <w:sz w:val="24"/>
          <w:szCs w:val="24"/>
        </w:rPr>
        <w:t xml:space="preserve">. </w:t>
      </w:r>
      <w:r w:rsidR="007B194B">
        <w:rPr>
          <w:rFonts w:ascii="Times New Roman" w:hAnsi="Times New Roman" w:cs="Times New Roman"/>
          <w:sz w:val="24"/>
          <w:szCs w:val="24"/>
        </w:rPr>
        <w:t>A</w:t>
      </w:r>
      <w:r w:rsidR="007B194B" w:rsidRPr="003D19BE">
        <w:rPr>
          <w:rFonts w:ascii="Times New Roman" w:hAnsi="Times New Roman" w:cs="Times New Roman"/>
          <w:sz w:val="24"/>
          <w:szCs w:val="24"/>
        </w:rPr>
        <w:t>ktuālā informācija un pakalpojumi grupēti tematiskajos blokos</w:t>
      </w:r>
      <w:r w:rsidR="007B194B">
        <w:rPr>
          <w:rFonts w:ascii="Times New Roman" w:hAnsi="Times New Roman" w:cs="Times New Roman"/>
          <w:sz w:val="24"/>
          <w:szCs w:val="24"/>
        </w:rPr>
        <w:t xml:space="preserve">. </w:t>
      </w:r>
      <w:r w:rsidR="007B194B" w:rsidRPr="003D19BE">
        <w:rPr>
          <w:rFonts w:ascii="Times New Roman" w:hAnsi="Times New Roman" w:cs="Times New Roman"/>
          <w:sz w:val="24"/>
          <w:szCs w:val="24"/>
        </w:rPr>
        <w:t>Informāciju par dzīves situācijām, starpinstitūciju informāciju un funkcionalitāti iedzīvotāju sadaļā sadarbībā ar iesaistītajām iestādēm koordinē VRAA, komersantu sadaļā – EM</w:t>
      </w:r>
      <w:r w:rsidR="002D1C4C">
        <w:rPr>
          <w:rStyle w:val="FootnoteReference"/>
          <w:rFonts w:ascii="Times New Roman" w:hAnsi="Times New Roman" w:cs="Times New Roman"/>
          <w:sz w:val="24"/>
          <w:szCs w:val="24"/>
        </w:rPr>
        <w:footnoteReference w:id="12"/>
      </w:r>
      <w:r w:rsidR="007B194B" w:rsidRPr="003D19BE">
        <w:rPr>
          <w:rFonts w:ascii="Times New Roman" w:hAnsi="Times New Roman" w:cs="Times New Roman"/>
          <w:sz w:val="24"/>
          <w:szCs w:val="24"/>
        </w:rPr>
        <w:t>.</w:t>
      </w:r>
    </w:p>
    <w:p w14:paraId="1C4C98EE" w14:textId="688BBD48" w:rsidR="007B194B" w:rsidRPr="00792A00" w:rsidRDefault="007B194B" w:rsidP="007B194B">
      <w:pPr>
        <w:jc w:val="both"/>
        <w:rPr>
          <w:rFonts w:ascii="Times New Roman" w:hAnsi="Times New Roman" w:cs="Times New Roman"/>
          <w:sz w:val="24"/>
          <w:szCs w:val="24"/>
        </w:rPr>
      </w:pPr>
      <w:r w:rsidRPr="00792A00">
        <w:rPr>
          <w:rFonts w:ascii="Times New Roman" w:eastAsia="Times New Roman" w:hAnsi="Times New Roman" w:cs="Times New Roman"/>
          <w:sz w:val="24"/>
          <w:szCs w:val="24"/>
          <w:lang w:eastAsia="lv-LV"/>
        </w:rPr>
        <w:tab/>
      </w:r>
      <w:r>
        <w:rPr>
          <w:rFonts w:ascii="Times New Roman" w:hAnsi="Times New Roman" w:cs="Times New Roman"/>
          <w:sz w:val="24"/>
          <w:szCs w:val="24"/>
        </w:rPr>
        <w:t>2017. gadā</w:t>
      </w:r>
      <w:r w:rsidRPr="00792A00">
        <w:rPr>
          <w:rFonts w:ascii="Times New Roman" w:hAnsi="Times New Roman" w:cs="Times New Roman"/>
          <w:sz w:val="24"/>
          <w:szCs w:val="24"/>
        </w:rPr>
        <w:t xml:space="preserve"> unikālo lietotāju skaits, kas uzsākuši e-pakalpojumu Portālā, ir sasniedzis jau </w:t>
      </w:r>
      <w:r>
        <w:rPr>
          <w:rFonts w:ascii="Times New Roman" w:hAnsi="Times New Roman" w:cs="Times New Roman"/>
          <w:sz w:val="24"/>
          <w:szCs w:val="24"/>
        </w:rPr>
        <w:t>806 </w:t>
      </w:r>
      <w:r w:rsidRPr="00792A00">
        <w:rPr>
          <w:rFonts w:ascii="Times New Roman" w:hAnsi="Times New Roman" w:cs="Times New Roman"/>
          <w:sz w:val="24"/>
          <w:szCs w:val="24"/>
        </w:rPr>
        <w:t>000</w:t>
      </w:r>
      <w:r>
        <w:rPr>
          <w:rFonts w:ascii="Times New Roman" w:hAnsi="Times New Roman" w:cs="Times New Roman"/>
          <w:sz w:val="24"/>
          <w:szCs w:val="24"/>
        </w:rPr>
        <w:t xml:space="preserve"> (Tabula 2)</w:t>
      </w:r>
      <w:r w:rsidRPr="00792A00">
        <w:rPr>
          <w:rFonts w:ascii="Times New Roman" w:hAnsi="Times New Roman" w:cs="Times New Roman"/>
          <w:sz w:val="24"/>
          <w:szCs w:val="24"/>
        </w:rPr>
        <w:t xml:space="preserve">. </w:t>
      </w:r>
    </w:p>
    <w:p w14:paraId="419395F0" w14:textId="77777777" w:rsidR="007B194B" w:rsidRPr="005F187D" w:rsidRDefault="007B194B" w:rsidP="007B194B">
      <w:pPr>
        <w:pStyle w:val="NormalWeb"/>
        <w:spacing w:before="0" w:beforeAutospacing="0" w:after="0" w:afterAutospacing="0" w:line="276" w:lineRule="auto"/>
        <w:ind w:firstLine="709"/>
        <w:jc w:val="right"/>
        <w:rPr>
          <w:sz w:val="18"/>
          <w:szCs w:val="18"/>
        </w:rPr>
      </w:pPr>
      <w:r>
        <w:rPr>
          <w:sz w:val="18"/>
          <w:szCs w:val="18"/>
        </w:rPr>
        <w:t>Attēls</w:t>
      </w:r>
      <w:r w:rsidRPr="005F187D">
        <w:rPr>
          <w:sz w:val="18"/>
          <w:szCs w:val="18"/>
        </w:rPr>
        <w:t xml:space="preserve"> </w:t>
      </w:r>
      <w:r w:rsidR="00384537">
        <w:rPr>
          <w:sz w:val="18"/>
          <w:szCs w:val="18"/>
        </w:rPr>
        <w:t>3</w:t>
      </w:r>
      <w:r>
        <w:rPr>
          <w:sz w:val="18"/>
          <w:szCs w:val="18"/>
        </w:rPr>
        <w:t>. Latvija.lv unikālo lietotāju skaits</w:t>
      </w:r>
      <w:r w:rsidRPr="005F187D">
        <w:rPr>
          <w:sz w:val="18"/>
          <w:szCs w:val="18"/>
        </w:rPr>
        <w:t xml:space="preserve">, </w:t>
      </w:r>
      <w:r>
        <w:rPr>
          <w:sz w:val="18"/>
          <w:szCs w:val="18"/>
        </w:rPr>
        <w:t>a</w:t>
      </w:r>
      <w:r w:rsidRPr="005F187D">
        <w:rPr>
          <w:sz w:val="18"/>
          <w:szCs w:val="18"/>
        </w:rPr>
        <w:t>vots: VRAA e-Ziņas, 2017.</w:t>
      </w:r>
    </w:p>
    <w:p w14:paraId="55EBE9DC" w14:textId="77777777" w:rsidR="007B194B" w:rsidRDefault="007B194B" w:rsidP="00174E48">
      <w:pPr>
        <w:spacing w:after="0" w:line="276" w:lineRule="auto"/>
        <w:ind w:left="34" w:hanging="34"/>
        <w:jc w:val="center"/>
        <w:rPr>
          <w:rFonts w:ascii="Times New Roman" w:hAnsi="Times New Roman" w:cs="Times New Roman"/>
          <w:sz w:val="24"/>
          <w:szCs w:val="24"/>
        </w:rPr>
      </w:pPr>
      <w:r>
        <w:rPr>
          <w:rFonts w:ascii="Times New Roman" w:hAnsi="Times New Roman" w:cs="Times New Roman"/>
          <w:noProof/>
          <w:sz w:val="24"/>
          <w:szCs w:val="24"/>
          <w:lang w:eastAsia="lv-LV"/>
        </w:rPr>
        <w:drawing>
          <wp:inline distT="0" distB="0" distL="0" distR="0" wp14:anchorId="6023A7AE" wp14:editId="5AE358D6">
            <wp:extent cx="4447786" cy="2387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84844" cy="2407493"/>
                    </a:xfrm>
                    <a:prstGeom prst="rect">
                      <a:avLst/>
                    </a:prstGeom>
                    <a:noFill/>
                    <a:ln>
                      <a:noFill/>
                    </a:ln>
                  </pic:spPr>
                </pic:pic>
              </a:graphicData>
            </a:graphic>
          </wp:inline>
        </w:drawing>
      </w:r>
    </w:p>
    <w:p w14:paraId="5677764F" w14:textId="77777777" w:rsidR="00EB5D43" w:rsidRDefault="00EB5D43" w:rsidP="00230278">
      <w:pPr>
        <w:spacing w:after="0" w:line="276" w:lineRule="auto"/>
        <w:ind w:firstLine="709"/>
        <w:jc w:val="both"/>
        <w:rPr>
          <w:rFonts w:ascii="Times New Roman" w:hAnsi="Times New Roman" w:cs="Times New Roman"/>
          <w:b/>
          <w:sz w:val="24"/>
          <w:szCs w:val="24"/>
        </w:rPr>
      </w:pPr>
    </w:p>
    <w:p w14:paraId="4002A94A" w14:textId="77777777" w:rsidR="00657A71" w:rsidRDefault="00657A71" w:rsidP="00230278">
      <w:pPr>
        <w:spacing w:after="0" w:line="276" w:lineRule="auto"/>
        <w:ind w:firstLine="709"/>
        <w:jc w:val="both"/>
        <w:rPr>
          <w:rFonts w:ascii="Times New Roman" w:hAnsi="Times New Roman" w:cs="Times New Roman"/>
          <w:b/>
          <w:sz w:val="24"/>
          <w:szCs w:val="24"/>
        </w:rPr>
      </w:pPr>
      <w:r>
        <w:rPr>
          <w:rFonts w:ascii="Times New Roman" w:hAnsi="Times New Roman" w:cs="Times New Roman"/>
          <w:b/>
          <w:sz w:val="24"/>
          <w:szCs w:val="24"/>
        </w:rPr>
        <w:t>Portāla mērķauditorija</w:t>
      </w:r>
    </w:p>
    <w:p w14:paraId="412547A3" w14:textId="77777777" w:rsidR="00657A71" w:rsidRPr="00BA426F" w:rsidRDefault="00657A71" w:rsidP="00097770">
      <w:pPr>
        <w:spacing w:after="0"/>
        <w:jc w:val="both"/>
        <w:rPr>
          <w:rFonts w:ascii="Times New Roman" w:hAnsi="Times New Roman" w:cs="Times New Roman"/>
          <w:sz w:val="24"/>
          <w:szCs w:val="24"/>
        </w:rPr>
      </w:pPr>
      <w:r w:rsidRPr="00BA426F">
        <w:rPr>
          <w:rFonts w:ascii="Times New Roman" w:hAnsi="Times New Roman" w:cs="Times New Roman"/>
          <w:sz w:val="24"/>
          <w:szCs w:val="24"/>
        </w:rPr>
        <w:t xml:space="preserve">Ņemot vērā portāla darbības specifiku, Portālam ir šādas būtiskākās </w:t>
      </w:r>
      <w:proofErr w:type="spellStart"/>
      <w:r w:rsidRPr="00BA426F">
        <w:rPr>
          <w:rFonts w:ascii="Times New Roman" w:hAnsi="Times New Roman" w:cs="Times New Roman"/>
          <w:sz w:val="24"/>
          <w:szCs w:val="24"/>
        </w:rPr>
        <w:t>mērķgrupas</w:t>
      </w:r>
      <w:proofErr w:type="spellEnd"/>
      <w:r w:rsidRPr="00BA426F">
        <w:rPr>
          <w:rFonts w:ascii="Times New Roman" w:hAnsi="Times New Roman" w:cs="Times New Roman"/>
          <w:sz w:val="24"/>
          <w:szCs w:val="24"/>
        </w:rPr>
        <w:t>:</w:t>
      </w:r>
    </w:p>
    <w:p w14:paraId="4E3A0431" w14:textId="77777777" w:rsidR="00657A71" w:rsidRPr="00BA426F" w:rsidRDefault="00657A71" w:rsidP="00097770">
      <w:pPr>
        <w:pStyle w:val="ListParagraph"/>
        <w:numPr>
          <w:ilvl w:val="0"/>
          <w:numId w:val="11"/>
        </w:numPr>
        <w:spacing w:after="0" w:line="276" w:lineRule="auto"/>
        <w:ind w:left="567"/>
        <w:jc w:val="both"/>
        <w:rPr>
          <w:rFonts w:ascii="Times New Roman" w:hAnsi="Times New Roman" w:cs="Times New Roman"/>
          <w:sz w:val="24"/>
          <w:szCs w:val="24"/>
        </w:rPr>
      </w:pPr>
      <w:r w:rsidRPr="00BA426F">
        <w:rPr>
          <w:rFonts w:ascii="Times New Roman" w:hAnsi="Times New Roman" w:cs="Times New Roman"/>
          <w:sz w:val="24"/>
          <w:szCs w:val="24"/>
        </w:rPr>
        <w:t xml:space="preserve">Latvijas rezidenti fiziskas personas – valsts un pašvaldību pakalpojumu saņēmēji; </w:t>
      </w:r>
    </w:p>
    <w:p w14:paraId="22BFACAF" w14:textId="77777777" w:rsidR="00657A71" w:rsidRPr="00BA426F" w:rsidRDefault="00657A71" w:rsidP="00097770">
      <w:pPr>
        <w:pStyle w:val="ListParagraph"/>
        <w:numPr>
          <w:ilvl w:val="0"/>
          <w:numId w:val="11"/>
        </w:numPr>
        <w:spacing w:after="0" w:line="276" w:lineRule="auto"/>
        <w:ind w:left="567"/>
        <w:jc w:val="both"/>
        <w:rPr>
          <w:rFonts w:ascii="Times New Roman" w:hAnsi="Times New Roman" w:cs="Times New Roman"/>
          <w:sz w:val="24"/>
          <w:szCs w:val="24"/>
        </w:rPr>
      </w:pPr>
      <w:r w:rsidRPr="00BA426F">
        <w:rPr>
          <w:rFonts w:ascii="Times New Roman" w:hAnsi="Times New Roman" w:cs="Times New Roman"/>
          <w:sz w:val="24"/>
          <w:szCs w:val="24"/>
        </w:rPr>
        <w:t xml:space="preserve">Latvijas rezidenti uzņēmēji (MVU), kas plāno, vai veic uzņēmējdarbību Latvijā, </w:t>
      </w:r>
    </w:p>
    <w:p w14:paraId="2E508A18" w14:textId="23D64AAE" w:rsidR="00657A71" w:rsidRPr="00BA426F" w:rsidRDefault="00657A71" w:rsidP="00097770">
      <w:pPr>
        <w:pStyle w:val="ListParagraph"/>
        <w:numPr>
          <w:ilvl w:val="0"/>
          <w:numId w:val="11"/>
        </w:numPr>
        <w:spacing w:after="0" w:line="276" w:lineRule="auto"/>
        <w:ind w:left="567"/>
        <w:jc w:val="both"/>
        <w:rPr>
          <w:rFonts w:ascii="Times New Roman" w:hAnsi="Times New Roman" w:cs="Times New Roman"/>
          <w:sz w:val="24"/>
          <w:szCs w:val="24"/>
        </w:rPr>
      </w:pPr>
      <w:r w:rsidRPr="00BA426F">
        <w:rPr>
          <w:rFonts w:ascii="Times New Roman" w:hAnsi="Times New Roman" w:cs="Times New Roman"/>
          <w:sz w:val="24"/>
          <w:szCs w:val="24"/>
        </w:rPr>
        <w:t xml:space="preserve">Ārvalstu rezidenti fiziskas personas, kas īstermiņā/ ilgtermiņā </w:t>
      </w:r>
      <w:r w:rsidR="00210312" w:rsidRPr="00BA426F">
        <w:rPr>
          <w:rFonts w:ascii="Times New Roman" w:hAnsi="Times New Roman" w:cs="Times New Roman"/>
          <w:sz w:val="24"/>
          <w:szCs w:val="24"/>
        </w:rPr>
        <w:t>uzturas</w:t>
      </w:r>
      <w:r w:rsidRPr="00BA426F">
        <w:rPr>
          <w:rFonts w:ascii="Times New Roman" w:hAnsi="Times New Roman" w:cs="Times New Roman"/>
          <w:sz w:val="24"/>
          <w:szCs w:val="24"/>
        </w:rPr>
        <w:t xml:space="preserve"> Latvijā</w:t>
      </w:r>
    </w:p>
    <w:p w14:paraId="62CE905C" w14:textId="77777777" w:rsidR="00657A71" w:rsidRPr="00BA426F" w:rsidRDefault="00657A71" w:rsidP="00097770">
      <w:pPr>
        <w:pStyle w:val="ListParagraph"/>
        <w:numPr>
          <w:ilvl w:val="0"/>
          <w:numId w:val="11"/>
        </w:numPr>
        <w:spacing w:after="0" w:line="276" w:lineRule="auto"/>
        <w:ind w:left="567"/>
        <w:jc w:val="both"/>
        <w:rPr>
          <w:rFonts w:ascii="Times New Roman" w:hAnsi="Times New Roman" w:cs="Times New Roman"/>
          <w:sz w:val="24"/>
          <w:szCs w:val="24"/>
        </w:rPr>
      </w:pPr>
      <w:r w:rsidRPr="00BA426F">
        <w:rPr>
          <w:rFonts w:ascii="Times New Roman" w:hAnsi="Times New Roman" w:cs="Times New Roman"/>
          <w:sz w:val="24"/>
          <w:szCs w:val="24"/>
        </w:rPr>
        <w:t>Ārvalstu rezidenti juridiskas personas, kas interesējas par uzņēmējdarbības veikšanu Latvijā (uzsākt, vai sniegt pārrobežu pakalpojumus)</w:t>
      </w:r>
    </w:p>
    <w:p w14:paraId="29850ADD" w14:textId="6EFBB100" w:rsidR="00657A71" w:rsidRPr="00BA426F" w:rsidRDefault="00657A71" w:rsidP="00097770">
      <w:pPr>
        <w:pStyle w:val="ListParagraph"/>
        <w:numPr>
          <w:ilvl w:val="0"/>
          <w:numId w:val="11"/>
        </w:numPr>
        <w:spacing w:after="0" w:line="276" w:lineRule="auto"/>
        <w:ind w:left="567"/>
        <w:jc w:val="both"/>
        <w:rPr>
          <w:rFonts w:ascii="Times New Roman" w:hAnsi="Times New Roman" w:cs="Times New Roman"/>
          <w:sz w:val="24"/>
          <w:szCs w:val="24"/>
        </w:rPr>
      </w:pPr>
      <w:r w:rsidRPr="00BA426F">
        <w:rPr>
          <w:rFonts w:ascii="Times New Roman" w:hAnsi="Times New Roman" w:cs="Times New Roman"/>
          <w:sz w:val="24"/>
          <w:szCs w:val="24"/>
        </w:rPr>
        <w:t>Valsts un Pašvaldību klientu apkalpošanas centru un izziņu dienestu darbinieki, kas meklē informāciju konsultāciju sniegšana</w:t>
      </w:r>
      <w:r w:rsidR="00CD74D7">
        <w:rPr>
          <w:rFonts w:ascii="Times New Roman" w:hAnsi="Times New Roman" w:cs="Times New Roman"/>
          <w:sz w:val="24"/>
          <w:szCs w:val="24"/>
        </w:rPr>
        <w:t>s gaitā.</w:t>
      </w:r>
    </w:p>
    <w:p w14:paraId="6FFE9A45" w14:textId="77777777" w:rsidR="00657A71" w:rsidRDefault="00657A71" w:rsidP="00230278">
      <w:pPr>
        <w:spacing w:after="0" w:line="276" w:lineRule="auto"/>
        <w:ind w:firstLine="709"/>
        <w:jc w:val="both"/>
        <w:rPr>
          <w:rFonts w:ascii="Times New Roman" w:hAnsi="Times New Roman" w:cs="Times New Roman"/>
          <w:b/>
          <w:sz w:val="24"/>
          <w:szCs w:val="24"/>
        </w:rPr>
      </w:pPr>
    </w:p>
    <w:p w14:paraId="15714F0B" w14:textId="7E35EE3B" w:rsidR="00230278" w:rsidRPr="00C14002" w:rsidRDefault="00CD74D7" w:rsidP="00230278">
      <w:pPr>
        <w:spacing w:after="0" w:line="276" w:lineRule="auto"/>
        <w:ind w:firstLine="709"/>
        <w:jc w:val="both"/>
        <w:rPr>
          <w:rFonts w:ascii="Times New Roman" w:hAnsi="Times New Roman" w:cs="Times New Roman"/>
          <w:sz w:val="24"/>
          <w:szCs w:val="24"/>
        </w:rPr>
      </w:pPr>
      <w:r>
        <w:rPr>
          <w:rFonts w:ascii="Times New Roman" w:hAnsi="Times New Roman" w:cs="Times New Roman"/>
          <w:b/>
          <w:sz w:val="24"/>
          <w:szCs w:val="24"/>
        </w:rPr>
        <w:lastRenderedPageBreak/>
        <w:t>Vis</w:t>
      </w:r>
      <w:r w:rsidR="00210312">
        <w:rPr>
          <w:rFonts w:ascii="Times New Roman" w:hAnsi="Times New Roman" w:cs="Times New Roman"/>
          <w:b/>
          <w:sz w:val="24"/>
          <w:szCs w:val="24"/>
        </w:rPr>
        <w:t>b</w:t>
      </w:r>
      <w:r w:rsidR="00230278" w:rsidRPr="00870BD9">
        <w:rPr>
          <w:rFonts w:ascii="Times New Roman" w:hAnsi="Times New Roman" w:cs="Times New Roman"/>
          <w:b/>
          <w:sz w:val="24"/>
          <w:szCs w:val="24"/>
        </w:rPr>
        <w:t>iežāk</w:t>
      </w:r>
      <w:r w:rsidR="009109AA">
        <w:rPr>
          <w:rFonts w:ascii="Times New Roman" w:hAnsi="Times New Roman" w:cs="Times New Roman"/>
          <w:b/>
          <w:sz w:val="24"/>
          <w:szCs w:val="24"/>
        </w:rPr>
        <w:t xml:space="preserve"> </w:t>
      </w:r>
      <w:r w:rsidR="00230278" w:rsidRPr="00870BD9">
        <w:rPr>
          <w:rFonts w:ascii="Times New Roman" w:hAnsi="Times New Roman" w:cs="Times New Roman"/>
          <w:b/>
          <w:sz w:val="24"/>
          <w:szCs w:val="24"/>
        </w:rPr>
        <w:t>Portāl</w:t>
      </w:r>
      <w:r>
        <w:rPr>
          <w:rFonts w:ascii="Times New Roman" w:hAnsi="Times New Roman" w:cs="Times New Roman"/>
          <w:b/>
          <w:sz w:val="24"/>
          <w:szCs w:val="24"/>
        </w:rPr>
        <w:t>u</w:t>
      </w:r>
      <w:r w:rsidR="00230278" w:rsidRPr="00870BD9">
        <w:rPr>
          <w:rFonts w:ascii="Times New Roman" w:hAnsi="Times New Roman" w:cs="Times New Roman"/>
          <w:b/>
          <w:sz w:val="24"/>
          <w:szCs w:val="24"/>
        </w:rPr>
        <w:t xml:space="preserve"> apmekl</w:t>
      </w:r>
      <w:r>
        <w:rPr>
          <w:rFonts w:ascii="Times New Roman" w:hAnsi="Times New Roman" w:cs="Times New Roman"/>
          <w:b/>
          <w:sz w:val="24"/>
          <w:szCs w:val="24"/>
        </w:rPr>
        <w:t>ē, lai iegūtu</w:t>
      </w:r>
      <w:r w:rsidR="009109AA">
        <w:rPr>
          <w:rFonts w:ascii="Times New Roman" w:hAnsi="Times New Roman" w:cs="Times New Roman"/>
          <w:b/>
          <w:sz w:val="24"/>
          <w:szCs w:val="24"/>
        </w:rPr>
        <w:t xml:space="preserve"> </w:t>
      </w:r>
      <w:r w:rsidR="00230278" w:rsidRPr="00C14002">
        <w:rPr>
          <w:rFonts w:ascii="Times New Roman" w:hAnsi="Times New Roman" w:cs="Times New Roman"/>
          <w:sz w:val="24"/>
          <w:szCs w:val="24"/>
        </w:rPr>
        <w:t>informāci</w:t>
      </w:r>
      <w:r>
        <w:rPr>
          <w:rFonts w:ascii="Times New Roman" w:hAnsi="Times New Roman" w:cs="Times New Roman"/>
          <w:sz w:val="24"/>
          <w:szCs w:val="24"/>
        </w:rPr>
        <w:t>ju</w:t>
      </w:r>
      <w:r w:rsidR="00230278" w:rsidRPr="00C14002">
        <w:rPr>
          <w:rFonts w:ascii="Times New Roman" w:hAnsi="Times New Roman" w:cs="Times New Roman"/>
          <w:sz w:val="24"/>
          <w:szCs w:val="24"/>
        </w:rPr>
        <w:t xml:space="preserve"> par pakalpojum</w:t>
      </w:r>
      <w:r>
        <w:rPr>
          <w:rFonts w:ascii="Times New Roman" w:hAnsi="Times New Roman" w:cs="Times New Roman"/>
          <w:sz w:val="24"/>
          <w:szCs w:val="24"/>
        </w:rPr>
        <w:t>iem un</w:t>
      </w:r>
      <w:r w:rsidR="00230278" w:rsidRPr="00C14002">
        <w:rPr>
          <w:rFonts w:ascii="Times New Roman" w:hAnsi="Times New Roman" w:cs="Times New Roman"/>
          <w:sz w:val="24"/>
          <w:szCs w:val="24"/>
        </w:rPr>
        <w:t xml:space="preserve"> dzīves situācij</w:t>
      </w:r>
      <w:r>
        <w:rPr>
          <w:rFonts w:ascii="Times New Roman" w:hAnsi="Times New Roman" w:cs="Times New Roman"/>
          <w:sz w:val="24"/>
          <w:szCs w:val="24"/>
        </w:rPr>
        <w:t xml:space="preserve">ām, kā arī izpildītu </w:t>
      </w:r>
      <w:r w:rsidR="00230278" w:rsidRPr="00C14002">
        <w:rPr>
          <w:rFonts w:ascii="Times New Roman" w:hAnsi="Times New Roman" w:cs="Times New Roman"/>
          <w:sz w:val="24"/>
          <w:szCs w:val="24"/>
        </w:rPr>
        <w:t>e-pakalpojum</w:t>
      </w:r>
      <w:r>
        <w:rPr>
          <w:rFonts w:ascii="Times New Roman" w:hAnsi="Times New Roman" w:cs="Times New Roman"/>
          <w:sz w:val="24"/>
          <w:szCs w:val="24"/>
        </w:rPr>
        <w:t>us</w:t>
      </w:r>
      <w:r w:rsidR="00230278" w:rsidRPr="00BB0CD1">
        <w:rPr>
          <w:rStyle w:val="FootnoteReference"/>
          <w:rFonts w:ascii="Times New Roman" w:hAnsi="Times New Roman" w:cs="Times New Roman"/>
          <w:sz w:val="24"/>
          <w:szCs w:val="24"/>
        </w:rPr>
        <w:footnoteReference w:id="13"/>
      </w:r>
      <w:r w:rsidR="00230278" w:rsidRPr="00C14002">
        <w:rPr>
          <w:rFonts w:ascii="Times New Roman" w:hAnsi="Times New Roman" w:cs="Times New Roman"/>
          <w:sz w:val="24"/>
          <w:szCs w:val="24"/>
        </w:rPr>
        <w:t xml:space="preserve">. </w:t>
      </w:r>
    </w:p>
    <w:p w14:paraId="7D87DEA1" w14:textId="77777777" w:rsidR="005B5D53" w:rsidRPr="0071543F" w:rsidRDefault="005B5D53" w:rsidP="0071543F">
      <w:pPr>
        <w:pStyle w:val="Heading1"/>
        <w:numPr>
          <w:ilvl w:val="0"/>
          <w:numId w:val="2"/>
        </w:numPr>
        <w:spacing w:after="240"/>
        <w:jc w:val="center"/>
        <w:rPr>
          <w:rFonts w:ascii="Times New Roman" w:hAnsi="Times New Roman" w:cs="Times New Roman"/>
          <w:b/>
          <w:color w:val="auto"/>
          <w:sz w:val="26"/>
          <w:szCs w:val="26"/>
        </w:rPr>
      </w:pPr>
      <w:bookmarkStart w:id="12" w:name="_Toc507678285"/>
      <w:r w:rsidRPr="0071543F">
        <w:rPr>
          <w:rFonts w:ascii="Times New Roman" w:hAnsi="Times New Roman" w:cs="Times New Roman"/>
          <w:b/>
          <w:color w:val="auto"/>
          <w:sz w:val="26"/>
          <w:szCs w:val="26"/>
        </w:rPr>
        <w:t>Identificētā problemātika</w:t>
      </w:r>
      <w:bookmarkEnd w:id="12"/>
    </w:p>
    <w:p w14:paraId="6074B18F" w14:textId="77777777" w:rsidR="00107239" w:rsidRPr="00042256" w:rsidRDefault="00107239" w:rsidP="00042256">
      <w:pPr>
        <w:spacing w:after="0" w:line="276" w:lineRule="auto"/>
        <w:ind w:firstLine="360"/>
        <w:jc w:val="both"/>
        <w:rPr>
          <w:rFonts w:ascii="Times New Roman" w:hAnsi="Times New Roman" w:cs="Times New Roman"/>
          <w:b/>
          <w:sz w:val="24"/>
          <w:szCs w:val="24"/>
        </w:rPr>
      </w:pPr>
      <w:r>
        <w:rPr>
          <w:rFonts w:ascii="Times New Roman" w:hAnsi="Times New Roman" w:cs="Times New Roman"/>
          <w:b/>
          <w:sz w:val="24"/>
          <w:szCs w:val="24"/>
        </w:rPr>
        <w:t xml:space="preserve">Valsts pakalpojumu </w:t>
      </w:r>
      <w:r w:rsidRPr="00042256">
        <w:rPr>
          <w:rFonts w:ascii="Times New Roman" w:hAnsi="Times New Roman" w:cs="Times New Roman"/>
          <w:b/>
          <w:sz w:val="24"/>
          <w:szCs w:val="24"/>
        </w:rPr>
        <w:t>informācija ir fragmentēta</w:t>
      </w:r>
    </w:p>
    <w:p w14:paraId="01B6758E" w14:textId="2FE3103D" w:rsidR="008B3144" w:rsidRDefault="00D46CF2" w:rsidP="00042256">
      <w:pPr>
        <w:spacing w:after="0" w:line="276" w:lineRule="auto"/>
        <w:ind w:firstLine="360"/>
        <w:jc w:val="both"/>
        <w:rPr>
          <w:rFonts w:ascii="Times New Roman" w:hAnsi="Times New Roman" w:cs="Times New Roman"/>
          <w:sz w:val="24"/>
          <w:szCs w:val="24"/>
        </w:rPr>
      </w:pPr>
      <w:r w:rsidRPr="00042256">
        <w:rPr>
          <w:rFonts w:ascii="Times New Roman" w:hAnsi="Times New Roman" w:cs="Times New Roman"/>
          <w:sz w:val="24"/>
          <w:szCs w:val="24"/>
        </w:rPr>
        <w:t>Ņemot vērā publiskās pārvaldes sarežģītību, iedzīvotājiem un uzņēmējiem ir izaicinājums atrast relevantu, aktuālu un saprotamu informāciju tiešsaistē, kā arī viennozīmīgi identificēt un atrast nepieciešamos pakalpojumus (un e-pakalpojumus). Nereti tas ir laikietilpīgi un sarežģīti, vai pat neiespējami</w:t>
      </w:r>
      <w:r w:rsidR="00DA03CE">
        <w:rPr>
          <w:rFonts w:ascii="Times New Roman" w:hAnsi="Times New Roman" w:cs="Times New Roman"/>
          <w:sz w:val="24"/>
          <w:szCs w:val="24"/>
        </w:rPr>
        <w:t>.</w:t>
      </w:r>
      <w:r w:rsidR="00DA03CE" w:rsidRPr="008B3144">
        <w:rPr>
          <w:rFonts w:ascii="Times New Roman" w:hAnsi="Times New Roman" w:cs="Times New Roman"/>
          <w:sz w:val="24"/>
          <w:szCs w:val="24"/>
        </w:rPr>
        <w:t xml:space="preserve"> </w:t>
      </w:r>
      <w:r w:rsidRPr="00042256">
        <w:rPr>
          <w:rFonts w:ascii="Times New Roman" w:hAnsi="Times New Roman" w:cs="Times New Roman"/>
          <w:sz w:val="24"/>
          <w:szCs w:val="24"/>
        </w:rPr>
        <w:t>Iedzīvotājiem un uzņēmējiem dažādās dzīves situācijās ir jānodrošina atbilstība regulējumos noteiktajiem pienākumiem, vai saskaņā ar tiem var rasties iespējas saņemt kādus papildus ieguvumus (atvieglojumus, pabalstus, utt</w:t>
      </w:r>
      <w:r w:rsidR="002D6063">
        <w:rPr>
          <w:rFonts w:ascii="Times New Roman" w:hAnsi="Times New Roman" w:cs="Times New Roman"/>
          <w:sz w:val="24"/>
          <w:szCs w:val="24"/>
        </w:rPr>
        <w:t>.</w:t>
      </w:r>
      <w:r w:rsidRPr="00042256">
        <w:rPr>
          <w:rFonts w:ascii="Times New Roman" w:hAnsi="Times New Roman" w:cs="Times New Roman"/>
          <w:sz w:val="24"/>
          <w:szCs w:val="24"/>
        </w:rPr>
        <w:t>). Ir būtiski, lai iedzīvotāji būtu informēti par attiecīgajām normām un tiem būtu iespējas operatīvi saņemt atbalstu (konsultācijas</w:t>
      </w:r>
      <w:r w:rsidR="002D6063">
        <w:rPr>
          <w:rFonts w:ascii="Times New Roman" w:hAnsi="Times New Roman" w:cs="Times New Roman"/>
          <w:sz w:val="24"/>
          <w:szCs w:val="24"/>
        </w:rPr>
        <w:t xml:space="preserve">), kā arī atrast nepieciešamos un </w:t>
      </w:r>
      <w:r w:rsidRPr="00042256">
        <w:rPr>
          <w:rFonts w:ascii="Times New Roman" w:hAnsi="Times New Roman" w:cs="Times New Roman"/>
          <w:sz w:val="24"/>
          <w:szCs w:val="24"/>
        </w:rPr>
        <w:t xml:space="preserve">saistītos pakalpojumus šo pienākumu izpildei. Ja pat šāda informācija ir pieejama iestādēs, ne vienmēr tā ir pieejama elektroniski, un vēl retāk – tā ir organizēta nevis atbilstoši administratīvajai iestāžu kompetencei, bet </w:t>
      </w:r>
      <w:r w:rsidR="00DA03CE">
        <w:rPr>
          <w:rFonts w:ascii="Times New Roman" w:hAnsi="Times New Roman" w:cs="Times New Roman"/>
          <w:sz w:val="24"/>
          <w:szCs w:val="24"/>
        </w:rPr>
        <w:t xml:space="preserve">ne </w:t>
      </w:r>
      <w:r w:rsidRPr="00042256">
        <w:rPr>
          <w:rFonts w:ascii="Times New Roman" w:hAnsi="Times New Roman" w:cs="Times New Roman"/>
          <w:sz w:val="24"/>
          <w:szCs w:val="24"/>
        </w:rPr>
        <w:t xml:space="preserve">no iedzīvotāja un uzņēmēja skatu punkta (integrējot dažādu iestāžu pakalpojumus). </w:t>
      </w:r>
    </w:p>
    <w:p w14:paraId="1706BAFE" w14:textId="0D67FDD8" w:rsidR="00D105CA" w:rsidRDefault="00D105CA" w:rsidP="00042256">
      <w:pPr>
        <w:spacing w:after="0" w:line="276" w:lineRule="auto"/>
        <w:ind w:firstLine="360"/>
        <w:jc w:val="both"/>
        <w:rPr>
          <w:rFonts w:ascii="Times New Roman" w:hAnsi="Times New Roman" w:cs="Times New Roman"/>
          <w:sz w:val="24"/>
          <w:szCs w:val="24"/>
        </w:rPr>
      </w:pPr>
      <w:r>
        <w:rPr>
          <w:rFonts w:ascii="Times New Roman" w:hAnsi="Times New Roman" w:cs="Times New Roman"/>
          <w:sz w:val="24"/>
          <w:szCs w:val="24"/>
        </w:rPr>
        <w:t>N</w:t>
      </w:r>
      <w:r w:rsidRPr="00C24A8D">
        <w:rPr>
          <w:rFonts w:ascii="Times New Roman" w:hAnsi="Times New Roman" w:cs="Times New Roman"/>
          <w:sz w:val="24"/>
          <w:szCs w:val="24"/>
        </w:rPr>
        <w:t>acionālā līmenī Latvijā nav arī vienota elektroniska kontaktpunkta (uzņēmēju portāls), kur iegūt informāciju par uzņēmējdarbību tās darbības ciklos – tā uzsākšanu, prasībām uzņēmuma darbības laikā un slēgšanu, konsultācijām par likumdošanu, eksportu, atbalstu, nodokļiem, atļaujām, utt. Uzņēmējdarbības informatīvā telpa ir fragmentēta, daļa informācijas ir pieejama Latvijas Investīciju un attīstības aģentūrā, daļa Ekonomikas ministrijas, Uzņēmumu reģistra, Valsts ieņēmumu dienesta u.c. tīmekļa vietnēs.</w:t>
      </w:r>
    </w:p>
    <w:p w14:paraId="4FC875C4" w14:textId="77777777" w:rsidR="00311F8F" w:rsidRDefault="00311F8F" w:rsidP="00042256">
      <w:pPr>
        <w:spacing w:after="0" w:line="276" w:lineRule="auto"/>
        <w:jc w:val="both"/>
        <w:rPr>
          <w:rFonts w:ascii="Times New Roman" w:hAnsi="Times New Roman" w:cs="Times New Roman"/>
          <w:sz w:val="24"/>
          <w:szCs w:val="24"/>
        </w:rPr>
      </w:pPr>
    </w:p>
    <w:p w14:paraId="585ACE59" w14:textId="77777777" w:rsidR="00107239" w:rsidRPr="00042256" w:rsidRDefault="002D6063" w:rsidP="00042256">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Portāla</w:t>
      </w:r>
      <w:r w:rsidR="00107239" w:rsidRPr="00042256">
        <w:rPr>
          <w:rFonts w:ascii="Times New Roman" w:hAnsi="Times New Roman" w:cs="Times New Roman"/>
          <w:b/>
          <w:sz w:val="24"/>
          <w:szCs w:val="24"/>
        </w:rPr>
        <w:t xml:space="preserve"> lietotāju pieredze</w:t>
      </w:r>
    </w:p>
    <w:p w14:paraId="5263B1EB" w14:textId="77777777" w:rsidR="00111E64" w:rsidRDefault="00111E64" w:rsidP="00111E64">
      <w:pPr>
        <w:spacing w:after="0" w:line="276" w:lineRule="auto"/>
        <w:ind w:firstLine="561"/>
        <w:jc w:val="both"/>
        <w:rPr>
          <w:rFonts w:ascii="Times New Roman" w:hAnsi="Times New Roman" w:cs="Times New Roman"/>
          <w:sz w:val="24"/>
          <w:szCs w:val="24"/>
        </w:rPr>
      </w:pPr>
      <w:r>
        <w:rPr>
          <w:rFonts w:ascii="Times New Roman" w:hAnsi="Times New Roman" w:cs="Times New Roman"/>
          <w:sz w:val="24"/>
          <w:szCs w:val="24"/>
        </w:rPr>
        <w:t xml:space="preserve">Portāla uzdevums ir </w:t>
      </w:r>
      <w:r w:rsidRPr="00654269">
        <w:rPr>
          <w:rFonts w:ascii="Times New Roman" w:hAnsi="Times New Roman" w:cs="Times New Roman"/>
          <w:sz w:val="24"/>
          <w:szCs w:val="24"/>
        </w:rPr>
        <w:t xml:space="preserve">vienuviet nodrošināt valsts pārvaldes pakalpojumu un ar tiem saistītās informācijas pieejamību privātpersonām un valsts pārvaldei, piekļuvi e-pakalpojumiem un elektronisko saziņu starp privātpersonām un valsts pārvaldi. </w:t>
      </w:r>
    </w:p>
    <w:p w14:paraId="680A3707" w14:textId="77777777" w:rsidR="00111E64" w:rsidRDefault="00111E64" w:rsidP="00111E64">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Lai arī portāla apmeklējuma rādītāji ir augoši, p</w:t>
      </w:r>
      <w:r w:rsidRPr="0021692C">
        <w:rPr>
          <w:rFonts w:ascii="Times New Roman" w:hAnsi="Times New Roman" w:cs="Times New Roman"/>
          <w:sz w:val="24"/>
          <w:szCs w:val="24"/>
        </w:rPr>
        <w:t xml:space="preserve">ēdējos gados veiktajos </w:t>
      </w:r>
      <w:r>
        <w:rPr>
          <w:rFonts w:ascii="Times New Roman" w:hAnsi="Times New Roman" w:cs="Times New Roman"/>
          <w:sz w:val="24"/>
          <w:szCs w:val="24"/>
        </w:rPr>
        <w:t xml:space="preserve">portāla apmeklētāju </w:t>
      </w:r>
      <w:r w:rsidRPr="0021692C">
        <w:rPr>
          <w:rFonts w:ascii="Times New Roman" w:hAnsi="Times New Roman" w:cs="Times New Roman"/>
          <w:sz w:val="24"/>
          <w:szCs w:val="24"/>
        </w:rPr>
        <w:t xml:space="preserve">pētījumos un </w:t>
      </w:r>
      <w:proofErr w:type="spellStart"/>
      <w:r w:rsidRPr="0021692C">
        <w:rPr>
          <w:rFonts w:ascii="Times New Roman" w:hAnsi="Times New Roman" w:cs="Times New Roman"/>
          <w:sz w:val="24"/>
          <w:szCs w:val="24"/>
        </w:rPr>
        <w:t>izvērtējumos</w:t>
      </w:r>
      <w:proofErr w:type="spellEnd"/>
      <w:r w:rsidRPr="00394FAA">
        <w:rPr>
          <w:vertAlign w:val="superscript"/>
        </w:rPr>
        <w:footnoteReference w:id="14"/>
      </w:r>
      <w:r w:rsidRPr="0021692C">
        <w:rPr>
          <w:rFonts w:ascii="Times New Roman" w:hAnsi="Times New Roman" w:cs="Times New Roman"/>
          <w:sz w:val="24"/>
          <w:szCs w:val="24"/>
        </w:rPr>
        <w:t xml:space="preserve"> iezīmējas</w:t>
      </w:r>
      <w:r>
        <w:rPr>
          <w:rFonts w:ascii="Times New Roman" w:hAnsi="Times New Roman" w:cs="Times New Roman"/>
          <w:sz w:val="24"/>
          <w:szCs w:val="24"/>
        </w:rPr>
        <w:t xml:space="preserve"> šādas tendences:</w:t>
      </w:r>
    </w:p>
    <w:p w14:paraId="6AEE002D" w14:textId="77777777" w:rsidR="00111E64" w:rsidRPr="00042256" w:rsidRDefault="00111E64" w:rsidP="00111E64">
      <w:pPr>
        <w:pStyle w:val="ListParagraph"/>
        <w:numPr>
          <w:ilvl w:val="0"/>
          <w:numId w:val="27"/>
        </w:numPr>
        <w:spacing w:after="0" w:line="276" w:lineRule="auto"/>
        <w:ind w:left="709" w:hanging="357"/>
        <w:jc w:val="both"/>
        <w:rPr>
          <w:rFonts w:ascii="Times New Roman" w:hAnsi="Times New Roman" w:cs="Times New Roman"/>
          <w:sz w:val="24"/>
          <w:szCs w:val="24"/>
        </w:rPr>
      </w:pPr>
      <w:r w:rsidRPr="00042256">
        <w:rPr>
          <w:rFonts w:ascii="Times New Roman" w:hAnsi="Times New Roman" w:cs="Times New Roman"/>
          <w:sz w:val="24"/>
          <w:szCs w:val="24"/>
          <w:u w:val="single"/>
        </w:rPr>
        <w:t>Lietotāji sagaida informāciju, kas skar tos personīgi</w:t>
      </w:r>
      <w:r>
        <w:rPr>
          <w:rFonts w:ascii="Times New Roman" w:hAnsi="Times New Roman" w:cs="Times New Roman"/>
          <w:sz w:val="24"/>
          <w:szCs w:val="24"/>
          <w:u w:val="single"/>
        </w:rPr>
        <w:t>.</w:t>
      </w:r>
      <w:r w:rsidRPr="00042256">
        <w:rPr>
          <w:rFonts w:ascii="Times New Roman" w:hAnsi="Times New Roman" w:cs="Times New Roman"/>
          <w:sz w:val="24"/>
          <w:szCs w:val="24"/>
        </w:rPr>
        <w:br/>
        <w:t>Tie meklē informāciju par nodokļu deklarācijām, pensijām, u.tml.</w:t>
      </w:r>
    </w:p>
    <w:p w14:paraId="4789A91F" w14:textId="77777777" w:rsidR="00111E64" w:rsidRDefault="00111E64" w:rsidP="00111E64">
      <w:pPr>
        <w:pStyle w:val="ListParagraph"/>
        <w:numPr>
          <w:ilvl w:val="0"/>
          <w:numId w:val="27"/>
        </w:numPr>
        <w:spacing w:before="120" w:after="240" w:line="276" w:lineRule="auto"/>
        <w:ind w:left="709" w:hanging="357"/>
        <w:jc w:val="both"/>
        <w:rPr>
          <w:rFonts w:ascii="Times New Roman" w:hAnsi="Times New Roman" w:cs="Times New Roman"/>
          <w:sz w:val="24"/>
          <w:szCs w:val="24"/>
        </w:rPr>
      </w:pPr>
      <w:r>
        <w:rPr>
          <w:rFonts w:ascii="Times New Roman" w:hAnsi="Times New Roman" w:cs="Times New Roman"/>
          <w:sz w:val="24"/>
          <w:szCs w:val="24"/>
          <w:u w:val="single"/>
        </w:rPr>
        <w:t>Lietotāji</w:t>
      </w:r>
      <w:r w:rsidRPr="00042256">
        <w:rPr>
          <w:rFonts w:ascii="Times New Roman" w:hAnsi="Times New Roman" w:cs="Times New Roman"/>
          <w:sz w:val="24"/>
          <w:szCs w:val="24"/>
          <w:u w:val="single"/>
        </w:rPr>
        <w:t xml:space="preserve"> neatrod nepieciešam</w:t>
      </w:r>
      <w:r>
        <w:rPr>
          <w:rFonts w:ascii="Times New Roman" w:hAnsi="Times New Roman" w:cs="Times New Roman"/>
          <w:sz w:val="24"/>
          <w:szCs w:val="24"/>
          <w:u w:val="single"/>
        </w:rPr>
        <w:t>o</w:t>
      </w:r>
      <w:r w:rsidRPr="00042256">
        <w:rPr>
          <w:rFonts w:ascii="Times New Roman" w:hAnsi="Times New Roman" w:cs="Times New Roman"/>
          <w:sz w:val="24"/>
          <w:szCs w:val="24"/>
          <w:u w:val="single"/>
        </w:rPr>
        <w:t xml:space="preserve"> informāciju.</w:t>
      </w:r>
      <w:r w:rsidRPr="00042256">
        <w:rPr>
          <w:rFonts w:ascii="Times New Roman" w:hAnsi="Times New Roman" w:cs="Times New Roman"/>
          <w:sz w:val="24"/>
          <w:szCs w:val="24"/>
        </w:rPr>
        <w:br/>
        <w:t>Ņemot vērā lielo informācijas apjomu, iestāžu pakalpojumu aprakstot lietoto formālo valodu, iedzīvotāji nereti nespēj atrast nepieciešamo informāciju, vai pakalpojumu.</w:t>
      </w:r>
    </w:p>
    <w:p w14:paraId="0729DDF6" w14:textId="77777777" w:rsidR="00111E64" w:rsidRPr="00AC19DD" w:rsidRDefault="00111E64" w:rsidP="00111E64">
      <w:pPr>
        <w:pStyle w:val="ListParagraph"/>
        <w:numPr>
          <w:ilvl w:val="0"/>
          <w:numId w:val="27"/>
        </w:numPr>
        <w:spacing w:before="120" w:after="240" w:line="276" w:lineRule="auto"/>
        <w:ind w:left="709" w:hanging="357"/>
        <w:jc w:val="both"/>
        <w:rPr>
          <w:rFonts w:ascii="Times New Roman" w:hAnsi="Times New Roman" w:cs="Times New Roman"/>
          <w:sz w:val="24"/>
          <w:szCs w:val="24"/>
        </w:rPr>
      </w:pPr>
      <w:r w:rsidRPr="00042256">
        <w:rPr>
          <w:rFonts w:ascii="Times New Roman" w:hAnsi="Times New Roman" w:cs="Times New Roman"/>
          <w:sz w:val="24"/>
          <w:szCs w:val="24"/>
          <w:u w:val="single"/>
        </w:rPr>
        <w:lastRenderedPageBreak/>
        <w:t>Pārl</w:t>
      </w:r>
      <w:r>
        <w:rPr>
          <w:rFonts w:ascii="Times New Roman" w:hAnsi="Times New Roman" w:cs="Times New Roman"/>
          <w:sz w:val="24"/>
          <w:szCs w:val="24"/>
          <w:u w:val="single"/>
        </w:rPr>
        <w:t xml:space="preserve">ieku liels informācijas apjoms – </w:t>
      </w:r>
      <w:r w:rsidRPr="00042256">
        <w:rPr>
          <w:rFonts w:ascii="Times New Roman" w:hAnsi="Times New Roman" w:cs="Times New Roman"/>
          <w:sz w:val="24"/>
          <w:szCs w:val="24"/>
          <w:u w:val="single"/>
        </w:rPr>
        <w:t>mulsina</w:t>
      </w:r>
      <w:r>
        <w:rPr>
          <w:rFonts w:ascii="Times New Roman" w:hAnsi="Times New Roman" w:cs="Times New Roman"/>
          <w:sz w:val="24"/>
          <w:szCs w:val="24"/>
          <w:u w:val="single"/>
        </w:rPr>
        <w:t>.</w:t>
      </w:r>
      <w:r w:rsidRPr="00AC19DD">
        <w:rPr>
          <w:rFonts w:ascii="Times New Roman" w:hAnsi="Times New Roman" w:cs="Times New Roman"/>
          <w:sz w:val="24"/>
          <w:szCs w:val="24"/>
        </w:rPr>
        <w:br/>
        <w:t>Pakalpojumi tiek strukturēti atbilstoši tematiskām grupām, tomēr</w:t>
      </w:r>
      <w:r>
        <w:rPr>
          <w:rFonts w:ascii="Times New Roman" w:hAnsi="Times New Roman" w:cs="Times New Roman"/>
          <w:sz w:val="24"/>
          <w:szCs w:val="24"/>
        </w:rPr>
        <w:t>,</w:t>
      </w:r>
      <w:r w:rsidRPr="00AC19DD">
        <w:rPr>
          <w:rFonts w:ascii="Times New Roman" w:hAnsi="Times New Roman" w:cs="Times New Roman"/>
          <w:sz w:val="24"/>
          <w:szCs w:val="24"/>
        </w:rPr>
        <w:t xml:space="preserve"> ņemot vērā lielo valsts pārvaldes pakalpojumu skaitu, bieži vien tematiskās kategorijas satur pārāk lielu apjomu pakalpojumu, lai tajos ērti orientētos. Aizvien labprātāk iedzīvotāji izmanto ap dzīves situācijām organizētu saturu. </w:t>
      </w:r>
    </w:p>
    <w:p w14:paraId="6C34D5B8" w14:textId="77777777" w:rsidR="00111E64" w:rsidRDefault="00111E64" w:rsidP="00111E64">
      <w:pPr>
        <w:pStyle w:val="ListParagraph"/>
        <w:numPr>
          <w:ilvl w:val="0"/>
          <w:numId w:val="27"/>
        </w:numPr>
        <w:spacing w:before="120" w:after="240" w:line="276" w:lineRule="auto"/>
        <w:ind w:left="709" w:hanging="357"/>
        <w:jc w:val="both"/>
        <w:rPr>
          <w:rFonts w:ascii="Times New Roman" w:hAnsi="Times New Roman" w:cs="Times New Roman"/>
          <w:sz w:val="24"/>
          <w:szCs w:val="24"/>
          <w:u w:val="single"/>
        </w:rPr>
      </w:pPr>
      <w:r>
        <w:rPr>
          <w:rFonts w:ascii="Times New Roman" w:hAnsi="Times New Roman" w:cs="Times New Roman"/>
          <w:sz w:val="24"/>
          <w:szCs w:val="24"/>
          <w:u w:val="single"/>
        </w:rPr>
        <w:t>N</w:t>
      </w:r>
      <w:r w:rsidRPr="00042256">
        <w:rPr>
          <w:rFonts w:ascii="Times New Roman" w:hAnsi="Times New Roman" w:cs="Times New Roman"/>
          <w:sz w:val="24"/>
          <w:szCs w:val="24"/>
          <w:u w:val="single"/>
        </w:rPr>
        <w:t>epietiekami ērta informācijas ievietošana un izgūšana</w:t>
      </w:r>
      <w:r>
        <w:rPr>
          <w:rFonts w:ascii="Times New Roman" w:hAnsi="Times New Roman" w:cs="Times New Roman"/>
          <w:sz w:val="24"/>
          <w:szCs w:val="24"/>
          <w:u w:val="single"/>
        </w:rPr>
        <w:t xml:space="preserve"> – iestādēm.</w:t>
      </w:r>
    </w:p>
    <w:p w14:paraId="41F7EC41" w14:textId="77777777" w:rsidR="00111E64" w:rsidRPr="00042256" w:rsidRDefault="00111E64" w:rsidP="00111E64">
      <w:pPr>
        <w:pStyle w:val="ListParagraph"/>
        <w:spacing w:before="120" w:after="240" w:line="276" w:lineRule="auto"/>
        <w:ind w:left="709"/>
        <w:jc w:val="both"/>
        <w:rPr>
          <w:rFonts w:ascii="Times New Roman" w:hAnsi="Times New Roman" w:cs="Times New Roman"/>
          <w:sz w:val="24"/>
          <w:szCs w:val="24"/>
          <w:u w:val="single"/>
        </w:rPr>
      </w:pPr>
      <w:r w:rsidRPr="00042256">
        <w:rPr>
          <w:rFonts w:ascii="Times New Roman" w:hAnsi="Times New Roman" w:cs="Times New Roman"/>
          <w:sz w:val="24"/>
          <w:szCs w:val="24"/>
        </w:rPr>
        <w:t xml:space="preserve">Tehnoloģisko ierobežojumu dēļ šobrīd portāls nenodrošina pietiekami ērtu informācijas izvietošanu </w:t>
      </w:r>
      <w:r>
        <w:rPr>
          <w:rFonts w:ascii="Times New Roman" w:hAnsi="Times New Roman" w:cs="Times New Roman"/>
          <w:sz w:val="24"/>
          <w:szCs w:val="24"/>
        </w:rPr>
        <w:t>P</w:t>
      </w:r>
      <w:r w:rsidRPr="00042256">
        <w:rPr>
          <w:rFonts w:ascii="Times New Roman" w:hAnsi="Times New Roman" w:cs="Times New Roman"/>
          <w:sz w:val="24"/>
          <w:szCs w:val="24"/>
        </w:rPr>
        <w:t xml:space="preserve">ortālā un pakalpojumu katalogā, kā arī </w:t>
      </w:r>
      <w:r>
        <w:rPr>
          <w:rFonts w:ascii="Times New Roman" w:hAnsi="Times New Roman" w:cs="Times New Roman"/>
          <w:sz w:val="24"/>
          <w:szCs w:val="24"/>
        </w:rPr>
        <w:t>P</w:t>
      </w:r>
      <w:r w:rsidRPr="00042256">
        <w:rPr>
          <w:rFonts w:ascii="Times New Roman" w:hAnsi="Times New Roman" w:cs="Times New Roman"/>
          <w:sz w:val="24"/>
          <w:szCs w:val="24"/>
        </w:rPr>
        <w:t xml:space="preserve">ortāla informācijas pārpublicēšanas iespējas uz iestāžu mājaslapām. </w:t>
      </w:r>
    </w:p>
    <w:p w14:paraId="78C096F7" w14:textId="57855646" w:rsidR="000A18D0" w:rsidRPr="00C14002" w:rsidRDefault="000A18D0" w:rsidP="000A18D0">
      <w:pPr>
        <w:spacing w:after="0" w:line="276" w:lineRule="auto"/>
        <w:ind w:firstLine="360"/>
        <w:jc w:val="both"/>
        <w:rPr>
          <w:rFonts w:ascii="Times New Roman" w:hAnsi="Times New Roman" w:cs="Times New Roman"/>
          <w:b/>
          <w:sz w:val="24"/>
          <w:szCs w:val="24"/>
        </w:rPr>
      </w:pPr>
      <w:r>
        <w:rPr>
          <w:rFonts w:ascii="Times New Roman" w:hAnsi="Times New Roman" w:cs="Times New Roman"/>
          <w:sz w:val="24"/>
          <w:szCs w:val="24"/>
        </w:rPr>
        <w:t xml:space="preserve">Balstoties uz Portāla lietotāju un klientu apkalpošanas centru analīzi, tika identificētas pakalpojumu saņēmēju </w:t>
      </w:r>
      <w:r w:rsidRPr="006C4D9E">
        <w:rPr>
          <w:rFonts w:ascii="Times New Roman" w:hAnsi="Times New Roman" w:cs="Times New Roman"/>
          <w:sz w:val="24"/>
          <w:szCs w:val="24"/>
        </w:rPr>
        <w:t xml:space="preserve">būtiskākās intereses </w:t>
      </w:r>
      <w:proofErr w:type="spellStart"/>
      <w:r w:rsidRPr="006C4D9E">
        <w:rPr>
          <w:rFonts w:ascii="Times New Roman" w:hAnsi="Times New Roman" w:cs="Times New Roman"/>
          <w:sz w:val="24"/>
          <w:szCs w:val="24"/>
        </w:rPr>
        <w:t>proaktīvas</w:t>
      </w:r>
      <w:proofErr w:type="spellEnd"/>
      <w:r w:rsidRPr="006C4D9E">
        <w:rPr>
          <w:rFonts w:ascii="Times New Roman" w:hAnsi="Times New Roman" w:cs="Times New Roman"/>
          <w:sz w:val="24"/>
          <w:szCs w:val="24"/>
        </w:rPr>
        <w:t xml:space="preserve"> informācijas saņemšanai no valsts. </w:t>
      </w:r>
      <w:r w:rsidRPr="00033E9C">
        <w:rPr>
          <w:rFonts w:ascii="Times New Roman" w:hAnsi="Times New Roman" w:cs="Times New Roman"/>
          <w:sz w:val="24"/>
          <w:szCs w:val="24"/>
        </w:rPr>
        <w:t>Lietotāji vēlas saņemt informāciju par:</w:t>
      </w:r>
    </w:p>
    <w:p w14:paraId="0F6C7C2B" w14:textId="574B963B" w:rsidR="000A18D0" w:rsidRPr="00A97B6C" w:rsidRDefault="000A18D0" w:rsidP="000A18D0">
      <w:pPr>
        <w:pStyle w:val="ListParagraph"/>
        <w:numPr>
          <w:ilvl w:val="0"/>
          <w:numId w:val="21"/>
        </w:numPr>
        <w:spacing w:after="0" w:line="276" w:lineRule="auto"/>
        <w:jc w:val="both"/>
        <w:rPr>
          <w:rFonts w:ascii="Times New Roman" w:hAnsi="Times New Roman" w:cs="Times New Roman"/>
          <w:sz w:val="24"/>
          <w:szCs w:val="24"/>
        </w:rPr>
      </w:pPr>
      <w:r w:rsidRPr="00A97B6C">
        <w:rPr>
          <w:rFonts w:ascii="Times New Roman" w:hAnsi="Times New Roman" w:cs="Times New Roman"/>
          <w:sz w:val="24"/>
          <w:szCs w:val="24"/>
        </w:rPr>
        <w:t>gadījumiem, kad pieejami kādi labumi, iespējas – pabalsti, atvieglojumi, bezmaksas pārbaudes u.</w:t>
      </w:r>
      <w:r w:rsidR="0071543F">
        <w:rPr>
          <w:rFonts w:ascii="Times New Roman" w:hAnsi="Times New Roman" w:cs="Times New Roman"/>
          <w:sz w:val="24"/>
          <w:szCs w:val="24"/>
        </w:rPr>
        <w:t xml:space="preserve"> </w:t>
      </w:r>
      <w:r w:rsidRPr="00A97B6C">
        <w:rPr>
          <w:rFonts w:ascii="Times New Roman" w:hAnsi="Times New Roman" w:cs="Times New Roman"/>
          <w:sz w:val="24"/>
          <w:szCs w:val="24"/>
        </w:rPr>
        <w:t>c.;</w:t>
      </w:r>
    </w:p>
    <w:p w14:paraId="4FE4299A" w14:textId="02997BA3" w:rsidR="000A18D0" w:rsidRPr="00A97B6C" w:rsidRDefault="000A18D0" w:rsidP="000A18D0">
      <w:pPr>
        <w:pStyle w:val="ListParagraph"/>
        <w:numPr>
          <w:ilvl w:val="0"/>
          <w:numId w:val="21"/>
        </w:numPr>
        <w:spacing w:after="0" w:line="276" w:lineRule="auto"/>
        <w:jc w:val="both"/>
        <w:rPr>
          <w:rFonts w:ascii="Times New Roman" w:hAnsi="Times New Roman" w:cs="Times New Roman"/>
          <w:sz w:val="24"/>
          <w:szCs w:val="24"/>
        </w:rPr>
      </w:pPr>
      <w:r w:rsidRPr="00A97B6C">
        <w:rPr>
          <w:rFonts w:ascii="Times New Roman" w:hAnsi="Times New Roman" w:cs="Times New Roman"/>
          <w:sz w:val="24"/>
          <w:szCs w:val="24"/>
        </w:rPr>
        <w:t>gadījumiem</w:t>
      </w:r>
      <w:r w:rsidRPr="0071543F">
        <w:rPr>
          <w:rFonts w:ascii="Times New Roman" w:hAnsi="Times New Roman" w:cs="Times New Roman"/>
          <w:sz w:val="24"/>
          <w:szCs w:val="24"/>
        </w:rPr>
        <w:t xml:space="preserve">, kad </w:t>
      </w:r>
      <w:r w:rsidR="00111E64" w:rsidRPr="0071543F">
        <w:rPr>
          <w:rFonts w:ascii="Times New Roman" w:hAnsi="Times New Roman" w:cs="Times New Roman"/>
          <w:sz w:val="24"/>
          <w:szCs w:val="24"/>
        </w:rPr>
        <w:t>jāizpilda saistības</w:t>
      </w:r>
      <w:r w:rsidRPr="00A97B6C">
        <w:rPr>
          <w:rFonts w:ascii="Times New Roman" w:hAnsi="Times New Roman" w:cs="Times New Roman"/>
          <w:sz w:val="24"/>
          <w:szCs w:val="24"/>
        </w:rPr>
        <w:t xml:space="preserve"> – maksājumu termiņi, saistību izpildes termiņi (pārskatu iesniegšana, licenču, dokumentu derīgums, u.c.);</w:t>
      </w:r>
    </w:p>
    <w:p w14:paraId="7F1CEAAF" w14:textId="77777777" w:rsidR="000A18D0" w:rsidRPr="00A97B6C" w:rsidRDefault="000A18D0" w:rsidP="000A18D0">
      <w:pPr>
        <w:pStyle w:val="ListParagraph"/>
        <w:numPr>
          <w:ilvl w:val="0"/>
          <w:numId w:val="21"/>
        </w:numPr>
        <w:spacing w:after="0" w:line="276" w:lineRule="auto"/>
        <w:jc w:val="both"/>
        <w:rPr>
          <w:rFonts w:ascii="Times New Roman" w:hAnsi="Times New Roman" w:cs="Times New Roman"/>
          <w:sz w:val="24"/>
          <w:szCs w:val="24"/>
        </w:rPr>
      </w:pPr>
      <w:r w:rsidRPr="00A97B6C">
        <w:rPr>
          <w:rFonts w:ascii="Times New Roman" w:hAnsi="Times New Roman" w:cs="Times New Roman"/>
          <w:sz w:val="24"/>
          <w:szCs w:val="24"/>
        </w:rPr>
        <w:t>saviem datiem / statusiem valsts reģistros - manā īpašumā deklarētās personas, mans pensijas uzkrājums, pārvaldnieks, ģimenes ārsts, u.c.;</w:t>
      </w:r>
    </w:p>
    <w:p w14:paraId="628D2E36" w14:textId="314BA647" w:rsidR="00111E64" w:rsidRDefault="000A18D0" w:rsidP="0071543F">
      <w:pPr>
        <w:pStyle w:val="ListParagraph"/>
        <w:numPr>
          <w:ilvl w:val="0"/>
          <w:numId w:val="21"/>
        </w:numPr>
        <w:spacing w:after="0" w:line="276" w:lineRule="auto"/>
        <w:jc w:val="both"/>
        <w:rPr>
          <w:rFonts w:ascii="Times New Roman" w:hAnsi="Times New Roman" w:cs="Times New Roman"/>
          <w:sz w:val="24"/>
          <w:szCs w:val="24"/>
        </w:rPr>
      </w:pPr>
      <w:r w:rsidRPr="00A97B6C">
        <w:rPr>
          <w:rFonts w:ascii="Times New Roman" w:hAnsi="Times New Roman" w:cs="Times New Roman"/>
          <w:sz w:val="24"/>
          <w:szCs w:val="24"/>
        </w:rPr>
        <w:t>nepieciešamo rīcību un iespējām noteiktās dzīves situācijās – laulība, uzņēmuma dibināšana, u.c.</w:t>
      </w:r>
      <w:r w:rsidR="00111E64">
        <w:rPr>
          <w:rFonts w:ascii="Times New Roman" w:hAnsi="Times New Roman" w:cs="Times New Roman"/>
          <w:sz w:val="24"/>
          <w:szCs w:val="24"/>
        </w:rPr>
        <w:t xml:space="preserve"> </w:t>
      </w:r>
    </w:p>
    <w:p w14:paraId="52A51699" w14:textId="113F32CA" w:rsidR="00F3622B" w:rsidRPr="00FE527B" w:rsidRDefault="00F3622B" w:rsidP="0071543F">
      <w:pPr>
        <w:spacing w:after="0" w:line="276" w:lineRule="auto"/>
        <w:ind w:firstLine="352"/>
        <w:jc w:val="both"/>
        <w:rPr>
          <w:rFonts w:ascii="Times New Roman" w:hAnsi="Times New Roman" w:cs="Times New Roman"/>
          <w:sz w:val="24"/>
          <w:szCs w:val="24"/>
        </w:rPr>
      </w:pPr>
      <w:r>
        <w:rPr>
          <w:rFonts w:ascii="Times New Roman" w:hAnsi="Times New Roman" w:cs="Times New Roman"/>
          <w:sz w:val="24"/>
          <w:szCs w:val="24"/>
        </w:rPr>
        <w:t xml:space="preserve">Portāla </w:t>
      </w:r>
      <w:proofErr w:type="spellStart"/>
      <w:r>
        <w:rPr>
          <w:rFonts w:ascii="Times New Roman" w:hAnsi="Times New Roman" w:cs="Times New Roman"/>
          <w:sz w:val="24"/>
          <w:szCs w:val="24"/>
        </w:rPr>
        <w:t>mērķgrupas</w:t>
      </w:r>
      <w:proofErr w:type="spellEnd"/>
      <w:r>
        <w:rPr>
          <w:rFonts w:ascii="Times New Roman" w:hAnsi="Times New Roman" w:cs="Times New Roman"/>
          <w:sz w:val="24"/>
          <w:szCs w:val="24"/>
        </w:rPr>
        <w:t xml:space="preserve"> pēc to informācijas patēriņa paradumiem var iedalīt </w:t>
      </w:r>
      <w:r w:rsidRPr="00FE527B">
        <w:rPr>
          <w:rFonts w:ascii="Times New Roman" w:hAnsi="Times New Roman" w:cs="Times New Roman"/>
          <w:sz w:val="24"/>
          <w:szCs w:val="24"/>
        </w:rPr>
        <w:t>šādās grupās:</w:t>
      </w:r>
    </w:p>
    <w:p w14:paraId="2260C054" w14:textId="77777777" w:rsidR="00F3622B" w:rsidRDefault="00F3622B" w:rsidP="00F3622B">
      <w:pPr>
        <w:pStyle w:val="ListParagraph"/>
        <w:numPr>
          <w:ilvl w:val="0"/>
          <w:numId w:val="19"/>
        </w:numPr>
        <w:spacing w:after="0" w:line="276" w:lineRule="auto"/>
        <w:ind w:left="709" w:hanging="357"/>
        <w:jc w:val="both"/>
        <w:rPr>
          <w:rFonts w:ascii="Times New Roman" w:hAnsi="Times New Roman" w:cs="Times New Roman"/>
          <w:sz w:val="24"/>
          <w:szCs w:val="24"/>
        </w:rPr>
      </w:pPr>
      <w:r w:rsidRPr="00BB763B">
        <w:rPr>
          <w:rFonts w:ascii="Times New Roman" w:hAnsi="Times New Roman" w:cs="Times New Roman"/>
          <w:i/>
          <w:sz w:val="24"/>
          <w:szCs w:val="24"/>
        </w:rPr>
        <w:t>Aktuālā jautājuma risinātājs</w:t>
      </w:r>
      <w:r w:rsidRPr="00BB763B">
        <w:rPr>
          <w:rFonts w:ascii="Times New Roman" w:hAnsi="Times New Roman" w:cs="Times New Roman"/>
          <w:sz w:val="24"/>
          <w:szCs w:val="24"/>
        </w:rPr>
        <w:t xml:space="preserve"> - lietotājs, kam konkrētā brīdī ir aktuāla dzīves situācija, kas saistīta ar gada laikā identificējamiem prognozējamiem kalendārajiem periodiem</w:t>
      </w:r>
      <w:r>
        <w:rPr>
          <w:rFonts w:ascii="Times New Roman" w:hAnsi="Times New Roman" w:cs="Times New Roman"/>
          <w:sz w:val="24"/>
          <w:szCs w:val="24"/>
        </w:rPr>
        <w:t>.</w:t>
      </w:r>
    </w:p>
    <w:p w14:paraId="62702A1B" w14:textId="77777777" w:rsidR="00F3622B" w:rsidRDefault="00F3622B" w:rsidP="00F3622B">
      <w:pPr>
        <w:pStyle w:val="ListParagraph"/>
        <w:numPr>
          <w:ilvl w:val="0"/>
          <w:numId w:val="19"/>
        </w:numPr>
        <w:spacing w:after="0" w:line="276" w:lineRule="auto"/>
        <w:ind w:left="709" w:hanging="357"/>
        <w:jc w:val="both"/>
        <w:rPr>
          <w:rFonts w:ascii="Times New Roman" w:hAnsi="Times New Roman" w:cs="Times New Roman"/>
          <w:sz w:val="24"/>
          <w:szCs w:val="24"/>
        </w:rPr>
      </w:pPr>
      <w:r w:rsidRPr="00BB763B">
        <w:rPr>
          <w:rFonts w:ascii="Times New Roman" w:hAnsi="Times New Roman" w:cs="Times New Roman"/>
          <w:i/>
          <w:sz w:val="24"/>
          <w:szCs w:val="24"/>
        </w:rPr>
        <w:t xml:space="preserve">Pirmreizēja dzīves situācija (jautātājs) </w:t>
      </w:r>
      <w:r>
        <w:rPr>
          <w:rFonts w:ascii="Times New Roman" w:hAnsi="Times New Roman" w:cs="Times New Roman"/>
          <w:sz w:val="24"/>
          <w:szCs w:val="24"/>
        </w:rPr>
        <w:t>- lietotājs</w:t>
      </w:r>
      <w:r w:rsidRPr="00BB763B">
        <w:rPr>
          <w:rFonts w:ascii="Times New Roman" w:hAnsi="Times New Roman" w:cs="Times New Roman"/>
          <w:sz w:val="24"/>
          <w:szCs w:val="24"/>
        </w:rPr>
        <w:t xml:space="preserve">, </w:t>
      </w:r>
      <w:r>
        <w:rPr>
          <w:rFonts w:ascii="Times New Roman" w:hAnsi="Times New Roman" w:cs="Times New Roman"/>
          <w:sz w:val="24"/>
          <w:szCs w:val="24"/>
        </w:rPr>
        <w:t>kurš</w:t>
      </w:r>
      <w:r w:rsidRPr="00BB763B">
        <w:rPr>
          <w:rFonts w:ascii="Times New Roman" w:hAnsi="Times New Roman" w:cs="Times New Roman"/>
          <w:sz w:val="24"/>
          <w:szCs w:val="24"/>
        </w:rPr>
        <w:t xml:space="preserve"> portāla apmeklēšanas brīdī vēl nespēj konkretizēt un kategorizēt savu vajadzību, lai viegli noorientētos pakalpojumu katalogā</w:t>
      </w:r>
      <w:r>
        <w:rPr>
          <w:rFonts w:ascii="Times New Roman" w:hAnsi="Times New Roman" w:cs="Times New Roman"/>
          <w:sz w:val="24"/>
          <w:szCs w:val="24"/>
        </w:rPr>
        <w:t>.</w:t>
      </w:r>
    </w:p>
    <w:p w14:paraId="618D9AA6" w14:textId="77777777" w:rsidR="00F3622B" w:rsidRDefault="00F3622B" w:rsidP="00F3622B">
      <w:pPr>
        <w:pStyle w:val="ListParagraph"/>
        <w:numPr>
          <w:ilvl w:val="0"/>
          <w:numId w:val="19"/>
        </w:numPr>
        <w:spacing w:after="0" w:line="276" w:lineRule="auto"/>
        <w:ind w:left="709" w:hanging="357"/>
        <w:jc w:val="both"/>
        <w:rPr>
          <w:rFonts w:ascii="Times New Roman" w:hAnsi="Times New Roman" w:cs="Times New Roman"/>
          <w:sz w:val="24"/>
          <w:szCs w:val="24"/>
        </w:rPr>
      </w:pPr>
      <w:r w:rsidRPr="00BB763B">
        <w:rPr>
          <w:rFonts w:ascii="Times New Roman" w:hAnsi="Times New Roman" w:cs="Times New Roman"/>
          <w:i/>
          <w:sz w:val="24"/>
          <w:szCs w:val="24"/>
        </w:rPr>
        <w:t>Meklētājs</w:t>
      </w:r>
      <w:r w:rsidRPr="00BB763B">
        <w:rPr>
          <w:rFonts w:ascii="Times New Roman" w:hAnsi="Times New Roman" w:cs="Times New Roman"/>
          <w:sz w:val="24"/>
          <w:szCs w:val="24"/>
        </w:rPr>
        <w:t xml:space="preserve"> - lietotāj</w:t>
      </w:r>
      <w:r>
        <w:rPr>
          <w:rFonts w:ascii="Times New Roman" w:hAnsi="Times New Roman" w:cs="Times New Roman"/>
          <w:sz w:val="24"/>
          <w:szCs w:val="24"/>
        </w:rPr>
        <w:t>s</w:t>
      </w:r>
      <w:r w:rsidRPr="00BB763B">
        <w:rPr>
          <w:rFonts w:ascii="Times New Roman" w:hAnsi="Times New Roman" w:cs="Times New Roman"/>
          <w:sz w:val="24"/>
          <w:szCs w:val="24"/>
        </w:rPr>
        <w:t>, kuram jau ir priekšzināšanas par to, kādu pakalpojumu vai dzīves situāciju portālā meklēt, bet tā valoda atšķiras no formālās valodas</w:t>
      </w:r>
      <w:r>
        <w:rPr>
          <w:rFonts w:ascii="Times New Roman" w:hAnsi="Times New Roman" w:cs="Times New Roman"/>
          <w:sz w:val="24"/>
          <w:szCs w:val="24"/>
        </w:rPr>
        <w:t>.</w:t>
      </w:r>
    </w:p>
    <w:p w14:paraId="1A93557F" w14:textId="77777777" w:rsidR="00F3622B" w:rsidRDefault="00F3622B" w:rsidP="00F3622B">
      <w:pPr>
        <w:pStyle w:val="ListParagraph"/>
        <w:numPr>
          <w:ilvl w:val="0"/>
          <w:numId w:val="19"/>
        </w:numPr>
        <w:spacing w:after="0" w:line="276" w:lineRule="auto"/>
        <w:ind w:left="709" w:hanging="357"/>
        <w:jc w:val="both"/>
        <w:rPr>
          <w:rFonts w:ascii="Times New Roman" w:hAnsi="Times New Roman" w:cs="Times New Roman"/>
          <w:sz w:val="24"/>
          <w:szCs w:val="24"/>
        </w:rPr>
      </w:pPr>
      <w:r w:rsidRPr="00BB763B">
        <w:rPr>
          <w:rFonts w:ascii="Times New Roman" w:hAnsi="Times New Roman" w:cs="Times New Roman"/>
          <w:i/>
          <w:sz w:val="24"/>
          <w:szCs w:val="24"/>
        </w:rPr>
        <w:t xml:space="preserve">Intuitīvais meklētājs (klikšķinātājs) </w:t>
      </w:r>
      <w:r w:rsidRPr="00BB763B">
        <w:rPr>
          <w:rFonts w:ascii="Times New Roman" w:hAnsi="Times New Roman" w:cs="Times New Roman"/>
          <w:sz w:val="24"/>
          <w:szCs w:val="24"/>
        </w:rPr>
        <w:t>– lietotāj</w:t>
      </w:r>
      <w:r>
        <w:rPr>
          <w:rFonts w:ascii="Times New Roman" w:hAnsi="Times New Roman" w:cs="Times New Roman"/>
          <w:sz w:val="24"/>
          <w:szCs w:val="24"/>
        </w:rPr>
        <w:t>s,</w:t>
      </w:r>
      <w:r w:rsidRPr="00BB763B">
        <w:rPr>
          <w:rFonts w:ascii="Times New Roman" w:hAnsi="Times New Roman" w:cs="Times New Roman"/>
          <w:sz w:val="24"/>
          <w:szCs w:val="24"/>
        </w:rPr>
        <w:t xml:space="preserve"> kur</w:t>
      </w:r>
      <w:r>
        <w:rPr>
          <w:rFonts w:ascii="Times New Roman" w:hAnsi="Times New Roman" w:cs="Times New Roman"/>
          <w:sz w:val="24"/>
          <w:szCs w:val="24"/>
        </w:rPr>
        <w:t>š</w:t>
      </w:r>
      <w:r w:rsidRPr="00BB763B">
        <w:rPr>
          <w:rFonts w:ascii="Times New Roman" w:hAnsi="Times New Roman" w:cs="Times New Roman"/>
          <w:sz w:val="24"/>
          <w:szCs w:val="24"/>
        </w:rPr>
        <w:t xml:space="preserve"> informāciju iegūst vizuālu ikonu, filtru veidā, izmantojot</w:t>
      </w:r>
      <w:r w:rsidRPr="00FE527B">
        <w:rPr>
          <w:rFonts w:ascii="Times New Roman" w:hAnsi="Times New Roman" w:cs="Times New Roman"/>
          <w:sz w:val="24"/>
          <w:szCs w:val="24"/>
        </w:rPr>
        <w:t xml:space="preserve"> vizuālas shēma, strukturētu un konspektīvu saturu.  </w:t>
      </w:r>
    </w:p>
    <w:p w14:paraId="14A0B328" w14:textId="77777777" w:rsidR="00625E64" w:rsidRDefault="00625E64" w:rsidP="00625E64">
      <w:pPr>
        <w:spacing w:after="0" w:line="240" w:lineRule="auto"/>
        <w:ind w:firstLine="352"/>
        <w:jc w:val="both"/>
        <w:rPr>
          <w:rFonts w:ascii="Times New Roman" w:hAnsi="Times New Roman" w:cs="Times New Roman"/>
          <w:sz w:val="24"/>
          <w:szCs w:val="24"/>
        </w:rPr>
      </w:pPr>
      <w:r w:rsidRPr="00625E64">
        <w:rPr>
          <w:rFonts w:ascii="Times New Roman" w:hAnsi="Times New Roman" w:cs="Times New Roman"/>
          <w:sz w:val="24"/>
          <w:szCs w:val="24"/>
        </w:rPr>
        <w:t xml:space="preserve">Ņemot vērā minēto </w:t>
      </w:r>
      <w:proofErr w:type="spellStart"/>
      <w:r w:rsidRPr="00625E64">
        <w:rPr>
          <w:rFonts w:ascii="Times New Roman" w:hAnsi="Times New Roman" w:cs="Times New Roman"/>
          <w:sz w:val="24"/>
          <w:szCs w:val="24"/>
        </w:rPr>
        <w:t>mērķgrupu</w:t>
      </w:r>
      <w:proofErr w:type="spellEnd"/>
      <w:r w:rsidRPr="00625E64">
        <w:rPr>
          <w:rFonts w:ascii="Times New Roman" w:hAnsi="Times New Roman" w:cs="Times New Roman"/>
          <w:sz w:val="24"/>
          <w:szCs w:val="24"/>
        </w:rPr>
        <w:t xml:space="preserve"> paradumus, noteiktas specifiskas prasības Portāla funkcionalitātei, kas aprakstītas 5.2. sadaļā “Portāla risinājuma pilnveides virzieni”.  </w:t>
      </w:r>
    </w:p>
    <w:p w14:paraId="02D72EB4" w14:textId="77777777" w:rsidR="00625E64" w:rsidRDefault="00625E64" w:rsidP="00625E64">
      <w:pPr>
        <w:spacing w:after="0" w:line="240" w:lineRule="auto"/>
        <w:jc w:val="both"/>
        <w:rPr>
          <w:rFonts w:ascii="Times New Roman" w:hAnsi="Times New Roman" w:cs="Times New Roman"/>
          <w:sz w:val="24"/>
          <w:szCs w:val="24"/>
        </w:rPr>
      </w:pPr>
    </w:p>
    <w:p w14:paraId="6A4B5EAF" w14:textId="7405CA03" w:rsidR="0043781A" w:rsidRPr="00042256" w:rsidRDefault="0043781A" w:rsidP="00625E64">
      <w:pPr>
        <w:spacing w:after="0" w:line="240" w:lineRule="auto"/>
        <w:jc w:val="both"/>
        <w:rPr>
          <w:rFonts w:ascii="Times New Roman" w:eastAsia="Times New Roman" w:hAnsi="Times New Roman"/>
          <w:b/>
          <w:sz w:val="24"/>
          <w:szCs w:val="24"/>
        </w:rPr>
      </w:pPr>
      <w:r w:rsidRPr="00042256">
        <w:rPr>
          <w:rFonts w:ascii="Times New Roman" w:eastAsia="Times New Roman" w:hAnsi="Times New Roman"/>
          <w:b/>
          <w:sz w:val="24"/>
          <w:szCs w:val="24"/>
        </w:rPr>
        <w:t xml:space="preserve">Saistītās iniciatīvas </w:t>
      </w:r>
    </w:p>
    <w:p w14:paraId="687C42B4" w14:textId="687669DB" w:rsidR="006D76D1" w:rsidRDefault="00311F8F" w:rsidP="00625E64">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Portāla nākotnes</w:t>
      </w:r>
      <w:r w:rsidR="00657A71">
        <w:rPr>
          <w:rFonts w:ascii="Times New Roman" w:eastAsia="Times New Roman" w:hAnsi="Times New Roman"/>
          <w:sz w:val="24"/>
          <w:szCs w:val="24"/>
        </w:rPr>
        <w:t xml:space="preserve"> attīstības plānošanā</w:t>
      </w:r>
      <w:r w:rsidR="006D76D1" w:rsidRPr="00C12824">
        <w:rPr>
          <w:rFonts w:ascii="Times New Roman" w:eastAsia="Times New Roman" w:hAnsi="Times New Roman"/>
          <w:sz w:val="24"/>
          <w:szCs w:val="24"/>
        </w:rPr>
        <w:t xml:space="preserve"> </w:t>
      </w:r>
      <w:r w:rsidR="00657A71">
        <w:rPr>
          <w:rFonts w:ascii="Times New Roman" w:eastAsia="Times New Roman" w:hAnsi="Times New Roman"/>
          <w:sz w:val="24"/>
          <w:szCs w:val="24"/>
        </w:rPr>
        <w:t>ņemama</w:t>
      </w:r>
      <w:r w:rsidR="00625498">
        <w:rPr>
          <w:rFonts w:ascii="Times New Roman" w:eastAsia="Times New Roman" w:hAnsi="Times New Roman"/>
          <w:sz w:val="24"/>
          <w:szCs w:val="24"/>
        </w:rPr>
        <w:t>s</w:t>
      </w:r>
      <w:r>
        <w:rPr>
          <w:rFonts w:ascii="Times New Roman" w:eastAsia="Times New Roman" w:hAnsi="Times New Roman"/>
          <w:sz w:val="24"/>
          <w:szCs w:val="24"/>
        </w:rPr>
        <w:t xml:space="preserve"> </w:t>
      </w:r>
      <w:r w:rsidR="00657A71">
        <w:rPr>
          <w:rFonts w:ascii="Times New Roman" w:eastAsia="Times New Roman" w:hAnsi="Times New Roman"/>
          <w:sz w:val="24"/>
          <w:szCs w:val="24"/>
        </w:rPr>
        <w:t xml:space="preserve">vērā </w:t>
      </w:r>
      <w:r>
        <w:rPr>
          <w:rFonts w:ascii="Times New Roman" w:eastAsia="Times New Roman" w:hAnsi="Times New Roman"/>
          <w:sz w:val="24"/>
          <w:szCs w:val="24"/>
        </w:rPr>
        <w:t>arī</w:t>
      </w:r>
      <w:r w:rsidR="006D76D1" w:rsidRPr="00C12824">
        <w:rPr>
          <w:rFonts w:ascii="Times New Roman" w:eastAsia="Times New Roman" w:hAnsi="Times New Roman"/>
          <w:sz w:val="24"/>
          <w:szCs w:val="24"/>
        </w:rPr>
        <w:t xml:space="preserve"> </w:t>
      </w:r>
      <w:r w:rsidR="00657A71">
        <w:rPr>
          <w:rFonts w:ascii="Times New Roman" w:eastAsia="Times New Roman" w:hAnsi="Times New Roman"/>
          <w:sz w:val="24"/>
          <w:szCs w:val="24"/>
        </w:rPr>
        <w:t>vairākas</w:t>
      </w:r>
      <w:r w:rsidR="006D76D1" w:rsidRPr="00C12824">
        <w:rPr>
          <w:rFonts w:ascii="Times New Roman" w:eastAsia="Times New Roman" w:hAnsi="Times New Roman"/>
          <w:sz w:val="24"/>
          <w:szCs w:val="24"/>
        </w:rPr>
        <w:t xml:space="preserve"> būti</w:t>
      </w:r>
      <w:r w:rsidR="00657A71">
        <w:rPr>
          <w:rFonts w:ascii="Times New Roman" w:eastAsia="Times New Roman" w:hAnsi="Times New Roman"/>
          <w:sz w:val="24"/>
          <w:szCs w:val="24"/>
        </w:rPr>
        <w:t>skas</w:t>
      </w:r>
      <w:r w:rsidR="00074049">
        <w:rPr>
          <w:rFonts w:ascii="Times New Roman" w:eastAsia="Times New Roman" w:hAnsi="Times New Roman"/>
          <w:sz w:val="24"/>
          <w:szCs w:val="24"/>
        </w:rPr>
        <w:t xml:space="preserve"> saistītās</w:t>
      </w:r>
      <w:r w:rsidR="00657A71">
        <w:rPr>
          <w:rFonts w:ascii="Times New Roman" w:eastAsia="Times New Roman" w:hAnsi="Times New Roman"/>
          <w:sz w:val="24"/>
          <w:szCs w:val="24"/>
        </w:rPr>
        <w:t xml:space="preserve"> stratēģisk</w:t>
      </w:r>
      <w:r w:rsidR="00074049">
        <w:rPr>
          <w:rFonts w:ascii="Times New Roman" w:eastAsia="Times New Roman" w:hAnsi="Times New Roman"/>
          <w:sz w:val="24"/>
          <w:szCs w:val="24"/>
        </w:rPr>
        <w:t>ā</w:t>
      </w:r>
      <w:r w:rsidR="00657A71">
        <w:rPr>
          <w:rFonts w:ascii="Times New Roman" w:eastAsia="Times New Roman" w:hAnsi="Times New Roman"/>
          <w:sz w:val="24"/>
          <w:szCs w:val="24"/>
        </w:rPr>
        <w:t>s</w:t>
      </w:r>
      <w:r w:rsidR="00220708">
        <w:rPr>
          <w:rFonts w:ascii="Times New Roman" w:eastAsia="Times New Roman" w:hAnsi="Times New Roman"/>
          <w:sz w:val="24"/>
          <w:szCs w:val="24"/>
        </w:rPr>
        <w:t xml:space="preserve"> iniciat</w:t>
      </w:r>
      <w:r w:rsidR="00657A71">
        <w:rPr>
          <w:rFonts w:ascii="Times New Roman" w:eastAsia="Times New Roman" w:hAnsi="Times New Roman"/>
          <w:sz w:val="24"/>
          <w:szCs w:val="24"/>
        </w:rPr>
        <w:t>īvas</w:t>
      </w:r>
      <w:r w:rsidR="0043781A">
        <w:rPr>
          <w:rFonts w:ascii="Times New Roman" w:eastAsia="Times New Roman" w:hAnsi="Times New Roman"/>
          <w:sz w:val="24"/>
          <w:szCs w:val="24"/>
        </w:rPr>
        <w:t>:</w:t>
      </w:r>
      <w:r w:rsidR="006D76D1" w:rsidRPr="00C12824">
        <w:rPr>
          <w:rFonts w:ascii="Times New Roman" w:eastAsia="Times New Roman" w:hAnsi="Times New Roman"/>
          <w:sz w:val="24"/>
          <w:szCs w:val="24"/>
        </w:rPr>
        <w:t xml:space="preserve"> </w:t>
      </w:r>
    </w:p>
    <w:p w14:paraId="0217D926" w14:textId="5D9A8724" w:rsidR="006D76D1" w:rsidRDefault="00AC19DD" w:rsidP="00625E64">
      <w:pPr>
        <w:pStyle w:val="ListParagraph"/>
        <w:numPr>
          <w:ilvl w:val="0"/>
          <w:numId w:val="24"/>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Portāls</w:t>
      </w:r>
      <w:r w:rsidR="006D76D1" w:rsidRPr="00042256">
        <w:rPr>
          <w:rFonts w:ascii="Times New Roman" w:eastAsia="Times New Roman" w:hAnsi="Times New Roman"/>
          <w:sz w:val="24"/>
          <w:szCs w:val="24"/>
        </w:rPr>
        <w:t xml:space="preserve"> kalpos kā iedzīvotāju un uzņēmēju </w:t>
      </w:r>
      <w:r w:rsidR="00657A71">
        <w:rPr>
          <w:rFonts w:ascii="Times New Roman" w:eastAsia="Times New Roman" w:hAnsi="Times New Roman"/>
          <w:sz w:val="24"/>
          <w:szCs w:val="24"/>
        </w:rPr>
        <w:t xml:space="preserve">vienotais </w:t>
      </w:r>
      <w:r w:rsidR="006D76D1" w:rsidRPr="00042256">
        <w:rPr>
          <w:rFonts w:ascii="Times New Roman" w:eastAsia="Times New Roman" w:hAnsi="Times New Roman"/>
          <w:sz w:val="24"/>
          <w:szCs w:val="24"/>
        </w:rPr>
        <w:t xml:space="preserve">piekļuves punkts </w:t>
      </w:r>
      <w:r w:rsidR="0078729B">
        <w:rPr>
          <w:rFonts w:ascii="Times New Roman" w:eastAsia="Times New Roman" w:hAnsi="Times New Roman"/>
          <w:sz w:val="24"/>
          <w:szCs w:val="24"/>
        </w:rPr>
        <w:t>e-</w:t>
      </w:r>
      <w:r w:rsidR="006D76D1" w:rsidRPr="00042256">
        <w:rPr>
          <w:rFonts w:ascii="Times New Roman" w:eastAsia="Times New Roman" w:hAnsi="Times New Roman"/>
          <w:sz w:val="24"/>
          <w:szCs w:val="24"/>
        </w:rPr>
        <w:t xml:space="preserve"> adresei. </w:t>
      </w:r>
    </w:p>
    <w:p w14:paraId="67F22D8A" w14:textId="750EB681" w:rsidR="006D76D1" w:rsidRPr="00042256" w:rsidRDefault="006D76D1" w:rsidP="00042256">
      <w:pPr>
        <w:pStyle w:val="ListParagraph"/>
        <w:numPr>
          <w:ilvl w:val="0"/>
          <w:numId w:val="24"/>
        </w:numPr>
        <w:spacing w:after="120" w:line="240" w:lineRule="auto"/>
        <w:jc w:val="both"/>
        <w:rPr>
          <w:rFonts w:ascii="Times New Roman" w:eastAsia="Times New Roman" w:hAnsi="Times New Roman"/>
          <w:sz w:val="24"/>
          <w:szCs w:val="24"/>
        </w:rPr>
      </w:pPr>
      <w:r w:rsidRPr="00042256">
        <w:rPr>
          <w:rFonts w:ascii="Times New Roman" w:eastAsia="Times New Roman" w:hAnsi="Times New Roman"/>
          <w:sz w:val="24"/>
          <w:szCs w:val="24"/>
        </w:rPr>
        <w:t xml:space="preserve">Jauna loma saistāma ar uzņēmējdarbības vienotā kontaktpunkta izveidi uz </w:t>
      </w:r>
      <w:r w:rsidR="00F44096">
        <w:rPr>
          <w:rFonts w:ascii="Times New Roman" w:eastAsia="Times New Roman" w:hAnsi="Times New Roman"/>
          <w:sz w:val="24"/>
          <w:szCs w:val="24"/>
        </w:rPr>
        <w:t>Portāla</w:t>
      </w:r>
      <w:r w:rsidRPr="00042256">
        <w:rPr>
          <w:rFonts w:ascii="Times New Roman" w:eastAsia="Times New Roman" w:hAnsi="Times New Roman"/>
          <w:sz w:val="24"/>
          <w:szCs w:val="24"/>
        </w:rPr>
        <w:t xml:space="preserve"> bāzes, sadarbībā ar Ekonomikas ministriju. </w:t>
      </w:r>
    </w:p>
    <w:p w14:paraId="50CA03D1" w14:textId="01A31F3F" w:rsidR="00F31505" w:rsidRDefault="00F31505" w:rsidP="00042256">
      <w:pPr>
        <w:pStyle w:val="ListParagraph"/>
        <w:numPr>
          <w:ilvl w:val="0"/>
          <w:numId w:val="24"/>
        </w:num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Portālam nepieciešams nodrošināt</w:t>
      </w:r>
      <w:r w:rsidR="00DA03CE">
        <w:rPr>
          <w:rFonts w:ascii="Times New Roman" w:eastAsia="Times New Roman" w:hAnsi="Times New Roman"/>
          <w:sz w:val="24"/>
          <w:szCs w:val="24"/>
        </w:rPr>
        <w:t xml:space="preserve"> Eiropas Parlamenta un Padomes 2006. gada 12. decembra Direktīvas 2006/123/EK par pakalpojumiem iekšējā tirgū noteikto  </w:t>
      </w:r>
      <w:r>
        <w:rPr>
          <w:rFonts w:ascii="Times New Roman" w:eastAsia="Times New Roman" w:hAnsi="Times New Roman"/>
          <w:sz w:val="24"/>
          <w:szCs w:val="24"/>
        </w:rPr>
        <w:t>vienotā uzņēmēju kontaktpunkta funkciju</w:t>
      </w:r>
      <w:r w:rsidR="00DA03CE">
        <w:rPr>
          <w:rFonts w:ascii="Times New Roman" w:eastAsia="Times New Roman" w:hAnsi="Times New Roman"/>
          <w:sz w:val="24"/>
          <w:szCs w:val="24"/>
        </w:rPr>
        <w:t xml:space="preserve"> – </w:t>
      </w:r>
      <w:r>
        <w:rPr>
          <w:rFonts w:ascii="Times New Roman" w:eastAsia="Times New Roman" w:hAnsi="Times New Roman"/>
          <w:sz w:val="24"/>
          <w:szCs w:val="24"/>
        </w:rPr>
        <w:t>sniegt informāciju un nodrošināt e</w:t>
      </w:r>
      <w:r>
        <w:rPr>
          <w:rFonts w:ascii="Times New Roman" w:eastAsia="Times New Roman" w:hAnsi="Times New Roman"/>
          <w:sz w:val="24"/>
          <w:szCs w:val="24"/>
        </w:rPr>
        <w:noBreakHyphen/>
        <w:t xml:space="preserve">procedūru un konsultāciju pakalpojumu pieejamību. </w:t>
      </w:r>
    </w:p>
    <w:p w14:paraId="71013CFE" w14:textId="69F2682F" w:rsidR="006D76D1" w:rsidRPr="00042256" w:rsidRDefault="00F31505" w:rsidP="00042256">
      <w:pPr>
        <w:pStyle w:val="ListParagraph"/>
        <w:numPr>
          <w:ilvl w:val="0"/>
          <w:numId w:val="24"/>
        </w:num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ES tiek izstrādāts regulas projekts </w:t>
      </w:r>
      <w:r w:rsidR="006D76D1" w:rsidRPr="00042256">
        <w:rPr>
          <w:rFonts w:ascii="Times New Roman" w:eastAsia="Times New Roman" w:hAnsi="Times New Roman"/>
          <w:sz w:val="24"/>
          <w:szCs w:val="24"/>
        </w:rPr>
        <w:t xml:space="preserve">par Vienoto digitālo vārteju, kas </w:t>
      </w:r>
      <w:r>
        <w:rPr>
          <w:rFonts w:ascii="Times New Roman" w:eastAsia="Times New Roman" w:hAnsi="Times New Roman"/>
          <w:sz w:val="24"/>
          <w:szCs w:val="24"/>
        </w:rPr>
        <w:t>paredzēs papildus nosacījumus pārrobežu pakalpojumu, informācijas un konsultāciju pakalpojumu pieejamībai, kā arī noteiktu procedūru pieejamībai elektroniskā veidā.</w:t>
      </w:r>
    </w:p>
    <w:p w14:paraId="578DD4D5" w14:textId="77777777" w:rsidR="006D76D1" w:rsidRDefault="006D76D1" w:rsidP="00042256">
      <w:pPr>
        <w:pStyle w:val="ListParagraph"/>
        <w:numPr>
          <w:ilvl w:val="0"/>
          <w:numId w:val="24"/>
        </w:numPr>
        <w:spacing w:after="120" w:line="240" w:lineRule="auto"/>
        <w:jc w:val="both"/>
        <w:rPr>
          <w:rFonts w:ascii="Times New Roman" w:eastAsia="Times New Roman" w:hAnsi="Times New Roman"/>
          <w:sz w:val="24"/>
          <w:szCs w:val="24"/>
        </w:rPr>
      </w:pPr>
      <w:r w:rsidRPr="00042256">
        <w:rPr>
          <w:rFonts w:ascii="Times New Roman" w:eastAsia="Times New Roman" w:hAnsi="Times New Roman"/>
          <w:sz w:val="24"/>
          <w:szCs w:val="24"/>
        </w:rPr>
        <w:t xml:space="preserve">Atbilstoši </w:t>
      </w:r>
      <w:r w:rsidR="00DB67B4">
        <w:rPr>
          <w:rFonts w:ascii="Times New Roman" w:eastAsia="Times New Roman" w:hAnsi="Times New Roman"/>
          <w:sz w:val="24"/>
          <w:szCs w:val="24"/>
        </w:rPr>
        <w:t xml:space="preserve">regulas </w:t>
      </w:r>
      <w:r w:rsidR="00DB67B4" w:rsidRPr="00DB67B4">
        <w:rPr>
          <w:rFonts w:ascii="Times New Roman" w:eastAsia="Times New Roman" w:hAnsi="Times New Roman"/>
          <w:i/>
          <w:sz w:val="24"/>
          <w:szCs w:val="24"/>
        </w:rPr>
        <w:t>par elektronisko identifikāciju un uzticamības pakalpojumiem elektronisko darījumu veikšanai iekšējā tirgū</w:t>
      </w:r>
      <w:r w:rsidR="00DB67B4">
        <w:rPr>
          <w:rStyle w:val="FootnoteReference"/>
          <w:rFonts w:ascii="Times New Roman" w:eastAsia="Times New Roman" w:hAnsi="Times New Roman"/>
          <w:i/>
          <w:sz w:val="24"/>
          <w:szCs w:val="24"/>
        </w:rPr>
        <w:footnoteReference w:id="15"/>
      </w:r>
      <w:r w:rsidR="00DB67B4" w:rsidRPr="00DB67B4">
        <w:rPr>
          <w:rFonts w:ascii="Times New Roman" w:eastAsia="Times New Roman" w:hAnsi="Times New Roman"/>
          <w:sz w:val="24"/>
          <w:szCs w:val="24"/>
        </w:rPr>
        <w:t xml:space="preserve"> </w:t>
      </w:r>
      <w:r w:rsidRPr="00042256">
        <w:rPr>
          <w:rFonts w:ascii="Times New Roman" w:eastAsia="Times New Roman" w:hAnsi="Times New Roman"/>
          <w:sz w:val="24"/>
          <w:szCs w:val="24"/>
        </w:rPr>
        <w:t xml:space="preserve"> </w:t>
      </w:r>
      <w:r w:rsidR="00DB67B4">
        <w:rPr>
          <w:rFonts w:ascii="Times New Roman" w:eastAsia="Times New Roman" w:hAnsi="Times New Roman"/>
          <w:sz w:val="24"/>
          <w:szCs w:val="24"/>
        </w:rPr>
        <w:t>nosacījumiem</w:t>
      </w:r>
      <w:r w:rsidRPr="00042256">
        <w:rPr>
          <w:rFonts w:ascii="Times New Roman" w:eastAsia="Times New Roman" w:hAnsi="Times New Roman"/>
          <w:sz w:val="24"/>
          <w:szCs w:val="24"/>
        </w:rPr>
        <w:t xml:space="preserve">, </w:t>
      </w:r>
      <w:r w:rsidR="00220708" w:rsidRPr="00042256">
        <w:rPr>
          <w:rFonts w:ascii="Times New Roman" w:eastAsia="Times New Roman" w:hAnsi="Times New Roman"/>
          <w:sz w:val="24"/>
          <w:szCs w:val="24"/>
        </w:rPr>
        <w:t xml:space="preserve">būs jānodrošina </w:t>
      </w:r>
      <w:r w:rsidR="00F31505">
        <w:rPr>
          <w:rFonts w:ascii="Times New Roman" w:eastAsia="Times New Roman" w:hAnsi="Times New Roman"/>
          <w:sz w:val="24"/>
          <w:szCs w:val="24"/>
        </w:rPr>
        <w:t xml:space="preserve">iespēja piekļūt </w:t>
      </w:r>
      <w:r w:rsidR="00F31505" w:rsidRPr="00721881">
        <w:rPr>
          <w:rFonts w:ascii="Times New Roman" w:eastAsia="Times New Roman" w:hAnsi="Times New Roman"/>
          <w:sz w:val="24"/>
          <w:szCs w:val="24"/>
        </w:rPr>
        <w:t>e</w:t>
      </w:r>
      <w:r w:rsidR="00F31505">
        <w:rPr>
          <w:rFonts w:ascii="Times New Roman" w:eastAsia="Times New Roman" w:hAnsi="Times New Roman"/>
          <w:sz w:val="24"/>
          <w:szCs w:val="24"/>
        </w:rPr>
        <w:noBreakHyphen/>
      </w:r>
      <w:r w:rsidR="00F31505" w:rsidRPr="00721881">
        <w:rPr>
          <w:rFonts w:ascii="Times New Roman" w:eastAsia="Times New Roman" w:hAnsi="Times New Roman"/>
          <w:sz w:val="24"/>
          <w:szCs w:val="24"/>
        </w:rPr>
        <w:t xml:space="preserve">pakalpojumiem </w:t>
      </w:r>
      <w:r w:rsidR="00F31505">
        <w:rPr>
          <w:rFonts w:ascii="Times New Roman" w:eastAsia="Times New Roman" w:hAnsi="Times New Roman"/>
          <w:sz w:val="24"/>
          <w:szCs w:val="24"/>
        </w:rPr>
        <w:t>arī izmantojot citu ES dalībvalstu identifikācijas rīkus</w:t>
      </w:r>
      <w:r w:rsidR="00220708" w:rsidRPr="00042256">
        <w:rPr>
          <w:rFonts w:ascii="Times New Roman" w:eastAsia="Times New Roman" w:hAnsi="Times New Roman"/>
          <w:sz w:val="24"/>
          <w:szCs w:val="24"/>
        </w:rPr>
        <w:t xml:space="preserve">. </w:t>
      </w:r>
      <w:r w:rsidRPr="00042256">
        <w:rPr>
          <w:rFonts w:ascii="Times New Roman" w:eastAsia="Times New Roman" w:hAnsi="Times New Roman"/>
          <w:sz w:val="24"/>
          <w:szCs w:val="24"/>
        </w:rPr>
        <w:t xml:space="preserve"> </w:t>
      </w:r>
    </w:p>
    <w:p w14:paraId="772AD341" w14:textId="77777777" w:rsidR="00657A71" w:rsidRPr="00042256" w:rsidRDefault="00AC19DD" w:rsidP="00042256">
      <w:pPr>
        <w:pStyle w:val="ListParagraph"/>
        <w:numPr>
          <w:ilvl w:val="0"/>
          <w:numId w:val="24"/>
        </w:num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Portāls</w:t>
      </w:r>
      <w:r w:rsidR="00657A71">
        <w:rPr>
          <w:rFonts w:ascii="Times New Roman" w:eastAsia="Times New Roman" w:hAnsi="Times New Roman"/>
          <w:sz w:val="24"/>
          <w:szCs w:val="24"/>
        </w:rPr>
        <w:t xml:space="preserve"> tiek veidot</w:t>
      </w:r>
      <w:r>
        <w:rPr>
          <w:rFonts w:ascii="Times New Roman" w:eastAsia="Times New Roman" w:hAnsi="Times New Roman"/>
          <w:sz w:val="24"/>
          <w:szCs w:val="24"/>
        </w:rPr>
        <w:t>s</w:t>
      </w:r>
      <w:r w:rsidR="00657A71">
        <w:rPr>
          <w:rFonts w:ascii="Times New Roman" w:eastAsia="Times New Roman" w:hAnsi="Times New Roman"/>
          <w:sz w:val="24"/>
          <w:szCs w:val="24"/>
        </w:rPr>
        <w:t xml:space="preserve"> kā </w:t>
      </w:r>
      <w:r w:rsidR="00BA5FD3">
        <w:rPr>
          <w:rFonts w:ascii="Times New Roman" w:eastAsia="Times New Roman" w:hAnsi="Times New Roman"/>
          <w:sz w:val="24"/>
          <w:szCs w:val="24"/>
        </w:rPr>
        <w:t>dažādu tehnoloģiju atbalstoša platforma iestāžu e-pakalpojumu izveidei un izmitināšanai.</w:t>
      </w:r>
    </w:p>
    <w:p w14:paraId="40F769B0" w14:textId="07F93196" w:rsidR="00FC00C2" w:rsidRDefault="00BA5FD3" w:rsidP="00042256">
      <w:pPr>
        <w:spacing w:after="240" w:line="276" w:lineRule="auto"/>
        <w:ind w:firstLine="709"/>
        <w:jc w:val="both"/>
        <w:rPr>
          <w:rFonts w:ascii="Times New Roman" w:eastAsia="Times New Roman" w:hAnsi="Times New Roman"/>
          <w:sz w:val="24"/>
          <w:szCs w:val="24"/>
        </w:rPr>
      </w:pPr>
      <w:r>
        <w:rPr>
          <w:rFonts w:ascii="Times New Roman" w:eastAsia="Times New Roman" w:hAnsi="Times New Roman"/>
          <w:sz w:val="24"/>
          <w:szCs w:val="24"/>
        </w:rPr>
        <w:t>T</w:t>
      </w:r>
      <w:r w:rsidR="006D76D1" w:rsidRPr="00C12824">
        <w:rPr>
          <w:rFonts w:ascii="Times New Roman" w:eastAsia="Times New Roman" w:hAnsi="Times New Roman"/>
          <w:sz w:val="24"/>
          <w:szCs w:val="24"/>
        </w:rPr>
        <w:t xml:space="preserve">uvāko gadu </w:t>
      </w:r>
      <w:r w:rsidR="00FC00C2">
        <w:rPr>
          <w:rFonts w:ascii="Times New Roman" w:eastAsia="Times New Roman" w:hAnsi="Times New Roman"/>
          <w:sz w:val="24"/>
          <w:szCs w:val="24"/>
        </w:rPr>
        <w:t xml:space="preserve">uzdevums ir stratēģiski attīstīt </w:t>
      </w:r>
      <w:r w:rsidR="00F44096">
        <w:rPr>
          <w:rFonts w:ascii="Times New Roman" w:eastAsia="Times New Roman" w:hAnsi="Times New Roman"/>
          <w:sz w:val="24"/>
          <w:szCs w:val="24"/>
        </w:rPr>
        <w:t xml:space="preserve">Portālu </w:t>
      </w:r>
      <w:r w:rsidR="00FC00C2">
        <w:rPr>
          <w:rFonts w:ascii="Times New Roman" w:eastAsia="Times New Roman" w:hAnsi="Times New Roman"/>
          <w:sz w:val="24"/>
          <w:szCs w:val="24"/>
        </w:rPr>
        <w:t xml:space="preserve">minēto nosacījumu </w:t>
      </w:r>
      <w:r w:rsidR="00F31505">
        <w:rPr>
          <w:rFonts w:ascii="Times New Roman" w:eastAsia="Times New Roman" w:hAnsi="Times New Roman"/>
          <w:sz w:val="24"/>
          <w:szCs w:val="24"/>
        </w:rPr>
        <w:t xml:space="preserve">un </w:t>
      </w:r>
      <w:r w:rsidR="00FC00C2">
        <w:rPr>
          <w:rFonts w:ascii="Times New Roman" w:eastAsia="Times New Roman" w:hAnsi="Times New Roman"/>
          <w:sz w:val="24"/>
          <w:szCs w:val="24"/>
        </w:rPr>
        <w:t>lietotāju vajadzību nodrošināšanai</w:t>
      </w:r>
      <w:r>
        <w:rPr>
          <w:rFonts w:ascii="Times New Roman" w:eastAsia="Times New Roman" w:hAnsi="Times New Roman"/>
          <w:sz w:val="24"/>
          <w:szCs w:val="24"/>
        </w:rPr>
        <w:t xml:space="preserve">, īpašu uzmanību pievēršot </w:t>
      </w:r>
      <w:r w:rsidR="00F44096">
        <w:rPr>
          <w:rFonts w:ascii="Times New Roman" w:eastAsia="Times New Roman" w:hAnsi="Times New Roman"/>
          <w:sz w:val="24"/>
          <w:szCs w:val="24"/>
        </w:rPr>
        <w:t xml:space="preserve">Portāla </w:t>
      </w:r>
      <w:r>
        <w:rPr>
          <w:rFonts w:ascii="Times New Roman" w:eastAsia="Times New Roman" w:hAnsi="Times New Roman"/>
          <w:sz w:val="24"/>
          <w:szCs w:val="24"/>
        </w:rPr>
        <w:t>lietojamības paaugstināšanai un pastāvīgai pilnveidei.</w:t>
      </w:r>
    </w:p>
    <w:p w14:paraId="6E9E4F30" w14:textId="77777777" w:rsidR="005B5D53" w:rsidRDefault="005B5D53" w:rsidP="005732B4">
      <w:pPr>
        <w:pStyle w:val="Heading2"/>
        <w:numPr>
          <w:ilvl w:val="1"/>
          <w:numId w:val="2"/>
        </w:numPr>
        <w:spacing w:after="240"/>
        <w:jc w:val="center"/>
        <w:rPr>
          <w:rFonts w:ascii="Times New Roman" w:hAnsi="Times New Roman" w:cs="Times New Roman"/>
          <w:b/>
          <w:color w:val="auto"/>
        </w:rPr>
      </w:pPr>
      <w:bookmarkStart w:id="13" w:name="_Toc507678286"/>
      <w:r>
        <w:rPr>
          <w:rFonts w:ascii="Times New Roman" w:hAnsi="Times New Roman" w:cs="Times New Roman"/>
          <w:b/>
          <w:color w:val="auto"/>
        </w:rPr>
        <w:t>Riski, ja esošā situācija netiek mainīta</w:t>
      </w:r>
      <w:bookmarkEnd w:id="13"/>
    </w:p>
    <w:p w14:paraId="4A50E4DD" w14:textId="27E0F628" w:rsidR="00391027" w:rsidRDefault="005219C3" w:rsidP="003960FD">
      <w:pPr>
        <w:spacing w:after="0" w:line="276" w:lineRule="auto"/>
        <w:ind w:firstLine="349"/>
        <w:jc w:val="both"/>
        <w:rPr>
          <w:rFonts w:ascii="Times New Roman" w:hAnsi="Times New Roman" w:cs="Times New Roman"/>
          <w:sz w:val="24"/>
          <w:szCs w:val="24"/>
        </w:rPr>
      </w:pPr>
      <w:r>
        <w:rPr>
          <w:rFonts w:ascii="Times New Roman" w:hAnsi="Times New Roman" w:cs="Times New Roman"/>
          <w:sz w:val="24"/>
          <w:szCs w:val="24"/>
        </w:rPr>
        <w:t xml:space="preserve">Ja Portāla attīstība </w:t>
      </w:r>
      <w:r w:rsidR="00201FB4">
        <w:rPr>
          <w:rFonts w:ascii="Times New Roman" w:hAnsi="Times New Roman" w:cs="Times New Roman"/>
          <w:sz w:val="24"/>
          <w:szCs w:val="24"/>
        </w:rPr>
        <w:t>netiks nodrošināta un netiks apmierinātas lietotāju vajadzības (t.</w:t>
      </w:r>
      <w:r w:rsidR="00DA03CE">
        <w:rPr>
          <w:rFonts w:ascii="Times New Roman" w:hAnsi="Times New Roman" w:cs="Times New Roman"/>
          <w:sz w:val="24"/>
          <w:szCs w:val="24"/>
        </w:rPr>
        <w:t> </w:t>
      </w:r>
      <w:r w:rsidR="00201FB4">
        <w:rPr>
          <w:rFonts w:ascii="Times New Roman" w:hAnsi="Times New Roman" w:cs="Times New Roman"/>
          <w:sz w:val="24"/>
          <w:szCs w:val="24"/>
        </w:rPr>
        <w:t>sk. informācijas pārskatāmība, vieglums un lietošanas ērtums), prognozējams, ka</w:t>
      </w:r>
      <w:r w:rsidR="00B61EEF">
        <w:rPr>
          <w:rFonts w:ascii="Times New Roman" w:hAnsi="Times New Roman" w:cs="Times New Roman"/>
          <w:sz w:val="24"/>
          <w:szCs w:val="24"/>
        </w:rPr>
        <w:t>:</w:t>
      </w:r>
    </w:p>
    <w:p w14:paraId="1C68D904" w14:textId="7DEFF26C" w:rsidR="00391027" w:rsidRPr="00E479B0" w:rsidRDefault="00391027" w:rsidP="003960FD">
      <w:pPr>
        <w:pStyle w:val="ListParagraph"/>
        <w:numPr>
          <w:ilvl w:val="0"/>
          <w:numId w:val="24"/>
        </w:numPr>
        <w:spacing w:after="0" w:line="276" w:lineRule="auto"/>
        <w:ind w:left="709"/>
        <w:jc w:val="both"/>
        <w:rPr>
          <w:rFonts w:ascii="Times New Roman" w:hAnsi="Times New Roman" w:cs="Times New Roman"/>
          <w:sz w:val="24"/>
          <w:szCs w:val="24"/>
        </w:rPr>
      </w:pPr>
      <w:r w:rsidRPr="00042256">
        <w:rPr>
          <w:rFonts w:ascii="Times New Roman" w:hAnsi="Times New Roman" w:cs="Times New Roman"/>
          <w:sz w:val="24"/>
          <w:szCs w:val="24"/>
        </w:rPr>
        <w:t>Iedzīvotāji un uzņēmēji nebūs pietiekami informēti par savām iespējām un pienākumiem noteiktās dzīves (vai uzņēmējdarbības) situācijās</w:t>
      </w:r>
      <w:r w:rsidR="00042256">
        <w:rPr>
          <w:rFonts w:ascii="Times New Roman" w:hAnsi="Times New Roman" w:cs="Times New Roman"/>
          <w:sz w:val="24"/>
          <w:szCs w:val="24"/>
        </w:rPr>
        <w:t>.</w:t>
      </w:r>
    </w:p>
    <w:p w14:paraId="7D5A230D" w14:textId="269CF2F9" w:rsidR="00391027" w:rsidRPr="00E479B0" w:rsidRDefault="00042256" w:rsidP="003960FD">
      <w:pPr>
        <w:pStyle w:val="ListParagraph"/>
        <w:numPr>
          <w:ilvl w:val="0"/>
          <w:numId w:val="24"/>
        </w:numPr>
        <w:spacing w:after="0" w:line="276" w:lineRule="auto"/>
        <w:ind w:left="709"/>
        <w:jc w:val="both"/>
        <w:rPr>
          <w:rFonts w:ascii="Times New Roman" w:hAnsi="Times New Roman" w:cs="Times New Roman"/>
          <w:sz w:val="24"/>
          <w:szCs w:val="24"/>
        </w:rPr>
      </w:pPr>
      <w:r>
        <w:rPr>
          <w:rFonts w:ascii="Times New Roman" w:hAnsi="Times New Roman" w:cs="Times New Roman"/>
          <w:sz w:val="24"/>
          <w:szCs w:val="24"/>
        </w:rPr>
        <w:t>P</w:t>
      </w:r>
      <w:r w:rsidR="00391027" w:rsidRPr="006D1121">
        <w:rPr>
          <w:rFonts w:ascii="Times New Roman" w:hAnsi="Times New Roman" w:cs="Times New Roman"/>
          <w:sz w:val="24"/>
          <w:szCs w:val="24"/>
        </w:rPr>
        <w:t xml:space="preserve">ieaugs </w:t>
      </w:r>
      <w:r w:rsidR="00391027">
        <w:rPr>
          <w:rFonts w:ascii="Times New Roman" w:hAnsi="Times New Roman" w:cs="Times New Roman"/>
          <w:sz w:val="24"/>
          <w:szCs w:val="24"/>
        </w:rPr>
        <w:t xml:space="preserve">iedzīvotāju un uzņēmēju </w:t>
      </w:r>
      <w:r w:rsidR="00391027" w:rsidRPr="006D1121">
        <w:rPr>
          <w:rFonts w:ascii="Times New Roman" w:hAnsi="Times New Roman" w:cs="Times New Roman"/>
          <w:sz w:val="24"/>
          <w:szCs w:val="24"/>
        </w:rPr>
        <w:t>neapmierinātība ar vals</w:t>
      </w:r>
      <w:r w:rsidR="00391027">
        <w:rPr>
          <w:rFonts w:ascii="Times New Roman" w:hAnsi="Times New Roman" w:cs="Times New Roman"/>
          <w:sz w:val="24"/>
          <w:szCs w:val="24"/>
        </w:rPr>
        <w:t>t</w:t>
      </w:r>
      <w:r w:rsidR="00391027" w:rsidRPr="006D1121">
        <w:rPr>
          <w:rFonts w:ascii="Times New Roman" w:hAnsi="Times New Roman" w:cs="Times New Roman"/>
          <w:sz w:val="24"/>
          <w:szCs w:val="24"/>
        </w:rPr>
        <w:t xml:space="preserve">s pārvaldes procedūru </w:t>
      </w:r>
      <w:proofErr w:type="spellStart"/>
      <w:r w:rsidR="00391027">
        <w:rPr>
          <w:rFonts w:ascii="Times New Roman" w:hAnsi="Times New Roman" w:cs="Times New Roman"/>
          <w:sz w:val="24"/>
          <w:szCs w:val="24"/>
        </w:rPr>
        <w:t>nepārskatāmību</w:t>
      </w:r>
      <w:proofErr w:type="spellEnd"/>
      <w:r w:rsidR="00391027">
        <w:rPr>
          <w:rFonts w:ascii="Times New Roman" w:hAnsi="Times New Roman" w:cs="Times New Roman"/>
          <w:sz w:val="24"/>
          <w:szCs w:val="24"/>
        </w:rPr>
        <w:t xml:space="preserve"> un </w:t>
      </w:r>
      <w:r w:rsidR="00391027" w:rsidRPr="006D1121">
        <w:rPr>
          <w:rFonts w:ascii="Times New Roman" w:hAnsi="Times New Roman" w:cs="Times New Roman"/>
          <w:sz w:val="24"/>
          <w:szCs w:val="24"/>
        </w:rPr>
        <w:t>sarežģītību</w:t>
      </w:r>
      <w:r w:rsidR="00391027" w:rsidRPr="00391027">
        <w:rPr>
          <w:rFonts w:ascii="Times New Roman" w:hAnsi="Times New Roman" w:cs="Times New Roman"/>
          <w:sz w:val="24"/>
          <w:szCs w:val="24"/>
        </w:rPr>
        <w:t xml:space="preserve"> </w:t>
      </w:r>
      <w:r w:rsidR="00E479B0">
        <w:rPr>
          <w:rFonts w:ascii="Times New Roman" w:hAnsi="Times New Roman" w:cs="Times New Roman"/>
          <w:sz w:val="24"/>
          <w:szCs w:val="24"/>
        </w:rPr>
        <w:t>(piem. neziņa, kādi ir mani pienākumi</w:t>
      </w:r>
      <w:r w:rsidR="00F44096">
        <w:rPr>
          <w:rFonts w:ascii="Times New Roman" w:hAnsi="Times New Roman" w:cs="Times New Roman"/>
          <w:sz w:val="24"/>
          <w:szCs w:val="24"/>
        </w:rPr>
        <w:t xml:space="preserve">, </w:t>
      </w:r>
      <w:r w:rsidR="00E479B0">
        <w:rPr>
          <w:rFonts w:ascii="Times New Roman" w:hAnsi="Times New Roman" w:cs="Times New Roman"/>
          <w:sz w:val="24"/>
          <w:szCs w:val="24"/>
        </w:rPr>
        <w:t>tiesības</w:t>
      </w:r>
      <w:r w:rsidR="00F44096">
        <w:rPr>
          <w:rFonts w:ascii="Times New Roman" w:hAnsi="Times New Roman" w:cs="Times New Roman"/>
          <w:sz w:val="24"/>
          <w:szCs w:val="24"/>
        </w:rPr>
        <w:t xml:space="preserve">, </w:t>
      </w:r>
      <w:r w:rsidR="00E479B0">
        <w:rPr>
          <w:rFonts w:ascii="Times New Roman" w:hAnsi="Times New Roman" w:cs="Times New Roman"/>
          <w:sz w:val="24"/>
          <w:szCs w:val="24"/>
        </w:rPr>
        <w:t>iespējas, piemēram</w:t>
      </w:r>
      <w:r w:rsidR="00B61EEF">
        <w:rPr>
          <w:rFonts w:ascii="Times New Roman" w:hAnsi="Times New Roman" w:cs="Times New Roman"/>
          <w:sz w:val="24"/>
          <w:szCs w:val="24"/>
        </w:rPr>
        <w:t>,</w:t>
      </w:r>
      <w:r w:rsidR="00DA03CE">
        <w:rPr>
          <w:rFonts w:ascii="Times New Roman" w:hAnsi="Times New Roman" w:cs="Times New Roman"/>
          <w:sz w:val="24"/>
          <w:szCs w:val="24"/>
        </w:rPr>
        <w:t xml:space="preserve"> 18 gadu vecuma sasniegšanas gadījumā,</w:t>
      </w:r>
      <w:r w:rsidR="00E479B0">
        <w:rPr>
          <w:rFonts w:ascii="Times New Roman" w:hAnsi="Times New Roman" w:cs="Times New Roman"/>
          <w:sz w:val="24"/>
          <w:szCs w:val="24"/>
        </w:rPr>
        <w:t xml:space="preserve"> kafejnīcas atvēršanā)</w:t>
      </w:r>
      <w:r w:rsidR="00FE29BB">
        <w:rPr>
          <w:rFonts w:ascii="Times New Roman" w:hAnsi="Times New Roman" w:cs="Times New Roman"/>
          <w:sz w:val="24"/>
          <w:szCs w:val="24"/>
        </w:rPr>
        <w:t>.</w:t>
      </w:r>
    </w:p>
    <w:p w14:paraId="05FF9732" w14:textId="6E220B27" w:rsidR="00E479B0" w:rsidRPr="00042256" w:rsidRDefault="00E479B0" w:rsidP="003960FD">
      <w:pPr>
        <w:pStyle w:val="ListParagraph"/>
        <w:numPr>
          <w:ilvl w:val="0"/>
          <w:numId w:val="24"/>
        </w:numPr>
        <w:spacing w:after="0" w:line="276" w:lineRule="auto"/>
        <w:ind w:left="709"/>
        <w:jc w:val="both"/>
        <w:rPr>
          <w:rFonts w:ascii="Times New Roman" w:eastAsia="Times New Roman" w:hAnsi="Times New Roman" w:cs="Times New Roman"/>
          <w:sz w:val="26"/>
          <w:szCs w:val="26"/>
          <w:lang w:eastAsia="lv-LV"/>
        </w:rPr>
      </w:pPr>
      <w:r>
        <w:rPr>
          <w:rFonts w:ascii="Times New Roman" w:hAnsi="Times New Roman" w:cs="Times New Roman"/>
          <w:sz w:val="24"/>
          <w:szCs w:val="24"/>
        </w:rPr>
        <w:t xml:space="preserve">Saglabāsies relatīvi augsta iestāžu noslodze uz konsultāciju, informācijas un pakalpojumu sniegšanu izmaksu ziņā dārgākos pakalpojumu sniegšanas kanālos (klātienē, </w:t>
      </w:r>
      <w:r w:rsidR="00F44096">
        <w:rPr>
          <w:rFonts w:ascii="Times New Roman" w:hAnsi="Times New Roman" w:cs="Times New Roman"/>
          <w:sz w:val="24"/>
          <w:szCs w:val="24"/>
        </w:rPr>
        <w:t>pa telefonu</w:t>
      </w:r>
      <w:r>
        <w:rPr>
          <w:rFonts w:ascii="Times New Roman" w:hAnsi="Times New Roman" w:cs="Times New Roman"/>
          <w:sz w:val="24"/>
          <w:szCs w:val="24"/>
        </w:rPr>
        <w:t>).</w:t>
      </w:r>
    </w:p>
    <w:p w14:paraId="39581B2D" w14:textId="77777777" w:rsidR="00A4253A" w:rsidRPr="00042256" w:rsidRDefault="00E479B0" w:rsidP="003960FD">
      <w:pPr>
        <w:pStyle w:val="ListParagraph"/>
        <w:numPr>
          <w:ilvl w:val="0"/>
          <w:numId w:val="24"/>
        </w:numPr>
        <w:spacing w:after="0" w:line="276" w:lineRule="auto"/>
        <w:ind w:left="709"/>
        <w:jc w:val="both"/>
        <w:rPr>
          <w:rFonts w:ascii="Times New Roman" w:eastAsia="Times New Roman" w:hAnsi="Times New Roman" w:cs="Times New Roman"/>
          <w:sz w:val="26"/>
          <w:szCs w:val="26"/>
          <w:lang w:eastAsia="lv-LV"/>
        </w:rPr>
      </w:pPr>
      <w:r w:rsidRPr="00AC13E2">
        <w:rPr>
          <w:rFonts w:ascii="Times New Roman" w:hAnsi="Times New Roman" w:cs="Times New Roman"/>
          <w:sz w:val="24"/>
          <w:szCs w:val="24"/>
        </w:rPr>
        <w:t xml:space="preserve">Ja netiks nodrošināta Portāla kā </w:t>
      </w:r>
      <w:r>
        <w:rPr>
          <w:rFonts w:ascii="Times New Roman" w:hAnsi="Times New Roman" w:cs="Times New Roman"/>
          <w:sz w:val="24"/>
          <w:szCs w:val="24"/>
        </w:rPr>
        <w:t xml:space="preserve">kvalitatīva </w:t>
      </w:r>
      <w:r w:rsidRPr="00AC13E2">
        <w:rPr>
          <w:rFonts w:ascii="Times New Roman" w:hAnsi="Times New Roman" w:cs="Times New Roman"/>
          <w:sz w:val="24"/>
          <w:szCs w:val="24"/>
        </w:rPr>
        <w:t>vienotā uzņēmēju kontaktpunkta attīstība, t. sk. arī pārrobežu pakalpojumu nodrošināšana</w:t>
      </w:r>
      <w:r>
        <w:rPr>
          <w:rFonts w:ascii="Times New Roman" w:hAnsi="Times New Roman" w:cs="Times New Roman"/>
          <w:sz w:val="24"/>
          <w:szCs w:val="24"/>
        </w:rPr>
        <w:t>i</w:t>
      </w:r>
      <w:r w:rsidRPr="00AC13E2">
        <w:rPr>
          <w:rFonts w:ascii="Times New Roman" w:hAnsi="Times New Roman" w:cs="Times New Roman"/>
          <w:sz w:val="24"/>
          <w:szCs w:val="24"/>
        </w:rPr>
        <w:t xml:space="preserve">, </w:t>
      </w:r>
      <w:r>
        <w:rPr>
          <w:rFonts w:ascii="Times New Roman" w:hAnsi="Times New Roman" w:cs="Times New Roman"/>
          <w:sz w:val="24"/>
          <w:szCs w:val="24"/>
        </w:rPr>
        <w:t xml:space="preserve">netiks pilnībā realizēti ES vienotā tirgus darbības nosacījumi un iespējas. </w:t>
      </w:r>
    </w:p>
    <w:p w14:paraId="0417682A" w14:textId="77777777" w:rsidR="000969B5" w:rsidRDefault="000969B5" w:rsidP="000969B5">
      <w:pPr>
        <w:pStyle w:val="Heading1"/>
        <w:numPr>
          <w:ilvl w:val="0"/>
          <w:numId w:val="2"/>
        </w:numPr>
        <w:spacing w:after="240"/>
        <w:jc w:val="center"/>
        <w:rPr>
          <w:rFonts w:ascii="Times New Roman" w:hAnsi="Times New Roman" w:cs="Times New Roman"/>
          <w:b/>
          <w:color w:val="auto"/>
          <w:sz w:val="26"/>
          <w:szCs w:val="26"/>
        </w:rPr>
      </w:pPr>
      <w:bookmarkStart w:id="14" w:name="_Toc507678287"/>
      <w:r>
        <w:rPr>
          <w:rFonts w:ascii="Times New Roman" w:hAnsi="Times New Roman" w:cs="Times New Roman"/>
          <w:b/>
          <w:color w:val="auto"/>
          <w:sz w:val="26"/>
          <w:szCs w:val="26"/>
        </w:rPr>
        <w:t>Risinājums</w:t>
      </w:r>
      <w:bookmarkEnd w:id="14"/>
    </w:p>
    <w:p w14:paraId="19692D8C" w14:textId="77777777" w:rsidR="00F405AA" w:rsidRDefault="00F405AA" w:rsidP="00F405AA">
      <w:pPr>
        <w:spacing w:after="0" w:line="276" w:lineRule="auto"/>
        <w:ind w:firstLine="561"/>
        <w:jc w:val="both"/>
        <w:rPr>
          <w:rFonts w:ascii="Times New Roman" w:hAnsi="Times New Roman" w:cs="Times New Roman"/>
          <w:sz w:val="24"/>
          <w:szCs w:val="24"/>
        </w:rPr>
      </w:pPr>
      <w:r w:rsidRPr="003D19BE">
        <w:rPr>
          <w:rFonts w:ascii="Times New Roman" w:hAnsi="Times New Roman" w:cs="Times New Roman"/>
          <w:sz w:val="24"/>
          <w:szCs w:val="24"/>
        </w:rPr>
        <w:t xml:space="preserve">Elektroniskās pārvaldes attīstība ir viens no prioritāriem virzieniem iestāžu darba pilnveidošanā. </w:t>
      </w:r>
      <w:r>
        <w:rPr>
          <w:rFonts w:ascii="Times New Roman" w:hAnsi="Times New Roman" w:cs="Times New Roman"/>
          <w:sz w:val="24"/>
          <w:szCs w:val="24"/>
        </w:rPr>
        <w:t>S</w:t>
      </w:r>
      <w:r w:rsidRPr="00C94DD7">
        <w:rPr>
          <w:rFonts w:ascii="Times New Roman" w:hAnsi="Times New Roman" w:cs="Times New Roman"/>
          <w:sz w:val="24"/>
          <w:szCs w:val="24"/>
        </w:rPr>
        <w:t xml:space="preserve">askaņā ar </w:t>
      </w:r>
      <w:r>
        <w:rPr>
          <w:rFonts w:ascii="Times New Roman" w:hAnsi="Times New Roman" w:cs="Times New Roman"/>
          <w:sz w:val="24"/>
          <w:szCs w:val="24"/>
        </w:rPr>
        <w:t xml:space="preserve">ES </w:t>
      </w:r>
      <w:r w:rsidRPr="00C94DD7">
        <w:rPr>
          <w:rFonts w:ascii="Times New Roman" w:hAnsi="Times New Roman" w:cs="Times New Roman"/>
          <w:sz w:val="24"/>
          <w:szCs w:val="24"/>
        </w:rPr>
        <w:t>E-pārvaldes rīcības plānu 2016.</w:t>
      </w:r>
      <w:r>
        <w:rPr>
          <w:rFonts w:ascii="Times New Roman" w:hAnsi="Times New Roman" w:cs="Times New Roman"/>
          <w:sz w:val="24"/>
          <w:szCs w:val="24"/>
        </w:rPr>
        <w:t>-</w:t>
      </w:r>
      <w:r w:rsidRPr="00C94DD7">
        <w:rPr>
          <w:rFonts w:ascii="Times New Roman" w:hAnsi="Times New Roman" w:cs="Times New Roman"/>
          <w:sz w:val="24"/>
          <w:szCs w:val="24"/>
        </w:rPr>
        <w:t>2020. gadam valsts pārvaldes sistēmām un iestādēm ES jā</w:t>
      </w:r>
      <w:r>
        <w:rPr>
          <w:rFonts w:ascii="Times New Roman" w:hAnsi="Times New Roman" w:cs="Times New Roman"/>
          <w:sz w:val="24"/>
          <w:szCs w:val="24"/>
        </w:rPr>
        <w:t xml:space="preserve">būt </w:t>
      </w:r>
      <w:proofErr w:type="spellStart"/>
      <w:r>
        <w:rPr>
          <w:rFonts w:ascii="Times New Roman" w:hAnsi="Times New Roman" w:cs="Times New Roman"/>
          <w:sz w:val="24"/>
          <w:szCs w:val="24"/>
        </w:rPr>
        <w:t>sadarbspējīgām</w:t>
      </w:r>
      <w:proofErr w:type="spellEnd"/>
      <w:r>
        <w:rPr>
          <w:rFonts w:ascii="Times New Roman" w:hAnsi="Times New Roman" w:cs="Times New Roman"/>
          <w:sz w:val="24"/>
          <w:szCs w:val="24"/>
        </w:rPr>
        <w:t xml:space="preserve"> un </w:t>
      </w:r>
      <w:r w:rsidRPr="00C94DD7">
        <w:rPr>
          <w:rFonts w:ascii="Times New Roman" w:hAnsi="Times New Roman" w:cs="Times New Roman"/>
          <w:sz w:val="24"/>
          <w:szCs w:val="24"/>
        </w:rPr>
        <w:t xml:space="preserve">neatkarīgi no robežām </w:t>
      </w:r>
      <w:r>
        <w:rPr>
          <w:rFonts w:ascii="Times New Roman" w:hAnsi="Times New Roman" w:cs="Times New Roman"/>
          <w:sz w:val="24"/>
          <w:szCs w:val="24"/>
        </w:rPr>
        <w:t xml:space="preserve">tām </w:t>
      </w:r>
      <w:r w:rsidRPr="00C94DD7">
        <w:rPr>
          <w:rFonts w:ascii="Times New Roman" w:hAnsi="Times New Roman" w:cs="Times New Roman"/>
          <w:sz w:val="24"/>
          <w:szCs w:val="24"/>
        </w:rPr>
        <w:t xml:space="preserve">jāsniedz personalizētus, ērti lietojamus </w:t>
      </w:r>
      <w:r>
        <w:rPr>
          <w:rFonts w:ascii="Times New Roman" w:hAnsi="Times New Roman" w:cs="Times New Roman"/>
          <w:sz w:val="24"/>
          <w:szCs w:val="24"/>
        </w:rPr>
        <w:t>un lietotājam draudzīgus e-</w:t>
      </w:r>
      <w:r w:rsidRPr="00C94DD7">
        <w:rPr>
          <w:rFonts w:ascii="Times New Roman" w:hAnsi="Times New Roman" w:cs="Times New Roman"/>
          <w:sz w:val="24"/>
          <w:szCs w:val="24"/>
        </w:rPr>
        <w:t>pakalpojumus visiem ES iedzīvotājiem un uzņēmumiem</w:t>
      </w:r>
      <w:r>
        <w:rPr>
          <w:rFonts w:ascii="Times New Roman" w:hAnsi="Times New Roman" w:cs="Times New Roman"/>
          <w:sz w:val="24"/>
          <w:szCs w:val="24"/>
        </w:rPr>
        <w:t xml:space="preserve">, t. sk. izmantojot inovatīvas pieejas un digitālās vides piedāvātās iespējas. </w:t>
      </w:r>
    </w:p>
    <w:p w14:paraId="730502B0" w14:textId="77777777" w:rsidR="00F405AA" w:rsidRDefault="00F405AA" w:rsidP="00F405AA">
      <w:pPr>
        <w:spacing w:after="0" w:line="276" w:lineRule="auto"/>
        <w:ind w:firstLine="562"/>
        <w:jc w:val="both"/>
        <w:rPr>
          <w:rFonts w:ascii="Times New Roman" w:hAnsi="Times New Roman" w:cs="Times New Roman"/>
          <w:sz w:val="24"/>
          <w:szCs w:val="24"/>
        </w:rPr>
      </w:pPr>
      <w:r>
        <w:rPr>
          <w:rFonts w:ascii="Times New Roman" w:hAnsi="Times New Roman" w:cs="Times New Roman"/>
          <w:sz w:val="24"/>
          <w:szCs w:val="24"/>
        </w:rPr>
        <w:lastRenderedPageBreak/>
        <w:t xml:space="preserve">Iedzīvotāju un iestāžu lielākā pievienotā vērtība un izmaksu efektivitāte saistīta ar iespējami mazāku administratīvo slogu un kontaktu skaitu, </w:t>
      </w:r>
      <w:r w:rsidRPr="00BC384A">
        <w:rPr>
          <w:rFonts w:ascii="Times New Roman" w:hAnsi="Times New Roman" w:cs="Times New Roman"/>
          <w:sz w:val="24"/>
          <w:szCs w:val="24"/>
        </w:rPr>
        <w:t>ideālā gadījumā, ja pakalpojumu ir iespējams saņemt, nekontaktējoties ne ar vienu no institūcijām.</w:t>
      </w:r>
      <w:r>
        <w:rPr>
          <w:rFonts w:ascii="Times New Roman" w:hAnsi="Times New Roman" w:cs="Times New Roman"/>
          <w:sz w:val="24"/>
          <w:szCs w:val="24"/>
        </w:rPr>
        <w:t xml:space="preserve"> Līdz ar to kā prioritārais pakalpojumu pilnveides virziens, t. sk. izmantojot mūsdienu tehnoloģijas, ir balstāms uz </w:t>
      </w:r>
      <w:r w:rsidRPr="00CA36FD">
        <w:rPr>
          <w:rFonts w:ascii="Times New Roman" w:hAnsi="Times New Roman" w:cs="Times New Roman"/>
          <w:b/>
          <w:sz w:val="24"/>
          <w:szCs w:val="24"/>
        </w:rPr>
        <w:t>nulles kontakta pakalpojumu attīstību</w:t>
      </w:r>
      <w:r>
        <w:rPr>
          <w:rFonts w:ascii="Times New Roman" w:hAnsi="Times New Roman" w:cs="Times New Roman"/>
          <w:sz w:val="24"/>
          <w:szCs w:val="24"/>
        </w:rPr>
        <w:t xml:space="preserve"> (attīstot </w:t>
      </w:r>
      <w:proofErr w:type="spellStart"/>
      <w:r>
        <w:rPr>
          <w:rFonts w:ascii="Times New Roman" w:hAnsi="Times New Roman" w:cs="Times New Roman"/>
          <w:sz w:val="24"/>
          <w:szCs w:val="24"/>
        </w:rPr>
        <w:t>starpiestāžu</w:t>
      </w:r>
      <w:proofErr w:type="spellEnd"/>
      <w:r>
        <w:rPr>
          <w:rFonts w:ascii="Times New Roman" w:hAnsi="Times New Roman" w:cs="Times New Roman"/>
          <w:sz w:val="24"/>
          <w:szCs w:val="24"/>
        </w:rPr>
        <w:t xml:space="preserve"> sadarbību un datu apmaiņu, vai pakalpojuma pieteikuma sagatavošanu iedzīvotāja vietā, pēc nepieciešamības saņemot tā piekrišanu). Šādi piemēri jau valsts pārvaldē ir – nekustamā īpašuma atlaides piešķiršana </w:t>
      </w:r>
      <w:proofErr w:type="spellStart"/>
      <w:r>
        <w:rPr>
          <w:rFonts w:ascii="Times New Roman" w:hAnsi="Times New Roman" w:cs="Times New Roman"/>
          <w:sz w:val="24"/>
          <w:szCs w:val="24"/>
        </w:rPr>
        <w:t>daudzbērnu</w:t>
      </w:r>
      <w:proofErr w:type="spellEnd"/>
      <w:r>
        <w:rPr>
          <w:rFonts w:ascii="Times New Roman" w:hAnsi="Times New Roman" w:cs="Times New Roman"/>
          <w:sz w:val="24"/>
          <w:szCs w:val="24"/>
        </w:rPr>
        <w:t xml:space="preserve"> ģimenēm, elektroenerģijas atlaižu piešķiršana sociāli aizsargātajām grupām, arī  Valsts ieņēmumu dienests ir identificējis virzību uz </w:t>
      </w:r>
      <w:proofErr w:type="spellStart"/>
      <w:r>
        <w:rPr>
          <w:rFonts w:ascii="Times New Roman" w:hAnsi="Times New Roman" w:cs="Times New Roman"/>
          <w:sz w:val="24"/>
          <w:szCs w:val="24"/>
        </w:rPr>
        <w:t>proaktīvu</w:t>
      </w:r>
      <w:proofErr w:type="spellEnd"/>
      <w:r>
        <w:rPr>
          <w:rFonts w:ascii="Times New Roman" w:hAnsi="Times New Roman" w:cs="Times New Roman"/>
          <w:sz w:val="24"/>
          <w:szCs w:val="24"/>
        </w:rPr>
        <w:t xml:space="preserve"> gada ienākumu deklarāciju u. c.</w:t>
      </w:r>
    </w:p>
    <w:p w14:paraId="224507EF" w14:textId="77777777" w:rsidR="00F405AA" w:rsidRDefault="00F405AA" w:rsidP="00F405AA">
      <w:pPr>
        <w:spacing w:after="0" w:line="276" w:lineRule="auto"/>
        <w:ind w:firstLine="561"/>
        <w:jc w:val="both"/>
        <w:rPr>
          <w:rFonts w:ascii="Times New Roman" w:hAnsi="Times New Roman" w:cs="Times New Roman"/>
          <w:sz w:val="24"/>
          <w:szCs w:val="24"/>
        </w:rPr>
      </w:pPr>
      <w:r w:rsidRPr="00FD582F">
        <w:rPr>
          <w:rFonts w:ascii="Times New Roman" w:hAnsi="Times New Roman" w:cs="Times New Roman"/>
          <w:sz w:val="24"/>
          <w:szCs w:val="24"/>
        </w:rPr>
        <w:t>Gadījumos, kad nav iespējams pakalpojumu nodrošināt bez kontakta ar lietotāju, jāņem vērā šādi nosacījumi:</w:t>
      </w:r>
    </w:p>
    <w:p w14:paraId="4D4E282D" w14:textId="77777777" w:rsidR="00F405AA" w:rsidRPr="00042256" w:rsidRDefault="00F405AA" w:rsidP="00F405AA">
      <w:pPr>
        <w:pStyle w:val="ListParagraph"/>
        <w:numPr>
          <w:ilvl w:val="0"/>
          <w:numId w:val="25"/>
        </w:numPr>
        <w:spacing w:after="0" w:line="276" w:lineRule="auto"/>
        <w:ind w:left="918" w:hanging="357"/>
        <w:jc w:val="both"/>
        <w:rPr>
          <w:rFonts w:ascii="Times New Roman" w:hAnsi="Times New Roman" w:cs="Times New Roman"/>
          <w:sz w:val="24"/>
          <w:szCs w:val="24"/>
        </w:rPr>
      </w:pPr>
      <w:proofErr w:type="spellStart"/>
      <w:r w:rsidRPr="00107239">
        <w:rPr>
          <w:rFonts w:ascii="Times New Roman" w:hAnsi="Times New Roman" w:cs="Times New Roman"/>
          <w:b/>
          <w:sz w:val="24"/>
          <w:szCs w:val="24"/>
        </w:rPr>
        <w:t>Proaktīva</w:t>
      </w:r>
      <w:proofErr w:type="spellEnd"/>
      <w:r w:rsidRPr="00107239">
        <w:rPr>
          <w:rFonts w:ascii="Times New Roman" w:hAnsi="Times New Roman" w:cs="Times New Roman"/>
          <w:b/>
          <w:sz w:val="24"/>
          <w:szCs w:val="24"/>
        </w:rPr>
        <w:t xml:space="preserve"> un personalizēta informācijas un pakalpojumu sniegšana</w:t>
      </w:r>
      <w:r>
        <w:rPr>
          <w:rFonts w:ascii="Times New Roman" w:hAnsi="Times New Roman" w:cs="Times New Roman"/>
          <w:b/>
          <w:sz w:val="24"/>
          <w:szCs w:val="24"/>
        </w:rPr>
        <w:t>;</w:t>
      </w:r>
    </w:p>
    <w:p w14:paraId="4A6823B5" w14:textId="77777777" w:rsidR="00F405AA" w:rsidRPr="00107239" w:rsidRDefault="00F405AA" w:rsidP="00F405AA">
      <w:pPr>
        <w:pStyle w:val="ListParagraph"/>
        <w:numPr>
          <w:ilvl w:val="0"/>
          <w:numId w:val="25"/>
        </w:numPr>
        <w:spacing w:after="0" w:line="276" w:lineRule="auto"/>
        <w:ind w:left="918" w:hanging="357"/>
        <w:jc w:val="both"/>
        <w:rPr>
          <w:rFonts w:ascii="Times New Roman" w:hAnsi="Times New Roman" w:cs="Times New Roman"/>
          <w:sz w:val="24"/>
          <w:szCs w:val="24"/>
        </w:rPr>
      </w:pPr>
      <w:r w:rsidRPr="00107239">
        <w:rPr>
          <w:rFonts w:ascii="Times New Roman" w:hAnsi="Times New Roman" w:cs="Times New Roman"/>
          <w:b/>
          <w:sz w:val="24"/>
          <w:szCs w:val="24"/>
        </w:rPr>
        <w:t xml:space="preserve">Informācijai un pakalpojumiem jābūt organizētiem </w:t>
      </w:r>
      <w:proofErr w:type="spellStart"/>
      <w:r w:rsidRPr="00107239">
        <w:rPr>
          <w:rFonts w:ascii="Times New Roman" w:hAnsi="Times New Roman" w:cs="Times New Roman"/>
          <w:b/>
          <w:sz w:val="24"/>
          <w:szCs w:val="24"/>
        </w:rPr>
        <w:t>klient</w:t>
      </w:r>
      <w:r>
        <w:rPr>
          <w:rFonts w:ascii="Times New Roman" w:hAnsi="Times New Roman" w:cs="Times New Roman"/>
          <w:b/>
          <w:sz w:val="24"/>
          <w:szCs w:val="24"/>
        </w:rPr>
        <w:t>orient</w:t>
      </w:r>
      <w:r w:rsidRPr="00107239">
        <w:rPr>
          <w:rFonts w:ascii="Times New Roman" w:hAnsi="Times New Roman" w:cs="Times New Roman"/>
          <w:b/>
          <w:sz w:val="24"/>
          <w:szCs w:val="24"/>
        </w:rPr>
        <w:t>ēti</w:t>
      </w:r>
      <w:proofErr w:type="spellEnd"/>
      <w:r>
        <w:rPr>
          <w:rFonts w:ascii="Times New Roman" w:hAnsi="Times New Roman" w:cs="Times New Roman"/>
          <w:b/>
          <w:sz w:val="24"/>
          <w:szCs w:val="24"/>
        </w:rPr>
        <w:t>;</w:t>
      </w:r>
      <w:r w:rsidRPr="00107239">
        <w:rPr>
          <w:rFonts w:ascii="Times New Roman" w:hAnsi="Times New Roman" w:cs="Times New Roman"/>
          <w:sz w:val="24"/>
          <w:szCs w:val="24"/>
        </w:rPr>
        <w:t xml:space="preserve"> </w:t>
      </w:r>
    </w:p>
    <w:p w14:paraId="182EBD09" w14:textId="77777777" w:rsidR="00F405AA" w:rsidRPr="00042256" w:rsidRDefault="00F405AA" w:rsidP="00F405AA">
      <w:pPr>
        <w:pStyle w:val="NormalWeb"/>
        <w:numPr>
          <w:ilvl w:val="0"/>
          <w:numId w:val="25"/>
        </w:numPr>
        <w:overflowPunct w:val="0"/>
        <w:spacing w:before="0" w:beforeAutospacing="0" w:after="0" w:afterAutospacing="0" w:line="276" w:lineRule="auto"/>
        <w:ind w:left="918" w:hanging="357"/>
        <w:jc w:val="both"/>
      </w:pPr>
      <w:r w:rsidRPr="00107239">
        <w:rPr>
          <w:b/>
        </w:rPr>
        <w:t xml:space="preserve">Digitālais apmeklējums – </w:t>
      </w:r>
      <w:r w:rsidRPr="0043781A">
        <w:rPr>
          <w:b/>
        </w:rPr>
        <w:t>prioritārais</w:t>
      </w:r>
      <w:r w:rsidRPr="00E479B0">
        <w:rPr>
          <w:b/>
        </w:rPr>
        <w:t xml:space="preserve"> pakalpojumu sniegšanas kanāls</w:t>
      </w:r>
      <w:r>
        <w:rPr>
          <w:b/>
        </w:rPr>
        <w:t>;</w:t>
      </w:r>
      <w:r w:rsidRPr="00E479B0">
        <w:t xml:space="preserve"> </w:t>
      </w:r>
    </w:p>
    <w:p w14:paraId="5416B36C" w14:textId="77777777" w:rsidR="00F405AA" w:rsidRPr="00042256" w:rsidRDefault="00F405AA" w:rsidP="00F405AA">
      <w:pPr>
        <w:pStyle w:val="ListParagraph"/>
        <w:numPr>
          <w:ilvl w:val="0"/>
          <w:numId w:val="25"/>
        </w:numPr>
        <w:spacing w:after="0" w:line="276" w:lineRule="auto"/>
        <w:ind w:left="918" w:hanging="357"/>
        <w:jc w:val="both"/>
        <w:rPr>
          <w:rFonts w:ascii="Times New Roman" w:hAnsi="Times New Roman" w:cs="Times New Roman"/>
          <w:sz w:val="24"/>
          <w:szCs w:val="24"/>
        </w:rPr>
      </w:pPr>
      <w:r w:rsidRPr="00042256">
        <w:rPr>
          <w:rFonts w:ascii="Times New Roman" w:hAnsi="Times New Roman" w:cs="Times New Roman"/>
          <w:b/>
          <w:sz w:val="24"/>
          <w:szCs w:val="24"/>
        </w:rPr>
        <w:t>Tehnoloģiju attīstība – jaunas iespējas ērtākai apkalpošanai</w:t>
      </w:r>
      <w:r>
        <w:rPr>
          <w:rFonts w:ascii="Times New Roman" w:hAnsi="Times New Roman" w:cs="Times New Roman"/>
          <w:sz w:val="24"/>
          <w:szCs w:val="24"/>
        </w:rPr>
        <w:t>;</w:t>
      </w:r>
    </w:p>
    <w:p w14:paraId="05EE1612" w14:textId="77777777" w:rsidR="00F405AA" w:rsidRPr="00042256" w:rsidRDefault="00F405AA" w:rsidP="00F405AA">
      <w:pPr>
        <w:pStyle w:val="ListParagraph"/>
        <w:numPr>
          <w:ilvl w:val="0"/>
          <w:numId w:val="25"/>
        </w:numPr>
        <w:spacing w:after="0" w:line="276" w:lineRule="auto"/>
        <w:ind w:left="918" w:hanging="357"/>
        <w:jc w:val="both"/>
        <w:rPr>
          <w:rFonts w:ascii="Times New Roman" w:hAnsi="Times New Roman" w:cs="Times New Roman"/>
          <w:sz w:val="24"/>
          <w:szCs w:val="24"/>
        </w:rPr>
      </w:pPr>
      <w:r w:rsidRPr="00042256">
        <w:rPr>
          <w:rFonts w:ascii="Times New Roman" w:hAnsi="Times New Roman" w:cs="Times New Roman"/>
          <w:b/>
          <w:sz w:val="24"/>
          <w:szCs w:val="24"/>
        </w:rPr>
        <w:t xml:space="preserve">Atgriezeniskās saites </w:t>
      </w:r>
      <w:r>
        <w:rPr>
          <w:rFonts w:ascii="Times New Roman" w:hAnsi="Times New Roman" w:cs="Times New Roman"/>
          <w:b/>
          <w:sz w:val="24"/>
          <w:szCs w:val="24"/>
        </w:rPr>
        <w:t>nodrošināšana</w:t>
      </w:r>
      <w:r w:rsidRPr="00042256">
        <w:rPr>
          <w:rFonts w:ascii="Times New Roman" w:hAnsi="Times New Roman" w:cs="Times New Roman"/>
          <w:b/>
          <w:sz w:val="24"/>
          <w:szCs w:val="24"/>
        </w:rPr>
        <w:t xml:space="preserve"> ar klātienes apkalpošanas kanāliem</w:t>
      </w:r>
      <w:r w:rsidRPr="00042256">
        <w:rPr>
          <w:rFonts w:ascii="Times New Roman" w:hAnsi="Times New Roman" w:cs="Times New Roman"/>
          <w:sz w:val="24"/>
          <w:szCs w:val="24"/>
        </w:rPr>
        <w:t>.</w:t>
      </w:r>
    </w:p>
    <w:p w14:paraId="0485BB25" w14:textId="77777777" w:rsidR="00F405AA" w:rsidRDefault="00F405AA" w:rsidP="004D2049">
      <w:pPr>
        <w:spacing w:after="0"/>
        <w:ind w:firstLine="720"/>
        <w:jc w:val="both"/>
        <w:rPr>
          <w:rFonts w:ascii="Times New Roman" w:hAnsi="Times New Roman" w:cs="Times New Roman"/>
          <w:sz w:val="24"/>
          <w:szCs w:val="24"/>
        </w:rPr>
      </w:pPr>
    </w:p>
    <w:p w14:paraId="1103CC6E" w14:textId="7A235C61" w:rsidR="006C4D9E" w:rsidRDefault="00625498" w:rsidP="004D2049">
      <w:pPr>
        <w:spacing w:after="0"/>
        <w:ind w:firstLine="720"/>
        <w:jc w:val="both"/>
        <w:rPr>
          <w:rFonts w:ascii="Times New Roman" w:hAnsi="Times New Roman" w:cs="Times New Roman"/>
          <w:sz w:val="24"/>
          <w:szCs w:val="24"/>
        </w:rPr>
      </w:pPr>
      <w:r>
        <w:rPr>
          <w:rFonts w:ascii="Times New Roman" w:hAnsi="Times New Roman" w:cs="Times New Roman"/>
          <w:sz w:val="24"/>
          <w:szCs w:val="24"/>
        </w:rPr>
        <w:t>Portāla attīstība</w:t>
      </w:r>
      <w:r w:rsidR="006C4D9E" w:rsidRPr="006C4D9E">
        <w:rPr>
          <w:rFonts w:ascii="Times New Roman" w:hAnsi="Times New Roman" w:cs="Times New Roman"/>
          <w:sz w:val="24"/>
          <w:szCs w:val="24"/>
        </w:rPr>
        <w:t xml:space="preserve"> izriet no līdz šim veiktajām portāla attīstības izstrādnēm un iepriekš aprakstītajām mērķa auditoriju vajadzībām.</w:t>
      </w:r>
      <w:r w:rsidR="006C4D9E">
        <w:rPr>
          <w:rFonts w:ascii="Times New Roman" w:hAnsi="Times New Roman" w:cs="Times New Roman"/>
          <w:sz w:val="24"/>
          <w:szCs w:val="24"/>
        </w:rPr>
        <w:t xml:space="preserve"> Portāla attīstība ir pastāvīgs process, kas balstīts uz lietotāju vajadzību pastāvīgu identificēšanu un pielāgošanu, tādēļ </w:t>
      </w:r>
      <w:r w:rsidR="00DA03CE">
        <w:rPr>
          <w:rFonts w:ascii="Times New Roman" w:hAnsi="Times New Roman" w:cs="Times New Roman"/>
          <w:sz w:val="24"/>
          <w:szCs w:val="24"/>
        </w:rPr>
        <w:t>ziņojums</w:t>
      </w:r>
      <w:r w:rsidR="006C4D9E">
        <w:rPr>
          <w:rFonts w:ascii="Times New Roman" w:hAnsi="Times New Roman" w:cs="Times New Roman"/>
          <w:sz w:val="24"/>
          <w:szCs w:val="24"/>
        </w:rPr>
        <w:t xml:space="preserve"> </w:t>
      </w:r>
      <w:r w:rsidR="006C4D9E" w:rsidRPr="006C4D9E">
        <w:rPr>
          <w:rFonts w:ascii="Times New Roman" w:hAnsi="Times New Roman" w:cs="Times New Roman"/>
          <w:sz w:val="24"/>
          <w:szCs w:val="24"/>
        </w:rPr>
        <w:t xml:space="preserve">ietver </w:t>
      </w:r>
      <w:r w:rsidR="00DA03CE">
        <w:rPr>
          <w:rFonts w:ascii="Times New Roman" w:hAnsi="Times New Roman" w:cs="Times New Roman"/>
          <w:sz w:val="24"/>
          <w:szCs w:val="24"/>
        </w:rPr>
        <w:t xml:space="preserve">Portāla </w:t>
      </w:r>
      <w:r w:rsidR="006C4D9E" w:rsidRPr="006C4D9E">
        <w:rPr>
          <w:rFonts w:ascii="Times New Roman" w:hAnsi="Times New Roman" w:cs="Times New Roman"/>
          <w:sz w:val="24"/>
          <w:szCs w:val="24"/>
        </w:rPr>
        <w:t xml:space="preserve">attīstības virzienus, kas detalizējami un aktualizējami </w:t>
      </w:r>
      <w:r w:rsidR="00DA03CE">
        <w:rPr>
          <w:rFonts w:ascii="Times New Roman" w:hAnsi="Times New Roman" w:cs="Times New Roman"/>
          <w:sz w:val="24"/>
          <w:szCs w:val="24"/>
        </w:rPr>
        <w:t>P</w:t>
      </w:r>
      <w:r w:rsidR="00DA03CE" w:rsidRPr="006C4D9E">
        <w:rPr>
          <w:rFonts w:ascii="Times New Roman" w:hAnsi="Times New Roman" w:cs="Times New Roman"/>
          <w:sz w:val="24"/>
          <w:szCs w:val="24"/>
        </w:rPr>
        <w:t xml:space="preserve">ortāla </w:t>
      </w:r>
      <w:r w:rsidR="006C4D9E" w:rsidRPr="006C4D9E">
        <w:rPr>
          <w:rFonts w:ascii="Times New Roman" w:hAnsi="Times New Roman" w:cs="Times New Roman"/>
          <w:sz w:val="24"/>
          <w:szCs w:val="24"/>
        </w:rPr>
        <w:t>pilnveides gaitā, īstenojot konkrētas attīstības iniciatīvas.</w:t>
      </w:r>
    </w:p>
    <w:p w14:paraId="59C66224" w14:textId="07B37B58" w:rsidR="00B84F43" w:rsidRDefault="002A2AFC" w:rsidP="004D2049">
      <w:pPr>
        <w:spacing w:after="0"/>
        <w:ind w:firstLine="720"/>
        <w:jc w:val="both"/>
        <w:rPr>
          <w:rFonts w:ascii="Times New Roman" w:hAnsi="Times New Roman" w:cs="Times New Roman"/>
          <w:sz w:val="24"/>
          <w:szCs w:val="24"/>
        </w:rPr>
      </w:pPr>
      <w:r>
        <w:rPr>
          <w:rFonts w:ascii="Times New Roman" w:hAnsi="Times New Roman" w:cs="Times New Roman"/>
          <w:sz w:val="24"/>
          <w:szCs w:val="24"/>
        </w:rPr>
        <w:t>Portāla īstermiņa attīstība</w:t>
      </w:r>
      <w:r w:rsidR="00F405AA">
        <w:rPr>
          <w:rFonts w:ascii="Times New Roman" w:hAnsi="Times New Roman" w:cs="Times New Roman"/>
          <w:sz w:val="24"/>
          <w:szCs w:val="24"/>
        </w:rPr>
        <w:t>s</w:t>
      </w:r>
      <w:r>
        <w:rPr>
          <w:rFonts w:ascii="Times New Roman" w:hAnsi="Times New Roman" w:cs="Times New Roman"/>
          <w:sz w:val="24"/>
          <w:szCs w:val="24"/>
        </w:rPr>
        <w:t xml:space="preserve"> risinājumā ir iekļautas šādas </w:t>
      </w:r>
      <w:r w:rsidR="00B84F43">
        <w:rPr>
          <w:rFonts w:ascii="Times New Roman" w:hAnsi="Times New Roman" w:cs="Times New Roman"/>
          <w:sz w:val="24"/>
          <w:szCs w:val="24"/>
        </w:rPr>
        <w:t xml:space="preserve">attīstības </w:t>
      </w:r>
      <w:r>
        <w:rPr>
          <w:rFonts w:ascii="Times New Roman" w:hAnsi="Times New Roman" w:cs="Times New Roman"/>
          <w:sz w:val="24"/>
          <w:szCs w:val="24"/>
        </w:rPr>
        <w:t>dimensijas</w:t>
      </w:r>
      <w:r w:rsidR="00042256">
        <w:rPr>
          <w:rFonts w:ascii="Times New Roman" w:hAnsi="Times New Roman" w:cs="Times New Roman"/>
          <w:sz w:val="24"/>
          <w:szCs w:val="24"/>
        </w:rPr>
        <w:t>:</w:t>
      </w:r>
    </w:p>
    <w:p w14:paraId="2AAFD22D" w14:textId="4AD635AA" w:rsidR="00042256" w:rsidRDefault="00AA50B4" w:rsidP="00042256">
      <w:pPr>
        <w:pStyle w:val="ListParagraph"/>
        <w:numPr>
          <w:ilvl w:val="0"/>
          <w:numId w:val="24"/>
        </w:numPr>
        <w:spacing w:after="0"/>
        <w:jc w:val="both"/>
        <w:rPr>
          <w:rFonts w:ascii="Times New Roman" w:hAnsi="Times New Roman" w:cs="Times New Roman"/>
          <w:sz w:val="24"/>
          <w:szCs w:val="24"/>
        </w:rPr>
      </w:pPr>
      <w:r>
        <w:rPr>
          <w:rFonts w:ascii="Times New Roman" w:hAnsi="Times New Roman" w:cs="Times New Roman"/>
          <w:sz w:val="24"/>
          <w:szCs w:val="24"/>
        </w:rPr>
        <w:t>Vispārīgie attīstības principi</w:t>
      </w:r>
      <w:r w:rsidR="00C50AC9">
        <w:rPr>
          <w:rFonts w:ascii="Times New Roman" w:hAnsi="Times New Roman" w:cs="Times New Roman"/>
          <w:sz w:val="24"/>
          <w:szCs w:val="24"/>
        </w:rPr>
        <w:t>;</w:t>
      </w:r>
    </w:p>
    <w:p w14:paraId="361ECCAF" w14:textId="69211E8E" w:rsidR="00AA50B4" w:rsidRDefault="00AA50B4" w:rsidP="00042256">
      <w:pPr>
        <w:pStyle w:val="ListParagraph"/>
        <w:numPr>
          <w:ilvl w:val="0"/>
          <w:numId w:val="24"/>
        </w:numPr>
        <w:spacing w:after="0"/>
        <w:jc w:val="both"/>
        <w:rPr>
          <w:rFonts w:ascii="Times New Roman" w:hAnsi="Times New Roman" w:cs="Times New Roman"/>
          <w:sz w:val="24"/>
          <w:szCs w:val="24"/>
        </w:rPr>
      </w:pPr>
      <w:r>
        <w:rPr>
          <w:rFonts w:ascii="Times New Roman" w:hAnsi="Times New Roman" w:cs="Times New Roman"/>
          <w:sz w:val="24"/>
          <w:szCs w:val="24"/>
        </w:rPr>
        <w:t>Portāla risinājuma pilnveides virzieni</w:t>
      </w:r>
      <w:r w:rsidR="00C50AC9">
        <w:rPr>
          <w:rFonts w:ascii="Times New Roman" w:hAnsi="Times New Roman" w:cs="Times New Roman"/>
          <w:sz w:val="24"/>
          <w:szCs w:val="24"/>
        </w:rPr>
        <w:t>;</w:t>
      </w:r>
    </w:p>
    <w:p w14:paraId="569F223A" w14:textId="2849B703" w:rsidR="00AA50B4" w:rsidRDefault="001C6CD4" w:rsidP="00042256">
      <w:pPr>
        <w:pStyle w:val="ListParagraph"/>
        <w:numPr>
          <w:ilvl w:val="0"/>
          <w:numId w:val="24"/>
        </w:numPr>
        <w:spacing w:after="0"/>
        <w:jc w:val="both"/>
        <w:rPr>
          <w:rFonts w:ascii="Times New Roman" w:hAnsi="Times New Roman" w:cs="Times New Roman"/>
          <w:sz w:val="24"/>
          <w:szCs w:val="24"/>
        </w:rPr>
      </w:pPr>
      <w:r>
        <w:rPr>
          <w:rFonts w:ascii="Times New Roman" w:hAnsi="Times New Roman" w:cs="Times New Roman"/>
          <w:sz w:val="24"/>
          <w:szCs w:val="24"/>
        </w:rPr>
        <w:t>Lietotāju atgriezeniskā saite,</w:t>
      </w:r>
      <w:r w:rsidR="00AA50B4">
        <w:rPr>
          <w:rFonts w:ascii="Times New Roman" w:hAnsi="Times New Roman" w:cs="Times New Roman"/>
          <w:sz w:val="24"/>
          <w:szCs w:val="24"/>
        </w:rPr>
        <w:t xml:space="preserve"> statistika</w:t>
      </w:r>
      <w:r>
        <w:rPr>
          <w:rFonts w:ascii="Times New Roman" w:hAnsi="Times New Roman" w:cs="Times New Roman"/>
          <w:sz w:val="24"/>
          <w:szCs w:val="24"/>
        </w:rPr>
        <w:t xml:space="preserve"> un kvalitātes kontrole</w:t>
      </w:r>
      <w:r w:rsidR="00C50AC9">
        <w:rPr>
          <w:rFonts w:ascii="Times New Roman" w:hAnsi="Times New Roman" w:cs="Times New Roman"/>
          <w:sz w:val="24"/>
          <w:szCs w:val="24"/>
        </w:rPr>
        <w:t>;</w:t>
      </w:r>
    </w:p>
    <w:p w14:paraId="31F0DDF1" w14:textId="0AB821E3" w:rsidR="00AA50B4" w:rsidRDefault="00AA50B4" w:rsidP="00042256">
      <w:pPr>
        <w:pStyle w:val="ListParagraph"/>
        <w:numPr>
          <w:ilvl w:val="0"/>
          <w:numId w:val="24"/>
        </w:numPr>
        <w:spacing w:after="0"/>
        <w:jc w:val="both"/>
        <w:rPr>
          <w:rFonts w:ascii="Times New Roman" w:hAnsi="Times New Roman" w:cs="Times New Roman"/>
          <w:sz w:val="24"/>
          <w:szCs w:val="24"/>
        </w:rPr>
      </w:pPr>
      <w:r>
        <w:rPr>
          <w:rFonts w:ascii="Times New Roman" w:hAnsi="Times New Roman" w:cs="Times New Roman"/>
          <w:sz w:val="24"/>
          <w:szCs w:val="24"/>
        </w:rPr>
        <w:t>Portāla pārvaldība</w:t>
      </w:r>
      <w:r w:rsidR="001C6CD4">
        <w:rPr>
          <w:rFonts w:ascii="Times New Roman" w:hAnsi="Times New Roman" w:cs="Times New Roman"/>
          <w:sz w:val="24"/>
          <w:szCs w:val="24"/>
        </w:rPr>
        <w:t xml:space="preserve"> un </w:t>
      </w:r>
      <w:r w:rsidR="00F405AA">
        <w:rPr>
          <w:rFonts w:ascii="Times New Roman" w:hAnsi="Times New Roman" w:cs="Times New Roman"/>
          <w:sz w:val="24"/>
          <w:szCs w:val="24"/>
        </w:rPr>
        <w:t xml:space="preserve">Portāla </w:t>
      </w:r>
      <w:r w:rsidR="001C6CD4">
        <w:rPr>
          <w:rFonts w:ascii="Times New Roman" w:hAnsi="Times New Roman" w:cs="Times New Roman"/>
          <w:sz w:val="24"/>
          <w:szCs w:val="24"/>
        </w:rPr>
        <w:t xml:space="preserve">satura </w:t>
      </w:r>
      <w:r w:rsidR="0098667B">
        <w:rPr>
          <w:rFonts w:ascii="Times New Roman" w:hAnsi="Times New Roman" w:cs="Times New Roman"/>
          <w:sz w:val="24"/>
          <w:szCs w:val="24"/>
        </w:rPr>
        <w:t>konsultatīvā</w:t>
      </w:r>
      <w:r w:rsidR="00625E64">
        <w:rPr>
          <w:rFonts w:ascii="Times New Roman" w:hAnsi="Times New Roman" w:cs="Times New Roman"/>
          <w:sz w:val="24"/>
          <w:szCs w:val="24"/>
        </w:rPr>
        <w:t xml:space="preserve"> </w:t>
      </w:r>
      <w:r w:rsidR="001C6CD4">
        <w:rPr>
          <w:rFonts w:ascii="Times New Roman" w:hAnsi="Times New Roman" w:cs="Times New Roman"/>
          <w:sz w:val="24"/>
          <w:szCs w:val="24"/>
        </w:rPr>
        <w:t>padome</w:t>
      </w:r>
      <w:r w:rsidR="00C50AC9">
        <w:rPr>
          <w:rFonts w:ascii="Times New Roman" w:hAnsi="Times New Roman" w:cs="Times New Roman"/>
          <w:sz w:val="24"/>
          <w:szCs w:val="24"/>
        </w:rPr>
        <w:t>.</w:t>
      </w:r>
    </w:p>
    <w:p w14:paraId="007F3C59" w14:textId="77777777" w:rsidR="00B37493" w:rsidRPr="00042256" w:rsidRDefault="00B37493" w:rsidP="00B37493">
      <w:pPr>
        <w:pStyle w:val="ListParagraph"/>
        <w:spacing w:after="0"/>
        <w:ind w:left="1800"/>
        <w:jc w:val="both"/>
        <w:rPr>
          <w:rFonts w:ascii="Times New Roman" w:hAnsi="Times New Roman" w:cs="Times New Roman"/>
          <w:sz w:val="24"/>
          <w:szCs w:val="24"/>
        </w:rPr>
      </w:pPr>
    </w:p>
    <w:p w14:paraId="2C3AD4FC" w14:textId="77777777" w:rsidR="00B84F43" w:rsidRPr="00984923" w:rsidRDefault="00B84F43" w:rsidP="00984923">
      <w:pPr>
        <w:pStyle w:val="Heading2"/>
        <w:numPr>
          <w:ilvl w:val="1"/>
          <w:numId w:val="2"/>
        </w:numPr>
        <w:spacing w:after="240"/>
        <w:jc w:val="center"/>
        <w:rPr>
          <w:rFonts w:ascii="Times New Roman" w:hAnsi="Times New Roman" w:cs="Times New Roman"/>
          <w:b/>
          <w:color w:val="auto"/>
        </w:rPr>
      </w:pPr>
      <w:bookmarkStart w:id="15" w:name="_Toc507678288"/>
      <w:r w:rsidRPr="00984923">
        <w:rPr>
          <w:rFonts w:ascii="Times New Roman" w:hAnsi="Times New Roman" w:cs="Times New Roman"/>
          <w:b/>
          <w:color w:val="auto"/>
        </w:rPr>
        <w:t>Vispārīgie attīstības principi</w:t>
      </w:r>
      <w:bookmarkEnd w:id="15"/>
      <w:r w:rsidRPr="00984923">
        <w:rPr>
          <w:rFonts w:ascii="Times New Roman" w:hAnsi="Times New Roman" w:cs="Times New Roman"/>
          <w:b/>
          <w:color w:val="auto"/>
        </w:rPr>
        <w:t xml:space="preserve"> </w:t>
      </w:r>
    </w:p>
    <w:p w14:paraId="137B7279" w14:textId="77777777" w:rsidR="00175AA8" w:rsidRDefault="00B84F43" w:rsidP="0004225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Apskatot vispārīgākā līmenī</w:t>
      </w:r>
      <w:r w:rsidR="00641612">
        <w:rPr>
          <w:rFonts w:ascii="Times New Roman" w:hAnsi="Times New Roman" w:cs="Times New Roman"/>
          <w:sz w:val="24"/>
          <w:szCs w:val="24"/>
        </w:rPr>
        <w:t xml:space="preserve"> – </w:t>
      </w:r>
      <w:r>
        <w:rPr>
          <w:rFonts w:ascii="Times New Roman" w:hAnsi="Times New Roman" w:cs="Times New Roman"/>
          <w:sz w:val="24"/>
          <w:szCs w:val="24"/>
        </w:rPr>
        <w:t xml:space="preserve">portāla attīstības koncepcijas nepieciešamību nosaka vairāki ārējie un iekšējie apsvērumi un tendences pakalpojumu sniegšanā. </w:t>
      </w:r>
    </w:p>
    <w:p w14:paraId="0755A7DE" w14:textId="77777777" w:rsidR="00175AA8" w:rsidRDefault="00175AA8" w:rsidP="00042256">
      <w:pPr>
        <w:spacing w:after="0" w:line="276" w:lineRule="auto"/>
        <w:jc w:val="both"/>
        <w:rPr>
          <w:rFonts w:ascii="Times New Roman" w:hAnsi="Times New Roman" w:cs="Times New Roman"/>
          <w:sz w:val="24"/>
          <w:szCs w:val="24"/>
        </w:rPr>
      </w:pPr>
    </w:p>
    <w:p w14:paraId="534ABE1B" w14:textId="01E34834" w:rsidR="00BA5FD3" w:rsidRPr="00042256" w:rsidRDefault="00BA5FD3" w:rsidP="00042256">
      <w:pPr>
        <w:spacing w:after="0" w:line="276" w:lineRule="auto"/>
        <w:jc w:val="both"/>
        <w:rPr>
          <w:rFonts w:ascii="Times New Roman" w:hAnsi="Times New Roman" w:cs="Times New Roman"/>
          <w:sz w:val="24"/>
          <w:szCs w:val="24"/>
          <w:u w:val="single"/>
        </w:rPr>
      </w:pPr>
      <w:r w:rsidRPr="00042256">
        <w:rPr>
          <w:rFonts w:ascii="Times New Roman" w:hAnsi="Times New Roman" w:cs="Times New Roman"/>
          <w:sz w:val="24"/>
          <w:szCs w:val="24"/>
          <w:u w:val="single"/>
        </w:rPr>
        <w:t xml:space="preserve">I </w:t>
      </w:r>
      <w:proofErr w:type="spellStart"/>
      <w:r w:rsidRPr="00042256">
        <w:rPr>
          <w:rFonts w:ascii="Times New Roman" w:hAnsi="Times New Roman" w:cs="Times New Roman"/>
          <w:sz w:val="24"/>
          <w:szCs w:val="24"/>
          <w:u w:val="single"/>
        </w:rPr>
        <w:t>Proaktīva</w:t>
      </w:r>
      <w:proofErr w:type="spellEnd"/>
      <w:r w:rsidRPr="00042256">
        <w:rPr>
          <w:rFonts w:ascii="Times New Roman" w:hAnsi="Times New Roman" w:cs="Times New Roman"/>
          <w:sz w:val="24"/>
          <w:szCs w:val="24"/>
          <w:u w:val="single"/>
        </w:rPr>
        <w:t xml:space="preserve"> un personalizēta informācijas un pakalpojumu sniegšana</w:t>
      </w:r>
    </w:p>
    <w:p w14:paraId="756BEA85" w14:textId="3ABAD9A9" w:rsidR="00BA5FD3" w:rsidRPr="00FD582F" w:rsidRDefault="00BA5FD3" w:rsidP="00BA5FD3">
      <w:pPr>
        <w:spacing w:after="0"/>
        <w:ind w:firstLine="425"/>
        <w:jc w:val="both"/>
        <w:rPr>
          <w:rFonts w:ascii="Times New Roman" w:hAnsi="Times New Roman" w:cs="Times New Roman"/>
          <w:sz w:val="24"/>
          <w:szCs w:val="24"/>
          <w:lang w:eastAsia="lv-LV"/>
        </w:rPr>
      </w:pPr>
      <w:r w:rsidRPr="00FD582F">
        <w:rPr>
          <w:rFonts w:ascii="Times New Roman" w:hAnsi="Times New Roman" w:cs="Times New Roman"/>
          <w:sz w:val="24"/>
          <w:szCs w:val="24"/>
          <w:lang w:eastAsia="lv-LV"/>
        </w:rPr>
        <w:t xml:space="preserve">Interneta un īpaši sociālo mediju lietotāji kā pašsaprotamu uztver pieeju, kura paredz </w:t>
      </w:r>
      <w:proofErr w:type="spellStart"/>
      <w:r w:rsidRPr="00FD582F">
        <w:rPr>
          <w:rFonts w:ascii="Times New Roman" w:hAnsi="Times New Roman" w:cs="Times New Roman"/>
          <w:b/>
          <w:sz w:val="24"/>
          <w:szCs w:val="24"/>
          <w:lang w:eastAsia="lv-LV"/>
        </w:rPr>
        <w:t>personalizāciju</w:t>
      </w:r>
      <w:proofErr w:type="spellEnd"/>
      <w:r w:rsidRPr="00FD582F">
        <w:rPr>
          <w:rFonts w:ascii="Times New Roman" w:hAnsi="Times New Roman" w:cs="Times New Roman"/>
          <w:sz w:val="24"/>
          <w:szCs w:val="24"/>
          <w:lang w:eastAsia="lv-LV"/>
        </w:rPr>
        <w:t xml:space="preserve"> un auditorijas iespējamo vajadzību iepriekšēju noteikšanu. Tādu pat pieeju lietotāji sagaida arī no valsts institūcijām un portāla, caur </w:t>
      </w:r>
      <w:r w:rsidR="00C50AC9">
        <w:rPr>
          <w:rFonts w:ascii="Times New Roman" w:hAnsi="Times New Roman" w:cs="Times New Roman"/>
          <w:sz w:val="24"/>
          <w:szCs w:val="24"/>
          <w:lang w:eastAsia="lv-LV"/>
        </w:rPr>
        <w:t>ko</w:t>
      </w:r>
      <w:r w:rsidR="00C50AC9" w:rsidRPr="00FD582F">
        <w:rPr>
          <w:rFonts w:ascii="Times New Roman" w:hAnsi="Times New Roman" w:cs="Times New Roman"/>
          <w:sz w:val="24"/>
          <w:szCs w:val="24"/>
          <w:lang w:eastAsia="lv-LV"/>
        </w:rPr>
        <w:t xml:space="preserve"> </w:t>
      </w:r>
      <w:r w:rsidRPr="00FD582F">
        <w:rPr>
          <w:rFonts w:ascii="Times New Roman" w:hAnsi="Times New Roman" w:cs="Times New Roman"/>
          <w:sz w:val="24"/>
          <w:szCs w:val="24"/>
          <w:lang w:eastAsia="lv-LV"/>
        </w:rPr>
        <w:t xml:space="preserve">notiek saziņa ar valsti un tiek sniegti valsts pakalpojumi. </w:t>
      </w:r>
      <w:r w:rsidRPr="00FD582F">
        <w:rPr>
          <w:rFonts w:ascii="Times New Roman" w:hAnsi="Times New Roman" w:cs="Times New Roman"/>
          <w:sz w:val="24"/>
          <w:szCs w:val="24"/>
        </w:rPr>
        <w:t xml:space="preserve">Lai nodrošinātu iedzīvotājiem iespējami labāko servisu un vienlaicīgi iespējami augstāko darbības efektivitāti iestādēs, iedzīvotājiem ir iespējami jāpaaugstina pašapkalpošanās iespējas gan informācijas, gan pakalpojumu saņemšanā. </w:t>
      </w:r>
      <w:r w:rsidR="00E028BC">
        <w:rPr>
          <w:rFonts w:ascii="Times New Roman" w:hAnsi="Times New Roman" w:cs="Times New Roman"/>
          <w:sz w:val="24"/>
          <w:szCs w:val="24"/>
          <w:lang w:eastAsia="lv-LV"/>
        </w:rPr>
        <w:t>Iestāžu</w:t>
      </w:r>
      <w:r w:rsidRPr="00FD582F">
        <w:rPr>
          <w:rFonts w:ascii="Times New Roman" w:hAnsi="Times New Roman" w:cs="Times New Roman"/>
          <w:sz w:val="24"/>
          <w:szCs w:val="24"/>
        </w:rPr>
        <w:t xml:space="preserve"> rīcībā ir dati, kuri var tikt izmantoti (ar personas atļauju) pakalpojumu un informācijas personalizēšanā un</w:t>
      </w:r>
      <w:r w:rsidR="008842F6">
        <w:rPr>
          <w:rFonts w:ascii="Times New Roman" w:hAnsi="Times New Roman" w:cs="Times New Roman"/>
          <w:sz w:val="24"/>
          <w:szCs w:val="24"/>
        </w:rPr>
        <w:t xml:space="preserve"> to</w:t>
      </w:r>
      <w:r w:rsidRPr="00FD582F">
        <w:rPr>
          <w:rFonts w:ascii="Times New Roman" w:hAnsi="Times New Roman" w:cs="Times New Roman"/>
          <w:sz w:val="24"/>
          <w:szCs w:val="24"/>
        </w:rPr>
        <w:t xml:space="preserve"> </w:t>
      </w:r>
      <w:proofErr w:type="spellStart"/>
      <w:r w:rsidRPr="00FD582F">
        <w:rPr>
          <w:rFonts w:ascii="Times New Roman" w:hAnsi="Times New Roman" w:cs="Times New Roman"/>
          <w:sz w:val="24"/>
          <w:szCs w:val="24"/>
        </w:rPr>
        <w:t>proaktīvā</w:t>
      </w:r>
      <w:proofErr w:type="spellEnd"/>
      <w:r w:rsidRPr="00FD582F">
        <w:rPr>
          <w:rFonts w:ascii="Times New Roman" w:hAnsi="Times New Roman" w:cs="Times New Roman"/>
          <w:sz w:val="24"/>
          <w:szCs w:val="24"/>
        </w:rPr>
        <w:t xml:space="preserve"> sniegšanā. Organizējot informācijas un pakalpojumu sniegšanu, nepieciešams paredzēt </w:t>
      </w:r>
      <w:proofErr w:type="spellStart"/>
      <w:r w:rsidRPr="00FD582F">
        <w:rPr>
          <w:rFonts w:ascii="Times New Roman" w:hAnsi="Times New Roman" w:cs="Times New Roman"/>
          <w:sz w:val="24"/>
          <w:szCs w:val="24"/>
        </w:rPr>
        <w:lastRenderedPageBreak/>
        <w:t>proaktīvas</w:t>
      </w:r>
      <w:proofErr w:type="spellEnd"/>
      <w:r w:rsidRPr="00FD582F">
        <w:rPr>
          <w:rFonts w:ascii="Times New Roman" w:hAnsi="Times New Roman" w:cs="Times New Roman"/>
          <w:sz w:val="24"/>
          <w:szCs w:val="24"/>
        </w:rPr>
        <w:t xml:space="preserve"> un personalizētas pakalpojumu piegādes iespējas, mērķtiecīgi nodrošinot klientam </w:t>
      </w:r>
      <w:proofErr w:type="spellStart"/>
      <w:r w:rsidRPr="00FD582F">
        <w:rPr>
          <w:rFonts w:ascii="Times New Roman" w:hAnsi="Times New Roman" w:cs="Times New Roman"/>
          <w:sz w:val="24"/>
          <w:szCs w:val="24"/>
        </w:rPr>
        <w:t>relevanto</w:t>
      </w:r>
      <w:proofErr w:type="spellEnd"/>
      <w:r w:rsidRPr="00FD582F">
        <w:rPr>
          <w:rFonts w:ascii="Times New Roman" w:hAnsi="Times New Roman" w:cs="Times New Roman"/>
          <w:sz w:val="24"/>
          <w:szCs w:val="24"/>
        </w:rPr>
        <w:t xml:space="preserve"> informāciju un norādes. </w:t>
      </w:r>
    </w:p>
    <w:p w14:paraId="4810F2EB" w14:textId="40A2BA44" w:rsidR="00BA5FD3" w:rsidRPr="00042256" w:rsidRDefault="00BA5FD3" w:rsidP="00042256">
      <w:pPr>
        <w:spacing w:before="240" w:after="0" w:line="276" w:lineRule="auto"/>
        <w:jc w:val="both"/>
        <w:rPr>
          <w:rFonts w:ascii="Times New Roman" w:hAnsi="Times New Roman" w:cs="Times New Roman"/>
          <w:sz w:val="24"/>
          <w:szCs w:val="24"/>
          <w:u w:val="single"/>
        </w:rPr>
      </w:pPr>
      <w:r w:rsidRPr="00042256">
        <w:rPr>
          <w:rFonts w:ascii="Times New Roman" w:hAnsi="Times New Roman" w:cs="Times New Roman"/>
          <w:sz w:val="24"/>
          <w:szCs w:val="24"/>
          <w:u w:val="single"/>
        </w:rPr>
        <w:t>II Informācija un pakalpojumi</w:t>
      </w:r>
      <w:r w:rsidR="00641612">
        <w:rPr>
          <w:rFonts w:ascii="Times New Roman" w:hAnsi="Times New Roman" w:cs="Times New Roman"/>
          <w:sz w:val="24"/>
          <w:szCs w:val="24"/>
          <w:u w:val="single"/>
        </w:rPr>
        <w:t xml:space="preserve"> </w:t>
      </w:r>
      <w:r w:rsidRPr="00042256">
        <w:rPr>
          <w:rFonts w:ascii="Times New Roman" w:hAnsi="Times New Roman" w:cs="Times New Roman"/>
          <w:sz w:val="24"/>
          <w:szCs w:val="24"/>
          <w:u w:val="single"/>
        </w:rPr>
        <w:t xml:space="preserve">organizēti </w:t>
      </w:r>
      <w:proofErr w:type="spellStart"/>
      <w:r w:rsidR="00E1114B" w:rsidRPr="00042256">
        <w:rPr>
          <w:rFonts w:ascii="Times New Roman" w:hAnsi="Times New Roman" w:cs="Times New Roman"/>
          <w:sz w:val="24"/>
          <w:szCs w:val="24"/>
          <w:u w:val="single"/>
        </w:rPr>
        <w:t>klient</w:t>
      </w:r>
      <w:r w:rsidR="00E1114B">
        <w:rPr>
          <w:rFonts w:ascii="Times New Roman" w:hAnsi="Times New Roman" w:cs="Times New Roman"/>
          <w:sz w:val="24"/>
          <w:szCs w:val="24"/>
          <w:u w:val="single"/>
        </w:rPr>
        <w:t>orient</w:t>
      </w:r>
      <w:r w:rsidR="00E1114B" w:rsidRPr="00042256">
        <w:rPr>
          <w:rFonts w:ascii="Times New Roman" w:hAnsi="Times New Roman" w:cs="Times New Roman"/>
          <w:sz w:val="24"/>
          <w:szCs w:val="24"/>
          <w:u w:val="single"/>
        </w:rPr>
        <w:t>ēti</w:t>
      </w:r>
      <w:proofErr w:type="spellEnd"/>
      <w:r w:rsidRPr="00042256">
        <w:rPr>
          <w:rFonts w:ascii="Times New Roman" w:hAnsi="Times New Roman" w:cs="Times New Roman"/>
          <w:sz w:val="24"/>
          <w:szCs w:val="24"/>
          <w:u w:val="single"/>
        </w:rPr>
        <w:t xml:space="preserve">. </w:t>
      </w:r>
    </w:p>
    <w:p w14:paraId="4D43EBED" w14:textId="59191B0A" w:rsidR="00BA5FD3" w:rsidRPr="00C14002" w:rsidRDefault="005610B0" w:rsidP="00BA5FD3">
      <w:pPr>
        <w:spacing w:after="0" w:line="276" w:lineRule="auto"/>
        <w:ind w:firstLine="425"/>
        <w:jc w:val="both"/>
        <w:rPr>
          <w:rFonts w:ascii="Times New Roman" w:hAnsi="Times New Roman" w:cs="Times New Roman"/>
          <w:sz w:val="24"/>
          <w:szCs w:val="24"/>
        </w:rPr>
      </w:pPr>
      <w:r>
        <w:rPr>
          <w:rFonts w:ascii="Times New Roman" w:hAnsi="Times New Roman" w:cs="Times New Roman"/>
          <w:sz w:val="24"/>
          <w:szCs w:val="24"/>
        </w:rPr>
        <w:t>B</w:t>
      </w:r>
      <w:r w:rsidR="00BA5FD3">
        <w:rPr>
          <w:rFonts w:ascii="Times New Roman" w:hAnsi="Times New Roman" w:cs="Times New Roman"/>
          <w:sz w:val="24"/>
          <w:szCs w:val="24"/>
        </w:rPr>
        <w:t xml:space="preserve">ūtiski ir informāciju un pakalpojumus valstiskā līmenī organizēt ne tikai administratīvi, bet apvienojot un integrējot </w:t>
      </w:r>
      <w:r>
        <w:rPr>
          <w:rFonts w:ascii="Times New Roman" w:hAnsi="Times New Roman" w:cs="Times New Roman"/>
          <w:sz w:val="24"/>
          <w:szCs w:val="24"/>
        </w:rPr>
        <w:t xml:space="preserve">tos </w:t>
      </w:r>
      <w:r w:rsidR="00BA5FD3">
        <w:rPr>
          <w:rFonts w:ascii="Times New Roman" w:hAnsi="Times New Roman" w:cs="Times New Roman"/>
          <w:sz w:val="24"/>
          <w:szCs w:val="24"/>
        </w:rPr>
        <w:t>atbilstoši tipiskajām lietotāju grupām</w:t>
      </w:r>
      <w:r>
        <w:rPr>
          <w:rFonts w:ascii="Times New Roman" w:hAnsi="Times New Roman" w:cs="Times New Roman"/>
          <w:sz w:val="24"/>
          <w:szCs w:val="24"/>
        </w:rPr>
        <w:t xml:space="preserve"> un </w:t>
      </w:r>
      <w:r w:rsidR="00BA5FD3">
        <w:rPr>
          <w:rFonts w:ascii="Times New Roman" w:hAnsi="Times New Roman" w:cs="Times New Roman"/>
          <w:sz w:val="24"/>
          <w:szCs w:val="24"/>
        </w:rPr>
        <w:t>lietošanas gadījumiem</w:t>
      </w:r>
      <w:r w:rsidR="005412B5">
        <w:rPr>
          <w:rFonts w:ascii="Times New Roman" w:hAnsi="Times New Roman" w:cs="Times New Roman"/>
          <w:sz w:val="24"/>
          <w:szCs w:val="24"/>
        </w:rPr>
        <w:t>.</w:t>
      </w:r>
      <w:r w:rsidR="00BA5FD3">
        <w:rPr>
          <w:rFonts w:ascii="Times New Roman" w:hAnsi="Times New Roman" w:cs="Times New Roman"/>
          <w:sz w:val="24"/>
          <w:szCs w:val="24"/>
        </w:rPr>
        <w:t xml:space="preserve"> Viens no piemēriem </w:t>
      </w:r>
      <w:proofErr w:type="spellStart"/>
      <w:r w:rsidR="00E1114B">
        <w:rPr>
          <w:rFonts w:ascii="Times New Roman" w:hAnsi="Times New Roman" w:cs="Times New Roman"/>
          <w:sz w:val="24"/>
          <w:szCs w:val="24"/>
        </w:rPr>
        <w:t>klientorientētas</w:t>
      </w:r>
      <w:proofErr w:type="spellEnd"/>
      <w:r w:rsidR="00E1114B">
        <w:rPr>
          <w:rFonts w:ascii="Times New Roman" w:hAnsi="Times New Roman" w:cs="Times New Roman"/>
          <w:sz w:val="24"/>
          <w:szCs w:val="24"/>
        </w:rPr>
        <w:t xml:space="preserve"> </w:t>
      </w:r>
      <w:r w:rsidR="00BA5FD3">
        <w:rPr>
          <w:rFonts w:ascii="Times New Roman" w:hAnsi="Times New Roman" w:cs="Times New Roman"/>
          <w:sz w:val="24"/>
          <w:szCs w:val="24"/>
        </w:rPr>
        <w:t>informācijas sasniegšanai ir iedzīvotāju un uzņēmēju tipisko dzīves situāciju apraksti. Pakalpojumu jomā – iestāžu sadarbība saistītu paka</w:t>
      </w:r>
      <w:r w:rsidR="0035372C">
        <w:rPr>
          <w:rFonts w:ascii="Times New Roman" w:hAnsi="Times New Roman" w:cs="Times New Roman"/>
          <w:sz w:val="24"/>
          <w:szCs w:val="24"/>
        </w:rPr>
        <w:t>lpojumu procesu sniegšanā (piemēram,</w:t>
      </w:r>
      <w:r w:rsidR="00BA5FD3">
        <w:rPr>
          <w:rFonts w:ascii="Times New Roman" w:hAnsi="Times New Roman" w:cs="Times New Roman"/>
          <w:sz w:val="24"/>
          <w:szCs w:val="24"/>
        </w:rPr>
        <w:t xml:space="preserve"> UR pieņem PVN maksātāju reģistrācijas dokumentus). </w:t>
      </w:r>
    </w:p>
    <w:p w14:paraId="41BEB2AC" w14:textId="77777777" w:rsidR="00BA5FD3" w:rsidRPr="00042256" w:rsidRDefault="00BA5FD3" w:rsidP="00042256">
      <w:pPr>
        <w:pStyle w:val="NormalWeb"/>
        <w:overflowPunct w:val="0"/>
        <w:spacing w:before="240" w:beforeAutospacing="0" w:after="0" w:afterAutospacing="0" w:line="276" w:lineRule="auto"/>
        <w:jc w:val="both"/>
        <w:rPr>
          <w:u w:val="single"/>
        </w:rPr>
      </w:pPr>
      <w:r w:rsidRPr="00042256">
        <w:rPr>
          <w:u w:val="single"/>
        </w:rPr>
        <w:t xml:space="preserve">III Digitālais apmeklējums – prioritārais pakalpojumu sniegšanas kanāls. </w:t>
      </w:r>
    </w:p>
    <w:p w14:paraId="3524F8E4" w14:textId="77777777" w:rsidR="00212806" w:rsidRDefault="00BA5FD3" w:rsidP="00BA5FD3">
      <w:pPr>
        <w:pStyle w:val="NormalWeb"/>
        <w:overflowPunct w:val="0"/>
        <w:spacing w:before="0" w:beforeAutospacing="0" w:after="0" w:afterAutospacing="0" w:line="276" w:lineRule="auto"/>
        <w:ind w:firstLine="425"/>
        <w:jc w:val="both"/>
        <w:rPr>
          <w:rFonts w:eastAsiaTheme="minorHAnsi"/>
          <w:lang w:eastAsia="en-US"/>
        </w:rPr>
      </w:pPr>
      <w:r>
        <w:rPr>
          <w:rFonts w:eastAsiaTheme="minorHAnsi"/>
          <w:lang w:eastAsia="en-US"/>
        </w:rPr>
        <w:t>Elektroniskā kanāla nozīme pakalpojumu sniegšanā ir pieaugoša. Tā izmantošana nodrošina racionālāku iestāžu resursu izmantošanu (īpaši pašapkalpošanās risinājumu gadījumā)</w:t>
      </w:r>
      <w:r w:rsidR="008629F6">
        <w:rPr>
          <w:rFonts w:eastAsiaTheme="minorHAnsi"/>
          <w:lang w:eastAsia="en-US"/>
        </w:rPr>
        <w:t xml:space="preserve"> un</w:t>
      </w:r>
      <w:r w:rsidR="00641612">
        <w:rPr>
          <w:rFonts w:eastAsiaTheme="minorHAnsi"/>
          <w:lang w:eastAsia="en-US"/>
        </w:rPr>
        <w:t xml:space="preserve"> </w:t>
      </w:r>
      <w:r>
        <w:rPr>
          <w:rFonts w:eastAsiaTheme="minorHAnsi"/>
          <w:lang w:eastAsia="en-US"/>
        </w:rPr>
        <w:t xml:space="preserve">augstāku pakalpojumu pieejamību sabiedrībai. </w:t>
      </w:r>
      <w:r w:rsidR="00942D2C">
        <w:rPr>
          <w:rFonts w:eastAsiaTheme="minorHAnsi"/>
          <w:lang w:eastAsia="en-US"/>
        </w:rPr>
        <w:t>Ņ</w:t>
      </w:r>
      <w:r>
        <w:rPr>
          <w:rFonts w:eastAsiaTheme="minorHAnsi"/>
          <w:lang w:eastAsia="en-US"/>
        </w:rPr>
        <w:t xml:space="preserve">emot vērā pakalpojuma mērķauditorijas un pakalpojuma veidu, ir mērķtiecīgi </w:t>
      </w:r>
      <w:r w:rsidR="00C36FD9">
        <w:rPr>
          <w:rFonts w:eastAsiaTheme="minorHAnsi"/>
          <w:lang w:eastAsia="en-US"/>
        </w:rPr>
        <w:t xml:space="preserve">veicināms </w:t>
      </w:r>
      <w:r>
        <w:rPr>
          <w:rFonts w:eastAsiaTheme="minorHAnsi"/>
          <w:lang w:eastAsia="en-US"/>
        </w:rPr>
        <w:t xml:space="preserve">elektroniskā kanāla </w:t>
      </w:r>
      <w:r w:rsidRPr="0027433E">
        <w:rPr>
          <w:rFonts w:eastAsiaTheme="minorHAnsi"/>
          <w:lang w:eastAsia="en-US"/>
        </w:rPr>
        <w:t>īpatsvara pieaugums visā pakalpojumu izmantošanas dzīves ciklā (informācijas ieguve, pakalpojuma pieteikšana, pakalpojuma saņemšana, konsultāciju un atgriezeniskās saites (atsauksmju) sniegšana).</w:t>
      </w:r>
      <w:r>
        <w:rPr>
          <w:rFonts w:eastAsiaTheme="minorHAnsi"/>
          <w:lang w:eastAsia="en-US"/>
        </w:rPr>
        <w:t xml:space="preserve"> Elektroniski – kur iespēja</w:t>
      </w:r>
      <w:r w:rsidR="004E58BF">
        <w:rPr>
          <w:rFonts w:eastAsiaTheme="minorHAnsi"/>
          <w:lang w:eastAsia="en-US"/>
        </w:rPr>
        <w:t>ms, klātienē – kur nepieciešams, t. sk. portālā nodrošināta pilna informācija par VPVKAC.</w:t>
      </w:r>
      <w:r>
        <w:rPr>
          <w:rFonts w:eastAsiaTheme="minorHAnsi"/>
          <w:lang w:eastAsia="en-US"/>
        </w:rPr>
        <w:t xml:space="preserve"> </w:t>
      </w:r>
    </w:p>
    <w:p w14:paraId="4BD94694" w14:textId="666D1582" w:rsidR="00BA5FD3" w:rsidRDefault="00942D2C" w:rsidP="00BA5FD3">
      <w:pPr>
        <w:pStyle w:val="NormalWeb"/>
        <w:overflowPunct w:val="0"/>
        <w:spacing w:before="0" w:beforeAutospacing="0" w:after="0" w:afterAutospacing="0" w:line="276" w:lineRule="auto"/>
        <w:ind w:firstLine="425"/>
        <w:jc w:val="both"/>
        <w:rPr>
          <w:rFonts w:eastAsiaTheme="minorHAnsi"/>
          <w:lang w:eastAsia="en-US"/>
        </w:rPr>
      </w:pPr>
      <w:r>
        <w:rPr>
          <w:rFonts w:eastAsiaTheme="minorHAnsi"/>
          <w:lang w:eastAsia="en-US"/>
        </w:rPr>
        <w:t>MK 2017. gada 4.</w:t>
      </w:r>
      <w:r>
        <w:rPr>
          <w:rFonts w:eastAsiaTheme="minorHAnsi"/>
        </w:rPr>
        <w:t>jūlija noteikum</w:t>
      </w:r>
      <w:r w:rsidR="00E9032B">
        <w:rPr>
          <w:rFonts w:eastAsiaTheme="minorHAnsi"/>
        </w:rPr>
        <w:t>os</w:t>
      </w:r>
      <w:r>
        <w:rPr>
          <w:rFonts w:eastAsiaTheme="minorHAnsi"/>
        </w:rPr>
        <w:t xml:space="preserve"> Nr. 402 “Valsts pārvaldes e-pakalpojumu noteikumi” </w:t>
      </w:r>
      <w:r w:rsidR="00E9032B">
        <w:rPr>
          <w:rFonts w:eastAsiaTheme="minorHAnsi"/>
        </w:rPr>
        <w:t>ir noteikta</w:t>
      </w:r>
      <w:r>
        <w:rPr>
          <w:rFonts w:eastAsiaTheme="minorHAnsi"/>
        </w:rPr>
        <w:t xml:space="preserve"> </w:t>
      </w:r>
      <w:r w:rsidRPr="00641612">
        <w:rPr>
          <w:rFonts w:eastAsiaTheme="minorHAnsi"/>
        </w:rPr>
        <w:t>kārtīb</w:t>
      </w:r>
      <w:r w:rsidR="00E9032B">
        <w:rPr>
          <w:rFonts w:eastAsiaTheme="minorHAnsi"/>
        </w:rPr>
        <w:t>a</w:t>
      </w:r>
      <w:r w:rsidRPr="00641612">
        <w:rPr>
          <w:rFonts w:eastAsiaTheme="minorHAnsi"/>
        </w:rPr>
        <w:t>, kādā tiek veik</w:t>
      </w:r>
      <w:r w:rsidRPr="00942D2C">
        <w:rPr>
          <w:rFonts w:eastAsiaTheme="minorHAnsi"/>
        </w:rPr>
        <w:t xml:space="preserve">ta pakalpojumu </w:t>
      </w:r>
      <w:r w:rsidRPr="00641612">
        <w:rPr>
          <w:rFonts w:eastAsiaTheme="minorHAnsi"/>
        </w:rPr>
        <w:t>elektronizācija un nodrošināta e-pakalpojumu pieejamība.</w:t>
      </w:r>
      <w:r>
        <w:rPr>
          <w:rStyle w:val="FootnoteReference"/>
          <w:rFonts w:eastAsiaTheme="minorHAnsi"/>
        </w:rPr>
        <w:footnoteReference w:id="16"/>
      </w:r>
      <w:r>
        <w:rPr>
          <w:rFonts w:eastAsiaTheme="minorHAnsi"/>
        </w:rPr>
        <w:t xml:space="preserve"> </w:t>
      </w:r>
      <w:r w:rsidR="00BA5FD3">
        <w:rPr>
          <w:rFonts w:eastAsiaTheme="minorHAnsi"/>
          <w:lang w:eastAsia="en-US"/>
        </w:rPr>
        <w:t xml:space="preserve">Ņemot vērā, ka aizvien vairāk </w:t>
      </w:r>
      <w:r>
        <w:rPr>
          <w:rFonts w:eastAsiaTheme="minorHAnsi"/>
          <w:lang w:eastAsia="en-US"/>
        </w:rPr>
        <w:t xml:space="preserve">lietotāju </w:t>
      </w:r>
      <w:r w:rsidR="008936E5">
        <w:rPr>
          <w:rFonts w:eastAsiaTheme="minorHAnsi"/>
          <w:lang w:eastAsia="en-US"/>
        </w:rPr>
        <w:t>informāciju</w:t>
      </w:r>
      <w:r w:rsidR="00BA5FD3">
        <w:rPr>
          <w:rFonts w:eastAsiaTheme="minorHAnsi"/>
          <w:lang w:eastAsia="en-US"/>
        </w:rPr>
        <w:t xml:space="preserve"> par pakalpojumiem un administratīvajām procedūrām iegūst elektroniski, </w:t>
      </w:r>
      <w:r>
        <w:rPr>
          <w:rFonts w:eastAsiaTheme="minorHAnsi"/>
          <w:lang w:eastAsia="en-US"/>
        </w:rPr>
        <w:t xml:space="preserve">Portālam </w:t>
      </w:r>
      <w:r w:rsidR="00BA5FD3">
        <w:rPr>
          <w:rFonts w:eastAsiaTheme="minorHAnsi"/>
          <w:lang w:eastAsia="en-US"/>
        </w:rPr>
        <w:t xml:space="preserve">jānodrošina </w:t>
      </w:r>
      <w:r w:rsidR="00E9032B">
        <w:rPr>
          <w:rFonts w:eastAsiaTheme="minorHAnsi"/>
          <w:lang w:eastAsia="en-US"/>
        </w:rPr>
        <w:t>elektroniskā</w:t>
      </w:r>
      <w:r w:rsidR="00BA5FD3">
        <w:rPr>
          <w:rFonts w:eastAsiaTheme="minorHAnsi"/>
          <w:lang w:eastAsia="en-US"/>
        </w:rPr>
        <w:t xml:space="preserve"> kanāla un iespēju </w:t>
      </w:r>
      <w:proofErr w:type="spellStart"/>
      <w:r w:rsidR="00BA5FD3">
        <w:rPr>
          <w:rFonts w:eastAsiaTheme="minorHAnsi"/>
          <w:lang w:eastAsia="en-US"/>
        </w:rPr>
        <w:t>prioritizācija</w:t>
      </w:r>
      <w:proofErr w:type="spellEnd"/>
      <w:r w:rsidR="00BA5FD3">
        <w:rPr>
          <w:rFonts w:eastAsiaTheme="minorHAnsi"/>
          <w:lang w:eastAsia="en-US"/>
        </w:rPr>
        <w:t xml:space="preserve">. </w:t>
      </w:r>
    </w:p>
    <w:p w14:paraId="69756A4A" w14:textId="77777777" w:rsidR="00BA5FD3" w:rsidRDefault="00BA5FD3" w:rsidP="00BA5FD3">
      <w:pPr>
        <w:pStyle w:val="NormalWeb"/>
        <w:overflowPunct w:val="0"/>
        <w:spacing w:before="0" w:beforeAutospacing="0" w:after="0" w:afterAutospacing="0" w:line="276" w:lineRule="auto"/>
        <w:jc w:val="both"/>
        <w:rPr>
          <w:rFonts w:eastAsiaTheme="minorHAnsi"/>
          <w:lang w:eastAsia="en-US"/>
        </w:rPr>
      </w:pPr>
    </w:p>
    <w:p w14:paraId="587B8082" w14:textId="77777777" w:rsidR="00BA5FD3" w:rsidRPr="00042256" w:rsidRDefault="00BA5FD3" w:rsidP="00042256">
      <w:pPr>
        <w:spacing w:after="0" w:line="276" w:lineRule="auto"/>
        <w:jc w:val="both"/>
        <w:rPr>
          <w:rFonts w:ascii="Times New Roman" w:hAnsi="Times New Roman" w:cs="Times New Roman"/>
          <w:sz w:val="24"/>
          <w:szCs w:val="24"/>
          <w:u w:val="single"/>
        </w:rPr>
      </w:pPr>
      <w:r w:rsidRPr="00042256">
        <w:rPr>
          <w:rFonts w:ascii="Times New Roman" w:hAnsi="Times New Roman" w:cs="Times New Roman"/>
          <w:sz w:val="24"/>
          <w:szCs w:val="24"/>
          <w:u w:val="single"/>
        </w:rPr>
        <w:t xml:space="preserve">IV Tehnoloģiju attīstība – jaunas iespējas ērtākai apkalpošanai </w:t>
      </w:r>
    </w:p>
    <w:p w14:paraId="14FDDD16" w14:textId="77777777" w:rsidR="00BA5FD3" w:rsidRPr="00C14002" w:rsidRDefault="00BA5FD3" w:rsidP="00BA5FD3">
      <w:pPr>
        <w:spacing w:after="0" w:line="276"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Saskaņā ar iedzīvotāju aptaujām, </w:t>
      </w:r>
      <w:r w:rsidRPr="00C14002">
        <w:rPr>
          <w:rFonts w:ascii="Times New Roman" w:hAnsi="Times New Roman" w:cs="Times New Roman"/>
          <w:sz w:val="24"/>
          <w:szCs w:val="24"/>
        </w:rPr>
        <w:t>informācija par iestādi un pakalpojumiem visbiežāk tiek meklēta internetā (69% respondentu 2017. gada pakalpojumu sniegšanas monitoringa pētījumā)</w:t>
      </w:r>
      <w:r>
        <w:rPr>
          <w:rStyle w:val="FootnoteReference"/>
          <w:rFonts w:ascii="Times New Roman" w:hAnsi="Times New Roman" w:cs="Times New Roman"/>
          <w:sz w:val="24"/>
          <w:szCs w:val="24"/>
        </w:rPr>
        <w:footnoteReference w:id="17"/>
      </w:r>
      <w:r w:rsidRPr="00C14002">
        <w:rPr>
          <w:rFonts w:ascii="Times New Roman" w:hAnsi="Times New Roman" w:cs="Times New Roman"/>
          <w:sz w:val="24"/>
          <w:szCs w:val="24"/>
        </w:rPr>
        <w:t xml:space="preserve">. </w:t>
      </w:r>
      <w:r w:rsidRPr="00C14002">
        <w:rPr>
          <w:rFonts w:ascii="Times New Roman" w:hAnsi="Times New Roman" w:cs="Times New Roman"/>
          <w:sz w:val="24"/>
          <w:szCs w:val="24"/>
          <w:lang w:eastAsia="lv-LV"/>
        </w:rPr>
        <w:t> </w:t>
      </w:r>
      <w:r w:rsidRPr="00C14002">
        <w:rPr>
          <w:rFonts w:ascii="Times New Roman" w:hAnsi="Times New Roman" w:cs="Times New Roman"/>
          <w:sz w:val="24"/>
          <w:szCs w:val="24"/>
        </w:rPr>
        <w:t xml:space="preserve">Tā kā Portāla funkcionalitātes attīstība pēdējā desmitgadē ir notikusi pakāpeniski, ir nepieciešams modernizēt Portālu tehnoloģiski, padarot to mūsdienu e-vides lietotāja prasībām atbilstošāku (piemēram, pakalpojumu automatizēšana, </w:t>
      </w:r>
      <w:r w:rsidR="00DB67B4">
        <w:rPr>
          <w:rFonts w:ascii="Times New Roman" w:hAnsi="Times New Roman" w:cs="Times New Roman"/>
          <w:sz w:val="24"/>
          <w:szCs w:val="24"/>
        </w:rPr>
        <w:t>virtuālais asistents</w:t>
      </w:r>
      <w:r w:rsidRPr="00C14002">
        <w:rPr>
          <w:rFonts w:ascii="Times New Roman" w:hAnsi="Times New Roman" w:cs="Times New Roman"/>
          <w:sz w:val="24"/>
          <w:szCs w:val="24"/>
        </w:rPr>
        <w:t xml:space="preserve">, </w:t>
      </w:r>
      <w:proofErr w:type="spellStart"/>
      <w:r w:rsidRPr="00C14002">
        <w:rPr>
          <w:rFonts w:ascii="Times New Roman" w:hAnsi="Times New Roman" w:cs="Times New Roman"/>
          <w:sz w:val="24"/>
          <w:szCs w:val="24"/>
        </w:rPr>
        <w:t>mašīnmācīšanās</w:t>
      </w:r>
      <w:proofErr w:type="spellEnd"/>
      <w:r w:rsidRPr="00C14002">
        <w:rPr>
          <w:rFonts w:ascii="Times New Roman" w:hAnsi="Times New Roman" w:cs="Times New Roman"/>
          <w:sz w:val="24"/>
          <w:szCs w:val="24"/>
        </w:rPr>
        <w:t xml:space="preserve">, </w:t>
      </w:r>
      <w:proofErr w:type="spellStart"/>
      <w:r w:rsidRPr="00C14002">
        <w:rPr>
          <w:rFonts w:ascii="Times New Roman" w:hAnsi="Times New Roman" w:cs="Times New Roman"/>
          <w:sz w:val="24"/>
          <w:szCs w:val="24"/>
        </w:rPr>
        <w:t>mašīntulkošana</w:t>
      </w:r>
      <w:proofErr w:type="spellEnd"/>
      <w:r w:rsidRPr="00C14002">
        <w:rPr>
          <w:rFonts w:ascii="Times New Roman" w:hAnsi="Times New Roman" w:cs="Times New Roman"/>
          <w:sz w:val="24"/>
          <w:szCs w:val="24"/>
        </w:rPr>
        <w:t xml:space="preserve"> u. tml.).</w:t>
      </w:r>
    </w:p>
    <w:p w14:paraId="6A175102" w14:textId="77777777" w:rsidR="00BA5FD3" w:rsidRDefault="00BA5FD3" w:rsidP="00BA5FD3">
      <w:pPr>
        <w:pStyle w:val="NormalWeb"/>
        <w:overflowPunct w:val="0"/>
        <w:spacing w:before="0" w:beforeAutospacing="0" w:after="0" w:afterAutospacing="0" w:line="276" w:lineRule="auto"/>
        <w:jc w:val="both"/>
        <w:rPr>
          <w:b/>
        </w:rPr>
      </w:pPr>
    </w:p>
    <w:p w14:paraId="1B8BA686" w14:textId="77777777" w:rsidR="00BA5FD3" w:rsidRPr="00042256" w:rsidRDefault="00BA5FD3" w:rsidP="00042256">
      <w:pPr>
        <w:pStyle w:val="NormalWeb"/>
        <w:overflowPunct w:val="0"/>
        <w:spacing w:before="0" w:beforeAutospacing="0" w:after="0" w:afterAutospacing="0" w:line="276" w:lineRule="auto"/>
        <w:jc w:val="both"/>
        <w:rPr>
          <w:u w:val="single"/>
        </w:rPr>
      </w:pPr>
      <w:r w:rsidRPr="00042256">
        <w:rPr>
          <w:u w:val="single"/>
        </w:rPr>
        <w:t>V Atgriezeniskās saites izveide ar klātienes apkalpošanas kanāliem.</w:t>
      </w:r>
    </w:p>
    <w:p w14:paraId="578032A1" w14:textId="77777777" w:rsidR="00BA5FD3" w:rsidRDefault="00BA5FD3" w:rsidP="00BA5FD3">
      <w:pPr>
        <w:pStyle w:val="NormalWeb"/>
        <w:overflowPunct w:val="0"/>
        <w:spacing w:before="0" w:beforeAutospacing="0" w:after="0" w:afterAutospacing="0" w:line="276" w:lineRule="auto"/>
        <w:ind w:firstLine="720"/>
        <w:jc w:val="both"/>
        <w:rPr>
          <w:rFonts w:eastAsiaTheme="minorHAnsi"/>
          <w:lang w:eastAsia="en-US"/>
        </w:rPr>
      </w:pPr>
      <w:r>
        <w:t xml:space="preserve">Lietotāji informācijas un pakalpojumu saņemšanai izmanto dažādus pakalpojumu kanālus klātienē un neklātienē (iestāžu pakalpojumu centri, VRAA atbalsta dienests, VPVKAC). Plānojot pakalpojumu portāla attīstību un informāciju, jāņem vērā informācijas un pakalpojumu informācija arī no šiem klātienes kanāliem, </w:t>
      </w:r>
      <w:r>
        <w:lastRenderedPageBreak/>
        <w:t>izveidojot pastāvīgus atgriezeniskās saites mehānismus</w:t>
      </w:r>
      <w:r>
        <w:rPr>
          <w:rFonts w:eastAsiaTheme="minorHAnsi"/>
          <w:lang w:eastAsia="en-US"/>
        </w:rPr>
        <w:t>, tādējādi identificējot un plānojot lietotājam būtiskāko informāciju.</w:t>
      </w:r>
    </w:p>
    <w:p w14:paraId="6C231D0F" w14:textId="77777777" w:rsidR="00BA5FD3" w:rsidRDefault="00BA5FD3" w:rsidP="00DB67B4">
      <w:pPr>
        <w:spacing w:after="0"/>
        <w:jc w:val="both"/>
        <w:rPr>
          <w:rFonts w:ascii="Times New Roman" w:hAnsi="Times New Roman" w:cs="Times New Roman"/>
          <w:sz w:val="24"/>
          <w:szCs w:val="24"/>
        </w:rPr>
      </w:pPr>
    </w:p>
    <w:p w14:paraId="1A1EA8BC" w14:textId="4B9698CC" w:rsidR="00DB67B4" w:rsidRPr="00DB67B4" w:rsidRDefault="00DB67B4" w:rsidP="00984923">
      <w:pPr>
        <w:pStyle w:val="Heading2"/>
        <w:numPr>
          <w:ilvl w:val="1"/>
          <w:numId w:val="2"/>
        </w:numPr>
        <w:spacing w:after="240"/>
        <w:jc w:val="center"/>
        <w:rPr>
          <w:rFonts w:ascii="Times New Roman" w:hAnsi="Times New Roman" w:cs="Times New Roman"/>
          <w:b/>
          <w:sz w:val="24"/>
          <w:szCs w:val="24"/>
        </w:rPr>
      </w:pPr>
      <w:bookmarkStart w:id="16" w:name="_Toc507678289"/>
      <w:r w:rsidRPr="00984923">
        <w:rPr>
          <w:rFonts w:ascii="Times New Roman" w:hAnsi="Times New Roman" w:cs="Times New Roman"/>
          <w:b/>
          <w:color w:val="auto"/>
        </w:rPr>
        <w:t>Portāla risinājuma pilnveides virzieni</w:t>
      </w:r>
      <w:bookmarkEnd w:id="16"/>
    </w:p>
    <w:p w14:paraId="253BF782" w14:textId="6B709602" w:rsidR="00C65869" w:rsidRPr="00C14002" w:rsidRDefault="00C65869" w:rsidP="00E2139F">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Attiecībā pret nozaru portāliem un iestāžu mājas lapām </w:t>
      </w:r>
      <w:r w:rsidR="00486001">
        <w:rPr>
          <w:rFonts w:ascii="Times New Roman" w:hAnsi="Times New Roman" w:cs="Times New Roman"/>
          <w:sz w:val="24"/>
          <w:szCs w:val="24"/>
        </w:rPr>
        <w:t xml:space="preserve">iestāžu savstarpējā sadarbībā </w:t>
      </w:r>
      <w:r>
        <w:rPr>
          <w:rFonts w:ascii="Times New Roman" w:hAnsi="Times New Roman" w:cs="Times New Roman"/>
          <w:sz w:val="24"/>
          <w:szCs w:val="24"/>
        </w:rPr>
        <w:t>Portāls tiks veidots kā pirmās pieturas informatīvais ko</w:t>
      </w:r>
      <w:r w:rsidR="00691163">
        <w:rPr>
          <w:rFonts w:ascii="Times New Roman" w:hAnsi="Times New Roman" w:cs="Times New Roman"/>
          <w:sz w:val="24"/>
          <w:szCs w:val="24"/>
        </w:rPr>
        <w:t>ntaktpunkts un vienotais</w:t>
      </w:r>
      <w:r>
        <w:rPr>
          <w:rFonts w:ascii="Times New Roman" w:hAnsi="Times New Roman" w:cs="Times New Roman"/>
          <w:sz w:val="24"/>
          <w:szCs w:val="24"/>
        </w:rPr>
        <w:t xml:space="preserve"> kontaktpu</w:t>
      </w:r>
      <w:r w:rsidR="00C36FD9">
        <w:rPr>
          <w:rFonts w:ascii="Times New Roman" w:hAnsi="Times New Roman" w:cs="Times New Roman"/>
          <w:sz w:val="24"/>
          <w:szCs w:val="24"/>
        </w:rPr>
        <w:t>n</w:t>
      </w:r>
      <w:r>
        <w:rPr>
          <w:rFonts w:ascii="Times New Roman" w:hAnsi="Times New Roman" w:cs="Times New Roman"/>
          <w:sz w:val="24"/>
          <w:szCs w:val="24"/>
        </w:rPr>
        <w:t>kts saziņai ar iestādēm</w:t>
      </w:r>
      <w:r w:rsidR="00C27FCF">
        <w:rPr>
          <w:rFonts w:ascii="Times New Roman" w:hAnsi="Times New Roman" w:cs="Times New Roman"/>
          <w:sz w:val="24"/>
          <w:szCs w:val="24"/>
        </w:rPr>
        <w:t xml:space="preserve"> fiziskām un juridiskām personām, rezidējošām Latvijas teritorijā un ārpus tās</w:t>
      </w:r>
      <w:r>
        <w:rPr>
          <w:rFonts w:ascii="Times New Roman" w:hAnsi="Times New Roman" w:cs="Times New Roman"/>
          <w:sz w:val="24"/>
          <w:szCs w:val="24"/>
        </w:rPr>
        <w:t>, nodrošinot</w:t>
      </w:r>
      <w:r w:rsidRPr="00C14002">
        <w:rPr>
          <w:rFonts w:ascii="Times New Roman" w:hAnsi="Times New Roman" w:cs="Times New Roman"/>
          <w:sz w:val="24"/>
          <w:szCs w:val="24"/>
        </w:rPr>
        <w:t xml:space="preserve">: </w:t>
      </w:r>
    </w:p>
    <w:p w14:paraId="08930D72" w14:textId="5937CB01" w:rsidR="00C65869" w:rsidRPr="00C14002" w:rsidRDefault="00C65869" w:rsidP="00A97B6C">
      <w:pPr>
        <w:pStyle w:val="ListParagraph"/>
        <w:numPr>
          <w:ilvl w:val="0"/>
          <w:numId w:val="22"/>
        </w:numPr>
        <w:spacing w:after="0" w:line="276" w:lineRule="auto"/>
        <w:jc w:val="both"/>
        <w:rPr>
          <w:rFonts w:ascii="Times New Roman" w:hAnsi="Times New Roman" w:cs="Times New Roman"/>
          <w:sz w:val="24"/>
          <w:szCs w:val="24"/>
        </w:rPr>
      </w:pPr>
      <w:r w:rsidRPr="00C14002">
        <w:rPr>
          <w:rFonts w:ascii="Times New Roman" w:hAnsi="Times New Roman" w:cs="Times New Roman"/>
          <w:sz w:val="24"/>
          <w:szCs w:val="24"/>
        </w:rPr>
        <w:t xml:space="preserve">vienkopus pieejamu, uzticamu un aktuāla informāciju par pakalpojumiem, uz ko portāla lietotājs var pilnībā paļauties; </w:t>
      </w:r>
    </w:p>
    <w:p w14:paraId="0C779261" w14:textId="77777777" w:rsidR="00C65869" w:rsidRPr="00C14002" w:rsidRDefault="00C65869" w:rsidP="00A97B6C">
      <w:pPr>
        <w:pStyle w:val="ListParagraph"/>
        <w:numPr>
          <w:ilvl w:val="0"/>
          <w:numId w:val="22"/>
        </w:numPr>
        <w:spacing w:after="0" w:line="276" w:lineRule="auto"/>
        <w:jc w:val="both"/>
        <w:rPr>
          <w:rFonts w:ascii="Times New Roman" w:hAnsi="Times New Roman" w:cs="Times New Roman"/>
          <w:sz w:val="24"/>
          <w:szCs w:val="24"/>
        </w:rPr>
      </w:pPr>
      <w:r w:rsidRPr="00C14002">
        <w:rPr>
          <w:rFonts w:ascii="Times New Roman" w:hAnsi="Times New Roman" w:cs="Times New Roman"/>
          <w:sz w:val="24"/>
          <w:szCs w:val="24"/>
        </w:rPr>
        <w:t>uz lietotāju grupu un dzīves</w:t>
      </w:r>
      <w:r w:rsidR="00C27FCF">
        <w:rPr>
          <w:rFonts w:ascii="Times New Roman" w:hAnsi="Times New Roman" w:cs="Times New Roman"/>
          <w:sz w:val="24"/>
          <w:szCs w:val="24"/>
        </w:rPr>
        <w:t xml:space="preserve"> </w:t>
      </w:r>
      <w:r w:rsidRPr="00C14002">
        <w:rPr>
          <w:rFonts w:ascii="Times New Roman" w:hAnsi="Times New Roman" w:cs="Times New Roman"/>
          <w:sz w:val="24"/>
          <w:szCs w:val="24"/>
        </w:rPr>
        <w:t>situācijām balstīt</w:t>
      </w:r>
      <w:r>
        <w:rPr>
          <w:rFonts w:ascii="Times New Roman" w:hAnsi="Times New Roman" w:cs="Times New Roman"/>
          <w:sz w:val="24"/>
          <w:szCs w:val="24"/>
        </w:rPr>
        <w:t>u</w:t>
      </w:r>
      <w:r w:rsidRPr="00C14002">
        <w:rPr>
          <w:rFonts w:ascii="Times New Roman" w:hAnsi="Times New Roman" w:cs="Times New Roman"/>
          <w:sz w:val="24"/>
          <w:szCs w:val="24"/>
        </w:rPr>
        <w:t xml:space="preserve"> informācijas, pakalpojumu un atbalsta iespēju </w:t>
      </w:r>
      <w:r w:rsidRPr="00EC4B36">
        <w:rPr>
          <w:rFonts w:ascii="Times New Roman" w:hAnsi="Times New Roman" w:cs="Times New Roman"/>
          <w:sz w:val="24"/>
          <w:szCs w:val="24"/>
        </w:rPr>
        <w:t>organizāciju</w:t>
      </w:r>
      <w:r w:rsidRPr="00C14002">
        <w:rPr>
          <w:rFonts w:ascii="Times New Roman" w:hAnsi="Times New Roman" w:cs="Times New Roman"/>
          <w:sz w:val="24"/>
          <w:szCs w:val="24"/>
        </w:rPr>
        <w:t xml:space="preserve">, kas </w:t>
      </w:r>
      <w:proofErr w:type="spellStart"/>
      <w:r w:rsidRPr="00C14002">
        <w:rPr>
          <w:rFonts w:ascii="Times New Roman" w:hAnsi="Times New Roman" w:cs="Times New Roman"/>
          <w:sz w:val="24"/>
          <w:szCs w:val="24"/>
        </w:rPr>
        <w:t>prioritizē</w:t>
      </w:r>
      <w:proofErr w:type="spellEnd"/>
      <w:r w:rsidRPr="00C14002">
        <w:rPr>
          <w:rFonts w:ascii="Times New Roman" w:hAnsi="Times New Roman" w:cs="Times New Roman"/>
          <w:sz w:val="24"/>
          <w:szCs w:val="24"/>
        </w:rPr>
        <w:t xml:space="preserve"> e</w:t>
      </w:r>
      <w:r>
        <w:rPr>
          <w:rFonts w:ascii="Times New Roman" w:hAnsi="Times New Roman" w:cs="Times New Roman"/>
          <w:sz w:val="24"/>
          <w:szCs w:val="24"/>
        </w:rPr>
        <w:t>-</w:t>
      </w:r>
      <w:r w:rsidRPr="00C14002">
        <w:rPr>
          <w:rFonts w:ascii="Times New Roman" w:hAnsi="Times New Roman" w:cs="Times New Roman"/>
          <w:sz w:val="24"/>
          <w:szCs w:val="24"/>
        </w:rPr>
        <w:t>pašapkalpošanās iespējas;</w:t>
      </w:r>
    </w:p>
    <w:p w14:paraId="62373D0C" w14:textId="77777777" w:rsidR="00DB67B4" w:rsidRPr="00C14002" w:rsidRDefault="00DB67B4" w:rsidP="00DB67B4">
      <w:pPr>
        <w:pStyle w:val="ListParagraph"/>
        <w:numPr>
          <w:ilvl w:val="0"/>
          <w:numId w:val="22"/>
        </w:numPr>
        <w:spacing w:after="0" w:line="276" w:lineRule="auto"/>
        <w:jc w:val="both"/>
        <w:rPr>
          <w:rFonts w:ascii="Times New Roman" w:hAnsi="Times New Roman" w:cs="Times New Roman"/>
          <w:sz w:val="24"/>
          <w:szCs w:val="24"/>
        </w:rPr>
      </w:pPr>
      <w:r w:rsidRPr="00C14002">
        <w:rPr>
          <w:rFonts w:ascii="Times New Roman" w:hAnsi="Times New Roman" w:cs="Times New Roman"/>
          <w:sz w:val="24"/>
          <w:szCs w:val="24"/>
        </w:rPr>
        <w:t xml:space="preserve">uzņēmējdarbības vides uzlabošanu, nodrošinot vienotu informācijas un pakalpojumu piekļuves punktu </w:t>
      </w:r>
      <w:r>
        <w:rPr>
          <w:rFonts w:ascii="Times New Roman" w:hAnsi="Times New Roman" w:cs="Times New Roman"/>
          <w:sz w:val="24"/>
          <w:szCs w:val="24"/>
        </w:rPr>
        <w:t>uzņēmējiem</w:t>
      </w:r>
      <w:r w:rsidRPr="00C14002">
        <w:rPr>
          <w:rFonts w:ascii="Times New Roman" w:hAnsi="Times New Roman" w:cs="Times New Roman"/>
          <w:sz w:val="24"/>
          <w:szCs w:val="24"/>
        </w:rPr>
        <w:t>.</w:t>
      </w:r>
    </w:p>
    <w:p w14:paraId="7C2DDCD5" w14:textId="77777777" w:rsidR="00C65869" w:rsidRPr="00C14002" w:rsidRDefault="00C65869" w:rsidP="00A97B6C">
      <w:pPr>
        <w:pStyle w:val="ListParagraph"/>
        <w:numPr>
          <w:ilvl w:val="0"/>
          <w:numId w:val="22"/>
        </w:numPr>
        <w:spacing w:after="0" w:line="276" w:lineRule="auto"/>
        <w:jc w:val="both"/>
        <w:rPr>
          <w:rFonts w:ascii="Times New Roman" w:hAnsi="Times New Roman" w:cs="Times New Roman"/>
          <w:sz w:val="24"/>
          <w:szCs w:val="24"/>
        </w:rPr>
      </w:pPr>
      <w:r w:rsidRPr="00C14002">
        <w:rPr>
          <w:rFonts w:ascii="Times New Roman" w:hAnsi="Times New Roman" w:cs="Times New Roman"/>
          <w:sz w:val="24"/>
          <w:szCs w:val="24"/>
        </w:rPr>
        <w:t>vienotu kontaktpunktu oficiālai saziņai starp valsti un privātpersonām;</w:t>
      </w:r>
    </w:p>
    <w:p w14:paraId="067DD1AA" w14:textId="77777777" w:rsidR="00C65869" w:rsidRPr="00C14002" w:rsidRDefault="00C65869" w:rsidP="00A97B6C">
      <w:pPr>
        <w:pStyle w:val="ListParagraph"/>
        <w:numPr>
          <w:ilvl w:val="0"/>
          <w:numId w:val="22"/>
        </w:numPr>
        <w:spacing w:after="0" w:line="276" w:lineRule="auto"/>
        <w:jc w:val="both"/>
        <w:rPr>
          <w:rFonts w:ascii="Times New Roman" w:hAnsi="Times New Roman" w:cs="Times New Roman"/>
          <w:sz w:val="24"/>
          <w:szCs w:val="24"/>
        </w:rPr>
      </w:pPr>
      <w:proofErr w:type="spellStart"/>
      <w:r w:rsidRPr="00C14002">
        <w:rPr>
          <w:rFonts w:ascii="Times New Roman" w:hAnsi="Times New Roman" w:cs="Times New Roman"/>
          <w:sz w:val="24"/>
          <w:szCs w:val="24"/>
        </w:rPr>
        <w:t>proaktīvu</w:t>
      </w:r>
      <w:proofErr w:type="spellEnd"/>
      <w:r w:rsidRPr="00C14002">
        <w:rPr>
          <w:rFonts w:ascii="Times New Roman" w:hAnsi="Times New Roman" w:cs="Times New Roman"/>
          <w:sz w:val="24"/>
          <w:szCs w:val="24"/>
        </w:rPr>
        <w:t xml:space="preserve"> pakalpojumu sniegšanu, kā arī  informācijas un pakalpojumu personalizēšanu;</w:t>
      </w:r>
    </w:p>
    <w:p w14:paraId="23E12B05" w14:textId="4D793457" w:rsidR="00C65869" w:rsidRPr="00C14002" w:rsidRDefault="00C65869" w:rsidP="00A97B6C">
      <w:pPr>
        <w:pStyle w:val="ListParagraph"/>
        <w:numPr>
          <w:ilvl w:val="0"/>
          <w:numId w:val="22"/>
        </w:numPr>
        <w:spacing w:after="0" w:line="276" w:lineRule="auto"/>
        <w:jc w:val="both"/>
        <w:rPr>
          <w:rFonts w:ascii="Times New Roman" w:hAnsi="Times New Roman" w:cs="Times New Roman"/>
          <w:sz w:val="24"/>
          <w:szCs w:val="24"/>
        </w:rPr>
      </w:pPr>
      <w:r w:rsidRPr="00C14002">
        <w:rPr>
          <w:rFonts w:ascii="Times New Roman" w:hAnsi="Times New Roman" w:cs="Times New Roman"/>
          <w:sz w:val="24"/>
          <w:szCs w:val="24"/>
        </w:rPr>
        <w:t>iespēju personai vienkopus pārvaldīt vēlamos notifikāciju</w:t>
      </w:r>
      <w:r w:rsidR="00B51C3A">
        <w:rPr>
          <w:rFonts w:ascii="Times New Roman" w:hAnsi="Times New Roman" w:cs="Times New Roman"/>
          <w:sz w:val="24"/>
          <w:szCs w:val="24"/>
        </w:rPr>
        <w:t xml:space="preserve"> (paziņošanas)</w:t>
      </w:r>
      <w:r w:rsidRPr="00C14002">
        <w:rPr>
          <w:rFonts w:ascii="Times New Roman" w:hAnsi="Times New Roman" w:cs="Times New Roman"/>
          <w:sz w:val="24"/>
          <w:szCs w:val="24"/>
        </w:rPr>
        <w:t xml:space="preserve"> kanālus</w:t>
      </w:r>
      <w:r w:rsidR="00B51C3A">
        <w:rPr>
          <w:rFonts w:ascii="Times New Roman" w:hAnsi="Times New Roman" w:cs="Times New Roman"/>
          <w:sz w:val="24"/>
          <w:szCs w:val="24"/>
        </w:rPr>
        <w:t xml:space="preserve"> </w:t>
      </w:r>
      <w:proofErr w:type="spellStart"/>
      <w:r w:rsidRPr="00C14002">
        <w:rPr>
          <w:rFonts w:ascii="Times New Roman" w:hAnsi="Times New Roman" w:cs="Times New Roman"/>
          <w:sz w:val="24"/>
          <w:szCs w:val="24"/>
        </w:rPr>
        <w:t>proaktīvai</w:t>
      </w:r>
      <w:proofErr w:type="spellEnd"/>
      <w:r w:rsidRPr="00C14002">
        <w:rPr>
          <w:rFonts w:ascii="Times New Roman" w:hAnsi="Times New Roman" w:cs="Times New Roman"/>
          <w:sz w:val="24"/>
          <w:szCs w:val="24"/>
        </w:rPr>
        <w:t xml:space="preserve"> saziņai no iestādēm, piemēram, e-pastā, īsziņā, mobilā tālruņa aplikācijā, sociālo tīklu aplikācijā</w:t>
      </w:r>
      <w:r w:rsidR="000A18D0">
        <w:rPr>
          <w:rFonts w:ascii="Times New Roman" w:hAnsi="Times New Roman" w:cs="Times New Roman"/>
          <w:sz w:val="24"/>
          <w:szCs w:val="24"/>
        </w:rPr>
        <w:t>.</w:t>
      </w:r>
    </w:p>
    <w:p w14:paraId="103C2481" w14:textId="77777777" w:rsidR="00C65869" w:rsidRDefault="00C65869" w:rsidP="006C4D9E">
      <w:pPr>
        <w:spacing w:after="0"/>
        <w:ind w:firstLine="357"/>
        <w:jc w:val="both"/>
        <w:rPr>
          <w:rFonts w:ascii="Times New Roman" w:hAnsi="Times New Roman" w:cs="Times New Roman"/>
          <w:sz w:val="24"/>
          <w:szCs w:val="24"/>
        </w:rPr>
      </w:pPr>
    </w:p>
    <w:p w14:paraId="6E51197D" w14:textId="77777777" w:rsidR="006E3175" w:rsidRDefault="006E3175" w:rsidP="006C4D9E">
      <w:pPr>
        <w:spacing w:after="0"/>
        <w:ind w:left="357"/>
        <w:jc w:val="both"/>
        <w:rPr>
          <w:rFonts w:ascii="Times New Roman" w:hAnsi="Times New Roman" w:cs="Times New Roman"/>
          <w:sz w:val="24"/>
          <w:szCs w:val="24"/>
        </w:rPr>
      </w:pPr>
      <w:r>
        <w:rPr>
          <w:rFonts w:ascii="Times New Roman" w:hAnsi="Times New Roman" w:cs="Times New Roman"/>
          <w:sz w:val="24"/>
          <w:szCs w:val="24"/>
        </w:rPr>
        <w:t xml:space="preserve">Pasākumi, kas veicami </w:t>
      </w:r>
      <w:r w:rsidR="006C4D9E">
        <w:rPr>
          <w:rFonts w:ascii="Times New Roman" w:hAnsi="Times New Roman" w:cs="Times New Roman"/>
          <w:sz w:val="24"/>
          <w:szCs w:val="24"/>
        </w:rPr>
        <w:t>risinājuma ieviešanai ir:</w:t>
      </w:r>
    </w:p>
    <w:p w14:paraId="384BCC31" w14:textId="77777777" w:rsidR="00DB67B4" w:rsidRDefault="00DB67B4" w:rsidP="006C4D9E">
      <w:pPr>
        <w:spacing w:after="0"/>
        <w:ind w:left="357"/>
        <w:jc w:val="both"/>
        <w:rPr>
          <w:rFonts w:ascii="Times New Roman" w:hAnsi="Times New Roman" w:cs="Times New Roman"/>
          <w:sz w:val="24"/>
          <w:szCs w:val="24"/>
        </w:rPr>
      </w:pPr>
    </w:p>
    <w:p w14:paraId="4EE55056" w14:textId="77777777" w:rsidR="006E3175" w:rsidRPr="00DB67B4" w:rsidRDefault="00BE0DCF" w:rsidP="00DB67B4">
      <w:pPr>
        <w:pStyle w:val="ListParagraph"/>
        <w:numPr>
          <w:ilvl w:val="2"/>
          <w:numId w:val="2"/>
        </w:numPr>
        <w:spacing w:after="0"/>
        <w:jc w:val="both"/>
        <w:rPr>
          <w:rFonts w:ascii="Times New Roman" w:hAnsi="Times New Roman" w:cs="Times New Roman"/>
          <w:b/>
          <w:sz w:val="24"/>
          <w:szCs w:val="24"/>
        </w:rPr>
      </w:pPr>
      <w:r w:rsidRPr="00DB67B4">
        <w:rPr>
          <w:rFonts w:ascii="Times New Roman" w:hAnsi="Times New Roman" w:cs="Times New Roman"/>
          <w:b/>
          <w:sz w:val="24"/>
          <w:szCs w:val="24"/>
        </w:rPr>
        <w:t>N</w:t>
      </w:r>
      <w:r w:rsidR="006E3175" w:rsidRPr="00DB67B4">
        <w:rPr>
          <w:rFonts w:ascii="Times New Roman" w:hAnsi="Times New Roman" w:cs="Times New Roman"/>
          <w:b/>
          <w:sz w:val="24"/>
          <w:szCs w:val="24"/>
        </w:rPr>
        <w:t xml:space="preserve">odrošināt lietotājam iespējami personalizētu un </w:t>
      </w:r>
      <w:proofErr w:type="spellStart"/>
      <w:r w:rsidR="006E3175" w:rsidRPr="00DB67B4">
        <w:rPr>
          <w:rFonts w:ascii="Times New Roman" w:hAnsi="Times New Roman" w:cs="Times New Roman"/>
          <w:b/>
          <w:sz w:val="24"/>
          <w:szCs w:val="24"/>
        </w:rPr>
        <w:t>proaktīvu</w:t>
      </w:r>
      <w:proofErr w:type="spellEnd"/>
      <w:r w:rsidR="006E3175" w:rsidRPr="00DB67B4">
        <w:rPr>
          <w:rFonts w:ascii="Times New Roman" w:hAnsi="Times New Roman" w:cs="Times New Roman"/>
          <w:b/>
          <w:sz w:val="24"/>
          <w:szCs w:val="24"/>
        </w:rPr>
        <w:t xml:space="preserve"> informācijas un pakalpojumu sniegšanu.</w:t>
      </w:r>
    </w:p>
    <w:p w14:paraId="7321D25B" w14:textId="77777777" w:rsidR="004A3430" w:rsidRPr="00B51C3A" w:rsidRDefault="004A3430" w:rsidP="00B51C3A">
      <w:pPr>
        <w:spacing w:after="0" w:line="276" w:lineRule="auto"/>
        <w:ind w:firstLine="360"/>
        <w:jc w:val="both"/>
        <w:rPr>
          <w:rFonts w:ascii="Times New Roman" w:hAnsi="Times New Roman" w:cs="Times New Roman"/>
          <w:sz w:val="24"/>
          <w:szCs w:val="24"/>
        </w:rPr>
      </w:pPr>
      <w:r w:rsidRPr="00B51C3A">
        <w:rPr>
          <w:rFonts w:ascii="Times New Roman" w:hAnsi="Times New Roman" w:cs="Times New Roman"/>
          <w:sz w:val="24"/>
          <w:szCs w:val="24"/>
        </w:rPr>
        <w:t xml:space="preserve">Ņemot vērā 3.2. sadaļā “Identificētā problemātika” identificēto pakalpojumu saņēmēju būtiskākās intereses, informācijas un pakalpojumu sniegšana jānodrošina iespējami personalizēti un </w:t>
      </w:r>
      <w:proofErr w:type="spellStart"/>
      <w:r w:rsidRPr="00B51C3A">
        <w:rPr>
          <w:rFonts w:ascii="Times New Roman" w:hAnsi="Times New Roman" w:cs="Times New Roman"/>
          <w:sz w:val="24"/>
          <w:szCs w:val="24"/>
        </w:rPr>
        <w:t>proaktīvi</w:t>
      </w:r>
      <w:proofErr w:type="spellEnd"/>
      <w:r w:rsidRPr="00B51C3A">
        <w:rPr>
          <w:rFonts w:ascii="Times New Roman" w:hAnsi="Times New Roman" w:cs="Times New Roman"/>
          <w:sz w:val="24"/>
          <w:szCs w:val="24"/>
        </w:rPr>
        <w:t xml:space="preserve">. </w:t>
      </w:r>
    </w:p>
    <w:p w14:paraId="4E47D998" w14:textId="77777777" w:rsidR="006E3175" w:rsidRDefault="006E3175" w:rsidP="006E3175">
      <w:pPr>
        <w:spacing w:after="0" w:line="276" w:lineRule="auto"/>
        <w:jc w:val="both"/>
        <w:rPr>
          <w:rFonts w:ascii="Times New Roman" w:hAnsi="Times New Roman" w:cs="Times New Roman"/>
          <w:b/>
          <w:sz w:val="24"/>
          <w:szCs w:val="24"/>
        </w:rPr>
      </w:pPr>
    </w:p>
    <w:p w14:paraId="35737AB4" w14:textId="77777777" w:rsidR="006E3175" w:rsidRDefault="006E3175" w:rsidP="006E3175">
      <w:pPr>
        <w:spacing w:after="0" w:line="276" w:lineRule="auto"/>
        <w:jc w:val="center"/>
        <w:rPr>
          <w:rFonts w:ascii="Times New Roman" w:hAnsi="Times New Roman" w:cs="Times New Roman"/>
          <w:b/>
          <w:sz w:val="24"/>
          <w:szCs w:val="24"/>
        </w:rPr>
      </w:pPr>
      <w:r w:rsidRPr="004A07A7">
        <w:rPr>
          <w:noProof/>
          <w:lang w:eastAsia="lv-LV"/>
        </w:rPr>
        <w:drawing>
          <wp:inline distT="0" distB="0" distL="0" distR="0" wp14:anchorId="2A3C1345" wp14:editId="5DBC114F">
            <wp:extent cx="4572000" cy="383660"/>
            <wp:effectExtent l="0" t="0" r="0" b="0"/>
            <wp:docPr id="23" name="Picture 23" descr="C:\Users\i83\AppData\Roaming\Skype\My Skype Received Files\.ptmp340497\latvijai_infographics-assets\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83\AppData\Roaming\Skype\My Skype Received Files\.ptmp340497\latvijai_infographics-assets\03.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95042" cy="385594"/>
                    </a:xfrm>
                    <a:prstGeom prst="rect">
                      <a:avLst/>
                    </a:prstGeom>
                    <a:noFill/>
                    <a:ln>
                      <a:noFill/>
                    </a:ln>
                  </pic:spPr>
                </pic:pic>
              </a:graphicData>
            </a:graphic>
          </wp:inline>
        </w:drawing>
      </w:r>
    </w:p>
    <w:p w14:paraId="2A37271B" w14:textId="77777777" w:rsidR="006E3175" w:rsidRDefault="006E3175" w:rsidP="006E3175">
      <w:pPr>
        <w:spacing w:after="0" w:line="276" w:lineRule="auto"/>
        <w:jc w:val="center"/>
        <w:rPr>
          <w:rFonts w:ascii="Times New Roman" w:hAnsi="Times New Roman" w:cs="Times New Roman"/>
          <w:b/>
          <w:sz w:val="24"/>
          <w:szCs w:val="24"/>
        </w:rPr>
      </w:pPr>
    </w:p>
    <w:p w14:paraId="39FB5353" w14:textId="77777777" w:rsidR="00FE527B" w:rsidRDefault="00DB67B4" w:rsidP="00DB67B4">
      <w:pPr>
        <w:pStyle w:val="ListParagraph"/>
        <w:numPr>
          <w:ilvl w:val="2"/>
          <w:numId w:val="2"/>
        </w:numPr>
        <w:spacing w:after="0" w:line="276" w:lineRule="auto"/>
        <w:jc w:val="both"/>
        <w:rPr>
          <w:rFonts w:ascii="Times New Roman" w:hAnsi="Times New Roman" w:cs="Times New Roman"/>
          <w:sz w:val="24"/>
          <w:szCs w:val="24"/>
        </w:rPr>
      </w:pPr>
      <w:r>
        <w:rPr>
          <w:rFonts w:ascii="Times New Roman" w:hAnsi="Times New Roman" w:cs="Times New Roman"/>
          <w:b/>
          <w:sz w:val="24"/>
          <w:szCs w:val="24"/>
        </w:rPr>
        <w:t xml:space="preserve">Organizēt </w:t>
      </w:r>
      <w:r w:rsidR="00FE527B" w:rsidRPr="00DB67B4">
        <w:rPr>
          <w:rFonts w:ascii="Times New Roman" w:hAnsi="Times New Roman" w:cs="Times New Roman"/>
          <w:b/>
          <w:sz w:val="24"/>
          <w:szCs w:val="24"/>
        </w:rPr>
        <w:t xml:space="preserve">portāla </w:t>
      </w:r>
      <w:r>
        <w:rPr>
          <w:rFonts w:ascii="Times New Roman" w:hAnsi="Times New Roman" w:cs="Times New Roman"/>
          <w:b/>
          <w:sz w:val="24"/>
          <w:szCs w:val="24"/>
        </w:rPr>
        <w:t xml:space="preserve">funkcionalitāti un </w:t>
      </w:r>
      <w:r w:rsidR="00FE527B" w:rsidRPr="00DB67B4">
        <w:rPr>
          <w:rFonts w:ascii="Times New Roman" w:hAnsi="Times New Roman" w:cs="Times New Roman"/>
          <w:b/>
          <w:sz w:val="24"/>
          <w:szCs w:val="24"/>
        </w:rPr>
        <w:t xml:space="preserve">saturu, ņemot vērā portāla definētās </w:t>
      </w:r>
      <w:proofErr w:type="spellStart"/>
      <w:r w:rsidR="00FE527B" w:rsidRPr="00DB67B4">
        <w:rPr>
          <w:rFonts w:ascii="Times New Roman" w:hAnsi="Times New Roman" w:cs="Times New Roman"/>
          <w:b/>
          <w:sz w:val="24"/>
          <w:szCs w:val="24"/>
        </w:rPr>
        <w:t>mērķgrupas</w:t>
      </w:r>
      <w:proofErr w:type="spellEnd"/>
      <w:r w:rsidR="00FE527B" w:rsidRPr="00DB67B4">
        <w:rPr>
          <w:rFonts w:ascii="Times New Roman" w:hAnsi="Times New Roman" w:cs="Times New Roman"/>
          <w:b/>
          <w:sz w:val="24"/>
          <w:szCs w:val="24"/>
        </w:rPr>
        <w:t xml:space="preserve"> pēc to informācijas patēriņa paradumiem.</w:t>
      </w:r>
    </w:p>
    <w:p w14:paraId="561EAFAB" w14:textId="77777777" w:rsidR="00B51C3A" w:rsidRDefault="00FE527B" w:rsidP="00B51C3A">
      <w:pPr>
        <w:spacing w:after="0"/>
        <w:ind w:firstLine="360"/>
        <w:jc w:val="both"/>
        <w:rPr>
          <w:rFonts w:ascii="Times New Roman" w:hAnsi="Times New Roman" w:cs="Times New Roman"/>
          <w:sz w:val="24"/>
          <w:szCs w:val="24"/>
        </w:rPr>
      </w:pPr>
      <w:r>
        <w:rPr>
          <w:rFonts w:ascii="Times New Roman" w:hAnsi="Times New Roman" w:cs="Times New Roman"/>
          <w:sz w:val="24"/>
          <w:szCs w:val="24"/>
        </w:rPr>
        <w:t xml:space="preserve">Ņemot vērā </w:t>
      </w:r>
      <w:r w:rsidR="00F3622B">
        <w:rPr>
          <w:rFonts w:ascii="Times New Roman" w:hAnsi="Times New Roman" w:cs="Times New Roman"/>
          <w:sz w:val="24"/>
          <w:szCs w:val="24"/>
        </w:rPr>
        <w:t xml:space="preserve">Portāla </w:t>
      </w:r>
      <w:r>
        <w:rPr>
          <w:rFonts w:ascii="Times New Roman" w:hAnsi="Times New Roman" w:cs="Times New Roman"/>
          <w:sz w:val="24"/>
          <w:szCs w:val="24"/>
        </w:rPr>
        <w:t xml:space="preserve">definētās </w:t>
      </w:r>
      <w:proofErr w:type="spellStart"/>
      <w:r>
        <w:rPr>
          <w:rFonts w:ascii="Times New Roman" w:hAnsi="Times New Roman" w:cs="Times New Roman"/>
          <w:sz w:val="24"/>
          <w:szCs w:val="24"/>
        </w:rPr>
        <w:t>mērķgrupas</w:t>
      </w:r>
      <w:proofErr w:type="spellEnd"/>
      <w:r>
        <w:rPr>
          <w:rFonts w:ascii="Times New Roman" w:hAnsi="Times New Roman" w:cs="Times New Roman"/>
          <w:sz w:val="24"/>
          <w:szCs w:val="24"/>
        </w:rPr>
        <w:t xml:space="preserve"> pēc to informācijas patēriņa paradumiem, </w:t>
      </w:r>
      <w:r w:rsidR="00F3622B">
        <w:rPr>
          <w:rFonts w:ascii="Times New Roman" w:hAnsi="Times New Roman" w:cs="Times New Roman"/>
          <w:sz w:val="24"/>
          <w:szCs w:val="24"/>
        </w:rPr>
        <w:t xml:space="preserve">kas uzskaitītas </w:t>
      </w:r>
      <w:r w:rsidR="00F3622B" w:rsidRPr="00CA36FD">
        <w:rPr>
          <w:rFonts w:ascii="Times New Roman" w:hAnsi="Times New Roman" w:cs="Times New Roman"/>
          <w:sz w:val="24"/>
          <w:szCs w:val="24"/>
        </w:rPr>
        <w:t>3.2. sadaļā “Identificētā problemātika”</w:t>
      </w:r>
      <w:r w:rsidR="00F3622B">
        <w:rPr>
          <w:rFonts w:ascii="Times New Roman" w:hAnsi="Times New Roman" w:cs="Times New Roman"/>
          <w:sz w:val="24"/>
          <w:szCs w:val="24"/>
        </w:rPr>
        <w:t>, jāveido atbilstoši risinājumi Portāla funkcionalitātē:</w:t>
      </w:r>
      <w:r w:rsidR="00F3622B" w:rsidRPr="00CA36FD">
        <w:rPr>
          <w:rFonts w:ascii="Times New Roman" w:hAnsi="Times New Roman" w:cs="Times New Roman"/>
          <w:sz w:val="24"/>
          <w:szCs w:val="24"/>
        </w:rPr>
        <w:t xml:space="preserve"> </w:t>
      </w:r>
    </w:p>
    <w:p w14:paraId="0FEAAC15" w14:textId="724626A8" w:rsidR="00BB763B" w:rsidRPr="00B51C3A" w:rsidRDefault="00BB763B" w:rsidP="00B51C3A">
      <w:pPr>
        <w:pStyle w:val="ListParagraph"/>
        <w:numPr>
          <w:ilvl w:val="0"/>
          <w:numId w:val="29"/>
        </w:numPr>
        <w:spacing w:after="0"/>
        <w:jc w:val="both"/>
        <w:rPr>
          <w:rFonts w:ascii="Times New Roman" w:hAnsi="Times New Roman" w:cs="Times New Roman"/>
          <w:sz w:val="24"/>
          <w:szCs w:val="24"/>
        </w:rPr>
      </w:pPr>
      <w:r w:rsidRPr="00B51C3A">
        <w:rPr>
          <w:rFonts w:ascii="Times New Roman" w:hAnsi="Times New Roman" w:cs="Times New Roman"/>
          <w:sz w:val="24"/>
          <w:szCs w:val="24"/>
        </w:rPr>
        <w:t xml:space="preserve">Portāla pirmajā skatā izveidot dinamisku sadaļu, kas tiek aktualizēta saskaņā ar lietotāju sezonālu interesi par konkrētiem pakalpojumiem (piemēram, pieteikšanās studijām vasaras mēnešos, gada ienākumu deklarācijas iesniegšana, u. tml.). </w:t>
      </w:r>
    </w:p>
    <w:p w14:paraId="60F4BF92" w14:textId="7FA4B79D" w:rsidR="00AC202E" w:rsidRPr="00B51C3A" w:rsidRDefault="00B51C3A" w:rsidP="00B51C3A">
      <w:pPr>
        <w:pStyle w:val="ListParagraph"/>
        <w:numPr>
          <w:ilvl w:val="0"/>
          <w:numId w:val="29"/>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izveidot</w:t>
      </w:r>
      <w:r w:rsidRPr="00B51C3A">
        <w:rPr>
          <w:rFonts w:ascii="Times New Roman" w:hAnsi="Times New Roman" w:cs="Times New Roman"/>
          <w:sz w:val="24"/>
          <w:szCs w:val="24"/>
        </w:rPr>
        <w:t xml:space="preserve"> </w:t>
      </w:r>
      <w:r w:rsidR="00AC202E" w:rsidRPr="00B51C3A">
        <w:rPr>
          <w:rFonts w:ascii="Times New Roman" w:hAnsi="Times New Roman" w:cs="Times New Roman"/>
          <w:sz w:val="24"/>
          <w:szCs w:val="24"/>
        </w:rPr>
        <w:t>funkcionalitāt</w:t>
      </w:r>
      <w:r>
        <w:rPr>
          <w:rFonts w:ascii="Times New Roman" w:hAnsi="Times New Roman" w:cs="Times New Roman"/>
          <w:sz w:val="24"/>
          <w:szCs w:val="24"/>
        </w:rPr>
        <w:t>i</w:t>
      </w:r>
      <w:r w:rsidR="00AC202E" w:rsidRPr="00B51C3A">
        <w:rPr>
          <w:rFonts w:ascii="Times New Roman" w:hAnsi="Times New Roman" w:cs="Times New Roman"/>
          <w:sz w:val="24"/>
          <w:szCs w:val="24"/>
        </w:rPr>
        <w:t>, ar kuras palīdzību lietotāji varētu konkretizēt savu vajadzību un nonākt līdz sev aktuālajai dzīves situācijai par pakalpojumu.</w:t>
      </w:r>
    </w:p>
    <w:p w14:paraId="7263DD96" w14:textId="63A28B06" w:rsidR="00A97B6C" w:rsidRPr="00B51C3A" w:rsidRDefault="00B51C3A" w:rsidP="00B51C3A">
      <w:pPr>
        <w:pStyle w:val="ListParagraph"/>
        <w:numPr>
          <w:ilvl w:val="0"/>
          <w:numId w:val="29"/>
        </w:numPr>
        <w:spacing w:after="0" w:line="276" w:lineRule="auto"/>
        <w:jc w:val="both"/>
        <w:rPr>
          <w:rFonts w:ascii="Times New Roman" w:hAnsi="Times New Roman" w:cs="Times New Roman"/>
          <w:i/>
          <w:sz w:val="24"/>
          <w:szCs w:val="24"/>
        </w:rPr>
      </w:pPr>
      <w:r>
        <w:rPr>
          <w:rFonts w:ascii="Times New Roman" w:hAnsi="Times New Roman" w:cs="Times New Roman"/>
          <w:sz w:val="24"/>
          <w:szCs w:val="24"/>
        </w:rPr>
        <w:lastRenderedPageBreak/>
        <w:t>izstrādāt</w:t>
      </w:r>
      <w:r w:rsidRPr="00B51C3A">
        <w:rPr>
          <w:rFonts w:ascii="Times New Roman" w:hAnsi="Times New Roman" w:cs="Times New Roman"/>
          <w:sz w:val="24"/>
          <w:szCs w:val="24"/>
        </w:rPr>
        <w:t xml:space="preserve"> </w:t>
      </w:r>
      <w:r w:rsidR="00A97B6C" w:rsidRPr="00B51C3A">
        <w:rPr>
          <w:rFonts w:ascii="Times New Roman" w:hAnsi="Times New Roman" w:cs="Times New Roman"/>
          <w:sz w:val="24"/>
          <w:szCs w:val="24"/>
        </w:rPr>
        <w:t xml:space="preserve">un </w:t>
      </w:r>
      <w:r>
        <w:rPr>
          <w:rFonts w:ascii="Times New Roman" w:hAnsi="Times New Roman" w:cs="Times New Roman"/>
          <w:sz w:val="24"/>
          <w:szCs w:val="24"/>
        </w:rPr>
        <w:t>ieviest</w:t>
      </w:r>
      <w:r w:rsidRPr="00B51C3A">
        <w:rPr>
          <w:rFonts w:ascii="Times New Roman" w:hAnsi="Times New Roman" w:cs="Times New Roman"/>
          <w:sz w:val="24"/>
          <w:szCs w:val="24"/>
        </w:rPr>
        <w:t xml:space="preserve"> metodik</w:t>
      </w:r>
      <w:r>
        <w:rPr>
          <w:rFonts w:ascii="Times New Roman" w:hAnsi="Times New Roman" w:cs="Times New Roman"/>
          <w:sz w:val="24"/>
          <w:szCs w:val="24"/>
        </w:rPr>
        <w:t>u</w:t>
      </w:r>
      <w:r w:rsidR="00A97B6C" w:rsidRPr="00B51C3A">
        <w:rPr>
          <w:rFonts w:ascii="Times New Roman" w:hAnsi="Times New Roman" w:cs="Times New Roman"/>
          <w:sz w:val="24"/>
          <w:szCs w:val="24"/>
        </w:rPr>
        <w:t>, kas atbalsta dabīgās valodas scenārijus, iekļauj</w:t>
      </w:r>
      <w:r w:rsidR="00F3622B" w:rsidRPr="00B51C3A">
        <w:rPr>
          <w:rFonts w:ascii="Times New Roman" w:hAnsi="Times New Roman" w:cs="Times New Roman"/>
          <w:sz w:val="24"/>
          <w:szCs w:val="24"/>
        </w:rPr>
        <w:t>ot</w:t>
      </w:r>
      <w:r w:rsidR="00A97B6C" w:rsidRPr="00B51C3A">
        <w:rPr>
          <w:rFonts w:ascii="Times New Roman" w:hAnsi="Times New Roman" w:cs="Times New Roman"/>
          <w:sz w:val="24"/>
          <w:szCs w:val="24"/>
        </w:rPr>
        <w:t xml:space="preserve"> </w:t>
      </w:r>
      <w:proofErr w:type="spellStart"/>
      <w:r w:rsidR="00A97B6C" w:rsidRPr="00B51C3A">
        <w:rPr>
          <w:rFonts w:ascii="Times New Roman" w:hAnsi="Times New Roman" w:cs="Times New Roman"/>
          <w:sz w:val="24"/>
          <w:szCs w:val="24"/>
        </w:rPr>
        <w:t>māšīnmācīšanās</w:t>
      </w:r>
      <w:proofErr w:type="spellEnd"/>
      <w:r w:rsidR="00A97B6C" w:rsidRPr="00B51C3A">
        <w:rPr>
          <w:rFonts w:ascii="Times New Roman" w:hAnsi="Times New Roman" w:cs="Times New Roman"/>
          <w:sz w:val="24"/>
          <w:szCs w:val="24"/>
        </w:rPr>
        <w:t xml:space="preserve"> tehnoloģijās </w:t>
      </w:r>
      <w:r w:rsidR="00F3622B" w:rsidRPr="00B51C3A">
        <w:rPr>
          <w:rFonts w:ascii="Times New Roman" w:hAnsi="Times New Roman" w:cs="Times New Roman"/>
          <w:sz w:val="24"/>
          <w:szCs w:val="24"/>
        </w:rPr>
        <w:t xml:space="preserve">balstītu </w:t>
      </w:r>
      <w:r w:rsidR="00A97B6C" w:rsidRPr="00B51C3A">
        <w:rPr>
          <w:rFonts w:ascii="Times New Roman" w:hAnsi="Times New Roman" w:cs="Times New Roman"/>
          <w:sz w:val="24"/>
          <w:szCs w:val="24"/>
        </w:rPr>
        <w:t>“</w:t>
      </w:r>
      <w:r w:rsidR="00F3622B" w:rsidRPr="00B51C3A">
        <w:rPr>
          <w:rFonts w:ascii="Times New Roman" w:hAnsi="Times New Roman" w:cs="Times New Roman"/>
          <w:sz w:val="24"/>
          <w:szCs w:val="24"/>
        </w:rPr>
        <w:t>ieteicēju</w:t>
      </w:r>
      <w:r w:rsidR="00A97B6C" w:rsidRPr="00B51C3A">
        <w:rPr>
          <w:rFonts w:ascii="Times New Roman" w:hAnsi="Times New Roman" w:cs="Times New Roman"/>
          <w:sz w:val="24"/>
          <w:szCs w:val="24"/>
        </w:rPr>
        <w:t>”.</w:t>
      </w:r>
    </w:p>
    <w:p w14:paraId="26F509CB" w14:textId="4763F460" w:rsidR="00A97B6C" w:rsidRPr="00B51C3A" w:rsidRDefault="00B51C3A" w:rsidP="00B51C3A">
      <w:pPr>
        <w:pStyle w:val="ListParagraph"/>
        <w:numPr>
          <w:ilvl w:val="0"/>
          <w:numId w:val="29"/>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izveidot</w:t>
      </w:r>
      <w:r w:rsidRPr="00B51C3A">
        <w:rPr>
          <w:rFonts w:ascii="Times New Roman" w:hAnsi="Times New Roman" w:cs="Times New Roman"/>
          <w:sz w:val="24"/>
          <w:szCs w:val="24"/>
        </w:rPr>
        <w:t xml:space="preserve"> </w:t>
      </w:r>
      <w:r w:rsidR="00F3622B" w:rsidRPr="00B51C3A">
        <w:rPr>
          <w:rFonts w:ascii="Times New Roman" w:hAnsi="Times New Roman" w:cs="Times New Roman"/>
          <w:sz w:val="24"/>
          <w:szCs w:val="24"/>
        </w:rPr>
        <w:t xml:space="preserve">lietotāju </w:t>
      </w:r>
      <w:r w:rsidR="00A97B6C" w:rsidRPr="00B51C3A">
        <w:rPr>
          <w:rFonts w:ascii="Times New Roman" w:hAnsi="Times New Roman" w:cs="Times New Roman"/>
          <w:sz w:val="24"/>
          <w:szCs w:val="24"/>
        </w:rPr>
        <w:t xml:space="preserve">pieredzē </w:t>
      </w:r>
      <w:r w:rsidRPr="00B51C3A">
        <w:rPr>
          <w:rFonts w:ascii="Times New Roman" w:hAnsi="Times New Roman" w:cs="Times New Roman"/>
          <w:sz w:val="24"/>
          <w:szCs w:val="24"/>
        </w:rPr>
        <w:t>balstīt</w:t>
      </w:r>
      <w:r>
        <w:rPr>
          <w:rFonts w:ascii="Times New Roman" w:hAnsi="Times New Roman" w:cs="Times New Roman"/>
          <w:sz w:val="24"/>
          <w:szCs w:val="24"/>
        </w:rPr>
        <w:t>u</w:t>
      </w:r>
      <w:r w:rsidRPr="00B51C3A">
        <w:rPr>
          <w:rFonts w:ascii="Times New Roman" w:hAnsi="Times New Roman" w:cs="Times New Roman"/>
          <w:sz w:val="24"/>
          <w:szCs w:val="24"/>
        </w:rPr>
        <w:t xml:space="preserve"> </w:t>
      </w:r>
      <w:r w:rsidR="00A97B6C" w:rsidRPr="00B51C3A">
        <w:rPr>
          <w:rFonts w:ascii="Times New Roman" w:hAnsi="Times New Roman" w:cs="Times New Roman"/>
          <w:sz w:val="24"/>
          <w:szCs w:val="24"/>
        </w:rPr>
        <w:t xml:space="preserve">satura </w:t>
      </w:r>
      <w:r w:rsidRPr="00B51C3A">
        <w:rPr>
          <w:rFonts w:ascii="Times New Roman" w:hAnsi="Times New Roman" w:cs="Times New Roman"/>
          <w:sz w:val="24"/>
          <w:szCs w:val="24"/>
        </w:rPr>
        <w:t>dizain</w:t>
      </w:r>
      <w:r>
        <w:rPr>
          <w:rFonts w:ascii="Times New Roman" w:hAnsi="Times New Roman" w:cs="Times New Roman"/>
          <w:sz w:val="24"/>
          <w:szCs w:val="24"/>
        </w:rPr>
        <w:t>u</w:t>
      </w:r>
      <w:r w:rsidR="00A97B6C" w:rsidRPr="00B51C3A">
        <w:rPr>
          <w:rFonts w:ascii="Times New Roman" w:hAnsi="Times New Roman" w:cs="Times New Roman"/>
          <w:sz w:val="24"/>
          <w:szCs w:val="24"/>
        </w:rPr>
        <w:t xml:space="preserve">, </w:t>
      </w:r>
      <w:r w:rsidRPr="00B51C3A">
        <w:rPr>
          <w:rFonts w:ascii="Times New Roman" w:hAnsi="Times New Roman" w:cs="Times New Roman"/>
          <w:sz w:val="24"/>
          <w:szCs w:val="24"/>
        </w:rPr>
        <w:t>informācij</w:t>
      </w:r>
      <w:r>
        <w:rPr>
          <w:rFonts w:ascii="Times New Roman" w:hAnsi="Times New Roman" w:cs="Times New Roman"/>
          <w:sz w:val="24"/>
          <w:szCs w:val="24"/>
        </w:rPr>
        <w:t>u</w:t>
      </w:r>
      <w:r w:rsidRPr="00B51C3A">
        <w:rPr>
          <w:rFonts w:ascii="Times New Roman" w:hAnsi="Times New Roman" w:cs="Times New Roman"/>
          <w:sz w:val="24"/>
          <w:szCs w:val="24"/>
        </w:rPr>
        <w:t xml:space="preserve">  </w:t>
      </w:r>
      <w:r w:rsidR="00F3622B" w:rsidRPr="00B51C3A">
        <w:rPr>
          <w:rFonts w:ascii="Times New Roman" w:hAnsi="Times New Roman" w:cs="Times New Roman"/>
          <w:sz w:val="24"/>
          <w:szCs w:val="24"/>
        </w:rPr>
        <w:t xml:space="preserve">noformējot </w:t>
      </w:r>
      <w:r w:rsidR="00A97B6C" w:rsidRPr="00B51C3A">
        <w:rPr>
          <w:rFonts w:ascii="Times New Roman" w:hAnsi="Times New Roman" w:cs="Times New Roman"/>
          <w:sz w:val="24"/>
          <w:szCs w:val="24"/>
        </w:rPr>
        <w:t>īsi un koncentrēti, izmantojot ikonas, piktogrammas, grafiskas shēmas un konspektīvu saturu, izvairoties no gariem aprakstiem gan pakalpojumiem, gan dzīves</w:t>
      </w:r>
      <w:r w:rsidR="00F3622B" w:rsidRPr="00B51C3A">
        <w:rPr>
          <w:rFonts w:ascii="Times New Roman" w:hAnsi="Times New Roman" w:cs="Times New Roman"/>
          <w:sz w:val="24"/>
          <w:szCs w:val="24"/>
        </w:rPr>
        <w:t xml:space="preserve"> </w:t>
      </w:r>
      <w:r w:rsidR="00A97B6C" w:rsidRPr="00B51C3A">
        <w:rPr>
          <w:rFonts w:ascii="Times New Roman" w:hAnsi="Times New Roman" w:cs="Times New Roman"/>
          <w:sz w:val="24"/>
          <w:szCs w:val="24"/>
        </w:rPr>
        <w:t>situācijām.</w:t>
      </w:r>
    </w:p>
    <w:p w14:paraId="21856C9E" w14:textId="77777777" w:rsidR="00FE527B" w:rsidRDefault="00FE527B" w:rsidP="00FE527B">
      <w:pPr>
        <w:pStyle w:val="ListParagraph"/>
        <w:spacing w:after="0" w:line="276" w:lineRule="auto"/>
        <w:ind w:left="717"/>
        <w:jc w:val="both"/>
        <w:rPr>
          <w:rFonts w:ascii="Times New Roman" w:hAnsi="Times New Roman" w:cs="Times New Roman"/>
          <w:sz w:val="24"/>
          <w:szCs w:val="24"/>
        </w:rPr>
      </w:pPr>
    </w:p>
    <w:p w14:paraId="16A4A1E6" w14:textId="77777777" w:rsidR="00DB67B4" w:rsidRPr="00DB67B4" w:rsidRDefault="00BE0DCF" w:rsidP="00DB67B4">
      <w:pPr>
        <w:pStyle w:val="ListParagraph"/>
        <w:numPr>
          <w:ilvl w:val="2"/>
          <w:numId w:val="2"/>
        </w:numPr>
        <w:spacing w:after="0"/>
        <w:jc w:val="both"/>
        <w:rPr>
          <w:rFonts w:ascii="Times New Roman" w:hAnsi="Times New Roman" w:cs="Times New Roman"/>
          <w:sz w:val="24"/>
          <w:szCs w:val="24"/>
          <w:u w:val="single"/>
        </w:rPr>
      </w:pPr>
      <w:r w:rsidRPr="00DB67B4">
        <w:rPr>
          <w:rFonts w:ascii="Times New Roman" w:hAnsi="Times New Roman" w:cs="Times New Roman"/>
          <w:b/>
          <w:sz w:val="24"/>
          <w:szCs w:val="24"/>
        </w:rPr>
        <w:t>V</w:t>
      </w:r>
      <w:r w:rsidR="006C4D9E" w:rsidRPr="00DB67B4">
        <w:rPr>
          <w:rFonts w:ascii="Times New Roman" w:hAnsi="Times New Roman" w:cs="Times New Roman"/>
          <w:b/>
          <w:sz w:val="24"/>
          <w:szCs w:val="24"/>
        </w:rPr>
        <w:t xml:space="preserve">ienkāršot lietotāju orientēšanos Portālā </w:t>
      </w:r>
    </w:p>
    <w:p w14:paraId="44E3A662" w14:textId="77777777" w:rsidR="006C4D9E" w:rsidRPr="00DB67B4" w:rsidRDefault="00DB67B4" w:rsidP="00DB67B4">
      <w:pPr>
        <w:spacing w:after="0"/>
        <w:ind w:firstLine="360"/>
        <w:jc w:val="both"/>
        <w:rPr>
          <w:rFonts w:ascii="Times New Roman" w:hAnsi="Times New Roman" w:cs="Times New Roman"/>
          <w:sz w:val="24"/>
          <w:szCs w:val="24"/>
          <w:u w:val="single"/>
        </w:rPr>
      </w:pPr>
      <w:r w:rsidRPr="00DB67B4">
        <w:rPr>
          <w:rFonts w:ascii="Times New Roman" w:hAnsi="Times New Roman" w:cs="Times New Roman"/>
          <w:sz w:val="24"/>
          <w:szCs w:val="24"/>
        </w:rPr>
        <w:t xml:space="preserve">Vienkāršot lietotāju orientēšanos Portālā pieejamajā informācijas un pakalpojumu klāstā, </w:t>
      </w:r>
      <w:r w:rsidR="00621597" w:rsidRPr="00DB67B4">
        <w:rPr>
          <w:rFonts w:ascii="Times New Roman" w:hAnsi="Times New Roman" w:cs="Times New Roman"/>
          <w:sz w:val="24"/>
          <w:szCs w:val="24"/>
        </w:rPr>
        <w:t>ņemot vērā biežākos iemeslu portāla apmeklējumam, kas saskaņā ar iepriekš veiktiem pētījumiem ir: informācijas iegūšana par pakalpojumu; informācijas iegūšana par dzīves situāciju; e-pakalpojuma saņemšana</w:t>
      </w:r>
      <w:r w:rsidR="00621597">
        <w:rPr>
          <w:rStyle w:val="FootnoteReference"/>
        </w:rPr>
        <w:footnoteReference w:id="18"/>
      </w:r>
      <w:r w:rsidR="00621597">
        <w:t>.</w:t>
      </w:r>
    </w:p>
    <w:p w14:paraId="6C72CF6C" w14:textId="60A2DCD1" w:rsidR="006E3175" w:rsidRDefault="006E3175" w:rsidP="00DB67B4">
      <w:pPr>
        <w:spacing w:after="0" w:line="276" w:lineRule="auto"/>
        <w:ind w:firstLine="360"/>
        <w:jc w:val="both"/>
        <w:rPr>
          <w:rFonts w:ascii="Times New Roman" w:hAnsi="Times New Roman" w:cs="Times New Roman"/>
          <w:sz w:val="24"/>
          <w:szCs w:val="24"/>
        </w:rPr>
      </w:pPr>
      <w:r w:rsidRPr="00C14002">
        <w:rPr>
          <w:rFonts w:ascii="Times New Roman" w:hAnsi="Times New Roman" w:cs="Times New Roman"/>
          <w:sz w:val="24"/>
          <w:szCs w:val="24"/>
        </w:rPr>
        <w:t xml:space="preserve">Ņemot vērā, ka </w:t>
      </w:r>
      <w:proofErr w:type="spellStart"/>
      <w:r w:rsidRPr="00C14002">
        <w:rPr>
          <w:rFonts w:ascii="Times New Roman" w:hAnsi="Times New Roman" w:cs="Times New Roman"/>
          <w:sz w:val="24"/>
          <w:szCs w:val="24"/>
        </w:rPr>
        <w:t>proaktīvu</w:t>
      </w:r>
      <w:proofErr w:type="spellEnd"/>
      <w:r>
        <w:rPr>
          <w:rFonts w:ascii="Times New Roman" w:hAnsi="Times New Roman" w:cs="Times New Roman"/>
          <w:sz w:val="24"/>
          <w:szCs w:val="24"/>
        </w:rPr>
        <w:t xml:space="preserve"> pakalpojumu nodrošināšanu un </w:t>
      </w:r>
      <w:r w:rsidRPr="00C14002">
        <w:rPr>
          <w:rFonts w:ascii="Times New Roman" w:hAnsi="Times New Roman" w:cs="Times New Roman"/>
          <w:sz w:val="24"/>
          <w:szCs w:val="24"/>
        </w:rPr>
        <w:t xml:space="preserve">informēšanu par visiem pakalpojumiem nodrošināt nebūs iespējams, un nepieciešams rēķināties arī ar situācijām, kad lietotāja nodoms izmantot pakalpojumus tiešā veidā neizriet no datiem, kas  uzkrāti </w:t>
      </w:r>
      <w:r>
        <w:rPr>
          <w:rFonts w:ascii="Times New Roman" w:hAnsi="Times New Roman" w:cs="Times New Roman"/>
          <w:sz w:val="24"/>
          <w:szCs w:val="24"/>
        </w:rPr>
        <w:t>valsts reģistros un ar P</w:t>
      </w:r>
      <w:r w:rsidRPr="00C14002">
        <w:rPr>
          <w:rFonts w:ascii="Times New Roman" w:hAnsi="Times New Roman" w:cs="Times New Roman"/>
          <w:sz w:val="24"/>
          <w:szCs w:val="24"/>
        </w:rPr>
        <w:t>ortālu saistītās informācijas sistēmās</w:t>
      </w:r>
      <w:r>
        <w:rPr>
          <w:rFonts w:ascii="Times New Roman" w:hAnsi="Times New Roman" w:cs="Times New Roman"/>
          <w:sz w:val="24"/>
          <w:szCs w:val="24"/>
        </w:rPr>
        <w:t xml:space="preserve"> (piemēram, nodoms laulāties, uzsākt uzņēmējdarbību, u. c.)</w:t>
      </w:r>
      <w:r w:rsidRPr="00C14002">
        <w:rPr>
          <w:rFonts w:ascii="Times New Roman" w:hAnsi="Times New Roman" w:cs="Times New Roman"/>
          <w:sz w:val="24"/>
          <w:szCs w:val="24"/>
        </w:rPr>
        <w:t xml:space="preserve">, </w:t>
      </w:r>
      <w:r>
        <w:rPr>
          <w:rFonts w:ascii="Times New Roman" w:hAnsi="Times New Roman" w:cs="Times New Roman"/>
          <w:sz w:val="24"/>
          <w:szCs w:val="24"/>
        </w:rPr>
        <w:t xml:space="preserve"> Portāla attīstības </w:t>
      </w:r>
      <w:r w:rsidRPr="00EC4B36">
        <w:rPr>
          <w:rFonts w:ascii="Times New Roman" w:hAnsi="Times New Roman" w:cs="Times New Roman"/>
          <w:sz w:val="24"/>
          <w:szCs w:val="24"/>
        </w:rPr>
        <w:t>galvenais fokuss</w:t>
      </w:r>
      <w:r w:rsidRPr="00C14002">
        <w:rPr>
          <w:rFonts w:ascii="Times New Roman" w:hAnsi="Times New Roman" w:cs="Times New Roman"/>
          <w:sz w:val="24"/>
          <w:szCs w:val="24"/>
        </w:rPr>
        <w:t xml:space="preserve"> </w:t>
      </w:r>
      <w:r>
        <w:rPr>
          <w:rFonts w:ascii="Times New Roman" w:hAnsi="Times New Roman" w:cs="Times New Roman"/>
          <w:sz w:val="24"/>
          <w:szCs w:val="24"/>
        </w:rPr>
        <w:t xml:space="preserve">būs </w:t>
      </w:r>
      <w:r w:rsidRPr="00C14002">
        <w:rPr>
          <w:rFonts w:ascii="Times New Roman" w:hAnsi="Times New Roman" w:cs="Times New Roman"/>
          <w:sz w:val="24"/>
          <w:szCs w:val="24"/>
        </w:rPr>
        <w:t xml:space="preserve">vienkāršot lietotāju orientēšanos </w:t>
      </w:r>
      <w:r>
        <w:rPr>
          <w:rFonts w:ascii="Times New Roman" w:hAnsi="Times New Roman" w:cs="Times New Roman"/>
          <w:sz w:val="24"/>
          <w:szCs w:val="24"/>
        </w:rPr>
        <w:t>Portālā</w:t>
      </w:r>
      <w:r w:rsidRPr="00C14002">
        <w:rPr>
          <w:rFonts w:ascii="Times New Roman" w:hAnsi="Times New Roman" w:cs="Times New Roman"/>
          <w:sz w:val="24"/>
          <w:szCs w:val="24"/>
        </w:rPr>
        <w:t xml:space="preserve"> pieejamajā info</w:t>
      </w:r>
      <w:r w:rsidR="00621597">
        <w:rPr>
          <w:rFonts w:ascii="Times New Roman" w:hAnsi="Times New Roman" w:cs="Times New Roman"/>
          <w:sz w:val="24"/>
          <w:szCs w:val="24"/>
        </w:rPr>
        <w:t>rmācijas un pakalpojumu klāstā.</w:t>
      </w:r>
    </w:p>
    <w:p w14:paraId="0B8C4990" w14:textId="77777777" w:rsidR="00B52CBC" w:rsidRPr="00B52CBC" w:rsidRDefault="00B52CBC" w:rsidP="00B52CBC">
      <w:pPr>
        <w:pStyle w:val="ListParagraph"/>
        <w:spacing w:after="0" w:line="276" w:lineRule="auto"/>
        <w:ind w:left="717"/>
        <w:jc w:val="both"/>
        <w:rPr>
          <w:rFonts w:ascii="Times New Roman" w:hAnsi="Times New Roman" w:cs="Times New Roman"/>
          <w:sz w:val="24"/>
          <w:szCs w:val="24"/>
        </w:rPr>
      </w:pPr>
    </w:p>
    <w:p w14:paraId="1FEEDF5F" w14:textId="77777777" w:rsidR="006E3175" w:rsidRPr="00621597" w:rsidRDefault="00BE0DCF" w:rsidP="00DB67B4">
      <w:pPr>
        <w:pStyle w:val="ListParagraph"/>
        <w:numPr>
          <w:ilvl w:val="2"/>
          <w:numId w:val="2"/>
        </w:numPr>
        <w:spacing w:after="0" w:line="276" w:lineRule="auto"/>
        <w:jc w:val="both"/>
        <w:rPr>
          <w:rFonts w:ascii="Times New Roman" w:hAnsi="Times New Roman" w:cs="Times New Roman"/>
          <w:sz w:val="24"/>
          <w:szCs w:val="24"/>
        </w:rPr>
      </w:pPr>
      <w:r w:rsidRPr="00DB67B4">
        <w:rPr>
          <w:rFonts w:ascii="Times New Roman" w:hAnsi="Times New Roman" w:cs="Times New Roman"/>
          <w:b/>
          <w:sz w:val="24"/>
          <w:szCs w:val="24"/>
        </w:rPr>
        <w:t>M</w:t>
      </w:r>
      <w:r w:rsidR="00621597" w:rsidRPr="00DB67B4">
        <w:rPr>
          <w:rFonts w:ascii="Times New Roman" w:hAnsi="Times New Roman" w:cs="Times New Roman"/>
          <w:b/>
          <w:sz w:val="24"/>
          <w:szCs w:val="24"/>
        </w:rPr>
        <w:t>odernizēt portālu tehnoloģiski</w:t>
      </w:r>
      <w:r w:rsidR="00621597" w:rsidRPr="00621597">
        <w:rPr>
          <w:rFonts w:ascii="Times New Roman" w:hAnsi="Times New Roman" w:cs="Times New Roman"/>
          <w:sz w:val="24"/>
          <w:szCs w:val="24"/>
        </w:rPr>
        <w:t>, lai padarītu to mūsdienu lietotāja prasībām atbilstošāku.</w:t>
      </w:r>
    </w:p>
    <w:p w14:paraId="29FC12FC" w14:textId="77777777" w:rsidR="00A97B6C" w:rsidRPr="008330F9" w:rsidRDefault="00A97B6C" w:rsidP="00A97B6C">
      <w:pPr>
        <w:pStyle w:val="Bullet1Cons"/>
        <w:numPr>
          <w:ilvl w:val="0"/>
          <w:numId w:val="19"/>
        </w:numPr>
        <w:spacing w:before="0" w:after="0" w:line="276" w:lineRule="auto"/>
        <w:rPr>
          <w:rFonts w:ascii="Times New Roman" w:hAnsi="Times New Roman"/>
          <w:sz w:val="24"/>
        </w:rPr>
      </w:pPr>
      <w:r>
        <w:rPr>
          <w:rFonts w:ascii="Times New Roman" w:hAnsi="Times New Roman"/>
          <w:sz w:val="24"/>
        </w:rPr>
        <w:t>Portāla navigācijas pilnveide</w:t>
      </w:r>
      <w:r w:rsidRPr="008330F9">
        <w:rPr>
          <w:rFonts w:ascii="Times New Roman" w:hAnsi="Times New Roman"/>
          <w:sz w:val="24"/>
        </w:rPr>
        <w:t xml:space="preserve"> un </w:t>
      </w:r>
      <w:r>
        <w:rPr>
          <w:rFonts w:ascii="Times New Roman" w:hAnsi="Times New Roman"/>
          <w:sz w:val="24"/>
        </w:rPr>
        <w:t>meklētāja funkcionalitātes uzlabošana</w:t>
      </w:r>
      <w:r w:rsidRPr="008330F9">
        <w:rPr>
          <w:rFonts w:ascii="Times New Roman" w:hAnsi="Times New Roman"/>
          <w:sz w:val="24"/>
        </w:rPr>
        <w:t>, nodrošinot lietotājiem</w:t>
      </w:r>
      <w:r>
        <w:rPr>
          <w:rFonts w:ascii="Times New Roman" w:hAnsi="Times New Roman"/>
          <w:sz w:val="24"/>
        </w:rPr>
        <w:t xml:space="preserve"> iespēju vienkāršā</w:t>
      </w:r>
      <w:r w:rsidRPr="008330F9">
        <w:rPr>
          <w:rFonts w:ascii="Times New Roman" w:hAnsi="Times New Roman"/>
          <w:sz w:val="24"/>
        </w:rPr>
        <w:t xml:space="preserve"> veidā saņemt nepieciešamo pakalpojumu vai informāciju;</w:t>
      </w:r>
    </w:p>
    <w:p w14:paraId="46710E5C" w14:textId="77777777" w:rsidR="00A97B6C" w:rsidRDefault="00A97B6C" w:rsidP="00A97B6C">
      <w:pPr>
        <w:pStyle w:val="ListParagraph"/>
        <w:numPr>
          <w:ilvl w:val="0"/>
          <w:numId w:val="19"/>
        </w:numPr>
        <w:spacing w:after="0" w:line="276" w:lineRule="auto"/>
        <w:contextualSpacing w:val="0"/>
        <w:jc w:val="both"/>
        <w:rPr>
          <w:rFonts w:ascii="Times New Roman" w:hAnsi="Times New Roman" w:cs="Times New Roman"/>
          <w:sz w:val="24"/>
          <w:szCs w:val="24"/>
        </w:rPr>
      </w:pPr>
      <w:r>
        <w:rPr>
          <w:rFonts w:ascii="Times New Roman" w:hAnsi="Times New Roman" w:cs="Times New Roman"/>
          <w:sz w:val="24"/>
          <w:szCs w:val="24"/>
        </w:rPr>
        <w:t>izveidots un integrēts Portālā</w:t>
      </w:r>
      <w:r w:rsidRPr="008330F9">
        <w:rPr>
          <w:rFonts w:ascii="Times New Roman" w:hAnsi="Times New Roman" w:cs="Times New Roman"/>
          <w:sz w:val="24"/>
          <w:szCs w:val="24"/>
        </w:rPr>
        <w:t xml:space="preserve"> lietotāju atsauksmju un apmierinātības </w:t>
      </w:r>
      <w:r>
        <w:rPr>
          <w:rFonts w:ascii="Times New Roman" w:hAnsi="Times New Roman" w:cs="Times New Roman"/>
          <w:sz w:val="24"/>
          <w:szCs w:val="24"/>
        </w:rPr>
        <w:t>mehānisms</w:t>
      </w:r>
      <w:r w:rsidRPr="008330F9">
        <w:rPr>
          <w:rFonts w:ascii="Times New Roman" w:hAnsi="Times New Roman" w:cs="Times New Roman"/>
          <w:sz w:val="24"/>
          <w:szCs w:val="24"/>
        </w:rPr>
        <w:t>;</w:t>
      </w:r>
    </w:p>
    <w:p w14:paraId="7A40BDD4" w14:textId="77777777" w:rsidR="00A97B6C" w:rsidRPr="00C14002" w:rsidRDefault="00A97B6C" w:rsidP="00A97B6C">
      <w:pPr>
        <w:pStyle w:val="ListParagraph"/>
        <w:numPr>
          <w:ilvl w:val="0"/>
          <w:numId w:val="19"/>
        </w:numPr>
        <w:spacing w:after="0" w:line="276" w:lineRule="auto"/>
        <w:contextualSpacing w:val="0"/>
        <w:jc w:val="both"/>
        <w:rPr>
          <w:rFonts w:ascii="Times New Roman" w:hAnsi="Times New Roman" w:cs="Times New Roman"/>
          <w:sz w:val="24"/>
          <w:szCs w:val="24"/>
        </w:rPr>
      </w:pPr>
      <w:r>
        <w:rPr>
          <w:rFonts w:ascii="Times New Roman" w:hAnsi="Times New Roman" w:cs="Times New Roman"/>
          <w:sz w:val="24"/>
          <w:szCs w:val="24"/>
        </w:rPr>
        <w:t>izveidots notifikāciju (e-pasta, īsziņu) koplietošanas risinājums un pārvaldības centrs, definēti principi notifikācijas rīka izmantošanai;</w:t>
      </w:r>
    </w:p>
    <w:p w14:paraId="20BF6920" w14:textId="77777777" w:rsidR="00A97B6C" w:rsidRPr="008330F9" w:rsidRDefault="00A97B6C" w:rsidP="00A97B6C">
      <w:pPr>
        <w:pStyle w:val="ListParagraph"/>
        <w:numPr>
          <w:ilvl w:val="0"/>
          <w:numId w:val="19"/>
        </w:numPr>
        <w:spacing w:after="0" w:line="276" w:lineRule="auto"/>
        <w:contextualSpacing w:val="0"/>
        <w:jc w:val="both"/>
        <w:rPr>
          <w:rFonts w:ascii="Times New Roman" w:eastAsia="Times New Roman" w:hAnsi="Times New Roman" w:cs="Times New Roman"/>
          <w:color w:val="000000"/>
          <w:sz w:val="24"/>
          <w:szCs w:val="24"/>
        </w:rPr>
      </w:pPr>
      <w:r>
        <w:rPr>
          <w:rFonts w:ascii="Times New Roman" w:eastAsia="MS Mincho" w:hAnsi="Times New Roman" w:cs="Times New Roman"/>
          <w:color w:val="000000"/>
          <w:sz w:val="24"/>
          <w:szCs w:val="24"/>
        </w:rPr>
        <w:t xml:space="preserve">ieviests </w:t>
      </w:r>
      <w:r w:rsidRPr="008330F9">
        <w:rPr>
          <w:rFonts w:ascii="Times New Roman" w:eastAsia="MS Mincho" w:hAnsi="Times New Roman" w:cs="Times New Roman"/>
          <w:color w:val="000000"/>
          <w:sz w:val="24"/>
          <w:szCs w:val="24"/>
        </w:rPr>
        <w:t>digitālais asistents, kas darbojas gan kā ieteicējs (</w:t>
      </w:r>
      <w:r>
        <w:rPr>
          <w:rFonts w:ascii="Times New Roman" w:eastAsia="MS Mincho" w:hAnsi="Times New Roman" w:cs="Times New Roman"/>
          <w:color w:val="000000"/>
          <w:sz w:val="24"/>
          <w:szCs w:val="24"/>
        </w:rPr>
        <w:t xml:space="preserve">ieteicējs/ </w:t>
      </w:r>
      <w:r w:rsidRPr="008330F9">
        <w:rPr>
          <w:rFonts w:ascii="Times New Roman" w:eastAsia="MS Mincho" w:hAnsi="Times New Roman" w:cs="Times New Roman"/>
          <w:color w:val="000000"/>
          <w:sz w:val="24"/>
          <w:szCs w:val="24"/>
        </w:rPr>
        <w:t>meklētāj</w:t>
      </w:r>
      <w:r>
        <w:rPr>
          <w:rFonts w:ascii="Times New Roman" w:eastAsia="MS Mincho" w:hAnsi="Times New Roman" w:cs="Times New Roman"/>
          <w:color w:val="000000"/>
          <w:sz w:val="24"/>
          <w:szCs w:val="24"/>
        </w:rPr>
        <w:t xml:space="preserve">a palīgs), </w:t>
      </w:r>
      <w:r w:rsidRPr="00F47C14">
        <w:rPr>
          <w:rFonts w:ascii="Times New Roman" w:eastAsia="MS Mincho" w:hAnsi="Times New Roman" w:cs="Times New Roman"/>
          <w:color w:val="000000"/>
          <w:sz w:val="24"/>
          <w:szCs w:val="24"/>
        </w:rPr>
        <w:t>palīdz</w:t>
      </w:r>
      <w:r>
        <w:rPr>
          <w:rFonts w:ascii="Times New Roman" w:eastAsia="MS Mincho" w:hAnsi="Times New Roman" w:cs="Times New Roman"/>
          <w:color w:val="000000"/>
          <w:sz w:val="24"/>
          <w:szCs w:val="24"/>
        </w:rPr>
        <w:t>ot</w:t>
      </w:r>
      <w:r w:rsidRPr="00F47C14">
        <w:rPr>
          <w:rFonts w:ascii="Times New Roman" w:eastAsia="MS Mincho" w:hAnsi="Times New Roman" w:cs="Times New Roman"/>
          <w:color w:val="000000"/>
          <w:sz w:val="24"/>
          <w:szCs w:val="24"/>
        </w:rPr>
        <w:t xml:space="preserve"> orientēties Portālā, meklējot informāciju vai pakalpojumu</w:t>
      </w:r>
      <w:r>
        <w:rPr>
          <w:rFonts w:ascii="Times New Roman" w:eastAsia="MS Mincho" w:hAnsi="Times New Roman" w:cs="Times New Roman"/>
          <w:color w:val="000000"/>
          <w:sz w:val="24"/>
          <w:szCs w:val="24"/>
        </w:rPr>
        <w:t>;</w:t>
      </w:r>
    </w:p>
    <w:p w14:paraId="6A30B4E2" w14:textId="77777777" w:rsidR="00A97B6C" w:rsidRPr="00D92E08" w:rsidRDefault="00A97B6C" w:rsidP="00A97B6C">
      <w:pPr>
        <w:pStyle w:val="ListParagraph"/>
        <w:numPr>
          <w:ilvl w:val="0"/>
          <w:numId w:val="19"/>
        </w:numPr>
        <w:spacing w:after="0" w:line="276" w:lineRule="auto"/>
        <w:contextualSpacing w:val="0"/>
        <w:jc w:val="both"/>
        <w:rPr>
          <w:rFonts w:ascii="Times New Roman" w:eastAsia="Times New Roman" w:hAnsi="Times New Roman" w:cs="Times New Roman"/>
          <w:color w:val="000000"/>
          <w:sz w:val="24"/>
          <w:szCs w:val="24"/>
        </w:rPr>
      </w:pPr>
      <w:r w:rsidRPr="00D92E08">
        <w:rPr>
          <w:rFonts w:ascii="Times New Roman" w:eastAsia="Times New Roman" w:hAnsi="Times New Roman" w:cs="Times New Roman"/>
          <w:color w:val="000000"/>
          <w:sz w:val="24"/>
          <w:szCs w:val="24"/>
        </w:rPr>
        <w:t>pilnveidot</w:t>
      </w:r>
      <w:r>
        <w:rPr>
          <w:rFonts w:ascii="Times New Roman" w:eastAsia="Times New Roman" w:hAnsi="Times New Roman" w:cs="Times New Roman"/>
          <w:color w:val="000000"/>
          <w:sz w:val="24"/>
          <w:szCs w:val="24"/>
        </w:rPr>
        <w:t>a</w:t>
      </w:r>
      <w:r w:rsidRPr="00D92E08">
        <w:rPr>
          <w:rFonts w:ascii="Times New Roman" w:eastAsia="Times New Roman" w:hAnsi="Times New Roman" w:cs="Times New Roman"/>
          <w:color w:val="000000"/>
          <w:sz w:val="24"/>
          <w:szCs w:val="24"/>
        </w:rPr>
        <w:t xml:space="preserve"> lietotāja Portāla darba vieta (profila sadaļu);</w:t>
      </w:r>
    </w:p>
    <w:p w14:paraId="69982E25" w14:textId="7EA2DFD5" w:rsidR="00A97B6C" w:rsidRDefault="00A97B6C" w:rsidP="00A97B6C">
      <w:pPr>
        <w:pStyle w:val="ListParagraph"/>
        <w:numPr>
          <w:ilvl w:val="0"/>
          <w:numId w:val="19"/>
        </w:numPr>
        <w:spacing w:after="0" w:line="276" w:lineRule="auto"/>
        <w:contextualSpacing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izveidotas</w:t>
      </w:r>
      <w:r w:rsidR="00BE0DCF">
        <w:rPr>
          <w:rFonts w:ascii="Times New Roman" w:eastAsia="Times New Roman" w:hAnsi="Times New Roman" w:cs="Times New Roman"/>
          <w:color w:val="000000"/>
          <w:sz w:val="24"/>
          <w:szCs w:val="24"/>
        </w:rPr>
        <w:t xml:space="preserve"> </w:t>
      </w:r>
      <w:r w:rsidR="00625498">
        <w:rPr>
          <w:rFonts w:ascii="Times New Roman" w:eastAsia="Times New Roman" w:hAnsi="Times New Roman" w:cs="Times New Roman"/>
          <w:color w:val="000000"/>
          <w:sz w:val="24"/>
          <w:szCs w:val="24"/>
        </w:rPr>
        <w:t>P</w:t>
      </w:r>
      <w:r w:rsidR="00BE0DCF">
        <w:rPr>
          <w:rFonts w:ascii="Times New Roman" w:eastAsia="Times New Roman" w:hAnsi="Times New Roman" w:cs="Times New Roman"/>
          <w:color w:val="000000"/>
          <w:sz w:val="24"/>
          <w:szCs w:val="24"/>
        </w:rPr>
        <w:t>ortāla satura</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program</w:t>
      </w:r>
      <w:r w:rsidR="00151620">
        <w:rPr>
          <w:rFonts w:ascii="Times New Roman" w:eastAsia="Times New Roman" w:hAnsi="Times New Roman" w:cs="Times New Roman"/>
          <w:color w:val="000000"/>
          <w:sz w:val="24"/>
          <w:szCs w:val="24"/>
        </w:rPr>
        <w:t>msaskar</w:t>
      </w:r>
      <w:r>
        <w:rPr>
          <w:rFonts w:ascii="Times New Roman" w:eastAsia="Times New Roman" w:hAnsi="Times New Roman" w:cs="Times New Roman"/>
          <w:color w:val="000000"/>
          <w:sz w:val="24"/>
          <w:szCs w:val="24"/>
        </w:rPr>
        <w:t>nes</w:t>
      </w:r>
      <w:proofErr w:type="spellEnd"/>
      <w:r>
        <w:rPr>
          <w:rFonts w:ascii="Times New Roman" w:eastAsia="Times New Roman" w:hAnsi="Times New Roman" w:cs="Times New Roman"/>
          <w:color w:val="000000"/>
          <w:sz w:val="24"/>
          <w:szCs w:val="24"/>
        </w:rPr>
        <w:t xml:space="preserve"> (API)</w:t>
      </w:r>
      <w:r w:rsidR="00BE0DCF">
        <w:rPr>
          <w:rFonts w:ascii="Times New Roman" w:eastAsia="Times New Roman" w:hAnsi="Times New Roman" w:cs="Times New Roman"/>
          <w:color w:val="000000"/>
          <w:sz w:val="24"/>
          <w:szCs w:val="24"/>
        </w:rPr>
        <w:t xml:space="preserve">, </w:t>
      </w:r>
      <w:r w:rsidR="00BE0DCF">
        <w:rPr>
          <w:rFonts w:ascii="Times New Roman" w:hAnsi="Times New Roman" w:cs="Times New Roman"/>
          <w:sz w:val="24"/>
          <w:szCs w:val="24"/>
        </w:rPr>
        <w:t>kas ļautu viegli izgūt informāciju no publisko pakalpojumu kataloga, dzīves situācijām u. c., automātiskai iekļaušanai citās iestāžu (vai trešo pušu) tīmekļa vietnēs, vai informācijas sistēmās, pēc nepieciešamības pielāgojot arī to noformējumu</w:t>
      </w:r>
      <w:r>
        <w:rPr>
          <w:rFonts w:ascii="Times New Roman" w:eastAsia="Times New Roman" w:hAnsi="Times New Roman" w:cs="Times New Roman"/>
          <w:color w:val="000000"/>
          <w:sz w:val="24"/>
          <w:szCs w:val="24"/>
        </w:rPr>
        <w:t>;</w:t>
      </w:r>
    </w:p>
    <w:p w14:paraId="0E2F3ECD" w14:textId="77777777" w:rsidR="006E3175" w:rsidRDefault="006E3175" w:rsidP="006E3175">
      <w:pPr>
        <w:spacing w:after="0" w:line="276" w:lineRule="auto"/>
        <w:jc w:val="both"/>
        <w:rPr>
          <w:rFonts w:ascii="Times New Roman" w:hAnsi="Times New Roman" w:cs="Times New Roman"/>
          <w:sz w:val="24"/>
          <w:szCs w:val="24"/>
        </w:rPr>
      </w:pPr>
    </w:p>
    <w:p w14:paraId="4588ED87" w14:textId="77777777" w:rsidR="00B4278B" w:rsidRPr="00984923" w:rsidRDefault="00B4278B" w:rsidP="00984923">
      <w:pPr>
        <w:pStyle w:val="Heading2"/>
        <w:numPr>
          <w:ilvl w:val="1"/>
          <w:numId w:val="2"/>
        </w:numPr>
        <w:spacing w:after="240"/>
        <w:jc w:val="center"/>
        <w:rPr>
          <w:rFonts w:ascii="Times New Roman" w:hAnsi="Times New Roman" w:cs="Times New Roman"/>
          <w:b/>
          <w:color w:val="auto"/>
        </w:rPr>
      </w:pPr>
      <w:bookmarkStart w:id="17" w:name="_Toc507678290"/>
      <w:r w:rsidRPr="00984923">
        <w:rPr>
          <w:rFonts w:ascii="Times New Roman" w:hAnsi="Times New Roman" w:cs="Times New Roman"/>
          <w:b/>
          <w:color w:val="auto"/>
        </w:rPr>
        <w:lastRenderedPageBreak/>
        <w:t xml:space="preserve">Lietotāju atgriezeniskā saite, </w:t>
      </w:r>
      <w:r w:rsidR="002A2AFC" w:rsidRPr="00984923">
        <w:rPr>
          <w:rFonts w:ascii="Times New Roman" w:hAnsi="Times New Roman" w:cs="Times New Roman"/>
          <w:b/>
          <w:color w:val="auto"/>
        </w:rPr>
        <w:t>statistika</w:t>
      </w:r>
      <w:r w:rsidRPr="00984923">
        <w:rPr>
          <w:rFonts w:ascii="Times New Roman" w:hAnsi="Times New Roman" w:cs="Times New Roman"/>
          <w:b/>
          <w:color w:val="auto"/>
        </w:rPr>
        <w:t xml:space="preserve"> un kvalitātes kontrole</w:t>
      </w:r>
      <w:bookmarkEnd w:id="17"/>
    </w:p>
    <w:p w14:paraId="310D3095" w14:textId="62FE24E0" w:rsidR="002A2AFC" w:rsidRDefault="002A2AFC" w:rsidP="00AC19DD">
      <w:pPr>
        <w:spacing w:after="0"/>
        <w:ind w:firstLine="360"/>
        <w:jc w:val="both"/>
        <w:rPr>
          <w:rFonts w:ascii="Times New Roman" w:hAnsi="Times New Roman" w:cs="Times New Roman"/>
          <w:sz w:val="24"/>
          <w:szCs w:val="24"/>
        </w:rPr>
      </w:pPr>
      <w:r w:rsidRPr="002A2AFC">
        <w:rPr>
          <w:rFonts w:ascii="Times New Roman" w:hAnsi="Times New Roman" w:cs="Times New Roman"/>
          <w:sz w:val="24"/>
          <w:szCs w:val="24"/>
        </w:rPr>
        <w:t xml:space="preserve">Portālam jābūt </w:t>
      </w:r>
      <w:proofErr w:type="spellStart"/>
      <w:r w:rsidR="0098667B" w:rsidRPr="002A2AFC">
        <w:rPr>
          <w:rFonts w:ascii="Times New Roman" w:hAnsi="Times New Roman" w:cs="Times New Roman"/>
          <w:sz w:val="24"/>
          <w:szCs w:val="24"/>
        </w:rPr>
        <w:t>lietotāj</w:t>
      </w:r>
      <w:r w:rsidR="0098667B">
        <w:rPr>
          <w:rFonts w:ascii="Times New Roman" w:hAnsi="Times New Roman" w:cs="Times New Roman"/>
          <w:sz w:val="24"/>
          <w:szCs w:val="24"/>
        </w:rPr>
        <w:t>orient</w:t>
      </w:r>
      <w:r w:rsidR="0098667B" w:rsidRPr="002A2AFC">
        <w:rPr>
          <w:rFonts w:ascii="Times New Roman" w:hAnsi="Times New Roman" w:cs="Times New Roman"/>
          <w:sz w:val="24"/>
          <w:szCs w:val="24"/>
        </w:rPr>
        <w:t>ētam</w:t>
      </w:r>
      <w:proofErr w:type="spellEnd"/>
      <w:r w:rsidRPr="002A2AFC">
        <w:rPr>
          <w:rFonts w:ascii="Times New Roman" w:hAnsi="Times New Roman" w:cs="Times New Roman"/>
          <w:sz w:val="24"/>
          <w:szCs w:val="24"/>
        </w:rPr>
        <w:t xml:space="preserve"> un lietotājam draudzīgam</w:t>
      </w:r>
      <w:r>
        <w:rPr>
          <w:rFonts w:ascii="Times New Roman" w:hAnsi="Times New Roman" w:cs="Times New Roman"/>
          <w:sz w:val="24"/>
          <w:szCs w:val="24"/>
        </w:rPr>
        <w:t xml:space="preserve">, tam jāparedz iespēja iedzīvotājiem un uzņēmējiem sniegt tūlītēju atgriezenisko saiti par portālā pieejamo informācijas kvalitāti un par e-pakalpojumu kvalitāti. </w:t>
      </w:r>
    </w:p>
    <w:p w14:paraId="620D841E" w14:textId="77777777" w:rsidR="001C6CD4" w:rsidRDefault="001C6CD4" w:rsidP="00AC19DD">
      <w:pPr>
        <w:spacing w:after="0"/>
        <w:ind w:firstLine="360"/>
        <w:jc w:val="both"/>
        <w:rPr>
          <w:rFonts w:ascii="Times New Roman" w:hAnsi="Times New Roman" w:cs="Times New Roman"/>
          <w:sz w:val="24"/>
          <w:szCs w:val="24"/>
        </w:rPr>
      </w:pPr>
      <w:r>
        <w:rPr>
          <w:rFonts w:ascii="Times New Roman" w:hAnsi="Times New Roman" w:cs="Times New Roman"/>
          <w:sz w:val="24"/>
          <w:szCs w:val="24"/>
        </w:rPr>
        <w:t>L</w:t>
      </w:r>
      <w:r w:rsidRPr="00BE0DCF">
        <w:rPr>
          <w:rFonts w:ascii="Times New Roman" w:hAnsi="Times New Roman" w:cs="Times New Roman"/>
          <w:sz w:val="24"/>
          <w:szCs w:val="24"/>
        </w:rPr>
        <w:t>ai nodrošinātu portāla satura atbilstību iedzīvotāju vajadzībām, kā arī, lai pastāvīgi iegūtu aktuālāko informāciju par portāla un e-pakalpojumu lietošanas izaicin</w:t>
      </w:r>
      <w:r>
        <w:rPr>
          <w:rFonts w:ascii="Times New Roman" w:hAnsi="Times New Roman" w:cs="Times New Roman"/>
          <w:sz w:val="24"/>
          <w:szCs w:val="24"/>
        </w:rPr>
        <w:t>ā</w:t>
      </w:r>
      <w:r w:rsidRPr="00BE0DCF">
        <w:rPr>
          <w:rFonts w:ascii="Times New Roman" w:hAnsi="Times New Roman" w:cs="Times New Roman"/>
          <w:sz w:val="24"/>
          <w:szCs w:val="24"/>
        </w:rPr>
        <w:t>jumiem</w:t>
      </w:r>
      <w:r>
        <w:rPr>
          <w:rFonts w:ascii="Times New Roman" w:hAnsi="Times New Roman" w:cs="Times New Roman"/>
          <w:sz w:val="24"/>
          <w:szCs w:val="24"/>
        </w:rPr>
        <w:t xml:space="preserve">, </w:t>
      </w:r>
      <w:r w:rsidRPr="00BE0DCF">
        <w:rPr>
          <w:rFonts w:ascii="Times New Roman" w:hAnsi="Times New Roman" w:cs="Times New Roman"/>
          <w:sz w:val="24"/>
          <w:szCs w:val="24"/>
        </w:rPr>
        <w:t xml:space="preserve">paredzēts attīstīt </w:t>
      </w:r>
      <w:r>
        <w:rPr>
          <w:rFonts w:ascii="Times New Roman" w:hAnsi="Times New Roman" w:cs="Times New Roman"/>
          <w:sz w:val="24"/>
          <w:szCs w:val="24"/>
        </w:rPr>
        <w:t xml:space="preserve">atgriezeniskās saites un </w:t>
      </w:r>
      <w:r w:rsidRPr="00BE0DCF">
        <w:rPr>
          <w:rFonts w:ascii="Times New Roman" w:hAnsi="Times New Roman" w:cs="Times New Roman"/>
          <w:sz w:val="24"/>
          <w:szCs w:val="24"/>
        </w:rPr>
        <w:t>kvalitātes pārvaldības procesus</w:t>
      </w:r>
      <w:r w:rsidR="002A2AFC">
        <w:rPr>
          <w:rFonts w:ascii="Times New Roman" w:hAnsi="Times New Roman" w:cs="Times New Roman"/>
          <w:sz w:val="24"/>
          <w:szCs w:val="24"/>
        </w:rPr>
        <w:t xml:space="preserve"> ar portāla e-pakalpojumu sniedzējiem un klātienes klientu apkalpošanas punktiem, lai nodrošinātu pastāvīgu </w:t>
      </w:r>
      <w:r w:rsidR="00B4278B">
        <w:rPr>
          <w:rFonts w:ascii="Times New Roman" w:hAnsi="Times New Roman" w:cs="Times New Roman"/>
          <w:sz w:val="24"/>
          <w:szCs w:val="24"/>
        </w:rPr>
        <w:t>portāla pakalpojumu un informācijas aktualizāciju un pilnveidi, bal</w:t>
      </w:r>
      <w:r>
        <w:rPr>
          <w:rFonts w:ascii="Times New Roman" w:hAnsi="Times New Roman" w:cs="Times New Roman"/>
          <w:sz w:val="24"/>
          <w:szCs w:val="24"/>
        </w:rPr>
        <w:t>s</w:t>
      </w:r>
      <w:r w:rsidR="00B4278B">
        <w:rPr>
          <w:rFonts w:ascii="Times New Roman" w:hAnsi="Times New Roman" w:cs="Times New Roman"/>
          <w:sz w:val="24"/>
          <w:szCs w:val="24"/>
        </w:rPr>
        <w:t xml:space="preserve">toties uz </w:t>
      </w:r>
      <w:r>
        <w:rPr>
          <w:rFonts w:ascii="Times New Roman" w:hAnsi="Times New Roman" w:cs="Times New Roman"/>
          <w:sz w:val="24"/>
          <w:szCs w:val="24"/>
        </w:rPr>
        <w:t xml:space="preserve">regulāri apkopotu </w:t>
      </w:r>
      <w:r w:rsidR="00B4278B">
        <w:rPr>
          <w:rFonts w:ascii="Times New Roman" w:hAnsi="Times New Roman" w:cs="Times New Roman"/>
          <w:sz w:val="24"/>
          <w:szCs w:val="24"/>
        </w:rPr>
        <w:t>portāla lietotāju, atbalsta dienestu un klientu apkalpošanas centru sniegto atgriezenisko saiti</w:t>
      </w:r>
      <w:r>
        <w:rPr>
          <w:rFonts w:ascii="Times New Roman" w:hAnsi="Times New Roman" w:cs="Times New Roman"/>
          <w:sz w:val="24"/>
          <w:szCs w:val="24"/>
        </w:rPr>
        <w:t xml:space="preserve">, kā arī nodrošinātu šīs informācijas nodošanu </w:t>
      </w:r>
      <w:r w:rsidRPr="00BE0DCF">
        <w:rPr>
          <w:rFonts w:ascii="Times New Roman" w:hAnsi="Times New Roman" w:cs="Times New Roman"/>
          <w:sz w:val="24"/>
          <w:szCs w:val="24"/>
        </w:rPr>
        <w:t>iestādēm par to kompetencē esošo informāciju un pakalpojumiem.</w:t>
      </w:r>
    </w:p>
    <w:p w14:paraId="3B925162" w14:textId="77777777" w:rsidR="00B4278B" w:rsidRDefault="00B4278B" w:rsidP="00AC19DD">
      <w:pPr>
        <w:spacing w:after="0"/>
        <w:ind w:firstLine="360"/>
        <w:jc w:val="both"/>
        <w:rPr>
          <w:rFonts w:ascii="Times New Roman" w:hAnsi="Times New Roman" w:cs="Times New Roman"/>
          <w:sz w:val="24"/>
          <w:szCs w:val="24"/>
        </w:rPr>
      </w:pPr>
      <w:r>
        <w:rPr>
          <w:rFonts w:ascii="Times New Roman" w:hAnsi="Times New Roman" w:cs="Times New Roman"/>
          <w:sz w:val="24"/>
          <w:szCs w:val="24"/>
        </w:rPr>
        <w:t xml:space="preserve">Portāla lietojamības kvalitātes novērtēšanai reizi gadā veicams vismaz </w:t>
      </w:r>
      <w:r>
        <w:rPr>
          <w:rFonts w:ascii="Times New Roman" w:hAnsi="Times New Roman" w:cs="Times New Roman"/>
          <w:i/>
          <w:sz w:val="24"/>
          <w:szCs w:val="24"/>
        </w:rPr>
        <w:t xml:space="preserve">Net </w:t>
      </w:r>
      <w:proofErr w:type="spellStart"/>
      <w:r>
        <w:rPr>
          <w:rFonts w:ascii="Times New Roman" w:hAnsi="Times New Roman" w:cs="Times New Roman"/>
          <w:i/>
          <w:sz w:val="24"/>
          <w:szCs w:val="24"/>
        </w:rPr>
        <w:t>P</w:t>
      </w:r>
      <w:r w:rsidRPr="00B4278B">
        <w:rPr>
          <w:rFonts w:ascii="Times New Roman" w:hAnsi="Times New Roman" w:cs="Times New Roman"/>
          <w:i/>
          <w:sz w:val="24"/>
          <w:szCs w:val="24"/>
        </w:rPr>
        <w:t>romoter</w:t>
      </w:r>
      <w:proofErr w:type="spellEnd"/>
      <w:r w:rsidRPr="00B4278B">
        <w:rPr>
          <w:rFonts w:ascii="Times New Roman" w:hAnsi="Times New Roman" w:cs="Times New Roman"/>
          <w:i/>
          <w:sz w:val="24"/>
          <w:szCs w:val="24"/>
        </w:rPr>
        <w:t xml:space="preserve"> </w:t>
      </w:r>
      <w:proofErr w:type="spellStart"/>
      <w:r>
        <w:rPr>
          <w:rFonts w:ascii="Times New Roman" w:hAnsi="Times New Roman" w:cs="Times New Roman"/>
          <w:i/>
          <w:sz w:val="24"/>
          <w:szCs w:val="24"/>
        </w:rPr>
        <w:t>S</w:t>
      </w:r>
      <w:r w:rsidRPr="00B4278B">
        <w:rPr>
          <w:rFonts w:ascii="Times New Roman" w:hAnsi="Times New Roman" w:cs="Times New Roman"/>
          <w:i/>
          <w:sz w:val="24"/>
          <w:szCs w:val="24"/>
        </w:rPr>
        <w:t>core</w:t>
      </w:r>
      <w:proofErr w:type="spellEnd"/>
      <w:r w:rsidRPr="00B4278B">
        <w:rPr>
          <w:rFonts w:ascii="Times New Roman" w:hAnsi="Times New Roman" w:cs="Times New Roman"/>
          <w:i/>
          <w:sz w:val="24"/>
          <w:szCs w:val="24"/>
        </w:rPr>
        <w:t xml:space="preserve"> </w:t>
      </w:r>
      <w:r w:rsidRPr="00B4278B">
        <w:rPr>
          <w:rFonts w:ascii="Times New Roman" w:hAnsi="Times New Roman" w:cs="Times New Roman"/>
          <w:sz w:val="24"/>
          <w:szCs w:val="24"/>
        </w:rPr>
        <w:t>mērījums</w:t>
      </w:r>
      <w:r>
        <w:rPr>
          <w:rFonts w:ascii="Times New Roman" w:hAnsi="Times New Roman" w:cs="Times New Roman"/>
          <w:sz w:val="24"/>
          <w:szCs w:val="24"/>
        </w:rPr>
        <w:t xml:space="preserve">, kā arī portāla lietojamības mērījums, izmantojot </w:t>
      </w:r>
      <w:proofErr w:type="spellStart"/>
      <w:r>
        <w:rPr>
          <w:rFonts w:ascii="Times New Roman" w:hAnsi="Times New Roman" w:cs="Times New Roman"/>
          <w:sz w:val="24"/>
          <w:szCs w:val="24"/>
        </w:rPr>
        <w:t>Systems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Usability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Scale</w:t>
      </w:r>
      <w:proofErr w:type="spellEnd"/>
      <w:r>
        <w:rPr>
          <w:rFonts w:ascii="Times New Roman" w:hAnsi="Times New Roman" w:cs="Times New Roman"/>
          <w:sz w:val="24"/>
          <w:szCs w:val="24"/>
        </w:rPr>
        <w:t>, vai alternatīvu metodi.</w:t>
      </w:r>
    </w:p>
    <w:p w14:paraId="7748F850" w14:textId="77777777" w:rsidR="00B4278B" w:rsidRDefault="00B4278B" w:rsidP="00AC19DD">
      <w:pPr>
        <w:spacing w:after="0"/>
        <w:ind w:firstLine="360"/>
        <w:jc w:val="both"/>
        <w:rPr>
          <w:rFonts w:ascii="Times New Roman" w:hAnsi="Times New Roman" w:cs="Times New Roman"/>
          <w:sz w:val="24"/>
          <w:szCs w:val="24"/>
        </w:rPr>
      </w:pPr>
      <w:r>
        <w:rPr>
          <w:rFonts w:ascii="Times New Roman" w:hAnsi="Times New Roman" w:cs="Times New Roman"/>
          <w:sz w:val="24"/>
          <w:szCs w:val="24"/>
        </w:rPr>
        <w:t xml:space="preserve">Portāla un tajā esošo e-pakalpojumu izmantošanas un kvalitātes rādītāju statistika būs publiski pieejama. </w:t>
      </w:r>
    </w:p>
    <w:p w14:paraId="456AFB7D" w14:textId="77777777" w:rsidR="002A2AFC" w:rsidRDefault="002A2AFC" w:rsidP="006E3175">
      <w:pPr>
        <w:spacing w:after="0" w:line="276" w:lineRule="auto"/>
        <w:jc w:val="both"/>
        <w:rPr>
          <w:rFonts w:ascii="Times New Roman" w:hAnsi="Times New Roman" w:cs="Times New Roman"/>
          <w:b/>
          <w:sz w:val="24"/>
          <w:szCs w:val="24"/>
        </w:rPr>
      </w:pPr>
    </w:p>
    <w:p w14:paraId="343ECFF0" w14:textId="607BCEEF" w:rsidR="00B4278B" w:rsidRPr="00984923" w:rsidRDefault="00B4278B" w:rsidP="00984923">
      <w:pPr>
        <w:pStyle w:val="Heading2"/>
        <w:numPr>
          <w:ilvl w:val="1"/>
          <w:numId w:val="2"/>
        </w:numPr>
        <w:spacing w:after="240"/>
        <w:jc w:val="center"/>
        <w:rPr>
          <w:rFonts w:ascii="Times New Roman" w:hAnsi="Times New Roman" w:cs="Times New Roman"/>
          <w:b/>
          <w:color w:val="auto"/>
        </w:rPr>
      </w:pPr>
      <w:bookmarkStart w:id="18" w:name="_Toc507678291"/>
      <w:r w:rsidRPr="00984923">
        <w:rPr>
          <w:rFonts w:ascii="Times New Roman" w:hAnsi="Times New Roman" w:cs="Times New Roman"/>
          <w:b/>
          <w:color w:val="auto"/>
        </w:rPr>
        <w:t>Portāla pārvaldība un satura ko</w:t>
      </w:r>
      <w:r w:rsidR="00B51C3A">
        <w:rPr>
          <w:rFonts w:ascii="Times New Roman" w:hAnsi="Times New Roman" w:cs="Times New Roman"/>
          <w:b/>
          <w:color w:val="auto"/>
        </w:rPr>
        <w:t>ordinējošā</w:t>
      </w:r>
      <w:r w:rsidRPr="00984923">
        <w:rPr>
          <w:rFonts w:ascii="Times New Roman" w:hAnsi="Times New Roman" w:cs="Times New Roman"/>
          <w:b/>
          <w:color w:val="auto"/>
        </w:rPr>
        <w:t xml:space="preserve"> padome</w:t>
      </w:r>
      <w:bookmarkEnd w:id="18"/>
    </w:p>
    <w:p w14:paraId="68BC08BF" w14:textId="39176882" w:rsidR="00B4278B" w:rsidRDefault="006E3175" w:rsidP="00AC19DD">
      <w:pPr>
        <w:overflowPunct w:val="0"/>
        <w:spacing w:after="0" w:line="276" w:lineRule="auto"/>
        <w:ind w:firstLine="360"/>
        <w:jc w:val="both"/>
        <w:rPr>
          <w:rFonts w:ascii="Times New Roman" w:hAnsi="Times New Roman" w:cs="Times New Roman"/>
          <w:sz w:val="24"/>
          <w:szCs w:val="24"/>
        </w:rPr>
      </w:pPr>
      <w:r w:rsidRPr="00B4278B">
        <w:rPr>
          <w:rFonts w:ascii="Times New Roman" w:hAnsi="Times New Roman" w:cs="Times New Roman"/>
          <w:sz w:val="24"/>
          <w:szCs w:val="24"/>
        </w:rPr>
        <w:t xml:space="preserve">Portāla pārzinis ir </w:t>
      </w:r>
      <w:r w:rsidR="00B51C3A">
        <w:rPr>
          <w:rFonts w:ascii="Times New Roman" w:hAnsi="Times New Roman" w:cs="Times New Roman"/>
          <w:sz w:val="24"/>
          <w:szCs w:val="24"/>
        </w:rPr>
        <w:t>VRAA</w:t>
      </w:r>
      <w:r w:rsidR="00B4278B">
        <w:rPr>
          <w:rFonts w:ascii="Times New Roman" w:hAnsi="Times New Roman" w:cs="Times New Roman"/>
          <w:sz w:val="24"/>
          <w:szCs w:val="24"/>
        </w:rPr>
        <w:t>, savukārt p</w:t>
      </w:r>
      <w:r w:rsidRPr="00B4278B">
        <w:rPr>
          <w:rFonts w:ascii="Times New Roman" w:hAnsi="Times New Roman" w:cs="Times New Roman"/>
          <w:sz w:val="24"/>
          <w:szCs w:val="24"/>
        </w:rPr>
        <w:t xml:space="preserve">ar portālā iekļautās informācijas </w:t>
      </w:r>
      <w:r w:rsidR="00B4278B">
        <w:rPr>
          <w:rFonts w:ascii="Times New Roman" w:hAnsi="Times New Roman" w:cs="Times New Roman"/>
          <w:sz w:val="24"/>
          <w:szCs w:val="24"/>
        </w:rPr>
        <w:t xml:space="preserve">aktualitāti un </w:t>
      </w:r>
      <w:r w:rsidRPr="00B4278B">
        <w:rPr>
          <w:rFonts w:ascii="Times New Roman" w:hAnsi="Times New Roman" w:cs="Times New Roman"/>
          <w:sz w:val="24"/>
          <w:szCs w:val="24"/>
        </w:rPr>
        <w:t xml:space="preserve">kvalitāti </w:t>
      </w:r>
      <w:r w:rsidR="00B4278B">
        <w:rPr>
          <w:rFonts w:ascii="Times New Roman" w:hAnsi="Times New Roman" w:cs="Times New Roman"/>
          <w:sz w:val="24"/>
          <w:szCs w:val="24"/>
        </w:rPr>
        <w:t>atbild atbilstošā kompetentā iestāde</w:t>
      </w:r>
      <w:r w:rsidR="00986ACE">
        <w:rPr>
          <w:rFonts w:ascii="Times New Roman" w:hAnsi="Times New Roman" w:cs="Times New Roman"/>
          <w:sz w:val="24"/>
          <w:szCs w:val="24"/>
        </w:rPr>
        <w:t>, nodrošinot tās atbilstības pastāvīgu uzraudzību</w:t>
      </w:r>
      <w:r w:rsidRPr="00B4278B">
        <w:rPr>
          <w:rFonts w:ascii="Times New Roman" w:hAnsi="Times New Roman" w:cs="Times New Roman"/>
          <w:sz w:val="24"/>
          <w:szCs w:val="24"/>
        </w:rPr>
        <w:t xml:space="preserve">. </w:t>
      </w:r>
    </w:p>
    <w:p w14:paraId="10A86A12" w14:textId="79767BD6" w:rsidR="00986ACE" w:rsidRDefault="006E3175" w:rsidP="00AC19DD">
      <w:pPr>
        <w:overflowPunct w:val="0"/>
        <w:spacing w:after="0" w:line="276" w:lineRule="auto"/>
        <w:ind w:firstLine="360"/>
        <w:jc w:val="both"/>
        <w:rPr>
          <w:rFonts w:ascii="Times New Roman" w:hAnsi="Times New Roman" w:cs="Times New Roman"/>
          <w:sz w:val="24"/>
          <w:szCs w:val="24"/>
        </w:rPr>
      </w:pPr>
      <w:r w:rsidRPr="00B4278B">
        <w:rPr>
          <w:rFonts w:ascii="Times New Roman" w:hAnsi="Times New Roman" w:cs="Times New Roman"/>
          <w:sz w:val="24"/>
          <w:szCs w:val="24"/>
        </w:rPr>
        <w:t xml:space="preserve">Iedzīvotāju sadaļas informācijas koordināciju nodrošina </w:t>
      </w:r>
      <w:r w:rsidR="00ED5A4E">
        <w:rPr>
          <w:rFonts w:ascii="Times New Roman" w:hAnsi="Times New Roman" w:cs="Times New Roman"/>
          <w:sz w:val="24"/>
          <w:szCs w:val="24"/>
        </w:rPr>
        <w:t>VRAA</w:t>
      </w:r>
      <w:r w:rsidRPr="00B4278B">
        <w:rPr>
          <w:rFonts w:ascii="Times New Roman" w:hAnsi="Times New Roman" w:cs="Times New Roman"/>
          <w:sz w:val="24"/>
          <w:szCs w:val="24"/>
        </w:rPr>
        <w:t xml:space="preserve">. </w:t>
      </w:r>
      <w:r w:rsidR="00B51C3A">
        <w:rPr>
          <w:rFonts w:ascii="Times New Roman" w:hAnsi="Times New Roman" w:cs="Times New Roman"/>
          <w:sz w:val="24"/>
          <w:szCs w:val="24"/>
        </w:rPr>
        <w:t>Par u</w:t>
      </w:r>
      <w:r w:rsidRPr="00B4278B">
        <w:rPr>
          <w:rFonts w:ascii="Times New Roman" w:hAnsi="Times New Roman" w:cs="Times New Roman"/>
          <w:sz w:val="24"/>
          <w:szCs w:val="24"/>
        </w:rPr>
        <w:t xml:space="preserve">zņēmēju sadaļas attīstības un satura koordināciju atbildīgā iestāde ir </w:t>
      </w:r>
      <w:r w:rsidR="00B51C3A">
        <w:rPr>
          <w:rFonts w:ascii="Times New Roman" w:hAnsi="Times New Roman" w:cs="Times New Roman"/>
          <w:sz w:val="24"/>
          <w:szCs w:val="24"/>
        </w:rPr>
        <w:t>EM</w:t>
      </w:r>
      <w:r w:rsidRPr="00B4278B">
        <w:rPr>
          <w:rFonts w:ascii="Times New Roman" w:hAnsi="Times New Roman" w:cs="Times New Roman"/>
          <w:sz w:val="24"/>
          <w:szCs w:val="24"/>
        </w:rPr>
        <w:t xml:space="preserve">. </w:t>
      </w:r>
      <w:r w:rsidR="00986ACE" w:rsidRPr="00986ACE">
        <w:rPr>
          <w:rFonts w:ascii="Times New Roman" w:hAnsi="Times New Roman" w:cs="Times New Roman"/>
          <w:sz w:val="24"/>
          <w:szCs w:val="24"/>
        </w:rPr>
        <w:t>Portāla gala lietotāja konsultācijas uzņēmējdarbības jautājumos sadarbībā ar iestādēm koordinē Latvijas Investīciju un attīstības aģentūra.</w:t>
      </w:r>
    </w:p>
    <w:p w14:paraId="27F9F07C" w14:textId="77777777" w:rsidR="00986ACE" w:rsidRDefault="006E3175" w:rsidP="00AC19DD">
      <w:pPr>
        <w:overflowPunct w:val="0"/>
        <w:spacing w:after="0" w:line="276" w:lineRule="auto"/>
        <w:ind w:firstLine="360"/>
        <w:jc w:val="both"/>
        <w:rPr>
          <w:rFonts w:ascii="Times New Roman" w:hAnsi="Times New Roman" w:cs="Times New Roman"/>
          <w:sz w:val="24"/>
          <w:szCs w:val="24"/>
        </w:rPr>
      </w:pPr>
      <w:r w:rsidRPr="00B4278B">
        <w:rPr>
          <w:rFonts w:ascii="Times New Roman" w:hAnsi="Times New Roman" w:cs="Times New Roman"/>
          <w:sz w:val="24"/>
          <w:szCs w:val="24"/>
        </w:rPr>
        <w:t>Palīdzības dienesta saturisko jautājumu konsultācijas šobrīd tiek sniegtas sadarbībā ar Valsts un pašvaldību vienotajiem klientu apkalpošanas centriem</w:t>
      </w:r>
      <w:r w:rsidR="00986ACE">
        <w:rPr>
          <w:rFonts w:ascii="Times New Roman" w:hAnsi="Times New Roman" w:cs="Times New Roman"/>
          <w:sz w:val="24"/>
          <w:szCs w:val="24"/>
        </w:rPr>
        <w:t>, kas pilda portāla atbalsta dienesta funkcijas</w:t>
      </w:r>
      <w:r w:rsidRPr="00B4278B">
        <w:rPr>
          <w:rFonts w:ascii="Times New Roman" w:hAnsi="Times New Roman" w:cs="Times New Roman"/>
          <w:sz w:val="24"/>
          <w:szCs w:val="24"/>
        </w:rPr>
        <w:t>.</w:t>
      </w:r>
    </w:p>
    <w:p w14:paraId="156769AA" w14:textId="5D663FD6" w:rsidR="006E3175" w:rsidRPr="00B4278B" w:rsidRDefault="006E3175" w:rsidP="00AC19DD">
      <w:pPr>
        <w:overflowPunct w:val="0"/>
        <w:spacing w:after="0" w:line="276" w:lineRule="auto"/>
        <w:ind w:firstLine="360"/>
        <w:jc w:val="both"/>
        <w:rPr>
          <w:rFonts w:ascii="Times New Roman" w:hAnsi="Times New Roman" w:cs="Times New Roman"/>
          <w:sz w:val="24"/>
          <w:szCs w:val="24"/>
        </w:rPr>
      </w:pPr>
      <w:r w:rsidRPr="00B4278B">
        <w:rPr>
          <w:rFonts w:ascii="Times New Roman" w:hAnsi="Times New Roman" w:cs="Times New Roman"/>
          <w:sz w:val="24"/>
          <w:szCs w:val="24"/>
        </w:rPr>
        <w:t xml:space="preserve">Lai nodrošinātu, ka portāls tiek attīstīts kā vienots valsts pārvaldes kontaktpunkts, </w:t>
      </w:r>
      <w:r w:rsidR="00B51C3A">
        <w:rPr>
          <w:rFonts w:ascii="Times New Roman" w:hAnsi="Times New Roman" w:cs="Times New Roman"/>
          <w:sz w:val="24"/>
          <w:szCs w:val="24"/>
        </w:rPr>
        <w:t>VRAA</w:t>
      </w:r>
      <w:r w:rsidRPr="00B4278B">
        <w:rPr>
          <w:rFonts w:ascii="Times New Roman" w:hAnsi="Times New Roman" w:cs="Times New Roman"/>
          <w:sz w:val="24"/>
          <w:szCs w:val="24"/>
        </w:rPr>
        <w:t xml:space="preserve"> </w:t>
      </w:r>
      <w:r w:rsidR="00B51C3A">
        <w:rPr>
          <w:rFonts w:ascii="Times New Roman" w:hAnsi="Times New Roman" w:cs="Times New Roman"/>
          <w:sz w:val="24"/>
          <w:szCs w:val="24"/>
        </w:rPr>
        <w:t>izveido P</w:t>
      </w:r>
      <w:r w:rsidR="00B51C3A" w:rsidRPr="00B4278B">
        <w:rPr>
          <w:rFonts w:ascii="Times New Roman" w:hAnsi="Times New Roman" w:cs="Times New Roman"/>
          <w:sz w:val="24"/>
          <w:szCs w:val="24"/>
        </w:rPr>
        <w:t>or</w:t>
      </w:r>
      <w:r w:rsidR="00B51C3A">
        <w:rPr>
          <w:rFonts w:ascii="Times New Roman" w:hAnsi="Times New Roman" w:cs="Times New Roman"/>
          <w:sz w:val="24"/>
          <w:szCs w:val="24"/>
        </w:rPr>
        <w:t xml:space="preserve">tāla </w:t>
      </w:r>
      <w:r w:rsidR="00986ACE">
        <w:rPr>
          <w:rFonts w:ascii="Times New Roman" w:hAnsi="Times New Roman" w:cs="Times New Roman"/>
          <w:sz w:val="24"/>
          <w:szCs w:val="24"/>
        </w:rPr>
        <w:t xml:space="preserve">satura </w:t>
      </w:r>
      <w:r w:rsidR="00B51C3A">
        <w:rPr>
          <w:rFonts w:ascii="Times New Roman" w:hAnsi="Times New Roman" w:cs="Times New Roman"/>
          <w:sz w:val="24"/>
          <w:szCs w:val="24"/>
        </w:rPr>
        <w:t xml:space="preserve">koordinējošo </w:t>
      </w:r>
      <w:r w:rsidR="00986ACE">
        <w:rPr>
          <w:rFonts w:ascii="Times New Roman" w:hAnsi="Times New Roman" w:cs="Times New Roman"/>
          <w:sz w:val="24"/>
          <w:szCs w:val="24"/>
        </w:rPr>
        <w:t xml:space="preserve">padomi, iesaistot </w:t>
      </w:r>
      <w:r w:rsidR="008A09BD">
        <w:rPr>
          <w:rFonts w:ascii="Times New Roman" w:hAnsi="Times New Roman" w:cs="Times New Roman"/>
          <w:sz w:val="24"/>
          <w:szCs w:val="24"/>
        </w:rPr>
        <w:t>iestāžu (visu ministriju, lielāko pakalpojumu sniedzēju iestāžu)</w:t>
      </w:r>
      <w:r w:rsidR="00986ACE">
        <w:rPr>
          <w:rFonts w:ascii="Times New Roman" w:hAnsi="Times New Roman" w:cs="Times New Roman"/>
          <w:sz w:val="24"/>
          <w:szCs w:val="24"/>
        </w:rPr>
        <w:t xml:space="preserve"> pārstāvjus, Latvija</w:t>
      </w:r>
      <w:r w:rsidR="0033343C">
        <w:rPr>
          <w:rFonts w:ascii="Times New Roman" w:hAnsi="Times New Roman" w:cs="Times New Roman"/>
          <w:sz w:val="24"/>
          <w:szCs w:val="24"/>
        </w:rPr>
        <w:t>s</w:t>
      </w:r>
      <w:r w:rsidR="00986ACE">
        <w:rPr>
          <w:rFonts w:ascii="Times New Roman" w:hAnsi="Times New Roman" w:cs="Times New Roman"/>
          <w:sz w:val="24"/>
          <w:szCs w:val="24"/>
        </w:rPr>
        <w:t xml:space="preserve"> pašvaldību savienības pārstāv</w:t>
      </w:r>
      <w:r w:rsidR="0033343C">
        <w:rPr>
          <w:rFonts w:ascii="Times New Roman" w:hAnsi="Times New Roman" w:cs="Times New Roman"/>
          <w:sz w:val="24"/>
          <w:szCs w:val="24"/>
        </w:rPr>
        <w:t>i</w:t>
      </w:r>
      <w:r w:rsidR="00986ACE">
        <w:rPr>
          <w:rFonts w:ascii="Times New Roman" w:hAnsi="Times New Roman" w:cs="Times New Roman"/>
          <w:sz w:val="24"/>
          <w:szCs w:val="24"/>
        </w:rPr>
        <w:t xml:space="preserve"> un ieinteresētos nevalstisko organizāciju pārstāvjus</w:t>
      </w:r>
      <w:r w:rsidR="008A09BD">
        <w:rPr>
          <w:rFonts w:ascii="Times New Roman" w:hAnsi="Times New Roman" w:cs="Times New Roman"/>
          <w:sz w:val="24"/>
          <w:szCs w:val="24"/>
        </w:rPr>
        <w:t>,</w:t>
      </w:r>
      <w:r w:rsidR="00B51C3A" w:rsidRPr="00B51C3A">
        <w:rPr>
          <w:rFonts w:ascii="Times New Roman" w:hAnsi="Times New Roman" w:cs="Times New Roman"/>
          <w:sz w:val="24"/>
          <w:szCs w:val="24"/>
        </w:rPr>
        <w:t xml:space="preserve"> </w:t>
      </w:r>
      <w:r w:rsidR="00B51C3A">
        <w:rPr>
          <w:rFonts w:ascii="Times New Roman" w:hAnsi="Times New Roman" w:cs="Times New Roman"/>
          <w:sz w:val="24"/>
          <w:szCs w:val="24"/>
        </w:rPr>
        <w:t xml:space="preserve">un </w:t>
      </w:r>
      <w:r w:rsidR="00B51C3A" w:rsidRPr="00B4278B">
        <w:rPr>
          <w:rFonts w:ascii="Times New Roman" w:hAnsi="Times New Roman" w:cs="Times New Roman"/>
          <w:sz w:val="24"/>
          <w:szCs w:val="24"/>
        </w:rPr>
        <w:t>organizē</w:t>
      </w:r>
      <w:r w:rsidR="00B51C3A">
        <w:rPr>
          <w:rFonts w:ascii="Times New Roman" w:hAnsi="Times New Roman" w:cs="Times New Roman"/>
          <w:sz w:val="24"/>
          <w:szCs w:val="24"/>
        </w:rPr>
        <w:t xml:space="preserve"> </w:t>
      </w:r>
      <w:r w:rsidR="008A09BD">
        <w:rPr>
          <w:rFonts w:ascii="Times New Roman" w:hAnsi="Times New Roman" w:cs="Times New Roman"/>
          <w:sz w:val="24"/>
          <w:szCs w:val="24"/>
        </w:rPr>
        <w:t xml:space="preserve">padomes </w:t>
      </w:r>
      <w:r w:rsidR="00B51C3A">
        <w:rPr>
          <w:rFonts w:ascii="Times New Roman" w:hAnsi="Times New Roman" w:cs="Times New Roman"/>
          <w:sz w:val="24"/>
          <w:szCs w:val="24"/>
        </w:rPr>
        <w:t>darbu</w:t>
      </w:r>
      <w:r w:rsidR="00986ACE">
        <w:rPr>
          <w:rFonts w:ascii="Times New Roman" w:hAnsi="Times New Roman" w:cs="Times New Roman"/>
          <w:sz w:val="24"/>
          <w:szCs w:val="24"/>
        </w:rPr>
        <w:t xml:space="preserve">. </w:t>
      </w:r>
      <w:r w:rsidRPr="00B4278B">
        <w:rPr>
          <w:rFonts w:ascii="Times New Roman" w:hAnsi="Times New Roman" w:cs="Times New Roman"/>
          <w:sz w:val="24"/>
          <w:szCs w:val="24"/>
        </w:rPr>
        <w:t xml:space="preserve"> </w:t>
      </w:r>
    </w:p>
    <w:p w14:paraId="3B4D4A97" w14:textId="77777777" w:rsidR="00BE0DCF" w:rsidRDefault="00BE0DCF" w:rsidP="001C6CD4">
      <w:pPr>
        <w:spacing w:after="0"/>
        <w:jc w:val="both"/>
        <w:rPr>
          <w:rFonts w:ascii="Times New Roman" w:hAnsi="Times New Roman" w:cs="Times New Roman"/>
          <w:sz w:val="24"/>
          <w:szCs w:val="24"/>
        </w:rPr>
      </w:pPr>
    </w:p>
    <w:p w14:paraId="1F3366AA" w14:textId="5D291EDD" w:rsidR="001C6CD4" w:rsidRPr="00984923" w:rsidRDefault="001C6CD4" w:rsidP="00984923">
      <w:pPr>
        <w:pStyle w:val="Heading2"/>
        <w:numPr>
          <w:ilvl w:val="1"/>
          <w:numId w:val="2"/>
        </w:numPr>
        <w:spacing w:after="240"/>
        <w:jc w:val="center"/>
        <w:rPr>
          <w:rFonts w:ascii="Times New Roman" w:hAnsi="Times New Roman" w:cs="Times New Roman"/>
          <w:b/>
          <w:color w:val="auto"/>
        </w:rPr>
      </w:pPr>
      <w:bookmarkStart w:id="19" w:name="_Toc507678292"/>
      <w:r w:rsidRPr="00984923">
        <w:rPr>
          <w:rFonts w:ascii="Times New Roman" w:hAnsi="Times New Roman" w:cs="Times New Roman"/>
          <w:b/>
          <w:color w:val="auto"/>
        </w:rPr>
        <w:t>Portāla</w:t>
      </w:r>
      <w:r w:rsidR="00984923">
        <w:rPr>
          <w:rFonts w:ascii="Times New Roman" w:hAnsi="Times New Roman" w:cs="Times New Roman"/>
          <w:b/>
          <w:color w:val="auto"/>
        </w:rPr>
        <w:t xml:space="preserve"> darbības</w:t>
      </w:r>
      <w:r w:rsidRPr="00984923">
        <w:rPr>
          <w:rFonts w:ascii="Times New Roman" w:hAnsi="Times New Roman" w:cs="Times New Roman"/>
          <w:b/>
          <w:color w:val="auto"/>
        </w:rPr>
        <w:t xml:space="preserve"> </w:t>
      </w:r>
      <w:proofErr w:type="spellStart"/>
      <w:r w:rsidRPr="00984923">
        <w:rPr>
          <w:rFonts w:ascii="Times New Roman" w:hAnsi="Times New Roman" w:cs="Times New Roman"/>
          <w:b/>
          <w:color w:val="auto"/>
        </w:rPr>
        <w:t>pamatrādītāji</w:t>
      </w:r>
      <w:proofErr w:type="spellEnd"/>
      <w:r w:rsidRPr="00984923">
        <w:rPr>
          <w:rFonts w:ascii="Times New Roman" w:hAnsi="Times New Roman" w:cs="Times New Roman"/>
          <w:b/>
          <w:color w:val="auto"/>
        </w:rPr>
        <w:t xml:space="preserve"> (KPI)</w:t>
      </w:r>
      <w:bookmarkEnd w:id="19"/>
    </w:p>
    <w:p w14:paraId="6C24EA61" w14:textId="04A9204D" w:rsidR="00A02B50" w:rsidRDefault="00A02B50" w:rsidP="001C6CD4">
      <w:pPr>
        <w:spacing w:after="0"/>
        <w:ind w:firstLine="360"/>
        <w:jc w:val="both"/>
        <w:rPr>
          <w:rFonts w:ascii="Times New Roman" w:hAnsi="Times New Roman" w:cs="Times New Roman"/>
          <w:sz w:val="24"/>
          <w:szCs w:val="24"/>
        </w:rPr>
      </w:pPr>
      <w:r>
        <w:rPr>
          <w:rFonts w:ascii="Times New Roman" w:hAnsi="Times New Roman" w:cs="Times New Roman"/>
          <w:sz w:val="24"/>
          <w:szCs w:val="24"/>
        </w:rPr>
        <w:t xml:space="preserve">Portāla darbības </w:t>
      </w:r>
      <w:proofErr w:type="spellStart"/>
      <w:r>
        <w:rPr>
          <w:rFonts w:ascii="Times New Roman" w:hAnsi="Times New Roman" w:cs="Times New Roman"/>
          <w:sz w:val="24"/>
          <w:szCs w:val="24"/>
        </w:rPr>
        <w:t>pamatrādītāji</w:t>
      </w:r>
      <w:proofErr w:type="spellEnd"/>
      <w:r>
        <w:rPr>
          <w:rFonts w:ascii="Times New Roman" w:hAnsi="Times New Roman" w:cs="Times New Roman"/>
          <w:sz w:val="24"/>
          <w:szCs w:val="24"/>
        </w:rPr>
        <w:t xml:space="preserve"> ir noteikti VRAA darbības stratēģijā 2017.-2019. </w:t>
      </w:r>
      <w:r w:rsidR="0098667F">
        <w:rPr>
          <w:rFonts w:ascii="Times New Roman" w:hAnsi="Times New Roman" w:cs="Times New Roman"/>
          <w:sz w:val="24"/>
          <w:szCs w:val="24"/>
        </w:rPr>
        <w:t>gadam</w:t>
      </w:r>
      <w:r w:rsidR="008A09BD">
        <w:rPr>
          <w:rStyle w:val="FootnoteReference"/>
          <w:rFonts w:ascii="Times New Roman" w:hAnsi="Times New Roman" w:cs="Times New Roman"/>
          <w:sz w:val="24"/>
          <w:szCs w:val="24"/>
        </w:rPr>
        <w:footnoteReference w:id="19"/>
      </w:r>
      <w:r w:rsidR="0098667F">
        <w:rPr>
          <w:rFonts w:ascii="Times New Roman" w:hAnsi="Times New Roman" w:cs="Times New Roman"/>
          <w:sz w:val="24"/>
          <w:szCs w:val="24"/>
        </w:rPr>
        <w:t>, ietverot rezultatīvos rādītājus šādiem uzdevumiem:</w:t>
      </w:r>
    </w:p>
    <w:p w14:paraId="6F67C811" w14:textId="17878661" w:rsidR="008A09BD" w:rsidRPr="008A09BD" w:rsidRDefault="008A09BD" w:rsidP="008A09BD">
      <w:pPr>
        <w:pStyle w:val="ListParagraph"/>
        <w:numPr>
          <w:ilvl w:val="0"/>
          <w:numId w:val="30"/>
        </w:numPr>
        <w:spacing w:after="0"/>
        <w:jc w:val="both"/>
        <w:rPr>
          <w:rFonts w:ascii="Times New Roman" w:hAnsi="Times New Roman" w:cs="Times New Roman"/>
          <w:sz w:val="24"/>
          <w:szCs w:val="24"/>
        </w:rPr>
      </w:pPr>
      <w:r w:rsidRPr="005F187D">
        <w:rPr>
          <w:rFonts w:ascii="Times New Roman" w:eastAsia="Times New Roman" w:hAnsi="Times New Roman" w:cs="Times New Roman"/>
          <w:color w:val="000000"/>
          <w:sz w:val="24"/>
          <w:szCs w:val="24"/>
          <w:lang w:eastAsia="lv-LV"/>
        </w:rPr>
        <w:t>Portāls kā vienotā vietne valsts administratīvo procedūru informācijas, pakalpojumu un atbalsta saņemšanai</w:t>
      </w:r>
      <w:r>
        <w:rPr>
          <w:rFonts w:ascii="Times New Roman" w:eastAsia="Times New Roman" w:hAnsi="Times New Roman" w:cs="Times New Roman"/>
          <w:color w:val="000000"/>
          <w:sz w:val="24"/>
          <w:szCs w:val="24"/>
          <w:lang w:eastAsia="lv-LV"/>
        </w:rPr>
        <w:t>;</w:t>
      </w:r>
    </w:p>
    <w:p w14:paraId="1027119F" w14:textId="5796BC3D" w:rsidR="008A09BD" w:rsidRPr="008A09BD" w:rsidRDefault="008A09BD" w:rsidP="008A09BD">
      <w:pPr>
        <w:pStyle w:val="ListParagraph"/>
        <w:numPr>
          <w:ilvl w:val="0"/>
          <w:numId w:val="30"/>
        </w:numPr>
        <w:spacing w:after="0"/>
        <w:jc w:val="both"/>
        <w:rPr>
          <w:rFonts w:ascii="Times New Roman" w:hAnsi="Times New Roman" w:cs="Times New Roman"/>
          <w:sz w:val="24"/>
          <w:szCs w:val="24"/>
        </w:rPr>
      </w:pPr>
      <w:r w:rsidRPr="005F187D">
        <w:rPr>
          <w:rFonts w:ascii="Times New Roman" w:eastAsia="Times New Roman" w:hAnsi="Times New Roman" w:cs="Times New Roman"/>
          <w:color w:val="000000"/>
          <w:sz w:val="24"/>
          <w:szCs w:val="24"/>
          <w:lang w:eastAsia="lv-LV"/>
        </w:rPr>
        <w:lastRenderedPageBreak/>
        <w:t xml:space="preserve">Portāla </w:t>
      </w:r>
      <w:r>
        <w:rPr>
          <w:rFonts w:ascii="Times New Roman" w:eastAsia="Times New Roman" w:hAnsi="Times New Roman" w:cs="Times New Roman"/>
          <w:color w:val="000000"/>
          <w:sz w:val="24"/>
          <w:szCs w:val="24"/>
          <w:lang w:eastAsia="lv-LV"/>
        </w:rPr>
        <w:t xml:space="preserve">lietotāji </w:t>
      </w:r>
      <w:r w:rsidRPr="005F187D">
        <w:rPr>
          <w:rFonts w:ascii="Times New Roman" w:eastAsia="Times New Roman" w:hAnsi="Times New Roman" w:cs="Times New Roman"/>
          <w:color w:val="000000"/>
          <w:sz w:val="24"/>
          <w:szCs w:val="24"/>
          <w:lang w:eastAsia="lv-LV"/>
        </w:rPr>
        <w:t>apmierināti ar portāla lietojamību un rekomendētu to citiem</w:t>
      </w:r>
      <w:r>
        <w:rPr>
          <w:rFonts w:ascii="Times New Roman" w:eastAsia="Times New Roman" w:hAnsi="Times New Roman" w:cs="Times New Roman"/>
          <w:color w:val="000000"/>
          <w:sz w:val="24"/>
          <w:szCs w:val="24"/>
          <w:lang w:eastAsia="lv-LV"/>
        </w:rPr>
        <w:t>;</w:t>
      </w:r>
    </w:p>
    <w:p w14:paraId="1D8D7A3A" w14:textId="1EC1A7CF" w:rsidR="008A09BD" w:rsidRPr="008A09BD" w:rsidRDefault="008A09BD" w:rsidP="008A09BD">
      <w:pPr>
        <w:pStyle w:val="ListParagraph"/>
        <w:numPr>
          <w:ilvl w:val="0"/>
          <w:numId w:val="30"/>
        </w:numPr>
        <w:spacing w:after="0"/>
        <w:jc w:val="both"/>
        <w:rPr>
          <w:rFonts w:ascii="Times New Roman" w:hAnsi="Times New Roman" w:cs="Times New Roman"/>
          <w:sz w:val="24"/>
          <w:szCs w:val="24"/>
        </w:rPr>
      </w:pPr>
      <w:r w:rsidRPr="005F187D">
        <w:rPr>
          <w:rFonts w:ascii="Times New Roman" w:eastAsia="Times New Roman" w:hAnsi="Times New Roman" w:cs="Times New Roman"/>
          <w:color w:val="000000"/>
          <w:sz w:val="24"/>
          <w:szCs w:val="24"/>
          <w:lang w:eastAsia="lv-LV"/>
        </w:rPr>
        <w:t>Portāla darbības publicitātes un sabiedrības informētības par portālu veicināšana</w:t>
      </w:r>
      <w:r>
        <w:rPr>
          <w:rFonts w:ascii="Times New Roman" w:eastAsia="Times New Roman" w:hAnsi="Times New Roman" w:cs="Times New Roman"/>
          <w:color w:val="000000"/>
          <w:sz w:val="24"/>
          <w:szCs w:val="24"/>
          <w:lang w:eastAsia="lv-LV"/>
        </w:rPr>
        <w:t>;</w:t>
      </w:r>
    </w:p>
    <w:p w14:paraId="26EB8DE6" w14:textId="4E4EC7B1" w:rsidR="008A09BD" w:rsidRPr="008A09BD" w:rsidRDefault="008A09BD" w:rsidP="008A09BD">
      <w:pPr>
        <w:pStyle w:val="ListParagraph"/>
        <w:numPr>
          <w:ilvl w:val="0"/>
          <w:numId w:val="30"/>
        </w:numPr>
        <w:spacing w:after="0" w:line="240" w:lineRule="auto"/>
        <w:rPr>
          <w:rFonts w:ascii="Times New Roman" w:eastAsia="Times New Roman" w:hAnsi="Times New Roman" w:cs="Times New Roman"/>
          <w:color w:val="000000"/>
          <w:sz w:val="24"/>
          <w:szCs w:val="24"/>
          <w:lang w:eastAsia="lv-LV"/>
        </w:rPr>
      </w:pPr>
      <w:r w:rsidRPr="008A09BD">
        <w:rPr>
          <w:rFonts w:ascii="Times New Roman" w:eastAsia="Times New Roman" w:hAnsi="Times New Roman" w:cs="Times New Roman"/>
          <w:color w:val="000000"/>
          <w:sz w:val="24"/>
          <w:szCs w:val="24"/>
          <w:lang w:eastAsia="lv-LV"/>
        </w:rPr>
        <w:t xml:space="preserve">Portāla pārvaldības un ilgtermiņa attīstības pilnveide tai skaitā satura administrēšana, kvalitātes vadība, portāla darbības </w:t>
      </w:r>
      <w:proofErr w:type="spellStart"/>
      <w:r w:rsidRPr="008A09BD">
        <w:rPr>
          <w:rFonts w:ascii="Times New Roman" w:eastAsia="Times New Roman" w:hAnsi="Times New Roman" w:cs="Times New Roman"/>
          <w:color w:val="000000"/>
          <w:sz w:val="24"/>
          <w:szCs w:val="24"/>
          <w:lang w:eastAsia="lv-LV"/>
        </w:rPr>
        <w:t>pamatrādītāju</w:t>
      </w:r>
      <w:proofErr w:type="spellEnd"/>
      <w:r w:rsidRPr="008A09BD">
        <w:rPr>
          <w:rFonts w:ascii="Times New Roman" w:eastAsia="Times New Roman" w:hAnsi="Times New Roman" w:cs="Times New Roman"/>
          <w:color w:val="000000"/>
          <w:sz w:val="24"/>
          <w:szCs w:val="24"/>
          <w:lang w:eastAsia="lv-LV"/>
        </w:rPr>
        <w:t xml:space="preserve"> uzskaite un publicēšana</w:t>
      </w:r>
      <w:r>
        <w:rPr>
          <w:rFonts w:ascii="Times New Roman" w:eastAsia="Times New Roman" w:hAnsi="Times New Roman" w:cs="Times New Roman"/>
          <w:color w:val="000000"/>
          <w:sz w:val="24"/>
          <w:szCs w:val="24"/>
          <w:lang w:eastAsia="lv-LV"/>
        </w:rPr>
        <w:t>.</w:t>
      </w:r>
    </w:p>
    <w:p w14:paraId="3C65F096" w14:textId="77777777" w:rsidR="006E3175" w:rsidRDefault="006E3175" w:rsidP="006E3175">
      <w:pPr>
        <w:spacing w:after="0"/>
        <w:ind w:firstLine="720"/>
        <w:jc w:val="both"/>
        <w:rPr>
          <w:rFonts w:ascii="Times New Roman" w:hAnsi="Times New Roman" w:cs="Times New Roman"/>
          <w:sz w:val="24"/>
          <w:szCs w:val="24"/>
        </w:rPr>
      </w:pPr>
    </w:p>
    <w:p w14:paraId="2DCB71C0" w14:textId="77777777" w:rsidR="00776CCB" w:rsidRPr="00984923" w:rsidRDefault="00776CCB" w:rsidP="00984923">
      <w:pPr>
        <w:pStyle w:val="Heading2"/>
        <w:numPr>
          <w:ilvl w:val="1"/>
          <w:numId w:val="2"/>
        </w:numPr>
        <w:spacing w:after="240"/>
        <w:jc w:val="center"/>
        <w:rPr>
          <w:rFonts w:ascii="Times New Roman" w:hAnsi="Times New Roman" w:cs="Times New Roman"/>
          <w:b/>
          <w:color w:val="auto"/>
        </w:rPr>
      </w:pPr>
      <w:bookmarkStart w:id="20" w:name="_Toc507678293"/>
      <w:r w:rsidRPr="00984923">
        <w:rPr>
          <w:rFonts w:ascii="Times New Roman" w:hAnsi="Times New Roman" w:cs="Times New Roman"/>
          <w:b/>
          <w:color w:val="auto"/>
        </w:rPr>
        <w:t xml:space="preserve">Portāla 3 gadu attīstības īstenošanas </w:t>
      </w:r>
      <w:proofErr w:type="spellStart"/>
      <w:r w:rsidRPr="00984923">
        <w:rPr>
          <w:rFonts w:ascii="Times New Roman" w:hAnsi="Times New Roman" w:cs="Times New Roman"/>
          <w:b/>
          <w:color w:val="auto"/>
        </w:rPr>
        <w:t>ceļakarte</w:t>
      </w:r>
      <w:bookmarkEnd w:id="20"/>
      <w:proofErr w:type="spellEnd"/>
      <w:r w:rsidRPr="00984923">
        <w:rPr>
          <w:rFonts w:ascii="Times New Roman" w:hAnsi="Times New Roman" w:cs="Times New Roman"/>
          <w:b/>
          <w:color w:val="auto"/>
        </w:rPr>
        <w:t xml:space="preserve"> </w:t>
      </w:r>
    </w:p>
    <w:p w14:paraId="70D7A29F" w14:textId="1F058385" w:rsidR="00984923" w:rsidRPr="00984923" w:rsidRDefault="00984923" w:rsidP="00984923">
      <w:pPr>
        <w:spacing w:after="0" w:line="276" w:lineRule="auto"/>
        <w:ind w:firstLine="360"/>
        <w:jc w:val="both"/>
        <w:rPr>
          <w:rFonts w:ascii="Times New Roman" w:hAnsi="Times New Roman" w:cs="Times New Roman"/>
          <w:sz w:val="24"/>
          <w:szCs w:val="24"/>
        </w:rPr>
      </w:pPr>
      <w:r w:rsidRPr="00984923">
        <w:rPr>
          <w:rFonts w:ascii="Times New Roman" w:hAnsi="Times New Roman" w:cs="Times New Roman"/>
          <w:sz w:val="24"/>
          <w:szCs w:val="24"/>
        </w:rPr>
        <w:t xml:space="preserve">Portāla attīstības </w:t>
      </w:r>
      <w:r w:rsidR="003A142D">
        <w:rPr>
          <w:rFonts w:ascii="Times New Roman" w:hAnsi="Times New Roman" w:cs="Times New Roman"/>
          <w:sz w:val="24"/>
          <w:szCs w:val="24"/>
        </w:rPr>
        <w:t>ziņojumam</w:t>
      </w:r>
      <w:r w:rsidRPr="00984923">
        <w:rPr>
          <w:rFonts w:ascii="Times New Roman" w:hAnsi="Times New Roman" w:cs="Times New Roman"/>
          <w:sz w:val="24"/>
          <w:szCs w:val="24"/>
        </w:rPr>
        <w:t xml:space="preserve"> jākalpo par atskaites punktu visos taktiskā līmeņa lēmumos, kas tiek pieņemti attiecībā pret informācijas izvietošanu vai neizvietošanu Portālā, tās strukturēšanu un rediģēšanu, cilvēku, naudas un zināšanu resursu investēšanu Portāla attīstībā un uzturēšanā, kā arī tehniskās funkcionalitātes instrumentu attīstību. </w:t>
      </w:r>
    </w:p>
    <w:p w14:paraId="3B22B8DB" w14:textId="77777777" w:rsidR="007C2EED" w:rsidRDefault="006E3175" w:rsidP="00984923">
      <w:pPr>
        <w:spacing w:after="0"/>
        <w:ind w:firstLine="360"/>
        <w:jc w:val="both"/>
        <w:rPr>
          <w:rFonts w:ascii="Times New Roman" w:hAnsi="Times New Roman" w:cs="Times New Roman"/>
          <w:sz w:val="24"/>
          <w:szCs w:val="24"/>
        </w:rPr>
      </w:pPr>
      <w:r w:rsidRPr="00776CCB">
        <w:rPr>
          <w:rFonts w:ascii="Times New Roman" w:hAnsi="Times New Roman" w:cs="Times New Roman"/>
          <w:sz w:val="24"/>
          <w:szCs w:val="24"/>
        </w:rPr>
        <w:t xml:space="preserve">Lai sasniegtu Portāla attīstībai izvirzītos mērķus un rezultātus, </w:t>
      </w:r>
      <w:r w:rsidR="00776CCB">
        <w:rPr>
          <w:rFonts w:ascii="Times New Roman" w:hAnsi="Times New Roman" w:cs="Times New Roman"/>
          <w:sz w:val="24"/>
          <w:szCs w:val="24"/>
        </w:rPr>
        <w:t xml:space="preserve">izvirzīti uzdevumi un izstrādāta portāla attīstības </w:t>
      </w:r>
      <w:proofErr w:type="spellStart"/>
      <w:r w:rsidR="00776CCB">
        <w:rPr>
          <w:rFonts w:ascii="Times New Roman" w:hAnsi="Times New Roman" w:cs="Times New Roman"/>
          <w:sz w:val="24"/>
          <w:szCs w:val="24"/>
        </w:rPr>
        <w:t>ceļakarte</w:t>
      </w:r>
      <w:proofErr w:type="spellEnd"/>
      <w:r w:rsidRPr="00776CCB">
        <w:rPr>
          <w:rFonts w:ascii="Times New Roman" w:hAnsi="Times New Roman" w:cs="Times New Roman"/>
          <w:sz w:val="24"/>
          <w:szCs w:val="24"/>
        </w:rPr>
        <w:t xml:space="preserve"> turpmākajiem 3 gadiem</w:t>
      </w:r>
      <w:r w:rsidR="007C2EED">
        <w:rPr>
          <w:rFonts w:ascii="Times New Roman" w:hAnsi="Times New Roman" w:cs="Times New Roman"/>
          <w:sz w:val="24"/>
          <w:szCs w:val="24"/>
        </w:rPr>
        <w:t>:</w:t>
      </w:r>
    </w:p>
    <w:p w14:paraId="24657B43" w14:textId="77777777" w:rsidR="007C326C" w:rsidRDefault="007C326C" w:rsidP="00984923">
      <w:pPr>
        <w:spacing w:after="0"/>
        <w:ind w:firstLine="360"/>
        <w:jc w:val="both"/>
        <w:rPr>
          <w:rFonts w:ascii="Times New Roman" w:hAnsi="Times New Roman" w:cs="Times New Roman"/>
          <w:sz w:val="24"/>
          <w:szCs w:val="24"/>
        </w:rPr>
      </w:pPr>
    </w:p>
    <w:tbl>
      <w:tblPr>
        <w:tblW w:w="9774" w:type="dxa"/>
        <w:tblInd w:w="-575" w:type="dxa"/>
        <w:tblLayout w:type="fixed"/>
        <w:tblCellMar>
          <w:left w:w="0" w:type="dxa"/>
          <w:right w:w="0" w:type="dxa"/>
        </w:tblCellMar>
        <w:tblLook w:val="04A0" w:firstRow="1" w:lastRow="0" w:firstColumn="1" w:lastColumn="0" w:noHBand="0" w:noVBand="1"/>
      </w:tblPr>
      <w:tblGrid>
        <w:gridCol w:w="1693"/>
        <w:gridCol w:w="4820"/>
        <w:gridCol w:w="1984"/>
        <w:gridCol w:w="1277"/>
      </w:tblGrid>
      <w:tr w:rsidR="004001F2" w:rsidRPr="00C24854" w14:paraId="6F732660" w14:textId="77777777" w:rsidTr="004001F2">
        <w:trPr>
          <w:trHeight w:val="525"/>
        </w:trPr>
        <w:tc>
          <w:tcPr>
            <w:tcW w:w="1693" w:type="dxa"/>
            <w:tcBorders>
              <w:top w:val="single" w:sz="6" w:space="0" w:color="CBCBCB"/>
              <w:left w:val="single" w:sz="6" w:space="0" w:color="CBCBCB"/>
              <w:bottom w:val="single" w:sz="6" w:space="0" w:color="CBCBCB"/>
              <w:right w:val="single" w:sz="6" w:space="0" w:color="CBCBCB"/>
            </w:tcBorders>
            <w:shd w:val="clear" w:color="auto" w:fill="FFFFFF"/>
            <w:tcMar>
              <w:top w:w="0" w:type="dxa"/>
              <w:left w:w="75" w:type="dxa"/>
              <w:bottom w:w="0" w:type="dxa"/>
              <w:right w:w="75" w:type="dxa"/>
            </w:tcMar>
            <w:vAlign w:val="center"/>
            <w:hideMark/>
          </w:tcPr>
          <w:p w14:paraId="3351A378" w14:textId="77777777" w:rsidR="004001F2" w:rsidRPr="00C24854" w:rsidRDefault="004001F2" w:rsidP="004001F2">
            <w:pPr>
              <w:jc w:val="center"/>
              <w:rPr>
                <w:rFonts w:ascii="Times New Roman" w:eastAsia="MS Mincho" w:hAnsi="Times New Roman" w:cs="Times New Roman"/>
              </w:rPr>
            </w:pPr>
            <w:r w:rsidRPr="00C24854">
              <w:rPr>
                <w:rFonts w:ascii="Times New Roman" w:eastAsia="MS Mincho" w:hAnsi="Times New Roman" w:cs="Times New Roman"/>
                <w:b/>
                <w:bCs/>
              </w:rPr>
              <w:t>Mērķis</w:t>
            </w:r>
          </w:p>
        </w:tc>
        <w:tc>
          <w:tcPr>
            <w:tcW w:w="4820" w:type="dxa"/>
            <w:tcBorders>
              <w:top w:val="single" w:sz="6" w:space="0" w:color="CBCBCB"/>
              <w:left w:val="single" w:sz="6" w:space="0" w:color="CBCBCB"/>
              <w:bottom w:val="single" w:sz="6" w:space="0" w:color="CBCBCB"/>
              <w:right w:val="single" w:sz="6" w:space="0" w:color="CBCBCB"/>
            </w:tcBorders>
            <w:shd w:val="clear" w:color="auto" w:fill="FFFFFF"/>
            <w:tcMar>
              <w:top w:w="0" w:type="dxa"/>
              <w:left w:w="75" w:type="dxa"/>
              <w:bottom w:w="0" w:type="dxa"/>
              <w:right w:w="75" w:type="dxa"/>
            </w:tcMar>
            <w:vAlign w:val="center"/>
            <w:hideMark/>
          </w:tcPr>
          <w:p w14:paraId="5DF8FC66" w14:textId="77777777" w:rsidR="004001F2" w:rsidRPr="00C24854" w:rsidRDefault="004001F2" w:rsidP="004001F2">
            <w:pPr>
              <w:ind w:left="67" w:firstLine="142"/>
              <w:jc w:val="center"/>
              <w:rPr>
                <w:rFonts w:ascii="Times New Roman" w:eastAsia="MS Mincho" w:hAnsi="Times New Roman" w:cs="Times New Roman"/>
              </w:rPr>
            </w:pPr>
            <w:r w:rsidRPr="00C24854">
              <w:rPr>
                <w:rFonts w:ascii="Times New Roman" w:eastAsia="MS Mincho" w:hAnsi="Times New Roman" w:cs="Times New Roman"/>
                <w:b/>
                <w:bCs/>
              </w:rPr>
              <w:t>Rādītājs</w:t>
            </w:r>
          </w:p>
        </w:tc>
        <w:tc>
          <w:tcPr>
            <w:tcW w:w="1984" w:type="dxa"/>
            <w:tcBorders>
              <w:top w:val="single" w:sz="6" w:space="0" w:color="CBCBCB"/>
              <w:left w:val="single" w:sz="6" w:space="0" w:color="CBCBCB"/>
              <w:bottom w:val="single" w:sz="6" w:space="0" w:color="CBCBCB"/>
              <w:right w:val="single" w:sz="6" w:space="0" w:color="CBCBCB"/>
            </w:tcBorders>
            <w:shd w:val="clear" w:color="auto" w:fill="FFFFFF"/>
            <w:tcMar>
              <w:top w:w="0" w:type="dxa"/>
              <w:left w:w="75" w:type="dxa"/>
              <w:bottom w:w="0" w:type="dxa"/>
              <w:right w:w="75" w:type="dxa"/>
            </w:tcMar>
            <w:vAlign w:val="center"/>
            <w:hideMark/>
          </w:tcPr>
          <w:p w14:paraId="33F7ABAC" w14:textId="77777777" w:rsidR="004001F2" w:rsidRPr="00C24854" w:rsidRDefault="004001F2" w:rsidP="004001F2">
            <w:pPr>
              <w:jc w:val="center"/>
              <w:rPr>
                <w:rFonts w:ascii="Times New Roman" w:eastAsia="MS Mincho" w:hAnsi="Times New Roman" w:cs="Times New Roman"/>
              </w:rPr>
            </w:pPr>
            <w:r w:rsidRPr="00C24854">
              <w:rPr>
                <w:rFonts w:ascii="Times New Roman" w:eastAsia="MS Mincho" w:hAnsi="Times New Roman" w:cs="Times New Roman"/>
                <w:b/>
                <w:bCs/>
              </w:rPr>
              <w:t>Resursi un atbildība</w:t>
            </w:r>
          </w:p>
        </w:tc>
        <w:tc>
          <w:tcPr>
            <w:tcW w:w="1277" w:type="dxa"/>
            <w:tcBorders>
              <w:top w:val="single" w:sz="6" w:space="0" w:color="CBCBCB"/>
              <w:left w:val="single" w:sz="6" w:space="0" w:color="CBCBCB"/>
              <w:bottom w:val="single" w:sz="6" w:space="0" w:color="CBCBCB"/>
              <w:right w:val="single" w:sz="6" w:space="0" w:color="CBCBCB"/>
            </w:tcBorders>
            <w:shd w:val="clear" w:color="auto" w:fill="FFFFFF"/>
            <w:tcMar>
              <w:top w:w="0" w:type="dxa"/>
              <w:left w:w="75" w:type="dxa"/>
              <w:bottom w:w="0" w:type="dxa"/>
              <w:right w:w="75" w:type="dxa"/>
            </w:tcMar>
            <w:vAlign w:val="center"/>
            <w:hideMark/>
          </w:tcPr>
          <w:p w14:paraId="3F81BE6D" w14:textId="77777777" w:rsidR="004001F2" w:rsidRPr="00C24854" w:rsidRDefault="004001F2" w:rsidP="004001F2">
            <w:pPr>
              <w:jc w:val="center"/>
              <w:rPr>
                <w:rFonts w:ascii="Times New Roman" w:eastAsia="MS Mincho" w:hAnsi="Times New Roman" w:cs="Times New Roman"/>
              </w:rPr>
            </w:pPr>
            <w:r w:rsidRPr="00C24854">
              <w:rPr>
                <w:rFonts w:ascii="Times New Roman" w:eastAsia="MS Mincho" w:hAnsi="Times New Roman" w:cs="Times New Roman"/>
                <w:b/>
                <w:bCs/>
              </w:rPr>
              <w:t>Termiņš</w:t>
            </w:r>
          </w:p>
        </w:tc>
      </w:tr>
      <w:tr w:rsidR="001A4740" w:rsidRPr="00C24854" w14:paraId="74660DBA" w14:textId="77777777" w:rsidTr="001A4740">
        <w:trPr>
          <w:trHeight w:val="1548"/>
        </w:trPr>
        <w:tc>
          <w:tcPr>
            <w:tcW w:w="1693" w:type="dxa"/>
            <w:tcBorders>
              <w:top w:val="single" w:sz="6" w:space="0" w:color="CBCBCB"/>
              <w:left w:val="single" w:sz="6" w:space="0" w:color="CBCBCB"/>
              <w:bottom w:val="single" w:sz="6" w:space="0" w:color="CBCBCB"/>
              <w:right w:val="single" w:sz="6" w:space="0" w:color="CBCBCB"/>
            </w:tcBorders>
            <w:shd w:val="clear" w:color="auto" w:fill="FFFFFF"/>
            <w:tcMar>
              <w:top w:w="0" w:type="dxa"/>
              <w:left w:w="75" w:type="dxa"/>
              <w:bottom w:w="0" w:type="dxa"/>
              <w:right w:w="75" w:type="dxa"/>
            </w:tcMar>
            <w:vAlign w:val="center"/>
          </w:tcPr>
          <w:p w14:paraId="2F94155B" w14:textId="77777777" w:rsidR="001A4740" w:rsidRPr="00C24854" w:rsidRDefault="001A4740" w:rsidP="001A4740">
            <w:pPr>
              <w:spacing w:after="72" w:line="240" w:lineRule="auto"/>
              <w:ind w:left="59"/>
              <w:rPr>
                <w:rFonts w:ascii="Times New Roman" w:eastAsia="Times New Roman" w:hAnsi="Times New Roman" w:cs="Times New Roman"/>
                <w:color w:val="000000"/>
              </w:rPr>
            </w:pPr>
            <w:r w:rsidRPr="00C24854">
              <w:rPr>
                <w:rFonts w:ascii="Times New Roman" w:eastAsia="MS Mincho" w:hAnsi="Times New Roman" w:cs="Times New Roman"/>
                <w:color w:val="000000"/>
              </w:rPr>
              <w:t>Lietotāju pieredzē balstīts satura dizains</w:t>
            </w:r>
          </w:p>
        </w:tc>
        <w:tc>
          <w:tcPr>
            <w:tcW w:w="4820" w:type="dxa"/>
            <w:tcBorders>
              <w:top w:val="single" w:sz="6" w:space="0" w:color="CBCBCB"/>
              <w:left w:val="single" w:sz="6" w:space="0" w:color="CBCBCB"/>
              <w:bottom w:val="single" w:sz="6" w:space="0" w:color="CBCBCB"/>
              <w:right w:val="single" w:sz="6" w:space="0" w:color="CBCBCB"/>
            </w:tcBorders>
            <w:shd w:val="clear" w:color="auto" w:fill="FFFFFF"/>
            <w:tcMar>
              <w:top w:w="0" w:type="dxa"/>
              <w:left w:w="75" w:type="dxa"/>
              <w:bottom w:w="0" w:type="dxa"/>
              <w:right w:w="75" w:type="dxa"/>
            </w:tcMar>
            <w:vAlign w:val="center"/>
          </w:tcPr>
          <w:p w14:paraId="5F040DDD" w14:textId="77777777" w:rsidR="001A4740" w:rsidRPr="00C24854" w:rsidRDefault="001A4740" w:rsidP="001A4740">
            <w:pPr>
              <w:tabs>
                <w:tab w:val="num" w:pos="492"/>
              </w:tabs>
              <w:spacing w:after="72"/>
              <w:ind w:left="67" w:firstLine="142"/>
              <w:rPr>
                <w:rFonts w:ascii="Times New Roman" w:eastAsia="MS Mincho" w:hAnsi="Times New Roman" w:cs="Times New Roman"/>
              </w:rPr>
            </w:pPr>
            <w:r w:rsidRPr="00C24854">
              <w:rPr>
                <w:rFonts w:ascii="Times New Roman" w:eastAsia="MS Mincho" w:hAnsi="Times New Roman" w:cs="Times New Roman"/>
                <w:color w:val="000000"/>
              </w:rPr>
              <w:t>1. Lietotāju un iesaistīto grupu vajadzību analīze un lietojamības projektēšana.</w:t>
            </w:r>
          </w:p>
          <w:p w14:paraId="3994ADE7" w14:textId="77777777" w:rsidR="001A4740" w:rsidRPr="00C24854" w:rsidRDefault="001A4740" w:rsidP="001A4740">
            <w:pPr>
              <w:tabs>
                <w:tab w:val="num" w:pos="492"/>
              </w:tabs>
              <w:spacing w:after="72"/>
              <w:ind w:left="67" w:firstLine="142"/>
              <w:rPr>
                <w:rFonts w:ascii="Times New Roman" w:eastAsia="MS Mincho" w:hAnsi="Times New Roman" w:cs="Times New Roman"/>
              </w:rPr>
            </w:pPr>
            <w:r w:rsidRPr="00C24854">
              <w:rPr>
                <w:rFonts w:ascii="Times New Roman" w:eastAsia="MS Mincho" w:hAnsi="Times New Roman" w:cs="Times New Roman"/>
                <w:color w:val="000000"/>
              </w:rPr>
              <w:t>2. Uzturēšana,  uzraudzīšana, precizēšana</w:t>
            </w:r>
            <w:r>
              <w:rPr>
                <w:rFonts w:ascii="Times New Roman" w:eastAsia="MS Mincho" w:hAnsi="Times New Roman" w:cs="Times New Roman"/>
                <w:color w:val="000000"/>
              </w:rPr>
              <w:t>.</w:t>
            </w:r>
            <w:r w:rsidRPr="00C24854">
              <w:rPr>
                <w:rFonts w:ascii="Times New Roman" w:eastAsia="MS Mincho" w:hAnsi="Times New Roman" w:cs="Times New Roman"/>
                <w:color w:val="000000"/>
              </w:rPr>
              <w:t xml:space="preserve"> </w:t>
            </w:r>
          </w:p>
          <w:p w14:paraId="17E04FDC" w14:textId="77777777" w:rsidR="001A4740" w:rsidRPr="00C24854" w:rsidRDefault="001A4740" w:rsidP="001A4740">
            <w:pPr>
              <w:spacing w:after="72" w:line="240" w:lineRule="auto"/>
              <w:ind w:left="209"/>
              <w:jc w:val="both"/>
              <w:rPr>
                <w:rFonts w:ascii="Times New Roman" w:eastAsia="Times New Roman" w:hAnsi="Times New Roman" w:cs="Times New Roman"/>
                <w:color w:val="000000"/>
              </w:rPr>
            </w:pPr>
            <w:r w:rsidRPr="00C24854">
              <w:rPr>
                <w:rFonts w:ascii="Times New Roman" w:eastAsia="MS Mincho" w:hAnsi="Times New Roman" w:cs="Times New Roman"/>
                <w:color w:val="000000"/>
              </w:rPr>
              <w:t>3. Būtiskas dizaina izmaiņas</w:t>
            </w:r>
            <w:r>
              <w:rPr>
                <w:rFonts w:ascii="Times New Roman" w:eastAsia="MS Mincho" w:hAnsi="Times New Roman" w:cs="Times New Roman"/>
                <w:color w:val="000000"/>
              </w:rPr>
              <w:t>.</w:t>
            </w:r>
            <w:r w:rsidRPr="00C24854">
              <w:rPr>
                <w:rFonts w:ascii="Times New Roman" w:eastAsia="MS Mincho" w:hAnsi="Times New Roman" w:cs="Times New Roman"/>
                <w:color w:val="000000"/>
              </w:rPr>
              <w:t xml:space="preserve"> </w:t>
            </w:r>
          </w:p>
        </w:tc>
        <w:tc>
          <w:tcPr>
            <w:tcW w:w="1984" w:type="dxa"/>
            <w:tcBorders>
              <w:top w:val="single" w:sz="6" w:space="0" w:color="CBCBCB"/>
              <w:left w:val="single" w:sz="6" w:space="0" w:color="CBCBCB"/>
              <w:bottom w:val="single" w:sz="6" w:space="0" w:color="CBCBCB"/>
              <w:right w:val="single" w:sz="6" w:space="0" w:color="CBCBCB"/>
            </w:tcBorders>
            <w:shd w:val="clear" w:color="auto" w:fill="FFFFFF"/>
            <w:tcMar>
              <w:top w:w="0" w:type="dxa"/>
              <w:left w:w="75" w:type="dxa"/>
              <w:bottom w:w="0" w:type="dxa"/>
              <w:right w:w="75" w:type="dxa"/>
            </w:tcMar>
            <w:vAlign w:val="center"/>
          </w:tcPr>
          <w:p w14:paraId="136475B4" w14:textId="75BDC366" w:rsidR="001A4740" w:rsidRPr="00C24854" w:rsidRDefault="001A4740" w:rsidP="001A4740">
            <w:pPr>
              <w:spacing w:after="72"/>
              <w:rPr>
                <w:rFonts w:ascii="Times New Roman" w:eastAsia="MS Mincho" w:hAnsi="Times New Roman" w:cs="Times New Roman"/>
              </w:rPr>
            </w:pPr>
            <w:r w:rsidRPr="00C24854">
              <w:rPr>
                <w:rFonts w:ascii="Times New Roman" w:eastAsia="MS Mincho" w:hAnsi="Times New Roman" w:cs="Times New Roman"/>
                <w:color w:val="000000"/>
              </w:rPr>
              <w:t xml:space="preserve">1. VRAA, </w:t>
            </w:r>
            <w:r w:rsidR="00625498">
              <w:rPr>
                <w:rFonts w:ascii="Times New Roman" w:eastAsia="MS Mincho" w:hAnsi="Times New Roman" w:cs="Times New Roman"/>
                <w:color w:val="000000"/>
              </w:rPr>
              <w:t>ERAF projekts “</w:t>
            </w:r>
            <w:r w:rsidR="00625498" w:rsidRPr="007C326C">
              <w:rPr>
                <w:rFonts w:ascii="Times New Roman" w:hAnsi="Times New Roman" w:cs="Times New Roman"/>
                <w:sz w:val="24"/>
                <w:szCs w:val="24"/>
              </w:rPr>
              <w:t>Pakalpojumu sniegšanas un pārvaldības platforma</w:t>
            </w:r>
            <w:r w:rsidR="00625498">
              <w:rPr>
                <w:rFonts w:ascii="Times New Roman" w:hAnsi="Times New Roman" w:cs="Times New Roman"/>
                <w:sz w:val="24"/>
                <w:szCs w:val="24"/>
              </w:rPr>
              <w:t>”</w:t>
            </w:r>
            <w:r w:rsidR="00625498">
              <w:rPr>
                <w:rFonts w:ascii="Times New Roman" w:eastAsia="MS Mincho" w:hAnsi="Times New Roman" w:cs="Times New Roman"/>
                <w:color w:val="000000"/>
              </w:rPr>
              <w:t xml:space="preserve"> (turpmāk – PSPP)</w:t>
            </w:r>
          </w:p>
          <w:p w14:paraId="10043882" w14:textId="77777777" w:rsidR="001A4740" w:rsidRPr="00C24854" w:rsidRDefault="001A4740" w:rsidP="001A4740">
            <w:pPr>
              <w:spacing w:after="72"/>
              <w:rPr>
                <w:rFonts w:ascii="Times New Roman" w:eastAsia="MS Mincho" w:hAnsi="Times New Roman" w:cs="Times New Roman"/>
              </w:rPr>
            </w:pPr>
            <w:r w:rsidRPr="00C24854">
              <w:rPr>
                <w:rFonts w:ascii="Times New Roman" w:eastAsia="MS Mincho" w:hAnsi="Times New Roman" w:cs="Times New Roman"/>
                <w:color w:val="000000"/>
              </w:rPr>
              <w:t>2. VRAA</w:t>
            </w:r>
          </w:p>
          <w:p w14:paraId="0CF89CF6" w14:textId="77777777" w:rsidR="001A4740" w:rsidRPr="00C24854" w:rsidRDefault="001A4740" w:rsidP="001A4740">
            <w:r w:rsidRPr="00CA36FD">
              <w:rPr>
                <w:rFonts w:ascii="Times New Roman" w:eastAsia="MS Mincho" w:hAnsi="Times New Roman" w:cs="Times New Roman"/>
                <w:color w:val="000000"/>
              </w:rPr>
              <w:t>3. VRAA, PSPP</w:t>
            </w:r>
          </w:p>
        </w:tc>
        <w:tc>
          <w:tcPr>
            <w:tcW w:w="1277" w:type="dxa"/>
            <w:tcBorders>
              <w:top w:val="single" w:sz="6" w:space="0" w:color="CBCBCB"/>
              <w:left w:val="single" w:sz="6" w:space="0" w:color="CBCBCB"/>
              <w:bottom w:val="single" w:sz="6" w:space="0" w:color="CBCBCB"/>
              <w:right w:val="single" w:sz="6" w:space="0" w:color="CBCBCB"/>
            </w:tcBorders>
            <w:shd w:val="clear" w:color="auto" w:fill="FFFFFF"/>
            <w:tcMar>
              <w:top w:w="0" w:type="dxa"/>
              <w:left w:w="75" w:type="dxa"/>
              <w:bottom w:w="0" w:type="dxa"/>
              <w:right w:w="75" w:type="dxa"/>
            </w:tcMar>
            <w:vAlign w:val="center"/>
          </w:tcPr>
          <w:p w14:paraId="38AA32A7" w14:textId="67712913" w:rsidR="001A4740" w:rsidRPr="00C24854" w:rsidRDefault="001A4740" w:rsidP="001A4740">
            <w:pPr>
              <w:rPr>
                <w:rFonts w:ascii="Times New Roman" w:eastAsia="MS Mincho" w:hAnsi="Times New Roman" w:cs="Times New Roman"/>
              </w:rPr>
            </w:pPr>
            <w:r w:rsidRPr="00CA36FD">
              <w:rPr>
                <w:rFonts w:ascii="Times New Roman" w:eastAsia="MS Mincho" w:hAnsi="Times New Roman" w:cs="Times New Roman"/>
                <w:color w:val="000000"/>
              </w:rPr>
              <w:t xml:space="preserve">2020. gada </w:t>
            </w:r>
            <w:r>
              <w:rPr>
                <w:rFonts w:ascii="Times New Roman" w:eastAsia="MS Mincho" w:hAnsi="Times New Roman" w:cs="Times New Roman"/>
                <w:color w:val="000000"/>
              </w:rPr>
              <w:t>novembris</w:t>
            </w:r>
          </w:p>
        </w:tc>
      </w:tr>
      <w:tr w:rsidR="001A4740" w:rsidRPr="00C24854" w14:paraId="5A958DAC" w14:textId="77777777" w:rsidTr="001A4740">
        <w:trPr>
          <w:trHeight w:val="1542"/>
        </w:trPr>
        <w:tc>
          <w:tcPr>
            <w:tcW w:w="1693" w:type="dxa"/>
            <w:tcBorders>
              <w:top w:val="single" w:sz="6" w:space="0" w:color="CBCBCB"/>
              <w:left w:val="single" w:sz="6" w:space="0" w:color="CBCBCB"/>
              <w:bottom w:val="single" w:sz="6" w:space="0" w:color="CBCBCB"/>
              <w:right w:val="single" w:sz="6" w:space="0" w:color="CBCBCB"/>
            </w:tcBorders>
            <w:shd w:val="clear" w:color="auto" w:fill="FFFFFF"/>
            <w:tcMar>
              <w:top w:w="0" w:type="dxa"/>
              <w:left w:w="75" w:type="dxa"/>
              <w:bottom w:w="0" w:type="dxa"/>
              <w:right w:w="75" w:type="dxa"/>
            </w:tcMar>
            <w:vAlign w:val="center"/>
          </w:tcPr>
          <w:p w14:paraId="0A298957" w14:textId="77777777" w:rsidR="001A4740" w:rsidRPr="00C24854" w:rsidRDefault="001A4740" w:rsidP="001A4740">
            <w:pPr>
              <w:spacing w:after="72" w:line="240" w:lineRule="auto"/>
              <w:ind w:left="59"/>
              <w:rPr>
                <w:rFonts w:ascii="Times New Roman" w:eastAsia="MS Mincho" w:hAnsi="Times New Roman" w:cs="Times New Roman"/>
                <w:color w:val="000000"/>
              </w:rPr>
            </w:pPr>
            <w:r w:rsidRPr="00C24854">
              <w:rPr>
                <w:rFonts w:ascii="Times New Roman" w:eastAsia="MS Mincho" w:hAnsi="Times New Roman" w:cs="Times New Roman"/>
                <w:color w:val="000000"/>
              </w:rPr>
              <w:t>Informācijas segmentācija pēc informācijas patērēšanas aktualitātes</w:t>
            </w:r>
          </w:p>
        </w:tc>
        <w:tc>
          <w:tcPr>
            <w:tcW w:w="4820" w:type="dxa"/>
            <w:tcBorders>
              <w:top w:val="single" w:sz="6" w:space="0" w:color="CBCBCB"/>
              <w:left w:val="single" w:sz="6" w:space="0" w:color="CBCBCB"/>
              <w:bottom w:val="single" w:sz="6" w:space="0" w:color="CBCBCB"/>
              <w:right w:val="single" w:sz="6" w:space="0" w:color="CBCBCB"/>
            </w:tcBorders>
            <w:shd w:val="clear" w:color="auto" w:fill="FFFFFF"/>
            <w:tcMar>
              <w:top w:w="0" w:type="dxa"/>
              <w:left w:w="75" w:type="dxa"/>
              <w:bottom w:w="0" w:type="dxa"/>
              <w:right w:w="75" w:type="dxa"/>
            </w:tcMar>
            <w:vAlign w:val="center"/>
          </w:tcPr>
          <w:p w14:paraId="76869051" w14:textId="77777777" w:rsidR="001A4740" w:rsidRPr="00C24854" w:rsidRDefault="001A4740" w:rsidP="001A4740">
            <w:pPr>
              <w:spacing w:after="72"/>
              <w:ind w:left="209"/>
              <w:rPr>
                <w:rFonts w:ascii="Times New Roman" w:eastAsia="Times New Roman" w:hAnsi="Times New Roman" w:cs="Times New Roman"/>
                <w:color w:val="000000"/>
              </w:rPr>
            </w:pPr>
            <w:r w:rsidRPr="00C24854">
              <w:rPr>
                <w:rFonts w:ascii="Times New Roman" w:eastAsia="Times New Roman" w:hAnsi="Times New Roman" w:cs="Times New Roman"/>
                <w:color w:val="000000"/>
              </w:rPr>
              <w:t>1. Apkopota informācija no VPVKAC un VRAA atbalsta dienesta.</w:t>
            </w:r>
          </w:p>
          <w:p w14:paraId="235B58BB" w14:textId="77777777" w:rsidR="001A4740" w:rsidRPr="00C24854" w:rsidRDefault="001A4740" w:rsidP="001A4740">
            <w:pPr>
              <w:tabs>
                <w:tab w:val="num" w:pos="492"/>
              </w:tabs>
              <w:spacing w:after="72"/>
              <w:ind w:left="67" w:firstLine="142"/>
              <w:rPr>
                <w:rFonts w:ascii="Times New Roman" w:eastAsia="MS Mincho" w:hAnsi="Times New Roman" w:cs="Times New Roman"/>
                <w:color w:val="000000"/>
              </w:rPr>
            </w:pPr>
            <w:r w:rsidRPr="00C24854">
              <w:rPr>
                <w:rFonts w:ascii="Times New Roman" w:eastAsia="Times New Roman" w:hAnsi="Times New Roman" w:cs="Times New Roman"/>
                <w:color w:val="000000"/>
              </w:rPr>
              <w:t xml:space="preserve">2. </w:t>
            </w:r>
            <w:r w:rsidRPr="00C24854">
              <w:rPr>
                <w:rFonts w:ascii="Times New Roman" w:eastAsia="MS Mincho" w:hAnsi="Times New Roman" w:cs="Times New Roman"/>
                <w:color w:val="000000"/>
              </w:rPr>
              <w:t>Pilnveidot</w:t>
            </w:r>
            <w:r>
              <w:rPr>
                <w:rFonts w:ascii="Times New Roman" w:eastAsia="MS Mincho" w:hAnsi="Times New Roman" w:cs="Times New Roman"/>
                <w:color w:val="000000"/>
              </w:rPr>
              <w:t>s</w:t>
            </w:r>
            <w:r w:rsidRPr="00C24854">
              <w:rPr>
                <w:rFonts w:ascii="Times New Roman" w:eastAsia="MS Mincho" w:hAnsi="Times New Roman" w:cs="Times New Roman"/>
                <w:color w:val="000000"/>
              </w:rPr>
              <w:t xml:space="preserve"> </w:t>
            </w:r>
            <w:r>
              <w:rPr>
                <w:rFonts w:ascii="Times New Roman" w:eastAsia="MS Mincho" w:hAnsi="Times New Roman" w:cs="Times New Roman"/>
                <w:color w:val="000000"/>
              </w:rPr>
              <w:t>Portāla saturs un</w:t>
            </w:r>
            <w:r w:rsidRPr="00C24854">
              <w:rPr>
                <w:rFonts w:ascii="Times New Roman" w:eastAsia="MS Mincho" w:hAnsi="Times New Roman" w:cs="Times New Roman"/>
                <w:color w:val="000000"/>
              </w:rPr>
              <w:t xml:space="preserve"> funkcionalitāte.</w:t>
            </w:r>
          </w:p>
        </w:tc>
        <w:tc>
          <w:tcPr>
            <w:tcW w:w="1984" w:type="dxa"/>
            <w:tcBorders>
              <w:top w:val="single" w:sz="6" w:space="0" w:color="CBCBCB"/>
              <w:left w:val="single" w:sz="6" w:space="0" w:color="CBCBCB"/>
              <w:bottom w:val="single" w:sz="6" w:space="0" w:color="CBCBCB"/>
              <w:right w:val="single" w:sz="6" w:space="0" w:color="CBCBCB"/>
            </w:tcBorders>
            <w:shd w:val="clear" w:color="auto" w:fill="FFFFFF"/>
            <w:tcMar>
              <w:top w:w="0" w:type="dxa"/>
              <w:left w:w="75" w:type="dxa"/>
              <w:bottom w:w="0" w:type="dxa"/>
              <w:right w:w="75" w:type="dxa"/>
            </w:tcMar>
            <w:vAlign w:val="center"/>
          </w:tcPr>
          <w:p w14:paraId="0267C798" w14:textId="77777777" w:rsidR="001A4740" w:rsidRPr="00CA36FD" w:rsidRDefault="001A4740" w:rsidP="001A4740">
            <w:pPr>
              <w:pStyle w:val="ListParagraph"/>
              <w:numPr>
                <w:ilvl w:val="0"/>
                <w:numId w:val="36"/>
              </w:numPr>
              <w:ind w:left="358"/>
              <w:rPr>
                <w:rFonts w:ascii="Times New Roman" w:eastAsia="MS Mincho" w:hAnsi="Times New Roman" w:cs="Times New Roman"/>
                <w:color w:val="000000"/>
              </w:rPr>
            </w:pPr>
            <w:r w:rsidRPr="00CA36FD">
              <w:rPr>
                <w:rFonts w:ascii="Times New Roman" w:eastAsia="MS Mincho" w:hAnsi="Times New Roman" w:cs="Times New Roman"/>
                <w:color w:val="000000"/>
              </w:rPr>
              <w:t>VRAA</w:t>
            </w:r>
          </w:p>
          <w:p w14:paraId="6260B489" w14:textId="77777777" w:rsidR="001A4740" w:rsidRPr="00CA36FD" w:rsidRDefault="001A4740" w:rsidP="001A4740">
            <w:pPr>
              <w:pStyle w:val="ListParagraph"/>
              <w:numPr>
                <w:ilvl w:val="0"/>
                <w:numId w:val="36"/>
              </w:numPr>
              <w:spacing w:after="72"/>
              <w:ind w:left="358"/>
              <w:rPr>
                <w:rFonts w:ascii="Times New Roman" w:eastAsia="MS Mincho" w:hAnsi="Times New Roman" w:cs="Times New Roman"/>
                <w:color w:val="000000"/>
              </w:rPr>
            </w:pPr>
            <w:r w:rsidRPr="00CA36FD">
              <w:rPr>
                <w:rFonts w:ascii="Times New Roman" w:eastAsia="MS Mincho" w:hAnsi="Times New Roman" w:cs="Times New Roman"/>
                <w:color w:val="000000"/>
              </w:rPr>
              <w:t xml:space="preserve">VRAA, PSPP </w:t>
            </w:r>
          </w:p>
        </w:tc>
        <w:tc>
          <w:tcPr>
            <w:tcW w:w="1277" w:type="dxa"/>
            <w:tcBorders>
              <w:top w:val="single" w:sz="6" w:space="0" w:color="CBCBCB"/>
              <w:left w:val="single" w:sz="6" w:space="0" w:color="CBCBCB"/>
              <w:bottom w:val="single" w:sz="6" w:space="0" w:color="CBCBCB"/>
              <w:right w:val="single" w:sz="6" w:space="0" w:color="CBCBCB"/>
            </w:tcBorders>
            <w:shd w:val="clear" w:color="auto" w:fill="FFFFFF"/>
            <w:tcMar>
              <w:top w:w="0" w:type="dxa"/>
              <w:left w:w="75" w:type="dxa"/>
              <w:bottom w:w="0" w:type="dxa"/>
              <w:right w:w="75" w:type="dxa"/>
            </w:tcMar>
            <w:vAlign w:val="center"/>
          </w:tcPr>
          <w:p w14:paraId="32FACCF4" w14:textId="219D40B6" w:rsidR="001A4740" w:rsidRPr="00CA36FD" w:rsidRDefault="001A4740" w:rsidP="001A4740">
            <w:pPr>
              <w:rPr>
                <w:rFonts w:ascii="Times New Roman" w:eastAsia="MS Mincho" w:hAnsi="Times New Roman" w:cs="Times New Roman"/>
                <w:color w:val="000000"/>
                <w:highlight w:val="yellow"/>
              </w:rPr>
            </w:pPr>
            <w:r>
              <w:rPr>
                <w:rFonts w:ascii="Times New Roman" w:eastAsia="MS Mincho" w:hAnsi="Times New Roman" w:cs="Times New Roman"/>
                <w:color w:val="000000"/>
              </w:rPr>
              <w:t>2020. gada novembris</w:t>
            </w:r>
          </w:p>
        </w:tc>
      </w:tr>
      <w:tr w:rsidR="001A4740" w:rsidRPr="00C24854" w14:paraId="29EFB461" w14:textId="77777777" w:rsidTr="001A4740">
        <w:trPr>
          <w:trHeight w:val="2811"/>
        </w:trPr>
        <w:tc>
          <w:tcPr>
            <w:tcW w:w="1693" w:type="dxa"/>
            <w:tcBorders>
              <w:top w:val="single" w:sz="6" w:space="0" w:color="CBCBCB"/>
              <w:left w:val="single" w:sz="6" w:space="0" w:color="CBCBCB"/>
              <w:bottom w:val="single" w:sz="6" w:space="0" w:color="CBCBCB"/>
              <w:right w:val="single" w:sz="6" w:space="0" w:color="CBCBCB"/>
            </w:tcBorders>
            <w:shd w:val="clear" w:color="auto" w:fill="FFFFFF"/>
            <w:tcMar>
              <w:top w:w="0" w:type="dxa"/>
              <w:left w:w="75" w:type="dxa"/>
              <w:bottom w:w="0" w:type="dxa"/>
              <w:right w:w="75" w:type="dxa"/>
            </w:tcMar>
            <w:vAlign w:val="center"/>
          </w:tcPr>
          <w:p w14:paraId="3668E1F1" w14:textId="77777777" w:rsidR="001A4740" w:rsidRPr="00C24854" w:rsidRDefault="001A4740" w:rsidP="001A4740">
            <w:pPr>
              <w:spacing w:after="72" w:line="240" w:lineRule="auto"/>
              <w:ind w:left="59"/>
              <w:rPr>
                <w:rFonts w:ascii="Times New Roman" w:eastAsia="MS Mincho" w:hAnsi="Times New Roman" w:cs="Times New Roman"/>
                <w:color w:val="000000"/>
              </w:rPr>
            </w:pPr>
            <w:r w:rsidRPr="00C24854">
              <w:rPr>
                <w:rFonts w:ascii="Times New Roman" w:eastAsia="MS Mincho" w:hAnsi="Times New Roman" w:cs="Times New Roman"/>
                <w:color w:val="000000"/>
              </w:rPr>
              <w:t xml:space="preserve">Ieteicējs (digitālais asistents) un satura </w:t>
            </w:r>
            <w:proofErr w:type="spellStart"/>
            <w:r w:rsidRPr="00C24854">
              <w:rPr>
                <w:rFonts w:ascii="Times New Roman" w:eastAsia="MS Mincho" w:hAnsi="Times New Roman" w:cs="Times New Roman"/>
                <w:color w:val="000000"/>
              </w:rPr>
              <w:t>personalizācija</w:t>
            </w:r>
            <w:proofErr w:type="spellEnd"/>
            <w:r w:rsidRPr="00C24854">
              <w:rPr>
                <w:rFonts w:ascii="Times New Roman" w:eastAsia="MS Mincho" w:hAnsi="Times New Roman" w:cs="Times New Roman"/>
                <w:color w:val="000000"/>
              </w:rPr>
              <w:t> </w:t>
            </w:r>
          </w:p>
        </w:tc>
        <w:tc>
          <w:tcPr>
            <w:tcW w:w="4820" w:type="dxa"/>
            <w:tcBorders>
              <w:top w:val="single" w:sz="6" w:space="0" w:color="CBCBCB"/>
              <w:left w:val="single" w:sz="6" w:space="0" w:color="CBCBCB"/>
              <w:bottom w:val="single" w:sz="6" w:space="0" w:color="CBCBCB"/>
              <w:right w:val="single" w:sz="6" w:space="0" w:color="CBCBCB"/>
            </w:tcBorders>
            <w:shd w:val="clear" w:color="auto" w:fill="FFFFFF"/>
            <w:tcMar>
              <w:top w:w="0" w:type="dxa"/>
              <w:left w:w="75" w:type="dxa"/>
              <w:bottom w:w="0" w:type="dxa"/>
              <w:right w:w="75" w:type="dxa"/>
            </w:tcMar>
            <w:vAlign w:val="center"/>
          </w:tcPr>
          <w:p w14:paraId="70B0A7F3" w14:textId="77777777" w:rsidR="001A4740" w:rsidRPr="00C24854" w:rsidRDefault="001A4740" w:rsidP="001A4740">
            <w:pPr>
              <w:pStyle w:val="ListParagraph"/>
              <w:numPr>
                <w:ilvl w:val="0"/>
                <w:numId w:val="35"/>
              </w:numPr>
              <w:spacing w:after="72"/>
              <w:ind w:left="351"/>
              <w:rPr>
                <w:rFonts w:ascii="Times New Roman" w:eastAsia="MS Mincho" w:hAnsi="Times New Roman" w:cs="Times New Roman"/>
                <w:color w:val="000000"/>
              </w:rPr>
            </w:pPr>
            <w:r>
              <w:rPr>
                <w:rFonts w:ascii="Times New Roman" w:eastAsia="MS Mincho" w:hAnsi="Times New Roman" w:cs="Times New Roman"/>
                <w:color w:val="000000"/>
              </w:rPr>
              <w:t>Portālā</w:t>
            </w:r>
            <w:r w:rsidRPr="00C24854">
              <w:rPr>
                <w:rFonts w:ascii="Times New Roman" w:eastAsia="MS Mincho" w:hAnsi="Times New Roman" w:cs="Times New Roman"/>
                <w:color w:val="000000"/>
              </w:rPr>
              <w:t xml:space="preserve"> iedarbināts digitālais asistents, izmantojot Vienotā valsts pārvaldes digitālā asistenta platformas risinājumu (AI tehnoloģijās bāzēts), kas darbojas gan kā ieteicējs (meklētājs), gan </w:t>
            </w:r>
            <w:r w:rsidRPr="00C24854">
              <w:rPr>
                <w:rFonts w:ascii="Times New Roman" w:eastAsia="MS Mincho" w:hAnsi="Times New Roman" w:cs="Times New Roman"/>
                <w:i/>
                <w:color w:val="000000"/>
              </w:rPr>
              <w:t>jautātājs</w:t>
            </w:r>
            <w:r w:rsidRPr="00C24854">
              <w:rPr>
                <w:rFonts w:ascii="Times New Roman" w:eastAsia="MS Mincho" w:hAnsi="Times New Roman" w:cs="Times New Roman"/>
                <w:color w:val="000000"/>
              </w:rPr>
              <w:t>.</w:t>
            </w:r>
          </w:p>
          <w:p w14:paraId="44280778" w14:textId="77777777" w:rsidR="001A4740" w:rsidRDefault="001A4740" w:rsidP="001A4740">
            <w:pPr>
              <w:pStyle w:val="ListParagraph"/>
              <w:spacing w:after="72"/>
              <w:ind w:left="351"/>
              <w:rPr>
                <w:rFonts w:ascii="Times New Roman" w:eastAsia="MS Mincho" w:hAnsi="Times New Roman" w:cs="Times New Roman"/>
                <w:color w:val="000000"/>
              </w:rPr>
            </w:pPr>
          </w:p>
          <w:p w14:paraId="7987513E" w14:textId="77777777" w:rsidR="001A4740" w:rsidRDefault="001A4740" w:rsidP="001A4740">
            <w:pPr>
              <w:pStyle w:val="ListParagraph"/>
              <w:spacing w:after="72"/>
              <w:ind w:left="351"/>
              <w:rPr>
                <w:rFonts w:ascii="Times New Roman" w:eastAsia="MS Mincho" w:hAnsi="Times New Roman" w:cs="Times New Roman"/>
                <w:color w:val="000000"/>
              </w:rPr>
            </w:pPr>
          </w:p>
          <w:p w14:paraId="5744C3B7" w14:textId="77777777" w:rsidR="001A4740" w:rsidRDefault="001A4740" w:rsidP="001A4740">
            <w:pPr>
              <w:pStyle w:val="ListParagraph"/>
              <w:spacing w:after="72"/>
              <w:ind w:left="351"/>
              <w:rPr>
                <w:rFonts w:ascii="Times New Roman" w:eastAsia="MS Mincho" w:hAnsi="Times New Roman" w:cs="Times New Roman"/>
                <w:color w:val="000000"/>
              </w:rPr>
            </w:pPr>
          </w:p>
          <w:p w14:paraId="041517A1" w14:textId="77777777" w:rsidR="001A4740" w:rsidRDefault="001A4740" w:rsidP="001A4740">
            <w:pPr>
              <w:pStyle w:val="ListParagraph"/>
              <w:spacing w:after="72"/>
              <w:ind w:left="351"/>
              <w:rPr>
                <w:rFonts w:ascii="Times New Roman" w:eastAsia="MS Mincho" w:hAnsi="Times New Roman" w:cs="Times New Roman"/>
                <w:color w:val="000000"/>
              </w:rPr>
            </w:pPr>
          </w:p>
          <w:p w14:paraId="38382E4A" w14:textId="77777777" w:rsidR="001A4740" w:rsidRPr="00C24854" w:rsidRDefault="001A4740" w:rsidP="001A4740">
            <w:pPr>
              <w:pStyle w:val="ListParagraph"/>
              <w:spacing w:after="72"/>
              <w:ind w:left="351"/>
              <w:rPr>
                <w:rFonts w:ascii="Times New Roman" w:eastAsia="MS Mincho" w:hAnsi="Times New Roman" w:cs="Times New Roman"/>
                <w:color w:val="000000"/>
              </w:rPr>
            </w:pPr>
          </w:p>
          <w:p w14:paraId="4EB3598A" w14:textId="77777777" w:rsidR="001A4740" w:rsidRPr="00CA36FD" w:rsidRDefault="001A4740" w:rsidP="001A4740">
            <w:pPr>
              <w:pStyle w:val="ListParagraph"/>
              <w:numPr>
                <w:ilvl w:val="0"/>
                <w:numId w:val="35"/>
              </w:numPr>
              <w:spacing w:after="72"/>
              <w:ind w:left="359"/>
              <w:rPr>
                <w:rFonts w:ascii="Times New Roman" w:eastAsia="MS Mincho" w:hAnsi="Times New Roman" w:cs="Times New Roman"/>
                <w:color w:val="000000"/>
              </w:rPr>
            </w:pPr>
            <w:r w:rsidRPr="00CA36FD">
              <w:rPr>
                <w:rFonts w:ascii="Times New Roman" w:eastAsia="MS Mincho" w:hAnsi="Times New Roman" w:cs="Times New Roman"/>
                <w:color w:val="000000"/>
              </w:rPr>
              <w:t xml:space="preserve">Izstrādāts apmācību process </w:t>
            </w:r>
            <w:r>
              <w:rPr>
                <w:rFonts w:ascii="Times New Roman" w:eastAsia="MS Mincho" w:hAnsi="Times New Roman" w:cs="Times New Roman"/>
                <w:color w:val="000000"/>
              </w:rPr>
              <w:t>Portāla</w:t>
            </w:r>
            <w:r w:rsidRPr="00CA36FD">
              <w:rPr>
                <w:rFonts w:ascii="Times New Roman" w:eastAsia="MS Mincho" w:hAnsi="Times New Roman" w:cs="Times New Roman"/>
                <w:color w:val="000000"/>
              </w:rPr>
              <w:t xml:space="preserve"> digitālajam asistentam, kur iekļauts saturs arī no </w:t>
            </w:r>
            <w:r>
              <w:rPr>
                <w:rFonts w:ascii="Times New Roman" w:eastAsia="MS Mincho" w:hAnsi="Times New Roman" w:cs="Times New Roman"/>
                <w:color w:val="000000"/>
              </w:rPr>
              <w:t>atbalsta</w:t>
            </w:r>
            <w:r w:rsidRPr="00CA36FD">
              <w:rPr>
                <w:rFonts w:ascii="Times New Roman" w:eastAsia="MS Mincho" w:hAnsi="Times New Roman" w:cs="Times New Roman"/>
                <w:color w:val="000000"/>
              </w:rPr>
              <w:t xml:space="preserve"> dienesta, VPVKAC.</w:t>
            </w:r>
          </w:p>
        </w:tc>
        <w:tc>
          <w:tcPr>
            <w:tcW w:w="1984" w:type="dxa"/>
            <w:tcBorders>
              <w:top w:val="single" w:sz="6" w:space="0" w:color="CBCBCB"/>
              <w:left w:val="single" w:sz="6" w:space="0" w:color="CBCBCB"/>
              <w:bottom w:val="single" w:sz="6" w:space="0" w:color="CBCBCB"/>
              <w:right w:val="single" w:sz="6" w:space="0" w:color="CBCBCB"/>
            </w:tcBorders>
            <w:shd w:val="clear" w:color="auto" w:fill="FFFFFF"/>
            <w:tcMar>
              <w:top w:w="0" w:type="dxa"/>
              <w:left w:w="75" w:type="dxa"/>
              <w:bottom w:w="0" w:type="dxa"/>
              <w:right w:w="75" w:type="dxa"/>
            </w:tcMar>
            <w:vAlign w:val="center"/>
          </w:tcPr>
          <w:p w14:paraId="517EDFE5" w14:textId="76835622" w:rsidR="001A4740" w:rsidRPr="00C24854" w:rsidRDefault="001A4740" w:rsidP="001177F1">
            <w:pPr>
              <w:pStyle w:val="ListParagraph"/>
              <w:numPr>
                <w:ilvl w:val="0"/>
                <w:numId w:val="34"/>
              </w:numPr>
              <w:tabs>
                <w:tab w:val="left" w:pos="358"/>
              </w:tabs>
              <w:spacing w:after="72"/>
              <w:ind w:left="75" w:firstLine="10"/>
              <w:rPr>
                <w:rFonts w:ascii="Times New Roman" w:eastAsia="MS Mincho" w:hAnsi="Times New Roman" w:cs="Times New Roman"/>
              </w:rPr>
            </w:pPr>
            <w:r w:rsidRPr="00C24854">
              <w:rPr>
                <w:rFonts w:ascii="Times New Roman" w:eastAsia="MS Mincho" w:hAnsi="Times New Roman" w:cs="Times New Roman"/>
              </w:rPr>
              <w:t xml:space="preserve">Digitālais asistents </w:t>
            </w:r>
            <w:r>
              <w:rPr>
                <w:rFonts w:ascii="Times New Roman" w:eastAsia="MS Mincho" w:hAnsi="Times New Roman" w:cs="Times New Roman"/>
              </w:rPr>
              <w:t>Portālā</w:t>
            </w:r>
            <w:r w:rsidRPr="00C24854">
              <w:rPr>
                <w:rFonts w:ascii="Times New Roman" w:eastAsia="MS Mincho" w:hAnsi="Times New Roman" w:cs="Times New Roman"/>
              </w:rPr>
              <w:t xml:space="preserve"> ieviests </w:t>
            </w:r>
            <w:r>
              <w:rPr>
                <w:rFonts w:ascii="Times New Roman" w:eastAsia="MS Mincho" w:hAnsi="Times New Roman" w:cs="Times New Roman"/>
              </w:rPr>
              <w:t xml:space="preserve">Kultūras informācijas </w:t>
            </w:r>
            <w:r w:rsidRPr="00C24854">
              <w:rPr>
                <w:rFonts w:ascii="Times New Roman" w:eastAsia="MS Mincho" w:hAnsi="Times New Roman" w:cs="Times New Roman"/>
              </w:rPr>
              <w:t xml:space="preserve"> </w:t>
            </w:r>
            <w:r>
              <w:rPr>
                <w:rFonts w:ascii="Times New Roman" w:eastAsia="MS Mincho" w:hAnsi="Times New Roman" w:cs="Times New Roman"/>
              </w:rPr>
              <w:t xml:space="preserve">sistēmu centra </w:t>
            </w:r>
            <w:r w:rsidRPr="00C24854">
              <w:rPr>
                <w:rFonts w:ascii="Times New Roman" w:eastAsia="MS Mincho" w:hAnsi="Times New Roman" w:cs="Times New Roman"/>
              </w:rPr>
              <w:t xml:space="preserve">projekta </w:t>
            </w:r>
            <w:r>
              <w:rPr>
                <w:rFonts w:ascii="Times New Roman" w:eastAsia="MS Mincho" w:hAnsi="Times New Roman" w:cs="Times New Roman"/>
              </w:rPr>
              <w:t>“</w:t>
            </w:r>
            <w:proofErr w:type="spellStart"/>
            <w:r w:rsidRPr="00C24854">
              <w:rPr>
                <w:rFonts w:ascii="Times New Roman" w:eastAsia="MS Mincho" w:hAnsi="Times New Roman" w:cs="Times New Roman"/>
              </w:rPr>
              <w:t>Mašīntulkošana</w:t>
            </w:r>
            <w:proofErr w:type="spellEnd"/>
            <w:r w:rsidR="007C326C">
              <w:rPr>
                <w:rFonts w:ascii="Times New Roman" w:eastAsia="MS Mincho" w:hAnsi="Times New Roman" w:cs="Times New Roman"/>
              </w:rPr>
              <w:t xml:space="preserve"> (2.</w:t>
            </w:r>
            <w:r w:rsidR="001177F1">
              <w:rPr>
                <w:rFonts w:ascii="Times New Roman" w:eastAsia="MS Mincho" w:hAnsi="Times New Roman" w:cs="Times New Roman"/>
              </w:rPr>
              <w:t xml:space="preserve"> </w:t>
            </w:r>
            <w:r w:rsidR="007C326C">
              <w:rPr>
                <w:rFonts w:ascii="Times New Roman" w:eastAsia="MS Mincho" w:hAnsi="Times New Roman" w:cs="Times New Roman"/>
              </w:rPr>
              <w:t>kārta)</w:t>
            </w:r>
            <w:r>
              <w:rPr>
                <w:rFonts w:ascii="Times New Roman" w:eastAsia="MS Mincho" w:hAnsi="Times New Roman" w:cs="Times New Roman"/>
              </w:rPr>
              <w:t xml:space="preserve">” </w:t>
            </w:r>
            <w:r w:rsidRPr="00C24854">
              <w:rPr>
                <w:rFonts w:ascii="Times New Roman" w:eastAsia="MS Mincho" w:hAnsi="Times New Roman" w:cs="Times New Roman"/>
              </w:rPr>
              <w:t>Virtuālo asistentu platformas izveide ievaros</w:t>
            </w:r>
          </w:p>
          <w:p w14:paraId="0B602917" w14:textId="77777777" w:rsidR="001A4740" w:rsidRPr="00C24854" w:rsidRDefault="001A4740" w:rsidP="001A4740">
            <w:pPr>
              <w:pStyle w:val="ListParagraph"/>
              <w:rPr>
                <w:rFonts w:ascii="Times New Roman" w:eastAsia="MS Mincho" w:hAnsi="Times New Roman" w:cs="Times New Roman"/>
              </w:rPr>
            </w:pPr>
          </w:p>
          <w:p w14:paraId="0315031E" w14:textId="7AAFAAC5" w:rsidR="001A4740" w:rsidRPr="001A4740" w:rsidRDefault="001A4740" w:rsidP="001A4740">
            <w:pPr>
              <w:pStyle w:val="ListParagraph"/>
              <w:numPr>
                <w:ilvl w:val="0"/>
                <w:numId w:val="34"/>
              </w:numPr>
              <w:spacing w:after="72"/>
              <w:ind w:left="358"/>
              <w:rPr>
                <w:rFonts w:ascii="Times New Roman" w:eastAsia="MS Mincho" w:hAnsi="Times New Roman" w:cs="Times New Roman"/>
                <w:color w:val="000000"/>
              </w:rPr>
            </w:pPr>
            <w:r w:rsidRPr="001A4740">
              <w:rPr>
                <w:rFonts w:ascii="Times New Roman" w:eastAsia="MS Mincho" w:hAnsi="Times New Roman" w:cs="Times New Roman"/>
              </w:rPr>
              <w:lastRenderedPageBreak/>
              <w:t>VRAA, VARAM (VPVKAC jomā)</w:t>
            </w:r>
          </w:p>
        </w:tc>
        <w:tc>
          <w:tcPr>
            <w:tcW w:w="1277" w:type="dxa"/>
            <w:tcBorders>
              <w:top w:val="single" w:sz="6" w:space="0" w:color="CBCBCB"/>
              <w:left w:val="single" w:sz="6" w:space="0" w:color="CBCBCB"/>
              <w:bottom w:val="single" w:sz="6" w:space="0" w:color="CBCBCB"/>
              <w:right w:val="single" w:sz="6" w:space="0" w:color="CBCBCB"/>
            </w:tcBorders>
            <w:shd w:val="clear" w:color="auto" w:fill="FFFFFF"/>
            <w:tcMar>
              <w:top w:w="0" w:type="dxa"/>
              <w:left w:w="75" w:type="dxa"/>
              <w:bottom w:w="0" w:type="dxa"/>
              <w:right w:w="75" w:type="dxa"/>
            </w:tcMar>
            <w:vAlign w:val="center"/>
          </w:tcPr>
          <w:p w14:paraId="58254C5F" w14:textId="335F3E59" w:rsidR="001A4740" w:rsidRPr="00CA36FD" w:rsidRDefault="001A4740" w:rsidP="001A4740">
            <w:pPr>
              <w:rPr>
                <w:rFonts w:ascii="Times New Roman" w:eastAsia="MS Mincho" w:hAnsi="Times New Roman" w:cs="Times New Roman"/>
                <w:color w:val="000000"/>
                <w:highlight w:val="yellow"/>
              </w:rPr>
            </w:pPr>
            <w:r>
              <w:rPr>
                <w:rFonts w:ascii="Times New Roman" w:eastAsia="MS Mincho" w:hAnsi="Times New Roman" w:cs="Times New Roman"/>
                <w:color w:val="000000"/>
              </w:rPr>
              <w:lastRenderedPageBreak/>
              <w:t>2020. gada novembris</w:t>
            </w:r>
          </w:p>
        </w:tc>
      </w:tr>
      <w:tr w:rsidR="00E0447A" w:rsidRPr="00C24854" w14:paraId="767B941C" w14:textId="77777777" w:rsidTr="001A4740">
        <w:trPr>
          <w:trHeight w:val="2811"/>
        </w:trPr>
        <w:tc>
          <w:tcPr>
            <w:tcW w:w="1693" w:type="dxa"/>
            <w:tcBorders>
              <w:top w:val="single" w:sz="6" w:space="0" w:color="CBCBCB"/>
              <w:left w:val="single" w:sz="6" w:space="0" w:color="CBCBCB"/>
              <w:bottom w:val="single" w:sz="6" w:space="0" w:color="CBCBCB"/>
              <w:right w:val="single" w:sz="6" w:space="0" w:color="CBCBCB"/>
            </w:tcBorders>
            <w:shd w:val="clear" w:color="auto" w:fill="FFFFFF"/>
            <w:tcMar>
              <w:top w:w="0" w:type="dxa"/>
              <w:left w:w="75" w:type="dxa"/>
              <w:bottom w:w="0" w:type="dxa"/>
              <w:right w:w="75" w:type="dxa"/>
            </w:tcMar>
            <w:vAlign w:val="center"/>
          </w:tcPr>
          <w:p w14:paraId="6DDBDE75" w14:textId="2CD342FA" w:rsidR="00E0447A" w:rsidRPr="00C24854" w:rsidRDefault="00E0447A" w:rsidP="00E0447A">
            <w:pPr>
              <w:spacing w:after="72" w:line="240" w:lineRule="auto"/>
              <w:ind w:left="59"/>
              <w:rPr>
                <w:rFonts w:ascii="Times New Roman" w:eastAsia="MS Mincho" w:hAnsi="Times New Roman" w:cs="Times New Roman"/>
                <w:color w:val="000000"/>
              </w:rPr>
            </w:pPr>
            <w:r w:rsidRPr="00E0447A">
              <w:rPr>
                <w:rFonts w:ascii="Times New Roman" w:eastAsia="MS Mincho" w:hAnsi="Times New Roman" w:cs="Times New Roman"/>
                <w:color w:val="000000"/>
              </w:rPr>
              <w:t>Personalizēts notifikāciju/ saskarsmes produkts</w:t>
            </w:r>
          </w:p>
        </w:tc>
        <w:tc>
          <w:tcPr>
            <w:tcW w:w="4820" w:type="dxa"/>
            <w:tcBorders>
              <w:top w:val="single" w:sz="6" w:space="0" w:color="CBCBCB"/>
              <w:left w:val="single" w:sz="6" w:space="0" w:color="CBCBCB"/>
              <w:bottom w:val="single" w:sz="6" w:space="0" w:color="CBCBCB"/>
              <w:right w:val="single" w:sz="6" w:space="0" w:color="CBCBCB"/>
            </w:tcBorders>
            <w:shd w:val="clear" w:color="auto" w:fill="FFFFFF"/>
            <w:tcMar>
              <w:top w:w="0" w:type="dxa"/>
              <w:left w:w="75" w:type="dxa"/>
              <w:bottom w:w="0" w:type="dxa"/>
              <w:right w:w="75" w:type="dxa"/>
            </w:tcMar>
            <w:vAlign w:val="center"/>
          </w:tcPr>
          <w:p w14:paraId="3FBD3F0C" w14:textId="77777777" w:rsidR="00E0447A" w:rsidRPr="00E0447A" w:rsidRDefault="00E0447A" w:rsidP="00E0447A">
            <w:pPr>
              <w:numPr>
                <w:ilvl w:val="0"/>
                <w:numId w:val="32"/>
              </w:numPr>
              <w:tabs>
                <w:tab w:val="clear" w:pos="720"/>
                <w:tab w:val="num" w:pos="492"/>
              </w:tabs>
              <w:spacing w:after="72" w:line="240" w:lineRule="auto"/>
              <w:ind w:left="67" w:firstLine="142"/>
              <w:rPr>
                <w:rFonts w:ascii="Times New Roman" w:eastAsia="Times New Roman" w:hAnsi="Times New Roman" w:cs="Times New Roman"/>
              </w:rPr>
            </w:pPr>
            <w:r w:rsidRPr="00E0447A">
              <w:rPr>
                <w:rFonts w:ascii="Times New Roman" w:eastAsia="Times New Roman" w:hAnsi="Times New Roman" w:cs="Times New Roman"/>
                <w:color w:val="000000"/>
              </w:rPr>
              <w:t>Pilotēts VRAA notifikāciju rīks ar vismaz 1 iestādi </w:t>
            </w:r>
          </w:p>
          <w:p w14:paraId="5A287B1C" w14:textId="77777777" w:rsidR="00E0447A" w:rsidRPr="00E0447A" w:rsidRDefault="00E0447A" w:rsidP="00E0447A">
            <w:pPr>
              <w:numPr>
                <w:ilvl w:val="0"/>
                <w:numId w:val="32"/>
              </w:numPr>
              <w:tabs>
                <w:tab w:val="clear" w:pos="720"/>
                <w:tab w:val="num" w:pos="492"/>
              </w:tabs>
              <w:spacing w:after="72" w:line="240" w:lineRule="auto"/>
              <w:ind w:left="67" w:firstLine="142"/>
              <w:rPr>
                <w:rFonts w:ascii="Times New Roman" w:eastAsia="Times New Roman" w:hAnsi="Times New Roman" w:cs="Times New Roman"/>
              </w:rPr>
            </w:pPr>
            <w:r w:rsidRPr="00E0447A">
              <w:rPr>
                <w:rFonts w:ascii="Times New Roman" w:eastAsia="Times New Roman" w:hAnsi="Times New Roman" w:cs="Times New Roman"/>
                <w:color w:val="000000"/>
              </w:rPr>
              <w:t xml:space="preserve">Ņemot vērā pilotprojekta pieredzi, definēti sadarbības principi/apjomi (piemēram, </w:t>
            </w:r>
            <w:proofErr w:type="spellStart"/>
            <w:r w:rsidRPr="00E0447A">
              <w:rPr>
                <w:rFonts w:ascii="Times New Roman" w:eastAsia="Times New Roman" w:hAnsi="Times New Roman" w:cs="Times New Roman"/>
                <w:color w:val="000000"/>
              </w:rPr>
              <w:t>līdzmaksājums</w:t>
            </w:r>
            <w:proofErr w:type="spellEnd"/>
            <w:r w:rsidRPr="00E0447A">
              <w:rPr>
                <w:rFonts w:ascii="Times New Roman" w:eastAsia="Times New Roman" w:hAnsi="Times New Roman" w:cs="Times New Roman"/>
                <w:color w:val="000000"/>
              </w:rPr>
              <w:t>) šī servisa izmantošanai. </w:t>
            </w:r>
          </w:p>
          <w:p w14:paraId="26F215FB" w14:textId="5E07D383" w:rsidR="00E0447A" w:rsidRDefault="00E0447A" w:rsidP="00E0447A">
            <w:pPr>
              <w:pStyle w:val="ListParagraph"/>
              <w:numPr>
                <w:ilvl w:val="0"/>
                <w:numId w:val="35"/>
              </w:numPr>
              <w:spacing w:after="72"/>
              <w:ind w:left="351"/>
              <w:rPr>
                <w:rFonts w:ascii="Times New Roman" w:eastAsia="MS Mincho" w:hAnsi="Times New Roman" w:cs="Times New Roman"/>
                <w:color w:val="000000"/>
              </w:rPr>
            </w:pPr>
            <w:r w:rsidRPr="00E0447A">
              <w:rPr>
                <w:rFonts w:ascii="Times New Roman" w:eastAsia="MS Mincho" w:hAnsi="Times New Roman" w:cs="Times New Roman"/>
                <w:color w:val="000000"/>
              </w:rPr>
              <w:t>Personalizēts notifikāciju/saskarsmes produkts,</w:t>
            </w:r>
            <w:r w:rsidRPr="00E0447A">
              <w:rPr>
                <w:rFonts w:ascii="Times New Roman" w:eastAsia="Times New Roman" w:hAnsi="Times New Roman" w:cs="Times New Roman"/>
                <w:color w:val="000000"/>
              </w:rPr>
              <w:t xml:space="preserve"> izstrādāts un prezentēts kā valsts koplietošanas komponente (VRAA izveidotais notifikāciju rīks e-pasta, īsziņas funkcionalitātei).</w:t>
            </w:r>
          </w:p>
        </w:tc>
        <w:tc>
          <w:tcPr>
            <w:tcW w:w="1984" w:type="dxa"/>
            <w:tcBorders>
              <w:top w:val="single" w:sz="6" w:space="0" w:color="CBCBCB"/>
              <w:left w:val="single" w:sz="6" w:space="0" w:color="CBCBCB"/>
              <w:bottom w:val="single" w:sz="6" w:space="0" w:color="CBCBCB"/>
              <w:right w:val="single" w:sz="6" w:space="0" w:color="CBCBCB"/>
            </w:tcBorders>
            <w:shd w:val="clear" w:color="auto" w:fill="FFFFFF"/>
            <w:tcMar>
              <w:top w:w="0" w:type="dxa"/>
              <w:left w:w="75" w:type="dxa"/>
              <w:bottom w:w="0" w:type="dxa"/>
              <w:right w:w="75" w:type="dxa"/>
            </w:tcMar>
            <w:vAlign w:val="center"/>
          </w:tcPr>
          <w:p w14:paraId="3042122E" w14:textId="6D4A2978" w:rsidR="00E0447A" w:rsidRPr="001177F1" w:rsidRDefault="00E0447A" w:rsidP="001177F1">
            <w:pPr>
              <w:spacing w:after="72"/>
              <w:rPr>
                <w:rFonts w:ascii="Times New Roman" w:eastAsia="MS Mincho" w:hAnsi="Times New Roman" w:cs="Times New Roman"/>
              </w:rPr>
            </w:pPr>
            <w:r w:rsidRPr="001177F1">
              <w:rPr>
                <w:rFonts w:ascii="Times New Roman" w:eastAsia="MS Mincho" w:hAnsi="Times New Roman" w:cs="Times New Roman"/>
                <w:color w:val="000000"/>
              </w:rPr>
              <w:t>VRAA, PSPP projekts</w:t>
            </w:r>
          </w:p>
        </w:tc>
        <w:tc>
          <w:tcPr>
            <w:tcW w:w="1277" w:type="dxa"/>
            <w:tcBorders>
              <w:top w:val="single" w:sz="6" w:space="0" w:color="CBCBCB"/>
              <w:left w:val="single" w:sz="6" w:space="0" w:color="CBCBCB"/>
              <w:bottom w:val="single" w:sz="6" w:space="0" w:color="CBCBCB"/>
              <w:right w:val="single" w:sz="6" w:space="0" w:color="CBCBCB"/>
            </w:tcBorders>
            <w:shd w:val="clear" w:color="auto" w:fill="FFFFFF"/>
            <w:tcMar>
              <w:top w:w="0" w:type="dxa"/>
              <w:left w:w="75" w:type="dxa"/>
              <w:bottom w:w="0" w:type="dxa"/>
              <w:right w:w="75" w:type="dxa"/>
            </w:tcMar>
            <w:vAlign w:val="center"/>
          </w:tcPr>
          <w:p w14:paraId="71C039F0" w14:textId="5125DB7A" w:rsidR="00E0447A" w:rsidRDefault="00E0447A" w:rsidP="00E0447A">
            <w:pPr>
              <w:rPr>
                <w:rFonts w:ascii="Times New Roman" w:eastAsia="MS Mincho" w:hAnsi="Times New Roman" w:cs="Times New Roman"/>
                <w:color w:val="000000"/>
              </w:rPr>
            </w:pPr>
            <w:r w:rsidRPr="00E0447A">
              <w:rPr>
                <w:rFonts w:ascii="Times New Roman" w:eastAsia="MS Mincho" w:hAnsi="Times New Roman" w:cs="Times New Roman"/>
                <w:color w:val="000000"/>
              </w:rPr>
              <w:t>2020. gada jūnijs</w:t>
            </w:r>
          </w:p>
        </w:tc>
      </w:tr>
      <w:tr w:rsidR="00E0447A" w:rsidRPr="00C24854" w14:paraId="08325F99" w14:textId="77777777" w:rsidTr="004001F2">
        <w:trPr>
          <w:trHeight w:val="4947"/>
        </w:trPr>
        <w:tc>
          <w:tcPr>
            <w:tcW w:w="1693" w:type="dxa"/>
            <w:tcBorders>
              <w:top w:val="single" w:sz="6" w:space="0" w:color="CBCBCB"/>
              <w:left w:val="single" w:sz="6" w:space="0" w:color="CBCBCB"/>
              <w:bottom w:val="single" w:sz="6" w:space="0" w:color="CBCBCB"/>
              <w:right w:val="single" w:sz="6" w:space="0" w:color="CBCBCB"/>
            </w:tcBorders>
            <w:shd w:val="clear" w:color="auto" w:fill="FFFFFF"/>
            <w:tcMar>
              <w:top w:w="0" w:type="dxa"/>
              <w:left w:w="75" w:type="dxa"/>
              <w:bottom w:w="0" w:type="dxa"/>
              <w:right w:w="75" w:type="dxa"/>
            </w:tcMar>
            <w:vAlign w:val="center"/>
          </w:tcPr>
          <w:p w14:paraId="518EBDDE" w14:textId="77777777" w:rsidR="00E0447A" w:rsidRPr="00C24854" w:rsidRDefault="00E0447A" w:rsidP="00E0447A">
            <w:pPr>
              <w:spacing w:after="72" w:line="240" w:lineRule="auto"/>
              <w:ind w:left="59"/>
              <w:rPr>
                <w:rFonts w:ascii="Times New Roman" w:eastAsia="Times New Roman" w:hAnsi="Times New Roman" w:cs="Times New Roman"/>
                <w:color w:val="000000"/>
              </w:rPr>
            </w:pPr>
            <w:r w:rsidRPr="00C24854">
              <w:rPr>
                <w:rFonts w:ascii="Times New Roman" w:eastAsia="Times New Roman" w:hAnsi="Times New Roman" w:cs="Times New Roman"/>
                <w:color w:val="000000"/>
              </w:rPr>
              <w:t xml:space="preserve">Atgriezeniskā saite no klātienes kontaktpunktiem (VPVKAC, </w:t>
            </w:r>
            <w:r>
              <w:rPr>
                <w:rFonts w:ascii="Times New Roman" w:eastAsia="Times New Roman" w:hAnsi="Times New Roman" w:cs="Times New Roman"/>
                <w:color w:val="000000"/>
              </w:rPr>
              <w:t>Portāla</w:t>
            </w:r>
            <w:r w:rsidRPr="00C24854">
              <w:rPr>
                <w:rFonts w:ascii="Times New Roman" w:eastAsia="Times New Roman" w:hAnsi="Times New Roman" w:cs="Times New Roman"/>
                <w:color w:val="000000"/>
              </w:rPr>
              <w:t>, VRAA atbalsta dienests)</w:t>
            </w:r>
          </w:p>
        </w:tc>
        <w:tc>
          <w:tcPr>
            <w:tcW w:w="4820" w:type="dxa"/>
            <w:tcBorders>
              <w:top w:val="single" w:sz="6" w:space="0" w:color="CBCBCB"/>
              <w:left w:val="single" w:sz="6" w:space="0" w:color="CBCBCB"/>
              <w:bottom w:val="single" w:sz="6" w:space="0" w:color="CBCBCB"/>
              <w:right w:val="single" w:sz="6" w:space="0" w:color="CBCBCB"/>
            </w:tcBorders>
            <w:shd w:val="clear" w:color="auto" w:fill="FFFFFF"/>
            <w:tcMar>
              <w:top w:w="0" w:type="dxa"/>
              <w:left w:w="75" w:type="dxa"/>
              <w:bottom w:w="0" w:type="dxa"/>
              <w:right w:w="75" w:type="dxa"/>
            </w:tcMar>
            <w:vAlign w:val="center"/>
          </w:tcPr>
          <w:p w14:paraId="6C16BF8B" w14:textId="77777777" w:rsidR="00E0447A" w:rsidRPr="00C24854" w:rsidRDefault="00E0447A" w:rsidP="00E0447A">
            <w:pPr>
              <w:numPr>
                <w:ilvl w:val="0"/>
                <w:numId w:val="31"/>
              </w:numPr>
              <w:tabs>
                <w:tab w:val="clear" w:pos="720"/>
                <w:tab w:val="num" w:pos="492"/>
              </w:tabs>
              <w:spacing w:after="72" w:line="240" w:lineRule="auto"/>
              <w:ind w:left="67" w:firstLine="142"/>
              <w:jc w:val="both"/>
              <w:rPr>
                <w:rFonts w:ascii="Times New Roman" w:eastAsia="Times New Roman" w:hAnsi="Times New Roman" w:cs="Times New Roman"/>
                <w:color w:val="000000"/>
              </w:rPr>
            </w:pPr>
            <w:r w:rsidRPr="00C24854">
              <w:rPr>
                <w:rFonts w:ascii="Times New Roman" w:eastAsia="Times New Roman" w:hAnsi="Times New Roman" w:cs="Times New Roman"/>
                <w:color w:val="000000"/>
              </w:rPr>
              <w:t xml:space="preserve">Attīstīta sadarbība ar VPVKAC (apkalpošana pa telefonu un klātienē) kā pirmā līmeņa atbalsta dienestu </w:t>
            </w:r>
            <w:r>
              <w:rPr>
                <w:rFonts w:ascii="Times New Roman" w:eastAsia="Times New Roman" w:hAnsi="Times New Roman" w:cs="Times New Roman"/>
                <w:color w:val="000000"/>
              </w:rPr>
              <w:t>Portālam</w:t>
            </w:r>
            <w:r w:rsidRPr="00C24854">
              <w:rPr>
                <w:rFonts w:ascii="Times New Roman" w:eastAsia="Times New Roman" w:hAnsi="Times New Roman" w:cs="Times New Roman"/>
                <w:color w:val="000000"/>
              </w:rPr>
              <w:t>. VRAA nodrošina otrā līmeņa tehnisko atbalstu.  Tiek izvērtēta iespēja VPVKAC atbalstam pievienot saziņu e-pastā, un izmantojot citus kanālus.</w:t>
            </w:r>
          </w:p>
          <w:p w14:paraId="3FBF25CA" w14:textId="77777777" w:rsidR="00E0447A" w:rsidRPr="00C24854" w:rsidRDefault="00E0447A" w:rsidP="00E0447A">
            <w:pPr>
              <w:numPr>
                <w:ilvl w:val="0"/>
                <w:numId w:val="31"/>
              </w:numPr>
              <w:tabs>
                <w:tab w:val="clear" w:pos="720"/>
                <w:tab w:val="num" w:pos="492"/>
              </w:tabs>
              <w:spacing w:after="72" w:line="240" w:lineRule="auto"/>
              <w:ind w:left="67" w:firstLine="142"/>
              <w:jc w:val="both"/>
              <w:rPr>
                <w:rFonts w:ascii="Times New Roman" w:eastAsia="Times New Roman" w:hAnsi="Times New Roman" w:cs="Times New Roman"/>
                <w:color w:val="000000"/>
              </w:rPr>
            </w:pPr>
            <w:r w:rsidRPr="00C24854">
              <w:rPr>
                <w:rFonts w:ascii="Times New Roman" w:eastAsia="Times New Roman" w:hAnsi="Times New Roman" w:cs="Times New Roman"/>
                <w:color w:val="000000"/>
              </w:rPr>
              <w:t xml:space="preserve">Izstrādāta atgriezeniskās saites kārtība un risinājums VPVKAC, </w:t>
            </w:r>
            <w:r>
              <w:rPr>
                <w:rFonts w:ascii="Times New Roman" w:eastAsia="Times New Roman" w:hAnsi="Times New Roman" w:cs="Times New Roman"/>
                <w:color w:val="000000"/>
              </w:rPr>
              <w:t>Portāla</w:t>
            </w:r>
            <w:r w:rsidRPr="00C24854">
              <w:rPr>
                <w:rFonts w:ascii="Times New Roman" w:eastAsia="Times New Roman" w:hAnsi="Times New Roman" w:cs="Times New Roman"/>
                <w:color w:val="000000"/>
              </w:rPr>
              <w:t xml:space="preserve"> un e-pakalpojumu turētāju sadarbībai (informācijas apkopošana un nodošana atbildīgajiem), lai nodrošinātu sistēmisku informācijas apkopošanu par iedzīvotāju aktuālajiem jautājumi un problēmām, ko izmantot </w:t>
            </w:r>
            <w:r>
              <w:rPr>
                <w:rFonts w:ascii="Times New Roman" w:eastAsia="Times New Roman" w:hAnsi="Times New Roman" w:cs="Times New Roman"/>
                <w:color w:val="000000"/>
              </w:rPr>
              <w:t>P</w:t>
            </w:r>
            <w:r w:rsidRPr="00C24854">
              <w:rPr>
                <w:rFonts w:ascii="Times New Roman" w:eastAsia="Times New Roman" w:hAnsi="Times New Roman" w:cs="Times New Roman"/>
                <w:color w:val="000000"/>
              </w:rPr>
              <w:t>ortāla un e</w:t>
            </w:r>
            <w:r w:rsidRPr="00C24854">
              <w:rPr>
                <w:rFonts w:ascii="Times New Roman" w:eastAsia="Times New Roman" w:hAnsi="Times New Roman" w:cs="Times New Roman"/>
                <w:color w:val="000000"/>
              </w:rPr>
              <w:noBreakHyphen/>
              <w:t xml:space="preserve">pakalpojumu pilnveidei. </w:t>
            </w:r>
          </w:p>
          <w:p w14:paraId="23199E9C" w14:textId="77777777" w:rsidR="00E0447A" w:rsidRPr="00C24854" w:rsidRDefault="00E0447A" w:rsidP="00E0447A">
            <w:pPr>
              <w:numPr>
                <w:ilvl w:val="0"/>
                <w:numId w:val="31"/>
              </w:numPr>
              <w:tabs>
                <w:tab w:val="clear" w:pos="720"/>
                <w:tab w:val="num" w:pos="492"/>
              </w:tabs>
              <w:spacing w:after="72" w:line="240" w:lineRule="auto"/>
              <w:ind w:left="67" w:firstLine="142"/>
              <w:jc w:val="both"/>
              <w:rPr>
                <w:rFonts w:ascii="Times New Roman" w:eastAsia="Times New Roman" w:hAnsi="Times New Roman" w:cs="Times New Roman"/>
                <w:color w:val="000000"/>
              </w:rPr>
            </w:pPr>
            <w:r w:rsidRPr="00C24854">
              <w:rPr>
                <w:rFonts w:ascii="Times New Roman" w:eastAsia="Times New Roman" w:hAnsi="Times New Roman" w:cs="Times New Roman"/>
                <w:color w:val="000000"/>
              </w:rPr>
              <w:t>Tehnisko problēmu informācijas ievākšanas pilnveide – tehnisko problēmu novēršana.</w:t>
            </w:r>
          </w:p>
          <w:p w14:paraId="28E6938D" w14:textId="77777777" w:rsidR="00E0447A" w:rsidRPr="00C24854" w:rsidRDefault="00E0447A" w:rsidP="00E0447A">
            <w:pPr>
              <w:numPr>
                <w:ilvl w:val="0"/>
                <w:numId w:val="31"/>
              </w:numPr>
              <w:tabs>
                <w:tab w:val="clear" w:pos="720"/>
                <w:tab w:val="num" w:pos="492"/>
              </w:tabs>
              <w:spacing w:after="72" w:line="240" w:lineRule="auto"/>
              <w:ind w:left="67" w:firstLine="142"/>
              <w:jc w:val="both"/>
              <w:rPr>
                <w:rFonts w:ascii="Times New Roman" w:eastAsia="Times New Roman" w:hAnsi="Times New Roman" w:cs="Times New Roman"/>
                <w:color w:val="000000"/>
              </w:rPr>
            </w:pPr>
            <w:r w:rsidRPr="00C24854">
              <w:rPr>
                <w:rFonts w:ascii="Times New Roman" w:eastAsia="Times New Roman" w:hAnsi="Times New Roman" w:cs="Times New Roman"/>
                <w:color w:val="000000"/>
              </w:rPr>
              <w:t xml:space="preserve">Izveidota iespēja novērtēt </w:t>
            </w:r>
            <w:r>
              <w:rPr>
                <w:rFonts w:ascii="Times New Roman" w:eastAsia="Times New Roman" w:hAnsi="Times New Roman" w:cs="Times New Roman"/>
                <w:color w:val="000000"/>
              </w:rPr>
              <w:t>Portāla</w:t>
            </w:r>
            <w:r w:rsidRPr="00C24854">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informāciju un e</w:t>
            </w:r>
            <w:r>
              <w:rPr>
                <w:rFonts w:ascii="Times New Roman" w:eastAsia="Times New Roman" w:hAnsi="Times New Roman" w:cs="Times New Roman"/>
                <w:color w:val="000000"/>
              </w:rPr>
              <w:noBreakHyphen/>
              <w:t>pakalpojumus.</w:t>
            </w:r>
          </w:p>
        </w:tc>
        <w:tc>
          <w:tcPr>
            <w:tcW w:w="1984" w:type="dxa"/>
            <w:tcBorders>
              <w:top w:val="single" w:sz="6" w:space="0" w:color="CBCBCB"/>
              <w:left w:val="single" w:sz="6" w:space="0" w:color="CBCBCB"/>
              <w:bottom w:val="single" w:sz="6" w:space="0" w:color="CBCBCB"/>
              <w:right w:val="single" w:sz="6" w:space="0" w:color="CBCBCB"/>
            </w:tcBorders>
            <w:shd w:val="clear" w:color="auto" w:fill="FFFFFF"/>
            <w:tcMar>
              <w:top w:w="0" w:type="dxa"/>
              <w:left w:w="75" w:type="dxa"/>
              <w:bottom w:w="0" w:type="dxa"/>
              <w:right w:w="75" w:type="dxa"/>
            </w:tcMar>
            <w:vAlign w:val="center"/>
          </w:tcPr>
          <w:p w14:paraId="30B749A3" w14:textId="77777777" w:rsidR="00E0447A" w:rsidRPr="00C24854" w:rsidRDefault="00E0447A" w:rsidP="00E0447A">
            <w:pPr>
              <w:pStyle w:val="ListParagraph"/>
              <w:numPr>
                <w:ilvl w:val="0"/>
                <w:numId w:val="33"/>
              </w:numPr>
              <w:spacing w:after="72"/>
              <w:ind w:left="208" w:hanging="283"/>
              <w:rPr>
                <w:rFonts w:ascii="Times New Roman" w:eastAsia="MS Mincho" w:hAnsi="Times New Roman" w:cs="Times New Roman"/>
              </w:rPr>
            </w:pPr>
            <w:r w:rsidRPr="00C24854">
              <w:rPr>
                <w:rFonts w:ascii="Times New Roman" w:eastAsia="MS Mincho" w:hAnsi="Times New Roman" w:cs="Times New Roman"/>
              </w:rPr>
              <w:t>VARAM, VRAA</w:t>
            </w:r>
          </w:p>
          <w:p w14:paraId="0290BBA6" w14:textId="77777777" w:rsidR="00E0447A" w:rsidRDefault="00E0447A" w:rsidP="00E0447A">
            <w:pPr>
              <w:pStyle w:val="ListParagraph"/>
              <w:spacing w:after="72"/>
              <w:ind w:left="208"/>
              <w:rPr>
                <w:rFonts w:ascii="Times New Roman" w:eastAsia="MS Mincho" w:hAnsi="Times New Roman" w:cs="Times New Roman"/>
              </w:rPr>
            </w:pPr>
          </w:p>
          <w:p w14:paraId="5E54AC91" w14:textId="77777777" w:rsidR="00E0447A" w:rsidRDefault="00E0447A" w:rsidP="00E0447A">
            <w:pPr>
              <w:pStyle w:val="ListParagraph"/>
              <w:spacing w:after="72"/>
              <w:ind w:left="208"/>
              <w:rPr>
                <w:rFonts w:ascii="Times New Roman" w:eastAsia="MS Mincho" w:hAnsi="Times New Roman" w:cs="Times New Roman"/>
              </w:rPr>
            </w:pPr>
          </w:p>
          <w:p w14:paraId="716D0ECA" w14:textId="77777777" w:rsidR="00E0447A" w:rsidRDefault="00E0447A" w:rsidP="00E0447A">
            <w:pPr>
              <w:pStyle w:val="ListParagraph"/>
              <w:spacing w:after="72"/>
              <w:ind w:left="208"/>
              <w:rPr>
                <w:rFonts w:ascii="Times New Roman" w:eastAsia="MS Mincho" w:hAnsi="Times New Roman" w:cs="Times New Roman"/>
              </w:rPr>
            </w:pPr>
          </w:p>
          <w:p w14:paraId="7FDD4C99" w14:textId="77777777" w:rsidR="00E0447A" w:rsidRPr="00C24854" w:rsidRDefault="00E0447A" w:rsidP="00E0447A">
            <w:pPr>
              <w:pStyle w:val="ListParagraph"/>
              <w:spacing w:after="72"/>
              <w:ind w:left="208"/>
              <w:rPr>
                <w:rFonts w:ascii="Times New Roman" w:eastAsia="MS Mincho" w:hAnsi="Times New Roman" w:cs="Times New Roman"/>
              </w:rPr>
            </w:pPr>
          </w:p>
          <w:p w14:paraId="057B8316" w14:textId="77777777" w:rsidR="00E0447A" w:rsidRPr="00C24854" w:rsidRDefault="00E0447A" w:rsidP="00E0447A">
            <w:pPr>
              <w:pStyle w:val="ListParagraph"/>
              <w:numPr>
                <w:ilvl w:val="0"/>
                <w:numId w:val="33"/>
              </w:numPr>
              <w:spacing w:after="72"/>
              <w:ind w:left="208" w:hanging="283"/>
              <w:rPr>
                <w:rFonts w:ascii="Times New Roman" w:eastAsia="MS Mincho" w:hAnsi="Times New Roman" w:cs="Times New Roman"/>
              </w:rPr>
            </w:pPr>
            <w:r w:rsidRPr="00C24854">
              <w:rPr>
                <w:rFonts w:ascii="Times New Roman" w:eastAsia="MS Mincho" w:hAnsi="Times New Roman" w:cs="Times New Roman"/>
              </w:rPr>
              <w:t>VRAA</w:t>
            </w:r>
            <w:r>
              <w:rPr>
                <w:rFonts w:ascii="Times New Roman" w:eastAsia="MS Mincho" w:hAnsi="Times New Roman" w:cs="Times New Roman"/>
              </w:rPr>
              <w:t>,</w:t>
            </w:r>
            <w:r w:rsidRPr="00C24854">
              <w:rPr>
                <w:rFonts w:ascii="Times New Roman" w:eastAsia="MS Mincho" w:hAnsi="Times New Roman" w:cs="Times New Roman"/>
              </w:rPr>
              <w:t xml:space="preserve"> VARAM</w:t>
            </w:r>
          </w:p>
          <w:p w14:paraId="6E6083D0" w14:textId="77777777" w:rsidR="00E0447A" w:rsidRDefault="00E0447A" w:rsidP="00E0447A">
            <w:pPr>
              <w:pStyle w:val="ListParagraph"/>
              <w:rPr>
                <w:rFonts w:ascii="Times New Roman" w:eastAsia="MS Mincho" w:hAnsi="Times New Roman" w:cs="Times New Roman"/>
              </w:rPr>
            </w:pPr>
          </w:p>
          <w:p w14:paraId="1C88C928" w14:textId="77777777" w:rsidR="00E0447A" w:rsidRDefault="00E0447A" w:rsidP="00E0447A">
            <w:pPr>
              <w:pStyle w:val="ListParagraph"/>
              <w:rPr>
                <w:rFonts w:ascii="Times New Roman" w:eastAsia="MS Mincho" w:hAnsi="Times New Roman" w:cs="Times New Roman"/>
              </w:rPr>
            </w:pPr>
          </w:p>
          <w:p w14:paraId="67D0751A" w14:textId="77777777" w:rsidR="00E0447A" w:rsidRDefault="00E0447A" w:rsidP="00E0447A">
            <w:pPr>
              <w:pStyle w:val="ListParagraph"/>
              <w:rPr>
                <w:rFonts w:ascii="Times New Roman" w:eastAsia="MS Mincho" w:hAnsi="Times New Roman" w:cs="Times New Roman"/>
              </w:rPr>
            </w:pPr>
          </w:p>
          <w:p w14:paraId="43295976" w14:textId="77777777" w:rsidR="00E0447A" w:rsidRPr="00C24854" w:rsidRDefault="00E0447A" w:rsidP="00E0447A">
            <w:pPr>
              <w:pStyle w:val="ListParagraph"/>
              <w:rPr>
                <w:rFonts w:ascii="Times New Roman" w:eastAsia="MS Mincho" w:hAnsi="Times New Roman" w:cs="Times New Roman"/>
              </w:rPr>
            </w:pPr>
          </w:p>
          <w:p w14:paraId="07ADA277" w14:textId="77777777" w:rsidR="00E0447A" w:rsidRPr="00C24854" w:rsidRDefault="00E0447A" w:rsidP="00E0447A">
            <w:pPr>
              <w:pStyle w:val="ListParagraph"/>
              <w:numPr>
                <w:ilvl w:val="0"/>
                <w:numId w:val="33"/>
              </w:numPr>
              <w:spacing w:after="72"/>
              <w:ind w:left="208" w:hanging="283"/>
              <w:rPr>
                <w:rFonts w:ascii="Times New Roman" w:eastAsia="MS Mincho" w:hAnsi="Times New Roman" w:cs="Times New Roman"/>
              </w:rPr>
            </w:pPr>
            <w:r w:rsidRPr="00C24854">
              <w:rPr>
                <w:rFonts w:ascii="Times New Roman" w:eastAsia="MS Mincho" w:hAnsi="Times New Roman" w:cs="Times New Roman"/>
              </w:rPr>
              <w:t>VRAA, PSPP</w:t>
            </w:r>
          </w:p>
          <w:p w14:paraId="2B3E66C1" w14:textId="77777777" w:rsidR="00E0447A" w:rsidRDefault="00E0447A" w:rsidP="00E0447A">
            <w:pPr>
              <w:pStyle w:val="ListParagraph"/>
              <w:rPr>
                <w:rFonts w:ascii="Times New Roman" w:eastAsia="MS Mincho" w:hAnsi="Times New Roman" w:cs="Times New Roman"/>
              </w:rPr>
            </w:pPr>
          </w:p>
          <w:p w14:paraId="2459D6BD" w14:textId="77777777" w:rsidR="00E0447A" w:rsidRDefault="00E0447A" w:rsidP="00E0447A">
            <w:pPr>
              <w:pStyle w:val="ListParagraph"/>
              <w:rPr>
                <w:rFonts w:ascii="Times New Roman" w:eastAsia="MS Mincho" w:hAnsi="Times New Roman" w:cs="Times New Roman"/>
              </w:rPr>
            </w:pPr>
          </w:p>
          <w:p w14:paraId="258FE674" w14:textId="77777777" w:rsidR="00E0447A" w:rsidRPr="00C24854" w:rsidRDefault="00E0447A" w:rsidP="00E0447A">
            <w:pPr>
              <w:pStyle w:val="ListParagraph"/>
              <w:rPr>
                <w:rFonts w:ascii="Times New Roman" w:eastAsia="MS Mincho" w:hAnsi="Times New Roman" w:cs="Times New Roman"/>
              </w:rPr>
            </w:pPr>
          </w:p>
          <w:p w14:paraId="13F8C472" w14:textId="77777777" w:rsidR="00E0447A" w:rsidRPr="00C24854" w:rsidRDefault="00E0447A" w:rsidP="00E0447A">
            <w:pPr>
              <w:pStyle w:val="ListParagraph"/>
              <w:numPr>
                <w:ilvl w:val="0"/>
                <w:numId w:val="33"/>
              </w:numPr>
              <w:spacing w:after="72"/>
              <w:ind w:left="208" w:hanging="283"/>
              <w:rPr>
                <w:rFonts w:ascii="Times New Roman" w:eastAsia="MS Mincho" w:hAnsi="Times New Roman" w:cs="Times New Roman"/>
              </w:rPr>
            </w:pPr>
            <w:r w:rsidRPr="00C24854">
              <w:rPr>
                <w:rFonts w:ascii="Times New Roman" w:eastAsia="MS Mincho" w:hAnsi="Times New Roman" w:cs="Times New Roman"/>
              </w:rPr>
              <w:t>VRAA, PSPP</w:t>
            </w:r>
          </w:p>
        </w:tc>
        <w:tc>
          <w:tcPr>
            <w:tcW w:w="1277" w:type="dxa"/>
            <w:tcBorders>
              <w:top w:val="single" w:sz="6" w:space="0" w:color="CBCBCB"/>
              <w:left w:val="single" w:sz="6" w:space="0" w:color="CBCBCB"/>
              <w:bottom w:val="single" w:sz="6" w:space="0" w:color="CBCBCB"/>
              <w:right w:val="single" w:sz="6" w:space="0" w:color="CBCBCB"/>
            </w:tcBorders>
            <w:shd w:val="clear" w:color="auto" w:fill="FFFFFF"/>
            <w:tcMar>
              <w:top w:w="0" w:type="dxa"/>
              <w:left w:w="75" w:type="dxa"/>
              <w:bottom w:w="0" w:type="dxa"/>
              <w:right w:w="75" w:type="dxa"/>
            </w:tcMar>
            <w:vAlign w:val="center"/>
          </w:tcPr>
          <w:p w14:paraId="798F139C" w14:textId="77777777" w:rsidR="00E0447A" w:rsidRPr="00C24854" w:rsidRDefault="00E0447A" w:rsidP="00E0447A">
            <w:pPr>
              <w:spacing w:after="72"/>
              <w:rPr>
                <w:rFonts w:ascii="Times New Roman" w:eastAsia="MS Mincho" w:hAnsi="Times New Roman" w:cs="Times New Roman"/>
              </w:rPr>
            </w:pPr>
            <w:r>
              <w:rPr>
                <w:rFonts w:ascii="Times New Roman" w:eastAsia="MS Mincho" w:hAnsi="Times New Roman" w:cs="Times New Roman"/>
                <w:color w:val="000000"/>
              </w:rPr>
              <w:t>2019. gada oktobris</w:t>
            </w:r>
            <w:r w:rsidRPr="00C24854">
              <w:rPr>
                <w:rFonts w:ascii="Times New Roman" w:eastAsia="MS Mincho" w:hAnsi="Times New Roman" w:cs="Times New Roman"/>
                <w:color w:val="000000"/>
              </w:rPr>
              <w:t xml:space="preserve"> </w:t>
            </w:r>
            <w:r>
              <w:rPr>
                <w:rFonts w:ascii="Times New Roman" w:eastAsia="MS Mincho" w:hAnsi="Times New Roman" w:cs="Times New Roman"/>
                <w:color w:val="000000"/>
              </w:rPr>
              <w:t>(</w:t>
            </w:r>
            <w:r w:rsidRPr="00C24854">
              <w:rPr>
                <w:rFonts w:ascii="Times New Roman" w:eastAsia="MS Mincho" w:hAnsi="Times New Roman" w:cs="Times New Roman"/>
                <w:color w:val="000000"/>
              </w:rPr>
              <w:t xml:space="preserve">metodikas </w:t>
            </w:r>
            <w:r>
              <w:rPr>
                <w:rFonts w:ascii="Times New Roman" w:eastAsia="MS Mincho" w:hAnsi="Times New Roman" w:cs="Times New Roman"/>
                <w:color w:val="000000"/>
              </w:rPr>
              <w:t>izstrāde</w:t>
            </w:r>
            <w:r w:rsidRPr="00C24854">
              <w:rPr>
                <w:rFonts w:ascii="Times New Roman" w:eastAsia="MS Mincho" w:hAnsi="Times New Roman" w:cs="Times New Roman"/>
                <w:color w:val="000000"/>
              </w:rPr>
              <w:t>, pēc tam uzturēšana</w:t>
            </w:r>
            <w:r>
              <w:rPr>
                <w:rFonts w:ascii="Times New Roman" w:eastAsia="MS Mincho" w:hAnsi="Times New Roman" w:cs="Times New Roman"/>
                <w:color w:val="000000"/>
              </w:rPr>
              <w:t>)</w:t>
            </w:r>
          </w:p>
          <w:p w14:paraId="00F03AFE" w14:textId="77777777" w:rsidR="00E0447A" w:rsidRPr="00C24854" w:rsidRDefault="00E0447A" w:rsidP="00E0447A">
            <w:pPr>
              <w:spacing w:after="72"/>
              <w:rPr>
                <w:rFonts w:ascii="Times New Roman" w:eastAsia="MS Mincho" w:hAnsi="Times New Roman" w:cs="Times New Roman"/>
                <w:color w:val="000000"/>
              </w:rPr>
            </w:pPr>
          </w:p>
          <w:p w14:paraId="17072565" w14:textId="1B13C45E" w:rsidR="00E0447A" w:rsidRPr="00C24854" w:rsidRDefault="00E0447A" w:rsidP="00E0447A">
            <w:pPr>
              <w:spacing w:after="72"/>
              <w:rPr>
                <w:rFonts w:ascii="Times New Roman" w:eastAsia="MS Mincho" w:hAnsi="Times New Roman" w:cs="Times New Roman"/>
                <w:color w:val="000000"/>
              </w:rPr>
            </w:pPr>
            <w:r>
              <w:rPr>
                <w:rFonts w:ascii="Times New Roman" w:eastAsia="MS Mincho" w:hAnsi="Times New Roman" w:cs="Times New Roman"/>
                <w:color w:val="000000"/>
              </w:rPr>
              <w:t>2020. gada novembris (</w:t>
            </w:r>
            <w:r w:rsidRPr="00C24854">
              <w:rPr>
                <w:rFonts w:ascii="Times New Roman" w:eastAsia="MS Mincho" w:hAnsi="Times New Roman" w:cs="Times New Roman"/>
                <w:color w:val="000000"/>
              </w:rPr>
              <w:t>tehniskie risinājumi</w:t>
            </w:r>
            <w:r>
              <w:rPr>
                <w:rFonts w:ascii="Times New Roman" w:eastAsia="MS Mincho" w:hAnsi="Times New Roman" w:cs="Times New Roman"/>
                <w:color w:val="000000"/>
              </w:rPr>
              <w:t>)</w:t>
            </w:r>
          </w:p>
        </w:tc>
      </w:tr>
      <w:tr w:rsidR="00E0447A" w:rsidRPr="00C24854" w14:paraId="5C9E9F50" w14:textId="77777777" w:rsidTr="004001F2">
        <w:trPr>
          <w:trHeight w:val="1545"/>
        </w:trPr>
        <w:tc>
          <w:tcPr>
            <w:tcW w:w="1693" w:type="dxa"/>
            <w:tcBorders>
              <w:top w:val="single" w:sz="6" w:space="0" w:color="CBCBCB"/>
              <w:left w:val="single" w:sz="6" w:space="0" w:color="CBCBCB"/>
              <w:bottom w:val="single" w:sz="6" w:space="0" w:color="CBCBCB"/>
              <w:right w:val="single" w:sz="6" w:space="0" w:color="CBCBCB"/>
            </w:tcBorders>
            <w:shd w:val="clear" w:color="auto" w:fill="FFFFFF"/>
            <w:tcMar>
              <w:top w:w="0" w:type="dxa"/>
              <w:left w:w="75" w:type="dxa"/>
              <w:bottom w:w="0" w:type="dxa"/>
              <w:right w:w="75" w:type="dxa"/>
            </w:tcMar>
            <w:vAlign w:val="center"/>
          </w:tcPr>
          <w:p w14:paraId="0F8A2423" w14:textId="77777777" w:rsidR="00E0447A" w:rsidRPr="00C24854" w:rsidRDefault="00E0447A" w:rsidP="00E0447A">
            <w:pPr>
              <w:rPr>
                <w:rFonts w:ascii="Times New Roman" w:eastAsia="MS Mincho" w:hAnsi="Times New Roman" w:cs="Times New Roman"/>
                <w:color w:val="000000"/>
              </w:rPr>
            </w:pPr>
            <w:r>
              <w:rPr>
                <w:rFonts w:ascii="Times New Roman" w:eastAsia="MS Mincho" w:hAnsi="Times New Roman" w:cs="Times New Roman"/>
                <w:color w:val="000000"/>
              </w:rPr>
              <w:t>Komunikācija</w:t>
            </w:r>
          </w:p>
        </w:tc>
        <w:tc>
          <w:tcPr>
            <w:tcW w:w="4820" w:type="dxa"/>
            <w:tcBorders>
              <w:top w:val="single" w:sz="6" w:space="0" w:color="CBCBCB"/>
              <w:left w:val="single" w:sz="6" w:space="0" w:color="CBCBCB"/>
              <w:bottom w:val="single" w:sz="6" w:space="0" w:color="CBCBCB"/>
              <w:right w:val="single" w:sz="6" w:space="0" w:color="CBCBCB"/>
            </w:tcBorders>
            <w:shd w:val="clear" w:color="auto" w:fill="FFFFFF"/>
            <w:tcMar>
              <w:top w:w="0" w:type="dxa"/>
              <w:left w:w="75" w:type="dxa"/>
              <w:bottom w:w="0" w:type="dxa"/>
              <w:right w:w="75" w:type="dxa"/>
            </w:tcMar>
            <w:vAlign w:val="center"/>
          </w:tcPr>
          <w:p w14:paraId="419904FE" w14:textId="77777777" w:rsidR="00E0447A" w:rsidRPr="00C24854" w:rsidRDefault="00E0447A" w:rsidP="00E0447A">
            <w:pPr>
              <w:tabs>
                <w:tab w:val="num" w:pos="492"/>
              </w:tabs>
              <w:spacing w:after="72"/>
              <w:ind w:left="67"/>
              <w:rPr>
                <w:rFonts w:ascii="Times New Roman" w:eastAsia="MS Mincho" w:hAnsi="Times New Roman" w:cs="Times New Roman"/>
                <w:color w:val="000000"/>
              </w:rPr>
            </w:pPr>
            <w:r>
              <w:rPr>
                <w:rFonts w:ascii="Times New Roman" w:eastAsia="MS Mincho" w:hAnsi="Times New Roman" w:cs="Times New Roman"/>
                <w:color w:val="000000"/>
              </w:rPr>
              <w:t>Realizēta Portāla informēšanas aktivitāte par pakalpojumiem un dzīves situācijām, saskaņā ar ERAF projektu “Sabiedrības IKT iespēju izmantošanas veicināšanas pasākumi”</w:t>
            </w:r>
          </w:p>
        </w:tc>
        <w:tc>
          <w:tcPr>
            <w:tcW w:w="1984" w:type="dxa"/>
            <w:tcBorders>
              <w:top w:val="single" w:sz="6" w:space="0" w:color="CBCBCB"/>
              <w:left w:val="single" w:sz="6" w:space="0" w:color="CBCBCB"/>
              <w:bottom w:val="single" w:sz="6" w:space="0" w:color="CBCBCB"/>
              <w:right w:val="single" w:sz="6" w:space="0" w:color="CBCBCB"/>
            </w:tcBorders>
            <w:shd w:val="clear" w:color="auto" w:fill="FFFFFF"/>
            <w:tcMar>
              <w:top w:w="0" w:type="dxa"/>
              <w:left w:w="75" w:type="dxa"/>
              <w:bottom w:w="0" w:type="dxa"/>
              <w:right w:w="75" w:type="dxa"/>
            </w:tcMar>
            <w:vAlign w:val="center"/>
          </w:tcPr>
          <w:p w14:paraId="2661598B" w14:textId="77777777" w:rsidR="00E0447A" w:rsidRPr="00C24854" w:rsidRDefault="00E0447A" w:rsidP="00E0447A">
            <w:pPr>
              <w:spacing w:after="72"/>
              <w:rPr>
                <w:rFonts w:ascii="Times New Roman" w:eastAsia="MS Mincho" w:hAnsi="Times New Roman" w:cs="Times New Roman"/>
                <w:color w:val="000000"/>
              </w:rPr>
            </w:pPr>
            <w:r>
              <w:rPr>
                <w:rFonts w:ascii="Times New Roman" w:eastAsia="MS Mincho" w:hAnsi="Times New Roman" w:cs="Times New Roman"/>
                <w:color w:val="000000"/>
              </w:rPr>
              <w:t>VARAM, VRAA</w:t>
            </w:r>
          </w:p>
        </w:tc>
        <w:tc>
          <w:tcPr>
            <w:tcW w:w="1277" w:type="dxa"/>
            <w:tcBorders>
              <w:top w:val="single" w:sz="6" w:space="0" w:color="CBCBCB"/>
              <w:left w:val="single" w:sz="6" w:space="0" w:color="CBCBCB"/>
              <w:bottom w:val="single" w:sz="6" w:space="0" w:color="CBCBCB"/>
              <w:right w:val="single" w:sz="6" w:space="0" w:color="CBCBCB"/>
            </w:tcBorders>
            <w:shd w:val="clear" w:color="auto" w:fill="FFFFFF"/>
            <w:tcMar>
              <w:top w:w="0" w:type="dxa"/>
              <w:left w:w="75" w:type="dxa"/>
              <w:bottom w:w="0" w:type="dxa"/>
              <w:right w:w="75" w:type="dxa"/>
            </w:tcMar>
            <w:vAlign w:val="center"/>
          </w:tcPr>
          <w:p w14:paraId="7FB4F818" w14:textId="07A6357F" w:rsidR="00E0447A" w:rsidRPr="00C24854" w:rsidRDefault="00E0447A" w:rsidP="00E0447A">
            <w:pPr>
              <w:rPr>
                <w:rFonts w:ascii="Times New Roman" w:eastAsia="MS Mincho" w:hAnsi="Times New Roman" w:cs="Times New Roman"/>
                <w:color w:val="000000"/>
              </w:rPr>
            </w:pPr>
            <w:r>
              <w:rPr>
                <w:rFonts w:ascii="Times New Roman" w:eastAsia="MS Mincho" w:hAnsi="Times New Roman" w:cs="Times New Roman"/>
                <w:color w:val="000000"/>
              </w:rPr>
              <w:t>2020. gada novembris</w:t>
            </w:r>
          </w:p>
        </w:tc>
      </w:tr>
    </w:tbl>
    <w:p w14:paraId="1B869FBB" w14:textId="0E5EF57F" w:rsidR="006E3175" w:rsidRPr="00776CCB" w:rsidRDefault="006E3175" w:rsidP="00984923">
      <w:pPr>
        <w:spacing w:after="0"/>
        <w:ind w:firstLine="360"/>
        <w:jc w:val="both"/>
        <w:rPr>
          <w:rFonts w:ascii="Times New Roman" w:hAnsi="Times New Roman" w:cs="Times New Roman"/>
          <w:sz w:val="24"/>
          <w:szCs w:val="24"/>
        </w:rPr>
      </w:pPr>
    </w:p>
    <w:p w14:paraId="16AA870D" w14:textId="5C3ED345" w:rsidR="00151620" w:rsidRPr="005F187D" w:rsidRDefault="00151620" w:rsidP="00151620">
      <w:pPr>
        <w:spacing w:after="0" w:line="276" w:lineRule="auto"/>
        <w:ind w:firstLine="562"/>
        <w:jc w:val="both"/>
        <w:rPr>
          <w:rFonts w:ascii="Times New Roman" w:hAnsi="Times New Roman" w:cs="Times New Roman"/>
          <w:sz w:val="24"/>
          <w:szCs w:val="24"/>
        </w:rPr>
      </w:pPr>
      <w:r>
        <w:rPr>
          <w:rFonts w:ascii="Times New Roman" w:hAnsi="Times New Roman" w:cs="Times New Roman"/>
          <w:sz w:val="24"/>
          <w:szCs w:val="24"/>
        </w:rPr>
        <w:t xml:space="preserve">Ņemot vērā, ka tīmekļa vietņu attīstība ir dinamisks process, kas jāorganizē, pastāvīgi identificējot un atbildot uz lietotāju vajadzībām un problēmām, </w:t>
      </w:r>
      <w:r w:rsidR="003A142D">
        <w:rPr>
          <w:rFonts w:ascii="Times New Roman" w:hAnsi="Times New Roman" w:cs="Times New Roman"/>
          <w:sz w:val="24"/>
          <w:szCs w:val="24"/>
        </w:rPr>
        <w:t xml:space="preserve">ziņojuma </w:t>
      </w:r>
      <w:r>
        <w:rPr>
          <w:rFonts w:ascii="Times New Roman" w:hAnsi="Times New Roman" w:cs="Times New Roman"/>
          <w:sz w:val="24"/>
          <w:szCs w:val="24"/>
        </w:rPr>
        <w:t>īstenošana veicama iteratīvi, pielāgojot aktuālajai situācijai</w:t>
      </w:r>
      <w:r w:rsidR="00776CCB">
        <w:rPr>
          <w:rFonts w:ascii="Times New Roman" w:hAnsi="Times New Roman" w:cs="Times New Roman"/>
          <w:sz w:val="24"/>
          <w:szCs w:val="24"/>
        </w:rPr>
        <w:t xml:space="preserve">, bastoties uz pastāvīgu </w:t>
      </w:r>
      <w:r w:rsidR="00776CCB">
        <w:rPr>
          <w:rFonts w:ascii="Times New Roman" w:hAnsi="Times New Roman" w:cs="Times New Roman"/>
          <w:sz w:val="24"/>
          <w:szCs w:val="24"/>
        </w:rPr>
        <w:lastRenderedPageBreak/>
        <w:t>lietotāju un iesaistīto pušu vajadzību izpēti</w:t>
      </w:r>
      <w:r w:rsidR="00984923">
        <w:rPr>
          <w:rFonts w:ascii="Times New Roman" w:hAnsi="Times New Roman" w:cs="Times New Roman"/>
          <w:sz w:val="24"/>
          <w:szCs w:val="24"/>
        </w:rPr>
        <w:t>, risinājumu pāraudi visā attīstības dzīves ciklā</w:t>
      </w:r>
      <w:r>
        <w:rPr>
          <w:rFonts w:ascii="Times New Roman" w:hAnsi="Times New Roman" w:cs="Times New Roman"/>
          <w:sz w:val="24"/>
          <w:szCs w:val="24"/>
        </w:rPr>
        <w:t xml:space="preserve">.  </w:t>
      </w:r>
    </w:p>
    <w:p w14:paraId="270BC774" w14:textId="77777777" w:rsidR="000969B5" w:rsidRDefault="000969B5" w:rsidP="000969B5">
      <w:pPr>
        <w:pStyle w:val="Heading1"/>
        <w:numPr>
          <w:ilvl w:val="0"/>
          <w:numId w:val="2"/>
        </w:numPr>
        <w:spacing w:after="240"/>
        <w:jc w:val="center"/>
        <w:rPr>
          <w:rFonts w:ascii="Times New Roman" w:hAnsi="Times New Roman" w:cs="Times New Roman"/>
          <w:b/>
          <w:color w:val="auto"/>
          <w:sz w:val="26"/>
          <w:szCs w:val="26"/>
        </w:rPr>
      </w:pPr>
      <w:bookmarkStart w:id="21" w:name="_Toc507678294"/>
      <w:r>
        <w:rPr>
          <w:rFonts w:ascii="Times New Roman" w:hAnsi="Times New Roman" w:cs="Times New Roman"/>
          <w:b/>
          <w:color w:val="auto"/>
          <w:sz w:val="26"/>
          <w:szCs w:val="26"/>
        </w:rPr>
        <w:t>Ietekme uz valsts un pašvaldību budžetu</w:t>
      </w:r>
      <w:bookmarkEnd w:id="21"/>
    </w:p>
    <w:p w14:paraId="43932E72" w14:textId="3F34316D" w:rsidR="002D6063" w:rsidRDefault="00984923" w:rsidP="007C326C">
      <w:pPr>
        <w:spacing w:after="0"/>
        <w:ind w:firstLine="360"/>
        <w:jc w:val="both"/>
        <w:rPr>
          <w:rFonts w:ascii="Times New Roman" w:hAnsi="Times New Roman" w:cs="Times New Roman"/>
          <w:sz w:val="24"/>
          <w:szCs w:val="24"/>
        </w:rPr>
      </w:pPr>
      <w:r w:rsidRPr="007C326C">
        <w:rPr>
          <w:rFonts w:ascii="Times New Roman" w:hAnsi="Times New Roman" w:cs="Times New Roman"/>
          <w:sz w:val="24"/>
          <w:szCs w:val="24"/>
        </w:rPr>
        <w:t xml:space="preserve">Portāla attīstība pamatā tiks īstenota </w:t>
      </w:r>
      <w:r w:rsidR="00056FBA" w:rsidRPr="007C326C">
        <w:rPr>
          <w:rFonts w:ascii="Times New Roman" w:hAnsi="Times New Roman" w:cs="Times New Roman"/>
          <w:sz w:val="24"/>
          <w:szCs w:val="24"/>
        </w:rPr>
        <w:t xml:space="preserve">Eiropas Reģionālās attīstības fonda (turpmāk – ERAF)  </w:t>
      </w:r>
      <w:r w:rsidR="001A4740" w:rsidRPr="007C326C">
        <w:rPr>
          <w:rFonts w:ascii="Times New Roman" w:hAnsi="Times New Roman" w:cs="Times New Roman"/>
          <w:sz w:val="24"/>
          <w:szCs w:val="24"/>
        </w:rPr>
        <w:t xml:space="preserve">projekta </w:t>
      </w:r>
      <w:r w:rsidR="00056FBA" w:rsidRPr="007C326C">
        <w:rPr>
          <w:rFonts w:ascii="Times New Roman" w:hAnsi="Times New Roman" w:cs="Times New Roman"/>
          <w:sz w:val="24"/>
          <w:szCs w:val="24"/>
        </w:rPr>
        <w:t>Nr.2.2.1.1/16/I/001 “Publiskās pārvaldes informācijas un komunikācijas tehnoloģiju arh</w:t>
      </w:r>
      <w:r w:rsidR="00625498">
        <w:rPr>
          <w:rFonts w:ascii="Times New Roman" w:hAnsi="Times New Roman" w:cs="Times New Roman"/>
          <w:sz w:val="24"/>
          <w:szCs w:val="24"/>
        </w:rPr>
        <w:t>itektūras pārvaldības sistēma”</w:t>
      </w:r>
      <w:r w:rsidR="00056FBA" w:rsidRPr="007C326C">
        <w:rPr>
          <w:rFonts w:ascii="Times New Roman" w:hAnsi="Times New Roman" w:cs="Times New Roman"/>
          <w:sz w:val="24"/>
          <w:szCs w:val="24"/>
        </w:rPr>
        <w:t xml:space="preserve">, ERAF </w:t>
      </w:r>
      <w:r w:rsidRPr="007C326C">
        <w:rPr>
          <w:rFonts w:ascii="Times New Roman" w:hAnsi="Times New Roman" w:cs="Times New Roman"/>
          <w:sz w:val="24"/>
          <w:szCs w:val="24"/>
        </w:rPr>
        <w:t>projekta “</w:t>
      </w:r>
      <w:r w:rsidR="00A02B50" w:rsidRPr="007C326C">
        <w:rPr>
          <w:rFonts w:ascii="Times New Roman" w:hAnsi="Times New Roman" w:cs="Times New Roman"/>
          <w:sz w:val="24"/>
          <w:szCs w:val="24"/>
        </w:rPr>
        <w:t>Pakalpojumu sniegšanas un pārvaldības platforma</w:t>
      </w:r>
      <w:r w:rsidRPr="007C326C">
        <w:rPr>
          <w:rFonts w:ascii="Times New Roman" w:hAnsi="Times New Roman" w:cs="Times New Roman"/>
          <w:sz w:val="24"/>
          <w:szCs w:val="24"/>
        </w:rPr>
        <w:t>”</w:t>
      </w:r>
      <w:r w:rsidRPr="007C326C">
        <w:rPr>
          <w:rStyle w:val="FootnoteReference"/>
          <w:rFonts w:ascii="Times New Roman" w:hAnsi="Times New Roman" w:cs="Times New Roman"/>
          <w:sz w:val="24"/>
          <w:szCs w:val="24"/>
        </w:rPr>
        <w:footnoteReference w:id="20"/>
      </w:r>
      <w:r w:rsidRPr="007C326C">
        <w:rPr>
          <w:rFonts w:ascii="Times New Roman" w:hAnsi="Times New Roman" w:cs="Times New Roman"/>
          <w:sz w:val="24"/>
          <w:szCs w:val="24"/>
        </w:rPr>
        <w:t xml:space="preserve"> </w:t>
      </w:r>
      <w:r w:rsidR="007C326C" w:rsidRPr="007C326C">
        <w:rPr>
          <w:rFonts w:ascii="Times New Roman" w:hAnsi="Times New Roman" w:cs="Times New Roman"/>
          <w:sz w:val="24"/>
          <w:szCs w:val="24"/>
        </w:rPr>
        <w:t>un ERAF projekta “</w:t>
      </w:r>
      <w:proofErr w:type="spellStart"/>
      <w:r w:rsidR="007C326C" w:rsidRPr="007C326C">
        <w:rPr>
          <w:rFonts w:ascii="Times New Roman" w:hAnsi="Times New Roman" w:cs="Times New Roman"/>
          <w:sz w:val="24"/>
          <w:szCs w:val="24"/>
        </w:rPr>
        <w:t>Mašīntulkošana</w:t>
      </w:r>
      <w:proofErr w:type="spellEnd"/>
      <w:r w:rsidR="007C326C" w:rsidRPr="007C326C">
        <w:rPr>
          <w:rFonts w:ascii="Times New Roman" w:hAnsi="Times New Roman" w:cs="Times New Roman"/>
          <w:sz w:val="24"/>
          <w:szCs w:val="24"/>
        </w:rPr>
        <w:t xml:space="preserve"> (2. kārta)” </w:t>
      </w:r>
      <w:r w:rsidRPr="007C326C">
        <w:rPr>
          <w:rFonts w:ascii="Times New Roman" w:hAnsi="Times New Roman" w:cs="Times New Roman"/>
          <w:sz w:val="24"/>
          <w:szCs w:val="24"/>
        </w:rPr>
        <w:t>ietvaros</w:t>
      </w:r>
      <w:r w:rsidR="007C326C" w:rsidRPr="007C326C">
        <w:rPr>
          <w:rFonts w:ascii="Times New Roman" w:hAnsi="Times New Roman" w:cs="Times New Roman"/>
          <w:sz w:val="24"/>
          <w:szCs w:val="24"/>
        </w:rPr>
        <w:t xml:space="preserve">. </w:t>
      </w:r>
    </w:p>
    <w:p w14:paraId="6DA55AEC" w14:textId="77777777" w:rsidR="00384D5E" w:rsidRDefault="00384D5E" w:rsidP="000969B5"/>
    <w:p w14:paraId="3379BADC" w14:textId="77777777" w:rsidR="003A46BF" w:rsidRPr="003A46BF" w:rsidRDefault="003A46BF" w:rsidP="003A46BF">
      <w:pPr>
        <w:tabs>
          <w:tab w:val="left" w:pos="6840"/>
        </w:tabs>
        <w:spacing w:after="0" w:line="240" w:lineRule="auto"/>
        <w:ind w:firstLine="142"/>
        <w:rPr>
          <w:rFonts w:ascii="Times New Roman" w:hAnsi="Times New Roman" w:cs="Times New Roman"/>
          <w:sz w:val="24"/>
          <w:szCs w:val="24"/>
        </w:rPr>
      </w:pPr>
      <w:r w:rsidRPr="003A46BF">
        <w:rPr>
          <w:rFonts w:ascii="Times New Roman" w:hAnsi="Times New Roman" w:cs="Times New Roman"/>
          <w:sz w:val="24"/>
          <w:szCs w:val="24"/>
        </w:rPr>
        <w:t>Vides aizsardzības un reģionālās</w:t>
      </w:r>
    </w:p>
    <w:p w14:paraId="600263C2" w14:textId="77777777" w:rsidR="003A46BF" w:rsidRPr="003A46BF" w:rsidRDefault="003A46BF" w:rsidP="003A46BF">
      <w:pPr>
        <w:tabs>
          <w:tab w:val="left" w:pos="6840"/>
        </w:tabs>
        <w:spacing w:after="0" w:line="240" w:lineRule="auto"/>
        <w:ind w:firstLine="142"/>
        <w:rPr>
          <w:rFonts w:ascii="Times New Roman" w:hAnsi="Times New Roman" w:cs="Times New Roman"/>
          <w:sz w:val="24"/>
          <w:szCs w:val="24"/>
        </w:rPr>
      </w:pPr>
      <w:r w:rsidRPr="003A46BF">
        <w:rPr>
          <w:rFonts w:ascii="Times New Roman" w:hAnsi="Times New Roman" w:cs="Times New Roman"/>
          <w:sz w:val="24"/>
          <w:szCs w:val="24"/>
        </w:rPr>
        <w:t>attīstības ministrijas valsts sekretārs</w:t>
      </w:r>
      <w:r>
        <w:rPr>
          <w:sz w:val="28"/>
        </w:rPr>
        <w:tab/>
      </w:r>
      <w:r>
        <w:rPr>
          <w:sz w:val="28"/>
        </w:rPr>
        <w:tab/>
      </w:r>
      <w:r w:rsidRPr="003A46BF">
        <w:rPr>
          <w:rFonts w:ascii="Times New Roman" w:hAnsi="Times New Roman" w:cs="Times New Roman"/>
          <w:sz w:val="24"/>
          <w:szCs w:val="24"/>
        </w:rPr>
        <w:t>R. Muciņš</w:t>
      </w:r>
    </w:p>
    <w:p w14:paraId="1051BCE4" w14:textId="77777777" w:rsidR="007B24B6" w:rsidRDefault="007B24B6" w:rsidP="007B24B6">
      <w:pPr>
        <w:spacing w:after="0" w:line="276" w:lineRule="auto"/>
        <w:ind w:right="-3228"/>
        <w:rPr>
          <w:rFonts w:ascii="Times New Roman" w:hAnsi="Times New Roman" w:cs="Times New Roman"/>
          <w:sz w:val="28"/>
          <w:szCs w:val="28"/>
        </w:rPr>
      </w:pPr>
    </w:p>
    <w:p w14:paraId="2AC83878" w14:textId="77777777" w:rsidR="00384D5E" w:rsidRDefault="00384D5E" w:rsidP="007B24B6">
      <w:pPr>
        <w:spacing w:after="0" w:line="276" w:lineRule="auto"/>
        <w:ind w:right="-3228"/>
        <w:rPr>
          <w:rFonts w:ascii="Times New Roman" w:hAnsi="Times New Roman" w:cs="Times New Roman"/>
          <w:sz w:val="28"/>
          <w:szCs w:val="28"/>
        </w:rPr>
      </w:pPr>
    </w:p>
    <w:p w14:paraId="5E2B0B90" w14:textId="77777777" w:rsidR="00384D5E" w:rsidRDefault="00384D5E" w:rsidP="007B24B6">
      <w:pPr>
        <w:spacing w:after="0" w:line="276" w:lineRule="auto"/>
        <w:ind w:right="-3228"/>
        <w:rPr>
          <w:rFonts w:ascii="Times New Roman" w:hAnsi="Times New Roman" w:cs="Times New Roman"/>
          <w:sz w:val="28"/>
          <w:szCs w:val="28"/>
        </w:rPr>
      </w:pPr>
    </w:p>
    <w:p w14:paraId="3C433B1E" w14:textId="77777777" w:rsidR="00384D5E" w:rsidRDefault="00384D5E" w:rsidP="007B24B6">
      <w:pPr>
        <w:spacing w:after="0" w:line="276" w:lineRule="auto"/>
        <w:ind w:right="-3228"/>
        <w:rPr>
          <w:rFonts w:ascii="Times New Roman" w:hAnsi="Times New Roman" w:cs="Times New Roman"/>
          <w:sz w:val="28"/>
          <w:szCs w:val="28"/>
        </w:rPr>
      </w:pPr>
    </w:p>
    <w:p w14:paraId="7A3FCC88" w14:textId="74DE5778" w:rsidR="007B24B6" w:rsidRDefault="003C2D6D" w:rsidP="007B24B6">
      <w:pPr>
        <w:tabs>
          <w:tab w:val="left" w:pos="709"/>
        </w:tabs>
        <w:spacing w:after="0" w:line="240" w:lineRule="auto"/>
        <w:rPr>
          <w:rFonts w:ascii="Times New Roman" w:hAnsi="Times New Roman"/>
          <w:sz w:val="20"/>
          <w:szCs w:val="20"/>
        </w:rPr>
      </w:pPr>
      <w:r>
        <w:rPr>
          <w:rFonts w:ascii="Times New Roman" w:hAnsi="Times New Roman"/>
          <w:sz w:val="20"/>
          <w:szCs w:val="20"/>
        </w:rPr>
        <w:fldChar w:fldCharType="begin"/>
      </w:r>
      <w:r w:rsidR="007B24B6">
        <w:rPr>
          <w:rFonts w:ascii="Times New Roman" w:hAnsi="Times New Roman"/>
          <w:sz w:val="20"/>
          <w:szCs w:val="20"/>
        </w:rPr>
        <w:instrText xml:space="preserve"> DATE  \@ "dd.MM.yyyy. H:mm"  \* MERGEFORMAT </w:instrText>
      </w:r>
      <w:r>
        <w:rPr>
          <w:rFonts w:ascii="Times New Roman" w:hAnsi="Times New Roman"/>
          <w:sz w:val="20"/>
          <w:szCs w:val="20"/>
        </w:rPr>
        <w:fldChar w:fldCharType="separate"/>
      </w:r>
      <w:r w:rsidR="00625498">
        <w:rPr>
          <w:rFonts w:ascii="Times New Roman" w:hAnsi="Times New Roman"/>
          <w:noProof/>
          <w:sz w:val="20"/>
          <w:szCs w:val="20"/>
        </w:rPr>
        <w:t>07.03.2018. 15:41</w:t>
      </w:r>
      <w:r>
        <w:rPr>
          <w:rFonts w:ascii="Times New Roman" w:hAnsi="Times New Roman"/>
          <w:sz w:val="20"/>
          <w:szCs w:val="20"/>
        </w:rPr>
        <w:fldChar w:fldCharType="end"/>
      </w:r>
    </w:p>
    <w:p w14:paraId="7C967E0E" w14:textId="49F4FECA" w:rsidR="007B24B6" w:rsidRPr="00446B5F" w:rsidRDefault="00BF4594" w:rsidP="007B24B6">
      <w:pPr>
        <w:tabs>
          <w:tab w:val="left" w:pos="709"/>
        </w:tabs>
        <w:spacing w:after="0" w:line="240" w:lineRule="auto"/>
        <w:rPr>
          <w:rFonts w:ascii="Times New Roman" w:hAnsi="Times New Roman"/>
          <w:sz w:val="20"/>
          <w:szCs w:val="20"/>
        </w:rPr>
      </w:pPr>
      <w:fldSimple w:instr=" NUMWORDS   \* MERGEFORMAT ">
        <w:r w:rsidR="00384D5E">
          <w:rPr>
            <w:rFonts w:ascii="Times New Roman" w:hAnsi="Times New Roman"/>
            <w:noProof/>
            <w:sz w:val="20"/>
            <w:szCs w:val="20"/>
          </w:rPr>
          <w:t>4</w:t>
        </w:r>
      </w:fldSimple>
      <w:r w:rsidR="002E5752">
        <w:rPr>
          <w:rFonts w:ascii="Times New Roman" w:hAnsi="Times New Roman"/>
          <w:noProof/>
          <w:sz w:val="20"/>
          <w:szCs w:val="20"/>
        </w:rPr>
        <w:t>194</w:t>
      </w:r>
    </w:p>
    <w:p w14:paraId="346EDAA5" w14:textId="77777777" w:rsidR="007B24B6" w:rsidRPr="005F187D" w:rsidRDefault="007B24B6" w:rsidP="007B24B6">
      <w:pPr>
        <w:spacing w:after="0" w:line="276" w:lineRule="auto"/>
        <w:ind w:right="-3228"/>
        <w:rPr>
          <w:rFonts w:ascii="Times New Roman" w:eastAsia="Calibri" w:hAnsi="Times New Roman" w:cs="Times New Roman"/>
          <w:sz w:val="20"/>
          <w:szCs w:val="20"/>
        </w:rPr>
      </w:pPr>
      <w:r>
        <w:rPr>
          <w:rFonts w:ascii="Times New Roman" w:eastAsia="Calibri" w:hAnsi="Times New Roman" w:cs="Times New Roman"/>
          <w:sz w:val="20"/>
          <w:szCs w:val="20"/>
        </w:rPr>
        <w:t>K. Eglīte-Miezīte</w:t>
      </w:r>
    </w:p>
    <w:p w14:paraId="1BC6B3A6" w14:textId="77777777" w:rsidR="007B24B6" w:rsidRPr="005F187D" w:rsidRDefault="007B24B6" w:rsidP="007B24B6">
      <w:pPr>
        <w:spacing w:after="0" w:line="276" w:lineRule="auto"/>
        <w:rPr>
          <w:rFonts w:ascii="Times New Roman" w:hAnsi="Times New Roman" w:cs="Times New Roman"/>
          <w:sz w:val="20"/>
          <w:szCs w:val="20"/>
        </w:rPr>
      </w:pPr>
      <w:r>
        <w:rPr>
          <w:rFonts w:ascii="Times New Roman" w:hAnsi="Times New Roman" w:cs="Times New Roman"/>
          <w:sz w:val="20"/>
          <w:szCs w:val="20"/>
        </w:rPr>
        <w:t>66016736</w:t>
      </w:r>
      <w:r w:rsidRPr="005F187D">
        <w:rPr>
          <w:rFonts w:ascii="Times New Roman" w:hAnsi="Times New Roman" w:cs="Times New Roman"/>
          <w:sz w:val="20"/>
          <w:szCs w:val="20"/>
        </w:rPr>
        <w:t xml:space="preserve">, </w:t>
      </w:r>
      <w:r>
        <w:rPr>
          <w:rFonts w:ascii="Times New Roman" w:hAnsi="Times New Roman" w:cs="Times New Roman"/>
          <w:sz w:val="20"/>
          <w:szCs w:val="20"/>
        </w:rPr>
        <w:t>Karina.Eglite-Miezite</w:t>
      </w:r>
      <w:r w:rsidRPr="005F187D">
        <w:rPr>
          <w:rFonts w:ascii="Times New Roman" w:hAnsi="Times New Roman" w:cs="Times New Roman"/>
          <w:sz w:val="20"/>
          <w:szCs w:val="20"/>
        </w:rPr>
        <w:t>@</w:t>
      </w:r>
      <w:r>
        <w:rPr>
          <w:rFonts w:ascii="Times New Roman" w:hAnsi="Times New Roman" w:cs="Times New Roman"/>
          <w:sz w:val="20"/>
          <w:szCs w:val="20"/>
        </w:rPr>
        <w:t>varam</w:t>
      </w:r>
      <w:r w:rsidRPr="005F187D">
        <w:rPr>
          <w:rFonts w:ascii="Times New Roman" w:hAnsi="Times New Roman" w:cs="Times New Roman"/>
          <w:sz w:val="20"/>
          <w:szCs w:val="20"/>
        </w:rPr>
        <w:t>.gov.lv</w:t>
      </w:r>
    </w:p>
    <w:p w14:paraId="30E6BAA0" w14:textId="77777777" w:rsidR="000969B5" w:rsidRPr="00B126A2" w:rsidRDefault="000969B5" w:rsidP="00B126A2"/>
    <w:sectPr w:rsidR="000969B5" w:rsidRPr="00B126A2" w:rsidSect="004E7DCB">
      <w:headerReference w:type="default" r:id="rId14"/>
      <w:footerReference w:type="even" r:id="rId15"/>
      <w:footerReference w:type="default" r:id="rId16"/>
      <w:pgSz w:w="11906" w:h="16838"/>
      <w:pgMar w:top="1440" w:right="1800" w:bottom="1440" w:left="1800"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83614B" w16cid:durableId="1E3E4C82"/>
  <w16cid:commentId w16cid:paraId="3E3822A2" w16cid:durableId="1E3E4C83"/>
  <w16cid:commentId w16cid:paraId="3A7D8684" w16cid:durableId="1E3E876E"/>
  <w16cid:commentId w16cid:paraId="0A957706" w16cid:durableId="1E3E50DC"/>
  <w16cid:commentId w16cid:paraId="6518F67D" w16cid:durableId="1E3E88F1"/>
  <w16cid:commentId w16cid:paraId="2303D050" w16cid:durableId="1E3E4C84"/>
  <w16cid:commentId w16cid:paraId="645B4A34" w16cid:durableId="1E3E51FD"/>
  <w16cid:commentId w16cid:paraId="30A8CBB0" w16cid:durableId="1E3E90B4"/>
  <w16cid:commentId w16cid:paraId="0D2181B1" w16cid:durableId="1E3F9C04"/>
  <w16cid:commentId w16cid:paraId="25BD8740" w16cid:durableId="1E3E9560"/>
  <w16cid:commentId w16cid:paraId="29FD1055" w16cid:durableId="1E3F94C8"/>
  <w16cid:commentId w16cid:paraId="1D3A8F20" w16cid:durableId="1E3E4C85"/>
  <w16cid:commentId w16cid:paraId="1AC36FDA" w16cid:durableId="1E3E98F2"/>
  <w16cid:commentId w16cid:paraId="3F10CD2A" w16cid:durableId="1E3F9524"/>
  <w16cid:commentId w16cid:paraId="0B46C477" w16cid:durableId="1E3F958B"/>
  <w16cid:commentId w16cid:paraId="6A91771E" w16cid:durableId="1E3E4C86"/>
  <w16cid:commentId w16cid:paraId="3D289197" w16cid:durableId="1E3E9A3A"/>
  <w16cid:commentId w16cid:paraId="6993B873" w16cid:durableId="1E3E4C87"/>
  <w16cid:commentId w16cid:paraId="53342078" w16cid:durableId="1E3F95C7"/>
  <w16cid:commentId w16cid:paraId="63180BF6" w16cid:durableId="1E3E4C88"/>
  <w16cid:commentId w16cid:paraId="2C8FC3B2" w16cid:durableId="1E3E4C89"/>
  <w16cid:commentId w16cid:paraId="225349A6" w16cid:durableId="1E3E4C8A"/>
  <w16cid:commentId w16cid:paraId="703D31CE" w16cid:durableId="1E3E4C8B"/>
  <w16cid:commentId w16cid:paraId="76AC9721" w16cid:durableId="1E3E553F"/>
  <w16cid:commentId w16cid:paraId="562ED163" w16cid:durableId="1E3E4C8C"/>
  <w16cid:commentId w16cid:paraId="5D239B4E" w16cid:durableId="1E3E4C8D"/>
  <w16cid:commentId w16cid:paraId="46D34F3A" w16cid:durableId="1E3E9EF4"/>
  <w16cid:commentId w16cid:paraId="12A41431" w16cid:durableId="1E3EAE4A"/>
  <w16cid:commentId w16cid:paraId="7FA7E922" w16cid:durableId="1E3E4C8E"/>
  <w16cid:commentId w16cid:paraId="27C07ACE" w16cid:durableId="1E3E4C8F"/>
  <w16cid:commentId w16cid:paraId="1E33F792" w16cid:durableId="1E3E4C90"/>
  <w16cid:commentId w16cid:paraId="63981F35" w16cid:durableId="1E3E607E"/>
  <w16cid:commentId w16cid:paraId="4AAD617F" w16cid:durableId="1E3E59D0"/>
  <w16cid:commentId w16cid:paraId="7F5AB596" w16cid:durableId="1E3EB10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51B947" w14:textId="77777777" w:rsidR="009664BA" w:rsidRDefault="009664BA" w:rsidP="004E7DCB">
      <w:pPr>
        <w:spacing w:after="0" w:line="240" w:lineRule="auto"/>
      </w:pPr>
      <w:r>
        <w:separator/>
      </w:r>
    </w:p>
  </w:endnote>
  <w:endnote w:type="continuationSeparator" w:id="0">
    <w:p w14:paraId="59EF6E8D" w14:textId="77777777" w:rsidR="009664BA" w:rsidRDefault="009664BA" w:rsidP="004E7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FE283F" w14:textId="77777777" w:rsidR="004001F2" w:rsidRDefault="004001F2" w:rsidP="004E7DCB">
    <w:pPr>
      <w:pStyle w:val="Footer"/>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3111334"/>
      <w:docPartObj>
        <w:docPartGallery w:val="Page Numbers (Bottom of Page)"/>
        <w:docPartUnique/>
      </w:docPartObj>
    </w:sdtPr>
    <w:sdtEndPr>
      <w:rPr>
        <w:noProof/>
      </w:rPr>
    </w:sdtEndPr>
    <w:sdtContent>
      <w:p w14:paraId="1211353D" w14:textId="31F32AB9" w:rsidR="004001F2" w:rsidRPr="00707275" w:rsidRDefault="00BC034E" w:rsidP="004E7DCB">
        <w:pPr>
          <w:pStyle w:val="BodyText2"/>
          <w:tabs>
            <w:tab w:val="left" w:pos="-4820"/>
          </w:tabs>
          <w:spacing w:after="0" w:line="240" w:lineRule="auto"/>
          <w:jc w:val="both"/>
          <w:rPr>
            <w:rFonts w:ascii="Times New Roman" w:hAnsi="Times New Roman"/>
          </w:rPr>
        </w:pPr>
        <w:r>
          <w:rPr>
            <w:rFonts w:ascii="Times New Roman" w:hAnsi="Times New Roman"/>
          </w:rPr>
          <w:t>VARAMzino_0703</w:t>
        </w:r>
        <w:r w:rsidR="004001F2">
          <w:rPr>
            <w:rFonts w:ascii="Times New Roman" w:hAnsi="Times New Roman"/>
          </w:rPr>
          <w:t>2018_LatvijaLV</w:t>
        </w:r>
        <w:r w:rsidR="004001F2" w:rsidRPr="005E0386">
          <w:rPr>
            <w:rFonts w:ascii="Times New Roman" w:hAnsi="Times New Roman"/>
          </w:rPr>
          <w:t xml:space="preserve">; </w:t>
        </w:r>
        <w:r w:rsidR="004001F2">
          <w:rPr>
            <w:rFonts w:ascii="Times New Roman" w:hAnsi="Times New Roman"/>
          </w:rPr>
          <w:t xml:space="preserve">Par valsts pārvaldes pakalpojumu portāla </w:t>
        </w:r>
        <w:hyperlink r:id="rId1" w:history="1">
          <w:r w:rsidR="004001F2" w:rsidRPr="00707275">
            <w:rPr>
              <w:rFonts w:ascii="Times New Roman" w:hAnsi="Times New Roman"/>
            </w:rPr>
            <w:t>www.latvija.lv</w:t>
          </w:r>
        </w:hyperlink>
        <w:r w:rsidR="004001F2">
          <w:rPr>
            <w:rFonts w:ascii="Times New Roman" w:hAnsi="Times New Roman"/>
          </w:rPr>
          <w:t xml:space="preserve"> attīstību</w:t>
        </w:r>
      </w:p>
      <w:p w14:paraId="39342EE4" w14:textId="03712D59" w:rsidR="004001F2" w:rsidRDefault="004001F2">
        <w:pPr>
          <w:pStyle w:val="Footer"/>
          <w:jc w:val="right"/>
        </w:pPr>
        <w:r w:rsidRPr="004E7DCB">
          <w:rPr>
            <w:rFonts w:ascii="Times New Roman" w:hAnsi="Times New Roman" w:cs="Times New Roman"/>
            <w:sz w:val="24"/>
            <w:szCs w:val="24"/>
          </w:rPr>
          <w:fldChar w:fldCharType="begin"/>
        </w:r>
        <w:r w:rsidRPr="004E7DCB">
          <w:rPr>
            <w:rFonts w:ascii="Times New Roman" w:hAnsi="Times New Roman" w:cs="Times New Roman"/>
            <w:sz w:val="24"/>
            <w:szCs w:val="24"/>
          </w:rPr>
          <w:instrText xml:space="preserve"> PAGE   \* MERGEFORMAT </w:instrText>
        </w:r>
        <w:r w:rsidRPr="004E7DCB">
          <w:rPr>
            <w:rFonts w:ascii="Times New Roman" w:hAnsi="Times New Roman" w:cs="Times New Roman"/>
            <w:sz w:val="24"/>
            <w:szCs w:val="24"/>
          </w:rPr>
          <w:fldChar w:fldCharType="separate"/>
        </w:r>
        <w:r w:rsidR="002E5752">
          <w:rPr>
            <w:rFonts w:ascii="Times New Roman" w:hAnsi="Times New Roman" w:cs="Times New Roman"/>
            <w:noProof/>
            <w:sz w:val="24"/>
            <w:szCs w:val="24"/>
          </w:rPr>
          <w:t>17</w:t>
        </w:r>
        <w:r w:rsidRPr="004E7DCB">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D32491" w14:textId="77777777" w:rsidR="009664BA" w:rsidRDefault="009664BA" w:rsidP="004E7DCB">
      <w:pPr>
        <w:spacing w:after="0" w:line="240" w:lineRule="auto"/>
      </w:pPr>
      <w:r>
        <w:separator/>
      </w:r>
    </w:p>
  </w:footnote>
  <w:footnote w:type="continuationSeparator" w:id="0">
    <w:p w14:paraId="71814262" w14:textId="77777777" w:rsidR="009664BA" w:rsidRDefault="009664BA" w:rsidP="004E7DCB">
      <w:pPr>
        <w:spacing w:after="0" w:line="240" w:lineRule="auto"/>
      </w:pPr>
      <w:r>
        <w:continuationSeparator/>
      </w:r>
    </w:p>
  </w:footnote>
  <w:footnote w:id="1">
    <w:p w14:paraId="0C8D0929" w14:textId="77777777" w:rsidR="004001F2" w:rsidRPr="001F0743" w:rsidRDefault="004001F2" w:rsidP="00E202B0">
      <w:pPr>
        <w:pStyle w:val="FootnoteText"/>
        <w:rPr>
          <w:rFonts w:ascii="Times New Roman" w:hAnsi="Times New Roman" w:cs="Times New Roman"/>
          <w:sz w:val="18"/>
          <w:szCs w:val="18"/>
        </w:rPr>
      </w:pPr>
      <w:r>
        <w:rPr>
          <w:rStyle w:val="FootnoteReference"/>
        </w:rPr>
        <w:footnoteRef/>
      </w:r>
      <w:r>
        <w:t xml:space="preserve"> </w:t>
      </w:r>
      <w:r w:rsidRPr="001F0743">
        <w:rPr>
          <w:rFonts w:ascii="Times New Roman" w:hAnsi="Times New Roman" w:cs="Times New Roman"/>
          <w:sz w:val="18"/>
          <w:szCs w:val="18"/>
        </w:rPr>
        <w:t xml:space="preserve">Plašāka informācija: </w:t>
      </w:r>
      <w:hyperlink r:id="rId1" w:history="1">
        <w:r w:rsidRPr="001F0743">
          <w:rPr>
            <w:rStyle w:val="Hyperlink"/>
            <w:rFonts w:ascii="Times New Roman" w:hAnsi="Times New Roman" w:cs="Times New Roman"/>
            <w:sz w:val="18"/>
            <w:szCs w:val="18"/>
          </w:rPr>
          <w:t>https://likumi.lv/ta/id/283229-oficialas-elektroniskas-adreses-likums</w:t>
        </w:r>
      </w:hyperlink>
    </w:p>
  </w:footnote>
  <w:footnote w:id="2">
    <w:p w14:paraId="19A52970" w14:textId="77777777" w:rsidR="004001F2" w:rsidRPr="00E200F5" w:rsidRDefault="004001F2" w:rsidP="00E202B0">
      <w:pPr>
        <w:pStyle w:val="FootnoteText"/>
        <w:rPr>
          <w:rFonts w:ascii="Times New Roman" w:hAnsi="Times New Roman" w:cs="Times New Roman"/>
          <w:sz w:val="18"/>
          <w:szCs w:val="18"/>
        </w:rPr>
      </w:pPr>
      <w:r>
        <w:rPr>
          <w:rStyle w:val="FootnoteReference"/>
        </w:rPr>
        <w:footnoteRef/>
      </w:r>
      <w:r>
        <w:t xml:space="preserve"> </w:t>
      </w:r>
      <w:r w:rsidRPr="00E200F5">
        <w:rPr>
          <w:rFonts w:ascii="Times New Roman" w:hAnsi="Times New Roman" w:cs="Times New Roman"/>
          <w:sz w:val="18"/>
          <w:szCs w:val="18"/>
        </w:rPr>
        <w:t>VARAM, VRAA, EM.</w:t>
      </w:r>
    </w:p>
  </w:footnote>
  <w:footnote w:id="3">
    <w:p w14:paraId="7033625C" w14:textId="77777777" w:rsidR="004001F2" w:rsidRPr="00E200F5" w:rsidRDefault="004001F2" w:rsidP="00E202B0">
      <w:pPr>
        <w:pStyle w:val="FootnoteText"/>
        <w:rPr>
          <w:rFonts w:ascii="Times New Roman" w:hAnsi="Times New Roman" w:cs="Times New Roman"/>
          <w:sz w:val="18"/>
          <w:szCs w:val="18"/>
        </w:rPr>
      </w:pPr>
      <w:r w:rsidRPr="00E200F5">
        <w:rPr>
          <w:rFonts w:ascii="Times New Roman" w:hAnsi="Times New Roman" w:cs="Times New Roman"/>
          <w:sz w:val="18"/>
          <w:szCs w:val="18"/>
        </w:rPr>
        <w:footnoteRef/>
      </w:r>
      <w:r w:rsidRPr="00E200F5">
        <w:rPr>
          <w:rFonts w:ascii="Times New Roman" w:hAnsi="Times New Roman" w:cs="Times New Roman"/>
          <w:sz w:val="18"/>
          <w:szCs w:val="18"/>
        </w:rPr>
        <w:t xml:space="preserve"> Rīgas, Ventspils, Liepājas, Ādažu pašvaldības, Valsts ieņēmumu dienests, Uzņēmumu reģistrs.</w:t>
      </w:r>
    </w:p>
  </w:footnote>
  <w:footnote w:id="4">
    <w:p w14:paraId="7E5157DB" w14:textId="17655FAD" w:rsidR="004001F2" w:rsidRPr="00E200F5" w:rsidRDefault="004001F2" w:rsidP="00E202B0">
      <w:pPr>
        <w:pStyle w:val="FootnoteText"/>
        <w:rPr>
          <w:rFonts w:ascii="Times New Roman" w:hAnsi="Times New Roman" w:cs="Times New Roman"/>
          <w:sz w:val="18"/>
          <w:szCs w:val="18"/>
        </w:rPr>
      </w:pPr>
      <w:r w:rsidRPr="00E200F5">
        <w:rPr>
          <w:rFonts w:ascii="Times New Roman" w:hAnsi="Times New Roman" w:cs="Times New Roman"/>
          <w:sz w:val="18"/>
          <w:szCs w:val="18"/>
        </w:rPr>
        <w:footnoteRef/>
      </w:r>
      <w:r w:rsidRPr="00E200F5">
        <w:rPr>
          <w:rFonts w:ascii="Times New Roman" w:hAnsi="Times New Roman" w:cs="Times New Roman"/>
          <w:sz w:val="18"/>
          <w:szCs w:val="18"/>
        </w:rPr>
        <w:t xml:space="preserve"> </w:t>
      </w:r>
      <w:r>
        <w:rPr>
          <w:rFonts w:ascii="Times New Roman" w:hAnsi="Times New Roman" w:cs="Times New Roman"/>
          <w:sz w:val="18"/>
          <w:szCs w:val="18"/>
        </w:rPr>
        <w:t>Valsts akciju sabiedrība “Ceļu satiksmes drošības direkcija”</w:t>
      </w:r>
      <w:r w:rsidRPr="00E200F5">
        <w:rPr>
          <w:rFonts w:ascii="Times New Roman" w:hAnsi="Times New Roman" w:cs="Times New Roman"/>
          <w:sz w:val="18"/>
          <w:szCs w:val="18"/>
        </w:rPr>
        <w:t>, V</w:t>
      </w:r>
      <w:r>
        <w:rPr>
          <w:rFonts w:ascii="Times New Roman" w:hAnsi="Times New Roman" w:cs="Times New Roman"/>
          <w:sz w:val="18"/>
          <w:szCs w:val="18"/>
        </w:rPr>
        <w:t>alsts ieņēmumu dienests</w:t>
      </w:r>
      <w:r w:rsidRPr="00E200F5">
        <w:rPr>
          <w:rFonts w:ascii="Times New Roman" w:hAnsi="Times New Roman" w:cs="Times New Roman"/>
          <w:sz w:val="18"/>
          <w:szCs w:val="18"/>
        </w:rPr>
        <w:t>, Rīgas Dome.</w:t>
      </w:r>
    </w:p>
  </w:footnote>
  <w:footnote w:id="5">
    <w:p w14:paraId="11A47741" w14:textId="77777777" w:rsidR="004001F2" w:rsidRPr="00E200F5" w:rsidRDefault="004001F2" w:rsidP="00E202B0">
      <w:pPr>
        <w:pStyle w:val="FootnoteText"/>
        <w:rPr>
          <w:rFonts w:ascii="Times New Roman" w:hAnsi="Times New Roman" w:cs="Times New Roman"/>
          <w:sz w:val="18"/>
          <w:szCs w:val="18"/>
        </w:rPr>
      </w:pPr>
      <w:r w:rsidRPr="00E200F5">
        <w:rPr>
          <w:rFonts w:ascii="Times New Roman" w:hAnsi="Times New Roman" w:cs="Times New Roman"/>
          <w:sz w:val="18"/>
          <w:szCs w:val="18"/>
        </w:rPr>
        <w:footnoteRef/>
      </w:r>
      <w:r w:rsidRPr="00E200F5">
        <w:rPr>
          <w:rFonts w:ascii="Times New Roman" w:hAnsi="Times New Roman" w:cs="Times New Roman"/>
          <w:sz w:val="18"/>
          <w:szCs w:val="18"/>
        </w:rPr>
        <w:t xml:space="preserve"> VPVKAC un VRAA atbalsta dienesta darbinieki.</w:t>
      </w:r>
    </w:p>
  </w:footnote>
  <w:footnote w:id="6">
    <w:p w14:paraId="6D7FB47B" w14:textId="77777777" w:rsidR="004001F2" w:rsidRPr="00E200F5" w:rsidRDefault="004001F2" w:rsidP="00E202B0">
      <w:pPr>
        <w:pStyle w:val="FootnoteText"/>
        <w:rPr>
          <w:rFonts w:ascii="Times New Roman" w:hAnsi="Times New Roman" w:cs="Times New Roman"/>
          <w:sz w:val="18"/>
          <w:szCs w:val="18"/>
        </w:rPr>
      </w:pPr>
      <w:r w:rsidRPr="00E200F5">
        <w:rPr>
          <w:rFonts w:ascii="Times New Roman" w:hAnsi="Times New Roman" w:cs="Times New Roman"/>
          <w:sz w:val="18"/>
          <w:szCs w:val="18"/>
        </w:rPr>
        <w:footnoteRef/>
      </w:r>
      <w:r w:rsidRPr="00E200F5">
        <w:rPr>
          <w:rFonts w:ascii="Times New Roman" w:hAnsi="Times New Roman" w:cs="Times New Roman"/>
          <w:sz w:val="18"/>
          <w:szCs w:val="18"/>
        </w:rPr>
        <w:t xml:space="preserve"> Valsts Kanceleja, Uzņēmumu reģistrs.</w:t>
      </w:r>
    </w:p>
  </w:footnote>
  <w:footnote w:id="7">
    <w:p w14:paraId="573BB18B" w14:textId="082F9BB8" w:rsidR="004001F2" w:rsidRPr="00FB0618" w:rsidRDefault="004001F2" w:rsidP="00FB0618">
      <w:pPr>
        <w:pStyle w:val="FootnoteText"/>
        <w:jc w:val="both"/>
      </w:pPr>
      <w:r>
        <w:rPr>
          <w:rStyle w:val="FootnoteReference"/>
        </w:rPr>
        <w:footnoteRef/>
      </w:r>
      <w:r>
        <w:t xml:space="preserve"> </w:t>
      </w:r>
      <w:r w:rsidRPr="00984923">
        <w:rPr>
          <w:rFonts w:ascii="Times New Roman" w:hAnsi="Times New Roman" w:cs="Times New Roman"/>
          <w:sz w:val="16"/>
          <w:szCs w:val="16"/>
        </w:rPr>
        <w:t xml:space="preserve">ES novērtējums par </w:t>
      </w:r>
      <w:r>
        <w:rPr>
          <w:rFonts w:ascii="Times New Roman" w:hAnsi="Times New Roman" w:cs="Times New Roman"/>
          <w:sz w:val="16"/>
          <w:szCs w:val="16"/>
        </w:rPr>
        <w:t>Portālu</w:t>
      </w:r>
      <w:r w:rsidRPr="00984923">
        <w:rPr>
          <w:rFonts w:ascii="Times New Roman" w:hAnsi="Times New Roman" w:cs="Times New Roman"/>
          <w:sz w:val="16"/>
          <w:szCs w:val="16"/>
        </w:rPr>
        <w:t xml:space="preserve"> no pārrobežu aspekta; Latvijas e-Indeksa rezultāti 2014, 2015; Vienoto pakalpojumu centru analītikas pārskats un kopsavilkums; KPI rādītāji, kuri noteikti kā obligāti  visiem valsts pakalpojumiem; Prezentāciju materiāls par </w:t>
      </w:r>
      <w:r>
        <w:rPr>
          <w:rFonts w:ascii="Times New Roman" w:hAnsi="Times New Roman" w:cs="Times New Roman"/>
          <w:sz w:val="16"/>
          <w:szCs w:val="16"/>
        </w:rPr>
        <w:t>Portālu</w:t>
      </w:r>
      <w:r w:rsidRPr="00984923">
        <w:rPr>
          <w:rFonts w:ascii="Times New Roman" w:hAnsi="Times New Roman" w:cs="Times New Roman"/>
          <w:sz w:val="16"/>
          <w:szCs w:val="16"/>
        </w:rPr>
        <w:t xml:space="preserve"> un VISS; prezentāciju materiāls “Valsts pārvaldes digitālās attīstības līmenis - "Latvijas e-indekss" valsts iestāžu novērtējums”; “E-pakalpojumu evolūcija - kas tālāk..”; “Mana pilsēta - iedzīvotāju lojalitātes platforma”; VRAA stratēģijā noteiktie KPI par Latvija.LV; Ziņojums par pakalpojumu vides pilnveidi; SIA “Mārketinga akadēmija” “Priekšlikumi un taktika portāla Latvija.lv vidēja termiņa attīstības koncepcijai”; VSAA pakalpojumu statistikas pārskats; Latvija.lv lietotāju apskats; Dzīves situāciju piemēri un apraksti; Aptaujas jautājumi, uzdoti caur </w:t>
      </w:r>
      <w:proofErr w:type="spellStart"/>
      <w:r w:rsidRPr="00984923">
        <w:rPr>
          <w:rFonts w:ascii="Times New Roman" w:hAnsi="Times New Roman" w:cs="Times New Roman"/>
          <w:sz w:val="16"/>
          <w:szCs w:val="16"/>
        </w:rPr>
        <w:t>HotJar</w:t>
      </w:r>
      <w:proofErr w:type="spellEnd"/>
      <w:r w:rsidRPr="00984923">
        <w:rPr>
          <w:rFonts w:ascii="Times New Roman" w:hAnsi="Times New Roman" w:cs="Times New Roman"/>
          <w:sz w:val="16"/>
          <w:szCs w:val="16"/>
        </w:rPr>
        <w:t xml:space="preserve">, 2015/16 gadā; Konsultantu nodevumi (Esošā risinājuma funkcionalitātes, ērtuma un satura izvērtējams, ārvalstu pieredzes apkopojums, portāla satura struktūras un lietojamības pilnveidošanas prasības);  VRAA e-ziņas; VK revīzijas ziņojums “Vai valsts pārvalde efektīvi rīkojas ar uzkrāto informāciju”; </w:t>
      </w:r>
      <w:proofErr w:type="spellStart"/>
      <w:r w:rsidRPr="00984923">
        <w:rPr>
          <w:rFonts w:ascii="Times New Roman" w:hAnsi="Times New Roman" w:cs="Times New Roman"/>
          <w:sz w:val="16"/>
          <w:szCs w:val="16"/>
        </w:rPr>
        <w:t>After</w:t>
      </w:r>
      <w:proofErr w:type="spellEnd"/>
      <w:r w:rsidRPr="00984923">
        <w:rPr>
          <w:rFonts w:ascii="Times New Roman" w:hAnsi="Times New Roman" w:cs="Times New Roman"/>
          <w:sz w:val="16"/>
          <w:szCs w:val="16"/>
        </w:rPr>
        <w:t xml:space="preserve"> </w:t>
      </w:r>
      <w:proofErr w:type="spellStart"/>
      <w:r w:rsidRPr="00984923">
        <w:rPr>
          <w:rFonts w:ascii="Times New Roman" w:hAnsi="Times New Roman" w:cs="Times New Roman"/>
          <w:sz w:val="16"/>
          <w:szCs w:val="16"/>
        </w:rPr>
        <w:t>Training</w:t>
      </w:r>
      <w:proofErr w:type="spellEnd"/>
      <w:r w:rsidRPr="00984923">
        <w:rPr>
          <w:rFonts w:ascii="Times New Roman" w:hAnsi="Times New Roman" w:cs="Times New Roman"/>
          <w:sz w:val="16"/>
          <w:szCs w:val="16"/>
        </w:rPr>
        <w:t xml:space="preserve"> </w:t>
      </w:r>
      <w:proofErr w:type="spellStart"/>
      <w:r w:rsidRPr="00984923">
        <w:rPr>
          <w:rFonts w:ascii="Times New Roman" w:hAnsi="Times New Roman" w:cs="Times New Roman"/>
          <w:sz w:val="16"/>
          <w:szCs w:val="16"/>
        </w:rPr>
        <w:t>report</w:t>
      </w:r>
      <w:proofErr w:type="spellEnd"/>
      <w:r w:rsidRPr="00984923">
        <w:rPr>
          <w:rFonts w:ascii="Times New Roman" w:hAnsi="Times New Roman" w:cs="Times New Roman"/>
          <w:sz w:val="16"/>
          <w:szCs w:val="16"/>
        </w:rPr>
        <w:t xml:space="preserve"> “</w:t>
      </w:r>
      <w:proofErr w:type="spellStart"/>
      <w:r w:rsidRPr="00984923">
        <w:rPr>
          <w:rFonts w:ascii="Times New Roman" w:hAnsi="Times New Roman" w:cs="Times New Roman"/>
          <w:sz w:val="16"/>
          <w:szCs w:val="16"/>
        </w:rPr>
        <w:t>Public</w:t>
      </w:r>
      <w:proofErr w:type="spellEnd"/>
      <w:r w:rsidRPr="00984923">
        <w:rPr>
          <w:rFonts w:ascii="Times New Roman" w:hAnsi="Times New Roman" w:cs="Times New Roman"/>
          <w:sz w:val="16"/>
          <w:szCs w:val="16"/>
        </w:rPr>
        <w:t xml:space="preserve"> </w:t>
      </w:r>
      <w:proofErr w:type="spellStart"/>
      <w:r w:rsidRPr="00984923">
        <w:rPr>
          <w:rFonts w:ascii="Times New Roman" w:hAnsi="Times New Roman" w:cs="Times New Roman"/>
          <w:sz w:val="16"/>
          <w:szCs w:val="16"/>
        </w:rPr>
        <w:t>service</w:t>
      </w:r>
      <w:proofErr w:type="spellEnd"/>
      <w:r w:rsidRPr="00984923">
        <w:rPr>
          <w:rFonts w:ascii="Times New Roman" w:hAnsi="Times New Roman" w:cs="Times New Roman"/>
          <w:sz w:val="16"/>
          <w:szCs w:val="16"/>
        </w:rPr>
        <w:t xml:space="preserve"> </w:t>
      </w:r>
      <w:proofErr w:type="spellStart"/>
      <w:r w:rsidRPr="00984923">
        <w:rPr>
          <w:rFonts w:ascii="Times New Roman" w:hAnsi="Times New Roman" w:cs="Times New Roman"/>
          <w:sz w:val="16"/>
          <w:szCs w:val="16"/>
        </w:rPr>
        <w:t>system</w:t>
      </w:r>
      <w:proofErr w:type="spellEnd"/>
      <w:r w:rsidRPr="00984923">
        <w:rPr>
          <w:rFonts w:ascii="Times New Roman" w:hAnsi="Times New Roman" w:cs="Times New Roman"/>
          <w:sz w:val="16"/>
          <w:szCs w:val="16"/>
        </w:rPr>
        <w:t xml:space="preserve">, </w:t>
      </w:r>
      <w:proofErr w:type="spellStart"/>
      <w:r w:rsidRPr="00984923">
        <w:rPr>
          <w:rFonts w:ascii="Times New Roman" w:hAnsi="Times New Roman" w:cs="Times New Roman"/>
          <w:sz w:val="16"/>
          <w:szCs w:val="16"/>
        </w:rPr>
        <w:t>development</w:t>
      </w:r>
      <w:proofErr w:type="spellEnd"/>
      <w:r w:rsidRPr="00984923">
        <w:rPr>
          <w:rFonts w:ascii="Times New Roman" w:hAnsi="Times New Roman" w:cs="Times New Roman"/>
          <w:sz w:val="16"/>
          <w:szCs w:val="16"/>
        </w:rPr>
        <w:t xml:space="preserve"> </w:t>
      </w:r>
      <w:proofErr w:type="spellStart"/>
      <w:r w:rsidRPr="00984923">
        <w:rPr>
          <w:rFonts w:ascii="Times New Roman" w:hAnsi="Times New Roman" w:cs="Times New Roman"/>
          <w:sz w:val="16"/>
          <w:szCs w:val="16"/>
        </w:rPr>
        <w:t>strategy</w:t>
      </w:r>
      <w:proofErr w:type="spellEnd"/>
      <w:r w:rsidRPr="00984923">
        <w:rPr>
          <w:rFonts w:ascii="Times New Roman" w:hAnsi="Times New Roman" w:cs="Times New Roman"/>
          <w:sz w:val="16"/>
          <w:szCs w:val="16"/>
        </w:rPr>
        <w:t xml:space="preserve"> </w:t>
      </w:r>
      <w:proofErr w:type="spellStart"/>
      <w:r w:rsidRPr="00984923">
        <w:rPr>
          <w:rFonts w:ascii="Times New Roman" w:hAnsi="Times New Roman" w:cs="Times New Roman"/>
          <w:sz w:val="16"/>
          <w:szCs w:val="16"/>
        </w:rPr>
        <w:t>of</w:t>
      </w:r>
      <w:proofErr w:type="spellEnd"/>
      <w:r w:rsidRPr="00984923">
        <w:rPr>
          <w:rFonts w:ascii="Times New Roman" w:hAnsi="Times New Roman" w:cs="Times New Roman"/>
          <w:sz w:val="16"/>
          <w:szCs w:val="16"/>
        </w:rPr>
        <w:t xml:space="preserve"> </w:t>
      </w:r>
      <w:proofErr w:type="spellStart"/>
      <w:r w:rsidRPr="00984923">
        <w:rPr>
          <w:rFonts w:ascii="Times New Roman" w:hAnsi="Times New Roman" w:cs="Times New Roman"/>
          <w:sz w:val="16"/>
          <w:szCs w:val="16"/>
        </w:rPr>
        <w:t>State</w:t>
      </w:r>
      <w:proofErr w:type="spellEnd"/>
      <w:r w:rsidRPr="00984923">
        <w:rPr>
          <w:rFonts w:ascii="Times New Roman" w:hAnsi="Times New Roman" w:cs="Times New Roman"/>
          <w:sz w:val="16"/>
          <w:szCs w:val="16"/>
        </w:rPr>
        <w:t xml:space="preserve"> </w:t>
      </w:r>
      <w:proofErr w:type="spellStart"/>
      <w:r w:rsidRPr="00984923">
        <w:rPr>
          <w:rFonts w:ascii="Times New Roman" w:hAnsi="Times New Roman" w:cs="Times New Roman"/>
          <w:sz w:val="16"/>
          <w:szCs w:val="16"/>
        </w:rPr>
        <w:t>portal</w:t>
      </w:r>
      <w:proofErr w:type="spellEnd"/>
      <w:r w:rsidRPr="00984923">
        <w:rPr>
          <w:rFonts w:ascii="Times New Roman" w:hAnsi="Times New Roman" w:cs="Times New Roman"/>
          <w:sz w:val="16"/>
          <w:szCs w:val="16"/>
        </w:rPr>
        <w:t xml:space="preserve">, </w:t>
      </w:r>
      <w:proofErr w:type="spellStart"/>
      <w:r w:rsidRPr="00984923">
        <w:rPr>
          <w:rFonts w:ascii="Times New Roman" w:hAnsi="Times New Roman" w:cs="Times New Roman"/>
          <w:sz w:val="16"/>
          <w:szCs w:val="16"/>
        </w:rPr>
        <w:t>management</w:t>
      </w:r>
      <w:proofErr w:type="spellEnd"/>
      <w:r w:rsidRPr="00984923">
        <w:rPr>
          <w:rFonts w:ascii="Times New Roman" w:hAnsi="Times New Roman" w:cs="Times New Roman"/>
          <w:sz w:val="16"/>
          <w:szCs w:val="16"/>
        </w:rPr>
        <w:t xml:space="preserve"> </w:t>
      </w:r>
      <w:proofErr w:type="spellStart"/>
      <w:r w:rsidRPr="00984923">
        <w:rPr>
          <w:rFonts w:ascii="Times New Roman" w:hAnsi="Times New Roman" w:cs="Times New Roman"/>
          <w:sz w:val="16"/>
          <w:szCs w:val="16"/>
        </w:rPr>
        <w:t>model</w:t>
      </w:r>
      <w:proofErr w:type="spellEnd"/>
      <w:r w:rsidRPr="00984923">
        <w:rPr>
          <w:rFonts w:ascii="Times New Roman" w:hAnsi="Times New Roman" w:cs="Times New Roman"/>
          <w:sz w:val="16"/>
          <w:szCs w:val="16"/>
        </w:rPr>
        <w:t xml:space="preserve"> </w:t>
      </w:r>
      <w:proofErr w:type="spellStart"/>
      <w:r w:rsidRPr="00984923">
        <w:rPr>
          <w:rFonts w:ascii="Times New Roman" w:hAnsi="Times New Roman" w:cs="Times New Roman"/>
          <w:sz w:val="16"/>
          <w:szCs w:val="16"/>
        </w:rPr>
        <w:t>and</w:t>
      </w:r>
      <w:proofErr w:type="spellEnd"/>
      <w:r w:rsidRPr="00984923">
        <w:rPr>
          <w:rFonts w:ascii="Times New Roman" w:hAnsi="Times New Roman" w:cs="Times New Roman"/>
          <w:sz w:val="16"/>
          <w:szCs w:val="16"/>
        </w:rPr>
        <w:t xml:space="preserve"> </w:t>
      </w:r>
      <w:proofErr w:type="spellStart"/>
      <w:r w:rsidRPr="00984923">
        <w:rPr>
          <w:rFonts w:ascii="Times New Roman" w:hAnsi="Times New Roman" w:cs="Times New Roman"/>
          <w:sz w:val="16"/>
          <w:szCs w:val="16"/>
        </w:rPr>
        <w:t>usability</w:t>
      </w:r>
      <w:proofErr w:type="spellEnd"/>
      <w:r w:rsidRPr="00984923">
        <w:rPr>
          <w:rFonts w:ascii="Times New Roman" w:hAnsi="Times New Roman" w:cs="Times New Roman"/>
          <w:sz w:val="16"/>
          <w:szCs w:val="16"/>
        </w:rPr>
        <w:t xml:space="preserve">” </w:t>
      </w:r>
      <w:proofErr w:type="spellStart"/>
      <w:r w:rsidRPr="00984923">
        <w:rPr>
          <w:rFonts w:ascii="Times New Roman" w:hAnsi="Times New Roman" w:cs="Times New Roman"/>
          <w:sz w:val="16"/>
          <w:szCs w:val="16"/>
        </w:rPr>
        <w:t>Morten</w:t>
      </w:r>
      <w:proofErr w:type="spellEnd"/>
      <w:r w:rsidRPr="00984923">
        <w:rPr>
          <w:rFonts w:ascii="Times New Roman" w:hAnsi="Times New Roman" w:cs="Times New Roman"/>
          <w:sz w:val="16"/>
          <w:szCs w:val="16"/>
        </w:rPr>
        <w:t xml:space="preserve"> </w:t>
      </w:r>
      <w:proofErr w:type="spellStart"/>
      <w:r w:rsidRPr="00984923">
        <w:rPr>
          <w:rFonts w:ascii="Times New Roman" w:hAnsi="Times New Roman" w:cs="Times New Roman"/>
          <w:sz w:val="16"/>
          <w:szCs w:val="16"/>
        </w:rPr>
        <w:t>Meyerhoff</w:t>
      </w:r>
      <w:proofErr w:type="spellEnd"/>
      <w:r w:rsidRPr="00984923">
        <w:rPr>
          <w:rFonts w:ascii="Times New Roman" w:hAnsi="Times New Roman" w:cs="Times New Roman"/>
          <w:sz w:val="16"/>
          <w:szCs w:val="16"/>
        </w:rPr>
        <w:t xml:space="preserve"> </w:t>
      </w:r>
      <w:proofErr w:type="spellStart"/>
      <w:r w:rsidRPr="00984923">
        <w:rPr>
          <w:rFonts w:ascii="Times New Roman" w:hAnsi="Times New Roman" w:cs="Times New Roman"/>
          <w:sz w:val="16"/>
          <w:szCs w:val="16"/>
        </w:rPr>
        <w:t>Nielsen</w:t>
      </w:r>
      <w:proofErr w:type="spellEnd"/>
      <w:r w:rsidRPr="00984923">
        <w:rPr>
          <w:rFonts w:ascii="Times New Roman" w:hAnsi="Times New Roman" w:cs="Times New Roman"/>
          <w:sz w:val="16"/>
          <w:szCs w:val="16"/>
        </w:rPr>
        <w:t>; “</w:t>
      </w:r>
      <w:proofErr w:type="spellStart"/>
      <w:r w:rsidRPr="00984923">
        <w:rPr>
          <w:rFonts w:ascii="Times New Roman" w:hAnsi="Times New Roman" w:cs="Times New Roman"/>
          <w:sz w:val="16"/>
          <w:szCs w:val="16"/>
        </w:rPr>
        <w:t>How</w:t>
      </w:r>
      <w:proofErr w:type="spellEnd"/>
      <w:r w:rsidRPr="00984923">
        <w:rPr>
          <w:rFonts w:ascii="Times New Roman" w:hAnsi="Times New Roman" w:cs="Times New Roman"/>
          <w:sz w:val="16"/>
          <w:szCs w:val="16"/>
        </w:rPr>
        <w:t xml:space="preserve"> I </w:t>
      </w:r>
      <w:proofErr w:type="spellStart"/>
      <w:r w:rsidRPr="00984923">
        <w:rPr>
          <w:rFonts w:ascii="Times New Roman" w:hAnsi="Times New Roman" w:cs="Times New Roman"/>
          <w:sz w:val="16"/>
          <w:szCs w:val="16"/>
        </w:rPr>
        <w:t>failed</w:t>
      </w:r>
      <w:proofErr w:type="spellEnd"/>
      <w:r w:rsidRPr="00984923">
        <w:rPr>
          <w:rFonts w:ascii="Times New Roman" w:hAnsi="Times New Roman" w:cs="Times New Roman"/>
          <w:sz w:val="16"/>
          <w:szCs w:val="16"/>
        </w:rPr>
        <w:t xml:space="preserve"> </w:t>
      </w:r>
      <w:proofErr w:type="spellStart"/>
      <w:r w:rsidRPr="00984923">
        <w:rPr>
          <w:rFonts w:ascii="Times New Roman" w:hAnsi="Times New Roman" w:cs="Times New Roman"/>
          <w:sz w:val="16"/>
          <w:szCs w:val="16"/>
        </w:rPr>
        <w:t>as</w:t>
      </w:r>
      <w:proofErr w:type="spellEnd"/>
      <w:r w:rsidRPr="00984923">
        <w:rPr>
          <w:rFonts w:ascii="Times New Roman" w:hAnsi="Times New Roman" w:cs="Times New Roman"/>
          <w:sz w:val="16"/>
          <w:szCs w:val="16"/>
        </w:rPr>
        <w:t xml:space="preserve"> CIO”, </w:t>
      </w:r>
      <w:proofErr w:type="spellStart"/>
      <w:r w:rsidRPr="00984923">
        <w:rPr>
          <w:rFonts w:ascii="Times New Roman" w:hAnsi="Times New Roman" w:cs="Times New Roman"/>
          <w:sz w:val="16"/>
          <w:szCs w:val="16"/>
        </w:rPr>
        <w:t>Taavi</w:t>
      </w:r>
      <w:proofErr w:type="spellEnd"/>
      <w:r w:rsidRPr="00984923">
        <w:rPr>
          <w:rFonts w:ascii="Times New Roman" w:hAnsi="Times New Roman" w:cs="Times New Roman"/>
          <w:sz w:val="16"/>
          <w:szCs w:val="16"/>
        </w:rPr>
        <w:t xml:space="preserve"> Kotka, </w:t>
      </w:r>
      <w:proofErr w:type="spellStart"/>
      <w:r w:rsidRPr="00984923">
        <w:rPr>
          <w:rFonts w:ascii="Times New Roman" w:hAnsi="Times New Roman" w:cs="Times New Roman"/>
          <w:sz w:val="16"/>
          <w:szCs w:val="16"/>
        </w:rPr>
        <w:t>Former</w:t>
      </w:r>
      <w:proofErr w:type="spellEnd"/>
      <w:r w:rsidRPr="00984923">
        <w:rPr>
          <w:rFonts w:ascii="Times New Roman" w:hAnsi="Times New Roman" w:cs="Times New Roman"/>
          <w:sz w:val="16"/>
          <w:szCs w:val="16"/>
        </w:rPr>
        <w:t xml:space="preserve"> Estonian </w:t>
      </w:r>
      <w:proofErr w:type="spellStart"/>
      <w:r w:rsidRPr="00984923">
        <w:rPr>
          <w:rFonts w:ascii="Times New Roman" w:hAnsi="Times New Roman" w:cs="Times New Roman"/>
          <w:sz w:val="16"/>
          <w:szCs w:val="16"/>
        </w:rPr>
        <w:t>Government</w:t>
      </w:r>
      <w:proofErr w:type="spellEnd"/>
      <w:r w:rsidRPr="00984923">
        <w:rPr>
          <w:rFonts w:ascii="Times New Roman" w:hAnsi="Times New Roman" w:cs="Times New Roman"/>
          <w:sz w:val="16"/>
          <w:szCs w:val="16"/>
        </w:rPr>
        <w:t xml:space="preserve"> CIO</w:t>
      </w:r>
    </w:p>
  </w:footnote>
  <w:footnote w:id="8">
    <w:p w14:paraId="147B6681" w14:textId="77777777" w:rsidR="004001F2" w:rsidRPr="005D11F4" w:rsidRDefault="004001F2" w:rsidP="00677717">
      <w:pPr>
        <w:pStyle w:val="FootnoteText"/>
        <w:rPr>
          <w:sz w:val="18"/>
          <w:szCs w:val="18"/>
          <w:lang w:val="en-GB"/>
        </w:rPr>
      </w:pPr>
      <w:r>
        <w:rPr>
          <w:rStyle w:val="FootnoteReference"/>
        </w:rPr>
        <w:footnoteRef/>
      </w:r>
      <w:r>
        <w:t xml:space="preserve"> </w:t>
      </w:r>
      <w:r w:rsidRPr="00C6538F">
        <w:rPr>
          <w:rFonts w:ascii="Times New Roman" w:hAnsi="Times New Roman" w:cs="Times New Roman"/>
          <w:sz w:val="18"/>
          <w:szCs w:val="18"/>
        </w:rPr>
        <w:t xml:space="preserve">Plašāka </w:t>
      </w:r>
      <w:r w:rsidRPr="005D11F4">
        <w:rPr>
          <w:rFonts w:ascii="Times New Roman" w:hAnsi="Times New Roman" w:cs="Times New Roman"/>
          <w:sz w:val="18"/>
          <w:szCs w:val="18"/>
        </w:rPr>
        <w:t>informācija:</w:t>
      </w:r>
      <w:r w:rsidRPr="005D11F4">
        <w:rPr>
          <w:rFonts w:ascii="Times New Roman" w:hAnsi="Times New Roman" w:cs="Times New Roman"/>
          <w:sz w:val="18"/>
          <w:szCs w:val="18"/>
          <w:lang w:val="en-GB"/>
        </w:rPr>
        <w:t xml:space="preserve"> </w:t>
      </w:r>
      <w:hyperlink r:id="rId2" w:history="1">
        <w:r w:rsidRPr="005D11F4">
          <w:rPr>
            <w:rStyle w:val="Hyperlink"/>
            <w:rFonts w:ascii="Times New Roman" w:hAnsi="Times New Roman" w:cs="Times New Roman"/>
            <w:sz w:val="18"/>
            <w:szCs w:val="18"/>
            <w:lang w:val="en-GB"/>
          </w:rPr>
          <w:t>https://likumi.lv/doc.php?id=260931</w:t>
        </w:r>
      </w:hyperlink>
    </w:p>
  </w:footnote>
  <w:footnote w:id="9">
    <w:p w14:paraId="5890FB5F" w14:textId="4ACAD70A" w:rsidR="004001F2" w:rsidRPr="006C1B93" w:rsidRDefault="004001F2">
      <w:pPr>
        <w:pStyle w:val="FootnoteText"/>
      </w:pPr>
      <w:r>
        <w:rPr>
          <w:rStyle w:val="FootnoteReference"/>
        </w:rPr>
        <w:footnoteRef/>
      </w:r>
      <w:r>
        <w:t xml:space="preserve"> </w:t>
      </w:r>
      <w:r w:rsidRPr="001F0743">
        <w:rPr>
          <w:rFonts w:ascii="Times New Roman" w:hAnsi="Times New Roman" w:cs="Times New Roman"/>
          <w:sz w:val="18"/>
          <w:szCs w:val="18"/>
        </w:rPr>
        <w:t xml:space="preserve">Plašāka informācija: </w:t>
      </w:r>
      <w:hyperlink r:id="rId3" w:history="1">
        <w:r w:rsidRPr="001F0743">
          <w:rPr>
            <w:rStyle w:val="Hyperlink"/>
            <w:rFonts w:ascii="Times New Roman" w:hAnsi="Times New Roman" w:cs="Times New Roman"/>
            <w:sz w:val="18"/>
            <w:szCs w:val="18"/>
          </w:rPr>
          <w:t>https://likumi.lv/doc.php?id=292259</w:t>
        </w:r>
      </w:hyperlink>
    </w:p>
  </w:footnote>
  <w:footnote w:id="10">
    <w:p w14:paraId="310B8D45" w14:textId="2CC440C7" w:rsidR="004001F2" w:rsidRPr="00CD29E1" w:rsidRDefault="004001F2">
      <w:pPr>
        <w:pStyle w:val="FootnoteText"/>
      </w:pPr>
      <w:r>
        <w:rPr>
          <w:rStyle w:val="FootnoteReference"/>
        </w:rPr>
        <w:footnoteRef/>
      </w:r>
      <w:r>
        <w:t xml:space="preserve"> </w:t>
      </w:r>
      <w:r w:rsidRPr="007C326C">
        <w:rPr>
          <w:rFonts w:ascii="Times New Roman" w:hAnsi="Times New Roman" w:cs="Times New Roman"/>
          <w:sz w:val="18"/>
          <w:szCs w:val="18"/>
        </w:rPr>
        <w:t>Plašāka informācija:</w:t>
      </w:r>
      <w:r>
        <w:t xml:space="preserve"> </w:t>
      </w:r>
      <w:hyperlink r:id="rId4" w:history="1">
        <w:r w:rsidRPr="007C326C">
          <w:rPr>
            <w:rStyle w:val="Hyperlink"/>
            <w:rFonts w:ascii="Times New Roman" w:hAnsi="Times New Roman" w:cs="Times New Roman"/>
            <w:sz w:val="18"/>
            <w:szCs w:val="18"/>
          </w:rPr>
          <w:t>https://likumi.lv/ta/id/292258-valsts-parvaldes-pakalpojumu-uzskaites-kvalitates-kontroles-un-sniegsanas-kartiba</w:t>
        </w:r>
      </w:hyperlink>
      <w:r w:rsidRPr="007C326C">
        <w:rPr>
          <w:rStyle w:val="Hyperlink"/>
          <w:rFonts w:ascii="Times New Roman" w:hAnsi="Times New Roman" w:cs="Times New Roman"/>
          <w:sz w:val="18"/>
          <w:szCs w:val="18"/>
        </w:rPr>
        <w:t xml:space="preserve"> </w:t>
      </w:r>
    </w:p>
  </w:footnote>
  <w:footnote w:id="11">
    <w:p w14:paraId="00E7103B" w14:textId="77777777" w:rsidR="004001F2" w:rsidRPr="00870BD9" w:rsidRDefault="004001F2">
      <w:pPr>
        <w:pStyle w:val="FootnoteText"/>
      </w:pPr>
      <w:r>
        <w:rPr>
          <w:rStyle w:val="FootnoteReference"/>
        </w:rPr>
        <w:footnoteRef/>
      </w:r>
      <w:r>
        <w:t xml:space="preserve"> </w:t>
      </w:r>
      <w:r w:rsidRPr="00870BD9">
        <w:rPr>
          <w:rFonts w:ascii="Times New Roman" w:hAnsi="Times New Roman" w:cs="Times New Roman"/>
          <w:sz w:val="18"/>
          <w:szCs w:val="18"/>
        </w:rPr>
        <w:t xml:space="preserve">Saskaņā ar </w:t>
      </w:r>
      <w:hyperlink r:id="rId5" w:anchor="p-590849" w:history="1">
        <w:r w:rsidRPr="00870BD9">
          <w:rPr>
            <w:rFonts w:ascii="Times New Roman" w:hAnsi="Times New Roman" w:cs="Times New Roman"/>
            <w:sz w:val="18"/>
            <w:szCs w:val="18"/>
          </w:rPr>
          <w:t>Valsts pārvaldes iekārtas likuma 100. pantu</w:t>
        </w:r>
      </w:hyperlink>
    </w:p>
  </w:footnote>
  <w:footnote w:id="12">
    <w:p w14:paraId="3B664688" w14:textId="77777777" w:rsidR="004001F2" w:rsidRPr="002D6063" w:rsidRDefault="004001F2">
      <w:pPr>
        <w:pStyle w:val="FootnoteText"/>
      </w:pPr>
      <w:r>
        <w:rPr>
          <w:rStyle w:val="FootnoteReference"/>
        </w:rPr>
        <w:footnoteRef/>
      </w:r>
      <w:r>
        <w:t xml:space="preserve"> </w:t>
      </w:r>
      <w:r w:rsidRPr="007F331E">
        <w:rPr>
          <w:rFonts w:ascii="Times New Roman" w:hAnsi="Times New Roman" w:cs="Times New Roman"/>
          <w:sz w:val="18"/>
          <w:szCs w:val="18"/>
        </w:rPr>
        <w:t>Saskaņā ar 2017. gada 4. jūlija MK noteikumiem Nr. 400 “</w:t>
      </w:r>
      <w:hyperlink r:id="rId6" w:history="1">
        <w:r w:rsidRPr="007F331E">
          <w:rPr>
            <w:rStyle w:val="Hyperlink"/>
            <w:rFonts w:ascii="Times New Roman" w:hAnsi="Times New Roman" w:cs="Times New Roman"/>
            <w:sz w:val="18"/>
            <w:szCs w:val="18"/>
          </w:rPr>
          <w:t>Valsts pārvaldes pakalpojumu portāla noteikumi</w:t>
        </w:r>
      </w:hyperlink>
      <w:r w:rsidRPr="007F331E">
        <w:rPr>
          <w:rFonts w:ascii="Times New Roman" w:hAnsi="Times New Roman" w:cs="Times New Roman"/>
          <w:sz w:val="18"/>
          <w:szCs w:val="18"/>
        </w:rPr>
        <w:t>”</w:t>
      </w:r>
      <w:r>
        <w:rPr>
          <w:rFonts w:ascii="Times New Roman" w:hAnsi="Times New Roman" w:cs="Times New Roman"/>
          <w:sz w:val="18"/>
          <w:szCs w:val="18"/>
        </w:rPr>
        <w:t xml:space="preserve"> </w:t>
      </w:r>
      <w:r w:rsidRPr="007F331E">
        <w:rPr>
          <w:rFonts w:ascii="Times New Roman" w:hAnsi="Times New Roman" w:cs="Times New Roman"/>
          <w:sz w:val="18"/>
          <w:szCs w:val="18"/>
        </w:rPr>
        <w:t>.</w:t>
      </w:r>
    </w:p>
  </w:footnote>
  <w:footnote w:id="13">
    <w:p w14:paraId="5DAC917E" w14:textId="77777777" w:rsidR="004001F2" w:rsidRPr="00F01A03" w:rsidRDefault="004001F2" w:rsidP="00230278">
      <w:pPr>
        <w:pStyle w:val="FootnoteText"/>
        <w:rPr>
          <w:rFonts w:ascii="Times New Roman" w:hAnsi="Times New Roman" w:cs="Times New Roman"/>
          <w:sz w:val="18"/>
          <w:szCs w:val="18"/>
        </w:rPr>
      </w:pPr>
      <w:r>
        <w:rPr>
          <w:rStyle w:val="FootnoteReference"/>
        </w:rPr>
        <w:footnoteRef/>
      </w:r>
      <w:r>
        <w:t xml:space="preserve"> </w:t>
      </w:r>
      <w:r w:rsidRPr="00F01A03">
        <w:rPr>
          <w:rFonts w:ascii="Times New Roman" w:hAnsi="Times New Roman" w:cs="Times New Roman"/>
          <w:sz w:val="18"/>
          <w:szCs w:val="18"/>
        </w:rPr>
        <w:t>ESOŠĀ RISINĀJUMA FUNKCIONALITĀTES, ĒRTUMA UN SATURA (INFORMĀCIJAS) Valsts reģionālās attīstības aģentūra. Vienotā valsts un pašvaldību pakalpojumu portāla latvija.lv lietojamības uzlabošanas tehniskās specifikācijas izstrāde  Identifikācijas numurs Nr. Esosa.risinajuma.izvertejums.docx Versija 1.0  03.03.2016.</w:t>
      </w:r>
    </w:p>
  </w:footnote>
  <w:footnote w:id="14">
    <w:p w14:paraId="5F2F4F8E" w14:textId="77777777" w:rsidR="004001F2" w:rsidRPr="002B1441" w:rsidRDefault="004001F2" w:rsidP="00111E64">
      <w:pPr>
        <w:pStyle w:val="FootnoteText"/>
        <w:rPr>
          <w:rFonts w:ascii="Times New Roman" w:eastAsia="Times New Roman" w:hAnsi="Times New Roman" w:cs="Times New Roman"/>
          <w:sz w:val="18"/>
          <w:szCs w:val="18"/>
          <w:lang w:eastAsia="lv-LV"/>
        </w:rPr>
      </w:pPr>
      <w:r w:rsidRPr="002B1441">
        <w:rPr>
          <w:rFonts w:ascii="Times New Roman" w:hAnsi="Times New Roman" w:cs="Times New Roman"/>
          <w:sz w:val="18"/>
          <w:szCs w:val="18"/>
          <w:vertAlign w:val="superscript"/>
        </w:rPr>
        <w:footnoteRef/>
      </w:r>
      <w:r w:rsidRPr="002B1441">
        <w:rPr>
          <w:rFonts w:ascii="Times New Roman" w:hAnsi="Times New Roman" w:cs="Times New Roman"/>
          <w:sz w:val="18"/>
          <w:szCs w:val="18"/>
          <w:vertAlign w:val="superscript"/>
        </w:rPr>
        <w:t xml:space="preserve"> </w:t>
      </w:r>
      <w:r w:rsidRPr="002B1441">
        <w:rPr>
          <w:rFonts w:ascii="Times New Roman" w:eastAsia="Times New Roman" w:hAnsi="Times New Roman" w:cs="Times New Roman"/>
          <w:sz w:val="18"/>
          <w:szCs w:val="18"/>
          <w:lang w:eastAsia="lv-LV"/>
        </w:rPr>
        <w:t>Latvija.lv lietojamības uzlabošanas tehniskās specifikācijas izstrāde, VRAA, 2015; Attīstības līmeņa monitoringi par elektroniskās pārvaldes principu īstenošanas progresu valsts iestādēs Eiropas Savienības fondu līdzfinansēto projektu rezultātā, VARAM, 2015; 2016</w:t>
      </w:r>
    </w:p>
  </w:footnote>
  <w:footnote w:id="15">
    <w:p w14:paraId="50E09F36" w14:textId="77777777" w:rsidR="004001F2" w:rsidRPr="002D6063" w:rsidRDefault="004001F2">
      <w:pPr>
        <w:pStyle w:val="FootnoteText"/>
      </w:pPr>
      <w:r>
        <w:rPr>
          <w:rStyle w:val="FootnoteReference"/>
        </w:rPr>
        <w:footnoteRef/>
      </w:r>
      <w:r>
        <w:t xml:space="preserve"> </w:t>
      </w:r>
      <w:hyperlink r:id="rId7" w:history="1">
        <w:r w:rsidRPr="003121C5">
          <w:rPr>
            <w:rStyle w:val="Hyperlink"/>
          </w:rPr>
          <w:t>http://eur-lex.europa.eu/legal-content/LV/TXT/PDF/?uri=CELEX:32014R0910&amp;from=EN</w:t>
        </w:r>
      </w:hyperlink>
      <w:r>
        <w:t xml:space="preserve"> </w:t>
      </w:r>
    </w:p>
  </w:footnote>
  <w:footnote w:id="16">
    <w:p w14:paraId="64763E25" w14:textId="00DF9165" w:rsidR="004001F2" w:rsidRPr="007C326C" w:rsidRDefault="004001F2">
      <w:pPr>
        <w:pStyle w:val="FootnoteText"/>
        <w:rPr>
          <w:rFonts w:ascii="Times New Roman" w:hAnsi="Times New Roman" w:cs="Times New Roman"/>
          <w:sz w:val="18"/>
          <w:szCs w:val="18"/>
        </w:rPr>
      </w:pPr>
      <w:r>
        <w:rPr>
          <w:rStyle w:val="FootnoteReference"/>
        </w:rPr>
        <w:footnoteRef/>
      </w:r>
      <w:r>
        <w:t xml:space="preserve"> </w:t>
      </w:r>
      <w:r w:rsidRPr="007C326C">
        <w:rPr>
          <w:rFonts w:ascii="Times New Roman" w:hAnsi="Times New Roman" w:cs="Times New Roman"/>
          <w:sz w:val="18"/>
          <w:szCs w:val="18"/>
        </w:rPr>
        <w:t xml:space="preserve">Plašāka informācija: </w:t>
      </w:r>
      <w:hyperlink r:id="rId8" w:history="1">
        <w:r w:rsidRPr="007C326C">
          <w:rPr>
            <w:rFonts w:ascii="Times New Roman" w:hAnsi="Times New Roman" w:cs="Times New Roman"/>
            <w:sz w:val="18"/>
            <w:szCs w:val="18"/>
          </w:rPr>
          <w:t>https://likumi.lv/ta/id/292261-valsts-parvaldes-e-pakalpojumu-noteikumi</w:t>
        </w:r>
      </w:hyperlink>
      <w:r w:rsidRPr="007C326C">
        <w:rPr>
          <w:rFonts w:ascii="Times New Roman" w:hAnsi="Times New Roman" w:cs="Times New Roman"/>
          <w:sz w:val="18"/>
          <w:szCs w:val="18"/>
        </w:rPr>
        <w:t xml:space="preserve"> </w:t>
      </w:r>
    </w:p>
  </w:footnote>
  <w:footnote w:id="17">
    <w:p w14:paraId="5448BAD3" w14:textId="77777777" w:rsidR="004001F2" w:rsidRPr="00785154" w:rsidRDefault="004001F2" w:rsidP="00BA5FD3">
      <w:r>
        <w:rPr>
          <w:rStyle w:val="FootnoteReference"/>
        </w:rPr>
        <w:footnoteRef/>
      </w:r>
      <w:r>
        <w:t xml:space="preserve"> </w:t>
      </w:r>
      <w:r w:rsidRPr="008463F0">
        <w:rPr>
          <w:rFonts w:ascii="Times New Roman" w:hAnsi="Times New Roman" w:cs="Times New Roman"/>
          <w:sz w:val="18"/>
          <w:szCs w:val="18"/>
        </w:rPr>
        <w:t>Integrēts Publisko pakalpojumu sniegšanas un gala lietotāju vajadzību monitorings. Latvijas iedzīvotāju reprezentatīvas aptaujas nodevums</w:t>
      </w:r>
      <w:r>
        <w:rPr>
          <w:rFonts w:ascii="Times New Roman" w:hAnsi="Times New Roman" w:cs="Times New Roman"/>
          <w:sz w:val="18"/>
          <w:szCs w:val="18"/>
        </w:rPr>
        <w:t>,</w:t>
      </w:r>
      <w:r w:rsidRPr="008463F0">
        <w:rPr>
          <w:rFonts w:ascii="Times New Roman" w:hAnsi="Times New Roman" w:cs="Times New Roman"/>
          <w:sz w:val="18"/>
          <w:szCs w:val="18"/>
        </w:rPr>
        <w:t xml:space="preserve"> 2017.</w:t>
      </w:r>
    </w:p>
  </w:footnote>
  <w:footnote w:id="18">
    <w:p w14:paraId="05341330" w14:textId="77777777" w:rsidR="004001F2" w:rsidRPr="00291990" w:rsidRDefault="004001F2" w:rsidP="00621597">
      <w:pPr>
        <w:pStyle w:val="FootnoteText"/>
        <w:rPr>
          <w:rFonts w:eastAsia="Times New Roman" w:cstheme="minorHAnsi"/>
          <w:sz w:val="18"/>
          <w:szCs w:val="18"/>
          <w:lang w:eastAsia="lv-LV"/>
        </w:rPr>
      </w:pPr>
      <w:r>
        <w:rPr>
          <w:rStyle w:val="FootnoteReference"/>
        </w:rPr>
        <w:footnoteRef/>
      </w:r>
      <w:r>
        <w:t xml:space="preserve"> </w:t>
      </w:r>
      <w:r w:rsidRPr="00291990">
        <w:rPr>
          <w:rFonts w:eastAsia="Times New Roman" w:cstheme="minorHAnsi"/>
          <w:sz w:val="18"/>
          <w:szCs w:val="18"/>
          <w:lang w:eastAsia="lv-LV"/>
        </w:rPr>
        <w:t>ESOŠĀ RISINĀJUMA FUNKCIONALITĀTES, ĒRTUMA UN SATURA (INFORMĀCIJAS) Valsts reģionālās attīstības aģentūra. Vienotā valsts un pašvaldību pakalpojumu portāla latvija.lv lietojamības uzlabošanas tehniskās specifikācijas izstrāde  Identifikācijas numurs Nr. Esosa.risinajuma.izvertejums.docx Versija 1.0  03.03.2016.</w:t>
      </w:r>
    </w:p>
  </w:footnote>
  <w:footnote w:id="19">
    <w:p w14:paraId="6748D38E" w14:textId="7C154336" w:rsidR="004001F2" w:rsidRPr="008A09BD" w:rsidRDefault="004001F2">
      <w:pPr>
        <w:pStyle w:val="FootnoteText"/>
      </w:pPr>
      <w:r>
        <w:rPr>
          <w:rStyle w:val="FootnoteReference"/>
        </w:rPr>
        <w:footnoteRef/>
      </w:r>
      <w:r>
        <w:t xml:space="preserve"> </w:t>
      </w:r>
      <w:r w:rsidRPr="007C326C">
        <w:t>VRAA darbības stratēģija 2017.-</w:t>
      </w:r>
      <w:r>
        <w:t xml:space="preserve">2019. gadam pieejama VRAA tīmekļvietnē: </w:t>
      </w:r>
      <w:hyperlink r:id="rId9" w:history="1">
        <w:r w:rsidRPr="00AB2398">
          <w:rPr>
            <w:rStyle w:val="Hyperlink"/>
          </w:rPr>
          <w:t>http://www.vraa.gov.lv/lv/about/darbiba/</w:t>
        </w:r>
      </w:hyperlink>
      <w:r>
        <w:t xml:space="preserve"> </w:t>
      </w:r>
    </w:p>
  </w:footnote>
  <w:footnote w:id="20">
    <w:p w14:paraId="1959CB20" w14:textId="77777777" w:rsidR="004001F2" w:rsidRPr="00D2666F" w:rsidRDefault="004001F2" w:rsidP="00984923">
      <w:pPr>
        <w:pStyle w:val="FootnoteText"/>
        <w:rPr>
          <w:lang w:val="en-GB"/>
        </w:rPr>
      </w:pPr>
      <w:r>
        <w:rPr>
          <w:rStyle w:val="FootnoteReference"/>
        </w:rPr>
        <w:footnoteRef/>
      </w:r>
      <w:r>
        <w:t xml:space="preserve"> </w:t>
      </w:r>
      <w:r w:rsidRPr="007C326C">
        <w:t xml:space="preserve">Plašāka informācija par projektu: </w:t>
      </w:r>
      <w:hyperlink r:id="rId10" w:history="1">
        <w:r w:rsidRPr="00B4671B">
          <w:rPr>
            <w:rStyle w:val="Hyperlink"/>
            <w:lang w:val="en-GB"/>
          </w:rPr>
          <w:t>http://www.varam.gov.lv/lat/fondi/ESper07_13/15120/</w:t>
        </w:r>
      </w:hyperlink>
      <w:r>
        <w:rPr>
          <w:lang w:val="en-GB"/>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A898A9" w14:textId="77777777" w:rsidR="004001F2" w:rsidRDefault="004001F2" w:rsidP="004E7DCB">
    <w:pPr>
      <w:pStyle w:val="Heade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E5063"/>
    <w:multiLevelType w:val="multilevel"/>
    <w:tmpl w:val="B00EAAF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82E0B20"/>
    <w:multiLevelType w:val="hybridMultilevel"/>
    <w:tmpl w:val="8E4EDCEC"/>
    <w:lvl w:ilvl="0" w:tplc="DA92AAA2">
      <w:numFmt w:val="bullet"/>
      <w:lvlText w:val=""/>
      <w:lvlJc w:val="left"/>
      <w:pPr>
        <w:ind w:left="1080" w:hanging="360"/>
      </w:pPr>
      <w:rPr>
        <w:rFonts w:ascii="Symbol" w:eastAsia="Times New Roman" w:hAnsi="Symbol" w:cstheme="minorBidi"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08450048"/>
    <w:multiLevelType w:val="hybridMultilevel"/>
    <w:tmpl w:val="696604AC"/>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089320AA"/>
    <w:multiLevelType w:val="hybridMultilevel"/>
    <w:tmpl w:val="FC5873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9360381"/>
    <w:multiLevelType w:val="hybridMultilevel"/>
    <w:tmpl w:val="5C8CDC56"/>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0DEB305B"/>
    <w:multiLevelType w:val="hybridMultilevel"/>
    <w:tmpl w:val="AAAC134E"/>
    <w:lvl w:ilvl="0" w:tplc="04260001">
      <w:start w:val="1"/>
      <w:numFmt w:val="bullet"/>
      <w:lvlText w:val=""/>
      <w:lvlJc w:val="left"/>
      <w:pPr>
        <w:ind w:left="1074" w:hanging="360"/>
      </w:pPr>
      <w:rPr>
        <w:rFonts w:ascii="Symbol" w:hAnsi="Symbol" w:hint="default"/>
      </w:rPr>
    </w:lvl>
    <w:lvl w:ilvl="1" w:tplc="04260003">
      <w:start w:val="1"/>
      <w:numFmt w:val="bullet"/>
      <w:lvlText w:val="o"/>
      <w:lvlJc w:val="left"/>
      <w:pPr>
        <w:ind w:left="1794" w:hanging="360"/>
      </w:pPr>
      <w:rPr>
        <w:rFonts w:ascii="Courier New" w:hAnsi="Courier New" w:cs="Courier New" w:hint="default"/>
      </w:rPr>
    </w:lvl>
    <w:lvl w:ilvl="2" w:tplc="04260005">
      <w:start w:val="1"/>
      <w:numFmt w:val="bullet"/>
      <w:lvlText w:val=""/>
      <w:lvlJc w:val="left"/>
      <w:pPr>
        <w:ind w:left="2514" w:hanging="360"/>
      </w:pPr>
      <w:rPr>
        <w:rFonts w:ascii="Wingdings" w:hAnsi="Wingdings" w:hint="default"/>
      </w:rPr>
    </w:lvl>
    <w:lvl w:ilvl="3" w:tplc="04260001">
      <w:start w:val="1"/>
      <w:numFmt w:val="bullet"/>
      <w:lvlText w:val=""/>
      <w:lvlJc w:val="left"/>
      <w:pPr>
        <w:ind w:left="3234" w:hanging="360"/>
      </w:pPr>
      <w:rPr>
        <w:rFonts w:ascii="Symbol" w:hAnsi="Symbol" w:hint="default"/>
      </w:rPr>
    </w:lvl>
    <w:lvl w:ilvl="4" w:tplc="04260003">
      <w:start w:val="1"/>
      <w:numFmt w:val="bullet"/>
      <w:lvlText w:val="o"/>
      <w:lvlJc w:val="left"/>
      <w:pPr>
        <w:ind w:left="3954" w:hanging="360"/>
      </w:pPr>
      <w:rPr>
        <w:rFonts w:ascii="Courier New" w:hAnsi="Courier New" w:cs="Courier New" w:hint="default"/>
      </w:rPr>
    </w:lvl>
    <w:lvl w:ilvl="5" w:tplc="04260005">
      <w:start w:val="1"/>
      <w:numFmt w:val="bullet"/>
      <w:lvlText w:val=""/>
      <w:lvlJc w:val="left"/>
      <w:pPr>
        <w:ind w:left="4674" w:hanging="360"/>
      </w:pPr>
      <w:rPr>
        <w:rFonts w:ascii="Wingdings" w:hAnsi="Wingdings" w:hint="default"/>
      </w:rPr>
    </w:lvl>
    <w:lvl w:ilvl="6" w:tplc="04260001">
      <w:start w:val="1"/>
      <w:numFmt w:val="bullet"/>
      <w:lvlText w:val=""/>
      <w:lvlJc w:val="left"/>
      <w:pPr>
        <w:ind w:left="5394" w:hanging="360"/>
      </w:pPr>
      <w:rPr>
        <w:rFonts w:ascii="Symbol" w:hAnsi="Symbol" w:hint="default"/>
      </w:rPr>
    </w:lvl>
    <w:lvl w:ilvl="7" w:tplc="04260003">
      <w:start w:val="1"/>
      <w:numFmt w:val="bullet"/>
      <w:lvlText w:val="o"/>
      <w:lvlJc w:val="left"/>
      <w:pPr>
        <w:ind w:left="6114" w:hanging="360"/>
      </w:pPr>
      <w:rPr>
        <w:rFonts w:ascii="Courier New" w:hAnsi="Courier New" w:cs="Courier New" w:hint="default"/>
      </w:rPr>
    </w:lvl>
    <w:lvl w:ilvl="8" w:tplc="04260005">
      <w:start w:val="1"/>
      <w:numFmt w:val="bullet"/>
      <w:lvlText w:val=""/>
      <w:lvlJc w:val="left"/>
      <w:pPr>
        <w:ind w:left="6834" w:hanging="360"/>
      </w:pPr>
      <w:rPr>
        <w:rFonts w:ascii="Wingdings" w:hAnsi="Wingdings" w:hint="default"/>
      </w:rPr>
    </w:lvl>
  </w:abstractNum>
  <w:abstractNum w:abstractNumId="6" w15:restartNumberingAfterBreak="0">
    <w:nsid w:val="119B2505"/>
    <w:multiLevelType w:val="hybridMultilevel"/>
    <w:tmpl w:val="F5EC23B8"/>
    <w:lvl w:ilvl="0" w:tplc="04260001">
      <w:start w:val="1"/>
      <w:numFmt w:val="bullet"/>
      <w:lvlText w:val=""/>
      <w:lvlJc w:val="left"/>
      <w:pPr>
        <w:ind w:left="1282" w:hanging="360"/>
      </w:pPr>
      <w:rPr>
        <w:rFonts w:ascii="Symbol" w:hAnsi="Symbol" w:hint="default"/>
      </w:rPr>
    </w:lvl>
    <w:lvl w:ilvl="1" w:tplc="04260003" w:tentative="1">
      <w:start w:val="1"/>
      <w:numFmt w:val="bullet"/>
      <w:lvlText w:val="o"/>
      <w:lvlJc w:val="left"/>
      <w:pPr>
        <w:ind w:left="2002" w:hanging="360"/>
      </w:pPr>
      <w:rPr>
        <w:rFonts w:ascii="Courier New" w:hAnsi="Courier New" w:cs="Courier New" w:hint="default"/>
      </w:rPr>
    </w:lvl>
    <w:lvl w:ilvl="2" w:tplc="04260005" w:tentative="1">
      <w:start w:val="1"/>
      <w:numFmt w:val="bullet"/>
      <w:lvlText w:val=""/>
      <w:lvlJc w:val="left"/>
      <w:pPr>
        <w:ind w:left="2722" w:hanging="360"/>
      </w:pPr>
      <w:rPr>
        <w:rFonts w:ascii="Wingdings" w:hAnsi="Wingdings" w:hint="default"/>
      </w:rPr>
    </w:lvl>
    <w:lvl w:ilvl="3" w:tplc="04260001" w:tentative="1">
      <w:start w:val="1"/>
      <w:numFmt w:val="bullet"/>
      <w:lvlText w:val=""/>
      <w:lvlJc w:val="left"/>
      <w:pPr>
        <w:ind w:left="3442" w:hanging="360"/>
      </w:pPr>
      <w:rPr>
        <w:rFonts w:ascii="Symbol" w:hAnsi="Symbol" w:hint="default"/>
      </w:rPr>
    </w:lvl>
    <w:lvl w:ilvl="4" w:tplc="04260003" w:tentative="1">
      <w:start w:val="1"/>
      <w:numFmt w:val="bullet"/>
      <w:lvlText w:val="o"/>
      <w:lvlJc w:val="left"/>
      <w:pPr>
        <w:ind w:left="4162" w:hanging="360"/>
      </w:pPr>
      <w:rPr>
        <w:rFonts w:ascii="Courier New" w:hAnsi="Courier New" w:cs="Courier New" w:hint="default"/>
      </w:rPr>
    </w:lvl>
    <w:lvl w:ilvl="5" w:tplc="04260005" w:tentative="1">
      <w:start w:val="1"/>
      <w:numFmt w:val="bullet"/>
      <w:lvlText w:val=""/>
      <w:lvlJc w:val="left"/>
      <w:pPr>
        <w:ind w:left="4882" w:hanging="360"/>
      </w:pPr>
      <w:rPr>
        <w:rFonts w:ascii="Wingdings" w:hAnsi="Wingdings" w:hint="default"/>
      </w:rPr>
    </w:lvl>
    <w:lvl w:ilvl="6" w:tplc="04260001" w:tentative="1">
      <w:start w:val="1"/>
      <w:numFmt w:val="bullet"/>
      <w:lvlText w:val=""/>
      <w:lvlJc w:val="left"/>
      <w:pPr>
        <w:ind w:left="5602" w:hanging="360"/>
      </w:pPr>
      <w:rPr>
        <w:rFonts w:ascii="Symbol" w:hAnsi="Symbol" w:hint="default"/>
      </w:rPr>
    </w:lvl>
    <w:lvl w:ilvl="7" w:tplc="04260003" w:tentative="1">
      <w:start w:val="1"/>
      <w:numFmt w:val="bullet"/>
      <w:lvlText w:val="o"/>
      <w:lvlJc w:val="left"/>
      <w:pPr>
        <w:ind w:left="6322" w:hanging="360"/>
      </w:pPr>
      <w:rPr>
        <w:rFonts w:ascii="Courier New" w:hAnsi="Courier New" w:cs="Courier New" w:hint="default"/>
      </w:rPr>
    </w:lvl>
    <w:lvl w:ilvl="8" w:tplc="04260005" w:tentative="1">
      <w:start w:val="1"/>
      <w:numFmt w:val="bullet"/>
      <w:lvlText w:val=""/>
      <w:lvlJc w:val="left"/>
      <w:pPr>
        <w:ind w:left="7042" w:hanging="360"/>
      </w:pPr>
      <w:rPr>
        <w:rFonts w:ascii="Wingdings" w:hAnsi="Wingdings" w:hint="default"/>
      </w:rPr>
    </w:lvl>
  </w:abstractNum>
  <w:abstractNum w:abstractNumId="7" w15:restartNumberingAfterBreak="0">
    <w:nsid w:val="194F1CD2"/>
    <w:multiLevelType w:val="hybridMultilevel"/>
    <w:tmpl w:val="CC1E30B0"/>
    <w:lvl w:ilvl="0" w:tplc="04260005">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8" w15:restartNumberingAfterBreak="0">
    <w:nsid w:val="1A6E21D5"/>
    <w:multiLevelType w:val="hybridMultilevel"/>
    <w:tmpl w:val="FFFADC3C"/>
    <w:lvl w:ilvl="0" w:tplc="BC42B53A">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CA65117"/>
    <w:multiLevelType w:val="hybridMultilevel"/>
    <w:tmpl w:val="7C647D28"/>
    <w:lvl w:ilvl="0" w:tplc="29E0C3BC">
      <w:start w:val="1"/>
      <w:numFmt w:val="decimal"/>
      <w:lvlText w:val="%1."/>
      <w:lvlJc w:val="left"/>
      <w:pPr>
        <w:ind w:left="720" w:hanging="360"/>
      </w:pPr>
      <w:rPr>
        <w:rFonts w:ascii="Times New Roman" w:hAnsi="Times New Roman" w:cs="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B5221C9"/>
    <w:multiLevelType w:val="hybridMultilevel"/>
    <w:tmpl w:val="94B6A842"/>
    <w:lvl w:ilvl="0" w:tplc="927074AE">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34761D3"/>
    <w:multiLevelType w:val="multilevel"/>
    <w:tmpl w:val="580E9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E2653A"/>
    <w:multiLevelType w:val="multilevel"/>
    <w:tmpl w:val="39BA0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D4B373E"/>
    <w:multiLevelType w:val="hybridMultilevel"/>
    <w:tmpl w:val="C2B884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28C2D39"/>
    <w:multiLevelType w:val="hybridMultilevel"/>
    <w:tmpl w:val="5E7E9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2A326D1"/>
    <w:multiLevelType w:val="hybridMultilevel"/>
    <w:tmpl w:val="7A9655FA"/>
    <w:lvl w:ilvl="0" w:tplc="0426000F">
      <w:start w:val="1"/>
      <w:numFmt w:val="decimal"/>
      <w:lvlText w:val="%1."/>
      <w:lvlJc w:val="left"/>
      <w:pPr>
        <w:ind w:left="717" w:hanging="360"/>
      </w:p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16" w15:restartNumberingAfterBreak="0">
    <w:nsid w:val="433B03F4"/>
    <w:multiLevelType w:val="multilevel"/>
    <w:tmpl w:val="D236115A"/>
    <w:lvl w:ilvl="0">
      <w:start w:val="1"/>
      <w:numFmt w:val="decimal"/>
      <w:lvlText w:val="%1."/>
      <w:lvlJc w:val="left"/>
      <w:pPr>
        <w:ind w:left="720" w:hanging="360"/>
      </w:pPr>
      <w:rPr>
        <w:rFonts w:ascii="Times New Roman" w:hAnsi="Times New Roman" w:cs="Times New Roman" w:hint="default"/>
        <w:b/>
        <w:color w:val="auto"/>
        <w:sz w:val="26"/>
        <w:szCs w:val="26"/>
      </w:rPr>
    </w:lvl>
    <w:lvl w:ilvl="1">
      <w:start w:val="1"/>
      <w:numFmt w:val="decimal"/>
      <w:isLgl/>
      <w:lvlText w:val="%1.%2."/>
      <w:lvlJc w:val="left"/>
      <w:pPr>
        <w:ind w:left="1080" w:hanging="720"/>
      </w:pPr>
      <w:rPr>
        <w:rFonts w:hint="default"/>
        <w:color w:val="auto"/>
        <w:sz w:val="26"/>
        <w:szCs w:val="26"/>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872912"/>
    <w:multiLevelType w:val="hybridMultilevel"/>
    <w:tmpl w:val="2CDC53BA"/>
    <w:lvl w:ilvl="0" w:tplc="45E4A1D8">
      <w:start w:val="2018"/>
      <w:numFmt w:val="bullet"/>
      <w:lvlText w:val=""/>
      <w:lvlJc w:val="left"/>
      <w:pPr>
        <w:ind w:left="922"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49F563E"/>
    <w:multiLevelType w:val="multilevel"/>
    <w:tmpl w:val="A760C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520864"/>
    <w:multiLevelType w:val="hybridMultilevel"/>
    <w:tmpl w:val="7610DD02"/>
    <w:lvl w:ilvl="0" w:tplc="584492E4">
      <w:start w:val="1"/>
      <w:numFmt w:val="bullet"/>
      <w:pStyle w:val="Bullet1Cons"/>
      <w:lvlText w:val=""/>
      <w:lvlJc w:val="left"/>
      <w:pPr>
        <w:ind w:left="1287" w:hanging="360"/>
      </w:pPr>
      <w:rPr>
        <w:rFonts w:ascii="Wingdings" w:hAnsi="Wingdings" w:hint="default"/>
        <w:color w:val="A6A6A6" w:themeColor="background1" w:themeShade="A6"/>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0" w15:restartNumberingAfterBreak="0">
    <w:nsid w:val="55835CBD"/>
    <w:multiLevelType w:val="multilevel"/>
    <w:tmpl w:val="27821450"/>
    <w:lvl w:ilvl="0">
      <w:start w:val="1"/>
      <w:numFmt w:val="decimal"/>
      <w:lvlText w:val="%1."/>
      <w:lvlJc w:val="left"/>
      <w:pPr>
        <w:ind w:left="922" w:hanging="360"/>
      </w:pPr>
      <w:rPr>
        <w:rFonts w:hint="default"/>
      </w:rPr>
    </w:lvl>
    <w:lvl w:ilvl="1" w:tentative="1">
      <w:start w:val="1"/>
      <w:numFmt w:val="lowerLetter"/>
      <w:lvlText w:val="%2."/>
      <w:lvlJc w:val="left"/>
      <w:pPr>
        <w:ind w:left="1642" w:hanging="360"/>
      </w:pPr>
    </w:lvl>
    <w:lvl w:ilvl="2" w:tentative="1">
      <w:start w:val="1"/>
      <w:numFmt w:val="lowerRoman"/>
      <w:lvlText w:val="%3."/>
      <w:lvlJc w:val="right"/>
      <w:pPr>
        <w:ind w:left="2362" w:hanging="180"/>
      </w:pPr>
    </w:lvl>
    <w:lvl w:ilvl="3" w:tentative="1">
      <w:start w:val="1"/>
      <w:numFmt w:val="decimal"/>
      <w:lvlText w:val="%4."/>
      <w:lvlJc w:val="left"/>
      <w:pPr>
        <w:ind w:left="3082" w:hanging="360"/>
      </w:pPr>
    </w:lvl>
    <w:lvl w:ilvl="4" w:tentative="1">
      <w:start w:val="1"/>
      <w:numFmt w:val="lowerLetter"/>
      <w:lvlText w:val="%5."/>
      <w:lvlJc w:val="left"/>
      <w:pPr>
        <w:ind w:left="3802" w:hanging="360"/>
      </w:pPr>
    </w:lvl>
    <w:lvl w:ilvl="5" w:tentative="1">
      <w:start w:val="1"/>
      <w:numFmt w:val="lowerRoman"/>
      <w:lvlText w:val="%6."/>
      <w:lvlJc w:val="right"/>
      <w:pPr>
        <w:ind w:left="4522" w:hanging="180"/>
      </w:pPr>
    </w:lvl>
    <w:lvl w:ilvl="6" w:tentative="1">
      <w:start w:val="1"/>
      <w:numFmt w:val="decimal"/>
      <w:lvlText w:val="%7."/>
      <w:lvlJc w:val="left"/>
      <w:pPr>
        <w:ind w:left="5242" w:hanging="360"/>
      </w:pPr>
    </w:lvl>
    <w:lvl w:ilvl="7" w:tentative="1">
      <w:start w:val="1"/>
      <w:numFmt w:val="lowerLetter"/>
      <w:lvlText w:val="%8."/>
      <w:lvlJc w:val="left"/>
      <w:pPr>
        <w:ind w:left="5962" w:hanging="360"/>
      </w:pPr>
    </w:lvl>
    <w:lvl w:ilvl="8" w:tentative="1">
      <w:start w:val="1"/>
      <w:numFmt w:val="lowerRoman"/>
      <w:lvlText w:val="%9."/>
      <w:lvlJc w:val="right"/>
      <w:pPr>
        <w:ind w:left="6682" w:hanging="180"/>
      </w:pPr>
    </w:lvl>
  </w:abstractNum>
  <w:abstractNum w:abstractNumId="21" w15:restartNumberingAfterBreak="0">
    <w:nsid w:val="56E43EBD"/>
    <w:multiLevelType w:val="hybridMultilevel"/>
    <w:tmpl w:val="41DE36E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5BE116FE"/>
    <w:multiLevelType w:val="hybridMultilevel"/>
    <w:tmpl w:val="27821450"/>
    <w:lvl w:ilvl="0" w:tplc="869ECC40">
      <w:start w:val="1"/>
      <w:numFmt w:val="decimal"/>
      <w:lvlText w:val="%1."/>
      <w:lvlJc w:val="left"/>
      <w:pPr>
        <w:ind w:left="922" w:hanging="360"/>
      </w:pPr>
      <w:rPr>
        <w:rFonts w:hint="default"/>
      </w:rPr>
    </w:lvl>
    <w:lvl w:ilvl="1" w:tplc="04260019" w:tentative="1">
      <w:start w:val="1"/>
      <w:numFmt w:val="lowerLetter"/>
      <w:lvlText w:val="%2."/>
      <w:lvlJc w:val="left"/>
      <w:pPr>
        <w:ind w:left="1642" w:hanging="360"/>
      </w:pPr>
    </w:lvl>
    <w:lvl w:ilvl="2" w:tplc="0426001B" w:tentative="1">
      <w:start w:val="1"/>
      <w:numFmt w:val="lowerRoman"/>
      <w:lvlText w:val="%3."/>
      <w:lvlJc w:val="right"/>
      <w:pPr>
        <w:ind w:left="2362" w:hanging="180"/>
      </w:pPr>
    </w:lvl>
    <w:lvl w:ilvl="3" w:tplc="0426000F" w:tentative="1">
      <w:start w:val="1"/>
      <w:numFmt w:val="decimal"/>
      <w:lvlText w:val="%4."/>
      <w:lvlJc w:val="left"/>
      <w:pPr>
        <w:ind w:left="3082" w:hanging="360"/>
      </w:pPr>
    </w:lvl>
    <w:lvl w:ilvl="4" w:tplc="04260019" w:tentative="1">
      <w:start w:val="1"/>
      <w:numFmt w:val="lowerLetter"/>
      <w:lvlText w:val="%5."/>
      <w:lvlJc w:val="left"/>
      <w:pPr>
        <w:ind w:left="3802" w:hanging="360"/>
      </w:pPr>
    </w:lvl>
    <w:lvl w:ilvl="5" w:tplc="0426001B" w:tentative="1">
      <w:start w:val="1"/>
      <w:numFmt w:val="lowerRoman"/>
      <w:lvlText w:val="%6."/>
      <w:lvlJc w:val="right"/>
      <w:pPr>
        <w:ind w:left="4522" w:hanging="180"/>
      </w:pPr>
    </w:lvl>
    <w:lvl w:ilvl="6" w:tplc="0426000F" w:tentative="1">
      <w:start w:val="1"/>
      <w:numFmt w:val="decimal"/>
      <w:lvlText w:val="%7."/>
      <w:lvlJc w:val="left"/>
      <w:pPr>
        <w:ind w:left="5242" w:hanging="360"/>
      </w:pPr>
    </w:lvl>
    <w:lvl w:ilvl="7" w:tplc="04260019" w:tentative="1">
      <w:start w:val="1"/>
      <w:numFmt w:val="lowerLetter"/>
      <w:lvlText w:val="%8."/>
      <w:lvlJc w:val="left"/>
      <w:pPr>
        <w:ind w:left="5962" w:hanging="360"/>
      </w:pPr>
    </w:lvl>
    <w:lvl w:ilvl="8" w:tplc="0426001B" w:tentative="1">
      <w:start w:val="1"/>
      <w:numFmt w:val="lowerRoman"/>
      <w:lvlText w:val="%9."/>
      <w:lvlJc w:val="right"/>
      <w:pPr>
        <w:ind w:left="6682" w:hanging="180"/>
      </w:pPr>
    </w:lvl>
  </w:abstractNum>
  <w:abstractNum w:abstractNumId="23" w15:restartNumberingAfterBreak="0">
    <w:nsid w:val="612E6BF1"/>
    <w:multiLevelType w:val="hybridMultilevel"/>
    <w:tmpl w:val="9508CD2E"/>
    <w:lvl w:ilvl="0" w:tplc="45E4A1D8">
      <w:start w:val="2018"/>
      <w:numFmt w:val="bullet"/>
      <w:lvlText w:val=""/>
      <w:lvlJc w:val="left"/>
      <w:pPr>
        <w:ind w:left="1642" w:hanging="360"/>
      </w:pPr>
      <w:rPr>
        <w:rFonts w:ascii="Symbol" w:eastAsiaTheme="minorHAnsi" w:hAnsi="Symbol"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4" w15:restartNumberingAfterBreak="0">
    <w:nsid w:val="62786A12"/>
    <w:multiLevelType w:val="hybridMultilevel"/>
    <w:tmpl w:val="CA246EB6"/>
    <w:lvl w:ilvl="0" w:tplc="04260001">
      <w:start w:val="1"/>
      <w:numFmt w:val="bullet"/>
      <w:lvlText w:val=""/>
      <w:lvlJc w:val="left"/>
      <w:pPr>
        <w:ind w:left="1282" w:hanging="360"/>
      </w:pPr>
      <w:rPr>
        <w:rFonts w:ascii="Symbol" w:hAnsi="Symbol" w:hint="default"/>
      </w:rPr>
    </w:lvl>
    <w:lvl w:ilvl="1" w:tplc="04260003" w:tentative="1">
      <w:start w:val="1"/>
      <w:numFmt w:val="bullet"/>
      <w:lvlText w:val="o"/>
      <w:lvlJc w:val="left"/>
      <w:pPr>
        <w:ind w:left="2002" w:hanging="360"/>
      </w:pPr>
      <w:rPr>
        <w:rFonts w:ascii="Courier New" w:hAnsi="Courier New" w:cs="Courier New" w:hint="default"/>
      </w:rPr>
    </w:lvl>
    <w:lvl w:ilvl="2" w:tplc="04260005" w:tentative="1">
      <w:start w:val="1"/>
      <w:numFmt w:val="bullet"/>
      <w:lvlText w:val=""/>
      <w:lvlJc w:val="left"/>
      <w:pPr>
        <w:ind w:left="2722" w:hanging="360"/>
      </w:pPr>
      <w:rPr>
        <w:rFonts w:ascii="Wingdings" w:hAnsi="Wingdings" w:hint="default"/>
      </w:rPr>
    </w:lvl>
    <w:lvl w:ilvl="3" w:tplc="04260001" w:tentative="1">
      <w:start w:val="1"/>
      <w:numFmt w:val="bullet"/>
      <w:lvlText w:val=""/>
      <w:lvlJc w:val="left"/>
      <w:pPr>
        <w:ind w:left="3442" w:hanging="360"/>
      </w:pPr>
      <w:rPr>
        <w:rFonts w:ascii="Symbol" w:hAnsi="Symbol" w:hint="default"/>
      </w:rPr>
    </w:lvl>
    <w:lvl w:ilvl="4" w:tplc="04260003" w:tentative="1">
      <w:start w:val="1"/>
      <w:numFmt w:val="bullet"/>
      <w:lvlText w:val="o"/>
      <w:lvlJc w:val="left"/>
      <w:pPr>
        <w:ind w:left="4162" w:hanging="360"/>
      </w:pPr>
      <w:rPr>
        <w:rFonts w:ascii="Courier New" w:hAnsi="Courier New" w:cs="Courier New" w:hint="default"/>
      </w:rPr>
    </w:lvl>
    <w:lvl w:ilvl="5" w:tplc="04260005" w:tentative="1">
      <w:start w:val="1"/>
      <w:numFmt w:val="bullet"/>
      <w:lvlText w:val=""/>
      <w:lvlJc w:val="left"/>
      <w:pPr>
        <w:ind w:left="4882" w:hanging="360"/>
      </w:pPr>
      <w:rPr>
        <w:rFonts w:ascii="Wingdings" w:hAnsi="Wingdings" w:hint="default"/>
      </w:rPr>
    </w:lvl>
    <w:lvl w:ilvl="6" w:tplc="04260001" w:tentative="1">
      <w:start w:val="1"/>
      <w:numFmt w:val="bullet"/>
      <w:lvlText w:val=""/>
      <w:lvlJc w:val="left"/>
      <w:pPr>
        <w:ind w:left="5602" w:hanging="360"/>
      </w:pPr>
      <w:rPr>
        <w:rFonts w:ascii="Symbol" w:hAnsi="Symbol" w:hint="default"/>
      </w:rPr>
    </w:lvl>
    <w:lvl w:ilvl="7" w:tplc="04260003" w:tentative="1">
      <w:start w:val="1"/>
      <w:numFmt w:val="bullet"/>
      <w:lvlText w:val="o"/>
      <w:lvlJc w:val="left"/>
      <w:pPr>
        <w:ind w:left="6322" w:hanging="360"/>
      </w:pPr>
      <w:rPr>
        <w:rFonts w:ascii="Courier New" w:hAnsi="Courier New" w:cs="Courier New" w:hint="default"/>
      </w:rPr>
    </w:lvl>
    <w:lvl w:ilvl="8" w:tplc="04260005" w:tentative="1">
      <w:start w:val="1"/>
      <w:numFmt w:val="bullet"/>
      <w:lvlText w:val=""/>
      <w:lvlJc w:val="left"/>
      <w:pPr>
        <w:ind w:left="7042" w:hanging="360"/>
      </w:pPr>
      <w:rPr>
        <w:rFonts w:ascii="Wingdings" w:hAnsi="Wingdings" w:hint="default"/>
      </w:rPr>
    </w:lvl>
  </w:abstractNum>
  <w:abstractNum w:abstractNumId="25" w15:restartNumberingAfterBreak="0">
    <w:nsid w:val="62C5643C"/>
    <w:multiLevelType w:val="hybridMultilevel"/>
    <w:tmpl w:val="CFCAF522"/>
    <w:lvl w:ilvl="0" w:tplc="0426000F">
      <w:start w:val="1"/>
      <w:numFmt w:val="decimal"/>
      <w:lvlText w:val="%1."/>
      <w:lvlJc w:val="left"/>
      <w:pPr>
        <w:ind w:left="1077" w:hanging="360"/>
      </w:p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26" w15:restartNumberingAfterBreak="0">
    <w:nsid w:val="64A56D13"/>
    <w:multiLevelType w:val="multilevel"/>
    <w:tmpl w:val="B82A9318"/>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7" w15:restartNumberingAfterBreak="0">
    <w:nsid w:val="6D3C76D1"/>
    <w:multiLevelType w:val="hybridMultilevel"/>
    <w:tmpl w:val="12EE8772"/>
    <w:lvl w:ilvl="0" w:tplc="80FCBDC8">
      <w:start w:val="1"/>
      <w:numFmt w:val="decimal"/>
      <w:lvlText w:val="%1."/>
      <w:lvlJc w:val="left"/>
      <w:pPr>
        <w:ind w:left="720" w:hanging="360"/>
      </w:pPr>
      <w:rPr>
        <w:rFonts w:ascii="Calibri" w:hAnsi="Calibri" w:cs="Times New Roman" w:hint="default"/>
        <w:b/>
        <w:sz w:val="22"/>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6DD12900"/>
    <w:multiLevelType w:val="hybridMultilevel"/>
    <w:tmpl w:val="351264E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70FF44BF"/>
    <w:multiLevelType w:val="hybridMultilevel"/>
    <w:tmpl w:val="5994EF9C"/>
    <w:lvl w:ilvl="0" w:tplc="45E4A1D8">
      <w:start w:val="2018"/>
      <w:numFmt w:val="bullet"/>
      <w:lvlText w:val=""/>
      <w:lvlJc w:val="left"/>
      <w:pPr>
        <w:ind w:left="922" w:hanging="360"/>
      </w:pPr>
      <w:rPr>
        <w:rFonts w:ascii="Symbol" w:eastAsiaTheme="minorHAnsi" w:hAnsi="Symbol" w:cs="Times New Roman" w:hint="default"/>
      </w:rPr>
    </w:lvl>
    <w:lvl w:ilvl="1" w:tplc="04260003" w:tentative="1">
      <w:start w:val="1"/>
      <w:numFmt w:val="bullet"/>
      <w:lvlText w:val="o"/>
      <w:lvlJc w:val="left"/>
      <w:pPr>
        <w:ind w:left="1642" w:hanging="360"/>
      </w:pPr>
      <w:rPr>
        <w:rFonts w:ascii="Courier New" w:hAnsi="Courier New" w:cs="Courier New" w:hint="default"/>
      </w:rPr>
    </w:lvl>
    <w:lvl w:ilvl="2" w:tplc="04260005" w:tentative="1">
      <w:start w:val="1"/>
      <w:numFmt w:val="bullet"/>
      <w:lvlText w:val=""/>
      <w:lvlJc w:val="left"/>
      <w:pPr>
        <w:ind w:left="2362" w:hanging="360"/>
      </w:pPr>
      <w:rPr>
        <w:rFonts w:ascii="Wingdings" w:hAnsi="Wingdings" w:hint="default"/>
      </w:rPr>
    </w:lvl>
    <w:lvl w:ilvl="3" w:tplc="04260001" w:tentative="1">
      <w:start w:val="1"/>
      <w:numFmt w:val="bullet"/>
      <w:lvlText w:val=""/>
      <w:lvlJc w:val="left"/>
      <w:pPr>
        <w:ind w:left="3082" w:hanging="360"/>
      </w:pPr>
      <w:rPr>
        <w:rFonts w:ascii="Symbol" w:hAnsi="Symbol" w:hint="default"/>
      </w:rPr>
    </w:lvl>
    <w:lvl w:ilvl="4" w:tplc="04260003" w:tentative="1">
      <w:start w:val="1"/>
      <w:numFmt w:val="bullet"/>
      <w:lvlText w:val="o"/>
      <w:lvlJc w:val="left"/>
      <w:pPr>
        <w:ind w:left="3802" w:hanging="360"/>
      </w:pPr>
      <w:rPr>
        <w:rFonts w:ascii="Courier New" w:hAnsi="Courier New" w:cs="Courier New" w:hint="default"/>
      </w:rPr>
    </w:lvl>
    <w:lvl w:ilvl="5" w:tplc="04260005" w:tentative="1">
      <w:start w:val="1"/>
      <w:numFmt w:val="bullet"/>
      <w:lvlText w:val=""/>
      <w:lvlJc w:val="left"/>
      <w:pPr>
        <w:ind w:left="4522" w:hanging="360"/>
      </w:pPr>
      <w:rPr>
        <w:rFonts w:ascii="Wingdings" w:hAnsi="Wingdings" w:hint="default"/>
      </w:rPr>
    </w:lvl>
    <w:lvl w:ilvl="6" w:tplc="04260001" w:tentative="1">
      <w:start w:val="1"/>
      <w:numFmt w:val="bullet"/>
      <w:lvlText w:val=""/>
      <w:lvlJc w:val="left"/>
      <w:pPr>
        <w:ind w:left="5242" w:hanging="360"/>
      </w:pPr>
      <w:rPr>
        <w:rFonts w:ascii="Symbol" w:hAnsi="Symbol" w:hint="default"/>
      </w:rPr>
    </w:lvl>
    <w:lvl w:ilvl="7" w:tplc="04260003" w:tentative="1">
      <w:start w:val="1"/>
      <w:numFmt w:val="bullet"/>
      <w:lvlText w:val="o"/>
      <w:lvlJc w:val="left"/>
      <w:pPr>
        <w:ind w:left="5962" w:hanging="360"/>
      </w:pPr>
      <w:rPr>
        <w:rFonts w:ascii="Courier New" w:hAnsi="Courier New" w:cs="Courier New" w:hint="default"/>
      </w:rPr>
    </w:lvl>
    <w:lvl w:ilvl="8" w:tplc="04260005" w:tentative="1">
      <w:start w:val="1"/>
      <w:numFmt w:val="bullet"/>
      <w:lvlText w:val=""/>
      <w:lvlJc w:val="left"/>
      <w:pPr>
        <w:ind w:left="6682" w:hanging="360"/>
      </w:pPr>
      <w:rPr>
        <w:rFonts w:ascii="Wingdings" w:hAnsi="Wingdings" w:hint="default"/>
      </w:rPr>
    </w:lvl>
  </w:abstractNum>
  <w:abstractNum w:abstractNumId="30" w15:restartNumberingAfterBreak="0">
    <w:nsid w:val="72156268"/>
    <w:multiLevelType w:val="hybridMultilevel"/>
    <w:tmpl w:val="102A85C0"/>
    <w:lvl w:ilvl="0" w:tplc="0426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7B720C37"/>
    <w:multiLevelType w:val="hybridMultilevel"/>
    <w:tmpl w:val="952673A8"/>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15:restartNumberingAfterBreak="0">
    <w:nsid w:val="7EC36276"/>
    <w:multiLevelType w:val="hybridMultilevel"/>
    <w:tmpl w:val="256CE6F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3" w15:restartNumberingAfterBreak="0">
    <w:nsid w:val="7F7B748D"/>
    <w:multiLevelType w:val="hybridMultilevel"/>
    <w:tmpl w:val="1F74FC24"/>
    <w:lvl w:ilvl="0" w:tplc="04260005">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0"/>
  </w:num>
  <w:num w:numId="2">
    <w:abstractNumId w:val="16"/>
  </w:num>
  <w:num w:numId="3">
    <w:abstractNumId w:val="14"/>
  </w:num>
  <w:num w:numId="4">
    <w:abstractNumId w:val="26"/>
  </w:num>
  <w:num w:numId="5">
    <w:abstractNumId w:val="22"/>
  </w:num>
  <w:num w:numId="6">
    <w:abstractNumId w:val="6"/>
  </w:num>
  <w:num w:numId="7">
    <w:abstractNumId w:val="24"/>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20"/>
  </w:num>
  <w:num w:numId="12">
    <w:abstractNumId w:val="25"/>
  </w:num>
  <w:num w:numId="13">
    <w:abstractNumId w:val="19"/>
  </w:num>
  <w:num w:numId="14">
    <w:abstractNumId w:val="30"/>
  </w:num>
  <w:num w:numId="15">
    <w:abstractNumId w:val="7"/>
  </w:num>
  <w:num w:numId="16">
    <w:abstractNumId w:val="33"/>
  </w:num>
  <w:num w:numId="17">
    <w:abstractNumId w:val="9"/>
  </w:num>
  <w:num w:numId="18">
    <w:abstractNumId w:val="15"/>
  </w:num>
  <w:num w:numId="19">
    <w:abstractNumId w:val="5"/>
  </w:num>
  <w:num w:numId="20">
    <w:abstractNumId w:val="5"/>
  </w:num>
  <w:num w:numId="21">
    <w:abstractNumId w:val="28"/>
  </w:num>
  <w:num w:numId="22">
    <w:abstractNumId w:val="4"/>
  </w:num>
  <w:num w:numId="23">
    <w:abstractNumId w:val="32"/>
  </w:num>
  <w:num w:numId="24">
    <w:abstractNumId w:val="1"/>
  </w:num>
  <w:num w:numId="25">
    <w:abstractNumId w:val="29"/>
  </w:num>
  <w:num w:numId="26">
    <w:abstractNumId w:val="12"/>
  </w:num>
  <w:num w:numId="27">
    <w:abstractNumId w:val="17"/>
  </w:num>
  <w:num w:numId="28">
    <w:abstractNumId w:val="23"/>
  </w:num>
  <w:num w:numId="29">
    <w:abstractNumId w:val="2"/>
  </w:num>
  <w:num w:numId="30">
    <w:abstractNumId w:val="31"/>
  </w:num>
  <w:num w:numId="31">
    <w:abstractNumId w:val="18"/>
  </w:num>
  <w:num w:numId="32">
    <w:abstractNumId w:val="11"/>
  </w:num>
  <w:num w:numId="33">
    <w:abstractNumId w:val="10"/>
  </w:num>
  <w:num w:numId="34">
    <w:abstractNumId w:val="8"/>
  </w:num>
  <w:num w:numId="35">
    <w:abstractNumId w:val="3"/>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799"/>
    <w:rsid w:val="00031294"/>
    <w:rsid w:val="0003405F"/>
    <w:rsid w:val="00042256"/>
    <w:rsid w:val="00047020"/>
    <w:rsid w:val="00047CE1"/>
    <w:rsid w:val="00052055"/>
    <w:rsid w:val="00056FBA"/>
    <w:rsid w:val="00074049"/>
    <w:rsid w:val="000969B5"/>
    <w:rsid w:val="00097770"/>
    <w:rsid w:val="000A0F06"/>
    <w:rsid w:val="000A18D0"/>
    <w:rsid w:val="000B2DD0"/>
    <w:rsid w:val="000D4368"/>
    <w:rsid w:val="000D54DE"/>
    <w:rsid w:val="00107239"/>
    <w:rsid w:val="00111E64"/>
    <w:rsid w:val="001177F1"/>
    <w:rsid w:val="00120B5E"/>
    <w:rsid w:val="001446F1"/>
    <w:rsid w:val="00151620"/>
    <w:rsid w:val="00155044"/>
    <w:rsid w:val="001747A7"/>
    <w:rsid w:val="00174E48"/>
    <w:rsid w:val="00175AA8"/>
    <w:rsid w:val="00183772"/>
    <w:rsid w:val="0018465C"/>
    <w:rsid w:val="001959F8"/>
    <w:rsid w:val="001A4740"/>
    <w:rsid w:val="001A76B4"/>
    <w:rsid w:val="001C66C3"/>
    <w:rsid w:val="001C6CD4"/>
    <w:rsid w:val="001E336F"/>
    <w:rsid w:val="001F2C2E"/>
    <w:rsid w:val="001F5BF5"/>
    <w:rsid w:val="00201FB4"/>
    <w:rsid w:val="00210312"/>
    <w:rsid w:val="00212806"/>
    <w:rsid w:val="0021692C"/>
    <w:rsid w:val="00220708"/>
    <w:rsid w:val="00230278"/>
    <w:rsid w:val="00241371"/>
    <w:rsid w:val="00252401"/>
    <w:rsid w:val="00280E9D"/>
    <w:rsid w:val="002A09C8"/>
    <w:rsid w:val="002A2AFC"/>
    <w:rsid w:val="002A3A16"/>
    <w:rsid w:val="002A5BEC"/>
    <w:rsid w:val="002C4085"/>
    <w:rsid w:val="002C4A37"/>
    <w:rsid w:val="002C5853"/>
    <w:rsid w:val="002D1C4C"/>
    <w:rsid w:val="002D6063"/>
    <w:rsid w:val="002E5752"/>
    <w:rsid w:val="002F1748"/>
    <w:rsid w:val="002F1D9F"/>
    <w:rsid w:val="002F1F81"/>
    <w:rsid w:val="002F4B3B"/>
    <w:rsid w:val="00307BB7"/>
    <w:rsid w:val="00311F8F"/>
    <w:rsid w:val="003174B0"/>
    <w:rsid w:val="00324AFA"/>
    <w:rsid w:val="0033343C"/>
    <w:rsid w:val="00345159"/>
    <w:rsid w:val="0035372C"/>
    <w:rsid w:val="00357DEA"/>
    <w:rsid w:val="00384537"/>
    <w:rsid w:val="00384D5E"/>
    <w:rsid w:val="00386915"/>
    <w:rsid w:val="00390CD6"/>
    <w:rsid w:val="00391027"/>
    <w:rsid w:val="00393CCD"/>
    <w:rsid w:val="003960FD"/>
    <w:rsid w:val="003A142D"/>
    <w:rsid w:val="003A39F7"/>
    <w:rsid w:val="003A46BF"/>
    <w:rsid w:val="003C2D6D"/>
    <w:rsid w:val="003D7080"/>
    <w:rsid w:val="003F0790"/>
    <w:rsid w:val="003F0815"/>
    <w:rsid w:val="004001F2"/>
    <w:rsid w:val="004050DC"/>
    <w:rsid w:val="004059CF"/>
    <w:rsid w:val="00424805"/>
    <w:rsid w:val="0043459B"/>
    <w:rsid w:val="0043781A"/>
    <w:rsid w:val="00441F07"/>
    <w:rsid w:val="004811D7"/>
    <w:rsid w:val="00486001"/>
    <w:rsid w:val="00493FAF"/>
    <w:rsid w:val="004A3430"/>
    <w:rsid w:val="004B0DCA"/>
    <w:rsid w:val="004B24C2"/>
    <w:rsid w:val="004B7CFF"/>
    <w:rsid w:val="004C54EB"/>
    <w:rsid w:val="004C594A"/>
    <w:rsid w:val="004D2049"/>
    <w:rsid w:val="004D3202"/>
    <w:rsid w:val="004E58BF"/>
    <w:rsid w:val="004E7DCB"/>
    <w:rsid w:val="0050189A"/>
    <w:rsid w:val="00515D1B"/>
    <w:rsid w:val="005219C3"/>
    <w:rsid w:val="00531AE7"/>
    <w:rsid w:val="0053469F"/>
    <w:rsid w:val="005410EA"/>
    <w:rsid w:val="005412B5"/>
    <w:rsid w:val="0055636E"/>
    <w:rsid w:val="005610B0"/>
    <w:rsid w:val="00565BCE"/>
    <w:rsid w:val="005710B9"/>
    <w:rsid w:val="005732B4"/>
    <w:rsid w:val="0059043D"/>
    <w:rsid w:val="005B23B4"/>
    <w:rsid w:val="005B5D53"/>
    <w:rsid w:val="005C6F70"/>
    <w:rsid w:val="005E12C4"/>
    <w:rsid w:val="005E40AC"/>
    <w:rsid w:val="005F420F"/>
    <w:rsid w:val="00601C30"/>
    <w:rsid w:val="00606CC4"/>
    <w:rsid w:val="00613A3B"/>
    <w:rsid w:val="00621597"/>
    <w:rsid w:val="00625498"/>
    <w:rsid w:val="00625E64"/>
    <w:rsid w:val="00636DD5"/>
    <w:rsid w:val="006403B6"/>
    <w:rsid w:val="00641612"/>
    <w:rsid w:val="00657A71"/>
    <w:rsid w:val="006666F8"/>
    <w:rsid w:val="00677717"/>
    <w:rsid w:val="006833C0"/>
    <w:rsid w:val="00691163"/>
    <w:rsid w:val="006A0F4C"/>
    <w:rsid w:val="006B5982"/>
    <w:rsid w:val="006B77D3"/>
    <w:rsid w:val="006C1B93"/>
    <w:rsid w:val="006C4D9E"/>
    <w:rsid w:val="006D76D1"/>
    <w:rsid w:val="006E3175"/>
    <w:rsid w:val="006F500F"/>
    <w:rsid w:val="007018F2"/>
    <w:rsid w:val="00701C31"/>
    <w:rsid w:val="00707275"/>
    <w:rsid w:val="0071543F"/>
    <w:rsid w:val="0072633B"/>
    <w:rsid w:val="00727A7C"/>
    <w:rsid w:val="007434CC"/>
    <w:rsid w:val="007457C2"/>
    <w:rsid w:val="00757AB3"/>
    <w:rsid w:val="00764A58"/>
    <w:rsid w:val="00776CCB"/>
    <w:rsid w:val="00777CD9"/>
    <w:rsid w:val="0078729B"/>
    <w:rsid w:val="00792C01"/>
    <w:rsid w:val="007B194B"/>
    <w:rsid w:val="007B1CE8"/>
    <w:rsid w:val="007B24B6"/>
    <w:rsid w:val="007B78D1"/>
    <w:rsid w:val="007C0093"/>
    <w:rsid w:val="007C2EED"/>
    <w:rsid w:val="007C326C"/>
    <w:rsid w:val="007C4099"/>
    <w:rsid w:val="00804899"/>
    <w:rsid w:val="00834ADA"/>
    <w:rsid w:val="00835AEA"/>
    <w:rsid w:val="00846D26"/>
    <w:rsid w:val="0085164D"/>
    <w:rsid w:val="008629F6"/>
    <w:rsid w:val="00866F0E"/>
    <w:rsid w:val="008707DA"/>
    <w:rsid w:val="00870BD9"/>
    <w:rsid w:val="00882D0C"/>
    <w:rsid w:val="008842F6"/>
    <w:rsid w:val="008846BC"/>
    <w:rsid w:val="00884C67"/>
    <w:rsid w:val="008930EF"/>
    <w:rsid w:val="008936E5"/>
    <w:rsid w:val="008A09BD"/>
    <w:rsid w:val="008A16DD"/>
    <w:rsid w:val="008A7799"/>
    <w:rsid w:val="008B3144"/>
    <w:rsid w:val="008B45D5"/>
    <w:rsid w:val="008B6864"/>
    <w:rsid w:val="008E056E"/>
    <w:rsid w:val="009109AA"/>
    <w:rsid w:val="0093333F"/>
    <w:rsid w:val="00941D05"/>
    <w:rsid w:val="00942D2C"/>
    <w:rsid w:val="00960E4F"/>
    <w:rsid w:val="009664BA"/>
    <w:rsid w:val="00966BE8"/>
    <w:rsid w:val="00984923"/>
    <w:rsid w:val="0098667B"/>
    <w:rsid w:val="0098667F"/>
    <w:rsid w:val="00986ACE"/>
    <w:rsid w:val="009A091A"/>
    <w:rsid w:val="009D00CD"/>
    <w:rsid w:val="009E0604"/>
    <w:rsid w:val="009E3DCE"/>
    <w:rsid w:val="009E63BA"/>
    <w:rsid w:val="00A0016F"/>
    <w:rsid w:val="00A02B50"/>
    <w:rsid w:val="00A168D8"/>
    <w:rsid w:val="00A3207C"/>
    <w:rsid w:val="00A37567"/>
    <w:rsid w:val="00A4253A"/>
    <w:rsid w:val="00A471B0"/>
    <w:rsid w:val="00A57DF9"/>
    <w:rsid w:val="00A73A3A"/>
    <w:rsid w:val="00A82B44"/>
    <w:rsid w:val="00A924AF"/>
    <w:rsid w:val="00A94E68"/>
    <w:rsid w:val="00A96A39"/>
    <w:rsid w:val="00A97B6C"/>
    <w:rsid w:val="00AA1119"/>
    <w:rsid w:val="00AA3257"/>
    <w:rsid w:val="00AA50B4"/>
    <w:rsid w:val="00AB0211"/>
    <w:rsid w:val="00AC19DD"/>
    <w:rsid w:val="00AC202E"/>
    <w:rsid w:val="00AC2F3B"/>
    <w:rsid w:val="00AC765B"/>
    <w:rsid w:val="00AD3DE3"/>
    <w:rsid w:val="00AD75A4"/>
    <w:rsid w:val="00AE5573"/>
    <w:rsid w:val="00B126A2"/>
    <w:rsid w:val="00B37493"/>
    <w:rsid w:val="00B4237A"/>
    <w:rsid w:val="00B4278B"/>
    <w:rsid w:val="00B51C3A"/>
    <w:rsid w:val="00B52CBC"/>
    <w:rsid w:val="00B61EEF"/>
    <w:rsid w:val="00B62D42"/>
    <w:rsid w:val="00B81279"/>
    <w:rsid w:val="00B8319D"/>
    <w:rsid w:val="00B84F43"/>
    <w:rsid w:val="00B96FAC"/>
    <w:rsid w:val="00BA426F"/>
    <w:rsid w:val="00BA5FD3"/>
    <w:rsid w:val="00BB3601"/>
    <w:rsid w:val="00BB763B"/>
    <w:rsid w:val="00BB76DA"/>
    <w:rsid w:val="00BC034E"/>
    <w:rsid w:val="00BC7F3F"/>
    <w:rsid w:val="00BE0DCF"/>
    <w:rsid w:val="00BE77FC"/>
    <w:rsid w:val="00BF4594"/>
    <w:rsid w:val="00C139CA"/>
    <w:rsid w:val="00C17E92"/>
    <w:rsid w:val="00C23AC8"/>
    <w:rsid w:val="00C27FCF"/>
    <w:rsid w:val="00C36FD9"/>
    <w:rsid w:val="00C439BA"/>
    <w:rsid w:val="00C50AC9"/>
    <w:rsid w:val="00C563D6"/>
    <w:rsid w:val="00C64C28"/>
    <w:rsid w:val="00C65869"/>
    <w:rsid w:val="00C764D8"/>
    <w:rsid w:val="00C805FE"/>
    <w:rsid w:val="00CA3FA5"/>
    <w:rsid w:val="00CB472D"/>
    <w:rsid w:val="00CD29E1"/>
    <w:rsid w:val="00CD2ECB"/>
    <w:rsid w:val="00CD74D7"/>
    <w:rsid w:val="00CE7172"/>
    <w:rsid w:val="00D02FF1"/>
    <w:rsid w:val="00D105CA"/>
    <w:rsid w:val="00D2666F"/>
    <w:rsid w:val="00D46CF2"/>
    <w:rsid w:val="00D60D68"/>
    <w:rsid w:val="00D73143"/>
    <w:rsid w:val="00D85CC9"/>
    <w:rsid w:val="00DA01FB"/>
    <w:rsid w:val="00DA03CE"/>
    <w:rsid w:val="00DB01AE"/>
    <w:rsid w:val="00DB46BF"/>
    <w:rsid w:val="00DB67B4"/>
    <w:rsid w:val="00DC196F"/>
    <w:rsid w:val="00DC51A9"/>
    <w:rsid w:val="00DE2622"/>
    <w:rsid w:val="00DE610A"/>
    <w:rsid w:val="00DF2FD3"/>
    <w:rsid w:val="00DF5501"/>
    <w:rsid w:val="00E028BC"/>
    <w:rsid w:val="00E038FA"/>
    <w:rsid w:val="00E0447A"/>
    <w:rsid w:val="00E07832"/>
    <w:rsid w:val="00E1114B"/>
    <w:rsid w:val="00E200F5"/>
    <w:rsid w:val="00E202B0"/>
    <w:rsid w:val="00E2139F"/>
    <w:rsid w:val="00E30C0C"/>
    <w:rsid w:val="00E449A7"/>
    <w:rsid w:val="00E479B0"/>
    <w:rsid w:val="00E5663F"/>
    <w:rsid w:val="00E71EE9"/>
    <w:rsid w:val="00E9032B"/>
    <w:rsid w:val="00EA1D8A"/>
    <w:rsid w:val="00EB1469"/>
    <w:rsid w:val="00EB3292"/>
    <w:rsid w:val="00EB492D"/>
    <w:rsid w:val="00EB5D43"/>
    <w:rsid w:val="00EC18D8"/>
    <w:rsid w:val="00EC3721"/>
    <w:rsid w:val="00EC6AB7"/>
    <w:rsid w:val="00ED211A"/>
    <w:rsid w:val="00ED2F9F"/>
    <w:rsid w:val="00ED5A4E"/>
    <w:rsid w:val="00ED6883"/>
    <w:rsid w:val="00EE044F"/>
    <w:rsid w:val="00F16D30"/>
    <w:rsid w:val="00F31505"/>
    <w:rsid w:val="00F3622B"/>
    <w:rsid w:val="00F37BEB"/>
    <w:rsid w:val="00F405AA"/>
    <w:rsid w:val="00F44096"/>
    <w:rsid w:val="00F735CE"/>
    <w:rsid w:val="00FB0618"/>
    <w:rsid w:val="00FC00C2"/>
    <w:rsid w:val="00FC07BC"/>
    <w:rsid w:val="00FC115F"/>
    <w:rsid w:val="00FC1B3A"/>
    <w:rsid w:val="00FD582F"/>
    <w:rsid w:val="00FE29BB"/>
    <w:rsid w:val="00FE52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3884CD"/>
  <w15:docId w15:val="{7B5424AA-26F8-43B1-BDCD-EA3480991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DCB"/>
  </w:style>
  <w:style w:type="paragraph" w:styleId="Heading1">
    <w:name w:val="heading 1"/>
    <w:basedOn w:val="Normal"/>
    <w:next w:val="Normal"/>
    <w:link w:val="Heading1Char"/>
    <w:uiPriority w:val="9"/>
    <w:qFormat/>
    <w:rsid w:val="00B126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B5D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4E7DCB"/>
    <w:pPr>
      <w:spacing w:after="0" w:line="240" w:lineRule="auto"/>
      <w:jc w:val="center"/>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4E7DCB"/>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E7DCB"/>
    <w:pPr>
      <w:tabs>
        <w:tab w:val="center" w:pos="4153"/>
        <w:tab w:val="right" w:pos="8306"/>
      </w:tabs>
      <w:spacing w:after="0" w:line="240" w:lineRule="auto"/>
    </w:pPr>
  </w:style>
  <w:style w:type="character" w:customStyle="1" w:styleId="HeaderChar">
    <w:name w:val="Header Char"/>
    <w:basedOn w:val="DefaultParagraphFont"/>
    <w:link w:val="Header"/>
    <w:uiPriority w:val="99"/>
    <w:rsid w:val="004E7DCB"/>
  </w:style>
  <w:style w:type="paragraph" w:styleId="Footer">
    <w:name w:val="footer"/>
    <w:basedOn w:val="Normal"/>
    <w:link w:val="FooterChar"/>
    <w:uiPriority w:val="99"/>
    <w:unhideWhenUsed/>
    <w:rsid w:val="004E7DCB"/>
    <w:pPr>
      <w:tabs>
        <w:tab w:val="center" w:pos="4153"/>
        <w:tab w:val="right" w:pos="8306"/>
      </w:tabs>
      <w:spacing w:after="0" w:line="240" w:lineRule="auto"/>
    </w:pPr>
  </w:style>
  <w:style w:type="character" w:customStyle="1" w:styleId="FooterChar">
    <w:name w:val="Footer Char"/>
    <w:basedOn w:val="DefaultParagraphFont"/>
    <w:link w:val="Footer"/>
    <w:uiPriority w:val="99"/>
    <w:rsid w:val="004E7DCB"/>
  </w:style>
  <w:style w:type="paragraph" w:styleId="BodyText2">
    <w:name w:val="Body Text 2"/>
    <w:basedOn w:val="Normal"/>
    <w:link w:val="BodyText2Char"/>
    <w:uiPriority w:val="99"/>
    <w:unhideWhenUsed/>
    <w:rsid w:val="004E7DCB"/>
    <w:pPr>
      <w:spacing w:after="120" w:line="480" w:lineRule="auto"/>
    </w:pPr>
  </w:style>
  <w:style w:type="character" w:customStyle="1" w:styleId="BodyText2Char">
    <w:name w:val="Body Text 2 Char"/>
    <w:basedOn w:val="DefaultParagraphFont"/>
    <w:link w:val="BodyText2"/>
    <w:uiPriority w:val="99"/>
    <w:rsid w:val="004E7DCB"/>
  </w:style>
  <w:style w:type="character" w:styleId="Hyperlink">
    <w:name w:val="Hyperlink"/>
    <w:basedOn w:val="DefaultParagraphFont"/>
    <w:uiPriority w:val="99"/>
    <w:unhideWhenUsed/>
    <w:rsid w:val="004E7DCB"/>
    <w:rPr>
      <w:color w:val="0563C1" w:themeColor="hyperlink"/>
      <w:u w:val="single"/>
    </w:rPr>
  </w:style>
  <w:style w:type="character" w:customStyle="1" w:styleId="Heading1Char">
    <w:name w:val="Heading 1 Char"/>
    <w:basedOn w:val="DefaultParagraphFont"/>
    <w:link w:val="Heading1"/>
    <w:uiPriority w:val="9"/>
    <w:rsid w:val="00B126A2"/>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2F1D9F"/>
    <w:pPr>
      <w:spacing w:after="100"/>
    </w:pPr>
  </w:style>
  <w:style w:type="paragraph" w:styleId="ListParagraph">
    <w:name w:val="List Paragraph"/>
    <w:aliases w:val="2,Akapit z listą BS,Bullet 1,Bullet Points,Dot pt,F5 List Paragraph,IFCL - List Paragraph,Indicator Text,List Paragraph Char Char Char,List Paragraph1,List Paragraph12,MAIN CONTENT,Numbered Para 1,OBC Bullet,Punkti ar numuriem,Strip"/>
    <w:basedOn w:val="Normal"/>
    <w:link w:val="ListParagraphChar"/>
    <w:uiPriority w:val="34"/>
    <w:qFormat/>
    <w:rsid w:val="002F1D9F"/>
    <w:pPr>
      <w:ind w:left="720"/>
      <w:contextualSpacing/>
    </w:pPr>
  </w:style>
  <w:style w:type="table" w:styleId="TableGrid">
    <w:name w:val="Table Grid"/>
    <w:basedOn w:val="TableNormal"/>
    <w:uiPriority w:val="39"/>
    <w:rsid w:val="009E0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B5D53"/>
    <w:rPr>
      <w:rFonts w:asciiTheme="majorHAnsi" w:eastAsiaTheme="majorEastAsia" w:hAnsiTheme="majorHAnsi" w:cstheme="majorBidi"/>
      <w:color w:val="2E74B5" w:themeColor="accent1" w:themeShade="BF"/>
      <w:sz w:val="26"/>
      <w:szCs w:val="26"/>
    </w:rPr>
  </w:style>
  <w:style w:type="paragraph" w:customStyle="1" w:styleId="tvhtml">
    <w:name w:val="tv_html"/>
    <w:basedOn w:val="Normal"/>
    <w:rsid w:val="006666F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aliases w:val="Char1,Char10,Fußnote Char Char Char,Fußnotentext Char Char Char,Fußnotentext Char Char Char Char Char Char Char,Fußnotentext Char Char Char Char Char Char Char Char,Fußnotentext Char Char Char Char Char Char Char Char Char Char,fn,FT,ft"/>
    <w:basedOn w:val="Normal"/>
    <w:link w:val="FootnoteTextChar"/>
    <w:uiPriority w:val="99"/>
    <w:unhideWhenUsed/>
    <w:qFormat/>
    <w:rsid w:val="00E202B0"/>
    <w:pPr>
      <w:spacing w:after="0" w:line="240" w:lineRule="auto"/>
    </w:pPr>
    <w:rPr>
      <w:sz w:val="20"/>
      <w:szCs w:val="20"/>
    </w:rPr>
  </w:style>
  <w:style w:type="character" w:customStyle="1" w:styleId="FootnoteTextChar">
    <w:name w:val="Footnote Text Char"/>
    <w:aliases w:val="Char1 Char,Char10 Char,Fußnote Char Char Char Char,Fußnotentext Char Char Char Char,Fußnotentext Char Char Char Char Char Char Char Char1,Fußnotentext Char Char Char Char Char Char Char Char Char,fn Char,FT Char,ft Char"/>
    <w:basedOn w:val="DefaultParagraphFont"/>
    <w:link w:val="FootnoteText"/>
    <w:uiPriority w:val="99"/>
    <w:rsid w:val="00E202B0"/>
    <w:rPr>
      <w:sz w:val="20"/>
      <w:szCs w:val="20"/>
    </w:rPr>
  </w:style>
  <w:style w:type="character" w:styleId="FootnoteReference">
    <w:name w:val="footnote reference"/>
    <w:aliases w:val="BVI fnr,EN Footnote Reference,Footnote Reference Number,Footnote Reference Superscript,Footnote Reference text,Footnote reference number,Footnote sign,Footnote symboFußnotenzeichen,Footnote symbol,SUPERS,Times 10 Poin,ftref,note TESI"/>
    <w:basedOn w:val="DefaultParagraphFont"/>
    <w:link w:val="CharCharCharChar"/>
    <w:unhideWhenUsed/>
    <w:qFormat/>
    <w:rsid w:val="00E202B0"/>
    <w:rPr>
      <w:vertAlign w:val="superscript"/>
    </w:rPr>
  </w:style>
  <w:style w:type="paragraph" w:customStyle="1" w:styleId="CharCharCharChar">
    <w:name w:val="Char Char Char Char"/>
    <w:aliases w:val="Char2"/>
    <w:basedOn w:val="Normal"/>
    <w:next w:val="Normal"/>
    <w:link w:val="FootnoteReference"/>
    <w:uiPriority w:val="99"/>
    <w:rsid w:val="00E202B0"/>
    <w:pPr>
      <w:spacing w:line="240" w:lineRule="exact"/>
      <w:jc w:val="both"/>
    </w:pPr>
    <w:rPr>
      <w:vertAlign w:val="superscript"/>
    </w:rPr>
  </w:style>
  <w:style w:type="character" w:customStyle="1" w:styleId="ListParagraphChar">
    <w:name w:val="List Paragraph Char"/>
    <w:aliases w:val="2 Char,Akapit z listą BS Char,Bullet 1 Char,Bullet Points Char,Dot pt Char,F5 List Paragraph Char,IFCL - List Paragraph Char,Indicator Text Char,List Paragraph Char Char Char Char,List Paragraph1 Char,List Paragraph12 Char,Strip Char"/>
    <w:link w:val="ListParagraph"/>
    <w:uiPriority w:val="34"/>
    <w:qFormat/>
    <w:locked/>
    <w:rsid w:val="00BB3601"/>
  </w:style>
  <w:style w:type="character" w:styleId="CommentReference">
    <w:name w:val="annotation reference"/>
    <w:basedOn w:val="DefaultParagraphFont"/>
    <w:uiPriority w:val="99"/>
    <w:semiHidden/>
    <w:unhideWhenUsed/>
    <w:rsid w:val="00BB3601"/>
    <w:rPr>
      <w:sz w:val="16"/>
      <w:szCs w:val="16"/>
    </w:rPr>
  </w:style>
  <w:style w:type="paragraph" w:styleId="CommentText">
    <w:name w:val="annotation text"/>
    <w:basedOn w:val="Normal"/>
    <w:link w:val="CommentTextChar"/>
    <w:uiPriority w:val="99"/>
    <w:unhideWhenUsed/>
    <w:rsid w:val="00BB3601"/>
    <w:pPr>
      <w:spacing w:line="240" w:lineRule="auto"/>
    </w:pPr>
    <w:rPr>
      <w:sz w:val="20"/>
      <w:szCs w:val="20"/>
    </w:rPr>
  </w:style>
  <w:style w:type="character" w:customStyle="1" w:styleId="CommentTextChar">
    <w:name w:val="Comment Text Char"/>
    <w:basedOn w:val="DefaultParagraphFont"/>
    <w:link w:val="CommentText"/>
    <w:uiPriority w:val="99"/>
    <w:rsid w:val="00BB3601"/>
    <w:rPr>
      <w:sz w:val="20"/>
      <w:szCs w:val="20"/>
    </w:rPr>
  </w:style>
  <w:style w:type="paragraph" w:styleId="CommentSubject">
    <w:name w:val="annotation subject"/>
    <w:basedOn w:val="CommentText"/>
    <w:next w:val="CommentText"/>
    <w:link w:val="CommentSubjectChar"/>
    <w:uiPriority w:val="99"/>
    <w:semiHidden/>
    <w:unhideWhenUsed/>
    <w:rsid w:val="00BB3601"/>
    <w:rPr>
      <w:b/>
      <w:bCs/>
    </w:rPr>
  </w:style>
  <w:style w:type="character" w:customStyle="1" w:styleId="CommentSubjectChar">
    <w:name w:val="Comment Subject Char"/>
    <w:basedOn w:val="CommentTextChar"/>
    <w:link w:val="CommentSubject"/>
    <w:uiPriority w:val="99"/>
    <w:semiHidden/>
    <w:rsid w:val="00BB3601"/>
    <w:rPr>
      <w:b/>
      <w:bCs/>
      <w:sz w:val="20"/>
      <w:szCs w:val="20"/>
    </w:rPr>
  </w:style>
  <w:style w:type="paragraph" w:styleId="BalloonText">
    <w:name w:val="Balloon Text"/>
    <w:basedOn w:val="Normal"/>
    <w:link w:val="BalloonTextChar"/>
    <w:uiPriority w:val="99"/>
    <w:semiHidden/>
    <w:unhideWhenUsed/>
    <w:rsid w:val="00BB36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601"/>
    <w:rPr>
      <w:rFonts w:ascii="Segoe UI" w:hAnsi="Segoe UI" w:cs="Segoe UI"/>
      <w:sz w:val="18"/>
      <w:szCs w:val="18"/>
    </w:rPr>
  </w:style>
  <w:style w:type="paragraph" w:styleId="NormalWeb">
    <w:name w:val="Normal (Web)"/>
    <w:basedOn w:val="Normal"/>
    <w:uiPriority w:val="99"/>
    <w:unhideWhenUsed/>
    <w:rsid w:val="007B194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TOC2">
    <w:name w:val="toc 2"/>
    <w:basedOn w:val="Normal"/>
    <w:next w:val="Normal"/>
    <w:autoRedefine/>
    <w:uiPriority w:val="39"/>
    <w:unhideWhenUsed/>
    <w:rsid w:val="004D3202"/>
    <w:pPr>
      <w:spacing w:after="100"/>
      <w:ind w:left="220"/>
    </w:pPr>
  </w:style>
  <w:style w:type="character" w:styleId="Emphasis">
    <w:name w:val="Emphasis"/>
    <w:basedOn w:val="DefaultParagraphFont"/>
    <w:uiPriority w:val="20"/>
    <w:qFormat/>
    <w:rsid w:val="006E3175"/>
    <w:rPr>
      <w:i/>
      <w:iCs/>
    </w:rPr>
  </w:style>
  <w:style w:type="paragraph" w:customStyle="1" w:styleId="Bullet1Cons">
    <w:name w:val="Bullet 1 Cons"/>
    <w:basedOn w:val="Normal"/>
    <w:link w:val="Bullet1ConsChar"/>
    <w:autoRedefine/>
    <w:uiPriority w:val="10"/>
    <w:qFormat/>
    <w:rsid w:val="006E3175"/>
    <w:pPr>
      <w:numPr>
        <w:numId w:val="13"/>
      </w:numPr>
      <w:tabs>
        <w:tab w:val="left" w:pos="144"/>
      </w:tabs>
      <w:spacing w:before="60" w:after="60" w:line="360" w:lineRule="auto"/>
      <w:jc w:val="both"/>
    </w:pPr>
    <w:rPr>
      <w:rFonts w:ascii="Calibri" w:eastAsiaTheme="minorEastAsia" w:hAnsi="Calibri" w:cs="Times New Roman"/>
      <w:sz w:val="20"/>
      <w:szCs w:val="24"/>
    </w:rPr>
  </w:style>
  <w:style w:type="character" w:customStyle="1" w:styleId="Bullet1ConsChar">
    <w:name w:val="Bullet 1 Cons Char"/>
    <w:basedOn w:val="DefaultParagraphFont"/>
    <w:link w:val="Bullet1Cons"/>
    <w:uiPriority w:val="10"/>
    <w:rsid w:val="006E3175"/>
    <w:rPr>
      <w:rFonts w:ascii="Calibri" w:eastAsiaTheme="minorEastAsia" w:hAnsi="Calibri" w:cs="Times New Roman"/>
      <w:sz w:val="20"/>
      <w:szCs w:val="24"/>
    </w:rPr>
  </w:style>
  <w:style w:type="character" w:styleId="Strong">
    <w:name w:val="Strong"/>
    <w:basedOn w:val="DefaultParagraphFont"/>
    <w:uiPriority w:val="22"/>
    <w:qFormat/>
    <w:rsid w:val="001F5BF5"/>
    <w:rPr>
      <w:b/>
      <w:bCs/>
    </w:rPr>
  </w:style>
  <w:style w:type="character" w:styleId="FollowedHyperlink">
    <w:name w:val="FollowedHyperlink"/>
    <w:basedOn w:val="DefaultParagraphFont"/>
    <w:uiPriority w:val="99"/>
    <w:semiHidden/>
    <w:unhideWhenUsed/>
    <w:rsid w:val="00241371"/>
    <w:rPr>
      <w:color w:val="954F72" w:themeColor="followedHyperlink"/>
      <w:u w:val="single"/>
    </w:rPr>
  </w:style>
  <w:style w:type="paragraph" w:customStyle="1" w:styleId="tv213">
    <w:name w:val="tv213"/>
    <w:basedOn w:val="Normal"/>
    <w:rsid w:val="006C1B93"/>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016045">
      <w:bodyDiv w:val="1"/>
      <w:marLeft w:val="0"/>
      <w:marRight w:val="0"/>
      <w:marTop w:val="0"/>
      <w:marBottom w:val="0"/>
      <w:divBdr>
        <w:top w:val="none" w:sz="0" w:space="0" w:color="auto"/>
        <w:left w:val="none" w:sz="0" w:space="0" w:color="auto"/>
        <w:bottom w:val="none" w:sz="0" w:space="0" w:color="auto"/>
        <w:right w:val="none" w:sz="0" w:space="0" w:color="auto"/>
      </w:divBdr>
    </w:div>
    <w:div w:id="449593174">
      <w:bodyDiv w:val="1"/>
      <w:marLeft w:val="0"/>
      <w:marRight w:val="0"/>
      <w:marTop w:val="0"/>
      <w:marBottom w:val="0"/>
      <w:divBdr>
        <w:top w:val="none" w:sz="0" w:space="0" w:color="auto"/>
        <w:left w:val="none" w:sz="0" w:space="0" w:color="auto"/>
        <w:bottom w:val="none" w:sz="0" w:space="0" w:color="auto"/>
        <w:right w:val="none" w:sz="0" w:space="0" w:color="auto"/>
      </w:divBdr>
    </w:div>
    <w:div w:id="661782774">
      <w:bodyDiv w:val="1"/>
      <w:marLeft w:val="0"/>
      <w:marRight w:val="0"/>
      <w:marTop w:val="0"/>
      <w:marBottom w:val="0"/>
      <w:divBdr>
        <w:top w:val="none" w:sz="0" w:space="0" w:color="auto"/>
        <w:left w:val="none" w:sz="0" w:space="0" w:color="auto"/>
        <w:bottom w:val="none" w:sz="0" w:space="0" w:color="auto"/>
        <w:right w:val="none" w:sz="0" w:space="0" w:color="auto"/>
      </w:divBdr>
    </w:div>
    <w:div w:id="683018483">
      <w:bodyDiv w:val="1"/>
      <w:marLeft w:val="0"/>
      <w:marRight w:val="0"/>
      <w:marTop w:val="0"/>
      <w:marBottom w:val="0"/>
      <w:divBdr>
        <w:top w:val="none" w:sz="0" w:space="0" w:color="auto"/>
        <w:left w:val="none" w:sz="0" w:space="0" w:color="auto"/>
        <w:bottom w:val="none" w:sz="0" w:space="0" w:color="auto"/>
        <w:right w:val="none" w:sz="0" w:space="0" w:color="auto"/>
      </w:divBdr>
    </w:div>
    <w:div w:id="981351282">
      <w:bodyDiv w:val="1"/>
      <w:marLeft w:val="0"/>
      <w:marRight w:val="0"/>
      <w:marTop w:val="0"/>
      <w:marBottom w:val="0"/>
      <w:divBdr>
        <w:top w:val="none" w:sz="0" w:space="0" w:color="auto"/>
        <w:left w:val="none" w:sz="0" w:space="0" w:color="auto"/>
        <w:bottom w:val="none" w:sz="0" w:space="0" w:color="auto"/>
        <w:right w:val="none" w:sz="0" w:space="0" w:color="auto"/>
      </w:divBdr>
    </w:div>
    <w:div w:id="1485584591">
      <w:bodyDiv w:val="1"/>
      <w:marLeft w:val="0"/>
      <w:marRight w:val="0"/>
      <w:marTop w:val="0"/>
      <w:marBottom w:val="0"/>
      <w:divBdr>
        <w:top w:val="none" w:sz="0" w:space="0" w:color="auto"/>
        <w:left w:val="none" w:sz="0" w:space="0" w:color="auto"/>
        <w:bottom w:val="none" w:sz="0" w:space="0" w:color="auto"/>
        <w:right w:val="none" w:sz="0" w:space="0" w:color="auto"/>
      </w:divBdr>
    </w:div>
    <w:div w:id="201799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23" Type="http://schemas.microsoft.com/office/2016/09/relationships/commentsIds" Target="commentsIds.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www.latvija.lv"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latvija.lv"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likumi.lv/ta/id/292261-valsts-parvaldes-e-pakalpojumu-noteikumi" TargetMode="External"/><Relationship Id="rId3" Type="http://schemas.openxmlformats.org/officeDocument/2006/relationships/hyperlink" Target="https://likumi.lv/doc.php?id=292259" TargetMode="External"/><Relationship Id="rId7" Type="http://schemas.openxmlformats.org/officeDocument/2006/relationships/hyperlink" Target="http://eur-lex.europa.eu/legal-content/LV/TXT/PDF/?uri=CELEX:32014R0910&amp;from=EN" TargetMode="External"/><Relationship Id="rId2" Type="http://schemas.openxmlformats.org/officeDocument/2006/relationships/hyperlink" Target="https://likumi.lv/doc.php?id=260931" TargetMode="External"/><Relationship Id="rId1" Type="http://schemas.openxmlformats.org/officeDocument/2006/relationships/hyperlink" Target="https://likumi.lv/ta/id/283229-oficialas-elektroniskas-adreses-likums" TargetMode="External"/><Relationship Id="rId6" Type="http://schemas.openxmlformats.org/officeDocument/2006/relationships/hyperlink" Target="https://likumi.lv/ta/id/292259-valsts-parvaldes-pakalpojumu-portala-noteikumi" TargetMode="External"/><Relationship Id="rId5" Type="http://schemas.openxmlformats.org/officeDocument/2006/relationships/hyperlink" Target="https://likumi.lv/ta/id/63545-valsts-parvaldes-iekartas-likums" TargetMode="External"/><Relationship Id="rId10" Type="http://schemas.openxmlformats.org/officeDocument/2006/relationships/hyperlink" Target="http://www.varam.gov.lv/lat/fondi/ESper07_13/15120/" TargetMode="External"/><Relationship Id="rId4" Type="http://schemas.openxmlformats.org/officeDocument/2006/relationships/hyperlink" Target="https://likumi.lv/ta/id/292258-valsts-parvaldes-pakalpojumu-uzskaites-kvalitates-kontroles-un-sniegsanas-kartiba" TargetMode="External"/><Relationship Id="rId9" Type="http://schemas.openxmlformats.org/officeDocument/2006/relationships/hyperlink" Target="http://www.vraa.gov.lv/lv/about/darbi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12F44-28F1-47E6-BAF6-D709BA5AC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17</Pages>
  <Words>21436</Words>
  <Characters>12220</Characters>
  <Application>Microsoft Office Word</Application>
  <DocSecurity>0</DocSecurity>
  <Lines>101</Lines>
  <Paragraphs>67</Paragraphs>
  <ScaleCrop>false</ScaleCrop>
  <HeadingPairs>
    <vt:vector size="2" baseType="variant">
      <vt:variant>
        <vt:lpstr>Title</vt:lpstr>
      </vt:variant>
      <vt:variant>
        <vt:i4>1</vt:i4>
      </vt:variant>
    </vt:vector>
  </HeadingPairs>
  <TitlesOfParts>
    <vt:vector size="1" baseType="lpstr">
      <vt:lpstr>Informatīvais ziņojums Par valsts pārvaldes pakalpojumu portāla www.latvija.lv attīstību</vt:lpstr>
    </vt:vector>
  </TitlesOfParts>
  <Company/>
  <LinksUpToDate>false</LinksUpToDate>
  <CharactersWithSpaces>33589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Informatīvais ziņojums Par valsts pārvaldes pakalpojumu portāla www.latvija.lv attīstību</dc:title>
  <dc:subject/>
  <dc:creator>Karīna Eglīte-Miezīte</dc:creator>
  <cp:keywords/>
  <dc:description/>
  <cp:lastModifiedBy>Karīna Eglīte-Miezīte</cp:lastModifiedBy>
  <cp:revision>11</cp:revision>
  <cp:lastPrinted>2018-02-27T14:50:00Z</cp:lastPrinted>
  <dcterms:created xsi:type="dcterms:W3CDTF">2018-03-01T12:54:00Z</dcterms:created>
  <dcterms:modified xsi:type="dcterms:W3CDTF">2018-03-07T13:59:00Z</dcterms:modified>
</cp:coreProperties>
</file>