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41" w:rsidRPr="00CE7D41" w:rsidRDefault="00CE7D41" w:rsidP="00CE7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Projektu iesniegumu vērtēšanas kritēriji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52"/>
        <w:gridCol w:w="6064"/>
        <w:gridCol w:w="1105"/>
        <w:gridCol w:w="1145"/>
      </w:tblGrid>
      <w:tr w:rsidR="00CE7D41" w:rsidRPr="00CE7D41" w:rsidTr="00CE7D41">
        <w:trPr>
          <w:tblCellSpacing w:w="15" w:type="dxa"/>
          <w:jc w:val="center"/>
        </w:trPr>
        <w:tc>
          <w:tcPr>
            <w:tcW w:w="400" w:type="pct"/>
            <w:shd w:val="clear" w:color="auto" w:fill="B3B3B3"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Nr.p.k</w:t>
            </w:r>
            <w:proofErr w:type="spellEnd"/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400" w:type="pct"/>
            <w:shd w:val="clear" w:color="auto" w:fill="B3B3B3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Kritērijs</w:t>
            </w:r>
          </w:p>
        </w:tc>
        <w:tc>
          <w:tcPr>
            <w:tcW w:w="1250" w:type="pct"/>
            <w:gridSpan w:val="2"/>
            <w:shd w:val="clear" w:color="auto" w:fill="B3B3B3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Vērtējums</w:t>
            </w:r>
          </w:p>
        </w:tc>
      </w:tr>
      <w:tr w:rsidR="00CE7D41" w:rsidRPr="00CE7D41" w:rsidTr="00CE7D41">
        <w:trPr>
          <w:trHeight w:val="570"/>
          <w:tblCellSpacing w:w="15" w:type="dxa"/>
          <w:jc w:val="center"/>
        </w:trPr>
        <w:tc>
          <w:tcPr>
            <w:tcW w:w="3750" w:type="pct"/>
            <w:gridSpan w:val="2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 KVALITĀTES KRITĒRIJI</w:t>
            </w:r>
          </w:p>
        </w:tc>
        <w:tc>
          <w:tcPr>
            <w:tcW w:w="1250" w:type="pct"/>
            <w:gridSpan w:val="2"/>
            <w:shd w:val="clear" w:color="auto" w:fill="C0C0C0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Vērtējums punktos</w:t>
            </w:r>
          </w:p>
        </w:tc>
      </w:tr>
      <w:tr w:rsidR="00CE7D41" w:rsidRPr="00CE7D41" w:rsidTr="00CE7D41">
        <w:trPr>
          <w:trHeight w:val="225"/>
          <w:tblCellSpacing w:w="15" w:type="dxa"/>
          <w:jc w:val="center"/>
        </w:trPr>
        <w:tc>
          <w:tcPr>
            <w:tcW w:w="400" w:type="pct"/>
            <w:vAlign w:val="center"/>
            <w:hideMark/>
          </w:tcPr>
          <w:p w:rsidR="00CE7D41" w:rsidRPr="00CE7D41" w:rsidRDefault="00CE7D41" w:rsidP="00CE7D4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Projektā plānoto aktivitāšu gatavība uzsākšanai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600" w:type="pct"/>
            <w:vMerge w:val="restar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jāiegūst vismaz 2 punkti</w:t>
            </w:r>
          </w:p>
        </w:tc>
      </w:tr>
      <w:tr w:rsidR="00CE7D41" w:rsidRPr="00CE7D41" w:rsidTr="00CE7D41">
        <w:trPr>
          <w:trHeight w:val="36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nav gatavs uzsākšanai (veicamo būvdarbu saraksts nav sagatavots vai sagatavots nekvalitatīvi)</w:t>
            </w:r>
          </w:p>
        </w:tc>
        <w:tc>
          <w:tcPr>
            <w:tcW w:w="65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36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projektam ir zema gatavība uzsākšanai (ir sagatavots un pamatots veicamo būvdarbu saraksts, iepirkuma dokumentācija nav sagatavota)</w:t>
            </w:r>
          </w:p>
        </w:tc>
        <w:tc>
          <w:tcPr>
            <w:tcW w:w="65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36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projektam ir vidēja gatavība uzsākšanai (ir sagatavots un pamatots veicamo būvdarbu saraksts, sagatavota iepirkuma dokumentācija būvprojekta izstrādei)</w:t>
            </w:r>
          </w:p>
        </w:tc>
        <w:tc>
          <w:tcPr>
            <w:tcW w:w="65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36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projektam ir augsta gatavība uzsākšanai (izstrādāts būvdarbu tehniskais projekts, sagatavotas tehniskās specifikācijas iepirkumam)</w:t>
            </w:r>
          </w:p>
        </w:tc>
        <w:tc>
          <w:tcPr>
            <w:tcW w:w="65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36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īstenošanas risku izvērtējums, tai skaitā novērtēts iespējamais izmaksu pieaugums</w:t>
            </w:r>
          </w:p>
        </w:tc>
        <w:tc>
          <w:tcPr>
            <w:tcW w:w="650" w:type="pct"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vMerge w:val="restar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jāiegūst vismaz 2 punkti</w:t>
            </w:r>
          </w:p>
        </w:tc>
      </w:tr>
      <w:tr w:rsidR="00CE7D41" w:rsidRPr="00CE7D41" w:rsidTr="00CE7D41">
        <w:trPr>
          <w:trHeight w:val="195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iesniegumā nav veikts iespējamo risku izvērtējums</w:t>
            </w:r>
          </w:p>
        </w:tc>
        <w:tc>
          <w:tcPr>
            <w:tcW w:w="65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36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iesniegumā iespējamo risku izvērtējums veikts nepilnīgi, pasākumu plāns identificēto risku novēršanai nav izstrādāts vai izstrādāts nepilnīgi</w:t>
            </w:r>
          </w:p>
        </w:tc>
        <w:tc>
          <w:tcPr>
            <w:tcW w:w="65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36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iesniegumā ir veikts kvalitatīvs iespējamo risku izvērtējums, pasākumu plāns identificēto risku novēršanai vai samazināšanai izstrādāts nepilnīgi</w:t>
            </w:r>
          </w:p>
        </w:tc>
        <w:tc>
          <w:tcPr>
            <w:tcW w:w="65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36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iesniegumā ir veikts kvalitatīvs iespējamo risku izvērtējums, izstrādāts pamatots pasākumu plāns identificēto risku novēršanai vai samazināšanai</w:t>
            </w:r>
          </w:p>
        </w:tc>
        <w:tc>
          <w:tcPr>
            <w:tcW w:w="65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21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Izveidojamās infrastruktūras ilgtspējīgas lietošanas novērtējums</w:t>
            </w:r>
          </w:p>
        </w:tc>
        <w:tc>
          <w:tcPr>
            <w:tcW w:w="650" w:type="pct"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600" w:type="pct"/>
            <w:vMerge w:val="restar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jāiegūst vismaz 2 punkti</w:t>
            </w:r>
          </w:p>
        </w:tc>
      </w:tr>
      <w:tr w:rsidR="00CE7D41" w:rsidRPr="00CE7D41" w:rsidTr="00CE7D41">
        <w:trPr>
          <w:trHeight w:val="105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veikts novērtējums par plānoto kalpošanas laiku</w:t>
            </w:r>
          </w:p>
        </w:tc>
        <w:tc>
          <w:tcPr>
            <w:tcW w:w="65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36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izveidojamās infrastruktūras plānotais kalpošanas laiks ir mazāks par 5 gadiem</w:t>
            </w:r>
          </w:p>
        </w:tc>
        <w:tc>
          <w:tcPr>
            <w:tcW w:w="65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36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izveidojamās infrastruktūras plānotais kalpošanas laiks ir no 5 līdz 10 gadiem</w:t>
            </w:r>
          </w:p>
        </w:tc>
        <w:tc>
          <w:tcPr>
            <w:tcW w:w="65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36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3.4.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izveidojamās infrastruktūras plānotais kalpošanas laiks pārsniedz 10 gadus</w:t>
            </w:r>
          </w:p>
        </w:tc>
        <w:tc>
          <w:tcPr>
            <w:tcW w:w="65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165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400" w:type="pct"/>
            <w:vAlign w:val="center"/>
            <w:hideMark/>
          </w:tcPr>
          <w:p w:rsidR="00CE7D41" w:rsidRPr="00CE7D41" w:rsidRDefault="00CE7D41" w:rsidP="00CE7D4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Projekts veicina tūrisma attīstību </w:t>
            </w:r>
            <w:proofErr w:type="spellStart"/>
            <w:r w:rsidRPr="00CE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Natura</w:t>
            </w:r>
            <w:proofErr w:type="spellEnd"/>
            <w:r w:rsidRPr="00CE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2000</w:t>
            </w: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teritorijā</w:t>
            </w:r>
          </w:p>
        </w:tc>
        <w:tc>
          <w:tcPr>
            <w:tcW w:w="650" w:type="pct"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600" w:type="pct"/>
            <w:vMerge w:val="restar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kritērijs dod papildu punktus</w:t>
            </w:r>
          </w:p>
        </w:tc>
      </w:tr>
      <w:tr w:rsidR="00CE7D41" w:rsidRPr="00CE7D41" w:rsidTr="00CE7D41">
        <w:trPr>
          <w:trHeight w:val="6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3400" w:type="pct"/>
            <w:vAlign w:val="center"/>
            <w:hideMark/>
          </w:tcPr>
          <w:p w:rsidR="00CE7D41" w:rsidRPr="00CE7D41" w:rsidRDefault="00CE7D41" w:rsidP="00CE7D4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piedāvājums tūristiem saglabājas esošajā apjomā</w:t>
            </w:r>
          </w:p>
        </w:tc>
        <w:tc>
          <w:tcPr>
            <w:tcW w:w="65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15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3400" w:type="pct"/>
            <w:vAlign w:val="center"/>
            <w:hideMark/>
          </w:tcPr>
          <w:p w:rsidR="00CE7D41" w:rsidRPr="00CE7D41" w:rsidRDefault="00CE7D41" w:rsidP="00CE7D4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E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Natura</w:t>
            </w:r>
            <w:proofErr w:type="spellEnd"/>
            <w:r w:rsidRPr="00CE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2000</w:t>
            </w: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teritorija ir pieejama tūristiem – esošais piedāvājums tūristiem tiek paplašināts</w:t>
            </w:r>
          </w:p>
        </w:tc>
        <w:tc>
          <w:tcPr>
            <w:tcW w:w="65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75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4.3.</w:t>
            </w:r>
          </w:p>
        </w:tc>
        <w:tc>
          <w:tcPr>
            <w:tcW w:w="3400" w:type="pct"/>
            <w:vAlign w:val="center"/>
            <w:hideMark/>
          </w:tcPr>
          <w:p w:rsidR="00CE7D41" w:rsidRPr="00CE7D41" w:rsidRDefault="00CE7D41" w:rsidP="00CE7D4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E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Natura</w:t>
            </w:r>
            <w:proofErr w:type="spellEnd"/>
            <w:r w:rsidRPr="00CE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2000</w:t>
            </w: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teritorija nav bijusi pieejama tūristiem – tiek radīts jauns piedāvājums tūristiem</w:t>
            </w:r>
          </w:p>
        </w:tc>
        <w:tc>
          <w:tcPr>
            <w:tcW w:w="65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36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Izmaksu atdeves novērtējuma rādītājs (infrastruktūras plānotais kalpošanas laiks (gadi) attiecībā pret projekta sākotnējām kopējām izmaksām) </w:t>
            </w:r>
          </w:p>
          <w:p w:rsidR="00CE7D41" w:rsidRPr="00CE7D41" w:rsidRDefault="00CE7D41" w:rsidP="00CE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gramStart"/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Piezīme. Vidējo projektu iesniegumu atlases kārtas izmaksu atdeves novērtējuma rādītāju aprēķina projektu iesniegumiem, kuri atbilst administratīvajiem un atbilstības kritērijiem – projektu izmaksu atdeves novērtējuma rādītāju summa attiecībā pret atlases kārtas projektu iesniegumu skaitu)</w:t>
            </w:r>
          </w:p>
        </w:tc>
        <w:tc>
          <w:tcPr>
            <w:tcW w:w="650" w:type="pct"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vMerge w:val="restar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kritērijs dod papildu punktus</w:t>
            </w:r>
          </w:p>
        </w:tc>
      </w:tr>
      <w:tr w:rsidR="00CE7D41" w:rsidRPr="00CE7D41" w:rsidTr="00CE7D41">
        <w:trPr>
          <w:trHeight w:val="36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izmaksu atdeves novērtējuma rādītājs ir mazāks par vidējo projektu iesniegumu atlases kārtas izmaksu atdeves novērtējuma rādītāju, un to starpība ir lielāka par 10 procentiem</w:t>
            </w:r>
          </w:p>
        </w:tc>
        <w:tc>
          <w:tcPr>
            <w:tcW w:w="65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36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izmaksu atdeves novērtējuma rādītājs ir vienāds ar vidējo projektu iesniegumu atlases kārtas izmaksu atdeves novērtējuma rādītāju, par 10 procentiem to pārsniedz vai ir par 10 procentiem mazāks</w:t>
            </w:r>
          </w:p>
        </w:tc>
        <w:tc>
          <w:tcPr>
            <w:tcW w:w="65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36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izmaksu atdeves novērtējuma rādītājs ir lielāks par vidējo projektu iesniegumu atlases kārtas izmaksu atdeves novērtējuma rādītāju, un to starpība ir lielāka par 10 procentiem</w:t>
            </w:r>
          </w:p>
        </w:tc>
        <w:tc>
          <w:tcPr>
            <w:tcW w:w="65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330"/>
          <w:tblCellSpacing w:w="15" w:type="dxa"/>
          <w:jc w:val="center"/>
        </w:trPr>
        <w:tc>
          <w:tcPr>
            <w:tcW w:w="3750" w:type="pct"/>
            <w:gridSpan w:val="2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1.1. Kritēriji par horizontālām prioritātēm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24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Antropogēno slodzi samazinošās infrastruktūras izveide (ilgtspējīga attīstība)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0" w:type="pct"/>
            <w:vMerge w:val="restar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jāiegūst vismaz 1 punkts, vērtējums summējas, kompleksi projekti saņem augstāku vērtējumu</w:t>
            </w:r>
          </w:p>
        </w:tc>
      </w:tr>
      <w:tr w:rsidR="00CE7D41" w:rsidRPr="00CE7D41" w:rsidTr="00CE7D41">
        <w:trPr>
          <w:trHeight w:val="24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</w:t>
            </w:r>
          </w:p>
        </w:tc>
        <w:tc>
          <w:tcPr>
            <w:tcW w:w="3400" w:type="pct"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paredzēta erozijas samazināšana (nožogojumi, nogāžu stiprinājumi, arī trepes) teritorijā</w:t>
            </w:r>
          </w:p>
        </w:tc>
        <w:tc>
          <w:tcPr>
            <w:tcW w:w="65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24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</w:t>
            </w:r>
          </w:p>
        </w:tc>
        <w:tc>
          <w:tcPr>
            <w:tcW w:w="3400" w:type="pct"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paredzēta </w:t>
            </w:r>
            <w:proofErr w:type="spellStart"/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eitrofā</w:t>
            </w:r>
            <w:proofErr w:type="spellEnd"/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piesārņojuma mazināšana (atkritumu savākšanas nodrošināšana, tualešu izvietošana, atpūtas vietu labiekārtošana)</w:t>
            </w:r>
          </w:p>
        </w:tc>
        <w:tc>
          <w:tcPr>
            <w:tcW w:w="65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24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6.3.</w:t>
            </w:r>
          </w:p>
        </w:tc>
        <w:tc>
          <w:tcPr>
            <w:tcW w:w="3400" w:type="pct"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paredzēta apmeklētāju plūsmas vadīšana, lai saglabātu dabas vērtības un novadītu apmeklētājus uz mazāk jutīgām teritorijām (informatīvās zīmes, norādes, takas, laipas, norobežojumi)</w:t>
            </w:r>
          </w:p>
        </w:tc>
        <w:tc>
          <w:tcPr>
            <w:tcW w:w="65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24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6.4.</w:t>
            </w:r>
          </w:p>
        </w:tc>
        <w:tc>
          <w:tcPr>
            <w:tcW w:w="3400" w:type="pct"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paredzēta teritorijas pieejamības nodrošināšana (pievedceļš teritorijai, autotransporta novietošana stāvlaukumā)</w:t>
            </w:r>
          </w:p>
        </w:tc>
        <w:tc>
          <w:tcPr>
            <w:tcW w:w="65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24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Projektā paredzētas specifiskas aktivitātes vienlīdzīgu iespēju principa nodrošināšanai, īpaši uzlabojot informācijas pieejamību personām ar funkcionāliem traucējumiem (vienādas iespējas)</w:t>
            </w:r>
          </w:p>
        </w:tc>
        <w:tc>
          <w:tcPr>
            <w:tcW w:w="650" w:type="pct"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vMerge w:val="restar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kritērijs dod papildu punktus</w:t>
            </w:r>
          </w:p>
        </w:tc>
      </w:tr>
      <w:tr w:rsidR="00CE7D41" w:rsidRPr="00CE7D41" w:rsidTr="00CE7D41">
        <w:trPr>
          <w:trHeight w:val="24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projektā nav paredzētas specifiskas aktivitātes, lai nodrošinātu informācijas pieejamību personām ar funkcionāliem traucējumiem</w:t>
            </w:r>
          </w:p>
        </w:tc>
        <w:tc>
          <w:tcPr>
            <w:tcW w:w="65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24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7.2.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projektā paredzētas specifiskas aktivitātes, lai nodrošinātu informācijas pieejamību personām ar funkcionāliem traucējumiem</w:t>
            </w:r>
          </w:p>
        </w:tc>
        <w:tc>
          <w:tcPr>
            <w:tcW w:w="65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CE7D41" w:rsidRPr="00CE7D41" w:rsidRDefault="00CE7D41" w:rsidP="00CE7D4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6"/>
        <w:gridCol w:w="6161"/>
        <w:gridCol w:w="1202"/>
        <w:gridCol w:w="1037"/>
      </w:tblGrid>
      <w:tr w:rsidR="00CE7D41" w:rsidRPr="00CE7D41" w:rsidTr="00CE7D41">
        <w:trPr>
          <w:trHeight w:val="570"/>
          <w:tblCellSpacing w:w="15" w:type="dxa"/>
          <w:jc w:val="center"/>
        </w:trPr>
        <w:tc>
          <w:tcPr>
            <w:tcW w:w="3750" w:type="pct"/>
            <w:gridSpan w:val="2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 ATBILSTĪBAS KRITĒRIJI</w:t>
            </w:r>
          </w:p>
        </w:tc>
        <w:tc>
          <w:tcPr>
            <w:tcW w:w="650" w:type="pct"/>
            <w:shd w:val="clear" w:color="auto" w:fill="C0C0C0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Jā/Nē</w:t>
            </w:r>
          </w:p>
        </w:tc>
        <w:tc>
          <w:tcPr>
            <w:tcW w:w="600" w:type="pct"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60"/>
          <w:tblCellSpacing w:w="15" w:type="dxa"/>
          <w:jc w:val="center"/>
        </w:trPr>
        <w:tc>
          <w:tcPr>
            <w:tcW w:w="3750" w:type="pct"/>
            <w:gridSpan w:val="2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2.1. Projekta atbilstības kritēriji</w:t>
            </w:r>
          </w:p>
        </w:tc>
        <w:tc>
          <w:tcPr>
            <w:tcW w:w="650" w:type="pct"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lv-LV"/>
              </w:rPr>
            </w:pPr>
          </w:p>
        </w:tc>
        <w:tc>
          <w:tcPr>
            <w:tcW w:w="600" w:type="pct"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57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Katrai </w:t>
            </w:r>
            <w:proofErr w:type="spellStart"/>
            <w:r w:rsidRPr="00CE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Natura</w:t>
            </w:r>
            <w:proofErr w:type="spellEnd"/>
            <w:r w:rsidRPr="00CE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2000</w:t>
            </w: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teritorijai, par kuru iesniegts projekta iesniegums, ir izstrādāts dabas aizsardzības plāns un projekta iesniegumā paredzētās darbības atbilst dabas aizsardzības plānam (</w:t>
            </w:r>
            <w:r w:rsidRPr="00CE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ilgtspējīga attīstība</w:t>
            </w: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CE7D41" w:rsidRPr="00CE7D41" w:rsidTr="00CE7D41">
        <w:trPr>
          <w:trHeight w:val="30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E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Natura</w:t>
            </w:r>
            <w:proofErr w:type="spellEnd"/>
            <w:r w:rsidRPr="00CE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2000</w:t>
            </w: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teritorija, par kuru iesniegts projekta iesniegums, ietilpst intensīvi apmeklētā teritoriju grupā ar tūrisma attīstības potenciālu atbilstoši normatīvajam aktam par aktivitātes īstenošanu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CE7D41" w:rsidRPr="00CE7D41" w:rsidTr="00CE7D41">
        <w:trPr>
          <w:trHeight w:val="30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iesniegums atbilst aktivitātes mērķim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CE7D41" w:rsidRPr="00CE7D41" w:rsidTr="00CE7D41">
        <w:trPr>
          <w:trHeight w:val="27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iesniegums atbilst aktivitātes atbalstāmajām darbībām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CE7D41" w:rsidRPr="00CE7D41" w:rsidTr="00CE7D41">
        <w:trPr>
          <w:trHeight w:val="18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iesniegums atbilst aktivitātes attiecināmajām izmaksām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lv-LV"/>
              </w:rPr>
            </w:pPr>
          </w:p>
        </w:tc>
        <w:tc>
          <w:tcPr>
            <w:tcW w:w="600" w:type="pct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</w:t>
            </w:r>
          </w:p>
        </w:tc>
      </w:tr>
      <w:tr w:rsidR="00CE7D41" w:rsidRPr="00CE7D41" w:rsidTr="00CE7D41">
        <w:trPr>
          <w:trHeight w:val="42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iesniegumā projekta apraksts sniedz nepieciešamo informāciju par veicamajām darbībām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vMerge w:val="restar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CE7D41" w:rsidRPr="00CE7D41" w:rsidTr="00CE7D41">
        <w:trPr>
          <w:trHeight w:val="75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sniegts veicamo darbību tehniskais raksturojums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33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norādīti rezultāta un iznākuma rādītāji, un tie atbilst aktivitātes mērķim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18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13.3.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sniegts veicamo darbību izvietojums projekta īstenošanas teritorijā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15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13.4.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norādīti veicamo darbību kvalitatīvie un kvantitatīvie ieguldījumi dabas aizsardzības plāna īstenošanā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255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laika grafiks atbilst plānotajām projekta aktivitātēm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</w:t>
            </w:r>
          </w:p>
        </w:tc>
      </w:tr>
      <w:tr w:rsidR="00CE7D41" w:rsidRPr="00CE7D41" w:rsidTr="00CE7D41">
        <w:trPr>
          <w:trHeight w:val="495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iesniegumā sniegtā informācija apliecina, ka projekta iesniedzējs nodrošinās projekta rezultātu ilgtspējību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vMerge w:val="restar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CE7D41" w:rsidRPr="00CE7D41" w:rsidTr="00CE7D41">
        <w:trPr>
          <w:trHeight w:val="285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atbilstoša institucionālā struktūra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39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15.2.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atbilstoši plānotas projekta rezultātā izbūvētās infrastruktūras uzturēšanas izmaksas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42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15.3.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vai būs pieejams personāls, lai atbilstoši uzturētu projekta īstenošanas rezultātā radīto infrastruktūru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255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iesniegumā norādītie projekta faktiskie rādītāji (tajā skaitā robežzīmes, informatīvie stendi, norādes, takas, laipas, nožogojumi, nogāžu stiprinājumi, atpūtas vietas) atbilst projekta aprakstam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CE7D41" w:rsidRPr="00CE7D41" w:rsidTr="00CE7D41">
        <w:trPr>
          <w:trHeight w:val="24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budžetā iekļautās izmaksas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vMerge w:val="restar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CE7D41" w:rsidRPr="00CE7D41" w:rsidTr="00CE7D41">
        <w:trPr>
          <w:trHeight w:val="255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17.1.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ietver visas projekta īstenošanai nepieciešamās izmaksu </w:t>
            </w: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pozīcijas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225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17.2.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 prognozētajām tirgus cenām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285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17.3.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samērīgas un pamatotas, norādīti skaidri pieņēmumi izmaksu aprēķinam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18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17.4.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tieši nepieciešamas projekta īstenošanai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9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naudas plūsmas prognoze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lv-LV"/>
              </w:rPr>
            </w:pPr>
          </w:p>
        </w:tc>
        <w:tc>
          <w:tcPr>
            <w:tcW w:w="600" w:type="pct"/>
            <w:vMerge w:val="restar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</w:t>
            </w:r>
          </w:p>
        </w:tc>
      </w:tr>
      <w:tr w:rsidR="00CE7D41" w:rsidRPr="00CE7D41" w:rsidTr="00CE7D41">
        <w:trPr>
          <w:trHeight w:val="225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parāda gan finansējuma pieprasījumu, gan izmaksu prognozi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24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 plānotajam laika grafikam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135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18.3.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 projekta finanšu plānam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57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iesniegumā plānotā projekta ieviešana un plānotie cilvēkresursi nodrošina normatīvajos aktos noteiktās finansējuma saņēmēja funkcijas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vMerge w:val="restar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</w:t>
            </w:r>
          </w:p>
        </w:tc>
      </w:tr>
      <w:tr w:rsidR="00CE7D41" w:rsidRPr="00CE7D41" w:rsidTr="00CE7D41">
        <w:trPr>
          <w:trHeight w:val="57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19.1.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administratīvajai (tajā skaitā iepirkums, līgumu administrācija, lietvedība) vadībai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57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19.2.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finanšu (tajā skaitā grāmatvedības uzskaite, maksājumu pārbaude un veikšana, finanšu plānošana) vadībai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57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19.3.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tehniskajai (tajā skaitā saskaņojumi projektēšanas un būvniecības gaitā, darbu progresa atskaišu un pārskatu sagatavošana) vadībai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57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Projektā plānotie publicitātes un informācijas izplatīšanas pasākumi atbilst normatīvajiem aktiem par Eiropas Savienības fondu finansēto projektu publicitātes un informācijas izplatīšanas pasākumu īstenošanu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</w:t>
            </w:r>
          </w:p>
        </w:tc>
      </w:tr>
      <w:tr w:rsidR="00CE7D41" w:rsidRPr="00CE7D41" w:rsidTr="00CE7D41">
        <w:trPr>
          <w:trHeight w:val="240"/>
          <w:tblCellSpacing w:w="15" w:type="dxa"/>
          <w:jc w:val="center"/>
        </w:trPr>
        <w:tc>
          <w:tcPr>
            <w:tcW w:w="3750" w:type="pct"/>
            <w:gridSpan w:val="2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2.2. Projekta iesniedzēja atbilstības kritēriji</w:t>
            </w:r>
          </w:p>
        </w:tc>
        <w:tc>
          <w:tcPr>
            <w:tcW w:w="650" w:type="pct"/>
            <w:shd w:val="clear" w:color="auto" w:fill="C0C0C0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Jā/Nē</w:t>
            </w:r>
          </w:p>
        </w:tc>
        <w:tc>
          <w:tcPr>
            <w:tcW w:w="600" w:type="pct"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rHeight w:val="57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iesniedzēja – valsts iestādes – kompetencē ir projekta ietekmējošās īpaši aizsargājamās dabas teritorijas aizsardzība un apsaimniekošana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CE7D41" w:rsidRPr="00CE7D41" w:rsidTr="00CE7D41">
        <w:trPr>
          <w:trHeight w:val="570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iesniedzējs ir apliecinājis, ka ir zemes īpašnieka rakstisks saskaņojums infrastruktūras izvietošanai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CE7D41" w:rsidRPr="00CE7D41" w:rsidTr="00CE7D41">
        <w:trPr>
          <w:trHeight w:val="285"/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iesniedzējs ir apliecinājis, ka projekta īstenošanas rezultātā radītā infrastruktūra būs projekta iesniedzēja īpašumā pēc projekta īstenošanas saskaņā ar aktivitātes nosacījumiem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CE7D41" w:rsidRPr="00CE7D41" w:rsidTr="00CE7D41">
        <w:trPr>
          <w:trHeight w:val="570"/>
          <w:tblCellSpacing w:w="15" w:type="dxa"/>
          <w:jc w:val="center"/>
        </w:trPr>
        <w:tc>
          <w:tcPr>
            <w:tcW w:w="3750" w:type="pct"/>
            <w:gridSpan w:val="2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 ADMINISTRATĪVIE KRITĒRIJI</w:t>
            </w:r>
          </w:p>
        </w:tc>
        <w:tc>
          <w:tcPr>
            <w:tcW w:w="650" w:type="pct"/>
            <w:shd w:val="clear" w:color="auto" w:fill="C0C0C0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Jā/Nē/NA</w:t>
            </w:r>
          </w:p>
        </w:tc>
        <w:tc>
          <w:tcPr>
            <w:tcW w:w="600" w:type="pct"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iesniegums ir iesniegts atbildīgās iestādes norādītajā termiņā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CE7D41" w:rsidRPr="00CE7D41" w:rsidTr="00CE7D41">
        <w:trPr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iesniedzējs ir uzaicināts iesniegt projekta iesniegumu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CE7D41" w:rsidRPr="00CE7D41" w:rsidTr="00CE7D41">
        <w:trPr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iesniegums sagatavots atbilstoši aktivitātes iesnieguma veidlapai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CE7D41" w:rsidRPr="00CE7D41" w:rsidTr="00CE7D41">
        <w:trPr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iesniegums sagatavots latviešu valodā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CE7D41" w:rsidRPr="00CE7D41" w:rsidTr="00CE7D41">
        <w:trPr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iesniegums sagatavots datorrakstā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CE7D41" w:rsidRPr="00CE7D41" w:rsidTr="00CE7D41">
        <w:trPr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29.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iesniegumu parakstījusi pilnvarota persona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 (NA)</w:t>
            </w:r>
          </w:p>
        </w:tc>
      </w:tr>
      <w:tr w:rsidR="00CE7D41" w:rsidRPr="00CE7D41" w:rsidTr="00CE7D41">
        <w:trPr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Iesniegts viens projekta iesnieguma oriģināls un trīs kopijas, kā arī elektroniskā versija bez pielikumiem (ja projekta iesniegumu iesniedz papīra dokumenta formā)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 (NA)</w:t>
            </w:r>
          </w:p>
        </w:tc>
      </w:tr>
      <w:tr w:rsidR="00CE7D41" w:rsidRPr="00CE7D41" w:rsidTr="00CE7D41">
        <w:trPr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Gan projekta iesnieguma oriģināls, gan kopijas iesniegtas caurauklotas, pievienoto dokumentu lapas numurētas (ja projekta iesniegumu iesniedz papīra dokumenta formā)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 (NA)</w:t>
            </w:r>
          </w:p>
        </w:tc>
      </w:tr>
      <w:tr w:rsidR="00CE7D41" w:rsidRPr="00CE7D41" w:rsidTr="00CE7D41">
        <w:trPr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iesniegums un pielikumi ir noformēti atbilstoši elektronisko dokumentu apriti regulējošo normatīvo aktu prasībām (ja projekta iesniegums iesniegts elektroniska dokumenta formā)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 (NA)</w:t>
            </w:r>
          </w:p>
        </w:tc>
      </w:tr>
      <w:tr w:rsidR="00CE7D41" w:rsidRPr="00CE7D41" w:rsidTr="00CE7D41">
        <w:trPr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iesniegums parakstīts ar drošu elektronisko parakstu (ja projekta iesniegums iesniegts elektroniska dokumenta formā)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 (NA)</w:t>
            </w:r>
          </w:p>
        </w:tc>
      </w:tr>
      <w:tr w:rsidR="00CE7D41" w:rsidRPr="00CE7D41" w:rsidTr="00CE7D41">
        <w:trPr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iesniegums un pielikumi izstrādāti </w:t>
            </w:r>
            <w:r w:rsidRPr="00CE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DOC</w:t>
            </w: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CE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XLS</w:t>
            </w: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CE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PDF</w:t>
            </w: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r w:rsidRPr="00CE7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JPG</w:t>
            </w: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datnes formātā (ja projekta iesniegums iesniegts elektroniska dokumenta formā)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 (NA)</w:t>
            </w:r>
          </w:p>
        </w:tc>
      </w:tr>
      <w:tr w:rsidR="00CE7D41" w:rsidRPr="00CE7D41" w:rsidTr="00CE7D41">
        <w:trPr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iesnieguma veidlapā aizpildītas visas tās sadaļas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</w:t>
            </w:r>
          </w:p>
        </w:tc>
      </w:tr>
      <w:tr w:rsidR="00CE7D41" w:rsidRPr="00CE7D41" w:rsidTr="00CE7D41">
        <w:trPr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iesniegumam pievienoti visi norādītie pielikumi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0" w:type="pct"/>
            <w:vMerge w:val="restart"/>
            <w:vAlign w:val="center"/>
            <w:hideMark/>
          </w:tcPr>
          <w:p w:rsidR="00CE7D41" w:rsidRPr="00CE7D41" w:rsidRDefault="00CE7D41" w:rsidP="00CE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</w:t>
            </w:r>
          </w:p>
        </w:tc>
      </w:tr>
      <w:tr w:rsidR="00CE7D41" w:rsidRPr="00CE7D41" w:rsidTr="00CE7D41">
        <w:trPr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36.1.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pārraudzības valsts biroja atzinums par ietekmes uz vidi novērtējuma noslēguma ziņojumu vai lēmums par ietekmes uz vidi novērtējuma procedūras nepiemērošanu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36.2.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kartogrāfiskais materiāls, kas parāda projekta aktivitāšu izvietojumu projekta īstenošanas teritorijā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E7D41" w:rsidRPr="00CE7D41" w:rsidTr="00CE7D41">
        <w:trPr>
          <w:tblCellSpacing w:w="15" w:type="dxa"/>
          <w:jc w:val="center"/>
        </w:trPr>
        <w:tc>
          <w:tcPr>
            <w:tcW w:w="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36.3.</w:t>
            </w:r>
          </w:p>
        </w:tc>
        <w:tc>
          <w:tcPr>
            <w:tcW w:w="340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naudas plūsmas prognoze</w:t>
            </w:r>
          </w:p>
        </w:tc>
        <w:tc>
          <w:tcPr>
            <w:tcW w:w="650" w:type="pct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E7D41" w:rsidRPr="00CE7D41" w:rsidRDefault="00CE7D41" w:rsidP="00CE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:rsidR="00CE7D41" w:rsidRPr="00CE7D41" w:rsidRDefault="00CE7D41" w:rsidP="00CE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E7D41">
        <w:rPr>
          <w:rFonts w:ascii="Times New Roman" w:eastAsia="Times New Roman" w:hAnsi="Times New Roman" w:cs="Times New Roman"/>
          <w:sz w:val="24"/>
          <w:szCs w:val="24"/>
          <w:lang w:eastAsia="lv-LV"/>
        </w:rPr>
        <w:t>Apzīmējumi:</w:t>
      </w:r>
    </w:p>
    <w:p w:rsidR="00CE7D41" w:rsidRPr="00CE7D41" w:rsidRDefault="00CE7D41" w:rsidP="00CE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E7D41">
        <w:rPr>
          <w:rFonts w:ascii="Times New Roman" w:eastAsia="Times New Roman" w:hAnsi="Times New Roman" w:cs="Times New Roman"/>
          <w:sz w:val="24"/>
          <w:szCs w:val="24"/>
          <w:lang w:eastAsia="lv-LV"/>
        </w:rPr>
        <w:t>N – ja vērtējums negatīvs, projekta iesniegumu noraida,</w:t>
      </w:r>
    </w:p>
    <w:p w:rsidR="00CE7D41" w:rsidRPr="00CE7D41" w:rsidRDefault="00CE7D41" w:rsidP="00CE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E7D41">
        <w:rPr>
          <w:rFonts w:ascii="Times New Roman" w:eastAsia="Times New Roman" w:hAnsi="Times New Roman" w:cs="Times New Roman"/>
          <w:sz w:val="24"/>
          <w:szCs w:val="24"/>
          <w:lang w:eastAsia="lv-LV"/>
        </w:rPr>
        <w:t>P – pieņem lēmumu par projekta apstiprināšanu ar nosacījumu (projekta iesniedzējam jānodrošina atbilstība kritērijiem, precizējot projekta iesniegumu lēmumā noteiktajā termiņā),</w:t>
      </w:r>
    </w:p>
    <w:p w:rsidR="00CE7D41" w:rsidRPr="00CE7D41" w:rsidRDefault="00CE7D41" w:rsidP="00CE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E7D41">
        <w:rPr>
          <w:rFonts w:ascii="Times New Roman" w:eastAsia="Times New Roman" w:hAnsi="Times New Roman" w:cs="Times New Roman"/>
          <w:sz w:val="24"/>
          <w:szCs w:val="24"/>
          <w:lang w:eastAsia="lv-LV"/>
        </w:rPr>
        <w:t>NA (neattiecas) – ja norādītais kritērijs nav attiecināms uz konkrēto projekta iesniedzēju, projekts netiek vērtēts attiecībā uz šo kritēriju.</w:t>
      </w:r>
    </w:p>
    <w:p w:rsidR="00F4188D" w:rsidRDefault="00F4188D"/>
    <w:sectPr w:rsidR="00F4188D" w:rsidSect="00F418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E7D41"/>
    <w:rsid w:val="00613309"/>
    <w:rsid w:val="007D6EF1"/>
    <w:rsid w:val="008579E7"/>
    <w:rsid w:val="0097406B"/>
    <w:rsid w:val="00CE7D41"/>
    <w:rsid w:val="00F4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CE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E7D41"/>
    <w:rPr>
      <w:color w:val="0000FF"/>
      <w:u w:val="single"/>
    </w:rPr>
  </w:style>
  <w:style w:type="paragraph" w:customStyle="1" w:styleId="tvhtml">
    <w:name w:val="tv_html"/>
    <w:basedOn w:val="Normal"/>
    <w:rsid w:val="00CE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6530</Words>
  <Characters>3723</Characters>
  <Application>Microsoft Office Word</Application>
  <DocSecurity>0</DocSecurity>
  <Lines>31</Lines>
  <Paragraphs>20</Paragraphs>
  <ScaleCrop>false</ScaleCrop>
  <Company/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austraa</dc:creator>
  <cp:lastModifiedBy>austraa</cp:lastModifiedBy>
  <cp:revision>1</cp:revision>
  <dcterms:created xsi:type="dcterms:W3CDTF">2013-12-16T09:52:00Z</dcterms:created>
  <dcterms:modified xsi:type="dcterms:W3CDTF">2013-12-16T09:54:00Z</dcterms:modified>
</cp:coreProperties>
</file>