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6B0768" w14:textId="77777777" w:rsidR="00A4544F" w:rsidRPr="00F54BCE" w:rsidRDefault="00A4544F" w:rsidP="00A4544F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54BCE">
        <w:rPr>
          <w:rFonts w:ascii="Times New Roman" w:hAnsi="Times New Roman" w:cs="Times New Roman"/>
          <w:b/>
          <w:bCs/>
          <w:sz w:val="24"/>
          <w:szCs w:val="24"/>
        </w:rPr>
        <w:t>6.1.pielikums</w:t>
      </w:r>
    </w:p>
    <w:p w14:paraId="64080A81" w14:textId="77777777" w:rsidR="00A4544F" w:rsidRPr="00F54BCE" w:rsidRDefault="00A4544F" w:rsidP="00A454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4BCE">
        <w:rPr>
          <w:rFonts w:ascii="Times New Roman" w:hAnsi="Times New Roman" w:cs="Times New Roman"/>
          <w:sz w:val="24"/>
          <w:szCs w:val="24"/>
        </w:rPr>
        <w:t>Atkritumu apsaimniekošanas valsts plānam</w:t>
      </w:r>
    </w:p>
    <w:p w14:paraId="2387DC05" w14:textId="77777777" w:rsidR="00A4544F" w:rsidRPr="00F54BCE" w:rsidRDefault="00A4544F" w:rsidP="00A454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4BCE">
        <w:rPr>
          <w:rFonts w:ascii="Times New Roman" w:hAnsi="Times New Roman" w:cs="Times New Roman"/>
          <w:sz w:val="24"/>
          <w:szCs w:val="24"/>
        </w:rPr>
        <w:t>2021.- 2028.gadam</w:t>
      </w:r>
    </w:p>
    <w:p w14:paraId="1C2E3B28" w14:textId="2E106789" w:rsidR="00CC361C" w:rsidRPr="00F54BCE" w:rsidRDefault="00CC361C">
      <w:pPr>
        <w:rPr>
          <w:rFonts w:ascii="Times New Roman" w:hAnsi="Times New Roman" w:cs="Times New Roman"/>
          <w:sz w:val="24"/>
          <w:szCs w:val="24"/>
        </w:rPr>
      </w:pPr>
    </w:p>
    <w:p w14:paraId="644DE40F" w14:textId="0E038FB9" w:rsidR="00A4544F" w:rsidRPr="00F54BCE" w:rsidRDefault="00A4544F" w:rsidP="00A4544F">
      <w:pPr>
        <w:spacing w:before="120"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4BCE">
        <w:rPr>
          <w:rFonts w:ascii="Times New Roman" w:hAnsi="Times New Roman" w:cs="Times New Roman"/>
          <w:b/>
          <w:bCs/>
          <w:sz w:val="24"/>
          <w:szCs w:val="24"/>
        </w:rPr>
        <w:t>Indikatīvs investīciju izmaksu novērtējums</w:t>
      </w:r>
    </w:p>
    <w:tbl>
      <w:tblPr>
        <w:tblStyle w:val="ListTab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4"/>
        <w:gridCol w:w="2405"/>
        <w:gridCol w:w="1313"/>
        <w:gridCol w:w="985"/>
        <w:gridCol w:w="866"/>
        <w:gridCol w:w="1146"/>
        <w:gridCol w:w="827"/>
      </w:tblGrid>
      <w:tr w:rsidR="00A4544F" w:rsidRPr="00F54BCE" w14:paraId="0A94B751" w14:textId="77777777" w:rsidTr="00F54B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"/>
          <w:tblHeader/>
        </w:trPr>
        <w:tc>
          <w:tcPr>
            <w:tcW w:w="754" w:type="dxa"/>
            <w:vMerge w:val="restart"/>
            <w:shd w:val="clear" w:color="auto" w:fill="E2EFD9" w:themeFill="accent6" w:themeFillTint="33"/>
            <w:noWrap/>
            <w:hideMark/>
          </w:tcPr>
          <w:p w14:paraId="0D7605FD" w14:textId="77777777" w:rsid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Nr.</w:t>
            </w:r>
          </w:p>
          <w:p w14:paraId="1B3308B7" w14:textId="165D1EDF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p.k.</w:t>
            </w:r>
          </w:p>
        </w:tc>
        <w:tc>
          <w:tcPr>
            <w:tcW w:w="2405" w:type="dxa"/>
            <w:vMerge w:val="restart"/>
            <w:shd w:val="clear" w:color="auto" w:fill="E2EFD9" w:themeFill="accent6" w:themeFillTint="33"/>
            <w:hideMark/>
          </w:tcPr>
          <w:p w14:paraId="0FE2123A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Pasākums</w:t>
            </w:r>
          </w:p>
        </w:tc>
        <w:tc>
          <w:tcPr>
            <w:tcW w:w="1313" w:type="dxa"/>
            <w:vMerge w:val="restart"/>
            <w:shd w:val="clear" w:color="auto" w:fill="E2EFD9" w:themeFill="accent6" w:themeFillTint="33"/>
            <w:noWrap/>
            <w:hideMark/>
          </w:tcPr>
          <w:p w14:paraId="6EE1E1F5" w14:textId="706FA284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Investīcijas </w:t>
            </w:r>
            <w:r w:rsidRPr="00F54BCE">
              <w:rPr>
                <w:rStyle w:val="FootnoteReference"/>
                <w:rFonts w:ascii="Times New Roman" w:hAnsi="Times New Roman" w:cs="Times New Roman"/>
                <w:color w:val="auto"/>
                <w:sz w:val="24"/>
                <w:szCs w:val="24"/>
              </w:rPr>
              <w:footnoteReference w:id="1"/>
            </w:r>
            <w:r w:rsidRPr="00F54B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EUR</w:t>
            </w:r>
          </w:p>
        </w:tc>
        <w:tc>
          <w:tcPr>
            <w:tcW w:w="3824" w:type="dxa"/>
            <w:gridSpan w:val="4"/>
            <w:shd w:val="clear" w:color="auto" w:fill="E2EFD9" w:themeFill="accent6" w:themeFillTint="33"/>
            <w:noWrap/>
            <w:hideMark/>
          </w:tcPr>
          <w:p w14:paraId="6AA65841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Prioritāte</w:t>
            </w:r>
          </w:p>
        </w:tc>
      </w:tr>
      <w:tr w:rsidR="00A4544F" w:rsidRPr="00F54BCE" w14:paraId="7AE468D2" w14:textId="77777777" w:rsidTr="00F54B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  <w:tblHeader/>
        </w:trPr>
        <w:tc>
          <w:tcPr>
            <w:tcW w:w="754" w:type="dxa"/>
            <w:vMerge/>
            <w:tcBorders>
              <w:bottom w:val="none" w:sz="0" w:space="0" w:color="auto"/>
            </w:tcBorders>
            <w:shd w:val="clear" w:color="auto" w:fill="E2EFD9" w:themeFill="accent6" w:themeFillTint="33"/>
            <w:hideMark/>
          </w:tcPr>
          <w:p w14:paraId="06496204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5" w:type="dxa"/>
            <w:vMerge/>
            <w:tcBorders>
              <w:bottom w:val="none" w:sz="0" w:space="0" w:color="auto"/>
            </w:tcBorders>
            <w:shd w:val="clear" w:color="auto" w:fill="E2EFD9" w:themeFill="accent6" w:themeFillTint="33"/>
            <w:hideMark/>
          </w:tcPr>
          <w:p w14:paraId="4841E0C9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13" w:type="dxa"/>
            <w:vMerge/>
            <w:tcBorders>
              <w:bottom w:val="none" w:sz="0" w:space="0" w:color="auto"/>
            </w:tcBorders>
            <w:shd w:val="clear" w:color="auto" w:fill="E2EFD9" w:themeFill="accent6" w:themeFillTint="33"/>
            <w:hideMark/>
          </w:tcPr>
          <w:p w14:paraId="225954BD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85" w:type="dxa"/>
            <w:tcBorders>
              <w:bottom w:val="none" w:sz="0" w:space="0" w:color="auto"/>
            </w:tcBorders>
            <w:shd w:val="clear" w:color="auto" w:fill="E2EFD9" w:themeFill="accent6" w:themeFillTint="33"/>
            <w:noWrap/>
            <w:hideMark/>
          </w:tcPr>
          <w:p w14:paraId="5814A8B5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Šobrīd</w:t>
            </w:r>
          </w:p>
        </w:tc>
        <w:tc>
          <w:tcPr>
            <w:tcW w:w="866" w:type="dxa"/>
            <w:tcBorders>
              <w:bottom w:val="none" w:sz="0" w:space="0" w:color="auto"/>
            </w:tcBorders>
            <w:shd w:val="clear" w:color="auto" w:fill="E2EFD9" w:themeFill="accent6" w:themeFillTint="33"/>
            <w:hideMark/>
          </w:tcPr>
          <w:p w14:paraId="2B98FDA0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Vidējā termiņā</w:t>
            </w:r>
          </w:p>
        </w:tc>
        <w:tc>
          <w:tcPr>
            <w:tcW w:w="1146" w:type="dxa"/>
            <w:tcBorders>
              <w:bottom w:val="none" w:sz="0" w:space="0" w:color="auto"/>
            </w:tcBorders>
            <w:shd w:val="clear" w:color="auto" w:fill="E2EFD9" w:themeFill="accent6" w:themeFillTint="33"/>
            <w:hideMark/>
          </w:tcPr>
          <w:p w14:paraId="27469CBF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Plāna perioda beigās</w:t>
            </w:r>
          </w:p>
        </w:tc>
        <w:tc>
          <w:tcPr>
            <w:tcW w:w="827" w:type="dxa"/>
            <w:tcBorders>
              <w:bottom w:val="none" w:sz="0" w:space="0" w:color="auto"/>
            </w:tcBorders>
            <w:shd w:val="clear" w:color="auto" w:fill="E2EFD9" w:themeFill="accent6" w:themeFillTint="33"/>
            <w:hideMark/>
          </w:tcPr>
          <w:p w14:paraId="5AF81903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Līdz 2035. gadam</w:t>
            </w:r>
          </w:p>
        </w:tc>
      </w:tr>
      <w:tr w:rsidR="00A4544F" w:rsidRPr="00F54BCE" w14:paraId="37C1A7A5" w14:textId="77777777" w:rsidTr="00F54BCE">
        <w:trPr>
          <w:trHeight w:val="240"/>
        </w:trPr>
        <w:tc>
          <w:tcPr>
            <w:tcW w:w="754" w:type="dxa"/>
            <w:shd w:val="clear" w:color="auto" w:fill="DEEAF6" w:themeFill="accent5" w:themeFillTint="33"/>
            <w:noWrap/>
            <w:hideMark/>
          </w:tcPr>
          <w:p w14:paraId="27962D3D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542" w:type="dxa"/>
            <w:gridSpan w:val="6"/>
            <w:shd w:val="clear" w:color="auto" w:fill="DEEAF6" w:themeFill="accent5" w:themeFillTint="33"/>
            <w:noWrap/>
            <w:hideMark/>
          </w:tcPr>
          <w:p w14:paraId="475234D5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b/>
                <w:sz w:val="24"/>
                <w:szCs w:val="24"/>
              </w:rPr>
              <w:t>Investīcijas atkritumu apglabāšanas poligonu infrastruktūra</w:t>
            </w:r>
          </w:p>
        </w:tc>
      </w:tr>
      <w:tr w:rsidR="00A4544F" w:rsidRPr="00F54BCE" w14:paraId="027696E5" w14:textId="77777777" w:rsidTr="00F54BCE">
        <w:trPr>
          <w:trHeight w:val="240"/>
        </w:trPr>
        <w:tc>
          <w:tcPr>
            <w:tcW w:w="754" w:type="dxa"/>
            <w:noWrap/>
            <w:hideMark/>
          </w:tcPr>
          <w:p w14:paraId="1B493DBC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405" w:type="dxa"/>
            <w:hideMark/>
          </w:tcPr>
          <w:p w14:paraId="63D21223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Sagatavošana pārstrādei / reģenerācijai (R12B)</w:t>
            </w:r>
          </w:p>
        </w:tc>
        <w:tc>
          <w:tcPr>
            <w:tcW w:w="1313" w:type="dxa"/>
            <w:noWrap/>
            <w:hideMark/>
          </w:tcPr>
          <w:p w14:paraId="0D0EB570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52 900 000,00</w:t>
            </w:r>
          </w:p>
        </w:tc>
        <w:tc>
          <w:tcPr>
            <w:tcW w:w="985" w:type="dxa"/>
            <w:noWrap/>
            <w:hideMark/>
          </w:tcPr>
          <w:p w14:paraId="085352AC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7F9740CF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689E4B78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1BC2279E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117ACCBB" w14:textId="77777777" w:rsidTr="00F54BCE">
        <w:trPr>
          <w:trHeight w:val="240"/>
        </w:trPr>
        <w:tc>
          <w:tcPr>
            <w:tcW w:w="754" w:type="dxa"/>
            <w:noWrap/>
            <w:hideMark/>
          </w:tcPr>
          <w:p w14:paraId="1A876F0A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405" w:type="dxa"/>
            <w:hideMark/>
          </w:tcPr>
          <w:p w14:paraId="58BB8DAD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BNA pārstrādes iekārtas (R3D)</w:t>
            </w:r>
          </w:p>
        </w:tc>
        <w:tc>
          <w:tcPr>
            <w:tcW w:w="1313" w:type="dxa"/>
            <w:noWrap/>
            <w:hideMark/>
          </w:tcPr>
          <w:p w14:paraId="2E371BC9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65 600 000,00</w:t>
            </w:r>
          </w:p>
        </w:tc>
        <w:tc>
          <w:tcPr>
            <w:tcW w:w="985" w:type="dxa"/>
            <w:noWrap/>
            <w:hideMark/>
          </w:tcPr>
          <w:p w14:paraId="1331C41D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773D5B0F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07DB3614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827" w:type="dxa"/>
            <w:noWrap/>
            <w:hideMark/>
          </w:tcPr>
          <w:p w14:paraId="7FB658D4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</w:tr>
      <w:tr w:rsidR="00A4544F" w:rsidRPr="00F54BCE" w14:paraId="55982EA4" w14:textId="77777777" w:rsidTr="00F54BCE">
        <w:trPr>
          <w:trHeight w:val="240"/>
        </w:trPr>
        <w:tc>
          <w:tcPr>
            <w:tcW w:w="754" w:type="dxa"/>
            <w:noWrap/>
            <w:hideMark/>
          </w:tcPr>
          <w:p w14:paraId="2F0CE465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405" w:type="dxa"/>
            <w:hideMark/>
          </w:tcPr>
          <w:p w14:paraId="1CA2D4F4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Infiltrāta apsaimniekošana</w:t>
            </w:r>
          </w:p>
        </w:tc>
        <w:tc>
          <w:tcPr>
            <w:tcW w:w="1313" w:type="dxa"/>
            <w:noWrap/>
            <w:hideMark/>
          </w:tcPr>
          <w:p w14:paraId="2DD05B73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15 400 000,00</w:t>
            </w:r>
          </w:p>
        </w:tc>
        <w:tc>
          <w:tcPr>
            <w:tcW w:w="985" w:type="dxa"/>
            <w:noWrap/>
            <w:hideMark/>
          </w:tcPr>
          <w:p w14:paraId="2D511735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1AF40A39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1F38E881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653C4E64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5BEF72CB" w14:textId="77777777" w:rsidTr="00F54BCE">
        <w:trPr>
          <w:trHeight w:val="240"/>
        </w:trPr>
        <w:tc>
          <w:tcPr>
            <w:tcW w:w="754" w:type="dxa"/>
            <w:noWrap/>
            <w:hideMark/>
          </w:tcPr>
          <w:p w14:paraId="4A421B06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405" w:type="dxa"/>
            <w:hideMark/>
          </w:tcPr>
          <w:p w14:paraId="6513A007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Gāzes apsaimniekošana</w:t>
            </w:r>
          </w:p>
        </w:tc>
        <w:tc>
          <w:tcPr>
            <w:tcW w:w="1313" w:type="dxa"/>
            <w:noWrap/>
            <w:hideMark/>
          </w:tcPr>
          <w:p w14:paraId="3CEF0722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15 750 000,00</w:t>
            </w:r>
          </w:p>
        </w:tc>
        <w:tc>
          <w:tcPr>
            <w:tcW w:w="985" w:type="dxa"/>
            <w:noWrap/>
            <w:hideMark/>
          </w:tcPr>
          <w:p w14:paraId="38F16DFB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21150CBA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3F960D8B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7A925C64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22BA63D5" w14:textId="77777777" w:rsidTr="00F54BCE">
        <w:trPr>
          <w:trHeight w:val="240"/>
        </w:trPr>
        <w:tc>
          <w:tcPr>
            <w:tcW w:w="754" w:type="dxa"/>
            <w:noWrap/>
            <w:hideMark/>
          </w:tcPr>
          <w:p w14:paraId="0C13C95D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405" w:type="dxa"/>
            <w:hideMark/>
          </w:tcPr>
          <w:p w14:paraId="6E20B2AC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Atkritumu apglabāšanas infrastruktūra  (D1)</w:t>
            </w:r>
          </w:p>
        </w:tc>
        <w:tc>
          <w:tcPr>
            <w:tcW w:w="1313" w:type="dxa"/>
            <w:noWrap/>
            <w:hideMark/>
          </w:tcPr>
          <w:p w14:paraId="77737208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10 500 000,00</w:t>
            </w:r>
          </w:p>
        </w:tc>
        <w:tc>
          <w:tcPr>
            <w:tcW w:w="985" w:type="dxa"/>
            <w:noWrap/>
            <w:hideMark/>
          </w:tcPr>
          <w:p w14:paraId="22EA9F5C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Zema</w:t>
            </w:r>
          </w:p>
        </w:tc>
        <w:tc>
          <w:tcPr>
            <w:tcW w:w="866" w:type="dxa"/>
            <w:noWrap/>
            <w:hideMark/>
          </w:tcPr>
          <w:p w14:paraId="1DF0490B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262EDC73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827" w:type="dxa"/>
            <w:noWrap/>
            <w:hideMark/>
          </w:tcPr>
          <w:p w14:paraId="6ECBFD1E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</w:tr>
      <w:tr w:rsidR="00A4544F" w:rsidRPr="00F54BCE" w14:paraId="0D965C39" w14:textId="77777777" w:rsidTr="00F54BCE">
        <w:trPr>
          <w:trHeight w:val="240"/>
        </w:trPr>
        <w:tc>
          <w:tcPr>
            <w:tcW w:w="754" w:type="dxa"/>
            <w:noWrap/>
            <w:hideMark/>
          </w:tcPr>
          <w:p w14:paraId="6394A6A3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405" w:type="dxa"/>
            <w:hideMark/>
          </w:tcPr>
          <w:p w14:paraId="58C9A743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Esošo krātuvju rekultivācija</w:t>
            </w:r>
          </w:p>
        </w:tc>
        <w:tc>
          <w:tcPr>
            <w:tcW w:w="1313" w:type="dxa"/>
            <w:noWrap/>
            <w:hideMark/>
          </w:tcPr>
          <w:p w14:paraId="4B228C55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4 825 000,00</w:t>
            </w:r>
          </w:p>
        </w:tc>
        <w:tc>
          <w:tcPr>
            <w:tcW w:w="985" w:type="dxa"/>
            <w:noWrap/>
            <w:hideMark/>
          </w:tcPr>
          <w:p w14:paraId="076E6E4D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Zema</w:t>
            </w:r>
          </w:p>
        </w:tc>
        <w:tc>
          <w:tcPr>
            <w:tcW w:w="866" w:type="dxa"/>
            <w:noWrap/>
            <w:hideMark/>
          </w:tcPr>
          <w:p w14:paraId="328A3626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1146" w:type="dxa"/>
            <w:noWrap/>
            <w:hideMark/>
          </w:tcPr>
          <w:p w14:paraId="7B4C0FCA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3006BD3B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38CB9FEE" w14:textId="77777777" w:rsidTr="00F54BCE">
        <w:trPr>
          <w:trHeight w:val="240"/>
        </w:trPr>
        <w:tc>
          <w:tcPr>
            <w:tcW w:w="754" w:type="dxa"/>
            <w:noWrap/>
            <w:hideMark/>
          </w:tcPr>
          <w:p w14:paraId="5C5CBDBD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2405" w:type="dxa"/>
            <w:hideMark/>
          </w:tcPr>
          <w:p w14:paraId="6CE7DCFD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Esošo krātuvju konservācija</w:t>
            </w:r>
          </w:p>
        </w:tc>
        <w:tc>
          <w:tcPr>
            <w:tcW w:w="1313" w:type="dxa"/>
            <w:noWrap/>
            <w:hideMark/>
          </w:tcPr>
          <w:p w14:paraId="1615D43E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7 330 100,00</w:t>
            </w:r>
          </w:p>
        </w:tc>
        <w:tc>
          <w:tcPr>
            <w:tcW w:w="985" w:type="dxa"/>
            <w:noWrap/>
            <w:hideMark/>
          </w:tcPr>
          <w:p w14:paraId="5E7C0B97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Zema</w:t>
            </w:r>
          </w:p>
        </w:tc>
        <w:tc>
          <w:tcPr>
            <w:tcW w:w="866" w:type="dxa"/>
            <w:noWrap/>
            <w:hideMark/>
          </w:tcPr>
          <w:p w14:paraId="57D57B1E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33E110E1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827" w:type="dxa"/>
            <w:noWrap/>
            <w:hideMark/>
          </w:tcPr>
          <w:p w14:paraId="5C515F8E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</w:tr>
      <w:tr w:rsidR="00A4544F" w:rsidRPr="00F54BCE" w14:paraId="685E8C02" w14:textId="77777777" w:rsidTr="00F54BCE">
        <w:trPr>
          <w:trHeight w:val="240"/>
        </w:trPr>
        <w:tc>
          <w:tcPr>
            <w:tcW w:w="754" w:type="dxa"/>
            <w:noWrap/>
            <w:hideMark/>
          </w:tcPr>
          <w:p w14:paraId="76C34307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405" w:type="dxa"/>
            <w:hideMark/>
          </w:tcPr>
          <w:p w14:paraId="3BEF4E04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Vides aizsardzības, infrastruktūras paplašināšanas pasākumi</w:t>
            </w:r>
          </w:p>
        </w:tc>
        <w:tc>
          <w:tcPr>
            <w:tcW w:w="1313" w:type="dxa"/>
            <w:noWrap/>
            <w:hideMark/>
          </w:tcPr>
          <w:p w14:paraId="6690CDA3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98 450 000,00</w:t>
            </w:r>
          </w:p>
        </w:tc>
        <w:tc>
          <w:tcPr>
            <w:tcW w:w="985" w:type="dxa"/>
            <w:noWrap/>
            <w:hideMark/>
          </w:tcPr>
          <w:p w14:paraId="5C2DCC6A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866" w:type="dxa"/>
            <w:noWrap/>
            <w:hideMark/>
          </w:tcPr>
          <w:p w14:paraId="6407F56B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1146" w:type="dxa"/>
            <w:noWrap/>
            <w:hideMark/>
          </w:tcPr>
          <w:p w14:paraId="205EEDD4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74D69D54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2FD86251" w14:textId="77777777" w:rsidTr="00F54BCE">
        <w:trPr>
          <w:trHeight w:val="240"/>
        </w:trPr>
        <w:tc>
          <w:tcPr>
            <w:tcW w:w="754" w:type="dxa"/>
            <w:noWrap/>
            <w:hideMark/>
          </w:tcPr>
          <w:p w14:paraId="0E2E2988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405" w:type="dxa"/>
            <w:hideMark/>
          </w:tcPr>
          <w:p w14:paraId="1BFC031A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313" w:type="dxa"/>
            <w:noWrap/>
            <w:hideMark/>
          </w:tcPr>
          <w:p w14:paraId="2E0FB4DE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270 755 100,00</w:t>
            </w:r>
          </w:p>
        </w:tc>
        <w:tc>
          <w:tcPr>
            <w:tcW w:w="985" w:type="dxa"/>
            <w:noWrap/>
            <w:hideMark/>
          </w:tcPr>
          <w:p w14:paraId="2B9A79DF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noWrap/>
            <w:hideMark/>
          </w:tcPr>
          <w:p w14:paraId="604235F4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noWrap/>
            <w:hideMark/>
          </w:tcPr>
          <w:p w14:paraId="671CB897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noWrap/>
            <w:hideMark/>
          </w:tcPr>
          <w:p w14:paraId="53E268B9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44F" w:rsidRPr="00F54BCE" w14:paraId="2756C681" w14:textId="77777777" w:rsidTr="00F54BCE">
        <w:trPr>
          <w:trHeight w:val="240"/>
        </w:trPr>
        <w:tc>
          <w:tcPr>
            <w:tcW w:w="754" w:type="dxa"/>
            <w:shd w:val="clear" w:color="auto" w:fill="DEEAF6" w:themeFill="accent5" w:themeFillTint="33"/>
            <w:noWrap/>
            <w:hideMark/>
          </w:tcPr>
          <w:p w14:paraId="1B40807D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542" w:type="dxa"/>
            <w:gridSpan w:val="6"/>
            <w:shd w:val="clear" w:color="auto" w:fill="DEEAF6" w:themeFill="accent5" w:themeFillTint="33"/>
            <w:noWrap/>
            <w:hideMark/>
          </w:tcPr>
          <w:p w14:paraId="148E04B1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b/>
                <w:sz w:val="24"/>
                <w:szCs w:val="24"/>
              </w:rPr>
              <w:t>Investīcijas atkritumu dalītās vākšanas infrastruktūras attīstībā</w:t>
            </w:r>
          </w:p>
        </w:tc>
      </w:tr>
      <w:tr w:rsidR="00A4544F" w:rsidRPr="00F54BCE" w14:paraId="391D3003" w14:textId="77777777" w:rsidTr="00F54BCE">
        <w:trPr>
          <w:trHeight w:val="480"/>
        </w:trPr>
        <w:tc>
          <w:tcPr>
            <w:tcW w:w="754" w:type="dxa"/>
            <w:noWrap/>
            <w:hideMark/>
          </w:tcPr>
          <w:p w14:paraId="470A124A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405" w:type="dxa"/>
            <w:hideMark/>
          </w:tcPr>
          <w:p w14:paraId="686C6909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Sadzīves atkritumu dalītās savākšanas infrastruktūras pārklājuma paplašināšana</w:t>
            </w:r>
          </w:p>
        </w:tc>
        <w:tc>
          <w:tcPr>
            <w:tcW w:w="1313" w:type="dxa"/>
            <w:noWrap/>
            <w:hideMark/>
          </w:tcPr>
          <w:p w14:paraId="22067B67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2 200 000,00</w:t>
            </w:r>
          </w:p>
        </w:tc>
        <w:tc>
          <w:tcPr>
            <w:tcW w:w="985" w:type="dxa"/>
            <w:noWrap/>
            <w:hideMark/>
          </w:tcPr>
          <w:p w14:paraId="6DB8DEEE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684D395C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759E63A6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5861C05A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2C5BBBD9" w14:textId="77777777" w:rsidTr="00F54BCE">
        <w:trPr>
          <w:trHeight w:val="240"/>
        </w:trPr>
        <w:tc>
          <w:tcPr>
            <w:tcW w:w="754" w:type="dxa"/>
            <w:noWrap/>
            <w:hideMark/>
          </w:tcPr>
          <w:p w14:paraId="2FC7AB79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405" w:type="dxa"/>
            <w:hideMark/>
          </w:tcPr>
          <w:p w14:paraId="1A0A0645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Šķiroto atkritumu savākšanas laukumu infrastruktūras paplašināšana</w:t>
            </w:r>
          </w:p>
        </w:tc>
        <w:tc>
          <w:tcPr>
            <w:tcW w:w="1313" w:type="dxa"/>
            <w:noWrap/>
            <w:hideMark/>
          </w:tcPr>
          <w:p w14:paraId="0D9F3938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2 100 000,00</w:t>
            </w:r>
          </w:p>
        </w:tc>
        <w:tc>
          <w:tcPr>
            <w:tcW w:w="985" w:type="dxa"/>
            <w:noWrap/>
            <w:hideMark/>
          </w:tcPr>
          <w:p w14:paraId="3062DD01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5BC54A06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3AB5C024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6998F77F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2E87425C" w14:textId="77777777" w:rsidTr="00F54BCE">
        <w:trPr>
          <w:trHeight w:val="240"/>
        </w:trPr>
        <w:tc>
          <w:tcPr>
            <w:tcW w:w="754" w:type="dxa"/>
            <w:noWrap/>
            <w:hideMark/>
          </w:tcPr>
          <w:p w14:paraId="56423F35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405" w:type="dxa"/>
            <w:hideMark/>
          </w:tcPr>
          <w:p w14:paraId="467FCA1E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Bioloģiski noārdāmo atkritumu dalītā vākšana</w:t>
            </w:r>
          </w:p>
        </w:tc>
        <w:tc>
          <w:tcPr>
            <w:tcW w:w="1313" w:type="dxa"/>
            <w:noWrap/>
            <w:hideMark/>
          </w:tcPr>
          <w:p w14:paraId="2F79B006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6 400 000,00</w:t>
            </w:r>
          </w:p>
        </w:tc>
        <w:tc>
          <w:tcPr>
            <w:tcW w:w="985" w:type="dxa"/>
            <w:noWrap/>
            <w:hideMark/>
          </w:tcPr>
          <w:p w14:paraId="6A62A8D3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65F38DE7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4B97BC4C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171F803C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bookmarkEnd w:id="0"/>
      <w:tr w:rsidR="00A4544F" w:rsidRPr="00F54BCE" w14:paraId="10B95B3A" w14:textId="77777777" w:rsidTr="00F54BCE">
        <w:trPr>
          <w:trHeight w:val="240"/>
        </w:trPr>
        <w:tc>
          <w:tcPr>
            <w:tcW w:w="754" w:type="dxa"/>
            <w:noWrap/>
            <w:hideMark/>
          </w:tcPr>
          <w:p w14:paraId="16097E9E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2405" w:type="dxa"/>
            <w:hideMark/>
          </w:tcPr>
          <w:p w14:paraId="054B39E9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Tekstila atkritumu dalītās vākšanas infrastruktūras izveide</w:t>
            </w:r>
          </w:p>
        </w:tc>
        <w:tc>
          <w:tcPr>
            <w:tcW w:w="1313" w:type="dxa"/>
            <w:noWrap/>
            <w:hideMark/>
          </w:tcPr>
          <w:p w14:paraId="31F95033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1 250 000,00</w:t>
            </w:r>
          </w:p>
        </w:tc>
        <w:tc>
          <w:tcPr>
            <w:tcW w:w="985" w:type="dxa"/>
            <w:noWrap/>
            <w:hideMark/>
          </w:tcPr>
          <w:p w14:paraId="448682FA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866" w:type="dxa"/>
            <w:noWrap/>
            <w:hideMark/>
          </w:tcPr>
          <w:p w14:paraId="775B917A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1146" w:type="dxa"/>
            <w:noWrap/>
            <w:hideMark/>
          </w:tcPr>
          <w:p w14:paraId="0EE8DB4D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1631D4B2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3F17247E" w14:textId="77777777" w:rsidTr="00F54BCE">
        <w:trPr>
          <w:trHeight w:val="240"/>
        </w:trPr>
        <w:tc>
          <w:tcPr>
            <w:tcW w:w="754" w:type="dxa"/>
            <w:noWrap/>
            <w:hideMark/>
          </w:tcPr>
          <w:p w14:paraId="31ED7A24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2405" w:type="dxa"/>
            <w:hideMark/>
          </w:tcPr>
          <w:p w14:paraId="7E738826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Sadzīves bīstamo atkritumu apsaimniekošana</w:t>
            </w:r>
          </w:p>
        </w:tc>
        <w:tc>
          <w:tcPr>
            <w:tcW w:w="1313" w:type="dxa"/>
            <w:noWrap/>
            <w:hideMark/>
          </w:tcPr>
          <w:p w14:paraId="313B082D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360 000,00</w:t>
            </w:r>
          </w:p>
        </w:tc>
        <w:tc>
          <w:tcPr>
            <w:tcW w:w="985" w:type="dxa"/>
            <w:noWrap/>
            <w:hideMark/>
          </w:tcPr>
          <w:p w14:paraId="40B56F41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0B79E057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5DA02745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640F6EB6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220FB332" w14:textId="77777777" w:rsidTr="00F54BCE">
        <w:trPr>
          <w:trHeight w:val="480"/>
        </w:trPr>
        <w:tc>
          <w:tcPr>
            <w:tcW w:w="754" w:type="dxa"/>
            <w:noWrap/>
            <w:hideMark/>
          </w:tcPr>
          <w:p w14:paraId="75DFD095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2405" w:type="dxa"/>
            <w:hideMark/>
          </w:tcPr>
          <w:p w14:paraId="2651EA07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Pārtikas atkritumu dalītā savākšana no uzņēmumiem un iestādēm</w:t>
            </w:r>
          </w:p>
        </w:tc>
        <w:tc>
          <w:tcPr>
            <w:tcW w:w="1313" w:type="dxa"/>
            <w:noWrap/>
            <w:hideMark/>
          </w:tcPr>
          <w:p w14:paraId="2F8BD8CC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985" w:type="dxa"/>
            <w:noWrap/>
            <w:hideMark/>
          </w:tcPr>
          <w:p w14:paraId="2308E42D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866" w:type="dxa"/>
            <w:noWrap/>
            <w:hideMark/>
          </w:tcPr>
          <w:p w14:paraId="27265290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043A2B58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469D77F4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52F34DAC" w14:textId="77777777" w:rsidTr="00F54BCE">
        <w:trPr>
          <w:trHeight w:val="240"/>
        </w:trPr>
        <w:tc>
          <w:tcPr>
            <w:tcW w:w="754" w:type="dxa"/>
            <w:noWrap/>
            <w:hideMark/>
          </w:tcPr>
          <w:p w14:paraId="4F5A39B0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2405" w:type="dxa"/>
            <w:hideMark/>
          </w:tcPr>
          <w:p w14:paraId="5363FB70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313" w:type="dxa"/>
            <w:noWrap/>
            <w:hideMark/>
          </w:tcPr>
          <w:p w14:paraId="3DB1E41C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12 910 000,00</w:t>
            </w:r>
          </w:p>
        </w:tc>
        <w:tc>
          <w:tcPr>
            <w:tcW w:w="985" w:type="dxa"/>
            <w:noWrap/>
            <w:hideMark/>
          </w:tcPr>
          <w:p w14:paraId="6C88D9A4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noWrap/>
            <w:hideMark/>
          </w:tcPr>
          <w:p w14:paraId="59124FC1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noWrap/>
            <w:hideMark/>
          </w:tcPr>
          <w:p w14:paraId="2E8A7D99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noWrap/>
            <w:hideMark/>
          </w:tcPr>
          <w:p w14:paraId="1201324C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44F" w:rsidRPr="00F54BCE" w14:paraId="56FD5318" w14:textId="77777777" w:rsidTr="00F54BCE">
        <w:trPr>
          <w:trHeight w:val="240"/>
        </w:trPr>
        <w:tc>
          <w:tcPr>
            <w:tcW w:w="754" w:type="dxa"/>
            <w:shd w:val="clear" w:color="auto" w:fill="DEEAF6" w:themeFill="accent5" w:themeFillTint="33"/>
            <w:noWrap/>
            <w:hideMark/>
          </w:tcPr>
          <w:p w14:paraId="5AF7A4F0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542" w:type="dxa"/>
            <w:gridSpan w:val="6"/>
            <w:shd w:val="clear" w:color="auto" w:fill="DEEAF6" w:themeFill="accent5" w:themeFillTint="33"/>
            <w:noWrap/>
            <w:hideMark/>
          </w:tcPr>
          <w:p w14:paraId="697F62C7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b/>
                <w:sz w:val="24"/>
                <w:szCs w:val="24"/>
              </w:rPr>
              <w:t>Investīcijas atkritumu sagatavošanas atkārtotai izmantošanai infrastruktūrā</w:t>
            </w:r>
          </w:p>
        </w:tc>
      </w:tr>
      <w:tr w:rsidR="00A4544F" w:rsidRPr="00F54BCE" w14:paraId="4D19DAD5" w14:textId="77777777" w:rsidTr="00F54BCE">
        <w:trPr>
          <w:trHeight w:val="240"/>
        </w:trPr>
        <w:tc>
          <w:tcPr>
            <w:tcW w:w="754" w:type="dxa"/>
            <w:noWrap/>
            <w:hideMark/>
          </w:tcPr>
          <w:p w14:paraId="4F69A1A6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405" w:type="dxa"/>
            <w:hideMark/>
          </w:tcPr>
          <w:p w14:paraId="226B46A8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Preču savākšanas infrastruktūras izveide</w:t>
            </w:r>
          </w:p>
        </w:tc>
        <w:tc>
          <w:tcPr>
            <w:tcW w:w="1313" w:type="dxa"/>
            <w:noWrap/>
            <w:hideMark/>
          </w:tcPr>
          <w:p w14:paraId="08825D59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985" w:type="dxa"/>
            <w:noWrap/>
            <w:hideMark/>
          </w:tcPr>
          <w:p w14:paraId="0C43C94C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1F8E114C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283A5C4A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61F347E4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58CFECBB" w14:textId="77777777" w:rsidTr="00F54BCE">
        <w:trPr>
          <w:trHeight w:val="240"/>
        </w:trPr>
        <w:tc>
          <w:tcPr>
            <w:tcW w:w="754" w:type="dxa"/>
            <w:noWrap/>
            <w:hideMark/>
          </w:tcPr>
          <w:p w14:paraId="73ECF185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405" w:type="dxa"/>
            <w:hideMark/>
          </w:tcPr>
          <w:p w14:paraId="63FA7AD8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Preču labošanas un sagatavošanas atkārtotai izmantošanai centru izveide</w:t>
            </w:r>
          </w:p>
        </w:tc>
        <w:tc>
          <w:tcPr>
            <w:tcW w:w="1313" w:type="dxa"/>
            <w:noWrap/>
            <w:hideMark/>
          </w:tcPr>
          <w:p w14:paraId="1B47904E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1 750 000,00</w:t>
            </w:r>
          </w:p>
        </w:tc>
        <w:tc>
          <w:tcPr>
            <w:tcW w:w="985" w:type="dxa"/>
            <w:noWrap/>
            <w:hideMark/>
          </w:tcPr>
          <w:p w14:paraId="2377C007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440E8F28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7D96B75C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1A054FB7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3E4BC6E4" w14:textId="77777777" w:rsidTr="00F54BCE">
        <w:trPr>
          <w:trHeight w:val="240"/>
        </w:trPr>
        <w:tc>
          <w:tcPr>
            <w:tcW w:w="754" w:type="dxa"/>
            <w:noWrap/>
            <w:hideMark/>
          </w:tcPr>
          <w:p w14:paraId="3BB9A630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405" w:type="dxa"/>
            <w:hideMark/>
          </w:tcPr>
          <w:p w14:paraId="5C295AA0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313" w:type="dxa"/>
            <w:noWrap/>
            <w:hideMark/>
          </w:tcPr>
          <w:p w14:paraId="39868823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2 250 000,00</w:t>
            </w:r>
          </w:p>
        </w:tc>
        <w:tc>
          <w:tcPr>
            <w:tcW w:w="985" w:type="dxa"/>
            <w:noWrap/>
            <w:hideMark/>
          </w:tcPr>
          <w:p w14:paraId="792182A6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noWrap/>
            <w:hideMark/>
          </w:tcPr>
          <w:p w14:paraId="159E15A4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noWrap/>
            <w:hideMark/>
          </w:tcPr>
          <w:p w14:paraId="6CB0E774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noWrap/>
            <w:hideMark/>
          </w:tcPr>
          <w:p w14:paraId="59AC33CB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44F" w:rsidRPr="00F54BCE" w14:paraId="72779B31" w14:textId="77777777" w:rsidTr="00F54BCE">
        <w:trPr>
          <w:trHeight w:val="240"/>
        </w:trPr>
        <w:tc>
          <w:tcPr>
            <w:tcW w:w="754" w:type="dxa"/>
            <w:shd w:val="clear" w:color="auto" w:fill="DEEAF6" w:themeFill="accent5" w:themeFillTint="33"/>
            <w:noWrap/>
            <w:hideMark/>
          </w:tcPr>
          <w:p w14:paraId="7C19F1FD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542" w:type="dxa"/>
            <w:gridSpan w:val="6"/>
            <w:shd w:val="clear" w:color="auto" w:fill="DEEAF6" w:themeFill="accent5" w:themeFillTint="33"/>
            <w:noWrap/>
            <w:hideMark/>
          </w:tcPr>
          <w:p w14:paraId="0A657CF6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b/>
                <w:sz w:val="24"/>
                <w:szCs w:val="24"/>
              </w:rPr>
              <w:t>Investīcijas atkritumu sagatavošanas pārstrādei un reģenerācijai infrastruktūrā</w:t>
            </w:r>
          </w:p>
        </w:tc>
      </w:tr>
      <w:tr w:rsidR="00A4544F" w:rsidRPr="00F54BCE" w14:paraId="371D2BA0" w14:textId="77777777" w:rsidTr="00F54BCE">
        <w:trPr>
          <w:trHeight w:val="480"/>
        </w:trPr>
        <w:tc>
          <w:tcPr>
            <w:tcW w:w="754" w:type="dxa"/>
            <w:noWrap/>
            <w:hideMark/>
          </w:tcPr>
          <w:p w14:paraId="71899EFC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405" w:type="dxa"/>
            <w:hideMark/>
          </w:tcPr>
          <w:p w14:paraId="47A510DF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Esošo dalīti savākto sadzīves atkritumu šķirošanas līniju tehnoloģisko procesu pilnveidošana</w:t>
            </w:r>
          </w:p>
        </w:tc>
        <w:tc>
          <w:tcPr>
            <w:tcW w:w="1313" w:type="dxa"/>
            <w:noWrap/>
            <w:hideMark/>
          </w:tcPr>
          <w:p w14:paraId="2285276F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25 000 000,00</w:t>
            </w:r>
          </w:p>
        </w:tc>
        <w:tc>
          <w:tcPr>
            <w:tcW w:w="985" w:type="dxa"/>
            <w:noWrap/>
            <w:hideMark/>
          </w:tcPr>
          <w:p w14:paraId="6946A0CB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559372EC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14ACA626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3E6EAE30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10544E82" w14:textId="77777777" w:rsidTr="00F54BCE">
        <w:trPr>
          <w:trHeight w:val="240"/>
        </w:trPr>
        <w:tc>
          <w:tcPr>
            <w:tcW w:w="754" w:type="dxa"/>
            <w:noWrap/>
            <w:hideMark/>
          </w:tcPr>
          <w:p w14:paraId="751F57D6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2405" w:type="dxa"/>
            <w:hideMark/>
          </w:tcPr>
          <w:p w14:paraId="4E79AE38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Citu atkritumu plūsmu apstrādes  tehnoloģisko procesu pilnveidošana</w:t>
            </w:r>
          </w:p>
        </w:tc>
        <w:tc>
          <w:tcPr>
            <w:tcW w:w="1313" w:type="dxa"/>
            <w:noWrap/>
            <w:hideMark/>
          </w:tcPr>
          <w:p w14:paraId="2D1D6F64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10 000 000,00</w:t>
            </w:r>
          </w:p>
        </w:tc>
        <w:tc>
          <w:tcPr>
            <w:tcW w:w="985" w:type="dxa"/>
            <w:noWrap/>
            <w:hideMark/>
          </w:tcPr>
          <w:p w14:paraId="5D470905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866" w:type="dxa"/>
            <w:noWrap/>
            <w:hideMark/>
          </w:tcPr>
          <w:p w14:paraId="0931FFC7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1146" w:type="dxa"/>
            <w:noWrap/>
            <w:hideMark/>
          </w:tcPr>
          <w:p w14:paraId="5E2E2B8A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2C493A74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0749B73D" w14:textId="77777777" w:rsidTr="00F54BCE">
        <w:trPr>
          <w:trHeight w:val="240"/>
        </w:trPr>
        <w:tc>
          <w:tcPr>
            <w:tcW w:w="754" w:type="dxa"/>
            <w:noWrap/>
            <w:hideMark/>
          </w:tcPr>
          <w:p w14:paraId="0D5486F4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2405" w:type="dxa"/>
            <w:hideMark/>
          </w:tcPr>
          <w:p w14:paraId="7EC9FB2E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Tekstila atkritumu savākšana un šķirošanas centru izveide</w:t>
            </w:r>
          </w:p>
        </w:tc>
        <w:tc>
          <w:tcPr>
            <w:tcW w:w="1313" w:type="dxa"/>
            <w:noWrap/>
            <w:hideMark/>
          </w:tcPr>
          <w:p w14:paraId="25B60AEC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1 750 000,00</w:t>
            </w:r>
          </w:p>
        </w:tc>
        <w:tc>
          <w:tcPr>
            <w:tcW w:w="985" w:type="dxa"/>
            <w:noWrap/>
            <w:hideMark/>
          </w:tcPr>
          <w:p w14:paraId="53CDD946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866" w:type="dxa"/>
            <w:noWrap/>
            <w:hideMark/>
          </w:tcPr>
          <w:p w14:paraId="1B152E98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16A940BB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762512A8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78ED4E14" w14:textId="77777777" w:rsidTr="00F54BCE">
        <w:trPr>
          <w:trHeight w:val="240"/>
        </w:trPr>
        <w:tc>
          <w:tcPr>
            <w:tcW w:w="754" w:type="dxa"/>
            <w:noWrap/>
            <w:hideMark/>
          </w:tcPr>
          <w:p w14:paraId="32074A8B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2405" w:type="dxa"/>
            <w:hideMark/>
          </w:tcPr>
          <w:p w14:paraId="5CC396DA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313" w:type="dxa"/>
            <w:noWrap/>
            <w:hideMark/>
          </w:tcPr>
          <w:p w14:paraId="567F19A9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36 750 000,00</w:t>
            </w:r>
          </w:p>
        </w:tc>
        <w:tc>
          <w:tcPr>
            <w:tcW w:w="985" w:type="dxa"/>
            <w:noWrap/>
            <w:hideMark/>
          </w:tcPr>
          <w:p w14:paraId="65085AE2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noWrap/>
            <w:hideMark/>
          </w:tcPr>
          <w:p w14:paraId="0C937EED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noWrap/>
            <w:hideMark/>
          </w:tcPr>
          <w:p w14:paraId="1178F004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noWrap/>
            <w:hideMark/>
          </w:tcPr>
          <w:p w14:paraId="679C797B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44F" w:rsidRPr="00F54BCE" w14:paraId="61363BE6" w14:textId="77777777" w:rsidTr="00F54BCE">
        <w:trPr>
          <w:trHeight w:val="240"/>
        </w:trPr>
        <w:tc>
          <w:tcPr>
            <w:tcW w:w="754" w:type="dxa"/>
            <w:shd w:val="clear" w:color="auto" w:fill="DEEAF6" w:themeFill="accent5" w:themeFillTint="33"/>
            <w:noWrap/>
            <w:hideMark/>
          </w:tcPr>
          <w:p w14:paraId="42D952C5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542" w:type="dxa"/>
            <w:gridSpan w:val="6"/>
            <w:shd w:val="clear" w:color="auto" w:fill="DEEAF6" w:themeFill="accent5" w:themeFillTint="33"/>
            <w:noWrap/>
            <w:hideMark/>
          </w:tcPr>
          <w:p w14:paraId="26493300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b/>
                <w:sz w:val="24"/>
                <w:szCs w:val="24"/>
              </w:rPr>
              <w:t>Investīcijas atkritumu pārstrādes infrastruktūrā</w:t>
            </w:r>
          </w:p>
        </w:tc>
      </w:tr>
      <w:tr w:rsidR="00A4544F" w:rsidRPr="00F54BCE" w14:paraId="3BCB8963" w14:textId="77777777" w:rsidTr="00F54BCE">
        <w:trPr>
          <w:trHeight w:val="240"/>
        </w:trPr>
        <w:tc>
          <w:tcPr>
            <w:tcW w:w="754" w:type="dxa"/>
            <w:noWrap/>
            <w:hideMark/>
          </w:tcPr>
          <w:p w14:paraId="78A4C988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2405" w:type="dxa"/>
            <w:hideMark/>
          </w:tcPr>
          <w:p w14:paraId="64D46495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Bioloģisko atkritumu un pārtikas atkritumu pārstrāde</w:t>
            </w:r>
          </w:p>
        </w:tc>
        <w:tc>
          <w:tcPr>
            <w:tcW w:w="1313" w:type="dxa"/>
            <w:noWrap/>
            <w:hideMark/>
          </w:tcPr>
          <w:p w14:paraId="4323A3D6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25 000 000,00</w:t>
            </w:r>
          </w:p>
        </w:tc>
        <w:tc>
          <w:tcPr>
            <w:tcW w:w="985" w:type="dxa"/>
            <w:noWrap/>
            <w:hideMark/>
          </w:tcPr>
          <w:p w14:paraId="49511E4F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4804A72C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758E2117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689874F3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3E5D1D87" w14:textId="77777777" w:rsidTr="00F54BCE">
        <w:trPr>
          <w:trHeight w:val="240"/>
        </w:trPr>
        <w:tc>
          <w:tcPr>
            <w:tcW w:w="754" w:type="dxa"/>
            <w:noWrap/>
            <w:hideMark/>
          </w:tcPr>
          <w:p w14:paraId="0A625F27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2405" w:type="dxa"/>
            <w:hideMark/>
          </w:tcPr>
          <w:p w14:paraId="7AE919E1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 xml:space="preserve">Pārstrādei derīgu materiālu pārstrāde </w:t>
            </w:r>
          </w:p>
        </w:tc>
        <w:tc>
          <w:tcPr>
            <w:tcW w:w="1313" w:type="dxa"/>
            <w:noWrap/>
            <w:hideMark/>
          </w:tcPr>
          <w:p w14:paraId="5B92CE37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15 000 000,00</w:t>
            </w:r>
          </w:p>
        </w:tc>
        <w:tc>
          <w:tcPr>
            <w:tcW w:w="985" w:type="dxa"/>
            <w:noWrap/>
            <w:hideMark/>
          </w:tcPr>
          <w:p w14:paraId="29FDE907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0CE16B3E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3EDBD7C1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12F0E3BA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5AD9E99C" w14:textId="77777777" w:rsidTr="00F54BCE">
        <w:trPr>
          <w:trHeight w:val="240"/>
        </w:trPr>
        <w:tc>
          <w:tcPr>
            <w:tcW w:w="754" w:type="dxa"/>
            <w:noWrap/>
            <w:hideMark/>
          </w:tcPr>
          <w:p w14:paraId="15429E69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2405" w:type="dxa"/>
            <w:hideMark/>
          </w:tcPr>
          <w:p w14:paraId="37C3D7DE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Sadzīves NAI dūņu pārstrāde</w:t>
            </w:r>
          </w:p>
        </w:tc>
        <w:tc>
          <w:tcPr>
            <w:tcW w:w="1313" w:type="dxa"/>
            <w:noWrap/>
            <w:hideMark/>
          </w:tcPr>
          <w:p w14:paraId="6F3D428D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985" w:type="dxa"/>
            <w:noWrap/>
            <w:hideMark/>
          </w:tcPr>
          <w:p w14:paraId="1C2F1270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54E305DD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2464CB73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49DDBE4A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1359EE44" w14:textId="77777777" w:rsidTr="00F54BCE">
        <w:trPr>
          <w:trHeight w:val="480"/>
        </w:trPr>
        <w:tc>
          <w:tcPr>
            <w:tcW w:w="754" w:type="dxa"/>
            <w:noWrap/>
            <w:hideMark/>
          </w:tcPr>
          <w:p w14:paraId="74E3DF82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2405" w:type="dxa"/>
            <w:hideMark/>
          </w:tcPr>
          <w:p w14:paraId="65027642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 xml:space="preserve">Dabasgāzes kvalitātes </w:t>
            </w:r>
            <w:proofErr w:type="spellStart"/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biometāna</w:t>
            </w:r>
            <w:proofErr w:type="spellEnd"/>
            <w:r w:rsidRPr="00F54BCE">
              <w:rPr>
                <w:rFonts w:ascii="Times New Roman" w:hAnsi="Times New Roman" w:cs="Times New Roman"/>
                <w:sz w:val="24"/>
                <w:szCs w:val="24"/>
              </w:rPr>
              <w:t xml:space="preserve"> sagatavošanas rūpnīcas no </w:t>
            </w:r>
            <w:proofErr w:type="spellStart"/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bio</w:t>
            </w:r>
            <w:proofErr w:type="spellEnd"/>
            <w:r w:rsidRPr="00F54BCE">
              <w:rPr>
                <w:rFonts w:ascii="Times New Roman" w:hAnsi="Times New Roman" w:cs="Times New Roman"/>
                <w:sz w:val="24"/>
                <w:szCs w:val="24"/>
              </w:rPr>
              <w:t xml:space="preserve"> / poligonu gāzes</w:t>
            </w:r>
          </w:p>
        </w:tc>
        <w:tc>
          <w:tcPr>
            <w:tcW w:w="1313" w:type="dxa"/>
            <w:noWrap/>
            <w:hideMark/>
          </w:tcPr>
          <w:p w14:paraId="2A7FC1E1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15 000 000,00</w:t>
            </w:r>
          </w:p>
        </w:tc>
        <w:tc>
          <w:tcPr>
            <w:tcW w:w="985" w:type="dxa"/>
            <w:noWrap/>
            <w:hideMark/>
          </w:tcPr>
          <w:p w14:paraId="023DB0E7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13B8516E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2118B5B1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4BFF11C7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13B3B4C6" w14:textId="77777777" w:rsidTr="00F54BCE">
        <w:trPr>
          <w:trHeight w:val="240"/>
        </w:trPr>
        <w:tc>
          <w:tcPr>
            <w:tcW w:w="754" w:type="dxa"/>
            <w:noWrap/>
            <w:hideMark/>
          </w:tcPr>
          <w:p w14:paraId="7C165A8D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2405" w:type="dxa"/>
            <w:hideMark/>
          </w:tcPr>
          <w:p w14:paraId="009CC7BE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313" w:type="dxa"/>
            <w:noWrap/>
            <w:hideMark/>
          </w:tcPr>
          <w:p w14:paraId="19A76286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57 500 000,00</w:t>
            </w:r>
          </w:p>
        </w:tc>
        <w:tc>
          <w:tcPr>
            <w:tcW w:w="985" w:type="dxa"/>
            <w:noWrap/>
            <w:hideMark/>
          </w:tcPr>
          <w:p w14:paraId="457B5F62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noWrap/>
            <w:hideMark/>
          </w:tcPr>
          <w:p w14:paraId="29071A7E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noWrap/>
            <w:hideMark/>
          </w:tcPr>
          <w:p w14:paraId="10901484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noWrap/>
            <w:hideMark/>
          </w:tcPr>
          <w:p w14:paraId="026FBD09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BCE" w:rsidRPr="00F54BCE" w14:paraId="6BD47523" w14:textId="77777777" w:rsidTr="00F54BCE">
        <w:trPr>
          <w:trHeight w:val="240"/>
        </w:trPr>
        <w:tc>
          <w:tcPr>
            <w:tcW w:w="754" w:type="dxa"/>
            <w:shd w:val="clear" w:color="auto" w:fill="DEEAF6" w:themeFill="accent5" w:themeFillTint="33"/>
            <w:noWrap/>
            <w:hideMark/>
          </w:tcPr>
          <w:p w14:paraId="702AD3BD" w14:textId="77777777" w:rsidR="00F54BCE" w:rsidRPr="00F54BCE" w:rsidRDefault="00F54BCE" w:rsidP="00F54BC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542" w:type="dxa"/>
            <w:gridSpan w:val="6"/>
            <w:shd w:val="clear" w:color="auto" w:fill="DEEAF6" w:themeFill="accent5" w:themeFillTint="33"/>
            <w:noWrap/>
            <w:hideMark/>
          </w:tcPr>
          <w:p w14:paraId="37AC6611" w14:textId="77B2831E" w:rsidR="00F54BCE" w:rsidRPr="00F54BCE" w:rsidRDefault="00F54BCE" w:rsidP="00F54BCE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b/>
                <w:sz w:val="24"/>
                <w:szCs w:val="24"/>
              </w:rPr>
              <w:t>Investīcijas atkritumu reģenerācijas infrastruktūrā</w:t>
            </w:r>
          </w:p>
        </w:tc>
      </w:tr>
      <w:tr w:rsidR="00A4544F" w:rsidRPr="00F54BCE" w14:paraId="3DC1A244" w14:textId="77777777" w:rsidTr="00F54BCE">
        <w:trPr>
          <w:trHeight w:val="255"/>
        </w:trPr>
        <w:tc>
          <w:tcPr>
            <w:tcW w:w="754" w:type="dxa"/>
            <w:noWrap/>
            <w:hideMark/>
          </w:tcPr>
          <w:p w14:paraId="509EAD2F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2405" w:type="dxa"/>
            <w:hideMark/>
          </w:tcPr>
          <w:p w14:paraId="7266CC72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 xml:space="preserve">Atkritumu reģenerācijas ar enerģijas atguvi iekārtu izveide </w:t>
            </w:r>
            <w:proofErr w:type="spellStart"/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Viduslatvijas</w:t>
            </w:r>
            <w:proofErr w:type="spellEnd"/>
            <w:r w:rsidRPr="00F54BCE">
              <w:rPr>
                <w:rFonts w:ascii="Times New Roman" w:hAnsi="Times New Roman" w:cs="Times New Roman"/>
                <w:sz w:val="24"/>
                <w:szCs w:val="24"/>
              </w:rPr>
              <w:t xml:space="preserve"> AAR</w:t>
            </w:r>
          </w:p>
        </w:tc>
        <w:tc>
          <w:tcPr>
            <w:tcW w:w="1313" w:type="dxa"/>
            <w:noWrap/>
            <w:hideMark/>
          </w:tcPr>
          <w:p w14:paraId="6CBE3297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120 000 000,00</w:t>
            </w:r>
          </w:p>
        </w:tc>
        <w:tc>
          <w:tcPr>
            <w:tcW w:w="985" w:type="dxa"/>
            <w:noWrap/>
            <w:hideMark/>
          </w:tcPr>
          <w:p w14:paraId="57A7AA63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866" w:type="dxa"/>
            <w:noWrap/>
            <w:hideMark/>
          </w:tcPr>
          <w:p w14:paraId="56408895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1146" w:type="dxa"/>
            <w:noWrap/>
            <w:hideMark/>
          </w:tcPr>
          <w:p w14:paraId="04C49632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827" w:type="dxa"/>
            <w:noWrap/>
            <w:hideMark/>
          </w:tcPr>
          <w:p w14:paraId="04C2BC62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347F0051" w14:textId="77777777" w:rsidTr="00F54BCE">
        <w:trPr>
          <w:trHeight w:val="240"/>
        </w:trPr>
        <w:tc>
          <w:tcPr>
            <w:tcW w:w="754" w:type="dxa"/>
            <w:noWrap/>
            <w:hideMark/>
          </w:tcPr>
          <w:p w14:paraId="487ADA0D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2405" w:type="dxa"/>
            <w:hideMark/>
          </w:tcPr>
          <w:p w14:paraId="2C0C0C46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Atkritumu reģenerācijas ar enerģijas atguvi iekārtu izveide Latgales AAR</w:t>
            </w:r>
          </w:p>
        </w:tc>
        <w:tc>
          <w:tcPr>
            <w:tcW w:w="1313" w:type="dxa"/>
            <w:noWrap/>
            <w:hideMark/>
          </w:tcPr>
          <w:p w14:paraId="653FB451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20 000 000,00</w:t>
            </w:r>
          </w:p>
        </w:tc>
        <w:tc>
          <w:tcPr>
            <w:tcW w:w="985" w:type="dxa"/>
            <w:noWrap/>
            <w:hideMark/>
          </w:tcPr>
          <w:p w14:paraId="57F56DED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866" w:type="dxa"/>
            <w:noWrap/>
            <w:hideMark/>
          </w:tcPr>
          <w:p w14:paraId="7D870984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1146" w:type="dxa"/>
            <w:noWrap/>
            <w:hideMark/>
          </w:tcPr>
          <w:p w14:paraId="408506C9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827" w:type="dxa"/>
            <w:noWrap/>
            <w:hideMark/>
          </w:tcPr>
          <w:p w14:paraId="4A623458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38641D90" w14:textId="77777777" w:rsidTr="00F54BCE">
        <w:trPr>
          <w:trHeight w:val="240"/>
        </w:trPr>
        <w:tc>
          <w:tcPr>
            <w:tcW w:w="754" w:type="dxa"/>
            <w:noWrap/>
            <w:hideMark/>
          </w:tcPr>
          <w:p w14:paraId="073BEFEE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2405" w:type="dxa"/>
            <w:hideMark/>
          </w:tcPr>
          <w:p w14:paraId="21704266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Atkritumu reģenerācijas ar enerģijas atguvi iekārtu izveide Vidzemes AAR</w:t>
            </w:r>
          </w:p>
        </w:tc>
        <w:tc>
          <w:tcPr>
            <w:tcW w:w="1313" w:type="dxa"/>
            <w:noWrap/>
            <w:hideMark/>
          </w:tcPr>
          <w:p w14:paraId="6AAFFAB9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20 000 000,00</w:t>
            </w:r>
          </w:p>
        </w:tc>
        <w:tc>
          <w:tcPr>
            <w:tcW w:w="985" w:type="dxa"/>
            <w:noWrap/>
            <w:hideMark/>
          </w:tcPr>
          <w:p w14:paraId="7C3289D5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866" w:type="dxa"/>
            <w:noWrap/>
            <w:hideMark/>
          </w:tcPr>
          <w:p w14:paraId="39DEAF88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1146" w:type="dxa"/>
            <w:noWrap/>
            <w:hideMark/>
          </w:tcPr>
          <w:p w14:paraId="2F00D7B0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827" w:type="dxa"/>
            <w:noWrap/>
            <w:hideMark/>
          </w:tcPr>
          <w:p w14:paraId="4E5F4843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79D1C15B" w14:textId="77777777" w:rsidTr="00F54BCE">
        <w:trPr>
          <w:trHeight w:val="240"/>
        </w:trPr>
        <w:tc>
          <w:tcPr>
            <w:tcW w:w="754" w:type="dxa"/>
            <w:noWrap/>
            <w:hideMark/>
          </w:tcPr>
          <w:p w14:paraId="73CEF460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2405" w:type="dxa"/>
            <w:hideMark/>
          </w:tcPr>
          <w:p w14:paraId="6582099F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313" w:type="dxa"/>
            <w:noWrap/>
            <w:hideMark/>
          </w:tcPr>
          <w:p w14:paraId="48B8179D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160 000 000,00</w:t>
            </w:r>
          </w:p>
        </w:tc>
        <w:tc>
          <w:tcPr>
            <w:tcW w:w="985" w:type="dxa"/>
            <w:noWrap/>
            <w:hideMark/>
          </w:tcPr>
          <w:p w14:paraId="596ECFBB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noWrap/>
            <w:hideMark/>
          </w:tcPr>
          <w:p w14:paraId="0B240FC7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noWrap/>
            <w:hideMark/>
          </w:tcPr>
          <w:p w14:paraId="017E0CC7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noWrap/>
            <w:hideMark/>
          </w:tcPr>
          <w:p w14:paraId="5BBCECB5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BCE" w:rsidRPr="00F54BCE" w14:paraId="3CDC9B9E" w14:textId="77777777" w:rsidTr="00F54BCE">
        <w:trPr>
          <w:trHeight w:val="240"/>
        </w:trPr>
        <w:tc>
          <w:tcPr>
            <w:tcW w:w="754" w:type="dxa"/>
            <w:shd w:val="clear" w:color="auto" w:fill="DEEAF6" w:themeFill="accent5" w:themeFillTint="33"/>
            <w:noWrap/>
            <w:hideMark/>
          </w:tcPr>
          <w:p w14:paraId="7EF3B10C" w14:textId="77777777" w:rsidR="00F54BCE" w:rsidRPr="00F54BCE" w:rsidRDefault="00F54BCE" w:rsidP="00F54BC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542" w:type="dxa"/>
            <w:gridSpan w:val="6"/>
            <w:shd w:val="clear" w:color="auto" w:fill="DEEAF6" w:themeFill="accent5" w:themeFillTint="33"/>
            <w:noWrap/>
            <w:hideMark/>
          </w:tcPr>
          <w:p w14:paraId="474F00C0" w14:textId="307A1E89" w:rsidR="00F54BCE" w:rsidRPr="00F54BCE" w:rsidRDefault="00F54BCE" w:rsidP="00F54BCE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b/>
                <w:sz w:val="24"/>
                <w:szCs w:val="24"/>
              </w:rPr>
              <w:t>Sabiedrības informēšanas un izglītošanas pasākumi</w:t>
            </w:r>
          </w:p>
        </w:tc>
      </w:tr>
      <w:tr w:rsidR="00A4544F" w:rsidRPr="00F54BCE" w14:paraId="14B5F71B" w14:textId="77777777" w:rsidTr="00F54BCE">
        <w:trPr>
          <w:trHeight w:val="240"/>
        </w:trPr>
        <w:tc>
          <w:tcPr>
            <w:tcW w:w="754" w:type="dxa"/>
            <w:noWrap/>
            <w:hideMark/>
          </w:tcPr>
          <w:p w14:paraId="764ADC61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2405" w:type="dxa"/>
            <w:hideMark/>
          </w:tcPr>
          <w:p w14:paraId="30F5693B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Sabiedrības informēšanas un izglītošanas pasākumu finansēšana</w:t>
            </w:r>
          </w:p>
        </w:tc>
        <w:tc>
          <w:tcPr>
            <w:tcW w:w="1313" w:type="dxa"/>
            <w:noWrap/>
            <w:hideMark/>
          </w:tcPr>
          <w:p w14:paraId="51D2B6CD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3 600 000,00</w:t>
            </w:r>
          </w:p>
        </w:tc>
        <w:tc>
          <w:tcPr>
            <w:tcW w:w="985" w:type="dxa"/>
            <w:noWrap/>
            <w:hideMark/>
          </w:tcPr>
          <w:p w14:paraId="1BBBC36C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0D44BDC2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213085CF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5D8A10DE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6225E924" w14:textId="77777777" w:rsidTr="00F54BCE">
        <w:trPr>
          <w:trHeight w:val="240"/>
        </w:trPr>
        <w:tc>
          <w:tcPr>
            <w:tcW w:w="754" w:type="dxa"/>
            <w:noWrap/>
            <w:hideMark/>
          </w:tcPr>
          <w:p w14:paraId="23D59436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2405" w:type="dxa"/>
            <w:hideMark/>
          </w:tcPr>
          <w:p w14:paraId="53A3A772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Izglītības kompetences centru izveide AAR</w:t>
            </w:r>
          </w:p>
        </w:tc>
        <w:tc>
          <w:tcPr>
            <w:tcW w:w="1313" w:type="dxa"/>
            <w:noWrap/>
            <w:hideMark/>
          </w:tcPr>
          <w:p w14:paraId="485B935C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985" w:type="dxa"/>
            <w:noWrap/>
            <w:hideMark/>
          </w:tcPr>
          <w:p w14:paraId="7C310D2E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00D398F9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50A0344A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2D02DEB1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A4544F" w:rsidRPr="00F54BCE" w14:paraId="67379D61" w14:textId="77777777" w:rsidTr="00F54BCE">
        <w:trPr>
          <w:trHeight w:val="240"/>
        </w:trPr>
        <w:tc>
          <w:tcPr>
            <w:tcW w:w="754" w:type="dxa"/>
            <w:noWrap/>
            <w:hideMark/>
          </w:tcPr>
          <w:p w14:paraId="636DF6CC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2405" w:type="dxa"/>
            <w:hideMark/>
          </w:tcPr>
          <w:p w14:paraId="0CA1DF75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313" w:type="dxa"/>
            <w:noWrap/>
            <w:hideMark/>
          </w:tcPr>
          <w:p w14:paraId="39063BD5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6 100 000,00</w:t>
            </w:r>
          </w:p>
        </w:tc>
        <w:tc>
          <w:tcPr>
            <w:tcW w:w="985" w:type="dxa"/>
            <w:noWrap/>
            <w:hideMark/>
          </w:tcPr>
          <w:p w14:paraId="3F323A4A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noWrap/>
            <w:hideMark/>
          </w:tcPr>
          <w:p w14:paraId="04F2EF8B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noWrap/>
            <w:hideMark/>
          </w:tcPr>
          <w:p w14:paraId="76DC65FC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noWrap/>
            <w:hideMark/>
          </w:tcPr>
          <w:p w14:paraId="0041611F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BCE" w:rsidRPr="00F54BCE" w14:paraId="34A01553" w14:textId="77777777" w:rsidTr="00F54BCE">
        <w:trPr>
          <w:trHeight w:val="240"/>
        </w:trPr>
        <w:tc>
          <w:tcPr>
            <w:tcW w:w="754" w:type="dxa"/>
            <w:shd w:val="clear" w:color="auto" w:fill="DEEAF6" w:themeFill="accent5" w:themeFillTint="33"/>
            <w:noWrap/>
            <w:hideMark/>
          </w:tcPr>
          <w:p w14:paraId="5B9D7824" w14:textId="77777777" w:rsidR="00F54BCE" w:rsidRPr="00F54BCE" w:rsidRDefault="00F54BCE" w:rsidP="00F54BC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542" w:type="dxa"/>
            <w:gridSpan w:val="6"/>
            <w:shd w:val="clear" w:color="auto" w:fill="DEEAF6" w:themeFill="accent5" w:themeFillTint="33"/>
            <w:hideMark/>
          </w:tcPr>
          <w:p w14:paraId="5125DD1A" w14:textId="4E6967F7" w:rsidR="00F54BCE" w:rsidRPr="00F54BCE" w:rsidRDefault="00F54BCE" w:rsidP="00F54BCE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b/>
                <w:sz w:val="24"/>
                <w:szCs w:val="24"/>
              </w:rPr>
              <w:t>IT risinājumi</w:t>
            </w:r>
          </w:p>
        </w:tc>
      </w:tr>
      <w:tr w:rsidR="00A4544F" w:rsidRPr="00F54BCE" w14:paraId="1F50D247" w14:textId="77777777" w:rsidTr="00F54BCE">
        <w:trPr>
          <w:trHeight w:val="480"/>
        </w:trPr>
        <w:tc>
          <w:tcPr>
            <w:tcW w:w="754" w:type="dxa"/>
            <w:noWrap/>
            <w:hideMark/>
          </w:tcPr>
          <w:p w14:paraId="7C5ED3AF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2405" w:type="dxa"/>
            <w:hideMark/>
          </w:tcPr>
          <w:p w14:paraId="5CEBEC2A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Esošo atkritumu aprites un apsaimniekošanas uzskaites sistēmu optimizācija un attīstība</w:t>
            </w:r>
          </w:p>
        </w:tc>
        <w:tc>
          <w:tcPr>
            <w:tcW w:w="1313" w:type="dxa"/>
            <w:noWrap/>
            <w:hideMark/>
          </w:tcPr>
          <w:p w14:paraId="61CFF061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985" w:type="dxa"/>
            <w:noWrap/>
            <w:hideMark/>
          </w:tcPr>
          <w:p w14:paraId="0145B360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866" w:type="dxa"/>
            <w:noWrap/>
            <w:hideMark/>
          </w:tcPr>
          <w:p w14:paraId="69FF2032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1146" w:type="dxa"/>
            <w:noWrap/>
            <w:hideMark/>
          </w:tcPr>
          <w:p w14:paraId="7B831273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827" w:type="dxa"/>
            <w:noWrap/>
            <w:hideMark/>
          </w:tcPr>
          <w:p w14:paraId="6E67CDD8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</w:tr>
      <w:tr w:rsidR="00A4544F" w:rsidRPr="00F54BCE" w14:paraId="2CFBD04C" w14:textId="77777777" w:rsidTr="00F54BCE">
        <w:trPr>
          <w:trHeight w:val="240"/>
        </w:trPr>
        <w:tc>
          <w:tcPr>
            <w:tcW w:w="754" w:type="dxa"/>
            <w:noWrap/>
            <w:hideMark/>
          </w:tcPr>
          <w:p w14:paraId="7A9FBC8A" w14:textId="77777777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2405" w:type="dxa"/>
            <w:hideMark/>
          </w:tcPr>
          <w:p w14:paraId="5D10F6AA" w14:textId="77777777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313" w:type="dxa"/>
            <w:noWrap/>
            <w:hideMark/>
          </w:tcPr>
          <w:p w14:paraId="6ED3AD66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985" w:type="dxa"/>
            <w:noWrap/>
            <w:hideMark/>
          </w:tcPr>
          <w:p w14:paraId="49B0137F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noWrap/>
            <w:hideMark/>
          </w:tcPr>
          <w:p w14:paraId="02E8C948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noWrap/>
            <w:hideMark/>
          </w:tcPr>
          <w:p w14:paraId="377E6FFA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noWrap/>
            <w:hideMark/>
          </w:tcPr>
          <w:p w14:paraId="089A92BB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44F" w:rsidRPr="00F54BCE" w14:paraId="2A2CA6B1" w14:textId="77777777" w:rsidTr="00F54BCE">
        <w:trPr>
          <w:trHeight w:val="240"/>
        </w:trPr>
        <w:tc>
          <w:tcPr>
            <w:tcW w:w="754" w:type="dxa"/>
            <w:noWrap/>
            <w:hideMark/>
          </w:tcPr>
          <w:p w14:paraId="5372CE92" w14:textId="4EC42C18" w:rsidR="00A4544F" w:rsidRPr="00F54BCE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  <w:hideMark/>
          </w:tcPr>
          <w:p w14:paraId="766BA482" w14:textId="6D705250" w:rsidR="00A4544F" w:rsidRPr="00F54BCE" w:rsidRDefault="00A4544F" w:rsidP="00CB4096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 (1-8. pasākums)</w:t>
            </w:r>
          </w:p>
        </w:tc>
        <w:tc>
          <w:tcPr>
            <w:tcW w:w="1313" w:type="dxa"/>
            <w:noWrap/>
            <w:hideMark/>
          </w:tcPr>
          <w:p w14:paraId="1A92F788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B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548 765 100,00</w:t>
            </w:r>
          </w:p>
        </w:tc>
        <w:tc>
          <w:tcPr>
            <w:tcW w:w="985" w:type="dxa"/>
            <w:noWrap/>
            <w:hideMark/>
          </w:tcPr>
          <w:p w14:paraId="132EC9E4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noWrap/>
            <w:hideMark/>
          </w:tcPr>
          <w:p w14:paraId="0503ED20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noWrap/>
            <w:hideMark/>
          </w:tcPr>
          <w:p w14:paraId="02AC8812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noWrap/>
            <w:hideMark/>
          </w:tcPr>
          <w:p w14:paraId="2FECCACB" w14:textId="77777777" w:rsidR="00A4544F" w:rsidRPr="00F54BCE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660C3B1" w14:textId="77777777" w:rsidR="00A4544F" w:rsidRPr="00F54BCE" w:rsidRDefault="00A4544F">
      <w:pPr>
        <w:rPr>
          <w:rFonts w:ascii="Times New Roman" w:hAnsi="Times New Roman" w:cs="Times New Roman"/>
          <w:sz w:val="24"/>
          <w:szCs w:val="24"/>
        </w:rPr>
      </w:pPr>
    </w:p>
    <w:sectPr w:rsidR="00A4544F" w:rsidRPr="00F54BCE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F5B1A9" w14:textId="77777777" w:rsidR="00A4544F" w:rsidRDefault="00A4544F" w:rsidP="00A4544F">
      <w:pPr>
        <w:spacing w:after="0" w:line="240" w:lineRule="auto"/>
      </w:pPr>
      <w:r>
        <w:separator/>
      </w:r>
    </w:p>
  </w:endnote>
  <w:endnote w:type="continuationSeparator" w:id="0">
    <w:p w14:paraId="073C2E62" w14:textId="77777777" w:rsidR="00A4544F" w:rsidRDefault="00A4544F" w:rsidP="00A45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95D90" w14:textId="3570A1EE" w:rsidR="00517181" w:rsidRPr="00BD530C" w:rsidRDefault="00517181">
    <w:pPr>
      <w:pStyle w:val="Footer"/>
      <w:rPr>
        <w:rFonts w:ascii="Times New Roman" w:hAnsi="Times New Roman" w:cs="Times New Roman"/>
        <w:sz w:val="24"/>
        <w:szCs w:val="24"/>
      </w:rPr>
    </w:pPr>
    <w:r w:rsidRPr="00BD530C">
      <w:rPr>
        <w:rFonts w:ascii="Times New Roman" w:hAnsi="Times New Roman" w:cs="Times New Roman"/>
        <w:sz w:val="24"/>
        <w:szCs w:val="24"/>
      </w:rPr>
      <w:t>VARAM</w:t>
    </w:r>
    <w:r w:rsidR="00C02CBE">
      <w:rPr>
        <w:rFonts w:ascii="Times New Roman" w:hAnsi="Times New Roman" w:cs="Times New Roman"/>
        <w:sz w:val="24"/>
        <w:szCs w:val="24"/>
      </w:rPr>
      <w:t>P</w:t>
    </w:r>
    <w:r w:rsidR="008C4009">
      <w:rPr>
        <w:rFonts w:ascii="Times New Roman" w:hAnsi="Times New Roman" w:cs="Times New Roman"/>
        <w:sz w:val="24"/>
        <w:szCs w:val="24"/>
      </w:rPr>
      <w:t>l</w:t>
    </w:r>
    <w:r w:rsidR="00C02CBE">
      <w:rPr>
        <w:rFonts w:ascii="Times New Roman" w:hAnsi="Times New Roman" w:cs="Times New Roman"/>
        <w:sz w:val="24"/>
        <w:szCs w:val="24"/>
      </w:rPr>
      <w:t>_</w:t>
    </w:r>
    <w:r w:rsidRPr="00BD530C">
      <w:rPr>
        <w:rFonts w:ascii="Times New Roman" w:hAnsi="Times New Roman" w:cs="Times New Roman"/>
        <w:sz w:val="24"/>
        <w:szCs w:val="24"/>
      </w:rPr>
      <w:t>P6_1_</w:t>
    </w:r>
    <w:r w:rsidR="00C02CBE">
      <w:rPr>
        <w:rFonts w:ascii="Times New Roman" w:hAnsi="Times New Roman" w:cs="Times New Roman"/>
        <w:sz w:val="24"/>
        <w:szCs w:val="24"/>
      </w:rPr>
      <w:t>13</w:t>
    </w:r>
    <w:r w:rsidRPr="00BD530C">
      <w:rPr>
        <w:rFonts w:ascii="Times New Roman" w:hAnsi="Times New Roman" w:cs="Times New Roman"/>
        <w:sz w:val="24"/>
        <w:szCs w:val="24"/>
      </w:rPr>
      <w:t>1020_AAVP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988D3F" w14:textId="77777777" w:rsidR="00A4544F" w:rsidRDefault="00A4544F" w:rsidP="00A4544F">
      <w:pPr>
        <w:spacing w:after="0" w:line="240" w:lineRule="auto"/>
      </w:pPr>
      <w:r>
        <w:separator/>
      </w:r>
    </w:p>
  </w:footnote>
  <w:footnote w:type="continuationSeparator" w:id="0">
    <w:p w14:paraId="3351AE6B" w14:textId="77777777" w:rsidR="00A4544F" w:rsidRDefault="00A4544F" w:rsidP="00A4544F">
      <w:pPr>
        <w:spacing w:after="0" w:line="240" w:lineRule="auto"/>
      </w:pPr>
      <w:r>
        <w:continuationSeparator/>
      </w:r>
    </w:p>
  </w:footnote>
  <w:footnote w:id="1">
    <w:p w14:paraId="05BA97BF" w14:textId="40750261" w:rsidR="00A4544F" w:rsidRPr="00517181" w:rsidRDefault="00A4544F">
      <w:pPr>
        <w:pStyle w:val="FootnoteText"/>
        <w:rPr>
          <w:rFonts w:ascii="Times New Roman" w:hAnsi="Times New Roman" w:cs="Times New Roman"/>
          <w:sz w:val="16"/>
          <w:szCs w:val="16"/>
        </w:rPr>
      </w:pPr>
      <w:r w:rsidRPr="00517181">
        <w:rPr>
          <w:rStyle w:val="FootnoteReference"/>
          <w:rFonts w:ascii="Times New Roman" w:hAnsi="Times New Roman" w:cs="Times New Roman"/>
          <w:color w:val="7F7F7F" w:themeColor="text1" w:themeTint="80"/>
          <w:sz w:val="16"/>
          <w:szCs w:val="16"/>
        </w:rPr>
        <w:footnoteRef/>
      </w:r>
      <w:r w:rsidRPr="00517181">
        <w:rPr>
          <w:rFonts w:ascii="Times New Roman" w:hAnsi="Times New Roman" w:cs="Times New Roman"/>
          <w:color w:val="7F7F7F" w:themeColor="text1" w:themeTint="80"/>
          <w:sz w:val="16"/>
          <w:szCs w:val="16"/>
        </w:rPr>
        <w:t xml:space="preserve"> Aprēķinu avots: Publiskais iepirkums „Investīciju vajadzību izvērtējums atkritumu apsaimniekošanas valsts plāna 2021. - 2028. gadam izstrādei” (IL/57/2020, SIA “</w:t>
      </w:r>
      <w:proofErr w:type="spellStart"/>
      <w:r w:rsidRPr="00517181">
        <w:rPr>
          <w:rFonts w:ascii="Times New Roman" w:hAnsi="Times New Roman" w:cs="Times New Roman"/>
          <w:color w:val="7F7F7F" w:themeColor="text1" w:themeTint="80"/>
          <w:sz w:val="16"/>
          <w:szCs w:val="16"/>
        </w:rPr>
        <w:t>GeoConsultants</w:t>
      </w:r>
      <w:proofErr w:type="spellEnd"/>
      <w:r w:rsidRPr="00517181">
        <w:rPr>
          <w:rFonts w:ascii="Times New Roman" w:hAnsi="Times New Roman" w:cs="Times New Roman"/>
          <w:color w:val="7F7F7F" w:themeColor="text1" w:themeTint="80"/>
          <w:sz w:val="16"/>
          <w:szCs w:val="16"/>
        </w:rPr>
        <w:t>”, 2020)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44F"/>
    <w:rsid w:val="00004BE9"/>
    <w:rsid w:val="00517181"/>
    <w:rsid w:val="008C4009"/>
    <w:rsid w:val="00A4544F"/>
    <w:rsid w:val="00BD530C"/>
    <w:rsid w:val="00C02CBE"/>
    <w:rsid w:val="00C56CCB"/>
    <w:rsid w:val="00CC361C"/>
    <w:rsid w:val="00F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867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54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Tabulas teksts,Normal1,Parastais"/>
    <w:link w:val="NoSpacingChar"/>
    <w:uiPriority w:val="1"/>
    <w:qFormat/>
    <w:rsid w:val="00A4544F"/>
    <w:pPr>
      <w:spacing w:after="0" w:line="240" w:lineRule="auto"/>
    </w:pPr>
    <w:rPr>
      <w:rFonts w:asciiTheme="majorHAnsi" w:eastAsiaTheme="minorEastAsia" w:hAnsiTheme="majorHAnsi"/>
      <w:sz w:val="18"/>
    </w:rPr>
  </w:style>
  <w:style w:type="table" w:customStyle="1" w:styleId="ListTab31">
    <w:name w:val="List Tab 31"/>
    <w:basedOn w:val="TableList3"/>
    <w:uiPriority w:val="99"/>
    <w:rsid w:val="00A4544F"/>
    <w:pPr>
      <w:spacing w:after="0" w:line="240" w:lineRule="auto"/>
    </w:pPr>
    <w:rPr>
      <w:rFonts w:eastAsiaTheme="minorEastAsia"/>
      <w:sz w:val="18"/>
      <w:szCs w:val="20"/>
      <w:lang w:eastAsia="lv-LV"/>
    </w:rPr>
    <w:tblPr/>
    <w:tcPr>
      <w:shd w:val="clear" w:color="auto" w:fill="auto"/>
      <w:tcMar>
        <w:top w:w="14" w:type="dxa"/>
        <w:left w:w="14" w:type="dxa"/>
        <w:bottom w:w="14" w:type="dxa"/>
        <w:right w:w="14" w:type="dxa"/>
      </w:tcMar>
      <w:vAlign w:val="center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NoSpacingChar">
    <w:name w:val="No Spacing Char"/>
    <w:aliases w:val="Tabulas teksts Char,Normal1 Char,Parastais Char"/>
    <w:link w:val="NoSpacing"/>
    <w:uiPriority w:val="1"/>
    <w:qFormat/>
    <w:locked/>
    <w:rsid w:val="00A4544F"/>
    <w:rPr>
      <w:rFonts w:asciiTheme="majorHAnsi" w:eastAsiaTheme="minorEastAsia" w:hAnsiTheme="majorHAnsi"/>
      <w:sz w:val="18"/>
    </w:rPr>
  </w:style>
  <w:style w:type="table" w:styleId="TableList3">
    <w:name w:val="Table List 3"/>
    <w:basedOn w:val="TableNormal"/>
    <w:uiPriority w:val="99"/>
    <w:semiHidden/>
    <w:unhideWhenUsed/>
    <w:rsid w:val="00A4544F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A4544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544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4544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1718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181"/>
  </w:style>
  <w:style w:type="paragraph" w:styleId="Footer">
    <w:name w:val="footer"/>
    <w:basedOn w:val="Normal"/>
    <w:link w:val="FooterChar"/>
    <w:uiPriority w:val="99"/>
    <w:unhideWhenUsed/>
    <w:rsid w:val="0051718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1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2491</Words>
  <Characters>1421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Atkritumu apsaimniekošanas valsts plāns 2021.-2028.gadam</dc:title>
  <dc:subject/>
  <dc:creator/>
  <cp:keywords/>
  <dc:description>e-pasts: 
pasts@varam.gov.lv
Tālrunis: 66016740</dc:description>
  <cp:lastModifiedBy/>
  <cp:revision>1</cp:revision>
  <dcterms:created xsi:type="dcterms:W3CDTF">2020-10-13T12:02:00Z</dcterms:created>
  <dcterms:modified xsi:type="dcterms:W3CDTF">2020-10-13T12:10:00Z</dcterms:modified>
</cp:coreProperties>
</file>