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997FE" w14:textId="77777777" w:rsidR="00845048" w:rsidRPr="009C2EDD" w:rsidRDefault="00845048" w:rsidP="00845048">
      <w:r>
        <w:rPr>
          <w:noProof/>
          <w:lang w:eastAsia="lv-LV"/>
        </w:rPr>
        <mc:AlternateContent>
          <mc:Choice Requires="wps">
            <w:drawing>
              <wp:anchor distT="0" distB="0" distL="114300" distR="114300" simplePos="0" relativeHeight="251660288" behindDoc="0" locked="0" layoutInCell="1" allowOverlap="1" wp14:anchorId="62EEBF0D" wp14:editId="7C244E47">
                <wp:simplePos x="0" y="0"/>
                <wp:positionH relativeFrom="column">
                  <wp:posOffset>-190500</wp:posOffset>
                </wp:positionH>
                <wp:positionV relativeFrom="paragraph">
                  <wp:posOffset>-400050</wp:posOffset>
                </wp:positionV>
                <wp:extent cx="6238875" cy="2733675"/>
                <wp:effectExtent l="0" t="0" r="0" b="0"/>
                <wp:wrapNone/>
                <wp:docPr id="10"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733675"/>
                        </a:xfrm>
                        <a:prstGeom prst="rect">
                          <a:avLst/>
                        </a:prstGeom>
                        <a:solidFill>
                          <a:srgbClr val="FFFFFF">
                            <a:alpha val="0"/>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3378596" algn="ctr" rotWithShape="0">
                                  <a:srgbClr val="808080"/>
                                </a:outerShdw>
                              </a:effectLst>
                            </a14:hiddenEffects>
                          </a:ext>
                        </a:extLst>
                      </wps:spPr>
                      <wps:txbx>
                        <w:txbxContent>
                          <w:tbl>
                            <w:tblPr>
                              <w:tblW w:w="10348" w:type="dxa"/>
                              <w:tblInd w:w="213" w:type="dxa"/>
                              <w:tblLook w:val="04A0" w:firstRow="1" w:lastRow="0" w:firstColumn="1" w:lastColumn="0" w:noHBand="0" w:noVBand="1"/>
                            </w:tblPr>
                            <w:tblGrid>
                              <w:gridCol w:w="4857"/>
                              <w:gridCol w:w="5491"/>
                            </w:tblGrid>
                            <w:tr w:rsidR="00562831" w:rsidRPr="00A720BA" w14:paraId="6C781F53" w14:textId="77777777" w:rsidTr="004E54EE">
                              <w:tc>
                                <w:tcPr>
                                  <w:tcW w:w="4857" w:type="dxa"/>
                                  <w:shd w:val="clear" w:color="auto" w:fill="auto"/>
                                </w:tcPr>
                                <w:p w14:paraId="5BC8E5AE" w14:textId="77777777" w:rsidR="00562831" w:rsidRPr="00A720BA" w:rsidRDefault="00562831" w:rsidP="00033849">
                                  <w:pPr>
                                    <w:rPr>
                                      <w:rFonts w:eastAsia="Times New Roman"/>
                                    </w:rPr>
                                  </w:pPr>
                                  <w:r w:rsidRPr="00A720BA">
                                    <w:rPr>
                                      <w:rFonts w:eastAsia="Times New Roman"/>
                                      <w:bCs/>
                                      <w:color w:val="000000"/>
                                      <w:kern w:val="24"/>
                                      <w:sz w:val="32"/>
                                      <w:szCs w:val="32"/>
                                    </w:rPr>
                                    <w:t>Pasūtītājs:</w:t>
                                  </w:r>
                                </w:p>
                              </w:tc>
                              <w:tc>
                                <w:tcPr>
                                  <w:tcW w:w="5491" w:type="dxa"/>
                                  <w:shd w:val="clear" w:color="auto" w:fill="auto"/>
                                </w:tcPr>
                                <w:p w14:paraId="45201F53" w14:textId="77777777" w:rsidR="00562831" w:rsidRPr="00A720BA" w:rsidRDefault="00562831" w:rsidP="00036DE5">
                                  <w:pPr>
                                    <w:ind w:right="989"/>
                                    <w:jc w:val="left"/>
                                    <w:rPr>
                                      <w:rFonts w:eastAsia="Times New Roman"/>
                                      <w:bCs/>
                                      <w:color w:val="000099"/>
                                      <w:kern w:val="24"/>
                                      <w:sz w:val="32"/>
                                      <w:szCs w:val="32"/>
                                    </w:rPr>
                                  </w:pPr>
                                  <w:r w:rsidRPr="00A720BA">
                                    <w:rPr>
                                      <w:rFonts w:eastAsia="Times New Roman"/>
                                      <w:bCs/>
                                      <w:color w:val="000099"/>
                                      <w:kern w:val="24"/>
                                      <w:sz w:val="32"/>
                                      <w:szCs w:val="32"/>
                                    </w:rPr>
                                    <w:t xml:space="preserve">LR Vides aizsardzības un reģionālās attīstības ministrija </w:t>
                                  </w:r>
                                </w:p>
                                <w:p w14:paraId="7C5E8831" w14:textId="77777777" w:rsidR="00562831" w:rsidRPr="00A720BA" w:rsidRDefault="00562831" w:rsidP="0031396A">
                                  <w:pPr>
                                    <w:ind w:right="989"/>
                                    <w:jc w:val="left"/>
                                    <w:rPr>
                                      <w:rFonts w:eastAsia="Times New Roman"/>
                                      <w:sz w:val="24"/>
                                    </w:rPr>
                                  </w:pPr>
                                  <w:r w:rsidRPr="00A720BA">
                                    <w:rPr>
                                      <w:rFonts w:eastAsia="Times New Roman"/>
                                      <w:sz w:val="24"/>
                                    </w:rPr>
                                    <w:t>Peldu iela 25, Rīga LV-1494, Latvija</w:t>
                                  </w:r>
                                </w:p>
                                <w:p w14:paraId="519BC639" w14:textId="77777777" w:rsidR="00562831" w:rsidRPr="00A720BA" w:rsidRDefault="00562831" w:rsidP="0031396A">
                                  <w:pPr>
                                    <w:ind w:right="989"/>
                                    <w:jc w:val="left"/>
                                    <w:rPr>
                                      <w:rFonts w:eastAsia="Times New Roman"/>
                                      <w:sz w:val="24"/>
                                    </w:rPr>
                                  </w:pPr>
                                  <w:r w:rsidRPr="00A720BA">
                                    <w:rPr>
                                      <w:rFonts w:eastAsia="Times New Roman"/>
                                      <w:sz w:val="24"/>
                                    </w:rPr>
                                    <w:t>Tālr./Fakss: 67026553, 67820442</w:t>
                                  </w:r>
                                </w:p>
                                <w:p w14:paraId="60104D73" w14:textId="77777777" w:rsidR="00562831" w:rsidRPr="00A720BA" w:rsidRDefault="00562831" w:rsidP="0031396A">
                                  <w:pPr>
                                    <w:ind w:right="989"/>
                                    <w:jc w:val="left"/>
                                    <w:rPr>
                                      <w:rFonts w:eastAsia="Times New Roman"/>
                                      <w:sz w:val="24"/>
                                    </w:rPr>
                                  </w:pPr>
                                  <w:r w:rsidRPr="00A720BA">
                                    <w:rPr>
                                      <w:rFonts w:eastAsia="Times New Roman"/>
                                      <w:sz w:val="24"/>
                                    </w:rPr>
                                    <w:t>WWW:</w:t>
                                  </w:r>
                                  <w:r w:rsidRPr="00A720BA">
                                    <w:rPr>
                                      <w:rFonts w:eastAsia="Times New Roman"/>
                                      <w:sz w:val="24"/>
                                    </w:rPr>
                                    <w:tab/>
                                  </w:r>
                                  <w:hyperlink r:id="rId9" w:history="1">
                                    <w:r w:rsidRPr="00A720BA">
                                      <w:rPr>
                                        <w:rStyle w:val="Hyperlink"/>
                                        <w:rFonts w:eastAsia="Times New Roman"/>
                                        <w:sz w:val="24"/>
                                      </w:rPr>
                                      <w:t>www.varam.gov.lv</w:t>
                                    </w:r>
                                  </w:hyperlink>
                                  <w:r w:rsidRPr="00A720BA">
                                    <w:rPr>
                                      <w:rFonts w:eastAsia="Times New Roman"/>
                                      <w:sz w:val="24"/>
                                    </w:rPr>
                                    <w:t xml:space="preserve"> </w:t>
                                  </w:r>
                                </w:p>
                              </w:tc>
                            </w:tr>
                            <w:tr w:rsidR="00562831" w:rsidRPr="00A720BA" w14:paraId="145A0721" w14:textId="77777777" w:rsidTr="004E54EE">
                              <w:tc>
                                <w:tcPr>
                                  <w:tcW w:w="4857" w:type="dxa"/>
                                  <w:shd w:val="clear" w:color="auto" w:fill="auto"/>
                                </w:tcPr>
                                <w:p w14:paraId="5756983B" w14:textId="77777777" w:rsidR="00562831" w:rsidRPr="00A720BA" w:rsidRDefault="00562831" w:rsidP="00033849">
                                  <w:pPr>
                                    <w:rPr>
                                      <w:rFonts w:eastAsia="Times New Roman"/>
                                    </w:rPr>
                                  </w:pPr>
                                  <w:r w:rsidRPr="00A720BA">
                                    <w:rPr>
                                      <w:rFonts w:eastAsia="Times New Roman"/>
                                      <w:sz w:val="32"/>
                                    </w:rPr>
                                    <w:t>Izpildītājs:</w:t>
                                  </w:r>
                                </w:p>
                              </w:tc>
                              <w:tc>
                                <w:tcPr>
                                  <w:tcW w:w="5491" w:type="dxa"/>
                                  <w:shd w:val="clear" w:color="auto" w:fill="auto"/>
                                </w:tcPr>
                                <w:p w14:paraId="301AEA9F" w14:textId="77777777" w:rsidR="00562831" w:rsidRPr="00A720BA" w:rsidRDefault="00562831" w:rsidP="00036DE5">
                                  <w:pPr>
                                    <w:spacing w:before="60"/>
                                    <w:ind w:right="280"/>
                                    <w:jc w:val="left"/>
                                    <w:rPr>
                                      <w:rFonts w:eastAsia="Times New Roman"/>
                                      <w:bCs/>
                                      <w:color w:val="000099"/>
                                      <w:kern w:val="24"/>
                                      <w:sz w:val="32"/>
                                      <w:szCs w:val="32"/>
                                    </w:rPr>
                                  </w:pPr>
                                  <w:r w:rsidRPr="00A720BA">
                                    <w:rPr>
                                      <w:rFonts w:eastAsia="Times New Roman"/>
                                      <w:bCs/>
                                      <w:color w:val="000099"/>
                                      <w:kern w:val="24"/>
                                      <w:sz w:val="32"/>
                                      <w:szCs w:val="32"/>
                                    </w:rPr>
                                    <w:t>SIA “Konsorts”</w:t>
                                  </w:r>
                                </w:p>
                                <w:p w14:paraId="13A7B1C7" w14:textId="77777777" w:rsidR="00562831" w:rsidRPr="009C2EDD" w:rsidRDefault="00562831" w:rsidP="00036DE5">
                                  <w:pPr>
                                    <w:pStyle w:val="NormalWeb"/>
                                    <w:spacing w:before="60" w:after="0"/>
                                    <w:ind w:right="280"/>
                                    <w:jc w:val="left"/>
                                    <w:textAlignment w:val="baseline"/>
                                    <w:rPr>
                                      <w:rFonts w:ascii="Calibri" w:eastAsia="Times New Roman" w:hAnsi="Calibri"/>
                                      <w:sz w:val="22"/>
                                    </w:rPr>
                                  </w:pPr>
                                  <w:r w:rsidRPr="009C2EDD">
                                    <w:rPr>
                                      <w:rFonts w:ascii="Calibri" w:eastAsia="Times New Roman" w:hAnsi="Calibri"/>
                                      <w:color w:val="000000"/>
                                      <w:kern w:val="24"/>
                                      <w:szCs w:val="28"/>
                                    </w:rPr>
                                    <w:t>Olīvu 9, Rīga, LV-1004</w:t>
                                  </w:r>
                                </w:p>
                                <w:p w14:paraId="235BD4DE" w14:textId="77777777" w:rsidR="00562831" w:rsidRPr="009C2EDD" w:rsidRDefault="00562831" w:rsidP="00036DE5">
                                  <w:pPr>
                                    <w:pStyle w:val="NormalWeb"/>
                                    <w:spacing w:before="60" w:after="0"/>
                                    <w:ind w:right="280"/>
                                    <w:jc w:val="left"/>
                                    <w:textAlignment w:val="baseline"/>
                                    <w:rPr>
                                      <w:rFonts w:ascii="Calibri" w:eastAsia="Times New Roman" w:hAnsi="Calibri"/>
                                      <w:sz w:val="22"/>
                                    </w:rPr>
                                  </w:pPr>
                                  <w:r w:rsidRPr="009C2EDD">
                                    <w:rPr>
                                      <w:rFonts w:ascii="Calibri" w:eastAsia="Times New Roman" w:hAnsi="Calibri"/>
                                      <w:color w:val="000000"/>
                                      <w:kern w:val="24"/>
                                      <w:szCs w:val="28"/>
                                    </w:rPr>
                                    <w:t>Tālr./Fakss:</w:t>
                                  </w:r>
                                  <w:r>
                                    <w:rPr>
                                      <w:rFonts w:ascii="Calibri" w:eastAsia="Times New Roman" w:hAnsi="Calibri"/>
                                      <w:color w:val="000000"/>
                                      <w:kern w:val="24"/>
                                      <w:szCs w:val="28"/>
                                    </w:rPr>
                                    <w:t xml:space="preserve"> </w:t>
                                  </w:r>
                                  <w:r w:rsidRPr="009C2EDD">
                                    <w:rPr>
                                      <w:rFonts w:ascii="Calibri" w:eastAsia="Times New Roman" w:hAnsi="Calibri"/>
                                      <w:color w:val="000000"/>
                                      <w:kern w:val="24"/>
                                      <w:szCs w:val="28"/>
                                    </w:rPr>
                                    <w:t>67216793, 67216771</w:t>
                                  </w:r>
                                </w:p>
                                <w:p w14:paraId="15021D9F" w14:textId="77777777" w:rsidR="00562831" w:rsidRPr="009C2EDD" w:rsidRDefault="00562831" w:rsidP="00036DE5">
                                  <w:pPr>
                                    <w:pStyle w:val="NormalWeb"/>
                                    <w:spacing w:before="60" w:after="0"/>
                                    <w:ind w:right="280"/>
                                    <w:jc w:val="left"/>
                                    <w:textAlignment w:val="baseline"/>
                                    <w:rPr>
                                      <w:rFonts w:ascii="Calibri" w:eastAsia="Times New Roman" w:hAnsi="Calibri"/>
                                      <w:sz w:val="22"/>
                                    </w:rPr>
                                  </w:pPr>
                                  <w:r w:rsidRPr="009C2EDD">
                                    <w:rPr>
                                      <w:rFonts w:ascii="Calibri" w:eastAsia="Times New Roman" w:hAnsi="Calibri"/>
                                      <w:color w:val="000000"/>
                                      <w:kern w:val="24"/>
                                      <w:szCs w:val="28"/>
                                    </w:rPr>
                                    <w:t>E-pasts:</w:t>
                                  </w:r>
                                  <w:r>
                                    <w:rPr>
                                      <w:rFonts w:ascii="Calibri" w:eastAsia="Times New Roman" w:hAnsi="Calibri"/>
                                      <w:color w:val="000000"/>
                                      <w:kern w:val="24"/>
                                      <w:szCs w:val="28"/>
                                    </w:rPr>
                                    <w:t xml:space="preserve"> </w:t>
                                  </w:r>
                                  <w:hyperlink r:id="rId10" w:history="1">
                                    <w:r w:rsidRPr="009C2EDD">
                                      <w:rPr>
                                        <w:rStyle w:val="Hyperlink"/>
                                        <w:rFonts w:ascii="Calibri" w:eastAsia="Times New Roman" w:hAnsi="Calibri"/>
                                        <w:kern w:val="24"/>
                                        <w:szCs w:val="28"/>
                                      </w:rPr>
                                      <w:t>office@konsorts.lv</w:t>
                                    </w:r>
                                  </w:hyperlink>
                                  <w:r w:rsidRPr="009C2EDD">
                                    <w:rPr>
                                      <w:rFonts w:ascii="Calibri" w:eastAsia="Times New Roman" w:hAnsi="Calibri"/>
                                      <w:color w:val="000099"/>
                                      <w:kern w:val="24"/>
                                      <w:szCs w:val="28"/>
                                    </w:rPr>
                                    <w:t xml:space="preserve"> </w:t>
                                  </w:r>
                                </w:p>
                                <w:p w14:paraId="0D370F7E" w14:textId="77777777" w:rsidR="00562831" w:rsidRPr="00A720BA" w:rsidRDefault="00562831" w:rsidP="0031396A">
                                  <w:pPr>
                                    <w:spacing w:before="60"/>
                                    <w:ind w:right="280"/>
                                    <w:jc w:val="left"/>
                                    <w:rPr>
                                      <w:rFonts w:eastAsia="Times New Roman"/>
                                    </w:rPr>
                                  </w:pPr>
                                  <w:r w:rsidRPr="00A720BA">
                                    <w:rPr>
                                      <w:rFonts w:eastAsia="Times New Roman"/>
                                      <w:color w:val="000000"/>
                                      <w:kern w:val="24"/>
                                      <w:szCs w:val="28"/>
                                    </w:rPr>
                                    <w:t xml:space="preserve">WWW: </w:t>
                                  </w:r>
                                  <w:hyperlink r:id="rId11" w:history="1">
                                    <w:r w:rsidRPr="00A720BA">
                                      <w:rPr>
                                        <w:rStyle w:val="Hyperlink"/>
                                        <w:rFonts w:eastAsia="Times New Roman"/>
                                        <w:kern w:val="24"/>
                                        <w:szCs w:val="28"/>
                                      </w:rPr>
                                      <w:t>www.konsorts.lv</w:t>
                                    </w:r>
                                  </w:hyperlink>
                                  <w:r w:rsidRPr="00A720BA">
                                    <w:rPr>
                                      <w:rFonts w:eastAsia="Times New Roman"/>
                                      <w:color w:val="000099"/>
                                      <w:kern w:val="24"/>
                                      <w:szCs w:val="28"/>
                                    </w:rPr>
                                    <w:t xml:space="preserve"> </w:t>
                                  </w:r>
                                  <w:r w:rsidRPr="00A720BA">
                                    <w:rPr>
                                      <w:rFonts w:eastAsia="Times New Roman"/>
                                      <w:b/>
                                      <w:bCs/>
                                      <w:color w:val="000099"/>
                                      <w:kern w:val="24"/>
                                      <w:sz w:val="32"/>
                                      <w:szCs w:val="36"/>
                                    </w:rPr>
                                    <w:br/>
                                  </w:r>
                                </w:p>
                              </w:tc>
                            </w:tr>
                            <w:tr w:rsidR="00562831" w:rsidRPr="00A720BA" w14:paraId="2DA8B1CF" w14:textId="77777777" w:rsidTr="004E54EE">
                              <w:tc>
                                <w:tcPr>
                                  <w:tcW w:w="4857" w:type="dxa"/>
                                  <w:shd w:val="clear" w:color="auto" w:fill="auto"/>
                                </w:tcPr>
                                <w:p w14:paraId="5CD032DC" w14:textId="77777777" w:rsidR="00562831" w:rsidRPr="00A720BA" w:rsidRDefault="00562831" w:rsidP="00033849">
                                  <w:pPr>
                                    <w:rPr>
                                      <w:rFonts w:eastAsia="Times New Roman"/>
                                      <w:sz w:val="32"/>
                                    </w:rPr>
                                  </w:pPr>
                                </w:p>
                              </w:tc>
                              <w:tc>
                                <w:tcPr>
                                  <w:tcW w:w="5491" w:type="dxa"/>
                                  <w:shd w:val="clear" w:color="auto" w:fill="auto"/>
                                </w:tcPr>
                                <w:p w14:paraId="3A3C12C4" w14:textId="77777777" w:rsidR="00562831" w:rsidRPr="00A720BA" w:rsidRDefault="00562831" w:rsidP="004E54EE">
                                  <w:pPr>
                                    <w:spacing w:before="60"/>
                                    <w:ind w:right="280"/>
                                    <w:rPr>
                                      <w:rFonts w:eastAsia="Times New Roman"/>
                                      <w:bCs/>
                                      <w:color w:val="000099"/>
                                      <w:kern w:val="24"/>
                                      <w:sz w:val="32"/>
                                      <w:szCs w:val="32"/>
                                    </w:rPr>
                                  </w:pPr>
                                </w:p>
                              </w:tc>
                            </w:tr>
                          </w:tbl>
                          <w:p w14:paraId="3BBA2C6A" w14:textId="77777777" w:rsidR="00562831" w:rsidRPr="009C2EDD" w:rsidRDefault="00562831" w:rsidP="008450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3" o:spid="_x0000_s1026" type="#_x0000_t202" style="position:absolute;left:0;text-align:left;margin-left:-15pt;margin-top:-31.5pt;width:491.25pt;height:21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" stroked="f">
                <v:fill opacity="0"/>
                <v:shadow offset=",3pt"/>
                <v:textbox>
                  <w:txbxContent>
                    <w:tbl>
                      <w:tblPr>
                        <w:tblW w:w="10348" w:type="dxa"/>
                        <w:tblInd w:w="213" w:type="dxa"/>
                        <w:tblLook w:val="04A0" w:firstRow="1" w:lastRow="0" w:firstColumn="1" w:lastColumn="0" w:noHBand="0" w:noVBand="1"/>
                      </w:tblPr>
                      <w:tblGrid>
                        <w:gridCol w:w="4857"/>
                        <w:gridCol w:w="5491"/>
                      </w:tblGrid>
                      <w:tr w:rsidR="00562831" w:rsidRPr="00A720BA" w14:paraId="6C781F53" w14:textId="77777777" w:rsidTr="004E54EE">
                        <w:tc>
                          <w:tcPr>
                            <w:tcW w:w="4857" w:type="dxa"/>
                            <w:shd w:val="clear" w:color="auto" w:fill="auto"/>
                          </w:tcPr>
                          <w:p w14:paraId="5BC8E5AE" w14:textId="77777777" w:rsidR="00562831" w:rsidRPr="00A720BA" w:rsidRDefault="00562831" w:rsidP="00033849">
                            <w:pPr>
                              <w:rPr>
                                <w:rFonts w:eastAsia="Times New Roman"/>
                              </w:rPr>
                            </w:pPr>
                            <w:r w:rsidRPr="00A720BA">
                              <w:rPr>
                                <w:rFonts w:eastAsia="Times New Roman"/>
                                <w:bCs/>
                                <w:color w:val="000000"/>
                                <w:kern w:val="24"/>
                                <w:sz w:val="32"/>
                                <w:szCs w:val="32"/>
                              </w:rPr>
                              <w:t>Pasūtītājs:</w:t>
                            </w:r>
                          </w:p>
                        </w:tc>
                        <w:tc>
                          <w:tcPr>
                            <w:tcW w:w="5491" w:type="dxa"/>
                            <w:shd w:val="clear" w:color="auto" w:fill="auto"/>
                          </w:tcPr>
                          <w:p w14:paraId="45201F53" w14:textId="77777777" w:rsidR="00562831" w:rsidRPr="00A720BA" w:rsidRDefault="00562831" w:rsidP="00036DE5">
                            <w:pPr>
                              <w:ind w:right="989"/>
                              <w:jc w:val="left"/>
                              <w:rPr>
                                <w:rFonts w:eastAsia="Times New Roman"/>
                                <w:bCs/>
                                <w:color w:val="000099"/>
                                <w:kern w:val="24"/>
                                <w:sz w:val="32"/>
                                <w:szCs w:val="32"/>
                              </w:rPr>
                            </w:pPr>
                            <w:r w:rsidRPr="00A720BA">
                              <w:rPr>
                                <w:rFonts w:eastAsia="Times New Roman"/>
                                <w:bCs/>
                                <w:color w:val="000099"/>
                                <w:kern w:val="24"/>
                                <w:sz w:val="32"/>
                                <w:szCs w:val="32"/>
                              </w:rPr>
                              <w:t xml:space="preserve">LR Vides aizsardzības un reģionālās attīstības ministrija </w:t>
                            </w:r>
                          </w:p>
                          <w:p w14:paraId="7C5E8831" w14:textId="77777777" w:rsidR="00562831" w:rsidRPr="00A720BA" w:rsidRDefault="00562831" w:rsidP="0031396A">
                            <w:pPr>
                              <w:ind w:right="989"/>
                              <w:jc w:val="left"/>
                              <w:rPr>
                                <w:rFonts w:eastAsia="Times New Roman"/>
                                <w:sz w:val="24"/>
                              </w:rPr>
                            </w:pPr>
                            <w:r w:rsidRPr="00A720BA">
                              <w:rPr>
                                <w:rFonts w:eastAsia="Times New Roman"/>
                                <w:sz w:val="24"/>
                              </w:rPr>
                              <w:t>Peldu iela 25, Rīga LV-1494, Latvija</w:t>
                            </w:r>
                          </w:p>
                          <w:p w14:paraId="519BC639" w14:textId="77777777" w:rsidR="00562831" w:rsidRPr="00A720BA" w:rsidRDefault="00562831" w:rsidP="0031396A">
                            <w:pPr>
                              <w:ind w:right="989"/>
                              <w:jc w:val="left"/>
                              <w:rPr>
                                <w:rFonts w:eastAsia="Times New Roman"/>
                                <w:sz w:val="24"/>
                              </w:rPr>
                            </w:pPr>
                            <w:r w:rsidRPr="00A720BA">
                              <w:rPr>
                                <w:rFonts w:eastAsia="Times New Roman"/>
                                <w:sz w:val="24"/>
                              </w:rPr>
                              <w:t>Tālr./Fakss: 67026553, 67820442</w:t>
                            </w:r>
                          </w:p>
                          <w:p w14:paraId="60104D73" w14:textId="77777777" w:rsidR="00562831" w:rsidRPr="00A720BA" w:rsidRDefault="00562831" w:rsidP="0031396A">
                            <w:pPr>
                              <w:ind w:right="989"/>
                              <w:jc w:val="left"/>
                              <w:rPr>
                                <w:rFonts w:eastAsia="Times New Roman"/>
                                <w:sz w:val="24"/>
                              </w:rPr>
                            </w:pPr>
                            <w:r w:rsidRPr="00A720BA">
                              <w:rPr>
                                <w:rFonts w:eastAsia="Times New Roman"/>
                                <w:sz w:val="24"/>
                              </w:rPr>
                              <w:t>WWW:</w:t>
                            </w:r>
                            <w:r w:rsidRPr="00A720BA">
                              <w:rPr>
                                <w:rFonts w:eastAsia="Times New Roman"/>
                                <w:sz w:val="24"/>
                              </w:rPr>
                              <w:tab/>
                            </w:r>
                            <w:hyperlink r:id="rId12" w:history="1">
                              <w:r w:rsidRPr="00A720BA">
                                <w:rPr>
                                  <w:rStyle w:val="Hyperlink"/>
                                  <w:rFonts w:eastAsia="Times New Roman"/>
                                  <w:sz w:val="24"/>
                                </w:rPr>
                                <w:t>www.varam.gov.lv</w:t>
                              </w:r>
                            </w:hyperlink>
                            <w:r w:rsidRPr="00A720BA">
                              <w:rPr>
                                <w:rFonts w:eastAsia="Times New Roman"/>
                                <w:sz w:val="24"/>
                              </w:rPr>
                              <w:t xml:space="preserve"> </w:t>
                            </w:r>
                          </w:p>
                        </w:tc>
                      </w:tr>
                      <w:tr w:rsidR="00562831" w:rsidRPr="00A720BA" w14:paraId="145A0721" w14:textId="77777777" w:rsidTr="004E54EE">
                        <w:tc>
                          <w:tcPr>
                            <w:tcW w:w="4857" w:type="dxa"/>
                            <w:shd w:val="clear" w:color="auto" w:fill="auto"/>
                          </w:tcPr>
                          <w:p w14:paraId="5756983B" w14:textId="77777777" w:rsidR="00562831" w:rsidRPr="00A720BA" w:rsidRDefault="00562831" w:rsidP="00033849">
                            <w:pPr>
                              <w:rPr>
                                <w:rFonts w:eastAsia="Times New Roman"/>
                              </w:rPr>
                            </w:pPr>
                            <w:r w:rsidRPr="00A720BA">
                              <w:rPr>
                                <w:rFonts w:eastAsia="Times New Roman"/>
                                <w:sz w:val="32"/>
                              </w:rPr>
                              <w:t>Izpildītājs:</w:t>
                            </w:r>
                          </w:p>
                        </w:tc>
                        <w:tc>
                          <w:tcPr>
                            <w:tcW w:w="5491" w:type="dxa"/>
                            <w:shd w:val="clear" w:color="auto" w:fill="auto"/>
                          </w:tcPr>
                          <w:p w14:paraId="301AEA9F" w14:textId="77777777" w:rsidR="00562831" w:rsidRPr="00A720BA" w:rsidRDefault="00562831" w:rsidP="00036DE5">
                            <w:pPr>
                              <w:spacing w:before="60"/>
                              <w:ind w:right="280"/>
                              <w:jc w:val="left"/>
                              <w:rPr>
                                <w:rFonts w:eastAsia="Times New Roman"/>
                                <w:bCs/>
                                <w:color w:val="000099"/>
                                <w:kern w:val="24"/>
                                <w:sz w:val="32"/>
                                <w:szCs w:val="32"/>
                              </w:rPr>
                            </w:pPr>
                            <w:r w:rsidRPr="00A720BA">
                              <w:rPr>
                                <w:rFonts w:eastAsia="Times New Roman"/>
                                <w:bCs/>
                                <w:color w:val="000099"/>
                                <w:kern w:val="24"/>
                                <w:sz w:val="32"/>
                                <w:szCs w:val="32"/>
                              </w:rPr>
                              <w:t>SIA “Konsorts”</w:t>
                            </w:r>
                          </w:p>
                          <w:p w14:paraId="13A7B1C7" w14:textId="77777777" w:rsidR="00562831" w:rsidRPr="009C2EDD" w:rsidRDefault="00562831" w:rsidP="00036DE5">
                            <w:pPr>
                              <w:pStyle w:val="NormalWeb"/>
                              <w:spacing w:before="60" w:after="0"/>
                              <w:ind w:right="280"/>
                              <w:jc w:val="left"/>
                              <w:textAlignment w:val="baseline"/>
                              <w:rPr>
                                <w:rFonts w:ascii="Calibri" w:eastAsia="Times New Roman" w:hAnsi="Calibri"/>
                                <w:sz w:val="22"/>
                              </w:rPr>
                            </w:pPr>
                            <w:r w:rsidRPr="009C2EDD">
                              <w:rPr>
                                <w:rFonts w:ascii="Calibri" w:eastAsia="Times New Roman" w:hAnsi="Calibri"/>
                                <w:color w:val="000000"/>
                                <w:kern w:val="24"/>
                                <w:szCs w:val="28"/>
                              </w:rPr>
                              <w:t>Olīvu 9, Rīga, LV-1004</w:t>
                            </w:r>
                          </w:p>
                          <w:p w14:paraId="235BD4DE" w14:textId="77777777" w:rsidR="00562831" w:rsidRPr="009C2EDD" w:rsidRDefault="00562831" w:rsidP="00036DE5">
                            <w:pPr>
                              <w:pStyle w:val="NormalWeb"/>
                              <w:spacing w:before="60" w:after="0"/>
                              <w:ind w:right="280"/>
                              <w:jc w:val="left"/>
                              <w:textAlignment w:val="baseline"/>
                              <w:rPr>
                                <w:rFonts w:ascii="Calibri" w:eastAsia="Times New Roman" w:hAnsi="Calibri"/>
                                <w:sz w:val="22"/>
                              </w:rPr>
                            </w:pPr>
                            <w:r w:rsidRPr="009C2EDD">
                              <w:rPr>
                                <w:rFonts w:ascii="Calibri" w:eastAsia="Times New Roman" w:hAnsi="Calibri"/>
                                <w:color w:val="000000"/>
                                <w:kern w:val="24"/>
                                <w:szCs w:val="28"/>
                              </w:rPr>
                              <w:t>Tālr./Fakss:</w:t>
                            </w:r>
                            <w:r>
                              <w:rPr>
                                <w:rFonts w:ascii="Calibri" w:eastAsia="Times New Roman" w:hAnsi="Calibri"/>
                                <w:color w:val="000000"/>
                                <w:kern w:val="24"/>
                                <w:szCs w:val="28"/>
                              </w:rPr>
                              <w:t xml:space="preserve"> </w:t>
                            </w:r>
                            <w:r w:rsidRPr="009C2EDD">
                              <w:rPr>
                                <w:rFonts w:ascii="Calibri" w:eastAsia="Times New Roman" w:hAnsi="Calibri"/>
                                <w:color w:val="000000"/>
                                <w:kern w:val="24"/>
                                <w:szCs w:val="28"/>
                              </w:rPr>
                              <w:t>67216793, 67216771</w:t>
                            </w:r>
                          </w:p>
                          <w:p w14:paraId="15021D9F" w14:textId="77777777" w:rsidR="00562831" w:rsidRPr="009C2EDD" w:rsidRDefault="00562831" w:rsidP="00036DE5">
                            <w:pPr>
                              <w:pStyle w:val="NormalWeb"/>
                              <w:spacing w:before="60" w:after="0"/>
                              <w:ind w:right="280"/>
                              <w:jc w:val="left"/>
                              <w:textAlignment w:val="baseline"/>
                              <w:rPr>
                                <w:rFonts w:ascii="Calibri" w:eastAsia="Times New Roman" w:hAnsi="Calibri"/>
                                <w:sz w:val="22"/>
                              </w:rPr>
                            </w:pPr>
                            <w:r w:rsidRPr="009C2EDD">
                              <w:rPr>
                                <w:rFonts w:ascii="Calibri" w:eastAsia="Times New Roman" w:hAnsi="Calibri"/>
                                <w:color w:val="000000"/>
                                <w:kern w:val="24"/>
                                <w:szCs w:val="28"/>
                              </w:rPr>
                              <w:t>E-pasts:</w:t>
                            </w:r>
                            <w:r>
                              <w:rPr>
                                <w:rFonts w:ascii="Calibri" w:eastAsia="Times New Roman" w:hAnsi="Calibri"/>
                                <w:color w:val="000000"/>
                                <w:kern w:val="24"/>
                                <w:szCs w:val="28"/>
                              </w:rPr>
                              <w:t xml:space="preserve"> </w:t>
                            </w:r>
                            <w:hyperlink r:id="rId13" w:history="1">
                              <w:r w:rsidRPr="009C2EDD">
                                <w:rPr>
                                  <w:rStyle w:val="Hyperlink"/>
                                  <w:rFonts w:ascii="Calibri" w:eastAsia="Times New Roman" w:hAnsi="Calibri"/>
                                  <w:kern w:val="24"/>
                                  <w:szCs w:val="28"/>
                                </w:rPr>
                                <w:t>office@konsorts.lv</w:t>
                              </w:r>
                            </w:hyperlink>
                            <w:r w:rsidRPr="009C2EDD">
                              <w:rPr>
                                <w:rFonts w:ascii="Calibri" w:eastAsia="Times New Roman" w:hAnsi="Calibri"/>
                                <w:color w:val="000099"/>
                                <w:kern w:val="24"/>
                                <w:szCs w:val="28"/>
                              </w:rPr>
                              <w:t xml:space="preserve"> </w:t>
                            </w:r>
                          </w:p>
                          <w:p w14:paraId="0D370F7E" w14:textId="77777777" w:rsidR="00562831" w:rsidRPr="00A720BA" w:rsidRDefault="00562831" w:rsidP="0031396A">
                            <w:pPr>
                              <w:spacing w:before="60"/>
                              <w:ind w:right="280"/>
                              <w:jc w:val="left"/>
                              <w:rPr>
                                <w:rFonts w:eastAsia="Times New Roman"/>
                              </w:rPr>
                            </w:pPr>
                            <w:r w:rsidRPr="00A720BA">
                              <w:rPr>
                                <w:rFonts w:eastAsia="Times New Roman"/>
                                <w:color w:val="000000"/>
                                <w:kern w:val="24"/>
                                <w:szCs w:val="28"/>
                              </w:rPr>
                              <w:t xml:space="preserve">WWW: </w:t>
                            </w:r>
                            <w:hyperlink r:id="rId14" w:history="1">
                              <w:r w:rsidRPr="00A720BA">
                                <w:rPr>
                                  <w:rStyle w:val="Hyperlink"/>
                                  <w:rFonts w:eastAsia="Times New Roman"/>
                                  <w:kern w:val="24"/>
                                  <w:szCs w:val="28"/>
                                </w:rPr>
                                <w:t>www.konsorts.lv</w:t>
                              </w:r>
                            </w:hyperlink>
                            <w:r w:rsidRPr="00A720BA">
                              <w:rPr>
                                <w:rFonts w:eastAsia="Times New Roman"/>
                                <w:color w:val="000099"/>
                                <w:kern w:val="24"/>
                                <w:szCs w:val="28"/>
                              </w:rPr>
                              <w:t xml:space="preserve"> </w:t>
                            </w:r>
                            <w:r w:rsidRPr="00A720BA">
                              <w:rPr>
                                <w:rFonts w:eastAsia="Times New Roman"/>
                                <w:b/>
                                <w:bCs/>
                                <w:color w:val="000099"/>
                                <w:kern w:val="24"/>
                                <w:sz w:val="32"/>
                                <w:szCs w:val="36"/>
                              </w:rPr>
                              <w:br/>
                            </w:r>
                          </w:p>
                        </w:tc>
                      </w:tr>
                      <w:tr w:rsidR="00562831" w:rsidRPr="00A720BA" w14:paraId="2DA8B1CF" w14:textId="77777777" w:rsidTr="004E54EE">
                        <w:tc>
                          <w:tcPr>
                            <w:tcW w:w="4857" w:type="dxa"/>
                            <w:shd w:val="clear" w:color="auto" w:fill="auto"/>
                          </w:tcPr>
                          <w:p w14:paraId="5CD032DC" w14:textId="77777777" w:rsidR="00562831" w:rsidRPr="00A720BA" w:rsidRDefault="00562831" w:rsidP="00033849">
                            <w:pPr>
                              <w:rPr>
                                <w:rFonts w:eastAsia="Times New Roman"/>
                                <w:sz w:val="32"/>
                              </w:rPr>
                            </w:pPr>
                          </w:p>
                        </w:tc>
                        <w:tc>
                          <w:tcPr>
                            <w:tcW w:w="5491" w:type="dxa"/>
                            <w:shd w:val="clear" w:color="auto" w:fill="auto"/>
                          </w:tcPr>
                          <w:p w14:paraId="3A3C12C4" w14:textId="77777777" w:rsidR="00562831" w:rsidRPr="00A720BA" w:rsidRDefault="00562831" w:rsidP="004E54EE">
                            <w:pPr>
                              <w:spacing w:before="60"/>
                              <w:ind w:right="280"/>
                              <w:rPr>
                                <w:rFonts w:eastAsia="Times New Roman"/>
                                <w:bCs/>
                                <w:color w:val="000099"/>
                                <w:kern w:val="24"/>
                                <w:sz w:val="32"/>
                                <w:szCs w:val="32"/>
                              </w:rPr>
                            </w:pPr>
                          </w:p>
                        </w:tc>
                      </w:tr>
                    </w:tbl>
                    <w:p w14:paraId="3BBA2C6A" w14:textId="77777777" w:rsidR="00562831" w:rsidRPr="009C2EDD" w:rsidRDefault="00562831" w:rsidP="00845048"/>
                  </w:txbxContent>
                </v:textbox>
              </v:shape>
            </w:pict>
          </mc:Fallback>
        </mc:AlternateContent>
      </w:r>
      <w:r>
        <w:rPr>
          <w:noProof/>
          <w:lang w:eastAsia="lv-LV"/>
        </w:rPr>
        <mc:AlternateContent>
          <mc:Choice Requires="wpg">
            <w:drawing>
              <wp:anchor distT="0" distB="0" distL="114300" distR="114300" simplePos="0" relativeHeight="251659264" behindDoc="0" locked="0" layoutInCell="1" allowOverlap="1" wp14:anchorId="17DC03F7" wp14:editId="6E90CC1B">
                <wp:simplePos x="0" y="0"/>
                <wp:positionH relativeFrom="column">
                  <wp:posOffset>-291465</wp:posOffset>
                </wp:positionH>
                <wp:positionV relativeFrom="paragraph">
                  <wp:posOffset>-520065</wp:posOffset>
                </wp:positionV>
                <wp:extent cx="6384925" cy="9822180"/>
                <wp:effectExtent l="38100" t="38100" r="34925" b="45720"/>
                <wp:wrapNone/>
                <wp:docPr id="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925" cy="9822180"/>
                          <a:chOff x="0" y="0"/>
                          <a:chExt cx="9879" cy="15185"/>
                        </a:xfrm>
                      </wpg:grpSpPr>
                      <pic:pic xmlns:pic="http://schemas.openxmlformats.org/drawingml/2006/picture">
                        <pic:nvPicPr>
                          <pic:cNvPr id="9" name="Picture 3" descr="Konsorts"/>
                          <pic:cNvPicPr>
                            <a:picLocks noChangeAspect="1" noChangeArrowheads="1"/>
                          </pic:cNvPicPr>
                        </pic:nvPicPr>
                        <pic:blipFill>
                          <a:blip r:embed="rId15">
                            <a:lum bright="70000" contrast="-70000"/>
                            <a:extLst>
                              <a:ext uri="{28A0092B-C50C-407E-A947-70E740481C1C}">
                                <a14:useLocalDpi xmlns:a14="http://schemas.microsoft.com/office/drawing/2010/main" val="0"/>
                              </a:ext>
                            </a:extLst>
                          </a:blip>
                          <a:srcRect/>
                          <a:stretch>
                            <a:fillRect/>
                          </a:stretch>
                        </pic:blipFill>
                        <pic:spPr bwMode="auto">
                          <a:xfrm>
                            <a:off x="534" y="1671"/>
                            <a:ext cx="8028" cy="13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2"/>
                        <wps:cNvSpPr>
                          <a:spLocks noChangeArrowheads="1"/>
                        </wps:cNvSpPr>
                        <wps:spPr bwMode="auto">
                          <a:xfrm>
                            <a:off x="0" y="0"/>
                            <a:ext cx="9879" cy="15185"/>
                          </a:xfrm>
                          <a:prstGeom prst="rect">
                            <a:avLst/>
                          </a:prstGeom>
                          <a:noFill/>
                          <a:ln w="76200" cmpd="tri">
                            <a:solidFill>
                              <a:srgbClr val="000099"/>
                            </a:solidFill>
                            <a:miter lim="800000"/>
                            <a:headEnd/>
                            <a:tailEnd/>
                          </a:ln>
                          <a:extLst>
                            <a:ext uri="{909E8E84-426E-40DD-AFC4-6F175D3DCCD1}">
                              <a14:hiddenFill xmlns:a14="http://schemas.microsoft.com/office/drawing/2010/main">
                                <a:solidFill>
                                  <a:srgbClr val="FFFFFF"/>
                                </a:solidFill>
                              </a14:hiddenFill>
                            </a:ext>
                          </a:extLst>
                        </wps:spPr>
                        <wps:txbx>
                          <w:txbxContent>
                            <w:p w14:paraId="625A942D" w14:textId="77777777" w:rsidR="00562831" w:rsidRDefault="00562831" w:rsidP="00845048"/>
                            <w:p w14:paraId="47F378F5" w14:textId="77777777" w:rsidR="00562831" w:rsidRDefault="00562831" w:rsidP="00845048"/>
                            <w:p w14:paraId="62743D72" w14:textId="77777777" w:rsidR="00562831" w:rsidRDefault="00562831" w:rsidP="00845048"/>
                            <w:p w14:paraId="20663494" w14:textId="77777777" w:rsidR="00562831" w:rsidRDefault="00562831" w:rsidP="00845048"/>
                            <w:p w14:paraId="0BFBD667" w14:textId="77777777" w:rsidR="00562831" w:rsidRDefault="00562831" w:rsidP="00845048"/>
                            <w:p w14:paraId="575CEF94" w14:textId="77777777" w:rsidR="00562831" w:rsidRDefault="00562831" w:rsidP="00845048"/>
                            <w:p w14:paraId="235FE984" w14:textId="77777777" w:rsidR="00562831" w:rsidRDefault="00562831" w:rsidP="00845048"/>
                            <w:p w14:paraId="318E443F" w14:textId="77777777" w:rsidR="00562831" w:rsidRDefault="00562831" w:rsidP="00845048"/>
                            <w:p w14:paraId="39DCEFD1" w14:textId="77777777" w:rsidR="00562831" w:rsidRDefault="00562831" w:rsidP="00845048"/>
                            <w:p w14:paraId="6BE8F0FA" w14:textId="77777777" w:rsidR="00562831" w:rsidRDefault="00562831" w:rsidP="00845048"/>
                            <w:p w14:paraId="62718EAB" w14:textId="77777777" w:rsidR="00562831" w:rsidRDefault="00562831" w:rsidP="00845048"/>
                            <w:p w14:paraId="397B2D08" w14:textId="77777777" w:rsidR="00562831" w:rsidRDefault="00562831" w:rsidP="00845048"/>
                            <w:p w14:paraId="457B6FDC" w14:textId="77777777" w:rsidR="00562831" w:rsidRDefault="00562831" w:rsidP="00845048"/>
                            <w:p w14:paraId="2B7F309A" w14:textId="77777777" w:rsidR="00562831" w:rsidRDefault="00562831" w:rsidP="00845048"/>
                            <w:p w14:paraId="49784A14" w14:textId="77777777" w:rsidR="00562831" w:rsidRDefault="00562831" w:rsidP="00845048"/>
                            <w:p w14:paraId="26BEBBB5" w14:textId="77777777" w:rsidR="00562831" w:rsidRDefault="00562831" w:rsidP="00845048"/>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7DC03F7" id="Group 41" o:spid="_x0000_s1027" style="position:absolute;left:0;text-align:left;margin-left:-22.95pt;margin-top:-40.95pt;width:502.75pt;height:773.4pt;z-index:251659264" coordsize="9879,151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Konsorts" style="position:absolute;left:534;top:1671;width:8028;height:13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MlNjBAAAA2gAAAA8AAABkcnMvZG93bnJldi54bWxEj0FrwkAUhO8F/8PyBG91YxG7pq5SChWv&#10;2lx6e2SfSUz2bZrdJvHfu4LgcZiZb5jNbrSN6KnzlWMNi3kCgjh3puJCQ/bz/apA+IBssHFMGq7k&#10;YbedvGwwNW7gI/WnUIgIYZ+ihjKENpXS5yVZ9HPXEkfv7DqLIcqukKbDIcJtI9+SZCUtVhwXSmzp&#10;q6S8Pv1bDUPdr//MUv1e1F6dl++UVcrVWs+m4+cHiEBjeIYf7YPRsIb7lXgD5PY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gMlNjBAAAA2gAAAA8AAAAAAAAAAAAAAAAAnwIA&#10;AGRycy9kb3ducmV2LnhtbFBLBQYAAAAABAAEAPcAAACNAwAAAAA=&#10;">
                  <v:imagedata r:id="rId16" o:title="Konsorts" gain="19661f" blacklevel="22938f"/>
                </v:shape>
                <v:rect id="Rectangle 2" o:spid="_x0000_s1029" style="position:absolute;width:9879;height:15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6s8AA&#10;AADaAAAADwAAAGRycy9kb3ducmV2LnhtbERPy2rCQBTdF/yH4Qrd1YmFlhAzioiC4MZEF7q7Zm4e&#10;JHMnZKYm/n1nUejycN7pZjKdeNLgGssKlosIBHFhdcOVguvl8BGDcB5ZY2eZFLzIwWY9e0sx0Xbk&#10;jJ65r0QIYZeggtr7PpHSFTUZdAvbEweutINBH+BQST3gGMJNJz+j6FsabDg01NjTrqaizX+Mgkt7&#10;frgqM/u4/Bpv92bbnoq8Vep9Pm1XIDxN/l/85z5qBWFruBJu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a6s8AAAADaAAAADwAAAAAAAAAAAAAAAACYAgAAZHJzL2Rvd25y&#10;ZXYueG1sUEsFBgAAAAAEAAQA9QAAAIUDAAAAAA==&#10;" filled="f" strokecolor="#009" strokeweight="6pt">
                  <v:stroke linestyle="thickBetweenThin"/>
                  <v:textbox>
                    <w:txbxContent>
                      <w:p w14:paraId="625A942D" w14:textId="77777777" w:rsidR="00562831" w:rsidRDefault="00562831" w:rsidP="00845048"/>
                      <w:p w14:paraId="47F378F5" w14:textId="77777777" w:rsidR="00562831" w:rsidRDefault="00562831" w:rsidP="00845048"/>
                      <w:p w14:paraId="62743D72" w14:textId="77777777" w:rsidR="00562831" w:rsidRDefault="00562831" w:rsidP="00845048"/>
                      <w:p w14:paraId="20663494" w14:textId="77777777" w:rsidR="00562831" w:rsidRDefault="00562831" w:rsidP="00845048"/>
                      <w:p w14:paraId="0BFBD667" w14:textId="77777777" w:rsidR="00562831" w:rsidRDefault="00562831" w:rsidP="00845048"/>
                      <w:p w14:paraId="575CEF94" w14:textId="77777777" w:rsidR="00562831" w:rsidRDefault="00562831" w:rsidP="00845048"/>
                      <w:p w14:paraId="235FE984" w14:textId="77777777" w:rsidR="00562831" w:rsidRDefault="00562831" w:rsidP="00845048"/>
                      <w:p w14:paraId="318E443F" w14:textId="77777777" w:rsidR="00562831" w:rsidRDefault="00562831" w:rsidP="00845048"/>
                      <w:p w14:paraId="39DCEFD1" w14:textId="77777777" w:rsidR="00562831" w:rsidRDefault="00562831" w:rsidP="00845048"/>
                      <w:p w14:paraId="6BE8F0FA" w14:textId="77777777" w:rsidR="00562831" w:rsidRDefault="00562831" w:rsidP="00845048"/>
                      <w:p w14:paraId="62718EAB" w14:textId="77777777" w:rsidR="00562831" w:rsidRDefault="00562831" w:rsidP="00845048"/>
                      <w:p w14:paraId="397B2D08" w14:textId="77777777" w:rsidR="00562831" w:rsidRDefault="00562831" w:rsidP="00845048"/>
                      <w:p w14:paraId="457B6FDC" w14:textId="77777777" w:rsidR="00562831" w:rsidRDefault="00562831" w:rsidP="00845048"/>
                      <w:p w14:paraId="2B7F309A" w14:textId="77777777" w:rsidR="00562831" w:rsidRDefault="00562831" w:rsidP="00845048"/>
                      <w:p w14:paraId="49784A14" w14:textId="77777777" w:rsidR="00562831" w:rsidRDefault="00562831" w:rsidP="00845048"/>
                      <w:p w14:paraId="26BEBBB5" w14:textId="77777777" w:rsidR="00562831" w:rsidRDefault="00562831" w:rsidP="00845048"/>
                    </w:txbxContent>
                  </v:textbox>
                </v:rect>
              </v:group>
            </w:pict>
          </mc:Fallback>
        </mc:AlternateContent>
      </w:r>
    </w:p>
    <w:p w14:paraId="7C98B334" w14:textId="77777777" w:rsidR="00845048" w:rsidRPr="009C2EDD" w:rsidRDefault="00845048" w:rsidP="00845048"/>
    <w:tbl>
      <w:tblPr>
        <w:tblpPr w:leftFromText="187" w:rightFromText="187" w:horzAnchor="margin" w:tblpXSpec="center" w:tblpYSpec="bottom"/>
        <w:tblW w:w="4000" w:type="pct"/>
        <w:tblLook w:val="04A0" w:firstRow="1" w:lastRow="0" w:firstColumn="1" w:lastColumn="0" w:noHBand="0" w:noVBand="1"/>
      </w:tblPr>
      <w:tblGrid>
        <w:gridCol w:w="7215"/>
      </w:tblGrid>
      <w:tr w:rsidR="00845048" w:rsidRPr="001D7E18" w14:paraId="2133DDDA" w14:textId="77777777" w:rsidTr="00151C95">
        <w:tc>
          <w:tcPr>
            <w:tcW w:w="7672" w:type="dxa"/>
            <w:tcMar>
              <w:top w:w="216" w:type="dxa"/>
              <w:left w:w="115" w:type="dxa"/>
              <w:bottom w:w="216" w:type="dxa"/>
              <w:right w:w="115" w:type="dxa"/>
            </w:tcMar>
          </w:tcPr>
          <w:p w14:paraId="091FBA1F" w14:textId="77777777" w:rsidR="00845048" w:rsidRPr="009C2EDD" w:rsidRDefault="00845048" w:rsidP="00151C95">
            <w:pPr>
              <w:pStyle w:val="NoSpacing"/>
              <w:rPr>
                <w:color w:val="4F81BD"/>
              </w:rPr>
            </w:pPr>
            <w:r>
              <w:rPr>
                <w:noProof/>
                <w:color w:val="4F81BD"/>
                <w:lang w:val="lv-LV" w:eastAsia="lv-LV"/>
              </w:rPr>
              <mc:AlternateContent>
                <mc:Choice Requires="wps">
                  <w:drawing>
                    <wp:anchor distT="0" distB="0" distL="114300" distR="114300" simplePos="0" relativeHeight="251663360" behindDoc="0" locked="0" layoutInCell="1" allowOverlap="1" wp14:anchorId="43F31C8C" wp14:editId="609B00B2">
                      <wp:simplePos x="0" y="0"/>
                      <wp:positionH relativeFrom="column">
                        <wp:posOffset>1367790</wp:posOffset>
                      </wp:positionH>
                      <wp:positionV relativeFrom="paragraph">
                        <wp:posOffset>90170</wp:posOffset>
                      </wp:positionV>
                      <wp:extent cx="2074545" cy="476250"/>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0B333" w14:textId="77777777" w:rsidR="00562831" w:rsidRPr="009C2EDD" w:rsidRDefault="00562831" w:rsidP="00845048">
                                  <w:pPr>
                                    <w:jc w:val="center"/>
                                    <w:rPr>
                                      <w:sz w:val="28"/>
                                    </w:rPr>
                                  </w:pPr>
                                  <w:r w:rsidRPr="009C2EDD">
                                    <w:rPr>
                                      <w:sz w:val="28"/>
                                    </w:rPr>
                                    <w:t>Rīga</w:t>
                                  </w:r>
                                  <w:r>
                                    <w:rPr>
                                      <w:sz w:val="28"/>
                                    </w:rPr>
                                    <w:t>,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F31C8C" id="Text Box 7" o:spid="_x0000_s1030" type="#_x0000_t202" style="position:absolute;margin-left:107.7pt;margin-top:7.1pt;width:163.3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07ugIAAME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" filled="f" stroked="f">
                      <v:textbox>
                        <w:txbxContent>
                          <w:p w14:paraId="2410B333" w14:textId="77777777" w:rsidR="00562831" w:rsidRPr="009C2EDD" w:rsidRDefault="00562831" w:rsidP="00845048">
                            <w:pPr>
                              <w:jc w:val="center"/>
                              <w:rPr>
                                <w:sz w:val="28"/>
                              </w:rPr>
                            </w:pPr>
                            <w:r w:rsidRPr="009C2EDD">
                              <w:rPr>
                                <w:sz w:val="28"/>
                              </w:rPr>
                              <w:t>Rīga</w:t>
                            </w:r>
                            <w:r>
                              <w:rPr>
                                <w:sz w:val="28"/>
                              </w:rPr>
                              <w:t>, 2015</w:t>
                            </w:r>
                          </w:p>
                        </w:txbxContent>
                      </v:textbox>
                    </v:shape>
                  </w:pict>
                </mc:Fallback>
              </mc:AlternateContent>
            </w:r>
          </w:p>
        </w:tc>
      </w:tr>
    </w:tbl>
    <w:p w14:paraId="5DD2BC93" w14:textId="77777777" w:rsidR="00845048" w:rsidRPr="009C2EDD" w:rsidRDefault="00845048" w:rsidP="00845048"/>
    <w:p w14:paraId="78993F12" w14:textId="77777777" w:rsidR="00845048" w:rsidRDefault="00BE4BEC" w:rsidP="00845048">
      <w:r>
        <w:rPr>
          <w:noProof/>
          <w:lang w:eastAsia="lv-LV"/>
        </w:rPr>
        <mc:AlternateContent>
          <mc:Choice Requires="wps">
            <w:drawing>
              <wp:anchor distT="0" distB="0" distL="114300" distR="114300" simplePos="0" relativeHeight="251662336" behindDoc="0" locked="0" layoutInCell="1" allowOverlap="1" wp14:anchorId="3576A4B3" wp14:editId="2399406B">
                <wp:simplePos x="0" y="0"/>
                <wp:positionH relativeFrom="column">
                  <wp:posOffset>-57150</wp:posOffset>
                </wp:positionH>
                <wp:positionV relativeFrom="paragraph">
                  <wp:posOffset>6279515</wp:posOffset>
                </wp:positionV>
                <wp:extent cx="1733550" cy="143827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4382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D3C8791" w14:textId="77777777" w:rsidR="00562831" w:rsidRDefault="00562831" w:rsidP="00845048">
                            <w:r>
                              <w:t>Izpilddirektors</w:t>
                            </w:r>
                          </w:p>
                          <w:p w14:paraId="06298226" w14:textId="77777777" w:rsidR="00562831" w:rsidRDefault="00562831" w:rsidP="00845048">
                            <w:r>
                              <w:t>Kaspars Timofejevs</w:t>
                            </w:r>
                          </w:p>
                          <w:p w14:paraId="01728F53" w14:textId="77777777" w:rsidR="00562831" w:rsidRDefault="00562831" w:rsidP="00845048"/>
                          <w:p w14:paraId="22F11A60" w14:textId="77777777" w:rsidR="00562831" w:rsidRDefault="00562831" w:rsidP="00845048">
                            <w:r>
                              <w:t>__________________</w:t>
                            </w:r>
                          </w:p>
                          <w:p w14:paraId="168DA9B3" w14:textId="51AE5273" w:rsidR="00562831" w:rsidRDefault="00562831" w:rsidP="00845048">
                            <w:r w:rsidRPr="00331F21">
                              <w:t>2</w:t>
                            </w:r>
                            <w:r w:rsidR="00331F21">
                              <w:t>3</w:t>
                            </w:r>
                            <w:r w:rsidRPr="00331F21">
                              <w:t>.09.2015.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3" o:spid="_x0000_s1031" type="#_x0000_t202" style="position:absolute;left:0;text-align:left;margin-left:-4.5pt;margin-top:494.45pt;width:136.5pt;height:11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" stroked="f" strokeweight=".5pt">
                <v:textbox>
                  <w:txbxContent>
                    <w:p w14:paraId="2D3C8791" w14:textId="77777777" w:rsidR="00562831" w:rsidRDefault="00562831" w:rsidP="00845048">
                      <w:r>
                        <w:t>Izpilddirektors</w:t>
                      </w:r>
                    </w:p>
                    <w:p w14:paraId="06298226" w14:textId="77777777" w:rsidR="00562831" w:rsidRDefault="00562831" w:rsidP="00845048">
                      <w:r>
                        <w:t>Kaspars Timofejevs</w:t>
                      </w:r>
                    </w:p>
                    <w:p w14:paraId="01728F53" w14:textId="77777777" w:rsidR="00562831" w:rsidRDefault="00562831" w:rsidP="00845048"/>
                    <w:p w14:paraId="22F11A60" w14:textId="77777777" w:rsidR="00562831" w:rsidRDefault="00562831" w:rsidP="00845048">
                      <w:r>
                        <w:t>__________________</w:t>
                      </w:r>
                    </w:p>
                    <w:p w14:paraId="168DA9B3" w14:textId="51AE5273" w:rsidR="00562831" w:rsidRDefault="00562831" w:rsidP="00845048">
                      <w:r w:rsidRPr="00331F21">
                        <w:t>2</w:t>
                      </w:r>
                      <w:r w:rsidR="00331F21">
                        <w:t>3</w:t>
                      </w:r>
                      <w:r w:rsidRPr="00331F21">
                        <w:t>.09.2015.</w:t>
                      </w:r>
                    </w:p>
                  </w:txbxContent>
                </v:textbox>
              </v:shape>
            </w:pict>
          </mc:Fallback>
        </mc:AlternateContent>
      </w:r>
      <w:r w:rsidR="00845048">
        <w:rPr>
          <w:noProof/>
          <w:lang w:eastAsia="lv-LV"/>
        </w:rPr>
        <mc:AlternateContent>
          <mc:Choice Requires="wps">
            <w:drawing>
              <wp:anchor distT="0" distB="0" distL="114300" distR="114300" simplePos="0" relativeHeight="251664384" behindDoc="0" locked="0" layoutInCell="1" allowOverlap="1" wp14:anchorId="49491719" wp14:editId="1407E5D6">
                <wp:simplePos x="0" y="0"/>
                <wp:positionH relativeFrom="column">
                  <wp:posOffset>5419725</wp:posOffset>
                </wp:positionH>
                <wp:positionV relativeFrom="paragraph">
                  <wp:posOffset>8041640</wp:posOffset>
                </wp:positionV>
                <wp:extent cx="266700" cy="190500"/>
                <wp:effectExtent l="0" t="254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905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32617C" id="Rectangle 1" o:spid="_x0000_s1026" style="position:absolute;margin-left:426.75pt;margin-top:633.2pt;width:21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" stroked="f" strokeweight="2pt"/>
            </w:pict>
          </mc:Fallback>
        </mc:AlternateContent>
      </w:r>
      <w:r w:rsidR="00845048">
        <w:rPr>
          <w:noProof/>
          <w:lang w:eastAsia="lv-LV"/>
        </w:rPr>
        <mc:AlternateContent>
          <mc:Choice Requires="wps">
            <w:drawing>
              <wp:anchor distT="0" distB="0" distL="114300" distR="114300" simplePos="0" relativeHeight="251661312" behindDoc="0" locked="0" layoutInCell="1" allowOverlap="1" wp14:anchorId="0E090EB9" wp14:editId="0C8689BB">
                <wp:simplePos x="0" y="0"/>
                <wp:positionH relativeFrom="column">
                  <wp:posOffset>-193675</wp:posOffset>
                </wp:positionH>
                <wp:positionV relativeFrom="paragraph">
                  <wp:posOffset>1793875</wp:posOffset>
                </wp:positionV>
                <wp:extent cx="6121400" cy="3834130"/>
                <wp:effectExtent l="0" t="3175"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3834130"/>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E45B08" w14:textId="77777777" w:rsidR="00562831" w:rsidRDefault="00562831" w:rsidP="00845048">
                            <w:pPr>
                              <w:pStyle w:val="NormalWeb"/>
                              <w:spacing w:after="0"/>
                              <w:jc w:val="center"/>
                              <w:textAlignment w:val="baseline"/>
                              <w:rPr>
                                <w:rFonts w:ascii="Calibri" w:hAnsi="Calibri"/>
                                <w:b/>
                                <w:bCs/>
                                <w:color w:val="000099"/>
                                <w:kern w:val="24"/>
                                <w:sz w:val="36"/>
                                <w:szCs w:val="48"/>
                              </w:rPr>
                            </w:pPr>
                            <w:r w:rsidRPr="004E54EE">
                              <w:rPr>
                                <w:rFonts w:ascii="Calibri" w:hAnsi="Calibri"/>
                                <w:b/>
                                <w:bCs/>
                                <w:color w:val="000099"/>
                                <w:kern w:val="24"/>
                                <w:sz w:val="36"/>
                                <w:szCs w:val="48"/>
                              </w:rPr>
                              <w:t>Darbības programmas „Infrastruktūra un pakalpojumi” 3.5.1.1. aktivitātes „Ūdenssaimniecības infrastruktūras attīstība aglomerācijās ar cilvēku ekvivalentu lielāku par 2000” īstenošanas izvērtēšana un bāzes datu iegūšana 2014. – 2020. gadam attiecībā uz aglomerāciju sasniegto atbilstoši Padomes Direktīvas 91/271/EEK (1991. gada 21. maijs) par komunālo notekūdeņu attīrīšanu prasībām</w:t>
                            </w:r>
                          </w:p>
                          <w:p w14:paraId="4E851DC5" w14:textId="77777777" w:rsidR="00562831" w:rsidRPr="00036DE5" w:rsidRDefault="00562831" w:rsidP="00845048">
                            <w:pPr>
                              <w:pStyle w:val="NormalWeb"/>
                              <w:spacing w:after="0"/>
                              <w:jc w:val="center"/>
                              <w:textAlignment w:val="baseline"/>
                              <w:rPr>
                                <w:rFonts w:ascii="Calibri" w:hAnsi="Calibri"/>
                                <w:color w:val="000000"/>
                                <w:kern w:val="24"/>
                                <w:sz w:val="36"/>
                                <w:szCs w:val="40"/>
                              </w:rPr>
                            </w:pPr>
                            <w:r w:rsidRPr="00036DE5">
                              <w:rPr>
                                <w:rFonts w:ascii="Calibri" w:hAnsi="Calibri"/>
                                <w:bCs/>
                                <w:color w:val="000099"/>
                                <w:kern w:val="24"/>
                                <w:sz w:val="32"/>
                                <w:szCs w:val="48"/>
                              </w:rPr>
                              <w:t>Līgums Nr. 27/70.5./TP</w:t>
                            </w:r>
                          </w:p>
                          <w:p w14:paraId="63D3DC91" w14:textId="77777777" w:rsidR="00562831" w:rsidRDefault="00562831" w:rsidP="00845048">
                            <w:pPr>
                              <w:pStyle w:val="NormalWeb"/>
                              <w:spacing w:after="0"/>
                              <w:ind w:left="1134" w:right="840" w:firstLine="11"/>
                              <w:jc w:val="center"/>
                              <w:textAlignment w:val="baseline"/>
                              <w:rPr>
                                <w:rFonts w:ascii="Calibri" w:hAnsi="Calibri"/>
                                <w:sz w:val="32"/>
                              </w:rPr>
                            </w:pPr>
                          </w:p>
                          <w:p w14:paraId="51C183E3" w14:textId="77777777" w:rsidR="00562831" w:rsidRDefault="00562831" w:rsidP="00845048">
                            <w:pPr>
                              <w:pStyle w:val="NormalWeb"/>
                              <w:spacing w:after="0"/>
                              <w:ind w:left="1134" w:right="840" w:firstLine="11"/>
                              <w:jc w:val="center"/>
                              <w:textAlignment w:val="baseline"/>
                              <w:rPr>
                                <w:rFonts w:ascii="Calibri" w:hAnsi="Calibri"/>
                                <w:sz w:val="32"/>
                              </w:rPr>
                            </w:pPr>
                            <w:r>
                              <w:rPr>
                                <w:rFonts w:ascii="Calibri" w:hAnsi="Calibri"/>
                                <w:sz w:val="32"/>
                              </w:rPr>
                              <w:t>2.sējums</w:t>
                            </w:r>
                          </w:p>
                          <w:p w14:paraId="07ED73CF" w14:textId="77777777" w:rsidR="00562831" w:rsidRDefault="00562831" w:rsidP="00845048">
                            <w:pPr>
                              <w:pStyle w:val="NormalWeb"/>
                              <w:spacing w:after="0"/>
                              <w:ind w:left="1134" w:right="840" w:firstLine="11"/>
                              <w:jc w:val="center"/>
                              <w:textAlignment w:val="baseline"/>
                              <w:rPr>
                                <w:rFonts w:ascii="Calibri" w:hAnsi="Calibri"/>
                                <w:sz w:val="32"/>
                              </w:rPr>
                            </w:pPr>
                            <w:r>
                              <w:rPr>
                                <w:rFonts w:ascii="Calibri" w:hAnsi="Calibri"/>
                                <w:sz w:val="32"/>
                              </w:rPr>
                              <w:t>M</w:t>
                            </w:r>
                            <w:r w:rsidRPr="00013429">
                              <w:rPr>
                                <w:rFonts w:ascii="Calibri" w:hAnsi="Calibri"/>
                                <w:sz w:val="32"/>
                              </w:rPr>
                              <w:t>etodika</w:t>
                            </w:r>
                            <w:r>
                              <w:rPr>
                                <w:rFonts w:ascii="Calibri" w:hAnsi="Calibri"/>
                                <w:sz w:val="32"/>
                              </w:rPr>
                              <w:t xml:space="preserve"> (vadlīnijas)</w:t>
                            </w:r>
                          </w:p>
                          <w:p w14:paraId="3B808598" w14:textId="77777777" w:rsidR="00562831" w:rsidRDefault="00562831" w:rsidP="00845048">
                            <w:pPr>
                              <w:pStyle w:val="NormalWeb"/>
                              <w:spacing w:after="0"/>
                              <w:ind w:left="1134" w:right="840" w:firstLine="11"/>
                              <w:jc w:val="center"/>
                              <w:textAlignment w:val="baseline"/>
                              <w:rPr>
                                <w:rFonts w:ascii="Calibri" w:hAnsi="Calibri"/>
                                <w:sz w:val="32"/>
                              </w:rPr>
                            </w:pPr>
                            <w:r>
                              <w:rPr>
                                <w:rFonts w:ascii="Calibri" w:hAnsi="Calibri"/>
                                <w:sz w:val="32"/>
                              </w:rPr>
                              <w:t xml:space="preserve">4.versija </w:t>
                            </w:r>
                          </w:p>
                          <w:p w14:paraId="4C91F74D" w14:textId="77777777" w:rsidR="00562831" w:rsidRPr="009C2EDD" w:rsidRDefault="00562831" w:rsidP="00845048"/>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090EB9" id="Text Box 2" o:spid="_x0000_s1032" type="#_x0000_t202" style="position:absolute;left:0;text-align:left;margin-left:-15.25pt;margin-top:141.25pt;width:482pt;height:30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" filled="f" fillcolor="#4f81bd" stroked="f">
                <v:textbox style="mso-fit-shape-to-text:t">
                  <w:txbxContent>
                    <w:p w14:paraId="37E45B08" w14:textId="77777777" w:rsidR="00562831" w:rsidRDefault="00562831" w:rsidP="00845048">
                      <w:pPr>
                        <w:pStyle w:val="Paraststmeklis"/>
                        <w:spacing w:after="0"/>
                        <w:jc w:val="center"/>
                        <w:textAlignment w:val="baseline"/>
                        <w:rPr>
                          <w:rFonts w:ascii="Calibri" w:hAnsi="Calibri"/>
                          <w:b/>
                          <w:bCs/>
                          <w:color w:val="000099"/>
                          <w:kern w:val="24"/>
                          <w:sz w:val="36"/>
                          <w:szCs w:val="48"/>
                        </w:rPr>
                      </w:pPr>
                      <w:r w:rsidRPr="004E54EE">
                        <w:rPr>
                          <w:rFonts w:ascii="Calibri" w:hAnsi="Calibri"/>
                          <w:b/>
                          <w:bCs/>
                          <w:color w:val="000099"/>
                          <w:kern w:val="24"/>
                          <w:sz w:val="36"/>
                          <w:szCs w:val="48"/>
                        </w:rPr>
                        <w:t>Darbības programmas „Infrastruktūra un pakalpojumi” 3.5.1.1. aktivitātes „Ūdenssaimniecības infrastruktūras attīstība aglomerācijās ar cilvēku ekvivalentu lielāku par 2000” īstenošanas izvērtēšana un bāzes datu iegūšana 2014. – 2020. gadam attiecībā uz aglomerāciju sasniegto atbilstoši Padomes Direktīvas 91/271/EEK (1991. gada 21. maijs) par komunālo notekūdeņu attīrīšanu prasībām</w:t>
                      </w:r>
                    </w:p>
                    <w:p w14:paraId="4E851DC5" w14:textId="77777777" w:rsidR="00562831" w:rsidRPr="00036DE5" w:rsidRDefault="00562831" w:rsidP="00845048">
                      <w:pPr>
                        <w:pStyle w:val="Paraststmeklis"/>
                        <w:spacing w:after="0"/>
                        <w:jc w:val="center"/>
                        <w:textAlignment w:val="baseline"/>
                        <w:rPr>
                          <w:rFonts w:ascii="Calibri" w:hAnsi="Calibri"/>
                          <w:color w:val="000000"/>
                          <w:kern w:val="24"/>
                          <w:sz w:val="36"/>
                          <w:szCs w:val="40"/>
                        </w:rPr>
                      </w:pPr>
                      <w:r w:rsidRPr="00036DE5">
                        <w:rPr>
                          <w:rFonts w:ascii="Calibri" w:hAnsi="Calibri"/>
                          <w:bCs/>
                          <w:color w:val="000099"/>
                          <w:kern w:val="24"/>
                          <w:sz w:val="32"/>
                          <w:szCs w:val="48"/>
                        </w:rPr>
                        <w:t>Līgums Nr. 27/70.5./TP</w:t>
                      </w:r>
                    </w:p>
                    <w:p w14:paraId="63D3DC91" w14:textId="77777777" w:rsidR="00562831" w:rsidRDefault="00562831" w:rsidP="00845048">
                      <w:pPr>
                        <w:pStyle w:val="Paraststmeklis"/>
                        <w:spacing w:after="0"/>
                        <w:ind w:left="1134" w:right="840" w:firstLine="11"/>
                        <w:jc w:val="center"/>
                        <w:textAlignment w:val="baseline"/>
                        <w:rPr>
                          <w:rFonts w:ascii="Calibri" w:hAnsi="Calibri"/>
                          <w:sz w:val="32"/>
                        </w:rPr>
                      </w:pPr>
                    </w:p>
                    <w:p w14:paraId="51C183E3" w14:textId="77777777" w:rsidR="00562831" w:rsidRDefault="00562831" w:rsidP="00845048">
                      <w:pPr>
                        <w:pStyle w:val="Paraststmeklis"/>
                        <w:spacing w:after="0"/>
                        <w:ind w:left="1134" w:right="840" w:firstLine="11"/>
                        <w:jc w:val="center"/>
                        <w:textAlignment w:val="baseline"/>
                        <w:rPr>
                          <w:rFonts w:ascii="Calibri" w:hAnsi="Calibri"/>
                          <w:sz w:val="32"/>
                        </w:rPr>
                      </w:pPr>
                      <w:r>
                        <w:rPr>
                          <w:rFonts w:ascii="Calibri" w:hAnsi="Calibri"/>
                          <w:sz w:val="32"/>
                        </w:rPr>
                        <w:t>2.sējums</w:t>
                      </w:r>
                    </w:p>
                    <w:p w14:paraId="07ED73CF" w14:textId="77777777" w:rsidR="00562831" w:rsidRDefault="00562831" w:rsidP="00845048">
                      <w:pPr>
                        <w:pStyle w:val="Paraststmeklis"/>
                        <w:spacing w:after="0"/>
                        <w:ind w:left="1134" w:right="840" w:firstLine="11"/>
                        <w:jc w:val="center"/>
                        <w:textAlignment w:val="baseline"/>
                        <w:rPr>
                          <w:rFonts w:ascii="Calibri" w:hAnsi="Calibri"/>
                          <w:sz w:val="32"/>
                        </w:rPr>
                      </w:pPr>
                      <w:r>
                        <w:rPr>
                          <w:rFonts w:ascii="Calibri" w:hAnsi="Calibri"/>
                          <w:sz w:val="32"/>
                        </w:rPr>
                        <w:t>M</w:t>
                      </w:r>
                      <w:r w:rsidRPr="00013429">
                        <w:rPr>
                          <w:rFonts w:ascii="Calibri" w:hAnsi="Calibri"/>
                          <w:sz w:val="32"/>
                        </w:rPr>
                        <w:t>etodika</w:t>
                      </w:r>
                      <w:r>
                        <w:rPr>
                          <w:rFonts w:ascii="Calibri" w:hAnsi="Calibri"/>
                          <w:sz w:val="32"/>
                        </w:rPr>
                        <w:t xml:space="preserve"> (vadlīnijas)</w:t>
                      </w:r>
                    </w:p>
                    <w:p w14:paraId="3B808598" w14:textId="77777777" w:rsidR="00562831" w:rsidRDefault="00562831" w:rsidP="00845048">
                      <w:pPr>
                        <w:pStyle w:val="Paraststmeklis"/>
                        <w:spacing w:after="0"/>
                        <w:ind w:left="1134" w:right="840" w:firstLine="11"/>
                        <w:jc w:val="center"/>
                        <w:textAlignment w:val="baseline"/>
                        <w:rPr>
                          <w:rFonts w:ascii="Calibri" w:hAnsi="Calibri"/>
                          <w:sz w:val="32"/>
                        </w:rPr>
                      </w:pPr>
                      <w:r>
                        <w:rPr>
                          <w:rFonts w:ascii="Calibri" w:hAnsi="Calibri"/>
                          <w:sz w:val="32"/>
                        </w:rPr>
                        <w:t xml:space="preserve">4.versija </w:t>
                      </w:r>
                    </w:p>
                    <w:p w14:paraId="4C91F74D" w14:textId="77777777" w:rsidR="00562831" w:rsidRPr="009C2EDD" w:rsidRDefault="00562831" w:rsidP="00845048"/>
                  </w:txbxContent>
                </v:textbox>
              </v:shape>
            </w:pict>
          </mc:Fallback>
        </mc:AlternateContent>
      </w:r>
      <w:r w:rsidR="00845048" w:rsidRPr="009C2EDD">
        <w:br w:type="page"/>
      </w:r>
    </w:p>
    <w:p w14:paraId="2A15966B" w14:textId="77777777" w:rsidR="009A35D2" w:rsidRPr="009A35D2" w:rsidRDefault="009A35D2" w:rsidP="00DA0535">
      <w:pPr>
        <w:spacing w:before="0" w:after="200" w:line="276" w:lineRule="auto"/>
        <w:jc w:val="center"/>
        <w:rPr>
          <w:rFonts w:asciiTheme="minorHAnsi" w:hAnsiTheme="minorHAnsi"/>
          <w:b/>
        </w:rPr>
      </w:pPr>
      <w:r w:rsidRPr="009A35D2">
        <w:rPr>
          <w:rFonts w:asciiTheme="minorHAnsi" w:hAnsiTheme="minorHAnsi"/>
          <w:b/>
        </w:rPr>
        <w:lastRenderedPageBreak/>
        <w:t>Monitoringa anketas aizpildīšanas metodika</w:t>
      </w:r>
    </w:p>
    <w:p w14:paraId="19384A89" w14:textId="77777777" w:rsidR="00294A9A" w:rsidRDefault="00294A9A" w:rsidP="003D51B4">
      <w:pPr>
        <w:spacing w:before="0" w:after="200" w:line="276" w:lineRule="auto"/>
        <w:jc w:val="left"/>
        <w:rPr>
          <w:rFonts w:asciiTheme="minorHAnsi" w:hAnsiTheme="minorHAnsi"/>
          <w:b/>
        </w:rPr>
      </w:pPr>
    </w:p>
    <w:p w14:paraId="1F901E12" w14:textId="77777777" w:rsidR="003D51B4" w:rsidRDefault="003D51B4" w:rsidP="003D51B4">
      <w:pPr>
        <w:spacing w:before="0" w:after="200" w:line="276" w:lineRule="auto"/>
        <w:jc w:val="left"/>
        <w:rPr>
          <w:rFonts w:asciiTheme="minorHAnsi" w:hAnsiTheme="minorHAnsi"/>
          <w:b/>
        </w:rPr>
      </w:pPr>
      <w:r>
        <w:rPr>
          <w:rFonts w:asciiTheme="minorHAnsi" w:hAnsiTheme="minorHAnsi"/>
          <w:b/>
        </w:rPr>
        <w:t>Izmantotie saīsinājumi</w:t>
      </w:r>
      <w:r w:rsidR="005F48B9">
        <w:rPr>
          <w:rFonts w:asciiTheme="minorHAnsi" w:hAnsiTheme="minorHAnsi"/>
          <w:b/>
        </w:rPr>
        <w:t xml:space="preserve"> un lietotie termini</w:t>
      </w:r>
    </w:p>
    <w:p w14:paraId="76DE6A22" w14:textId="77777777" w:rsidR="000C3F97" w:rsidRDefault="000C3F97" w:rsidP="005F48B9">
      <w:pPr>
        <w:spacing w:before="0" w:after="200" w:line="276" w:lineRule="auto"/>
        <w:ind w:left="2835" w:hanging="2835"/>
        <w:rPr>
          <w:rFonts w:asciiTheme="minorHAnsi" w:hAnsiTheme="minorHAnsi"/>
        </w:rPr>
      </w:pPr>
      <w:r>
        <w:rPr>
          <w:rFonts w:asciiTheme="minorHAnsi" w:hAnsiTheme="minorHAnsi"/>
        </w:rPr>
        <w:t>Aglomerācija</w:t>
      </w:r>
      <w:r w:rsidR="003D6567">
        <w:rPr>
          <w:rFonts w:asciiTheme="minorHAnsi" w:hAnsiTheme="minorHAnsi"/>
        </w:rPr>
        <w:tab/>
      </w:r>
      <w:r w:rsidR="00BE4BEC" w:rsidRPr="00BE4BEC">
        <w:rPr>
          <w:rFonts w:asciiTheme="minorHAnsi" w:hAnsiTheme="minorHAnsi"/>
        </w:rPr>
        <w:t>apdzīvota vieta vai to robežās, vai ārpus tām esoša atsevišķa teritorija, kur iedzīvotāju skaits, apdzīvotības blīvums un ekonomiskā aktivitāte ir pietiekami koncentrēta, lai būtu ekonomiski pamatoti veidot centralizētu kanalizācijas tīklu sistēmu notekūdeņu savākšanai un novadīšanai uz notekūdeņu attīrīšanas iekārtām vai uz to galīgās novadīšanas vietu vidē</w:t>
      </w:r>
    </w:p>
    <w:p w14:paraId="4D9A9323" w14:textId="77777777" w:rsidR="000C3F97" w:rsidRDefault="000C3F97" w:rsidP="005F48B9">
      <w:pPr>
        <w:spacing w:before="0" w:after="200" w:line="276" w:lineRule="auto"/>
        <w:ind w:left="2835" w:hanging="2835"/>
        <w:rPr>
          <w:rFonts w:asciiTheme="minorHAnsi" w:hAnsiTheme="minorHAnsi"/>
        </w:rPr>
      </w:pPr>
      <w:r>
        <w:rPr>
          <w:rFonts w:asciiTheme="minorHAnsi" w:hAnsiTheme="minorHAnsi"/>
        </w:rPr>
        <w:t>Apkalpošanas teritorija</w:t>
      </w:r>
      <w:r>
        <w:rPr>
          <w:rFonts w:asciiTheme="minorHAnsi" w:hAnsiTheme="minorHAnsi"/>
        </w:rPr>
        <w:tab/>
      </w:r>
      <w:r w:rsidR="00BE4BEC" w:rsidRPr="00BE4BEC">
        <w:rPr>
          <w:rFonts w:asciiTheme="minorHAnsi" w:hAnsiTheme="minorHAnsi"/>
        </w:rPr>
        <w:t>apdzīvota vieta vai to robežās, vai ārpus tām esoša atsevišķa teritorija, kur iedzīvotāju skaits, apdzīvotības blīvums un ekonomiskā aktivitāte ir pietiekami koncentrēta, lai būtu ekonomiski pamatoti veidot centralizētu ūdensapgādes tīklu sistēmu ar visu tajā ietilpstošo infrastruktūru</w:t>
      </w:r>
    </w:p>
    <w:p w14:paraId="3E0B7810" w14:textId="77777777" w:rsidR="003D51B4" w:rsidRDefault="003D51B4" w:rsidP="005F48B9">
      <w:pPr>
        <w:spacing w:before="0" w:after="200" w:line="276" w:lineRule="auto"/>
        <w:ind w:left="2835" w:hanging="2835"/>
        <w:rPr>
          <w:rFonts w:asciiTheme="minorHAnsi" w:hAnsiTheme="minorHAnsi"/>
        </w:rPr>
      </w:pPr>
      <w:r w:rsidRPr="0065093C">
        <w:rPr>
          <w:rFonts w:asciiTheme="minorHAnsi" w:hAnsiTheme="minorHAnsi"/>
        </w:rPr>
        <w:t>Anketa</w:t>
      </w:r>
      <w:r>
        <w:rPr>
          <w:rFonts w:asciiTheme="minorHAnsi" w:hAnsiTheme="minorHAnsi"/>
        </w:rPr>
        <w:tab/>
        <w:t>Šai m</w:t>
      </w:r>
      <w:r w:rsidRPr="0065093C">
        <w:rPr>
          <w:rFonts w:asciiTheme="minorHAnsi" w:hAnsiTheme="minorHAnsi"/>
        </w:rPr>
        <w:t>onitoringa anketas aizpildīšanas metodika</w:t>
      </w:r>
      <w:r>
        <w:rPr>
          <w:rFonts w:asciiTheme="minorHAnsi" w:hAnsiTheme="minorHAnsi"/>
        </w:rPr>
        <w:t>i pielikumā esošā anketas forma</w:t>
      </w:r>
    </w:p>
    <w:p w14:paraId="5909C930" w14:textId="77777777" w:rsidR="003D51B4" w:rsidRDefault="003D51B4" w:rsidP="005F48B9">
      <w:pPr>
        <w:spacing w:before="0" w:after="200" w:line="276" w:lineRule="auto"/>
        <w:ind w:left="2835" w:hanging="2835"/>
        <w:rPr>
          <w:rFonts w:asciiTheme="minorHAnsi" w:hAnsiTheme="minorHAnsi"/>
        </w:rPr>
      </w:pPr>
      <w:r>
        <w:rPr>
          <w:rFonts w:asciiTheme="minorHAnsi" w:hAnsiTheme="minorHAnsi"/>
        </w:rPr>
        <w:t>CKS</w:t>
      </w:r>
      <w:r>
        <w:rPr>
          <w:rFonts w:asciiTheme="minorHAnsi" w:hAnsiTheme="minorHAnsi"/>
        </w:rPr>
        <w:tab/>
        <w:t>Centralizētā kanalizācijas sistēma</w:t>
      </w:r>
    </w:p>
    <w:p w14:paraId="67782C4C" w14:textId="77777777" w:rsidR="008016B4" w:rsidRDefault="008016B4" w:rsidP="005F48B9">
      <w:pPr>
        <w:spacing w:before="0" w:after="200" w:line="276" w:lineRule="auto"/>
        <w:ind w:left="2835" w:hanging="2835"/>
        <w:rPr>
          <w:rFonts w:asciiTheme="minorHAnsi" w:hAnsiTheme="minorHAnsi"/>
        </w:rPr>
      </w:pPr>
      <w:r>
        <w:rPr>
          <w:rFonts w:asciiTheme="minorHAnsi" w:hAnsiTheme="minorHAnsi"/>
        </w:rPr>
        <w:t>CŪS</w:t>
      </w:r>
      <w:r>
        <w:rPr>
          <w:rFonts w:asciiTheme="minorHAnsi" w:hAnsiTheme="minorHAnsi"/>
        </w:rPr>
        <w:tab/>
        <w:t>Centralizētā ūdensapgādes sistēma</w:t>
      </w:r>
    </w:p>
    <w:p w14:paraId="0848551A" w14:textId="77777777" w:rsidR="003D51B4" w:rsidRDefault="003D51B4" w:rsidP="005F48B9">
      <w:pPr>
        <w:spacing w:before="0" w:after="200" w:line="276" w:lineRule="auto"/>
        <w:ind w:left="2835" w:hanging="2835"/>
        <w:rPr>
          <w:rFonts w:asciiTheme="minorHAnsi" w:hAnsiTheme="minorHAnsi"/>
        </w:rPr>
      </w:pPr>
      <w:r>
        <w:rPr>
          <w:rFonts w:asciiTheme="minorHAnsi" w:hAnsiTheme="minorHAnsi"/>
        </w:rPr>
        <w:t>Metodika</w:t>
      </w:r>
      <w:r>
        <w:rPr>
          <w:rFonts w:asciiTheme="minorHAnsi" w:hAnsiTheme="minorHAnsi"/>
        </w:rPr>
        <w:tab/>
      </w:r>
      <w:r w:rsidR="00BE4BEC">
        <w:rPr>
          <w:rFonts w:asciiTheme="minorHAnsi" w:hAnsiTheme="minorHAnsi"/>
        </w:rPr>
        <w:t>M</w:t>
      </w:r>
      <w:r w:rsidRPr="0065093C">
        <w:rPr>
          <w:rFonts w:asciiTheme="minorHAnsi" w:hAnsiTheme="minorHAnsi"/>
        </w:rPr>
        <w:t>onitoringa anketas aizpildīšanas metodika</w:t>
      </w:r>
    </w:p>
    <w:p w14:paraId="59F572BA" w14:textId="77777777" w:rsidR="00E06B22" w:rsidRPr="0065093C" w:rsidRDefault="00E06B22" w:rsidP="00E06B22">
      <w:pPr>
        <w:spacing w:before="0" w:after="200" w:line="276" w:lineRule="auto"/>
        <w:ind w:left="2835" w:hanging="2835"/>
        <w:rPr>
          <w:rFonts w:asciiTheme="minorHAnsi" w:hAnsiTheme="minorHAnsi"/>
        </w:rPr>
      </w:pPr>
      <w:r>
        <w:rPr>
          <w:rFonts w:asciiTheme="minorHAnsi" w:hAnsiTheme="minorHAnsi"/>
        </w:rPr>
        <w:t>Pakalpojumu sniedzējs</w:t>
      </w:r>
      <w:r>
        <w:rPr>
          <w:rFonts w:asciiTheme="minorHAnsi" w:hAnsiTheme="minorHAnsi"/>
        </w:rPr>
        <w:tab/>
        <w:t>Ūdenssaimniecības pakalpojumu sniedzējs ir p</w:t>
      </w:r>
      <w:r w:rsidRPr="005F48B9">
        <w:rPr>
          <w:rFonts w:asciiTheme="minorHAnsi" w:hAnsiTheme="minorHAnsi"/>
        </w:rPr>
        <w:t>ersona (komersants vai iestāde), kas sniedz noteikta veida ūdenssaimniecības pakalpojumus pakalpojumu sniegšanas teritorijā</w:t>
      </w:r>
      <w:r>
        <w:rPr>
          <w:rFonts w:asciiTheme="minorHAnsi" w:hAnsiTheme="minorHAnsi"/>
        </w:rPr>
        <w:t>.</w:t>
      </w:r>
    </w:p>
    <w:p w14:paraId="383F30D3" w14:textId="77777777" w:rsidR="005F48B9" w:rsidRDefault="005F48B9" w:rsidP="005F48B9">
      <w:pPr>
        <w:spacing w:before="0" w:after="200" w:line="276" w:lineRule="auto"/>
        <w:ind w:left="2835" w:hanging="2835"/>
        <w:rPr>
          <w:rFonts w:asciiTheme="minorHAnsi" w:hAnsiTheme="minorHAnsi"/>
        </w:rPr>
      </w:pPr>
      <w:r>
        <w:rPr>
          <w:rFonts w:asciiTheme="minorHAnsi" w:hAnsiTheme="minorHAnsi"/>
        </w:rPr>
        <w:t>VARAM</w:t>
      </w:r>
      <w:r>
        <w:rPr>
          <w:rFonts w:asciiTheme="minorHAnsi" w:hAnsiTheme="minorHAnsi"/>
        </w:rPr>
        <w:tab/>
        <w:t>Latvijas Republikas Vides aizsardzības un reģionālās attīstības ministrija</w:t>
      </w:r>
    </w:p>
    <w:p w14:paraId="49FC2821" w14:textId="77777777" w:rsidR="009C74B3" w:rsidRDefault="009C74B3" w:rsidP="009A35D2">
      <w:pPr>
        <w:spacing w:before="0" w:after="200" w:line="276" w:lineRule="auto"/>
        <w:jc w:val="left"/>
        <w:rPr>
          <w:rFonts w:asciiTheme="minorHAnsi" w:hAnsiTheme="minorHAnsi"/>
          <w:b/>
        </w:rPr>
      </w:pPr>
    </w:p>
    <w:p w14:paraId="6B40CDAA" w14:textId="77777777" w:rsidR="00466BEA" w:rsidRPr="00562831" w:rsidRDefault="00466BEA" w:rsidP="009A35D2">
      <w:pPr>
        <w:spacing w:before="0" w:after="200" w:line="276" w:lineRule="auto"/>
        <w:jc w:val="left"/>
        <w:rPr>
          <w:rFonts w:asciiTheme="minorHAnsi" w:hAnsiTheme="minorHAnsi"/>
          <w:b/>
        </w:rPr>
      </w:pPr>
      <w:r w:rsidRPr="00562831">
        <w:rPr>
          <w:rFonts w:asciiTheme="minorHAnsi" w:hAnsiTheme="minorHAnsi"/>
          <w:b/>
        </w:rPr>
        <w:t>Monitoringa anketas aizpildīšanas kārtība</w:t>
      </w:r>
    </w:p>
    <w:p w14:paraId="6F054288" w14:textId="77777777" w:rsidR="00FF610D" w:rsidRPr="00FF610D" w:rsidRDefault="00562831" w:rsidP="00FF610D">
      <w:pPr>
        <w:pStyle w:val="ListParagraph"/>
        <w:numPr>
          <w:ilvl w:val="0"/>
          <w:numId w:val="36"/>
        </w:numPr>
        <w:ind w:left="426"/>
      </w:pPr>
      <w:r w:rsidRPr="00562831">
        <w:t>Ja viens pakalpojumu sniedzējs nodrošina pakalpojumu sniegšanu vairākās aglomerācijās, tad anketa ir jāaizpilda par katru aglomerāciju atsevišķi.</w:t>
      </w:r>
    </w:p>
    <w:p w14:paraId="590500F3" w14:textId="77777777" w:rsidR="00FF610D" w:rsidRPr="00FF610D" w:rsidRDefault="00FF610D" w:rsidP="00FF610D">
      <w:pPr>
        <w:pStyle w:val="ListParagraph"/>
        <w:numPr>
          <w:ilvl w:val="0"/>
          <w:numId w:val="36"/>
        </w:numPr>
        <w:ind w:left="426"/>
      </w:pPr>
      <w:r>
        <w:rPr>
          <w:lang w:val="lv-LV"/>
        </w:rPr>
        <w:t>Monitoringa</w:t>
      </w:r>
      <w:r w:rsidRPr="00FF610D">
        <w:t xml:space="preserve"> anketu nepieciešams aizpildīt elektroniski</w:t>
      </w:r>
      <w:r>
        <w:rPr>
          <w:lang w:val="lv-LV"/>
        </w:rPr>
        <w:t>.</w:t>
      </w:r>
    </w:p>
    <w:p w14:paraId="7BC579E7" w14:textId="522E4AF5" w:rsidR="00FF610D" w:rsidRPr="00FF610D" w:rsidRDefault="00FF610D" w:rsidP="00FF610D">
      <w:pPr>
        <w:pStyle w:val="ListParagraph"/>
        <w:numPr>
          <w:ilvl w:val="0"/>
          <w:numId w:val="36"/>
        </w:numPr>
        <w:ind w:left="426"/>
      </w:pPr>
      <w:r w:rsidRPr="00FF610D">
        <w:t xml:space="preserve">Aizpildot </w:t>
      </w:r>
      <w:r>
        <w:rPr>
          <w:lang w:val="lv-LV"/>
        </w:rPr>
        <w:t xml:space="preserve">monitoringa </w:t>
      </w:r>
      <w:r w:rsidRPr="00FF610D">
        <w:t>anketu, sniegt datus par aglomerāciju (kanalizācija) un apkalpošanas teritoriju (ūdensapgāde)</w:t>
      </w:r>
      <w:r>
        <w:rPr>
          <w:lang w:val="lv-LV"/>
        </w:rPr>
        <w:t>.</w:t>
      </w:r>
    </w:p>
    <w:p w14:paraId="0F360D79" w14:textId="68EAF9D0" w:rsidR="00F86ED1" w:rsidRDefault="006A49B3" w:rsidP="00F86ED1">
      <w:pPr>
        <w:pStyle w:val="ListParagraph"/>
        <w:numPr>
          <w:ilvl w:val="0"/>
          <w:numId w:val="36"/>
        </w:numPr>
        <w:ind w:left="426"/>
      </w:pPr>
      <w:r>
        <w:rPr>
          <w:lang w:val="lv-LV"/>
        </w:rPr>
        <w:t>M</w:t>
      </w:r>
      <w:r w:rsidR="00562831">
        <w:rPr>
          <w:lang w:val="lv-LV"/>
        </w:rPr>
        <w:t>onitoringa anketa, piemērojot metodiku pilnā apmērā būs jāveic 2015.gadā un 2020.gadā (ik piecus gadus). Katru nākamo gadu datu aktualizācija jāveic atbilstoši šīs metodikas norādēm.</w:t>
      </w:r>
    </w:p>
    <w:p w14:paraId="27AFA177" w14:textId="77777777" w:rsidR="00F86ED1" w:rsidRDefault="00F86ED1" w:rsidP="00F86ED1"/>
    <w:p w14:paraId="17D22926" w14:textId="77777777" w:rsidR="00F86ED1" w:rsidRDefault="00F86ED1" w:rsidP="00F86ED1">
      <w:pPr>
        <w:sectPr w:rsidR="00F86ED1" w:rsidSect="00845048">
          <w:footerReference w:type="default" r:id="rId17"/>
          <w:footerReference w:type="first" r:id="rId18"/>
          <w:pgSz w:w="11906" w:h="16838"/>
          <w:pgMar w:top="1440" w:right="1274" w:bottom="1440" w:left="1843" w:header="709" w:footer="709" w:gutter="0"/>
          <w:pgNumType w:start="0"/>
          <w:cols w:space="708"/>
          <w:titlePg/>
          <w:docGrid w:linePitch="360"/>
        </w:sectPr>
      </w:pPr>
    </w:p>
    <w:p w14:paraId="74816540" w14:textId="77777777" w:rsidR="00045558" w:rsidRPr="00045558" w:rsidRDefault="001961E4" w:rsidP="00045558">
      <w:pPr>
        <w:spacing w:before="0" w:after="200" w:line="276" w:lineRule="auto"/>
        <w:jc w:val="center"/>
        <w:rPr>
          <w:rFonts w:asciiTheme="minorHAnsi" w:hAnsiTheme="minorHAnsi"/>
          <w:b/>
          <w:sz w:val="28"/>
          <w:szCs w:val="28"/>
        </w:rPr>
      </w:pPr>
      <w:r>
        <w:rPr>
          <w:rFonts w:asciiTheme="minorHAnsi" w:hAnsiTheme="minorHAnsi"/>
          <w:b/>
          <w:sz w:val="28"/>
          <w:szCs w:val="28"/>
        </w:rPr>
        <w:lastRenderedPageBreak/>
        <w:t>A</w:t>
      </w:r>
      <w:r w:rsidR="00045558" w:rsidRPr="00045558">
        <w:rPr>
          <w:rFonts w:asciiTheme="minorHAnsi" w:hAnsiTheme="minorHAnsi"/>
          <w:b/>
          <w:sz w:val="28"/>
          <w:szCs w:val="28"/>
        </w:rPr>
        <w:t>nketas aizpildīšanas metodika</w:t>
      </w:r>
    </w:p>
    <w:p w14:paraId="23164F46" w14:textId="77777777" w:rsidR="009A35D2" w:rsidRPr="00DA0535" w:rsidRDefault="005F7303" w:rsidP="009A35D2">
      <w:pPr>
        <w:spacing w:before="0" w:after="200" w:line="276" w:lineRule="auto"/>
        <w:jc w:val="left"/>
        <w:rPr>
          <w:rFonts w:asciiTheme="minorHAnsi" w:hAnsiTheme="minorHAnsi"/>
          <w:b/>
        </w:rPr>
      </w:pPr>
      <w:r w:rsidRPr="00DA0535">
        <w:rPr>
          <w:rFonts w:asciiTheme="minorHAnsi" w:hAnsiTheme="minorHAnsi"/>
          <w:b/>
        </w:rPr>
        <w:t>Vispārēja informācija</w:t>
      </w:r>
    </w:p>
    <w:tbl>
      <w:tblPr>
        <w:tblStyle w:val="LightShading"/>
        <w:tblW w:w="14170" w:type="dxa"/>
        <w:tblLook w:val="06A0" w:firstRow="1" w:lastRow="0" w:firstColumn="1" w:lastColumn="0" w:noHBand="1" w:noVBand="1"/>
      </w:tblPr>
      <w:tblGrid>
        <w:gridCol w:w="2376"/>
        <w:gridCol w:w="3148"/>
        <w:gridCol w:w="8646"/>
      </w:tblGrid>
      <w:tr w:rsidR="009A35D2" w:rsidRPr="009A35D2" w14:paraId="46F15063" w14:textId="77777777" w:rsidTr="00BE4BEC">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2376" w:type="dxa"/>
            <w:shd w:val="clear" w:color="auto" w:fill="8DB3E2" w:themeFill="text2" w:themeFillTint="66"/>
          </w:tcPr>
          <w:p w14:paraId="29EBF032" w14:textId="77777777" w:rsidR="009A35D2" w:rsidRPr="00733544" w:rsidRDefault="009A35D2" w:rsidP="005F7303">
            <w:pPr>
              <w:spacing w:before="0" w:after="0" w:line="276" w:lineRule="auto"/>
              <w:jc w:val="center"/>
              <w:rPr>
                <w:rFonts w:asciiTheme="minorHAnsi" w:hAnsiTheme="minorHAnsi"/>
                <w:sz w:val="20"/>
                <w:szCs w:val="20"/>
              </w:rPr>
            </w:pPr>
            <w:r w:rsidRPr="00733544">
              <w:rPr>
                <w:rFonts w:asciiTheme="minorHAnsi" w:hAnsiTheme="minorHAnsi"/>
                <w:sz w:val="20"/>
                <w:szCs w:val="20"/>
              </w:rPr>
              <w:t>Aizpildāmā sadaļa</w:t>
            </w:r>
          </w:p>
        </w:tc>
        <w:tc>
          <w:tcPr>
            <w:tcW w:w="3148" w:type="dxa"/>
            <w:shd w:val="clear" w:color="auto" w:fill="8DB3E2" w:themeFill="text2" w:themeFillTint="66"/>
          </w:tcPr>
          <w:p w14:paraId="5B6A77BE" w14:textId="77777777" w:rsidR="009A35D2" w:rsidRPr="00733544" w:rsidRDefault="009A35D2" w:rsidP="005F7303">
            <w:pPr>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733544">
              <w:rPr>
                <w:rFonts w:asciiTheme="minorHAnsi" w:hAnsiTheme="minorHAnsi"/>
                <w:sz w:val="20"/>
                <w:szCs w:val="20"/>
              </w:rPr>
              <w:t>Norādāmā informācija</w:t>
            </w:r>
          </w:p>
        </w:tc>
        <w:tc>
          <w:tcPr>
            <w:tcW w:w="8646" w:type="dxa"/>
            <w:shd w:val="clear" w:color="auto" w:fill="8DB3E2" w:themeFill="text2" w:themeFillTint="66"/>
          </w:tcPr>
          <w:p w14:paraId="1E809C1A" w14:textId="77777777" w:rsidR="009A35D2" w:rsidRPr="00733544" w:rsidRDefault="009A35D2" w:rsidP="005F7303">
            <w:pPr>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733544">
              <w:rPr>
                <w:rFonts w:asciiTheme="minorHAnsi" w:hAnsiTheme="minorHAnsi"/>
                <w:sz w:val="20"/>
                <w:szCs w:val="20"/>
              </w:rPr>
              <w:t>Papildus skaidrojums</w:t>
            </w:r>
          </w:p>
        </w:tc>
      </w:tr>
      <w:tr w:rsidR="009A35D2" w:rsidRPr="009A35D2" w14:paraId="47A93ED3" w14:textId="77777777" w:rsidTr="00BE4BEC">
        <w:tc>
          <w:tcPr>
            <w:cnfStyle w:val="001000000000" w:firstRow="0" w:lastRow="0" w:firstColumn="1" w:lastColumn="0" w:oddVBand="0" w:evenVBand="0" w:oddHBand="0" w:evenHBand="0" w:firstRowFirstColumn="0" w:firstRowLastColumn="0" w:lastRowFirstColumn="0" w:lastRowLastColumn="0"/>
            <w:tcW w:w="2376" w:type="dxa"/>
          </w:tcPr>
          <w:p w14:paraId="32A5AF9F" w14:textId="77777777" w:rsidR="009A35D2" w:rsidRPr="00733544" w:rsidRDefault="009A35D2" w:rsidP="00BE4BEC">
            <w:pPr>
              <w:spacing w:before="0" w:after="0" w:line="276" w:lineRule="auto"/>
              <w:jc w:val="left"/>
              <w:rPr>
                <w:rFonts w:asciiTheme="minorHAnsi" w:hAnsiTheme="minorHAnsi"/>
                <w:sz w:val="20"/>
                <w:szCs w:val="20"/>
              </w:rPr>
            </w:pPr>
            <w:r w:rsidRPr="00733544">
              <w:rPr>
                <w:rFonts w:asciiTheme="minorHAnsi" w:hAnsiTheme="minorHAnsi"/>
                <w:sz w:val="20"/>
                <w:szCs w:val="20"/>
              </w:rPr>
              <w:t>Pašvaldība</w:t>
            </w:r>
          </w:p>
        </w:tc>
        <w:tc>
          <w:tcPr>
            <w:tcW w:w="3148" w:type="dxa"/>
            <w:vAlign w:val="center"/>
          </w:tcPr>
          <w:p w14:paraId="194F2F72" w14:textId="77777777" w:rsidR="009A35D2" w:rsidRPr="00733544" w:rsidRDefault="009A35D2" w:rsidP="00DA0535">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33544">
              <w:rPr>
                <w:rFonts w:asciiTheme="minorHAnsi" w:hAnsiTheme="minorHAnsi"/>
                <w:sz w:val="20"/>
                <w:szCs w:val="20"/>
              </w:rPr>
              <w:t>Administratīvā</w:t>
            </w:r>
            <w:r w:rsidR="007054B2">
              <w:rPr>
                <w:rFonts w:asciiTheme="minorHAnsi" w:hAnsiTheme="minorHAnsi"/>
                <w:sz w:val="20"/>
                <w:szCs w:val="20"/>
              </w:rPr>
              <w:t>s</w:t>
            </w:r>
            <w:r w:rsidRPr="00733544">
              <w:rPr>
                <w:rFonts w:asciiTheme="minorHAnsi" w:hAnsiTheme="minorHAnsi"/>
                <w:sz w:val="20"/>
                <w:szCs w:val="20"/>
              </w:rPr>
              <w:t xml:space="preserve"> teritorijas nosaukums</w:t>
            </w:r>
          </w:p>
        </w:tc>
        <w:tc>
          <w:tcPr>
            <w:tcW w:w="8646" w:type="dxa"/>
          </w:tcPr>
          <w:p w14:paraId="0DDBE33C" w14:textId="77777777" w:rsidR="009A35D2" w:rsidRPr="00733544" w:rsidRDefault="009A35D2" w:rsidP="00BE4BE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33544">
              <w:rPr>
                <w:rFonts w:asciiTheme="minorHAnsi" w:hAnsiTheme="minorHAnsi"/>
                <w:sz w:val="20"/>
                <w:szCs w:val="20"/>
              </w:rPr>
              <w:t>Republikas pilsētas vai novada nosaukums</w:t>
            </w:r>
          </w:p>
        </w:tc>
      </w:tr>
      <w:tr w:rsidR="009A35D2" w:rsidRPr="009A35D2" w14:paraId="377F93EA" w14:textId="77777777" w:rsidTr="00BE4BEC">
        <w:tc>
          <w:tcPr>
            <w:cnfStyle w:val="001000000000" w:firstRow="0" w:lastRow="0" w:firstColumn="1" w:lastColumn="0" w:oddVBand="0" w:evenVBand="0" w:oddHBand="0" w:evenHBand="0" w:firstRowFirstColumn="0" w:firstRowLastColumn="0" w:lastRowFirstColumn="0" w:lastRowLastColumn="0"/>
            <w:tcW w:w="2376" w:type="dxa"/>
          </w:tcPr>
          <w:p w14:paraId="42DC102D" w14:textId="77777777" w:rsidR="009A35D2" w:rsidRPr="00733544" w:rsidRDefault="009A35D2" w:rsidP="00BE4BEC">
            <w:pPr>
              <w:spacing w:before="0" w:after="0" w:line="276" w:lineRule="auto"/>
              <w:jc w:val="left"/>
              <w:rPr>
                <w:rFonts w:asciiTheme="minorHAnsi" w:hAnsiTheme="minorHAnsi"/>
                <w:sz w:val="20"/>
                <w:szCs w:val="20"/>
              </w:rPr>
            </w:pPr>
            <w:r w:rsidRPr="00733544">
              <w:rPr>
                <w:rFonts w:asciiTheme="minorHAnsi" w:hAnsiTheme="minorHAnsi"/>
                <w:sz w:val="20"/>
                <w:szCs w:val="20"/>
              </w:rPr>
              <w:t>Aglomerācija</w:t>
            </w:r>
          </w:p>
        </w:tc>
        <w:tc>
          <w:tcPr>
            <w:tcW w:w="3148" w:type="dxa"/>
            <w:vAlign w:val="center"/>
          </w:tcPr>
          <w:p w14:paraId="0F655AED" w14:textId="77777777" w:rsidR="009A35D2" w:rsidRPr="00733544" w:rsidRDefault="009A35D2" w:rsidP="00DA0535">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33544">
              <w:rPr>
                <w:rFonts w:asciiTheme="minorHAnsi" w:hAnsiTheme="minorHAnsi"/>
                <w:sz w:val="20"/>
                <w:szCs w:val="20"/>
              </w:rPr>
              <w:t xml:space="preserve">Kanalizācijas pakalpojumu aglomerācijas nosaukums </w:t>
            </w:r>
          </w:p>
        </w:tc>
        <w:tc>
          <w:tcPr>
            <w:tcW w:w="8646" w:type="dxa"/>
          </w:tcPr>
          <w:p w14:paraId="3E5E0200" w14:textId="77777777" w:rsidR="009A35D2" w:rsidRPr="00733544" w:rsidRDefault="009A35D2" w:rsidP="00BE4BE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33544">
              <w:rPr>
                <w:rFonts w:asciiTheme="minorHAnsi" w:hAnsiTheme="minorHAnsi"/>
                <w:sz w:val="20"/>
                <w:szCs w:val="20"/>
              </w:rPr>
              <w:t xml:space="preserve">Ja viens Pakalpojumu sniedzējs nodrošina pakalpojumu sniegšanu divās vai vairāk aglomerācijās, tad </w:t>
            </w:r>
            <w:r w:rsidR="0065093C" w:rsidRPr="00733544">
              <w:rPr>
                <w:rFonts w:asciiTheme="minorHAnsi" w:hAnsiTheme="minorHAnsi"/>
                <w:sz w:val="20"/>
                <w:szCs w:val="20"/>
              </w:rPr>
              <w:t>A</w:t>
            </w:r>
            <w:r w:rsidRPr="00733544">
              <w:rPr>
                <w:rFonts w:asciiTheme="minorHAnsi" w:hAnsiTheme="minorHAnsi"/>
                <w:sz w:val="20"/>
                <w:szCs w:val="20"/>
              </w:rPr>
              <w:t>nketu aizpilda par katru aglomerāciju atsevišķi</w:t>
            </w:r>
          </w:p>
        </w:tc>
      </w:tr>
      <w:tr w:rsidR="005F7303" w:rsidRPr="009A35D2" w14:paraId="58F85998" w14:textId="77777777" w:rsidTr="00BE4BEC">
        <w:tc>
          <w:tcPr>
            <w:cnfStyle w:val="001000000000" w:firstRow="0" w:lastRow="0" w:firstColumn="1" w:lastColumn="0" w:oddVBand="0" w:evenVBand="0" w:oddHBand="0" w:evenHBand="0" w:firstRowFirstColumn="0" w:firstRowLastColumn="0" w:lastRowFirstColumn="0" w:lastRowLastColumn="0"/>
            <w:tcW w:w="2376" w:type="dxa"/>
          </w:tcPr>
          <w:p w14:paraId="345A50A6" w14:textId="77777777" w:rsidR="005F7303" w:rsidRPr="00733544" w:rsidRDefault="001B7F26" w:rsidP="00BE4BEC">
            <w:pPr>
              <w:spacing w:before="0" w:after="0" w:line="276" w:lineRule="auto"/>
              <w:jc w:val="left"/>
              <w:rPr>
                <w:rFonts w:asciiTheme="minorHAnsi" w:hAnsiTheme="minorHAnsi"/>
                <w:sz w:val="20"/>
                <w:szCs w:val="20"/>
              </w:rPr>
            </w:pPr>
            <w:r w:rsidRPr="00733544">
              <w:rPr>
                <w:rFonts w:asciiTheme="minorHAnsi" w:hAnsiTheme="minorHAnsi"/>
                <w:sz w:val="20"/>
                <w:szCs w:val="20"/>
              </w:rPr>
              <w:t xml:space="preserve">Pakalpojumu sniedzējs </w:t>
            </w:r>
            <w:r w:rsidRPr="00733544">
              <w:rPr>
                <w:rFonts w:asciiTheme="minorHAnsi" w:hAnsiTheme="minorHAnsi"/>
                <w:b w:val="0"/>
                <w:sz w:val="20"/>
                <w:szCs w:val="20"/>
              </w:rPr>
              <w:t>(</w:t>
            </w:r>
            <w:r w:rsidR="005F7303" w:rsidRPr="00733544">
              <w:rPr>
                <w:rFonts w:asciiTheme="minorHAnsi" w:hAnsiTheme="minorHAnsi"/>
                <w:b w:val="0"/>
                <w:sz w:val="20"/>
                <w:szCs w:val="20"/>
              </w:rPr>
              <w:t>Finansējuma saņēmējs</w:t>
            </w:r>
            <w:r w:rsidRPr="00733544">
              <w:rPr>
                <w:rFonts w:asciiTheme="minorHAnsi" w:hAnsiTheme="minorHAnsi"/>
                <w:b w:val="0"/>
                <w:sz w:val="20"/>
                <w:szCs w:val="20"/>
              </w:rPr>
              <w:t>)</w:t>
            </w:r>
            <w:r w:rsidR="005F7303" w:rsidRPr="00733544">
              <w:rPr>
                <w:rFonts w:asciiTheme="minorHAnsi" w:hAnsiTheme="minorHAnsi"/>
                <w:sz w:val="20"/>
                <w:szCs w:val="20"/>
              </w:rPr>
              <w:t xml:space="preserve"> </w:t>
            </w:r>
          </w:p>
        </w:tc>
        <w:tc>
          <w:tcPr>
            <w:tcW w:w="3148" w:type="dxa"/>
          </w:tcPr>
          <w:p w14:paraId="07D4C594" w14:textId="77777777" w:rsidR="005F7303" w:rsidRPr="00733544" w:rsidRDefault="005F7303" w:rsidP="00BE4BE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33544">
              <w:rPr>
                <w:rFonts w:asciiTheme="minorHAnsi" w:hAnsiTheme="minorHAnsi"/>
                <w:sz w:val="20"/>
                <w:szCs w:val="20"/>
              </w:rPr>
              <w:t>Komersanta vai iestādes nosaukums</w:t>
            </w:r>
          </w:p>
        </w:tc>
        <w:tc>
          <w:tcPr>
            <w:tcW w:w="8646" w:type="dxa"/>
          </w:tcPr>
          <w:p w14:paraId="08AC6701" w14:textId="77777777" w:rsidR="005F7303" w:rsidRPr="00733544" w:rsidRDefault="005F7303" w:rsidP="00BE4BE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33544">
              <w:rPr>
                <w:rFonts w:asciiTheme="minorHAnsi" w:hAnsiTheme="minorHAnsi"/>
                <w:sz w:val="20"/>
                <w:szCs w:val="20"/>
              </w:rPr>
              <w:t>Persona (komersants vai iestāde), kas sniedz noteikta veida ūdenssaimniecības pakalpojumus pakalpojumu sniegšanas teritorijā</w:t>
            </w:r>
          </w:p>
        </w:tc>
      </w:tr>
    </w:tbl>
    <w:p w14:paraId="4A91F9F4" w14:textId="77777777" w:rsidR="009A35D2" w:rsidRPr="009A35D2" w:rsidRDefault="009A35D2" w:rsidP="009A35D2">
      <w:pPr>
        <w:spacing w:before="0" w:after="200" w:line="276" w:lineRule="auto"/>
        <w:ind w:firstLine="360"/>
        <w:jc w:val="left"/>
        <w:rPr>
          <w:rFonts w:asciiTheme="minorHAnsi" w:hAnsiTheme="minorHAnsi"/>
        </w:rPr>
      </w:pPr>
    </w:p>
    <w:p w14:paraId="5D2EE865" w14:textId="77777777" w:rsidR="009A35D2" w:rsidRPr="00823849" w:rsidRDefault="001B7F26" w:rsidP="001B7F26">
      <w:pPr>
        <w:spacing w:before="0" w:after="200" w:line="276" w:lineRule="auto"/>
        <w:jc w:val="left"/>
        <w:rPr>
          <w:rFonts w:asciiTheme="minorHAnsi" w:hAnsiTheme="minorHAnsi"/>
          <w:b/>
        </w:rPr>
      </w:pPr>
      <w:r w:rsidRPr="00823849">
        <w:rPr>
          <w:rFonts w:asciiTheme="minorHAnsi" w:hAnsiTheme="minorHAnsi"/>
          <w:b/>
        </w:rPr>
        <w:t>Notekūdeņu apsaimniekošana</w:t>
      </w:r>
    </w:p>
    <w:tbl>
      <w:tblPr>
        <w:tblStyle w:val="LightShading"/>
        <w:tblW w:w="14283" w:type="dxa"/>
        <w:tblLayout w:type="fixed"/>
        <w:tblLook w:val="06A0" w:firstRow="1" w:lastRow="0" w:firstColumn="1" w:lastColumn="0" w:noHBand="1" w:noVBand="1"/>
      </w:tblPr>
      <w:tblGrid>
        <w:gridCol w:w="534"/>
        <w:gridCol w:w="1842"/>
        <w:gridCol w:w="6663"/>
        <w:gridCol w:w="5244"/>
      </w:tblGrid>
      <w:tr w:rsidR="00BD7DAB" w:rsidRPr="009A35D2" w14:paraId="59275C07" w14:textId="77777777" w:rsidTr="00BD7DAB">
        <w:trPr>
          <w:cnfStyle w:val="100000000000" w:firstRow="1" w:lastRow="0" w:firstColumn="0" w:lastColumn="0" w:oddVBand="0" w:evenVBand="0" w:oddHBand="0" w:evenHBand="0" w:firstRowFirstColumn="0" w:firstRowLastColumn="0" w:lastRowFirstColumn="0" w:lastRowLastColumn="0"/>
          <w:trHeight w:val="433"/>
          <w:tblHeader/>
        </w:trPr>
        <w:tc>
          <w:tcPr>
            <w:cnfStyle w:val="001000000000" w:firstRow="0" w:lastRow="0" w:firstColumn="1" w:lastColumn="0" w:oddVBand="0" w:evenVBand="0" w:oddHBand="0" w:evenHBand="0" w:firstRowFirstColumn="0" w:firstRowLastColumn="0" w:lastRowFirstColumn="0" w:lastRowLastColumn="0"/>
            <w:tcW w:w="2376" w:type="dxa"/>
            <w:gridSpan w:val="2"/>
            <w:shd w:val="clear" w:color="auto" w:fill="8DB3E2" w:themeFill="text2" w:themeFillTint="66"/>
          </w:tcPr>
          <w:p w14:paraId="6B9653F7" w14:textId="77777777" w:rsidR="00BD7DAB" w:rsidRPr="00733544" w:rsidRDefault="00BD7DAB" w:rsidP="005F7303">
            <w:pPr>
              <w:spacing w:before="0" w:after="0"/>
              <w:jc w:val="center"/>
              <w:rPr>
                <w:rFonts w:asciiTheme="minorHAnsi" w:hAnsiTheme="minorHAnsi"/>
                <w:sz w:val="20"/>
                <w:szCs w:val="20"/>
              </w:rPr>
            </w:pPr>
            <w:r w:rsidRPr="00733544">
              <w:rPr>
                <w:rFonts w:asciiTheme="minorHAnsi" w:hAnsiTheme="minorHAnsi"/>
                <w:sz w:val="20"/>
                <w:szCs w:val="20"/>
              </w:rPr>
              <w:t>Aizpildāmā sadaļa</w:t>
            </w:r>
          </w:p>
        </w:tc>
        <w:tc>
          <w:tcPr>
            <w:tcW w:w="6663" w:type="dxa"/>
            <w:shd w:val="clear" w:color="auto" w:fill="8DB3E2" w:themeFill="text2" w:themeFillTint="66"/>
          </w:tcPr>
          <w:p w14:paraId="01200C71" w14:textId="77777777" w:rsidR="00BD7DAB" w:rsidRPr="00733544" w:rsidRDefault="00BD7DAB" w:rsidP="005F7303">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733544">
              <w:rPr>
                <w:rFonts w:asciiTheme="minorHAnsi" w:hAnsiTheme="minorHAnsi"/>
                <w:sz w:val="20"/>
                <w:szCs w:val="20"/>
              </w:rPr>
              <w:t>Norādāmā informācija un metodoloģija lieluma noteikšanai</w:t>
            </w:r>
          </w:p>
        </w:tc>
        <w:tc>
          <w:tcPr>
            <w:tcW w:w="5244" w:type="dxa"/>
            <w:shd w:val="clear" w:color="auto" w:fill="8DB3E2" w:themeFill="text2" w:themeFillTint="66"/>
          </w:tcPr>
          <w:p w14:paraId="4589F922" w14:textId="77777777" w:rsidR="00BD7DAB" w:rsidRPr="00733544" w:rsidRDefault="00BD7DAB" w:rsidP="005F7303">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733544">
              <w:rPr>
                <w:rFonts w:asciiTheme="minorHAnsi" w:hAnsiTheme="minorHAnsi"/>
                <w:sz w:val="20"/>
                <w:szCs w:val="20"/>
              </w:rPr>
              <w:t>Komentāri</w:t>
            </w:r>
          </w:p>
        </w:tc>
      </w:tr>
      <w:tr w:rsidR="005A1EF2" w:rsidRPr="009A35D2" w14:paraId="0A7C75A8" w14:textId="77777777" w:rsidTr="00BD7DAB">
        <w:tc>
          <w:tcPr>
            <w:cnfStyle w:val="001000000000" w:firstRow="0" w:lastRow="0" w:firstColumn="1" w:lastColumn="0" w:oddVBand="0" w:evenVBand="0" w:oddHBand="0" w:evenHBand="0" w:firstRowFirstColumn="0" w:firstRowLastColumn="0" w:lastRowFirstColumn="0" w:lastRowLastColumn="0"/>
            <w:tcW w:w="534" w:type="dxa"/>
          </w:tcPr>
          <w:p w14:paraId="2F0311DA" w14:textId="77777777" w:rsidR="005A1EF2" w:rsidRPr="005A1EF2" w:rsidRDefault="005A1EF2" w:rsidP="00466510">
            <w:pPr>
              <w:pStyle w:val="ListParagraph"/>
              <w:numPr>
                <w:ilvl w:val="0"/>
                <w:numId w:val="34"/>
              </w:numPr>
              <w:spacing w:before="120" w:after="20" w:line="240" w:lineRule="auto"/>
              <w:ind w:left="142" w:hanging="76"/>
              <w:contextualSpacing w:val="0"/>
              <w:jc w:val="left"/>
              <w:rPr>
                <w:rFonts w:asciiTheme="minorHAnsi" w:hAnsiTheme="minorHAnsi"/>
                <w:sz w:val="20"/>
              </w:rPr>
            </w:pPr>
          </w:p>
        </w:tc>
        <w:tc>
          <w:tcPr>
            <w:tcW w:w="1842" w:type="dxa"/>
          </w:tcPr>
          <w:p w14:paraId="23D0B542" w14:textId="77777777" w:rsidR="005A1EF2" w:rsidRPr="00733544" w:rsidRDefault="005A1EF2" w:rsidP="00466510">
            <w:pPr>
              <w:spacing w:after="2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A1EF2">
              <w:rPr>
                <w:rFonts w:asciiTheme="minorHAnsi" w:hAnsiTheme="minorHAnsi"/>
                <w:sz w:val="20"/>
                <w:szCs w:val="20"/>
              </w:rPr>
              <w:t>Iedzīvotāju skaits aglomerācijas teritorijā iekļautajās apdzīvotajās vietās</w:t>
            </w:r>
          </w:p>
        </w:tc>
        <w:tc>
          <w:tcPr>
            <w:tcW w:w="6663" w:type="dxa"/>
            <w:vAlign w:val="center"/>
          </w:tcPr>
          <w:p w14:paraId="18C66F62" w14:textId="7E1620F6" w:rsidR="00E06B22" w:rsidRDefault="00E06B22" w:rsidP="00154349">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294A9A">
              <w:rPr>
                <w:rFonts w:asciiTheme="minorHAnsi" w:hAnsiTheme="minorHAnsi"/>
                <w:color w:val="auto"/>
                <w:sz w:val="20"/>
                <w:szCs w:val="20"/>
              </w:rPr>
              <w:t>Norāda iedzīvotāju skaitu</w:t>
            </w:r>
            <w:r w:rsidR="00A458FA">
              <w:rPr>
                <w:rFonts w:asciiTheme="minorHAnsi" w:hAnsiTheme="minorHAnsi"/>
                <w:color w:val="auto"/>
                <w:sz w:val="20"/>
                <w:szCs w:val="20"/>
              </w:rPr>
              <w:t xml:space="preserve"> aglomerācijas teritorijā iekļautajās apdzīvot</w:t>
            </w:r>
            <w:r w:rsidR="007054B2">
              <w:rPr>
                <w:rFonts w:asciiTheme="minorHAnsi" w:hAnsiTheme="minorHAnsi"/>
                <w:color w:val="auto"/>
                <w:sz w:val="20"/>
                <w:szCs w:val="20"/>
              </w:rPr>
              <w:t>a</w:t>
            </w:r>
            <w:r w:rsidR="00A458FA">
              <w:rPr>
                <w:rFonts w:asciiTheme="minorHAnsi" w:hAnsiTheme="minorHAnsi"/>
                <w:color w:val="auto"/>
                <w:sz w:val="20"/>
                <w:szCs w:val="20"/>
              </w:rPr>
              <w:t>jās vietās.</w:t>
            </w:r>
            <w:r w:rsidRPr="00294A9A">
              <w:rPr>
                <w:rFonts w:asciiTheme="minorHAnsi" w:hAnsiTheme="minorHAnsi"/>
                <w:color w:val="auto"/>
                <w:sz w:val="20"/>
                <w:szCs w:val="20"/>
              </w:rPr>
              <w:t xml:space="preserve"> </w:t>
            </w:r>
            <w:r w:rsidR="00A458FA" w:rsidRPr="00294A9A">
              <w:rPr>
                <w:rFonts w:asciiTheme="minorHAnsi" w:hAnsiTheme="minorHAnsi"/>
                <w:color w:val="auto"/>
                <w:sz w:val="20"/>
                <w:szCs w:val="20"/>
              </w:rPr>
              <w:t xml:space="preserve">Ja aglomerācija ietver vairākas apdzīvotās vietas, tad informāciju </w:t>
            </w:r>
            <w:r w:rsidR="007054B2">
              <w:rPr>
                <w:rFonts w:asciiTheme="minorHAnsi" w:hAnsiTheme="minorHAnsi"/>
                <w:color w:val="auto"/>
                <w:sz w:val="20"/>
                <w:szCs w:val="20"/>
              </w:rPr>
              <w:t xml:space="preserve">nepieciešams </w:t>
            </w:r>
            <w:r w:rsidR="00A458FA" w:rsidRPr="00294A9A">
              <w:rPr>
                <w:rFonts w:asciiTheme="minorHAnsi" w:hAnsiTheme="minorHAnsi"/>
                <w:color w:val="auto"/>
                <w:sz w:val="20"/>
                <w:szCs w:val="20"/>
              </w:rPr>
              <w:t>norādīt par katru apdzīvoto vietu atsevišķi.</w:t>
            </w:r>
          </w:p>
          <w:p w14:paraId="4B94367F" w14:textId="27882BB2" w:rsidR="00AE135C" w:rsidRPr="00AE135C" w:rsidRDefault="00AE135C" w:rsidP="00154349">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Pr>
                <w:rFonts w:asciiTheme="minorHAnsi" w:hAnsiTheme="minorHAnsi"/>
                <w:color w:val="auto"/>
                <w:sz w:val="20"/>
                <w:szCs w:val="20"/>
              </w:rPr>
              <w:t>Datu iegūšanai izmantojam</w:t>
            </w:r>
            <w:r w:rsidR="00154349">
              <w:rPr>
                <w:rFonts w:asciiTheme="minorHAnsi" w:hAnsiTheme="minorHAnsi"/>
                <w:color w:val="auto"/>
                <w:sz w:val="20"/>
                <w:szCs w:val="20"/>
              </w:rPr>
              <w:t>s</w:t>
            </w:r>
            <w:r>
              <w:rPr>
                <w:rFonts w:asciiTheme="minorHAnsi" w:hAnsiTheme="minorHAnsi"/>
                <w:color w:val="auto"/>
                <w:sz w:val="20"/>
                <w:szCs w:val="20"/>
              </w:rPr>
              <w:t xml:space="preserve"> informācijas avot</w:t>
            </w:r>
            <w:r w:rsidR="00154349">
              <w:rPr>
                <w:rFonts w:asciiTheme="minorHAnsi" w:hAnsiTheme="minorHAnsi"/>
                <w:color w:val="auto"/>
                <w:sz w:val="20"/>
                <w:szCs w:val="20"/>
              </w:rPr>
              <w:t xml:space="preserve">s ir </w:t>
            </w:r>
            <w:r>
              <w:rPr>
                <w:rFonts w:asciiTheme="minorHAnsi" w:hAnsiTheme="minorHAnsi"/>
                <w:sz w:val="20"/>
              </w:rPr>
              <w:t>PMLP Iedzīvotāju reģistrs.</w:t>
            </w:r>
          </w:p>
          <w:p w14:paraId="0FFB73EA" w14:textId="77777777" w:rsidR="00EF6604" w:rsidRDefault="00A458FA" w:rsidP="00154349">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Pr>
                <w:rFonts w:asciiTheme="minorHAnsi" w:hAnsiTheme="minorHAnsi"/>
                <w:color w:val="auto"/>
                <w:sz w:val="20"/>
                <w:szCs w:val="20"/>
              </w:rPr>
              <w:t>Informāciju par deklarēto iedzīvotāju skaitu norāda s</w:t>
            </w:r>
            <w:r w:rsidR="005A1EF2" w:rsidRPr="00294A9A">
              <w:rPr>
                <w:rFonts w:asciiTheme="minorHAnsi" w:hAnsiTheme="minorHAnsi"/>
                <w:color w:val="auto"/>
                <w:sz w:val="20"/>
                <w:szCs w:val="20"/>
              </w:rPr>
              <w:t>askaņā ar iedzīvotāju reģistra datiem</w:t>
            </w:r>
            <w:r w:rsidR="00EF6604">
              <w:rPr>
                <w:rFonts w:asciiTheme="minorHAnsi" w:hAnsiTheme="minorHAnsi"/>
                <w:color w:val="auto"/>
                <w:sz w:val="20"/>
                <w:szCs w:val="20"/>
              </w:rPr>
              <w:t>:</w:t>
            </w:r>
          </w:p>
          <w:p w14:paraId="3C9AA050" w14:textId="77777777" w:rsidR="00EF6604" w:rsidRPr="00EF6604" w:rsidRDefault="00EF6604" w:rsidP="00154349">
            <w:pPr>
              <w:pStyle w:val="ListParagraph"/>
              <w:numPr>
                <w:ilvl w:val="0"/>
                <w:numId w:val="38"/>
              </w:num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Pr>
                <w:rFonts w:asciiTheme="minorHAnsi" w:hAnsiTheme="minorHAnsi"/>
                <w:sz w:val="20"/>
                <w:lang w:val="lv-LV"/>
              </w:rPr>
              <w:t xml:space="preserve">ko </w:t>
            </w:r>
            <w:r w:rsidR="005A1EF2" w:rsidRPr="00EF6604">
              <w:rPr>
                <w:rFonts w:asciiTheme="minorHAnsi" w:hAnsiTheme="minorHAnsi"/>
                <w:sz w:val="20"/>
              </w:rPr>
              <w:t xml:space="preserve">Pakalpojumu sniedzējam sniedz pašvaldība, kurā atrodas konkrētā apdzīvotā vieta </w:t>
            </w:r>
            <w:r w:rsidR="00A458FA" w:rsidRPr="00EF6604">
              <w:rPr>
                <w:rFonts w:asciiTheme="minorHAnsi" w:hAnsiTheme="minorHAnsi"/>
                <w:sz w:val="20"/>
              </w:rPr>
              <w:t>(pilsēta vai ciems),</w:t>
            </w:r>
          </w:p>
          <w:p w14:paraId="130501C5" w14:textId="77777777" w:rsidR="00F86ED1" w:rsidRPr="00EF6604" w:rsidRDefault="00A458FA" w:rsidP="00154349">
            <w:pPr>
              <w:pStyle w:val="ListParagraph"/>
              <w:numPr>
                <w:ilvl w:val="0"/>
                <w:numId w:val="38"/>
              </w:num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EF6604">
              <w:rPr>
                <w:rFonts w:asciiTheme="minorHAnsi" w:hAnsiTheme="minorHAnsi"/>
                <w:sz w:val="20"/>
              </w:rPr>
              <w:t xml:space="preserve">Pakalpojumu sniedzējs izmanto publiski pieejamo </w:t>
            </w:r>
            <w:r w:rsidR="00EF6604">
              <w:rPr>
                <w:rFonts w:asciiTheme="minorHAnsi" w:hAnsiTheme="minorHAnsi"/>
                <w:sz w:val="20"/>
                <w:lang w:val="lv-LV"/>
              </w:rPr>
              <w:t>PMLP</w:t>
            </w:r>
            <w:r w:rsidRPr="00EF6604">
              <w:rPr>
                <w:rFonts w:asciiTheme="minorHAnsi" w:hAnsiTheme="minorHAnsi"/>
                <w:sz w:val="20"/>
              </w:rPr>
              <w:t xml:space="preserve"> datu bāzi (</w:t>
            </w:r>
            <w:hyperlink r:id="rId19" w:history="1">
              <w:r w:rsidRPr="00EF6604">
                <w:rPr>
                  <w:rStyle w:val="Hyperlink"/>
                  <w:rFonts w:asciiTheme="minorHAnsi" w:hAnsiTheme="minorHAnsi"/>
                  <w:sz w:val="20"/>
                </w:rPr>
                <w:t>http://www.pmlp.gov.lv/lv/sakums/statistika/iedzivotaju-registrs/</w:t>
              </w:r>
            </w:hyperlink>
            <w:r w:rsidRPr="00EF6604">
              <w:rPr>
                <w:rFonts w:asciiTheme="minorHAnsi" w:hAnsiTheme="minorHAnsi"/>
                <w:sz w:val="20"/>
              </w:rPr>
              <w:t xml:space="preserve"> - </w:t>
            </w:r>
            <w:r w:rsidRPr="00EF6604">
              <w:rPr>
                <w:rFonts w:asciiTheme="minorHAnsi" w:hAnsiTheme="minorHAnsi"/>
                <w:i/>
                <w:sz w:val="20"/>
              </w:rPr>
              <w:t>Latvijas iedzīvotāju skaits pašvaldībās (pagastu dalījumā)</w:t>
            </w:r>
            <w:r w:rsidRPr="00EF6604">
              <w:rPr>
                <w:rFonts w:asciiTheme="minorHAnsi" w:hAnsiTheme="minorHAnsi"/>
                <w:sz w:val="20"/>
              </w:rPr>
              <w:t>), ja tas ir iespējams, ņemot vērā iedzīv</w:t>
            </w:r>
            <w:r w:rsidR="00EF6604">
              <w:rPr>
                <w:rFonts w:asciiTheme="minorHAnsi" w:hAnsiTheme="minorHAnsi"/>
                <w:sz w:val="20"/>
              </w:rPr>
              <w:t>otāju dalījumu pagastu griezumā</w:t>
            </w:r>
            <w:r w:rsidR="00EF6604">
              <w:rPr>
                <w:rFonts w:asciiTheme="minorHAnsi" w:hAnsiTheme="minorHAnsi"/>
                <w:sz w:val="20"/>
                <w:lang w:val="lv-LV"/>
              </w:rPr>
              <w:t>,</w:t>
            </w:r>
          </w:p>
          <w:p w14:paraId="42219AD6" w14:textId="77777777" w:rsidR="00EF6604" w:rsidRPr="00EF6604" w:rsidRDefault="00EF6604" w:rsidP="00154349">
            <w:pPr>
              <w:pStyle w:val="ListParagraph"/>
              <w:numPr>
                <w:ilvl w:val="0"/>
                <w:numId w:val="38"/>
              </w:num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Pr>
                <w:rFonts w:asciiTheme="minorHAnsi" w:hAnsiTheme="minorHAnsi"/>
                <w:sz w:val="20"/>
                <w:lang w:val="lv-LV"/>
              </w:rPr>
              <w:t xml:space="preserve">Pakalpojumu sniedzējs nepieciešamos datus pieprasa LR PMLP Iedzīvotāju reģistra departamentā, sagatavojot rakstisko </w:t>
            </w:r>
            <w:r>
              <w:rPr>
                <w:rFonts w:asciiTheme="minorHAnsi" w:hAnsiTheme="minorHAnsi"/>
                <w:sz w:val="20"/>
                <w:lang w:val="lv-LV"/>
              </w:rPr>
              <w:lastRenderedPageBreak/>
              <w:t>pieprasījumu.</w:t>
            </w:r>
          </w:p>
          <w:p w14:paraId="1E3DED65" w14:textId="77777777" w:rsidR="005A1EF2" w:rsidRDefault="00F86ED1" w:rsidP="00154349">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Pr>
                <w:rFonts w:asciiTheme="minorHAnsi" w:hAnsiTheme="minorHAnsi"/>
                <w:sz w:val="20"/>
                <w:szCs w:val="20"/>
              </w:rPr>
              <w:t>Iedzīvotāju skaitu norāda</w:t>
            </w:r>
            <w:r w:rsidR="006D5A8F">
              <w:rPr>
                <w:rFonts w:asciiTheme="minorHAnsi" w:hAnsiTheme="minorHAnsi"/>
                <w:sz w:val="20"/>
                <w:szCs w:val="20"/>
              </w:rPr>
              <w:t xml:space="preserve"> / pieprasa</w:t>
            </w:r>
            <w:r>
              <w:rPr>
                <w:rFonts w:asciiTheme="minorHAnsi" w:hAnsiTheme="minorHAnsi"/>
                <w:sz w:val="20"/>
                <w:szCs w:val="20"/>
              </w:rPr>
              <w:t xml:space="preserve"> </w:t>
            </w:r>
            <w:r>
              <w:rPr>
                <w:rFonts w:asciiTheme="minorHAnsi" w:hAnsiTheme="minorHAnsi"/>
                <w:color w:val="auto"/>
                <w:sz w:val="20"/>
                <w:szCs w:val="20"/>
              </w:rPr>
              <w:t xml:space="preserve">uz </w:t>
            </w:r>
            <w:r w:rsidR="006D5A8F">
              <w:rPr>
                <w:rFonts w:asciiTheme="minorHAnsi" w:hAnsiTheme="minorHAnsi"/>
                <w:color w:val="auto"/>
                <w:sz w:val="20"/>
                <w:szCs w:val="20"/>
              </w:rPr>
              <w:t xml:space="preserve">pārskata </w:t>
            </w:r>
            <w:r>
              <w:rPr>
                <w:rFonts w:asciiTheme="minorHAnsi" w:hAnsiTheme="minorHAnsi"/>
                <w:color w:val="auto"/>
                <w:sz w:val="20"/>
                <w:szCs w:val="20"/>
              </w:rPr>
              <w:t>gada 1.janvāri.</w:t>
            </w:r>
          </w:p>
          <w:p w14:paraId="4E473E79" w14:textId="7C3F6096" w:rsidR="005A1EF2" w:rsidRPr="00294A9A" w:rsidRDefault="006D5A8F" w:rsidP="00154349">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Pr>
                <w:rFonts w:asciiTheme="minorHAnsi" w:hAnsiTheme="minorHAnsi"/>
                <w:color w:val="auto"/>
                <w:sz w:val="20"/>
                <w:szCs w:val="20"/>
              </w:rPr>
              <w:t xml:space="preserve">Informācija Iedzīvotāju reģistrā ir pieejama </w:t>
            </w:r>
            <w:r w:rsidR="00067B86">
              <w:rPr>
                <w:rFonts w:asciiTheme="minorHAnsi" w:hAnsiTheme="minorHAnsi"/>
                <w:color w:val="auto"/>
                <w:sz w:val="20"/>
                <w:szCs w:val="20"/>
              </w:rPr>
              <w:t xml:space="preserve">līdz </w:t>
            </w:r>
            <w:r>
              <w:rPr>
                <w:rFonts w:asciiTheme="minorHAnsi" w:hAnsiTheme="minorHAnsi"/>
                <w:color w:val="auto"/>
                <w:sz w:val="20"/>
                <w:szCs w:val="20"/>
              </w:rPr>
              <w:t>ciemu griezum</w:t>
            </w:r>
            <w:r w:rsidR="00067B86">
              <w:rPr>
                <w:rFonts w:asciiTheme="minorHAnsi" w:hAnsiTheme="minorHAnsi"/>
                <w:color w:val="auto"/>
                <w:sz w:val="20"/>
                <w:szCs w:val="20"/>
              </w:rPr>
              <w:t>am</w:t>
            </w:r>
            <w:r>
              <w:rPr>
                <w:rFonts w:asciiTheme="minorHAnsi" w:hAnsiTheme="minorHAnsi"/>
                <w:color w:val="auto"/>
                <w:sz w:val="20"/>
                <w:szCs w:val="20"/>
              </w:rPr>
              <w:t>.</w:t>
            </w:r>
          </w:p>
        </w:tc>
        <w:tc>
          <w:tcPr>
            <w:tcW w:w="5244" w:type="dxa"/>
          </w:tcPr>
          <w:p w14:paraId="1E3486E5" w14:textId="0A3642E4" w:rsidR="005A1EF2" w:rsidRDefault="00AE135C" w:rsidP="00154349">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Pr>
                <w:rFonts w:asciiTheme="minorHAnsi" w:hAnsiTheme="minorHAnsi"/>
                <w:color w:val="auto"/>
                <w:sz w:val="20"/>
                <w:szCs w:val="20"/>
              </w:rPr>
              <w:lastRenderedPageBreak/>
              <w:t>LR PMLP Iedzīvotāju reģistrā ir norādīts deklarēto iedzīvotāju skaits.</w:t>
            </w:r>
            <w:r w:rsidR="00154349">
              <w:rPr>
                <w:rFonts w:asciiTheme="minorHAnsi" w:hAnsiTheme="minorHAnsi"/>
                <w:color w:val="auto"/>
                <w:sz w:val="20"/>
                <w:szCs w:val="20"/>
              </w:rPr>
              <w:t xml:space="preserve"> Turpmāk metodikā jēdziens “iedzīvotāji” ir saprotams tikai ar deklarētajiem iedzīvotājiem.</w:t>
            </w:r>
          </w:p>
          <w:p w14:paraId="5E04725F" w14:textId="77777777" w:rsidR="00EF6604" w:rsidRPr="00EF6604" w:rsidRDefault="00EF6604" w:rsidP="00154349">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u w:val="single"/>
              </w:rPr>
            </w:pPr>
            <w:r w:rsidRPr="00EF6604">
              <w:rPr>
                <w:rFonts w:asciiTheme="minorHAnsi" w:hAnsiTheme="minorHAnsi"/>
                <w:color w:val="auto"/>
                <w:sz w:val="20"/>
                <w:szCs w:val="20"/>
                <w:u w:val="single"/>
              </w:rPr>
              <w:t>Piezīmes:</w:t>
            </w:r>
          </w:p>
          <w:p w14:paraId="6BA48F56" w14:textId="77777777" w:rsidR="00EF6604" w:rsidRDefault="00EF6604" w:rsidP="00154349">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color w:val="auto"/>
                <w:sz w:val="20"/>
                <w:szCs w:val="20"/>
              </w:rPr>
              <w:t xml:space="preserve">PMLP pakalpojumu sniegšanas kārtība attiecībā uz informāciju no Iedzīvotāju reģistrā sniegta LR PMLP mājas lapā: </w:t>
            </w:r>
            <w:hyperlink r:id="rId20" w:history="1">
              <w:r w:rsidRPr="00356194">
                <w:rPr>
                  <w:rStyle w:val="Hyperlink"/>
                  <w:rFonts w:asciiTheme="minorHAnsi" w:hAnsiTheme="minorHAnsi"/>
                  <w:sz w:val="20"/>
                  <w:szCs w:val="20"/>
                </w:rPr>
                <w:t>http://www.pmlp.gov.lv/lv/sakums/pakalpojumi/informacija-no-iedzivotaju-registra/statistikas-un-citu-visparigu-zinu-sniegsana.html</w:t>
              </w:r>
            </w:hyperlink>
          </w:p>
          <w:p w14:paraId="231BB481" w14:textId="77777777" w:rsidR="00CF3B4C" w:rsidRDefault="00CF3B4C" w:rsidP="00154349">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Pr>
                <w:rFonts w:asciiTheme="minorHAnsi" w:hAnsiTheme="minorHAnsi"/>
                <w:color w:val="auto"/>
                <w:sz w:val="20"/>
                <w:szCs w:val="20"/>
              </w:rPr>
              <w:t xml:space="preserve">Ja informāciju par iedzīvotājiem PMLP Iedzīvotāju reģistra departamentā pieprasa pašvaldības iestāde / uzņēmums, tad valsts nodeva par pakalpojumu sniegšanu netiek pieprasīta (Iedzīvotāju reģistra departamenta sniegta atbilde). Gatavojot informācijas pieprasījumu Iedzīvotāju reģistra </w:t>
            </w:r>
            <w:r>
              <w:rPr>
                <w:rFonts w:asciiTheme="minorHAnsi" w:hAnsiTheme="minorHAnsi"/>
                <w:color w:val="auto"/>
                <w:sz w:val="20"/>
                <w:szCs w:val="20"/>
              </w:rPr>
              <w:lastRenderedPageBreak/>
              <w:t>departamentam nepieciešams norādīt informācijas izmantošanas mērķi un, ka pakalpojumu saņēmējs ir pašvaldības iestāde / uzņēmums</w:t>
            </w:r>
          </w:p>
          <w:p w14:paraId="78E87FD1" w14:textId="279DDC2C" w:rsidR="0087493C" w:rsidRPr="00294A9A" w:rsidRDefault="00EF6604" w:rsidP="00331F21">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Pr>
                <w:rFonts w:asciiTheme="minorHAnsi" w:hAnsiTheme="minorHAnsi"/>
                <w:color w:val="auto"/>
                <w:sz w:val="20"/>
                <w:szCs w:val="20"/>
              </w:rPr>
              <w:t>Ja tehnisko iemeslu dēļ Iedzīvotāju reģistrs nevar sniegt datus uz pārskata gada 1.janvāri</w:t>
            </w:r>
            <w:r w:rsidR="006D5A8F">
              <w:rPr>
                <w:rFonts w:asciiTheme="minorHAnsi" w:hAnsiTheme="minorHAnsi"/>
                <w:color w:val="auto"/>
                <w:sz w:val="20"/>
                <w:szCs w:val="20"/>
              </w:rPr>
              <w:t xml:space="preserve"> (t.i., arhīva dati)</w:t>
            </w:r>
            <w:r>
              <w:rPr>
                <w:rFonts w:asciiTheme="minorHAnsi" w:hAnsiTheme="minorHAnsi"/>
                <w:color w:val="auto"/>
                <w:sz w:val="20"/>
                <w:szCs w:val="20"/>
              </w:rPr>
              <w:t>, tad tas sniedz datus uz informācijas sagatavošanas brīdi</w:t>
            </w:r>
            <w:r w:rsidR="006D5A8F">
              <w:rPr>
                <w:rFonts w:asciiTheme="minorHAnsi" w:hAnsiTheme="minorHAnsi"/>
                <w:color w:val="auto"/>
                <w:sz w:val="20"/>
                <w:szCs w:val="20"/>
              </w:rPr>
              <w:t>. Šajā gadījumā Pakalpojumu sniedzējs anketā izmanto tos datus, ko viņš saņēmis no Iedzīvotāju reģistra, norādot datumu, uz kuru dati tika sniegti.</w:t>
            </w:r>
          </w:p>
        </w:tc>
      </w:tr>
      <w:tr w:rsidR="00154349" w:rsidRPr="009A35D2" w14:paraId="77BE12F0" w14:textId="77777777" w:rsidTr="00BD7DAB">
        <w:tc>
          <w:tcPr>
            <w:cnfStyle w:val="001000000000" w:firstRow="0" w:lastRow="0" w:firstColumn="1" w:lastColumn="0" w:oddVBand="0" w:evenVBand="0" w:oddHBand="0" w:evenHBand="0" w:firstRowFirstColumn="0" w:firstRowLastColumn="0" w:lastRowFirstColumn="0" w:lastRowLastColumn="0"/>
            <w:tcW w:w="534" w:type="dxa"/>
          </w:tcPr>
          <w:p w14:paraId="63BA63E7" w14:textId="77777777" w:rsidR="00154349" w:rsidRPr="005A1EF2" w:rsidRDefault="00154349" w:rsidP="00466510">
            <w:pPr>
              <w:pStyle w:val="ListParagraph"/>
              <w:numPr>
                <w:ilvl w:val="0"/>
                <w:numId w:val="34"/>
              </w:numPr>
              <w:spacing w:before="120" w:after="20" w:line="240" w:lineRule="auto"/>
              <w:ind w:left="142" w:hanging="76"/>
              <w:contextualSpacing w:val="0"/>
              <w:jc w:val="left"/>
              <w:rPr>
                <w:rFonts w:asciiTheme="minorHAnsi" w:hAnsiTheme="minorHAnsi"/>
                <w:sz w:val="20"/>
              </w:rPr>
            </w:pPr>
          </w:p>
        </w:tc>
        <w:tc>
          <w:tcPr>
            <w:tcW w:w="1842" w:type="dxa"/>
          </w:tcPr>
          <w:p w14:paraId="009785C4" w14:textId="77777777" w:rsidR="00154349" w:rsidRPr="005A1EF2" w:rsidRDefault="00154349" w:rsidP="00466510">
            <w:pPr>
              <w:spacing w:after="2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A1EF2">
              <w:rPr>
                <w:rFonts w:asciiTheme="minorHAnsi" w:hAnsiTheme="minorHAnsi"/>
                <w:sz w:val="20"/>
                <w:szCs w:val="20"/>
              </w:rPr>
              <w:t xml:space="preserve">Aktuālais iedzīvotāju skaits </w:t>
            </w:r>
            <w:r w:rsidRPr="00934C97">
              <w:rPr>
                <w:rFonts w:asciiTheme="minorHAnsi" w:hAnsiTheme="minorHAnsi"/>
                <w:b/>
                <w:sz w:val="20"/>
                <w:szCs w:val="20"/>
              </w:rPr>
              <w:t>aglomerācijā</w:t>
            </w:r>
          </w:p>
        </w:tc>
        <w:tc>
          <w:tcPr>
            <w:tcW w:w="6663" w:type="dxa"/>
          </w:tcPr>
          <w:p w14:paraId="53816558" w14:textId="29E2F5BD" w:rsidR="00154349" w:rsidRPr="003D3958" w:rsidRDefault="00154349" w:rsidP="00154349">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294A9A">
              <w:rPr>
                <w:rFonts w:asciiTheme="minorHAnsi" w:hAnsiTheme="minorHAnsi"/>
                <w:color w:val="auto"/>
                <w:sz w:val="20"/>
                <w:szCs w:val="20"/>
              </w:rPr>
              <w:t xml:space="preserve">Pakalpojumu sniedzējs, sagatavojot šo Anketu, </w:t>
            </w:r>
            <w:r>
              <w:rPr>
                <w:rFonts w:asciiTheme="minorHAnsi" w:hAnsiTheme="minorHAnsi"/>
                <w:color w:val="auto"/>
                <w:sz w:val="20"/>
                <w:szCs w:val="20"/>
              </w:rPr>
              <w:t>sagatavo</w:t>
            </w:r>
            <w:r w:rsidRPr="00294A9A">
              <w:rPr>
                <w:rFonts w:asciiTheme="minorHAnsi" w:hAnsiTheme="minorHAnsi"/>
                <w:color w:val="auto"/>
                <w:sz w:val="20"/>
                <w:szCs w:val="20"/>
              </w:rPr>
              <w:t xml:space="preserve"> informāciju par apdzīvotās/-o vietas/-u rajoniem (precīzi </w:t>
            </w:r>
            <w:r w:rsidRPr="003D3958">
              <w:rPr>
                <w:rFonts w:asciiTheme="minorHAnsi" w:hAnsiTheme="minorHAnsi"/>
                <w:color w:val="auto"/>
                <w:sz w:val="20"/>
                <w:szCs w:val="20"/>
              </w:rPr>
              <w:t xml:space="preserve">norādot ielas, ielu posmus un konkrētu ēku adreses), kuri </w:t>
            </w:r>
            <w:r w:rsidRPr="003D3958">
              <w:rPr>
                <w:rFonts w:asciiTheme="minorHAnsi" w:hAnsiTheme="minorHAnsi"/>
                <w:b/>
                <w:color w:val="auto"/>
                <w:sz w:val="20"/>
                <w:szCs w:val="20"/>
                <w:u w:val="single"/>
              </w:rPr>
              <w:t>nav</w:t>
            </w:r>
            <w:r w:rsidRPr="003D3958">
              <w:rPr>
                <w:rFonts w:asciiTheme="minorHAnsi" w:hAnsiTheme="minorHAnsi"/>
                <w:color w:val="auto"/>
                <w:sz w:val="20"/>
                <w:szCs w:val="20"/>
              </w:rPr>
              <w:t xml:space="preserve"> iekļauti Aglomerācijā</w:t>
            </w:r>
            <w:r w:rsidR="006C38E3" w:rsidRPr="003D3958">
              <w:rPr>
                <w:rFonts w:asciiTheme="minorHAnsi" w:hAnsiTheme="minorHAnsi"/>
                <w:color w:val="auto"/>
                <w:sz w:val="20"/>
                <w:szCs w:val="20"/>
              </w:rPr>
              <w:t xml:space="preserve"> (atbilstoši attiecīgiem pašvaldības Domes lēmumiem)</w:t>
            </w:r>
            <w:r w:rsidRPr="003D3958">
              <w:rPr>
                <w:rFonts w:asciiTheme="minorHAnsi" w:hAnsiTheme="minorHAnsi"/>
                <w:color w:val="auto"/>
                <w:sz w:val="20"/>
                <w:szCs w:val="20"/>
              </w:rPr>
              <w:t xml:space="preserve">. </w:t>
            </w:r>
          </w:p>
          <w:p w14:paraId="2619C214" w14:textId="77777777" w:rsidR="00154349" w:rsidRDefault="00154349" w:rsidP="00154349">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3D3958">
              <w:rPr>
                <w:rFonts w:asciiTheme="minorHAnsi" w:hAnsiTheme="minorHAnsi"/>
                <w:color w:val="auto"/>
                <w:sz w:val="20"/>
                <w:szCs w:val="20"/>
              </w:rPr>
              <w:t>Informāciju par iedzīvotāju skaitu, kas ir deklarēti</w:t>
            </w:r>
            <w:r>
              <w:rPr>
                <w:rFonts w:asciiTheme="minorHAnsi" w:hAnsiTheme="minorHAnsi"/>
                <w:color w:val="auto"/>
                <w:sz w:val="20"/>
                <w:szCs w:val="20"/>
              </w:rPr>
              <w:t xml:space="preserve"> rajonā (-</w:t>
            </w:r>
            <w:proofErr w:type="spellStart"/>
            <w:r>
              <w:rPr>
                <w:rFonts w:asciiTheme="minorHAnsi" w:hAnsiTheme="minorHAnsi"/>
                <w:color w:val="auto"/>
                <w:sz w:val="20"/>
                <w:szCs w:val="20"/>
              </w:rPr>
              <w:t>os</w:t>
            </w:r>
            <w:proofErr w:type="spellEnd"/>
            <w:r>
              <w:rPr>
                <w:rFonts w:asciiTheme="minorHAnsi" w:hAnsiTheme="minorHAnsi"/>
                <w:color w:val="auto"/>
                <w:sz w:val="20"/>
                <w:szCs w:val="20"/>
              </w:rPr>
              <w:t>), kuri atrodas ārpus Aglomerācijas, Pakalpojumu sniedzējam sniedz:</w:t>
            </w:r>
          </w:p>
          <w:p w14:paraId="45373C54" w14:textId="77777777" w:rsidR="00154349" w:rsidRPr="00E52265" w:rsidRDefault="00154349" w:rsidP="00154349">
            <w:pPr>
              <w:pStyle w:val="ListParagraph"/>
              <w:numPr>
                <w:ilvl w:val="0"/>
                <w:numId w:val="38"/>
              </w:numPr>
              <w:spacing w:after="20"/>
              <w:ind w:left="332"/>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E52265">
              <w:rPr>
                <w:rFonts w:asciiTheme="minorHAnsi" w:hAnsiTheme="minorHAnsi"/>
                <w:sz w:val="20"/>
              </w:rPr>
              <w:t>pašvaldība saskaņā ar iedzīvotāju reģistra datiem</w:t>
            </w:r>
            <w:r>
              <w:rPr>
                <w:rFonts w:asciiTheme="minorHAnsi" w:hAnsiTheme="minorHAnsi"/>
                <w:sz w:val="20"/>
                <w:lang w:val="lv-LV"/>
              </w:rPr>
              <w:t>;</w:t>
            </w:r>
          </w:p>
          <w:p w14:paraId="73122BCB" w14:textId="77777777" w:rsidR="00154349" w:rsidRPr="00E52265" w:rsidRDefault="00154349" w:rsidP="00154349">
            <w:pPr>
              <w:pStyle w:val="ListParagraph"/>
              <w:numPr>
                <w:ilvl w:val="0"/>
                <w:numId w:val="38"/>
              </w:numPr>
              <w:spacing w:after="20"/>
              <w:ind w:left="332"/>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Pr>
                <w:rFonts w:asciiTheme="minorHAnsi" w:hAnsiTheme="minorHAnsi"/>
                <w:sz w:val="20"/>
                <w:lang w:val="lv-LV"/>
              </w:rPr>
              <w:t>PMLP Iedzīvotāju reģistra departaments.</w:t>
            </w:r>
            <w:r w:rsidRPr="00E52265">
              <w:rPr>
                <w:rFonts w:asciiTheme="minorHAnsi" w:hAnsiTheme="minorHAnsi"/>
                <w:sz w:val="20"/>
              </w:rPr>
              <w:t xml:space="preserve"> </w:t>
            </w:r>
          </w:p>
          <w:p w14:paraId="1B26FD50" w14:textId="77777777" w:rsidR="00154349" w:rsidRDefault="00154349" w:rsidP="00154349">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294A9A">
              <w:rPr>
                <w:rFonts w:asciiTheme="minorHAnsi" w:hAnsiTheme="minorHAnsi"/>
                <w:color w:val="auto"/>
                <w:sz w:val="20"/>
                <w:szCs w:val="20"/>
              </w:rPr>
              <w:t>Iedzīvotāju skaits Aglomerācijā tiek noteikts kā starpība starp kopējo deklarēto iedzīvotāju skaitu apdzīvotajā/-</w:t>
            </w:r>
            <w:proofErr w:type="spellStart"/>
            <w:r w:rsidRPr="00294A9A">
              <w:rPr>
                <w:rFonts w:asciiTheme="minorHAnsi" w:hAnsiTheme="minorHAnsi"/>
                <w:color w:val="auto"/>
                <w:sz w:val="20"/>
                <w:szCs w:val="20"/>
              </w:rPr>
              <w:t>ās</w:t>
            </w:r>
            <w:proofErr w:type="spellEnd"/>
            <w:r w:rsidRPr="00294A9A">
              <w:rPr>
                <w:rFonts w:asciiTheme="minorHAnsi" w:hAnsiTheme="minorHAnsi"/>
                <w:color w:val="auto"/>
                <w:sz w:val="20"/>
                <w:szCs w:val="20"/>
              </w:rPr>
              <w:t xml:space="preserve"> vietā/-</w:t>
            </w:r>
            <w:proofErr w:type="spellStart"/>
            <w:r w:rsidRPr="00294A9A">
              <w:rPr>
                <w:rFonts w:asciiTheme="minorHAnsi" w:hAnsiTheme="minorHAnsi"/>
                <w:color w:val="auto"/>
                <w:sz w:val="20"/>
                <w:szCs w:val="20"/>
              </w:rPr>
              <w:t>ās</w:t>
            </w:r>
            <w:proofErr w:type="spellEnd"/>
            <w:r w:rsidRPr="00294A9A">
              <w:rPr>
                <w:rFonts w:asciiTheme="minorHAnsi" w:hAnsiTheme="minorHAnsi"/>
                <w:color w:val="auto"/>
                <w:sz w:val="20"/>
                <w:szCs w:val="20"/>
              </w:rPr>
              <w:t xml:space="preserve"> un iedzīvotāju skaitu, kas ir izslēgts no Aglomerācijas. Aprēķinu veic pēc formulas:</w:t>
            </w:r>
          </w:p>
          <w:p w14:paraId="41D0B590" w14:textId="77777777" w:rsidR="00154349" w:rsidRDefault="00154349" w:rsidP="00154349">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m:oMath>
              <m:r>
                <w:rPr>
                  <w:rFonts w:ascii="Cambria Math" w:hAnsi="Cambria Math"/>
                  <w:color w:val="auto"/>
                  <w:sz w:val="20"/>
                  <w:szCs w:val="20"/>
                </w:rPr>
                <m:t>A</m:t>
              </m:r>
              <m:r>
                <m:rPr>
                  <m:sty m:val="p"/>
                </m:rPr>
                <w:rPr>
                  <w:rFonts w:ascii="Cambria Math" w:hAnsi="Cambria Math"/>
                  <w:color w:val="auto"/>
                  <w:sz w:val="20"/>
                  <w:szCs w:val="20"/>
                </w:rPr>
                <m:t>=</m:t>
              </m:r>
              <m:r>
                <w:rPr>
                  <w:rFonts w:ascii="Cambria Math" w:hAnsi="Cambria Math"/>
                  <w:color w:val="auto"/>
                  <w:sz w:val="20"/>
                  <w:szCs w:val="20"/>
                </w:rPr>
                <m:t>B</m:t>
              </m:r>
              <m:r>
                <m:rPr>
                  <m:sty m:val="p"/>
                </m:rPr>
                <w:rPr>
                  <w:rFonts w:ascii="Cambria Math" w:hAnsi="Cambria Math"/>
                  <w:color w:val="auto"/>
                  <w:sz w:val="20"/>
                  <w:szCs w:val="20"/>
                </w:rPr>
                <m:t>-</m:t>
              </m:r>
              <m:r>
                <w:rPr>
                  <w:rFonts w:ascii="Cambria Math" w:hAnsi="Cambria Math"/>
                  <w:color w:val="auto"/>
                  <w:sz w:val="20"/>
                  <w:szCs w:val="20"/>
                </w:rPr>
                <m:t>C</m:t>
              </m:r>
            </m:oMath>
            <w:r w:rsidRPr="00294A9A">
              <w:rPr>
                <w:rFonts w:asciiTheme="minorHAnsi" w:hAnsiTheme="minorHAnsi"/>
                <w:color w:val="auto"/>
                <w:sz w:val="20"/>
                <w:szCs w:val="20"/>
              </w:rPr>
              <w:t xml:space="preserve">, kur </w:t>
            </w:r>
          </w:p>
          <w:p w14:paraId="7ED2246F" w14:textId="77777777" w:rsidR="00154349" w:rsidRPr="00294A9A" w:rsidRDefault="00154349" w:rsidP="00154349">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294A9A">
              <w:rPr>
                <w:rFonts w:asciiTheme="minorHAnsi" w:hAnsiTheme="minorHAnsi"/>
                <w:color w:val="auto"/>
                <w:sz w:val="20"/>
                <w:szCs w:val="20"/>
              </w:rPr>
              <w:t>A – iedzīvotāju skaits aglomerācijā;</w:t>
            </w:r>
          </w:p>
          <w:p w14:paraId="5ECCAF55" w14:textId="77777777" w:rsidR="00154349" w:rsidRPr="00294A9A" w:rsidRDefault="00154349" w:rsidP="00154349">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294A9A">
              <w:rPr>
                <w:rFonts w:asciiTheme="minorHAnsi" w:hAnsiTheme="minorHAnsi"/>
                <w:color w:val="auto"/>
                <w:sz w:val="20"/>
                <w:szCs w:val="20"/>
              </w:rPr>
              <w:t>B – iedzīvotāju skaits apdzīvotajā/-</w:t>
            </w:r>
            <w:proofErr w:type="spellStart"/>
            <w:r w:rsidRPr="00294A9A">
              <w:rPr>
                <w:rFonts w:asciiTheme="minorHAnsi" w:hAnsiTheme="minorHAnsi"/>
                <w:color w:val="auto"/>
                <w:sz w:val="20"/>
                <w:szCs w:val="20"/>
              </w:rPr>
              <w:t>ās</w:t>
            </w:r>
            <w:proofErr w:type="spellEnd"/>
            <w:r w:rsidRPr="00294A9A">
              <w:rPr>
                <w:rFonts w:asciiTheme="minorHAnsi" w:hAnsiTheme="minorHAnsi"/>
                <w:color w:val="auto"/>
                <w:sz w:val="20"/>
                <w:szCs w:val="20"/>
              </w:rPr>
              <w:t xml:space="preserve"> vietā/-</w:t>
            </w:r>
            <w:proofErr w:type="spellStart"/>
            <w:r w:rsidRPr="00294A9A">
              <w:rPr>
                <w:rFonts w:asciiTheme="minorHAnsi" w:hAnsiTheme="minorHAnsi"/>
                <w:color w:val="auto"/>
                <w:sz w:val="20"/>
                <w:szCs w:val="20"/>
              </w:rPr>
              <w:t>ās</w:t>
            </w:r>
            <w:proofErr w:type="spellEnd"/>
            <w:r w:rsidRPr="00294A9A">
              <w:rPr>
                <w:rFonts w:asciiTheme="minorHAnsi" w:hAnsiTheme="minorHAnsi"/>
                <w:color w:val="auto"/>
                <w:sz w:val="20"/>
                <w:szCs w:val="20"/>
              </w:rPr>
              <w:t>;</w:t>
            </w:r>
          </w:p>
          <w:p w14:paraId="6D6F3734" w14:textId="77777777" w:rsidR="00154349" w:rsidRDefault="00154349" w:rsidP="00154349">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294A9A">
              <w:rPr>
                <w:rFonts w:asciiTheme="minorHAnsi" w:hAnsiTheme="minorHAnsi"/>
                <w:color w:val="auto"/>
                <w:sz w:val="20"/>
                <w:szCs w:val="20"/>
              </w:rPr>
              <w:t xml:space="preserve">C – iedzīvotāju skaits, kas </w:t>
            </w:r>
            <w:r>
              <w:rPr>
                <w:rFonts w:asciiTheme="minorHAnsi" w:hAnsiTheme="minorHAnsi"/>
                <w:color w:val="auto"/>
                <w:sz w:val="20"/>
                <w:szCs w:val="20"/>
              </w:rPr>
              <w:t>deklarēti</w:t>
            </w:r>
            <w:r w:rsidRPr="00294A9A">
              <w:rPr>
                <w:rFonts w:asciiTheme="minorHAnsi" w:hAnsiTheme="minorHAnsi"/>
                <w:color w:val="auto"/>
                <w:sz w:val="20"/>
                <w:szCs w:val="20"/>
              </w:rPr>
              <w:t xml:space="preserve"> ārpus aglomerācijas.</w:t>
            </w:r>
          </w:p>
          <w:p w14:paraId="5EA5B23C" w14:textId="77777777" w:rsidR="00154349" w:rsidRPr="00294A9A" w:rsidRDefault="00154349" w:rsidP="00306C0D">
            <w:pPr>
              <w:spacing w:after="2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5244" w:type="dxa"/>
          </w:tcPr>
          <w:p w14:paraId="15B39AD1" w14:textId="77777777" w:rsidR="00154349" w:rsidRDefault="00154349" w:rsidP="00154349">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294A9A">
              <w:rPr>
                <w:rFonts w:asciiTheme="minorHAnsi" w:hAnsiTheme="minorHAnsi"/>
                <w:color w:val="auto"/>
                <w:sz w:val="20"/>
                <w:szCs w:val="20"/>
              </w:rPr>
              <w:t>Ja aglomerācijas robežas saskan ar apdzīvotās</w:t>
            </w:r>
            <w:r>
              <w:rPr>
                <w:rFonts w:asciiTheme="minorHAnsi" w:hAnsiTheme="minorHAnsi"/>
                <w:color w:val="auto"/>
                <w:sz w:val="20"/>
                <w:szCs w:val="20"/>
              </w:rPr>
              <w:t>/-o</w:t>
            </w:r>
            <w:r w:rsidRPr="00294A9A">
              <w:rPr>
                <w:rFonts w:asciiTheme="minorHAnsi" w:hAnsiTheme="minorHAnsi"/>
                <w:color w:val="auto"/>
                <w:sz w:val="20"/>
                <w:szCs w:val="20"/>
              </w:rPr>
              <w:t xml:space="preserve"> vietas</w:t>
            </w:r>
            <w:r>
              <w:rPr>
                <w:rFonts w:asciiTheme="minorHAnsi" w:hAnsiTheme="minorHAnsi"/>
                <w:color w:val="auto"/>
                <w:sz w:val="20"/>
                <w:szCs w:val="20"/>
              </w:rPr>
              <w:t>/-u</w:t>
            </w:r>
            <w:r w:rsidRPr="00294A9A">
              <w:rPr>
                <w:rFonts w:asciiTheme="minorHAnsi" w:hAnsiTheme="minorHAnsi"/>
                <w:color w:val="auto"/>
                <w:sz w:val="20"/>
                <w:szCs w:val="20"/>
              </w:rPr>
              <w:t xml:space="preserve"> robežām, tad šeit norāda to pašu vērtību, kura</w:t>
            </w:r>
            <w:r>
              <w:rPr>
                <w:rFonts w:asciiTheme="minorHAnsi" w:hAnsiTheme="minorHAnsi"/>
                <w:color w:val="auto"/>
                <w:sz w:val="20"/>
                <w:szCs w:val="20"/>
              </w:rPr>
              <w:t xml:space="preserve"> ir</w:t>
            </w:r>
            <w:r w:rsidRPr="00294A9A">
              <w:rPr>
                <w:rFonts w:asciiTheme="minorHAnsi" w:hAnsiTheme="minorHAnsi"/>
                <w:color w:val="auto"/>
                <w:sz w:val="20"/>
                <w:szCs w:val="20"/>
              </w:rPr>
              <w:t xml:space="preserve"> norādīta </w:t>
            </w:r>
            <w:r>
              <w:rPr>
                <w:rFonts w:asciiTheme="minorHAnsi" w:hAnsiTheme="minorHAnsi"/>
                <w:color w:val="auto"/>
                <w:sz w:val="20"/>
                <w:szCs w:val="20"/>
              </w:rPr>
              <w:t>1.punktā</w:t>
            </w:r>
            <w:r w:rsidRPr="00294A9A">
              <w:rPr>
                <w:rFonts w:asciiTheme="minorHAnsi" w:hAnsiTheme="minorHAnsi"/>
                <w:color w:val="auto"/>
                <w:sz w:val="20"/>
                <w:szCs w:val="20"/>
              </w:rPr>
              <w:t xml:space="preserve"> “</w:t>
            </w:r>
            <w:r w:rsidRPr="000479AB">
              <w:rPr>
                <w:rFonts w:asciiTheme="minorHAnsi" w:hAnsiTheme="minorHAnsi"/>
                <w:i/>
                <w:color w:val="auto"/>
                <w:sz w:val="20"/>
                <w:szCs w:val="20"/>
              </w:rPr>
              <w:t>Iedzīvotāju skaits aglomerācijas teritorijā iekļautajās apdzīvotajās vietās</w:t>
            </w:r>
            <w:r w:rsidRPr="00294A9A">
              <w:rPr>
                <w:rFonts w:asciiTheme="minorHAnsi" w:hAnsiTheme="minorHAnsi"/>
                <w:color w:val="auto"/>
                <w:sz w:val="20"/>
                <w:szCs w:val="20"/>
              </w:rPr>
              <w:t>”.</w:t>
            </w:r>
          </w:p>
          <w:p w14:paraId="2646F06F" w14:textId="77777777" w:rsidR="00154349" w:rsidRPr="00294A9A" w:rsidRDefault="00154349" w:rsidP="00154349">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294A9A">
              <w:rPr>
                <w:rFonts w:asciiTheme="minorHAnsi" w:hAnsiTheme="minorHAnsi"/>
                <w:color w:val="auto"/>
                <w:sz w:val="20"/>
                <w:szCs w:val="20"/>
              </w:rPr>
              <w:t>Ja vienā aglomerācijā ir apdzīvotas vietas, kas atrodas dažādos novados, tad Pakalpojumu sniedzējs apkopo informāciju no visām pašvaldībām, kurās ir reģistrēta konkrētā aglomerācija, summējot iegūtos datus.</w:t>
            </w:r>
          </w:p>
          <w:p w14:paraId="0A82A81F" w14:textId="77777777" w:rsidR="00154349" w:rsidRDefault="00154349" w:rsidP="00154349">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p>
          <w:p w14:paraId="51785FEA" w14:textId="77777777" w:rsidR="00154349" w:rsidRPr="00294A9A" w:rsidRDefault="00154349" w:rsidP="00154349">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294A9A">
              <w:rPr>
                <w:rFonts w:asciiTheme="minorHAnsi" w:hAnsiTheme="minorHAnsi"/>
                <w:color w:val="auto"/>
                <w:sz w:val="20"/>
                <w:szCs w:val="20"/>
              </w:rPr>
              <w:t>Aizpildot Anketu par otro līdz piekto gadu (pirmais gads – datu iegūšana veicot pilnu apsekošanu saskaņā ar Metodiku), iedzīvotāju skaita aglomerācijā aktualizācija jāveic atbilstoši relatīvajām izmaiņām pilsētā vai ciemā kopumā. Piemēram, ja kopumā iedzīvotāju skaits pilsētā vai ciemā ir samazinājies par 0,2%, tad arī uz Aglomerāciju tiek attiecināts tāds pats samazinājums 0,2% apmērā.</w:t>
            </w:r>
          </w:p>
          <w:p w14:paraId="6C9A550F" w14:textId="4FEC3A66" w:rsidR="00154349" w:rsidRPr="00CF3B4C" w:rsidRDefault="00154349" w:rsidP="00154349">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294A9A">
              <w:rPr>
                <w:rFonts w:asciiTheme="minorHAnsi" w:hAnsiTheme="minorHAnsi"/>
                <w:color w:val="auto"/>
                <w:sz w:val="20"/>
                <w:szCs w:val="20"/>
              </w:rPr>
              <w:t xml:space="preserve">Iedzīvotāju skaita aktualizācija ir jāveic </w:t>
            </w:r>
            <w:proofErr w:type="gramStart"/>
            <w:r w:rsidRPr="00294A9A">
              <w:rPr>
                <w:rFonts w:asciiTheme="minorHAnsi" w:hAnsiTheme="minorHAnsi"/>
                <w:color w:val="auto"/>
                <w:sz w:val="20"/>
                <w:szCs w:val="20"/>
              </w:rPr>
              <w:t>reiz</w:t>
            </w:r>
            <w:r>
              <w:rPr>
                <w:rFonts w:asciiTheme="minorHAnsi" w:hAnsiTheme="minorHAnsi"/>
                <w:color w:val="auto"/>
                <w:sz w:val="20"/>
                <w:szCs w:val="20"/>
              </w:rPr>
              <w:t>i</w:t>
            </w:r>
            <w:r w:rsidRPr="00294A9A">
              <w:rPr>
                <w:rFonts w:asciiTheme="minorHAnsi" w:hAnsiTheme="minorHAnsi"/>
                <w:color w:val="auto"/>
                <w:sz w:val="20"/>
                <w:szCs w:val="20"/>
              </w:rPr>
              <w:t xml:space="preserve"> gadā</w:t>
            </w:r>
            <w:proofErr w:type="gramEnd"/>
            <w:r w:rsidRPr="00294A9A">
              <w:rPr>
                <w:rFonts w:asciiTheme="minorHAnsi" w:hAnsiTheme="minorHAnsi"/>
                <w:color w:val="auto"/>
                <w:sz w:val="20"/>
                <w:szCs w:val="20"/>
              </w:rPr>
              <w:t>, apkopojot datus par iedz</w:t>
            </w:r>
            <w:r>
              <w:rPr>
                <w:rFonts w:asciiTheme="minorHAnsi" w:hAnsiTheme="minorHAnsi"/>
                <w:color w:val="auto"/>
                <w:sz w:val="20"/>
                <w:szCs w:val="20"/>
              </w:rPr>
              <w:t>īvotāju skaitu uz pārskata gada</w:t>
            </w:r>
            <w:r w:rsidRPr="00294A9A">
              <w:rPr>
                <w:rFonts w:asciiTheme="minorHAnsi" w:hAnsiTheme="minorHAnsi"/>
                <w:color w:val="auto"/>
                <w:sz w:val="20"/>
                <w:szCs w:val="20"/>
              </w:rPr>
              <w:t xml:space="preserve"> 1. </w:t>
            </w:r>
            <w:r>
              <w:rPr>
                <w:rFonts w:asciiTheme="minorHAnsi" w:hAnsiTheme="minorHAnsi"/>
                <w:color w:val="auto"/>
                <w:sz w:val="20"/>
                <w:szCs w:val="20"/>
              </w:rPr>
              <w:t>j</w:t>
            </w:r>
            <w:r w:rsidRPr="00294A9A">
              <w:rPr>
                <w:rFonts w:asciiTheme="minorHAnsi" w:hAnsiTheme="minorHAnsi"/>
                <w:color w:val="auto"/>
                <w:sz w:val="20"/>
                <w:szCs w:val="20"/>
              </w:rPr>
              <w:t>anvāri</w:t>
            </w:r>
            <w:r>
              <w:rPr>
                <w:rFonts w:asciiTheme="minorHAnsi" w:hAnsiTheme="minorHAnsi"/>
                <w:color w:val="auto"/>
                <w:sz w:val="20"/>
                <w:szCs w:val="20"/>
              </w:rPr>
              <w:t xml:space="preserve"> </w:t>
            </w:r>
            <w:r w:rsidRPr="00294A9A">
              <w:rPr>
                <w:rFonts w:asciiTheme="minorHAnsi" w:hAnsiTheme="minorHAnsi"/>
                <w:color w:val="auto"/>
                <w:sz w:val="20"/>
                <w:szCs w:val="20"/>
              </w:rPr>
              <w:t>(</w:t>
            </w:r>
            <w:r>
              <w:rPr>
                <w:rFonts w:asciiTheme="minorHAnsi" w:hAnsiTheme="minorHAnsi"/>
                <w:color w:val="auto"/>
                <w:sz w:val="20"/>
                <w:szCs w:val="20"/>
              </w:rPr>
              <w:t xml:space="preserve">pārskata gads ir </w:t>
            </w:r>
            <w:r w:rsidRPr="00294A9A">
              <w:rPr>
                <w:rFonts w:asciiTheme="minorHAnsi" w:hAnsiTheme="minorHAnsi"/>
                <w:color w:val="auto"/>
                <w:sz w:val="20"/>
                <w:szCs w:val="20"/>
              </w:rPr>
              <w:t>gads</w:t>
            </w:r>
            <w:r>
              <w:rPr>
                <w:rFonts w:asciiTheme="minorHAnsi" w:hAnsiTheme="minorHAnsi"/>
                <w:color w:val="auto"/>
                <w:sz w:val="20"/>
                <w:szCs w:val="20"/>
              </w:rPr>
              <w:t>,</w:t>
            </w:r>
            <w:r w:rsidRPr="00294A9A">
              <w:rPr>
                <w:rFonts w:asciiTheme="minorHAnsi" w:hAnsiTheme="minorHAnsi"/>
                <w:color w:val="auto"/>
                <w:sz w:val="20"/>
                <w:szCs w:val="20"/>
              </w:rPr>
              <w:t xml:space="preserve"> par kuru tiek gatavota Anketa).</w:t>
            </w:r>
          </w:p>
        </w:tc>
      </w:tr>
      <w:tr w:rsidR="00F1623E" w:rsidRPr="009A35D2" w14:paraId="294A4E57" w14:textId="77777777" w:rsidTr="00BD7DAB">
        <w:tc>
          <w:tcPr>
            <w:cnfStyle w:val="001000000000" w:firstRow="0" w:lastRow="0" w:firstColumn="1" w:lastColumn="0" w:oddVBand="0" w:evenVBand="0" w:oddHBand="0" w:evenHBand="0" w:firstRowFirstColumn="0" w:firstRowLastColumn="0" w:lastRowFirstColumn="0" w:lastRowLastColumn="0"/>
            <w:tcW w:w="534" w:type="dxa"/>
          </w:tcPr>
          <w:p w14:paraId="51E97001" w14:textId="77777777" w:rsidR="00F1623E" w:rsidRPr="005A1EF2" w:rsidRDefault="00F1623E" w:rsidP="00466510">
            <w:pPr>
              <w:pStyle w:val="ListParagraph"/>
              <w:numPr>
                <w:ilvl w:val="0"/>
                <w:numId w:val="34"/>
              </w:numPr>
              <w:spacing w:before="120" w:after="20" w:line="240" w:lineRule="auto"/>
              <w:ind w:left="142" w:hanging="76"/>
              <w:contextualSpacing w:val="0"/>
              <w:jc w:val="left"/>
              <w:rPr>
                <w:rFonts w:asciiTheme="minorHAnsi" w:hAnsiTheme="minorHAnsi"/>
                <w:sz w:val="20"/>
              </w:rPr>
            </w:pPr>
          </w:p>
        </w:tc>
        <w:tc>
          <w:tcPr>
            <w:tcW w:w="1842" w:type="dxa"/>
          </w:tcPr>
          <w:p w14:paraId="037AC915" w14:textId="77777777" w:rsidR="00F1623E" w:rsidRPr="00733544" w:rsidRDefault="00F1623E" w:rsidP="00466510">
            <w:pPr>
              <w:spacing w:after="2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33544">
              <w:rPr>
                <w:rFonts w:asciiTheme="minorHAnsi" w:hAnsiTheme="minorHAnsi"/>
                <w:sz w:val="20"/>
                <w:szCs w:val="20"/>
              </w:rPr>
              <w:t xml:space="preserve">Faktiskie centralizētās </w:t>
            </w:r>
            <w:r w:rsidRPr="00733544">
              <w:rPr>
                <w:rFonts w:asciiTheme="minorHAnsi" w:hAnsiTheme="minorHAnsi"/>
                <w:sz w:val="20"/>
                <w:szCs w:val="20"/>
              </w:rPr>
              <w:lastRenderedPageBreak/>
              <w:t>kanalizācijas sistēmas izmantotāji (</w:t>
            </w:r>
            <w:r w:rsidRPr="00337AA5">
              <w:rPr>
                <w:rFonts w:asciiTheme="minorHAnsi" w:hAnsiTheme="minorHAnsi"/>
                <w:b/>
                <w:sz w:val="20"/>
                <w:szCs w:val="20"/>
              </w:rPr>
              <w:t>Pieslēgums</w:t>
            </w:r>
            <w:r w:rsidRPr="00733544">
              <w:rPr>
                <w:rFonts w:asciiTheme="minorHAnsi" w:hAnsiTheme="minorHAnsi"/>
                <w:sz w:val="20"/>
                <w:szCs w:val="20"/>
              </w:rPr>
              <w:t>) - iedzīvotāju, kuru mājsaimniecībām ir pievads centralizētai kanalizācijas sistēmai</w:t>
            </w:r>
            <w:r>
              <w:rPr>
                <w:rFonts w:asciiTheme="minorHAnsi" w:hAnsiTheme="minorHAnsi"/>
                <w:sz w:val="20"/>
                <w:szCs w:val="20"/>
              </w:rPr>
              <w:t xml:space="preserve"> un kuri izmanto CKS pakalpojumus</w:t>
            </w:r>
            <w:r w:rsidRPr="00733544">
              <w:rPr>
                <w:rFonts w:asciiTheme="minorHAnsi" w:hAnsiTheme="minorHAnsi"/>
                <w:sz w:val="20"/>
                <w:szCs w:val="20"/>
              </w:rPr>
              <w:t>, skaits</w:t>
            </w:r>
          </w:p>
        </w:tc>
        <w:tc>
          <w:tcPr>
            <w:tcW w:w="6663" w:type="dxa"/>
          </w:tcPr>
          <w:p w14:paraId="25FA4DCA" w14:textId="77777777" w:rsidR="00F1623E" w:rsidRDefault="00F1623E" w:rsidP="00F1623E">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Pr>
                <w:rFonts w:asciiTheme="minorHAnsi" w:hAnsiTheme="minorHAnsi"/>
                <w:color w:val="auto"/>
                <w:sz w:val="20"/>
                <w:szCs w:val="20"/>
              </w:rPr>
              <w:lastRenderedPageBreak/>
              <w:t>Pakalpojumu sniedzējs</w:t>
            </w:r>
            <w:r w:rsidRPr="005A1EF2">
              <w:rPr>
                <w:rFonts w:asciiTheme="minorHAnsi" w:hAnsiTheme="minorHAnsi"/>
                <w:color w:val="auto"/>
                <w:sz w:val="20"/>
                <w:szCs w:val="20"/>
              </w:rPr>
              <w:t xml:space="preserve"> </w:t>
            </w:r>
            <w:r>
              <w:rPr>
                <w:rFonts w:asciiTheme="minorHAnsi" w:hAnsiTheme="minorHAnsi"/>
                <w:color w:val="auto"/>
                <w:sz w:val="20"/>
                <w:szCs w:val="20"/>
              </w:rPr>
              <w:t>sagatavo</w:t>
            </w:r>
            <w:r w:rsidRPr="005A1EF2">
              <w:rPr>
                <w:rFonts w:asciiTheme="minorHAnsi" w:hAnsiTheme="minorHAnsi"/>
                <w:color w:val="auto"/>
                <w:sz w:val="20"/>
                <w:szCs w:val="20"/>
              </w:rPr>
              <w:t xml:space="preserve"> informāciju par to </w:t>
            </w:r>
            <w:r>
              <w:rPr>
                <w:rFonts w:asciiTheme="minorHAnsi" w:hAnsiTheme="minorHAnsi"/>
                <w:color w:val="auto"/>
                <w:sz w:val="20"/>
                <w:szCs w:val="20"/>
              </w:rPr>
              <w:t>ēku</w:t>
            </w:r>
            <w:r w:rsidRPr="005A1EF2">
              <w:rPr>
                <w:rFonts w:asciiTheme="minorHAnsi" w:hAnsiTheme="minorHAnsi"/>
                <w:color w:val="auto"/>
                <w:sz w:val="20"/>
                <w:szCs w:val="20"/>
              </w:rPr>
              <w:t xml:space="preserve"> adresēm, kuras ir iekļautas Aglomerācijā un</w:t>
            </w:r>
            <w:r>
              <w:rPr>
                <w:rFonts w:asciiTheme="minorHAnsi" w:hAnsiTheme="minorHAnsi"/>
                <w:color w:val="auto"/>
                <w:sz w:val="20"/>
                <w:szCs w:val="20"/>
              </w:rPr>
              <w:t>:</w:t>
            </w:r>
          </w:p>
          <w:p w14:paraId="0E870C50" w14:textId="77777777" w:rsidR="00F1623E" w:rsidRPr="0076555A" w:rsidRDefault="00F1623E" w:rsidP="00F1623E">
            <w:pPr>
              <w:pStyle w:val="ListParagraph"/>
              <w:numPr>
                <w:ilvl w:val="0"/>
                <w:numId w:val="39"/>
              </w:numPr>
              <w:spacing w:after="20" w:line="240" w:lineRule="auto"/>
              <w:ind w:left="714" w:hanging="357"/>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76555A">
              <w:rPr>
                <w:rFonts w:asciiTheme="minorHAnsi" w:hAnsiTheme="minorHAnsi"/>
                <w:sz w:val="20"/>
              </w:rPr>
              <w:lastRenderedPageBreak/>
              <w:t>kurām ir pieejama CKS, bet kurām nav līguma ar Pakalpojuma sniedzēju par centralizēto kanalizācijas pakalpojumu nodrošināšanu (respektīvi, šīs ēkas nav pieslēgtas CKS)</w:t>
            </w:r>
          </w:p>
          <w:p w14:paraId="6DF008F0" w14:textId="77777777" w:rsidR="00F1623E" w:rsidRPr="0076555A" w:rsidRDefault="00F1623E" w:rsidP="00F1623E">
            <w:pPr>
              <w:pStyle w:val="ListParagraph"/>
              <w:numPr>
                <w:ilvl w:val="0"/>
                <w:numId w:val="39"/>
              </w:numPr>
              <w:spacing w:after="20" w:line="240" w:lineRule="auto"/>
              <w:ind w:left="714" w:hanging="357"/>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Pr>
                <w:rFonts w:asciiTheme="minorHAnsi" w:hAnsiTheme="minorHAnsi"/>
                <w:sz w:val="20"/>
                <w:lang w:val="lv-LV"/>
              </w:rPr>
              <w:t>kurām nav tehniski pieejama CKS.</w:t>
            </w:r>
          </w:p>
          <w:p w14:paraId="2C93E204" w14:textId="77777777" w:rsidR="00F1623E" w:rsidRDefault="00F1623E" w:rsidP="00F1623E">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Pr>
                <w:rFonts w:asciiTheme="minorHAnsi" w:hAnsiTheme="minorHAnsi"/>
                <w:color w:val="auto"/>
                <w:sz w:val="20"/>
                <w:szCs w:val="20"/>
              </w:rPr>
              <w:t>Informāciju par iedzīvotāju skaitu, kas ir deklarēti adresēs atbilstoši a) un b) punktam (C), Pakalpojumu sniedzējam sniedz:</w:t>
            </w:r>
          </w:p>
          <w:p w14:paraId="40526CA0" w14:textId="77777777" w:rsidR="00F1623E" w:rsidRPr="0076555A" w:rsidRDefault="00F1623E" w:rsidP="00F1623E">
            <w:pPr>
              <w:pStyle w:val="ListParagraph"/>
              <w:numPr>
                <w:ilvl w:val="0"/>
                <w:numId w:val="38"/>
              </w:numPr>
              <w:spacing w:after="20"/>
              <w:ind w:left="332"/>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rPr>
            </w:pPr>
            <w:r w:rsidRPr="0076555A">
              <w:rPr>
                <w:rFonts w:asciiTheme="minorHAnsi" w:hAnsiTheme="minorHAnsi"/>
                <w:sz w:val="20"/>
              </w:rPr>
              <w:t>pašvaldība saskaņā ar iedzīvotāju reģistra datiem</w:t>
            </w:r>
            <w:r w:rsidRPr="0076555A">
              <w:rPr>
                <w:rFonts w:asciiTheme="minorHAnsi" w:hAnsiTheme="minorHAnsi"/>
                <w:sz w:val="20"/>
                <w:lang w:val="lv-LV"/>
              </w:rPr>
              <w:t>;</w:t>
            </w:r>
          </w:p>
          <w:p w14:paraId="351E004E" w14:textId="77777777" w:rsidR="00F1623E" w:rsidRPr="0076555A" w:rsidRDefault="00F1623E" w:rsidP="00F1623E">
            <w:pPr>
              <w:pStyle w:val="ListParagraph"/>
              <w:numPr>
                <w:ilvl w:val="0"/>
                <w:numId w:val="38"/>
              </w:numPr>
              <w:spacing w:after="20"/>
              <w:ind w:left="332"/>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rPr>
            </w:pPr>
            <w:r w:rsidRPr="0076555A">
              <w:rPr>
                <w:rFonts w:asciiTheme="minorHAnsi" w:hAnsiTheme="minorHAnsi"/>
                <w:sz w:val="20"/>
                <w:lang w:val="lv-LV"/>
              </w:rPr>
              <w:t>PMLP Iedzīvotāju reģistra departaments.</w:t>
            </w:r>
          </w:p>
          <w:p w14:paraId="5AFE836E" w14:textId="77777777" w:rsidR="00F1623E" w:rsidRPr="005A1EF2" w:rsidRDefault="00F1623E" w:rsidP="00F1623E">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5A1EF2">
              <w:rPr>
                <w:rFonts w:asciiTheme="minorHAnsi" w:hAnsiTheme="minorHAnsi"/>
                <w:color w:val="auto"/>
                <w:sz w:val="20"/>
                <w:szCs w:val="20"/>
              </w:rPr>
              <w:t xml:space="preserve">Pakalpojumu sniedzējs </w:t>
            </w:r>
            <w:r>
              <w:rPr>
                <w:rFonts w:asciiTheme="minorHAnsi" w:hAnsiTheme="minorHAnsi"/>
                <w:color w:val="auto"/>
                <w:sz w:val="20"/>
                <w:szCs w:val="20"/>
              </w:rPr>
              <w:t>sniedz pakalpojumus iedzīvotāju skaitam, kurš tiek noteikts pēc formulas</w:t>
            </w:r>
            <w:r w:rsidRPr="005A1EF2">
              <w:rPr>
                <w:rFonts w:asciiTheme="minorHAnsi" w:hAnsiTheme="minorHAnsi"/>
                <w:color w:val="auto"/>
                <w:sz w:val="20"/>
                <w:szCs w:val="20"/>
              </w:rPr>
              <w:t>:</w:t>
            </w:r>
          </w:p>
          <w:p w14:paraId="7104FDA8" w14:textId="77777777" w:rsidR="00F1623E" w:rsidRPr="005A1EF2" w:rsidRDefault="00F1623E" w:rsidP="00F1623E">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m:oMath>
              <m:r>
                <w:rPr>
                  <w:rFonts w:ascii="Cambria Math" w:hAnsi="Cambria Math"/>
                  <w:color w:val="auto"/>
                  <w:sz w:val="20"/>
                  <w:szCs w:val="20"/>
                </w:rPr>
                <m:t>A</m:t>
              </m:r>
              <m:r>
                <m:rPr>
                  <m:sty m:val="p"/>
                </m:rPr>
                <w:rPr>
                  <w:rFonts w:ascii="Cambria Math" w:hAnsi="Cambria Math"/>
                  <w:color w:val="auto"/>
                  <w:sz w:val="20"/>
                  <w:szCs w:val="20"/>
                </w:rPr>
                <m:t>=B-C</m:t>
              </m:r>
            </m:oMath>
            <w:r w:rsidRPr="005A1EF2">
              <w:rPr>
                <w:rFonts w:asciiTheme="minorHAnsi" w:hAnsiTheme="minorHAnsi"/>
                <w:color w:val="auto"/>
                <w:sz w:val="20"/>
                <w:szCs w:val="20"/>
              </w:rPr>
              <w:t>, kur</w:t>
            </w:r>
          </w:p>
          <w:p w14:paraId="6784090B" w14:textId="77777777" w:rsidR="00F1623E" w:rsidRPr="005A1EF2" w:rsidRDefault="00F1623E" w:rsidP="00F1623E">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5A1EF2">
              <w:rPr>
                <w:rFonts w:asciiTheme="minorHAnsi" w:hAnsiTheme="minorHAnsi"/>
                <w:color w:val="auto"/>
                <w:sz w:val="20"/>
                <w:szCs w:val="20"/>
              </w:rPr>
              <w:t>A – pieslēgums (iedzīvotāju skaits);</w:t>
            </w:r>
          </w:p>
          <w:p w14:paraId="4F5BE44E" w14:textId="77777777" w:rsidR="00F1623E" w:rsidRPr="005A1EF2" w:rsidRDefault="00F1623E" w:rsidP="00F1623E">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5A1EF2">
              <w:rPr>
                <w:rFonts w:asciiTheme="minorHAnsi" w:hAnsiTheme="minorHAnsi"/>
                <w:color w:val="auto"/>
                <w:sz w:val="20"/>
                <w:szCs w:val="20"/>
              </w:rPr>
              <w:t>B – iedzīvotāju skaits aglomerācijā;</w:t>
            </w:r>
          </w:p>
          <w:p w14:paraId="1352611A" w14:textId="77777777" w:rsidR="00F1623E" w:rsidRPr="005A1EF2" w:rsidRDefault="00F1623E" w:rsidP="00F1623E">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5A1EF2">
              <w:rPr>
                <w:rFonts w:asciiTheme="minorHAnsi" w:hAnsiTheme="minorHAnsi"/>
                <w:color w:val="auto"/>
                <w:sz w:val="20"/>
                <w:szCs w:val="20"/>
              </w:rPr>
              <w:t xml:space="preserve">C – iedzīvotāju skaits, kas </w:t>
            </w:r>
            <w:r>
              <w:rPr>
                <w:rFonts w:asciiTheme="minorHAnsi" w:hAnsiTheme="minorHAnsi"/>
                <w:color w:val="auto"/>
                <w:sz w:val="20"/>
                <w:szCs w:val="20"/>
              </w:rPr>
              <w:t xml:space="preserve">neizmanto </w:t>
            </w:r>
            <w:r w:rsidRPr="005A1EF2">
              <w:rPr>
                <w:rFonts w:asciiTheme="minorHAnsi" w:hAnsiTheme="minorHAnsi"/>
                <w:color w:val="auto"/>
                <w:sz w:val="20"/>
                <w:szCs w:val="20"/>
              </w:rPr>
              <w:t>CKS</w:t>
            </w:r>
            <w:r>
              <w:rPr>
                <w:rFonts w:asciiTheme="minorHAnsi" w:hAnsiTheme="minorHAnsi"/>
                <w:color w:val="auto"/>
                <w:sz w:val="20"/>
                <w:szCs w:val="20"/>
              </w:rPr>
              <w:t xml:space="preserve"> pakalpojumus</w:t>
            </w:r>
            <w:r w:rsidRPr="005A1EF2">
              <w:rPr>
                <w:rFonts w:asciiTheme="minorHAnsi" w:hAnsiTheme="minorHAnsi"/>
                <w:color w:val="auto"/>
                <w:sz w:val="20"/>
                <w:szCs w:val="20"/>
              </w:rPr>
              <w:t>.</w:t>
            </w:r>
          </w:p>
          <w:p w14:paraId="5A63D0F9" w14:textId="77777777" w:rsidR="00F1623E" w:rsidRPr="005A1EF2" w:rsidRDefault="00F1623E" w:rsidP="00F1623E">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p>
        </w:tc>
        <w:tc>
          <w:tcPr>
            <w:tcW w:w="5244" w:type="dxa"/>
          </w:tcPr>
          <w:p w14:paraId="4254D8F1" w14:textId="3D62F5BE" w:rsidR="00F1623E" w:rsidRPr="005A1EF2" w:rsidRDefault="00F1623E" w:rsidP="00F1623E">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Pr>
                <w:rFonts w:asciiTheme="minorHAnsi" w:hAnsiTheme="minorHAnsi"/>
                <w:color w:val="auto"/>
                <w:sz w:val="20"/>
                <w:szCs w:val="20"/>
              </w:rPr>
              <w:lastRenderedPageBreak/>
              <w:t>N</w:t>
            </w:r>
            <w:r w:rsidRPr="005A1EF2">
              <w:rPr>
                <w:rFonts w:asciiTheme="minorHAnsi" w:hAnsiTheme="minorHAnsi"/>
                <w:color w:val="auto"/>
                <w:sz w:val="20"/>
                <w:szCs w:val="20"/>
              </w:rPr>
              <w:t>epieciešamās darbības ir veicamas pirmo reizi</w:t>
            </w:r>
            <w:r>
              <w:rPr>
                <w:rFonts w:asciiTheme="minorHAnsi" w:hAnsiTheme="minorHAnsi"/>
                <w:color w:val="auto"/>
                <w:sz w:val="20"/>
                <w:szCs w:val="20"/>
              </w:rPr>
              <w:t>,</w:t>
            </w:r>
            <w:r w:rsidRPr="005A1EF2">
              <w:rPr>
                <w:rFonts w:asciiTheme="minorHAnsi" w:hAnsiTheme="minorHAnsi"/>
                <w:color w:val="auto"/>
                <w:sz w:val="20"/>
                <w:szCs w:val="20"/>
              </w:rPr>
              <w:t xml:space="preserve"> sagatavojot Anketu</w:t>
            </w:r>
            <w:r>
              <w:rPr>
                <w:rFonts w:asciiTheme="minorHAnsi" w:hAnsiTheme="minorHAnsi"/>
                <w:color w:val="auto"/>
                <w:sz w:val="20"/>
                <w:szCs w:val="20"/>
              </w:rPr>
              <w:t>,</w:t>
            </w:r>
            <w:r w:rsidRPr="005A1EF2">
              <w:rPr>
                <w:rFonts w:asciiTheme="minorHAnsi" w:hAnsiTheme="minorHAnsi"/>
                <w:color w:val="auto"/>
                <w:sz w:val="20"/>
                <w:szCs w:val="20"/>
              </w:rPr>
              <w:t xml:space="preserve"> un pēc tam ne biežāk kā reizi piecos gados.</w:t>
            </w:r>
          </w:p>
          <w:p w14:paraId="4C137263" w14:textId="77777777" w:rsidR="00F1623E" w:rsidRPr="005A1EF2" w:rsidRDefault="00F1623E" w:rsidP="00F1623E">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5A1EF2">
              <w:rPr>
                <w:rFonts w:asciiTheme="minorHAnsi" w:hAnsiTheme="minorHAnsi"/>
                <w:color w:val="auto"/>
                <w:sz w:val="20"/>
                <w:szCs w:val="20"/>
              </w:rPr>
              <w:lastRenderedPageBreak/>
              <w:t>Tiek noteikts arī CKS izmantotāju skaits relatīvā (procentu) izteiksmē:</w:t>
            </w:r>
          </w:p>
          <w:p w14:paraId="21181BD4" w14:textId="77777777" w:rsidR="00F1623E" w:rsidRPr="005A1EF2" w:rsidRDefault="00F1623E" w:rsidP="00F1623E">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m:oMath>
              <m:r>
                <w:rPr>
                  <w:rFonts w:ascii="Cambria Math" w:hAnsi="Cambria Math"/>
                  <w:color w:val="auto"/>
                  <w:sz w:val="20"/>
                  <w:szCs w:val="20"/>
                </w:rPr>
                <m:t>A1</m:t>
              </m:r>
              <m:r>
                <m:rPr>
                  <m:sty m:val="p"/>
                </m:rPr>
                <w:rPr>
                  <w:rFonts w:ascii="Cambria Math" w:hAnsi="Cambria Math"/>
                  <w:color w:val="auto"/>
                  <w:sz w:val="20"/>
                  <w:szCs w:val="20"/>
                </w:rPr>
                <m:t>=</m:t>
              </m:r>
              <m:f>
                <m:fPr>
                  <m:ctrlPr>
                    <w:rPr>
                      <w:rFonts w:ascii="Cambria Math" w:hAnsi="Cambria Math"/>
                      <w:color w:val="auto"/>
                      <w:sz w:val="20"/>
                      <w:szCs w:val="20"/>
                    </w:rPr>
                  </m:ctrlPr>
                </m:fPr>
                <m:num>
                  <m:r>
                    <m:rPr>
                      <m:sty m:val="p"/>
                    </m:rPr>
                    <w:rPr>
                      <w:rFonts w:ascii="Cambria Math" w:hAnsi="Cambria Math"/>
                      <w:color w:val="auto"/>
                      <w:sz w:val="20"/>
                      <w:szCs w:val="20"/>
                    </w:rPr>
                    <m:t>B</m:t>
                  </m:r>
                </m:num>
                <m:den>
                  <m:r>
                    <m:rPr>
                      <m:sty m:val="p"/>
                    </m:rPr>
                    <w:rPr>
                      <w:rFonts w:ascii="Cambria Math" w:hAnsi="Cambria Math"/>
                      <w:color w:val="auto"/>
                      <w:sz w:val="20"/>
                      <w:szCs w:val="20"/>
                    </w:rPr>
                    <m:t>C</m:t>
                  </m:r>
                </m:den>
              </m:f>
              <m:r>
                <m:rPr>
                  <m:sty m:val="p"/>
                </m:rPr>
                <w:rPr>
                  <w:rFonts w:ascii="Cambria Math" w:hAnsi="Cambria Math"/>
                  <w:color w:val="auto"/>
                  <w:sz w:val="20"/>
                  <w:szCs w:val="20"/>
                </w:rPr>
                <m:t>*100</m:t>
              </m:r>
            </m:oMath>
            <w:r w:rsidRPr="005A1EF2">
              <w:rPr>
                <w:rFonts w:asciiTheme="minorHAnsi" w:hAnsiTheme="minorHAnsi"/>
                <w:color w:val="auto"/>
                <w:sz w:val="20"/>
                <w:szCs w:val="20"/>
              </w:rPr>
              <w:t>, kur</w:t>
            </w:r>
          </w:p>
          <w:p w14:paraId="34F06204" w14:textId="187A3BE3" w:rsidR="00F1623E" w:rsidRPr="005A1EF2" w:rsidRDefault="00F1623E" w:rsidP="00BD7DAB">
            <w:pPr>
              <w:spacing w:after="20"/>
              <w:ind w:left="317"/>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5A1EF2">
              <w:rPr>
                <w:rFonts w:asciiTheme="minorHAnsi" w:hAnsiTheme="minorHAnsi"/>
                <w:color w:val="auto"/>
                <w:sz w:val="20"/>
                <w:szCs w:val="20"/>
              </w:rPr>
              <w:t>A1 – pieslēgums (iedzīvotāju skaits relatīvā izteiksmē) gadā, kad tiek veikts apsekojums;</w:t>
            </w:r>
          </w:p>
          <w:p w14:paraId="04ED10AB" w14:textId="77777777" w:rsidR="00F1623E" w:rsidRPr="005A1EF2" w:rsidRDefault="00F1623E" w:rsidP="00BD7DAB">
            <w:pPr>
              <w:spacing w:after="20"/>
              <w:ind w:left="317"/>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5A1EF2">
              <w:rPr>
                <w:rFonts w:asciiTheme="minorHAnsi" w:hAnsiTheme="minorHAnsi"/>
                <w:color w:val="auto"/>
                <w:sz w:val="20"/>
                <w:szCs w:val="20"/>
              </w:rPr>
              <w:t>B – CKS pieslēgto iedzīvotāju skaits absolūtā izteiksmē;</w:t>
            </w:r>
          </w:p>
          <w:p w14:paraId="15A5221A" w14:textId="77777777" w:rsidR="00F1623E" w:rsidRPr="005A1EF2" w:rsidRDefault="00F1623E" w:rsidP="00BD7DAB">
            <w:pPr>
              <w:spacing w:after="20"/>
              <w:ind w:left="317"/>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5A1EF2">
              <w:rPr>
                <w:rFonts w:asciiTheme="minorHAnsi" w:hAnsiTheme="minorHAnsi"/>
                <w:color w:val="auto"/>
                <w:sz w:val="20"/>
                <w:szCs w:val="20"/>
              </w:rPr>
              <w:t>C – Aglomerācijas iedzīvotāju skaits.</w:t>
            </w:r>
          </w:p>
          <w:p w14:paraId="7B19F8D6" w14:textId="2D037B0C" w:rsidR="00F1623E" w:rsidRPr="005A1EF2" w:rsidRDefault="00F1623E" w:rsidP="00F1623E">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5A1EF2">
              <w:rPr>
                <w:rFonts w:asciiTheme="minorHAnsi" w:hAnsiTheme="minorHAnsi"/>
                <w:color w:val="auto"/>
                <w:sz w:val="20"/>
                <w:szCs w:val="20"/>
              </w:rPr>
              <w:t>Katra nākamā gada anketa, kad netiek veikts pilnais novērtējums, tiek papildināta, iepriekšējā gada Anketas versijai pievienojot datus par iepriekšējā</w:t>
            </w:r>
            <w:r>
              <w:rPr>
                <w:rFonts w:asciiTheme="minorHAnsi" w:hAnsiTheme="minorHAnsi"/>
                <w:color w:val="auto"/>
                <w:sz w:val="20"/>
                <w:szCs w:val="20"/>
              </w:rPr>
              <w:t xml:space="preserve"> gadā papildus pie CKS pieslēgto</w:t>
            </w:r>
            <w:r w:rsidRPr="005A1EF2">
              <w:rPr>
                <w:rFonts w:asciiTheme="minorHAnsi" w:hAnsiTheme="minorHAnsi"/>
                <w:color w:val="auto"/>
                <w:sz w:val="20"/>
                <w:szCs w:val="20"/>
              </w:rPr>
              <w:t xml:space="preserve"> iedzīvotāju skaitu (slēdzot līgumu par pieslēgšanos pie CKS</w:t>
            </w:r>
            <w:r>
              <w:rPr>
                <w:rFonts w:asciiTheme="minorHAnsi" w:hAnsiTheme="minorHAnsi"/>
                <w:color w:val="auto"/>
                <w:sz w:val="20"/>
                <w:szCs w:val="20"/>
              </w:rPr>
              <w:t>,</w:t>
            </w:r>
            <w:r w:rsidRPr="005A1EF2">
              <w:rPr>
                <w:rFonts w:asciiTheme="minorHAnsi" w:hAnsiTheme="minorHAnsi"/>
                <w:color w:val="auto"/>
                <w:sz w:val="20"/>
                <w:szCs w:val="20"/>
              </w:rPr>
              <w:t xml:space="preserve"> Pakalpojumu sniedzējs identifi</w:t>
            </w:r>
            <w:r>
              <w:rPr>
                <w:rFonts w:asciiTheme="minorHAnsi" w:hAnsiTheme="minorHAnsi"/>
                <w:color w:val="auto"/>
                <w:sz w:val="20"/>
                <w:szCs w:val="20"/>
              </w:rPr>
              <w:t>cē deklarēto iedzīvotāju skaitu šajās mājsaimniecībās</w:t>
            </w:r>
            <w:r w:rsidRPr="005A1EF2">
              <w:rPr>
                <w:rFonts w:asciiTheme="minorHAnsi" w:hAnsiTheme="minorHAnsi"/>
                <w:color w:val="auto"/>
                <w:sz w:val="20"/>
                <w:szCs w:val="20"/>
              </w:rPr>
              <w:t>).</w:t>
            </w:r>
          </w:p>
          <w:p w14:paraId="2E6C2F31" w14:textId="77777777" w:rsidR="00F1623E" w:rsidRPr="005A1EF2" w:rsidRDefault="00F1623E" w:rsidP="00F1623E">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m:oMath>
              <m:r>
                <w:rPr>
                  <w:rFonts w:ascii="Cambria Math" w:hAnsi="Cambria Math"/>
                  <w:color w:val="auto"/>
                  <w:sz w:val="20"/>
                  <w:szCs w:val="20"/>
                </w:rPr>
                <m:t>An</m:t>
              </m:r>
              <m:r>
                <m:rPr>
                  <m:sty m:val="p"/>
                </m:rPr>
                <w:rPr>
                  <w:rFonts w:ascii="Cambria Math" w:hAnsi="Cambria Math"/>
                  <w:color w:val="auto"/>
                  <w:sz w:val="20"/>
                  <w:szCs w:val="20"/>
                </w:rPr>
                <m:t>=A</m:t>
              </m:r>
              <m:d>
                <m:dPr>
                  <m:ctrlPr>
                    <w:rPr>
                      <w:rFonts w:ascii="Cambria Math" w:hAnsi="Cambria Math"/>
                      <w:smallCaps/>
                      <w:color w:val="auto"/>
                      <w:sz w:val="20"/>
                      <w:szCs w:val="20"/>
                    </w:rPr>
                  </m:ctrlPr>
                </m:dPr>
                <m:e>
                  <m:r>
                    <m:rPr>
                      <m:sty m:val="p"/>
                    </m:rPr>
                    <w:rPr>
                      <w:rFonts w:ascii="Cambria Math" w:hAnsi="Cambria Math"/>
                      <w:color w:val="auto"/>
                      <w:sz w:val="20"/>
                      <w:szCs w:val="20"/>
                    </w:rPr>
                    <m:t>n</m:t>
                  </m:r>
                  <m:r>
                    <m:rPr>
                      <m:sty m:val="p"/>
                    </m:rPr>
                    <w:rPr>
                      <w:rFonts w:ascii="Cambria Math" w:hAnsi="Cambria Math"/>
                      <w:smallCaps/>
                      <w:color w:val="auto"/>
                      <w:sz w:val="20"/>
                      <w:szCs w:val="20"/>
                    </w:rPr>
                    <m:t>-1</m:t>
                  </m:r>
                </m:e>
              </m:d>
              <m:r>
                <m:rPr>
                  <m:sty m:val="p"/>
                </m:rPr>
                <w:rPr>
                  <w:rFonts w:ascii="Cambria Math" w:hAnsi="Cambria Math"/>
                  <w:color w:val="auto"/>
                  <w:sz w:val="20"/>
                  <w:szCs w:val="20"/>
                </w:rPr>
                <m:t>+</m:t>
              </m:r>
              <m:f>
                <m:fPr>
                  <m:ctrlPr>
                    <w:rPr>
                      <w:rFonts w:ascii="Cambria Math" w:hAnsi="Cambria Math"/>
                      <w:color w:val="auto"/>
                      <w:sz w:val="20"/>
                      <w:szCs w:val="20"/>
                    </w:rPr>
                  </m:ctrlPr>
                </m:fPr>
                <m:num>
                  <m:r>
                    <m:rPr>
                      <m:sty m:val="p"/>
                    </m:rPr>
                    <w:rPr>
                      <w:rFonts w:ascii="Cambria Math" w:hAnsi="Cambria Math"/>
                      <w:color w:val="auto"/>
                      <w:sz w:val="20"/>
                      <w:szCs w:val="20"/>
                    </w:rPr>
                    <m:t>B</m:t>
                  </m:r>
                </m:num>
                <m:den>
                  <m:r>
                    <m:rPr>
                      <m:sty m:val="p"/>
                    </m:rPr>
                    <w:rPr>
                      <w:rFonts w:ascii="Cambria Math" w:hAnsi="Cambria Math"/>
                      <w:color w:val="auto"/>
                      <w:sz w:val="20"/>
                      <w:szCs w:val="20"/>
                    </w:rPr>
                    <m:t>C</m:t>
                  </m:r>
                </m:den>
              </m:f>
              <m:r>
                <m:rPr>
                  <m:sty m:val="p"/>
                </m:rPr>
                <w:rPr>
                  <w:rFonts w:ascii="Cambria Math" w:hAnsi="Cambria Math"/>
                  <w:color w:val="auto"/>
                  <w:sz w:val="20"/>
                  <w:szCs w:val="20"/>
                </w:rPr>
                <m:t>*100</m:t>
              </m:r>
            </m:oMath>
            <w:r w:rsidRPr="005A1EF2">
              <w:rPr>
                <w:rFonts w:asciiTheme="minorHAnsi" w:hAnsiTheme="minorHAnsi"/>
                <w:color w:val="auto"/>
                <w:sz w:val="20"/>
                <w:szCs w:val="20"/>
              </w:rPr>
              <w:t>, kur</w:t>
            </w:r>
          </w:p>
          <w:p w14:paraId="075B319D" w14:textId="77777777" w:rsidR="00F1623E" w:rsidRPr="005A1EF2" w:rsidRDefault="00F1623E" w:rsidP="00BD7DAB">
            <w:pPr>
              <w:spacing w:after="20"/>
              <w:ind w:left="317"/>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proofErr w:type="spellStart"/>
            <w:r w:rsidRPr="005A1EF2">
              <w:rPr>
                <w:rFonts w:asciiTheme="minorHAnsi" w:hAnsiTheme="minorHAnsi"/>
                <w:color w:val="auto"/>
                <w:sz w:val="20"/>
                <w:szCs w:val="20"/>
              </w:rPr>
              <w:t>An</w:t>
            </w:r>
            <w:proofErr w:type="spellEnd"/>
            <w:r w:rsidRPr="005A1EF2">
              <w:rPr>
                <w:rFonts w:asciiTheme="minorHAnsi" w:hAnsiTheme="minorHAnsi"/>
                <w:color w:val="auto"/>
                <w:sz w:val="20"/>
                <w:szCs w:val="20"/>
              </w:rPr>
              <w:t xml:space="preserve"> – pieslēguma līmenis (iedzīvotāju skaits relatīvā izteiksmē) gadā, kad tiek veikta Anketas aizpildīšana;</w:t>
            </w:r>
          </w:p>
          <w:p w14:paraId="508AFA19" w14:textId="77777777" w:rsidR="00F1623E" w:rsidRPr="005A1EF2" w:rsidRDefault="00F1623E" w:rsidP="00BD7DAB">
            <w:pPr>
              <w:spacing w:after="20"/>
              <w:ind w:left="317"/>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proofErr w:type="spellStart"/>
            <w:r w:rsidRPr="005A1EF2">
              <w:rPr>
                <w:rFonts w:asciiTheme="minorHAnsi" w:hAnsiTheme="minorHAnsi"/>
                <w:color w:val="auto"/>
                <w:sz w:val="20"/>
                <w:szCs w:val="20"/>
              </w:rPr>
              <w:t>A(n-1)</w:t>
            </w:r>
            <w:proofErr w:type="spellEnd"/>
            <w:r w:rsidRPr="005A1EF2">
              <w:rPr>
                <w:rFonts w:asciiTheme="minorHAnsi" w:hAnsiTheme="minorHAnsi"/>
                <w:color w:val="auto"/>
                <w:sz w:val="20"/>
                <w:szCs w:val="20"/>
              </w:rPr>
              <w:t xml:space="preserve"> – CKS pieslēgto iedzīvotāju skaits relatīvā izteiksmē iepriekšējā gadā;</w:t>
            </w:r>
          </w:p>
          <w:p w14:paraId="7EA97568" w14:textId="77777777" w:rsidR="00F1623E" w:rsidRPr="005A1EF2" w:rsidRDefault="00F1623E" w:rsidP="00BD7DAB">
            <w:pPr>
              <w:spacing w:after="20"/>
              <w:ind w:left="317"/>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5A1EF2">
              <w:rPr>
                <w:rFonts w:asciiTheme="minorHAnsi" w:hAnsiTheme="minorHAnsi"/>
                <w:color w:val="auto"/>
                <w:sz w:val="20"/>
                <w:szCs w:val="20"/>
              </w:rPr>
              <w:t>B – papildus CKS pieslēgto iedzīvotāju skaits n gada ietvaros;</w:t>
            </w:r>
          </w:p>
          <w:p w14:paraId="460A1F4D" w14:textId="77777777" w:rsidR="00F1623E" w:rsidRPr="005A1EF2" w:rsidRDefault="00F1623E" w:rsidP="00BD7DAB">
            <w:pPr>
              <w:spacing w:after="20"/>
              <w:ind w:left="317"/>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5A1EF2">
              <w:rPr>
                <w:rFonts w:asciiTheme="minorHAnsi" w:hAnsiTheme="minorHAnsi"/>
                <w:color w:val="auto"/>
                <w:sz w:val="20"/>
                <w:szCs w:val="20"/>
              </w:rPr>
              <w:t xml:space="preserve">C – n gada aglomerācijas iedzīvotāju skaits </w:t>
            </w:r>
            <w:proofErr w:type="gramStart"/>
            <w:r w:rsidRPr="005A1EF2">
              <w:rPr>
                <w:rFonts w:asciiTheme="minorHAnsi" w:hAnsiTheme="minorHAnsi"/>
                <w:color w:val="auto"/>
                <w:sz w:val="20"/>
                <w:szCs w:val="20"/>
              </w:rPr>
              <w:t>(</w:t>
            </w:r>
            <w:proofErr w:type="gramEnd"/>
            <w:r w:rsidRPr="005A1EF2">
              <w:rPr>
                <w:rFonts w:asciiTheme="minorHAnsi" w:hAnsiTheme="minorHAnsi"/>
                <w:color w:val="auto"/>
                <w:sz w:val="20"/>
                <w:szCs w:val="20"/>
              </w:rPr>
              <w:t xml:space="preserve">aktualizācija jāveic atbilstoši relatīvajām izmaiņām pilsētā vai ciemā kopumā. Piemēram, ja kopumā iedzīvotāju skaits pilsētā vai ciemā ir samazinājies par 0,2%, tad arī uz Aglomerāciju tiek attiecināts tāds pats samazinājums 0,2% apmērā). </w:t>
            </w:r>
          </w:p>
          <w:p w14:paraId="0D5FA504" w14:textId="3A36F612" w:rsidR="00F1623E" w:rsidRPr="005A1EF2" w:rsidRDefault="00F1623E" w:rsidP="00F1623E">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5A1EF2">
              <w:rPr>
                <w:rFonts w:asciiTheme="minorHAnsi" w:hAnsiTheme="minorHAnsi"/>
                <w:color w:val="auto"/>
                <w:sz w:val="20"/>
                <w:szCs w:val="20"/>
              </w:rPr>
              <w:t xml:space="preserve">Iedzīvotāju skaita aktualizācija ir jāveic </w:t>
            </w:r>
            <w:proofErr w:type="gramStart"/>
            <w:r w:rsidRPr="005A1EF2">
              <w:rPr>
                <w:rFonts w:asciiTheme="minorHAnsi" w:hAnsiTheme="minorHAnsi"/>
                <w:color w:val="auto"/>
                <w:sz w:val="20"/>
                <w:szCs w:val="20"/>
              </w:rPr>
              <w:t>reiz</w:t>
            </w:r>
            <w:r>
              <w:rPr>
                <w:rFonts w:asciiTheme="minorHAnsi" w:hAnsiTheme="minorHAnsi"/>
                <w:color w:val="auto"/>
                <w:sz w:val="20"/>
                <w:szCs w:val="20"/>
              </w:rPr>
              <w:t>i</w:t>
            </w:r>
            <w:r w:rsidRPr="005A1EF2">
              <w:rPr>
                <w:rFonts w:asciiTheme="minorHAnsi" w:hAnsiTheme="minorHAnsi"/>
                <w:color w:val="auto"/>
                <w:sz w:val="20"/>
                <w:szCs w:val="20"/>
              </w:rPr>
              <w:t xml:space="preserve"> gadā</w:t>
            </w:r>
            <w:proofErr w:type="gramEnd"/>
            <w:r w:rsidRPr="005A1EF2">
              <w:rPr>
                <w:rFonts w:asciiTheme="minorHAnsi" w:hAnsiTheme="minorHAnsi"/>
                <w:color w:val="auto"/>
                <w:sz w:val="20"/>
                <w:szCs w:val="20"/>
              </w:rPr>
              <w:t xml:space="preserve">, apkopojot </w:t>
            </w:r>
            <w:r w:rsidRPr="005A1EF2">
              <w:rPr>
                <w:rFonts w:asciiTheme="minorHAnsi" w:hAnsiTheme="minorHAnsi"/>
                <w:color w:val="auto"/>
                <w:sz w:val="20"/>
                <w:szCs w:val="20"/>
              </w:rPr>
              <w:lastRenderedPageBreak/>
              <w:t>datus par iedzīvotāju skaitu uz pārskata gada 1. janvāri (gads</w:t>
            </w:r>
            <w:r>
              <w:rPr>
                <w:rFonts w:asciiTheme="minorHAnsi" w:hAnsiTheme="minorHAnsi"/>
                <w:color w:val="auto"/>
                <w:sz w:val="20"/>
                <w:szCs w:val="20"/>
              </w:rPr>
              <w:t>,</w:t>
            </w:r>
            <w:r w:rsidRPr="005A1EF2">
              <w:rPr>
                <w:rFonts w:asciiTheme="minorHAnsi" w:hAnsiTheme="minorHAnsi"/>
                <w:color w:val="auto"/>
                <w:sz w:val="20"/>
                <w:szCs w:val="20"/>
              </w:rPr>
              <w:t xml:space="preserve"> par kuru tiek gatavota Anketa).</w:t>
            </w:r>
          </w:p>
        </w:tc>
      </w:tr>
      <w:tr w:rsidR="00F1623E" w:rsidRPr="006B7266" w14:paraId="45FF7B22" w14:textId="77777777" w:rsidTr="00BD7DAB">
        <w:tc>
          <w:tcPr>
            <w:cnfStyle w:val="001000000000" w:firstRow="0" w:lastRow="0" w:firstColumn="1" w:lastColumn="0" w:oddVBand="0" w:evenVBand="0" w:oddHBand="0" w:evenHBand="0" w:firstRowFirstColumn="0" w:firstRowLastColumn="0" w:lastRowFirstColumn="0" w:lastRowLastColumn="0"/>
            <w:tcW w:w="534" w:type="dxa"/>
          </w:tcPr>
          <w:p w14:paraId="22AC28D0" w14:textId="77777777" w:rsidR="00F1623E" w:rsidRPr="006B7266" w:rsidRDefault="00F1623E" w:rsidP="005A1EF2">
            <w:pPr>
              <w:pStyle w:val="ListParagraph"/>
              <w:numPr>
                <w:ilvl w:val="0"/>
                <w:numId w:val="34"/>
              </w:numPr>
              <w:spacing w:after="0"/>
              <w:ind w:left="142" w:hanging="76"/>
              <w:jc w:val="left"/>
              <w:rPr>
                <w:rFonts w:asciiTheme="minorHAnsi" w:hAnsiTheme="minorHAnsi"/>
                <w:color w:val="auto"/>
                <w:sz w:val="20"/>
              </w:rPr>
            </w:pPr>
          </w:p>
        </w:tc>
        <w:tc>
          <w:tcPr>
            <w:tcW w:w="1842" w:type="dxa"/>
          </w:tcPr>
          <w:p w14:paraId="41A678CC" w14:textId="77777777" w:rsidR="00F1623E" w:rsidRPr="006B7266" w:rsidRDefault="00F1623E" w:rsidP="005F7303">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6B7266">
              <w:rPr>
                <w:rFonts w:asciiTheme="minorHAnsi" w:hAnsiTheme="minorHAnsi"/>
                <w:color w:val="auto"/>
                <w:sz w:val="20"/>
                <w:szCs w:val="20"/>
              </w:rPr>
              <w:t>Centralizēto kanalizācijas pakalpojumu pieejamība (</w:t>
            </w:r>
            <w:r w:rsidRPr="003F0FA2">
              <w:rPr>
                <w:rFonts w:asciiTheme="minorHAnsi" w:hAnsiTheme="minorHAnsi"/>
                <w:b/>
                <w:color w:val="auto"/>
                <w:sz w:val="20"/>
                <w:szCs w:val="20"/>
              </w:rPr>
              <w:t>Pārklājums</w:t>
            </w:r>
            <w:r w:rsidRPr="006B7266">
              <w:rPr>
                <w:rFonts w:asciiTheme="minorHAnsi" w:hAnsiTheme="minorHAnsi"/>
                <w:color w:val="auto"/>
                <w:sz w:val="20"/>
                <w:szCs w:val="20"/>
              </w:rPr>
              <w:t>) - iedzīvotāju, kuru mājsaimniecībām ir iespējams pieslēgties centralizētai kanalizācijas sistēmai, skaits</w:t>
            </w:r>
          </w:p>
        </w:tc>
        <w:tc>
          <w:tcPr>
            <w:tcW w:w="6663" w:type="dxa"/>
          </w:tcPr>
          <w:p w14:paraId="17120CBB" w14:textId="77777777" w:rsidR="00F1623E" w:rsidRPr="006B7266" w:rsidRDefault="00F1623E" w:rsidP="00F1623E">
            <w:pPr>
              <w:spacing w:afterLines="20" w:after="48"/>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6B7266">
              <w:rPr>
                <w:rFonts w:asciiTheme="minorHAnsi" w:hAnsiTheme="minorHAnsi"/>
                <w:color w:val="auto"/>
                <w:sz w:val="20"/>
                <w:szCs w:val="20"/>
              </w:rPr>
              <w:t xml:space="preserve">Pārklājuma aprēķinā tiek ieskaitītas tikai tās ēkas, kuras: </w:t>
            </w:r>
          </w:p>
          <w:p w14:paraId="2A7F15A3" w14:textId="77777777" w:rsidR="00F1623E" w:rsidRPr="006B7266" w:rsidRDefault="00F1623E" w:rsidP="00F1623E">
            <w:pPr>
              <w:numPr>
                <w:ilvl w:val="0"/>
                <w:numId w:val="30"/>
              </w:numPr>
              <w:spacing w:afterLines="20" w:after="48"/>
              <w:ind w:left="742" w:hanging="283"/>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6B7266">
              <w:rPr>
                <w:rFonts w:asciiTheme="minorHAnsi" w:hAnsiTheme="minorHAnsi"/>
                <w:color w:val="auto"/>
                <w:sz w:val="20"/>
                <w:szCs w:val="20"/>
              </w:rPr>
              <w:t>jau ir pieslēgtas CKS;</w:t>
            </w:r>
          </w:p>
          <w:p w14:paraId="686DCE6D" w14:textId="77777777" w:rsidR="00F1623E" w:rsidRPr="006B7266" w:rsidRDefault="00F1623E" w:rsidP="00F1623E">
            <w:pPr>
              <w:numPr>
                <w:ilvl w:val="0"/>
                <w:numId w:val="30"/>
              </w:numPr>
              <w:spacing w:afterLines="20" w:after="48"/>
              <w:ind w:left="742" w:hanging="283"/>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6B7266">
              <w:rPr>
                <w:rFonts w:asciiTheme="minorHAnsi" w:hAnsiTheme="minorHAnsi"/>
                <w:color w:val="auto"/>
                <w:sz w:val="20"/>
                <w:szCs w:val="20"/>
              </w:rPr>
              <w:t>ir izvietotas uz zemes gabaliem, kas tieši piekļaujas ielai, zem kuras seguma ir izvietoti CKS kanalizācijas tīkli;</w:t>
            </w:r>
          </w:p>
          <w:p w14:paraId="57951EFC" w14:textId="77777777" w:rsidR="00F1623E" w:rsidRPr="006B7266" w:rsidRDefault="00F1623E" w:rsidP="00F1623E">
            <w:pPr>
              <w:numPr>
                <w:ilvl w:val="0"/>
                <w:numId w:val="30"/>
              </w:numPr>
              <w:spacing w:afterLines="20" w:after="48"/>
              <w:ind w:left="742" w:hanging="283"/>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6B7266">
              <w:rPr>
                <w:rFonts w:asciiTheme="minorHAnsi" w:hAnsiTheme="minorHAnsi"/>
                <w:color w:val="auto"/>
                <w:sz w:val="20"/>
                <w:szCs w:val="20"/>
              </w:rPr>
              <w:t>ir izvietotas uz zemes gabaliem, kas tieši nepiekļaujas ielai, taču nav citas ekonomiski un tehniski pamatotas CKS pieslēguma vietas.</w:t>
            </w:r>
          </w:p>
          <w:p w14:paraId="0ED29F43" w14:textId="77777777" w:rsidR="00F1623E" w:rsidRDefault="00F1623E" w:rsidP="00F1623E">
            <w:pPr>
              <w:spacing w:afterLines="20" w:after="48"/>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6B7266">
              <w:rPr>
                <w:rFonts w:asciiTheme="minorHAnsi" w:hAnsiTheme="minorHAnsi"/>
                <w:color w:val="auto"/>
                <w:sz w:val="20"/>
                <w:szCs w:val="20"/>
              </w:rPr>
              <w:t>Pakalpojumu sniedzējs, sagatavo</w:t>
            </w:r>
            <w:r>
              <w:rPr>
                <w:rFonts w:asciiTheme="minorHAnsi" w:hAnsiTheme="minorHAnsi"/>
                <w:color w:val="auto"/>
                <w:sz w:val="20"/>
                <w:szCs w:val="20"/>
              </w:rPr>
              <w:t xml:space="preserve"> </w:t>
            </w:r>
            <w:r w:rsidRPr="006B7266">
              <w:rPr>
                <w:rFonts w:asciiTheme="minorHAnsi" w:hAnsiTheme="minorHAnsi"/>
                <w:color w:val="auto"/>
                <w:sz w:val="20"/>
                <w:szCs w:val="20"/>
              </w:rPr>
              <w:t>informāciju par to ēku adresēm, kuras ir iekļautas Aglomerācijā un kurām nav tehniski pieejama CKS.</w:t>
            </w:r>
          </w:p>
          <w:p w14:paraId="41348E87" w14:textId="77777777" w:rsidR="00F1623E" w:rsidRDefault="00F1623E" w:rsidP="00F1623E">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Pr>
                <w:rFonts w:asciiTheme="minorHAnsi" w:hAnsiTheme="minorHAnsi"/>
                <w:color w:val="auto"/>
                <w:sz w:val="20"/>
                <w:szCs w:val="20"/>
              </w:rPr>
              <w:t xml:space="preserve">Informāciju par iedzīvotāju skaitu (C), kas ir deklarēti adresēs, </w:t>
            </w:r>
            <w:r w:rsidRPr="00141651">
              <w:rPr>
                <w:rFonts w:asciiTheme="minorHAnsi" w:hAnsiTheme="minorHAnsi"/>
                <w:color w:val="auto"/>
                <w:sz w:val="20"/>
                <w:szCs w:val="20"/>
              </w:rPr>
              <w:t>kuras ir iekļautas Aglomerācijā un kurām nav tehniski pieejama CKS</w:t>
            </w:r>
            <w:r>
              <w:rPr>
                <w:rFonts w:asciiTheme="minorHAnsi" w:hAnsiTheme="minorHAnsi"/>
                <w:color w:val="auto"/>
                <w:sz w:val="20"/>
                <w:szCs w:val="20"/>
              </w:rPr>
              <w:t>, Pakalpojumu sniedzējam sniedz:</w:t>
            </w:r>
          </w:p>
          <w:p w14:paraId="184CABEF" w14:textId="77777777" w:rsidR="00F1623E" w:rsidRPr="00E52265" w:rsidRDefault="00F1623E" w:rsidP="00F1623E">
            <w:pPr>
              <w:pStyle w:val="ListParagraph"/>
              <w:numPr>
                <w:ilvl w:val="0"/>
                <w:numId w:val="38"/>
              </w:numPr>
              <w:spacing w:after="20"/>
              <w:ind w:left="332"/>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E52265">
              <w:rPr>
                <w:rFonts w:asciiTheme="minorHAnsi" w:hAnsiTheme="minorHAnsi"/>
                <w:sz w:val="20"/>
              </w:rPr>
              <w:t>pašvaldība saskaņā ar iedzīvotāju reģistra datiem</w:t>
            </w:r>
            <w:r>
              <w:rPr>
                <w:rFonts w:asciiTheme="minorHAnsi" w:hAnsiTheme="minorHAnsi"/>
                <w:sz w:val="20"/>
                <w:lang w:val="lv-LV"/>
              </w:rPr>
              <w:t>;</w:t>
            </w:r>
          </w:p>
          <w:p w14:paraId="506CAFF6" w14:textId="77777777" w:rsidR="00F1623E" w:rsidRPr="00E52265" w:rsidRDefault="00F1623E" w:rsidP="00F1623E">
            <w:pPr>
              <w:pStyle w:val="ListParagraph"/>
              <w:numPr>
                <w:ilvl w:val="0"/>
                <w:numId w:val="38"/>
              </w:numPr>
              <w:spacing w:after="20"/>
              <w:ind w:left="332"/>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Pr>
                <w:rFonts w:asciiTheme="minorHAnsi" w:hAnsiTheme="minorHAnsi"/>
                <w:sz w:val="20"/>
                <w:lang w:val="lv-LV"/>
              </w:rPr>
              <w:t>PMLP Iedzīvotāju reģistra departaments.</w:t>
            </w:r>
            <w:r w:rsidRPr="00E52265">
              <w:rPr>
                <w:rFonts w:asciiTheme="minorHAnsi" w:hAnsiTheme="minorHAnsi"/>
                <w:sz w:val="20"/>
              </w:rPr>
              <w:t xml:space="preserve"> </w:t>
            </w:r>
          </w:p>
          <w:p w14:paraId="74A75CC9" w14:textId="77777777" w:rsidR="00F1623E" w:rsidRPr="006B7266" w:rsidRDefault="00F1623E" w:rsidP="00F1623E">
            <w:pPr>
              <w:spacing w:afterLines="20" w:after="48"/>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6B7266">
              <w:rPr>
                <w:rFonts w:asciiTheme="minorHAnsi" w:hAnsiTheme="minorHAnsi"/>
                <w:color w:val="auto"/>
                <w:sz w:val="20"/>
                <w:szCs w:val="20"/>
              </w:rPr>
              <w:t>Pakalpojumu sniedzējs nodrošina pakalpojumu sniegšanu</w:t>
            </w:r>
            <w:r>
              <w:rPr>
                <w:rFonts w:asciiTheme="minorHAnsi" w:hAnsiTheme="minorHAnsi"/>
                <w:color w:val="auto"/>
                <w:sz w:val="20"/>
                <w:szCs w:val="20"/>
              </w:rPr>
              <w:t xml:space="preserve"> iedzīvotāju skaitam, kuru nosaka pēc formulas</w:t>
            </w:r>
            <w:r w:rsidRPr="006B7266">
              <w:rPr>
                <w:rFonts w:asciiTheme="minorHAnsi" w:hAnsiTheme="minorHAnsi"/>
                <w:color w:val="auto"/>
                <w:sz w:val="20"/>
                <w:szCs w:val="20"/>
              </w:rPr>
              <w:t>:</w:t>
            </w:r>
          </w:p>
          <w:p w14:paraId="539F84DA" w14:textId="77777777" w:rsidR="00F1623E" w:rsidRPr="006B7266" w:rsidRDefault="00F1623E" w:rsidP="00F1623E">
            <w:pPr>
              <w:spacing w:afterLines="20" w:after="48"/>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m:oMath>
              <m:r>
                <w:rPr>
                  <w:rFonts w:ascii="Cambria Math" w:hAnsi="Cambria Math"/>
                  <w:color w:val="auto"/>
                  <w:sz w:val="20"/>
                  <w:szCs w:val="20"/>
                </w:rPr>
                <m:t>A</m:t>
              </m:r>
              <m:r>
                <m:rPr>
                  <m:sty m:val="p"/>
                </m:rPr>
                <w:rPr>
                  <w:rFonts w:ascii="Cambria Math" w:hAnsi="Cambria Math"/>
                  <w:color w:val="auto"/>
                  <w:sz w:val="20"/>
                  <w:szCs w:val="20"/>
                </w:rPr>
                <m:t>=B-C</m:t>
              </m:r>
            </m:oMath>
            <w:r w:rsidRPr="006B7266">
              <w:rPr>
                <w:rFonts w:asciiTheme="minorHAnsi" w:hAnsiTheme="minorHAnsi"/>
                <w:color w:val="auto"/>
                <w:sz w:val="20"/>
                <w:szCs w:val="20"/>
              </w:rPr>
              <w:t>, kur</w:t>
            </w:r>
          </w:p>
          <w:p w14:paraId="29B88686" w14:textId="77777777" w:rsidR="00F1623E" w:rsidRPr="006B7266" w:rsidRDefault="00F1623E" w:rsidP="00F1623E">
            <w:pPr>
              <w:spacing w:afterLines="20" w:after="48"/>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6B7266">
              <w:rPr>
                <w:rFonts w:asciiTheme="minorHAnsi" w:hAnsiTheme="minorHAnsi"/>
                <w:color w:val="auto"/>
                <w:sz w:val="20"/>
                <w:szCs w:val="20"/>
              </w:rPr>
              <w:t>A – pārklājums (iedzīvotāju skaits);</w:t>
            </w:r>
          </w:p>
          <w:p w14:paraId="270D88AA" w14:textId="77777777" w:rsidR="00F1623E" w:rsidRPr="006B7266" w:rsidRDefault="00F1623E" w:rsidP="00F1623E">
            <w:pPr>
              <w:spacing w:afterLines="20" w:after="48"/>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6B7266">
              <w:rPr>
                <w:rFonts w:asciiTheme="minorHAnsi" w:hAnsiTheme="minorHAnsi"/>
                <w:color w:val="auto"/>
                <w:sz w:val="20"/>
                <w:szCs w:val="20"/>
              </w:rPr>
              <w:t>B – iedzīvotāju skaits aglomerācijā;</w:t>
            </w:r>
          </w:p>
          <w:p w14:paraId="4D40AE42" w14:textId="77777777" w:rsidR="00F1623E" w:rsidRPr="006B7266" w:rsidRDefault="00F1623E" w:rsidP="00F1623E">
            <w:pPr>
              <w:spacing w:afterLines="20" w:after="48"/>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6B7266">
              <w:rPr>
                <w:rFonts w:asciiTheme="minorHAnsi" w:hAnsiTheme="minorHAnsi"/>
                <w:color w:val="auto"/>
                <w:sz w:val="20"/>
                <w:szCs w:val="20"/>
              </w:rPr>
              <w:t>C – iedzīvotāju skaits, kuriem nav tehnisku iespēju pieslēgties pie CKS.</w:t>
            </w:r>
          </w:p>
        </w:tc>
        <w:tc>
          <w:tcPr>
            <w:tcW w:w="5244" w:type="dxa"/>
          </w:tcPr>
          <w:p w14:paraId="456A0546" w14:textId="25C634D5" w:rsidR="00F1623E" w:rsidRPr="006B7266" w:rsidRDefault="00F1623E" w:rsidP="00F1623E">
            <w:pPr>
              <w:spacing w:afterLines="20" w:after="48"/>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Pr>
                <w:rFonts w:asciiTheme="minorHAnsi" w:hAnsiTheme="minorHAnsi"/>
                <w:color w:val="auto"/>
                <w:sz w:val="20"/>
                <w:szCs w:val="20"/>
              </w:rPr>
              <w:t>N</w:t>
            </w:r>
            <w:r w:rsidRPr="006B7266">
              <w:rPr>
                <w:rFonts w:asciiTheme="minorHAnsi" w:hAnsiTheme="minorHAnsi"/>
                <w:color w:val="auto"/>
                <w:sz w:val="20"/>
                <w:szCs w:val="20"/>
              </w:rPr>
              <w:t>epieciešamās darbības ir veicamas pirmo reizi</w:t>
            </w:r>
            <w:r>
              <w:rPr>
                <w:rFonts w:asciiTheme="minorHAnsi" w:hAnsiTheme="minorHAnsi"/>
                <w:color w:val="auto"/>
                <w:sz w:val="20"/>
                <w:szCs w:val="20"/>
              </w:rPr>
              <w:t>,</w:t>
            </w:r>
            <w:r w:rsidRPr="006B7266">
              <w:rPr>
                <w:rFonts w:asciiTheme="minorHAnsi" w:hAnsiTheme="minorHAnsi"/>
                <w:color w:val="auto"/>
                <w:sz w:val="20"/>
                <w:szCs w:val="20"/>
              </w:rPr>
              <w:t xml:space="preserve"> sagatavojot Anketu</w:t>
            </w:r>
            <w:r>
              <w:rPr>
                <w:rFonts w:asciiTheme="minorHAnsi" w:hAnsiTheme="minorHAnsi"/>
                <w:color w:val="auto"/>
                <w:sz w:val="20"/>
                <w:szCs w:val="20"/>
              </w:rPr>
              <w:t>,</w:t>
            </w:r>
            <w:r w:rsidRPr="006B7266">
              <w:rPr>
                <w:rFonts w:asciiTheme="minorHAnsi" w:hAnsiTheme="minorHAnsi"/>
                <w:color w:val="auto"/>
                <w:sz w:val="20"/>
                <w:szCs w:val="20"/>
              </w:rPr>
              <w:t xml:space="preserve"> un pēc tam ne biežāk kā reizi piecos gados.</w:t>
            </w:r>
          </w:p>
          <w:p w14:paraId="0F592C78" w14:textId="77777777" w:rsidR="00F1623E" w:rsidRPr="006B7266" w:rsidRDefault="00F1623E" w:rsidP="00F1623E">
            <w:pPr>
              <w:spacing w:afterLines="20" w:after="48"/>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6B7266">
              <w:rPr>
                <w:rFonts w:asciiTheme="minorHAnsi" w:hAnsiTheme="minorHAnsi"/>
                <w:color w:val="auto"/>
                <w:sz w:val="20"/>
                <w:szCs w:val="20"/>
              </w:rPr>
              <w:t>Tiek noteikts arī CKS pakalpojumu pieejamības apjoms relatīvā (procentu) izteiksmē:</w:t>
            </w:r>
          </w:p>
          <w:p w14:paraId="6B0BA97E" w14:textId="77777777" w:rsidR="00F1623E" w:rsidRPr="006B7266" w:rsidRDefault="00F1623E" w:rsidP="00F1623E">
            <w:pPr>
              <w:spacing w:afterLines="20" w:after="48"/>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m:oMath>
              <m:r>
                <w:rPr>
                  <w:rFonts w:ascii="Cambria Math" w:hAnsi="Cambria Math"/>
                  <w:color w:val="auto"/>
                  <w:sz w:val="20"/>
                  <w:szCs w:val="20"/>
                </w:rPr>
                <m:t>A1</m:t>
              </m:r>
              <m:r>
                <m:rPr>
                  <m:sty m:val="p"/>
                </m:rPr>
                <w:rPr>
                  <w:rFonts w:ascii="Cambria Math" w:hAnsi="Cambria Math"/>
                  <w:color w:val="auto"/>
                  <w:sz w:val="20"/>
                  <w:szCs w:val="20"/>
                </w:rPr>
                <m:t>=</m:t>
              </m:r>
              <m:f>
                <m:fPr>
                  <m:ctrlPr>
                    <w:rPr>
                      <w:rFonts w:ascii="Cambria Math" w:hAnsi="Cambria Math"/>
                      <w:color w:val="auto"/>
                      <w:sz w:val="20"/>
                      <w:szCs w:val="20"/>
                    </w:rPr>
                  </m:ctrlPr>
                </m:fPr>
                <m:num>
                  <m:r>
                    <m:rPr>
                      <m:sty m:val="p"/>
                    </m:rPr>
                    <w:rPr>
                      <w:rFonts w:ascii="Cambria Math" w:hAnsi="Cambria Math"/>
                      <w:color w:val="auto"/>
                      <w:sz w:val="20"/>
                      <w:szCs w:val="20"/>
                    </w:rPr>
                    <m:t>B</m:t>
                  </m:r>
                </m:num>
                <m:den>
                  <m:r>
                    <m:rPr>
                      <m:sty m:val="p"/>
                    </m:rPr>
                    <w:rPr>
                      <w:rFonts w:ascii="Cambria Math" w:hAnsi="Cambria Math"/>
                      <w:color w:val="auto"/>
                      <w:sz w:val="20"/>
                      <w:szCs w:val="20"/>
                    </w:rPr>
                    <m:t>C</m:t>
                  </m:r>
                </m:den>
              </m:f>
              <m:r>
                <m:rPr>
                  <m:sty m:val="p"/>
                </m:rPr>
                <w:rPr>
                  <w:rFonts w:ascii="Cambria Math" w:hAnsi="Cambria Math"/>
                  <w:color w:val="auto"/>
                  <w:sz w:val="20"/>
                  <w:szCs w:val="20"/>
                </w:rPr>
                <m:t>*100</m:t>
              </m:r>
            </m:oMath>
            <w:r w:rsidRPr="006B7266">
              <w:rPr>
                <w:rFonts w:asciiTheme="minorHAnsi" w:hAnsiTheme="minorHAnsi"/>
                <w:color w:val="auto"/>
                <w:sz w:val="20"/>
                <w:szCs w:val="20"/>
              </w:rPr>
              <w:t>, kur</w:t>
            </w:r>
          </w:p>
          <w:p w14:paraId="397245ED" w14:textId="51291092" w:rsidR="00F1623E" w:rsidRPr="006B7266" w:rsidRDefault="00F1623E" w:rsidP="00BD7DAB">
            <w:pPr>
              <w:spacing w:afterLines="20" w:after="48"/>
              <w:ind w:left="317"/>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6B7266">
              <w:rPr>
                <w:rFonts w:asciiTheme="minorHAnsi" w:hAnsiTheme="minorHAnsi"/>
                <w:color w:val="auto"/>
                <w:sz w:val="20"/>
                <w:szCs w:val="20"/>
              </w:rPr>
              <w:t>A1 – CKS pārklājums (iedzīvotāju skaits relatīvā izteiksmē) gadā, kad tiek veikts apsekojums</w:t>
            </w:r>
            <w:r>
              <w:rPr>
                <w:rFonts w:asciiTheme="minorHAnsi" w:hAnsiTheme="minorHAnsi"/>
                <w:color w:val="auto"/>
                <w:sz w:val="20"/>
                <w:szCs w:val="20"/>
              </w:rPr>
              <w:t>;</w:t>
            </w:r>
          </w:p>
          <w:p w14:paraId="6FF17860" w14:textId="77777777" w:rsidR="00F1623E" w:rsidRPr="006B7266" w:rsidRDefault="00F1623E" w:rsidP="00BD7DAB">
            <w:pPr>
              <w:spacing w:afterLines="20" w:after="48"/>
              <w:ind w:left="317"/>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6B7266">
              <w:rPr>
                <w:rFonts w:asciiTheme="minorHAnsi" w:hAnsiTheme="minorHAnsi"/>
                <w:color w:val="auto"/>
                <w:sz w:val="20"/>
                <w:szCs w:val="20"/>
              </w:rPr>
              <w:t>B – deklarēto iedzīvotāju skaits, kuriem ir pieejamība (tehniska iespēja pieslēgties) CKS, absolūtā izteiksmē;</w:t>
            </w:r>
          </w:p>
          <w:p w14:paraId="1DA3EE91" w14:textId="77777777" w:rsidR="00F1623E" w:rsidRPr="006B7266" w:rsidRDefault="00F1623E" w:rsidP="00BD7DAB">
            <w:pPr>
              <w:spacing w:afterLines="20" w:after="48"/>
              <w:ind w:left="317"/>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6B7266">
              <w:rPr>
                <w:rFonts w:asciiTheme="minorHAnsi" w:hAnsiTheme="minorHAnsi"/>
                <w:color w:val="auto"/>
                <w:sz w:val="20"/>
                <w:szCs w:val="20"/>
              </w:rPr>
              <w:t>C – iedzīvotāju skaits Aglomerācijā.</w:t>
            </w:r>
          </w:p>
          <w:p w14:paraId="3503F589" w14:textId="0D56221D" w:rsidR="00F1623E" w:rsidRPr="006B7266" w:rsidRDefault="00F1623E" w:rsidP="00F1623E">
            <w:pPr>
              <w:spacing w:afterLines="20" w:after="48"/>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6B7266">
              <w:rPr>
                <w:rFonts w:asciiTheme="minorHAnsi" w:hAnsiTheme="minorHAnsi"/>
                <w:color w:val="auto"/>
                <w:sz w:val="20"/>
                <w:szCs w:val="20"/>
              </w:rPr>
              <w:t>Anketa, kad netiek veikts pilnais novērtējums, tiek papildināta, iepriekšējā gada Anketas versijai pievienojot datus par iedzīvotāju skaitu, kuriem konkrētā pārskata gada ietvaros ir radusies iespēja pieslēgties CKS (respektīvi, ir izbūvēti kanalizācijas tīkli). Pakalpojumu sniedzējs sadarbībā ar pašvaldību identificē tajās ēkās deklarēto iedzīvotāju skaitu, kuriem konkrētajā pārskata gadā ir radusies iespēja pieslēgties CKS (papildus pārklājums, t.i.</w:t>
            </w:r>
            <w:r>
              <w:rPr>
                <w:rFonts w:asciiTheme="minorHAnsi" w:hAnsiTheme="minorHAnsi"/>
                <w:color w:val="auto"/>
                <w:sz w:val="20"/>
                <w:szCs w:val="20"/>
              </w:rPr>
              <w:t>,</w:t>
            </w:r>
            <w:r w:rsidRPr="006B7266">
              <w:rPr>
                <w:rFonts w:asciiTheme="minorHAnsi" w:hAnsiTheme="minorHAnsi"/>
                <w:color w:val="auto"/>
                <w:sz w:val="20"/>
                <w:szCs w:val="20"/>
              </w:rPr>
              <w:t xml:space="preserve"> jaunizbūvēti kanalizācijas tīkli).</w:t>
            </w:r>
          </w:p>
          <w:p w14:paraId="73EF5FD5" w14:textId="77777777" w:rsidR="00F1623E" w:rsidRPr="006B7266" w:rsidRDefault="00F1623E" w:rsidP="00F1623E">
            <w:pPr>
              <w:spacing w:afterLines="20" w:after="48"/>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m:oMath>
              <m:r>
                <w:rPr>
                  <w:rFonts w:ascii="Cambria Math" w:hAnsi="Cambria Math"/>
                  <w:color w:val="auto"/>
                  <w:sz w:val="20"/>
                  <w:szCs w:val="20"/>
                </w:rPr>
                <m:t>An</m:t>
              </m:r>
              <m:r>
                <m:rPr>
                  <m:sty m:val="p"/>
                </m:rPr>
                <w:rPr>
                  <w:rFonts w:ascii="Cambria Math" w:hAnsi="Cambria Math"/>
                  <w:color w:val="auto"/>
                  <w:sz w:val="20"/>
                  <w:szCs w:val="20"/>
                </w:rPr>
                <m:t>=A</m:t>
              </m:r>
              <m:d>
                <m:dPr>
                  <m:ctrlPr>
                    <w:rPr>
                      <w:rFonts w:ascii="Cambria Math" w:hAnsi="Cambria Math"/>
                      <w:smallCaps/>
                      <w:color w:val="auto"/>
                      <w:sz w:val="20"/>
                      <w:szCs w:val="20"/>
                    </w:rPr>
                  </m:ctrlPr>
                </m:dPr>
                <m:e>
                  <m:r>
                    <m:rPr>
                      <m:sty m:val="p"/>
                    </m:rPr>
                    <w:rPr>
                      <w:rFonts w:ascii="Cambria Math" w:hAnsi="Cambria Math"/>
                      <w:color w:val="auto"/>
                      <w:sz w:val="20"/>
                      <w:szCs w:val="20"/>
                    </w:rPr>
                    <m:t>n</m:t>
                  </m:r>
                  <m:r>
                    <m:rPr>
                      <m:sty m:val="p"/>
                    </m:rPr>
                    <w:rPr>
                      <w:rFonts w:ascii="Cambria Math" w:hAnsi="Cambria Math"/>
                      <w:smallCaps/>
                      <w:color w:val="auto"/>
                      <w:sz w:val="20"/>
                      <w:szCs w:val="20"/>
                    </w:rPr>
                    <m:t>-1</m:t>
                  </m:r>
                </m:e>
              </m:d>
              <m:r>
                <m:rPr>
                  <m:sty m:val="p"/>
                </m:rPr>
                <w:rPr>
                  <w:rFonts w:ascii="Cambria Math" w:hAnsi="Cambria Math"/>
                  <w:color w:val="auto"/>
                  <w:sz w:val="20"/>
                  <w:szCs w:val="20"/>
                </w:rPr>
                <m:t>+</m:t>
              </m:r>
              <m:f>
                <m:fPr>
                  <m:ctrlPr>
                    <w:rPr>
                      <w:rFonts w:ascii="Cambria Math" w:hAnsi="Cambria Math"/>
                      <w:color w:val="auto"/>
                      <w:sz w:val="20"/>
                      <w:szCs w:val="20"/>
                    </w:rPr>
                  </m:ctrlPr>
                </m:fPr>
                <m:num>
                  <m:r>
                    <m:rPr>
                      <m:sty m:val="p"/>
                    </m:rPr>
                    <w:rPr>
                      <w:rFonts w:ascii="Cambria Math" w:hAnsi="Cambria Math"/>
                      <w:color w:val="auto"/>
                      <w:sz w:val="20"/>
                      <w:szCs w:val="20"/>
                    </w:rPr>
                    <m:t>B</m:t>
                  </m:r>
                </m:num>
                <m:den>
                  <m:r>
                    <m:rPr>
                      <m:sty m:val="p"/>
                    </m:rPr>
                    <w:rPr>
                      <w:rFonts w:ascii="Cambria Math" w:hAnsi="Cambria Math"/>
                      <w:color w:val="auto"/>
                      <w:sz w:val="20"/>
                      <w:szCs w:val="20"/>
                    </w:rPr>
                    <m:t>C</m:t>
                  </m:r>
                </m:den>
              </m:f>
              <m:r>
                <m:rPr>
                  <m:sty m:val="p"/>
                </m:rPr>
                <w:rPr>
                  <w:rFonts w:ascii="Cambria Math" w:hAnsi="Cambria Math"/>
                  <w:color w:val="auto"/>
                  <w:sz w:val="20"/>
                  <w:szCs w:val="20"/>
                </w:rPr>
                <m:t>*100</m:t>
              </m:r>
            </m:oMath>
            <w:r w:rsidRPr="006B7266">
              <w:rPr>
                <w:rFonts w:asciiTheme="minorHAnsi" w:hAnsiTheme="minorHAnsi"/>
                <w:color w:val="auto"/>
                <w:sz w:val="20"/>
                <w:szCs w:val="20"/>
              </w:rPr>
              <w:t>, kur</w:t>
            </w:r>
          </w:p>
          <w:p w14:paraId="413C7121" w14:textId="77777777" w:rsidR="00F1623E" w:rsidRPr="006B7266" w:rsidRDefault="00F1623E" w:rsidP="00BD7DAB">
            <w:pPr>
              <w:spacing w:afterLines="20" w:after="48"/>
              <w:ind w:left="317"/>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proofErr w:type="spellStart"/>
            <w:r w:rsidRPr="006B7266">
              <w:rPr>
                <w:rFonts w:asciiTheme="minorHAnsi" w:hAnsiTheme="minorHAnsi"/>
                <w:color w:val="auto"/>
                <w:sz w:val="20"/>
                <w:szCs w:val="20"/>
              </w:rPr>
              <w:t>An</w:t>
            </w:r>
            <w:proofErr w:type="spellEnd"/>
            <w:r w:rsidRPr="006B7266">
              <w:rPr>
                <w:rFonts w:asciiTheme="minorHAnsi" w:hAnsiTheme="minorHAnsi"/>
                <w:color w:val="auto"/>
                <w:sz w:val="20"/>
                <w:szCs w:val="20"/>
              </w:rPr>
              <w:t xml:space="preserve"> – pārklājuma līmenis (iedzīvotāju skaits relatīvā izteiksmē) gadā, kad tiek veikta Anketas aizpildīšana;</w:t>
            </w:r>
          </w:p>
          <w:p w14:paraId="46CCD77A" w14:textId="77777777" w:rsidR="00F1623E" w:rsidRPr="006B7266" w:rsidRDefault="00F1623E" w:rsidP="00BD7DAB">
            <w:pPr>
              <w:spacing w:afterLines="20" w:after="48"/>
              <w:ind w:left="317"/>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proofErr w:type="spellStart"/>
            <w:r w:rsidRPr="006B7266">
              <w:rPr>
                <w:rFonts w:asciiTheme="minorHAnsi" w:hAnsiTheme="minorHAnsi"/>
                <w:color w:val="auto"/>
                <w:sz w:val="20"/>
                <w:szCs w:val="20"/>
              </w:rPr>
              <w:t>A(n-1)</w:t>
            </w:r>
            <w:proofErr w:type="spellEnd"/>
            <w:r w:rsidRPr="006B7266">
              <w:rPr>
                <w:rFonts w:asciiTheme="minorHAnsi" w:hAnsiTheme="minorHAnsi"/>
                <w:color w:val="auto"/>
                <w:sz w:val="20"/>
                <w:szCs w:val="20"/>
              </w:rPr>
              <w:t xml:space="preserve"> – pārklājuma līmenis relatīvā izteiksmē iepriekšējā gadā;</w:t>
            </w:r>
          </w:p>
          <w:p w14:paraId="3B735104" w14:textId="77777777" w:rsidR="00F1623E" w:rsidRPr="006B7266" w:rsidRDefault="00F1623E" w:rsidP="00BD7DAB">
            <w:pPr>
              <w:spacing w:afterLines="20" w:after="48"/>
              <w:ind w:left="317"/>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6B7266">
              <w:rPr>
                <w:rFonts w:asciiTheme="minorHAnsi" w:hAnsiTheme="minorHAnsi"/>
                <w:color w:val="auto"/>
                <w:sz w:val="20"/>
                <w:szCs w:val="20"/>
              </w:rPr>
              <w:t xml:space="preserve">B – papildus deklarēto iedzīvotāju skaits n gada ietvaros, </w:t>
            </w:r>
            <w:r w:rsidRPr="006B7266">
              <w:rPr>
                <w:rFonts w:asciiTheme="minorHAnsi" w:hAnsiTheme="minorHAnsi"/>
                <w:color w:val="auto"/>
                <w:sz w:val="20"/>
                <w:szCs w:val="20"/>
              </w:rPr>
              <w:lastRenderedPageBreak/>
              <w:t>kuriem n gada ietvaros ir radusies iespēja tehniski pieslēgties CKS;</w:t>
            </w:r>
          </w:p>
          <w:p w14:paraId="51F7DD4B" w14:textId="77777777" w:rsidR="00F1623E" w:rsidRPr="006B7266" w:rsidRDefault="00F1623E" w:rsidP="00BD7DAB">
            <w:pPr>
              <w:spacing w:afterLines="20" w:after="48"/>
              <w:ind w:left="317"/>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6B7266">
              <w:rPr>
                <w:rFonts w:asciiTheme="minorHAnsi" w:hAnsiTheme="minorHAnsi"/>
                <w:color w:val="auto"/>
                <w:sz w:val="20"/>
                <w:szCs w:val="20"/>
              </w:rPr>
              <w:t xml:space="preserve">C – n gada aglomerācijas iedzīvotāju skaits </w:t>
            </w:r>
            <w:proofErr w:type="gramStart"/>
            <w:r w:rsidRPr="006B7266">
              <w:rPr>
                <w:rFonts w:asciiTheme="minorHAnsi" w:hAnsiTheme="minorHAnsi"/>
                <w:color w:val="auto"/>
                <w:sz w:val="20"/>
                <w:szCs w:val="20"/>
              </w:rPr>
              <w:t>(</w:t>
            </w:r>
            <w:proofErr w:type="gramEnd"/>
            <w:r w:rsidRPr="006B7266">
              <w:rPr>
                <w:rFonts w:asciiTheme="minorHAnsi" w:hAnsiTheme="minorHAnsi"/>
                <w:color w:val="auto"/>
                <w:sz w:val="20"/>
                <w:szCs w:val="20"/>
              </w:rPr>
              <w:t>aktualizācija jāveic atbilstoši relatīvajām izmaiņām pilsētā vai ciemā kopumā. Piemēram, ja kopumā iedzīvotāju skaits pilsētā vai ciemā ir samazinājies par 0,2%, tad arī uz Aglomerāciju tiek attiecināts tāds pats samazinājums 0,2% apmērā).</w:t>
            </w:r>
          </w:p>
          <w:p w14:paraId="2CF17418" w14:textId="2F6D86FC" w:rsidR="00F1623E" w:rsidRPr="006B7266" w:rsidRDefault="00F1623E" w:rsidP="00F1623E">
            <w:pPr>
              <w:spacing w:afterLines="20" w:after="48"/>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6B7266">
              <w:rPr>
                <w:rFonts w:asciiTheme="minorHAnsi" w:hAnsiTheme="minorHAnsi"/>
                <w:color w:val="auto"/>
                <w:sz w:val="20"/>
                <w:szCs w:val="20"/>
              </w:rPr>
              <w:t xml:space="preserve">Iedzīvotāju skaita aktualizācija ir jāveic </w:t>
            </w:r>
            <w:proofErr w:type="gramStart"/>
            <w:r w:rsidRPr="006B7266">
              <w:rPr>
                <w:rFonts w:asciiTheme="minorHAnsi" w:hAnsiTheme="minorHAnsi"/>
                <w:color w:val="auto"/>
                <w:sz w:val="20"/>
                <w:szCs w:val="20"/>
              </w:rPr>
              <w:t>reiz</w:t>
            </w:r>
            <w:r>
              <w:rPr>
                <w:rFonts w:asciiTheme="minorHAnsi" w:hAnsiTheme="minorHAnsi"/>
                <w:color w:val="auto"/>
                <w:sz w:val="20"/>
                <w:szCs w:val="20"/>
              </w:rPr>
              <w:t>i</w:t>
            </w:r>
            <w:r w:rsidRPr="006B7266">
              <w:rPr>
                <w:rFonts w:asciiTheme="minorHAnsi" w:hAnsiTheme="minorHAnsi"/>
                <w:color w:val="auto"/>
                <w:sz w:val="20"/>
                <w:szCs w:val="20"/>
              </w:rPr>
              <w:t xml:space="preserve"> gadā</w:t>
            </w:r>
            <w:proofErr w:type="gramEnd"/>
            <w:r w:rsidRPr="006B7266">
              <w:rPr>
                <w:rFonts w:asciiTheme="minorHAnsi" w:hAnsiTheme="minorHAnsi"/>
                <w:color w:val="auto"/>
                <w:sz w:val="20"/>
                <w:szCs w:val="20"/>
              </w:rPr>
              <w:t>, apkopojot datus par iedzīvotāju skaitu uz pārskata gada 1. janvāri (gads</w:t>
            </w:r>
            <w:r>
              <w:rPr>
                <w:rFonts w:asciiTheme="minorHAnsi" w:hAnsiTheme="minorHAnsi"/>
                <w:color w:val="auto"/>
                <w:sz w:val="20"/>
                <w:szCs w:val="20"/>
              </w:rPr>
              <w:t>,</w:t>
            </w:r>
            <w:r w:rsidRPr="006B7266">
              <w:rPr>
                <w:rFonts w:asciiTheme="minorHAnsi" w:hAnsiTheme="minorHAnsi"/>
                <w:color w:val="auto"/>
                <w:sz w:val="20"/>
                <w:szCs w:val="20"/>
              </w:rPr>
              <w:t xml:space="preserve"> par kuru tiek gatavota Anketa)</w:t>
            </w:r>
            <w:r>
              <w:rPr>
                <w:rFonts w:asciiTheme="minorHAnsi" w:hAnsiTheme="minorHAnsi"/>
                <w:color w:val="auto"/>
                <w:sz w:val="20"/>
                <w:szCs w:val="20"/>
              </w:rPr>
              <w:t>.</w:t>
            </w:r>
          </w:p>
        </w:tc>
      </w:tr>
      <w:tr w:rsidR="00F1623E" w:rsidRPr="006B7266" w14:paraId="3730DCA2" w14:textId="77777777" w:rsidTr="00BD7DAB">
        <w:tc>
          <w:tcPr>
            <w:cnfStyle w:val="001000000000" w:firstRow="0" w:lastRow="0" w:firstColumn="1" w:lastColumn="0" w:oddVBand="0" w:evenVBand="0" w:oddHBand="0" w:evenHBand="0" w:firstRowFirstColumn="0" w:firstRowLastColumn="0" w:lastRowFirstColumn="0" w:lastRowLastColumn="0"/>
            <w:tcW w:w="534" w:type="dxa"/>
          </w:tcPr>
          <w:p w14:paraId="7523ACF4" w14:textId="77777777" w:rsidR="00F1623E" w:rsidRPr="006B7266" w:rsidRDefault="00F1623E" w:rsidP="00466510">
            <w:pPr>
              <w:pStyle w:val="ListParagraph"/>
              <w:numPr>
                <w:ilvl w:val="0"/>
                <w:numId w:val="34"/>
              </w:numPr>
              <w:spacing w:before="120" w:after="20" w:line="240" w:lineRule="auto"/>
              <w:ind w:left="142" w:hanging="76"/>
              <w:contextualSpacing w:val="0"/>
              <w:jc w:val="left"/>
              <w:rPr>
                <w:rFonts w:asciiTheme="minorHAnsi" w:hAnsiTheme="minorHAnsi"/>
                <w:color w:val="auto"/>
                <w:sz w:val="20"/>
              </w:rPr>
            </w:pPr>
          </w:p>
        </w:tc>
        <w:tc>
          <w:tcPr>
            <w:tcW w:w="1842" w:type="dxa"/>
          </w:tcPr>
          <w:p w14:paraId="74AEF22A" w14:textId="3D3E4F16" w:rsidR="00F1623E" w:rsidRPr="006B7266" w:rsidRDefault="00F1623E" w:rsidP="00BD7DAB">
            <w:pPr>
              <w:spacing w:after="2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6B7266">
              <w:rPr>
                <w:rFonts w:asciiTheme="minorHAnsi" w:hAnsiTheme="minorHAnsi"/>
                <w:color w:val="auto"/>
                <w:sz w:val="20"/>
                <w:szCs w:val="20"/>
              </w:rPr>
              <w:t xml:space="preserve">Ar izvedamām cisternām apkalpoto iedzīvotāju skaits (Aglomerācijas iedzīvotāju, kuriem noslēgti līgumi par </w:t>
            </w:r>
            <w:proofErr w:type="spellStart"/>
            <w:r w:rsidRPr="006B7266">
              <w:rPr>
                <w:rFonts w:asciiTheme="minorHAnsi" w:hAnsiTheme="minorHAnsi"/>
                <w:color w:val="auto"/>
                <w:sz w:val="20"/>
                <w:szCs w:val="20"/>
              </w:rPr>
              <w:t>septi</w:t>
            </w:r>
            <w:r w:rsidR="00BD7DAB">
              <w:rPr>
                <w:rFonts w:asciiTheme="minorHAnsi" w:hAnsiTheme="minorHAnsi"/>
                <w:color w:val="auto"/>
                <w:sz w:val="20"/>
                <w:szCs w:val="20"/>
              </w:rPr>
              <w:t>ķ</w:t>
            </w:r>
            <w:r w:rsidRPr="006B7266">
              <w:rPr>
                <w:rFonts w:asciiTheme="minorHAnsi" w:hAnsiTheme="minorHAnsi"/>
                <w:color w:val="auto"/>
                <w:sz w:val="20"/>
                <w:szCs w:val="20"/>
              </w:rPr>
              <w:t>u</w:t>
            </w:r>
            <w:proofErr w:type="spellEnd"/>
            <w:r w:rsidRPr="006B7266">
              <w:rPr>
                <w:rFonts w:asciiTheme="minorHAnsi" w:hAnsiTheme="minorHAnsi"/>
                <w:color w:val="auto"/>
                <w:sz w:val="20"/>
                <w:szCs w:val="20"/>
              </w:rPr>
              <w:t xml:space="preserve"> izvešanu uz notekūdeņu attīrīšanas iekārtām, skaits)</w:t>
            </w:r>
          </w:p>
        </w:tc>
        <w:tc>
          <w:tcPr>
            <w:tcW w:w="6663" w:type="dxa"/>
          </w:tcPr>
          <w:p w14:paraId="4110BC93" w14:textId="77777777" w:rsidR="00F1623E" w:rsidRDefault="00F1623E" w:rsidP="00F1623E">
            <w:pPr>
              <w:spacing w:after="20" w:line="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Pr>
                <w:rFonts w:asciiTheme="minorHAnsi" w:hAnsiTheme="minorHAnsi"/>
                <w:color w:val="auto"/>
                <w:sz w:val="20"/>
                <w:szCs w:val="20"/>
              </w:rPr>
              <w:t>Pakalpojumu sniedzējs sagatavo sarakstu ar adresēm, kuras ir noslēgušas līgumu ar Pakalpojumu sniedzēju par notekūdeņu izvešanu ar cisternām.</w:t>
            </w:r>
          </w:p>
          <w:p w14:paraId="3A1F18B6" w14:textId="77777777" w:rsidR="00F1623E" w:rsidRPr="008B436A" w:rsidRDefault="00F1623E" w:rsidP="00F1623E">
            <w:pPr>
              <w:spacing w:after="20" w:line="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Pr>
                <w:rFonts w:asciiTheme="minorHAnsi" w:hAnsiTheme="minorHAnsi"/>
                <w:color w:val="auto"/>
                <w:sz w:val="20"/>
                <w:szCs w:val="20"/>
              </w:rPr>
              <w:t xml:space="preserve">Informāciju par iedzīvotāju skaitu, kas deklarēti šajās adresēs, Pakalpojumu sniedzējam </w:t>
            </w:r>
            <w:r w:rsidRPr="008B436A">
              <w:rPr>
                <w:rFonts w:asciiTheme="minorHAnsi" w:hAnsiTheme="minorHAnsi"/>
                <w:color w:val="auto"/>
                <w:sz w:val="20"/>
                <w:szCs w:val="20"/>
              </w:rPr>
              <w:t>sniedz:</w:t>
            </w:r>
          </w:p>
          <w:p w14:paraId="5603D8A1" w14:textId="77777777" w:rsidR="00F1623E" w:rsidRPr="008B436A" w:rsidRDefault="00F1623E" w:rsidP="00F1623E">
            <w:pPr>
              <w:pStyle w:val="ListParagraph"/>
              <w:numPr>
                <w:ilvl w:val="0"/>
                <w:numId w:val="38"/>
              </w:numPr>
              <w:spacing w:before="120" w:after="20" w:line="20" w:lineRule="atLeast"/>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8B436A">
              <w:rPr>
                <w:rFonts w:asciiTheme="minorHAnsi" w:hAnsiTheme="minorHAnsi"/>
                <w:sz w:val="20"/>
              </w:rPr>
              <w:t>pašvaldība saskaņā ar iedzīvotāju reģistra datiem;</w:t>
            </w:r>
          </w:p>
          <w:p w14:paraId="6C9A8282" w14:textId="77777777" w:rsidR="00F1623E" w:rsidRPr="008B436A" w:rsidRDefault="00F1623E" w:rsidP="00F1623E">
            <w:pPr>
              <w:pStyle w:val="ListParagraph"/>
              <w:numPr>
                <w:ilvl w:val="0"/>
                <w:numId w:val="38"/>
              </w:numPr>
              <w:spacing w:before="120" w:after="20" w:line="20" w:lineRule="atLeast"/>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8B436A">
              <w:rPr>
                <w:rFonts w:asciiTheme="minorHAnsi" w:hAnsiTheme="minorHAnsi"/>
                <w:sz w:val="20"/>
              </w:rPr>
              <w:t>PMLP Iedzīvotāju reģistra departaments.</w:t>
            </w:r>
          </w:p>
        </w:tc>
        <w:tc>
          <w:tcPr>
            <w:tcW w:w="5244" w:type="dxa"/>
          </w:tcPr>
          <w:p w14:paraId="7E8DB640" w14:textId="3B519C41" w:rsidR="00F1623E" w:rsidRPr="006B7266" w:rsidRDefault="00F1623E" w:rsidP="00F1623E">
            <w:pPr>
              <w:spacing w:after="20" w:line="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6B7266">
              <w:rPr>
                <w:rFonts w:asciiTheme="minorHAnsi" w:hAnsiTheme="minorHAnsi"/>
                <w:color w:val="auto"/>
                <w:sz w:val="20"/>
                <w:szCs w:val="20"/>
              </w:rPr>
              <w:t xml:space="preserve">Ja Pakalpojumu sniedzējam ir zināmi iedzīvotāji (mājsaimniecības), kas izved </w:t>
            </w:r>
            <w:proofErr w:type="spellStart"/>
            <w:r w:rsidRPr="006B7266">
              <w:rPr>
                <w:rFonts w:asciiTheme="minorHAnsi" w:hAnsiTheme="minorHAnsi"/>
                <w:color w:val="auto"/>
                <w:sz w:val="20"/>
                <w:szCs w:val="20"/>
              </w:rPr>
              <w:t>septiķus</w:t>
            </w:r>
            <w:proofErr w:type="spellEnd"/>
            <w:r w:rsidRPr="006B7266">
              <w:rPr>
                <w:rFonts w:asciiTheme="minorHAnsi" w:hAnsiTheme="minorHAnsi"/>
                <w:color w:val="auto"/>
                <w:sz w:val="20"/>
                <w:szCs w:val="20"/>
              </w:rPr>
              <w:t>, bet tiem nav noslēgts līgums (samaksa tiek veikta balstoties uz kārtējo rēķinu par pakalpojumiem), tad šādi iedzīvotāji ir pieskaitāmi aprēķinam.</w:t>
            </w:r>
          </w:p>
          <w:p w14:paraId="1D95AD5D" w14:textId="77777777" w:rsidR="00F1623E" w:rsidRPr="006B7266" w:rsidRDefault="00F1623E" w:rsidP="00F1623E">
            <w:pPr>
              <w:spacing w:after="20" w:line="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6B7266">
              <w:rPr>
                <w:rFonts w:asciiTheme="minorHAnsi" w:hAnsiTheme="minorHAnsi"/>
                <w:color w:val="auto"/>
                <w:sz w:val="20"/>
                <w:szCs w:val="20"/>
              </w:rPr>
              <w:t xml:space="preserve">Ja Pakalpojumu sniedzējam ir zināmi iedzīvotāji, kas izved </w:t>
            </w:r>
            <w:proofErr w:type="spellStart"/>
            <w:r w:rsidRPr="006B7266">
              <w:rPr>
                <w:rFonts w:asciiTheme="minorHAnsi" w:hAnsiTheme="minorHAnsi"/>
                <w:color w:val="auto"/>
                <w:sz w:val="20"/>
                <w:szCs w:val="20"/>
              </w:rPr>
              <w:t>septiķus</w:t>
            </w:r>
            <w:proofErr w:type="spellEnd"/>
            <w:r w:rsidRPr="006B7266">
              <w:rPr>
                <w:rFonts w:asciiTheme="minorHAnsi" w:hAnsiTheme="minorHAnsi"/>
                <w:color w:val="auto"/>
                <w:sz w:val="20"/>
                <w:szCs w:val="20"/>
              </w:rPr>
              <w:t>, ar citu asenizācijas pakalpojumu sniedzēju, tad arī šādi iedzīvotāji ir jāpieskaita aprēķinam, atsevišķi norādot savus un citu asenizācijas pakalpojumu klientus.</w:t>
            </w:r>
          </w:p>
          <w:p w14:paraId="122882DC" w14:textId="77777777" w:rsidR="00F1623E" w:rsidRPr="006B7266" w:rsidRDefault="00F1623E" w:rsidP="00F1623E">
            <w:pPr>
              <w:spacing w:after="20" w:line="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p>
        </w:tc>
      </w:tr>
      <w:tr w:rsidR="00F1623E" w:rsidRPr="006B7266" w14:paraId="1F8F951F" w14:textId="77777777" w:rsidTr="00BD7DAB">
        <w:tc>
          <w:tcPr>
            <w:cnfStyle w:val="001000000000" w:firstRow="0" w:lastRow="0" w:firstColumn="1" w:lastColumn="0" w:oddVBand="0" w:evenVBand="0" w:oddHBand="0" w:evenHBand="0" w:firstRowFirstColumn="0" w:firstRowLastColumn="0" w:lastRowFirstColumn="0" w:lastRowLastColumn="0"/>
            <w:tcW w:w="534" w:type="dxa"/>
          </w:tcPr>
          <w:p w14:paraId="688CFADB" w14:textId="77777777" w:rsidR="00F1623E" w:rsidRPr="006B7266" w:rsidRDefault="00F1623E" w:rsidP="00466510">
            <w:pPr>
              <w:pStyle w:val="ListParagraph"/>
              <w:numPr>
                <w:ilvl w:val="0"/>
                <w:numId w:val="34"/>
              </w:numPr>
              <w:spacing w:before="120" w:after="20" w:line="240" w:lineRule="auto"/>
              <w:ind w:left="142" w:hanging="76"/>
              <w:contextualSpacing w:val="0"/>
              <w:jc w:val="left"/>
              <w:rPr>
                <w:rFonts w:asciiTheme="minorHAnsi" w:hAnsiTheme="minorHAnsi"/>
                <w:color w:val="auto"/>
                <w:sz w:val="20"/>
              </w:rPr>
            </w:pPr>
          </w:p>
        </w:tc>
        <w:tc>
          <w:tcPr>
            <w:tcW w:w="1842" w:type="dxa"/>
          </w:tcPr>
          <w:p w14:paraId="038092C2" w14:textId="77777777" w:rsidR="00F1623E" w:rsidRPr="006B7266" w:rsidRDefault="00F1623E" w:rsidP="00466510">
            <w:pPr>
              <w:spacing w:after="2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6B7266">
              <w:rPr>
                <w:rFonts w:asciiTheme="minorHAnsi" w:hAnsiTheme="minorHAnsi"/>
                <w:color w:val="auto"/>
                <w:sz w:val="20"/>
                <w:szCs w:val="20"/>
              </w:rPr>
              <w:t>Iedzīvotāju skaits aglomerācijā, kas izmanto individuālās notekūdeņu attīrīšanas iekārtas</w:t>
            </w:r>
          </w:p>
        </w:tc>
        <w:tc>
          <w:tcPr>
            <w:tcW w:w="6663" w:type="dxa"/>
          </w:tcPr>
          <w:p w14:paraId="1C9C75A9" w14:textId="77777777" w:rsidR="00F1623E" w:rsidRPr="006B7266" w:rsidRDefault="00F1623E" w:rsidP="00F1623E">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6B7266">
              <w:rPr>
                <w:rFonts w:asciiTheme="minorHAnsi" w:hAnsiTheme="minorHAnsi"/>
                <w:color w:val="auto"/>
                <w:sz w:val="20"/>
                <w:szCs w:val="20"/>
              </w:rPr>
              <w:t>Sagatavojot Anketu pirmo reizi, ir jāapseko visas Aglomerācijas ēkas, kuras nav pieslēgtas CKS.</w:t>
            </w:r>
          </w:p>
          <w:p w14:paraId="395A938F" w14:textId="77777777" w:rsidR="00F1623E" w:rsidRPr="006B7266" w:rsidRDefault="00F1623E" w:rsidP="00F1623E">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6B7266">
              <w:rPr>
                <w:rFonts w:asciiTheme="minorHAnsi" w:hAnsiTheme="minorHAnsi"/>
                <w:color w:val="auto"/>
                <w:sz w:val="20"/>
                <w:szCs w:val="20"/>
              </w:rPr>
              <w:t xml:space="preserve">Atbilstoši apsekojuma rezultātiem, individuālo NAI izmantotāju skaits ir nosakāms iesniedzot pašvaldībai </w:t>
            </w:r>
            <w:r>
              <w:rPr>
                <w:rFonts w:asciiTheme="minorHAnsi" w:hAnsiTheme="minorHAnsi"/>
                <w:color w:val="auto"/>
                <w:sz w:val="20"/>
                <w:szCs w:val="20"/>
              </w:rPr>
              <w:t xml:space="preserve">/ Iedzīvotāju reģistra departamentam </w:t>
            </w:r>
            <w:r w:rsidRPr="006B7266">
              <w:rPr>
                <w:rFonts w:asciiTheme="minorHAnsi" w:hAnsiTheme="minorHAnsi"/>
                <w:color w:val="auto"/>
                <w:sz w:val="20"/>
                <w:szCs w:val="20"/>
              </w:rPr>
              <w:t>informāciju ar ēku adresēm. Pašvaldība saskaņā ar iedzīvotāju reģistra datiem</w:t>
            </w:r>
            <w:r>
              <w:rPr>
                <w:rFonts w:asciiTheme="minorHAnsi" w:hAnsiTheme="minorHAnsi"/>
                <w:color w:val="auto"/>
                <w:sz w:val="20"/>
                <w:szCs w:val="20"/>
              </w:rPr>
              <w:t xml:space="preserve"> vai Iedzīvotāju reģistra departaments</w:t>
            </w:r>
            <w:r w:rsidRPr="006B7266">
              <w:rPr>
                <w:rFonts w:asciiTheme="minorHAnsi" w:hAnsiTheme="minorHAnsi"/>
                <w:color w:val="auto"/>
                <w:sz w:val="20"/>
                <w:szCs w:val="20"/>
              </w:rPr>
              <w:t xml:space="preserve"> sniedz datus Pakalpojumu sniedzējam par kopējo deklarēto iedzīvotāju skaitu šādās ēkās.</w:t>
            </w:r>
          </w:p>
          <w:p w14:paraId="62DBB382" w14:textId="77777777" w:rsidR="00F1623E" w:rsidRPr="006B7266" w:rsidRDefault="00F1623E" w:rsidP="00F1623E">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6B7266">
              <w:rPr>
                <w:rFonts w:asciiTheme="minorHAnsi" w:hAnsiTheme="minorHAnsi"/>
                <w:color w:val="auto"/>
                <w:sz w:val="20"/>
                <w:szCs w:val="20"/>
              </w:rPr>
              <w:t xml:space="preserve">Administratīvās teritorijas būvvaldei ar atbilstošu pašvaldības saistošo </w:t>
            </w:r>
            <w:r w:rsidRPr="006B7266">
              <w:rPr>
                <w:rFonts w:asciiTheme="minorHAnsi" w:hAnsiTheme="minorHAnsi"/>
                <w:color w:val="auto"/>
                <w:sz w:val="20"/>
                <w:szCs w:val="20"/>
              </w:rPr>
              <w:lastRenderedPageBreak/>
              <w:t>noteikumu starpniecību nedrīkst būt tiesības izsniegt tehniskos noteikumus individuālo NAI projektēšanai un būvniecībai, ja konkrētajai mājsaimniecībai ir pieejami CKS pakalpojumi (tā atrodas Aglomerācijas kanalizācijas tīklu pārklājuma zonā).</w:t>
            </w:r>
          </w:p>
        </w:tc>
        <w:tc>
          <w:tcPr>
            <w:tcW w:w="5244" w:type="dxa"/>
          </w:tcPr>
          <w:p w14:paraId="218264E9" w14:textId="77777777" w:rsidR="00F1623E" w:rsidRPr="006B7266" w:rsidRDefault="00F1623E" w:rsidP="00F1623E">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6B7266">
              <w:rPr>
                <w:rFonts w:asciiTheme="minorHAnsi" w:hAnsiTheme="minorHAnsi"/>
                <w:color w:val="auto"/>
                <w:sz w:val="20"/>
                <w:szCs w:val="20"/>
              </w:rPr>
              <w:lastRenderedPageBreak/>
              <w:t>Lai samazinātu tehniskās apsekošanas slogu Pakalpojumu sniedzējs sadarbojoties ar pašvaldības būvvaldi var sašaurināt apsekojamo ēku skaitu identificējot dokumentus, kas apliecina to faktisko vai iespējamo esamību konkrētajā adresē, t.i.:</w:t>
            </w:r>
          </w:p>
          <w:p w14:paraId="2265FA97" w14:textId="77777777" w:rsidR="00F1623E" w:rsidRPr="006B7266" w:rsidRDefault="00F1623E" w:rsidP="00F1623E">
            <w:pPr>
              <w:pStyle w:val="ListParagraph"/>
              <w:numPr>
                <w:ilvl w:val="0"/>
                <w:numId w:val="31"/>
              </w:numPr>
              <w:spacing w:before="120" w:after="20" w:line="240"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rPr>
            </w:pPr>
            <w:r w:rsidRPr="006B7266">
              <w:rPr>
                <w:rFonts w:asciiTheme="minorHAnsi" w:hAnsiTheme="minorHAnsi"/>
                <w:color w:val="auto"/>
                <w:sz w:val="20"/>
                <w:lang w:val="lv-LV"/>
              </w:rPr>
              <w:t>Būvatļaujas individuālo NAI būvniecībai;</w:t>
            </w:r>
          </w:p>
          <w:p w14:paraId="3D4B3252" w14:textId="77777777" w:rsidR="00F1623E" w:rsidRPr="006B7266" w:rsidRDefault="00F1623E" w:rsidP="00F1623E">
            <w:pPr>
              <w:pStyle w:val="ListParagraph"/>
              <w:numPr>
                <w:ilvl w:val="0"/>
                <w:numId w:val="31"/>
              </w:numPr>
              <w:spacing w:before="120" w:after="20" w:line="240"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rPr>
            </w:pPr>
            <w:r w:rsidRPr="006B7266">
              <w:rPr>
                <w:rFonts w:asciiTheme="minorHAnsi" w:hAnsiTheme="minorHAnsi"/>
                <w:color w:val="auto"/>
                <w:sz w:val="20"/>
                <w:lang w:val="lv-LV"/>
              </w:rPr>
              <w:t>Dokumentācija, kas tiek sagatavota būves nodošanai ekspluatācijā;</w:t>
            </w:r>
          </w:p>
          <w:p w14:paraId="08D647DD" w14:textId="77777777" w:rsidR="00F1623E" w:rsidRPr="006B7266" w:rsidRDefault="00F1623E" w:rsidP="00F1623E">
            <w:pPr>
              <w:pStyle w:val="ListParagraph"/>
              <w:numPr>
                <w:ilvl w:val="0"/>
                <w:numId w:val="31"/>
              </w:numPr>
              <w:spacing w:before="120" w:after="20" w:line="240"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rPr>
            </w:pPr>
            <w:r w:rsidRPr="006B7266">
              <w:rPr>
                <w:rFonts w:asciiTheme="minorHAnsi" w:hAnsiTheme="minorHAnsi"/>
                <w:color w:val="auto"/>
                <w:sz w:val="20"/>
                <w:lang w:val="lv-LV"/>
              </w:rPr>
              <w:lastRenderedPageBreak/>
              <w:t>Izsniegtie tehniskie noteikumi individuālo NAI projektēšanai.</w:t>
            </w:r>
          </w:p>
        </w:tc>
      </w:tr>
      <w:tr w:rsidR="00306C0D" w:rsidRPr="009A35D2" w14:paraId="70D6995E" w14:textId="77777777" w:rsidTr="00BD7DAB">
        <w:tc>
          <w:tcPr>
            <w:cnfStyle w:val="001000000000" w:firstRow="0" w:lastRow="0" w:firstColumn="1" w:lastColumn="0" w:oddVBand="0" w:evenVBand="0" w:oddHBand="0" w:evenHBand="0" w:firstRowFirstColumn="0" w:firstRowLastColumn="0" w:lastRowFirstColumn="0" w:lastRowLastColumn="0"/>
            <w:tcW w:w="534" w:type="dxa"/>
          </w:tcPr>
          <w:p w14:paraId="625883B3" w14:textId="77777777" w:rsidR="00306C0D" w:rsidRPr="005A1EF2" w:rsidRDefault="00306C0D" w:rsidP="00466510">
            <w:pPr>
              <w:pStyle w:val="ListParagraph"/>
              <w:numPr>
                <w:ilvl w:val="0"/>
                <w:numId w:val="34"/>
              </w:numPr>
              <w:spacing w:before="120" w:after="20"/>
              <w:ind w:left="142" w:hanging="76"/>
              <w:contextualSpacing w:val="0"/>
              <w:jc w:val="left"/>
              <w:rPr>
                <w:rFonts w:asciiTheme="minorHAnsi" w:hAnsiTheme="minorHAnsi"/>
                <w:sz w:val="20"/>
              </w:rPr>
            </w:pPr>
          </w:p>
        </w:tc>
        <w:tc>
          <w:tcPr>
            <w:tcW w:w="1842" w:type="dxa"/>
          </w:tcPr>
          <w:p w14:paraId="78C16821" w14:textId="77777777" w:rsidR="00306C0D" w:rsidRPr="00733544" w:rsidRDefault="00306C0D" w:rsidP="008A09AF">
            <w:pPr>
              <w:spacing w:after="2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8A09AF">
              <w:rPr>
                <w:rFonts w:asciiTheme="minorHAnsi" w:hAnsiTheme="minorHAnsi"/>
                <w:sz w:val="20"/>
                <w:szCs w:val="20"/>
              </w:rPr>
              <w:t xml:space="preserve">Gruntsūdeņu (t.sk. arī notekūdeņu) nekontrolēta infiltrācija </w:t>
            </w:r>
            <w:r>
              <w:rPr>
                <w:rFonts w:asciiTheme="minorHAnsi" w:hAnsiTheme="minorHAnsi"/>
                <w:sz w:val="20"/>
                <w:szCs w:val="20"/>
              </w:rPr>
              <w:t>centralizētajā kanalizācijas sistēmā</w:t>
            </w:r>
            <w:r w:rsidRPr="008A09AF">
              <w:rPr>
                <w:rFonts w:asciiTheme="minorHAnsi" w:hAnsiTheme="minorHAnsi"/>
                <w:sz w:val="20"/>
                <w:szCs w:val="20"/>
              </w:rPr>
              <w:t>, m3 diennaktī</w:t>
            </w:r>
          </w:p>
        </w:tc>
        <w:tc>
          <w:tcPr>
            <w:tcW w:w="6663" w:type="dxa"/>
            <w:vAlign w:val="center"/>
          </w:tcPr>
          <w:p w14:paraId="2EC4AEBA" w14:textId="77777777" w:rsidR="00306C0D" w:rsidRPr="00733544" w:rsidRDefault="00306C0D" w:rsidP="00F1623E">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33544">
              <w:rPr>
                <w:rFonts w:asciiTheme="minorHAnsi" w:hAnsiTheme="minorHAnsi"/>
                <w:sz w:val="20"/>
                <w:szCs w:val="20"/>
              </w:rPr>
              <w:t>Infiltrācija tiek aprēķināta kā starpība starp ieplūdi Pakalpojuma sniedzēja NAI (vai arī visu NAI ieplūdes datu summa, ja Aglomerācijā ir vairāk nekā viena NAI) un izrakstītajiem rēķiniem CKS lietotājiem</w:t>
            </w:r>
            <w:r>
              <w:rPr>
                <w:rFonts w:asciiTheme="minorHAnsi" w:hAnsiTheme="minorHAnsi"/>
                <w:sz w:val="20"/>
                <w:szCs w:val="20"/>
              </w:rPr>
              <w:t>.</w:t>
            </w:r>
            <w:r w:rsidRPr="00733544">
              <w:rPr>
                <w:rFonts w:asciiTheme="minorHAnsi" w:hAnsiTheme="minorHAnsi"/>
                <w:sz w:val="20"/>
                <w:szCs w:val="20"/>
              </w:rPr>
              <w:t xml:space="preserve"> </w:t>
            </w:r>
            <w:r>
              <w:rPr>
                <w:rFonts w:asciiTheme="minorHAnsi" w:hAnsiTheme="minorHAnsi"/>
                <w:sz w:val="20"/>
                <w:szCs w:val="20"/>
              </w:rPr>
              <w:t>Tāpat tiek atņemts ūdens sagatavošanas filtru skalošanas u.c. tehniskām vajadzībām izmantotais ūdens, ja tas tiek novadīts sadzīves kanalizācijas tīklā. R</w:t>
            </w:r>
            <w:r w:rsidRPr="00733544">
              <w:rPr>
                <w:rFonts w:asciiTheme="minorHAnsi" w:hAnsiTheme="minorHAnsi"/>
                <w:sz w:val="20"/>
                <w:szCs w:val="20"/>
              </w:rPr>
              <w:t>ezultāt</w:t>
            </w:r>
            <w:r>
              <w:rPr>
                <w:rFonts w:asciiTheme="minorHAnsi" w:hAnsiTheme="minorHAnsi"/>
                <w:sz w:val="20"/>
                <w:szCs w:val="20"/>
              </w:rPr>
              <w:t>s</w:t>
            </w:r>
            <w:r w:rsidRPr="00733544">
              <w:rPr>
                <w:rFonts w:asciiTheme="minorHAnsi" w:hAnsiTheme="minorHAnsi"/>
                <w:sz w:val="20"/>
                <w:szCs w:val="20"/>
              </w:rPr>
              <w:t xml:space="preserve"> </w:t>
            </w:r>
            <w:r>
              <w:rPr>
                <w:rFonts w:asciiTheme="minorHAnsi" w:hAnsiTheme="minorHAnsi"/>
                <w:sz w:val="20"/>
                <w:szCs w:val="20"/>
              </w:rPr>
              <w:t>jā</w:t>
            </w:r>
            <w:r w:rsidRPr="00733544">
              <w:rPr>
                <w:rFonts w:asciiTheme="minorHAnsi" w:hAnsiTheme="minorHAnsi"/>
                <w:sz w:val="20"/>
                <w:szCs w:val="20"/>
              </w:rPr>
              <w:t>dal</w:t>
            </w:r>
            <w:r>
              <w:rPr>
                <w:rFonts w:asciiTheme="minorHAnsi" w:hAnsiTheme="minorHAnsi"/>
                <w:sz w:val="20"/>
                <w:szCs w:val="20"/>
              </w:rPr>
              <w:t>a ar</w:t>
            </w:r>
            <w:r w:rsidRPr="00733544">
              <w:rPr>
                <w:rFonts w:asciiTheme="minorHAnsi" w:hAnsiTheme="minorHAnsi"/>
                <w:sz w:val="20"/>
                <w:szCs w:val="20"/>
              </w:rPr>
              <w:t xml:space="preserve"> 365.</w:t>
            </w:r>
          </w:p>
          <w:p w14:paraId="4A6FEF69" w14:textId="77777777" w:rsidR="00306C0D" w:rsidRPr="00733544" w:rsidRDefault="00306C0D" w:rsidP="00F1623E">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m:oMath>
              <m:r>
                <w:rPr>
                  <w:rFonts w:ascii="Cambria Math" w:hAnsi="Cambria Math"/>
                  <w:sz w:val="20"/>
                  <w:szCs w:val="20"/>
                </w:rPr>
                <m:t>A=</m:t>
              </m:r>
              <m:d>
                <m:dPr>
                  <m:ctrlPr>
                    <w:rPr>
                      <w:rFonts w:ascii="Cambria Math" w:hAnsi="Cambria Math"/>
                      <w:i/>
                      <w:sz w:val="20"/>
                      <w:szCs w:val="20"/>
                    </w:rPr>
                  </m:ctrlPr>
                </m:dPr>
                <m:e>
                  <m:r>
                    <w:rPr>
                      <w:rFonts w:ascii="Cambria Math" w:hAnsi="Cambria Math"/>
                      <w:sz w:val="20"/>
                      <w:szCs w:val="20"/>
                    </w:rPr>
                    <m:t>B-C-D</m:t>
                  </m:r>
                </m:e>
              </m:d>
              <m:r>
                <w:rPr>
                  <w:rFonts w:ascii="Cambria Math" w:hAnsi="Cambria Math"/>
                  <w:sz w:val="20"/>
                  <w:szCs w:val="20"/>
                </w:rPr>
                <m:t>/365</m:t>
              </m:r>
            </m:oMath>
            <w:r w:rsidRPr="00733544">
              <w:rPr>
                <w:rFonts w:asciiTheme="minorHAnsi" w:hAnsiTheme="minorHAnsi"/>
                <w:sz w:val="20"/>
                <w:szCs w:val="20"/>
              </w:rPr>
              <w:t>, kur</w:t>
            </w:r>
          </w:p>
          <w:p w14:paraId="434060D1" w14:textId="77777777" w:rsidR="00306C0D" w:rsidRPr="00733544" w:rsidRDefault="00306C0D" w:rsidP="00F1623E">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33544">
              <w:rPr>
                <w:rFonts w:asciiTheme="minorHAnsi" w:hAnsiTheme="minorHAnsi"/>
                <w:sz w:val="20"/>
                <w:szCs w:val="20"/>
              </w:rPr>
              <w:t>A – infiltrācija CKS diennaktī</w:t>
            </w:r>
            <w:r>
              <w:rPr>
                <w:rFonts w:asciiTheme="minorHAnsi" w:hAnsiTheme="minorHAnsi"/>
                <w:sz w:val="20"/>
                <w:szCs w:val="20"/>
              </w:rPr>
              <w:t>;</w:t>
            </w:r>
          </w:p>
          <w:p w14:paraId="17CF0B51" w14:textId="77777777" w:rsidR="00306C0D" w:rsidRPr="00733544" w:rsidRDefault="00306C0D" w:rsidP="00F1623E">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33544">
              <w:rPr>
                <w:rFonts w:asciiTheme="minorHAnsi" w:hAnsiTheme="minorHAnsi"/>
                <w:sz w:val="20"/>
                <w:szCs w:val="20"/>
              </w:rPr>
              <w:t>B – ieplūdes NAI notekūdeņu daudzums</w:t>
            </w:r>
            <w:r>
              <w:rPr>
                <w:rFonts w:asciiTheme="minorHAnsi" w:hAnsiTheme="minorHAnsi"/>
                <w:sz w:val="20"/>
                <w:szCs w:val="20"/>
              </w:rPr>
              <w:t>;</w:t>
            </w:r>
          </w:p>
          <w:p w14:paraId="7CF1F0A6" w14:textId="77777777" w:rsidR="00306C0D" w:rsidRDefault="00306C0D" w:rsidP="00F1623E">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33544">
              <w:rPr>
                <w:rFonts w:asciiTheme="minorHAnsi" w:hAnsiTheme="minorHAnsi"/>
                <w:sz w:val="20"/>
                <w:szCs w:val="20"/>
              </w:rPr>
              <w:t>C – notekūdeņu daudz</w:t>
            </w:r>
            <w:r>
              <w:rPr>
                <w:rFonts w:asciiTheme="minorHAnsi" w:hAnsiTheme="minorHAnsi"/>
                <w:sz w:val="20"/>
                <w:szCs w:val="20"/>
              </w:rPr>
              <w:t>ums, par kuru izrakstīti rēķini;</w:t>
            </w:r>
          </w:p>
          <w:p w14:paraId="68AA026B" w14:textId="77777777" w:rsidR="00306C0D" w:rsidRPr="00733544" w:rsidRDefault="00306C0D" w:rsidP="00F1623E">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D - </w:t>
            </w:r>
            <w:r w:rsidRPr="00E32F08">
              <w:rPr>
                <w:rFonts w:asciiTheme="minorHAnsi" w:hAnsiTheme="minorHAnsi"/>
                <w:sz w:val="20"/>
                <w:szCs w:val="20"/>
              </w:rPr>
              <w:t>ūdens sagatavošanas filtru skalošanas u.c. tehniskām vajadzībām izmantotais ūdens, ja tas tiek novadīts sadzīves kanalizācijas tīklā</w:t>
            </w:r>
            <w:r>
              <w:rPr>
                <w:rFonts w:asciiTheme="minorHAnsi" w:hAnsiTheme="minorHAnsi"/>
                <w:sz w:val="20"/>
                <w:szCs w:val="20"/>
              </w:rPr>
              <w:t>.</w:t>
            </w:r>
          </w:p>
        </w:tc>
        <w:tc>
          <w:tcPr>
            <w:tcW w:w="5244" w:type="dxa"/>
          </w:tcPr>
          <w:p w14:paraId="5D2BB549" w14:textId="01D88F77" w:rsidR="00306C0D" w:rsidRPr="00733544" w:rsidRDefault="00306C0D" w:rsidP="00F1623E">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Ja </w:t>
            </w:r>
            <w:r w:rsidRPr="006A7351">
              <w:rPr>
                <w:rFonts w:asciiTheme="minorHAnsi" w:hAnsiTheme="minorHAnsi"/>
                <w:sz w:val="20"/>
                <w:szCs w:val="20"/>
              </w:rPr>
              <w:t>ūdens sagatavošanas filtru skalošanas u.c. tehniskām vajadzībām izmantotais ūdens</w:t>
            </w:r>
            <w:r>
              <w:rPr>
                <w:rFonts w:asciiTheme="minorHAnsi" w:hAnsiTheme="minorHAnsi"/>
                <w:sz w:val="20"/>
                <w:szCs w:val="20"/>
              </w:rPr>
              <w:t xml:space="preserve"> (D) tiek novadīts lietus ūdens kanalizācijas tīklā, tad tā vērtība formulas kontek</w:t>
            </w:r>
            <w:r w:rsidR="00F1623E">
              <w:rPr>
                <w:rFonts w:asciiTheme="minorHAnsi" w:hAnsiTheme="minorHAnsi"/>
                <w:sz w:val="20"/>
                <w:szCs w:val="20"/>
              </w:rPr>
              <w:t>stā ir uzskatāma par 0 (nulle).</w:t>
            </w:r>
          </w:p>
        </w:tc>
      </w:tr>
      <w:tr w:rsidR="00306C0D" w:rsidRPr="009A35D2" w14:paraId="1F45CA94" w14:textId="77777777" w:rsidTr="00BD7DAB">
        <w:tc>
          <w:tcPr>
            <w:cnfStyle w:val="001000000000" w:firstRow="0" w:lastRow="0" w:firstColumn="1" w:lastColumn="0" w:oddVBand="0" w:evenVBand="0" w:oddHBand="0" w:evenHBand="0" w:firstRowFirstColumn="0" w:firstRowLastColumn="0" w:lastRowFirstColumn="0" w:lastRowLastColumn="0"/>
            <w:tcW w:w="534" w:type="dxa"/>
          </w:tcPr>
          <w:p w14:paraId="73C6A1E8" w14:textId="77777777" w:rsidR="00306C0D" w:rsidRPr="005A1EF2" w:rsidRDefault="00306C0D" w:rsidP="00466510">
            <w:pPr>
              <w:pStyle w:val="ListParagraph"/>
              <w:numPr>
                <w:ilvl w:val="0"/>
                <w:numId w:val="34"/>
              </w:numPr>
              <w:spacing w:before="120" w:after="20"/>
              <w:ind w:left="142" w:hanging="76"/>
              <w:contextualSpacing w:val="0"/>
              <w:jc w:val="left"/>
              <w:rPr>
                <w:rFonts w:asciiTheme="minorHAnsi" w:hAnsiTheme="minorHAnsi"/>
                <w:sz w:val="20"/>
              </w:rPr>
            </w:pPr>
          </w:p>
        </w:tc>
        <w:tc>
          <w:tcPr>
            <w:tcW w:w="1842" w:type="dxa"/>
          </w:tcPr>
          <w:p w14:paraId="263E3DBD" w14:textId="77777777" w:rsidR="00306C0D" w:rsidRPr="00880583" w:rsidRDefault="00306C0D" w:rsidP="00466510">
            <w:pPr>
              <w:spacing w:after="2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880583">
              <w:rPr>
                <w:rFonts w:asciiTheme="minorHAnsi" w:hAnsiTheme="minorHAnsi"/>
                <w:sz w:val="20"/>
                <w:szCs w:val="20"/>
              </w:rPr>
              <w:t>Decentralizētajās notekūdeņu savākšanas sistēmās radīto notekūdeņu daudzums, m</w:t>
            </w:r>
            <w:r w:rsidRPr="00880583">
              <w:rPr>
                <w:rFonts w:asciiTheme="minorHAnsi" w:hAnsiTheme="minorHAnsi"/>
                <w:sz w:val="20"/>
                <w:szCs w:val="20"/>
                <w:vertAlign w:val="superscript"/>
              </w:rPr>
              <w:t>3</w:t>
            </w:r>
            <w:r w:rsidRPr="00880583">
              <w:rPr>
                <w:rFonts w:asciiTheme="minorHAnsi" w:hAnsiTheme="minorHAnsi"/>
                <w:sz w:val="20"/>
                <w:szCs w:val="20"/>
              </w:rPr>
              <w:t xml:space="preserve"> diennaktī</w:t>
            </w:r>
          </w:p>
        </w:tc>
        <w:tc>
          <w:tcPr>
            <w:tcW w:w="6663" w:type="dxa"/>
            <w:vAlign w:val="center"/>
          </w:tcPr>
          <w:p w14:paraId="3CD34A43" w14:textId="5B4DC6BA" w:rsidR="00306C0D" w:rsidRDefault="00306C0D" w:rsidP="003B6874">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880583">
              <w:rPr>
                <w:rFonts w:asciiTheme="minorHAnsi" w:hAnsiTheme="minorHAnsi"/>
                <w:sz w:val="20"/>
                <w:szCs w:val="20"/>
              </w:rPr>
              <w:t xml:space="preserve">Decentralizētajās notekūdeņu savākšanas sistēmās radīto notekūdeņu daudzums tiek aprēķināts kā starpība starp “Aktuālais iedzīvotāju skaits aglomerācijā” un “Faktiskie centralizētās kanalizācijas sistēmas izmantotāji (iedzīvotāju skaits)”, kura ir reizināta ar </w:t>
            </w:r>
            <w:r w:rsidR="00880583">
              <w:rPr>
                <w:rFonts w:asciiTheme="minorHAnsi" w:hAnsiTheme="minorHAnsi"/>
                <w:sz w:val="20"/>
                <w:szCs w:val="20"/>
              </w:rPr>
              <w:t>savākto notekūdeņu apjomu uz vienu iedzīvotāju Aglomerācijas CKS</w:t>
            </w:r>
            <w:r w:rsidRPr="00880583">
              <w:rPr>
                <w:rFonts w:asciiTheme="minorHAnsi" w:hAnsiTheme="minorHAnsi"/>
                <w:sz w:val="20"/>
                <w:szCs w:val="20"/>
              </w:rPr>
              <w:t>:</w:t>
            </w:r>
          </w:p>
          <w:p w14:paraId="7CD44319" w14:textId="44C97BAC" w:rsidR="005D7FF0" w:rsidRPr="00880583" w:rsidRDefault="005D7FF0" w:rsidP="003B6874">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m:oMath>
              <m:r>
                <w:rPr>
                  <w:rFonts w:ascii="Cambria Math" w:hAnsi="Cambria Math"/>
                  <w:sz w:val="20"/>
                  <w:szCs w:val="20"/>
                </w:rPr>
                <m:t>A=</m:t>
              </m:r>
              <m:d>
                <m:dPr>
                  <m:ctrlPr>
                    <w:rPr>
                      <w:rFonts w:ascii="Cambria Math" w:hAnsi="Cambria Math"/>
                      <w:i/>
                      <w:sz w:val="20"/>
                      <w:szCs w:val="20"/>
                    </w:rPr>
                  </m:ctrlPr>
                </m:dPr>
                <m:e>
                  <m:r>
                    <w:rPr>
                      <w:rFonts w:ascii="Cambria Math" w:hAnsi="Cambria Math"/>
                      <w:sz w:val="20"/>
                      <w:szCs w:val="20"/>
                    </w:rPr>
                    <m:t>B-C</m:t>
                  </m:r>
                </m:e>
              </m:d>
              <m:r>
                <w:rPr>
                  <w:rFonts w:ascii="Cambria Math" w:hAnsi="Cambria Math"/>
                  <w:sz w:val="20"/>
                  <w:szCs w:val="20"/>
                </w:rPr>
                <m:t>*D/365</m:t>
              </m:r>
            </m:oMath>
            <w:r>
              <w:rPr>
                <w:rFonts w:asciiTheme="minorHAnsi" w:hAnsiTheme="minorHAnsi"/>
                <w:sz w:val="20"/>
                <w:szCs w:val="20"/>
              </w:rPr>
              <w:t>, kur</w:t>
            </w:r>
          </w:p>
          <w:p w14:paraId="4B2022C6" w14:textId="77777777" w:rsidR="00306C0D" w:rsidRPr="00880583" w:rsidRDefault="00306C0D" w:rsidP="003B6874">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880583">
              <w:rPr>
                <w:rFonts w:asciiTheme="minorHAnsi" w:hAnsiTheme="minorHAnsi"/>
                <w:sz w:val="20"/>
                <w:szCs w:val="20"/>
              </w:rPr>
              <w:t>A –decentralizētajās notekūdeņu savākšanas sistēmās radītais notekūdeņu daudzums diennaktī;</w:t>
            </w:r>
          </w:p>
          <w:p w14:paraId="2AE2E8B0" w14:textId="77777777" w:rsidR="00306C0D" w:rsidRPr="00880583" w:rsidRDefault="00306C0D" w:rsidP="003B6874">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880583">
              <w:rPr>
                <w:rFonts w:asciiTheme="minorHAnsi" w:hAnsiTheme="minorHAnsi"/>
                <w:sz w:val="20"/>
                <w:szCs w:val="20"/>
              </w:rPr>
              <w:t>B – iedzīvotāju skaits aglomerācijā;</w:t>
            </w:r>
          </w:p>
          <w:p w14:paraId="57C8A785" w14:textId="77777777" w:rsidR="00880583" w:rsidRDefault="00306C0D" w:rsidP="003B6874">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880583">
              <w:rPr>
                <w:rFonts w:asciiTheme="minorHAnsi" w:hAnsiTheme="minorHAnsi"/>
                <w:sz w:val="20"/>
                <w:szCs w:val="20"/>
              </w:rPr>
              <w:t>C – CKS izmantotāju skaits</w:t>
            </w:r>
          </w:p>
          <w:p w14:paraId="5E056AD9" w14:textId="6A79A4FF" w:rsidR="00306C0D" w:rsidRPr="00880583" w:rsidRDefault="00880583" w:rsidP="003B6874">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D – savākto notekūdeņu apjoms </w:t>
            </w:r>
            <w:r w:rsidR="00067C02">
              <w:rPr>
                <w:rFonts w:asciiTheme="minorHAnsi" w:hAnsiTheme="minorHAnsi"/>
                <w:sz w:val="20"/>
                <w:szCs w:val="20"/>
              </w:rPr>
              <w:t xml:space="preserve">gadā </w:t>
            </w:r>
            <w:r>
              <w:rPr>
                <w:rFonts w:asciiTheme="minorHAnsi" w:hAnsiTheme="minorHAnsi"/>
                <w:sz w:val="20"/>
                <w:szCs w:val="20"/>
              </w:rPr>
              <w:t xml:space="preserve">uz vienu iedzīvotāju </w:t>
            </w:r>
            <w:r w:rsidR="00067C02">
              <w:rPr>
                <w:rFonts w:asciiTheme="minorHAnsi" w:hAnsiTheme="minorHAnsi"/>
                <w:sz w:val="20"/>
                <w:szCs w:val="20"/>
              </w:rPr>
              <w:t>A</w:t>
            </w:r>
            <w:r>
              <w:rPr>
                <w:rFonts w:asciiTheme="minorHAnsi" w:hAnsiTheme="minorHAnsi"/>
                <w:sz w:val="20"/>
                <w:szCs w:val="20"/>
              </w:rPr>
              <w:t>glomerācijā</w:t>
            </w:r>
            <w:r w:rsidR="005D7FF0">
              <w:rPr>
                <w:rFonts w:asciiTheme="minorHAnsi" w:hAnsiTheme="minorHAnsi"/>
                <w:sz w:val="20"/>
                <w:szCs w:val="20"/>
              </w:rPr>
              <w:t>.</w:t>
            </w:r>
          </w:p>
        </w:tc>
        <w:tc>
          <w:tcPr>
            <w:tcW w:w="5244" w:type="dxa"/>
          </w:tcPr>
          <w:p w14:paraId="30D841FE" w14:textId="5184BDFB" w:rsidR="00880583" w:rsidRDefault="00880583" w:rsidP="003B6874">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D lielumu nosaka</w:t>
            </w:r>
            <w:r w:rsidR="005D7FF0">
              <w:rPr>
                <w:rFonts w:asciiTheme="minorHAnsi" w:hAnsiTheme="minorHAnsi"/>
                <w:sz w:val="20"/>
                <w:szCs w:val="20"/>
              </w:rPr>
              <w:t xml:space="preserve"> pēc formulas</w:t>
            </w:r>
            <w:r>
              <w:rPr>
                <w:rFonts w:asciiTheme="minorHAnsi" w:hAnsiTheme="minorHAnsi"/>
                <w:sz w:val="20"/>
                <w:szCs w:val="20"/>
              </w:rPr>
              <w:t>:</w:t>
            </w:r>
          </w:p>
          <w:p w14:paraId="009A55C5" w14:textId="0C70AE36" w:rsidR="005D7FF0" w:rsidRDefault="005D7FF0" w:rsidP="003B6874">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m:oMath>
              <m:r>
                <w:rPr>
                  <w:rFonts w:ascii="Cambria Math" w:hAnsi="Cambria Math"/>
                  <w:sz w:val="20"/>
                  <w:szCs w:val="20"/>
                </w:rPr>
                <m:t>D=E/F</m:t>
              </m:r>
            </m:oMath>
            <w:r>
              <w:rPr>
                <w:rFonts w:asciiTheme="minorHAnsi" w:hAnsiTheme="minorHAnsi"/>
                <w:sz w:val="20"/>
                <w:szCs w:val="20"/>
              </w:rPr>
              <w:t>, kur</w:t>
            </w:r>
          </w:p>
          <w:p w14:paraId="6AE4E95F" w14:textId="57BBAD2B" w:rsidR="00306C0D" w:rsidRDefault="00880583" w:rsidP="003B6874">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E - gadā savākto notekūdeņu apjoms (m</w:t>
            </w:r>
            <w:r w:rsidRPr="005D7FF0">
              <w:rPr>
                <w:rFonts w:asciiTheme="minorHAnsi" w:hAnsiTheme="minorHAnsi"/>
                <w:sz w:val="20"/>
                <w:szCs w:val="20"/>
                <w:vertAlign w:val="superscript"/>
              </w:rPr>
              <w:t>3</w:t>
            </w:r>
            <w:r>
              <w:rPr>
                <w:rFonts w:asciiTheme="minorHAnsi" w:hAnsiTheme="minorHAnsi"/>
                <w:sz w:val="20"/>
                <w:szCs w:val="20"/>
              </w:rPr>
              <w:t>) iedzīvotāju sektorā (izrakstītie rēķini iedzīvotājiem par centralizētu notekūdeņu savākšanu);</w:t>
            </w:r>
          </w:p>
          <w:p w14:paraId="10E0E88B" w14:textId="39B18020" w:rsidR="00880583" w:rsidRPr="00733544" w:rsidRDefault="00880583" w:rsidP="003B6874">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F –</w:t>
            </w:r>
            <w:r w:rsidR="005D7FF0">
              <w:rPr>
                <w:rFonts w:asciiTheme="minorHAnsi" w:hAnsiTheme="minorHAnsi"/>
                <w:sz w:val="20"/>
                <w:szCs w:val="20"/>
              </w:rPr>
              <w:t xml:space="preserve"> metodikas </w:t>
            </w:r>
            <w:r>
              <w:rPr>
                <w:rFonts w:asciiTheme="minorHAnsi" w:hAnsiTheme="minorHAnsi"/>
                <w:sz w:val="20"/>
                <w:szCs w:val="20"/>
              </w:rPr>
              <w:t>3. punkta ietvaros aplēstais pieslēgto iedzīvotāju skaits (</w:t>
            </w:r>
            <w:r w:rsidRPr="005D7FF0">
              <w:rPr>
                <w:rFonts w:asciiTheme="minorHAnsi" w:hAnsiTheme="minorHAnsi"/>
                <w:i/>
                <w:sz w:val="20"/>
                <w:szCs w:val="20"/>
              </w:rPr>
              <w:t>Faktiskie centralizētās kanalizācijas sistēmas izmantotāji</w:t>
            </w:r>
            <w:r>
              <w:rPr>
                <w:rFonts w:asciiTheme="minorHAnsi" w:hAnsiTheme="minorHAnsi"/>
                <w:sz w:val="20"/>
                <w:szCs w:val="20"/>
              </w:rPr>
              <w:t>).</w:t>
            </w:r>
          </w:p>
        </w:tc>
      </w:tr>
    </w:tbl>
    <w:p w14:paraId="4B3C726F" w14:textId="6AD9D50D" w:rsidR="00BD7DAB" w:rsidRDefault="00BD7DAB">
      <w:pPr>
        <w:spacing w:before="0" w:after="0"/>
        <w:jc w:val="left"/>
        <w:rPr>
          <w:rFonts w:asciiTheme="minorHAnsi" w:hAnsiTheme="minorHAnsi"/>
          <w:b/>
        </w:rPr>
      </w:pPr>
      <w:bookmarkStart w:id="0" w:name="Ūdensapgāde"/>
      <w:bookmarkEnd w:id="0"/>
      <w:r>
        <w:rPr>
          <w:rFonts w:asciiTheme="minorHAnsi" w:hAnsiTheme="minorHAnsi"/>
          <w:b/>
        </w:rPr>
        <w:br w:type="page"/>
      </w:r>
    </w:p>
    <w:p w14:paraId="7228E43F" w14:textId="0A53C86B" w:rsidR="009A35D2" w:rsidRPr="00DA0535" w:rsidRDefault="000F57AE" w:rsidP="00A72AA6">
      <w:pPr>
        <w:spacing w:before="240" w:after="240"/>
        <w:jc w:val="left"/>
        <w:rPr>
          <w:rFonts w:asciiTheme="minorHAnsi" w:hAnsiTheme="minorHAnsi"/>
          <w:b/>
        </w:rPr>
      </w:pPr>
      <w:r w:rsidRPr="00DA0535">
        <w:rPr>
          <w:rFonts w:asciiTheme="minorHAnsi" w:hAnsiTheme="minorHAnsi"/>
          <w:b/>
        </w:rPr>
        <w:lastRenderedPageBreak/>
        <w:t>Ūdens apgāde</w:t>
      </w:r>
    </w:p>
    <w:tbl>
      <w:tblPr>
        <w:tblStyle w:val="LightShading"/>
        <w:tblW w:w="14244" w:type="dxa"/>
        <w:tblLook w:val="06A0" w:firstRow="1" w:lastRow="0" w:firstColumn="1" w:lastColumn="0" w:noHBand="1" w:noVBand="1"/>
      </w:tblPr>
      <w:tblGrid>
        <w:gridCol w:w="534"/>
        <w:gridCol w:w="1825"/>
        <w:gridCol w:w="6660"/>
        <w:gridCol w:w="5225"/>
      </w:tblGrid>
      <w:tr w:rsidR="00BD7DAB" w:rsidRPr="009A35D2" w14:paraId="4D259C71" w14:textId="77777777" w:rsidTr="00BD7DAB">
        <w:trPr>
          <w:cnfStyle w:val="100000000000" w:firstRow="1" w:lastRow="0" w:firstColumn="0" w:lastColumn="0" w:oddVBand="0" w:evenVBand="0" w:oddHBand="0" w:evenHBand="0" w:firstRowFirstColumn="0" w:firstRowLastColumn="0" w:lastRowFirstColumn="0" w:lastRowLastColumn="0"/>
          <w:trHeight w:val="468"/>
          <w:tblHeader/>
        </w:trPr>
        <w:tc>
          <w:tcPr>
            <w:cnfStyle w:val="001000000000" w:firstRow="0" w:lastRow="0" w:firstColumn="1" w:lastColumn="0" w:oddVBand="0" w:evenVBand="0" w:oddHBand="0" w:evenHBand="0" w:firstRowFirstColumn="0" w:firstRowLastColumn="0" w:lastRowFirstColumn="0" w:lastRowLastColumn="0"/>
            <w:tcW w:w="2359" w:type="dxa"/>
            <w:gridSpan w:val="2"/>
            <w:shd w:val="clear" w:color="auto" w:fill="8DB3E2" w:themeFill="text2" w:themeFillTint="66"/>
          </w:tcPr>
          <w:p w14:paraId="25C944DE" w14:textId="77777777" w:rsidR="00BD7DAB" w:rsidRPr="00733544" w:rsidRDefault="00BD7DAB" w:rsidP="000F57AE">
            <w:pPr>
              <w:spacing w:before="0" w:after="0" w:line="276" w:lineRule="auto"/>
              <w:jc w:val="center"/>
              <w:rPr>
                <w:rFonts w:asciiTheme="minorHAnsi" w:hAnsiTheme="minorHAnsi"/>
                <w:sz w:val="20"/>
                <w:szCs w:val="20"/>
              </w:rPr>
            </w:pPr>
            <w:r w:rsidRPr="00733544">
              <w:rPr>
                <w:rFonts w:asciiTheme="minorHAnsi" w:hAnsiTheme="minorHAnsi"/>
                <w:sz w:val="20"/>
                <w:szCs w:val="20"/>
              </w:rPr>
              <w:t>Aizpildāmā sadaļa</w:t>
            </w:r>
          </w:p>
        </w:tc>
        <w:tc>
          <w:tcPr>
            <w:tcW w:w="6660" w:type="dxa"/>
            <w:shd w:val="clear" w:color="auto" w:fill="8DB3E2" w:themeFill="text2" w:themeFillTint="66"/>
          </w:tcPr>
          <w:p w14:paraId="3563B56B" w14:textId="77777777" w:rsidR="00BD7DAB" w:rsidRPr="00733544" w:rsidRDefault="00BD7DAB" w:rsidP="000F57AE">
            <w:pPr>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733544">
              <w:rPr>
                <w:rFonts w:asciiTheme="minorHAnsi" w:hAnsiTheme="minorHAnsi"/>
                <w:sz w:val="20"/>
                <w:szCs w:val="20"/>
              </w:rPr>
              <w:t>Norādāmā informācija un metodoloģija lieluma noteikšanai</w:t>
            </w:r>
          </w:p>
        </w:tc>
        <w:tc>
          <w:tcPr>
            <w:tcW w:w="5225" w:type="dxa"/>
            <w:shd w:val="clear" w:color="auto" w:fill="8DB3E2" w:themeFill="text2" w:themeFillTint="66"/>
          </w:tcPr>
          <w:p w14:paraId="4D338943" w14:textId="77777777" w:rsidR="00BD7DAB" w:rsidRPr="00733544" w:rsidRDefault="00BD7DAB" w:rsidP="000F57AE">
            <w:pPr>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733544">
              <w:rPr>
                <w:rFonts w:asciiTheme="minorHAnsi" w:hAnsiTheme="minorHAnsi"/>
                <w:sz w:val="20"/>
                <w:szCs w:val="20"/>
              </w:rPr>
              <w:t>Komentāri</w:t>
            </w:r>
          </w:p>
        </w:tc>
      </w:tr>
      <w:tr w:rsidR="00F1623E" w:rsidRPr="009A35D2" w14:paraId="504FB664" w14:textId="77777777" w:rsidTr="00BD7DAB">
        <w:tc>
          <w:tcPr>
            <w:cnfStyle w:val="001000000000" w:firstRow="0" w:lastRow="0" w:firstColumn="1" w:lastColumn="0" w:oddVBand="0" w:evenVBand="0" w:oddHBand="0" w:evenHBand="0" w:firstRowFirstColumn="0" w:firstRowLastColumn="0" w:lastRowFirstColumn="0" w:lastRowLastColumn="0"/>
            <w:tcW w:w="534" w:type="dxa"/>
          </w:tcPr>
          <w:p w14:paraId="1F14537B" w14:textId="77777777" w:rsidR="00F1623E" w:rsidRPr="005C6EC2" w:rsidRDefault="00F1623E" w:rsidP="005C6EC2">
            <w:pPr>
              <w:pStyle w:val="ListParagraph"/>
              <w:numPr>
                <w:ilvl w:val="0"/>
                <w:numId w:val="34"/>
              </w:numPr>
              <w:spacing w:before="120" w:after="20"/>
              <w:ind w:left="426"/>
              <w:contextualSpacing w:val="0"/>
              <w:jc w:val="left"/>
              <w:rPr>
                <w:rFonts w:asciiTheme="minorHAnsi" w:hAnsiTheme="minorHAnsi"/>
                <w:b w:val="0"/>
                <w:bCs w:val="0"/>
                <w:sz w:val="20"/>
              </w:rPr>
            </w:pPr>
          </w:p>
        </w:tc>
        <w:tc>
          <w:tcPr>
            <w:tcW w:w="1825" w:type="dxa"/>
          </w:tcPr>
          <w:p w14:paraId="69D36B40" w14:textId="77777777" w:rsidR="00F1623E" w:rsidRPr="005C6EC2" w:rsidRDefault="00F1623E" w:rsidP="005C6EC2">
            <w:pPr>
              <w:spacing w:after="20"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A1EF2">
              <w:rPr>
                <w:rFonts w:asciiTheme="minorHAnsi" w:hAnsiTheme="minorHAnsi"/>
                <w:sz w:val="20"/>
                <w:szCs w:val="20"/>
              </w:rPr>
              <w:t xml:space="preserve">Iedzīvotāju skaits </w:t>
            </w:r>
            <w:r>
              <w:rPr>
                <w:rFonts w:asciiTheme="minorHAnsi" w:hAnsiTheme="minorHAnsi"/>
                <w:sz w:val="20"/>
                <w:szCs w:val="20"/>
              </w:rPr>
              <w:t>apkalpošanas</w:t>
            </w:r>
            <w:r w:rsidRPr="005A1EF2">
              <w:rPr>
                <w:rFonts w:asciiTheme="minorHAnsi" w:hAnsiTheme="minorHAnsi"/>
                <w:sz w:val="20"/>
                <w:szCs w:val="20"/>
              </w:rPr>
              <w:t xml:space="preserve"> teritorijā iekļautajās apdzīvotajās vietās</w:t>
            </w:r>
          </w:p>
        </w:tc>
        <w:tc>
          <w:tcPr>
            <w:tcW w:w="6660" w:type="dxa"/>
          </w:tcPr>
          <w:p w14:paraId="20815E80" w14:textId="37628CF7" w:rsidR="00F1623E" w:rsidRDefault="00F1623E" w:rsidP="00F1623E">
            <w:pPr>
              <w:spacing w:beforeLines="20" w:before="48"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294A9A">
              <w:rPr>
                <w:rFonts w:asciiTheme="minorHAnsi" w:hAnsiTheme="minorHAnsi"/>
                <w:color w:val="auto"/>
                <w:sz w:val="20"/>
                <w:szCs w:val="20"/>
              </w:rPr>
              <w:t>Norāda iedzīvotāju skaitu</w:t>
            </w:r>
            <w:r>
              <w:rPr>
                <w:rFonts w:asciiTheme="minorHAnsi" w:hAnsiTheme="minorHAnsi"/>
                <w:color w:val="auto"/>
                <w:sz w:val="20"/>
                <w:szCs w:val="20"/>
              </w:rPr>
              <w:t xml:space="preserve"> </w:t>
            </w:r>
            <w:r w:rsidR="00BD7DAB">
              <w:rPr>
                <w:rFonts w:asciiTheme="minorHAnsi" w:hAnsiTheme="minorHAnsi"/>
                <w:color w:val="auto"/>
                <w:sz w:val="20"/>
                <w:szCs w:val="20"/>
              </w:rPr>
              <w:t>apkalpošanas</w:t>
            </w:r>
            <w:r>
              <w:rPr>
                <w:rFonts w:asciiTheme="minorHAnsi" w:hAnsiTheme="minorHAnsi"/>
                <w:color w:val="auto"/>
                <w:sz w:val="20"/>
                <w:szCs w:val="20"/>
              </w:rPr>
              <w:t xml:space="preserve"> teritorijā iekļautajās apdzīvotajās vietās.</w:t>
            </w:r>
            <w:r w:rsidRPr="00294A9A">
              <w:rPr>
                <w:rFonts w:asciiTheme="minorHAnsi" w:hAnsiTheme="minorHAnsi"/>
                <w:color w:val="auto"/>
                <w:sz w:val="20"/>
                <w:szCs w:val="20"/>
              </w:rPr>
              <w:t xml:space="preserve"> Ja </w:t>
            </w:r>
            <w:r w:rsidR="00BD7DAB">
              <w:rPr>
                <w:rFonts w:asciiTheme="minorHAnsi" w:hAnsiTheme="minorHAnsi"/>
                <w:color w:val="auto"/>
                <w:sz w:val="20"/>
                <w:szCs w:val="20"/>
              </w:rPr>
              <w:t>apkalpošanas teritorija</w:t>
            </w:r>
            <w:r w:rsidRPr="00294A9A">
              <w:rPr>
                <w:rFonts w:asciiTheme="minorHAnsi" w:hAnsiTheme="minorHAnsi"/>
                <w:color w:val="auto"/>
                <w:sz w:val="20"/>
                <w:szCs w:val="20"/>
              </w:rPr>
              <w:t xml:space="preserve"> ietver vairākas apdzīvotās vietas, tad informāciju </w:t>
            </w:r>
            <w:r>
              <w:rPr>
                <w:rFonts w:asciiTheme="minorHAnsi" w:hAnsiTheme="minorHAnsi"/>
                <w:color w:val="auto"/>
                <w:sz w:val="20"/>
                <w:szCs w:val="20"/>
              </w:rPr>
              <w:t xml:space="preserve">nepieciešams </w:t>
            </w:r>
            <w:r w:rsidRPr="00294A9A">
              <w:rPr>
                <w:rFonts w:asciiTheme="minorHAnsi" w:hAnsiTheme="minorHAnsi"/>
                <w:color w:val="auto"/>
                <w:sz w:val="20"/>
                <w:szCs w:val="20"/>
              </w:rPr>
              <w:t>norādīt par katru apdzīvoto vietu atsevišķi.</w:t>
            </w:r>
          </w:p>
          <w:p w14:paraId="5AC6BAD8" w14:textId="77777777" w:rsidR="00BD7DAB" w:rsidRDefault="00BD7DAB" w:rsidP="00F1623E">
            <w:pPr>
              <w:spacing w:beforeLines="20" w:before="48"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p>
          <w:p w14:paraId="1E13238D" w14:textId="77777777" w:rsidR="00F1623E" w:rsidRPr="00AE135C" w:rsidRDefault="00F1623E" w:rsidP="00F1623E">
            <w:pPr>
              <w:spacing w:beforeLines="20" w:before="48" w:after="20"/>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Pr>
                <w:rFonts w:asciiTheme="minorHAnsi" w:hAnsiTheme="minorHAnsi"/>
                <w:color w:val="auto"/>
                <w:sz w:val="20"/>
                <w:szCs w:val="20"/>
              </w:rPr>
              <w:t xml:space="preserve">Datu iegūšanai izmantojams informācijas avots ir </w:t>
            </w:r>
            <w:r>
              <w:rPr>
                <w:rFonts w:asciiTheme="minorHAnsi" w:hAnsiTheme="minorHAnsi"/>
                <w:sz w:val="20"/>
              </w:rPr>
              <w:t>PMLP Iedzīvotāju reģistrs.</w:t>
            </w:r>
          </w:p>
          <w:p w14:paraId="14FAC584" w14:textId="77777777" w:rsidR="00BD7DAB" w:rsidRDefault="00BD7DAB" w:rsidP="00F1623E">
            <w:pPr>
              <w:spacing w:beforeLines="20" w:before="48"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p>
          <w:p w14:paraId="5F47A3E6" w14:textId="77777777" w:rsidR="00F1623E" w:rsidRDefault="00F1623E" w:rsidP="00F1623E">
            <w:pPr>
              <w:spacing w:beforeLines="20" w:before="48"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Pr>
                <w:rFonts w:asciiTheme="minorHAnsi" w:hAnsiTheme="minorHAnsi"/>
                <w:color w:val="auto"/>
                <w:sz w:val="20"/>
                <w:szCs w:val="20"/>
              </w:rPr>
              <w:t>Informāciju par deklarēto iedzīvotāju skaitu norāda s</w:t>
            </w:r>
            <w:r w:rsidRPr="00294A9A">
              <w:rPr>
                <w:rFonts w:asciiTheme="minorHAnsi" w:hAnsiTheme="minorHAnsi"/>
                <w:color w:val="auto"/>
                <w:sz w:val="20"/>
                <w:szCs w:val="20"/>
              </w:rPr>
              <w:t>askaņā ar iedzīvotāju reģistra datiem</w:t>
            </w:r>
            <w:r>
              <w:rPr>
                <w:rFonts w:asciiTheme="minorHAnsi" w:hAnsiTheme="minorHAnsi"/>
                <w:color w:val="auto"/>
                <w:sz w:val="20"/>
                <w:szCs w:val="20"/>
              </w:rPr>
              <w:t>:</w:t>
            </w:r>
          </w:p>
          <w:p w14:paraId="5A6799ED" w14:textId="77777777" w:rsidR="00F1623E" w:rsidRPr="00EF6604" w:rsidRDefault="00F1623E" w:rsidP="00F1623E">
            <w:pPr>
              <w:pStyle w:val="ListParagraph"/>
              <w:numPr>
                <w:ilvl w:val="0"/>
                <w:numId w:val="38"/>
              </w:numPr>
              <w:spacing w:beforeLines="20" w:before="48" w:after="20"/>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Pr>
                <w:rFonts w:asciiTheme="minorHAnsi" w:hAnsiTheme="minorHAnsi"/>
                <w:sz w:val="20"/>
                <w:lang w:val="lv-LV"/>
              </w:rPr>
              <w:t xml:space="preserve">ko </w:t>
            </w:r>
            <w:r w:rsidRPr="00EF6604">
              <w:rPr>
                <w:rFonts w:asciiTheme="minorHAnsi" w:hAnsiTheme="minorHAnsi"/>
                <w:sz w:val="20"/>
              </w:rPr>
              <w:t>Pakalpojumu sniedzējam sniedz pašvaldība, kurā atrodas konkrētā apdzīvotā vieta (pilsēta vai ciems),</w:t>
            </w:r>
          </w:p>
          <w:p w14:paraId="5388FE1A" w14:textId="77777777" w:rsidR="00F1623E" w:rsidRPr="00EF6604" w:rsidRDefault="00F1623E" w:rsidP="00F1623E">
            <w:pPr>
              <w:pStyle w:val="ListParagraph"/>
              <w:numPr>
                <w:ilvl w:val="0"/>
                <w:numId w:val="38"/>
              </w:numPr>
              <w:spacing w:beforeLines="20" w:before="48" w:after="20"/>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EF6604">
              <w:rPr>
                <w:rFonts w:asciiTheme="minorHAnsi" w:hAnsiTheme="minorHAnsi"/>
                <w:sz w:val="20"/>
              </w:rPr>
              <w:t xml:space="preserve">Pakalpojumu sniedzējs izmanto publiski pieejamo </w:t>
            </w:r>
            <w:r>
              <w:rPr>
                <w:rFonts w:asciiTheme="minorHAnsi" w:hAnsiTheme="minorHAnsi"/>
                <w:sz w:val="20"/>
                <w:lang w:val="lv-LV"/>
              </w:rPr>
              <w:t>PMLP</w:t>
            </w:r>
            <w:r w:rsidRPr="00EF6604">
              <w:rPr>
                <w:rFonts w:asciiTheme="minorHAnsi" w:hAnsiTheme="minorHAnsi"/>
                <w:sz w:val="20"/>
              </w:rPr>
              <w:t xml:space="preserve"> datu bāzi (</w:t>
            </w:r>
            <w:hyperlink r:id="rId21" w:history="1">
              <w:r w:rsidRPr="00EF6604">
                <w:rPr>
                  <w:rStyle w:val="Hyperlink"/>
                  <w:rFonts w:asciiTheme="minorHAnsi" w:hAnsiTheme="minorHAnsi"/>
                  <w:sz w:val="20"/>
                </w:rPr>
                <w:t>http://www.pmlp.gov.lv/lv/sakums/statistika/iedzivotaju-registrs/</w:t>
              </w:r>
            </w:hyperlink>
            <w:r w:rsidRPr="00EF6604">
              <w:rPr>
                <w:rFonts w:asciiTheme="minorHAnsi" w:hAnsiTheme="minorHAnsi"/>
                <w:sz w:val="20"/>
              </w:rPr>
              <w:t xml:space="preserve"> - </w:t>
            </w:r>
            <w:r w:rsidRPr="00EF6604">
              <w:rPr>
                <w:rFonts w:asciiTheme="minorHAnsi" w:hAnsiTheme="minorHAnsi"/>
                <w:i/>
                <w:sz w:val="20"/>
              </w:rPr>
              <w:t>Latvijas iedzīvotāju skaits pašvaldībās (pagastu dalījumā)</w:t>
            </w:r>
            <w:r w:rsidRPr="00EF6604">
              <w:rPr>
                <w:rFonts w:asciiTheme="minorHAnsi" w:hAnsiTheme="minorHAnsi"/>
                <w:sz w:val="20"/>
              </w:rPr>
              <w:t>), ja tas ir iespējams, ņemot vērā iedzīv</w:t>
            </w:r>
            <w:r>
              <w:rPr>
                <w:rFonts w:asciiTheme="minorHAnsi" w:hAnsiTheme="minorHAnsi"/>
                <w:sz w:val="20"/>
              </w:rPr>
              <w:t>otāju dalījumu pagastu griezumā</w:t>
            </w:r>
            <w:r>
              <w:rPr>
                <w:rFonts w:asciiTheme="minorHAnsi" w:hAnsiTheme="minorHAnsi"/>
                <w:sz w:val="20"/>
                <w:lang w:val="lv-LV"/>
              </w:rPr>
              <w:t>,</w:t>
            </w:r>
          </w:p>
          <w:p w14:paraId="4988FF97" w14:textId="77777777" w:rsidR="00F1623E" w:rsidRPr="00EF6604" w:rsidRDefault="00F1623E" w:rsidP="00F1623E">
            <w:pPr>
              <w:pStyle w:val="ListParagraph"/>
              <w:numPr>
                <w:ilvl w:val="0"/>
                <w:numId w:val="38"/>
              </w:numPr>
              <w:spacing w:beforeLines="20" w:before="48" w:after="20"/>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Pr>
                <w:rFonts w:asciiTheme="minorHAnsi" w:hAnsiTheme="minorHAnsi"/>
                <w:sz w:val="20"/>
                <w:lang w:val="lv-LV"/>
              </w:rPr>
              <w:t>Pakalpojumu sniedzējs nepieciešamos datus pieprasa LR PMLP Iedzīvotāju reģistra departamentā, sagatavojot rakstisko pieprasījumu.</w:t>
            </w:r>
          </w:p>
          <w:p w14:paraId="27C21D06" w14:textId="77777777" w:rsidR="00F1623E" w:rsidRDefault="00F1623E" w:rsidP="00F1623E">
            <w:pPr>
              <w:spacing w:beforeLines="20" w:before="48"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Pr>
                <w:rFonts w:asciiTheme="minorHAnsi" w:hAnsiTheme="minorHAnsi"/>
                <w:sz w:val="20"/>
                <w:szCs w:val="20"/>
              </w:rPr>
              <w:t xml:space="preserve">Iedzīvotāju skaitu norāda / pieprasa </w:t>
            </w:r>
            <w:r>
              <w:rPr>
                <w:rFonts w:asciiTheme="minorHAnsi" w:hAnsiTheme="minorHAnsi"/>
                <w:color w:val="auto"/>
                <w:sz w:val="20"/>
                <w:szCs w:val="20"/>
              </w:rPr>
              <w:t>uz pārskata gada 1.janvāri.</w:t>
            </w:r>
          </w:p>
          <w:p w14:paraId="0DE33DAA" w14:textId="5CE02880" w:rsidR="00F1623E" w:rsidRPr="00733544" w:rsidRDefault="00F1623E" w:rsidP="00F1623E">
            <w:pPr>
              <w:spacing w:beforeLines="20" w:before="48" w:after="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color w:val="auto"/>
                <w:sz w:val="20"/>
                <w:szCs w:val="20"/>
              </w:rPr>
              <w:t>Informācija Iedzīvotāju reģistrā ir pieejama līdz ciemu griezumam.</w:t>
            </w:r>
          </w:p>
        </w:tc>
        <w:tc>
          <w:tcPr>
            <w:tcW w:w="5225" w:type="dxa"/>
          </w:tcPr>
          <w:p w14:paraId="78320E40" w14:textId="77777777" w:rsidR="00F1623E" w:rsidRDefault="00F1623E" w:rsidP="00F1623E">
            <w:pPr>
              <w:spacing w:beforeLines="20" w:before="48"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Pr>
                <w:rFonts w:asciiTheme="minorHAnsi" w:hAnsiTheme="minorHAnsi"/>
                <w:color w:val="auto"/>
                <w:sz w:val="20"/>
                <w:szCs w:val="20"/>
              </w:rPr>
              <w:t>LR PMLP Iedzīvotāju reģistrā ir norādīts deklarēto iedzīvotāju skaits. Turpmāk metodikā jēdziens “iedzīvotāji” ir saprotams tikai ar deklarētajiem iedzīvotājiem.</w:t>
            </w:r>
          </w:p>
          <w:p w14:paraId="335998B3" w14:textId="77777777" w:rsidR="00F1623E" w:rsidRPr="00EF6604" w:rsidRDefault="00F1623E" w:rsidP="00F1623E">
            <w:pPr>
              <w:spacing w:beforeLines="20" w:before="48"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u w:val="single"/>
              </w:rPr>
            </w:pPr>
            <w:r w:rsidRPr="00EF6604">
              <w:rPr>
                <w:rFonts w:asciiTheme="minorHAnsi" w:hAnsiTheme="minorHAnsi"/>
                <w:color w:val="auto"/>
                <w:sz w:val="20"/>
                <w:szCs w:val="20"/>
                <w:u w:val="single"/>
              </w:rPr>
              <w:t>Piezīmes:</w:t>
            </w:r>
          </w:p>
          <w:p w14:paraId="0F43D0A4" w14:textId="77777777" w:rsidR="00F1623E" w:rsidRDefault="00F1623E" w:rsidP="00F1623E">
            <w:pPr>
              <w:spacing w:beforeLines="20" w:before="48" w:after="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color w:val="auto"/>
                <w:sz w:val="20"/>
                <w:szCs w:val="20"/>
              </w:rPr>
              <w:t xml:space="preserve">PMLP pakalpojumu sniegšanas kārtība attiecībā uz informāciju no Iedzīvotāju reģistrā sniegta LR PMLP mājas lapā: </w:t>
            </w:r>
            <w:hyperlink r:id="rId22" w:history="1">
              <w:r w:rsidRPr="00356194">
                <w:rPr>
                  <w:rStyle w:val="Hyperlink"/>
                  <w:rFonts w:asciiTheme="minorHAnsi" w:hAnsiTheme="minorHAnsi"/>
                  <w:sz w:val="20"/>
                  <w:szCs w:val="20"/>
                </w:rPr>
                <w:t>http://www.pmlp.gov.lv/lv/sakums/pakalpojumi/informacija-no-iedzivotaju-registra/statistikas-un-citu-visparigu-zinu-sniegsana.html</w:t>
              </w:r>
            </w:hyperlink>
          </w:p>
          <w:p w14:paraId="37A7CD3D" w14:textId="77777777" w:rsidR="00F1623E" w:rsidRDefault="00F1623E" w:rsidP="00F1623E">
            <w:pPr>
              <w:spacing w:beforeLines="20" w:before="48"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Pr>
                <w:rFonts w:asciiTheme="minorHAnsi" w:hAnsiTheme="minorHAnsi"/>
                <w:color w:val="auto"/>
                <w:sz w:val="20"/>
                <w:szCs w:val="20"/>
              </w:rPr>
              <w:t>Ja informāciju par iedzīvotājiem PMLP Iedzīvotāju reģistra departamentā pieprasa pašvaldības iestāde / uzņēmums, tad valsts nodeva par pakalpojumu sniegšanu netiek pieprasīta (Iedzīvotāju reģistra departamenta sniegta atbilde). Gatavojot informācijas pieprasījumu Iedzīvotāju reģistra departamentam nepieciešams norādīt informācijas izmantošanas mērķi un, ka pakalpojumu saņēmējs ir pašvaldības iestāde / uzņēmums</w:t>
            </w:r>
          </w:p>
          <w:p w14:paraId="61C15110" w14:textId="0FA46B92" w:rsidR="00F1623E" w:rsidRPr="00BA2245" w:rsidRDefault="00F1623E" w:rsidP="002D7B89">
            <w:pPr>
              <w:spacing w:beforeLines="20" w:before="48" w:after="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color w:val="auto"/>
                <w:sz w:val="20"/>
                <w:szCs w:val="20"/>
              </w:rPr>
              <w:t>Ja tehnisko iemeslu dēļ Iedzīvotāju reģistrs nevar sniegt datus uz pārskata gada 1.janvāri (t.i., arhīva dati), tad tas sniedz datus uz informācijas sagatavošanas brīdi. Šajā gadījumā Pakalpojumu sniedzējs anketā izmanto tos datus, ko viņš saņēmis no Iedzīvotāju reģistra, norādot datumu, uz kuru dati tika sniegti.</w:t>
            </w:r>
          </w:p>
        </w:tc>
      </w:tr>
      <w:tr w:rsidR="00BD7DAB" w:rsidRPr="006B7266" w14:paraId="4C007228" w14:textId="77777777" w:rsidTr="00BD7DAB">
        <w:tc>
          <w:tcPr>
            <w:cnfStyle w:val="001000000000" w:firstRow="0" w:lastRow="0" w:firstColumn="1" w:lastColumn="0" w:oddVBand="0" w:evenVBand="0" w:oddHBand="0" w:evenHBand="0" w:firstRowFirstColumn="0" w:firstRowLastColumn="0" w:lastRowFirstColumn="0" w:lastRowLastColumn="0"/>
            <w:tcW w:w="534" w:type="dxa"/>
          </w:tcPr>
          <w:p w14:paraId="1D150388" w14:textId="77777777" w:rsidR="00BD7DAB" w:rsidRPr="006B7266" w:rsidRDefault="00BD7DAB" w:rsidP="005C6EC2">
            <w:pPr>
              <w:pStyle w:val="ListParagraph"/>
              <w:numPr>
                <w:ilvl w:val="0"/>
                <w:numId w:val="34"/>
              </w:numPr>
              <w:spacing w:before="120" w:after="20"/>
              <w:ind w:left="426"/>
              <w:contextualSpacing w:val="0"/>
              <w:jc w:val="left"/>
              <w:rPr>
                <w:rFonts w:asciiTheme="minorHAnsi" w:hAnsiTheme="minorHAnsi"/>
                <w:color w:val="auto"/>
                <w:sz w:val="20"/>
              </w:rPr>
            </w:pPr>
          </w:p>
        </w:tc>
        <w:tc>
          <w:tcPr>
            <w:tcW w:w="1825" w:type="dxa"/>
          </w:tcPr>
          <w:p w14:paraId="4A352CC8" w14:textId="77777777" w:rsidR="00BD7DAB" w:rsidRPr="006B7266" w:rsidRDefault="00BD7DAB" w:rsidP="005C6EC2">
            <w:pPr>
              <w:spacing w:after="20"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6B7266">
              <w:rPr>
                <w:rFonts w:asciiTheme="minorHAnsi" w:hAnsiTheme="minorHAnsi"/>
                <w:color w:val="auto"/>
                <w:sz w:val="20"/>
                <w:szCs w:val="20"/>
              </w:rPr>
              <w:t xml:space="preserve">Iedzīvotāju skaits </w:t>
            </w:r>
            <w:r w:rsidRPr="00934C97">
              <w:rPr>
                <w:rFonts w:asciiTheme="minorHAnsi" w:hAnsiTheme="minorHAnsi"/>
                <w:b/>
                <w:color w:val="auto"/>
                <w:sz w:val="20"/>
                <w:szCs w:val="20"/>
              </w:rPr>
              <w:t>apkalpošanas teritorijā</w:t>
            </w:r>
            <w:r w:rsidRPr="006B7266">
              <w:rPr>
                <w:rFonts w:asciiTheme="minorHAnsi" w:hAnsiTheme="minorHAnsi"/>
                <w:color w:val="auto"/>
                <w:sz w:val="20"/>
                <w:szCs w:val="20"/>
              </w:rPr>
              <w:t xml:space="preserve"> iekļautajās apdzīvotajās vietās</w:t>
            </w:r>
          </w:p>
        </w:tc>
        <w:tc>
          <w:tcPr>
            <w:tcW w:w="6660" w:type="dxa"/>
          </w:tcPr>
          <w:p w14:paraId="2BDA7E2C" w14:textId="23D87780" w:rsidR="00BD7DAB" w:rsidRPr="003D3958" w:rsidRDefault="00BD7DAB" w:rsidP="00BD7DAB">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294A9A">
              <w:rPr>
                <w:rFonts w:asciiTheme="minorHAnsi" w:hAnsiTheme="minorHAnsi"/>
                <w:color w:val="auto"/>
                <w:sz w:val="20"/>
                <w:szCs w:val="20"/>
              </w:rPr>
              <w:t xml:space="preserve">Pakalpojumu sniedzējs, sagatavojot šo Anketu, </w:t>
            </w:r>
            <w:r>
              <w:rPr>
                <w:rFonts w:asciiTheme="minorHAnsi" w:hAnsiTheme="minorHAnsi"/>
                <w:color w:val="auto"/>
                <w:sz w:val="20"/>
                <w:szCs w:val="20"/>
              </w:rPr>
              <w:t>sagatavo</w:t>
            </w:r>
            <w:r w:rsidRPr="00294A9A">
              <w:rPr>
                <w:rFonts w:asciiTheme="minorHAnsi" w:hAnsiTheme="minorHAnsi"/>
                <w:color w:val="auto"/>
                <w:sz w:val="20"/>
                <w:szCs w:val="20"/>
              </w:rPr>
              <w:t xml:space="preserve"> informāciju par apdzīvotās/-o vietas/-u rajoniem (precīzi norādot </w:t>
            </w:r>
            <w:r w:rsidRPr="003D3958">
              <w:rPr>
                <w:rFonts w:asciiTheme="minorHAnsi" w:hAnsiTheme="minorHAnsi"/>
                <w:color w:val="auto"/>
                <w:sz w:val="20"/>
                <w:szCs w:val="20"/>
              </w:rPr>
              <w:t xml:space="preserve">ielas, ielu posmus un konkrētu ēku adreses), kuri </w:t>
            </w:r>
            <w:r w:rsidRPr="003D3958">
              <w:rPr>
                <w:rFonts w:asciiTheme="minorHAnsi" w:hAnsiTheme="minorHAnsi"/>
                <w:b/>
                <w:color w:val="auto"/>
                <w:sz w:val="20"/>
                <w:szCs w:val="20"/>
                <w:u w:val="single"/>
              </w:rPr>
              <w:t>nav</w:t>
            </w:r>
            <w:r w:rsidRPr="003D3958">
              <w:rPr>
                <w:rFonts w:asciiTheme="minorHAnsi" w:hAnsiTheme="minorHAnsi"/>
                <w:color w:val="auto"/>
                <w:sz w:val="20"/>
                <w:szCs w:val="20"/>
              </w:rPr>
              <w:t xml:space="preserve"> iekļauti Apkalpošanas teritorijā</w:t>
            </w:r>
            <w:r w:rsidR="006C38E3" w:rsidRPr="003D3958">
              <w:rPr>
                <w:rFonts w:asciiTheme="minorHAnsi" w:hAnsiTheme="minorHAnsi"/>
                <w:color w:val="auto"/>
                <w:sz w:val="20"/>
                <w:szCs w:val="20"/>
              </w:rPr>
              <w:t xml:space="preserve"> (atbilstoši attiecīgiem pašvaldības Domes lēmumiem).</w:t>
            </w:r>
          </w:p>
          <w:p w14:paraId="78271607" w14:textId="77777777" w:rsidR="00BD7DAB" w:rsidRDefault="00BD7DAB" w:rsidP="00BD7DAB">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3D3958">
              <w:rPr>
                <w:rFonts w:asciiTheme="minorHAnsi" w:hAnsiTheme="minorHAnsi"/>
                <w:color w:val="auto"/>
                <w:sz w:val="20"/>
                <w:szCs w:val="20"/>
              </w:rPr>
              <w:t>Informāciju par iedzīvotāju skaitu, kas ir deklarēti rajonā</w:t>
            </w:r>
            <w:bookmarkStart w:id="1" w:name="_GoBack"/>
            <w:bookmarkEnd w:id="1"/>
            <w:r>
              <w:rPr>
                <w:rFonts w:asciiTheme="minorHAnsi" w:hAnsiTheme="minorHAnsi"/>
                <w:color w:val="auto"/>
                <w:sz w:val="20"/>
                <w:szCs w:val="20"/>
              </w:rPr>
              <w:t xml:space="preserve"> (-</w:t>
            </w:r>
            <w:proofErr w:type="spellStart"/>
            <w:r>
              <w:rPr>
                <w:rFonts w:asciiTheme="minorHAnsi" w:hAnsiTheme="minorHAnsi"/>
                <w:color w:val="auto"/>
                <w:sz w:val="20"/>
                <w:szCs w:val="20"/>
              </w:rPr>
              <w:t>os</w:t>
            </w:r>
            <w:proofErr w:type="spellEnd"/>
            <w:r>
              <w:rPr>
                <w:rFonts w:asciiTheme="minorHAnsi" w:hAnsiTheme="minorHAnsi"/>
                <w:color w:val="auto"/>
                <w:sz w:val="20"/>
                <w:szCs w:val="20"/>
              </w:rPr>
              <w:t xml:space="preserve">), kuri atrodas </w:t>
            </w:r>
            <w:r>
              <w:rPr>
                <w:rFonts w:asciiTheme="minorHAnsi" w:hAnsiTheme="minorHAnsi"/>
                <w:color w:val="auto"/>
                <w:sz w:val="20"/>
                <w:szCs w:val="20"/>
              </w:rPr>
              <w:lastRenderedPageBreak/>
              <w:t>ārpus Apkalpošanas teritorijas, Pakalpojumu sniedzējam sniedz:</w:t>
            </w:r>
          </w:p>
          <w:p w14:paraId="0E8505A7" w14:textId="77777777" w:rsidR="00BD7DAB" w:rsidRPr="00E52265" w:rsidRDefault="00BD7DAB" w:rsidP="00BD7DAB">
            <w:pPr>
              <w:pStyle w:val="ListParagraph"/>
              <w:numPr>
                <w:ilvl w:val="0"/>
                <w:numId w:val="38"/>
              </w:numPr>
              <w:spacing w:after="20"/>
              <w:ind w:left="332"/>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E52265">
              <w:rPr>
                <w:rFonts w:asciiTheme="minorHAnsi" w:hAnsiTheme="minorHAnsi"/>
                <w:sz w:val="20"/>
              </w:rPr>
              <w:t>pašvaldība saskaņā ar iedzīvotāju reģistra datiem</w:t>
            </w:r>
            <w:r>
              <w:rPr>
                <w:rFonts w:asciiTheme="minorHAnsi" w:hAnsiTheme="minorHAnsi"/>
                <w:sz w:val="20"/>
                <w:lang w:val="lv-LV"/>
              </w:rPr>
              <w:t>;</w:t>
            </w:r>
          </w:p>
          <w:p w14:paraId="20369BEE" w14:textId="77777777" w:rsidR="00BD7DAB" w:rsidRPr="00E52265" w:rsidRDefault="00BD7DAB" w:rsidP="00BD7DAB">
            <w:pPr>
              <w:pStyle w:val="ListParagraph"/>
              <w:numPr>
                <w:ilvl w:val="0"/>
                <w:numId w:val="38"/>
              </w:numPr>
              <w:spacing w:after="20"/>
              <w:ind w:left="332"/>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Pr>
                <w:rFonts w:asciiTheme="minorHAnsi" w:hAnsiTheme="minorHAnsi"/>
                <w:sz w:val="20"/>
                <w:lang w:val="lv-LV"/>
              </w:rPr>
              <w:t>PMLP Iedzīvotāju reģistra departaments.</w:t>
            </w:r>
            <w:r w:rsidRPr="00E52265">
              <w:rPr>
                <w:rFonts w:asciiTheme="minorHAnsi" w:hAnsiTheme="minorHAnsi"/>
                <w:sz w:val="20"/>
              </w:rPr>
              <w:t xml:space="preserve"> </w:t>
            </w:r>
          </w:p>
          <w:p w14:paraId="6A08BF24" w14:textId="77777777" w:rsidR="00BD7DAB" w:rsidRDefault="00BD7DAB" w:rsidP="00BD7DAB">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294A9A">
              <w:rPr>
                <w:rFonts w:asciiTheme="minorHAnsi" w:hAnsiTheme="minorHAnsi"/>
                <w:color w:val="auto"/>
                <w:sz w:val="20"/>
                <w:szCs w:val="20"/>
              </w:rPr>
              <w:t xml:space="preserve">Iedzīvotāju skaits </w:t>
            </w:r>
            <w:r>
              <w:rPr>
                <w:rFonts w:asciiTheme="minorHAnsi" w:hAnsiTheme="minorHAnsi"/>
                <w:color w:val="auto"/>
                <w:sz w:val="20"/>
                <w:szCs w:val="20"/>
              </w:rPr>
              <w:t>Apkalpošanas teritorijas</w:t>
            </w:r>
            <w:r w:rsidRPr="00294A9A">
              <w:rPr>
                <w:rFonts w:asciiTheme="minorHAnsi" w:hAnsiTheme="minorHAnsi"/>
                <w:color w:val="auto"/>
                <w:sz w:val="20"/>
                <w:szCs w:val="20"/>
              </w:rPr>
              <w:t xml:space="preserve"> tiek noteikts kā starpība starp kopējo deklarēto iedzīvotāju skaitu apdzīvotajā/-</w:t>
            </w:r>
            <w:proofErr w:type="spellStart"/>
            <w:r w:rsidRPr="00294A9A">
              <w:rPr>
                <w:rFonts w:asciiTheme="minorHAnsi" w:hAnsiTheme="minorHAnsi"/>
                <w:color w:val="auto"/>
                <w:sz w:val="20"/>
                <w:szCs w:val="20"/>
              </w:rPr>
              <w:t>ās</w:t>
            </w:r>
            <w:proofErr w:type="spellEnd"/>
            <w:r w:rsidRPr="00294A9A">
              <w:rPr>
                <w:rFonts w:asciiTheme="minorHAnsi" w:hAnsiTheme="minorHAnsi"/>
                <w:color w:val="auto"/>
                <w:sz w:val="20"/>
                <w:szCs w:val="20"/>
              </w:rPr>
              <w:t xml:space="preserve"> vietā/-</w:t>
            </w:r>
            <w:proofErr w:type="spellStart"/>
            <w:r w:rsidRPr="00294A9A">
              <w:rPr>
                <w:rFonts w:asciiTheme="minorHAnsi" w:hAnsiTheme="minorHAnsi"/>
                <w:color w:val="auto"/>
                <w:sz w:val="20"/>
                <w:szCs w:val="20"/>
              </w:rPr>
              <w:t>ās</w:t>
            </w:r>
            <w:proofErr w:type="spellEnd"/>
            <w:r w:rsidRPr="00294A9A">
              <w:rPr>
                <w:rFonts w:asciiTheme="minorHAnsi" w:hAnsiTheme="minorHAnsi"/>
                <w:color w:val="auto"/>
                <w:sz w:val="20"/>
                <w:szCs w:val="20"/>
              </w:rPr>
              <w:t xml:space="preserve"> un iedzīvotāju skaitu, kas ir izslēgts no </w:t>
            </w:r>
            <w:r>
              <w:rPr>
                <w:rFonts w:asciiTheme="minorHAnsi" w:hAnsiTheme="minorHAnsi"/>
                <w:color w:val="auto"/>
                <w:sz w:val="20"/>
                <w:szCs w:val="20"/>
              </w:rPr>
              <w:t>Apkalpošanas teritorijas</w:t>
            </w:r>
            <w:r w:rsidRPr="00294A9A">
              <w:rPr>
                <w:rFonts w:asciiTheme="minorHAnsi" w:hAnsiTheme="minorHAnsi"/>
                <w:color w:val="auto"/>
                <w:sz w:val="20"/>
                <w:szCs w:val="20"/>
              </w:rPr>
              <w:t>. Aprēķinu veic pēc formulas:</w:t>
            </w:r>
          </w:p>
          <w:p w14:paraId="6C99C56E" w14:textId="77777777" w:rsidR="00BD7DAB" w:rsidRDefault="00BD7DAB" w:rsidP="00BD7DAB">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m:oMath>
              <m:r>
                <w:rPr>
                  <w:rFonts w:ascii="Cambria Math" w:hAnsi="Cambria Math"/>
                  <w:color w:val="auto"/>
                  <w:sz w:val="20"/>
                  <w:szCs w:val="20"/>
                </w:rPr>
                <m:t>A</m:t>
              </m:r>
              <m:r>
                <m:rPr>
                  <m:sty m:val="p"/>
                </m:rPr>
                <w:rPr>
                  <w:rFonts w:ascii="Cambria Math" w:hAnsi="Cambria Math"/>
                  <w:color w:val="auto"/>
                  <w:sz w:val="20"/>
                  <w:szCs w:val="20"/>
                </w:rPr>
                <m:t>=</m:t>
              </m:r>
              <m:r>
                <w:rPr>
                  <w:rFonts w:ascii="Cambria Math" w:hAnsi="Cambria Math"/>
                  <w:color w:val="auto"/>
                  <w:sz w:val="20"/>
                  <w:szCs w:val="20"/>
                </w:rPr>
                <m:t>B</m:t>
              </m:r>
              <m:r>
                <m:rPr>
                  <m:sty m:val="p"/>
                </m:rPr>
                <w:rPr>
                  <w:rFonts w:ascii="Cambria Math" w:hAnsi="Cambria Math"/>
                  <w:color w:val="auto"/>
                  <w:sz w:val="20"/>
                  <w:szCs w:val="20"/>
                </w:rPr>
                <m:t>-</m:t>
              </m:r>
              <m:r>
                <w:rPr>
                  <w:rFonts w:ascii="Cambria Math" w:hAnsi="Cambria Math"/>
                  <w:color w:val="auto"/>
                  <w:sz w:val="20"/>
                  <w:szCs w:val="20"/>
                </w:rPr>
                <m:t>C</m:t>
              </m:r>
            </m:oMath>
            <w:r w:rsidRPr="00294A9A">
              <w:rPr>
                <w:rFonts w:asciiTheme="minorHAnsi" w:hAnsiTheme="minorHAnsi"/>
                <w:color w:val="auto"/>
                <w:sz w:val="20"/>
                <w:szCs w:val="20"/>
              </w:rPr>
              <w:t xml:space="preserve">, kur </w:t>
            </w:r>
          </w:p>
          <w:p w14:paraId="623808BE" w14:textId="77777777" w:rsidR="00BD7DAB" w:rsidRPr="00294A9A" w:rsidRDefault="00BD7DAB" w:rsidP="00BD7DAB">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294A9A">
              <w:rPr>
                <w:rFonts w:asciiTheme="minorHAnsi" w:hAnsiTheme="minorHAnsi"/>
                <w:color w:val="auto"/>
                <w:sz w:val="20"/>
                <w:szCs w:val="20"/>
              </w:rPr>
              <w:t xml:space="preserve">A – iedzīvotāju skaits </w:t>
            </w:r>
            <w:r>
              <w:rPr>
                <w:rFonts w:asciiTheme="minorHAnsi" w:hAnsiTheme="minorHAnsi"/>
                <w:color w:val="auto"/>
                <w:sz w:val="20"/>
                <w:szCs w:val="20"/>
              </w:rPr>
              <w:t>apkalpošanas teritorijā</w:t>
            </w:r>
            <w:r w:rsidRPr="00294A9A">
              <w:rPr>
                <w:rFonts w:asciiTheme="minorHAnsi" w:hAnsiTheme="minorHAnsi"/>
                <w:color w:val="auto"/>
                <w:sz w:val="20"/>
                <w:szCs w:val="20"/>
              </w:rPr>
              <w:t>;</w:t>
            </w:r>
          </w:p>
          <w:p w14:paraId="1AB43D90" w14:textId="77777777" w:rsidR="00BD7DAB" w:rsidRPr="00294A9A" w:rsidRDefault="00BD7DAB" w:rsidP="00BD7DAB">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294A9A">
              <w:rPr>
                <w:rFonts w:asciiTheme="minorHAnsi" w:hAnsiTheme="minorHAnsi"/>
                <w:color w:val="auto"/>
                <w:sz w:val="20"/>
                <w:szCs w:val="20"/>
              </w:rPr>
              <w:t>B – iedzīvotāju skaits apdzīvotajā/-</w:t>
            </w:r>
            <w:proofErr w:type="spellStart"/>
            <w:r w:rsidRPr="00294A9A">
              <w:rPr>
                <w:rFonts w:asciiTheme="minorHAnsi" w:hAnsiTheme="minorHAnsi"/>
                <w:color w:val="auto"/>
                <w:sz w:val="20"/>
                <w:szCs w:val="20"/>
              </w:rPr>
              <w:t>ās</w:t>
            </w:r>
            <w:proofErr w:type="spellEnd"/>
            <w:r w:rsidRPr="00294A9A">
              <w:rPr>
                <w:rFonts w:asciiTheme="minorHAnsi" w:hAnsiTheme="minorHAnsi"/>
                <w:color w:val="auto"/>
                <w:sz w:val="20"/>
                <w:szCs w:val="20"/>
              </w:rPr>
              <w:t xml:space="preserve"> vietā/-</w:t>
            </w:r>
            <w:proofErr w:type="spellStart"/>
            <w:r w:rsidRPr="00294A9A">
              <w:rPr>
                <w:rFonts w:asciiTheme="minorHAnsi" w:hAnsiTheme="minorHAnsi"/>
                <w:color w:val="auto"/>
                <w:sz w:val="20"/>
                <w:szCs w:val="20"/>
              </w:rPr>
              <w:t>ās</w:t>
            </w:r>
            <w:proofErr w:type="spellEnd"/>
            <w:r w:rsidRPr="00294A9A">
              <w:rPr>
                <w:rFonts w:asciiTheme="minorHAnsi" w:hAnsiTheme="minorHAnsi"/>
                <w:color w:val="auto"/>
                <w:sz w:val="20"/>
                <w:szCs w:val="20"/>
              </w:rPr>
              <w:t>;</w:t>
            </w:r>
          </w:p>
          <w:p w14:paraId="0FAA7D4E" w14:textId="77777777" w:rsidR="00BD7DAB" w:rsidRDefault="00BD7DAB" w:rsidP="00BD7DAB">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294A9A">
              <w:rPr>
                <w:rFonts w:asciiTheme="minorHAnsi" w:hAnsiTheme="minorHAnsi"/>
                <w:color w:val="auto"/>
                <w:sz w:val="20"/>
                <w:szCs w:val="20"/>
              </w:rPr>
              <w:t xml:space="preserve">C – iedzīvotāju skaits, kas </w:t>
            </w:r>
            <w:r>
              <w:rPr>
                <w:rFonts w:asciiTheme="minorHAnsi" w:hAnsiTheme="minorHAnsi"/>
                <w:color w:val="auto"/>
                <w:sz w:val="20"/>
                <w:szCs w:val="20"/>
              </w:rPr>
              <w:t>deklarēti</w:t>
            </w:r>
            <w:r w:rsidRPr="00294A9A">
              <w:rPr>
                <w:rFonts w:asciiTheme="minorHAnsi" w:hAnsiTheme="minorHAnsi"/>
                <w:color w:val="auto"/>
                <w:sz w:val="20"/>
                <w:szCs w:val="20"/>
              </w:rPr>
              <w:t xml:space="preserve"> ārpus </w:t>
            </w:r>
            <w:r>
              <w:rPr>
                <w:rFonts w:asciiTheme="minorHAnsi" w:hAnsiTheme="minorHAnsi"/>
                <w:color w:val="auto"/>
                <w:sz w:val="20"/>
                <w:szCs w:val="20"/>
              </w:rPr>
              <w:t>apkalpošanas teritorijas</w:t>
            </w:r>
            <w:r w:rsidRPr="00294A9A">
              <w:rPr>
                <w:rFonts w:asciiTheme="minorHAnsi" w:hAnsiTheme="minorHAnsi"/>
                <w:color w:val="auto"/>
                <w:sz w:val="20"/>
                <w:szCs w:val="20"/>
              </w:rPr>
              <w:t>.</w:t>
            </w:r>
          </w:p>
          <w:p w14:paraId="1A95D176" w14:textId="77777777" w:rsidR="00BD7DAB" w:rsidRPr="006B7266" w:rsidRDefault="00BD7DAB" w:rsidP="00BD7DAB">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p>
        </w:tc>
        <w:tc>
          <w:tcPr>
            <w:tcW w:w="5225" w:type="dxa"/>
          </w:tcPr>
          <w:p w14:paraId="00915138" w14:textId="77777777" w:rsidR="00BD7DAB" w:rsidRDefault="00BD7DAB" w:rsidP="00BD7DAB">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294A9A">
              <w:rPr>
                <w:rFonts w:asciiTheme="minorHAnsi" w:hAnsiTheme="minorHAnsi"/>
                <w:color w:val="auto"/>
                <w:sz w:val="20"/>
                <w:szCs w:val="20"/>
              </w:rPr>
              <w:lastRenderedPageBreak/>
              <w:t xml:space="preserve">Ja </w:t>
            </w:r>
            <w:r>
              <w:rPr>
                <w:rFonts w:asciiTheme="minorHAnsi" w:hAnsiTheme="minorHAnsi"/>
                <w:color w:val="auto"/>
                <w:sz w:val="20"/>
                <w:szCs w:val="20"/>
              </w:rPr>
              <w:t>apkalpošanas teritorijas</w:t>
            </w:r>
            <w:r w:rsidRPr="00294A9A">
              <w:rPr>
                <w:rFonts w:asciiTheme="minorHAnsi" w:hAnsiTheme="minorHAnsi"/>
                <w:color w:val="auto"/>
                <w:sz w:val="20"/>
                <w:szCs w:val="20"/>
              </w:rPr>
              <w:t xml:space="preserve"> robežas saskan ar apdzīvotās</w:t>
            </w:r>
            <w:r>
              <w:rPr>
                <w:rFonts w:asciiTheme="minorHAnsi" w:hAnsiTheme="minorHAnsi"/>
                <w:color w:val="auto"/>
                <w:sz w:val="20"/>
                <w:szCs w:val="20"/>
              </w:rPr>
              <w:t>/-o</w:t>
            </w:r>
            <w:r w:rsidRPr="00294A9A">
              <w:rPr>
                <w:rFonts w:asciiTheme="minorHAnsi" w:hAnsiTheme="minorHAnsi"/>
                <w:color w:val="auto"/>
                <w:sz w:val="20"/>
                <w:szCs w:val="20"/>
              </w:rPr>
              <w:t xml:space="preserve"> vietas</w:t>
            </w:r>
            <w:r>
              <w:rPr>
                <w:rFonts w:asciiTheme="minorHAnsi" w:hAnsiTheme="minorHAnsi"/>
                <w:color w:val="auto"/>
                <w:sz w:val="20"/>
                <w:szCs w:val="20"/>
              </w:rPr>
              <w:t>/-u</w:t>
            </w:r>
            <w:r w:rsidRPr="00294A9A">
              <w:rPr>
                <w:rFonts w:asciiTheme="minorHAnsi" w:hAnsiTheme="minorHAnsi"/>
                <w:color w:val="auto"/>
                <w:sz w:val="20"/>
                <w:szCs w:val="20"/>
              </w:rPr>
              <w:t xml:space="preserve"> robežām, tad šeit norāda to pašu vērtību, kura</w:t>
            </w:r>
            <w:r>
              <w:rPr>
                <w:rFonts w:asciiTheme="minorHAnsi" w:hAnsiTheme="minorHAnsi"/>
                <w:color w:val="auto"/>
                <w:sz w:val="20"/>
                <w:szCs w:val="20"/>
              </w:rPr>
              <w:t xml:space="preserve"> ir</w:t>
            </w:r>
            <w:r w:rsidRPr="00294A9A">
              <w:rPr>
                <w:rFonts w:asciiTheme="minorHAnsi" w:hAnsiTheme="minorHAnsi"/>
                <w:color w:val="auto"/>
                <w:sz w:val="20"/>
                <w:szCs w:val="20"/>
              </w:rPr>
              <w:t xml:space="preserve"> norādīta </w:t>
            </w:r>
            <w:r>
              <w:rPr>
                <w:rFonts w:asciiTheme="minorHAnsi" w:hAnsiTheme="minorHAnsi"/>
                <w:color w:val="auto"/>
                <w:sz w:val="20"/>
                <w:szCs w:val="20"/>
              </w:rPr>
              <w:t>9.punktā</w:t>
            </w:r>
            <w:r w:rsidRPr="00294A9A">
              <w:rPr>
                <w:rFonts w:asciiTheme="minorHAnsi" w:hAnsiTheme="minorHAnsi"/>
                <w:color w:val="auto"/>
                <w:sz w:val="20"/>
                <w:szCs w:val="20"/>
              </w:rPr>
              <w:t xml:space="preserve"> “</w:t>
            </w:r>
            <w:r w:rsidRPr="001932CB">
              <w:rPr>
                <w:rFonts w:asciiTheme="minorHAnsi" w:hAnsiTheme="minorHAnsi"/>
                <w:i/>
                <w:color w:val="auto"/>
                <w:sz w:val="20"/>
                <w:szCs w:val="20"/>
              </w:rPr>
              <w:t>Iedzīvotāju skaits apkalpošanas teritorijā iekļautajās apdzīvotajās vietās</w:t>
            </w:r>
            <w:r w:rsidRPr="00294A9A">
              <w:rPr>
                <w:rFonts w:asciiTheme="minorHAnsi" w:hAnsiTheme="minorHAnsi"/>
                <w:color w:val="auto"/>
                <w:sz w:val="20"/>
                <w:szCs w:val="20"/>
              </w:rPr>
              <w:t>”.</w:t>
            </w:r>
          </w:p>
          <w:p w14:paraId="61E59168" w14:textId="77777777" w:rsidR="00BD7DAB" w:rsidRPr="00294A9A" w:rsidRDefault="00BD7DAB" w:rsidP="00BD7DAB">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294A9A">
              <w:rPr>
                <w:rFonts w:asciiTheme="minorHAnsi" w:hAnsiTheme="minorHAnsi"/>
                <w:color w:val="auto"/>
                <w:sz w:val="20"/>
                <w:szCs w:val="20"/>
              </w:rPr>
              <w:t xml:space="preserve">Ja vienā </w:t>
            </w:r>
            <w:r>
              <w:rPr>
                <w:rFonts w:asciiTheme="minorHAnsi" w:hAnsiTheme="minorHAnsi"/>
                <w:color w:val="auto"/>
                <w:sz w:val="20"/>
                <w:szCs w:val="20"/>
              </w:rPr>
              <w:t>apkalpošanas teritorijā</w:t>
            </w:r>
            <w:r w:rsidRPr="00294A9A">
              <w:rPr>
                <w:rFonts w:asciiTheme="minorHAnsi" w:hAnsiTheme="minorHAnsi"/>
                <w:color w:val="auto"/>
                <w:sz w:val="20"/>
                <w:szCs w:val="20"/>
              </w:rPr>
              <w:t xml:space="preserve"> ir apdzīvotas vietas, kas </w:t>
            </w:r>
            <w:r w:rsidRPr="00294A9A">
              <w:rPr>
                <w:rFonts w:asciiTheme="minorHAnsi" w:hAnsiTheme="minorHAnsi"/>
                <w:color w:val="auto"/>
                <w:sz w:val="20"/>
                <w:szCs w:val="20"/>
              </w:rPr>
              <w:lastRenderedPageBreak/>
              <w:t xml:space="preserve">atrodas dažādos novados, tad Pakalpojumu sniedzējs apkopo informāciju no visām pašvaldībām, kurās ir reģistrēta konkrētā </w:t>
            </w:r>
            <w:r>
              <w:rPr>
                <w:rFonts w:asciiTheme="minorHAnsi" w:hAnsiTheme="minorHAnsi"/>
                <w:color w:val="auto"/>
                <w:sz w:val="20"/>
                <w:szCs w:val="20"/>
              </w:rPr>
              <w:t>apkalpošanas teritorija</w:t>
            </w:r>
            <w:r w:rsidRPr="00294A9A">
              <w:rPr>
                <w:rFonts w:asciiTheme="minorHAnsi" w:hAnsiTheme="minorHAnsi"/>
                <w:color w:val="auto"/>
                <w:sz w:val="20"/>
                <w:szCs w:val="20"/>
              </w:rPr>
              <w:t>, summējot iegūtos datus.</w:t>
            </w:r>
          </w:p>
          <w:p w14:paraId="3F08283C" w14:textId="77777777" w:rsidR="00BD7DAB" w:rsidRDefault="00BD7DAB" w:rsidP="00BD7DAB">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p>
          <w:p w14:paraId="36FC68DA" w14:textId="77777777" w:rsidR="00BD7DAB" w:rsidRPr="00294A9A" w:rsidRDefault="00BD7DAB" w:rsidP="00BD7DAB">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294A9A">
              <w:rPr>
                <w:rFonts w:asciiTheme="minorHAnsi" w:hAnsiTheme="minorHAnsi"/>
                <w:color w:val="auto"/>
                <w:sz w:val="20"/>
                <w:szCs w:val="20"/>
              </w:rPr>
              <w:t xml:space="preserve">Aizpildot Anketu par otro līdz piekto gadu (pirmais gads – datu iegūšana veicot pilnu apsekošanu saskaņā ar Metodiku), iedzīvotāju skaita </w:t>
            </w:r>
            <w:r>
              <w:rPr>
                <w:rFonts w:asciiTheme="minorHAnsi" w:hAnsiTheme="minorHAnsi"/>
                <w:color w:val="auto"/>
                <w:sz w:val="20"/>
                <w:szCs w:val="20"/>
              </w:rPr>
              <w:t>apkalpošanas teritorijā</w:t>
            </w:r>
            <w:r w:rsidRPr="00294A9A">
              <w:rPr>
                <w:rFonts w:asciiTheme="minorHAnsi" w:hAnsiTheme="minorHAnsi"/>
                <w:color w:val="auto"/>
                <w:sz w:val="20"/>
                <w:szCs w:val="20"/>
              </w:rPr>
              <w:t xml:space="preserve"> aktualizācija jāveic atbilstoši relatīvajām izmaiņām pilsētā vai ciemā kopumā. Piemēram, ja kopumā iedzīvotāju skaits pilsētā vai ciemā ir samazinājies par 0,2%, tad arī uz </w:t>
            </w:r>
            <w:r>
              <w:rPr>
                <w:rFonts w:asciiTheme="minorHAnsi" w:hAnsiTheme="minorHAnsi"/>
                <w:color w:val="auto"/>
                <w:sz w:val="20"/>
                <w:szCs w:val="20"/>
              </w:rPr>
              <w:t>apkalpošanas teritoriju</w:t>
            </w:r>
            <w:r w:rsidRPr="00294A9A">
              <w:rPr>
                <w:rFonts w:asciiTheme="minorHAnsi" w:hAnsiTheme="minorHAnsi"/>
                <w:color w:val="auto"/>
                <w:sz w:val="20"/>
                <w:szCs w:val="20"/>
              </w:rPr>
              <w:t xml:space="preserve"> tiek attiecināts tāds pats samazinājums 0,2% apmērā.</w:t>
            </w:r>
          </w:p>
          <w:p w14:paraId="20D5FABA" w14:textId="5027D30F" w:rsidR="00BD7DAB" w:rsidRPr="006B7266" w:rsidRDefault="00BD7DAB" w:rsidP="00BD7DAB">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294A9A">
              <w:rPr>
                <w:rFonts w:asciiTheme="minorHAnsi" w:hAnsiTheme="minorHAnsi"/>
                <w:color w:val="auto"/>
                <w:sz w:val="20"/>
                <w:szCs w:val="20"/>
              </w:rPr>
              <w:t xml:space="preserve">Iedzīvotāju skaita aktualizācija ir jāveic </w:t>
            </w:r>
            <w:proofErr w:type="gramStart"/>
            <w:r w:rsidRPr="00294A9A">
              <w:rPr>
                <w:rFonts w:asciiTheme="minorHAnsi" w:hAnsiTheme="minorHAnsi"/>
                <w:color w:val="auto"/>
                <w:sz w:val="20"/>
                <w:szCs w:val="20"/>
              </w:rPr>
              <w:t>reiz</w:t>
            </w:r>
            <w:r>
              <w:rPr>
                <w:rFonts w:asciiTheme="minorHAnsi" w:hAnsiTheme="minorHAnsi"/>
                <w:color w:val="auto"/>
                <w:sz w:val="20"/>
                <w:szCs w:val="20"/>
              </w:rPr>
              <w:t>i</w:t>
            </w:r>
            <w:r w:rsidRPr="00294A9A">
              <w:rPr>
                <w:rFonts w:asciiTheme="minorHAnsi" w:hAnsiTheme="minorHAnsi"/>
                <w:color w:val="auto"/>
                <w:sz w:val="20"/>
                <w:szCs w:val="20"/>
              </w:rPr>
              <w:t xml:space="preserve"> gadā</w:t>
            </w:r>
            <w:proofErr w:type="gramEnd"/>
            <w:r w:rsidRPr="00294A9A">
              <w:rPr>
                <w:rFonts w:asciiTheme="minorHAnsi" w:hAnsiTheme="minorHAnsi"/>
                <w:color w:val="auto"/>
                <w:sz w:val="20"/>
                <w:szCs w:val="20"/>
              </w:rPr>
              <w:t>, apkopojot datus par iedz</w:t>
            </w:r>
            <w:r>
              <w:rPr>
                <w:rFonts w:asciiTheme="minorHAnsi" w:hAnsiTheme="minorHAnsi"/>
                <w:color w:val="auto"/>
                <w:sz w:val="20"/>
                <w:szCs w:val="20"/>
              </w:rPr>
              <w:t>īvotāju skaitu uz pārskata gada</w:t>
            </w:r>
            <w:r w:rsidRPr="00294A9A">
              <w:rPr>
                <w:rFonts w:asciiTheme="minorHAnsi" w:hAnsiTheme="minorHAnsi"/>
                <w:color w:val="auto"/>
                <w:sz w:val="20"/>
                <w:szCs w:val="20"/>
              </w:rPr>
              <w:t xml:space="preserve"> 1. </w:t>
            </w:r>
            <w:r>
              <w:rPr>
                <w:rFonts w:asciiTheme="minorHAnsi" w:hAnsiTheme="minorHAnsi"/>
                <w:color w:val="auto"/>
                <w:sz w:val="20"/>
                <w:szCs w:val="20"/>
              </w:rPr>
              <w:t>j</w:t>
            </w:r>
            <w:r w:rsidRPr="00294A9A">
              <w:rPr>
                <w:rFonts w:asciiTheme="minorHAnsi" w:hAnsiTheme="minorHAnsi"/>
                <w:color w:val="auto"/>
                <w:sz w:val="20"/>
                <w:szCs w:val="20"/>
              </w:rPr>
              <w:t>anvāri</w:t>
            </w:r>
            <w:r>
              <w:rPr>
                <w:rFonts w:asciiTheme="minorHAnsi" w:hAnsiTheme="minorHAnsi"/>
                <w:color w:val="auto"/>
                <w:sz w:val="20"/>
                <w:szCs w:val="20"/>
              </w:rPr>
              <w:t xml:space="preserve"> </w:t>
            </w:r>
            <w:r w:rsidRPr="00294A9A">
              <w:rPr>
                <w:rFonts w:asciiTheme="minorHAnsi" w:hAnsiTheme="minorHAnsi"/>
                <w:color w:val="auto"/>
                <w:sz w:val="20"/>
                <w:szCs w:val="20"/>
              </w:rPr>
              <w:t>(</w:t>
            </w:r>
            <w:r>
              <w:rPr>
                <w:rFonts w:asciiTheme="minorHAnsi" w:hAnsiTheme="minorHAnsi"/>
                <w:color w:val="auto"/>
                <w:sz w:val="20"/>
                <w:szCs w:val="20"/>
              </w:rPr>
              <w:t xml:space="preserve">pārskata gads ir </w:t>
            </w:r>
            <w:r w:rsidRPr="00294A9A">
              <w:rPr>
                <w:rFonts w:asciiTheme="minorHAnsi" w:hAnsiTheme="minorHAnsi"/>
                <w:color w:val="auto"/>
                <w:sz w:val="20"/>
                <w:szCs w:val="20"/>
              </w:rPr>
              <w:t>gads</w:t>
            </w:r>
            <w:r>
              <w:rPr>
                <w:rFonts w:asciiTheme="minorHAnsi" w:hAnsiTheme="minorHAnsi"/>
                <w:color w:val="auto"/>
                <w:sz w:val="20"/>
                <w:szCs w:val="20"/>
              </w:rPr>
              <w:t>,</w:t>
            </w:r>
            <w:r w:rsidRPr="00294A9A">
              <w:rPr>
                <w:rFonts w:asciiTheme="minorHAnsi" w:hAnsiTheme="minorHAnsi"/>
                <w:color w:val="auto"/>
                <w:sz w:val="20"/>
                <w:szCs w:val="20"/>
              </w:rPr>
              <w:t xml:space="preserve"> par kuru tiek gatavota Anketa).</w:t>
            </w:r>
          </w:p>
        </w:tc>
      </w:tr>
      <w:tr w:rsidR="00BD7DAB" w:rsidRPr="006B7266" w14:paraId="55AEBE93" w14:textId="77777777" w:rsidTr="00BD7DAB">
        <w:tc>
          <w:tcPr>
            <w:cnfStyle w:val="001000000000" w:firstRow="0" w:lastRow="0" w:firstColumn="1" w:lastColumn="0" w:oddVBand="0" w:evenVBand="0" w:oddHBand="0" w:evenHBand="0" w:firstRowFirstColumn="0" w:firstRowLastColumn="0" w:lastRowFirstColumn="0" w:lastRowLastColumn="0"/>
            <w:tcW w:w="534" w:type="dxa"/>
          </w:tcPr>
          <w:p w14:paraId="48285866" w14:textId="77777777" w:rsidR="00BD7DAB" w:rsidRPr="006B7266" w:rsidRDefault="00BD7DAB" w:rsidP="005C6EC2">
            <w:pPr>
              <w:pStyle w:val="ListParagraph"/>
              <w:numPr>
                <w:ilvl w:val="0"/>
                <w:numId w:val="34"/>
              </w:numPr>
              <w:spacing w:before="120" w:after="20"/>
              <w:ind w:left="426"/>
              <w:contextualSpacing w:val="0"/>
              <w:jc w:val="left"/>
              <w:rPr>
                <w:rFonts w:asciiTheme="minorHAnsi" w:hAnsiTheme="minorHAnsi"/>
                <w:color w:val="auto"/>
                <w:sz w:val="20"/>
              </w:rPr>
            </w:pPr>
          </w:p>
        </w:tc>
        <w:tc>
          <w:tcPr>
            <w:tcW w:w="1825" w:type="dxa"/>
          </w:tcPr>
          <w:p w14:paraId="4ED42229" w14:textId="77777777" w:rsidR="00BD7DAB" w:rsidRPr="006B7266" w:rsidRDefault="00BD7DAB" w:rsidP="005C6EC2">
            <w:pPr>
              <w:spacing w:after="20"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6B7266">
              <w:rPr>
                <w:rFonts w:asciiTheme="minorHAnsi" w:hAnsiTheme="minorHAnsi"/>
                <w:color w:val="auto"/>
                <w:sz w:val="20"/>
                <w:szCs w:val="20"/>
              </w:rPr>
              <w:t>Faktiskie centralizētās ūdens apgādes sistēmas izmantotāji (</w:t>
            </w:r>
            <w:r w:rsidRPr="00E1378D">
              <w:rPr>
                <w:rFonts w:asciiTheme="minorHAnsi" w:hAnsiTheme="minorHAnsi"/>
                <w:b/>
                <w:color w:val="auto"/>
                <w:sz w:val="20"/>
                <w:szCs w:val="20"/>
              </w:rPr>
              <w:t>Pieslēgums</w:t>
            </w:r>
            <w:r w:rsidRPr="006B7266">
              <w:rPr>
                <w:rFonts w:asciiTheme="minorHAnsi" w:hAnsiTheme="minorHAnsi"/>
                <w:color w:val="auto"/>
                <w:sz w:val="20"/>
                <w:szCs w:val="20"/>
              </w:rPr>
              <w:t>) - iedzīvotāju, kuru mājsaimniecībām ir iespējams pieslēgties centralizētai ūdensapgādes sistēmai, skaits</w:t>
            </w:r>
          </w:p>
        </w:tc>
        <w:tc>
          <w:tcPr>
            <w:tcW w:w="6660" w:type="dxa"/>
          </w:tcPr>
          <w:p w14:paraId="0EE323F7" w14:textId="77777777" w:rsidR="00BD7DAB" w:rsidRDefault="00BD7DAB" w:rsidP="00BD7DAB">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Pr>
                <w:rFonts w:asciiTheme="minorHAnsi" w:hAnsiTheme="minorHAnsi"/>
                <w:color w:val="auto"/>
                <w:sz w:val="20"/>
                <w:szCs w:val="20"/>
              </w:rPr>
              <w:t>Pakalpojumu sniedzējs</w:t>
            </w:r>
            <w:r w:rsidRPr="005A1EF2">
              <w:rPr>
                <w:rFonts w:asciiTheme="minorHAnsi" w:hAnsiTheme="minorHAnsi"/>
                <w:color w:val="auto"/>
                <w:sz w:val="20"/>
                <w:szCs w:val="20"/>
              </w:rPr>
              <w:t xml:space="preserve"> </w:t>
            </w:r>
            <w:r>
              <w:rPr>
                <w:rFonts w:asciiTheme="minorHAnsi" w:hAnsiTheme="minorHAnsi"/>
                <w:color w:val="auto"/>
                <w:sz w:val="20"/>
                <w:szCs w:val="20"/>
              </w:rPr>
              <w:t>sagatavo</w:t>
            </w:r>
            <w:r w:rsidRPr="005A1EF2">
              <w:rPr>
                <w:rFonts w:asciiTheme="minorHAnsi" w:hAnsiTheme="minorHAnsi"/>
                <w:color w:val="auto"/>
                <w:sz w:val="20"/>
                <w:szCs w:val="20"/>
              </w:rPr>
              <w:t xml:space="preserve"> informāciju par to </w:t>
            </w:r>
            <w:r>
              <w:rPr>
                <w:rFonts w:asciiTheme="minorHAnsi" w:hAnsiTheme="minorHAnsi"/>
                <w:color w:val="auto"/>
                <w:sz w:val="20"/>
                <w:szCs w:val="20"/>
              </w:rPr>
              <w:t>ēku</w:t>
            </w:r>
            <w:r w:rsidRPr="005A1EF2">
              <w:rPr>
                <w:rFonts w:asciiTheme="minorHAnsi" w:hAnsiTheme="minorHAnsi"/>
                <w:color w:val="auto"/>
                <w:sz w:val="20"/>
                <w:szCs w:val="20"/>
              </w:rPr>
              <w:t xml:space="preserve"> adresēm, kuras ir iekļautas </w:t>
            </w:r>
            <w:r>
              <w:rPr>
                <w:rFonts w:asciiTheme="minorHAnsi" w:hAnsiTheme="minorHAnsi"/>
                <w:color w:val="auto"/>
                <w:sz w:val="20"/>
                <w:szCs w:val="20"/>
              </w:rPr>
              <w:t>Apkalpošanas teritorijā</w:t>
            </w:r>
            <w:r w:rsidRPr="005A1EF2">
              <w:rPr>
                <w:rFonts w:asciiTheme="minorHAnsi" w:hAnsiTheme="minorHAnsi"/>
                <w:color w:val="auto"/>
                <w:sz w:val="20"/>
                <w:szCs w:val="20"/>
              </w:rPr>
              <w:t xml:space="preserve"> un</w:t>
            </w:r>
            <w:r>
              <w:rPr>
                <w:rFonts w:asciiTheme="minorHAnsi" w:hAnsiTheme="minorHAnsi"/>
                <w:color w:val="auto"/>
                <w:sz w:val="20"/>
                <w:szCs w:val="20"/>
              </w:rPr>
              <w:t>:</w:t>
            </w:r>
          </w:p>
          <w:p w14:paraId="3AE77254" w14:textId="77777777" w:rsidR="00BD7DAB" w:rsidRPr="0076555A" w:rsidRDefault="00BD7DAB" w:rsidP="00BD7DAB">
            <w:pPr>
              <w:pStyle w:val="ListParagraph"/>
              <w:numPr>
                <w:ilvl w:val="0"/>
                <w:numId w:val="41"/>
              </w:numPr>
              <w:spacing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76555A">
              <w:rPr>
                <w:rFonts w:asciiTheme="minorHAnsi" w:hAnsiTheme="minorHAnsi"/>
                <w:sz w:val="20"/>
              </w:rPr>
              <w:t>kurām ir pieejama C</w:t>
            </w:r>
            <w:r>
              <w:rPr>
                <w:rFonts w:asciiTheme="minorHAnsi" w:hAnsiTheme="minorHAnsi"/>
                <w:sz w:val="20"/>
                <w:lang w:val="lv-LV"/>
              </w:rPr>
              <w:t>ŪS</w:t>
            </w:r>
            <w:r w:rsidRPr="0076555A">
              <w:rPr>
                <w:rFonts w:asciiTheme="minorHAnsi" w:hAnsiTheme="minorHAnsi"/>
                <w:sz w:val="20"/>
              </w:rPr>
              <w:t xml:space="preserve">, bet kurām nav līguma ar Pakalpojuma sniedzēju par centralizēto </w:t>
            </w:r>
            <w:r>
              <w:rPr>
                <w:rFonts w:asciiTheme="minorHAnsi" w:hAnsiTheme="minorHAnsi"/>
                <w:sz w:val="20"/>
                <w:lang w:val="lv-LV"/>
              </w:rPr>
              <w:t>ūdensapgādes</w:t>
            </w:r>
            <w:r w:rsidRPr="0076555A">
              <w:rPr>
                <w:rFonts w:asciiTheme="minorHAnsi" w:hAnsiTheme="minorHAnsi"/>
                <w:sz w:val="20"/>
              </w:rPr>
              <w:t xml:space="preserve"> pakalpojumu nodrošināšanu (respektīvi, šīs ēkas nav pieslēgtas CKS)</w:t>
            </w:r>
          </w:p>
          <w:p w14:paraId="5C19D1D0" w14:textId="77777777" w:rsidR="00BD7DAB" w:rsidRPr="0076555A" w:rsidRDefault="00BD7DAB" w:rsidP="00BD7DAB">
            <w:pPr>
              <w:pStyle w:val="ListParagraph"/>
              <w:numPr>
                <w:ilvl w:val="0"/>
                <w:numId w:val="41"/>
              </w:numPr>
              <w:spacing w:after="20" w:line="240" w:lineRule="auto"/>
              <w:ind w:left="714" w:hanging="357"/>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Pr>
                <w:rFonts w:asciiTheme="minorHAnsi" w:hAnsiTheme="minorHAnsi"/>
                <w:sz w:val="20"/>
                <w:lang w:val="lv-LV"/>
              </w:rPr>
              <w:t>kurām nav tehniski pieejama CŪS.</w:t>
            </w:r>
          </w:p>
          <w:p w14:paraId="6592F579" w14:textId="77777777" w:rsidR="00BD7DAB" w:rsidRDefault="00BD7DAB" w:rsidP="00BD7DAB">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Pr>
                <w:rFonts w:asciiTheme="minorHAnsi" w:hAnsiTheme="minorHAnsi"/>
                <w:color w:val="auto"/>
                <w:sz w:val="20"/>
                <w:szCs w:val="20"/>
              </w:rPr>
              <w:t>Informāciju par iedzīvotāju skaitu, kas ir deklarēti adresēs atbilstoši a) un b) punktam (C), Pakalpojumu sniedzējam sniedz:</w:t>
            </w:r>
          </w:p>
          <w:p w14:paraId="51E005C9" w14:textId="77777777" w:rsidR="00BD7DAB" w:rsidRPr="0076555A" w:rsidRDefault="00BD7DAB" w:rsidP="00BD7DAB">
            <w:pPr>
              <w:pStyle w:val="ListParagraph"/>
              <w:numPr>
                <w:ilvl w:val="0"/>
                <w:numId w:val="38"/>
              </w:numPr>
              <w:spacing w:after="20"/>
              <w:ind w:left="332"/>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rPr>
            </w:pPr>
            <w:r w:rsidRPr="0076555A">
              <w:rPr>
                <w:rFonts w:asciiTheme="minorHAnsi" w:hAnsiTheme="minorHAnsi"/>
                <w:sz w:val="20"/>
              </w:rPr>
              <w:t>pašvaldība saskaņā ar iedzīvotāju reģistra datiem</w:t>
            </w:r>
            <w:r w:rsidRPr="0076555A">
              <w:rPr>
                <w:rFonts w:asciiTheme="minorHAnsi" w:hAnsiTheme="minorHAnsi"/>
                <w:sz w:val="20"/>
                <w:lang w:val="lv-LV"/>
              </w:rPr>
              <w:t>;</w:t>
            </w:r>
          </w:p>
          <w:p w14:paraId="1A4AE044" w14:textId="77777777" w:rsidR="00BD7DAB" w:rsidRPr="0076555A" w:rsidRDefault="00BD7DAB" w:rsidP="00BD7DAB">
            <w:pPr>
              <w:pStyle w:val="ListParagraph"/>
              <w:numPr>
                <w:ilvl w:val="0"/>
                <w:numId w:val="38"/>
              </w:numPr>
              <w:spacing w:after="20"/>
              <w:ind w:left="332"/>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rPr>
            </w:pPr>
            <w:r w:rsidRPr="0076555A">
              <w:rPr>
                <w:rFonts w:asciiTheme="minorHAnsi" w:hAnsiTheme="minorHAnsi"/>
                <w:sz w:val="20"/>
                <w:lang w:val="lv-LV"/>
              </w:rPr>
              <w:t>PMLP Iedzīvotāju reģistra departaments.</w:t>
            </w:r>
          </w:p>
          <w:p w14:paraId="458A47ED" w14:textId="77777777" w:rsidR="00BD7DAB" w:rsidRPr="005A1EF2" w:rsidRDefault="00BD7DAB" w:rsidP="00BD7DAB">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5A1EF2">
              <w:rPr>
                <w:rFonts w:asciiTheme="minorHAnsi" w:hAnsiTheme="minorHAnsi"/>
                <w:color w:val="auto"/>
                <w:sz w:val="20"/>
                <w:szCs w:val="20"/>
              </w:rPr>
              <w:t xml:space="preserve">Pakalpojumu sniedzējs </w:t>
            </w:r>
            <w:r>
              <w:rPr>
                <w:rFonts w:asciiTheme="minorHAnsi" w:hAnsiTheme="minorHAnsi"/>
                <w:color w:val="auto"/>
                <w:sz w:val="20"/>
                <w:szCs w:val="20"/>
              </w:rPr>
              <w:t>sniedz</w:t>
            </w:r>
            <w:r w:rsidRPr="005A1EF2">
              <w:rPr>
                <w:rFonts w:asciiTheme="minorHAnsi" w:hAnsiTheme="minorHAnsi"/>
                <w:color w:val="auto"/>
                <w:sz w:val="20"/>
                <w:szCs w:val="20"/>
              </w:rPr>
              <w:t xml:space="preserve"> pakalpojumu</w:t>
            </w:r>
            <w:r>
              <w:rPr>
                <w:rFonts w:asciiTheme="minorHAnsi" w:hAnsiTheme="minorHAnsi"/>
                <w:color w:val="auto"/>
                <w:sz w:val="20"/>
                <w:szCs w:val="20"/>
              </w:rPr>
              <w:t>s iedzīvotāju skaitam, kurš tiek noteikts pēc formulas</w:t>
            </w:r>
            <w:r w:rsidRPr="005A1EF2">
              <w:rPr>
                <w:rFonts w:asciiTheme="minorHAnsi" w:hAnsiTheme="minorHAnsi"/>
                <w:color w:val="auto"/>
                <w:sz w:val="20"/>
                <w:szCs w:val="20"/>
              </w:rPr>
              <w:t>:</w:t>
            </w:r>
          </w:p>
          <w:p w14:paraId="64F623EA" w14:textId="77777777" w:rsidR="00BD7DAB" w:rsidRPr="005A1EF2" w:rsidRDefault="00BD7DAB" w:rsidP="00BD7DAB">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m:oMath>
              <m:r>
                <w:rPr>
                  <w:rFonts w:ascii="Cambria Math" w:hAnsi="Cambria Math"/>
                  <w:color w:val="auto"/>
                  <w:sz w:val="20"/>
                  <w:szCs w:val="20"/>
                </w:rPr>
                <m:t>A</m:t>
              </m:r>
              <m:r>
                <m:rPr>
                  <m:sty m:val="p"/>
                </m:rPr>
                <w:rPr>
                  <w:rFonts w:ascii="Cambria Math" w:hAnsi="Cambria Math"/>
                  <w:color w:val="auto"/>
                  <w:sz w:val="20"/>
                  <w:szCs w:val="20"/>
                </w:rPr>
                <m:t>=B-C</m:t>
              </m:r>
            </m:oMath>
            <w:r w:rsidRPr="005A1EF2">
              <w:rPr>
                <w:rFonts w:asciiTheme="minorHAnsi" w:hAnsiTheme="minorHAnsi"/>
                <w:color w:val="auto"/>
                <w:sz w:val="20"/>
                <w:szCs w:val="20"/>
              </w:rPr>
              <w:t>, kur</w:t>
            </w:r>
          </w:p>
          <w:p w14:paraId="51CCB986" w14:textId="77777777" w:rsidR="00BD7DAB" w:rsidRPr="005A1EF2" w:rsidRDefault="00BD7DAB" w:rsidP="00BD7DAB">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5A1EF2">
              <w:rPr>
                <w:rFonts w:asciiTheme="minorHAnsi" w:hAnsiTheme="minorHAnsi"/>
                <w:color w:val="auto"/>
                <w:sz w:val="20"/>
                <w:szCs w:val="20"/>
              </w:rPr>
              <w:t>A – pieslēgums (iedzīvotāju skaits);</w:t>
            </w:r>
          </w:p>
          <w:p w14:paraId="35F62AA3" w14:textId="77777777" w:rsidR="00BD7DAB" w:rsidRPr="005A1EF2" w:rsidRDefault="00BD7DAB" w:rsidP="00BD7DAB">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5A1EF2">
              <w:rPr>
                <w:rFonts w:asciiTheme="minorHAnsi" w:hAnsiTheme="minorHAnsi"/>
                <w:color w:val="auto"/>
                <w:sz w:val="20"/>
                <w:szCs w:val="20"/>
              </w:rPr>
              <w:lastRenderedPageBreak/>
              <w:t xml:space="preserve">B – iedzīvotāju skaits </w:t>
            </w:r>
            <w:r>
              <w:rPr>
                <w:rFonts w:asciiTheme="minorHAnsi" w:hAnsiTheme="minorHAnsi"/>
                <w:color w:val="auto"/>
                <w:sz w:val="20"/>
                <w:szCs w:val="20"/>
              </w:rPr>
              <w:t>apkalpošanas teritorijā</w:t>
            </w:r>
            <w:r w:rsidRPr="005A1EF2">
              <w:rPr>
                <w:rFonts w:asciiTheme="minorHAnsi" w:hAnsiTheme="minorHAnsi"/>
                <w:color w:val="auto"/>
                <w:sz w:val="20"/>
                <w:szCs w:val="20"/>
              </w:rPr>
              <w:t>;</w:t>
            </w:r>
          </w:p>
          <w:p w14:paraId="3FCE8AB4" w14:textId="77777777" w:rsidR="00BD7DAB" w:rsidRPr="005A1EF2" w:rsidRDefault="00BD7DAB" w:rsidP="00BD7DAB">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5A1EF2">
              <w:rPr>
                <w:rFonts w:asciiTheme="minorHAnsi" w:hAnsiTheme="minorHAnsi"/>
                <w:color w:val="auto"/>
                <w:sz w:val="20"/>
                <w:szCs w:val="20"/>
              </w:rPr>
              <w:t xml:space="preserve">C – iedzīvotāju skaits, kas </w:t>
            </w:r>
            <w:r>
              <w:rPr>
                <w:rFonts w:asciiTheme="minorHAnsi" w:hAnsiTheme="minorHAnsi"/>
                <w:color w:val="auto"/>
                <w:sz w:val="20"/>
                <w:szCs w:val="20"/>
              </w:rPr>
              <w:t xml:space="preserve">neizmanto </w:t>
            </w:r>
            <w:r w:rsidRPr="005A1EF2">
              <w:rPr>
                <w:rFonts w:asciiTheme="minorHAnsi" w:hAnsiTheme="minorHAnsi"/>
                <w:color w:val="auto"/>
                <w:sz w:val="20"/>
                <w:szCs w:val="20"/>
              </w:rPr>
              <w:t>C</w:t>
            </w:r>
            <w:r>
              <w:rPr>
                <w:rFonts w:asciiTheme="minorHAnsi" w:hAnsiTheme="minorHAnsi"/>
                <w:color w:val="auto"/>
                <w:sz w:val="20"/>
                <w:szCs w:val="20"/>
              </w:rPr>
              <w:t>Ū</w:t>
            </w:r>
            <w:r w:rsidRPr="005A1EF2">
              <w:rPr>
                <w:rFonts w:asciiTheme="minorHAnsi" w:hAnsiTheme="minorHAnsi"/>
                <w:color w:val="auto"/>
                <w:sz w:val="20"/>
                <w:szCs w:val="20"/>
              </w:rPr>
              <w:t>S</w:t>
            </w:r>
            <w:r>
              <w:rPr>
                <w:rFonts w:asciiTheme="minorHAnsi" w:hAnsiTheme="minorHAnsi"/>
                <w:color w:val="auto"/>
                <w:sz w:val="20"/>
                <w:szCs w:val="20"/>
              </w:rPr>
              <w:t xml:space="preserve"> pakalpojumus</w:t>
            </w:r>
            <w:r w:rsidRPr="005A1EF2">
              <w:rPr>
                <w:rFonts w:asciiTheme="minorHAnsi" w:hAnsiTheme="minorHAnsi"/>
                <w:color w:val="auto"/>
                <w:sz w:val="20"/>
                <w:szCs w:val="20"/>
              </w:rPr>
              <w:t>.</w:t>
            </w:r>
          </w:p>
          <w:p w14:paraId="71ABECE9" w14:textId="77777777" w:rsidR="00BD7DAB" w:rsidRPr="006B7266" w:rsidRDefault="00BD7DAB" w:rsidP="00BD7DAB">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p>
        </w:tc>
        <w:tc>
          <w:tcPr>
            <w:tcW w:w="5225" w:type="dxa"/>
          </w:tcPr>
          <w:p w14:paraId="6BAC9875" w14:textId="6F2AB601" w:rsidR="00BD7DAB" w:rsidRPr="006B7266" w:rsidRDefault="00BD7DAB" w:rsidP="00BD7DAB">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Pr>
                <w:rFonts w:asciiTheme="minorHAnsi" w:hAnsiTheme="minorHAnsi"/>
                <w:color w:val="auto"/>
                <w:sz w:val="20"/>
                <w:szCs w:val="20"/>
              </w:rPr>
              <w:lastRenderedPageBreak/>
              <w:t>N</w:t>
            </w:r>
            <w:r w:rsidRPr="006B7266">
              <w:rPr>
                <w:rFonts w:asciiTheme="minorHAnsi" w:hAnsiTheme="minorHAnsi"/>
                <w:color w:val="auto"/>
                <w:sz w:val="20"/>
                <w:szCs w:val="20"/>
              </w:rPr>
              <w:t>epieciešamās darbības ir veicamas pirmo reizi</w:t>
            </w:r>
            <w:r>
              <w:rPr>
                <w:rFonts w:asciiTheme="minorHAnsi" w:hAnsiTheme="minorHAnsi"/>
                <w:color w:val="auto"/>
                <w:sz w:val="20"/>
                <w:szCs w:val="20"/>
              </w:rPr>
              <w:t>,</w:t>
            </w:r>
            <w:r w:rsidRPr="006B7266">
              <w:rPr>
                <w:rFonts w:asciiTheme="minorHAnsi" w:hAnsiTheme="minorHAnsi"/>
                <w:color w:val="auto"/>
                <w:sz w:val="20"/>
                <w:szCs w:val="20"/>
              </w:rPr>
              <w:t xml:space="preserve"> sagatavojot Anketu</w:t>
            </w:r>
            <w:r>
              <w:rPr>
                <w:rFonts w:asciiTheme="minorHAnsi" w:hAnsiTheme="minorHAnsi"/>
                <w:color w:val="auto"/>
                <w:sz w:val="20"/>
                <w:szCs w:val="20"/>
              </w:rPr>
              <w:t>,</w:t>
            </w:r>
            <w:r w:rsidRPr="006B7266">
              <w:rPr>
                <w:rFonts w:asciiTheme="minorHAnsi" w:hAnsiTheme="minorHAnsi"/>
                <w:color w:val="auto"/>
                <w:sz w:val="20"/>
                <w:szCs w:val="20"/>
              </w:rPr>
              <w:t xml:space="preserve"> un pēc tam ne biežāk kā reizi piecos gados.</w:t>
            </w:r>
          </w:p>
          <w:p w14:paraId="5761BD69" w14:textId="77777777" w:rsidR="00BD7DAB" w:rsidRPr="006B7266" w:rsidRDefault="00BD7DAB" w:rsidP="00BD7DAB">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6B7266">
              <w:rPr>
                <w:rFonts w:asciiTheme="minorHAnsi" w:hAnsiTheme="minorHAnsi"/>
                <w:color w:val="auto"/>
                <w:sz w:val="20"/>
                <w:szCs w:val="20"/>
              </w:rPr>
              <w:t>Tiek noteikts arī CŪS izmantotāju skaits relatīvā (procentu) izteiksmē:</w:t>
            </w:r>
          </w:p>
          <w:p w14:paraId="5BAC3731" w14:textId="77777777" w:rsidR="00BD7DAB" w:rsidRPr="006B7266" w:rsidRDefault="00BD7DAB" w:rsidP="00BD7DAB">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m:oMath>
              <m:r>
                <w:rPr>
                  <w:rFonts w:ascii="Cambria Math" w:hAnsi="Cambria Math"/>
                  <w:color w:val="auto"/>
                  <w:sz w:val="20"/>
                  <w:szCs w:val="20"/>
                </w:rPr>
                <m:t>A1</m:t>
              </m:r>
              <m:r>
                <m:rPr>
                  <m:sty m:val="p"/>
                </m:rPr>
                <w:rPr>
                  <w:rFonts w:ascii="Cambria Math" w:hAnsi="Cambria Math"/>
                  <w:color w:val="auto"/>
                  <w:sz w:val="20"/>
                  <w:szCs w:val="20"/>
                </w:rPr>
                <m:t>=</m:t>
              </m:r>
              <m:f>
                <m:fPr>
                  <m:ctrlPr>
                    <w:rPr>
                      <w:rFonts w:ascii="Cambria Math" w:hAnsi="Cambria Math"/>
                      <w:color w:val="auto"/>
                      <w:sz w:val="20"/>
                      <w:szCs w:val="20"/>
                    </w:rPr>
                  </m:ctrlPr>
                </m:fPr>
                <m:num>
                  <m:r>
                    <m:rPr>
                      <m:sty m:val="p"/>
                    </m:rPr>
                    <w:rPr>
                      <w:rFonts w:ascii="Cambria Math" w:hAnsi="Cambria Math"/>
                      <w:color w:val="auto"/>
                      <w:sz w:val="20"/>
                      <w:szCs w:val="20"/>
                    </w:rPr>
                    <m:t>B</m:t>
                  </m:r>
                </m:num>
                <m:den>
                  <m:r>
                    <m:rPr>
                      <m:sty m:val="p"/>
                    </m:rPr>
                    <w:rPr>
                      <w:rFonts w:ascii="Cambria Math" w:hAnsi="Cambria Math"/>
                      <w:color w:val="auto"/>
                      <w:sz w:val="20"/>
                      <w:szCs w:val="20"/>
                    </w:rPr>
                    <m:t>C</m:t>
                  </m:r>
                </m:den>
              </m:f>
              <m:r>
                <m:rPr>
                  <m:sty m:val="p"/>
                </m:rPr>
                <w:rPr>
                  <w:rFonts w:ascii="Cambria Math" w:hAnsi="Cambria Math"/>
                  <w:color w:val="auto"/>
                  <w:sz w:val="20"/>
                  <w:szCs w:val="20"/>
                </w:rPr>
                <m:t>*100</m:t>
              </m:r>
            </m:oMath>
            <w:r w:rsidRPr="006B7266">
              <w:rPr>
                <w:rFonts w:asciiTheme="minorHAnsi" w:hAnsiTheme="minorHAnsi"/>
                <w:color w:val="auto"/>
                <w:sz w:val="20"/>
                <w:szCs w:val="20"/>
              </w:rPr>
              <w:t>, kur</w:t>
            </w:r>
          </w:p>
          <w:p w14:paraId="78CE28AA" w14:textId="77777777" w:rsidR="00BD7DAB" w:rsidRPr="006B7266" w:rsidRDefault="00BD7DAB" w:rsidP="00BD7DAB">
            <w:pPr>
              <w:spacing w:after="20"/>
              <w:ind w:left="297"/>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6B7266">
              <w:rPr>
                <w:rFonts w:asciiTheme="minorHAnsi" w:hAnsiTheme="minorHAnsi"/>
                <w:color w:val="auto"/>
                <w:sz w:val="20"/>
                <w:szCs w:val="20"/>
              </w:rPr>
              <w:t>A1 – pieslēguma līmenis (iedzīvotāju skaits relatīvā izteiksmē) gadā, kad tiek veikts apsekojums saskaņā ar Scenāriju B;</w:t>
            </w:r>
          </w:p>
          <w:p w14:paraId="17FB081B" w14:textId="77777777" w:rsidR="00BD7DAB" w:rsidRPr="006B7266" w:rsidRDefault="00BD7DAB" w:rsidP="00BD7DAB">
            <w:pPr>
              <w:spacing w:after="20"/>
              <w:ind w:left="297"/>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6B7266">
              <w:rPr>
                <w:rFonts w:asciiTheme="minorHAnsi" w:hAnsiTheme="minorHAnsi"/>
                <w:color w:val="auto"/>
                <w:sz w:val="20"/>
                <w:szCs w:val="20"/>
              </w:rPr>
              <w:t>B – CŪS pieslēgto iedzīvotāju skaits absolūtā izteiksmē;</w:t>
            </w:r>
          </w:p>
          <w:p w14:paraId="1472C183" w14:textId="77777777" w:rsidR="00BD7DAB" w:rsidRPr="006B7266" w:rsidRDefault="00BD7DAB" w:rsidP="00BD7DAB">
            <w:pPr>
              <w:spacing w:after="20"/>
              <w:ind w:left="297"/>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6B7266">
              <w:rPr>
                <w:rFonts w:asciiTheme="minorHAnsi" w:hAnsiTheme="minorHAnsi"/>
                <w:color w:val="auto"/>
                <w:sz w:val="20"/>
                <w:szCs w:val="20"/>
              </w:rPr>
              <w:t>C – iedzīvotāju skaits Apkalpošanas teritorijā</w:t>
            </w:r>
          </w:p>
          <w:p w14:paraId="11767FEE" w14:textId="6A2253ED" w:rsidR="00BD7DAB" w:rsidRPr="006B7266" w:rsidRDefault="00BD7DAB" w:rsidP="00BD7DAB">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6B7266">
              <w:rPr>
                <w:rFonts w:asciiTheme="minorHAnsi" w:hAnsiTheme="minorHAnsi"/>
                <w:color w:val="auto"/>
                <w:sz w:val="20"/>
                <w:szCs w:val="20"/>
              </w:rPr>
              <w:t xml:space="preserve">Katra nākamā gada anketa, kad netiek veikts pilnais novērtējums, tiek papildināta, iepriekšējā gada Anketas versijai pievienojot datus par iepriekšējā gadā papildus pie CŪS pieslēgtā iedzīvotāju skaitu (slēdzot līgumu par </w:t>
            </w:r>
            <w:r w:rsidRPr="006B7266">
              <w:rPr>
                <w:rFonts w:asciiTheme="minorHAnsi" w:hAnsiTheme="minorHAnsi"/>
                <w:color w:val="auto"/>
                <w:sz w:val="20"/>
                <w:szCs w:val="20"/>
              </w:rPr>
              <w:lastRenderedPageBreak/>
              <w:t>pieslēgšanos pie CŪS Pakalpojumu sniedzējs identificē deklarēto iedzīvotāju skaitu, kuru apkalpos jaunais pieslēgums):</w:t>
            </w:r>
          </w:p>
          <w:p w14:paraId="0A168FED" w14:textId="77777777" w:rsidR="00BD7DAB" w:rsidRPr="006B7266" w:rsidRDefault="00BD7DAB" w:rsidP="00BD7DAB">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m:oMath>
              <m:r>
                <w:rPr>
                  <w:rFonts w:ascii="Cambria Math" w:hAnsi="Cambria Math"/>
                  <w:color w:val="auto"/>
                  <w:sz w:val="20"/>
                  <w:szCs w:val="20"/>
                </w:rPr>
                <m:t>An</m:t>
              </m:r>
              <m:r>
                <m:rPr>
                  <m:sty m:val="p"/>
                </m:rPr>
                <w:rPr>
                  <w:rFonts w:ascii="Cambria Math" w:hAnsi="Cambria Math"/>
                  <w:color w:val="auto"/>
                  <w:sz w:val="20"/>
                  <w:szCs w:val="20"/>
                </w:rPr>
                <m:t>=A</m:t>
              </m:r>
              <m:d>
                <m:dPr>
                  <m:ctrlPr>
                    <w:rPr>
                      <w:rFonts w:ascii="Cambria Math" w:hAnsi="Cambria Math"/>
                      <w:smallCaps/>
                      <w:color w:val="auto"/>
                      <w:sz w:val="20"/>
                      <w:szCs w:val="20"/>
                    </w:rPr>
                  </m:ctrlPr>
                </m:dPr>
                <m:e>
                  <m:r>
                    <m:rPr>
                      <m:sty m:val="p"/>
                    </m:rPr>
                    <w:rPr>
                      <w:rFonts w:ascii="Cambria Math" w:hAnsi="Cambria Math"/>
                      <w:color w:val="auto"/>
                      <w:sz w:val="20"/>
                      <w:szCs w:val="20"/>
                    </w:rPr>
                    <m:t>n</m:t>
                  </m:r>
                  <m:r>
                    <m:rPr>
                      <m:sty m:val="p"/>
                    </m:rPr>
                    <w:rPr>
                      <w:rFonts w:ascii="Cambria Math" w:hAnsi="Cambria Math"/>
                      <w:smallCaps/>
                      <w:color w:val="auto"/>
                      <w:sz w:val="20"/>
                      <w:szCs w:val="20"/>
                    </w:rPr>
                    <m:t>-1</m:t>
                  </m:r>
                </m:e>
              </m:d>
              <m:r>
                <m:rPr>
                  <m:sty m:val="p"/>
                </m:rPr>
                <w:rPr>
                  <w:rFonts w:ascii="Cambria Math" w:hAnsi="Cambria Math"/>
                  <w:color w:val="auto"/>
                  <w:sz w:val="20"/>
                  <w:szCs w:val="20"/>
                </w:rPr>
                <m:t>+</m:t>
              </m:r>
              <m:f>
                <m:fPr>
                  <m:ctrlPr>
                    <w:rPr>
                      <w:rFonts w:ascii="Cambria Math" w:hAnsi="Cambria Math"/>
                      <w:color w:val="auto"/>
                      <w:sz w:val="20"/>
                      <w:szCs w:val="20"/>
                    </w:rPr>
                  </m:ctrlPr>
                </m:fPr>
                <m:num>
                  <m:r>
                    <m:rPr>
                      <m:sty m:val="p"/>
                    </m:rPr>
                    <w:rPr>
                      <w:rFonts w:ascii="Cambria Math" w:hAnsi="Cambria Math"/>
                      <w:color w:val="auto"/>
                      <w:sz w:val="20"/>
                      <w:szCs w:val="20"/>
                    </w:rPr>
                    <m:t>B</m:t>
                  </m:r>
                </m:num>
                <m:den>
                  <m:r>
                    <m:rPr>
                      <m:sty m:val="p"/>
                    </m:rPr>
                    <w:rPr>
                      <w:rFonts w:ascii="Cambria Math" w:hAnsi="Cambria Math"/>
                      <w:color w:val="auto"/>
                      <w:sz w:val="20"/>
                      <w:szCs w:val="20"/>
                    </w:rPr>
                    <m:t>C</m:t>
                  </m:r>
                </m:den>
              </m:f>
              <m:r>
                <m:rPr>
                  <m:sty m:val="p"/>
                </m:rPr>
                <w:rPr>
                  <w:rFonts w:ascii="Cambria Math" w:hAnsi="Cambria Math"/>
                  <w:color w:val="auto"/>
                  <w:sz w:val="20"/>
                  <w:szCs w:val="20"/>
                </w:rPr>
                <m:t>*100</m:t>
              </m:r>
            </m:oMath>
            <w:r w:rsidRPr="006B7266">
              <w:rPr>
                <w:rFonts w:asciiTheme="minorHAnsi" w:hAnsiTheme="minorHAnsi"/>
                <w:color w:val="auto"/>
                <w:sz w:val="20"/>
                <w:szCs w:val="20"/>
              </w:rPr>
              <w:t>, kur</w:t>
            </w:r>
          </w:p>
          <w:p w14:paraId="1E9C2EFF" w14:textId="77777777" w:rsidR="00BD7DAB" w:rsidRPr="006B7266" w:rsidRDefault="00BD7DAB" w:rsidP="00BD7DAB">
            <w:pPr>
              <w:spacing w:after="20"/>
              <w:ind w:left="318"/>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proofErr w:type="spellStart"/>
            <w:r w:rsidRPr="006B7266">
              <w:rPr>
                <w:rFonts w:asciiTheme="minorHAnsi" w:hAnsiTheme="minorHAnsi"/>
                <w:color w:val="auto"/>
                <w:sz w:val="20"/>
                <w:szCs w:val="20"/>
              </w:rPr>
              <w:t>An</w:t>
            </w:r>
            <w:proofErr w:type="spellEnd"/>
            <w:r w:rsidRPr="006B7266">
              <w:rPr>
                <w:rFonts w:asciiTheme="minorHAnsi" w:hAnsiTheme="minorHAnsi"/>
                <w:color w:val="auto"/>
                <w:sz w:val="20"/>
                <w:szCs w:val="20"/>
              </w:rPr>
              <w:t xml:space="preserve"> – pieslēguma līmenis (iedzīvotāju skaits relatīvā izteiksmē) gadā, kad tiek veikta Anketas aizpildīšana;</w:t>
            </w:r>
          </w:p>
          <w:p w14:paraId="68C3B371" w14:textId="77777777" w:rsidR="00BD7DAB" w:rsidRPr="006B7266" w:rsidRDefault="00BD7DAB" w:rsidP="00BD7DAB">
            <w:pPr>
              <w:spacing w:after="20"/>
              <w:ind w:left="318"/>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proofErr w:type="spellStart"/>
            <w:r w:rsidRPr="006B7266">
              <w:rPr>
                <w:rFonts w:asciiTheme="minorHAnsi" w:hAnsiTheme="minorHAnsi"/>
                <w:color w:val="auto"/>
                <w:sz w:val="20"/>
                <w:szCs w:val="20"/>
              </w:rPr>
              <w:t>A(n-1)</w:t>
            </w:r>
            <w:proofErr w:type="spellEnd"/>
            <w:r w:rsidRPr="006B7266">
              <w:rPr>
                <w:rFonts w:asciiTheme="minorHAnsi" w:hAnsiTheme="minorHAnsi"/>
                <w:color w:val="auto"/>
                <w:sz w:val="20"/>
                <w:szCs w:val="20"/>
              </w:rPr>
              <w:t xml:space="preserve"> – CŪS pieslēgto iedzīvotāju skaits relatīvā izteiksmē iepriekšējā gadā;</w:t>
            </w:r>
          </w:p>
          <w:p w14:paraId="36C7E8D8" w14:textId="77777777" w:rsidR="00BD7DAB" w:rsidRPr="006B7266" w:rsidRDefault="00BD7DAB" w:rsidP="00BD7DAB">
            <w:pPr>
              <w:spacing w:after="20"/>
              <w:ind w:left="318"/>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6B7266">
              <w:rPr>
                <w:rFonts w:asciiTheme="minorHAnsi" w:hAnsiTheme="minorHAnsi"/>
                <w:color w:val="auto"/>
                <w:sz w:val="20"/>
                <w:szCs w:val="20"/>
              </w:rPr>
              <w:t>B – papildus pieslēgto iedzīvotāju skaits n gada ietvaros;</w:t>
            </w:r>
          </w:p>
          <w:p w14:paraId="2E3C6470" w14:textId="77777777" w:rsidR="00BD7DAB" w:rsidRPr="006B7266" w:rsidRDefault="00BD7DAB" w:rsidP="00BD7DAB">
            <w:pPr>
              <w:spacing w:after="20"/>
              <w:ind w:left="317"/>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6B7266">
              <w:rPr>
                <w:rFonts w:asciiTheme="minorHAnsi" w:hAnsiTheme="minorHAnsi"/>
                <w:color w:val="auto"/>
                <w:sz w:val="20"/>
                <w:szCs w:val="20"/>
              </w:rPr>
              <w:t xml:space="preserve">C – n gada iedzīvotāju skaits Apkalpošanas teritorijā </w:t>
            </w:r>
            <w:proofErr w:type="gramStart"/>
            <w:r w:rsidRPr="006B7266">
              <w:rPr>
                <w:rFonts w:asciiTheme="minorHAnsi" w:hAnsiTheme="minorHAnsi"/>
                <w:color w:val="auto"/>
                <w:sz w:val="20"/>
                <w:szCs w:val="20"/>
              </w:rPr>
              <w:t>(</w:t>
            </w:r>
            <w:proofErr w:type="gramEnd"/>
            <w:r w:rsidRPr="006B7266">
              <w:rPr>
                <w:rFonts w:asciiTheme="minorHAnsi" w:hAnsiTheme="minorHAnsi"/>
                <w:color w:val="auto"/>
                <w:sz w:val="20"/>
                <w:szCs w:val="20"/>
              </w:rPr>
              <w:t xml:space="preserve">aktualizācija jāveic atbilstoši relatīvajām izmaiņām pilsētā vai ciemā kopumā. Piemēram, ja kopumā iedzīvotāju skaits pilsētā vai ciemā ir samazinājies par 0,2%, tad arī uz Apkalpošanas teritoriju tiek attiecināts tāds pats samazinājums 0,2% apmērā). </w:t>
            </w:r>
          </w:p>
          <w:p w14:paraId="5DE5D87B" w14:textId="41FAADEC" w:rsidR="00BD7DAB" w:rsidRPr="006B7266" w:rsidRDefault="00BD7DAB" w:rsidP="00BD7DAB">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6B7266">
              <w:rPr>
                <w:rFonts w:asciiTheme="minorHAnsi" w:hAnsiTheme="minorHAnsi"/>
                <w:color w:val="auto"/>
                <w:sz w:val="20"/>
                <w:szCs w:val="20"/>
              </w:rPr>
              <w:t xml:space="preserve">Iedzīvotāju skaita aktualizācija ir jāveic </w:t>
            </w:r>
            <w:proofErr w:type="gramStart"/>
            <w:r w:rsidRPr="006B7266">
              <w:rPr>
                <w:rFonts w:asciiTheme="minorHAnsi" w:hAnsiTheme="minorHAnsi"/>
                <w:color w:val="auto"/>
                <w:sz w:val="20"/>
                <w:szCs w:val="20"/>
              </w:rPr>
              <w:t>reiz</w:t>
            </w:r>
            <w:r>
              <w:rPr>
                <w:rFonts w:asciiTheme="minorHAnsi" w:hAnsiTheme="minorHAnsi"/>
                <w:color w:val="auto"/>
                <w:sz w:val="20"/>
                <w:szCs w:val="20"/>
              </w:rPr>
              <w:t>i</w:t>
            </w:r>
            <w:r w:rsidRPr="006B7266">
              <w:rPr>
                <w:rFonts w:asciiTheme="minorHAnsi" w:hAnsiTheme="minorHAnsi"/>
                <w:color w:val="auto"/>
                <w:sz w:val="20"/>
                <w:szCs w:val="20"/>
              </w:rPr>
              <w:t xml:space="preserve"> gadā</w:t>
            </w:r>
            <w:proofErr w:type="gramEnd"/>
            <w:r w:rsidRPr="006B7266">
              <w:rPr>
                <w:rFonts w:asciiTheme="minorHAnsi" w:hAnsiTheme="minorHAnsi"/>
                <w:color w:val="auto"/>
                <w:sz w:val="20"/>
                <w:szCs w:val="20"/>
              </w:rPr>
              <w:t>, apkopojot datus no pašvaldības par iedzīvotāju skaitu uz pārskata gada 1. Janvāri</w:t>
            </w:r>
            <w:r>
              <w:rPr>
                <w:rFonts w:asciiTheme="minorHAnsi" w:hAnsiTheme="minorHAnsi"/>
                <w:color w:val="auto"/>
                <w:sz w:val="20"/>
                <w:szCs w:val="20"/>
              </w:rPr>
              <w:t xml:space="preserve"> </w:t>
            </w:r>
            <w:r w:rsidRPr="006B7266">
              <w:rPr>
                <w:rFonts w:asciiTheme="minorHAnsi" w:hAnsiTheme="minorHAnsi"/>
                <w:color w:val="auto"/>
                <w:sz w:val="20"/>
                <w:szCs w:val="20"/>
              </w:rPr>
              <w:t>(gads</w:t>
            </w:r>
            <w:r>
              <w:rPr>
                <w:rFonts w:asciiTheme="minorHAnsi" w:hAnsiTheme="minorHAnsi"/>
                <w:color w:val="auto"/>
                <w:sz w:val="20"/>
                <w:szCs w:val="20"/>
              </w:rPr>
              <w:t>,</w:t>
            </w:r>
            <w:r w:rsidRPr="006B7266">
              <w:rPr>
                <w:rFonts w:asciiTheme="minorHAnsi" w:hAnsiTheme="minorHAnsi"/>
                <w:color w:val="auto"/>
                <w:sz w:val="20"/>
                <w:szCs w:val="20"/>
              </w:rPr>
              <w:t xml:space="preserve"> par kuru tiek gatavota Anketa).</w:t>
            </w:r>
          </w:p>
        </w:tc>
      </w:tr>
      <w:tr w:rsidR="00BD7DAB" w:rsidRPr="006B7266" w14:paraId="543A2FEA" w14:textId="77777777" w:rsidTr="00BD7DAB">
        <w:tc>
          <w:tcPr>
            <w:cnfStyle w:val="001000000000" w:firstRow="0" w:lastRow="0" w:firstColumn="1" w:lastColumn="0" w:oddVBand="0" w:evenVBand="0" w:oddHBand="0" w:evenHBand="0" w:firstRowFirstColumn="0" w:firstRowLastColumn="0" w:lastRowFirstColumn="0" w:lastRowLastColumn="0"/>
            <w:tcW w:w="534" w:type="dxa"/>
          </w:tcPr>
          <w:p w14:paraId="2BD1E9B7" w14:textId="77777777" w:rsidR="00BD7DAB" w:rsidRPr="006B7266" w:rsidRDefault="00BD7DAB" w:rsidP="005C6EC2">
            <w:pPr>
              <w:pStyle w:val="ListParagraph"/>
              <w:numPr>
                <w:ilvl w:val="0"/>
                <w:numId w:val="34"/>
              </w:numPr>
              <w:spacing w:before="120" w:after="20" w:line="240" w:lineRule="auto"/>
              <w:ind w:left="426"/>
              <w:contextualSpacing w:val="0"/>
              <w:jc w:val="left"/>
              <w:rPr>
                <w:rFonts w:asciiTheme="minorHAnsi" w:hAnsiTheme="minorHAnsi"/>
                <w:color w:val="auto"/>
                <w:sz w:val="20"/>
              </w:rPr>
            </w:pPr>
          </w:p>
        </w:tc>
        <w:tc>
          <w:tcPr>
            <w:tcW w:w="1825" w:type="dxa"/>
          </w:tcPr>
          <w:p w14:paraId="2EFFE2EE" w14:textId="77777777" w:rsidR="00BD7DAB" w:rsidRPr="006B7266" w:rsidRDefault="00BD7DAB" w:rsidP="005C6EC2">
            <w:pPr>
              <w:spacing w:after="2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6B7266">
              <w:rPr>
                <w:rFonts w:asciiTheme="minorHAnsi" w:hAnsiTheme="minorHAnsi"/>
                <w:color w:val="auto"/>
                <w:sz w:val="20"/>
                <w:szCs w:val="20"/>
              </w:rPr>
              <w:t>Centralizēto ūdensapgādes pakalpojumu pieejamība (</w:t>
            </w:r>
            <w:r w:rsidRPr="003F0FA2">
              <w:rPr>
                <w:rFonts w:asciiTheme="minorHAnsi" w:hAnsiTheme="minorHAnsi"/>
                <w:b/>
                <w:color w:val="auto"/>
                <w:sz w:val="20"/>
                <w:szCs w:val="20"/>
              </w:rPr>
              <w:t>Pārklājums</w:t>
            </w:r>
            <w:r w:rsidRPr="006B7266">
              <w:rPr>
                <w:rFonts w:asciiTheme="minorHAnsi" w:hAnsiTheme="minorHAnsi"/>
                <w:color w:val="auto"/>
                <w:sz w:val="20"/>
                <w:szCs w:val="20"/>
              </w:rPr>
              <w:t>) - iedzīvotāju, kuru mājsaimniecībām ir pievads centralizētai ūdensapgādes sistēmai, skaits</w:t>
            </w:r>
          </w:p>
        </w:tc>
        <w:tc>
          <w:tcPr>
            <w:tcW w:w="6660" w:type="dxa"/>
          </w:tcPr>
          <w:p w14:paraId="744E470D" w14:textId="77777777" w:rsidR="00BD7DAB" w:rsidRPr="006B7266" w:rsidRDefault="00BD7DAB" w:rsidP="00BD7DAB">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6B7266">
              <w:rPr>
                <w:rFonts w:asciiTheme="minorHAnsi" w:hAnsiTheme="minorHAnsi"/>
                <w:color w:val="auto"/>
                <w:sz w:val="20"/>
                <w:szCs w:val="20"/>
              </w:rPr>
              <w:t xml:space="preserve">Pārklājuma aprēķinā tiek ieskaitītas tikai tās ēkas, kuras: </w:t>
            </w:r>
          </w:p>
          <w:p w14:paraId="7A08BB39" w14:textId="77777777" w:rsidR="00BD7DAB" w:rsidRPr="006B7266" w:rsidRDefault="00BD7DAB" w:rsidP="00BD7DAB">
            <w:pPr>
              <w:numPr>
                <w:ilvl w:val="0"/>
                <w:numId w:val="32"/>
              </w:numPr>
              <w:spacing w:after="20"/>
              <w:ind w:left="742" w:hanging="283"/>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6B7266">
              <w:rPr>
                <w:rFonts w:asciiTheme="minorHAnsi" w:hAnsiTheme="minorHAnsi"/>
                <w:color w:val="auto"/>
                <w:sz w:val="20"/>
                <w:szCs w:val="20"/>
              </w:rPr>
              <w:t>jau ir pieslēgtas CŪS;</w:t>
            </w:r>
          </w:p>
          <w:p w14:paraId="3C038380" w14:textId="77777777" w:rsidR="00BD7DAB" w:rsidRPr="006B7266" w:rsidRDefault="00BD7DAB" w:rsidP="00BD7DAB">
            <w:pPr>
              <w:numPr>
                <w:ilvl w:val="0"/>
                <w:numId w:val="32"/>
              </w:numPr>
              <w:spacing w:after="20"/>
              <w:ind w:left="742" w:hanging="283"/>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6B7266">
              <w:rPr>
                <w:rFonts w:asciiTheme="minorHAnsi" w:hAnsiTheme="minorHAnsi"/>
                <w:color w:val="auto"/>
                <w:sz w:val="20"/>
                <w:szCs w:val="20"/>
              </w:rPr>
              <w:t>ir izvietotas uz zemes gabaliem, kas tieši piekļaujas ielai, zem kuras seguma ir izvietoti CŪS tīkli;</w:t>
            </w:r>
          </w:p>
          <w:p w14:paraId="6DD8A0D6" w14:textId="77777777" w:rsidR="00BD7DAB" w:rsidRPr="006B7266" w:rsidRDefault="00BD7DAB" w:rsidP="00BD7DAB">
            <w:pPr>
              <w:numPr>
                <w:ilvl w:val="0"/>
                <w:numId w:val="32"/>
              </w:numPr>
              <w:spacing w:after="20"/>
              <w:ind w:left="742" w:hanging="283"/>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6B7266">
              <w:rPr>
                <w:rFonts w:asciiTheme="minorHAnsi" w:hAnsiTheme="minorHAnsi"/>
                <w:color w:val="auto"/>
                <w:sz w:val="20"/>
                <w:szCs w:val="20"/>
              </w:rPr>
              <w:t>ir izvietotas uz zemes gabaliem, kas tieši nepiekļaujas ielai, taču nav citas ekonomiski un tehniski pamatotas CŪS pieslēguma vietas.</w:t>
            </w:r>
          </w:p>
          <w:p w14:paraId="2A9F1BB1" w14:textId="77777777" w:rsidR="00BD7DAB" w:rsidRPr="006B7266" w:rsidRDefault="00BD7DAB" w:rsidP="00BD7DAB">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6B7266">
              <w:rPr>
                <w:rFonts w:asciiTheme="minorHAnsi" w:hAnsiTheme="minorHAnsi"/>
                <w:color w:val="auto"/>
                <w:sz w:val="20"/>
                <w:szCs w:val="20"/>
              </w:rPr>
              <w:t>Pakalpoju</w:t>
            </w:r>
            <w:r>
              <w:rPr>
                <w:rFonts w:asciiTheme="minorHAnsi" w:hAnsiTheme="minorHAnsi"/>
                <w:color w:val="auto"/>
                <w:sz w:val="20"/>
                <w:szCs w:val="20"/>
              </w:rPr>
              <w:t>mu sniedzējs sagatavo</w:t>
            </w:r>
            <w:r w:rsidRPr="006B7266">
              <w:rPr>
                <w:rFonts w:asciiTheme="minorHAnsi" w:hAnsiTheme="minorHAnsi"/>
                <w:color w:val="auto"/>
                <w:sz w:val="20"/>
                <w:szCs w:val="20"/>
              </w:rPr>
              <w:t xml:space="preserve"> informāciju par to ēku adresēm, kuras ir iekļautas Apkalpošanas teritorijā un kurām nav tehniski pieejama CŪS.</w:t>
            </w:r>
          </w:p>
          <w:p w14:paraId="34F62926" w14:textId="7C50C873" w:rsidR="00BD7DAB" w:rsidRDefault="00BD7DAB" w:rsidP="00BD7DAB">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Pr>
                <w:rFonts w:asciiTheme="minorHAnsi" w:hAnsiTheme="minorHAnsi"/>
                <w:color w:val="auto"/>
                <w:sz w:val="20"/>
                <w:szCs w:val="20"/>
              </w:rPr>
              <w:t xml:space="preserve">Informāciju par iedzīvotāju skaitu (C), kas ir deklarēti adresēs, </w:t>
            </w:r>
            <w:r w:rsidRPr="00141651">
              <w:rPr>
                <w:rFonts w:asciiTheme="minorHAnsi" w:hAnsiTheme="minorHAnsi"/>
                <w:color w:val="auto"/>
                <w:sz w:val="20"/>
                <w:szCs w:val="20"/>
              </w:rPr>
              <w:t xml:space="preserve">kuras ir iekļautas </w:t>
            </w:r>
            <w:r>
              <w:rPr>
                <w:rFonts w:asciiTheme="minorHAnsi" w:hAnsiTheme="minorHAnsi"/>
                <w:color w:val="auto"/>
                <w:sz w:val="20"/>
                <w:szCs w:val="20"/>
              </w:rPr>
              <w:lastRenderedPageBreak/>
              <w:t>Apkalpošanas teritorijā</w:t>
            </w:r>
            <w:r w:rsidRPr="00141651">
              <w:rPr>
                <w:rFonts w:asciiTheme="minorHAnsi" w:hAnsiTheme="minorHAnsi"/>
                <w:color w:val="auto"/>
                <w:sz w:val="20"/>
                <w:szCs w:val="20"/>
              </w:rPr>
              <w:t xml:space="preserve"> un kurām nav tehniski pieejama C</w:t>
            </w:r>
            <w:r>
              <w:rPr>
                <w:rFonts w:asciiTheme="minorHAnsi" w:hAnsiTheme="minorHAnsi"/>
                <w:color w:val="auto"/>
                <w:sz w:val="20"/>
                <w:szCs w:val="20"/>
              </w:rPr>
              <w:t>Ū</w:t>
            </w:r>
            <w:r w:rsidRPr="00141651">
              <w:rPr>
                <w:rFonts w:asciiTheme="minorHAnsi" w:hAnsiTheme="minorHAnsi"/>
                <w:color w:val="auto"/>
                <w:sz w:val="20"/>
                <w:szCs w:val="20"/>
              </w:rPr>
              <w:t>S</w:t>
            </w:r>
            <w:r>
              <w:rPr>
                <w:rFonts w:asciiTheme="minorHAnsi" w:hAnsiTheme="minorHAnsi"/>
                <w:color w:val="auto"/>
                <w:sz w:val="20"/>
                <w:szCs w:val="20"/>
              </w:rPr>
              <w:t>, Pakalpojumu sniedzējam sniedz:</w:t>
            </w:r>
          </w:p>
          <w:p w14:paraId="62955418" w14:textId="77777777" w:rsidR="00BD7DAB" w:rsidRPr="00E52265" w:rsidRDefault="00BD7DAB" w:rsidP="00BD7DAB">
            <w:pPr>
              <w:pStyle w:val="ListParagraph"/>
              <w:numPr>
                <w:ilvl w:val="0"/>
                <w:numId w:val="38"/>
              </w:numPr>
              <w:spacing w:after="20"/>
              <w:ind w:left="332"/>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E52265">
              <w:rPr>
                <w:rFonts w:asciiTheme="minorHAnsi" w:hAnsiTheme="minorHAnsi"/>
                <w:sz w:val="20"/>
              </w:rPr>
              <w:t>pašvaldība saskaņā ar iedzīvotāju reģistra datiem</w:t>
            </w:r>
            <w:r>
              <w:rPr>
                <w:rFonts w:asciiTheme="minorHAnsi" w:hAnsiTheme="minorHAnsi"/>
                <w:sz w:val="20"/>
                <w:lang w:val="lv-LV"/>
              </w:rPr>
              <w:t>;</w:t>
            </w:r>
          </w:p>
          <w:p w14:paraId="15C80CE4" w14:textId="77777777" w:rsidR="00BD7DAB" w:rsidRPr="00E52265" w:rsidRDefault="00BD7DAB" w:rsidP="00BD7DAB">
            <w:pPr>
              <w:pStyle w:val="ListParagraph"/>
              <w:numPr>
                <w:ilvl w:val="0"/>
                <w:numId w:val="38"/>
              </w:numPr>
              <w:spacing w:after="20"/>
              <w:ind w:left="332"/>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Pr>
                <w:rFonts w:asciiTheme="minorHAnsi" w:hAnsiTheme="minorHAnsi"/>
                <w:sz w:val="20"/>
                <w:lang w:val="lv-LV"/>
              </w:rPr>
              <w:t>PMLP Iedzīvotāju reģistra departaments.</w:t>
            </w:r>
            <w:r w:rsidRPr="00E52265">
              <w:rPr>
                <w:rFonts w:asciiTheme="minorHAnsi" w:hAnsiTheme="minorHAnsi"/>
                <w:sz w:val="20"/>
              </w:rPr>
              <w:t xml:space="preserve"> </w:t>
            </w:r>
          </w:p>
          <w:p w14:paraId="36A33715" w14:textId="77777777" w:rsidR="00BD7DAB" w:rsidRPr="006B7266" w:rsidRDefault="00BD7DAB" w:rsidP="00BD7DAB">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6B7266">
              <w:rPr>
                <w:rFonts w:asciiTheme="minorHAnsi" w:hAnsiTheme="minorHAnsi"/>
                <w:color w:val="auto"/>
                <w:sz w:val="20"/>
                <w:szCs w:val="20"/>
              </w:rPr>
              <w:t>Pakalpojumu sniedzējs nodrošina pakalpojumu sniegšanu</w:t>
            </w:r>
            <w:r>
              <w:rPr>
                <w:rFonts w:asciiTheme="minorHAnsi" w:hAnsiTheme="minorHAnsi"/>
                <w:color w:val="auto"/>
                <w:sz w:val="20"/>
                <w:szCs w:val="20"/>
              </w:rPr>
              <w:t xml:space="preserve"> iedzīvotāju skaitam, kuru nosaka pēc formulas</w:t>
            </w:r>
            <w:r w:rsidRPr="006B7266">
              <w:rPr>
                <w:rFonts w:asciiTheme="minorHAnsi" w:hAnsiTheme="minorHAnsi"/>
                <w:color w:val="auto"/>
                <w:sz w:val="20"/>
                <w:szCs w:val="20"/>
              </w:rPr>
              <w:t>:</w:t>
            </w:r>
          </w:p>
          <w:p w14:paraId="2E84F992" w14:textId="77777777" w:rsidR="00BD7DAB" w:rsidRPr="006B7266" w:rsidRDefault="00BD7DAB" w:rsidP="00BD7DAB">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m:oMath>
              <m:r>
                <w:rPr>
                  <w:rFonts w:ascii="Cambria Math" w:hAnsi="Cambria Math"/>
                  <w:color w:val="auto"/>
                  <w:sz w:val="20"/>
                  <w:szCs w:val="20"/>
                </w:rPr>
                <m:t>A</m:t>
              </m:r>
              <m:r>
                <m:rPr>
                  <m:sty m:val="p"/>
                </m:rPr>
                <w:rPr>
                  <w:rFonts w:ascii="Cambria Math" w:hAnsi="Cambria Math"/>
                  <w:color w:val="auto"/>
                  <w:sz w:val="20"/>
                  <w:szCs w:val="20"/>
                </w:rPr>
                <m:t>=B-C</m:t>
              </m:r>
            </m:oMath>
            <w:r w:rsidRPr="006B7266">
              <w:rPr>
                <w:rFonts w:asciiTheme="minorHAnsi" w:hAnsiTheme="minorHAnsi"/>
                <w:color w:val="auto"/>
                <w:sz w:val="20"/>
                <w:szCs w:val="20"/>
              </w:rPr>
              <w:t>, kur</w:t>
            </w:r>
          </w:p>
          <w:p w14:paraId="3E6720D1" w14:textId="77777777" w:rsidR="00BD7DAB" w:rsidRPr="006B7266" w:rsidRDefault="00BD7DAB" w:rsidP="00BD7DAB">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6B7266">
              <w:rPr>
                <w:rFonts w:asciiTheme="minorHAnsi" w:hAnsiTheme="minorHAnsi"/>
                <w:color w:val="auto"/>
                <w:sz w:val="20"/>
                <w:szCs w:val="20"/>
              </w:rPr>
              <w:t>A – pārklājums (iedzīvotāju skaits);</w:t>
            </w:r>
          </w:p>
          <w:p w14:paraId="1562D668" w14:textId="77777777" w:rsidR="00BD7DAB" w:rsidRPr="006B7266" w:rsidRDefault="00BD7DAB" w:rsidP="00BD7DAB">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6B7266">
              <w:rPr>
                <w:rFonts w:asciiTheme="minorHAnsi" w:hAnsiTheme="minorHAnsi"/>
                <w:color w:val="auto"/>
                <w:sz w:val="20"/>
                <w:szCs w:val="20"/>
              </w:rPr>
              <w:t xml:space="preserve">B – iedzīvotāju skaits Apkalpošanas teritorijā; </w:t>
            </w:r>
          </w:p>
          <w:p w14:paraId="0BC81D84" w14:textId="77777777" w:rsidR="00BD7DAB" w:rsidRPr="006B7266" w:rsidRDefault="00BD7DAB" w:rsidP="00BD7DAB">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6B7266">
              <w:rPr>
                <w:rFonts w:asciiTheme="minorHAnsi" w:hAnsiTheme="minorHAnsi"/>
                <w:color w:val="auto"/>
                <w:sz w:val="20"/>
                <w:szCs w:val="20"/>
              </w:rPr>
              <w:t>C – iedzīvotāju skaits, kuriem nav tehnisku iespēju pieslēgties pie CŪS.</w:t>
            </w:r>
          </w:p>
        </w:tc>
        <w:tc>
          <w:tcPr>
            <w:tcW w:w="5225" w:type="dxa"/>
          </w:tcPr>
          <w:p w14:paraId="1720FA3E" w14:textId="4226DA93" w:rsidR="00BD7DAB" w:rsidRPr="006B7266" w:rsidRDefault="00BD7DAB" w:rsidP="00BD7DAB">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Pr>
                <w:rFonts w:asciiTheme="minorHAnsi" w:hAnsiTheme="minorHAnsi"/>
                <w:color w:val="auto"/>
                <w:sz w:val="20"/>
                <w:szCs w:val="20"/>
              </w:rPr>
              <w:lastRenderedPageBreak/>
              <w:t>N</w:t>
            </w:r>
            <w:r w:rsidRPr="006B7266">
              <w:rPr>
                <w:rFonts w:asciiTheme="minorHAnsi" w:hAnsiTheme="minorHAnsi"/>
                <w:color w:val="auto"/>
                <w:sz w:val="20"/>
                <w:szCs w:val="20"/>
              </w:rPr>
              <w:t>epieciešamās darbības ir veicamas pirmo reizi</w:t>
            </w:r>
            <w:r>
              <w:rPr>
                <w:rFonts w:asciiTheme="minorHAnsi" w:hAnsiTheme="minorHAnsi"/>
                <w:color w:val="auto"/>
                <w:sz w:val="20"/>
                <w:szCs w:val="20"/>
              </w:rPr>
              <w:t>,</w:t>
            </w:r>
            <w:r w:rsidRPr="006B7266">
              <w:rPr>
                <w:rFonts w:asciiTheme="minorHAnsi" w:hAnsiTheme="minorHAnsi"/>
                <w:color w:val="auto"/>
                <w:sz w:val="20"/>
                <w:szCs w:val="20"/>
              </w:rPr>
              <w:t xml:space="preserve"> sagatavojot Anketu</w:t>
            </w:r>
            <w:r>
              <w:rPr>
                <w:rFonts w:asciiTheme="minorHAnsi" w:hAnsiTheme="minorHAnsi"/>
                <w:color w:val="auto"/>
                <w:sz w:val="20"/>
                <w:szCs w:val="20"/>
              </w:rPr>
              <w:t>,</w:t>
            </w:r>
            <w:r w:rsidRPr="006B7266">
              <w:rPr>
                <w:rFonts w:asciiTheme="minorHAnsi" w:hAnsiTheme="minorHAnsi"/>
                <w:color w:val="auto"/>
                <w:sz w:val="20"/>
                <w:szCs w:val="20"/>
              </w:rPr>
              <w:t xml:space="preserve"> un pēc tam ne biežāk kā reizi piecos gados.</w:t>
            </w:r>
          </w:p>
          <w:p w14:paraId="672CD338" w14:textId="77777777" w:rsidR="00BD7DAB" w:rsidRPr="006B7266" w:rsidRDefault="00BD7DAB" w:rsidP="00BD7DAB">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6B7266">
              <w:rPr>
                <w:rFonts w:asciiTheme="minorHAnsi" w:hAnsiTheme="minorHAnsi"/>
                <w:color w:val="auto"/>
                <w:sz w:val="20"/>
                <w:szCs w:val="20"/>
              </w:rPr>
              <w:t>Tiek noteikts arī CŪS pakalpojumu pieejamības apjoms (pārklājums) relatīvā (procentu) izteiksmē:</w:t>
            </w:r>
          </w:p>
          <w:p w14:paraId="3DAFFC1C" w14:textId="77777777" w:rsidR="00BD7DAB" w:rsidRPr="006B7266" w:rsidRDefault="00BD7DAB" w:rsidP="00BD7DAB">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m:oMath>
              <m:r>
                <w:rPr>
                  <w:rFonts w:ascii="Cambria Math" w:hAnsi="Cambria Math"/>
                  <w:color w:val="auto"/>
                  <w:sz w:val="20"/>
                  <w:szCs w:val="20"/>
                </w:rPr>
                <m:t>A1</m:t>
              </m:r>
              <m:r>
                <m:rPr>
                  <m:sty m:val="p"/>
                </m:rPr>
                <w:rPr>
                  <w:rFonts w:ascii="Cambria Math" w:hAnsi="Cambria Math"/>
                  <w:color w:val="auto"/>
                  <w:sz w:val="20"/>
                  <w:szCs w:val="20"/>
                </w:rPr>
                <m:t>=</m:t>
              </m:r>
              <m:f>
                <m:fPr>
                  <m:ctrlPr>
                    <w:rPr>
                      <w:rFonts w:ascii="Cambria Math" w:hAnsi="Cambria Math"/>
                      <w:color w:val="auto"/>
                      <w:sz w:val="20"/>
                      <w:szCs w:val="20"/>
                    </w:rPr>
                  </m:ctrlPr>
                </m:fPr>
                <m:num>
                  <m:r>
                    <m:rPr>
                      <m:sty m:val="p"/>
                    </m:rPr>
                    <w:rPr>
                      <w:rFonts w:ascii="Cambria Math" w:hAnsi="Cambria Math"/>
                      <w:color w:val="auto"/>
                      <w:sz w:val="20"/>
                      <w:szCs w:val="20"/>
                    </w:rPr>
                    <m:t>B</m:t>
                  </m:r>
                </m:num>
                <m:den>
                  <m:r>
                    <m:rPr>
                      <m:sty m:val="p"/>
                    </m:rPr>
                    <w:rPr>
                      <w:rFonts w:ascii="Cambria Math" w:hAnsi="Cambria Math"/>
                      <w:color w:val="auto"/>
                      <w:sz w:val="20"/>
                      <w:szCs w:val="20"/>
                    </w:rPr>
                    <m:t>C</m:t>
                  </m:r>
                </m:den>
              </m:f>
              <m:r>
                <m:rPr>
                  <m:sty m:val="p"/>
                </m:rPr>
                <w:rPr>
                  <w:rFonts w:ascii="Cambria Math" w:hAnsi="Cambria Math"/>
                  <w:color w:val="auto"/>
                  <w:sz w:val="20"/>
                  <w:szCs w:val="20"/>
                </w:rPr>
                <m:t>*100</m:t>
              </m:r>
            </m:oMath>
            <w:r w:rsidRPr="006B7266">
              <w:rPr>
                <w:rFonts w:asciiTheme="minorHAnsi" w:hAnsiTheme="minorHAnsi"/>
                <w:color w:val="auto"/>
                <w:sz w:val="20"/>
                <w:szCs w:val="20"/>
              </w:rPr>
              <w:t>, kur</w:t>
            </w:r>
          </w:p>
          <w:p w14:paraId="2367A62D" w14:textId="0903957B" w:rsidR="00BD7DAB" w:rsidRPr="006B7266" w:rsidRDefault="00BD7DAB" w:rsidP="00BD7DAB">
            <w:pPr>
              <w:spacing w:after="20"/>
              <w:ind w:left="297"/>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6B7266">
              <w:rPr>
                <w:rFonts w:asciiTheme="minorHAnsi" w:hAnsiTheme="minorHAnsi"/>
                <w:color w:val="auto"/>
                <w:sz w:val="20"/>
                <w:szCs w:val="20"/>
              </w:rPr>
              <w:t>A1 – CŪS pārklājums (iedzīvotāju skaits relatīvā izteiksmē) gadā;</w:t>
            </w:r>
          </w:p>
          <w:p w14:paraId="5A5EC451" w14:textId="77777777" w:rsidR="00BD7DAB" w:rsidRPr="006B7266" w:rsidRDefault="00BD7DAB" w:rsidP="00BD7DAB">
            <w:pPr>
              <w:spacing w:after="20"/>
              <w:ind w:left="297"/>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6B7266">
              <w:rPr>
                <w:rFonts w:asciiTheme="minorHAnsi" w:hAnsiTheme="minorHAnsi"/>
                <w:color w:val="auto"/>
                <w:sz w:val="20"/>
                <w:szCs w:val="20"/>
              </w:rPr>
              <w:t>B – iedzīvotāju skaits, kuriem ir tehniskā pieejamība CŪS, absolūtā izteiksmē;</w:t>
            </w:r>
          </w:p>
          <w:p w14:paraId="009E4B92" w14:textId="77777777" w:rsidR="00BD7DAB" w:rsidRPr="006B7266" w:rsidRDefault="00BD7DAB" w:rsidP="00BD7DAB">
            <w:pPr>
              <w:spacing w:after="20"/>
              <w:ind w:left="297"/>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6B7266">
              <w:rPr>
                <w:rFonts w:asciiTheme="minorHAnsi" w:hAnsiTheme="minorHAnsi"/>
                <w:color w:val="auto"/>
                <w:sz w:val="20"/>
                <w:szCs w:val="20"/>
              </w:rPr>
              <w:lastRenderedPageBreak/>
              <w:t>C – iedzīvotāju skaits Apkalpošanas teritorijā.</w:t>
            </w:r>
          </w:p>
          <w:p w14:paraId="53C5C1FB" w14:textId="48BD1939" w:rsidR="00BD7DAB" w:rsidRPr="006B7266" w:rsidRDefault="00BD7DAB" w:rsidP="00BD7DAB">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6B7266">
              <w:rPr>
                <w:rFonts w:asciiTheme="minorHAnsi" w:hAnsiTheme="minorHAnsi"/>
                <w:color w:val="auto"/>
                <w:sz w:val="20"/>
                <w:szCs w:val="20"/>
              </w:rPr>
              <w:t>Katra nākamā gada anketa, kad netiek veikts pilnais novērtējums, tiek papildināta, iepriekšējā gada Anketas versijai pievienojot datus par iedzīvotāju skaitu, kuriem konkrētā pārskata gada ietvaros ir radusies iespēja pieslēgties CŪS (respektīvi, ir izbūvēti ūdensapgādes tīkli). Pakalpojumu sniedzējs sadarbībā ar pašvaldību identificē tajās ēkās deklarēto iedzīvotāju skaitu, kuras tehniski var apkalpot konkrētajā pārskata gadā jaunizbūvētie ūdensapgādes tīkli.</w:t>
            </w:r>
          </w:p>
          <w:p w14:paraId="64AF9EE3" w14:textId="77777777" w:rsidR="00BD7DAB" w:rsidRPr="006B7266" w:rsidRDefault="00BD7DAB" w:rsidP="00BD7DAB">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m:oMath>
              <m:r>
                <w:rPr>
                  <w:rFonts w:ascii="Cambria Math" w:hAnsi="Cambria Math"/>
                  <w:color w:val="auto"/>
                  <w:sz w:val="20"/>
                  <w:szCs w:val="20"/>
                </w:rPr>
                <m:t>An</m:t>
              </m:r>
              <m:r>
                <m:rPr>
                  <m:sty m:val="p"/>
                </m:rPr>
                <w:rPr>
                  <w:rFonts w:ascii="Cambria Math" w:hAnsi="Cambria Math"/>
                  <w:color w:val="auto"/>
                  <w:sz w:val="20"/>
                  <w:szCs w:val="20"/>
                </w:rPr>
                <m:t>=A</m:t>
              </m:r>
              <m:d>
                <m:dPr>
                  <m:ctrlPr>
                    <w:rPr>
                      <w:rFonts w:ascii="Cambria Math" w:hAnsi="Cambria Math"/>
                      <w:smallCaps/>
                      <w:color w:val="auto"/>
                      <w:sz w:val="20"/>
                      <w:szCs w:val="20"/>
                    </w:rPr>
                  </m:ctrlPr>
                </m:dPr>
                <m:e>
                  <m:r>
                    <m:rPr>
                      <m:sty m:val="p"/>
                    </m:rPr>
                    <w:rPr>
                      <w:rFonts w:ascii="Cambria Math" w:hAnsi="Cambria Math"/>
                      <w:color w:val="auto"/>
                      <w:sz w:val="20"/>
                      <w:szCs w:val="20"/>
                    </w:rPr>
                    <m:t>n</m:t>
                  </m:r>
                  <m:r>
                    <m:rPr>
                      <m:sty m:val="p"/>
                    </m:rPr>
                    <w:rPr>
                      <w:rFonts w:ascii="Cambria Math" w:hAnsi="Cambria Math"/>
                      <w:smallCaps/>
                      <w:color w:val="auto"/>
                      <w:sz w:val="20"/>
                      <w:szCs w:val="20"/>
                    </w:rPr>
                    <m:t>-1</m:t>
                  </m:r>
                </m:e>
              </m:d>
              <m:r>
                <m:rPr>
                  <m:sty m:val="p"/>
                </m:rPr>
                <w:rPr>
                  <w:rFonts w:ascii="Cambria Math" w:hAnsi="Cambria Math"/>
                  <w:color w:val="auto"/>
                  <w:sz w:val="20"/>
                  <w:szCs w:val="20"/>
                </w:rPr>
                <m:t>+</m:t>
              </m:r>
              <m:f>
                <m:fPr>
                  <m:ctrlPr>
                    <w:rPr>
                      <w:rFonts w:ascii="Cambria Math" w:hAnsi="Cambria Math"/>
                      <w:color w:val="auto"/>
                      <w:sz w:val="20"/>
                      <w:szCs w:val="20"/>
                    </w:rPr>
                  </m:ctrlPr>
                </m:fPr>
                <m:num>
                  <m:r>
                    <m:rPr>
                      <m:sty m:val="p"/>
                    </m:rPr>
                    <w:rPr>
                      <w:rFonts w:ascii="Cambria Math" w:hAnsi="Cambria Math"/>
                      <w:color w:val="auto"/>
                      <w:sz w:val="20"/>
                      <w:szCs w:val="20"/>
                    </w:rPr>
                    <m:t>B</m:t>
                  </m:r>
                </m:num>
                <m:den>
                  <m:r>
                    <m:rPr>
                      <m:sty m:val="p"/>
                    </m:rPr>
                    <w:rPr>
                      <w:rFonts w:ascii="Cambria Math" w:hAnsi="Cambria Math"/>
                      <w:color w:val="auto"/>
                      <w:sz w:val="20"/>
                      <w:szCs w:val="20"/>
                    </w:rPr>
                    <m:t>C</m:t>
                  </m:r>
                </m:den>
              </m:f>
              <m:r>
                <m:rPr>
                  <m:sty m:val="p"/>
                </m:rPr>
                <w:rPr>
                  <w:rFonts w:ascii="Cambria Math" w:hAnsi="Cambria Math"/>
                  <w:color w:val="auto"/>
                  <w:sz w:val="20"/>
                  <w:szCs w:val="20"/>
                </w:rPr>
                <m:t>*100</m:t>
              </m:r>
            </m:oMath>
            <w:r w:rsidRPr="006B7266">
              <w:rPr>
                <w:rFonts w:asciiTheme="minorHAnsi" w:hAnsiTheme="minorHAnsi"/>
                <w:color w:val="auto"/>
                <w:sz w:val="20"/>
                <w:szCs w:val="20"/>
              </w:rPr>
              <w:t>, kur</w:t>
            </w:r>
          </w:p>
          <w:p w14:paraId="406F5490" w14:textId="77777777" w:rsidR="00BD7DAB" w:rsidRPr="006B7266" w:rsidRDefault="00BD7DAB" w:rsidP="00BD7DAB">
            <w:pPr>
              <w:spacing w:after="20"/>
              <w:ind w:left="318"/>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proofErr w:type="spellStart"/>
            <w:r w:rsidRPr="006B7266">
              <w:rPr>
                <w:rFonts w:asciiTheme="minorHAnsi" w:hAnsiTheme="minorHAnsi"/>
                <w:color w:val="auto"/>
                <w:sz w:val="20"/>
                <w:szCs w:val="20"/>
              </w:rPr>
              <w:t>An</w:t>
            </w:r>
            <w:proofErr w:type="spellEnd"/>
            <w:r w:rsidRPr="006B7266">
              <w:rPr>
                <w:rFonts w:asciiTheme="minorHAnsi" w:hAnsiTheme="minorHAnsi"/>
                <w:color w:val="auto"/>
                <w:sz w:val="20"/>
                <w:szCs w:val="20"/>
              </w:rPr>
              <w:t xml:space="preserve"> – CŪS pārklājuma līmenis (iedzīvotāju skaits relatīvā izteiksmē) gadā, kad tiek veikta Anketas aizpildīšana;</w:t>
            </w:r>
          </w:p>
          <w:p w14:paraId="0A0BF9F3" w14:textId="77777777" w:rsidR="00BD7DAB" w:rsidRPr="006B7266" w:rsidRDefault="00BD7DAB" w:rsidP="00BD7DAB">
            <w:pPr>
              <w:spacing w:after="20"/>
              <w:ind w:left="318"/>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proofErr w:type="spellStart"/>
            <w:r w:rsidRPr="006B7266">
              <w:rPr>
                <w:rFonts w:asciiTheme="minorHAnsi" w:hAnsiTheme="minorHAnsi"/>
                <w:color w:val="auto"/>
                <w:sz w:val="20"/>
                <w:szCs w:val="20"/>
              </w:rPr>
              <w:t>A(n-1)</w:t>
            </w:r>
            <w:proofErr w:type="spellEnd"/>
            <w:r w:rsidRPr="006B7266">
              <w:rPr>
                <w:rFonts w:asciiTheme="minorHAnsi" w:hAnsiTheme="minorHAnsi"/>
                <w:color w:val="auto"/>
                <w:sz w:val="20"/>
                <w:szCs w:val="20"/>
              </w:rPr>
              <w:t xml:space="preserve"> – pārklājuma līmenis relatīvā izteiksmē iepriekšējā gadā;</w:t>
            </w:r>
          </w:p>
          <w:p w14:paraId="08808665" w14:textId="77777777" w:rsidR="00BD7DAB" w:rsidRPr="006B7266" w:rsidRDefault="00BD7DAB" w:rsidP="00BD7DAB">
            <w:pPr>
              <w:spacing w:after="20"/>
              <w:ind w:left="318"/>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6B7266">
              <w:rPr>
                <w:rFonts w:asciiTheme="minorHAnsi" w:hAnsiTheme="minorHAnsi"/>
                <w:color w:val="auto"/>
                <w:sz w:val="20"/>
                <w:szCs w:val="20"/>
              </w:rPr>
              <w:t>B – papildus iedzīvotāju skaits n gada ietvaros, kuriem n gada ietvaros ir radusies iespēja tehniski pieslēgties CŪS;</w:t>
            </w:r>
          </w:p>
          <w:p w14:paraId="45B07D20" w14:textId="77777777" w:rsidR="00BD7DAB" w:rsidRPr="006B7266" w:rsidRDefault="00BD7DAB" w:rsidP="00BD7DAB">
            <w:pPr>
              <w:spacing w:after="20"/>
              <w:ind w:left="317"/>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6B7266">
              <w:rPr>
                <w:rFonts w:asciiTheme="minorHAnsi" w:hAnsiTheme="minorHAnsi"/>
                <w:color w:val="auto"/>
                <w:sz w:val="20"/>
                <w:szCs w:val="20"/>
              </w:rPr>
              <w:t xml:space="preserve">C – n gada iedzīvotāju skaits Apkalpošanas teritorijā </w:t>
            </w:r>
            <w:proofErr w:type="gramStart"/>
            <w:r w:rsidRPr="006B7266">
              <w:rPr>
                <w:rFonts w:asciiTheme="minorHAnsi" w:hAnsiTheme="minorHAnsi"/>
                <w:color w:val="auto"/>
                <w:sz w:val="20"/>
                <w:szCs w:val="20"/>
              </w:rPr>
              <w:t>(</w:t>
            </w:r>
            <w:proofErr w:type="gramEnd"/>
            <w:r w:rsidRPr="006B7266">
              <w:rPr>
                <w:rFonts w:asciiTheme="minorHAnsi" w:hAnsiTheme="minorHAnsi"/>
                <w:color w:val="auto"/>
                <w:sz w:val="20"/>
                <w:szCs w:val="20"/>
              </w:rPr>
              <w:t>aktualizācija jāveic atbilstoši relatīvajām izmaiņām pilsētā vai ciemā kopumā. Piemēram, ja kopumā iedzīvotāju skaits pilsētā vai ciemā ir samazinājies par 0,2%, tad arī uz Apkalpošanas teritoriju tiek attiecināts tāds pats samazinājums 0,2% apmērā).</w:t>
            </w:r>
          </w:p>
          <w:p w14:paraId="1EBD0374" w14:textId="1D5885C9" w:rsidR="00BD7DAB" w:rsidRPr="006B7266" w:rsidRDefault="00BD7DAB" w:rsidP="00BD7DAB">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6B7266">
              <w:rPr>
                <w:rFonts w:asciiTheme="minorHAnsi" w:hAnsiTheme="minorHAnsi"/>
                <w:color w:val="auto"/>
                <w:sz w:val="20"/>
                <w:szCs w:val="20"/>
              </w:rPr>
              <w:t>Iedzīvotāju skai</w:t>
            </w:r>
            <w:r>
              <w:rPr>
                <w:rFonts w:asciiTheme="minorHAnsi" w:hAnsiTheme="minorHAnsi"/>
                <w:color w:val="auto"/>
                <w:sz w:val="20"/>
                <w:szCs w:val="20"/>
              </w:rPr>
              <w:t xml:space="preserve">ta aktualizācija ir jāveic </w:t>
            </w:r>
            <w:proofErr w:type="gramStart"/>
            <w:r>
              <w:rPr>
                <w:rFonts w:asciiTheme="minorHAnsi" w:hAnsiTheme="minorHAnsi"/>
                <w:color w:val="auto"/>
                <w:sz w:val="20"/>
                <w:szCs w:val="20"/>
              </w:rPr>
              <w:t>reizi</w:t>
            </w:r>
            <w:r w:rsidRPr="006B7266">
              <w:rPr>
                <w:rFonts w:asciiTheme="minorHAnsi" w:hAnsiTheme="minorHAnsi"/>
                <w:color w:val="auto"/>
                <w:sz w:val="20"/>
                <w:szCs w:val="20"/>
              </w:rPr>
              <w:t xml:space="preserve"> gadā</w:t>
            </w:r>
            <w:proofErr w:type="gramEnd"/>
            <w:r w:rsidRPr="006B7266">
              <w:rPr>
                <w:rFonts w:asciiTheme="minorHAnsi" w:hAnsiTheme="minorHAnsi"/>
                <w:color w:val="auto"/>
                <w:sz w:val="20"/>
                <w:szCs w:val="20"/>
              </w:rPr>
              <w:t xml:space="preserve">, apkopojot datus no pašvaldības par iedzīvotāju skaitu uz pārskata gada 1. </w:t>
            </w:r>
            <w:r>
              <w:rPr>
                <w:rFonts w:asciiTheme="minorHAnsi" w:hAnsiTheme="minorHAnsi"/>
                <w:color w:val="auto"/>
                <w:sz w:val="20"/>
                <w:szCs w:val="20"/>
              </w:rPr>
              <w:t>j</w:t>
            </w:r>
            <w:r w:rsidRPr="006B7266">
              <w:rPr>
                <w:rFonts w:asciiTheme="minorHAnsi" w:hAnsiTheme="minorHAnsi"/>
                <w:color w:val="auto"/>
                <w:sz w:val="20"/>
                <w:szCs w:val="20"/>
              </w:rPr>
              <w:t>anvāri</w:t>
            </w:r>
            <w:r>
              <w:rPr>
                <w:rFonts w:asciiTheme="minorHAnsi" w:hAnsiTheme="minorHAnsi"/>
                <w:color w:val="auto"/>
                <w:sz w:val="20"/>
                <w:szCs w:val="20"/>
              </w:rPr>
              <w:t xml:space="preserve"> </w:t>
            </w:r>
            <w:r w:rsidRPr="006B7266">
              <w:rPr>
                <w:rFonts w:asciiTheme="minorHAnsi" w:hAnsiTheme="minorHAnsi"/>
                <w:color w:val="auto"/>
                <w:sz w:val="20"/>
                <w:szCs w:val="20"/>
              </w:rPr>
              <w:t>(gads</w:t>
            </w:r>
            <w:r>
              <w:rPr>
                <w:rFonts w:asciiTheme="minorHAnsi" w:hAnsiTheme="minorHAnsi"/>
                <w:color w:val="auto"/>
                <w:sz w:val="20"/>
                <w:szCs w:val="20"/>
              </w:rPr>
              <w:t>,</w:t>
            </w:r>
            <w:r w:rsidRPr="006B7266">
              <w:rPr>
                <w:rFonts w:asciiTheme="minorHAnsi" w:hAnsiTheme="minorHAnsi"/>
                <w:color w:val="auto"/>
                <w:sz w:val="20"/>
                <w:szCs w:val="20"/>
              </w:rPr>
              <w:t xml:space="preserve"> par kuru tiek gatavota Anketa).</w:t>
            </w:r>
          </w:p>
        </w:tc>
      </w:tr>
      <w:tr w:rsidR="005C6EC2" w:rsidRPr="009A35D2" w14:paraId="3EEC6938" w14:textId="77777777" w:rsidTr="00BD7DAB">
        <w:tc>
          <w:tcPr>
            <w:cnfStyle w:val="001000000000" w:firstRow="0" w:lastRow="0" w:firstColumn="1" w:lastColumn="0" w:oddVBand="0" w:evenVBand="0" w:oddHBand="0" w:evenHBand="0" w:firstRowFirstColumn="0" w:firstRowLastColumn="0" w:lastRowFirstColumn="0" w:lastRowLastColumn="0"/>
            <w:tcW w:w="534" w:type="dxa"/>
          </w:tcPr>
          <w:p w14:paraId="574CF561" w14:textId="77777777" w:rsidR="005C6EC2" w:rsidRPr="005C6EC2" w:rsidRDefault="005C6EC2" w:rsidP="005C6EC2">
            <w:pPr>
              <w:pStyle w:val="ListParagraph"/>
              <w:numPr>
                <w:ilvl w:val="0"/>
                <w:numId w:val="34"/>
              </w:numPr>
              <w:spacing w:before="120" w:after="20" w:line="240" w:lineRule="auto"/>
              <w:ind w:left="426"/>
              <w:contextualSpacing w:val="0"/>
              <w:jc w:val="left"/>
              <w:rPr>
                <w:rFonts w:asciiTheme="minorHAnsi" w:hAnsiTheme="minorHAnsi"/>
                <w:sz w:val="20"/>
              </w:rPr>
            </w:pPr>
          </w:p>
        </w:tc>
        <w:tc>
          <w:tcPr>
            <w:tcW w:w="1825" w:type="dxa"/>
          </w:tcPr>
          <w:p w14:paraId="3E6E6E1E" w14:textId="77777777" w:rsidR="005C6EC2" w:rsidRPr="00733544" w:rsidRDefault="005C6EC2" w:rsidP="005C6EC2">
            <w:pPr>
              <w:spacing w:after="2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33544">
              <w:rPr>
                <w:rFonts w:asciiTheme="minorHAnsi" w:hAnsiTheme="minorHAnsi"/>
                <w:sz w:val="20"/>
                <w:szCs w:val="20"/>
              </w:rPr>
              <w:t>Ūdens zudumi, m</w:t>
            </w:r>
            <w:r w:rsidRPr="00733544">
              <w:rPr>
                <w:rFonts w:asciiTheme="minorHAnsi" w:hAnsiTheme="minorHAnsi"/>
                <w:sz w:val="20"/>
                <w:szCs w:val="20"/>
                <w:vertAlign w:val="superscript"/>
              </w:rPr>
              <w:t>3</w:t>
            </w:r>
            <w:r w:rsidRPr="00733544">
              <w:rPr>
                <w:rFonts w:asciiTheme="minorHAnsi" w:hAnsiTheme="minorHAnsi"/>
                <w:sz w:val="20"/>
                <w:szCs w:val="20"/>
              </w:rPr>
              <w:t xml:space="preserve"> gadā:</w:t>
            </w:r>
          </w:p>
        </w:tc>
        <w:tc>
          <w:tcPr>
            <w:tcW w:w="6660" w:type="dxa"/>
          </w:tcPr>
          <w:p w14:paraId="2D83539C" w14:textId="77777777" w:rsidR="005C6EC2" w:rsidRPr="00733544" w:rsidRDefault="005C6EC2" w:rsidP="005C6EC2">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33544">
              <w:rPr>
                <w:rFonts w:asciiTheme="minorHAnsi" w:hAnsiTheme="minorHAnsi"/>
                <w:sz w:val="20"/>
                <w:szCs w:val="20"/>
              </w:rPr>
              <w:t>Ūdens zudumi tiek aprēķināti kā starpība starp pacelto ūdens apjomu (saskaņā mērītāja datiem), pārdoto ūdens apjomu Pakalpojuma saņēmējiem (atbilstoši piestādītajiem rēķiniem) un ūdens patēriņu tehniskajam vajadzībām (piemēram, filtru un tīklu skalošanai, ugunsdzēsības vajadzībām u.c.):</w:t>
            </w:r>
          </w:p>
          <w:p w14:paraId="222B51EE" w14:textId="77777777" w:rsidR="005C6EC2" w:rsidRPr="00733544" w:rsidRDefault="005C6EC2" w:rsidP="005C6EC2">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m:oMath>
              <m:r>
                <w:rPr>
                  <w:rFonts w:ascii="Cambria Math" w:hAnsi="Cambria Math"/>
                  <w:sz w:val="20"/>
                  <w:szCs w:val="20"/>
                </w:rPr>
                <w:lastRenderedPageBreak/>
                <m:t>A=B-C-D</m:t>
              </m:r>
            </m:oMath>
            <w:r w:rsidRPr="00733544">
              <w:rPr>
                <w:rFonts w:asciiTheme="minorHAnsi" w:hAnsiTheme="minorHAnsi"/>
                <w:sz w:val="20"/>
                <w:szCs w:val="20"/>
              </w:rPr>
              <w:t>, kur</w:t>
            </w:r>
            <w:r>
              <w:rPr>
                <w:rFonts w:asciiTheme="minorHAnsi" w:hAnsiTheme="minorHAnsi"/>
                <w:sz w:val="20"/>
                <w:szCs w:val="20"/>
              </w:rPr>
              <w:t xml:space="preserve"> </w:t>
            </w:r>
          </w:p>
          <w:p w14:paraId="72F2CB29" w14:textId="77777777" w:rsidR="005C6EC2" w:rsidRPr="00733544" w:rsidRDefault="005C6EC2" w:rsidP="005C6EC2">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33544">
              <w:rPr>
                <w:rFonts w:asciiTheme="minorHAnsi" w:hAnsiTheme="minorHAnsi"/>
                <w:sz w:val="20"/>
                <w:szCs w:val="20"/>
              </w:rPr>
              <w:t>A – ūdens zudumi</w:t>
            </w:r>
            <w:r>
              <w:rPr>
                <w:rFonts w:asciiTheme="minorHAnsi" w:hAnsiTheme="minorHAnsi"/>
                <w:sz w:val="20"/>
                <w:szCs w:val="20"/>
              </w:rPr>
              <w:t>;</w:t>
            </w:r>
          </w:p>
          <w:p w14:paraId="6768CA78" w14:textId="77777777" w:rsidR="005C6EC2" w:rsidRPr="00733544" w:rsidRDefault="005C6EC2" w:rsidP="005C6EC2">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33544">
              <w:rPr>
                <w:rFonts w:asciiTheme="minorHAnsi" w:hAnsiTheme="minorHAnsi"/>
                <w:sz w:val="20"/>
                <w:szCs w:val="20"/>
              </w:rPr>
              <w:t>B – paceltais ūdens apjoms</w:t>
            </w:r>
            <w:r>
              <w:rPr>
                <w:rFonts w:asciiTheme="minorHAnsi" w:hAnsiTheme="minorHAnsi"/>
                <w:sz w:val="20"/>
                <w:szCs w:val="20"/>
              </w:rPr>
              <w:t>;</w:t>
            </w:r>
          </w:p>
          <w:p w14:paraId="3A2C510F" w14:textId="77777777" w:rsidR="005C6EC2" w:rsidRPr="00733544" w:rsidRDefault="005C6EC2" w:rsidP="005C6EC2">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33544">
              <w:rPr>
                <w:rFonts w:asciiTheme="minorHAnsi" w:hAnsiTheme="minorHAnsi"/>
                <w:sz w:val="20"/>
                <w:szCs w:val="20"/>
              </w:rPr>
              <w:t>C – pārdotais ūdens apjoms</w:t>
            </w:r>
            <w:r>
              <w:rPr>
                <w:rFonts w:asciiTheme="minorHAnsi" w:hAnsiTheme="minorHAnsi"/>
                <w:sz w:val="20"/>
                <w:szCs w:val="20"/>
              </w:rPr>
              <w:t>;</w:t>
            </w:r>
          </w:p>
          <w:p w14:paraId="46103B28" w14:textId="00B96506" w:rsidR="005C6EC2" w:rsidRPr="00BD7DAB" w:rsidRDefault="005C6EC2" w:rsidP="00BD7DAB">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33544">
              <w:rPr>
                <w:rFonts w:asciiTheme="minorHAnsi" w:hAnsiTheme="minorHAnsi"/>
                <w:sz w:val="20"/>
                <w:szCs w:val="20"/>
              </w:rPr>
              <w:t>D – ūdens patēriņš tehniskaj</w:t>
            </w:r>
            <w:r>
              <w:rPr>
                <w:rFonts w:asciiTheme="minorHAnsi" w:hAnsiTheme="minorHAnsi"/>
                <w:sz w:val="20"/>
                <w:szCs w:val="20"/>
              </w:rPr>
              <w:t>ā</w:t>
            </w:r>
            <w:r w:rsidRPr="00733544">
              <w:rPr>
                <w:rFonts w:asciiTheme="minorHAnsi" w:hAnsiTheme="minorHAnsi"/>
                <w:sz w:val="20"/>
                <w:szCs w:val="20"/>
              </w:rPr>
              <w:t>m vajadzībām.</w:t>
            </w:r>
          </w:p>
        </w:tc>
        <w:tc>
          <w:tcPr>
            <w:tcW w:w="5225" w:type="dxa"/>
          </w:tcPr>
          <w:p w14:paraId="03B6E08D" w14:textId="77777777" w:rsidR="00BD7DAB" w:rsidRPr="00BD7DAB" w:rsidRDefault="00BD7DAB" w:rsidP="00BD7DAB">
            <w:p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D7DAB">
              <w:rPr>
                <w:rFonts w:asciiTheme="minorHAnsi" w:hAnsiTheme="minorHAnsi"/>
                <w:sz w:val="20"/>
                <w:szCs w:val="20"/>
              </w:rPr>
              <w:lastRenderedPageBreak/>
              <w:t>Anketā nepieciešams norādīt atsevišķi:</w:t>
            </w:r>
          </w:p>
          <w:p w14:paraId="19D142B6" w14:textId="639C5DE9" w:rsidR="00BD7DAB" w:rsidRPr="00BD7DAB" w:rsidRDefault="00BD7DAB" w:rsidP="00BD7DAB">
            <w:pPr>
              <w:pStyle w:val="ListParagraph"/>
              <w:numPr>
                <w:ilvl w:val="0"/>
                <w:numId w:val="38"/>
              </w:num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D7DAB">
              <w:rPr>
                <w:rFonts w:asciiTheme="minorHAnsi" w:hAnsiTheme="minorHAnsi"/>
                <w:sz w:val="20"/>
              </w:rPr>
              <w:t>paceltais ūdens apjoms</w:t>
            </w:r>
          </w:p>
          <w:p w14:paraId="0BA5502B" w14:textId="77777777" w:rsidR="00BD7DAB" w:rsidRPr="00BD7DAB" w:rsidRDefault="00BD7DAB" w:rsidP="00BD7DAB">
            <w:pPr>
              <w:pStyle w:val="ListParagraph"/>
              <w:numPr>
                <w:ilvl w:val="0"/>
                <w:numId w:val="38"/>
              </w:num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D7DAB">
              <w:rPr>
                <w:rFonts w:asciiTheme="minorHAnsi" w:hAnsiTheme="minorHAnsi"/>
                <w:sz w:val="20"/>
              </w:rPr>
              <w:t>pārdotais ūdens apjoms</w:t>
            </w:r>
          </w:p>
          <w:p w14:paraId="77BA3E13" w14:textId="600148F4" w:rsidR="005C6EC2" w:rsidRPr="00BD7DAB" w:rsidRDefault="00BD7DAB" w:rsidP="00BD7DAB">
            <w:pPr>
              <w:pStyle w:val="ListParagraph"/>
              <w:numPr>
                <w:ilvl w:val="0"/>
                <w:numId w:val="38"/>
              </w:numPr>
              <w:spacing w:after="20"/>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D7DAB">
              <w:rPr>
                <w:rFonts w:asciiTheme="minorHAnsi" w:hAnsiTheme="minorHAnsi"/>
                <w:sz w:val="20"/>
              </w:rPr>
              <w:lastRenderedPageBreak/>
              <w:t>ūdens patēriņš tehniskajam vajadzībām.</w:t>
            </w:r>
          </w:p>
        </w:tc>
      </w:tr>
    </w:tbl>
    <w:p w14:paraId="0E8D6F2D" w14:textId="77777777" w:rsidR="00BB2749" w:rsidRDefault="00BB2749" w:rsidP="00DA0535">
      <w:pPr>
        <w:rPr>
          <w:rFonts w:ascii="Cambria" w:eastAsia="Times New Roman" w:hAnsi="Cambria"/>
          <w:color w:val="365F91"/>
          <w:sz w:val="28"/>
          <w:szCs w:val="28"/>
        </w:rPr>
      </w:pPr>
    </w:p>
    <w:sectPr w:rsidR="00BB2749" w:rsidSect="005A1EF2">
      <w:pgSz w:w="16838" w:h="11906" w:orient="landscape"/>
      <w:pgMar w:top="1843" w:right="1440" w:bottom="1276" w:left="1440" w:header="709" w:footer="2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E2ADA" w14:textId="77777777" w:rsidR="008B66D6" w:rsidRDefault="008B66D6" w:rsidP="004E54EE">
      <w:pPr>
        <w:spacing w:before="0" w:after="0"/>
      </w:pPr>
      <w:r>
        <w:separator/>
      </w:r>
    </w:p>
  </w:endnote>
  <w:endnote w:type="continuationSeparator" w:id="0">
    <w:p w14:paraId="1A7C0A2D" w14:textId="77777777" w:rsidR="008B66D6" w:rsidRDefault="008B66D6" w:rsidP="004E54E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82110" w14:textId="77777777" w:rsidR="00562831" w:rsidRDefault="00562831">
    <w:pPr>
      <w:pStyle w:val="Footer"/>
      <w:jc w:val="right"/>
    </w:pPr>
    <w:r>
      <w:fldChar w:fldCharType="begin"/>
    </w:r>
    <w:r>
      <w:instrText xml:space="preserve"> PAGE   \* MERGEFORMAT </w:instrText>
    </w:r>
    <w:r>
      <w:fldChar w:fldCharType="separate"/>
    </w:r>
    <w:r w:rsidR="003D3958">
      <w:rPr>
        <w:noProof/>
      </w:rPr>
      <w:t>12</w:t>
    </w:r>
    <w:r>
      <w:rPr>
        <w:noProof/>
      </w:rPr>
      <w:fldChar w:fldCharType="end"/>
    </w:r>
  </w:p>
  <w:p w14:paraId="34E92D71" w14:textId="77777777" w:rsidR="00562831" w:rsidRDefault="005628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F7F31" w14:textId="77777777" w:rsidR="00562831" w:rsidRDefault="00562831">
    <w:pPr>
      <w:pStyle w:val="Footer"/>
      <w:jc w:val="right"/>
    </w:pPr>
    <w:r>
      <w:fldChar w:fldCharType="begin"/>
    </w:r>
    <w:r>
      <w:instrText xml:space="preserve"> PAGE   \* MERGEFORMAT </w:instrText>
    </w:r>
    <w:r>
      <w:fldChar w:fldCharType="separate"/>
    </w:r>
    <w:r w:rsidR="003D3958">
      <w:rPr>
        <w:noProof/>
      </w:rPr>
      <w:t>2</w:t>
    </w:r>
    <w:r>
      <w:rPr>
        <w:noProof/>
      </w:rPr>
      <w:fldChar w:fldCharType="end"/>
    </w:r>
  </w:p>
  <w:p w14:paraId="4A3F49DA" w14:textId="77777777" w:rsidR="00562831" w:rsidRDefault="00562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00276" w14:textId="77777777" w:rsidR="008B66D6" w:rsidRDefault="008B66D6" w:rsidP="004E54EE">
      <w:pPr>
        <w:spacing w:before="0" w:after="0"/>
      </w:pPr>
      <w:r>
        <w:separator/>
      </w:r>
    </w:p>
  </w:footnote>
  <w:footnote w:type="continuationSeparator" w:id="0">
    <w:p w14:paraId="749830E9" w14:textId="77777777" w:rsidR="008B66D6" w:rsidRDefault="008B66D6" w:rsidP="004E54EE">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6FB0"/>
    <w:multiLevelType w:val="hybridMultilevel"/>
    <w:tmpl w:val="1C380F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9873E38"/>
    <w:multiLevelType w:val="hybridMultilevel"/>
    <w:tmpl w:val="77EE68DE"/>
    <w:lvl w:ilvl="0" w:tplc="0426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04345"/>
    <w:multiLevelType w:val="hybridMultilevel"/>
    <w:tmpl w:val="D1B0E33A"/>
    <w:lvl w:ilvl="0" w:tplc="0426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295C42"/>
    <w:multiLevelType w:val="hybridMultilevel"/>
    <w:tmpl w:val="C4184820"/>
    <w:lvl w:ilvl="0" w:tplc="F998C7C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EF45380"/>
    <w:multiLevelType w:val="hybridMultilevel"/>
    <w:tmpl w:val="884897A6"/>
    <w:lvl w:ilvl="0" w:tplc="0426000F">
      <w:start w:val="1"/>
      <w:numFmt w:val="decimal"/>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nsid w:val="0F19705E"/>
    <w:multiLevelType w:val="hybridMultilevel"/>
    <w:tmpl w:val="36C2FB18"/>
    <w:lvl w:ilvl="0" w:tplc="01EC0A66">
      <w:start w:val="11"/>
      <w:numFmt w:val="bullet"/>
      <w:lvlText w:val="−"/>
      <w:lvlJc w:val="left"/>
      <w:pPr>
        <w:ind w:left="720" w:hanging="360"/>
      </w:pPr>
      <w:rPr>
        <w:rFonts w:ascii="Georgia" w:eastAsia="Times New Roman" w:hAnsi="Georgia" w:cs="Georgia"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23653AA"/>
    <w:multiLevelType w:val="hybridMultilevel"/>
    <w:tmpl w:val="B4D2772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D160544"/>
    <w:multiLevelType w:val="hybridMultilevel"/>
    <w:tmpl w:val="7A161D2C"/>
    <w:lvl w:ilvl="0" w:tplc="0426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A4225C"/>
    <w:multiLevelType w:val="hybridMultilevel"/>
    <w:tmpl w:val="A47250B8"/>
    <w:lvl w:ilvl="0" w:tplc="0426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143933"/>
    <w:multiLevelType w:val="hybridMultilevel"/>
    <w:tmpl w:val="827AE7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70D61B6"/>
    <w:multiLevelType w:val="hybridMultilevel"/>
    <w:tmpl w:val="B97652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1A5360C"/>
    <w:multiLevelType w:val="hybridMultilevel"/>
    <w:tmpl w:val="01BE14C4"/>
    <w:lvl w:ilvl="0" w:tplc="4F086C2A">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2C84D72"/>
    <w:multiLevelType w:val="hybridMultilevel"/>
    <w:tmpl w:val="9FA4C94A"/>
    <w:lvl w:ilvl="0" w:tplc="01EC0A66">
      <w:start w:val="11"/>
      <w:numFmt w:val="bullet"/>
      <w:lvlText w:val="−"/>
      <w:lvlJc w:val="left"/>
      <w:pPr>
        <w:ind w:left="720" w:hanging="360"/>
      </w:pPr>
      <w:rPr>
        <w:rFonts w:ascii="Georgia" w:eastAsia="Times New Roman" w:hAnsi="Georgia" w:cs="Georgia" w:hint="default"/>
      </w:rPr>
    </w:lvl>
    <w:lvl w:ilvl="1" w:tplc="82A0D074">
      <w:start w:val="8"/>
      <w:numFmt w:val="bullet"/>
      <w:lvlText w:val="-"/>
      <w:lvlJc w:val="left"/>
      <w:pPr>
        <w:ind w:left="1440" w:hanging="360"/>
      </w:pPr>
      <w:rPr>
        <w:rFonts w:ascii="Times New Roman" w:eastAsia="Times New Roman" w:hAnsi="Times New Roman" w:cs="Times New Roman" w:hint="default"/>
        <w:color w:val="000000"/>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6731C5E"/>
    <w:multiLevelType w:val="hybridMultilevel"/>
    <w:tmpl w:val="9FEA5262"/>
    <w:lvl w:ilvl="0" w:tplc="594643CE">
      <w:start w:val="1"/>
      <w:numFmt w:val="bullet"/>
      <w:lvlText w:val="-"/>
      <w:lvlJc w:val="left"/>
      <w:pPr>
        <w:ind w:left="720" w:hanging="360"/>
      </w:pPr>
      <w:rPr>
        <w:rFonts w:ascii="Calibri" w:eastAsia="Calibri" w:hAnsi="Calibri"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B1567BE"/>
    <w:multiLevelType w:val="hybridMultilevel"/>
    <w:tmpl w:val="75F6D270"/>
    <w:lvl w:ilvl="0" w:tplc="0426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B26778"/>
    <w:multiLevelType w:val="hybridMultilevel"/>
    <w:tmpl w:val="53B82244"/>
    <w:lvl w:ilvl="0" w:tplc="6FA20B2E">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CB81166"/>
    <w:multiLevelType w:val="hybridMultilevel"/>
    <w:tmpl w:val="6C626BE4"/>
    <w:lvl w:ilvl="0" w:tplc="8CA6627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F9D3C3D"/>
    <w:multiLevelType w:val="hybridMultilevel"/>
    <w:tmpl w:val="866A1E1C"/>
    <w:lvl w:ilvl="0" w:tplc="01EC0A66">
      <w:start w:val="11"/>
      <w:numFmt w:val="bullet"/>
      <w:lvlText w:val="−"/>
      <w:lvlJc w:val="left"/>
      <w:pPr>
        <w:ind w:left="720" w:hanging="360"/>
      </w:pPr>
      <w:rPr>
        <w:rFonts w:ascii="Georgia" w:eastAsia="Times New Roman" w:hAnsi="Georgia" w:cs="Georg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3880943"/>
    <w:multiLevelType w:val="hybridMultilevel"/>
    <w:tmpl w:val="D98A1E16"/>
    <w:lvl w:ilvl="0" w:tplc="81ECAB7A">
      <w:numFmt w:val="bullet"/>
      <w:lvlText w:val="−"/>
      <w:lvlJc w:val="left"/>
      <w:pPr>
        <w:ind w:left="1080" w:hanging="72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42D36BB"/>
    <w:multiLevelType w:val="hybridMultilevel"/>
    <w:tmpl w:val="D8CEFB3E"/>
    <w:lvl w:ilvl="0" w:tplc="0426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3A3466"/>
    <w:multiLevelType w:val="hybridMultilevel"/>
    <w:tmpl w:val="5140849E"/>
    <w:lvl w:ilvl="0" w:tplc="04260019">
      <w:start w:val="1"/>
      <w:numFmt w:val="lowerLetter"/>
      <w:lvlText w:val="%1."/>
      <w:lvlJc w:val="left"/>
      <w:pPr>
        <w:ind w:left="1179" w:hanging="72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21">
    <w:nsid w:val="4AF96D10"/>
    <w:multiLevelType w:val="hybridMultilevel"/>
    <w:tmpl w:val="911202C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D027BC0"/>
    <w:multiLevelType w:val="hybridMultilevel"/>
    <w:tmpl w:val="7946D666"/>
    <w:lvl w:ilvl="0" w:tplc="04260001">
      <w:start w:val="1"/>
      <w:numFmt w:val="bullet"/>
      <w:lvlText w:val=""/>
      <w:lvlJc w:val="left"/>
      <w:pPr>
        <w:ind w:left="761" w:hanging="360"/>
      </w:pPr>
      <w:rPr>
        <w:rFonts w:ascii="Symbol" w:hAnsi="Symbol" w:hint="default"/>
      </w:rPr>
    </w:lvl>
    <w:lvl w:ilvl="1" w:tplc="04260003" w:tentative="1">
      <w:start w:val="1"/>
      <w:numFmt w:val="bullet"/>
      <w:lvlText w:val="o"/>
      <w:lvlJc w:val="left"/>
      <w:pPr>
        <w:ind w:left="1481" w:hanging="360"/>
      </w:pPr>
      <w:rPr>
        <w:rFonts w:ascii="Courier New" w:hAnsi="Courier New" w:cs="Courier New" w:hint="default"/>
      </w:rPr>
    </w:lvl>
    <w:lvl w:ilvl="2" w:tplc="04260005" w:tentative="1">
      <w:start w:val="1"/>
      <w:numFmt w:val="bullet"/>
      <w:lvlText w:val=""/>
      <w:lvlJc w:val="left"/>
      <w:pPr>
        <w:ind w:left="2201" w:hanging="360"/>
      </w:pPr>
      <w:rPr>
        <w:rFonts w:ascii="Wingdings" w:hAnsi="Wingdings" w:hint="default"/>
      </w:rPr>
    </w:lvl>
    <w:lvl w:ilvl="3" w:tplc="04260001" w:tentative="1">
      <w:start w:val="1"/>
      <w:numFmt w:val="bullet"/>
      <w:lvlText w:val=""/>
      <w:lvlJc w:val="left"/>
      <w:pPr>
        <w:ind w:left="2921" w:hanging="360"/>
      </w:pPr>
      <w:rPr>
        <w:rFonts w:ascii="Symbol" w:hAnsi="Symbol" w:hint="default"/>
      </w:rPr>
    </w:lvl>
    <w:lvl w:ilvl="4" w:tplc="04260003" w:tentative="1">
      <w:start w:val="1"/>
      <w:numFmt w:val="bullet"/>
      <w:lvlText w:val="o"/>
      <w:lvlJc w:val="left"/>
      <w:pPr>
        <w:ind w:left="3641" w:hanging="360"/>
      </w:pPr>
      <w:rPr>
        <w:rFonts w:ascii="Courier New" w:hAnsi="Courier New" w:cs="Courier New" w:hint="default"/>
      </w:rPr>
    </w:lvl>
    <w:lvl w:ilvl="5" w:tplc="04260005" w:tentative="1">
      <w:start w:val="1"/>
      <w:numFmt w:val="bullet"/>
      <w:lvlText w:val=""/>
      <w:lvlJc w:val="left"/>
      <w:pPr>
        <w:ind w:left="4361" w:hanging="360"/>
      </w:pPr>
      <w:rPr>
        <w:rFonts w:ascii="Wingdings" w:hAnsi="Wingdings" w:hint="default"/>
      </w:rPr>
    </w:lvl>
    <w:lvl w:ilvl="6" w:tplc="04260001" w:tentative="1">
      <w:start w:val="1"/>
      <w:numFmt w:val="bullet"/>
      <w:lvlText w:val=""/>
      <w:lvlJc w:val="left"/>
      <w:pPr>
        <w:ind w:left="5081" w:hanging="360"/>
      </w:pPr>
      <w:rPr>
        <w:rFonts w:ascii="Symbol" w:hAnsi="Symbol" w:hint="default"/>
      </w:rPr>
    </w:lvl>
    <w:lvl w:ilvl="7" w:tplc="04260003" w:tentative="1">
      <w:start w:val="1"/>
      <w:numFmt w:val="bullet"/>
      <w:lvlText w:val="o"/>
      <w:lvlJc w:val="left"/>
      <w:pPr>
        <w:ind w:left="5801" w:hanging="360"/>
      </w:pPr>
      <w:rPr>
        <w:rFonts w:ascii="Courier New" w:hAnsi="Courier New" w:cs="Courier New" w:hint="default"/>
      </w:rPr>
    </w:lvl>
    <w:lvl w:ilvl="8" w:tplc="04260005" w:tentative="1">
      <w:start w:val="1"/>
      <w:numFmt w:val="bullet"/>
      <w:lvlText w:val=""/>
      <w:lvlJc w:val="left"/>
      <w:pPr>
        <w:ind w:left="6521" w:hanging="360"/>
      </w:pPr>
      <w:rPr>
        <w:rFonts w:ascii="Wingdings" w:hAnsi="Wingdings" w:hint="default"/>
      </w:rPr>
    </w:lvl>
  </w:abstractNum>
  <w:abstractNum w:abstractNumId="23">
    <w:nsid w:val="53676F89"/>
    <w:multiLevelType w:val="hybridMultilevel"/>
    <w:tmpl w:val="D8084748"/>
    <w:lvl w:ilvl="0" w:tplc="0426000F">
      <w:start w:val="1"/>
      <w:numFmt w:val="decimal"/>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F1E8F99A">
      <w:start w:val="1"/>
      <w:numFmt w:val="decimal"/>
      <w:lvlText w:val="%3)"/>
      <w:lvlJc w:val="left"/>
      <w:pPr>
        <w:ind w:left="2160" w:hanging="360"/>
      </w:p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nsid w:val="597472E0"/>
    <w:multiLevelType w:val="hybridMultilevel"/>
    <w:tmpl w:val="A75CF3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305732C"/>
    <w:multiLevelType w:val="hybridMultilevel"/>
    <w:tmpl w:val="5BCC02D0"/>
    <w:lvl w:ilvl="0" w:tplc="594643CE">
      <w:start w:val="1"/>
      <w:numFmt w:val="bullet"/>
      <w:lvlText w:val="-"/>
      <w:lvlJc w:val="left"/>
      <w:pPr>
        <w:ind w:left="720" w:hanging="360"/>
      </w:pPr>
      <w:rPr>
        <w:rFonts w:ascii="Calibri" w:eastAsia="Calibri" w:hAnsi="Calibri"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6A1D343A"/>
    <w:multiLevelType w:val="hybridMultilevel"/>
    <w:tmpl w:val="5140849E"/>
    <w:lvl w:ilvl="0" w:tplc="04260019">
      <w:start w:val="1"/>
      <w:numFmt w:val="lowerLetter"/>
      <w:lvlText w:val="%1."/>
      <w:lvlJc w:val="left"/>
      <w:pPr>
        <w:ind w:left="1179" w:hanging="72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27">
    <w:nsid w:val="6B22516C"/>
    <w:multiLevelType w:val="multilevel"/>
    <w:tmpl w:val="121E755A"/>
    <w:lvl w:ilvl="0">
      <w:start w:val="1"/>
      <w:numFmt w:val="decimal"/>
      <w:pStyle w:val="Heading1"/>
      <w:lvlText w:val="%1"/>
      <w:lvlJc w:val="left"/>
      <w:pPr>
        <w:ind w:left="432" w:hanging="432"/>
      </w:pPr>
      <w:rPr>
        <w:lang w:val="x-no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nsid w:val="6B8F0992"/>
    <w:multiLevelType w:val="hybridMultilevel"/>
    <w:tmpl w:val="CB807114"/>
    <w:lvl w:ilvl="0" w:tplc="01EC0A66">
      <w:start w:val="11"/>
      <w:numFmt w:val="bullet"/>
      <w:lvlText w:val="−"/>
      <w:lvlJc w:val="left"/>
      <w:pPr>
        <w:ind w:left="720" w:hanging="360"/>
      </w:pPr>
      <w:rPr>
        <w:rFonts w:ascii="Georgia" w:eastAsia="Times New Roman" w:hAnsi="Georgia" w:cs="Georgia" w:hint="default"/>
      </w:rPr>
    </w:lvl>
    <w:lvl w:ilvl="1" w:tplc="01EC0A66">
      <w:start w:val="11"/>
      <w:numFmt w:val="bullet"/>
      <w:lvlText w:val="−"/>
      <w:lvlJc w:val="left"/>
      <w:pPr>
        <w:ind w:left="1440" w:hanging="360"/>
      </w:pPr>
      <w:rPr>
        <w:rFonts w:ascii="Georgia" w:eastAsia="Times New Roman" w:hAnsi="Georgia" w:cs="Georgia"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6D2868FB"/>
    <w:multiLevelType w:val="hybridMultilevel"/>
    <w:tmpl w:val="1FDEE8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F9D291F"/>
    <w:multiLevelType w:val="hybridMultilevel"/>
    <w:tmpl w:val="6754797A"/>
    <w:lvl w:ilvl="0" w:tplc="0A1C3300">
      <w:start w:val="1"/>
      <w:numFmt w:val="lowerLetter"/>
      <w:lvlText w:val="%1."/>
      <w:lvlJc w:val="left"/>
      <w:pPr>
        <w:ind w:left="1179" w:hanging="72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31">
    <w:nsid w:val="74EF5171"/>
    <w:multiLevelType w:val="hybridMultilevel"/>
    <w:tmpl w:val="5140849E"/>
    <w:lvl w:ilvl="0" w:tplc="04260019">
      <w:start w:val="1"/>
      <w:numFmt w:val="lowerLetter"/>
      <w:lvlText w:val="%1."/>
      <w:lvlJc w:val="left"/>
      <w:pPr>
        <w:ind w:left="1179" w:hanging="72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32">
    <w:nsid w:val="758F3667"/>
    <w:multiLevelType w:val="hybridMultilevel"/>
    <w:tmpl w:val="960A97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6EB7123"/>
    <w:multiLevelType w:val="hybridMultilevel"/>
    <w:tmpl w:val="30383C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B4684E"/>
    <w:multiLevelType w:val="hybridMultilevel"/>
    <w:tmpl w:val="827AE7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8BA53D5"/>
    <w:multiLevelType w:val="hybridMultilevel"/>
    <w:tmpl w:val="827AE7C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92844A5"/>
    <w:multiLevelType w:val="hybridMultilevel"/>
    <w:tmpl w:val="B4D2772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BF36710"/>
    <w:multiLevelType w:val="hybridMultilevel"/>
    <w:tmpl w:val="5C0499C2"/>
    <w:lvl w:ilvl="0" w:tplc="6FA20B2E">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D8D5BB5"/>
    <w:multiLevelType w:val="hybridMultilevel"/>
    <w:tmpl w:val="1004AE7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FA76D89"/>
    <w:multiLevelType w:val="hybridMultilevel"/>
    <w:tmpl w:val="137E18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7"/>
  </w:num>
  <w:num w:numId="2">
    <w:abstractNumId w:val="12"/>
  </w:num>
  <w:num w:numId="3">
    <w:abstractNumId w:val="34"/>
  </w:num>
  <w:num w:numId="4">
    <w:abstractNumId w:val="9"/>
  </w:num>
  <w:num w:numId="5">
    <w:abstractNumId w:val="28"/>
  </w:num>
  <w:num w:numId="6">
    <w:abstractNumId w:val="38"/>
  </w:num>
  <w:num w:numId="7">
    <w:abstractNumId w:val="39"/>
  </w:num>
  <w:num w:numId="8">
    <w:abstractNumId w:val="32"/>
  </w:num>
  <w:num w:numId="9">
    <w:abstractNumId w:val="35"/>
  </w:num>
  <w:num w:numId="10">
    <w:abstractNumId w:val="10"/>
  </w:num>
  <w:num w:numId="11">
    <w:abstractNumId w:val="21"/>
  </w:num>
  <w:num w:numId="12">
    <w:abstractNumId w:val="5"/>
  </w:num>
  <w:num w:numId="13">
    <w:abstractNumId w:val="31"/>
  </w:num>
  <w:num w:numId="14">
    <w:abstractNumId w:val="30"/>
  </w:num>
  <w:num w:numId="15">
    <w:abstractNumId w:val="11"/>
  </w:num>
  <w:num w:numId="16">
    <w:abstractNumId w:val="18"/>
  </w:num>
  <w:num w:numId="17">
    <w:abstractNumId w:val="33"/>
  </w:num>
  <w:num w:numId="18">
    <w:abstractNumId w:val="1"/>
  </w:num>
  <w:num w:numId="19">
    <w:abstractNumId w:val="2"/>
  </w:num>
  <w:num w:numId="20">
    <w:abstractNumId w:val="7"/>
  </w:num>
  <w:num w:numId="21">
    <w:abstractNumId w:val="19"/>
  </w:num>
  <w:num w:numId="22">
    <w:abstractNumId w:val="8"/>
  </w:num>
  <w:num w:numId="23">
    <w:abstractNumId w:val="14"/>
  </w:num>
  <w:num w:numId="24">
    <w:abstractNumId w:val="23"/>
    <w:lvlOverride w:ilvl="0">
      <w:startOverride w:val="1"/>
    </w:lvlOverride>
    <w:lvlOverride w:ilvl="1"/>
    <w:lvlOverride w:ilvl="2">
      <w:startOverride w:val="1"/>
    </w:lvlOverride>
    <w:lvlOverride w:ilvl="3"/>
    <w:lvlOverride w:ilvl="4"/>
    <w:lvlOverride w:ilvl="5"/>
    <w:lvlOverride w:ilvl="6"/>
    <w:lvlOverride w:ilvl="7"/>
    <w:lvlOverride w:ilvl="8"/>
  </w:num>
  <w:num w:numId="25">
    <w:abstractNumId w:val="4"/>
    <w:lvlOverride w:ilvl="0">
      <w:startOverride w:val="1"/>
    </w:lvlOverride>
    <w:lvlOverride w:ilvl="1"/>
    <w:lvlOverride w:ilvl="2"/>
    <w:lvlOverride w:ilvl="3"/>
    <w:lvlOverride w:ilvl="4"/>
    <w:lvlOverride w:ilvl="5"/>
    <w:lvlOverride w:ilvl="6"/>
    <w:lvlOverride w:ilvl="7"/>
    <w:lvlOverride w:ilvl="8"/>
  </w:num>
  <w:num w:numId="26">
    <w:abstractNumId w:val="12"/>
  </w:num>
  <w:num w:numId="27">
    <w:abstractNumId w:val="4"/>
  </w:num>
  <w:num w:numId="28">
    <w:abstractNumId w:val="17"/>
  </w:num>
  <w:num w:numId="29">
    <w:abstractNumId w:val="37"/>
  </w:num>
  <w:num w:numId="30">
    <w:abstractNumId w:val="20"/>
  </w:num>
  <w:num w:numId="31">
    <w:abstractNumId w:val="3"/>
  </w:num>
  <w:num w:numId="32">
    <w:abstractNumId w:val="26"/>
  </w:num>
  <w:num w:numId="33">
    <w:abstractNumId w:val="22"/>
  </w:num>
  <w:num w:numId="34">
    <w:abstractNumId w:val="16"/>
  </w:num>
  <w:num w:numId="35">
    <w:abstractNumId w:val="24"/>
  </w:num>
  <w:num w:numId="36">
    <w:abstractNumId w:val="15"/>
  </w:num>
  <w:num w:numId="37">
    <w:abstractNumId w:val="29"/>
  </w:num>
  <w:num w:numId="38">
    <w:abstractNumId w:val="13"/>
  </w:num>
  <w:num w:numId="39">
    <w:abstractNumId w:val="6"/>
  </w:num>
  <w:num w:numId="40">
    <w:abstractNumId w:val="25"/>
  </w:num>
  <w:num w:numId="41">
    <w:abstractNumId w:val="36"/>
  </w:num>
  <w:num w:numId="42">
    <w:abstractNumId w:val="0"/>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vars Bergs">
    <w15:presenceInfo w15:providerId="Windows Live" w15:userId="1a46d49bcad8b4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E6"/>
    <w:rsid w:val="00000CC2"/>
    <w:rsid w:val="00013429"/>
    <w:rsid w:val="00016B0D"/>
    <w:rsid w:val="00024E52"/>
    <w:rsid w:val="0002772D"/>
    <w:rsid w:val="00033849"/>
    <w:rsid w:val="00036DE5"/>
    <w:rsid w:val="00045558"/>
    <w:rsid w:val="0004617C"/>
    <w:rsid w:val="000479AB"/>
    <w:rsid w:val="00055CD6"/>
    <w:rsid w:val="00057078"/>
    <w:rsid w:val="00061AD2"/>
    <w:rsid w:val="0006542B"/>
    <w:rsid w:val="00067B86"/>
    <w:rsid w:val="00067C02"/>
    <w:rsid w:val="000727BE"/>
    <w:rsid w:val="00074714"/>
    <w:rsid w:val="00074C63"/>
    <w:rsid w:val="00076EDA"/>
    <w:rsid w:val="00081975"/>
    <w:rsid w:val="000819E0"/>
    <w:rsid w:val="00084392"/>
    <w:rsid w:val="000A0B4B"/>
    <w:rsid w:val="000A217A"/>
    <w:rsid w:val="000A710C"/>
    <w:rsid w:val="000B6368"/>
    <w:rsid w:val="000B663F"/>
    <w:rsid w:val="000B6D83"/>
    <w:rsid w:val="000C3F97"/>
    <w:rsid w:val="000D0148"/>
    <w:rsid w:val="000D71F0"/>
    <w:rsid w:val="000D7786"/>
    <w:rsid w:val="000F0BB8"/>
    <w:rsid w:val="000F4E1D"/>
    <w:rsid w:val="000F57AE"/>
    <w:rsid w:val="001055E2"/>
    <w:rsid w:val="00107AAE"/>
    <w:rsid w:val="001122AD"/>
    <w:rsid w:val="00131F2F"/>
    <w:rsid w:val="00141651"/>
    <w:rsid w:val="00151C95"/>
    <w:rsid w:val="00154349"/>
    <w:rsid w:val="00154414"/>
    <w:rsid w:val="001568D6"/>
    <w:rsid w:val="0016389C"/>
    <w:rsid w:val="001658B5"/>
    <w:rsid w:val="00176492"/>
    <w:rsid w:val="001864D6"/>
    <w:rsid w:val="001906C6"/>
    <w:rsid w:val="0019191E"/>
    <w:rsid w:val="001931A8"/>
    <w:rsid w:val="001932CB"/>
    <w:rsid w:val="0019397B"/>
    <w:rsid w:val="001961E4"/>
    <w:rsid w:val="00197048"/>
    <w:rsid w:val="00197999"/>
    <w:rsid w:val="001A4236"/>
    <w:rsid w:val="001A6F2F"/>
    <w:rsid w:val="001A70D2"/>
    <w:rsid w:val="001B7F26"/>
    <w:rsid w:val="001C0715"/>
    <w:rsid w:val="001C0EF4"/>
    <w:rsid w:val="001C5F4F"/>
    <w:rsid w:val="001D52C4"/>
    <w:rsid w:val="001D54D7"/>
    <w:rsid w:val="001D7E18"/>
    <w:rsid w:val="001E403B"/>
    <w:rsid w:val="001E428D"/>
    <w:rsid w:val="001E467D"/>
    <w:rsid w:val="001F382E"/>
    <w:rsid w:val="001F55AE"/>
    <w:rsid w:val="002102A2"/>
    <w:rsid w:val="00223F5C"/>
    <w:rsid w:val="002268E2"/>
    <w:rsid w:val="00226B9E"/>
    <w:rsid w:val="002316DA"/>
    <w:rsid w:val="0024117C"/>
    <w:rsid w:val="0024209F"/>
    <w:rsid w:val="0025776B"/>
    <w:rsid w:val="00280371"/>
    <w:rsid w:val="00286E71"/>
    <w:rsid w:val="0029236B"/>
    <w:rsid w:val="00294A9A"/>
    <w:rsid w:val="0029739B"/>
    <w:rsid w:val="002A48E8"/>
    <w:rsid w:val="002B3B8D"/>
    <w:rsid w:val="002B451C"/>
    <w:rsid w:val="002D1ED0"/>
    <w:rsid w:val="002D4634"/>
    <w:rsid w:val="002D4BC8"/>
    <w:rsid w:val="002D761A"/>
    <w:rsid w:val="002D7B89"/>
    <w:rsid w:val="002E482D"/>
    <w:rsid w:val="00303B8C"/>
    <w:rsid w:val="003058AB"/>
    <w:rsid w:val="00306C0D"/>
    <w:rsid w:val="0031396A"/>
    <w:rsid w:val="00315F30"/>
    <w:rsid w:val="00321529"/>
    <w:rsid w:val="003226CC"/>
    <w:rsid w:val="00331F21"/>
    <w:rsid w:val="00334B46"/>
    <w:rsid w:val="003351F8"/>
    <w:rsid w:val="00336583"/>
    <w:rsid w:val="00337093"/>
    <w:rsid w:val="00337AA5"/>
    <w:rsid w:val="00342FB8"/>
    <w:rsid w:val="0035222C"/>
    <w:rsid w:val="003628E8"/>
    <w:rsid w:val="0037597F"/>
    <w:rsid w:val="00380ABD"/>
    <w:rsid w:val="003837E3"/>
    <w:rsid w:val="00386B55"/>
    <w:rsid w:val="00397273"/>
    <w:rsid w:val="00397AF4"/>
    <w:rsid w:val="003A5414"/>
    <w:rsid w:val="003B0FE0"/>
    <w:rsid w:val="003B6874"/>
    <w:rsid w:val="003C0B00"/>
    <w:rsid w:val="003D3958"/>
    <w:rsid w:val="003D51B4"/>
    <w:rsid w:val="003D6567"/>
    <w:rsid w:val="003E7C6F"/>
    <w:rsid w:val="003F0FA2"/>
    <w:rsid w:val="00400AAB"/>
    <w:rsid w:val="004126C6"/>
    <w:rsid w:val="00412C6F"/>
    <w:rsid w:val="00414D9C"/>
    <w:rsid w:val="00416B16"/>
    <w:rsid w:val="004205F4"/>
    <w:rsid w:val="0042513F"/>
    <w:rsid w:val="00426636"/>
    <w:rsid w:val="00430552"/>
    <w:rsid w:val="00441D82"/>
    <w:rsid w:val="00461058"/>
    <w:rsid w:val="004644CB"/>
    <w:rsid w:val="00466510"/>
    <w:rsid w:val="00466BEA"/>
    <w:rsid w:val="0047106F"/>
    <w:rsid w:val="0048266B"/>
    <w:rsid w:val="004843FB"/>
    <w:rsid w:val="00490E12"/>
    <w:rsid w:val="00494704"/>
    <w:rsid w:val="004A0F5E"/>
    <w:rsid w:val="004B3309"/>
    <w:rsid w:val="004D24D0"/>
    <w:rsid w:val="004D48D1"/>
    <w:rsid w:val="004D72FD"/>
    <w:rsid w:val="004E2C81"/>
    <w:rsid w:val="004E3ABB"/>
    <w:rsid w:val="004E54EE"/>
    <w:rsid w:val="004E7651"/>
    <w:rsid w:val="00502689"/>
    <w:rsid w:val="00504381"/>
    <w:rsid w:val="00504CF8"/>
    <w:rsid w:val="00511347"/>
    <w:rsid w:val="00514545"/>
    <w:rsid w:val="00517EBB"/>
    <w:rsid w:val="00523CC3"/>
    <w:rsid w:val="0052580E"/>
    <w:rsid w:val="00525E3D"/>
    <w:rsid w:val="00530A0B"/>
    <w:rsid w:val="00534D05"/>
    <w:rsid w:val="005413BF"/>
    <w:rsid w:val="005417F4"/>
    <w:rsid w:val="00562670"/>
    <w:rsid w:val="00562831"/>
    <w:rsid w:val="00573069"/>
    <w:rsid w:val="005878CF"/>
    <w:rsid w:val="005933EB"/>
    <w:rsid w:val="00593F62"/>
    <w:rsid w:val="005A13B9"/>
    <w:rsid w:val="005A1EF2"/>
    <w:rsid w:val="005A46D9"/>
    <w:rsid w:val="005A5320"/>
    <w:rsid w:val="005A7056"/>
    <w:rsid w:val="005B504E"/>
    <w:rsid w:val="005C6EC2"/>
    <w:rsid w:val="005D2B41"/>
    <w:rsid w:val="005D41F0"/>
    <w:rsid w:val="005D7FF0"/>
    <w:rsid w:val="005E2B6E"/>
    <w:rsid w:val="005E3435"/>
    <w:rsid w:val="005E5572"/>
    <w:rsid w:val="005E60F3"/>
    <w:rsid w:val="005F48B9"/>
    <w:rsid w:val="005F5522"/>
    <w:rsid w:val="005F7303"/>
    <w:rsid w:val="006012EA"/>
    <w:rsid w:val="00612445"/>
    <w:rsid w:val="006179F7"/>
    <w:rsid w:val="00644029"/>
    <w:rsid w:val="0065093C"/>
    <w:rsid w:val="00651163"/>
    <w:rsid w:val="00655708"/>
    <w:rsid w:val="006721A3"/>
    <w:rsid w:val="0069426E"/>
    <w:rsid w:val="00697B04"/>
    <w:rsid w:val="006A49B3"/>
    <w:rsid w:val="006A7351"/>
    <w:rsid w:val="006B7266"/>
    <w:rsid w:val="006B7CB6"/>
    <w:rsid w:val="006C38E3"/>
    <w:rsid w:val="006C50A0"/>
    <w:rsid w:val="006D5A8F"/>
    <w:rsid w:val="006D664D"/>
    <w:rsid w:val="006D7715"/>
    <w:rsid w:val="006D7B67"/>
    <w:rsid w:val="006E08B0"/>
    <w:rsid w:val="006E433C"/>
    <w:rsid w:val="007054B2"/>
    <w:rsid w:val="00706A33"/>
    <w:rsid w:val="0070737F"/>
    <w:rsid w:val="00721B9A"/>
    <w:rsid w:val="00733544"/>
    <w:rsid w:val="007404DF"/>
    <w:rsid w:val="00744EF6"/>
    <w:rsid w:val="00746282"/>
    <w:rsid w:val="0074771F"/>
    <w:rsid w:val="00755AAF"/>
    <w:rsid w:val="0076271E"/>
    <w:rsid w:val="007627C9"/>
    <w:rsid w:val="00764AFC"/>
    <w:rsid w:val="0076555A"/>
    <w:rsid w:val="007661A5"/>
    <w:rsid w:val="00775568"/>
    <w:rsid w:val="00793C4C"/>
    <w:rsid w:val="007A4897"/>
    <w:rsid w:val="007A79A2"/>
    <w:rsid w:val="007A7A1F"/>
    <w:rsid w:val="007C060B"/>
    <w:rsid w:val="007C12A3"/>
    <w:rsid w:val="007C7713"/>
    <w:rsid w:val="007E0629"/>
    <w:rsid w:val="007E3810"/>
    <w:rsid w:val="007F4F08"/>
    <w:rsid w:val="008004EF"/>
    <w:rsid w:val="008016B4"/>
    <w:rsid w:val="00803947"/>
    <w:rsid w:val="00807F9E"/>
    <w:rsid w:val="008134A9"/>
    <w:rsid w:val="00816FA1"/>
    <w:rsid w:val="0082073A"/>
    <w:rsid w:val="008237C0"/>
    <w:rsid w:val="00823849"/>
    <w:rsid w:val="00825C41"/>
    <w:rsid w:val="00830DD9"/>
    <w:rsid w:val="00831188"/>
    <w:rsid w:val="00836F16"/>
    <w:rsid w:val="00845048"/>
    <w:rsid w:val="008460EF"/>
    <w:rsid w:val="00847CE3"/>
    <w:rsid w:val="00872A72"/>
    <w:rsid w:val="0087493C"/>
    <w:rsid w:val="0087724E"/>
    <w:rsid w:val="00880583"/>
    <w:rsid w:val="008909E5"/>
    <w:rsid w:val="00893501"/>
    <w:rsid w:val="008A09AF"/>
    <w:rsid w:val="008A2111"/>
    <w:rsid w:val="008B30EC"/>
    <w:rsid w:val="008B42CA"/>
    <w:rsid w:val="008B436A"/>
    <w:rsid w:val="008B66D6"/>
    <w:rsid w:val="008C56B1"/>
    <w:rsid w:val="008D298A"/>
    <w:rsid w:val="008E2C83"/>
    <w:rsid w:val="008E79C6"/>
    <w:rsid w:val="008E7A98"/>
    <w:rsid w:val="00901F64"/>
    <w:rsid w:val="00913822"/>
    <w:rsid w:val="0091660B"/>
    <w:rsid w:val="00924A74"/>
    <w:rsid w:val="00934C97"/>
    <w:rsid w:val="00940FF3"/>
    <w:rsid w:val="009555F2"/>
    <w:rsid w:val="00957C44"/>
    <w:rsid w:val="009605F1"/>
    <w:rsid w:val="00961666"/>
    <w:rsid w:val="00967C4F"/>
    <w:rsid w:val="009711E2"/>
    <w:rsid w:val="00974062"/>
    <w:rsid w:val="00977EBF"/>
    <w:rsid w:val="00987676"/>
    <w:rsid w:val="009A35D2"/>
    <w:rsid w:val="009A6558"/>
    <w:rsid w:val="009A6D4F"/>
    <w:rsid w:val="009A7D64"/>
    <w:rsid w:val="009B7870"/>
    <w:rsid w:val="009C74B3"/>
    <w:rsid w:val="009D19E3"/>
    <w:rsid w:val="009D1BD4"/>
    <w:rsid w:val="009D51E0"/>
    <w:rsid w:val="009D7165"/>
    <w:rsid w:val="009E384C"/>
    <w:rsid w:val="009E6A03"/>
    <w:rsid w:val="009F0131"/>
    <w:rsid w:val="00A111FF"/>
    <w:rsid w:val="00A238A7"/>
    <w:rsid w:val="00A30C5C"/>
    <w:rsid w:val="00A33992"/>
    <w:rsid w:val="00A458FA"/>
    <w:rsid w:val="00A45E54"/>
    <w:rsid w:val="00A50148"/>
    <w:rsid w:val="00A5259E"/>
    <w:rsid w:val="00A5280B"/>
    <w:rsid w:val="00A61B5C"/>
    <w:rsid w:val="00A720BA"/>
    <w:rsid w:val="00A72AA6"/>
    <w:rsid w:val="00A77C58"/>
    <w:rsid w:val="00A82FDD"/>
    <w:rsid w:val="00A83E11"/>
    <w:rsid w:val="00A95870"/>
    <w:rsid w:val="00A968FF"/>
    <w:rsid w:val="00A97EE9"/>
    <w:rsid w:val="00AA7D6E"/>
    <w:rsid w:val="00AB00A4"/>
    <w:rsid w:val="00AB0CFF"/>
    <w:rsid w:val="00AB673C"/>
    <w:rsid w:val="00AC0581"/>
    <w:rsid w:val="00AD6B4D"/>
    <w:rsid w:val="00AE135C"/>
    <w:rsid w:val="00AF1180"/>
    <w:rsid w:val="00AF3186"/>
    <w:rsid w:val="00B104D8"/>
    <w:rsid w:val="00B31303"/>
    <w:rsid w:val="00B322CA"/>
    <w:rsid w:val="00B519E7"/>
    <w:rsid w:val="00B66AC3"/>
    <w:rsid w:val="00B81057"/>
    <w:rsid w:val="00B816C9"/>
    <w:rsid w:val="00B90BF8"/>
    <w:rsid w:val="00B93F9B"/>
    <w:rsid w:val="00BA2245"/>
    <w:rsid w:val="00BB2749"/>
    <w:rsid w:val="00BB27EE"/>
    <w:rsid w:val="00BB2A6A"/>
    <w:rsid w:val="00BB4422"/>
    <w:rsid w:val="00BB4E5D"/>
    <w:rsid w:val="00BB5236"/>
    <w:rsid w:val="00BD0832"/>
    <w:rsid w:val="00BD131C"/>
    <w:rsid w:val="00BD17D4"/>
    <w:rsid w:val="00BD7DAB"/>
    <w:rsid w:val="00BE3F43"/>
    <w:rsid w:val="00BE4BEC"/>
    <w:rsid w:val="00BE7CB9"/>
    <w:rsid w:val="00BF4C5F"/>
    <w:rsid w:val="00C07D53"/>
    <w:rsid w:val="00C11035"/>
    <w:rsid w:val="00C53C61"/>
    <w:rsid w:val="00C5656D"/>
    <w:rsid w:val="00C658C1"/>
    <w:rsid w:val="00C80465"/>
    <w:rsid w:val="00C90E67"/>
    <w:rsid w:val="00C9241C"/>
    <w:rsid w:val="00C954A6"/>
    <w:rsid w:val="00CA6DE8"/>
    <w:rsid w:val="00CC0389"/>
    <w:rsid w:val="00CC3263"/>
    <w:rsid w:val="00CC7F61"/>
    <w:rsid w:val="00CD4093"/>
    <w:rsid w:val="00CD50F8"/>
    <w:rsid w:val="00CE5C18"/>
    <w:rsid w:val="00CF3B4C"/>
    <w:rsid w:val="00CF71EB"/>
    <w:rsid w:val="00D01EE6"/>
    <w:rsid w:val="00D026D3"/>
    <w:rsid w:val="00D02F19"/>
    <w:rsid w:val="00D3148D"/>
    <w:rsid w:val="00D33413"/>
    <w:rsid w:val="00D439FE"/>
    <w:rsid w:val="00D45EA1"/>
    <w:rsid w:val="00D46574"/>
    <w:rsid w:val="00D719F3"/>
    <w:rsid w:val="00D7280C"/>
    <w:rsid w:val="00D975D6"/>
    <w:rsid w:val="00DA0535"/>
    <w:rsid w:val="00DB509E"/>
    <w:rsid w:val="00DC5BCB"/>
    <w:rsid w:val="00DE29A9"/>
    <w:rsid w:val="00DE2BD1"/>
    <w:rsid w:val="00DE7BD2"/>
    <w:rsid w:val="00E06B22"/>
    <w:rsid w:val="00E10063"/>
    <w:rsid w:val="00E12C0B"/>
    <w:rsid w:val="00E1378D"/>
    <w:rsid w:val="00E17BE3"/>
    <w:rsid w:val="00E32F08"/>
    <w:rsid w:val="00E36E23"/>
    <w:rsid w:val="00E37458"/>
    <w:rsid w:val="00E40C2E"/>
    <w:rsid w:val="00E458A5"/>
    <w:rsid w:val="00E52265"/>
    <w:rsid w:val="00E5366E"/>
    <w:rsid w:val="00E60DC7"/>
    <w:rsid w:val="00E65906"/>
    <w:rsid w:val="00E76B39"/>
    <w:rsid w:val="00E92309"/>
    <w:rsid w:val="00EA0687"/>
    <w:rsid w:val="00EB53A9"/>
    <w:rsid w:val="00EC3B1C"/>
    <w:rsid w:val="00EC4622"/>
    <w:rsid w:val="00ED2A42"/>
    <w:rsid w:val="00ED3102"/>
    <w:rsid w:val="00ED4B40"/>
    <w:rsid w:val="00EE064D"/>
    <w:rsid w:val="00EE7BD7"/>
    <w:rsid w:val="00EF6604"/>
    <w:rsid w:val="00F0036F"/>
    <w:rsid w:val="00F012A3"/>
    <w:rsid w:val="00F1623E"/>
    <w:rsid w:val="00F26C29"/>
    <w:rsid w:val="00F26D02"/>
    <w:rsid w:val="00F2717C"/>
    <w:rsid w:val="00F31D85"/>
    <w:rsid w:val="00F330A4"/>
    <w:rsid w:val="00F34506"/>
    <w:rsid w:val="00F46739"/>
    <w:rsid w:val="00F64ABF"/>
    <w:rsid w:val="00F709E7"/>
    <w:rsid w:val="00F72F7D"/>
    <w:rsid w:val="00F73728"/>
    <w:rsid w:val="00F769C7"/>
    <w:rsid w:val="00F819E2"/>
    <w:rsid w:val="00F86ED1"/>
    <w:rsid w:val="00FB504E"/>
    <w:rsid w:val="00FB66B7"/>
    <w:rsid w:val="00FD2F00"/>
    <w:rsid w:val="00FD3211"/>
    <w:rsid w:val="00FD4452"/>
    <w:rsid w:val="00FD6A95"/>
    <w:rsid w:val="00FD74B9"/>
    <w:rsid w:val="00FE2A0E"/>
    <w:rsid w:val="00FE636F"/>
    <w:rsid w:val="00FF4B3E"/>
    <w:rsid w:val="00FF61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39D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C97"/>
    <w:pPr>
      <w:spacing w:before="120" w:after="120"/>
      <w:jc w:val="both"/>
    </w:pPr>
    <w:rPr>
      <w:sz w:val="22"/>
      <w:szCs w:val="22"/>
      <w:lang w:eastAsia="en-US"/>
    </w:rPr>
  </w:style>
  <w:style w:type="paragraph" w:styleId="Heading1">
    <w:name w:val="heading 1"/>
    <w:basedOn w:val="Normal"/>
    <w:next w:val="Normal"/>
    <w:link w:val="Heading1Char"/>
    <w:uiPriority w:val="9"/>
    <w:qFormat/>
    <w:rsid w:val="00F31D85"/>
    <w:pPr>
      <w:keepNext/>
      <w:keepLines/>
      <w:numPr>
        <w:numId w:val="1"/>
      </w:numPr>
      <w:spacing w:before="480" w:after="240"/>
      <w:outlineLvl w:val="0"/>
    </w:pPr>
    <w:rPr>
      <w:rFonts w:ascii="Cambria" w:eastAsia="Times New Roman" w:hAnsi="Cambria"/>
      <w:b/>
      <w:bCs/>
      <w:color w:val="17365D" w:themeColor="text2" w:themeShade="BF"/>
      <w:sz w:val="28"/>
      <w:szCs w:val="28"/>
    </w:rPr>
  </w:style>
  <w:style w:type="paragraph" w:styleId="Heading2">
    <w:name w:val="heading 2"/>
    <w:basedOn w:val="Normal"/>
    <w:next w:val="Normal"/>
    <w:link w:val="Heading2Char"/>
    <w:uiPriority w:val="9"/>
    <w:unhideWhenUsed/>
    <w:qFormat/>
    <w:rsid w:val="00F31D85"/>
    <w:pPr>
      <w:keepNext/>
      <w:keepLines/>
      <w:numPr>
        <w:ilvl w:val="1"/>
        <w:numId w:val="1"/>
      </w:numPr>
      <w:spacing w:before="200" w:after="0"/>
      <w:outlineLvl w:val="1"/>
    </w:pPr>
    <w:rPr>
      <w:rFonts w:ascii="Cambria" w:eastAsia="Times New Roman" w:hAnsi="Cambria"/>
      <w:b/>
      <w:bCs/>
      <w:color w:val="17365D" w:themeColor="text2" w:themeShade="BF"/>
      <w:sz w:val="26"/>
      <w:szCs w:val="26"/>
    </w:rPr>
  </w:style>
  <w:style w:type="paragraph" w:styleId="Heading3">
    <w:name w:val="heading 3"/>
    <w:basedOn w:val="Normal"/>
    <w:next w:val="Normal"/>
    <w:link w:val="Heading3Char"/>
    <w:uiPriority w:val="9"/>
    <w:unhideWhenUsed/>
    <w:qFormat/>
    <w:rsid w:val="00F31D85"/>
    <w:pPr>
      <w:keepNext/>
      <w:keepLines/>
      <w:numPr>
        <w:ilvl w:val="2"/>
        <w:numId w:val="1"/>
      </w:numPr>
      <w:spacing w:before="200" w:after="0"/>
      <w:outlineLvl w:val="2"/>
    </w:pPr>
    <w:rPr>
      <w:rFonts w:ascii="Cambria" w:eastAsia="Times New Roman" w:hAnsi="Cambria"/>
      <w:b/>
      <w:bCs/>
      <w:color w:val="17365D" w:themeColor="text2" w:themeShade="BF"/>
    </w:rPr>
  </w:style>
  <w:style w:type="paragraph" w:styleId="Heading4">
    <w:name w:val="heading 4"/>
    <w:basedOn w:val="Normal"/>
    <w:next w:val="Normal"/>
    <w:link w:val="Heading4Char"/>
    <w:uiPriority w:val="9"/>
    <w:semiHidden/>
    <w:unhideWhenUsed/>
    <w:qFormat/>
    <w:rsid w:val="004E54EE"/>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4E54EE"/>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4E54EE"/>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4E54EE"/>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4E54EE"/>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4E54EE"/>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D85"/>
    <w:rPr>
      <w:rFonts w:ascii="Cambria" w:eastAsia="Times New Roman" w:hAnsi="Cambria"/>
      <w:b/>
      <w:bCs/>
      <w:color w:val="17365D" w:themeColor="text2" w:themeShade="BF"/>
      <w:sz w:val="28"/>
      <w:szCs w:val="28"/>
      <w:lang w:eastAsia="en-US"/>
    </w:rPr>
  </w:style>
  <w:style w:type="character" w:customStyle="1" w:styleId="Heading2Char">
    <w:name w:val="Heading 2 Char"/>
    <w:basedOn w:val="DefaultParagraphFont"/>
    <w:link w:val="Heading2"/>
    <w:uiPriority w:val="9"/>
    <w:rsid w:val="00F31D85"/>
    <w:rPr>
      <w:rFonts w:ascii="Cambria" w:eastAsia="Times New Roman" w:hAnsi="Cambria"/>
      <w:b/>
      <w:bCs/>
      <w:color w:val="17365D" w:themeColor="text2" w:themeShade="BF"/>
      <w:sz w:val="26"/>
      <w:szCs w:val="26"/>
      <w:lang w:eastAsia="en-US"/>
    </w:rPr>
  </w:style>
  <w:style w:type="character" w:customStyle="1" w:styleId="Heading3Char">
    <w:name w:val="Heading 3 Char"/>
    <w:basedOn w:val="DefaultParagraphFont"/>
    <w:link w:val="Heading3"/>
    <w:uiPriority w:val="9"/>
    <w:rsid w:val="00F31D85"/>
    <w:rPr>
      <w:rFonts w:ascii="Cambria" w:eastAsia="Times New Roman" w:hAnsi="Cambria"/>
      <w:b/>
      <w:bCs/>
      <w:color w:val="17365D" w:themeColor="text2" w:themeShade="BF"/>
      <w:sz w:val="22"/>
      <w:szCs w:val="22"/>
      <w:lang w:eastAsia="en-US"/>
    </w:rPr>
  </w:style>
  <w:style w:type="character" w:customStyle="1" w:styleId="Heading4Char">
    <w:name w:val="Heading 4 Char"/>
    <w:basedOn w:val="DefaultParagraphFont"/>
    <w:link w:val="Heading4"/>
    <w:uiPriority w:val="9"/>
    <w:semiHidden/>
    <w:rsid w:val="004E54EE"/>
    <w:rPr>
      <w:rFonts w:ascii="Cambria" w:eastAsia="Times New Roman" w:hAnsi="Cambria"/>
      <w:b/>
      <w:bCs/>
      <w:i/>
      <w:iCs/>
      <w:color w:val="4F81BD"/>
      <w:sz w:val="22"/>
      <w:szCs w:val="22"/>
      <w:lang w:eastAsia="en-US"/>
    </w:rPr>
  </w:style>
  <w:style w:type="character" w:customStyle="1" w:styleId="Heading5Char">
    <w:name w:val="Heading 5 Char"/>
    <w:basedOn w:val="DefaultParagraphFont"/>
    <w:link w:val="Heading5"/>
    <w:uiPriority w:val="9"/>
    <w:semiHidden/>
    <w:rsid w:val="004E54EE"/>
    <w:rPr>
      <w:rFonts w:ascii="Cambria" w:eastAsia="Times New Roman" w:hAnsi="Cambria"/>
      <w:color w:val="243F60"/>
      <w:sz w:val="22"/>
      <w:szCs w:val="22"/>
      <w:lang w:eastAsia="en-US"/>
    </w:rPr>
  </w:style>
  <w:style w:type="character" w:customStyle="1" w:styleId="Heading6Char">
    <w:name w:val="Heading 6 Char"/>
    <w:basedOn w:val="DefaultParagraphFont"/>
    <w:link w:val="Heading6"/>
    <w:uiPriority w:val="9"/>
    <w:semiHidden/>
    <w:rsid w:val="004E54EE"/>
    <w:rPr>
      <w:rFonts w:ascii="Cambria" w:eastAsia="Times New Roman" w:hAnsi="Cambria"/>
      <w:i/>
      <w:iCs/>
      <w:color w:val="243F60"/>
      <w:sz w:val="22"/>
      <w:szCs w:val="22"/>
      <w:lang w:eastAsia="en-US"/>
    </w:rPr>
  </w:style>
  <w:style w:type="character" w:customStyle="1" w:styleId="Heading7Char">
    <w:name w:val="Heading 7 Char"/>
    <w:basedOn w:val="DefaultParagraphFont"/>
    <w:link w:val="Heading7"/>
    <w:uiPriority w:val="9"/>
    <w:semiHidden/>
    <w:rsid w:val="004E54EE"/>
    <w:rPr>
      <w:rFonts w:ascii="Cambria" w:eastAsia="Times New Roman" w:hAnsi="Cambria"/>
      <w:i/>
      <w:iCs/>
      <w:color w:val="404040"/>
      <w:sz w:val="22"/>
      <w:szCs w:val="22"/>
      <w:lang w:eastAsia="en-US"/>
    </w:rPr>
  </w:style>
  <w:style w:type="character" w:customStyle="1" w:styleId="Heading8Char">
    <w:name w:val="Heading 8 Char"/>
    <w:basedOn w:val="DefaultParagraphFont"/>
    <w:link w:val="Heading8"/>
    <w:uiPriority w:val="9"/>
    <w:semiHidden/>
    <w:rsid w:val="004E54EE"/>
    <w:rPr>
      <w:rFonts w:ascii="Cambria" w:eastAsia="Times New Roman" w:hAnsi="Cambria"/>
      <w:color w:val="404040"/>
      <w:lang w:eastAsia="en-US"/>
    </w:rPr>
  </w:style>
  <w:style w:type="character" w:customStyle="1" w:styleId="Heading9Char">
    <w:name w:val="Heading 9 Char"/>
    <w:basedOn w:val="DefaultParagraphFont"/>
    <w:link w:val="Heading9"/>
    <w:uiPriority w:val="9"/>
    <w:semiHidden/>
    <w:rsid w:val="004E54EE"/>
    <w:rPr>
      <w:rFonts w:ascii="Cambria" w:eastAsia="Times New Roman" w:hAnsi="Cambria"/>
      <w:i/>
      <w:iCs/>
      <w:color w:val="404040"/>
      <w:lang w:eastAsia="en-US"/>
    </w:rPr>
  </w:style>
  <w:style w:type="paragraph" w:styleId="NoSpacing">
    <w:name w:val="No Spacing"/>
    <w:link w:val="NoSpacingChar"/>
    <w:uiPriority w:val="1"/>
    <w:qFormat/>
    <w:rsid w:val="004E54EE"/>
    <w:rPr>
      <w:rFonts w:eastAsia="MS Mincho" w:cs="Arial"/>
      <w:sz w:val="22"/>
      <w:szCs w:val="22"/>
      <w:lang w:val="en-US" w:eastAsia="ja-JP"/>
    </w:rPr>
  </w:style>
  <w:style w:type="character" w:customStyle="1" w:styleId="NoSpacingChar">
    <w:name w:val="No Spacing Char"/>
    <w:link w:val="NoSpacing"/>
    <w:uiPriority w:val="1"/>
    <w:rsid w:val="004E54EE"/>
    <w:rPr>
      <w:rFonts w:eastAsia="MS Mincho" w:cs="Arial"/>
      <w:sz w:val="22"/>
      <w:szCs w:val="22"/>
      <w:lang w:val="en-US" w:eastAsia="ja-JP" w:bidi="ar-SA"/>
    </w:rPr>
  </w:style>
  <w:style w:type="paragraph" w:styleId="NormalWeb">
    <w:name w:val="Normal (Web)"/>
    <w:basedOn w:val="Normal"/>
    <w:uiPriority w:val="99"/>
    <w:semiHidden/>
    <w:unhideWhenUsed/>
    <w:rsid w:val="004E54EE"/>
    <w:rPr>
      <w:rFonts w:ascii="Times New Roman" w:hAnsi="Times New Roman"/>
      <w:sz w:val="24"/>
      <w:szCs w:val="24"/>
    </w:rPr>
  </w:style>
  <w:style w:type="character" w:styleId="Hyperlink">
    <w:name w:val="Hyperlink"/>
    <w:uiPriority w:val="99"/>
    <w:rsid w:val="004E54EE"/>
    <w:rPr>
      <w:color w:val="0000FF"/>
      <w:u w:val="single"/>
    </w:rPr>
  </w:style>
  <w:style w:type="paragraph" w:styleId="Header">
    <w:name w:val="header"/>
    <w:basedOn w:val="Normal"/>
    <w:link w:val="HeaderChar"/>
    <w:uiPriority w:val="99"/>
    <w:unhideWhenUsed/>
    <w:rsid w:val="004E54EE"/>
    <w:pPr>
      <w:tabs>
        <w:tab w:val="center" w:pos="4153"/>
        <w:tab w:val="right" w:pos="8306"/>
      </w:tabs>
      <w:spacing w:after="0"/>
    </w:pPr>
  </w:style>
  <w:style w:type="character" w:customStyle="1" w:styleId="HeaderChar">
    <w:name w:val="Header Char"/>
    <w:basedOn w:val="DefaultParagraphFont"/>
    <w:link w:val="Header"/>
    <w:uiPriority w:val="99"/>
    <w:rsid w:val="004E54EE"/>
  </w:style>
  <w:style w:type="paragraph" w:styleId="Footer">
    <w:name w:val="footer"/>
    <w:basedOn w:val="Normal"/>
    <w:link w:val="FooterChar"/>
    <w:uiPriority w:val="99"/>
    <w:unhideWhenUsed/>
    <w:rsid w:val="004E54EE"/>
    <w:pPr>
      <w:tabs>
        <w:tab w:val="center" w:pos="4153"/>
        <w:tab w:val="right" w:pos="8306"/>
      </w:tabs>
      <w:spacing w:after="0"/>
    </w:pPr>
  </w:style>
  <w:style w:type="character" w:customStyle="1" w:styleId="FooterChar">
    <w:name w:val="Footer Char"/>
    <w:basedOn w:val="DefaultParagraphFont"/>
    <w:link w:val="Footer"/>
    <w:uiPriority w:val="99"/>
    <w:rsid w:val="004E54EE"/>
  </w:style>
  <w:style w:type="paragraph" w:customStyle="1" w:styleId="Default">
    <w:name w:val="Default"/>
    <w:rsid w:val="005B504E"/>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link w:val="ListParagraphChar"/>
    <w:qFormat/>
    <w:rsid w:val="00A30C5C"/>
    <w:pPr>
      <w:spacing w:before="0" w:after="200" w:line="276" w:lineRule="auto"/>
      <w:ind w:left="720"/>
      <w:contextualSpacing/>
    </w:pPr>
    <w:rPr>
      <w:rFonts w:eastAsia="Times New Roman"/>
      <w:szCs w:val="20"/>
      <w:lang w:val="x-none" w:eastAsia="x-none"/>
    </w:rPr>
  </w:style>
  <w:style w:type="character" w:customStyle="1" w:styleId="ListParagraphChar">
    <w:name w:val="List Paragraph Char"/>
    <w:link w:val="ListParagraph"/>
    <w:locked/>
    <w:rsid w:val="00A30C5C"/>
    <w:rPr>
      <w:rFonts w:eastAsia="Times New Roman"/>
      <w:sz w:val="22"/>
      <w:lang w:val="x-none" w:eastAsia="x-none"/>
    </w:rPr>
  </w:style>
  <w:style w:type="paragraph" w:styleId="BalloonText">
    <w:name w:val="Balloon Text"/>
    <w:basedOn w:val="Normal"/>
    <w:link w:val="BalloonTextChar"/>
    <w:uiPriority w:val="99"/>
    <w:semiHidden/>
    <w:unhideWhenUsed/>
    <w:rsid w:val="00AC058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581"/>
    <w:rPr>
      <w:rFonts w:ascii="Tahoma" w:hAnsi="Tahoma" w:cs="Tahoma"/>
      <w:sz w:val="16"/>
      <w:szCs w:val="16"/>
    </w:rPr>
  </w:style>
  <w:style w:type="paragraph" w:styleId="Caption">
    <w:name w:val="caption"/>
    <w:basedOn w:val="Normal"/>
    <w:next w:val="Normal"/>
    <w:uiPriority w:val="35"/>
    <w:unhideWhenUsed/>
    <w:qFormat/>
    <w:rsid w:val="00F31D85"/>
    <w:pPr>
      <w:keepLines/>
      <w:spacing w:before="0" w:after="200"/>
    </w:pPr>
    <w:rPr>
      <w:b/>
      <w:bCs/>
      <w:color w:val="17365D" w:themeColor="text2" w:themeShade="BF"/>
      <w:sz w:val="20"/>
      <w:szCs w:val="18"/>
    </w:rPr>
  </w:style>
  <w:style w:type="paragraph" w:styleId="TOCHeading">
    <w:name w:val="TOC Heading"/>
    <w:basedOn w:val="Heading1"/>
    <w:next w:val="Normal"/>
    <w:uiPriority w:val="39"/>
    <w:semiHidden/>
    <w:unhideWhenUsed/>
    <w:qFormat/>
    <w:rsid w:val="004843FB"/>
    <w:pPr>
      <w:numPr>
        <w:numId w:val="0"/>
      </w:numPr>
      <w:spacing w:after="0" w:line="276" w:lineRule="auto"/>
      <w:jc w:val="left"/>
      <w:outlineLvl w:val="9"/>
    </w:pPr>
    <w:rPr>
      <w:lang w:val="en-US" w:eastAsia="ja-JP"/>
    </w:rPr>
  </w:style>
  <w:style w:type="paragraph" w:styleId="TOC1">
    <w:name w:val="toc 1"/>
    <w:basedOn w:val="Normal"/>
    <w:next w:val="Normal"/>
    <w:autoRedefine/>
    <w:uiPriority w:val="39"/>
    <w:unhideWhenUsed/>
    <w:rsid w:val="004843FB"/>
    <w:pPr>
      <w:spacing w:after="100"/>
    </w:pPr>
  </w:style>
  <w:style w:type="paragraph" w:styleId="TableofFigures">
    <w:name w:val="table of figures"/>
    <w:basedOn w:val="Normal"/>
    <w:next w:val="Normal"/>
    <w:uiPriority w:val="99"/>
    <w:unhideWhenUsed/>
    <w:rsid w:val="004843FB"/>
    <w:pPr>
      <w:spacing w:after="0"/>
    </w:pPr>
  </w:style>
  <w:style w:type="character" w:styleId="CommentReference">
    <w:name w:val="annotation reference"/>
    <w:basedOn w:val="DefaultParagraphFont"/>
    <w:uiPriority w:val="99"/>
    <w:semiHidden/>
    <w:unhideWhenUsed/>
    <w:rsid w:val="000D71F0"/>
    <w:rPr>
      <w:sz w:val="16"/>
      <w:szCs w:val="16"/>
    </w:rPr>
  </w:style>
  <w:style w:type="paragraph" w:styleId="CommentText">
    <w:name w:val="annotation text"/>
    <w:basedOn w:val="Normal"/>
    <w:link w:val="CommentTextChar"/>
    <w:uiPriority w:val="99"/>
    <w:unhideWhenUsed/>
    <w:rsid w:val="000D71F0"/>
    <w:rPr>
      <w:sz w:val="20"/>
      <w:szCs w:val="20"/>
    </w:rPr>
  </w:style>
  <w:style w:type="character" w:customStyle="1" w:styleId="CommentTextChar">
    <w:name w:val="Comment Text Char"/>
    <w:basedOn w:val="DefaultParagraphFont"/>
    <w:link w:val="CommentText"/>
    <w:uiPriority w:val="99"/>
    <w:rsid w:val="000D71F0"/>
    <w:rPr>
      <w:sz w:val="20"/>
      <w:szCs w:val="20"/>
    </w:rPr>
  </w:style>
  <w:style w:type="paragraph" w:styleId="CommentSubject">
    <w:name w:val="annotation subject"/>
    <w:basedOn w:val="CommentText"/>
    <w:next w:val="CommentText"/>
    <w:link w:val="CommentSubjectChar"/>
    <w:uiPriority w:val="99"/>
    <w:semiHidden/>
    <w:unhideWhenUsed/>
    <w:rsid w:val="000D71F0"/>
    <w:rPr>
      <w:b/>
      <w:bCs/>
    </w:rPr>
  </w:style>
  <w:style w:type="character" w:customStyle="1" w:styleId="CommentSubjectChar">
    <w:name w:val="Comment Subject Char"/>
    <w:basedOn w:val="CommentTextChar"/>
    <w:link w:val="CommentSubject"/>
    <w:uiPriority w:val="99"/>
    <w:semiHidden/>
    <w:rsid w:val="000D71F0"/>
    <w:rPr>
      <w:b/>
      <w:bCs/>
      <w:sz w:val="20"/>
      <w:szCs w:val="20"/>
    </w:rPr>
  </w:style>
  <w:style w:type="table" w:styleId="TableGrid">
    <w:name w:val="Table Grid"/>
    <w:basedOn w:val="TableNormal"/>
    <w:uiPriority w:val="59"/>
    <w:rsid w:val="00541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389C"/>
    <w:rPr>
      <w:color w:val="800080" w:themeColor="followedHyperlink"/>
      <w:u w:val="single"/>
    </w:rPr>
  </w:style>
  <w:style w:type="paragraph" w:styleId="TOC2">
    <w:name w:val="toc 2"/>
    <w:basedOn w:val="Normal"/>
    <w:next w:val="Normal"/>
    <w:autoRedefine/>
    <w:uiPriority w:val="39"/>
    <w:unhideWhenUsed/>
    <w:rsid w:val="00831188"/>
    <w:pPr>
      <w:spacing w:after="100"/>
      <w:ind w:left="220"/>
    </w:pPr>
  </w:style>
  <w:style w:type="table" w:styleId="LightShading">
    <w:name w:val="Light Shading"/>
    <w:basedOn w:val="TableNormal"/>
    <w:uiPriority w:val="60"/>
    <w:rsid w:val="005F7303"/>
    <w:rPr>
      <w:color w:val="000000" w:themeColor="text1" w:themeShade="BF"/>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jc w:val="center"/>
      </w:pPr>
      <w:rPr>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vAlign w:val="center"/>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pPr>
        <w:jc w:val="left"/>
      </w:pPr>
      <w:rPr>
        <w:b/>
        <w:bCs/>
        <w:sz w:val="20"/>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1B7F26"/>
    <w:rPr>
      <w:color w:val="808080"/>
    </w:rPr>
  </w:style>
  <w:style w:type="paragraph" w:styleId="TOC3">
    <w:name w:val="toc 3"/>
    <w:basedOn w:val="Normal"/>
    <w:next w:val="Normal"/>
    <w:autoRedefine/>
    <w:uiPriority w:val="39"/>
    <w:unhideWhenUsed/>
    <w:rsid w:val="00CD4093"/>
    <w:pPr>
      <w:spacing w:after="100"/>
      <w:ind w:left="440"/>
    </w:pPr>
  </w:style>
  <w:style w:type="paragraph" w:styleId="Subtitle">
    <w:name w:val="Subtitle"/>
    <w:basedOn w:val="Normal"/>
    <w:next w:val="Normal"/>
    <w:link w:val="SubtitleChar"/>
    <w:uiPriority w:val="11"/>
    <w:qFormat/>
    <w:rsid w:val="00C53C6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53C61"/>
    <w:rPr>
      <w:rFonts w:asciiTheme="majorHAnsi" w:eastAsiaTheme="majorEastAsia" w:hAnsiTheme="majorHAnsi" w:cstheme="majorBidi"/>
      <w:i/>
      <w:iCs/>
      <w:color w:val="4F81BD" w:themeColor="accent1"/>
      <w:spacing w:val="15"/>
      <w:sz w:val="24"/>
      <w:szCs w:val="24"/>
      <w:lang w:eastAsia="en-US"/>
    </w:rPr>
  </w:style>
  <w:style w:type="character" w:styleId="SubtleEmphasis">
    <w:name w:val="Subtle Emphasis"/>
    <w:basedOn w:val="DefaultParagraphFont"/>
    <w:uiPriority w:val="19"/>
    <w:qFormat/>
    <w:rsid w:val="00C53C61"/>
    <w:rPr>
      <w:i/>
      <w:iCs/>
      <w:color w:val="808080" w:themeColor="text1" w:themeTint="7F"/>
    </w:rPr>
  </w:style>
  <w:style w:type="paragraph" w:styleId="Revision">
    <w:name w:val="Revision"/>
    <w:hidden/>
    <w:uiPriority w:val="99"/>
    <w:semiHidden/>
    <w:rsid w:val="0029236B"/>
    <w:rPr>
      <w:sz w:val="22"/>
      <w:szCs w:val="22"/>
      <w:lang w:eastAsia="en-US"/>
    </w:rPr>
  </w:style>
  <w:style w:type="paragraph" w:styleId="PlainText">
    <w:name w:val="Plain Text"/>
    <w:basedOn w:val="Normal"/>
    <w:link w:val="PlainTextChar"/>
    <w:uiPriority w:val="99"/>
    <w:unhideWhenUsed/>
    <w:rsid w:val="005E3435"/>
    <w:pPr>
      <w:spacing w:before="0" w:after="0"/>
      <w:jc w:val="left"/>
    </w:pPr>
    <w:rPr>
      <w:rFonts w:ascii="Consolas" w:eastAsiaTheme="minorHAnsi" w:hAnsi="Consolas" w:cs="Consolas"/>
      <w:sz w:val="21"/>
      <w:szCs w:val="21"/>
      <w:lang w:eastAsia="lv-LV"/>
    </w:rPr>
  </w:style>
  <w:style w:type="character" w:customStyle="1" w:styleId="PlainTextChar">
    <w:name w:val="Plain Text Char"/>
    <w:basedOn w:val="DefaultParagraphFont"/>
    <w:link w:val="PlainText"/>
    <w:uiPriority w:val="99"/>
    <w:rsid w:val="005E3435"/>
    <w:rPr>
      <w:rFonts w:ascii="Consolas" w:eastAsiaTheme="minorHAnsi" w:hAnsi="Consolas" w:cs="Consolas"/>
      <w:sz w:val="21"/>
      <w:szCs w:val="21"/>
    </w:rPr>
  </w:style>
  <w:style w:type="paragraph" w:styleId="FootnoteText">
    <w:name w:val="footnote text"/>
    <w:basedOn w:val="Normal"/>
    <w:link w:val="FootnoteTextChar"/>
    <w:uiPriority w:val="99"/>
    <w:semiHidden/>
    <w:unhideWhenUsed/>
    <w:rsid w:val="005E3435"/>
    <w:pPr>
      <w:spacing w:before="0" w:after="0"/>
      <w:jc w:val="left"/>
    </w:pPr>
    <w:rPr>
      <w:rFonts w:ascii="Times New Roman" w:eastAsiaTheme="minorHAnsi" w:hAnsi="Times New Roman"/>
      <w:sz w:val="20"/>
      <w:szCs w:val="20"/>
      <w:lang w:eastAsia="lv-LV"/>
    </w:rPr>
  </w:style>
  <w:style w:type="character" w:customStyle="1" w:styleId="FootnoteTextChar">
    <w:name w:val="Footnote Text Char"/>
    <w:basedOn w:val="DefaultParagraphFont"/>
    <w:link w:val="FootnoteText"/>
    <w:uiPriority w:val="99"/>
    <w:semiHidden/>
    <w:rsid w:val="005E3435"/>
    <w:rPr>
      <w:rFonts w:ascii="Times New Roman" w:eastAsiaTheme="minorHAnsi" w:hAnsi="Times New Roman"/>
    </w:rPr>
  </w:style>
  <w:style w:type="character" w:styleId="FootnoteReference">
    <w:name w:val="footnote reference"/>
    <w:basedOn w:val="DefaultParagraphFont"/>
    <w:uiPriority w:val="99"/>
    <w:semiHidden/>
    <w:unhideWhenUsed/>
    <w:rsid w:val="005E343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C97"/>
    <w:pPr>
      <w:spacing w:before="120" w:after="120"/>
      <w:jc w:val="both"/>
    </w:pPr>
    <w:rPr>
      <w:sz w:val="22"/>
      <w:szCs w:val="22"/>
      <w:lang w:eastAsia="en-US"/>
    </w:rPr>
  </w:style>
  <w:style w:type="paragraph" w:styleId="Heading1">
    <w:name w:val="heading 1"/>
    <w:basedOn w:val="Normal"/>
    <w:next w:val="Normal"/>
    <w:link w:val="Heading1Char"/>
    <w:uiPriority w:val="9"/>
    <w:qFormat/>
    <w:rsid w:val="00F31D85"/>
    <w:pPr>
      <w:keepNext/>
      <w:keepLines/>
      <w:numPr>
        <w:numId w:val="1"/>
      </w:numPr>
      <w:spacing w:before="480" w:after="240"/>
      <w:outlineLvl w:val="0"/>
    </w:pPr>
    <w:rPr>
      <w:rFonts w:ascii="Cambria" w:eastAsia="Times New Roman" w:hAnsi="Cambria"/>
      <w:b/>
      <w:bCs/>
      <w:color w:val="17365D" w:themeColor="text2" w:themeShade="BF"/>
      <w:sz w:val="28"/>
      <w:szCs w:val="28"/>
    </w:rPr>
  </w:style>
  <w:style w:type="paragraph" w:styleId="Heading2">
    <w:name w:val="heading 2"/>
    <w:basedOn w:val="Normal"/>
    <w:next w:val="Normal"/>
    <w:link w:val="Heading2Char"/>
    <w:uiPriority w:val="9"/>
    <w:unhideWhenUsed/>
    <w:qFormat/>
    <w:rsid w:val="00F31D85"/>
    <w:pPr>
      <w:keepNext/>
      <w:keepLines/>
      <w:numPr>
        <w:ilvl w:val="1"/>
        <w:numId w:val="1"/>
      </w:numPr>
      <w:spacing w:before="200" w:after="0"/>
      <w:outlineLvl w:val="1"/>
    </w:pPr>
    <w:rPr>
      <w:rFonts w:ascii="Cambria" w:eastAsia="Times New Roman" w:hAnsi="Cambria"/>
      <w:b/>
      <w:bCs/>
      <w:color w:val="17365D" w:themeColor="text2" w:themeShade="BF"/>
      <w:sz w:val="26"/>
      <w:szCs w:val="26"/>
    </w:rPr>
  </w:style>
  <w:style w:type="paragraph" w:styleId="Heading3">
    <w:name w:val="heading 3"/>
    <w:basedOn w:val="Normal"/>
    <w:next w:val="Normal"/>
    <w:link w:val="Heading3Char"/>
    <w:uiPriority w:val="9"/>
    <w:unhideWhenUsed/>
    <w:qFormat/>
    <w:rsid w:val="00F31D85"/>
    <w:pPr>
      <w:keepNext/>
      <w:keepLines/>
      <w:numPr>
        <w:ilvl w:val="2"/>
        <w:numId w:val="1"/>
      </w:numPr>
      <w:spacing w:before="200" w:after="0"/>
      <w:outlineLvl w:val="2"/>
    </w:pPr>
    <w:rPr>
      <w:rFonts w:ascii="Cambria" w:eastAsia="Times New Roman" w:hAnsi="Cambria"/>
      <w:b/>
      <w:bCs/>
      <w:color w:val="17365D" w:themeColor="text2" w:themeShade="BF"/>
    </w:rPr>
  </w:style>
  <w:style w:type="paragraph" w:styleId="Heading4">
    <w:name w:val="heading 4"/>
    <w:basedOn w:val="Normal"/>
    <w:next w:val="Normal"/>
    <w:link w:val="Heading4Char"/>
    <w:uiPriority w:val="9"/>
    <w:semiHidden/>
    <w:unhideWhenUsed/>
    <w:qFormat/>
    <w:rsid w:val="004E54EE"/>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4E54EE"/>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4E54EE"/>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4E54EE"/>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4E54EE"/>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4E54EE"/>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D85"/>
    <w:rPr>
      <w:rFonts w:ascii="Cambria" w:eastAsia="Times New Roman" w:hAnsi="Cambria"/>
      <w:b/>
      <w:bCs/>
      <w:color w:val="17365D" w:themeColor="text2" w:themeShade="BF"/>
      <w:sz w:val="28"/>
      <w:szCs w:val="28"/>
      <w:lang w:eastAsia="en-US"/>
    </w:rPr>
  </w:style>
  <w:style w:type="character" w:customStyle="1" w:styleId="Heading2Char">
    <w:name w:val="Heading 2 Char"/>
    <w:basedOn w:val="DefaultParagraphFont"/>
    <w:link w:val="Heading2"/>
    <w:uiPriority w:val="9"/>
    <w:rsid w:val="00F31D85"/>
    <w:rPr>
      <w:rFonts w:ascii="Cambria" w:eastAsia="Times New Roman" w:hAnsi="Cambria"/>
      <w:b/>
      <w:bCs/>
      <w:color w:val="17365D" w:themeColor="text2" w:themeShade="BF"/>
      <w:sz w:val="26"/>
      <w:szCs w:val="26"/>
      <w:lang w:eastAsia="en-US"/>
    </w:rPr>
  </w:style>
  <w:style w:type="character" w:customStyle="1" w:styleId="Heading3Char">
    <w:name w:val="Heading 3 Char"/>
    <w:basedOn w:val="DefaultParagraphFont"/>
    <w:link w:val="Heading3"/>
    <w:uiPriority w:val="9"/>
    <w:rsid w:val="00F31D85"/>
    <w:rPr>
      <w:rFonts w:ascii="Cambria" w:eastAsia="Times New Roman" w:hAnsi="Cambria"/>
      <w:b/>
      <w:bCs/>
      <w:color w:val="17365D" w:themeColor="text2" w:themeShade="BF"/>
      <w:sz w:val="22"/>
      <w:szCs w:val="22"/>
      <w:lang w:eastAsia="en-US"/>
    </w:rPr>
  </w:style>
  <w:style w:type="character" w:customStyle="1" w:styleId="Heading4Char">
    <w:name w:val="Heading 4 Char"/>
    <w:basedOn w:val="DefaultParagraphFont"/>
    <w:link w:val="Heading4"/>
    <w:uiPriority w:val="9"/>
    <w:semiHidden/>
    <w:rsid w:val="004E54EE"/>
    <w:rPr>
      <w:rFonts w:ascii="Cambria" w:eastAsia="Times New Roman" w:hAnsi="Cambria"/>
      <w:b/>
      <w:bCs/>
      <w:i/>
      <w:iCs/>
      <w:color w:val="4F81BD"/>
      <w:sz w:val="22"/>
      <w:szCs w:val="22"/>
      <w:lang w:eastAsia="en-US"/>
    </w:rPr>
  </w:style>
  <w:style w:type="character" w:customStyle="1" w:styleId="Heading5Char">
    <w:name w:val="Heading 5 Char"/>
    <w:basedOn w:val="DefaultParagraphFont"/>
    <w:link w:val="Heading5"/>
    <w:uiPriority w:val="9"/>
    <w:semiHidden/>
    <w:rsid w:val="004E54EE"/>
    <w:rPr>
      <w:rFonts w:ascii="Cambria" w:eastAsia="Times New Roman" w:hAnsi="Cambria"/>
      <w:color w:val="243F60"/>
      <w:sz w:val="22"/>
      <w:szCs w:val="22"/>
      <w:lang w:eastAsia="en-US"/>
    </w:rPr>
  </w:style>
  <w:style w:type="character" w:customStyle="1" w:styleId="Heading6Char">
    <w:name w:val="Heading 6 Char"/>
    <w:basedOn w:val="DefaultParagraphFont"/>
    <w:link w:val="Heading6"/>
    <w:uiPriority w:val="9"/>
    <w:semiHidden/>
    <w:rsid w:val="004E54EE"/>
    <w:rPr>
      <w:rFonts w:ascii="Cambria" w:eastAsia="Times New Roman" w:hAnsi="Cambria"/>
      <w:i/>
      <w:iCs/>
      <w:color w:val="243F60"/>
      <w:sz w:val="22"/>
      <w:szCs w:val="22"/>
      <w:lang w:eastAsia="en-US"/>
    </w:rPr>
  </w:style>
  <w:style w:type="character" w:customStyle="1" w:styleId="Heading7Char">
    <w:name w:val="Heading 7 Char"/>
    <w:basedOn w:val="DefaultParagraphFont"/>
    <w:link w:val="Heading7"/>
    <w:uiPriority w:val="9"/>
    <w:semiHidden/>
    <w:rsid w:val="004E54EE"/>
    <w:rPr>
      <w:rFonts w:ascii="Cambria" w:eastAsia="Times New Roman" w:hAnsi="Cambria"/>
      <w:i/>
      <w:iCs/>
      <w:color w:val="404040"/>
      <w:sz w:val="22"/>
      <w:szCs w:val="22"/>
      <w:lang w:eastAsia="en-US"/>
    </w:rPr>
  </w:style>
  <w:style w:type="character" w:customStyle="1" w:styleId="Heading8Char">
    <w:name w:val="Heading 8 Char"/>
    <w:basedOn w:val="DefaultParagraphFont"/>
    <w:link w:val="Heading8"/>
    <w:uiPriority w:val="9"/>
    <w:semiHidden/>
    <w:rsid w:val="004E54EE"/>
    <w:rPr>
      <w:rFonts w:ascii="Cambria" w:eastAsia="Times New Roman" w:hAnsi="Cambria"/>
      <w:color w:val="404040"/>
      <w:lang w:eastAsia="en-US"/>
    </w:rPr>
  </w:style>
  <w:style w:type="character" w:customStyle="1" w:styleId="Heading9Char">
    <w:name w:val="Heading 9 Char"/>
    <w:basedOn w:val="DefaultParagraphFont"/>
    <w:link w:val="Heading9"/>
    <w:uiPriority w:val="9"/>
    <w:semiHidden/>
    <w:rsid w:val="004E54EE"/>
    <w:rPr>
      <w:rFonts w:ascii="Cambria" w:eastAsia="Times New Roman" w:hAnsi="Cambria"/>
      <w:i/>
      <w:iCs/>
      <w:color w:val="404040"/>
      <w:lang w:eastAsia="en-US"/>
    </w:rPr>
  </w:style>
  <w:style w:type="paragraph" w:styleId="NoSpacing">
    <w:name w:val="No Spacing"/>
    <w:link w:val="NoSpacingChar"/>
    <w:uiPriority w:val="1"/>
    <w:qFormat/>
    <w:rsid w:val="004E54EE"/>
    <w:rPr>
      <w:rFonts w:eastAsia="MS Mincho" w:cs="Arial"/>
      <w:sz w:val="22"/>
      <w:szCs w:val="22"/>
      <w:lang w:val="en-US" w:eastAsia="ja-JP"/>
    </w:rPr>
  </w:style>
  <w:style w:type="character" w:customStyle="1" w:styleId="NoSpacingChar">
    <w:name w:val="No Spacing Char"/>
    <w:link w:val="NoSpacing"/>
    <w:uiPriority w:val="1"/>
    <w:rsid w:val="004E54EE"/>
    <w:rPr>
      <w:rFonts w:eastAsia="MS Mincho" w:cs="Arial"/>
      <w:sz w:val="22"/>
      <w:szCs w:val="22"/>
      <w:lang w:val="en-US" w:eastAsia="ja-JP" w:bidi="ar-SA"/>
    </w:rPr>
  </w:style>
  <w:style w:type="paragraph" w:styleId="NormalWeb">
    <w:name w:val="Normal (Web)"/>
    <w:basedOn w:val="Normal"/>
    <w:uiPriority w:val="99"/>
    <w:semiHidden/>
    <w:unhideWhenUsed/>
    <w:rsid w:val="004E54EE"/>
    <w:rPr>
      <w:rFonts w:ascii="Times New Roman" w:hAnsi="Times New Roman"/>
      <w:sz w:val="24"/>
      <w:szCs w:val="24"/>
    </w:rPr>
  </w:style>
  <w:style w:type="character" w:styleId="Hyperlink">
    <w:name w:val="Hyperlink"/>
    <w:uiPriority w:val="99"/>
    <w:rsid w:val="004E54EE"/>
    <w:rPr>
      <w:color w:val="0000FF"/>
      <w:u w:val="single"/>
    </w:rPr>
  </w:style>
  <w:style w:type="paragraph" w:styleId="Header">
    <w:name w:val="header"/>
    <w:basedOn w:val="Normal"/>
    <w:link w:val="HeaderChar"/>
    <w:uiPriority w:val="99"/>
    <w:unhideWhenUsed/>
    <w:rsid w:val="004E54EE"/>
    <w:pPr>
      <w:tabs>
        <w:tab w:val="center" w:pos="4153"/>
        <w:tab w:val="right" w:pos="8306"/>
      </w:tabs>
      <w:spacing w:after="0"/>
    </w:pPr>
  </w:style>
  <w:style w:type="character" w:customStyle="1" w:styleId="HeaderChar">
    <w:name w:val="Header Char"/>
    <w:basedOn w:val="DefaultParagraphFont"/>
    <w:link w:val="Header"/>
    <w:uiPriority w:val="99"/>
    <w:rsid w:val="004E54EE"/>
  </w:style>
  <w:style w:type="paragraph" w:styleId="Footer">
    <w:name w:val="footer"/>
    <w:basedOn w:val="Normal"/>
    <w:link w:val="FooterChar"/>
    <w:uiPriority w:val="99"/>
    <w:unhideWhenUsed/>
    <w:rsid w:val="004E54EE"/>
    <w:pPr>
      <w:tabs>
        <w:tab w:val="center" w:pos="4153"/>
        <w:tab w:val="right" w:pos="8306"/>
      </w:tabs>
      <w:spacing w:after="0"/>
    </w:pPr>
  </w:style>
  <w:style w:type="character" w:customStyle="1" w:styleId="FooterChar">
    <w:name w:val="Footer Char"/>
    <w:basedOn w:val="DefaultParagraphFont"/>
    <w:link w:val="Footer"/>
    <w:uiPriority w:val="99"/>
    <w:rsid w:val="004E54EE"/>
  </w:style>
  <w:style w:type="paragraph" w:customStyle="1" w:styleId="Default">
    <w:name w:val="Default"/>
    <w:rsid w:val="005B504E"/>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link w:val="ListParagraphChar"/>
    <w:qFormat/>
    <w:rsid w:val="00A30C5C"/>
    <w:pPr>
      <w:spacing w:before="0" w:after="200" w:line="276" w:lineRule="auto"/>
      <w:ind w:left="720"/>
      <w:contextualSpacing/>
    </w:pPr>
    <w:rPr>
      <w:rFonts w:eastAsia="Times New Roman"/>
      <w:szCs w:val="20"/>
      <w:lang w:val="x-none" w:eastAsia="x-none"/>
    </w:rPr>
  </w:style>
  <w:style w:type="character" w:customStyle="1" w:styleId="ListParagraphChar">
    <w:name w:val="List Paragraph Char"/>
    <w:link w:val="ListParagraph"/>
    <w:locked/>
    <w:rsid w:val="00A30C5C"/>
    <w:rPr>
      <w:rFonts w:eastAsia="Times New Roman"/>
      <w:sz w:val="22"/>
      <w:lang w:val="x-none" w:eastAsia="x-none"/>
    </w:rPr>
  </w:style>
  <w:style w:type="paragraph" w:styleId="BalloonText">
    <w:name w:val="Balloon Text"/>
    <w:basedOn w:val="Normal"/>
    <w:link w:val="BalloonTextChar"/>
    <w:uiPriority w:val="99"/>
    <w:semiHidden/>
    <w:unhideWhenUsed/>
    <w:rsid w:val="00AC058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581"/>
    <w:rPr>
      <w:rFonts w:ascii="Tahoma" w:hAnsi="Tahoma" w:cs="Tahoma"/>
      <w:sz w:val="16"/>
      <w:szCs w:val="16"/>
    </w:rPr>
  </w:style>
  <w:style w:type="paragraph" w:styleId="Caption">
    <w:name w:val="caption"/>
    <w:basedOn w:val="Normal"/>
    <w:next w:val="Normal"/>
    <w:uiPriority w:val="35"/>
    <w:unhideWhenUsed/>
    <w:qFormat/>
    <w:rsid w:val="00F31D85"/>
    <w:pPr>
      <w:keepLines/>
      <w:spacing w:before="0" w:after="200"/>
    </w:pPr>
    <w:rPr>
      <w:b/>
      <w:bCs/>
      <w:color w:val="17365D" w:themeColor="text2" w:themeShade="BF"/>
      <w:sz w:val="20"/>
      <w:szCs w:val="18"/>
    </w:rPr>
  </w:style>
  <w:style w:type="paragraph" w:styleId="TOCHeading">
    <w:name w:val="TOC Heading"/>
    <w:basedOn w:val="Heading1"/>
    <w:next w:val="Normal"/>
    <w:uiPriority w:val="39"/>
    <w:semiHidden/>
    <w:unhideWhenUsed/>
    <w:qFormat/>
    <w:rsid w:val="004843FB"/>
    <w:pPr>
      <w:numPr>
        <w:numId w:val="0"/>
      </w:numPr>
      <w:spacing w:after="0" w:line="276" w:lineRule="auto"/>
      <w:jc w:val="left"/>
      <w:outlineLvl w:val="9"/>
    </w:pPr>
    <w:rPr>
      <w:lang w:val="en-US" w:eastAsia="ja-JP"/>
    </w:rPr>
  </w:style>
  <w:style w:type="paragraph" w:styleId="TOC1">
    <w:name w:val="toc 1"/>
    <w:basedOn w:val="Normal"/>
    <w:next w:val="Normal"/>
    <w:autoRedefine/>
    <w:uiPriority w:val="39"/>
    <w:unhideWhenUsed/>
    <w:rsid w:val="004843FB"/>
    <w:pPr>
      <w:spacing w:after="100"/>
    </w:pPr>
  </w:style>
  <w:style w:type="paragraph" w:styleId="TableofFigures">
    <w:name w:val="table of figures"/>
    <w:basedOn w:val="Normal"/>
    <w:next w:val="Normal"/>
    <w:uiPriority w:val="99"/>
    <w:unhideWhenUsed/>
    <w:rsid w:val="004843FB"/>
    <w:pPr>
      <w:spacing w:after="0"/>
    </w:pPr>
  </w:style>
  <w:style w:type="character" w:styleId="CommentReference">
    <w:name w:val="annotation reference"/>
    <w:basedOn w:val="DefaultParagraphFont"/>
    <w:uiPriority w:val="99"/>
    <w:semiHidden/>
    <w:unhideWhenUsed/>
    <w:rsid w:val="000D71F0"/>
    <w:rPr>
      <w:sz w:val="16"/>
      <w:szCs w:val="16"/>
    </w:rPr>
  </w:style>
  <w:style w:type="paragraph" w:styleId="CommentText">
    <w:name w:val="annotation text"/>
    <w:basedOn w:val="Normal"/>
    <w:link w:val="CommentTextChar"/>
    <w:uiPriority w:val="99"/>
    <w:unhideWhenUsed/>
    <w:rsid w:val="000D71F0"/>
    <w:rPr>
      <w:sz w:val="20"/>
      <w:szCs w:val="20"/>
    </w:rPr>
  </w:style>
  <w:style w:type="character" w:customStyle="1" w:styleId="CommentTextChar">
    <w:name w:val="Comment Text Char"/>
    <w:basedOn w:val="DefaultParagraphFont"/>
    <w:link w:val="CommentText"/>
    <w:uiPriority w:val="99"/>
    <w:rsid w:val="000D71F0"/>
    <w:rPr>
      <w:sz w:val="20"/>
      <w:szCs w:val="20"/>
    </w:rPr>
  </w:style>
  <w:style w:type="paragraph" w:styleId="CommentSubject">
    <w:name w:val="annotation subject"/>
    <w:basedOn w:val="CommentText"/>
    <w:next w:val="CommentText"/>
    <w:link w:val="CommentSubjectChar"/>
    <w:uiPriority w:val="99"/>
    <w:semiHidden/>
    <w:unhideWhenUsed/>
    <w:rsid w:val="000D71F0"/>
    <w:rPr>
      <w:b/>
      <w:bCs/>
    </w:rPr>
  </w:style>
  <w:style w:type="character" w:customStyle="1" w:styleId="CommentSubjectChar">
    <w:name w:val="Comment Subject Char"/>
    <w:basedOn w:val="CommentTextChar"/>
    <w:link w:val="CommentSubject"/>
    <w:uiPriority w:val="99"/>
    <w:semiHidden/>
    <w:rsid w:val="000D71F0"/>
    <w:rPr>
      <w:b/>
      <w:bCs/>
      <w:sz w:val="20"/>
      <w:szCs w:val="20"/>
    </w:rPr>
  </w:style>
  <w:style w:type="table" w:styleId="TableGrid">
    <w:name w:val="Table Grid"/>
    <w:basedOn w:val="TableNormal"/>
    <w:uiPriority w:val="59"/>
    <w:rsid w:val="00541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389C"/>
    <w:rPr>
      <w:color w:val="800080" w:themeColor="followedHyperlink"/>
      <w:u w:val="single"/>
    </w:rPr>
  </w:style>
  <w:style w:type="paragraph" w:styleId="TOC2">
    <w:name w:val="toc 2"/>
    <w:basedOn w:val="Normal"/>
    <w:next w:val="Normal"/>
    <w:autoRedefine/>
    <w:uiPriority w:val="39"/>
    <w:unhideWhenUsed/>
    <w:rsid w:val="00831188"/>
    <w:pPr>
      <w:spacing w:after="100"/>
      <w:ind w:left="220"/>
    </w:pPr>
  </w:style>
  <w:style w:type="table" w:styleId="LightShading">
    <w:name w:val="Light Shading"/>
    <w:basedOn w:val="TableNormal"/>
    <w:uiPriority w:val="60"/>
    <w:rsid w:val="005F7303"/>
    <w:rPr>
      <w:color w:val="000000" w:themeColor="text1" w:themeShade="BF"/>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jc w:val="center"/>
      </w:pPr>
      <w:rPr>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vAlign w:val="center"/>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pPr>
        <w:jc w:val="left"/>
      </w:pPr>
      <w:rPr>
        <w:b/>
        <w:bCs/>
        <w:sz w:val="20"/>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1B7F26"/>
    <w:rPr>
      <w:color w:val="808080"/>
    </w:rPr>
  </w:style>
  <w:style w:type="paragraph" w:styleId="TOC3">
    <w:name w:val="toc 3"/>
    <w:basedOn w:val="Normal"/>
    <w:next w:val="Normal"/>
    <w:autoRedefine/>
    <w:uiPriority w:val="39"/>
    <w:unhideWhenUsed/>
    <w:rsid w:val="00CD4093"/>
    <w:pPr>
      <w:spacing w:after="100"/>
      <w:ind w:left="440"/>
    </w:pPr>
  </w:style>
  <w:style w:type="paragraph" w:styleId="Subtitle">
    <w:name w:val="Subtitle"/>
    <w:basedOn w:val="Normal"/>
    <w:next w:val="Normal"/>
    <w:link w:val="SubtitleChar"/>
    <w:uiPriority w:val="11"/>
    <w:qFormat/>
    <w:rsid w:val="00C53C6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53C61"/>
    <w:rPr>
      <w:rFonts w:asciiTheme="majorHAnsi" w:eastAsiaTheme="majorEastAsia" w:hAnsiTheme="majorHAnsi" w:cstheme="majorBidi"/>
      <w:i/>
      <w:iCs/>
      <w:color w:val="4F81BD" w:themeColor="accent1"/>
      <w:spacing w:val="15"/>
      <w:sz w:val="24"/>
      <w:szCs w:val="24"/>
      <w:lang w:eastAsia="en-US"/>
    </w:rPr>
  </w:style>
  <w:style w:type="character" w:styleId="SubtleEmphasis">
    <w:name w:val="Subtle Emphasis"/>
    <w:basedOn w:val="DefaultParagraphFont"/>
    <w:uiPriority w:val="19"/>
    <w:qFormat/>
    <w:rsid w:val="00C53C61"/>
    <w:rPr>
      <w:i/>
      <w:iCs/>
      <w:color w:val="808080" w:themeColor="text1" w:themeTint="7F"/>
    </w:rPr>
  </w:style>
  <w:style w:type="paragraph" w:styleId="Revision">
    <w:name w:val="Revision"/>
    <w:hidden/>
    <w:uiPriority w:val="99"/>
    <w:semiHidden/>
    <w:rsid w:val="0029236B"/>
    <w:rPr>
      <w:sz w:val="22"/>
      <w:szCs w:val="22"/>
      <w:lang w:eastAsia="en-US"/>
    </w:rPr>
  </w:style>
  <w:style w:type="paragraph" w:styleId="PlainText">
    <w:name w:val="Plain Text"/>
    <w:basedOn w:val="Normal"/>
    <w:link w:val="PlainTextChar"/>
    <w:uiPriority w:val="99"/>
    <w:unhideWhenUsed/>
    <w:rsid w:val="005E3435"/>
    <w:pPr>
      <w:spacing w:before="0" w:after="0"/>
      <w:jc w:val="left"/>
    </w:pPr>
    <w:rPr>
      <w:rFonts w:ascii="Consolas" w:eastAsiaTheme="minorHAnsi" w:hAnsi="Consolas" w:cs="Consolas"/>
      <w:sz w:val="21"/>
      <w:szCs w:val="21"/>
      <w:lang w:eastAsia="lv-LV"/>
    </w:rPr>
  </w:style>
  <w:style w:type="character" w:customStyle="1" w:styleId="PlainTextChar">
    <w:name w:val="Plain Text Char"/>
    <w:basedOn w:val="DefaultParagraphFont"/>
    <w:link w:val="PlainText"/>
    <w:uiPriority w:val="99"/>
    <w:rsid w:val="005E3435"/>
    <w:rPr>
      <w:rFonts w:ascii="Consolas" w:eastAsiaTheme="minorHAnsi" w:hAnsi="Consolas" w:cs="Consolas"/>
      <w:sz w:val="21"/>
      <w:szCs w:val="21"/>
    </w:rPr>
  </w:style>
  <w:style w:type="paragraph" w:styleId="FootnoteText">
    <w:name w:val="footnote text"/>
    <w:basedOn w:val="Normal"/>
    <w:link w:val="FootnoteTextChar"/>
    <w:uiPriority w:val="99"/>
    <w:semiHidden/>
    <w:unhideWhenUsed/>
    <w:rsid w:val="005E3435"/>
    <w:pPr>
      <w:spacing w:before="0" w:after="0"/>
      <w:jc w:val="left"/>
    </w:pPr>
    <w:rPr>
      <w:rFonts w:ascii="Times New Roman" w:eastAsiaTheme="minorHAnsi" w:hAnsi="Times New Roman"/>
      <w:sz w:val="20"/>
      <w:szCs w:val="20"/>
      <w:lang w:eastAsia="lv-LV"/>
    </w:rPr>
  </w:style>
  <w:style w:type="character" w:customStyle="1" w:styleId="FootnoteTextChar">
    <w:name w:val="Footnote Text Char"/>
    <w:basedOn w:val="DefaultParagraphFont"/>
    <w:link w:val="FootnoteText"/>
    <w:uiPriority w:val="99"/>
    <w:semiHidden/>
    <w:rsid w:val="005E3435"/>
    <w:rPr>
      <w:rFonts w:ascii="Times New Roman" w:eastAsiaTheme="minorHAnsi" w:hAnsi="Times New Roman"/>
    </w:rPr>
  </w:style>
  <w:style w:type="character" w:styleId="FootnoteReference">
    <w:name w:val="footnote reference"/>
    <w:basedOn w:val="DefaultParagraphFont"/>
    <w:uiPriority w:val="99"/>
    <w:semiHidden/>
    <w:unhideWhenUsed/>
    <w:rsid w:val="005E34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720565">
      <w:bodyDiv w:val="1"/>
      <w:marLeft w:val="0"/>
      <w:marRight w:val="0"/>
      <w:marTop w:val="0"/>
      <w:marBottom w:val="0"/>
      <w:divBdr>
        <w:top w:val="none" w:sz="0" w:space="0" w:color="auto"/>
        <w:left w:val="none" w:sz="0" w:space="0" w:color="auto"/>
        <w:bottom w:val="none" w:sz="0" w:space="0" w:color="auto"/>
        <w:right w:val="none" w:sz="0" w:space="0" w:color="auto"/>
      </w:divBdr>
    </w:div>
    <w:div w:id="602155576">
      <w:bodyDiv w:val="1"/>
      <w:marLeft w:val="0"/>
      <w:marRight w:val="0"/>
      <w:marTop w:val="0"/>
      <w:marBottom w:val="0"/>
      <w:divBdr>
        <w:top w:val="none" w:sz="0" w:space="0" w:color="auto"/>
        <w:left w:val="none" w:sz="0" w:space="0" w:color="auto"/>
        <w:bottom w:val="none" w:sz="0" w:space="0" w:color="auto"/>
        <w:right w:val="none" w:sz="0" w:space="0" w:color="auto"/>
      </w:divBdr>
    </w:div>
    <w:div w:id="943002201">
      <w:bodyDiv w:val="1"/>
      <w:marLeft w:val="0"/>
      <w:marRight w:val="0"/>
      <w:marTop w:val="0"/>
      <w:marBottom w:val="0"/>
      <w:divBdr>
        <w:top w:val="none" w:sz="0" w:space="0" w:color="auto"/>
        <w:left w:val="none" w:sz="0" w:space="0" w:color="auto"/>
        <w:bottom w:val="none" w:sz="0" w:space="0" w:color="auto"/>
        <w:right w:val="none" w:sz="0" w:space="0" w:color="auto"/>
      </w:divBdr>
    </w:div>
    <w:div w:id="1090276016">
      <w:bodyDiv w:val="1"/>
      <w:marLeft w:val="0"/>
      <w:marRight w:val="0"/>
      <w:marTop w:val="0"/>
      <w:marBottom w:val="0"/>
      <w:divBdr>
        <w:top w:val="none" w:sz="0" w:space="0" w:color="auto"/>
        <w:left w:val="none" w:sz="0" w:space="0" w:color="auto"/>
        <w:bottom w:val="none" w:sz="0" w:space="0" w:color="auto"/>
        <w:right w:val="none" w:sz="0" w:space="0" w:color="auto"/>
      </w:divBdr>
    </w:div>
    <w:div w:id="1510681084">
      <w:bodyDiv w:val="1"/>
      <w:marLeft w:val="0"/>
      <w:marRight w:val="0"/>
      <w:marTop w:val="0"/>
      <w:marBottom w:val="0"/>
      <w:divBdr>
        <w:top w:val="none" w:sz="0" w:space="0" w:color="auto"/>
        <w:left w:val="none" w:sz="0" w:space="0" w:color="auto"/>
        <w:bottom w:val="none" w:sz="0" w:space="0" w:color="auto"/>
        <w:right w:val="none" w:sz="0" w:space="0" w:color="auto"/>
      </w:divBdr>
    </w:div>
    <w:div w:id="1850829284">
      <w:bodyDiv w:val="1"/>
      <w:marLeft w:val="0"/>
      <w:marRight w:val="0"/>
      <w:marTop w:val="0"/>
      <w:marBottom w:val="0"/>
      <w:divBdr>
        <w:top w:val="none" w:sz="0" w:space="0" w:color="auto"/>
        <w:left w:val="none" w:sz="0" w:space="0" w:color="auto"/>
        <w:bottom w:val="none" w:sz="0" w:space="0" w:color="auto"/>
        <w:right w:val="none" w:sz="0" w:space="0" w:color="auto"/>
      </w:divBdr>
    </w:div>
    <w:div w:id="186550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konsorts.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pmlp.gov.lv/lv/sakums/statistika/iedzivotaju-registrs/" TargetMode="External"/><Relationship Id="rId7" Type="http://schemas.openxmlformats.org/officeDocument/2006/relationships/footnotes" Target="footnotes.xml"/><Relationship Id="rId12" Type="http://schemas.openxmlformats.org/officeDocument/2006/relationships/hyperlink" Target="http://www.varam.gov.lv" TargetMode="Externa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www.pmlp.gov.lv/lv/sakums/pakalpojumi/informacija-no-iedzivotaju-registra/statistikas-un-citu-visparigu-zinu-sniegsana.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nsorts.l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hyperlink" Target="mailto:office@konsorts.lv" TargetMode="External"/><Relationship Id="rId19" Type="http://schemas.openxmlformats.org/officeDocument/2006/relationships/hyperlink" Target="http://www.pmlp.gov.lv/lv/sakums/statistika/iedzivotaju-registrs/" TargetMode="External"/><Relationship Id="rId4" Type="http://schemas.microsoft.com/office/2007/relationships/stylesWithEffects" Target="stylesWithEffects.xml"/><Relationship Id="rId9" Type="http://schemas.openxmlformats.org/officeDocument/2006/relationships/hyperlink" Target="http://www.varam.gov.lv" TargetMode="External"/><Relationship Id="rId14" Type="http://schemas.openxmlformats.org/officeDocument/2006/relationships/hyperlink" Target="http://www.konsorts.lv" TargetMode="External"/><Relationship Id="rId22" Type="http://schemas.openxmlformats.org/officeDocument/2006/relationships/hyperlink" Target="http://www.pmlp.gov.lv/lv/sakums/pakalpojumi/informacija-no-iedzivotaju-registra/statistikas-un-citu-visparigu-zinu-sniegsan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89367-DD6E-4C25-A8B7-82DAFE6A5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17100</Words>
  <Characters>9748</Characters>
  <Application>Microsoft Office Word</Application>
  <DocSecurity>0</DocSecurity>
  <Lines>81</Lines>
  <Paragraphs>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Konsorts</Company>
  <LinksUpToDate>false</LinksUpToDate>
  <CharactersWithSpaces>26795</CharactersWithSpaces>
  <SharedDoc>false</SharedDoc>
  <HLinks>
    <vt:vector size="60" baseType="variant">
      <vt:variant>
        <vt:i4>1441853</vt:i4>
      </vt:variant>
      <vt:variant>
        <vt:i4>41</vt:i4>
      </vt:variant>
      <vt:variant>
        <vt:i4>0</vt:i4>
      </vt:variant>
      <vt:variant>
        <vt:i4>5</vt:i4>
      </vt:variant>
      <vt:variant>
        <vt:lpwstr/>
      </vt:variant>
      <vt:variant>
        <vt:lpwstr>_Toc422230818</vt:lpwstr>
      </vt:variant>
      <vt:variant>
        <vt:i4>1441853</vt:i4>
      </vt:variant>
      <vt:variant>
        <vt:i4>35</vt:i4>
      </vt:variant>
      <vt:variant>
        <vt:i4>0</vt:i4>
      </vt:variant>
      <vt:variant>
        <vt:i4>5</vt:i4>
      </vt:variant>
      <vt:variant>
        <vt:lpwstr/>
      </vt:variant>
      <vt:variant>
        <vt:lpwstr>_Toc422230817</vt:lpwstr>
      </vt:variant>
      <vt:variant>
        <vt:i4>1441853</vt:i4>
      </vt:variant>
      <vt:variant>
        <vt:i4>26</vt:i4>
      </vt:variant>
      <vt:variant>
        <vt:i4>0</vt:i4>
      </vt:variant>
      <vt:variant>
        <vt:i4>5</vt:i4>
      </vt:variant>
      <vt:variant>
        <vt:lpwstr/>
      </vt:variant>
      <vt:variant>
        <vt:lpwstr>_Toc422230812</vt:lpwstr>
      </vt:variant>
      <vt:variant>
        <vt:i4>1441853</vt:i4>
      </vt:variant>
      <vt:variant>
        <vt:i4>20</vt:i4>
      </vt:variant>
      <vt:variant>
        <vt:i4>0</vt:i4>
      </vt:variant>
      <vt:variant>
        <vt:i4>5</vt:i4>
      </vt:variant>
      <vt:variant>
        <vt:lpwstr/>
      </vt:variant>
      <vt:variant>
        <vt:lpwstr>_Toc422230811</vt:lpwstr>
      </vt:variant>
      <vt:variant>
        <vt:i4>1441853</vt:i4>
      </vt:variant>
      <vt:variant>
        <vt:i4>14</vt:i4>
      </vt:variant>
      <vt:variant>
        <vt:i4>0</vt:i4>
      </vt:variant>
      <vt:variant>
        <vt:i4>5</vt:i4>
      </vt:variant>
      <vt:variant>
        <vt:lpwstr/>
      </vt:variant>
      <vt:variant>
        <vt:lpwstr>_Toc422230810</vt:lpwstr>
      </vt:variant>
      <vt:variant>
        <vt:i4>1507389</vt:i4>
      </vt:variant>
      <vt:variant>
        <vt:i4>8</vt:i4>
      </vt:variant>
      <vt:variant>
        <vt:i4>0</vt:i4>
      </vt:variant>
      <vt:variant>
        <vt:i4>5</vt:i4>
      </vt:variant>
      <vt:variant>
        <vt:lpwstr/>
      </vt:variant>
      <vt:variant>
        <vt:lpwstr>_Toc422230809</vt:lpwstr>
      </vt:variant>
      <vt:variant>
        <vt:i4>1507389</vt:i4>
      </vt:variant>
      <vt:variant>
        <vt:i4>2</vt:i4>
      </vt:variant>
      <vt:variant>
        <vt:i4>0</vt:i4>
      </vt:variant>
      <vt:variant>
        <vt:i4>5</vt:i4>
      </vt:variant>
      <vt:variant>
        <vt:lpwstr/>
      </vt:variant>
      <vt:variant>
        <vt:lpwstr>_Toc422230808</vt:lpwstr>
      </vt:variant>
      <vt:variant>
        <vt:i4>7143457</vt:i4>
      </vt:variant>
      <vt:variant>
        <vt:i4>6</vt:i4>
      </vt:variant>
      <vt:variant>
        <vt:i4>0</vt:i4>
      </vt:variant>
      <vt:variant>
        <vt:i4>5</vt:i4>
      </vt:variant>
      <vt:variant>
        <vt:lpwstr>http://www.konsorts.lv/</vt:lpwstr>
      </vt:variant>
      <vt:variant>
        <vt:lpwstr/>
      </vt:variant>
      <vt:variant>
        <vt:i4>3735568</vt:i4>
      </vt:variant>
      <vt:variant>
        <vt:i4>3</vt:i4>
      </vt:variant>
      <vt:variant>
        <vt:i4>0</vt:i4>
      </vt:variant>
      <vt:variant>
        <vt:i4>5</vt:i4>
      </vt:variant>
      <vt:variant>
        <vt:lpwstr>mailto:office@konsorts.lv</vt:lpwstr>
      </vt:variant>
      <vt:variant>
        <vt:lpwstr/>
      </vt:variant>
      <vt:variant>
        <vt:i4>1048649</vt:i4>
      </vt:variant>
      <vt:variant>
        <vt:i4>0</vt:i4>
      </vt:variant>
      <vt:variant>
        <vt:i4>0</vt:i4>
      </vt:variant>
      <vt:variant>
        <vt:i4>5</vt:i4>
      </vt:variant>
      <vt:variant>
        <vt:lpwstr>http://www.varam.gov.lv/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Konsorts</dc:creator>
  <cp:lastModifiedBy>Konsorts</cp:lastModifiedBy>
  <cp:revision>6</cp:revision>
  <cp:lastPrinted>2015-06-17T13:56:00Z</cp:lastPrinted>
  <dcterms:created xsi:type="dcterms:W3CDTF">2015-09-24T09:27:00Z</dcterms:created>
  <dcterms:modified xsi:type="dcterms:W3CDTF">2016-02-23T13:17:00Z</dcterms:modified>
</cp:coreProperties>
</file>