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83" w:type="dxa"/>
        <w:tblInd w:w="-1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80"/>
        <w:gridCol w:w="5103"/>
      </w:tblGrid>
      <w:tr w:rsidR="0052165F" w:rsidTr="006B44DB">
        <w:tc>
          <w:tcPr>
            <w:tcW w:w="6380" w:type="dxa"/>
          </w:tcPr>
          <w:p w:rsidR="0052165F" w:rsidRDefault="008C5265">
            <w:r>
              <w:object w:dxaOrig="4305"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pt" o:ole="">
                  <v:imagedata r:id="rId6" o:title=""/>
                </v:shape>
                <o:OLEObject Type="Embed" ProgID="PBrush" ShapeID="_x0000_i1025" DrawAspect="Content" ObjectID="_1533462294" r:id="rId7"/>
              </w:object>
            </w:r>
          </w:p>
          <w:tbl>
            <w:tblPr>
              <w:tblStyle w:val="TableGrid"/>
              <w:tblW w:w="0" w:type="auto"/>
              <w:tblLook w:val="04A0" w:firstRow="1" w:lastRow="0" w:firstColumn="1" w:lastColumn="0" w:noHBand="0" w:noVBand="1"/>
            </w:tblPr>
            <w:tblGrid>
              <w:gridCol w:w="6125"/>
            </w:tblGrid>
            <w:tr w:rsidR="0052165F" w:rsidRPr="006C2845" w:rsidTr="006B44DB">
              <w:tc>
                <w:tcPr>
                  <w:tcW w:w="6125" w:type="dxa"/>
                </w:tcPr>
                <w:p w:rsidR="0052165F" w:rsidRDefault="006C2845" w:rsidP="006C2845">
                  <w:pPr>
                    <w:jc w:val="both"/>
                    <w:rPr>
                      <w:sz w:val="20"/>
                      <w:szCs w:val="20"/>
                    </w:rPr>
                  </w:pPr>
                  <w:r w:rsidRPr="006C2845">
                    <w:rPr>
                      <w:sz w:val="20"/>
                      <w:szCs w:val="20"/>
                    </w:rPr>
                    <w:t xml:space="preserve">Projektā plānota pašvaldības ceļa posma „A” un „B” </w:t>
                  </w:r>
                  <w:r>
                    <w:rPr>
                      <w:sz w:val="20"/>
                      <w:szCs w:val="20"/>
                    </w:rPr>
                    <w:t>rekonstrukcija</w:t>
                  </w:r>
                  <w:r w:rsidR="00025D94">
                    <w:rPr>
                      <w:sz w:val="20"/>
                      <w:szCs w:val="20"/>
                    </w:rPr>
                    <w:t>.</w:t>
                  </w:r>
                </w:p>
                <w:p w:rsidR="00FA6505" w:rsidRDefault="00025D94" w:rsidP="00FA6505">
                  <w:pPr>
                    <w:pStyle w:val="ListParagraph"/>
                    <w:numPr>
                      <w:ilvl w:val="0"/>
                      <w:numId w:val="2"/>
                    </w:numPr>
                    <w:ind w:left="487"/>
                    <w:jc w:val="both"/>
                    <w:rPr>
                      <w:sz w:val="20"/>
                      <w:szCs w:val="20"/>
                    </w:rPr>
                  </w:pPr>
                  <w:r w:rsidRPr="006C2845">
                    <w:rPr>
                      <w:sz w:val="20"/>
                      <w:szCs w:val="20"/>
                    </w:rPr>
                    <w:t>Ceļa posma „A”</w:t>
                  </w:r>
                  <w:r w:rsidR="00FA6505">
                    <w:rPr>
                      <w:sz w:val="20"/>
                      <w:szCs w:val="20"/>
                    </w:rPr>
                    <w:t xml:space="preserve"> atbalsta intensitāte projektā</w:t>
                  </w:r>
                  <w:r w:rsidRPr="006C2845">
                    <w:rPr>
                      <w:sz w:val="20"/>
                      <w:szCs w:val="20"/>
                    </w:rPr>
                    <w:t xml:space="preserve"> 85%</w:t>
                  </w:r>
                  <w:r w:rsidR="008C16EF">
                    <w:rPr>
                      <w:sz w:val="20"/>
                      <w:szCs w:val="20"/>
                    </w:rPr>
                    <w:t>.</w:t>
                  </w:r>
                </w:p>
                <w:p w:rsidR="00025D94" w:rsidRPr="00025D94" w:rsidRDefault="00FF03E6" w:rsidP="00B03123">
                  <w:pPr>
                    <w:pStyle w:val="ListParagraph"/>
                    <w:numPr>
                      <w:ilvl w:val="0"/>
                      <w:numId w:val="2"/>
                    </w:numPr>
                    <w:ind w:left="487"/>
                    <w:jc w:val="both"/>
                    <w:rPr>
                      <w:sz w:val="20"/>
                      <w:szCs w:val="20"/>
                    </w:rPr>
                  </w:pPr>
                  <w:r>
                    <w:rPr>
                      <w:sz w:val="20"/>
                      <w:szCs w:val="20"/>
                    </w:rPr>
                    <w:t xml:space="preserve">Ceļa posms „B” šķērso pašvaldības teritoriju un nodrošina piekļuvi viena komersanta īpašumam. Ceļa posma „B” atbalsta intensitāte </w:t>
                  </w:r>
                  <w:r w:rsidR="006A3E10">
                    <w:rPr>
                      <w:sz w:val="20"/>
                      <w:szCs w:val="20"/>
                    </w:rPr>
                    <w:t xml:space="preserve">ir </w:t>
                  </w:r>
                  <w:r w:rsidR="00654E81" w:rsidRPr="00654E81">
                    <w:rPr>
                      <w:b/>
                      <w:color w:val="FF0000"/>
                      <w:sz w:val="20"/>
                      <w:szCs w:val="20"/>
                    </w:rPr>
                    <w:t>55-45%</w:t>
                  </w:r>
                  <w:r>
                    <w:rPr>
                      <w:sz w:val="20"/>
                      <w:szCs w:val="20"/>
                    </w:rPr>
                    <w:t xml:space="preserve"> </w:t>
                  </w:r>
                </w:p>
              </w:tc>
            </w:tr>
            <w:tr w:rsidR="00654E81" w:rsidRPr="006C2845" w:rsidTr="006B44DB">
              <w:tc>
                <w:tcPr>
                  <w:tcW w:w="6125" w:type="dxa"/>
                </w:tcPr>
                <w:p w:rsidR="00654E81" w:rsidRDefault="00A32152" w:rsidP="005F1E46">
                  <w:pPr>
                    <w:tabs>
                      <w:tab w:val="left" w:pos="0"/>
                    </w:tabs>
                    <w:jc w:val="both"/>
                    <w:rPr>
                      <w:b/>
                      <w:color w:val="FF0000"/>
                      <w:sz w:val="20"/>
                      <w:szCs w:val="20"/>
                    </w:rPr>
                  </w:pPr>
                  <w:r w:rsidRPr="00A32152">
                    <w:rPr>
                      <w:b/>
                      <w:color w:val="FF0000"/>
                      <w:sz w:val="20"/>
                      <w:szCs w:val="20"/>
                    </w:rPr>
                    <w:t>C</w:t>
                  </w:r>
                  <w:r w:rsidR="00654E81" w:rsidRPr="00654E81">
                    <w:rPr>
                      <w:b/>
                      <w:color w:val="FF0000"/>
                      <w:sz w:val="20"/>
                      <w:szCs w:val="20"/>
                    </w:rPr>
                    <w:t>eļa posms „B” nodrošina piekļuvi viena konkrēta komersanta ī</w:t>
                  </w:r>
                  <w:r w:rsidR="005F1E46">
                    <w:rPr>
                      <w:b/>
                      <w:color w:val="FF0000"/>
                      <w:sz w:val="20"/>
                      <w:szCs w:val="20"/>
                    </w:rPr>
                    <w:t>pašumam, līdz ar to piemērojama</w:t>
                  </w:r>
                  <w:r w:rsidR="00654E81" w:rsidRPr="00654E81">
                    <w:rPr>
                      <w:b/>
                      <w:color w:val="FF0000"/>
                      <w:sz w:val="20"/>
                      <w:szCs w:val="20"/>
                    </w:rPr>
                    <w:t xml:space="preserve"> </w:t>
                  </w:r>
                  <w:r w:rsidR="005F1E46">
                    <w:rPr>
                      <w:b/>
                      <w:color w:val="FF0000"/>
                      <w:sz w:val="20"/>
                      <w:szCs w:val="20"/>
                    </w:rPr>
                    <w:t>samazinātā</w:t>
                  </w:r>
                  <w:r w:rsidR="00654E81" w:rsidRPr="00654E81">
                    <w:rPr>
                      <w:b/>
                      <w:color w:val="FF0000"/>
                      <w:sz w:val="20"/>
                      <w:szCs w:val="20"/>
                    </w:rPr>
                    <w:t xml:space="preserve"> intensitāte</w:t>
                  </w:r>
                  <w:r w:rsidR="005F1E46">
                    <w:rPr>
                      <w:b/>
                      <w:color w:val="FF0000"/>
                      <w:sz w:val="20"/>
                      <w:szCs w:val="20"/>
                    </w:rPr>
                    <w:t>.</w:t>
                  </w:r>
                </w:p>
                <w:p w:rsidR="00A32152" w:rsidRDefault="00A32152" w:rsidP="005F1E46">
                  <w:pPr>
                    <w:tabs>
                      <w:tab w:val="left" w:pos="0"/>
                    </w:tabs>
                    <w:jc w:val="both"/>
                    <w:rPr>
                      <w:b/>
                      <w:color w:val="FF0000"/>
                      <w:sz w:val="20"/>
                      <w:szCs w:val="20"/>
                    </w:rPr>
                  </w:pPr>
                </w:p>
                <w:p w:rsidR="00A32152" w:rsidRDefault="00A32152" w:rsidP="005F1E46">
                  <w:pPr>
                    <w:tabs>
                      <w:tab w:val="left" w:pos="0"/>
                    </w:tabs>
                    <w:jc w:val="both"/>
                    <w:rPr>
                      <w:b/>
                      <w:color w:val="FF0000"/>
                      <w:sz w:val="20"/>
                      <w:szCs w:val="20"/>
                    </w:rPr>
                  </w:pPr>
                  <w:r>
                    <w:rPr>
                      <w:b/>
                      <w:color w:val="FF0000"/>
                      <w:sz w:val="20"/>
                      <w:szCs w:val="20"/>
                    </w:rPr>
                    <w:t>!!! Ja ceļa posms „B” nodrošina piekļuvi sabiedriskam objektam, kas ir nozīmīgs visai sabiedrībai (piemēram, ūdens tvertne ugunsdzēsības vajadzībām, u.c.) vai ko izmanto plašāks iedzīvotāju loks (tūrisma objekti, skatu tornis, muzejs u.c.), tad ceļa posma „B” gadījumā atbalsta intensitāte var būt arī 85%.</w:t>
                  </w:r>
                </w:p>
                <w:p w:rsidR="00A32152" w:rsidRPr="00654E81" w:rsidRDefault="00A32152" w:rsidP="005F1E46">
                  <w:pPr>
                    <w:tabs>
                      <w:tab w:val="left" w:pos="0"/>
                    </w:tabs>
                    <w:jc w:val="both"/>
                    <w:rPr>
                      <w:b/>
                      <w:sz w:val="20"/>
                      <w:szCs w:val="20"/>
                    </w:rPr>
                  </w:pPr>
                </w:p>
              </w:tc>
            </w:tr>
          </w:tbl>
          <w:p w:rsidR="0052165F" w:rsidRDefault="0052165F"/>
        </w:tc>
        <w:tc>
          <w:tcPr>
            <w:tcW w:w="5103" w:type="dxa"/>
          </w:tcPr>
          <w:p w:rsidR="0052165F" w:rsidRDefault="006B44DB">
            <w:r>
              <w:object w:dxaOrig="4170" w:dyaOrig="4215">
                <v:shape id="_x0000_i1026" type="#_x0000_t75" style="width:159pt;height:117.75pt" o:ole="">
                  <v:imagedata r:id="rId8" o:title=""/>
                </v:shape>
                <o:OLEObject Type="Embed" ProgID="PBrush" ShapeID="_x0000_i1026" DrawAspect="Content" ObjectID="_1533462295" r:id="rId9"/>
              </w:object>
            </w:r>
          </w:p>
          <w:p w:rsidR="006B44DB" w:rsidRDefault="006B44DB"/>
          <w:tbl>
            <w:tblPr>
              <w:tblStyle w:val="TableGrid"/>
              <w:tblW w:w="0" w:type="auto"/>
              <w:tblLook w:val="04A0" w:firstRow="1" w:lastRow="0" w:firstColumn="1" w:lastColumn="0" w:noHBand="0" w:noVBand="1"/>
            </w:tblPr>
            <w:tblGrid>
              <w:gridCol w:w="4877"/>
            </w:tblGrid>
            <w:tr w:rsidR="00D906AA" w:rsidRPr="006C2845" w:rsidTr="006B44DB">
              <w:tc>
                <w:tcPr>
                  <w:tcW w:w="4877" w:type="dxa"/>
                </w:tcPr>
                <w:p w:rsidR="00D906AA" w:rsidRDefault="00D906AA" w:rsidP="00DD39FC">
                  <w:pPr>
                    <w:jc w:val="both"/>
                    <w:rPr>
                      <w:sz w:val="20"/>
                      <w:szCs w:val="20"/>
                    </w:rPr>
                  </w:pPr>
                  <w:r w:rsidRPr="006C2845">
                    <w:rPr>
                      <w:sz w:val="20"/>
                      <w:szCs w:val="20"/>
                    </w:rPr>
                    <w:t xml:space="preserve">Projektā plānota pašvaldības ceļa posma „A” un „B” </w:t>
                  </w:r>
                  <w:r>
                    <w:rPr>
                      <w:sz w:val="20"/>
                      <w:szCs w:val="20"/>
                    </w:rPr>
                    <w:t>rekonstrukcija.</w:t>
                  </w:r>
                </w:p>
                <w:p w:rsidR="00D906AA" w:rsidRDefault="00D906AA" w:rsidP="00D906AA">
                  <w:pPr>
                    <w:pStyle w:val="ListParagraph"/>
                    <w:numPr>
                      <w:ilvl w:val="0"/>
                      <w:numId w:val="2"/>
                    </w:numPr>
                    <w:ind w:left="488"/>
                    <w:jc w:val="both"/>
                    <w:rPr>
                      <w:sz w:val="20"/>
                      <w:szCs w:val="20"/>
                    </w:rPr>
                  </w:pPr>
                  <w:r w:rsidRPr="006C2845">
                    <w:rPr>
                      <w:sz w:val="20"/>
                      <w:szCs w:val="20"/>
                    </w:rPr>
                    <w:t>Ceļa posma „A”</w:t>
                  </w:r>
                  <w:r>
                    <w:rPr>
                      <w:sz w:val="20"/>
                      <w:szCs w:val="20"/>
                    </w:rPr>
                    <w:t xml:space="preserve"> </w:t>
                  </w:r>
                  <w:r w:rsidR="00FA6505">
                    <w:rPr>
                      <w:sz w:val="20"/>
                      <w:szCs w:val="20"/>
                    </w:rPr>
                    <w:t>atbalsta intensitāte projektā</w:t>
                  </w:r>
                  <w:r w:rsidRPr="006C2845">
                    <w:rPr>
                      <w:sz w:val="20"/>
                      <w:szCs w:val="20"/>
                    </w:rPr>
                    <w:t xml:space="preserve"> 85%</w:t>
                  </w:r>
                  <w:r w:rsidR="00285B51">
                    <w:rPr>
                      <w:sz w:val="20"/>
                      <w:szCs w:val="20"/>
                    </w:rPr>
                    <w:t xml:space="preserve"> </w:t>
                  </w:r>
                </w:p>
                <w:p w:rsidR="00D906AA" w:rsidRPr="00025D94" w:rsidRDefault="00D906AA" w:rsidP="00B03123">
                  <w:pPr>
                    <w:pStyle w:val="ListParagraph"/>
                    <w:numPr>
                      <w:ilvl w:val="0"/>
                      <w:numId w:val="2"/>
                    </w:numPr>
                    <w:ind w:left="488"/>
                    <w:jc w:val="both"/>
                    <w:rPr>
                      <w:sz w:val="20"/>
                      <w:szCs w:val="20"/>
                    </w:rPr>
                  </w:pPr>
                  <w:r w:rsidRPr="006C2845">
                    <w:rPr>
                      <w:sz w:val="20"/>
                      <w:szCs w:val="20"/>
                    </w:rPr>
                    <w:t>Ceļa posma „</w:t>
                  </w:r>
                  <w:r>
                    <w:rPr>
                      <w:sz w:val="20"/>
                      <w:szCs w:val="20"/>
                    </w:rPr>
                    <w:t>B</w:t>
                  </w:r>
                  <w:r w:rsidRPr="006C2845">
                    <w:rPr>
                      <w:sz w:val="20"/>
                      <w:szCs w:val="20"/>
                    </w:rPr>
                    <w:t>”</w:t>
                  </w:r>
                  <w:r>
                    <w:rPr>
                      <w:sz w:val="20"/>
                      <w:szCs w:val="20"/>
                    </w:rPr>
                    <w:t xml:space="preserve"> atbalsta intensitāte</w:t>
                  </w:r>
                  <w:r w:rsidR="00654E81">
                    <w:rPr>
                      <w:sz w:val="20"/>
                      <w:szCs w:val="20"/>
                    </w:rPr>
                    <w:t xml:space="preserve"> ir </w:t>
                  </w:r>
                  <w:r w:rsidR="00654E81" w:rsidRPr="00654E81">
                    <w:rPr>
                      <w:b/>
                      <w:color w:val="FF0000"/>
                      <w:sz w:val="20"/>
                      <w:szCs w:val="20"/>
                    </w:rPr>
                    <w:t>55-45%</w:t>
                  </w:r>
                  <w:r w:rsidRPr="00654E81">
                    <w:rPr>
                      <w:color w:val="FF0000"/>
                      <w:sz w:val="20"/>
                      <w:szCs w:val="20"/>
                    </w:rPr>
                    <w:t xml:space="preserve"> </w:t>
                  </w:r>
                </w:p>
              </w:tc>
            </w:tr>
            <w:tr w:rsidR="00654E81" w:rsidRPr="006C2845" w:rsidTr="006B44DB">
              <w:tc>
                <w:tcPr>
                  <w:tcW w:w="4877" w:type="dxa"/>
                </w:tcPr>
                <w:p w:rsidR="00654E81" w:rsidRPr="006C2845" w:rsidRDefault="00E66B83" w:rsidP="00D906AA">
                  <w:pPr>
                    <w:jc w:val="both"/>
                    <w:rPr>
                      <w:b/>
                      <w:sz w:val="20"/>
                      <w:szCs w:val="20"/>
                    </w:rPr>
                  </w:pPr>
                  <w:r>
                    <w:rPr>
                      <w:b/>
                      <w:color w:val="FF0000"/>
                      <w:sz w:val="20"/>
                      <w:szCs w:val="20"/>
                    </w:rPr>
                    <w:t>Ce</w:t>
                  </w:r>
                  <w:r w:rsidR="00654E81" w:rsidRPr="00654E81">
                    <w:rPr>
                      <w:b/>
                      <w:color w:val="FF0000"/>
                      <w:sz w:val="20"/>
                      <w:szCs w:val="20"/>
                    </w:rPr>
                    <w:t xml:space="preserve">ļa posms „B” nodrošina piekļuvi vairāku konkrētu iepriekš zināmu komersanta īpašumiem, līdz ar to </w:t>
                  </w:r>
                  <w:r w:rsidR="005F1E46">
                    <w:rPr>
                      <w:b/>
                      <w:color w:val="FF0000"/>
                      <w:sz w:val="20"/>
                      <w:szCs w:val="20"/>
                    </w:rPr>
                    <w:t>piemērojama</w:t>
                  </w:r>
                  <w:r w:rsidR="005F1E46" w:rsidRPr="00654E81">
                    <w:rPr>
                      <w:b/>
                      <w:color w:val="FF0000"/>
                      <w:sz w:val="20"/>
                      <w:szCs w:val="20"/>
                    </w:rPr>
                    <w:t xml:space="preserve"> </w:t>
                  </w:r>
                  <w:r w:rsidR="005F1E46">
                    <w:rPr>
                      <w:b/>
                      <w:color w:val="FF0000"/>
                      <w:sz w:val="20"/>
                      <w:szCs w:val="20"/>
                    </w:rPr>
                    <w:t>samazinātā</w:t>
                  </w:r>
                  <w:r w:rsidR="005F1E46" w:rsidRPr="00654E81">
                    <w:rPr>
                      <w:b/>
                      <w:color w:val="FF0000"/>
                      <w:sz w:val="20"/>
                      <w:szCs w:val="20"/>
                    </w:rPr>
                    <w:t xml:space="preserve"> intensitāte</w:t>
                  </w:r>
                  <w:r w:rsidR="005F1E46">
                    <w:rPr>
                      <w:b/>
                      <w:color w:val="FF0000"/>
                      <w:sz w:val="20"/>
                      <w:szCs w:val="20"/>
                    </w:rPr>
                    <w:t>.</w:t>
                  </w:r>
                </w:p>
              </w:tc>
            </w:tr>
          </w:tbl>
          <w:p w:rsidR="00654E81" w:rsidRDefault="00654E81"/>
        </w:tc>
      </w:tr>
      <w:tr w:rsidR="0052165F" w:rsidTr="006B44DB">
        <w:tc>
          <w:tcPr>
            <w:tcW w:w="6380" w:type="dxa"/>
          </w:tcPr>
          <w:p w:rsidR="00EB3DAF" w:rsidRDefault="006B44DB">
            <w:r>
              <w:object w:dxaOrig="4080" w:dyaOrig="3930">
                <v:shape id="_x0000_i1027" type="#_x0000_t75" style="width:156.75pt;height:122.25pt" o:ole="">
                  <v:imagedata r:id="rId10" o:title=""/>
                </v:shape>
                <o:OLEObject Type="Embed" ProgID="PBrush" ShapeID="_x0000_i1027" DrawAspect="Content" ObjectID="_1533462296" r:id="rId11"/>
              </w:object>
            </w:r>
          </w:p>
          <w:p w:rsidR="006B44DB" w:rsidRDefault="006B44DB"/>
          <w:tbl>
            <w:tblPr>
              <w:tblStyle w:val="TableGrid"/>
              <w:tblW w:w="0" w:type="auto"/>
              <w:tblLook w:val="04A0" w:firstRow="1" w:lastRow="0" w:firstColumn="1" w:lastColumn="0" w:noHBand="0" w:noVBand="1"/>
            </w:tblPr>
            <w:tblGrid>
              <w:gridCol w:w="6125"/>
            </w:tblGrid>
            <w:tr w:rsidR="00EB3DAF" w:rsidRPr="006C2845" w:rsidTr="006B44DB">
              <w:tc>
                <w:tcPr>
                  <w:tcW w:w="6125" w:type="dxa"/>
                </w:tcPr>
                <w:p w:rsidR="00EB3DAF" w:rsidRDefault="00EB3DAF" w:rsidP="00DD39FC">
                  <w:pPr>
                    <w:jc w:val="both"/>
                    <w:rPr>
                      <w:sz w:val="20"/>
                      <w:szCs w:val="20"/>
                    </w:rPr>
                  </w:pPr>
                  <w:r w:rsidRPr="006C2845">
                    <w:rPr>
                      <w:sz w:val="20"/>
                      <w:szCs w:val="20"/>
                    </w:rPr>
                    <w:t xml:space="preserve">Projektā plānota pašvaldības ceļa posma „A” un „B” </w:t>
                  </w:r>
                  <w:r>
                    <w:rPr>
                      <w:sz w:val="20"/>
                      <w:szCs w:val="20"/>
                    </w:rPr>
                    <w:t>rekonstrukcija.</w:t>
                  </w:r>
                </w:p>
                <w:p w:rsidR="00EB3DAF" w:rsidRDefault="00EB3DAF" w:rsidP="00DD39FC">
                  <w:pPr>
                    <w:pStyle w:val="ListParagraph"/>
                    <w:numPr>
                      <w:ilvl w:val="0"/>
                      <w:numId w:val="2"/>
                    </w:numPr>
                    <w:ind w:left="487"/>
                    <w:jc w:val="both"/>
                    <w:rPr>
                      <w:sz w:val="20"/>
                      <w:szCs w:val="20"/>
                    </w:rPr>
                  </w:pPr>
                  <w:r w:rsidRPr="006C2845">
                    <w:rPr>
                      <w:sz w:val="20"/>
                      <w:szCs w:val="20"/>
                    </w:rPr>
                    <w:t>Ceļa posm</w:t>
                  </w:r>
                  <w:r w:rsidR="00FA6505">
                    <w:rPr>
                      <w:sz w:val="20"/>
                      <w:szCs w:val="20"/>
                    </w:rPr>
                    <w:t>s</w:t>
                  </w:r>
                  <w:r w:rsidRPr="006C2845">
                    <w:rPr>
                      <w:sz w:val="20"/>
                      <w:szCs w:val="20"/>
                    </w:rPr>
                    <w:t xml:space="preserve"> „A” </w:t>
                  </w:r>
                  <w:r w:rsidR="007E27EC">
                    <w:rPr>
                      <w:sz w:val="20"/>
                      <w:szCs w:val="20"/>
                    </w:rPr>
                    <w:t>atrodas slēgtā industriālajā zonā</w:t>
                  </w:r>
                  <w:r w:rsidR="00565798">
                    <w:rPr>
                      <w:sz w:val="20"/>
                      <w:szCs w:val="20"/>
                    </w:rPr>
                    <w:t>. Pašvaldības teritorijā šobrīd ir neapbūvēts, tukšs laukums.</w:t>
                  </w:r>
                  <w:r w:rsidR="007E27EC">
                    <w:rPr>
                      <w:sz w:val="20"/>
                      <w:szCs w:val="20"/>
                    </w:rPr>
                    <w:t xml:space="preserve"> </w:t>
                  </w:r>
                  <w:r w:rsidR="008C16EF" w:rsidRPr="006C2845">
                    <w:rPr>
                      <w:sz w:val="20"/>
                      <w:szCs w:val="20"/>
                    </w:rPr>
                    <w:t>Ceļa posm</w:t>
                  </w:r>
                  <w:r w:rsidR="008C16EF">
                    <w:rPr>
                      <w:sz w:val="20"/>
                      <w:szCs w:val="20"/>
                    </w:rPr>
                    <w:t>a</w:t>
                  </w:r>
                  <w:r w:rsidR="008C16EF" w:rsidRPr="006C2845">
                    <w:rPr>
                      <w:sz w:val="20"/>
                      <w:szCs w:val="20"/>
                    </w:rPr>
                    <w:t xml:space="preserve"> „A”</w:t>
                  </w:r>
                  <w:r w:rsidR="008C16EF">
                    <w:rPr>
                      <w:sz w:val="20"/>
                      <w:szCs w:val="20"/>
                    </w:rPr>
                    <w:t xml:space="preserve"> atbalsta intensitāte</w:t>
                  </w:r>
                  <w:r w:rsidR="00576097">
                    <w:rPr>
                      <w:sz w:val="20"/>
                      <w:szCs w:val="20"/>
                    </w:rPr>
                    <w:t xml:space="preserve"> </w:t>
                  </w:r>
                  <w:r w:rsidR="00576097" w:rsidRPr="00654E81">
                    <w:rPr>
                      <w:b/>
                      <w:color w:val="FF0000"/>
                      <w:sz w:val="20"/>
                      <w:szCs w:val="20"/>
                    </w:rPr>
                    <w:t>55-45%</w:t>
                  </w:r>
                  <w:r w:rsidR="008C16EF">
                    <w:rPr>
                      <w:sz w:val="20"/>
                      <w:szCs w:val="20"/>
                    </w:rPr>
                    <w:t>.</w:t>
                  </w:r>
                </w:p>
                <w:p w:rsidR="00EB3DAF" w:rsidRPr="00025D94" w:rsidRDefault="00EB3DAF" w:rsidP="007E27EC">
                  <w:pPr>
                    <w:pStyle w:val="ListParagraph"/>
                    <w:numPr>
                      <w:ilvl w:val="0"/>
                      <w:numId w:val="2"/>
                    </w:numPr>
                    <w:ind w:left="487"/>
                    <w:jc w:val="both"/>
                    <w:rPr>
                      <w:sz w:val="20"/>
                      <w:szCs w:val="20"/>
                    </w:rPr>
                  </w:pPr>
                  <w:r w:rsidRPr="006C2845">
                    <w:rPr>
                      <w:sz w:val="20"/>
                      <w:szCs w:val="20"/>
                    </w:rPr>
                    <w:t>Ceļa posma „</w:t>
                  </w:r>
                  <w:r>
                    <w:rPr>
                      <w:sz w:val="20"/>
                      <w:szCs w:val="20"/>
                    </w:rPr>
                    <w:t>B</w:t>
                  </w:r>
                  <w:r w:rsidRPr="006C2845">
                    <w:rPr>
                      <w:sz w:val="20"/>
                      <w:szCs w:val="20"/>
                    </w:rPr>
                    <w:t>”</w:t>
                  </w:r>
                  <w:r>
                    <w:rPr>
                      <w:sz w:val="20"/>
                      <w:szCs w:val="20"/>
                    </w:rPr>
                    <w:t xml:space="preserve"> atbalsta intensitāte </w:t>
                  </w:r>
                  <w:r w:rsidR="007E27EC">
                    <w:rPr>
                      <w:sz w:val="20"/>
                      <w:szCs w:val="20"/>
                    </w:rPr>
                    <w:t>85%</w:t>
                  </w:r>
                  <w:r w:rsidR="00576097">
                    <w:rPr>
                      <w:sz w:val="20"/>
                      <w:szCs w:val="20"/>
                    </w:rPr>
                    <w:t xml:space="preserve">, </w:t>
                  </w:r>
                  <w:r w:rsidR="00576097" w:rsidRPr="00576097">
                    <w:rPr>
                      <w:b/>
                      <w:color w:val="FF0000"/>
                      <w:sz w:val="20"/>
                      <w:szCs w:val="20"/>
                    </w:rPr>
                    <w:t>bet</w:t>
                  </w:r>
                  <w:r w:rsidR="000B1B16">
                    <w:rPr>
                      <w:b/>
                      <w:color w:val="FF0000"/>
                      <w:sz w:val="20"/>
                      <w:szCs w:val="20"/>
                    </w:rPr>
                    <w:t>,</w:t>
                  </w:r>
                  <w:bookmarkStart w:id="0" w:name="_GoBack"/>
                  <w:bookmarkEnd w:id="0"/>
                  <w:r w:rsidR="00576097" w:rsidRPr="00576097">
                    <w:rPr>
                      <w:b/>
                      <w:sz w:val="20"/>
                      <w:szCs w:val="20"/>
                    </w:rPr>
                    <w:t xml:space="preserve"> </w:t>
                  </w:r>
                  <w:r w:rsidR="00576097" w:rsidRPr="00576097">
                    <w:rPr>
                      <w:b/>
                      <w:color w:val="FF0000"/>
                      <w:sz w:val="20"/>
                      <w:szCs w:val="20"/>
                    </w:rPr>
                    <w:t>ja</w:t>
                  </w:r>
                  <w:r w:rsidR="00576097" w:rsidRPr="00576097">
                    <w:rPr>
                      <w:b/>
                      <w:sz w:val="20"/>
                      <w:szCs w:val="20"/>
                    </w:rPr>
                    <w:t xml:space="preserve"> </w:t>
                  </w:r>
                  <w:r w:rsidR="00576097" w:rsidRPr="00576097">
                    <w:rPr>
                      <w:b/>
                      <w:color w:val="FF0000"/>
                      <w:sz w:val="20"/>
                      <w:szCs w:val="20"/>
                    </w:rPr>
                    <w:t xml:space="preserve">šis ceļš ved tikai uz konkrētu komersantu īpašumiem, tad </w:t>
                  </w:r>
                  <w:r w:rsidR="00576097" w:rsidRPr="00654E81">
                    <w:rPr>
                      <w:b/>
                      <w:color w:val="FF0000"/>
                      <w:sz w:val="20"/>
                      <w:szCs w:val="20"/>
                    </w:rPr>
                    <w:t>55-45%</w:t>
                  </w:r>
                  <w:r w:rsidR="008C16EF">
                    <w:rPr>
                      <w:sz w:val="20"/>
                      <w:szCs w:val="20"/>
                    </w:rPr>
                    <w:t>.</w:t>
                  </w:r>
                </w:p>
              </w:tc>
            </w:tr>
            <w:tr w:rsidR="00576097" w:rsidRPr="006C2845" w:rsidTr="006B44DB">
              <w:tc>
                <w:tcPr>
                  <w:tcW w:w="6125" w:type="dxa"/>
                </w:tcPr>
                <w:p w:rsidR="00576097" w:rsidRPr="006C2845" w:rsidRDefault="00E66B83" w:rsidP="005F1E46">
                  <w:pPr>
                    <w:jc w:val="both"/>
                    <w:rPr>
                      <w:b/>
                      <w:sz w:val="20"/>
                      <w:szCs w:val="20"/>
                    </w:rPr>
                  </w:pPr>
                  <w:r w:rsidRPr="00E66B83">
                    <w:rPr>
                      <w:b/>
                      <w:color w:val="FF0000"/>
                      <w:sz w:val="20"/>
                      <w:szCs w:val="20"/>
                    </w:rPr>
                    <w:t>C</w:t>
                  </w:r>
                  <w:r w:rsidR="00576097" w:rsidRPr="00E66B83">
                    <w:rPr>
                      <w:b/>
                      <w:color w:val="FF0000"/>
                      <w:sz w:val="20"/>
                      <w:szCs w:val="20"/>
                    </w:rPr>
                    <w:t>eļ</w:t>
                  </w:r>
                  <w:r w:rsidR="00576097" w:rsidRPr="00576097">
                    <w:rPr>
                      <w:b/>
                      <w:color w:val="FF0000"/>
                      <w:sz w:val="20"/>
                      <w:szCs w:val="20"/>
                    </w:rPr>
                    <w:t>a posms ”A” atrodas slēgtā industriālā zonā un to izmanto konkrēti kom</w:t>
                  </w:r>
                  <w:r w:rsidR="005F1E46">
                    <w:rPr>
                      <w:b/>
                      <w:color w:val="FF0000"/>
                      <w:sz w:val="20"/>
                      <w:szCs w:val="20"/>
                    </w:rPr>
                    <w:t>ersanti, līdz ar to piemērojama</w:t>
                  </w:r>
                  <w:r w:rsidR="005F1E46" w:rsidRPr="00654E81">
                    <w:rPr>
                      <w:b/>
                      <w:color w:val="FF0000"/>
                      <w:sz w:val="20"/>
                      <w:szCs w:val="20"/>
                    </w:rPr>
                    <w:t xml:space="preserve"> </w:t>
                  </w:r>
                  <w:r w:rsidR="005F1E46">
                    <w:rPr>
                      <w:b/>
                      <w:color w:val="FF0000"/>
                      <w:sz w:val="20"/>
                      <w:szCs w:val="20"/>
                    </w:rPr>
                    <w:t>samazinātā</w:t>
                  </w:r>
                  <w:r w:rsidR="005F1E46" w:rsidRPr="00654E81">
                    <w:rPr>
                      <w:b/>
                      <w:color w:val="FF0000"/>
                      <w:sz w:val="20"/>
                      <w:szCs w:val="20"/>
                    </w:rPr>
                    <w:t xml:space="preserve"> intensitāte</w:t>
                  </w:r>
                  <w:r w:rsidR="00576097" w:rsidRPr="00576097">
                    <w:rPr>
                      <w:b/>
                      <w:color w:val="FF0000"/>
                      <w:sz w:val="20"/>
                      <w:szCs w:val="20"/>
                    </w:rPr>
                    <w:t xml:space="preserve"> un citi saistītie nosacījumi, kas ietverti </w:t>
                  </w:r>
                  <w:r w:rsidR="005F1E46">
                    <w:rPr>
                      <w:b/>
                      <w:color w:val="FF0000"/>
                      <w:sz w:val="20"/>
                      <w:szCs w:val="20"/>
                    </w:rPr>
                    <w:t xml:space="preserve">SAM </w:t>
                  </w:r>
                  <w:r w:rsidR="00576097" w:rsidRPr="00576097">
                    <w:rPr>
                      <w:b/>
                      <w:color w:val="FF0000"/>
                      <w:sz w:val="20"/>
                      <w:szCs w:val="20"/>
                    </w:rPr>
                    <w:t>MK noteikumos. Vienlaikus, par ceļa posmu “B” nav pietiekošas informācijas, lai secinātu, ka tā kvalificējas kā publiskā infrastruktūra, līdz ar to, ka šis ceļš ved tikai uz konkrētu komersantu īpašumiem, jārīkojas līdzīgi kā ceļa posma “A” gadījumā</w:t>
                  </w:r>
                  <w:r w:rsidR="005F1E46">
                    <w:rPr>
                      <w:b/>
                      <w:color w:val="FF0000"/>
                      <w:sz w:val="20"/>
                      <w:szCs w:val="20"/>
                    </w:rPr>
                    <w:t>.</w:t>
                  </w:r>
                </w:p>
              </w:tc>
            </w:tr>
          </w:tbl>
          <w:p w:rsidR="007A77C6" w:rsidRDefault="007A77C6"/>
        </w:tc>
        <w:tc>
          <w:tcPr>
            <w:tcW w:w="5103" w:type="dxa"/>
          </w:tcPr>
          <w:p w:rsidR="0019499C" w:rsidRDefault="006B44DB">
            <w:r>
              <w:object w:dxaOrig="4155" w:dyaOrig="3900">
                <v:shape id="_x0000_i1028" type="#_x0000_t75" style="width:151.5pt;height:122.25pt" o:ole="">
                  <v:imagedata r:id="rId12" o:title=""/>
                </v:shape>
                <o:OLEObject Type="Embed" ProgID="PBrush" ShapeID="_x0000_i1028" DrawAspect="Content" ObjectID="_1533462297" r:id="rId13"/>
              </w:object>
            </w:r>
          </w:p>
          <w:p w:rsidR="0019499C" w:rsidRDefault="0019499C"/>
          <w:tbl>
            <w:tblPr>
              <w:tblStyle w:val="TableGrid"/>
              <w:tblW w:w="0" w:type="auto"/>
              <w:tblLook w:val="04A0" w:firstRow="1" w:lastRow="0" w:firstColumn="1" w:lastColumn="0" w:noHBand="0" w:noVBand="1"/>
            </w:tblPr>
            <w:tblGrid>
              <w:gridCol w:w="4877"/>
            </w:tblGrid>
            <w:tr w:rsidR="0019499C" w:rsidRPr="006C2845" w:rsidTr="00B03123">
              <w:tc>
                <w:tcPr>
                  <w:tcW w:w="4877" w:type="dxa"/>
                </w:tcPr>
                <w:p w:rsidR="0019499C" w:rsidRDefault="0019499C" w:rsidP="00DD39FC">
                  <w:pPr>
                    <w:jc w:val="both"/>
                    <w:rPr>
                      <w:sz w:val="20"/>
                      <w:szCs w:val="20"/>
                    </w:rPr>
                  </w:pPr>
                  <w:r w:rsidRPr="006C2845">
                    <w:rPr>
                      <w:sz w:val="20"/>
                      <w:szCs w:val="20"/>
                    </w:rPr>
                    <w:t>Projektā plānota pašvaldības ceļa posm</w:t>
                  </w:r>
                  <w:r w:rsidR="0098182C">
                    <w:rPr>
                      <w:sz w:val="20"/>
                      <w:szCs w:val="20"/>
                    </w:rPr>
                    <w:t>u</w:t>
                  </w:r>
                  <w:r w:rsidRPr="006C2845">
                    <w:rPr>
                      <w:sz w:val="20"/>
                      <w:szCs w:val="20"/>
                    </w:rPr>
                    <w:t xml:space="preserve"> „A”</w:t>
                  </w:r>
                  <w:r w:rsidR="0098182C">
                    <w:rPr>
                      <w:sz w:val="20"/>
                      <w:szCs w:val="20"/>
                    </w:rPr>
                    <w:t>,</w:t>
                  </w:r>
                  <w:r w:rsidRPr="006C2845">
                    <w:rPr>
                      <w:sz w:val="20"/>
                      <w:szCs w:val="20"/>
                    </w:rPr>
                    <w:t xml:space="preserve"> „B”</w:t>
                  </w:r>
                  <w:r w:rsidR="0098182C">
                    <w:rPr>
                      <w:sz w:val="20"/>
                      <w:szCs w:val="20"/>
                    </w:rPr>
                    <w:t>, „C”, „D”</w:t>
                  </w:r>
                  <w:r w:rsidRPr="006C2845">
                    <w:rPr>
                      <w:sz w:val="20"/>
                      <w:szCs w:val="20"/>
                    </w:rPr>
                    <w:t xml:space="preserve"> </w:t>
                  </w:r>
                  <w:r>
                    <w:rPr>
                      <w:sz w:val="20"/>
                      <w:szCs w:val="20"/>
                    </w:rPr>
                    <w:t>rekonstrukcija.</w:t>
                  </w:r>
                </w:p>
                <w:p w:rsidR="0019499C" w:rsidRPr="0098182C" w:rsidRDefault="0098182C" w:rsidP="00B03123">
                  <w:pPr>
                    <w:pStyle w:val="ListParagraph"/>
                    <w:numPr>
                      <w:ilvl w:val="0"/>
                      <w:numId w:val="2"/>
                    </w:numPr>
                    <w:ind w:left="487"/>
                    <w:jc w:val="both"/>
                    <w:rPr>
                      <w:sz w:val="20"/>
                      <w:szCs w:val="20"/>
                    </w:rPr>
                  </w:pPr>
                  <w:r>
                    <w:rPr>
                      <w:sz w:val="20"/>
                      <w:szCs w:val="20"/>
                    </w:rPr>
                    <w:t>Visi c</w:t>
                  </w:r>
                  <w:r w:rsidR="0019499C" w:rsidRPr="006C2845">
                    <w:rPr>
                      <w:sz w:val="20"/>
                      <w:szCs w:val="20"/>
                    </w:rPr>
                    <w:t>eļ</w:t>
                  </w:r>
                  <w:r>
                    <w:rPr>
                      <w:sz w:val="20"/>
                      <w:szCs w:val="20"/>
                    </w:rPr>
                    <w:t>u</w:t>
                  </w:r>
                  <w:r w:rsidR="0019499C" w:rsidRPr="006C2845">
                    <w:rPr>
                      <w:sz w:val="20"/>
                      <w:szCs w:val="20"/>
                    </w:rPr>
                    <w:t xml:space="preserve"> posm</w:t>
                  </w:r>
                  <w:r>
                    <w:rPr>
                      <w:sz w:val="20"/>
                      <w:szCs w:val="20"/>
                    </w:rPr>
                    <w:t>i</w:t>
                  </w:r>
                  <w:r w:rsidR="0019499C" w:rsidRPr="006C2845">
                    <w:rPr>
                      <w:sz w:val="20"/>
                      <w:szCs w:val="20"/>
                    </w:rPr>
                    <w:t xml:space="preserve"> </w:t>
                  </w:r>
                  <w:r w:rsidR="0019499C">
                    <w:rPr>
                      <w:sz w:val="20"/>
                      <w:szCs w:val="20"/>
                    </w:rPr>
                    <w:t xml:space="preserve">atrodas </w:t>
                  </w:r>
                  <w:r w:rsidR="0019499C" w:rsidRPr="005B0231">
                    <w:rPr>
                      <w:sz w:val="20"/>
                      <w:szCs w:val="20"/>
                      <w:u w:val="single"/>
                    </w:rPr>
                    <w:t>slēgtā</w:t>
                  </w:r>
                  <w:r w:rsidR="0019499C">
                    <w:rPr>
                      <w:sz w:val="20"/>
                      <w:szCs w:val="20"/>
                    </w:rPr>
                    <w:t xml:space="preserve"> industriālajā zonā</w:t>
                  </w:r>
                  <w:r>
                    <w:rPr>
                      <w:sz w:val="20"/>
                      <w:szCs w:val="20"/>
                    </w:rPr>
                    <w:t xml:space="preserve">. Ceļu posmiem „A”, „C” un „D” nav turpinājuma. </w:t>
                  </w:r>
                  <w:r w:rsidR="0019499C">
                    <w:rPr>
                      <w:sz w:val="20"/>
                      <w:szCs w:val="20"/>
                    </w:rPr>
                    <w:t xml:space="preserve">Atbalsta intensitāte </w:t>
                  </w:r>
                  <w:r>
                    <w:rPr>
                      <w:sz w:val="20"/>
                      <w:szCs w:val="20"/>
                    </w:rPr>
                    <w:t xml:space="preserve">visiem posmiem </w:t>
                  </w:r>
                  <w:r w:rsidR="00511B19" w:rsidRPr="00654E81">
                    <w:rPr>
                      <w:b/>
                      <w:color w:val="FF0000"/>
                      <w:sz w:val="20"/>
                      <w:szCs w:val="20"/>
                    </w:rPr>
                    <w:t>55-45%</w:t>
                  </w:r>
                </w:p>
              </w:tc>
            </w:tr>
            <w:tr w:rsidR="00511B19" w:rsidRPr="006C2845" w:rsidTr="00B03123">
              <w:tc>
                <w:tcPr>
                  <w:tcW w:w="4877" w:type="dxa"/>
                </w:tcPr>
                <w:p w:rsidR="00511B19" w:rsidRPr="006C2845" w:rsidRDefault="00E66B83" w:rsidP="005F1E46">
                  <w:pPr>
                    <w:jc w:val="both"/>
                    <w:rPr>
                      <w:b/>
                      <w:sz w:val="20"/>
                      <w:szCs w:val="20"/>
                    </w:rPr>
                  </w:pPr>
                  <w:r w:rsidRPr="00E66B83">
                    <w:rPr>
                      <w:b/>
                      <w:color w:val="FF0000"/>
                      <w:sz w:val="20"/>
                      <w:szCs w:val="20"/>
                    </w:rPr>
                    <w:t>V</w:t>
                  </w:r>
                  <w:r w:rsidR="00511B19" w:rsidRPr="00E66B83">
                    <w:rPr>
                      <w:b/>
                      <w:color w:val="FF0000"/>
                      <w:sz w:val="20"/>
                      <w:szCs w:val="20"/>
                    </w:rPr>
                    <w:t>is</w:t>
                  </w:r>
                  <w:r w:rsidR="00511B19" w:rsidRPr="00511B19">
                    <w:rPr>
                      <w:b/>
                      <w:color w:val="FF0000"/>
                      <w:sz w:val="20"/>
                      <w:szCs w:val="20"/>
                    </w:rPr>
                    <w:t xml:space="preserve">i ceļa posmi ir slēgtā industriālā zonā un pa tiem nevar pārvietoties jebkura persona, līdz ar to </w:t>
                  </w:r>
                  <w:r w:rsidR="005F1E46">
                    <w:rPr>
                      <w:b/>
                      <w:color w:val="FF0000"/>
                      <w:sz w:val="20"/>
                      <w:szCs w:val="20"/>
                    </w:rPr>
                    <w:t>piemērojama</w:t>
                  </w:r>
                  <w:r w:rsidR="005F1E46" w:rsidRPr="00654E81">
                    <w:rPr>
                      <w:b/>
                      <w:color w:val="FF0000"/>
                      <w:sz w:val="20"/>
                      <w:szCs w:val="20"/>
                    </w:rPr>
                    <w:t xml:space="preserve"> </w:t>
                  </w:r>
                  <w:r w:rsidR="005F1E46">
                    <w:rPr>
                      <w:b/>
                      <w:color w:val="FF0000"/>
                      <w:sz w:val="20"/>
                      <w:szCs w:val="20"/>
                    </w:rPr>
                    <w:t>samazinātā</w:t>
                  </w:r>
                  <w:r w:rsidR="005F1E46" w:rsidRPr="00654E81">
                    <w:rPr>
                      <w:b/>
                      <w:color w:val="FF0000"/>
                      <w:sz w:val="20"/>
                      <w:szCs w:val="20"/>
                    </w:rPr>
                    <w:t xml:space="preserve"> intensitāte</w:t>
                  </w:r>
                  <w:r w:rsidR="005F1E46">
                    <w:rPr>
                      <w:b/>
                      <w:color w:val="FF0000"/>
                      <w:sz w:val="20"/>
                      <w:szCs w:val="20"/>
                    </w:rPr>
                    <w:t>.</w:t>
                  </w:r>
                </w:p>
              </w:tc>
            </w:tr>
          </w:tbl>
          <w:p w:rsidR="00610206" w:rsidRDefault="00610206"/>
          <w:p w:rsidR="00576097" w:rsidRDefault="00576097"/>
          <w:p w:rsidR="00576097" w:rsidRDefault="00576097"/>
        </w:tc>
      </w:tr>
      <w:tr w:rsidR="0052165F" w:rsidTr="008C5265">
        <w:tc>
          <w:tcPr>
            <w:tcW w:w="11483" w:type="dxa"/>
            <w:gridSpan w:val="2"/>
          </w:tcPr>
          <w:p w:rsidR="0052165F" w:rsidRDefault="00521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286"/>
              <w:gridCol w:w="1101"/>
              <w:gridCol w:w="4343"/>
            </w:tblGrid>
            <w:tr w:rsidR="00E533ED" w:rsidTr="008C5265">
              <w:trPr>
                <w:trHeight w:val="510"/>
              </w:trPr>
              <w:tc>
                <w:tcPr>
                  <w:tcW w:w="1507" w:type="dxa"/>
                  <w:vAlign w:val="center"/>
                </w:tcPr>
                <w:p w:rsidR="00E533ED" w:rsidRDefault="005B0231" w:rsidP="008C5265">
                  <w:r>
                    <w:object w:dxaOrig="2535" w:dyaOrig="930">
                      <v:shape id="_x0000_i1029" type="#_x0000_t75" style="width:66pt;height:21pt" o:ole="">
                        <v:imagedata r:id="rId14" o:title=""/>
                      </v:shape>
                      <o:OLEObject Type="Embed" ProgID="PBrush" ShapeID="_x0000_i1029" DrawAspect="Content" ObjectID="_1533462298" r:id="rId15"/>
                    </w:object>
                  </w:r>
                </w:p>
              </w:tc>
              <w:tc>
                <w:tcPr>
                  <w:tcW w:w="4335" w:type="dxa"/>
                  <w:vAlign w:val="center"/>
                </w:tcPr>
                <w:p w:rsidR="00E533ED" w:rsidRPr="008C5265" w:rsidRDefault="00E533ED" w:rsidP="008C5265">
                  <w:pPr>
                    <w:rPr>
                      <w:sz w:val="20"/>
                      <w:szCs w:val="20"/>
                    </w:rPr>
                  </w:pPr>
                  <w:r w:rsidRPr="008C5265">
                    <w:rPr>
                      <w:sz w:val="20"/>
                      <w:szCs w:val="20"/>
                    </w:rPr>
                    <w:t>Pašvaldības īpašumā esoša publiska teritorija</w:t>
                  </w:r>
                </w:p>
              </w:tc>
              <w:tc>
                <w:tcPr>
                  <w:tcW w:w="992" w:type="dxa"/>
                  <w:vAlign w:val="center"/>
                </w:tcPr>
                <w:p w:rsidR="00E533ED" w:rsidRPr="007A24AA" w:rsidRDefault="008C5265" w:rsidP="008C5265">
                  <w:r>
                    <w:object w:dxaOrig="2505" w:dyaOrig="660">
                      <v:shape id="_x0000_i1030" type="#_x0000_t75" style="width:44.25pt;height:17.25pt" o:ole="">
                        <v:imagedata r:id="rId16" o:title=""/>
                      </v:shape>
                      <o:OLEObject Type="Embed" ProgID="PBrush" ShapeID="_x0000_i1030" DrawAspect="Content" ObjectID="_1533462299" r:id="rId17"/>
                    </w:object>
                  </w:r>
                </w:p>
              </w:tc>
              <w:tc>
                <w:tcPr>
                  <w:tcW w:w="4394" w:type="dxa"/>
                  <w:vAlign w:val="center"/>
                </w:tcPr>
                <w:p w:rsidR="00E533ED" w:rsidRPr="008C5265" w:rsidRDefault="00E533ED" w:rsidP="008C5265">
                  <w:pPr>
                    <w:rPr>
                      <w:sz w:val="20"/>
                      <w:szCs w:val="20"/>
                    </w:rPr>
                  </w:pPr>
                  <w:r w:rsidRPr="008C5265">
                    <w:rPr>
                      <w:sz w:val="20"/>
                      <w:szCs w:val="20"/>
                    </w:rPr>
                    <w:t xml:space="preserve">Pašvaldībai piederošs ceļš/iela, </w:t>
                  </w:r>
                  <w:r w:rsidR="00FA6505" w:rsidRPr="008C5265">
                    <w:rPr>
                      <w:sz w:val="20"/>
                      <w:szCs w:val="20"/>
                    </w:rPr>
                    <w:t xml:space="preserve">kura </w:t>
                  </w:r>
                  <w:r w:rsidRPr="008C5265">
                    <w:rPr>
                      <w:sz w:val="20"/>
                      <w:szCs w:val="20"/>
                    </w:rPr>
                    <w:t xml:space="preserve">rekonstrukcija </w:t>
                  </w:r>
                  <w:r w:rsidR="00FA6505" w:rsidRPr="008C5265">
                    <w:rPr>
                      <w:sz w:val="20"/>
                      <w:szCs w:val="20"/>
                    </w:rPr>
                    <w:t xml:space="preserve">plānota </w:t>
                  </w:r>
                  <w:r w:rsidRPr="008C5265">
                    <w:rPr>
                      <w:sz w:val="20"/>
                      <w:szCs w:val="20"/>
                    </w:rPr>
                    <w:t>projekta ietvaros</w:t>
                  </w:r>
                </w:p>
              </w:tc>
            </w:tr>
            <w:tr w:rsidR="00E533ED" w:rsidTr="008C5265">
              <w:trPr>
                <w:trHeight w:val="419"/>
              </w:trPr>
              <w:tc>
                <w:tcPr>
                  <w:tcW w:w="1507" w:type="dxa"/>
                  <w:vAlign w:val="center"/>
                </w:tcPr>
                <w:p w:rsidR="00E533ED" w:rsidRDefault="008C5265" w:rsidP="008C5265">
                  <w:r>
                    <w:object w:dxaOrig="2520" w:dyaOrig="765">
                      <v:shape id="_x0000_i1031" type="#_x0000_t75" style="width:64.5pt;height:18.75pt" o:ole="">
                        <v:imagedata r:id="rId18" o:title=""/>
                      </v:shape>
                      <o:OLEObject Type="Embed" ProgID="PBrush" ShapeID="_x0000_i1031" DrawAspect="Content" ObjectID="_1533462300" r:id="rId19"/>
                    </w:object>
                  </w:r>
                </w:p>
              </w:tc>
              <w:tc>
                <w:tcPr>
                  <w:tcW w:w="4335" w:type="dxa"/>
                  <w:vAlign w:val="center"/>
                </w:tcPr>
                <w:p w:rsidR="00E533ED" w:rsidRPr="008C5265" w:rsidRDefault="00E533ED" w:rsidP="008C5265">
                  <w:pPr>
                    <w:rPr>
                      <w:sz w:val="20"/>
                      <w:szCs w:val="20"/>
                    </w:rPr>
                  </w:pPr>
                  <w:r w:rsidRPr="008C5265">
                    <w:rPr>
                      <w:sz w:val="20"/>
                      <w:szCs w:val="20"/>
                    </w:rPr>
                    <w:t>Komersanta īpašumā esoša teritorija</w:t>
                  </w:r>
                </w:p>
              </w:tc>
              <w:tc>
                <w:tcPr>
                  <w:tcW w:w="992" w:type="dxa"/>
                  <w:vAlign w:val="center"/>
                </w:tcPr>
                <w:p w:rsidR="00E533ED" w:rsidRDefault="008C5265" w:rsidP="008C5265">
                  <w:r>
                    <w:object w:dxaOrig="2295" w:dyaOrig="795">
                      <v:shape id="_x0000_i1032" type="#_x0000_t75" style="width:39pt;height:21pt" o:ole="">
                        <v:imagedata r:id="rId20" o:title=""/>
                      </v:shape>
                      <o:OLEObject Type="Embed" ProgID="PBrush" ShapeID="_x0000_i1032" DrawAspect="Content" ObjectID="_1533462301" r:id="rId21"/>
                    </w:object>
                  </w:r>
                </w:p>
              </w:tc>
              <w:tc>
                <w:tcPr>
                  <w:tcW w:w="4394" w:type="dxa"/>
                  <w:vAlign w:val="center"/>
                </w:tcPr>
                <w:p w:rsidR="00E533ED" w:rsidRPr="008C5265" w:rsidRDefault="00E533ED" w:rsidP="008C5265">
                  <w:pPr>
                    <w:rPr>
                      <w:sz w:val="20"/>
                      <w:szCs w:val="20"/>
                    </w:rPr>
                  </w:pPr>
                  <w:r w:rsidRPr="008C5265">
                    <w:rPr>
                      <w:sz w:val="20"/>
                      <w:szCs w:val="20"/>
                    </w:rPr>
                    <w:t>Ceļa/ielas turpinājums</w:t>
                  </w:r>
                </w:p>
              </w:tc>
            </w:tr>
            <w:tr w:rsidR="00E533ED" w:rsidTr="008C5265">
              <w:tc>
                <w:tcPr>
                  <w:tcW w:w="1507" w:type="dxa"/>
                  <w:vAlign w:val="center"/>
                </w:tcPr>
                <w:p w:rsidR="00E533ED" w:rsidRDefault="008C5265" w:rsidP="008C5265">
                  <w:r>
                    <w:object w:dxaOrig="2520" w:dyaOrig="735">
                      <v:shape id="_x0000_i1033" type="#_x0000_t75" style="width:64.5pt;height:18pt" o:ole="">
                        <v:imagedata r:id="rId22" o:title=""/>
                      </v:shape>
                      <o:OLEObject Type="Embed" ProgID="PBrush" ShapeID="_x0000_i1033" DrawAspect="Content" ObjectID="_1533462302" r:id="rId23"/>
                    </w:object>
                  </w:r>
                </w:p>
              </w:tc>
              <w:tc>
                <w:tcPr>
                  <w:tcW w:w="4335" w:type="dxa"/>
                  <w:vAlign w:val="center"/>
                </w:tcPr>
                <w:p w:rsidR="00E533ED" w:rsidRPr="008C5265" w:rsidRDefault="00E533ED" w:rsidP="008C5265">
                  <w:pPr>
                    <w:rPr>
                      <w:sz w:val="20"/>
                      <w:szCs w:val="20"/>
                    </w:rPr>
                  </w:pPr>
                  <w:r w:rsidRPr="008C5265">
                    <w:rPr>
                      <w:sz w:val="20"/>
                      <w:szCs w:val="20"/>
                    </w:rPr>
                    <w:t>Privātpersonas īpašumā esoša teritorija</w:t>
                  </w:r>
                </w:p>
              </w:tc>
              <w:tc>
                <w:tcPr>
                  <w:tcW w:w="992" w:type="dxa"/>
                  <w:vAlign w:val="center"/>
                </w:tcPr>
                <w:p w:rsidR="00E533ED" w:rsidRDefault="008C5265" w:rsidP="008C5265">
                  <w:r>
                    <w:object w:dxaOrig="2565" w:dyaOrig="735">
                      <v:shape id="_x0000_i1034" type="#_x0000_t75" style="width:42.75pt;height:15pt" o:ole="">
                        <v:imagedata r:id="rId24" o:title=""/>
                      </v:shape>
                      <o:OLEObject Type="Embed" ProgID="PBrush" ShapeID="_x0000_i1034" DrawAspect="Content" ObjectID="_1533462303" r:id="rId25"/>
                    </w:object>
                  </w:r>
                </w:p>
              </w:tc>
              <w:tc>
                <w:tcPr>
                  <w:tcW w:w="4394" w:type="dxa"/>
                  <w:vAlign w:val="center"/>
                </w:tcPr>
                <w:p w:rsidR="00E533ED" w:rsidRPr="008C5265" w:rsidRDefault="00483568" w:rsidP="008C5265">
                  <w:pPr>
                    <w:rPr>
                      <w:sz w:val="20"/>
                      <w:szCs w:val="20"/>
                    </w:rPr>
                  </w:pPr>
                  <w:r w:rsidRPr="008C5265">
                    <w:rPr>
                      <w:sz w:val="20"/>
                      <w:szCs w:val="20"/>
                    </w:rPr>
                    <w:t>Industriālās zonas robeža</w:t>
                  </w:r>
                </w:p>
              </w:tc>
            </w:tr>
          </w:tbl>
          <w:p w:rsidR="007A24AA" w:rsidRDefault="007A24AA"/>
        </w:tc>
      </w:tr>
    </w:tbl>
    <w:p w:rsidR="009760B8" w:rsidRDefault="000B1B16"/>
    <w:sectPr w:rsidR="009760B8" w:rsidSect="00F943D4">
      <w:pgSz w:w="11906" w:h="16838"/>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9B9"/>
    <w:multiLevelType w:val="hybridMultilevel"/>
    <w:tmpl w:val="A538BF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7216E3"/>
    <w:multiLevelType w:val="hybridMultilevel"/>
    <w:tmpl w:val="5DB41E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E5C2026"/>
    <w:multiLevelType w:val="hybridMultilevel"/>
    <w:tmpl w:val="BA1075DC"/>
    <w:lvl w:ilvl="0" w:tplc="296EB9E2">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E605AA"/>
    <w:multiLevelType w:val="hybridMultilevel"/>
    <w:tmpl w:val="BD723B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C81152"/>
    <w:multiLevelType w:val="hybridMultilevel"/>
    <w:tmpl w:val="9C947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2E3643"/>
    <w:multiLevelType w:val="hybridMultilevel"/>
    <w:tmpl w:val="F5CE7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5F"/>
    <w:rsid w:val="0001134A"/>
    <w:rsid w:val="00025D94"/>
    <w:rsid w:val="000B1B16"/>
    <w:rsid w:val="00127B20"/>
    <w:rsid w:val="00173C7B"/>
    <w:rsid w:val="0019499C"/>
    <w:rsid w:val="0027769B"/>
    <w:rsid w:val="00285B51"/>
    <w:rsid w:val="002A204E"/>
    <w:rsid w:val="003771B6"/>
    <w:rsid w:val="00483568"/>
    <w:rsid w:val="00511B19"/>
    <w:rsid w:val="0052165F"/>
    <w:rsid w:val="00565798"/>
    <w:rsid w:val="005712FD"/>
    <w:rsid w:val="00576097"/>
    <w:rsid w:val="005B0231"/>
    <w:rsid w:val="005D3AD3"/>
    <w:rsid w:val="005F1E46"/>
    <w:rsid w:val="00610206"/>
    <w:rsid w:val="00654E81"/>
    <w:rsid w:val="006A3E10"/>
    <w:rsid w:val="006B44DB"/>
    <w:rsid w:val="006C2845"/>
    <w:rsid w:val="007A24AA"/>
    <w:rsid w:val="007A77C6"/>
    <w:rsid w:val="007E27EC"/>
    <w:rsid w:val="00803BD7"/>
    <w:rsid w:val="008C16EF"/>
    <w:rsid w:val="008C5265"/>
    <w:rsid w:val="00936080"/>
    <w:rsid w:val="0098182C"/>
    <w:rsid w:val="00A24AC6"/>
    <w:rsid w:val="00A32152"/>
    <w:rsid w:val="00A87FDF"/>
    <w:rsid w:val="00AC2D8E"/>
    <w:rsid w:val="00B03123"/>
    <w:rsid w:val="00B370AB"/>
    <w:rsid w:val="00CC24BC"/>
    <w:rsid w:val="00D009A9"/>
    <w:rsid w:val="00D906AA"/>
    <w:rsid w:val="00DD5AB7"/>
    <w:rsid w:val="00E533ED"/>
    <w:rsid w:val="00E66B83"/>
    <w:rsid w:val="00E80B23"/>
    <w:rsid w:val="00EB3DAF"/>
    <w:rsid w:val="00EF79A1"/>
    <w:rsid w:val="00F24589"/>
    <w:rsid w:val="00F943D4"/>
    <w:rsid w:val="00FA6505"/>
    <w:rsid w:val="00FA651E"/>
    <w:rsid w:val="00FF0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165F"/>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ListParagraph">
    <w:name w:val="List Paragraph"/>
    <w:basedOn w:val="Normal"/>
    <w:uiPriority w:val="34"/>
    <w:qFormat/>
    <w:rsid w:val="002A204E"/>
    <w:pPr>
      <w:ind w:left="720"/>
      <w:contextualSpacing/>
    </w:pPr>
  </w:style>
  <w:style w:type="paragraph" w:styleId="BalloonText">
    <w:name w:val="Balloon Text"/>
    <w:basedOn w:val="Normal"/>
    <w:link w:val="BalloonTextChar"/>
    <w:uiPriority w:val="99"/>
    <w:semiHidden/>
    <w:unhideWhenUsed/>
    <w:rsid w:val="0065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165F"/>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ListParagraph">
    <w:name w:val="List Paragraph"/>
    <w:basedOn w:val="Normal"/>
    <w:uiPriority w:val="34"/>
    <w:qFormat/>
    <w:rsid w:val="002A204E"/>
    <w:pPr>
      <w:ind w:left="720"/>
      <w:contextualSpacing/>
    </w:pPr>
  </w:style>
  <w:style w:type="paragraph" w:styleId="BalloonText">
    <w:name w:val="Balloon Text"/>
    <w:basedOn w:val="Normal"/>
    <w:link w:val="BalloonTextChar"/>
    <w:uiPriority w:val="99"/>
    <w:semiHidden/>
    <w:unhideWhenUsed/>
    <w:rsid w:val="0065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4114">
      <w:bodyDiv w:val="1"/>
      <w:marLeft w:val="0"/>
      <w:marRight w:val="0"/>
      <w:marTop w:val="0"/>
      <w:marBottom w:val="0"/>
      <w:divBdr>
        <w:top w:val="none" w:sz="0" w:space="0" w:color="auto"/>
        <w:left w:val="none" w:sz="0" w:space="0" w:color="auto"/>
        <w:bottom w:val="none" w:sz="0" w:space="0" w:color="auto"/>
        <w:right w:val="none" w:sz="0" w:space="0" w:color="auto"/>
      </w:divBdr>
    </w:div>
    <w:div w:id="8613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1632</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VARAM</cp:lastModifiedBy>
  <cp:revision>6</cp:revision>
  <dcterms:created xsi:type="dcterms:W3CDTF">2015-12-28T08:36:00Z</dcterms:created>
  <dcterms:modified xsi:type="dcterms:W3CDTF">2016-08-23T09:58:00Z</dcterms:modified>
</cp:coreProperties>
</file>