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A73CF" w14:textId="77777777" w:rsidR="00074487" w:rsidRPr="00896974" w:rsidRDefault="00074487" w:rsidP="00074487">
      <w:pPr>
        <w:shd w:val="clear" w:color="auto" w:fill="FFFFFF"/>
        <w:spacing w:after="120" w:line="240" w:lineRule="auto"/>
        <w:jc w:val="right"/>
        <w:rPr>
          <w:rFonts w:ascii="Times New Roman" w:eastAsia="Times New Roman" w:hAnsi="Times New Roman" w:cs="Times New Roman"/>
          <w:bCs/>
          <w:i/>
          <w:sz w:val="24"/>
          <w:szCs w:val="24"/>
          <w:lang w:eastAsia="lv-LV"/>
        </w:rPr>
      </w:pPr>
      <w:r w:rsidRPr="00896974">
        <w:rPr>
          <w:rFonts w:ascii="Times New Roman" w:eastAsia="Times New Roman" w:hAnsi="Times New Roman" w:cs="Times New Roman"/>
          <w:bCs/>
          <w:i/>
          <w:sz w:val="24"/>
          <w:szCs w:val="24"/>
          <w:lang w:eastAsia="lv-LV"/>
        </w:rPr>
        <w:t>Projekts</w:t>
      </w:r>
    </w:p>
    <w:p w14:paraId="20D9B793" w14:textId="77777777" w:rsidR="00074487" w:rsidRDefault="00074487" w:rsidP="00074487">
      <w:pPr>
        <w:shd w:val="clear" w:color="auto" w:fill="FFFFFF"/>
        <w:spacing w:after="120" w:line="240" w:lineRule="auto"/>
        <w:rPr>
          <w:rFonts w:ascii="Times New Roman" w:eastAsia="Times New Roman" w:hAnsi="Times New Roman" w:cs="Times New Roman"/>
          <w:bCs/>
          <w:sz w:val="24"/>
          <w:szCs w:val="24"/>
          <w:lang w:eastAsia="lv-LV"/>
        </w:rPr>
      </w:pPr>
    </w:p>
    <w:p w14:paraId="5B64410B" w14:textId="77777777" w:rsidR="00074487" w:rsidRPr="00896974" w:rsidRDefault="00DD716B" w:rsidP="00074487">
      <w:pPr>
        <w:shd w:val="clear" w:color="auto" w:fill="FFFFFF"/>
        <w:spacing w:after="12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2016</w:t>
      </w:r>
      <w:r w:rsidR="00074487" w:rsidRPr="00896974">
        <w:rPr>
          <w:rFonts w:ascii="Times New Roman" w:eastAsia="Times New Roman" w:hAnsi="Times New Roman" w:cs="Times New Roman"/>
          <w:bCs/>
          <w:sz w:val="24"/>
          <w:szCs w:val="24"/>
          <w:lang w:eastAsia="lv-LV"/>
        </w:rPr>
        <w:t xml:space="preserve">.gada </w:t>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t>Noteikumi Nr.</w:t>
      </w:r>
    </w:p>
    <w:p w14:paraId="30201724" w14:textId="77777777" w:rsidR="00074487" w:rsidRDefault="00074487" w:rsidP="00074487">
      <w:pPr>
        <w:shd w:val="clear" w:color="auto" w:fill="FFFFFF"/>
        <w:spacing w:after="12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lv-LV"/>
        </w:rPr>
        <w:t>Rīga</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sidRPr="00896974">
        <w:rPr>
          <w:rFonts w:ascii="Times New Roman" w:hAnsi="Times New Roman" w:cs="Times New Roman"/>
          <w:sz w:val="24"/>
          <w:szCs w:val="24"/>
        </w:rPr>
        <w:t>(prot. Nr.            . §)</w:t>
      </w:r>
    </w:p>
    <w:p w14:paraId="5A24993E" w14:textId="77777777" w:rsidR="00074487" w:rsidRPr="00896974" w:rsidRDefault="00074487" w:rsidP="00074487">
      <w:pPr>
        <w:shd w:val="clear" w:color="auto" w:fill="FFFFFF"/>
        <w:spacing w:after="120" w:line="240" w:lineRule="auto"/>
        <w:rPr>
          <w:rFonts w:ascii="Times New Roman" w:eastAsia="Times New Roman" w:hAnsi="Times New Roman" w:cs="Times New Roman"/>
          <w:b/>
          <w:bCs/>
          <w:color w:val="414142"/>
          <w:sz w:val="24"/>
          <w:szCs w:val="24"/>
          <w:lang w:eastAsia="lv-LV"/>
        </w:rPr>
      </w:pPr>
    </w:p>
    <w:p w14:paraId="4917BF35" w14:textId="70D57608" w:rsidR="00074487" w:rsidRPr="007D66E9" w:rsidRDefault="007D66E9" w:rsidP="00074487">
      <w:pPr>
        <w:spacing w:after="120" w:line="240" w:lineRule="auto"/>
        <w:jc w:val="center"/>
        <w:rPr>
          <w:rFonts w:ascii="Times New Roman" w:hAnsi="Times New Roman" w:cs="Times New Roman"/>
          <w:b/>
          <w:sz w:val="24"/>
          <w:szCs w:val="24"/>
        </w:rPr>
      </w:pPr>
      <w:r w:rsidRPr="007D66E9">
        <w:rPr>
          <w:rFonts w:ascii="Times New Roman" w:hAnsi="Times New Roman"/>
          <w:b/>
          <w:sz w:val="24"/>
          <w:szCs w:val="24"/>
        </w:rPr>
        <w:t>Darbības programmas</w:t>
      </w:r>
      <w:r w:rsidR="000E3CF1">
        <w:rPr>
          <w:rFonts w:ascii="Times New Roman" w:hAnsi="Times New Roman"/>
          <w:b/>
          <w:sz w:val="24"/>
          <w:szCs w:val="24"/>
        </w:rPr>
        <w:t xml:space="preserve"> </w:t>
      </w:r>
      <w:r w:rsidR="004022C7">
        <w:rPr>
          <w:rFonts w:ascii="Times New Roman" w:hAnsi="Times New Roman" w:cs="Times New Roman"/>
          <w:b/>
          <w:sz w:val="24"/>
          <w:szCs w:val="24"/>
        </w:rPr>
        <w:t>“</w:t>
      </w:r>
      <w:r w:rsidR="00BA6970">
        <w:rPr>
          <w:rFonts w:ascii="Times New Roman" w:hAnsi="Times New Roman"/>
          <w:b/>
          <w:sz w:val="24"/>
          <w:szCs w:val="24"/>
        </w:rPr>
        <w:t>Izaugsme un nodarbinātība” 5.2</w:t>
      </w:r>
      <w:r w:rsidRPr="007D66E9">
        <w:rPr>
          <w:rFonts w:ascii="Times New Roman" w:hAnsi="Times New Roman"/>
          <w:b/>
          <w:sz w:val="24"/>
          <w:szCs w:val="24"/>
        </w:rPr>
        <w:t>.</w:t>
      </w:r>
      <w:r w:rsidR="00BA6970">
        <w:rPr>
          <w:rFonts w:ascii="Times New Roman" w:hAnsi="Times New Roman"/>
          <w:b/>
          <w:sz w:val="24"/>
          <w:szCs w:val="24"/>
        </w:rPr>
        <w:t>1</w:t>
      </w:r>
      <w:r w:rsidR="00B76A7A">
        <w:rPr>
          <w:rFonts w:ascii="Times New Roman" w:hAnsi="Times New Roman"/>
          <w:b/>
          <w:sz w:val="24"/>
          <w:szCs w:val="24"/>
        </w:rPr>
        <w:t xml:space="preserve">. specifiskā atbalsta mērķa </w:t>
      </w:r>
      <w:r w:rsidR="004022C7">
        <w:rPr>
          <w:rFonts w:ascii="Times New Roman" w:hAnsi="Times New Roman" w:cs="Times New Roman"/>
          <w:b/>
          <w:sz w:val="24"/>
          <w:szCs w:val="24"/>
        </w:rPr>
        <w:t>“</w:t>
      </w:r>
      <w:r w:rsidRPr="007D66E9">
        <w:rPr>
          <w:rFonts w:ascii="Times New Roman" w:hAnsi="Times New Roman"/>
          <w:b/>
          <w:sz w:val="24"/>
          <w:szCs w:val="24"/>
        </w:rPr>
        <w:t xml:space="preserve">Veicināt dažāda veida atkritumu atkārtotu izmantošanu, </w:t>
      </w:r>
      <w:r w:rsidR="00BA6970">
        <w:rPr>
          <w:rFonts w:ascii="Times New Roman" w:hAnsi="Times New Roman"/>
          <w:b/>
          <w:sz w:val="24"/>
          <w:szCs w:val="24"/>
        </w:rPr>
        <w:t>pārstrādi un reģenerāciju” 5.2.1</w:t>
      </w:r>
      <w:r w:rsidR="00EF04A0">
        <w:rPr>
          <w:rFonts w:ascii="Times New Roman" w:hAnsi="Times New Roman"/>
          <w:b/>
          <w:sz w:val="24"/>
          <w:szCs w:val="24"/>
        </w:rPr>
        <w:t>.2</w:t>
      </w:r>
      <w:r w:rsidR="00B76A7A">
        <w:rPr>
          <w:rFonts w:ascii="Times New Roman" w:hAnsi="Times New Roman"/>
          <w:b/>
          <w:sz w:val="24"/>
          <w:szCs w:val="24"/>
        </w:rPr>
        <w:t xml:space="preserve">. pasākuma </w:t>
      </w:r>
      <w:r w:rsidR="004022C7">
        <w:rPr>
          <w:rFonts w:ascii="Times New Roman" w:hAnsi="Times New Roman" w:cs="Times New Roman"/>
          <w:b/>
          <w:sz w:val="24"/>
          <w:szCs w:val="24"/>
        </w:rPr>
        <w:t>“</w:t>
      </w:r>
      <w:r w:rsidRPr="007D66E9">
        <w:rPr>
          <w:rFonts w:ascii="Times New Roman" w:hAnsi="Times New Roman"/>
          <w:b/>
          <w:sz w:val="24"/>
          <w:szCs w:val="24"/>
        </w:rPr>
        <w:t xml:space="preserve">Atkritumu </w:t>
      </w:r>
      <w:r w:rsidR="00EF04A0">
        <w:rPr>
          <w:rFonts w:ascii="Times New Roman" w:hAnsi="Times New Roman"/>
          <w:b/>
          <w:sz w:val="24"/>
          <w:szCs w:val="24"/>
        </w:rPr>
        <w:t>pārstrādes veicināšana</w:t>
      </w:r>
      <w:r w:rsidRPr="007D66E9">
        <w:rPr>
          <w:rFonts w:ascii="Times New Roman" w:hAnsi="Times New Roman"/>
          <w:b/>
          <w:sz w:val="24"/>
          <w:szCs w:val="24"/>
        </w:rPr>
        <w:t>” īstenošanas noteikumi</w:t>
      </w:r>
    </w:p>
    <w:p w14:paraId="2F0F2C5F" w14:textId="77777777" w:rsidR="00074487" w:rsidRPr="00896974" w:rsidRDefault="00074487" w:rsidP="00074487">
      <w:pPr>
        <w:shd w:val="clear" w:color="auto" w:fill="FFFFFF"/>
        <w:spacing w:after="120" w:line="240" w:lineRule="auto"/>
        <w:rPr>
          <w:rFonts w:ascii="Times New Roman" w:eastAsia="Times New Roman" w:hAnsi="Times New Roman" w:cs="Times New Roman"/>
          <w:i/>
          <w:iCs/>
          <w:color w:val="414142"/>
          <w:sz w:val="24"/>
          <w:szCs w:val="24"/>
          <w:lang w:eastAsia="lv-LV"/>
        </w:rPr>
      </w:pPr>
    </w:p>
    <w:p w14:paraId="7426035D" w14:textId="77777777" w:rsidR="00074487" w:rsidRPr="003C3CA5" w:rsidRDefault="00074487" w:rsidP="00074487">
      <w:pPr>
        <w:spacing w:after="0" w:line="240" w:lineRule="auto"/>
        <w:jc w:val="right"/>
        <w:rPr>
          <w:rFonts w:ascii="Times New Roman" w:hAnsi="Times New Roman" w:cs="Times New Roman"/>
          <w:i/>
          <w:sz w:val="24"/>
          <w:szCs w:val="24"/>
        </w:rPr>
      </w:pPr>
      <w:bookmarkStart w:id="0" w:name="n1"/>
      <w:bookmarkEnd w:id="0"/>
      <w:r w:rsidRPr="003C3CA5">
        <w:rPr>
          <w:rFonts w:ascii="Times New Roman" w:hAnsi="Times New Roman" w:cs="Times New Roman"/>
          <w:i/>
          <w:sz w:val="24"/>
          <w:szCs w:val="24"/>
        </w:rPr>
        <w:t>Izdoti saskaņā ar</w:t>
      </w:r>
    </w:p>
    <w:p w14:paraId="715BF23B" w14:textId="77777777" w:rsidR="00074487" w:rsidRPr="003C3CA5" w:rsidRDefault="00074487" w:rsidP="00074487">
      <w:pPr>
        <w:spacing w:after="0" w:line="240" w:lineRule="auto"/>
        <w:jc w:val="right"/>
        <w:rPr>
          <w:rFonts w:ascii="Times New Roman" w:hAnsi="Times New Roman" w:cs="Times New Roman"/>
          <w:i/>
          <w:sz w:val="24"/>
          <w:szCs w:val="24"/>
        </w:rPr>
      </w:pPr>
      <w:r w:rsidRPr="003C3CA5">
        <w:rPr>
          <w:rFonts w:ascii="Times New Roman" w:hAnsi="Times New Roman" w:cs="Times New Roman"/>
          <w:i/>
          <w:sz w:val="24"/>
          <w:szCs w:val="24"/>
        </w:rPr>
        <w:t xml:space="preserve"> Eiropas Savienības struktūrfondu un </w:t>
      </w:r>
    </w:p>
    <w:p w14:paraId="6F68AD8D" w14:textId="77777777" w:rsidR="00074487" w:rsidRPr="003C3CA5" w:rsidRDefault="00074487" w:rsidP="00074487">
      <w:pPr>
        <w:spacing w:after="0" w:line="240" w:lineRule="auto"/>
        <w:jc w:val="right"/>
        <w:rPr>
          <w:rFonts w:ascii="Times New Roman" w:hAnsi="Times New Roman" w:cs="Times New Roman"/>
          <w:i/>
          <w:sz w:val="24"/>
          <w:szCs w:val="24"/>
        </w:rPr>
      </w:pPr>
      <w:r w:rsidRPr="003C3CA5">
        <w:rPr>
          <w:rFonts w:ascii="Times New Roman" w:hAnsi="Times New Roman" w:cs="Times New Roman"/>
          <w:i/>
          <w:sz w:val="24"/>
          <w:szCs w:val="24"/>
        </w:rPr>
        <w:t xml:space="preserve">Kohēzijas fonda 2014.-2020.gada plānošanas perioda </w:t>
      </w:r>
    </w:p>
    <w:p w14:paraId="1DD6FEA0" w14:textId="77777777" w:rsidR="00074487" w:rsidRPr="00896974" w:rsidRDefault="00074487" w:rsidP="00074487">
      <w:pPr>
        <w:spacing w:after="0" w:line="240" w:lineRule="auto"/>
        <w:jc w:val="right"/>
        <w:rPr>
          <w:rFonts w:ascii="Times New Roman" w:hAnsi="Times New Roman" w:cs="Times New Roman"/>
          <w:sz w:val="24"/>
          <w:szCs w:val="24"/>
        </w:rPr>
      </w:pPr>
      <w:r w:rsidRPr="003C3CA5">
        <w:rPr>
          <w:rFonts w:ascii="Times New Roman" w:hAnsi="Times New Roman" w:cs="Times New Roman"/>
          <w:i/>
          <w:sz w:val="24"/>
          <w:szCs w:val="24"/>
        </w:rPr>
        <w:t>vadības likuma 20.panta 13.punktu</w:t>
      </w:r>
    </w:p>
    <w:p w14:paraId="5BF2F21A" w14:textId="77777777" w:rsidR="00074487" w:rsidRPr="00896974" w:rsidRDefault="00074487" w:rsidP="00074487">
      <w:pPr>
        <w:spacing w:after="120" w:line="240" w:lineRule="auto"/>
        <w:jc w:val="right"/>
        <w:rPr>
          <w:rFonts w:ascii="Times New Roman" w:hAnsi="Times New Roman" w:cs="Times New Roman"/>
          <w:sz w:val="24"/>
          <w:szCs w:val="24"/>
        </w:rPr>
      </w:pPr>
    </w:p>
    <w:p w14:paraId="123EAF35" w14:textId="77777777" w:rsidR="00074487" w:rsidRPr="00896974" w:rsidRDefault="00074487" w:rsidP="00074487">
      <w:pPr>
        <w:shd w:val="clear" w:color="auto" w:fill="FFFFFF"/>
        <w:spacing w:after="120" w:line="240" w:lineRule="auto"/>
        <w:jc w:val="center"/>
        <w:rPr>
          <w:rFonts w:ascii="Times New Roman" w:eastAsia="Times New Roman" w:hAnsi="Times New Roman" w:cs="Times New Roman"/>
          <w:b/>
          <w:bCs/>
          <w:sz w:val="24"/>
          <w:szCs w:val="24"/>
          <w:lang w:eastAsia="lv-LV"/>
        </w:rPr>
      </w:pPr>
      <w:r w:rsidRPr="00896974">
        <w:rPr>
          <w:rFonts w:ascii="Times New Roman" w:eastAsia="Times New Roman" w:hAnsi="Times New Roman" w:cs="Times New Roman"/>
          <w:b/>
          <w:bCs/>
          <w:sz w:val="24"/>
          <w:szCs w:val="24"/>
          <w:lang w:eastAsia="lv-LV"/>
        </w:rPr>
        <w:t>I. Vispārīgie jautājumi</w:t>
      </w:r>
    </w:p>
    <w:p w14:paraId="09D43CFA" w14:textId="77777777" w:rsidR="00074487" w:rsidRPr="00406842" w:rsidRDefault="00074487" w:rsidP="00406842">
      <w:pPr>
        <w:pStyle w:val="ListParagraph"/>
        <w:numPr>
          <w:ilvl w:val="0"/>
          <w:numId w:val="1"/>
        </w:numPr>
        <w:spacing w:after="120" w:line="240" w:lineRule="auto"/>
        <w:contextualSpacing w:val="0"/>
        <w:jc w:val="both"/>
        <w:rPr>
          <w:rFonts w:ascii="Times New Roman" w:hAnsi="Times New Roman"/>
          <w:sz w:val="24"/>
          <w:szCs w:val="24"/>
        </w:rPr>
      </w:pPr>
      <w:bookmarkStart w:id="1" w:name="p1"/>
      <w:bookmarkStart w:id="2" w:name="p-410569"/>
      <w:bookmarkEnd w:id="1"/>
      <w:bookmarkEnd w:id="2"/>
      <w:r w:rsidRPr="00406842">
        <w:rPr>
          <w:rFonts w:ascii="Times New Roman" w:hAnsi="Times New Roman"/>
          <w:sz w:val="24"/>
          <w:szCs w:val="24"/>
        </w:rPr>
        <w:t>Noteikumi nosaka:</w:t>
      </w:r>
    </w:p>
    <w:p w14:paraId="2E34098E" w14:textId="58075D77" w:rsidR="00074487" w:rsidRPr="000E3CF1" w:rsidRDefault="00074487"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0E3CF1">
        <w:rPr>
          <w:rFonts w:ascii="Times New Roman" w:hAnsi="Times New Roman"/>
          <w:sz w:val="24"/>
          <w:szCs w:val="24"/>
        </w:rPr>
        <w:t>kārtību, k</w:t>
      </w:r>
      <w:r w:rsidR="00B76A7A" w:rsidRPr="000E3CF1">
        <w:rPr>
          <w:rFonts w:ascii="Times New Roman" w:hAnsi="Times New Roman"/>
          <w:sz w:val="24"/>
          <w:szCs w:val="24"/>
        </w:rPr>
        <w:t xml:space="preserve">ādā īsteno darbības programmas </w:t>
      </w:r>
      <w:r w:rsidR="000E3CF1" w:rsidRPr="000E3CF1">
        <w:rPr>
          <w:rFonts w:ascii="Times New Roman" w:hAnsi="Times New Roman"/>
          <w:sz w:val="24"/>
          <w:szCs w:val="24"/>
        </w:rPr>
        <w:t>„</w:t>
      </w:r>
      <w:r w:rsidRPr="000E3CF1">
        <w:rPr>
          <w:rFonts w:ascii="Times New Roman" w:hAnsi="Times New Roman"/>
          <w:sz w:val="24"/>
          <w:szCs w:val="24"/>
        </w:rPr>
        <w:t xml:space="preserve">Izaugsme un nodarbinātība” </w:t>
      </w:r>
      <w:r w:rsidR="00EF04A0" w:rsidRPr="000E3CF1">
        <w:rPr>
          <w:rFonts w:ascii="Times New Roman" w:hAnsi="Times New Roman"/>
          <w:sz w:val="24"/>
          <w:szCs w:val="24"/>
        </w:rPr>
        <w:t>5.2.1</w:t>
      </w:r>
      <w:r w:rsidR="00B76A7A" w:rsidRPr="000E3CF1">
        <w:rPr>
          <w:rFonts w:ascii="Times New Roman" w:hAnsi="Times New Roman"/>
          <w:sz w:val="24"/>
          <w:szCs w:val="24"/>
        </w:rPr>
        <w:t xml:space="preserve">. specifiskā atbalsta mērķa </w:t>
      </w:r>
      <w:r w:rsidR="004022C7">
        <w:rPr>
          <w:rFonts w:ascii="Times New Roman" w:hAnsi="Times New Roman"/>
          <w:sz w:val="24"/>
          <w:szCs w:val="24"/>
        </w:rPr>
        <w:t>“</w:t>
      </w:r>
      <w:r w:rsidR="007D66E9" w:rsidRPr="000E3CF1">
        <w:rPr>
          <w:rFonts w:ascii="Times New Roman" w:hAnsi="Times New Roman"/>
          <w:sz w:val="24"/>
          <w:szCs w:val="24"/>
        </w:rPr>
        <w:t>Veicināt dažāda veida atkritumu atkārtotu izmantošanu, pā</w:t>
      </w:r>
      <w:r w:rsidR="00EF04A0" w:rsidRPr="000E3CF1">
        <w:rPr>
          <w:rFonts w:ascii="Times New Roman" w:hAnsi="Times New Roman"/>
          <w:sz w:val="24"/>
          <w:szCs w:val="24"/>
        </w:rPr>
        <w:t>rstrādi un reģenerāciju” 5.2.1.2</w:t>
      </w:r>
      <w:r w:rsidR="007D66E9" w:rsidRPr="000E3CF1">
        <w:rPr>
          <w:rFonts w:ascii="Times New Roman" w:hAnsi="Times New Roman"/>
          <w:sz w:val="24"/>
          <w:szCs w:val="24"/>
        </w:rPr>
        <w:t>. pasākumu</w:t>
      </w:r>
      <w:r w:rsidR="00B76A7A" w:rsidRPr="000E3CF1">
        <w:rPr>
          <w:rFonts w:ascii="Times New Roman" w:hAnsi="Times New Roman"/>
          <w:sz w:val="24"/>
          <w:szCs w:val="24"/>
        </w:rPr>
        <w:t xml:space="preserve"> </w:t>
      </w:r>
      <w:r w:rsidR="004022C7">
        <w:rPr>
          <w:rFonts w:ascii="Times New Roman" w:hAnsi="Times New Roman"/>
          <w:sz w:val="24"/>
          <w:szCs w:val="24"/>
        </w:rPr>
        <w:t>“</w:t>
      </w:r>
      <w:r w:rsidR="007D66E9" w:rsidRPr="000E3CF1">
        <w:rPr>
          <w:rFonts w:ascii="Times New Roman" w:hAnsi="Times New Roman"/>
          <w:sz w:val="24"/>
          <w:szCs w:val="24"/>
        </w:rPr>
        <w:t xml:space="preserve">Atkritumu </w:t>
      </w:r>
      <w:r w:rsidR="00EF04A0" w:rsidRPr="000E3CF1">
        <w:rPr>
          <w:rFonts w:ascii="Times New Roman" w:hAnsi="Times New Roman"/>
          <w:sz w:val="24"/>
          <w:szCs w:val="24"/>
        </w:rPr>
        <w:t>pārstrādes veicināšana</w:t>
      </w:r>
      <w:r w:rsidR="007D66E9" w:rsidRPr="000E3CF1">
        <w:rPr>
          <w:rFonts w:ascii="Times New Roman" w:hAnsi="Times New Roman"/>
          <w:sz w:val="24"/>
          <w:szCs w:val="24"/>
        </w:rPr>
        <w:t>”</w:t>
      </w:r>
      <w:r w:rsidRPr="000E3CF1">
        <w:rPr>
          <w:rFonts w:ascii="Times New Roman" w:hAnsi="Times New Roman"/>
          <w:sz w:val="24"/>
          <w:szCs w:val="24"/>
        </w:rPr>
        <w:t xml:space="preserve"> (turpmāk – pasākums);</w:t>
      </w:r>
    </w:p>
    <w:p w14:paraId="1D5F520C" w14:textId="77777777" w:rsidR="00074487" w:rsidRPr="00896974" w:rsidRDefault="00074487"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96974">
        <w:rPr>
          <w:rFonts w:ascii="Times New Roman" w:hAnsi="Times New Roman"/>
          <w:sz w:val="24"/>
          <w:szCs w:val="24"/>
        </w:rPr>
        <w:t>pasākuma mērķi;</w:t>
      </w:r>
    </w:p>
    <w:p w14:paraId="6CDB5872" w14:textId="77777777" w:rsidR="00074487" w:rsidRPr="00896974" w:rsidRDefault="00074487"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96974">
        <w:rPr>
          <w:rFonts w:ascii="Times New Roman" w:hAnsi="Times New Roman"/>
          <w:sz w:val="24"/>
          <w:szCs w:val="24"/>
        </w:rPr>
        <w:t>pasākumam pieejamo finansējumu;</w:t>
      </w:r>
    </w:p>
    <w:p w14:paraId="35DCEF32" w14:textId="77777777" w:rsidR="00074487" w:rsidRPr="00896974" w:rsidRDefault="00074487"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96974">
        <w:rPr>
          <w:rFonts w:ascii="Times New Roman" w:hAnsi="Times New Roman"/>
          <w:sz w:val="24"/>
          <w:szCs w:val="24"/>
        </w:rPr>
        <w:t xml:space="preserve">prasības </w:t>
      </w:r>
      <w:r w:rsidR="007D66E9">
        <w:rPr>
          <w:rFonts w:ascii="Times New Roman" w:hAnsi="Times New Roman"/>
          <w:sz w:val="24"/>
          <w:szCs w:val="24"/>
        </w:rPr>
        <w:t>Kohēzijas</w:t>
      </w:r>
      <w:r w:rsidRPr="00896974">
        <w:rPr>
          <w:rFonts w:ascii="Times New Roman" w:hAnsi="Times New Roman"/>
          <w:sz w:val="24"/>
          <w:szCs w:val="24"/>
        </w:rPr>
        <w:t xml:space="preserve"> fonda projekta (turpmāk – projekts) iesniedzējam (turpmāk – projekta iesniedzējs);</w:t>
      </w:r>
    </w:p>
    <w:p w14:paraId="77D12CA6" w14:textId="77777777" w:rsidR="00074487" w:rsidRDefault="00074487"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96974">
        <w:rPr>
          <w:rFonts w:ascii="Times New Roman" w:hAnsi="Times New Roman"/>
          <w:sz w:val="24"/>
          <w:szCs w:val="24"/>
        </w:rPr>
        <w:t>atbalstāmo darbību, izmaksu attiecināmības nosacījumus</w:t>
      </w:r>
      <w:r>
        <w:rPr>
          <w:rFonts w:ascii="Times New Roman" w:hAnsi="Times New Roman"/>
          <w:sz w:val="24"/>
          <w:szCs w:val="24"/>
        </w:rPr>
        <w:t>;</w:t>
      </w:r>
    </w:p>
    <w:p w14:paraId="2EAAD431" w14:textId="77777777" w:rsidR="00074487" w:rsidRDefault="00074487"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96974">
        <w:rPr>
          <w:rFonts w:ascii="Times New Roman" w:hAnsi="Times New Roman"/>
          <w:sz w:val="24"/>
          <w:szCs w:val="24"/>
        </w:rPr>
        <w:t>līguma</w:t>
      </w:r>
      <w:r w:rsidR="00BA6970">
        <w:rPr>
          <w:rFonts w:ascii="Times New Roman" w:hAnsi="Times New Roman"/>
          <w:sz w:val="24"/>
          <w:szCs w:val="24"/>
        </w:rPr>
        <w:t xml:space="preserve"> un vienošanās</w:t>
      </w:r>
      <w:r w:rsidRPr="00896974">
        <w:rPr>
          <w:rFonts w:ascii="Times New Roman" w:hAnsi="Times New Roman"/>
          <w:sz w:val="24"/>
          <w:szCs w:val="24"/>
        </w:rPr>
        <w:t xml:space="preserve"> par projekta īstenošanu vienpusēja uzteikuma nosacījumus.</w:t>
      </w:r>
    </w:p>
    <w:p w14:paraId="6A9B2740" w14:textId="05B86076" w:rsidR="00074487" w:rsidRDefault="00074487"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896974">
        <w:rPr>
          <w:rFonts w:ascii="Times New Roman" w:hAnsi="Times New Roman"/>
          <w:sz w:val="24"/>
          <w:szCs w:val="24"/>
        </w:rPr>
        <w:t xml:space="preserve">Pasākuma mērķis ir </w:t>
      </w:r>
      <w:r w:rsidR="004B00C5">
        <w:rPr>
          <w:rFonts w:ascii="Times New Roman" w:hAnsi="Times New Roman"/>
          <w:sz w:val="24"/>
          <w:szCs w:val="24"/>
        </w:rPr>
        <w:t>attīstīt</w:t>
      </w:r>
      <w:r w:rsidRPr="00896974">
        <w:rPr>
          <w:rFonts w:ascii="Times New Roman" w:hAnsi="Times New Roman"/>
          <w:sz w:val="24"/>
          <w:szCs w:val="24"/>
        </w:rPr>
        <w:t xml:space="preserve"> </w:t>
      </w:r>
      <w:r w:rsidR="004B00C5">
        <w:rPr>
          <w:rFonts w:ascii="Times New Roman" w:hAnsi="Times New Roman"/>
          <w:sz w:val="24"/>
          <w:szCs w:val="24"/>
        </w:rPr>
        <w:t xml:space="preserve">atkritumu </w:t>
      </w:r>
      <w:r w:rsidR="00EF04A0">
        <w:rPr>
          <w:rFonts w:ascii="Times New Roman" w:hAnsi="Times New Roman"/>
          <w:sz w:val="24"/>
          <w:szCs w:val="24"/>
        </w:rPr>
        <w:t>pārstrādi</w:t>
      </w:r>
      <w:r w:rsidRPr="00896974">
        <w:rPr>
          <w:rFonts w:ascii="Times New Roman" w:hAnsi="Times New Roman"/>
          <w:sz w:val="24"/>
          <w:szCs w:val="24"/>
        </w:rPr>
        <w:t xml:space="preserve">, </w:t>
      </w:r>
      <w:r w:rsidR="004B00C5">
        <w:rPr>
          <w:rFonts w:ascii="Times New Roman" w:hAnsi="Times New Roman"/>
          <w:sz w:val="24"/>
          <w:szCs w:val="24"/>
        </w:rPr>
        <w:t xml:space="preserve">veicinot </w:t>
      </w:r>
      <w:r w:rsidR="00EF04A0">
        <w:rPr>
          <w:rFonts w:ascii="Times New Roman" w:hAnsi="Times New Roman"/>
          <w:sz w:val="24"/>
          <w:szCs w:val="24"/>
        </w:rPr>
        <w:t>atkritumu</w:t>
      </w:r>
      <w:r w:rsidR="004B00C5">
        <w:rPr>
          <w:rFonts w:ascii="Times New Roman" w:hAnsi="Times New Roman"/>
          <w:sz w:val="24"/>
          <w:szCs w:val="24"/>
        </w:rPr>
        <w:t xml:space="preserve"> </w:t>
      </w:r>
      <w:r w:rsidR="00AE6E9D" w:rsidRPr="00BB212D">
        <w:rPr>
          <w:rFonts w:ascii="Times New Roman" w:hAnsi="Times New Roman"/>
          <w:b/>
          <w:sz w:val="24"/>
          <w:szCs w:val="24"/>
        </w:rPr>
        <w:t>vairākkārtēju</w:t>
      </w:r>
      <w:r w:rsidR="004B00C5">
        <w:rPr>
          <w:rFonts w:ascii="Times New Roman" w:hAnsi="Times New Roman"/>
          <w:sz w:val="24"/>
          <w:szCs w:val="24"/>
        </w:rPr>
        <w:t xml:space="preserve"> izmantošanu</w:t>
      </w:r>
      <w:r w:rsidRPr="00896974">
        <w:rPr>
          <w:rFonts w:ascii="Times New Roman" w:hAnsi="Times New Roman"/>
          <w:sz w:val="24"/>
          <w:szCs w:val="24"/>
        </w:rPr>
        <w:t>.</w:t>
      </w:r>
      <w:bookmarkStart w:id="3" w:name="_Ref425511766"/>
    </w:p>
    <w:p w14:paraId="5D3DBF14" w14:textId="4A16BC8C" w:rsidR="004B00C5" w:rsidRDefault="00074487" w:rsidP="00074487">
      <w:pPr>
        <w:pStyle w:val="ListParagraph"/>
        <w:numPr>
          <w:ilvl w:val="0"/>
          <w:numId w:val="1"/>
        </w:numPr>
        <w:spacing w:after="120" w:line="240" w:lineRule="auto"/>
        <w:contextualSpacing w:val="0"/>
        <w:jc w:val="both"/>
        <w:rPr>
          <w:rFonts w:ascii="Times New Roman" w:hAnsi="Times New Roman"/>
          <w:sz w:val="24"/>
          <w:szCs w:val="24"/>
        </w:rPr>
      </w:pPr>
      <w:r w:rsidRPr="00896974">
        <w:rPr>
          <w:rFonts w:ascii="Times New Roman" w:hAnsi="Times New Roman"/>
          <w:sz w:val="24"/>
          <w:szCs w:val="24"/>
        </w:rPr>
        <w:t xml:space="preserve">Pasākuma </w:t>
      </w:r>
      <w:r>
        <w:rPr>
          <w:rFonts w:ascii="Times New Roman" w:hAnsi="Times New Roman"/>
          <w:sz w:val="24"/>
          <w:szCs w:val="24"/>
        </w:rPr>
        <w:t>mērķa grupa</w:t>
      </w:r>
      <w:r w:rsidRPr="00896974">
        <w:rPr>
          <w:rFonts w:ascii="Times New Roman" w:hAnsi="Times New Roman"/>
          <w:sz w:val="24"/>
          <w:szCs w:val="24"/>
        </w:rPr>
        <w:t xml:space="preserve"> ir </w:t>
      </w:r>
      <w:r w:rsidR="00A334DF">
        <w:rPr>
          <w:rFonts w:ascii="Times New Roman" w:hAnsi="Times New Roman"/>
          <w:sz w:val="24"/>
          <w:szCs w:val="24"/>
        </w:rPr>
        <w:t>pašvaldības un komersanti</w:t>
      </w:r>
      <w:r w:rsidR="004B00C5" w:rsidRPr="005578FA">
        <w:rPr>
          <w:rFonts w:ascii="Times New Roman" w:hAnsi="Times New Roman"/>
          <w:sz w:val="24"/>
          <w:szCs w:val="24"/>
        </w:rPr>
        <w:t>, kas</w:t>
      </w:r>
      <w:r w:rsidR="004B00C5">
        <w:rPr>
          <w:rFonts w:ascii="Times New Roman" w:hAnsi="Times New Roman"/>
          <w:sz w:val="24"/>
          <w:szCs w:val="24"/>
        </w:rPr>
        <w:t xml:space="preserve"> </w:t>
      </w:r>
      <w:r w:rsidR="00EF04A0">
        <w:rPr>
          <w:rFonts w:ascii="Times New Roman" w:hAnsi="Times New Roman"/>
          <w:sz w:val="24"/>
          <w:szCs w:val="24"/>
        </w:rPr>
        <w:t>veic atkritumu pārstrādi</w:t>
      </w:r>
      <w:r w:rsidR="004B00C5">
        <w:rPr>
          <w:rFonts w:ascii="Times New Roman" w:hAnsi="Times New Roman"/>
          <w:sz w:val="24"/>
          <w:szCs w:val="24"/>
        </w:rPr>
        <w:t>.</w:t>
      </w:r>
    </w:p>
    <w:bookmarkEnd w:id="3"/>
    <w:p w14:paraId="24D853A2" w14:textId="6B9442AA" w:rsidR="00074487" w:rsidRDefault="00D30206" w:rsidP="008A7EE7">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430A60">
        <w:rPr>
          <w:rFonts w:ascii="Times New Roman" w:hAnsi="Times New Roman"/>
          <w:sz w:val="24"/>
          <w:szCs w:val="24"/>
        </w:rPr>
        <w:t xml:space="preserve">Pasākumam </w:t>
      </w:r>
      <w:r w:rsidR="004022C7" w:rsidRPr="004022C7">
        <w:rPr>
          <w:rFonts w:ascii="Times New Roman" w:hAnsi="Times New Roman"/>
          <w:b/>
          <w:sz w:val="24"/>
          <w:szCs w:val="24"/>
        </w:rPr>
        <w:t>plānotais</w:t>
      </w:r>
      <w:r w:rsidRPr="00430A60">
        <w:rPr>
          <w:rFonts w:ascii="Times New Roman" w:hAnsi="Times New Roman"/>
          <w:sz w:val="24"/>
          <w:szCs w:val="24"/>
        </w:rPr>
        <w:t xml:space="preserve"> kopējais attiecināmais finansējums ir </w:t>
      </w:r>
      <w:r w:rsidR="00EB1221">
        <w:rPr>
          <w:rFonts w:ascii="Times New Roman" w:hAnsi="Times New Roman"/>
          <w:sz w:val="24"/>
          <w:szCs w:val="24"/>
        </w:rPr>
        <w:t>76 228 329</w:t>
      </w:r>
      <w:r w:rsidRPr="00430A60">
        <w:rPr>
          <w:rFonts w:ascii="Times New Roman" w:hAnsi="Times New Roman"/>
          <w:sz w:val="24"/>
          <w:szCs w:val="24"/>
        </w:rPr>
        <w:t xml:space="preserve"> </w:t>
      </w:r>
      <w:r w:rsidRPr="00430A60">
        <w:rPr>
          <w:rFonts w:ascii="Times New Roman" w:hAnsi="Times New Roman"/>
          <w:i/>
          <w:sz w:val="24"/>
          <w:szCs w:val="24"/>
        </w:rPr>
        <w:t>euro</w:t>
      </w:r>
      <w:r w:rsidRPr="00430A60">
        <w:rPr>
          <w:rFonts w:ascii="Times New Roman" w:hAnsi="Times New Roman"/>
          <w:sz w:val="24"/>
          <w:szCs w:val="24"/>
        </w:rPr>
        <w:t xml:space="preserve">, tai skaitā </w:t>
      </w:r>
      <w:r w:rsidR="001217AC">
        <w:rPr>
          <w:rFonts w:ascii="Times New Roman" w:hAnsi="Times New Roman"/>
          <w:sz w:val="24"/>
          <w:szCs w:val="24"/>
        </w:rPr>
        <w:t>Kohēzijas fonda</w:t>
      </w:r>
      <w:r w:rsidRPr="00430A60">
        <w:rPr>
          <w:rFonts w:ascii="Times New Roman" w:hAnsi="Times New Roman"/>
          <w:sz w:val="24"/>
          <w:szCs w:val="24"/>
        </w:rPr>
        <w:t xml:space="preserve"> finansējums – </w:t>
      </w:r>
      <w:r w:rsidR="00EB1221">
        <w:rPr>
          <w:rFonts w:ascii="Times New Roman" w:hAnsi="Times New Roman"/>
          <w:sz w:val="24"/>
          <w:szCs w:val="24"/>
        </w:rPr>
        <w:t>26 679 915</w:t>
      </w:r>
      <w:r w:rsidRPr="00430A60">
        <w:rPr>
          <w:rFonts w:ascii="Times New Roman" w:hAnsi="Times New Roman"/>
          <w:sz w:val="24"/>
          <w:szCs w:val="24"/>
        </w:rPr>
        <w:t xml:space="preserve"> </w:t>
      </w:r>
      <w:r w:rsidRPr="00430A60">
        <w:rPr>
          <w:rFonts w:ascii="Times New Roman" w:hAnsi="Times New Roman"/>
          <w:i/>
          <w:sz w:val="24"/>
          <w:szCs w:val="24"/>
        </w:rPr>
        <w:t xml:space="preserve">euro. </w:t>
      </w:r>
      <w:r w:rsidR="00143F92">
        <w:rPr>
          <w:rFonts w:ascii="Times New Roman" w:hAnsi="Times New Roman"/>
          <w:sz w:val="24"/>
          <w:szCs w:val="24"/>
        </w:rPr>
        <w:t>Nacionālā</w:t>
      </w:r>
      <w:r w:rsidR="00143F92" w:rsidRPr="00430A60">
        <w:rPr>
          <w:rFonts w:ascii="Times New Roman" w:hAnsi="Times New Roman"/>
          <w:sz w:val="24"/>
          <w:szCs w:val="24"/>
        </w:rPr>
        <w:t xml:space="preserve"> </w:t>
      </w:r>
      <w:r w:rsidRPr="00430A60">
        <w:rPr>
          <w:rFonts w:ascii="Times New Roman" w:hAnsi="Times New Roman"/>
          <w:sz w:val="24"/>
          <w:szCs w:val="24"/>
        </w:rPr>
        <w:t>finansējuma</w:t>
      </w:r>
      <w:r w:rsidR="004B0CBC">
        <w:rPr>
          <w:rFonts w:ascii="Times New Roman" w:hAnsi="Times New Roman"/>
          <w:sz w:val="24"/>
          <w:szCs w:val="24"/>
        </w:rPr>
        <w:t xml:space="preserve"> (pašvaldību finansējums</w:t>
      </w:r>
      <w:r w:rsidR="00143F92">
        <w:rPr>
          <w:rFonts w:ascii="Times New Roman" w:hAnsi="Times New Roman"/>
          <w:sz w:val="24"/>
          <w:szCs w:val="24"/>
        </w:rPr>
        <w:t>, privātais finansējums)</w:t>
      </w:r>
      <w:r w:rsidRPr="00430A60">
        <w:rPr>
          <w:rFonts w:ascii="Times New Roman" w:hAnsi="Times New Roman"/>
          <w:sz w:val="24"/>
          <w:szCs w:val="24"/>
        </w:rPr>
        <w:t xml:space="preserve"> apmērs ir vismaz </w:t>
      </w:r>
      <w:r w:rsidR="00EB1221">
        <w:rPr>
          <w:rFonts w:ascii="Times New Roman" w:hAnsi="Times New Roman"/>
          <w:sz w:val="24"/>
          <w:szCs w:val="24"/>
        </w:rPr>
        <w:t>49 548 414</w:t>
      </w:r>
      <w:r w:rsidRPr="00430A60">
        <w:rPr>
          <w:rFonts w:ascii="Times New Roman" w:hAnsi="Times New Roman"/>
          <w:sz w:val="24"/>
          <w:szCs w:val="24"/>
        </w:rPr>
        <w:t xml:space="preserve"> </w:t>
      </w:r>
      <w:r w:rsidRPr="00430A60">
        <w:rPr>
          <w:rFonts w:ascii="Times New Roman" w:hAnsi="Times New Roman"/>
          <w:i/>
          <w:sz w:val="24"/>
          <w:szCs w:val="24"/>
        </w:rPr>
        <w:t>euro</w:t>
      </w:r>
      <w:r w:rsidRPr="00430A60">
        <w:rPr>
          <w:rFonts w:ascii="Times New Roman" w:hAnsi="Times New Roman"/>
          <w:sz w:val="24"/>
          <w:szCs w:val="24"/>
        </w:rPr>
        <w:t xml:space="preserve">. </w:t>
      </w:r>
      <w:bookmarkStart w:id="4" w:name="_Ref412533351"/>
    </w:p>
    <w:p w14:paraId="1A0D40E0" w14:textId="77777777" w:rsidR="009B3C69" w:rsidRPr="009B3C69" w:rsidRDefault="009B3C69" w:rsidP="009B3C69">
      <w:pPr>
        <w:pStyle w:val="ListParagraph"/>
        <w:numPr>
          <w:ilvl w:val="0"/>
          <w:numId w:val="1"/>
        </w:numPr>
        <w:shd w:val="clear" w:color="auto" w:fill="FFFFFF"/>
        <w:spacing w:after="0" w:line="293" w:lineRule="atLeast"/>
        <w:jc w:val="both"/>
        <w:rPr>
          <w:rFonts w:ascii="Times New Roman" w:hAnsi="Times New Roman"/>
          <w:sz w:val="24"/>
          <w:szCs w:val="24"/>
        </w:rPr>
      </w:pPr>
      <w:r w:rsidRPr="009B3C69">
        <w:rPr>
          <w:rFonts w:ascii="Times New Roman" w:hAnsi="Times New Roman"/>
          <w:sz w:val="24"/>
          <w:szCs w:val="24"/>
        </w:rPr>
        <w:t>Finansējuma sadalījums pa atlases kārtām:</w:t>
      </w:r>
    </w:p>
    <w:p w14:paraId="5736DFCC" w14:textId="5B79D51F" w:rsidR="009B3C69" w:rsidRDefault="00572EEE" w:rsidP="009B3C69">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pirmās</w:t>
      </w:r>
      <w:r w:rsidR="009B3C69" w:rsidRPr="009B3C69">
        <w:rPr>
          <w:rFonts w:ascii="Times New Roman" w:hAnsi="Times New Roman"/>
          <w:sz w:val="24"/>
          <w:szCs w:val="24"/>
        </w:rPr>
        <w:t xml:space="preserve"> atlases kārtas ietvaros plānotais finansējums ir ne mazāks kā </w:t>
      </w:r>
      <w:r w:rsidR="009B3C69">
        <w:rPr>
          <w:rFonts w:ascii="Times New Roman" w:hAnsi="Times New Roman"/>
          <w:sz w:val="24"/>
          <w:szCs w:val="24"/>
        </w:rPr>
        <w:t>27 000 000</w:t>
      </w:r>
      <w:r w:rsidR="009B3C69" w:rsidRPr="009B3C69">
        <w:rPr>
          <w:rFonts w:ascii="Times New Roman" w:hAnsi="Times New Roman"/>
          <w:sz w:val="24"/>
          <w:szCs w:val="24"/>
        </w:rPr>
        <w:t> </w:t>
      </w:r>
      <w:r w:rsidR="009B3C69" w:rsidRPr="005578FA">
        <w:rPr>
          <w:rFonts w:ascii="Times New Roman" w:hAnsi="Times New Roman"/>
          <w:i/>
          <w:sz w:val="24"/>
          <w:szCs w:val="24"/>
        </w:rPr>
        <w:t>euro</w:t>
      </w:r>
      <w:r w:rsidR="009B3C69" w:rsidRPr="009B3C69">
        <w:rPr>
          <w:rFonts w:ascii="Times New Roman" w:hAnsi="Times New Roman"/>
          <w:sz w:val="24"/>
          <w:szCs w:val="24"/>
        </w:rPr>
        <w:t xml:space="preserve">, tai skaitā </w:t>
      </w:r>
      <w:r w:rsidR="009B3C69">
        <w:rPr>
          <w:rFonts w:ascii="Times New Roman" w:hAnsi="Times New Roman"/>
          <w:sz w:val="24"/>
          <w:szCs w:val="24"/>
        </w:rPr>
        <w:t>Kohēzijas</w:t>
      </w:r>
      <w:r w:rsidR="009B3C69" w:rsidRPr="009B3C69">
        <w:rPr>
          <w:rFonts w:ascii="Times New Roman" w:hAnsi="Times New Roman"/>
          <w:sz w:val="24"/>
          <w:szCs w:val="24"/>
        </w:rPr>
        <w:t xml:space="preserve"> fonda finansējums – </w:t>
      </w:r>
      <w:r w:rsidR="009B3C69">
        <w:rPr>
          <w:rFonts w:ascii="Times New Roman" w:hAnsi="Times New Roman"/>
          <w:sz w:val="24"/>
          <w:szCs w:val="24"/>
        </w:rPr>
        <w:t xml:space="preserve"> 9 450 000</w:t>
      </w:r>
      <w:r w:rsidR="009B3C69" w:rsidRPr="009B3C69">
        <w:rPr>
          <w:rFonts w:ascii="Times New Roman" w:hAnsi="Times New Roman"/>
          <w:sz w:val="24"/>
          <w:szCs w:val="24"/>
        </w:rPr>
        <w:t> </w:t>
      </w:r>
      <w:r w:rsidR="009B3C69" w:rsidRPr="005578FA">
        <w:rPr>
          <w:rFonts w:ascii="Times New Roman" w:hAnsi="Times New Roman"/>
          <w:i/>
          <w:sz w:val="24"/>
          <w:szCs w:val="24"/>
        </w:rPr>
        <w:t>euro</w:t>
      </w:r>
      <w:r w:rsidR="009B3C69" w:rsidRPr="009B3C69">
        <w:rPr>
          <w:rFonts w:ascii="Times New Roman" w:hAnsi="Times New Roman"/>
          <w:sz w:val="24"/>
          <w:szCs w:val="24"/>
        </w:rPr>
        <w:t xml:space="preserve"> un </w:t>
      </w:r>
      <w:r w:rsidR="009B3C69">
        <w:rPr>
          <w:rFonts w:ascii="Times New Roman" w:hAnsi="Times New Roman"/>
          <w:sz w:val="24"/>
          <w:szCs w:val="24"/>
        </w:rPr>
        <w:t>privātais</w:t>
      </w:r>
      <w:r w:rsidR="009B3C69" w:rsidRPr="009B3C69">
        <w:rPr>
          <w:rFonts w:ascii="Times New Roman" w:hAnsi="Times New Roman"/>
          <w:sz w:val="24"/>
          <w:szCs w:val="24"/>
        </w:rPr>
        <w:t xml:space="preserve"> finansējums – ne mazāks kā </w:t>
      </w:r>
      <w:r w:rsidR="009B3C69">
        <w:rPr>
          <w:rFonts w:ascii="Times New Roman" w:hAnsi="Times New Roman"/>
          <w:sz w:val="24"/>
          <w:szCs w:val="24"/>
        </w:rPr>
        <w:t>17 550 000</w:t>
      </w:r>
      <w:r w:rsidR="009B3C69" w:rsidRPr="009B3C69">
        <w:rPr>
          <w:rFonts w:ascii="Times New Roman" w:hAnsi="Times New Roman"/>
          <w:sz w:val="24"/>
          <w:szCs w:val="24"/>
        </w:rPr>
        <w:t> </w:t>
      </w:r>
      <w:r w:rsidR="009B3C69" w:rsidRPr="005578FA">
        <w:rPr>
          <w:rFonts w:ascii="Times New Roman" w:hAnsi="Times New Roman"/>
          <w:i/>
          <w:sz w:val="24"/>
          <w:szCs w:val="24"/>
        </w:rPr>
        <w:t>euro</w:t>
      </w:r>
      <w:r w:rsidR="009B3C69" w:rsidRPr="009B3C69">
        <w:rPr>
          <w:rFonts w:ascii="Times New Roman" w:hAnsi="Times New Roman"/>
          <w:sz w:val="24"/>
          <w:szCs w:val="24"/>
        </w:rPr>
        <w:t>;</w:t>
      </w:r>
    </w:p>
    <w:p w14:paraId="6F34679A" w14:textId="1CFA7A60" w:rsidR="009B3C69" w:rsidRDefault="00572EEE" w:rsidP="009B3C69">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otrās</w:t>
      </w:r>
      <w:r w:rsidR="009B3C69" w:rsidRPr="009B3C69">
        <w:rPr>
          <w:rFonts w:ascii="Times New Roman" w:hAnsi="Times New Roman"/>
          <w:sz w:val="24"/>
          <w:szCs w:val="24"/>
        </w:rPr>
        <w:t xml:space="preserve"> atlases kārtas ietvaros plānotais finansējums ir ne mazāks kā </w:t>
      </w:r>
      <w:r w:rsidR="009B3C69">
        <w:rPr>
          <w:rFonts w:ascii="Times New Roman" w:hAnsi="Times New Roman"/>
          <w:sz w:val="24"/>
          <w:szCs w:val="24"/>
        </w:rPr>
        <w:t>4 538 329</w:t>
      </w:r>
      <w:r w:rsidR="009B3C69" w:rsidRPr="009B3C69">
        <w:rPr>
          <w:rFonts w:ascii="Times New Roman" w:hAnsi="Times New Roman"/>
          <w:sz w:val="24"/>
          <w:szCs w:val="24"/>
        </w:rPr>
        <w:t> </w:t>
      </w:r>
      <w:r w:rsidR="009B3C69" w:rsidRPr="005578FA">
        <w:rPr>
          <w:rFonts w:ascii="Times New Roman" w:hAnsi="Times New Roman"/>
          <w:i/>
          <w:sz w:val="24"/>
          <w:szCs w:val="24"/>
        </w:rPr>
        <w:t>euro</w:t>
      </w:r>
      <w:r w:rsidR="009B3C69" w:rsidRPr="009B3C69">
        <w:rPr>
          <w:rFonts w:ascii="Times New Roman" w:hAnsi="Times New Roman"/>
          <w:sz w:val="24"/>
          <w:szCs w:val="24"/>
        </w:rPr>
        <w:t xml:space="preserve">, tai skaitā </w:t>
      </w:r>
      <w:r w:rsidR="009B3C69">
        <w:rPr>
          <w:rFonts w:ascii="Times New Roman" w:hAnsi="Times New Roman"/>
          <w:sz w:val="24"/>
          <w:szCs w:val="24"/>
        </w:rPr>
        <w:t>Kohēzijas</w:t>
      </w:r>
      <w:r w:rsidR="009B3C69" w:rsidRPr="009B3C69">
        <w:rPr>
          <w:rFonts w:ascii="Times New Roman" w:hAnsi="Times New Roman"/>
          <w:sz w:val="24"/>
          <w:szCs w:val="24"/>
        </w:rPr>
        <w:t xml:space="preserve"> fonda finansējums – </w:t>
      </w:r>
      <w:r w:rsidR="009B3C69">
        <w:rPr>
          <w:rFonts w:ascii="Times New Roman" w:hAnsi="Times New Roman"/>
          <w:sz w:val="24"/>
          <w:szCs w:val="24"/>
        </w:rPr>
        <w:t xml:space="preserve"> 1 588 415</w:t>
      </w:r>
      <w:r w:rsidR="009B3C69" w:rsidRPr="009B3C69">
        <w:rPr>
          <w:rFonts w:ascii="Times New Roman" w:hAnsi="Times New Roman"/>
          <w:sz w:val="24"/>
          <w:szCs w:val="24"/>
        </w:rPr>
        <w:t> </w:t>
      </w:r>
      <w:r w:rsidR="009B3C69" w:rsidRPr="005578FA">
        <w:rPr>
          <w:rFonts w:ascii="Times New Roman" w:hAnsi="Times New Roman"/>
          <w:i/>
          <w:sz w:val="24"/>
          <w:szCs w:val="24"/>
        </w:rPr>
        <w:t>euro</w:t>
      </w:r>
      <w:r w:rsidR="009B3C69" w:rsidRPr="009B3C69">
        <w:rPr>
          <w:rFonts w:ascii="Times New Roman" w:hAnsi="Times New Roman"/>
          <w:sz w:val="24"/>
          <w:szCs w:val="24"/>
        </w:rPr>
        <w:t xml:space="preserve"> un </w:t>
      </w:r>
      <w:r w:rsidR="009B3C69">
        <w:rPr>
          <w:rFonts w:ascii="Times New Roman" w:hAnsi="Times New Roman"/>
          <w:sz w:val="24"/>
          <w:szCs w:val="24"/>
        </w:rPr>
        <w:t>privātais</w:t>
      </w:r>
      <w:r w:rsidR="009B3C69" w:rsidRPr="009B3C69">
        <w:rPr>
          <w:rFonts w:ascii="Times New Roman" w:hAnsi="Times New Roman"/>
          <w:sz w:val="24"/>
          <w:szCs w:val="24"/>
        </w:rPr>
        <w:t xml:space="preserve"> finansējums – ne mazāks kā </w:t>
      </w:r>
      <w:r w:rsidR="009B3C69">
        <w:rPr>
          <w:rFonts w:ascii="Times New Roman" w:hAnsi="Times New Roman"/>
          <w:sz w:val="24"/>
          <w:szCs w:val="24"/>
        </w:rPr>
        <w:t>2 949 914</w:t>
      </w:r>
      <w:r w:rsidR="009B3C69" w:rsidRPr="009B3C69">
        <w:rPr>
          <w:rFonts w:ascii="Times New Roman" w:hAnsi="Times New Roman"/>
          <w:sz w:val="24"/>
          <w:szCs w:val="24"/>
        </w:rPr>
        <w:t> </w:t>
      </w:r>
      <w:r w:rsidR="009B3C69" w:rsidRPr="005578FA">
        <w:rPr>
          <w:rFonts w:ascii="Times New Roman" w:hAnsi="Times New Roman"/>
          <w:i/>
          <w:sz w:val="24"/>
          <w:szCs w:val="24"/>
        </w:rPr>
        <w:t>euro</w:t>
      </w:r>
      <w:r>
        <w:rPr>
          <w:rFonts w:ascii="Times New Roman" w:hAnsi="Times New Roman"/>
          <w:sz w:val="24"/>
          <w:szCs w:val="24"/>
        </w:rPr>
        <w:t>;</w:t>
      </w:r>
    </w:p>
    <w:p w14:paraId="26892FF7" w14:textId="50ABE327" w:rsidR="00572EEE" w:rsidRPr="009B3C69" w:rsidRDefault="00572EEE" w:rsidP="009B3C69">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lastRenderedPageBreak/>
        <w:t>trešās</w:t>
      </w:r>
      <w:r w:rsidRPr="009B3C69">
        <w:rPr>
          <w:rFonts w:ascii="Times New Roman" w:hAnsi="Times New Roman"/>
          <w:sz w:val="24"/>
          <w:szCs w:val="24"/>
        </w:rPr>
        <w:t xml:space="preserve"> atlases kārtas ietvaros plānotais finansējums ir ne mazāks kā </w:t>
      </w:r>
      <w:r>
        <w:rPr>
          <w:rFonts w:ascii="Times New Roman" w:hAnsi="Times New Roman"/>
          <w:sz w:val="24"/>
          <w:szCs w:val="24"/>
        </w:rPr>
        <w:t>44 690 000</w:t>
      </w:r>
      <w:r w:rsidRPr="009B3C69">
        <w:rPr>
          <w:rFonts w:ascii="Times New Roman" w:hAnsi="Times New Roman"/>
          <w:sz w:val="24"/>
          <w:szCs w:val="24"/>
        </w:rPr>
        <w:t> </w:t>
      </w:r>
      <w:r w:rsidRPr="005578FA">
        <w:rPr>
          <w:rFonts w:ascii="Times New Roman" w:hAnsi="Times New Roman"/>
          <w:i/>
          <w:sz w:val="24"/>
          <w:szCs w:val="24"/>
        </w:rPr>
        <w:t>euro</w:t>
      </w:r>
      <w:r w:rsidRPr="009B3C69">
        <w:rPr>
          <w:rFonts w:ascii="Times New Roman" w:hAnsi="Times New Roman"/>
          <w:sz w:val="24"/>
          <w:szCs w:val="24"/>
        </w:rPr>
        <w:t xml:space="preserve">, tai skaitā </w:t>
      </w:r>
      <w:r>
        <w:rPr>
          <w:rFonts w:ascii="Times New Roman" w:hAnsi="Times New Roman"/>
          <w:sz w:val="24"/>
          <w:szCs w:val="24"/>
        </w:rPr>
        <w:t>Kohēzijas</w:t>
      </w:r>
      <w:r w:rsidRPr="009B3C69">
        <w:rPr>
          <w:rFonts w:ascii="Times New Roman" w:hAnsi="Times New Roman"/>
          <w:sz w:val="24"/>
          <w:szCs w:val="24"/>
        </w:rPr>
        <w:t xml:space="preserve"> fonda finansējums – </w:t>
      </w:r>
      <w:r>
        <w:rPr>
          <w:rFonts w:ascii="Times New Roman" w:hAnsi="Times New Roman"/>
          <w:sz w:val="24"/>
          <w:szCs w:val="24"/>
        </w:rPr>
        <w:t>15 641 500</w:t>
      </w:r>
      <w:r w:rsidRPr="009B3C69">
        <w:rPr>
          <w:rFonts w:ascii="Times New Roman" w:hAnsi="Times New Roman"/>
          <w:sz w:val="24"/>
          <w:szCs w:val="24"/>
        </w:rPr>
        <w:t> </w:t>
      </w:r>
      <w:r w:rsidRPr="005578FA">
        <w:rPr>
          <w:rFonts w:ascii="Times New Roman" w:hAnsi="Times New Roman"/>
          <w:i/>
          <w:sz w:val="24"/>
          <w:szCs w:val="24"/>
        </w:rPr>
        <w:t>euro</w:t>
      </w:r>
      <w:r w:rsidRPr="009B3C69">
        <w:rPr>
          <w:rFonts w:ascii="Times New Roman" w:hAnsi="Times New Roman"/>
          <w:sz w:val="24"/>
          <w:szCs w:val="24"/>
        </w:rPr>
        <w:t xml:space="preserve"> un </w:t>
      </w:r>
      <w:r>
        <w:rPr>
          <w:rFonts w:ascii="Times New Roman" w:hAnsi="Times New Roman"/>
          <w:sz w:val="24"/>
          <w:szCs w:val="24"/>
        </w:rPr>
        <w:t>nacionālais</w:t>
      </w:r>
      <w:r w:rsidRPr="009B3C69">
        <w:rPr>
          <w:rFonts w:ascii="Times New Roman" w:hAnsi="Times New Roman"/>
          <w:sz w:val="24"/>
          <w:szCs w:val="24"/>
        </w:rPr>
        <w:t xml:space="preserve"> finansējums</w:t>
      </w:r>
      <w:r>
        <w:rPr>
          <w:rFonts w:ascii="Times New Roman" w:hAnsi="Times New Roman"/>
          <w:sz w:val="24"/>
          <w:szCs w:val="24"/>
        </w:rPr>
        <w:t xml:space="preserve"> (</w:t>
      </w:r>
      <w:r w:rsidRPr="004022C7">
        <w:rPr>
          <w:rFonts w:ascii="Times New Roman" w:hAnsi="Times New Roman"/>
          <w:b/>
          <w:sz w:val="24"/>
          <w:szCs w:val="24"/>
        </w:rPr>
        <w:t>pašvaldību finansējums, privātais finansējums</w:t>
      </w:r>
      <w:r>
        <w:rPr>
          <w:rFonts w:ascii="Times New Roman" w:hAnsi="Times New Roman"/>
          <w:sz w:val="24"/>
          <w:szCs w:val="24"/>
        </w:rPr>
        <w:t>)</w:t>
      </w:r>
      <w:r w:rsidRPr="009B3C69">
        <w:rPr>
          <w:rFonts w:ascii="Times New Roman" w:hAnsi="Times New Roman"/>
          <w:sz w:val="24"/>
          <w:szCs w:val="24"/>
        </w:rPr>
        <w:t xml:space="preserve"> – ne mazāks kā </w:t>
      </w:r>
      <w:r>
        <w:rPr>
          <w:rFonts w:ascii="Times New Roman" w:hAnsi="Times New Roman"/>
          <w:sz w:val="24"/>
          <w:szCs w:val="24"/>
        </w:rPr>
        <w:t>29 048 500</w:t>
      </w:r>
      <w:r w:rsidRPr="009B3C69">
        <w:rPr>
          <w:rFonts w:ascii="Times New Roman" w:hAnsi="Times New Roman"/>
          <w:sz w:val="24"/>
          <w:szCs w:val="24"/>
        </w:rPr>
        <w:t> </w:t>
      </w:r>
      <w:r w:rsidRPr="005578FA">
        <w:rPr>
          <w:rFonts w:ascii="Times New Roman" w:hAnsi="Times New Roman"/>
          <w:i/>
          <w:sz w:val="24"/>
          <w:szCs w:val="24"/>
        </w:rPr>
        <w:t>euro</w:t>
      </w:r>
      <w:r w:rsidRPr="00572EEE">
        <w:rPr>
          <w:rFonts w:ascii="Times New Roman" w:hAnsi="Times New Roman"/>
          <w:sz w:val="24"/>
          <w:szCs w:val="24"/>
        </w:rPr>
        <w:t>.</w:t>
      </w:r>
    </w:p>
    <w:bookmarkEnd w:id="4"/>
    <w:p w14:paraId="48777E9F" w14:textId="549D6CCC" w:rsidR="009B3C69" w:rsidRPr="004022C7" w:rsidRDefault="009B3C69" w:rsidP="004022C7">
      <w:pPr>
        <w:pStyle w:val="ListParagraph"/>
        <w:numPr>
          <w:ilvl w:val="0"/>
          <w:numId w:val="1"/>
        </w:numPr>
        <w:spacing w:after="120" w:line="240" w:lineRule="auto"/>
        <w:contextualSpacing w:val="0"/>
        <w:jc w:val="both"/>
        <w:rPr>
          <w:rFonts w:ascii="Times New Roman" w:hAnsi="Times New Roman"/>
          <w:sz w:val="24"/>
          <w:szCs w:val="24"/>
        </w:rPr>
      </w:pPr>
      <w:r w:rsidRPr="004022C7">
        <w:rPr>
          <w:rFonts w:ascii="Times New Roman" w:hAnsi="Times New Roman"/>
          <w:sz w:val="24"/>
          <w:szCs w:val="24"/>
        </w:rPr>
        <w:t>Šo noteikumu </w:t>
      </w:r>
      <w:r w:rsidR="001115C1" w:rsidRPr="004022C7">
        <w:rPr>
          <w:rFonts w:ascii="Times New Roman" w:hAnsi="Times New Roman"/>
          <w:sz w:val="24"/>
          <w:szCs w:val="24"/>
        </w:rPr>
        <w:t>5</w:t>
      </w:r>
      <w:r w:rsidR="007C16FE">
        <w:rPr>
          <w:rFonts w:ascii="Times New Roman" w:hAnsi="Times New Roman"/>
          <w:sz w:val="24"/>
          <w:szCs w:val="24"/>
        </w:rPr>
        <w:t>.punkta 5.1.apakšpunktā un 5.3.apaškpuntā</w:t>
      </w:r>
      <w:r w:rsidRPr="004022C7">
        <w:rPr>
          <w:rFonts w:ascii="Times New Roman" w:hAnsi="Times New Roman"/>
          <w:sz w:val="24"/>
          <w:szCs w:val="24"/>
        </w:rPr>
        <w:t xml:space="preserve"> minē</w:t>
      </w:r>
      <w:r w:rsidR="00A04A30" w:rsidRPr="004022C7">
        <w:rPr>
          <w:rFonts w:ascii="Times New Roman" w:hAnsi="Times New Roman"/>
          <w:sz w:val="24"/>
          <w:szCs w:val="24"/>
        </w:rPr>
        <w:t>tajās atlases kārtās līdz 2018.</w:t>
      </w:r>
      <w:r w:rsidRPr="004022C7">
        <w:rPr>
          <w:rFonts w:ascii="Times New Roman" w:hAnsi="Times New Roman"/>
          <w:sz w:val="24"/>
          <w:szCs w:val="24"/>
        </w:rPr>
        <w:t>gada 3</w:t>
      </w:r>
      <w:r w:rsidR="00A04A30" w:rsidRPr="004022C7">
        <w:rPr>
          <w:rFonts w:ascii="Times New Roman" w:hAnsi="Times New Roman"/>
          <w:sz w:val="24"/>
          <w:szCs w:val="24"/>
        </w:rPr>
        <w:t>1.</w:t>
      </w:r>
      <w:r w:rsidRPr="004022C7">
        <w:rPr>
          <w:rFonts w:ascii="Times New Roman" w:hAnsi="Times New Roman"/>
          <w:sz w:val="24"/>
          <w:szCs w:val="24"/>
        </w:rPr>
        <w:t xml:space="preserve">decembrim no Kohēzijas fonda finansējuma </w:t>
      </w:r>
      <w:r w:rsidR="004022C7" w:rsidRPr="004022C7">
        <w:rPr>
          <w:rFonts w:ascii="Times New Roman" w:hAnsi="Times New Roman"/>
          <w:b/>
          <w:sz w:val="24"/>
          <w:szCs w:val="24"/>
        </w:rPr>
        <w:t>pieejams</w:t>
      </w:r>
      <w:r w:rsidRPr="004022C7">
        <w:rPr>
          <w:rFonts w:ascii="Times New Roman" w:hAnsi="Times New Roman"/>
          <w:sz w:val="24"/>
          <w:szCs w:val="24"/>
        </w:rPr>
        <w:t xml:space="preserve"> ne vairāk kā 24 461 118 </w:t>
      </w:r>
      <w:r w:rsidRPr="004022C7">
        <w:rPr>
          <w:rFonts w:ascii="Times New Roman" w:hAnsi="Times New Roman"/>
          <w:i/>
          <w:sz w:val="24"/>
          <w:szCs w:val="24"/>
        </w:rPr>
        <w:t>euro</w:t>
      </w:r>
      <w:r w:rsidRPr="004022C7">
        <w:rPr>
          <w:rFonts w:ascii="Times New Roman" w:hAnsi="Times New Roman"/>
          <w:sz w:val="24"/>
          <w:szCs w:val="24"/>
        </w:rPr>
        <w:t>:</w:t>
      </w:r>
    </w:p>
    <w:p w14:paraId="0BF38A7B" w14:textId="21AFEDC5" w:rsidR="009B3C69" w:rsidRPr="00F36185" w:rsidRDefault="00572EEE" w:rsidP="00F36185">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pirmās</w:t>
      </w:r>
      <w:r w:rsidR="009B3C69" w:rsidRPr="00F36185">
        <w:rPr>
          <w:rFonts w:ascii="Times New Roman" w:hAnsi="Times New Roman"/>
          <w:sz w:val="24"/>
          <w:szCs w:val="24"/>
        </w:rPr>
        <w:t xml:space="preserve"> atlases kārtas ietvaros – ne vairāk kā </w:t>
      </w:r>
      <w:r w:rsidR="007F3024" w:rsidRPr="007F3024">
        <w:rPr>
          <w:rFonts w:ascii="Times New Roman" w:hAnsi="Times New Roman"/>
          <w:b/>
          <w:sz w:val="24"/>
          <w:szCs w:val="24"/>
        </w:rPr>
        <w:t>9 212 246</w:t>
      </w:r>
      <w:r w:rsidR="009B3C69" w:rsidRPr="00F36185">
        <w:rPr>
          <w:rFonts w:ascii="Times New Roman" w:hAnsi="Times New Roman"/>
          <w:sz w:val="24"/>
          <w:szCs w:val="24"/>
        </w:rPr>
        <w:t> </w:t>
      </w:r>
      <w:r w:rsidR="009B3C69" w:rsidRPr="00F36185">
        <w:rPr>
          <w:rFonts w:ascii="Times New Roman" w:hAnsi="Times New Roman"/>
          <w:i/>
          <w:sz w:val="24"/>
          <w:szCs w:val="24"/>
        </w:rPr>
        <w:t>euro</w:t>
      </w:r>
      <w:r w:rsidR="009B3C69" w:rsidRPr="00F36185">
        <w:rPr>
          <w:rFonts w:ascii="Times New Roman" w:hAnsi="Times New Roman"/>
          <w:sz w:val="24"/>
          <w:szCs w:val="24"/>
        </w:rPr>
        <w:t> no Kohēzijas fonda finansējuma;</w:t>
      </w:r>
    </w:p>
    <w:p w14:paraId="191435ED" w14:textId="5C457491" w:rsidR="009B3C69" w:rsidRDefault="007C16FE" w:rsidP="00F36185">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trešās</w:t>
      </w:r>
      <w:r w:rsidR="009B3C69" w:rsidRPr="00F36185">
        <w:rPr>
          <w:rFonts w:ascii="Times New Roman" w:hAnsi="Times New Roman"/>
          <w:sz w:val="24"/>
          <w:szCs w:val="24"/>
        </w:rPr>
        <w:t xml:space="preserve"> atlases kārtas ietvaros – ne vairāk kā </w:t>
      </w:r>
      <w:r w:rsidR="007F3024" w:rsidRPr="007F3024">
        <w:rPr>
          <w:rFonts w:ascii="Times New Roman" w:hAnsi="Times New Roman"/>
          <w:b/>
          <w:sz w:val="24"/>
          <w:szCs w:val="24"/>
        </w:rPr>
        <w:t>15 248 872</w:t>
      </w:r>
      <w:r w:rsidR="009B3C69" w:rsidRPr="00F36185">
        <w:rPr>
          <w:rFonts w:ascii="Times New Roman" w:hAnsi="Times New Roman"/>
          <w:sz w:val="24"/>
          <w:szCs w:val="24"/>
        </w:rPr>
        <w:t> </w:t>
      </w:r>
      <w:r w:rsidR="009B3C69" w:rsidRPr="00F36185">
        <w:rPr>
          <w:rFonts w:ascii="Times New Roman" w:hAnsi="Times New Roman"/>
          <w:i/>
          <w:sz w:val="24"/>
          <w:szCs w:val="24"/>
        </w:rPr>
        <w:t>euro</w:t>
      </w:r>
      <w:r w:rsidR="007F3024">
        <w:rPr>
          <w:rFonts w:ascii="Times New Roman" w:hAnsi="Times New Roman"/>
          <w:sz w:val="24"/>
          <w:szCs w:val="24"/>
        </w:rPr>
        <w:t> no Kohēzijas fonda finansējuma.</w:t>
      </w:r>
    </w:p>
    <w:p w14:paraId="37658324" w14:textId="78F3E0BC" w:rsidR="009B3C69" w:rsidRPr="00B6535D" w:rsidRDefault="000F6BE6" w:rsidP="00B6535D">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FF38EC">
        <w:rPr>
          <w:rFonts w:ascii="Times New Roman" w:hAnsi="Times New Roman"/>
          <w:b/>
          <w:sz w:val="24"/>
          <w:szCs w:val="24"/>
        </w:rPr>
        <w:t xml:space="preserve">Pasākumam pieejamais kopējais attiecināmais finansējums līdz 2018.gada 31.decembrim ir 69 888 909 </w:t>
      </w:r>
      <w:r w:rsidRPr="00FF38EC">
        <w:rPr>
          <w:rFonts w:ascii="Times New Roman" w:hAnsi="Times New Roman"/>
          <w:b/>
          <w:i/>
          <w:sz w:val="24"/>
          <w:szCs w:val="24"/>
        </w:rPr>
        <w:t>euro</w:t>
      </w:r>
      <w:r w:rsidRPr="00FF38EC">
        <w:rPr>
          <w:rFonts w:ascii="Times New Roman" w:hAnsi="Times New Roman"/>
          <w:b/>
          <w:sz w:val="24"/>
          <w:szCs w:val="24"/>
        </w:rPr>
        <w:t xml:space="preserve">, tai skaitā Kohēzijas fonda finansējums 24 461 118 </w:t>
      </w:r>
      <w:r w:rsidRPr="00FF38EC">
        <w:rPr>
          <w:rFonts w:ascii="Times New Roman" w:hAnsi="Times New Roman"/>
          <w:b/>
          <w:i/>
          <w:sz w:val="24"/>
          <w:szCs w:val="24"/>
        </w:rPr>
        <w:t>euro</w:t>
      </w:r>
      <w:r w:rsidR="0057668F">
        <w:rPr>
          <w:rFonts w:ascii="Times New Roman" w:hAnsi="Times New Roman"/>
          <w:b/>
          <w:sz w:val="24"/>
          <w:szCs w:val="24"/>
        </w:rPr>
        <w:t xml:space="preserve"> un nacionālais </w:t>
      </w:r>
      <w:r w:rsidRPr="00FF38EC">
        <w:rPr>
          <w:rFonts w:ascii="Times New Roman" w:hAnsi="Times New Roman"/>
          <w:b/>
          <w:sz w:val="24"/>
          <w:szCs w:val="24"/>
        </w:rPr>
        <w:t>finansējums</w:t>
      </w:r>
      <w:r>
        <w:rPr>
          <w:rFonts w:ascii="Times New Roman" w:hAnsi="Times New Roman"/>
          <w:b/>
          <w:sz w:val="24"/>
          <w:szCs w:val="24"/>
        </w:rPr>
        <w:t xml:space="preserve"> vismaz</w:t>
      </w:r>
      <w:r w:rsidRPr="00FF38EC">
        <w:rPr>
          <w:rFonts w:ascii="Times New Roman" w:hAnsi="Times New Roman"/>
          <w:b/>
          <w:sz w:val="24"/>
          <w:szCs w:val="24"/>
        </w:rPr>
        <w:t xml:space="preserve"> </w:t>
      </w:r>
      <w:r w:rsidR="0057668F">
        <w:rPr>
          <w:rFonts w:ascii="Times New Roman" w:hAnsi="Times New Roman"/>
          <w:b/>
          <w:sz w:val="24"/>
          <w:szCs w:val="24"/>
        </w:rPr>
        <w:t>45 427 791</w:t>
      </w:r>
      <w:r w:rsidRPr="0094036E">
        <w:rPr>
          <w:rFonts w:ascii="Times New Roman" w:hAnsi="Times New Roman"/>
          <w:b/>
          <w:color w:val="FF0000"/>
          <w:sz w:val="24"/>
          <w:szCs w:val="24"/>
        </w:rPr>
        <w:t xml:space="preserve"> </w:t>
      </w:r>
      <w:r w:rsidRPr="00FF38EC">
        <w:rPr>
          <w:rFonts w:ascii="Times New Roman" w:hAnsi="Times New Roman"/>
          <w:b/>
          <w:i/>
          <w:sz w:val="24"/>
          <w:szCs w:val="24"/>
        </w:rPr>
        <w:t>euro</w:t>
      </w:r>
      <w:r>
        <w:rPr>
          <w:rFonts w:ascii="Times New Roman" w:hAnsi="Times New Roman"/>
          <w:sz w:val="24"/>
          <w:szCs w:val="24"/>
        </w:rPr>
        <w:t xml:space="preserve">. </w:t>
      </w:r>
      <w:r w:rsidR="00B6535D" w:rsidRPr="00B6535D">
        <w:rPr>
          <w:rFonts w:ascii="Times New Roman" w:hAnsi="Times New Roman"/>
          <w:sz w:val="24"/>
          <w:szCs w:val="24"/>
        </w:rPr>
        <w:t xml:space="preserve">No 2019.gada 1.janvāra atbildīgā iestāde pēc Eiropas Komisijas lēmuma par snieguma ietvara izpildi var ierosināt palielināt </w:t>
      </w:r>
      <w:r w:rsidRPr="00FF38EC">
        <w:rPr>
          <w:rFonts w:ascii="Times New Roman" w:hAnsi="Times New Roman"/>
          <w:b/>
          <w:sz w:val="24"/>
          <w:szCs w:val="24"/>
        </w:rPr>
        <w:t>pieejamā attiecināmā finansējuma apmēru līdz</w:t>
      </w:r>
      <w:r w:rsidR="00B6535D" w:rsidRPr="00B6535D">
        <w:rPr>
          <w:rFonts w:ascii="Times New Roman" w:hAnsi="Times New Roman"/>
          <w:sz w:val="24"/>
          <w:szCs w:val="24"/>
        </w:rPr>
        <w:t xml:space="preserve"> </w:t>
      </w:r>
      <w:r w:rsidR="00A04A30" w:rsidRPr="0057668F">
        <w:rPr>
          <w:rFonts w:ascii="Times New Roman" w:hAnsi="Times New Roman"/>
          <w:b/>
          <w:sz w:val="24"/>
          <w:szCs w:val="24"/>
        </w:rPr>
        <w:t>5</w:t>
      </w:r>
      <w:r w:rsidR="007F3024" w:rsidRPr="0057668F">
        <w:rPr>
          <w:rFonts w:ascii="Times New Roman" w:hAnsi="Times New Roman"/>
          <w:b/>
          <w:sz w:val="24"/>
          <w:szCs w:val="24"/>
        </w:rPr>
        <w:t xml:space="preserve">.1. </w:t>
      </w:r>
      <w:r w:rsidR="001115C1" w:rsidRPr="0057668F">
        <w:rPr>
          <w:rFonts w:ascii="Times New Roman" w:hAnsi="Times New Roman"/>
          <w:b/>
          <w:sz w:val="24"/>
          <w:szCs w:val="24"/>
        </w:rPr>
        <w:t>un 5.3.apakš</w:t>
      </w:r>
      <w:r w:rsidR="00B6535D" w:rsidRPr="0057668F">
        <w:rPr>
          <w:rFonts w:ascii="Times New Roman" w:hAnsi="Times New Roman"/>
          <w:b/>
          <w:sz w:val="24"/>
          <w:szCs w:val="24"/>
        </w:rPr>
        <w:t>punktā</w:t>
      </w:r>
      <w:r w:rsidR="00B6535D" w:rsidRPr="00B6535D">
        <w:rPr>
          <w:rFonts w:ascii="Times New Roman" w:hAnsi="Times New Roman"/>
          <w:sz w:val="24"/>
          <w:szCs w:val="24"/>
        </w:rPr>
        <w:t xml:space="preserve"> </w:t>
      </w:r>
      <w:r w:rsidR="00AB7BED">
        <w:rPr>
          <w:rFonts w:ascii="Times New Roman" w:hAnsi="Times New Roman"/>
          <w:sz w:val="24"/>
          <w:szCs w:val="24"/>
        </w:rPr>
        <w:t xml:space="preserve">noteiktajam finansējuma apmēram, </w:t>
      </w:r>
      <w:r w:rsidR="00527D44">
        <w:rPr>
          <w:rFonts w:ascii="Times New Roman" w:hAnsi="Times New Roman"/>
          <w:sz w:val="24"/>
          <w:szCs w:val="24"/>
        </w:rPr>
        <w:t xml:space="preserve">pasākuma </w:t>
      </w:r>
      <w:r w:rsidR="00AB7BED">
        <w:rPr>
          <w:rFonts w:ascii="Times New Roman" w:hAnsi="Times New Roman"/>
          <w:sz w:val="24"/>
          <w:szCs w:val="24"/>
        </w:rPr>
        <w:t>projektu iesniegumu atlases</w:t>
      </w:r>
      <w:r w:rsidR="007F3024">
        <w:rPr>
          <w:rFonts w:ascii="Times New Roman" w:hAnsi="Times New Roman"/>
          <w:sz w:val="24"/>
          <w:szCs w:val="24"/>
        </w:rPr>
        <w:t xml:space="preserve"> </w:t>
      </w:r>
      <w:r w:rsidR="007F3024" w:rsidRPr="00F67B8F">
        <w:rPr>
          <w:rFonts w:ascii="Times New Roman" w:hAnsi="Times New Roman"/>
          <w:b/>
          <w:sz w:val="24"/>
          <w:szCs w:val="24"/>
        </w:rPr>
        <w:t>pirmajā un trešajā</w:t>
      </w:r>
      <w:r w:rsidR="00AB7BED">
        <w:rPr>
          <w:rFonts w:ascii="Times New Roman" w:hAnsi="Times New Roman"/>
          <w:sz w:val="24"/>
          <w:szCs w:val="24"/>
        </w:rPr>
        <w:t xml:space="preserve"> kārtā rīkojot projektu iesniegumu atlases otro uzsaukumu.</w:t>
      </w:r>
    </w:p>
    <w:p w14:paraId="4C64BED7" w14:textId="77777777" w:rsidR="00074487" w:rsidRPr="00896974" w:rsidRDefault="00074487" w:rsidP="00074487">
      <w:pPr>
        <w:pStyle w:val="ListParagraph"/>
        <w:numPr>
          <w:ilvl w:val="0"/>
          <w:numId w:val="1"/>
        </w:numPr>
        <w:spacing w:after="120" w:line="240" w:lineRule="auto"/>
        <w:jc w:val="both"/>
        <w:rPr>
          <w:rFonts w:ascii="Times New Roman" w:hAnsi="Times New Roman"/>
          <w:sz w:val="24"/>
          <w:szCs w:val="24"/>
        </w:rPr>
      </w:pPr>
      <w:r w:rsidRPr="00896974">
        <w:rPr>
          <w:rFonts w:ascii="Times New Roman" w:hAnsi="Times New Roman"/>
          <w:sz w:val="24"/>
          <w:szCs w:val="24"/>
        </w:rPr>
        <w:t>Pasākuma sasniedzamie uzraudzības rādītāji un to sasniedzamās vērtības:</w:t>
      </w:r>
    </w:p>
    <w:p w14:paraId="4FFA11E0" w14:textId="04238646" w:rsidR="00074487" w:rsidRDefault="008E6CE0" w:rsidP="00406842">
      <w:pPr>
        <w:pStyle w:val="ListParagraph"/>
        <w:numPr>
          <w:ilvl w:val="1"/>
          <w:numId w:val="1"/>
        </w:numPr>
        <w:spacing w:after="120" w:line="240" w:lineRule="auto"/>
        <w:ind w:left="709" w:hanging="425"/>
        <w:jc w:val="both"/>
        <w:rPr>
          <w:rFonts w:ascii="Times New Roman" w:hAnsi="Times New Roman"/>
          <w:sz w:val="24"/>
          <w:szCs w:val="24"/>
        </w:rPr>
      </w:pPr>
      <w:r>
        <w:rPr>
          <w:rFonts w:ascii="Times New Roman" w:hAnsi="Times New Roman"/>
          <w:sz w:val="24"/>
          <w:szCs w:val="24"/>
        </w:rPr>
        <w:t xml:space="preserve">iznākuma rādītājs - </w:t>
      </w:r>
      <w:r w:rsidR="00074487" w:rsidRPr="00896974">
        <w:rPr>
          <w:rFonts w:ascii="Times New Roman" w:hAnsi="Times New Roman"/>
          <w:sz w:val="24"/>
          <w:szCs w:val="24"/>
        </w:rPr>
        <w:t>līdz 2023.gada 31.decembri</w:t>
      </w:r>
      <w:r>
        <w:rPr>
          <w:rFonts w:ascii="Times New Roman" w:hAnsi="Times New Roman"/>
          <w:sz w:val="24"/>
          <w:szCs w:val="24"/>
        </w:rPr>
        <w:t xml:space="preserve">m pasākuma ietvaros sasniedzamais </w:t>
      </w:r>
      <w:r w:rsidR="00517BFF">
        <w:rPr>
          <w:rFonts w:ascii="Times New Roman" w:hAnsi="Times New Roman"/>
          <w:sz w:val="24"/>
          <w:szCs w:val="24"/>
        </w:rPr>
        <w:t>atkritumu pārstrādes jaudas pieaugums</w:t>
      </w:r>
      <w:r w:rsidR="003C3CA5" w:rsidRPr="008E6CE0">
        <w:rPr>
          <w:rFonts w:ascii="Times New Roman" w:hAnsi="Times New Roman"/>
          <w:sz w:val="24"/>
          <w:szCs w:val="24"/>
        </w:rPr>
        <w:t xml:space="preserve"> atbalstītajos projektos</w:t>
      </w:r>
      <w:r>
        <w:rPr>
          <w:rFonts w:ascii="Times New Roman" w:hAnsi="Times New Roman"/>
          <w:sz w:val="24"/>
          <w:szCs w:val="24"/>
        </w:rPr>
        <w:t xml:space="preserve"> </w:t>
      </w:r>
      <w:r w:rsidR="00517BFF">
        <w:rPr>
          <w:rFonts w:ascii="Times New Roman" w:hAnsi="Times New Roman"/>
          <w:sz w:val="24"/>
          <w:szCs w:val="24"/>
        </w:rPr>
        <w:t>172 000</w:t>
      </w:r>
      <w:r w:rsidR="003C3CA5" w:rsidRPr="008E6CE0">
        <w:rPr>
          <w:rFonts w:ascii="Times New Roman" w:hAnsi="Times New Roman"/>
          <w:sz w:val="24"/>
          <w:szCs w:val="24"/>
        </w:rPr>
        <w:t xml:space="preserve"> t/gadā</w:t>
      </w:r>
      <w:r w:rsidR="00074487" w:rsidRPr="008E6CE0">
        <w:rPr>
          <w:rFonts w:ascii="Times New Roman" w:hAnsi="Times New Roman"/>
          <w:sz w:val="24"/>
          <w:szCs w:val="24"/>
        </w:rPr>
        <w:t>;</w:t>
      </w:r>
    </w:p>
    <w:p w14:paraId="4D0AE533" w14:textId="415F8C99" w:rsidR="000F6BE6" w:rsidRPr="00B138DD" w:rsidRDefault="000F6BE6" w:rsidP="00B138DD">
      <w:pPr>
        <w:pStyle w:val="ListParagraph"/>
        <w:numPr>
          <w:ilvl w:val="1"/>
          <w:numId w:val="1"/>
        </w:numPr>
        <w:spacing w:after="120" w:line="240" w:lineRule="auto"/>
        <w:ind w:left="709" w:hanging="425"/>
        <w:jc w:val="both"/>
        <w:rPr>
          <w:rFonts w:ascii="Times New Roman" w:hAnsi="Times New Roman"/>
          <w:b/>
          <w:sz w:val="24"/>
          <w:szCs w:val="24"/>
        </w:rPr>
      </w:pPr>
      <w:r w:rsidRPr="00B138DD">
        <w:rPr>
          <w:rFonts w:ascii="Times New Roman" w:hAnsi="Times New Roman"/>
          <w:b/>
          <w:sz w:val="24"/>
          <w:szCs w:val="24"/>
        </w:rPr>
        <w:t xml:space="preserve">rezultāta rādītājs </w:t>
      </w:r>
      <w:r w:rsidR="005627F5">
        <w:rPr>
          <w:rFonts w:ascii="Times New Roman" w:hAnsi="Times New Roman"/>
          <w:b/>
          <w:sz w:val="24"/>
          <w:szCs w:val="24"/>
        </w:rPr>
        <w:t>–</w:t>
      </w:r>
      <w:r w:rsidRPr="00B138DD">
        <w:rPr>
          <w:rFonts w:ascii="Times New Roman" w:hAnsi="Times New Roman"/>
          <w:b/>
          <w:sz w:val="24"/>
          <w:szCs w:val="24"/>
        </w:rPr>
        <w:t xml:space="preserve"> </w:t>
      </w:r>
      <w:r w:rsidR="005627F5">
        <w:rPr>
          <w:rFonts w:ascii="Times New Roman" w:hAnsi="Times New Roman"/>
          <w:b/>
          <w:sz w:val="24"/>
          <w:szCs w:val="24"/>
        </w:rPr>
        <w:t xml:space="preserve">līdz 2023.gada 31.decembrim </w:t>
      </w:r>
      <w:r w:rsidR="00B138DD" w:rsidRPr="00B138DD">
        <w:rPr>
          <w:rFonts w:ascii="Times New Roman" w:hAnsi="Times New Roman"/>
          <w:b/>
          <w:sz w:val="24"/>
          <w:szCs w:val="24"/>
        </w:rPr>
        <w:t>pārstrādātais un reģenerētais atkritumu daudzums attiecībā pret attiecīgajā gadā radīto atkritumu daudzumu</w:t>
      </w:r>
      <w:r w:rsidR="00B138DD">
        <w:rPr>
          <w:rFonts w:ascii="Times New Roman" w:hAnsi="Times New Roman"/>
          <w:b/>
          <w:sz w:val="24"/>
          <w:szCs w:val="24"/>
        </w:rPr>
        <w:t xml:space="preserve"> </w:t>
      </w:r>
      <w:r w:rsidR="009E2D30">
        <w:rPr>
          <w:rFonts w:ascii="Times New Roman" w:hAnsi="Times New Roman"/>
          <w:b/>
          <w:sz w:val="24"/>
          <w:szCs w:val="24"/>
        </w:rPr>
        <w:t xml:space="preserve">ir </w:t>
      </w:r>
      <w:r w:rsidR="00B138DD">
        <w:rPr>
          <w:rFonts w:ascii="Times New Roman" w:hAnsi="Times New Roman"/>
          <w:b/>
          <w:sz w:val="24"/>
          <w:szCs w:val="24"/>
        </w:rPr>
        <w:t>59 procenti;</w:t>
      </w:r>
    </w:p>
    <w:p w14:paraId="478C9B10" w14:textId="6D9FC463" w:rsidR="009B3C69" w:rsidRDefault="008E6CE0" w:rsidP="006D53CC">
      <w:pPr>
        <w:pStyle w:val="ListParagraph"/>
        <w:numPr>
          <w:ilvl w:val="1"/>
          <w:numId w:val="1"/>
        </w:numPr>
        <w:spacing w:after="120" w:line="240" w:lineRule="auto"/>
        <w:ind w:left="709" w:hanging="425"/>
        <w:contextualSpacing w:val="0"/>
        <w:jc w:val="both"/>
        <w:rPr>
          <w:rFonts w:ascii="Times New Roman" w:hAnsi="Times New Roman"/>
          <w:sz w:val="24"/>
          <w:szCs w:val="24"/>
        </w:rPr>
      </w:pPr>
      <w:r w:rsidRPr="009B3C69">
        <w:rPr>
          <w:rFonts w:ascii="Times New Roman" w:hAnsi="Times New Roman"/>
          <w:sz w:val="24"/>
          <w:szCs w:val="24"/>
        </w:rPr>
        <w:t xml:space="preserve">finanšu radītājs - </w:t>
      </w:r>
      <w:r w:rsidR="00074487" w:rsidRPr="009B3C69">
        <w:rPr>
          <w:rFonts w:ascii="Times New Roman" w:hAnsi="Times New Roman"/>
          <w:sz w:val="24"/>
          <w:szCs w:val="24"/>
        </w:rPr>
        <w:t xml:space="preserve">līdz </w:t>
      </w:r>
      <w:r w:rsidR="005627F5" w:rsidRPr="005627F5">
        <w:rPr>
          <w:rFonts w:ascii="Times New Roman" w:hAnsi="Times New Roman"/>
          <w:b/>
          <w:sz w:val="24"/>
          <w:szCs w:val="24"/>
        </w:rPr>
        <w:t>2018</w:t>
      </w:r>
      <w:r w:rsidRPr="005627F5">
        <w:rPr>
          <w:rFonts w:ascii="Times New Roman" w:hAnsi="Times New Roman"/>
          <w:b/>
          <w:sz w:val="24"/>
          <w:szCs w:val="24"/>
        </w:rPr>
        <w:t>.gada</w:t>
      </w:r>
      <w:r w:rsidRPr="009B3C69">
        <w:rPr>
          <w:rFonts w:ascii="Times New Roman" w:hAnsi="Times New Roman"/>
          <w:sz w:val="24"/>
          <w:szCs w:val="24"/>
        </w:rPr>
        <w:t xml:space="preserve"> 31.decembrim pasākuma ietvaros sertificēti </w:t>
      </w:r>
      <w:r w:rsidR="005627F5">
        <w:rPr>
          <w:rFonts w:ascii="Times New Roman" w:hAnsi="Times New Roman"/>
          <w:sz w:val="24"/>
          <w:szCs w:val="24"/>
        </w:rPr>
        <w:t>vismaz</w:t>
      </w:r>
      <w:r w:rsidR="00074487" w:rsidRPr="009B3C69">
        <w:rPr>
          <w:rFonts w:ascii="Times New Roman" w:hAnsi="Times New Roman"/>
          <w:sz w:val="24"/>
          <w:szCs w:val="24"/>
        </w:rPr>
        <w:t xml:space="preserve"> </w:t>
      </w:r>
      <w:r w:rsidR="00347B25">
        <w:rPr>
          <w:rFonts w:ascii="Times New Roman" w:hAnsi="Times New Roman"/>
          <w:b/>
          <w:sz w:val="24"/>
          <w:szCs w:val="24"/>
        </w:rPr>
        <w:t>6 590 387</w:t>
      </w:r>
      <w:r w:rsidRPr="009B3C69">
        <w:rPr>
          <w:rFonts w:ascii="Times New Roman" w:hAnsi="Times New Roman"/>
          <w:sz w:val="24"/>
          <w:szCs w:val="24"/>
        </w:rPr>
        <w:t xml:space="preserve"> </w:t>
      </w:r>
      <w:r w:rsidR="007922E1" w:rsidRPr="009B3C69">
        <w:rPr>
          <w:rFonts w:ascii="Times New Roman" w:hAnsi="Times New Roman"/>
          <w:i/>
          <w:sz w:val="24"/>
          <w:szCs w:val="24"/>
        </w:rPr>
        <w:t>euro</w:t>
      </w:r>
      <w:r w:rsidR="00FC47D4" w:rsidRPr="009B3C69">
        <w:rPr>
          <w:rFonts w:ascii="Times New Roman" w:hAnsi="Times New Roman"/>
          <w:sz w:val="24"/>
          <w:szCs w:val="24"/>
        </w:rPr>
        <w:t>;</w:t>
      </w:r>
    </w:p>
    <w:p w14:paraId="782582BC" w14:textId="6F5BB072" w:rsidR="00A54C23" w:rsidRPr="009B3C69" w:rsidRDefault="00A54C23" w:rsidP="006D53CC">
      <w:pPr>
        <w:pStyle w:val="ListParagraph"/>
        <w:numPr>
          <w:ilvl w:val="1"/>
          <w:numId w:val="1"/>
        </w:numPr>
        <w:spacing w:after="120" w:line="240" w:lineRule="auto"/>
        <w:ind w:left="709" w:hanging="425"/>
        <w:contextualSpacing w:val="0"/>
        <w:jc w:val="both"/>
        <w:rPr>
          <w:rFonts w:ascii="Times New Roman" w:hAnsi="Times New Roman"/>
          <w:sz w:val="24"/>
          <w:szCs w:val="24"/>
        </w:rPr>
      </w:pPr>
      <w:r w:rsidRPr="009B3C69">
        <w:rPr>
          <w:rFonts w:ascii="Times New Roman" w:hAnsi="Times New Roman"/>
          <w:sz w:val="24"/>
          <w:szCs w:val="24"/>
        </w:rPr>
        <w:t xml:space="preserve">horizontālā principa </w:t>
      </w:r>
      <w:r w:rsidR="000E3CF1" w:rsidRPr="000E3CF1">
        <w:rPr>
          <w:rFonts w:ascii="Times New Roman" w:hAnsi="Times New Roman"/>
          <w:sz w:val="24"/>
          <w:szCs w:val="24"/>
        </w:rPr>
        <w:t>„</w:t>
      </w:r>
      <w:r w:rsidRPr="009B3C69">
        <w:rPr>
          <w:rFonts w:ascii="Times New Roman" w:hAnsi="Times New Roman"/>
          <w:sz w:val="24"/>
          <w:szCs w:val="24"/>
        </w:rPr>
        <w:t>ilgtspējīga attīstība</w:t>
      </w:r>
      <w:r w:rsidR="00007C03">
        <w:rPr>
          <w:rFonts w:ascii="Times New Roman" w:hAnsi="Times New Roman"/>
          <w:sz w:val="24"/>
          <w:szCs w:val="24"/>
        </w:rPr>
        <w:t>”</w:t>
      </w:r>
      <w:r w:rsidRPr="009B3C69">
        <w:rPr>
          <w:rFonts w:ascii="Times New Roman" w:hAnsi="Times New Roman"/>
          <w:sz w:val="24"/>
          <w:szCs w:val="24"/>
        </w:rPr>
        <w:t xml:space="preserve"> rādītājs un tā sasniedzamā vērtība – atbilstoši šo noteikumu </w:t>
      </w:r>
      <w:r w:rsidR="001115C1" w:rsidRPr="001115C1">
        <w:rPr>
          <w:rFonts w:ascii="Times New Roman" w:hAnsi="Times New Roman"/>
          <w:sz w:val="24"/>
          <w:szCs w:val="24"/>
        </w:rPr>
        <w:t>8</w:t>
      </w:r>
      <w:r w:rsidRPr="001115C1">
        <w:rPr>
          <w:rFonts w:ascii="Times New Roman" w:hAnsi="Times New Roman"/>
          <w:sz w:val="24"/>
          <w:szCs w:val="24"/>
        </w:rPr>
        <w:t>.1</w:t>
      </w:r>
      <w:r w:rsidRPr="009B3C69">
        <w:rPr>
          <w:rFonts w:ascii="Times New Roman" w:hAnsi="Times New Roman"/>
          <w:sz w:val="24"/>
          <w:szCs w:val="24"/>
        </w:rPr>
        <w:t>.apakšpunktā noteiktajam.</w:t>
      </w:r>
    </w:p>
    <w:p w14:paraId="521562E7" w14:textId="77777777" w:rsidR="00074487" w:rsidRPr="00896974" w:rsidRDefault="00074487" w:rsidP="004E28CB">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896974">
        <w:rPr>
          <w:rFonts w:ascii="Times New Roman" w:hAnsi="Times New Roman"/>
          <w:sz w:val="24"/>
          <w:szCs w:val="24"/>
        </w:rPr>
        <w:t>Pasākuma īstenošanas veids ir atklāta projektu iesniegumu atlase.</w:t>
      </w:r>
    </w:p>
    <w:p w14:paraId="19801475" w14:textId="660402DE" w:rsidR="00074487" w:rsidRDefault="00074487"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896974">
        <w:rPr>
          <w:rFonts w:ascii="Times New Roman" w:hAnsi="Times New Roman"/>
          <w:sz w:val="24"/>
          <w:szCs w:val="24"/>
        </w:rPr>
        <w:t xml:space="preserve">Pasākuma īstenošanu nodrošina </w:t>
      </w:r>
      <w:r w:rsidR="003B7946">
        <w:rPr>
          <w:rFonts w:ascii="Times New Roman" w:hAnsi="Times New Roman"/>
          <w:sz w:val="24"/>
          <w:szCs w:val="24"/>
        </w:rPr>
        <w:t>Vides aizsardzības un reģionālās attīstības</w:t>
      </w:r>
      <w:r w:rsidRPr="00896974">
        <w:rPr>
          <w:rFonts w:ascii="Times New Roman" w:hAnsi="Times New Roman"/>
          <w:sz w:val="24"/>
          <w:szCs w:val="24"/>
        </w:rPr>
        <w:t xml:space="preserve"> ministrija kā atbildīgā iestāde (turpmāk – atbildīgā iestāde).</w:t>
      </w:r>
    </w:p>
    <w:p w14:paraId="619D8C7E" w14:textId="7037F138" w:rsidR="00D30206" w:rsidRDefault="00127535"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127535">
        <w:rPr>
          <w:rFonts w:ascii="Times New Roman" w:hAnsi="Times New Roman"/>
          <w:b/>
          <w:sz w:val="24"/>
          <w:szCs w:val="24"/>
        </w:rPr>
        <w:t>A</w:t>
      </w:r>
      <w:r w:rsidR="00D30206" w:rsidRPr="00127535">
        <w:rPr>
          <w:rFonts w:ascii="Times New Roman" w:hAnsi="Times New Roman"/>
          <w:b/>
          <w:sz w:val="24"/>
          <w:szCs w:val="24"/>
        </w:rPr>
        <w:t>ttiecināmais</w:t>
      </w:r>
      <w:r w:rsidR="00D30206" w:rsidRPr="00430A60">
        <w:rPr>
          <w:rFonts w:ascii="Times New Roman" w:hAnsi="Times New Roman"/>
          <w:sz w:val="24"/>
          <w:szCs w:val="24"/>
        </w:rPr>
        <w:t xml:space="preserve"> </w:t>
      </w:r>
      <w:r w:rsidR="001217AC">
        <w:rPr>
          <w:rFonts w:ascii="Times New Roman" w:hAnsi="Times New Roman"/>
          <w:sz w:val="24"/>
          <w:szCs w:val="24"/>
        </w:rPr>
        <w:t>Kohēzijas fonda</w:t>
      </w:r>
      <w:r w:rsidR="00D30206" w:rsidRPr="00430A60">
        <w:rPr>
          <w:rFonts w:ascii="Times New Roman" w:hAnsi="Times New Roman"/>
          <w:sz w:val="24"/>
          <w:szCs w:val="24"/>
        </w:rPr>
        <w:t xml:space="preserve"> finansējuma apmērs nepārsniedz </w:t>
      </w:r>
      <w:r w:rsidR="00430A60">
        <w:rPr>
          <w:rFonts w:ascii="Times New Roman" w:hAnsi="Times New Roman"/>
          <w:sz w:val="24"/>
          <w:szCs w:val="24"/>
        </w:rPr>
        <w:t>35</w:t>
      </w:r>
      <w:r w:rsidR="00D30206" w:rsidRPr="00430A60">
        <w:rPr>
          <w:rFonts w:ascii="Times New Roman" w:hAnsi="Times New Roman"/>
          <w:sz w:val="24"/>
          <w:szCs w:val="24"/>
        </w:rPr>
        <w:t xml:space="preserve"> procentus no pasākumam pieejamā kopējā attiecināmā finansējuma.</w:t>
      </w:r>
    </w:p>
    <w:p w14:paraId="200F5FE5" w14:textId="77777777" w:rsidR="00E65416" w:rsidRPr="00430A60" w:rsidRDefault="00E65416" w:rsidP="00E65416">
      <w:pPr>
        <w:pStyle w:val="ListParagraph"/>
        <w:spacing w:after="120" w:line="240" w:lineRule="auto"/>
        <w:ind w:left="357"/>
        <w:contextualSpacing w:val="0"/>
        <w:jc w:val="both"/>
        <w:rPr>
          <w:rFonts w:ascii="Times New Roman" w:hAnsi="Times New Roman"/>
          <w:sz w:val="24"/>
          <w:szCs w:val="24"/>
        </w:rPr>
      </w:pPr>
    </w:p>
    <w:p w14:paraId="0834463E" w14:textId="74969346" w:rsidR="00074487" w:rsidRPr="00896974" w:rsidRDefault="00074487" w:rsidP="00074487">
      <w:pPr>
        <w:spacing w:after="120" w:line="240" w:lineRule="auto"/>
        <w:jc w:val="center"/>
        <w:rPr>
          <w:rFonts w:ascii="Times New Roman" w:hAnsi="Times New Roman" w:cs="Times New Roman"/>
          <w:b/>
          <w:sz w:val="24"/>
          <w:szCs w:val="24"/>
        </w:rPr>
      </w:pPr>
      <w:r w:rsidRPr="00896974">
        <w:rPr>
          <w:rFonts w:ascii="Times New Roman" w:hAnsi="Times New Roman" w:cs="Times New Roman"/>
          <w:b/>
          <w:sz w:val="24"/>
          <w:szCs w:val="24"/>
        </w:rPr>
        <w:t xml:space="preserve">II. </w:t>
      </w:r>
      <w:r w:rsidR="007A5EE6">
        <w:rPr>
          <w:rFonts w:ascii="Times New Roman" w:hAnsi="Times New Roman" w:cs="Times New Roman"/>
          <w:b/>
          <w:sz w:val="24"/>
          <w:szCs w:val="24"/>
        </w:rPr>
        <w:t>Prasības projekta iesniedzējam</w:t>
      </w:r>
      <w:r w:rsidR="00A27960">
        <w:rPr>
          <w:rFonts w:ascii="Times New Roman" w:hAnsi="Times New Roman" w:cs="Times New Roman"/>
          <w:b/>
          <w:sz w:val="24"/>
          <w:szCs w:val="24"/>
        </w:rPr>
        <w:t xml:space="preserve"> un nosacījumi projekta iesnieguma vērtēšanā</w:t>
      </w:r>
    </w:p>
    <w:p w14:paraId="587769C0" w14:textId="12D3BC90" w:rsidR="00F57F85" w:rsidRDefault="00074487"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896974">
        <w:rPr>
          <w:rFonts w:ascii="Times New Roman" w:hAnsi="Times New Roman"/>
          <w:sz w:val="24"/>
          <w:szCs w:val="24"/>
        </w:rPr>
        <w:t>Pasākuma ietvaros projekta iesniedzējs</w:t>
      </w:r>
      <w:r w:rsidR="005276DC">
        <w:rPr>
          <w:rFonts w:ascii="Times New Roman" w:hAnsi="Times New Roman"/>
          <w:sz w:val="24"/>
          <w:szCs w:val="24"/>
        </w:rPr>
        <w:t xml:space="preserve"> var būt</w:t>
      </w:r>
      <w:r w:rsidR="00A334DF">
        <w:rPr>
          <w:rFonts w:ascii="Times New Roman" w:hAnsi="Times New Roman"/>
          <w:sz w:val="24"/>
          <w:szCs w:val="24"/>
        </w:rPr>
        <w:t xml:space="preserve"> </w:t>
      </w:r>
      <w:r w:rsidR="00127535" w:rsidRPr="00127535">
        <w:rPr>
          <w:rFonts w:ascii="Times New Roman" w:hAnsi="Times New Roman"/>
          <w:b/>
          <w:sz w:val="24"/>
          <w:szCs w:val="24"/>
        </w:rPr>
        <w:t>gan</w:t>
      </w:r>
      <w:r w:rsidR="00127535">
        <w:rPr>
          <w:rFonts w:ascii="Times New Roman" w:hAnsi="Times New Roman"/>
          <w:sz w:val="24"/>
          <w:szCs w:val="24"/>
        </w:rPr>
        <w:t xml:space="preserve"> pašvaldība, </w:t>
      </w:r>
      <w:r w:rsidR="00127535" w:rsidRPr="00127535">
        <w:rPr>
          <w:rFonts w:ascii="Times New Roman" w:hAnsi="Times New Roman"/>
          <w:b/>
          <w:sz w:val="24"/>
          <w:szCs w:val="24"/>
        </w:rPr>
        <w:t>gan</w:t>
      </w:r>
      <w:r w:rsidR="00127535">
        <w:rPr>
          <w:rFonts w:ascii="Times New Roman" w:hAnsi="Times New Roman"/>
          <w:sz w:val="24"/>
          <w:szCs w:val="24"/>
        </w:rPr>
        <w:t xml:space="preserve"> </w:t>
      </w:r>
      <w:r w:rsidR="00A334DF">
        <w:rPr>
          <w:rFonts w:ascii="Times New Roman" w:hAnsi="Times New Roman"/>
          <w:sz w:val="24"/>
          <w:szCs w:val="24"/>
        </w:rPr>
        <w:t>pašvaldības iestāde, ja tā plāno veidot bioloģiski noārdāmo atkritumu kompostēšanas laukumus, kā arī kapitālsabiedrība.</w:t>
      </w:r>
    </w:p>
    <w:p w14:paraId="54286E50" w14:textId="77777777" w:rsidR="00E65416" w:rsidRDefault="00E65416" w:rsidP="00E65416">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Pasākuma ietvaros rīko trīs atlases kārtas:</w:t>
      </w:r>
    </w:p>
    <w:p w14:paraId="23A557CE" w14:textId="38408623" w:rsidR="00E65416" w:rsidRPr="004F0B74" w:rsidRDefault="00572EEE" w:rsidP="00E65416">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pirmā</w:t>
      </w:r>
      <w:r w:rsidR="00E65416" w:rsidRPr="004F0B74">
        <w:rPr>
          <w:rFonts w:ascii="Times New Roman" w:hAnsi="Times New Roman"/>
          <w:sz w:val="24"/>
          <w:szCs w:val="24"/>
        </w:rPr>
        <w:t xml:space="preserve"> atlases kārta – sadzīves atkritumu pārstrādes iekārtu izveide;</w:t>
      </w:r>
    </w:p>
    <w:p w14:paraId="2CD72162" w14:textId="0D3B7F4C" w:rsidR="00E65416" w:rsidRDefault="00572EEE" w:rsidP="00E65416">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otrā</w:t>
      </w:r>
      <w:r w:rsidR="00E65416">
        <w:rPr>
          <w:rFonts w:ascii="Times New Roman" w:hAnsi="Times New Roman"/>
          <w:sz w:val="24"/>
          <w:szCs w:val="24"/>
        </w:rPr>
        <w:t xml:space="preserve"> atlases kārta – citu atkritumu veidu, kas nav m</w:t>
      </w:r>
      <w:r>
        <w:rPr>
          <w:rFonts w:ascii="Times New Roman" w:hAnsi="Times New Roman"/>
          <w:sz w:val="24"/>
          <w:szCs w:val="24"/>
        </w:rPr>
        <w:t>inēti šo noteikumu 13.1. un 13.3</w:t>
      </w:r>
      <w:r w:rsidR="00E65416">
        <w:rPr>
          <w:rFonts w:ascii="Times New Roman" w:hAnsi="Times New Roman"/>
          <w:sz w:val="24"/>
          <w:szCs w:val="24"/>
        </w:rPr>
        <w:t>.apakšpun</w:t>
      </w:r>
      <w:r>
        <w:rPr>
          <w:rFonts w:ascii="Times New Roman" w:hAnsi="Times New Roman"/>
          <w:sz w:val="24"/>
          <w:szCs w:val="24"/>
        </w:rPr>
        <w:t>ktā, pārstrādes iekārtu izveide;</w:t>
      </w:r>
    </w:p>
    <w:p w14:paraId="50357E3B" w14:textId="1F8F12B1" w:rsidR="00572EEE" w:rsidRPr="00E65416" w:rsidRDefault="00572EEE" w:rsidP="00E65416">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trešā</w:t>
      </w:r>
      <w:r w:rsidRPr="004F0B74">
        <w:rPr>
          <w:rFonts w:ascii="Times New Roman" w:hAnsi="Times New Roman"/>
          <w:sz w:val="24"/>
          <w:szCs w:val="24"/>
        </w:rPr>
        <w:t xml:space="preserve"> atlases kārta – bioloģiski noārdāmo atkritumu pārstrādes iekārtu izveide</w:t>
      </w:r>
      <w:r>
        <w:rPr>
          <w:rFonts w:ascii="Times New Roman" w:hAnsi="Times New Roman"/>
          <w:sz w:val="24"/>
          <w:szCs w:val="24"/>
        </w:rPr>
        <w:t>.</w:t>
      </w:r>
    </w:p>
    <w:p w14:paraId="5A315741" w14:textId="77777777" w:rsidR="00DE3D53" w:rsidRDefault="00466074"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lastRenderedPageBreak/>
        <w:t>Projekta iesniedzējs nevar pretendēt uz finansējumu darbībām,</w:t>
      </w:r>
      <w:r w:rsidR="00DE3D53">
        <w:rPr>
          <w:rFonts w:ascii="Times New Roman" w:hAnsi="Times New Roman"/>
          <w:sz w:val="24"/>
          <w:szCs w:val="24"/>
        </w:rPr>
        <w:t xml:space="preserve"> ja:</w:t>
      </w:r>
    </w:p>
    <w:p w14:paraId="1695487D" w14:textId="1EC39E58" w:rsidR="00466074" w:rsidRDefault="00DE3D53" w:rsidP="009E2D30">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9E2D30">
        <w:rPr>
          <w:rFonts w:ascii="Times New Roman" w:hAnsi="Times New Roman"/>
          <w:b/>
          <w:sz w:val="24"/>
          <w:szCs w:val="24"/>
        </w:rPr>
        <w:t>tas darbojas</w:t>
      </w:r>
      <w:r>
        <w:rPr>
          <w:rFonts w:ascii="Times New Roman" w:hAnsi="Times New Roman"/>
          <w:sz w:val="24"/>
          <w:szCs w:val="24"/>
        </w:rPr>
        <w:t xml:space="preserve"> </w:t>
      </w:r>
      <w:r w:rsidR="00466074">
        <w:rPr>
          <w:rFonts w:ascii="Times New Roman" w:hAnsi="Times New Roman"/>
          <w:sz w:val="24"/>
          <w:szCs w:val="24"/>
        </w:rPr>
        <w:t xml:space="preserve">tērauda nozarē, sintētisko šķiedru nozarē, zivsaimniecības, akvakultūras, lauksaimniecības un transporta nozarē, uz kurām attiecas īpaši noteikumi, kā arī </w:t>
      </w:r>
      <w:r w:rsidR="00BE2BA3">
        <w:rPr>
          <w:rFonts w:ascii="Times New Roman" w:hAnsi="Times New Roman"/>
          <w:sz w:val="24"/>
          <w:szCs w:val="24"/>
        </w:rPr>
        <w:t xml:space="preserve">enerģētikas nozarē, </w:t>
      </w:r>
      <w:r w:rsidR="00466074">
        <w:rPr>
          <w:rFonts w:ascii="Times New Roman" w:hAnsi="Times New Roman"/>
          <w:sz w:val="24"/>
          <w:szCs w:val="24"/>
        </w:rPr>
        <w:t>lidostu jomā</w:t>
      </w:r>
      <w:r w:rsidR="00BE2BA3">
        <w:rPr>
          <w:rFonts w:ascii="Times New Roman" w:hAnsi="Times New Roman"/>
          <w:sz w:val="24"/>
          <w:szCs w:val="24"/>
        </w:rPr>
        <w:t xml:space="preserve"> un</w:t>
      </w:r>
      <w:r>
        <w:rPr>
          <w:rFonts w:ascii="Times New Roman" w:hAnsi="Times New Roman"/>
          <w:sz w:val="24"/>
          <w:szCs w:val="24"/>
        </w:rPr>
        <w:t xml:space="preserve"> </w:t>
      </w:r>
      <w:r w:rsidRPr="009E2D30">
        <w:rPr>
          <w:rFonts w:ascii="Times New Roman" w:hAnsi="Times New Roman"/>
          <w:sz w:val="24"/>
          <w:szCs w:val="24"/>
        </w:rPr>
        <w:t>ar</w:t>
      </w:r>
      <w:r w:rsidR="00BE2BA3">
        <w:rPr>
          <w:rFonts w:ascii="Times New Roman" w:hAnsi="Times New Roman"/>
          <w:sz w:val="24"/>
          <w:szCs w:val="24"/>
        </w:rPr>
        <w:t xml:space="preserve"> platjoslas tīkliem</w:t>
      </w:r>
      <w:r>
        <w:rPr>
          <w:rFonts w:ascii="Times New Roman" w:hAnsi="Times New Roman"/>
          <w:sz w:val="24"/>
          <w:szCs w:val="24"/>
        </w:rPr>
        <w:t>;</w:t>
      </w:r>
    </w:p>
    <w:p w14:paraId="55865DA6" w14:textId="4229EF5D" w:rsidR="00DE3D53" w:rsidRPr="009E2D30" w:rsidRDefault="00DE3D53" w:rsidP="009E2D30">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9E2D30">
        <w:rPr>
          <w:rFonts w:ascii="Times New Roman" w:hAnsi="Times New Roman"/>
          <w:sz w:val="24"/>
          <w:szCs w:val="24"/>
        </w:rPr>
        <w:t>tas ir slēdzis tādu pašu vai līdzīgu darbību Eiropas Ekonomiskajā zonā divu gadu laikā pirms</w:t>
      </w:r>
      <w:r w:rsidRPr="009E2D30">
        <w:rPr>
          <w:rFonts w:ascii="Times New Roman" w:hAnsi="Times New Roman"/>
          <w:b/>
          <w:sz w:val="24"/>
          <w:szCs w:val="24"/>
        </w:rPr>
        <w:t xml:space="preserve"> </w:t>
      </w:r>
      <w:r w:rsidRPr="00DE3D53">
        <w:rPr>
          <w:rFonts w:ascii="Times New Roman" w:hAnsi="Times New Roman"/>
          <w:b/>
          <w:sz w:val="24"/>
          <w:szCs w:val="24"/>
        </w:rPr>
        <w:t>projekta iesnieguma iesniegšanas dienas sadarbības iestādē</w:t>
      </w:r>
      <w:r w:rsidRPr="009E2D30">
        <w:rPr>
          <w:rFonts w:ascii="Times New Roman" w:hAnsi="Times New Roman"/>
          <w:b/>
          <w:sz w:val="24"/>
          <w:szCs w:val="24"/>
        </w:rPr>
        <w:t xml:space="preserve"> </w:t>
      </w:r>
      <w:r w:rsidRPr="009E2D30">
        <w:rPr>
          <w:rFonts w:ascii="Times New Roman" w:hAnsi="Times New Roman"/>
          <w:sz w:val="24"/>
          <w:szCs w:val="24"/>
        </w:rPr>
        <w:t xml:space="preserve">vai brīdī, kad tas </w:t>
      </w:r>
      <w:r w:rsidRPr="00DE3D53">
        <w:rPr>
          <w:rFonts w:ascii="Times New Roman" w:hAnsi="Times New Roman"/>
          <w:b/>
          <w:sz w:val="24"/>
          <w:szCs w:val="24"/>
        </w:rPr>
        <w:t>iesniedz</w:t>
      </w:r>
      <w:r w:rsidRPr="009E2D30">
        <w:rPr>
          <w:rFonts w:ascii="Times New Roman" w:hAnsi="Times New Roman"/>
          <w:b/>
          <w:sz w:val="24"/>
          <w:szCs w:val="24"/>
        </w:rPr>
        <w:t xml:space="preserve"> </w:t>
      </w:r>
      <w:r w:rsidRPr="00DE3D53">
        <w:rPr>
          <w:rFonts w:ascii="Times New Roman" w:hAnsi="Times New Roman"/>
          <w:b/>
          <w:sz w:val="24"/>
          <w:szCs w:val="24"/>
        </w:rPr>
        <w:t>projekta iesniegumu sadarbības iestādē</w:t>
      </w:r>
      <w:r w:rsidRPr="009E2D30">
        <w:rPr>
          <w:rFonts w:ascii="Times New Roman" w:hAnsi="Times New Roman"/>
          <w:b/>
          <w:sz w:val="24"/>
          <w:szCs w:val="24"/>
        </w:rPr>
        <w:t xml:space="preserve">, </w:t>
      </w:r>
      <w:r w:rsidRPr="009E2D30">
        <w:rPr>
          <w:rFonts w:ascii="Times New Roman" w:hAnsi="Times New Roman"/>
          <w:sz w:val="24"/>
          <w:szCs w:val="24"/>
        </w:rPr>
        <w:t>vai plāno slēgt šādu darbību divu gadu laikposmā pēc subsidējamo ieguldījumu pabeigšanas.</w:t>
      </w:r>
    </w:p>
    <w:p w14:paraId="1F711D80" w14:textId="77777777" w:rsidR="00AA762F" w:rsidRDefault="00AA762F" w:rsidP="008A7EE7">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Ja projektā paredzēta tādu bioloģiski noārdāmo atkritumu pārstrāde, kas savākti </w:t>
      </w:r>
      <w:r w:rsidR="00F90CB0" w:rsidRPr="005578FA">
        <w:rPr>
          <w:rFonts w:ascii="Times New Roman" w:hAnsi="Times New Roman"/>
          <w:color w:val="000000" w:themeColor="text1"/>
          <w:sz w:val="24"/>
          <w:szCs w:val="24"/>
        </w:rPr>
        <w:t xml:space="preserve">pašvaldības </w:t>
      </w:r>
      <w:r w:rsidR="00527ECF" w:rsidRPr="005578FA">
        <w:rPr>
          <w:rFonts w:ascii="Times New Roman" w:hAnsi="Times New Roman"/>
          <w:color w:val="000000" w:themeColor="text1"/>
          <w:sz w:val="24"/>
          <w:szCs w:val="24"/>
        </w:rPr>
        <w:t>organizētā sadzīves atkritumu apsaimniekošanas sistēmā</w:t>
      </w:r>
      <w:r w:rsidRPr="005578FA">
        <w:rPr>
          <w:rFonts w:ascii="Times New Roman" w:hAnsi="Times New Roman"/>
          <w:color w:val="000000" w:themeColor="text1"/>
          <w:sz w:val="24"/>
          <w:szCs w:val="24"/>
        </w:rPr>
        <w:t xml:space="preserve">, </w:t>
      </w:r>
      <w:r>
        <w:rPr>
          <w:rFonts w:ascii="Times New Roman" w:hAnsi="Times New Roman"/>
          <w:sz w:val="24"/>
          <w:szCs w:val="24"/>
        </w:rPr>
        <w:t>komersantam:</w:t>
      </w:r>
    </w:p>
    <w:p w14:paraId="518583DA" w14:textId="77777777" w:rsidR="00AA762F" w:rsidRDefault="00AA762F" w:rsidP="00AA762F">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ir noslēgts līgums ar pašvaldību par sadzīves atkritumu apsaimn</w:t>
      </w:r>
      <w:r w:rsidR="00F13521">
        <w:rPr>
          <w:rFonts w:ascii="Times New Roman" w:hAnsi="Times New Roman"/>
          <w:sz w:val="24"/>
          <w:szCs w:val="24"/>
        </w:rPr>
        <w:t>iekošanas pakalpojuma sniegšanu;</w:t>
      </w:r>
    </w:p>
    <w:p w14:paraId="0A201F8F" w14:textId="77D3034D" w:rsidR="00F13521" w:rsidRDefault="00F13521" w:rsidP="00AA762F">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ir noslēgts līgums ar atkritumu apsaimniekotāju, kurš ir noslēdzis līgumu ar pašvaldību normatīvajos aktos par atkritumu apsaimniekošanu noteiktajā </w:t>
      </w:r>
      <w:r w:rsidR="003778F3">
        <w:rPr>
          <w:rFonts w:ascii="Times New Roman" w:hAnsi="Times New Roman"/>
          <w:sz w:val="24"/>
          <w:szCs w:val="24"/>
        </w:rPr>
        <w:t>kārtībā</w:t>
      </w:r>
      <w:r>
        <w:rPr>
          <w:rFonts w:ascii="Times New Roman" w:hAnsi="Times New Roman"/>
          <w:sz w:val="24"/>
          <w:szCs w:val="24"/>
        </w:rPr>
        <w:t>.</w:t>
      </w:r>
    </w:p>
    <w:p w14:paraId="0D6770DE" w14:textId="1E3BA871" w:rsidR="00A93B3C" w:rsidRDefault="00A93B3C" w:rsidP="003778F3">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3778F3">
        <w:rPr>
          <w:rFonts w:ascii="Times New Roman" w:hAnsi="Times New Roman"/>
          <w:sz w:val="24"/>
          <w:szCs w:val="24"/>
        </w:rPr>
        <w:t xml:space="preserve">Projekta iesniedzējam ir īpašuma tiesības vai ilgtermiņa nomas tiesības uz nekustamo īpašumu, tai skaitā zemi, kurā veic investīcijas. Īpašuma tiesības apliecina zemesgrāmatas ieraksts par projekta iesniedzēja īpašuma tiesībām, bet ilgtermiņa nomas tiesības – zemesgrāmatā reģistrētas projekta iesniedzēja ilgtermiņa nomas tiesības </w:t>
      </w:r>
      <w:r w:rsidR="006A71D4" w:rsidRPr="006A71D4">
        <w:rPr>
          <w:rFonts w:ascii="Times New Roman" w:hAnsi="Times New Roman"/>
          <w:b/>
          <w:sz w:val="24"/>
          <w:szCs w:val="24"/>
        </w:rPr>
        <w:t xml:space="preserve">vismaz uz projekta īstenošanas un </w:t>
      </w:r>
      <w:r w:rsidR="006A71D4">
        <w:rPr>
          <w:rFonts w:ascii="Times New Roman" w:hAnsi="Times New Roman"/>
          <w:b/>
          <w:sz w:val="24"/>
          <w:szCs w:val="24"/>
        </w:rPr>
        <w:t xml:space="preserve">piecu gadu </w:t>
      </w:r>
      <w:proofErr w:type="spellStart"/>
      <w:r w:rsidR="006A71D4" w:rsidRPr="006A71D4">
        <w:rPr>
          <w:rFonts w:ascii="Times New Roman" w:hAnsi="Times New Roman"/>
          <w:b/>
          <w:sz w:val="24"/>
          <w:szCs w:val="24"/>
        </w:rPr>
        <w:t>pēcuzraudzības</w:t>
      </w:r>
      <w:proofErr w:type="spellEnd"/>
      <w:r w:rsidR="006A71D4" w:rsidRPr="006A71D4">
        <w:rPr>
          <w:rFonts w:ascii="Times New Roman" w:hAnsi="Times New Roman"/>
          <w:b/>
          <w:sz w:val="24"/>
          <w:szCs w:val="24"/>
        </w:rPr>
        <w:t xml:space="preserve"> periodu</w:t>
      </w:r>
      <w:r w:rsidRPr="003778F3">
        <w:rPr>
          <w:rFonts w:ascii="Times New Roman" w:hAnsi="Times New Roman"/>
          <w:sz w:val="24"/>
          <w:szCs w:val="24"/>
        </w:rPr>
        <w:t>.</w:t>
      </w:r>
    </w:p>
    <w:p w14:paraId="720A6595" w14:textId="03452BB6" w:rsidR="003778F3" w:rsidRPr="003778F3" w:rsidRDefault="003778F3" w:rsidP="003778F3">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Ja projekta iesniedzējs projekta iesnieguma iesniegšanas dienā nevar apliecināt īpašumtiesības attiecībā uz nekustamo īpašumu, kurā tiek izveidota atkritumu pārstrādes iekārta, tas nodrošināms līdz </w:t>
      </w:r>
      <w:r w:rsidR="00251461" w:rsidRPr="00251461">
        <w:rPr>
          <w:rFonts w:ascii="Times New Roman" w:hAnsi="Times New Roman"/>
          <w:b/>
          <w:sz w:val="24"/>
          <w:szCs w:val="24"/>
        </w:rPr>
        <w:t>pirmā maksājuma pieprasījuma</w:t>
      </w:r>
      <w:r w:rsidR="00251461">
        <w:rPr>
          <w:rFonts w:ascii="Times New Roman" w:hAnsi="Times New Roman"/>
          <w:sz w:val="24"/>
          <w:szCs w:val="24"/>
        </w:rPr>
        <w:t xml:space="preserve"> </w:t>
      </w:r>
      <w:r>
        <w:rPr>
          <w:rFonts w:ascii="Times New Roman" w:hAnsi="Times New Roman"/>
          <w:sz w:val="24"/>
          <w:szCs w:val="24"/>
        </w:rPr>
        <w:t>iesniegšanas dienai sadarbības iestādē.</w:t>
      </w:r>
    </w:p>
    <w:p w14:paraId="2AD47803" w14:textId="7937FFCA" w:rsidR="003037F5" w:rsidRDefault="003037F5" w:rsidP="003037F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F97481">
        <w:rPr>
          <w:rFonts w:ascii="Times New Roman" w:hAnsi="Times New Roman"/>
          <w:sz w:val="24"/>
          <w:szCs w:val="24"/>
        </w:rPr>
        <w:t>Projekta iesniedzējs nevar būt tāds saimnieciskās darbības veicējs</w:t>
      </w:r>
      <w:r>
        <w:rPr>
          <w:rFonts w:ascii="Times New Roman" w:hAnsi="Times New Roman"/>
          <w:sz w:val="24"/>
          <w:szCs w:val="24"/>
        </w:rPr>
        <w:t>,</w:t>
      </w:r>
      <w:r w:rsidRPr="00F97481">
        <w:rPr>
          <w:rFonts w:ascii="Times New Roman" w:hAnsi="Times New Roman"/>
          <w:sz w:val="24"/>
          <w:szCs w:val="24"/>
        </w:rPr>
        <w:t xml:space="preserve"> uz kuru ir attiecināma vismaz viena no šādām pazīmēm:</w:t>
      </w:r>
    </w:p>
    <w:p w14:paraId="340CE7ED" w14:textId="1FDC60DE" w:rsidR="003037F5" w:rsidRDefault="007F7E4E" w:rsidP="003037F5">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kapitālsabiedrībai </w:t>
      </w:r>
      <w:r w:rsidR="003037F5" w:rsidRPr="00BB1E95">
        <w:rPr>
          <w:rFonts w:ascii="Times New Roman" w:hAnsi="Times New Roman"/>
          <w:sz w:val="24"/>
          <w:szCs w:val="24"/>
        </w:rPr>
        <w:t>uz projekta iesnieguma iesniegšanas dienu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6E2A4AF5" w14:textId="647CE529" w:rsidR="003037F5" w:rsidRDefault="007F7E4E" w:rsidP="003037F5">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kapitālsabiedrībai</w:t>
      </w:r>
      <w:r w:rsidRPr="00BB1E95">
        <w:rPr>
          <w:rFonts w:ascii="Times New Roman" w:hAnsi="Times New Roman"/>
          <w:sz w:val="24"/>
          <w:szCs w:val="24"/>
        </w:rPr>
        <w:t xml:space="preserve"> </w:t>
      </w:r>
      <w:r w:rsidR="003037F5" w:rsidRPr="00BB1E95">
        <w:rPr>
          <w:rFonts w:ascii="Times New Roman" w:hAnsi="Times New Roman"/>
          <w:sz w:val="24"/>
          <w:szCs w:val="24"/>
        </w:rPr>
        <w:t xml:space="preserve">uz projekta iesnieguma iesniegšanas dienu (ja kādam no dalībniekiem ir neierobežota atbildība par </w:t>
      </w:r>
      <w:r w:rsidR="003037F5">
        <w:rPr>
          <w:rFonts w:ascii="Times New Roman" w:hAnsi="Times New Roman"/>
          <w:sz w:val="24"/>
          <w:szCs w:val="24"/>
        </w:rPr>
        <w:t>kapitālsabiedrības</w:t>
      </w:r>
      <w:r w:rsidR="003037F5" w:rsidRPr="00BB1E95">
        <w:rPr>
          <w:rFonts w:ascii="Times New Roman" w:hAnsi="Times New Roman"/>
          <w:sz w:val="24"/>
          <w:szCs w:val="24"/>
        </w:rPr>
        <w:t xml:space="preserve"> parādsaistībām) uzkrāto zaudējumu dēļ ir zaudējis vairāk nekā pusi no grāmatvedības uzskaitē uzrādītā kapitāla</w:t>
      </w:r>
      <w:r w:rsidR="003037F5" w:rsidRPr="002D6E31">
        <w:rPr>
          <w:rFonts w:ascii="Times New Roman" w:hAnsi="Times New Roman"/>
          <w:sz w:val="24"/>
          <w:szCs w:val="24"/>
        </w:rPr>
        <w:t>;</w:t>
      </w:r>
    </w:p>
    <w:p w14:paraId="678A8D5E" w14:textId="5C58BE3F" w:rsidR="003037F5" w:rsidRDefault="007F7E4E" w:rsidP="003037F5">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kapitālsabiedrība</w:t>
      </w:r>
      <w:r w:rsidRPr="00BB1E95">
        <w:rPr>
          <w:rFonts w:ascii="Times New Roman" w:hAnsi="Times New Roman"/>
          <w:sz w:val="24"/>
          <w:szCs w:val="24"/>
        </w:rPr>
        <w:t xml:space="preserve"> </w:t>
      </w:r>
      <w:r w:rsidR="003037F5" w:rsidRPr="00BB1E95">
        <w:rPr>
          <w:rFonts w:ascii="Times New Roman" w:hAnsi="Times New Roman"/>
          <w:sz w:val="24"/>
          <w:szCs w:val="24"/>
        </w:rPr>
        <w:t>ir saņēm</w:t>
      </w:r>
      <w:r>
        <w:rPr>
          <w:rFonts w:ascii="Times New Roman" w:hAnsi="Times New Roman"/>
          <w:sz w:val="24"/>
          <w:szCs w:val="24"/>
        </w:rPr>
        <w:t>u</w:t>
      </w:r>
      <w:r w:rsidR="003037F5" w:rsidRPr="00BB1E95">
        <w:rPr>
          <w:rFonts w:ascii="Times New Roman" w:hAnsi="Times New Roman"/>
          <w:sz w:val="24"/>
          <w:szCs w:val="24"/>
        </w:rPr>
        <w:t>s</w:t>
      </w:r>
      <w:r>
        <w:rPr>
          <w:rFonts w:ascii="Times New Roman" w:hAnsi="Times New Roman"/>
          <w:sz w:val="24"/>
          <w:szCs w:val="24"/>
        </w:rPr>
        <w:t>i</w:t>
      </w:r>
      <w:r w:rsidR="003037F5" w:rsidRPr="00BB1E95">
        <w:rPr>
          <w:rFonts w:ascii="Times New Roman" w:hAnsi="Times New Roman"/>
          <w:sz w:val="24"/>
          <w:szCs w:val="24"/>
        </w:rPr>
        <w:t xml:space="preserve"> glābšanas atbalstu un glābšanas atbalsta ietvaros saņemto aizdevumu nav atmaksāj</w:t>
      </w:r>
      <w:r>
        <w:rPr>
          <w:rFonts w:ascii="Times New Roman" w:hAnsi="Times New Roman"/>
          <w:sz w:val="24"/>
          <w:szCs w:val="24"/>
        </w:rPr>
        <w:t>u</w:t>
      </w:r>
      <w:r w:rsidR="003037F5" w:rsidRPr="00BB1E95">
        <w:rPr>
          <w:rFonts w:ascii="Times New Roman" w:hAnsi="Times New Roman"/>
          <w:sz w:val="24"/>
          <w:szCs w:val="24"/>
        </w:rPr>
        <w:t>s</w:t>
      </w:r>
      <w:r>
        <w:rPr>
          <w:rFonts w:ascii="Times New Roman" w:hAnsi="Times New Roman"/>
          <w:sz w:val="24"/>
          <w:szCs w:val="24"/>
        </w:rPr>
        <w:t>i</w:t>
      </w:r>
      <w:r w:rsidR="003037F5" w:rsidRPr="00BB1E95">
        <w:rPr>
          <w:rFonts w:ascii="Times New Roman" w:hAnsi="Times New Roman"/>
          <w:sz w:val="24"/>
          <w:szCs w:val="24"/>
        </w:rPr>
        <w:t xml:space="preserve"> vai nav atsau</w:t>
      </w:r>
      <w:r>
        <w:rPr>
          <w:rFonts w:ascii="Times New Roman" w:hAnsi="Times New Roman"/>
          <w:sz w:val="24"/>
          <w:szCs w:val="24"/>
        </w:rPr>
        <w:t>kus</w:t>
      </w:r>
      <w:r w:rsidR="003037F5" w:rsidRPr="00BB1E95">
        <w:rPr>
          <w:rFonts w:ascii="Times New Roman" w:hAnsi="Times New Roman"/>
          <w:sz w:val="24"/>
          <w:szCs w:val="24"/>
        </w:rPr>
        <w:t>i garantiju, vai ir saņēm</w:t>
      </w:r>
      <w:r>
        <w:rPr>
          <w:rFonts w:ascii="Times New Roman" w:hAnsi="Times New Roman"/>
          <w:sz w:val="24"/>
          <w:szCs w:val="24"/>
        </w:rPr>
        <w:t>u</w:t>
      </w:r>
      <w:r w:rsidR="003037F5" w:rsidRPr="00BB1E95">
        <w:rPr>
          <w:rFonts w:ascii="Times New Roman" w:hAnsi="Times New Roman"/>
          <w:sz w:val="24"/>
          <w:szCs w:val="24"/>
        </w:rPr>
        <w:t>s</w:t>
      </w:r>
      <w:r>
        <w:rPr>
          <w:rFonts w:ascii="Times New Roman" w:hAnsi="Times New Roman"/>
          <w:sz w:val="24"/>
          <w:szCs w:val="24"/>
        </w:rPr>
        <w:t>i</w:t>
      </w:r>
      <w:r w:rsidR="003037F5" w:rsidRPr="00BB1E95">
        <w:rPr>
          <w:rFonts w:ascii="Times New Roman" w:hAnsi="Times New Roman"/>
          <w:sz w:val="24"/>
          <w:szCs w:val="24"/>
        </w:rPr>
        <w:t xml:space="preserve"> pārstrukturēšanas atbalstu, un uz to joprojām attiecas pārstrukturēšanas plāns</w:t>
      </w:r>
      <w:r w:rsidR="003037F5" w:rsidRPr="002D6E31">
        <w:rPr>
          <w:rFonts w:ascii="Times New Roman" w:hAnsi="Times New Roman"/>
          <w:sz w:val="24"/>
          <w:szCs w:val="24"/>
        </w:rPr>
        <w:t>;</w:t>
      </w:r>
    </w:p>
    <w:p w14:paraId="3E97F07F" w14:textId="77777777" w:rsidR="00251461" w:rsidRPr="00251461" w:rsidRDefault="00C620F8" w:rsidP="00E60A85">
      <w:pPr>
        <w:pStyle w:val="ListParagraph"/>
        <w:numPr>
          <w:ilvl w:val="1"/>
          <w:numId w:val="1"/>
        </w:numPr>
        <w:spacing w:after="120" w:line="240" w:lineRule="auto"/>
        <w:ind w:left="851" w:hanging="567"/>
        <w:contextualSpacing w:val="0"/>
        <w:jc w:val="both"/>
        <w:rPr>
          <w:rFonts w:ascii="Times New Roman" w:hAnsi="Times New Roman"/>
          <w:color w:val="000000" w:themeColor="text1"/>
          <w:sz w:val="24"/>
          <w:szCs w:val="24"/>
        </w:rPr>
      </w:pPr>
      <w:r w:rsidRPr="00251461">
        <w:rPr>
          <w:rFonts w:ascii="Times New Roman" w:hAnsi="Times New Roman"/>
          <w:b/>
          <w:sz w:val="24"/>
          <w:szCs w:val="24"/>
        </w:rPr>
        <w:t xml:space="preserve">kapitālsabiedrība </w:t>
      </w:r>
      <w:r w:rsidR="00DE3D53" w:rsidRPr="00251461">
        <w:rPr>
          <w:rFonts w:ascii="Times New Roman" w:hAnsi="Times New Roman"/>
          <w:b/>
          <w:sz w:val="24"/>
          <w:szCs w:val="24"/>
        </w:rPr>
        <w:t>ir lielais</w:t>
      </w:r>
      <w:r w:rsidR="003037F5" w:rsidRPr="00251461">
        <w:rPr>
          <w:rFonts w:ascii="Times New Roman" w:hAnsi="Times New Roman"/>
          <w:b/>
          <w:sz w:val="24"/>
          <w:szCs w:val="24"/>
        </w:rPr>
        <w:t xml:space="preserve"> komersants</w:t>
      </w:r>
      <w:r w:rsidR="003037F5" w:rsidRPr="00251461">
        <w:rPr>
          <w:rFonts w:ascii="Times New Roman" w:hAnsi="Times New Roman"/>
          <w:sz w:val="24"/>
          <w:szCs w:val="24"/>
        </w:rPr>
        <w:t xml:space="preserve">, un pēdējos divus gadus </w:t>
      </w:r>
      <w:r w:rsidRPr="00251461">
        <w:rPr>
          <w:rFonts w:ascii="Times New Roman" w:hAnsi="Times New Roman"/>
          <w:sz w:val="24"/>
          <w:szCs w:val="24"/>
        </w:rPr>
        <w:t xml:space="preserve">kapitālsabiedrības </w:t>
      </w:r>
      <w:r w:rsidR="003037F5" w:rsidRPr="00251461">
        <w:rPr>
          <w:rFonts w:ascii="Times New Roman" w:hAnsi="Times New Roman"/>
          <w:sz w:val="24"/>
          <w:szCs w:val="24"/>
        </w:rPr>
        <w:t xml:space="preserve">parādsaistību un pašu kapitāla bilances vērtību attiecība ir pārsniegusi 7,5, un </w:t>
      </w:r>
      <w:r w:rsidRPr="00251461">
        <w:rPr>
          <w:rFonts w:ascii="Times New Roman" w:hAnsi="Times New Roman"/>
          <w:sz w:val="24"/>
          <w:szCs w:val="24"/>
        </w:rPr>
        <w:t xml:space="preserve">kapitālsabiedrības </w:t>
      </w:r>
      <w:r w:rsidR="003037F5" w:rsidRPr="00251461">
        <w:rPr>
          <w:rFonts w:ascii="Times New Roman" w:hAnsi="Times New Roman"/>
          <w:sz w:val="24"/>
          <w:szCs w:val="24"/>
        </w:rPr>
        <w:t>procentu seguma attiecība, kas rēķināta pēc ieņēmumiem pirms procentu, nodokļu, nolietojuma un amortizācijas atskaitījumiem, ir bijusi mazāka par 1,0;</w:t>
      </w:r>
    </w:p>
    <w:p w14:paraId="34B0E477" w14:textId="65F201F0" w:rsidR="003037F5" w:rsidRPr="00251461" w:rsidRDefault="00A97FE1" w:rsidP="00E60A85">
      <w:pPr>
        <w:pStyle w:val="ListParagraph"/>
        <w:numPr>
          <w:ilvl w:val="1"/>
          <w:numId w:val="1"/>
        </w:numPr>
        <w:spacing w:after="120" w:line="240" w:lineRule="auto"/>
        <w:ind w:left="851" w:hanging="567"/>
        <w:contextualSpacing w:val="0"/>
        <w:jc w:val="both"/>
        <w:rPr>
          <w:rFonts w:ascii="Times New Roman" w:hAnsi="Times New Roman"/>
          <w:color w:val="000000" w:themeColor="text1"/>
          <w:sz w:val="24"/>
          <w:szCs w:val="24"/>
        </w:rPr>
      </w:pPr>
      <w:r w:rsidRPr="00251461">
        <w:rPr>
          <w:rFonts w:ascii="Times New Roman" w:hAnsi="Times New Roman"/>
          <w:color w:val="000000" w:themeColor="text1"/>
          <w:sz w:val="24"/>
          <w:szCs w:val="24"/>
        </w:rPr>
        <w:t xml:space="preserve">uz projekta iesniedzēju attiecas neizpildīts līdzekļu atgūšanas rīkojums saskaņā ar iepriekšēju </w:t>
      </w:r>
      <w:r w:rsidR="001E4D3A" w:rsidRPr="00251461">
        <w:rPr>
          <w:rFonts w:ascii="Times New Roman" w:hAnsi="Times New Roman"/>
          <w:color w:val="000000" w:themeColor="text1"/>
          <w:sz w:val="24"/>
          <w:szCs w:val="24"/>
        </w:rPr>
        <w:t>Eiropas Komisijas  lēmumu, ar ko atbalsts atzīts par nelikumīgu un nesaderīgu ar iekšējo tirgu.</w:t>
      </w:r>
    </w:p>
    <w:p w14:paraId="05BDEAB7" w14:textId="584F2634" w:rsidR="008A5196" w:rsidRDefault="003778F3" w:rsidP="003778F3">
      <w:pPr>
        <w:pStyle w:val="ListParagraph"/>
        <w:numPr>
          <w:ilvl w:val="0"/>
          <w:numId w:val="1"/>
        </w:numPr>
        <w:spacing w:after="120" w:line="240" w:lineRule="auto"/>
        <w:contextualSpacing w:val="0"/>
        <w:jc w:val="both"/>
        <w:rPr>
          <w:rFonts w:ascii="Times New Roman" w:hAnsi="Times New Roman"/>
          <w:sz w:val="24"/>
          <w:szCs w:val="24"/>
        </w:rPr>
      </w:pPr>
      <w:r>
        <w:rPr>
          <w:rFonts w:ascii="Times New Roman" w:hAnsi="Times New Roman"/>
          <w:sz w:val="24"/>
          <w:szCs w:val="24"/>
        </w:rPr>
        <w:lastRenderedPageBreak/>
        <w:t>J</w:t>
      </w:r>
      <w:r w:rsidR="00F803A2">
        <w:rPr>
          <w:rFonts w:ascii="Times New Roman" w:hAnsi="Times New Roman"/>
          <w:sz w:val="24"/>
          <w:szCs w:val="24"/>
        </w:rPr>
        <w:t>a netiek izmantots viss atlases kārtā pieejamais finansējums</w:t>
      </w:r>
      <w:r w:rsidR="00777EB4">
        <w:rPr>
          <w:rFonts w:ascii="Times New Roman" w:hAnsi="Times New Roman"/>
          <w:sz w:val="24"/>
          <w:szCs w:val="24"/>
        </w:rPr>
        <w:t>, atlikušo fin</w:t>
      </w:r>
      <w:r w:rsidR="00F00026">
        <w:rPr>
          <w:rFonts w:ascii="Times New Roman" w:hAnsi="Times New Roman"/>
          <w:sz w:val="24"/>
          <w:szCs w:val="24"/>
        </w:rPr>
        <w:t>ansējumu var pārdalīt</w:t>
      </w:r>
      <w:r w:rsidR="00A334DF">
        <w:rPr>
          <w:rFonts w:ascii="Times New Roman" w:hAnsi="Times New Roman"/>
          <w:sz w:val="24"/>
          <w:szCs w:val="24"/>
        </w:rPr>
        <w:t xml:space="preserve"> šī pasākuma</w:t>
      </w:r>
      <w:r w:rsidR="00286793">
        <w:rPr>
          <w:rFonts w:ascii="Times New Roman" w:hAnsi="Times New Roman"/>
          <w:sz w:val="24"/>
          <w:szCs w:val="24"/>
        </w:rPr>
        <w:t xml:space="preserve"> citai atlases kārtai</w:t>
      </w:r>
      <w:r w:rsidR="00F00026">
        <w:rPr>
          <w:rFonts w:ascii="Times New Roman" w:hAnsi="Times New Roman"/>
          <w:sz w:val="24"/>
          <w:szCs w:val="24"/>
        </w:rPr>
        <w:t>.</w:t>
      </w:r>
    </w:p>
    <w:p w14:paraId="3D7A6C76" w14:textId="04A2200E" w:rsidR="005627F5" w:rsidRPr="005627F5" w:rsidRDefault="005627F5" w:rsidP="005627F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942267">
        <w:rPr>
          <w:rFonts w:ascii="Times New Roman" w:hAnsi="Times New Roman"/>
          <w:sz w:val="24"/>
          <w:szCs w:val="24"/>
        </w:rPr>
        <w:t>Projekta iesniedzējs sagatavo un iesniedz sadarbības iestādē projekta iesniegumu saskaņā ar projekta iesnieguma atlases nolikuma prasībām</w:t>
      </w:r>
      <w:r>
        <w:rPr>
          <w:rFonts w:ascii="Times New Roman" w:hAnsi="Times New Roman"/>
          <w:sz w:val="24"/>
          <w:szCs w:val="24"/>
        </w:rPr>
        <w:t xml:space="preserve">, </w:t>
      </w:r>
      <w:r w:rsidRPr="005627F5">
        <w:rPr>
          <w:rFonts w:ascii="Times New Roman" w:hAnsi="Times New Roman"/>
          <w:b/>
          <w:sz w:val="24"/>
          <w:szCs w:val="24"/>
        </w:rPr>
        <w:t>pievienojot projekta iesniegumam izmaksu un ieguvumu analīzi.</w:t>
      </w:r>
    </w:p>
    <w:p w14:paraId="61E211B2" w14:textId="04A2200E" w:rsidR="00777EB4" w:rsidRPr="00777EB4" w:rsidRDefault="00777EB4" w:rsidP="00777EB4">
      <w:pPr>
        <w:spacing w:after="120" w:line="240" w:lineRule="auto"/>
        <w:jc w:val="both"/>
        <w:rPr>
          <w:rFonts w:ascii="Times New Roman" w:hAnsi="Times New Roman"/>
          <w:sz w:val="24"/>
          <w:szCs w:val="24"/>
        </w:rPr>
      </w:pPr>
    </w:p>
    <w:p w14:paraId="38CDC1BD" w14:textId="77777777" w:rsidR="00074487" w:rsidRPr="00896974" w:rsidRDefault="00074487" w:rsidP="00074487">
      <w:pPr>
        <w:spacing w:after="120" w:line="240" w:lineRule="auto"/>
        <w:jc w:val="center"/>
        <w:rPr>
          <w:rFonts w:ascii="Times New Roman" w:hAnsi="Times New Roman" w:cs="Times New Roman"/>
          <w:b/>
          <w:sz w:val="24"/>
          <w:szCs w:val="24"/>
        </w:rPr>
      </w:pPr>
      <w:r w:rsidRPr="00896974">
        <w:rPr>
          <w:rFonts w:ascii="Times New Roman" w:hAnsi="Times New Roman" w:cs="Times New Roman"/>
          <w:b/>
          <w:sz w:val="24"/>
          <w:szCs w:val="24"/>
        </w:rPr>
        <w:t>III. Atbalstāmās</w:t>
      </w:r>
      <w:r w:rsidR="00CA56C0">
        <w:rPr>
          <w:rFonts w:ascii="Times New Roman" w:hAnsi="Times New Roman" w:cs="Times New Roman"/>
          <w:b/>
          <w:sz w:val="24"/>
          <w:szCs w:val="24"/>
        </w:rPr>
        <w:t xml:space="preserve"> un neatbalstāmās</w:t>
      </w:r>
      <w:r w:rsidRPr="00896974">
        <w:rPr>
          <w:rFonts w:ascii="Times New Roman" w:hAnsi="Times New Roman" w:cs="Times New Roman"/>
          <w:b/>
          <w:sz w:val="24"/>
          <w:szCs w:val="24"/>
        </w:rPr>
        <w:t xml:space="preserve"> darbības, attiecināmās un neattiecināmās izmaksas</w:t>
      </w:r>
    </w:p>
    <w:p w14:paraId="03E565C6" w14:textId="0DE33255" w:rsidR="005627F5" w:rsidRDefault="005627F5" w:rsidP="002943AA">
      <w:pPr>
        <w:pStyle w:val="ListParagraph"/>
        <w:numPr>
          <w:ilvl w:val="0"/>
          <w:numId w:val="1"/>
        </w:numPr>
        <w:spacing w:after="120" w:line="240" w:lineRule="auto"/>
        <w:ind w:left="357" w:hanging="357"/>
        <w:contextualSpacing w:val="0"/>
        <w:jc w:val="both"/>
        <w:rPr>
          <w:rFonts w:ascii="Times New Roman" w:hAnsi="Times New Roman"/>
          <w:b/>
          <w:sz w:val="24"/>
          <w:szCs w:val="24"/>
        </w:rPr>
      </w:pPr>
      <w:r w:rsidRPr="00DE3D53">
        <w:rPr>
          <w:rFonts w:ascii="Times New Roman" w:hAnsi="Times New Roman"/>
          <w:b/>
          <w:sz w:val="24"/>
          <w:szCs w:val="24"/>
        </w:rPr>
        <w:t>Pasākumā tiek atbalst</w:t>
      </w:r>
      <w:r w:rsidR="00DE3D53" w:rsidRPr="00DE3D53">
        <w:rPr>
          <w:rFonts w:ascii="Times New Roman" w:hAnsi="Times New Roman"/>
          <w:b/>
          <w:sz w:val="24"/>
          <w:szCs w:val="24"/>
        </w:rPr>
        <w:t>īta</w:t>
      </w:r>
      <w:r w:rsidRPr="00DE3D53">
        <w:rPr>
          <w:rFonts w:ascii="Times New Roman" w:hAnsi="Times New Roman"/>
          <w:b/>
          <w:sz w:val="24"/>
          <w:szCs w:val="24"/>
        </w:rPr>
        <w:t xml:space="preserve"> atkritumu pārstrādes iekārt</w:t>
      </w:r>
      <w:r w:rsidR="00DE3D53" w:rsidRPr="00DE3D53">
        <w:rPr>
          <w:rFonts w:ascii="Times New Roman" w:hAnsi="Times New Roman"/>
          <w:b/>
          <w:sz w:val="24"/>
          <w:szCs w:val="24"/>
        </w:rPr>
        <w:t xml:space="preserve">u izveide </w:t>
      </w:r>
      <w:r w:rsidR="009E2D30">
        <w:rPr>
          <w:rFonts w:ascii="Times New Roman" w:hAnsi="Times New Roman"/>
          <w:b/>
          <w:sz w:val="24"/>
          <w:szCs w:val="24"/>
        </w:rPr>
        <w:t>un</w:t>
      </w:r>
      <w:r w:rsidR="00DE3D53" w:rsidRPr="00DE3D53">
        <w:rPr>
          <w:rFonts w:ascii="Times New Roman" w:hAnsi="Times New Roman"/>
          <w:b/>
          <w:sz w:val="24"/>
          <w:szCs w:val="24"/>
        </w:rPr>
        <w:t xml:space="preserve"> esošu pārstrādes iekārtu jaudu palielināšana.</w:t>
      </w:r>
    </w:p>
    <w:p w14:paraId="24D28285" w14:textId="701DEFE1" w:rsidR="00127535" w:rsidRPr="006B393F" w:rsidRDefault="00BB212D" w:rsidP="002943AA">
      <w:pPr>
        <w:pStyle w:val="ListParagraph"/>
        <w:numPr>
          <w:ilvl w:val="0"/>
          <w:numId w:val="1"/>
        </w:numPr>
        <w:spacing w:after="120" w:line="240" w:lineRule="auto"/>
        <w:ind w:left="357" w:hanging="357"/>
        <w:contextualSpacing w:val="0"/>
        <w:jc w:val="both"/>
        <w:rPr>
          <w:rFonts w:ascii="Times New Roman" w:hAnsi="Times New Roman"/>
          <w:b/>
          <w:sz w:val="24"/>
          <w:szCs w:val="24"/>
        </w:rPr>
      </w:pPr>
      <w:r w:rsidRPr="006B393F">
        <w:rPr>
          <w:rFonts w:ascii="Times New Roman" w:hAnsi="Times New Roman"/>
          <w:b/>
          <w:sz w:val="24"/>
          <w:szCs w:val="24"/>
        </w:rPr>
        <w:t>Par atkritumu pārstrādi tiek uzskatītas tādas darbības, kurās atkritumu pārstrādes  process ilgst ne vairāk kā trīs gadus.</w:t>
      </w:r>
    </w:p>
    <w:p w14:paraId="554C7CF0" w14:textId="7D16776C" w:rsidR="00251461" w:rsidRPr="00251461" w:rsidRDefault="00251461"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0E7130">
        <w:rPr>
          <w:rFonts w:ascii="Times New Roman" w:hAnsi="Times New Roman"/>
          <w:b/>
          <w:sz w:val="24"/>
          <w:szCs w:val="24"/>
        </w:rPr>
        <w:t xml:space="preserve">Pasākuma ietvaros atbalstāmas ir darbības, kas palielina </w:t>
      </w:r>
      <w:r>
        <w:rPr>
          <w:rFonts w:ascii="Times New Roman" w:hAnsi="Times New Roman"/>
          <w:b/>
          <w:sz w:val="24"/>
          <w:szCs w:val="24"/>
        </w:rPr>
        <w:t>pārstrādāto atkritumu daudzumu Latvijas Republikā</w:t>
      </w:r>
      <w:r w:rsidRPr="000E7130">
        <w:rPr>
          <w:rFonts w:ascii="Times New Roman" w:hAnsi="Times New Roman"/>
          <w:b/>
          <w:sz w:val="24"/>
          <w:szCs w:val="24"/>
        </w:rPr>
        <w:t>, veicot sākotnējos ieguldījumus</w:t>
      </w:r>
      <w:r>
        <w:rPr>
          <w:rFonts w:ascii="Times New Roman" w:hAnsi="Times New Roman"/>
          <w:b/>
          <w:sz w:val="24"/>
          <w:szCs w:val="24"/>
        </w:rPr>
        <w:t>, kas ir ieguldījumi</w:t>
      </w:r>
      <w:r w:rsidRPr="000E7130">
        <w:rPr>
          <w:rFonts w:ascii="Times New Roman" w:hAnsi="Times New Roman"/>
          <w:b/>
          <w:sz w:val="24"/>
          <w:szCs w:val="24"/>
        </w:rPr>
        <w:t xml:space="preserve"> materiālajos aktīvos</w:t>
      </w:r>
      <w:r>
        <w:rPr>
          <w:rFonts w:ascii="Times New Roman" w:hAnsi="Times New Roman"/>
          <w:b/>
          <w:sz w:val="24"/>
          <w:szCs w:val="24"/>
        </w:rPr>
        <w:t>.</w:t>
      </w:r>
      <w:r w:rsidRPr="000E7130">
        <w:rPr>
          <w:rFonts w:ascii="Times New Roman" w:hAnsi="Times New Roman"/>
          <w:b/>
          <w:sz w:val="24"/>
          <w:szCs w:val="24"/>
        </w:rPr>
        <w:t xml:space="preserve"> </w:t>
      </w:r>
      <w:r>
        <w:rPr>
          <w:rFonts w:ascii="Times New Roman" w:hAnsi="Times New Roman"/>
          <w:b/>
          <w:sz w:val="24"/>
          <w:szCs w:val="24"/>
        </w:rPr>
        <w:t xml:space="preserve">Pasākuma ietvaros ieguldījumus veic tādos materiālajos aktīvos </w:t>
      </w:r>
      <w:r w:rsidRPr="000E7130">
        <w:rPr>
          <w:rFonts w:ascii="Times New Roman" w:hAnsi="Times New Roman"/>
          <w:b/>
          <w:sz w:val="24"/>
          <w:szCs w:val="24"/>
        </w:rPr>
        <w:t>kā ražošanas telpas, darbmašīnas, transportlīdzekļi, iekārtas un aprīkojums</w:t>
      </w:r>
      <w:r>
        <w:rPr>
          <w:rFonts w:ascii="Times New Roman" w:hAnsi="Times New Roman"/>
          <w:b/>
          <w:sz w:val="24"/>
          <w:szCs w:val="24"/>
        </w:rPr>
        <w:t xml:space="preserve"> saimnieciskās darbības veicēju produkcijas dažādošanai ar atkritumu pārstrādes produktiem, kas līdz šim nav ražoti vai būtiskām pārmaiņām saimnieciskās darbības veicēja atkritumu pārstrādes jaudu palielināšanai.</w:t>
      </w:r>
    </w:p>
    <w:p w14:paraId="023187A9" w14:textId="77777777" w:rsidR="003836B0" w:rsidRDefault="00CA56C0" w:rsidP="00CA56C0">
      <w:pPr>
        <w:pStyle w:val="ListParagraph"/>
        <w:numPr>
          <w:ilvl w:val="0"/>
          <w:numId w:val="1"/>
        </w:numPr>
        <w:spacing w:after="120" w:line="240" w:lineRule="auto"/>
        <w:contextualSpacing w:val="0"/>
        <w:jc w:val="both"/>
        <w:rPr>
          <w:rFonts w:ascii="Times New Roman" w:hAnsi="Times New Roman"/>
          <w:sz w:val="24"/>
          <w:szCs w:val="24"/>
        </w:rPr>
      </w:pPr>
      <w:r>
        <w:rPr>
          <w:rFonts w:ascii="Times New Roman" w:hAnsi="Times New Roman"/>
          <w:sz w:val="24"/>
          <w:szCs w:val="24"/>
        </w:rPr>
        <w:t xml:space="preserve">Pasākuma ietvaros </w:t>
      </w:r>
      <w:r w:rsidR="003836B0">
        <w:rPr>
          <w:rFonts w:ascii="Times New Roman" w:hAnsi="Times New Roman"/>
          <w:sz w:val="24"/>
          <w:szCs w:val="24"/>
        </w:rPr>
        <w:t xml:space="preserve">atbalsts </w:t>
      </w:r>
      <w:r>
        <w:rPr>
          <w:rFonts w:ascii="Times New Roman" w:hAnsi="Times New Roman"/>
          <w:sz w:val="24"/>
          <w:szCs w:val="24"/>
        </w:rPr>
        <w:t xml:space="preserve">netiek </w:t>
      </w:r>
      <w:r w:rsidR="003836B0">
        <w:rPr>
          <w:rFonts w:ascii="Times New Roman" w:hAnsi="Times New Roman"/>
          <w:sz w:val="24"/>
          <w:szCs w:val="24"/>
        </w:rPr>
        <w:t>piešķirts:</w:t>
      </w:r>
    </w:p>
    <w:p w14:paraId="412DFD31" w14:textId="77777777" w:rsidR="003836B0" w:rsidRDefault="003836B0"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darbībām</w:t>
      </w:r>
      <w:r w:rsidR="00CA56C0">
        <w:rPr>
          <w:rFonts w:ascii="Times New Roman" w:hAnsi="Times New Roman"/>
          <w:sz w:val="24"/>
          <w:szCs w:val="24"/>
        </w:rPr>
        <w:t>, kas palielina poligonos</w:t>
      </w:r>
      <w:r w:rsidR="000642C0">
        <w:rPr>
          <w:rFonts w:ascii="Times New Roman" w:hAnsi="Times New Roman"/>
          <w:sz w:val="24"/>
          <w:szCs w:val="24"/>
        </w:rPr>
        <w:t xml:space="preserve"> noglabājamo atkritumu daudzumu;</w:t>
      </w:r>
    </w:p>
    <w:p w14:paraId="1C570D62" w14:textId="77777777" w:rsidR="003836B0" w:rsidRDefault="00630514"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iekārtu izveid</w:t>
      </w:r>
      <w:r w:rsidR="00B52E04">
        <w:rPr>
          <w:rFonts w:ascii="Times New Roman" w:hAnsi="Times New Roman"/>
          <w:sz w:val="24"/>
          <w:szCs w:val="24"/>
        </w:rPr>
        <w:t>e</w:t>
      </w:r>
      <w:r>
        <w:rPr>
          <w:rFonts w:ascii="Times New Roman" w:hAnsi="Times New Roman"/>
          <w:sz w:val="24"/>
          <w:szCs w:val="24"/>
        </w:rPr>
        <w:t>i,</w:t>
      </w:r>
      <w:r w:rsidR="00414C87">
        <w:rPr>
          <w:rFonts w:ascii="Times New Roman" w:hAnsi="Times New Roman"/>
          <w:sz w:val="24"/>
          <w:szCs w:val="24"/>
        </w:rPr>
        <w:t xml:space="preserve"> kas nav iekļautas pārstrādes iekārtas kompleksā un</w:t>
      </w:r>
      <w:r>
        <w:rPr>
          <w:rFonts w:ascii="Times New Roman" w:hAnsi="Times New Roman"/>
          <w:sz w:val="24"/>
          <w:szCs w:val="24"/>
        </w:rPr>
        <w:t xml:space="preserve"> kuru darbības rezultātā atkritumi netiek pārstrādāti</w:t>
      </w:r>
      <w:r w:rsidR="00B52E04">
        <w:rPr>
          <w:rFonts w:ascii="Times New Roman" w:hAnsi="Times New Roman"/>
          <w:sz w:val="24"/>
          <w:szCs w:val="24"/>
        </w:rPr>
        <w:t>;</w:t>
      </w:r>
    </w:p>
    <w:p w14:paraId="52A92525" w14:textId="77777777" w:rsidR="006B5395" w:rsidRDefault="00B52E04"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projekta iesniedzēja saimnieciskās darbības rezult</w:t>
      </w:r>
      <w:r w:rsidR="006B5395">
        <w:rPr>
          <w:rFonts w:ascii="Times New Roman" w:hAnsi="Times New Roman"/>
          <w:sz w:val="24"/>
          <w:szCs w:val="24"/>
        </w:rPr>
        <w:t>ātā radīto atkritumu pārstrādei;</w:t>
      </w:r>
    </w:p>
    <w:p w14:paraId="3E02CD4A" w14:textId="6F5096DB" w:rsidR="006B5395" w:rsidRDefault="006B5395"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atkritumu reģenerācijai, kas nav pārstrāde</w:t>
      </w:r>
      <w:r w:rsidR="00BB212D">
        <w:rPr>
          <w:rFonts w:ascii="Times New Roman" w:hAnsi="Times New Roman"/>
          <w:sz w:val="24"/>
          <w:szCs w:val="24"/>
        </w:rPr>
        <w:t xml:space="preserve"> </w:t>
      </w:r>
      <w:r w:rsidR="00BB212D" w:rsidRPr="00D12218">
        <w:rPr>
          <w:rFonts w:ascii="Times New Roman" w:hAnsi="Times New Roman"/>
          <w:b/>
          <w:sz w:val="24"/>
          <w:szCs w:val="24"/>
        </w:rPr>
        <w:t xml:space="preserve">un tādām </w:t>
      </w:r>
      <w:r w:rsidR="00D12218">
        <w:rPr>
          <w:rFonts w:ascii="Times New Roman" w:hAnsi="Times New Roman"/>
          <w:b/>
          <w:sz w:val="24"/>
          <w:szCs w:val="24"/>
        </w:rPr>
        <w:t xml:space="preserve">atkritumu pārstrādes </w:t>
      </w:r>
      <w:r w:rsidR="00BB212D" w:rsidRPr="00D12218">
        <w:rPr>
          <w:rFonts w:ascii="Times New Roman" w:hAnsi="Times New Roman"/>
          <w:b/>
          <w:sz w:val="24"/>
          <w:szCs w:val="24"/>
        </w:rPr>
        <w:t xml:space="preserve">darbībām, </w:t>
      </w:r>
      <w:r w:rsidR="00D12218">
        <w:rPr>
          <w:rFonts w:ascii="Times New Roman" w:hAnsi="Times New Roman"/>
          <w:b/>
          <w:sz w:val="24"/>
          <w:szCs w:val="24"/>
        </w:rPr>
        <w:t>kur</w:t>
      </w:r>
      <w:r w:rsidR="006B393F">
        <w:rPr>
          <w:rFonts w:ascii="Times New Roman" w:hAnsi="Times New Roman"/>
          <w:b/>
          <w:sz w:val="24"/>
          <w:szCs w:val="24"/>
        </w:rPr>
        <w:t>ās</w:t>
      </w:r>
      <w:r w:rsidR="00BB212D" w:rsidRPr="00D12218">
        <w:rPr>
          <w:rFonts w:ascii="Times New Roman" w:hAnsi="Times New Roman"/>
          <w:b/>
          <w:sz w:val="24"/>
          <w:szCs w:val="24"/>
        </w:rPr>
        <w:t xml:space="preserve"> pārstrādes process ilgst vairāk kā trīs gadus</w:t>
      </w:r>
      <w:r>
        <w:rPr>
          <w:rFonts w:ascii="Times New Roman" w:hAnsi="Times New Roman"/>
          <w:sz w:val="24"/>
          <w:szCs w:val="24"/>
        </w:rPr>
        <w:t>;</w:t>
      </w:r>
    </w:p>
    <w:p w14:paraId="0C8A695A" w14:textId="5EDB9E8A" w:rsidR="00794618" w:rsidRDefault="006B5395"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pārstrādāšanai materiālos, kas iz</w:t>
      </w:r>
      <w:r w:rsidR="00794618">
        <w:rPr>
          <w:rFonts w:ascii="Times New Roman" w:hAnsi="Times New Roman"/>
          <w:sz w:val="24"/>
          <w:szCs w:val="24"/>
        </w:rPr>
        <w:t>mantojami par degvielu</w:t>
      </w:r>
      <w:r w:rsidR="006F457E">
        <w:rPr>
          <w:rFonts w:ascii="Times New Roman" w:hAnsi="Times New Roman"/>
          <w:sz w:val="24"/>
          <w:szCs w:val="24"/>
        </w:rPr>
        <w:t xml:space="preserve"> vai </w:t>
      </w:r>
      <w:r w:rsidR="00794618">
        <w:rPr>
          <w:rFonts w:ascii="Times New Roman" w:hAnsi="Times New Roman"/>
          <w:sz w:val="24"/>
          <w:szCs w:val="24"/>
        </w:rPr>
        <w:t>kurināmo;</w:t>
      </w:r>
    </w:p>
    <w:p w14:paraId="34F85087" w14:textId="7098AB50" w:rsidR="00B52E04" w:rsidRDefault="00794618"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esošu pārstrādes iekārtu darbības uzlabošanai</w:t>
      </w:r>
      <w:r w:rsidR="00B52E04">
        <w:rPr>
          <w:rFonts w:ascii="Times New Roman" w:hAnsi="Times New Roman"/>
          <w:sz w:val="24"/>
          <w:szCs w:val="24"/>
        </w:rPr>
        <w:t xml:space="preserve"> </w:t>
      </w:r>
      <w:r w:rsidR="00C509CC">
        <w:rPr>
          <w:rFonts w:ascii="Times New Roman" w:hAnsi="Times New Roman"/>
          <w:sz w:val="24"/>
          <w:szCs w:val="24"/>
        </w:rPr>
        <w:t>vai nomaiņai</w:t>
      </w:r>
      <w:r w:rsidR="00286793">
        <w:rPr>
          <w:rFonts w:ascii="Times New Roman" w:hAnsi="Times New Roman"/>
          <w:sz w:val="24"/>
          <w:szCs w:val="24"/>
        </w:rPr>
        <w:t>, ja tas nav saistīts ar pārstrādes iekārtas jaudas palielināšanu</w:t>
      </w:r>
      <w:r w:rsidR="00C509CC">
        <w:rPr>
          <w:rFonts w:ascii="Times New Roman" w:hAnsi="Times New Roman"/>
          <w:sz w:val="24"/>
          <w:szCs w:val="24"/>
        </w:rPr>
        <w:t>;</w:t>
      </w:r>
    </w:p>
    <w:p w14:paraId="4578C70A" w14:textId="77777777" w:rsidR="004B0775" w:rsidRDefault="00C509CC"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tādu iekārtu izveidi, kurā vairāk kā puse no pārstrādājamo atkritumu daudzuma ir notekūdeņu attīrīšanas iekārtu dūņas</w:t>
      </w:r>
      <w:r w:rsidR="004B0775">
        <w:rPr>
          <w:rFonts w:ascii="Times New Roman" w:hAnsi="Times New Roman"/>
          <w:sz w:val="24"/>
          <w:szCs w:val="24"/>
        </w:rPr>
        <w:t>;</w:t>
      </w:r>
    </w:p>
    <w:p w14:paraId="4334474F" w14:textId="35E5B4C6" w:rsidR="00C509CC" w:rsidRDefault="00572EEE"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nekustamā īpašuma</w:t>
      </w:r>
      <w:r w:rsidR="004B0775">
        <w:rPr>
          <w:rFonts w:ascii="Times New Roman" w:hAnsi="Times New Roman"/>
          <w:sz w:val="24"/>
          <w:szCs w:val="24"/>
        </w:rPr>
        <w:t xml:space="preserve"> iegādei</w:t>
      </w:r>
      <w:r>
        <w:rPr>
          <w:rFonts w:ascii="Times New Roman" w:hAnsi="Times New Roman"/>
          <w:sz w:val="24"/>
          <w:szCs w:val="24"/>
        </w:rPr>
        <w:t>;</w:t>
      </w:r>
    </w:p>
    <w:p w14:paraId="700CCB72" w14:textId="3980AD31" w:rsidR="00572EEE" w:rsidRPr="00572EEE" w:rsidRDefault="00572EEE" w:rsidP="004E28CB">
      <w:pPr>
        <w:pStyle w:val="ListParagraph"/>
        <w:numPr>
          <w:ilvl w:val="1"/>
          <w:numId w:val="1"/>
        </w:numPr>
        <w:spacing w:after="120" w:line="240" w:lineRule="auto"/>
        <w:ind w:left="851" w:hanging="567"/>
        <w:contextualSpacing w:val="0"/>
        <w:jc w:val="both"/>
        <w:rPr>
          <w:rFonts w:ascii="Times New Roman" w:hAnsi="Times New Roman"/>
          <w:b/>
          <w:sz w:val="24"/>
          <w:szCs w:val="24"/>
        </w:rPr>
      </w:pPr>
      <w:r w:rsidRPr="00572EEE">
        <w:rPr>
          <w:rFonts w:ascii="Times New Roman" w:hAnsi="Times New Roman"/>
          <w:b/>
          <w:sz w:val="24"/>
          <w:szCs w:val="24"/>
        </w:rPr>
        <w:t xml:space="preserve">pārstrādes iekārtu izveidei, kurā Latvijas Republikā radīto </w:t>
      </w:r>
      <w:r>
        <w:rPr>
          <w:rFonts w:ascii="Times New Roman" w:hAnsi="Times New Roman"/>
          <w:b/>
          <w:sz w:val="24"/>
          <w:szCs w:val="24"/>
        </w:rPr>
        <w:t xml:space="preserve">pārstrādājamo atkritumu apjoms ir mazāks par </w:t>
      </w:r>
      <w:r w:rsidR="00EB2A20">
        <w:rPr>
          <w:rFonts w:ascii="Times New Roman" w:hAnsi="Times New Roman"/>
          <w:b/>
          <w:sz w:val="24"/>
          <w:szCs w:val="24"/>
        </w:rPr>
        <w:t>20</w:t>
      </w:r>
      <w:r>
        <w:rPr>
          <w:rFonts w:ascii="Times New Roman" w:hAnsi="Times New Roman"/>
          <w:b/>
          <w:sz w:val="24"/>
          <w:szCs w:val="24"/>
        </w:rPr>
        <w:t xml:space="preserve"> procentiem.</w:t>
      </w:r>
    </w:p>
    <w:p w14:paraId="353612AD" w14:textId="53CCA42D" w:rsidR="00D1356A" w:rsidRDefault="00E65416" w:rsidP="00314FDE">
      <w:pPr>
        <w:pStyle w:val="ListParagraph"/>
        <w:numPr>
          <w:ilvl w:val="0"/>
          <w:numId w:val="1"/>
        </w:numPr>
        <w:spacing w:after="120" w:line="240" w:lineRule="auto"/>
        <w:contextualSpacing w:val="0"/>
        <w:jc w:val="both"/>
        <w:rPr>
          <w:rFonts w:ascii="Times New Roman" w:hAnsi="Times New Roman"/>
          <w:sz w:val="24"/>
          <w:szCs w:val="24"/>
        </w:rPr>
      </w:pPr>
      <w:bookmarkStart w:id="5" w:name="_Ref417390342"/>
      <w:r w:rsidRPr="00E65416">
        <w:rPr>
          <w:rFonts w:ascii="Times New Roman" w:hAnsi="Times New Roman"/>
          <w:b/>
          <w:sz w:val="24"/>
          <w:szCs w:val="24"/>
        </w:rPr>
        <w:t>Pasākuma</w:t>
      </w:r>
      <w:r w:rsidR="00D1356A" w:rsidRPr="00D1356A">
        <w:rPr>
          <w:rFonts w:ascii="Times New Roman" w:hAnsi="Times New Roman"/>
          <w:sz w:val="24"/>
          <w:szCs w:val="24"/>
        </w:rPr>
        <w:t xml:space="preserve"> ietvaros plāno tiešās attiecināmās izmaksas un neattiecināmās izmaksas.</w:t>
      </w:r>
    </w:p>
    <w:p w14:paraId="36A93C94" w14:textId="0A598128" w:rsidR="0057668F" w:rsidRDefault="0025761F" w:rsidP="00314FDE">
      <w:pPr>
        <w:pStyle w:val="ListParagraph"/>
        <w:numPr>
          <w:ilvl w:val="0"/>
          <w:numId w:val="1"/>
        </w:numPr>
        <w:spacing w:after="120" w:line="240" w:lineRule="auto"/>
        <w:contextualSpacing w:val="0"/>
        <w:jc w:val="both"/>
        <w:rPr>
          <w:rFonts w:ascii="Times New Roman" w:hAnsi="Times New Roman"/>
          <w:sz w:val="24"/>
          <w:szCs w:val="24"/>
        </w:rPr>
      </w:pPr>
      <w:r>
        <w:rPr>
          <w:rFonts w:ascii="Times New Roman" w:hAnsi="Times New Roman"/>
          <w:sz w:val="24"/>
          <w:szCs w:val="24"/>
        </w:rPr>
        <w:t>Attiecināmās izmaksas ir projekta iesniedzēja sākotnējie ieguldījumi materiālajos aktīvos kā ieguldīju</w:t>
      </w:r>
      <w:r w:rsidR="0057668F">
        <w:rPr>
          <w:rFonts w:ascii="Times New Roman" w:hAnsi="Times New Roman"/>
          <w:sz w:val="24"/>
          <w:szCs w:val="24"/>
        </w:rPr>
        <w:t>mi pamatlīdzekļos ar nosacījumu, ka:</w:t>
      </w:r>
    </w:p>
    <w:p w14:paraId="49016980" w14:textId="5A832645" w:rsidR="00466074" w:rsidRDefault="0025761F" w:rsidP="0057668F">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1B4AC0">
        <w:rPr>
          <w:rFonts w:ascii="Times New Roman" w:hAnsi="Times New Roman"/>
          <w:sz w:val="24"/>
          <w:szCs w:val="24"/>
        </w:rPr>
        <w:t>iegādātie aktīvi ir jauni</w:t>
      </w:r>
      <w:r w:rsidR="0057668F">
        <w:rPr>
          <w:rFonts w:ascii="Times New Roman" w:hAnsi="Times New Roman"/>
          <w:sz w:val="24"/>
          <w:szCs w:val="24"/>
        </w:rPr>
        <w:t>;</w:t>
      </w:r>
    </w:p>
    <w:p w14:paraId="41DCB619" w14:textId="77777777" w:rsidR="0057668F" w:rsidRDefault="0057668F" w:rsidP="00375FE8">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57668F">
        <w:rPr>
          <w:rFonts w:ascii="Times New Roman" w:hAnsi="Times New Roman"/>
          <w:sz w:val="24"/>
          <w:szCs w:val="24"/>
        </w:rPr>
        <w:t>tos iekļauj projekta iesniedzēja aktīvos kā amortizējamos ilgtermiņa ieguldījumus un vismaz piecus gadus pēc pēdējā saņemtā maksājuma par attiecīgo projektu tie paliek projekta iesniedzēja īpašumā;</w:t>
      </w:r>
    </w:p>
    <w:p w14:paraId="5C1F645D" w14:textId="4B42BC3E" w:rsidR="00466074" w:rsidRPr="0057668F" w:rsidRDefault="00466074" w:rsidP="00375FE8">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57668F">
        <w:rPr>
          <w:rFonts w:ascii="Times New Roman" w:hAnsi="Times New Roman"/>
          <w:sz w:val="24"/>
          <w:szCs w:val="24"/>
        </w:rPr>
        <w:t>tie pēc projekta īstenošanas vismaz piecus gadus paliek Latvijas Republikas teritorijā.</w:t>
      </w:r>
    </w:p>
    <w:p w14:paraId="576E2B3D" w14:textId="12857EFA" w:rsidR="0025761F" w:rsidRDefault="0025761F" w:rsidP="00314FDE">
      <w:pPr>
        <w:pStyle w:val="ListParagraph"/>
        <w:numPr>
          <w:ilvl w:val="0"/>
          <w:numId w:val="1"/>
        </w:numPr>
        <w:spacing w:after="120" w:line="240" w:lineRule="auto"/>
        <w:contextualSpacing w:val="0"/>
        <w:jc w:val="both"/>
        <w:rPr>
          <w:rFonts w:ascii="Times New Roman" w:hAnsi="Times New Roman"/>
          <w:sz w:val="24"/>
          <w:szCs w:val="24"/>
        </w:rPr>
      </w:pPr>
      <w:r w:rsidRPr="00896974">
        <w:rPr>
          <w:rFonts w:ascii="Times New Roman" w:hAnsi="Times New Roman"/>
          <w:sz w:val="24"/>
          <w:szCs w:val="24"/>
        </w:rPr>
        <w:t>Pasākuma ietv</w:t>
      </w:r>
      <w:r>
        <w:rPr>
          <w:rFonts w:ascii="Times New Roman" w:hAnsi="Times New Roman"/>
          <w:sz w:val="24"/>
          <w:szCs w:val="24"/>
        </w:rPr>
        <w:t>aros attiecinām</w:t>
      </w:r>
      <w:r w:rsidRPr="00896974">
        <w:rPr>
          <w:rFonts w:ascii="Times New Roman" w:hAnsi="Times New Roman"/>
          <w:sz w:val="24"/>
          <w:szCs w:val="24"/>
        </w:rPr>
        <w:t xml:space="preserve">s ir </w:t>
      </w:r>
      <w:r w:rsidRPr="006159A1">
        <w:rPr>
          <w:rFonts w:ascii="Times New Roman" w:hAnsi="Times New Roman"/>
          <w:sz w:val="24"/>
          <w:szCs w:val="24"/>
        </w:rPr>
        <w:t>projekta attiecināmo izmaksu pievienotās vērtības nodoklis, ja projekta iesniedzējs to nevar atgūt atbilstoši normatīvajiem aktiem nodokļu jomā</w:t>
      </w:r>
      <w:r>
        <w:rPr>
          <w:rFonts w:ascii="Times New Roman" w:hAnsi="Times New Roman"/>
          <w:sz w:val="24"/>
          <w:szCs w:val="24"/>
        </w:rPr>
        <w:t>.</w:t>
      </w:r>
    </w:p>
    <w:p w14:paraId="76774332" w14:textId="77777777" w:rsidR="00794618" w:rsidRDefault="0077215A" w:rsidP="00314FDE">
      <w:pPr>
        <w:pStyle w:val="ListParagraph"/>
        <w:numPr>
          <w:ilvl w:val="0"/>
          <w:numId w:val="1"/>
        </w:numPr>
        <w:spacing w:after="120" w:line="240" w:lineRule="auto"/>
        <w:contextualSpacing w:val="0"/>
        <w:jc w:val="both"/>
        <w:rPr>
          <w:rFonts w:ascii="Times New Roman" w:hAnsi="Times New Roman"/>
          <w:sz w:val="24"/>
          <w:szCs w:val="24"/>
        </w:rPr>
      </w:pPr>
      <w:r>
        <w:rPr>
          <w:rFonts w:ascii="Times New Roman" w:hAnsi="Times New Roman"/>
          <w:sz w:val="24"/>
          <w:szCs w:val="24"/>
        </w:rPr>
        <w:t>Attiecināma</w:t>
      </w:r>
      <w:r w:rsidR="00314FDE">
        <w:rPr>
          <w:rFonts w:ascii="Times New Roman" w:hAnsi="Times New Roman"/>
          <w:sz w:val="24"/>
          <w:szCs w:val="24"/>
        </w:rPr>
        <w:t xml:space="preserve">s ir </w:t>
      </w:r>
      <w:r w:rsidR="00794618">
        <w:rPr>
          <w:rFonts w:ascii="Times New Roman" w:hAnsi="Times New Roman"/>
          <w:sz w:val="24"/>
          <w:szCs w:val="24"/>
        </w:rPr>
        <w:t>šādas izmaksas:</w:t>
      </w:r>
    </w:p>
    <w:p w14:paraId="5859D8E3" w14:textId="20D91F51" w:rsidR="0094585B" w:rsidRDefault="00ED6DC4" w:rsidP="0077215A">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būvprojekta izstrādes izmaksas, būvuzraudzības un autoruzraudzības izmaksas, </w:t>
      </w:r>
      <w:r w:rsidR="00EA312C">
        <w:rPr>
          <w:rFonts w:ascii="Times New Roman" w:hAnsi="Times New Roman"/>
          <w:sz w:val="24"/>
          <w:szCs w:val="24"/>
        </w:rPr>
        <w:t xml:space="preserve">kas veido sākotnējo ieguldījumu vērtību un, </w:t>
      </w:r>
      <w:r>
        <w:rPr>
          <w:rFonts w:ascii="Times New Roman" w:hAnsi="Times New Roman"/>
          <w:sz w:val="24"/>
          <w:szCs w:val="24"/>
        </w:rPr>
        <w:t>kas saistītas ar projekta ietvaros veiktajām atbalstāmajām darbībām, nepārsniedzot 10</w:t>
      </w:r>
      <w:r w:rsidR="004A7AF4">
        <w:rPr>
          <w:rFonts w:ascii="Times New Roman" w:hAnsi="Times New Roman"/>
          <w:sz w:val="24"/>
          <w:szCs w:val="24"/>
        </w:rPr>
        <w:t xml:space="preserve"> </w:t>
      </w:r>
      <w:r w:rsidR="006F457E">
        <w:rPr>
          <w:rFonts w:ascii="Times New Roman" w:hAnsi="Times New Roman"/>
          <w:sz w:val="24"/>
          <w:szCs w:val="24"/>
        </w:rPr>
        <w:t xml:space="preserve">procentus </w:t>
      </w:r>
      <w:r>
        <w:rPr>
          <w:rFonts w:ascii="Times New Roman" w:hAnsi="Times New Roman"/>
          <w:sz w:val="24"/>
          <w:szCs w:val="24"/>
        </w:rPr>
        <w:t>no būvdarbu līguma summas;</w:t>
      </w:r>
    </w:p>
    <w:p w14:paraId="09E262E5" w14:textId="637469F8" w:rsidR="0077215A" w:rsidRPr="0077215A" w:rsidRDefault="00B107FF" w:rsidP="0077215A">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būvdarbu</w:t>
      </w:r>
      <w:r w:rsidR="0077215A">
        <w:rPr>
          <w:rFonts w:ascii="Times New Roman" w:hAnsi="Times New Roman"/>
          <w:sz w:val="24"/>
          <w:szCs w:val="24"/>
        </w:rPr>
        <w:t xml:space="preserve"> izmaksas;</w:t>
      </w:r>
    </w:p>
    <w:p w14:paraId="4CF8AA48" w14:textId="10803774" w:rsidR="0077215A" w:rsidRPr="0077215A" w:rsidRDefault="0077215A" w:rsidP="00794618">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77215A">
        <w:rPr>
          <w:rFonts w:ascii="Times New Roman" w:hAnsi="Times New Roman"/>
          <w:sz w:val="24"/>
          <w:szCs w:val="24"/>
        </w:rPr>
        <w:t xml:space="preserve">projekta mērķu sasniegšanai paredzēto tehnoloģisko iekārtu iegādes, </w:t>
      </w:r>
      <w:r w:rsidR="00ED6DC4">
        <w:rPr>
          <w:rFonts w:ascii="Times New Roman" w:hAnsi="Times New Roman"/>
          <w:sz w:val="24"/>
          <w:szCs w:val="24"/>
        </w:rPr>
        <w:t>uzstādīšanas</w:t>
      </w:r>
      <w:r>
        <w:rPr>
          <w:rFonts w:ascii="Times New Roman" w:hAnsi="Times New Roman"/>
          <w:sz w:val="24"/>
          <w:szCs w:val="24"/>
        </w:rPr>
        <w:t xml:space="preserve"> un ieregulēšanas izmaksas</w:t>
      </w:r>
      <w:r w:rsidR="00C92CDD">
        <w:rPr>
          <w:rFonts w:ascii="Times New Roman" w:hAnsi="Times New Roman"/>
          <w:sz w:val="24"/>
          <w:szCs w:val="24"/>
        </w:rPr>
        <w:t xml:space="preserve">, ja </w:t>
      </w:r>
      <w:r w:rsidR="00915702">
        <w:rPr>
          <w:rFonts w:ascii="Times New Roman" w:hAnsi="Times New Roman"/>
          <w:sz w:val="24"/>
          <w:szCs w:val="24"/>
        </w:rPr>
        <w:t xml:space="preserve">uzstādīšanas un ieregulēšanas izmaksas </w:t>
      </w:r>
      <w:r w:rsidR="00C92CDD">
        <w:rPr>
          <w:rFonts w:ascii="Times New Roman" w:hAnsi="Times New Roman"/>
          <w:sz w:val="24"/>
          <w:szCs w:val="24"/>
        </w:rPr>
        <w:t>veido tehnoloģisko iekārtu vērtību</w:t>
      </w:r>
      <w:r>
        <w:rPr>
          <w:rFonts w:ascii="Times New Roman" w:hAnsi="Times New Roman"/>
          <w:sz w:val="24"/>
          <w:szCs w:val="24"/>
        </w:rPr>
        <w:t>;</w:t>
      </w:r>
    </w:p>
    <w:p w14:paraId="312354A3" w14:textId="77777777" w:rsidR="00DA798C" w:rsidRDefault="0077215A" w:rsidP="00794618">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77215A">
        <w:rPr>
          <w:rFonts w:ascii="Times New Roman" w:hAnsi="Times New Roman"/>
          <w:sz w:val="24"/>
          <w:szCs w:val="24"/>
        </w:rPr>
        <w:t>traktortehnikas iegādes izmaksas, bet ne vairāk kā 10</w:t>
      </w:r>
      <w:r w:rsidR="004A7AF4">
        <w:rPr>
          <w:rFonts w:ascii="Times New Roman" w:hAnsi="Times New Roman"/>
          <w:sz w:val="24"/>
          <w:szCs w:val="24"/>
        </w:rPr>
        <w:t xml:space="preserve"> </w:t>
      </w:r>
      <w:r w:rsidR="006F457E">
        <w:rPr>
          <w:rFonts w:ascii="Times New Roman" w:hAnsi="Times New Roman"/>
          <w:sz w:val="24"/>
          <w:szCs w:val="24"/>
        </w:rPr>
        <w:t>procent</w:t>
      </w:r>
      <w:r w:rsidR="0079793F">
        <w:rPr>
          <w:rFonts w:ascii="Times New Roman" w:hAnsi="Times New Roman"/>
          <w:sz w:val="24"/>
          <w:szCs w:val="24"/>
        </w:rPr>
        <w:t>i</w:t>
      </w:r>
      <w:r w:rsidRPr="0077215A">
        <w:rPr>
          <w:rFonts w:ascii="Times New Roman" w:hAnsi="Times New Roman"/>
          <w:sz w:val="24"/>
          <w:szCs w:val="24"/>
        </w:rPr>
        <w:t xml:space="preserve"> no projekta attiecināmajām izmaksām</w:t>
      </w:r>
      <w:r w:rsidR="00DA798C">
        <w:rPr>
          <w:rFonts w:ascii="Times New Roman" w:hAnsi="Times New Roman"/>
          <w:sz w:val="24"/>
          <w:szCs w:val="24"/>
        </w:rPr>
        <w:t>;</w:t>
      </w:r>
    </w:p>
    <w:p w14:paraId="7AA963BF" w14:textId="69D38C50" w:rsidR="00794618" w:rsidRDefault="00DA798C" w:rsidP="00794618">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pārstrādes iekārtas izmaksu daļa, kādā iekārtā tiks pārstrādāti Latvijas Republikā radīti atkritumi, ņemot vērā Latvijas Republikā radīto un importēto pārstrādes iekārtā pārstrādājamo atkritumu proporciju, kas norādīta projekta iesniegumā.</w:t>
      </w:r>
    </w:p>
    <w:p w14:paraId="30C1309C" w14:textId="186632AA" w:rsidR="00E65416" w:rsidRPr="00E65416" w:rsidRDefault="00E65416" w:rsidP="002546CC">
      <w:pPr>
        <w:pStyle w:val="ListParagraph"/>
        <w:numPr>
          <w:ilvl w:val="0"/>
          <w:numId w:val="1"/>
        </w:numPr>
        <w:spacing w:after="120" w:line="240" w:lineRule="auto"/>
        <w:ind w:left="357" w:hanging="357"/>
        <w:contextualSpacing w:val="0"/>
        <w:jc w:val="both"/>
        <w:rPr>
          <w:rFonts w:ascii="Times New Roman" w:hAnsi="Times New Roman"/>
          <w:b/>
          <w:sz w:val="24"/>
          <w:szCs w:val="24"/>
        </w:rPr>
      </w:pPr>
      <w:bookmarkStart w:id="6" w:name="_Ref417390371"/>
      <w:bookmarkEnd w:id="5"/>
      <w:r>
        <w:rPr>
          <w:rFonts w:ascii="Times New Roman" w:hAnsi="Times New Roman"/>
          <w:b/>
          <w:sz w:val="24"/>
          <w:szCs w:val="24"/>
        </w:rPr>
        <w:t>Izmaksas ir attiecināmas no projekta iesnieguma iesniegšanas dienas sadarbības iestādē.</w:t>
      </w:r>
    </w:p>
    <w:p w14:paraId="35670B80" w14:textId="3C840BB0" w:rsidR="00074487" w:rsidRPr="00E65416" w:rsidRDefault="00074487" w:rsidP="002546CC">
      <w:pPr>
        <w:pStyle w:val="ListParagraph"/>
        <w:numPr>
          <w:ilvl w:val="0"/>
          <w:numId w:val="1"/>
        </w:numPr>
        <w:spacing w:after="120" w:line="240" w:lineRule="auto"/>
        <w:ind w:left="357" w:hanging="357"/>
        <w:contextualSpacing w:val="0"/>
        <w:jc w:val="both"/>
        <w:rPr>
          <w:rFonts w:ascii="Times New Roman" w:hAnsi="Times New Roman"/>
          <w:b/>
          <w:sz w:val="24"/>
          <w:szCs w:val="24"/>
        </w:rPr>
      </w:pPr>
      <w:r w:rsidRPr="000B41A2">
        <w:rPr>
          <w:rFonts w:ascii="Times New Roman" w:hAnsi="Times New Roman"/>
          <w:sz w:val="24"/>
          <w:szCs w:val="24"/>
        </w:rPr>
        <w:t>Pasākuma ietvaros</w:t>
      </w:r>
      <w:r w:rsidR="00ED6DC4">
        <w:rPr>
          <w:rFonts w:ascii="Times New Roman" w:hAnsi="Times New Roman"/>
          <w:sz w:val="24"/>
          <w:szCs w:val="24"/>
        </w:rPr>
        <w:t xml:space="preserve"> ir neattiecināmas šādas izmaksas</w:t>
      </w:r>
      <w:r w:rsidR="00E65416">
        <w:rPr>
          <w:rFonts w:ascii="Times New Roman" w:hAnsi="Times New Roman"/>
          <w:sz w:val="24"/>
          <w:szCs w:val="24"/>
        </w:rPr>
        <w:t xml:space="preserve">, </w:t>
      </w:r>
      <w:r w:rsidR="00E65416" w:rsidRPr="00E65416">
        <w:rPr>
          <w:rFonts w:ascii="Times New Roman" w:hAnsi="Times New Roman"/>
          <w:b/>
          <w:sz w:val="24"/>
          <w:szCs w:val="24"/>
        </w:rPr>
        <w:t>kuras sedz finansējuma saņēmējs</w:t>
      </w:r>
      <w:r w:rsidRPr="00E65416">
        <w:rPr>
          <w:rFonts w:ascii="Times New Roman" w:hAnsi="Times New Roman"/>
          <w:b/>
          <w:sz w:val="24"/>
          <w:szCs w:val="24"/>
        </w:rPr>
        <w:t>:</w:t>
      </w:r>
      <w:bookmarkEnd w:id="6"/>
    </w:p>
    <w:p w14:paraId="4D30EFD0" w14:textId="59DDC668" w:rsidR="00ED6DC4" w:rsidRDefault="00ED6DC4" w:rsidP="002546CC">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izmaksas, kas šo noteikumu </w:t>
      </w:r>
      <w:r w:rsidR="0057668F">
        <w:rPr>
          <w:rFonts w:ascii="Times New Roman" w:hAnsi="Times New Roman"/>
          <w:sz w:val="24"/>
          <w:szCs w:val="24"/>
        </w:rPr>
        <w:t>28</w:t>
      </w:r>
      <w:r>
        <w:rPr>
          <w:rFonts w:ascii="Times New Roman" w:hAnsi="Times New Roman"/>
          <w:sz w:val="24"/>
          <w:szCs w:val="24"/>
        </w:rPr>
        <w:t>.punktā nav noteiktas kā attiecināmas vai pārsniedz izmaksu ierobežojumu;</w:t>
      </w:r>
    </w:p>
    <w:p w14:paraId="3AF8F8A2" w14:textId="77777777" w:rsidR="0094585B" w:rsidRDefault="00C638B1" w:rsidP="002546CC">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C638B1">
        <w:rPr>
          <w:rFonts w:ascii="Times New Roman" w:hAnsi="Times New Roman"/>
          <w:sz w:val="24"/>
          <w:szCs w:val="24"/>
        </w:rPr>
        <w:t xml:space="preserve">projekta </w:t>
      </w:r>
      <w:r w:rsidR="006859E2">
        <w:rPr>
          <w:rFonts w:ascii="Times New Roman" w:hAnsi="Times New Roman"/>
          <w:sz w:val="24"/>
          <w:szCs w:val="24"/>
        </w:rPr>
        <w:t xml:space="preserve">iesnieguma </w:t>
      </w:r>
      <w:r w:rsidRPr="00C638B1">
        <w:rPr>
          <w:rFonts w:ascii="Times New Roman" w:hAnsi="Times New Roman"/>
          <w:sz w:val="24"/>
          <w:szCs w:val="24"/>
        </w:rPr>
        <w:t>sagatavošanas</w:t>
      </w:r>
      <w:r w:rsidR="0094585B">
        <w:rPr>
          <w:rFonts w:ascii="Times New Roman" w:hAnsi="Times New Roman"/>
          <w:sz w:val="24"/>
          <w:szCs w:val="24"/>
        </w:rPr>
        <w:t xml:space="preserve"> izmaksas;</w:t>
      </w:r>
    </w:p>
    <w:p w14:paraId="3441C8B7" w14:textId="421960B9" w:rsidR="007D472B" w:rsidRDefault="00C638B1" w:rsidP="002546CC">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izmaksas, kas radušās uz darba līguma pamata</w:t>
      </w:r>
      <w:r w:rsidR="007D472B">
        <w:rPr>
          <w:rFonts w:ascii="Times New Roman" w:hAnsi="Times New Roman"/>
          <w:sz w:val="24"/>
          <w:szCs w:val="24"/>
        </w:rPr>
        <w:t>;</w:t>
      </w:r>
    </w:p>
    <w:p w14:paraId="213E6741" w14:textId="33805492" w:rsidR="008A70D2" w:rsidRDefault="008B53FB" w:rsidP="002546CC">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A70D2">
        <w:rPr>
          <w:rFonts w:ascii="Times New Roman" w:hAnsi="Times New Roman"/>
          <w:sz w:val="24"/>
          <w:szCs w:val="24"/>
        </w:rPr>
        <w:t xml:space="preserve">visas projekta izmaksas, ja netiek ievēroti šo noteikumu </w:t>
      </w:r>
      <w:r w:rsidR="0057668F">
        <w:rPr>
          <w:rFonts w:ascii="Times New Roman" w:hAnsi="Times New Roman"/>
          <w:sz w:val="24"/>
          <w:szCs w:val="24"/>
        </w:rPr>
        <w:t>42</w:t>
      </w:r>
      <w:r w:rsidRPr="008A70D2">
        <w:rPr>
          <w:rFonts w:ascii="Times New Roman" w:hAnsi="Times New Roman"/>
          <w:sz w:val="24"/>
          <w:szCs w:val="24"/>
        </w:rPr>
        <w:t>.punktā minētie nosacījumi</w:t>
      </w:r>
      <w:r w:rsidR="00251461">
        <w:rPr>
          <w:rFonts w:ascii="Times New Roman" w:hAnsi="Times New Roman"/>
          <w:sz w:val="24"/>
          <w:szCs w:val="24"/>
        </w:rPr>
        <w:t xml:space="preserve"> </w:t>
      </w:r>
      <w:r w:rsidR="00251461" w:rsidRPr="00251461">
        <w:rPr>
          <w:rFonts w:ascii="Times New Roman" w:hAnsi="Times New Roman"/>
          <w:b/>
          <w:sz w:val="24"/>
          <w:szCs w:val="24"/>
        </w:rPr>
        <w:t>vai tās radušās pirms projekta iesnieguma iesniegšanas sadarbības iestādē brīža</w:t>
      </w:r>
      <w:r w:rsidR="008A70D2">
        <w:rPr>
          <w:rFonts w:ascii="Times New Roman" w:hAnsi="Times New Roman"/>
          <w:sz w:val="24"/>
          <w:szCs w:val="24"/>
        </w:rPr>
        <w:t>;</w:t>
      </w:r>
    </w:p>
    <w:p w14:paraId="7C6723DB" w14:textId="1BE538CB" w:rsidR="00C638B1" w:rsidRPr="008A70D2" w:rsidRDefault="008A70D2" w:rsidP="002546CC">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pārstrādes iekārtas izmaksu daļa, kādā iekārtā tiks pārstrādāti importēti atkritumi, ņemot vērā Latvijas Republikā radīto un importēto pārstrādes iekārtā pārstrādājamo atkritumu proporciju, kas norādīta projekta iesniegumā.</w:t>
      </w:r>
    </w:p>
    <w:p w14:paraId="597F86B0" w14:textId="77777777" w:rsidR="002F5D84" w:rsidRDefault="002F5D84" w:rsidP="002546CC">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2F5D84">
        <w:rPr>
          <w:rFonts w:ascii="Times New Roman" w:hAnsi="Times New Roman"/>
          <w:sz w:val="24"/>
          <w:szCs w:val="24"/>
        </w:rPr>
        <w:t>Neparedzētie izdevumi</w:t>
      </w:r>
      <w:r w:rsidR="00080C73">
        <w:rPr>
          <w:rFonts w:ascii="Times New Roman" w:hAnsi="Times New Roman"/>
          <w:sz w:val="24"/>
          <w:szCs w:val="24"/>
        </w:rPr>
        <w:t>, kas var tikt izmantoti tikai ar projekta īstenošanu saistītu attiecināmo izmaksu segšanai,</w:t>
      </w:r>
      <w:r w:rsidRPr="002F5D84">
        <w:rPr>
          <w:rFonts w:ascii="Times New Roman" w:hAnsi="Times New Roman"/>
          <w:sz w:val="24"/>
          <w:szCs w:val="24"/>
        </w:rPr>
        <w:t xml:space="preserve"> nepārsniedz piecus procentus no projekta kopējām attiecināmajām izmaksām.</w:t>
      </w:r>
    </w:p>
    <w:p w14:paraId="0C5EEDA0" w14:textId="338286A4" w:rsidR="00920667" w:rsidRPr="00920667" w:rsidRDefault="0053024F" w:rsidP="002546CC">
      <w:pPr>
        <w:pStyle w:val="ListParagraph"/>
        <w:numPr>
          <w:ilvl w:val="0"/>
          <w:numId w:val="1"/>
        </w:numPr>
        <w:spacing w:after="120" w:line="240" w:lineRule="auto"/>
        <w:ind w:left="357" w:hanging="357"/>
        <w:contextualSpacing w:val="0"/>
        <w:jc w:val="both"/>
        <w:rPr>
          <w:rFonts w:ascii="Times New Roman" w:hAnsi="Times New Roman"/>
          <w:color w:val="000000" w:themeColor="text1"/>
          <w:sz w:val="24"/>
          <w:szCs w:val="24"/>
        </w:rPr>
      </w:pPr>
      <w:r w:rsidRPr="0053024F">
        <w:rPr>
          <w:rFonts w:ascii="Times New Roman" w:hAnsi="Times New Roman"/>
          <w:sz w:val="24"/>
          <w:szCs w:val="24"/>
        </w:rPr>
        <w:t>Īstenojot pasākumu, ir atbalstāma vides nosacījumu integrācija preču un pakalpojumu iepirkumos (zaļais publiskais iepirkums)</w:t>
      </w:r>
      <w:r w:rsidR="00920667" w:rsidRPr="00920667">
        <w:rPr>
          <w:rFonts w:ascii="Times New Roman" w:hAnsi="Times New Roman"/>
          <w:color w:val="000000" w:themeColor="text1"/>
          <w:sz w:val="24"/>
          <w:szCs w:val="24"/>
        </w:rPr>
        <w:t>.</w:t>
      </w:r>
    </w:p>
    <w:p w14:paraId="0763B698" w14:textId="77777777" w:rsidR="00481D34" w:rsidRDefault="00481D34" w:rsidP="00074487">
      <w:pPr>
        <w:spacing w:after="120" w:line="240" w:lineRule="auto"/>
        <w:jc w:val="center"/>
        <w:rPr>
          <w:rFonts w:ascii="Times New Roman" w:hAnsi="Times New Roman" w:cs="Times New Roman"/>
          <w:b/>
          <w:sz w:val="24"/>
          <w:szCs w:val="24"/>
        </w:rPr>
      </w:pPr>
    </w:p>
    <w:p w14:paraId="1760AA4E" w14:textId="77777777" w:rsidR="00074487" w:rsidRPr="00896974" w:rsidRDefault="00074487" w:rsidP="00074487">
      <w:pPr>
        <w:spacing w:after="120" w:line="240" w:lineRule="auto"/>
        <w:jc w:val="center"/>
        <w:rPr>
          <w:rFonts w:ascii="Times New Roman" w:hAnsi="Times New Roman" w:cs="Times New Roman"/>
          <w:b/>
          <w:sz w:val="24"/>
          <w:szCs w:val="24"/>
        </w:rPr>
      </w:pPr>
      <w:r w:rsidRPr="00896974">
        <w:rPr>
          <w:rFonts w:ascii="Times New Roman" w:hAnsi="Times New Roman" w:cs="Times New Roman"/>
          <w:b/>
          <w:sz w:val="24"/>
          <w:szCs w:val="24"/>
        </w:rPr>
        <w:t>IV. Projekta īstenošanas un finansējuma saņemšanas nosacījumi</w:t>
      </w:r>
    </w:p>
    <w:p w14:paraId="7944789C" w14:textId="77777777" w:rsidR="00B143E9" w:rsidRPr="00C45A85" w:rsidRDefault="00B143E9" w:rsidP="00B143E9">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C45A85">
        <w:rPr>
          <w:rFonts w:ascii="Times New Roman" w:hAnsi="Times New Roman"/>
          <w:sz w:val="24"/>
          <w:szCs w:val="24"/>
        </w:rPr>
        <w:t>Īstenojot projektu, finansējuma saņēmējs:</w:t>
      </w:r>
    </w:p>
    <w:p w14:paraId="52D3E518" w14:textId="77777777" w:rsidR="00B143E9" w:rsidRPr="00C45A85" w:rsidRDefault="00B143E9" w:rsidP="00B143E9">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C45A85">
        <w:rPr>
          <w:rFonts w:ascii="Times New Roman" w:hAnsi="Times New Roman"/>
          <w:sz w:val="24"/>
          <w:szCs w:val="24"/>
        </w:rPr>
        <w:t>nodrošina informācijas un publicitātes pasākumus, kas noteikti Eiro</w:t>
      </w:r>
      <w:r>
        <w:rPr>
          <w:rFonts w:ascii="Times New Roman" w:hAnsi="Times New Roman"/>
          <w:sz w:val="24"/>
          <w:szCs w:val="24"/>
        </w:rPr>
        <w:t>pas Parlamenta un Padomes 2013.gada 17.d</w:t>
      </w:r>
      <w:r w:rsidRPr="00C45A85">
        <w:rPr>
          <w:rFonts w:ascii="Times New Roman" w:hAnsi="Times New Roman"/>
          <w:sz w:val="24"/>
          <w:szCs w:val="24"/>
        </w:rPr>
        <w:t>ecembra Regulā (ES) Nr. </w:t>
      </w:r>
      <w:hyperlink r:id="rId8" w:tgtFrame="_blank" w:history="1">
        <w:r w:rsidRPr="00C45A85">
          <w:rPr>
            <w:rFonts w:ascii="Times New Roman" w:hAnsi="Times New Roman"/>
            <w:sz w:val="24"/>
            <w:szCs w:val="24"/>
          </w:rPr>
          <w:t>1303/2013</w:t>
        </w:r>
      </w:hyperlink>
      <w:r w:rsidRPr="00C45A85">
        <w:rPr>
          <w:rFonts w:ascii="Times New Roman" w:hAnsi="Times New Roman"/>
          <w:sz w:val="24"/>
          <w:szCs w:val="24"/>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w:t>
      </w:r>
      <w:hyperlink r:id="rId9" w:tgtFrame="_blank" w:history="1">
        <w:r w:rsidRPr="00C45A85">
          <w:rPr>
            <w:rFonts w:ascii="Times New Roman" w:hAnsi="Times New Roman"/>
            <w:sz w:val="24"/>
            <w:szCs w:val="24"/>
          </w:rPr>
          <w:t>1083/2006</w:t>
        </w:r>
      </w:hyperlink>
      <w:r w:rsidRPr="00C45A85">
        <w:rPr>
          <w:rFonts w:ascii="Times New Roman" w:hAnsi="Times New Roman"/>
          <w:sz w:val="24"/>
          <w:szCs w:val="24"/>
        </w:rPr>
        <w:t>, un normatīvajos aktos par kārtību, kādā Eiropas Savienības struktūrfondu un Kohēzijas fonda ieviešanā 2014.–2020. gada plānošanas periodā nodrošināma komunikācijas un vizuālās identitātes prasību ievērošana;</w:t>
      </w:r>
    </w:p>
    <w:p w14:paraId="26089D44" w14:textId="77777777" w:rsidR="00B143E9" w:rsidRPr="00C45A85" w:rsidRDefault="00B143E9" w:rsidP="00B143E9">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C45A85">
        <w:rPr>
          <w:rFonts w:ascii="Times New Roman" w:hAnsi="Times New Roman"/>
          <w:sz w:val="24"/>
          <w:szCs w:val="24"/>
        </w:rPr>
        <w:t>ievieto aktuālu informāciju par projekta īstenošanu savā tīmekļvietnē (ja tāda izveidota) ne retāk kā reizi trijos mēnešos;</w:t>
      </w:r>
    </w:p>
    <w:p w14:paraId="3386017C" w14:textId="77777777" w:rsidR="00B143E9" w:rsidRPr="00C45A85" w:rsidRDefault="00B143E9" w:rsidP="00B143E9">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C45A85">
        <w:rPr>
          <w:rFonts w:ascii="Times New Roman" w:hAnsi="Times New Roman"/>
          <w:sz w:val="24"/>
          <w:szCs w:val="24"/>
        </w:rPr>
        <w:t>projekta izmaksu pieauguma gadījumā sedz projekta sadārdzinājumu no saviem līdzekļiem;</w:t>
      </w:r>
    </w:p>
    <w:p w14:paraId="41F2D45C" w14:textId="77777777" w:rsidR="00B143E9" w:rsidRPr="00C45A85" w:rsidRDefault="00B143E9" w:rsidP="00B143E9">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C45A85">
        <w:rPr>
          <w:rFonts w:ascii="Times New Roman" w:hAnsi="Times New Roman"/>
          <w:sz w:val="24"/>
          <w:szCs w:val="24"/>
        </w:rPr>
        <w:t xml:space="preserve">nodrošina, ka tā līdzfinansējums nav mazāks par 65 </w:t>
      </w:r>
      <w:r>
        <w:rPr>
          <w:rFonts w:ascii="Times New Roman" w:hAnsi="Times New Roman"/>
          <w:sz w:val="24"/>
          <w:szCs w:val="24"/>
        </w:rPr>
        <w:t xml:space="preserve">procentiem </w:t>
      </w:r>
      <w:r w:rsidRPr="00C45A85">
        <w:rPr>
          <w:rFonts w:ascii="Times New Roman" w:hAnsi="Times New Roman"/>
          <w:sz w:val="24"/>
          <w:szCs w:val="24"/>
        </w:rPr>
        <w:t>no projekta kopējām attiecināmajām izmaksām. Līdzfinansējumu nodrošina no tādiem finanšu resursiem, par kuriem nav saņemts nekāds publisks atbalsts;</w:t>
      </w:r>
    </w:p>
    <w:p w14:paraId="1BC9B473" w14:textId="77777777" w:rsidR="00B143E9" w:rsidRDefault="00B143E9" w:rsidP="00B143E9">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C45A85">
        <w:rPr>
          <w:rFonts w:ascii="Times New Roman" w:hAnsi="Times New Roman"/>
          <w:sz w:val="24"/>
          <w:szCs w:val="24"/>
        </w:rPr>
        <w:t xml:space="preserve">nodrošina atsevišķu grāmatvedības uzskaiti par finansējuma izlietojumu projektā, nodalot tā ietvaros veiktās darbības </w:t>
      </w:r>
      <w:r>
        <w:rPr>
          <w:rFonts w:ascii="Times New Roman" w:hAnsi="Times New Roman"/>
          <w:sz w:val="24"/>
          <w:szCs w:val="24"/>
        </w:rPr>
        <w:t>no citas saimnieciskās darbības;</w:t>
      </w:r>
    </w:p>
    <w:p w14:paraId="22ED00CD" w14:textId="214AEEE4" w:rsidR="00B143E9" w:rsidRDefault="00B143E9" w:rsidP="00B143E9">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762FDD">
        <w:rPr>
          <w:rFonts w:ascii="Times New Roman" w:hAnsi="Times New Roman"/>
          <w:sz w:val="24"/>
          <w:szCs w:val="24"/>
        </w:rPr>
        <w:t>nodrošina projekta rezultātu ilgtspēju</w:t>
      </w:r>
      <w:r>
        <w:rPr>
          <w:rFonts w:ascii="Times New Roman" w:hAnsi="Times New Roman"/>
          <w:sz w:val="24"/>
          <w:szCs w:val="24"/>
        </w:rPr>
        <w:t xml:space="preserve"> un uzturēšanu</w:t>
      </w:r>
      <w:r w:rsidRPr="00762FDD">
        <w:rPr>
          <w:rFonts w:ascii="Times New Roman" w:hAnsi="Times New Roman"/>
          <w:sz w:val="24"/>
          <w:szCs w:val="24"/>
        </w:rPr>
        <w:t xml:space="preserve"> vismaz piecus</w:t>
      </w:r>
      <w:r w:rsidR="004F1D13">
        <w:rPr>
          <w:rFonts w:ascii="Times New Roman" w:hAnsi="Times New Roman"/>
          <w:sz w:val="24"/>
          <w:szCs w:val="24"/>
        </w:rPr>
        <w:t xml:space="preserve"> gadus pēc projekta pabeigšanas;</w:t>
      </w:r>
    </w:p>
    <w:p w14:paraId="21C86EAF" w14:textId="795A1F26" w:rsidR="004F1D13" w:rsidRPr="00B143E9" w:rsidRDefault="004F1D13" w:rsidP="00B143E9">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b/>
          <w:sz w:val="24"/>
          <w:szCs w:val="24"/>
        </w:rPr>
        <w:t>nodrošina datu uzkrāšanu par iznākuma rādītāja vērtības sasniegšanu katrā teritoriālajā vienībā (republikas pilsēta vai novads), kurā tiek veikta atkritumu pārstrāde.</w:t>
      </w:r>
    </w:p>
    <w:p w14:paraId="22D90EF1" w14:textId="77777777" w:rsidR="00D5762E" w:rsidRPr="00D5762E" w:rsidRDefault="00D5762E"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2510FD">
        <w:rPr>
          <w:rFonts w:ascii="Times New Roman" w:hAnsi="Times New Roman"/>
          <w:sz w:val="24"/>
          <w:szCs w:val="24"/>
        </w:rPr>
        <w:t xml:space="preserve">Projekta īstenošanas ilgums ir ne vairāk kā </w:t>
      </w:r>
      <w:r w:rsidRPr="00C638B1">
        <w:rPr>
          <w:rFonts w:ascii="Times New Roman" w:hAnsi="Times New Roman"/>
          <w:sz w:val="24"/>
          <w:szCs w:val="24"/>
        </w:rPr>
        <w:t>četri gadi</w:t>
      </w:r>
      <w:r w:rsidRPr="002510FD">
        <w:rPr>
          <w:rFonts w:ascii="Times New Roman" w:hAnsi="Times New Roman"/>
          <w:sz w:val="24"/>
          <w:szCs w:val="24"/>
        </w:rPr>
        <w:t xml:space="preserve"> no dienas, kad noslēgts līgums</w:t>
      </w:r>
      <w:r>
        <w:rPr>
          <w:rFonts w:ascii="Times New Roman" w:hAnsi="Times New Roman"/>
          <w:sz w:val="24"/>
          <w:szCs w:val="24"/>
        </w:rPr>
        <w:t xml:space="preserve"> vai vienošanās par projekta īstenošanu, bet ne vēlāk kā līdz 2022.gada 31.decembrim.</w:t>
      </w:r>
    </w:p>
    <w:p w14:paraId="4F8CE0F2" w14:textId="3D95AEC0" w:rsidR="004E28CB" w:rsidRDefault="00080C73" w:rsidP="004E28CB">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080C73">
        <w:rPr>
          <w:rFonts w:ascii="Times New Roman" w:hAnsi="Times New Roman"/>
          <w:sz w:val="24"/>
          <w:szCs w:val="24"/>
        </w:rPr>
        <w:t>Sadarbības iestāde, pamatojoties uz finansējuma saņēmēja</w:t>
      </w:r>
      <w:r w:rsidR="000E15FB">
        <w:rPr>
          <w:rFonts w:ascii="Times New Roman" w:hAnsi="Times New Roman"/>
          <w:sz w:val="24"/>
          <w:szCs w:val="24"/>
        </w:rPr>
        <w:t xml:space="preserve"> </w:t>
      </w:r>
      <w:r w:rsidR="000E15FB" w:rsidRPr="000E15FB">
        <w:rPr>
          <w:rFonts w:ascii="Times New Roman" w:hAnsi="Times New Roman"/>
          <w:b/>
          <w:sz w:val="24"/>
          <w:szCs w:val="24"/>
        </w:rPr>
        <w:t>rakstisku</w:t>
      </w:r>
      <w:r w:rsidRPr="00080C73">
        <w:rPr>
          <w:rFonts w:ascii="Times New Roman" w:hAnsi="Times New Roman"/>
          <w:sz w:val="24"/>
          <w:szCs w:val="24"/>
        </w:rPr>
        <w:t xml:space="preserve"> avansa pieprasījumu</w:t>
      </w:r>
      <w:r w:rsidR="000E15FB">
        <w:rPr>
          <w:rFonts w:ascii="Times New Roman" w:hAnsi="Times New Roman"/>
          <w:sz w:val="24"/>
          <w:szCs w:val="24"/>
        </w:rPr>
        <w:t xml:space="preserve"> </w:t>
      </w:r>
      <w:r w:rsidR="000E15FB" w:rsidRPr="000E15FB">
        <w:rPr>
          <w:rFonts w:ascii="Times New Roman" w:hAnsi="Times New Roman"/>
          <w:b/>
          <w:sz w:val="24"/>
          <w:szCs w:val="24"/>
        </w:rPr>
        <w:t>atbilstoši</w:t>
      </w:r>
      <w:r w:rsidR="000E15FB">
        <w:rPr>
          <w:rFonts w:ascii="Times New Roman" w:hAnsi="Times New Roman"/>
          <w:sz w:val="24"/>
          <w:szCs w:val="24"/>
        </w:rPr>
        <w:t xml:space="preserve"> </w:t>
      </w:r>
      <w:r w:rsidR="000E15FB" w:rsidRPr="000E15FB">
        <w:rPr>
          <w:rFonts w:ascii="Times New Roman" w:hAnsi="Times New Roman"/>
          <w:b/>
          <w:sz w:val="24"/>
          <w:szCs w:val="24"/>
        </w:rPr>
        <w:t>normatīvajam aktam par valsts budžeta līdzekļu plānošanu Eiropas Savienības struktūrfondu un Kohēzijas fonda projektu īstenošanai un maksājuma veikšanu 2014.-2020.gada plānošanas periodā</w:t>
      </w:r>
      <w:r w:rsidRPr="00080C73">
        <w:rPr>
          <w:rFonts w:ascii="Times New Roman" w:hAnsi="Times New Roman"/>
          <w:sz w:val="24"/>
          <w:szCs w:val="24"/>
        </w:rPr>
        <w:t xml:space="preserve">, nodrošina finansējuma saņēmējam avansa </w:t>
      </w:r>
      <w:r w:rsidRPr="000E15FB">
        <w:rPr>
          <w:rFonts w:ascii="Times New Roman" w:hAnsi="Times New Roman"/>
          <w:b/>
          <w:sz w:val="24"/>
          <w:szCs w:val="24"/>
        </w:rPr>
        <w:t>maksājumu</w:t>
      </w:r>
      <w:r w:rsidR="000E15FB" w:rsidRPr="000E15FB">
        <w:rPr>
          <w:rFonts w:ascii="Times New Roman" w:hAnsi="Times New Roman"/>
          <w:b/>
          <w:sz w:val="24"/>
          <w:szCs w:val="24"/>
        </w:rPr>
        <w:t>s</w:t>
      </w:r>
      <w:r w:rsidRPr="00080C73">
        <w:rPr>
          <w:rFonts w:ascii="Times New Roman" w:hAnsi="Times New Roman"/>
          <w:sz w:val="24"/>
          <w:szCs w:val="24"/>
        </w:rPr>
        <w:t xml:space="preserve">, nepārsniedzot </w:t>
      </w:r>
      <w:r w:rsidR="00AB7BED">
        <w:rPr>
          <w:rFonts w:ascii="Times New Roman" w:hAnsi="Times New Roman"/>
          <w:sz w:val="24"/>
          <w:szCs w:val="24"/>
        </w:rPr>
        <w:t>35</w:t>
      </w:r>
      <w:r w:rsidRPr="00080C73">
        <w:rPr>
          <w:rFonts w:ascii="Times New Roman" w:hAnsi="Times New Roman"/>
          <w:sz w:val="24"/>
          <w:szCs w:val="24"/>
        </w:rPr>
        <w:t xml:space="preserve"> procentus no projektam piešķirtā </w:t>
      </w:r>
      <w:r>
        <w:rPr>
          <w:rFonts w:ascii="Times New Roman" w:hAnsi="Times New Roman"/>
          <w:sz w:val="24"/>
          <w:szCs w:val="24"/>
        </w:rPr>
        <w:t>Kohēzijas</w:t>
      </w:r>
      <w:r w:rsidRPr="00080C73">
        <w:rPr>
          <w:rFonts w:ascii="Times New Roman" w:hAnsi="Times New Roman"/>
          <w:sz w:val="24"/>
          <w:szCs w:val="24"/>
        </w:rPr>
        <w:t xml:space="preserve"> fonda finansējuma.</w:t>
      </w:r>
      <w:r w:rsidR="000E15FB">
        <w:rPr>
          <w:rFonts w:ascii="Times New Roman" w:hAnsi="Times New Roman"/>
          <w:sz w:val="24"/>
          <w:szCs w:val="24"/>
        </w:rPr>
        <w:t xml:space="preserve"> </w:t>
      </w:r>
      <w:r w:rsidR="000E15FB" w:rsidRPr="000E15FB">
        <w:rPr>
          <w:rFonts w:ascii="Times New Roman" w:hAnsi="Times New Roman"/>
          <w:b/>
          <w:sz w:val="24"/>
          <w:szCs w:val="24"/>
        </w:rPr>
        <w:t>Avansu var izmaksāt vairākos maksājumos.</w:t>
      </w:r>
    </w:p>
    <w:p w14:paraId="527D2322" w14:textId="490F44E5" w:rsidR="00D505AF" w:rsidRDefault="00D505AF" w:rsidP="00D505AF">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896974">
        <w:rPr>
          <w:rFonts w:ascii="Times New Roman" w:hAnsi="Times New Roman"/>
          <w:sz w:val="24"/>
          <w:szCs w:val="24"/>
        </w:rPr>
        <w:t xml:space="preserve">Ja projekta faktiski apgūtais finansējuma apjoms pēc </w:t>
      </w:r>
      <w:r w:rsidRPr="005461EF">
        <w:rPr>
          <w:rFonts w:ascii="Times New Roman" w:hAnsi="Times New Roman"/>
          <w:b/>
          <w:sz w:val="24"/>
          <w:szCs w:val="24"/>
        </w:rPr>
        <w:t xml:space="preserve">noslēguma </w:t>
      </w:r>
      <w:r w:rsidR="005461EF" w:rsidRPr="005461EF">
        <w:rPr>
          <w:rFonts w:ascii="Times New Roman" w:hAnsi="Times New Roman"/>
          <w:b/>
          <w:sz w:val="24"/>
          <w:szCs w:val="24"/>
        </w:rPr>
        <w:t>maksājuma piepra</w:t>
      </w:r>
      <w:r w:rsidRPr="005461EF">
        <w:rPr>
          <w:rFonts w:ascii="Times New Roman" w:hAnsi="Times New Roman"/>
          <w:b/>
          <w:sz w:val="24"/>
          <w:szCs w:val="24"/>
        </w:rPr>
        <w:t>s</w:t>
      </w:r>
      <w:r w:rsidR="005461EF" w:rsidRPr="005461EF">
        <w:rPr>
          <w:rFonts w:ascii="Times New Roman" w:hAnsi="Times New Roman"/>
          <w:b/>
          <w:sz w:val="24"/>
          <w:szCs w:val="24"/>
        </w:rPr>
        <w:t>ījuma</w:t>
      </w:r>
      <w:r w:rsidRPr="00896974">
        <w:rPr>
          <w:rFonts w:ascii="Times New Roman" w:hAnsi="Times New Roman"/>
          <w:sz w:val="24"/>
          <w:szCs w:val="24"/>
        </w:rPr>
        <w:t xml:space="preserve"> ir mazāks nekā sākotnēji </w:t>
      </w:r>
      <w:r w:rsidRPr="00DB1A07">
        <w:rPr>
          <w:rFonts w:ascii="Times New Roman" w:hAnsi="Times New Roman"/>
          <w:sz w:val="24"/>
          <w:szCs w:val="24"/>
        </w:rPr>
        <w:t xml:space="preserve">iesniegtajā projekta iesniegumā, tad </w:t>
      </w:r>
      <w:r>
        <w:rPr>
          <w:rFonts w:ascii="Times New Roman" w:hAnsi="Times New Roman"/>
          <w:sz w:val="24"/>
          <w:szCs w:val="24"/>
        </w:rPr>
        <w:t xml:space="preserve">finansējuma saņēmējam </w:t>
      </w:r>
      <w:r w:rsidRPr="00DB1A07">
        <w:rPr>
          <w:rFonts w:ascii="Times New Roman" w:hAnsi="Times New Roman"/>
          <w:sz w:val="24"/>
          <w:szCs w:val="24"/>
        </w:rPr>
        <w:t>jānodrošina, ka faktiski sasniegtie rādītāji nav mazāki kā sākotnēji projek</w:t>
      </w:r>
      <w:r>
        <w:rPr>
          <w:rFonts w:ascii="Times New Roman" w:hAnsi="Times New Roman"/>
          <w:sz w:val="24"/>
          <w:szCs w:val="24"/>
        </w:rPr>
        <w:t>ta iesniegumā plānotie rādītāji</w:t>
      </w:r>
      <w:r w:rsidRPr="00DB1A07">
        <w:rPr>
          <w:rFonts w:ascii="Times New Roman" w:hAnsi="Times New Roman"/>
          <w:sz w:val="24"/>
          <w:szCs w:val="24"/>
        </w:rPr>
        <w:t xml:space="preserve">. </w:t>
      </w:r>
    </w:p>
    <w:p w14:paraId="6A9E7309" w14:textId="77777777" w:rsidR="00546AB2" w:rsidRDefault="005F589A"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Finansējuma saņēmējs</w:t>
      </w:r>
      <w:r w:rsidR="00546AB2" w:rsidRPr="00546AB2">
        <w:rPr>
          <w:rFonts w:ascii="Times New Roman" w:hAnsi="Times New Roman"/>
          <w:sz w:val="24"/>
          <w:szCs w:val="24"/>
        </w:rPr>
        <w:t xml:space="preserve"> piecu gadu ilgā pēcuzraudzības periodā nodrošina, ka projekta ietvaros izveidotā </w:t>
      </w:r>
      <w:r w:rsidR="000F4FE7">
        <w:rPr>
          <w:rFonts w:ascii="Times New Roman" w:hAnsi="Times New Roman"/>
          <w:sz w:val="24"/>
          <w:szCs w:val="24"/>
        </w:rPr>
        <w:t>atkritumu pārstrādes iekārtā</w:t>
      </w:r>
      <w:r w:rsidR="00E8341E">
        <w:rPr>
          <w:rFonts w:ascii="Times New Roman" w:hAnsi="Times New Roman"/>
          <w:sz w:val="24"/>
          <w:szCs w:val="24"/>
        </w:rPr>
        <w:t xml:space="preserve"> (t.sk. bioloģiski noārdāmo atkritumu kompostēšanas laukumā)</w:t>
      </w:r>
      <w:r w:rsidR="00546AB2" w:rsidRPr="00546AB2">
        <w:rPr>
          <w:rFonts w:ascii="Times New Roman" w:hAnsi="Times New Roman"/>
          <w:sz w:val="24"/>
          <w:szCs w:val="24"/>
        </w:rPr>
        <w:t xml:space="preserve"> tiek nodrošināta</w:t>
      </w:r>
      <w:r w:rsidR="00546AB2">
        <w:rPr>
          <w:rFonts w:ascii="Times New Roman" w:hAnsi="Times New Roman"/>
          <w:sz w:val="24"/>
          <w:szCs w:val="24"/>
        </w:rPr>
        <w:t xml:space="preserve"> </w:t>
      </w:r>
      <w:r w:rsidR="000F4FE7">
        <w:rPr>
          <w:rFonts w:ascii="Times New Roman" w:hAnsi="Times New Roman"/>
          <w:sz w:val="24"/>
          <w:szCs w:val="24"/>
        </w:rPr>
        <w:t>atkritumu pārstrāde</w:t>
      </w:r>
      <w:r w:rsidR="00546AB2">
        <w:rPr>
          <w:rFonts w:ascii="Times New Roman" w:hAnsi="Times New Roman"/>
          <w:sz w:val="24"/>
          <w:szCs w:val="24"/>
        </w:rPr>
        <w:t xml:space="preserve"> vismaz proje</w:t>
      </w:r>
      <w:r w:rsidR="000F4FE7">
        <w:rPr>
          <w:rFonts w:ascii="Times New Roman" w:hAnsi="Times New Roman"/>
          <w:sz w:val="24"/>
          <w:szCs w:val="24"/>
        </w:rPr>
        <w:t>kta iesniegumā plānotajā apjomā</w:t>
      </w:r>
      <w:r w:rsidR="00546AB2">
        <w:rPr>
          <w:rFonts w:ascii="Times New Roman" w:hAnsi="Times New Roman"/>
          <w:sz w:val="24"/>
          <w:szCs w:val="24"/>
        </w:rPr>
        <w:t>.</w:t>
      </w:r>
    </w:p>
    <w:p w14:paraId="53036189" w14:textId="44FFC39B" w:rsidR="00D6321B" w:rsidRPr="00B20B1F" w:rsidRDefault="00D6321B" w:rsidP="00C45A85">
      <w:pPr>
        <w:pStyle w:val="ListParagraph"/>
        <w:numPr>
          <w:ilvl w:val="0"/>
          <w:numId w:val="1"/>
        </w:numPr>
        <w:spacing w:after="120" w:line="240" w:lineRule="auto"/>
        <w:ind w:left="357" w:hanging="357"/>
        <w:contextualSpacing w:val="0"/>
        <w:jc w:val="both"/>
        <w:rPr>
          <w:rFonts w:ascii="Times New Roman" w:hAnsi="Times New Roman"/>
          <w:b/>
          <w:sz w:val="24"/>
          <w:szCs w:val="24"/>
        </w:rPr>
      </w:pPr>
      <w:r>
        <w:rPr>
          <w:rFonts w:ascii="Times New Roman" w:hAnsi="Times New Roman"/>
          <w:sz w:val="24"/>
          <w:szCs w:val="24"/>
        </w:rPr>
        <w:t>Ja projekta ietvaros izveidotajā pārstrādes iekārtā t</w:t>
      </w:r>
      <w:r w:rsidR="00CA0418">
        <w:rPr>
          <w:rFonts w:ascii="Times New Roman" w:hAnsi="Times New Roman"/>
          <w:sz w:val="24"/>
          <w:szCs w:val="24"/>
        </w:rPr>
        <w:t>iek pārstrādāti ne tikai Latvijas Republikā</w:t>
      </w:r>
      <w:r>
        <w:rPr>
          <w:rFonts w:ascii="Times New Roman" w:hAnsi="Times New Roman"/>
          <w:sz w:val="24"/>
          <w:szCs w:val="24"/>
        </w:rPr>
        <w:t xml:space="preserve"> radīti atkritumi</w:t>
      </w:r>
      <w:r w:rsidR="00874C73">
        <w:rPr>
          <w:rFonts w:ascii="Times New Roman" w:hAnsi="Times New Roman"/>
          <w:sz w:val="24"/>
          <w:szCs w:val="24"/>
        </w:rPr>
        <w:t xml:space="preserve">, projekta iesniedzējs pirmo četru pēcuzraudzības perioda gadu laikā nodrošina, ka </w:t>
      </w:r>
      <w:r w:rsidR="000853E4">
        <w:rPr>
          <w:rFonts w:ascii="Times New Roman" w:hAnsi="Times New Roman"/>
          <w:sz w:val="24"/>
          <w:szCs w:val="24"/>
        </w:rPr>
        <w:t xml:space="preserve">iekārtā pārstrādātais </w:t>
      </w:r>
      <w:r w:rsidR="00CA0418">
        <w:rPr>
          <w:rFonts w:ascii="Times New Roman" w:hAnsi="Times New Roman"/>
          <w:sz w:val="24"/>
          <w:szCs w:val="24"/>
        </w:rPr>
        <w:t>Latvijas Republikā</w:t>
      </w:r>
      <w:r w:rsidR="000853E4">
        <w:rPr>
          <w:rFonts w:ascii="Times New Roman" w:hAnsi="Times New Roman"/>
          <w:sz w:val="24"/>
          <w:szCs w:val="24"/>
        </w:rPr>
        <w:t xml:space="preserve"> radītais atkritumu daudzums </w:t>
      </w:r>
      <w:r w:rsidR="00E24E18">
        <w:rPr>
          <w:rFonts w:ascii="Times New Roman" w:hAnsi="Times New Roman"/>
          <w:sz w:val="24"/>
          <w:szCs w:val="24"/>
        </w:rPr>
        <w:t>vidēji gadā</w:t>
      </w:r>
      <w:r w:rsidR="000853E4">
        <w:rPr>
          <w:rFonts w:ascii="Times New Roman" w:hAnsi="Times New Roman"/>
          <w:sz w:val="24"/>
          <w:szCs w:val="24"/>
        </w:rPr>
        <w:t xml:space="preserve"> atbilst projekta iesniegumā norādītajam</w:t>
      </w:r>
      <w:r w:rsidR="00F662C5">
        <w:rPr>
          <w:rFonts w:ascii="Times New Roman" w:hAnsi="Times New Roman"/>
          <w:sz w:val="24"/>
          <w:szCs w:val="24"/>
        </w:rPr>
        <w:t xml:space="preserve"> </w:t>
      </w:r>
      <w:r w:rsidR="00E95AB7">
        <w:rPr>
          <w:rFonts w:ascii="Times New Roman" w:hAnsi="Times New Roman"/>
          <w:sz w:val="24"/>
          <w:szCs w:val="24"/>
        </w:rPr>
        <w:t xml:space="preserve">pārstrādājamam </w:t>
      </w:r>
      <w:r w:rsidR="00F662C5">
        <w:rPr>
          <w:rFonts w:ascii="Times New Roman" w:hAnsi="Times New Roman"/>
          <w:sz w:val="24"/>
          <w:szCs w:val="24"/>
        </w:rPr>
        <w:t>Latvijas Republikā</w:t>
      </w:r>
      <w:r w:rsidR="00E95AB7">
        <w:rPr>
          <w:rFonts w:ascii="Times New Roman" w:hAnsi="Times New Roman"/>
          <w:sz w:val="24"/>
          <w:szCs w:val="24"/>
        </w:rPr>
        <w:t xml:space="preserve"> radītajam </w:t>
      </w:r>
      <w:r w:rsidR="00F662C5">
        <w:rPr>
          <w:rFonts w:ascii="Times New Roman" w:hAnsi="Times New Roman"/>
          <w:sz w:val="24"/>
          <w:szCs w:val="24"/>
        </w:rPr>
        <w:t xml:space="preserve"> atkritumu</w:t>
      </w:r>
      <w:r w:rsidR="00E24E18">
        <w:rPr>
          <w:rFonts w:ascii="Times New Roman" w:hAnsi="Times New Roman"/>
          <w:sz w:val="24"/>
          <w:szCs w:val="24"/>
        </w:rPr>
        <w:t xml:space="preserve"> apjomam gadā.</w:t>
      </w:r>
      <w:r w:rsidR="00B20B1F">
        <w:rPr>
          <w:rFonts w:ascii="Times New Roman" w:hAnsi="Times New Roman"/>
          <w:sz w:val="24"/>
          <w:szCs w:val="24"/>
        </w:rPr>
        <w:t xml:space="preserve"> </w:t>
      </w:r>
      <w:r w:rsidR="00B20B1F" w:rsidRPr="00B20B1F">
        <w:rPr>
          <w:rFonts w:ascii="Times New Roman" w:hAnsi="Times New Roman"/>
          <w:b/>
          <w:sz w:val="24"/>
          <w:szCs w:val="24"/>
        </w:rPr>
        <w:t>Pārstrādes iekārtā</w:t>
      </w:r>
      <w:r w:rsidR="00B20B1F">
        <w:rPr>
          <w:rFonts w:ascii="Times New Roman" w:hAnsi="Times New Roman"/>
          <w:sz w:val="24"/>
          <w:szCs w:val="24"/>
        </w:rPr>
        <w:t xml:space="preserve"> </w:t>
      </w:r>
      <w:r w:rsidR="00B20B1F" w:rsidRPr="00B20B1F">
        <w:rPr>
          <w:rFonts w:ascii="Times New Roman" w:hAnsi="Times New Roman"/>
          <w:b/>
          <w:sz w:val="24"/>
          <w:szCs w:val="24"/>
        </w:rPr>
        <w:t xml:space="preserve">pārstrādātajam Latvijas Republikā radītajam atkritumu daudzumam </w:t>
      </w:r>
      <w:r w:rsidR="00B20B1F">
        <w:rPr>
          <w:rFonts w:ascii="Times New Roman" w:hAnsi="Times New Roman"/>
          <w:b/>
          <w:sz w:val="24"/>
          <w:szCs w:val="24"/>
        </w:rPr>
        <w:t>jābūt</w:t>
      </w:r>
      <w:r w:rsidR="00B20B1F" w:rsidRPr="00B20B1F">
        <w:rPr>
          <w:rFonts w:ascii="Times New Roman" w:hAnsi="Times New Roman"/>
          <w:b/>
          <w:sz w:val="24"/>
          <w:szCs w:val="24"/>
        </w:rPr>
        <w:t xml:space="preserve"> vismaz 20 procenti</w:t>
      </w:r>
      <w:r w:rsidR="00B20B1F">
        <w:rPr>
          <w:rFonts w:ascii="Times New Roman" w:hAnsi="Times New Roman"/>
          <w:b/>
          <w:sz w:val="24"/>
          <w:szCs w:val="24"/>
        </w:rPr>
        <w:t>em</w:t>
      </w:r>
      <w:r w:rsidR="00B20B1F" w:rsidRPr="00B20B1F">
        <w:rPr>
          <w:rFonts w:ascii="Times New Roman" w:hAnsi="Times New Roman"/>
          <w:b/>
          <w:sz w:val="24"/>
          <w:szCs w:val="24"/>
        </w:rPr>
        <w:t xml:space="preserve"> no kopējā iekārtā pārstrādājamo atkritumu apjoma.</w:t>
      </w:r>
    </w:p>
    <w:p w14:paraId="5BB01947" w14:textId="657B8CBB" w:rsidR="00074487" w:rsidRPr="00F12280" w:rsidRDefault="00F12280" w:rsidP="00C45A85">
      <w:pPr>
        <w:pStyle w:val="ListParagraph"/>
        <w:numPr>
          <w:ilvl w:val="0"/>
          <w:numId w:val="1"/>
        </w:numPr>
        <w:spacing w:after="120" w:line="240" w:lineRule="auto"/>
        <w:ind w:left="357" w:hanging="357"/>
        <w:contextualSpacing w:val="0"/>
        <w:jc w:val="both"/>
        <w:rPr>
          <w:rFonts w:ascii="Times New Roman" w:hAnsi="Times New Roman"/>
          <w:b/>
          <w:sz w:val="24"/>
          <w:szCs w:val="24"/>
        </w:rPr>
      </w:pPr>
      <w:r w:rsidRPr="00F12280">
        <w:rPr>
          <w:rFonts w:ascii="Times New Roman" w:hAnsi="Times New Roman"/>
          <w:b/>
          <w:sz w:val="24"/>
          <w:szCs w:val="24"/>
        </w:rPr>
        <w:t>Sadarbības iestādei ir tiesības vienpusēji atkāpties no noslēgtās vienošanās vai līguma par projektu īstenošanu jebkurā no šiem gadījumiem</w:t>
      </w:r>
      <w:r w:rsidR="00074487" w:rsidRPr="00F12280">
        <w:rPr>
          <w:rFonts w:ascii="Times New Roman" w:hAnsi="Times New Roman"/>
          <w:b/>
          <w:sz w:val="24"/>
          <w:szCs w:val="24"/>
        </w:rPr>
        <w:t xml:space="preserve">: </w:t>
      </w:r>
    </w:p>
    <w:p w14:paraId="0DC6A00C" w14:textId="6936FE33" w:rsidR="00074487" w:rsidRPr="00F12280" w:rsidRDefault="00074487" w:rsidP="00C45A85">
      <w:pPr>
        <w:pStyle w:val="ListParagraph"/>
        <w:numPr>
          <w:ilvl w:val="1"/>
          <w:numId w:val="1"/>
        </w:numPr>
        <w:spacing w:after="120" w:line="240" w:lineRule="auto"/>
        <w:ind w:left="851" w:hanging="567"/>
        <w:contextualSpacing w:val="0"/>
        <w:jc w:val="both"/>
        <w:rPr>
          <w:rFonts w:ascii="Times New Roman" w:hAnsi="Times New Roman"/>
          <w:b/>
          <w:sz w:val="24"/>
          <w:szCs w:val="24"/>
        </w:rPr>
      </w:pPr>
      <w:r w:rsidRPr="00F12280">
        <w:rPr>
          <w:rFonts w:ascii="Times New Roman" w:hAnsi="Times New Roman"/>
          <w:b/>
          <w:sz w:val="24"/>
          <w:szCs w:val="24"/>
        </w:rPr>
        <w:t>finansējuma</w:t>
      </w:r>
      <w:r w:rsidR="00B107FF">
        <w:rPr>
          <w:rFonts w:ascii="Times New Roman" w:hAnsi="Times New Roman"/>
          <w:b/>
          <w:sz w:val="24"/>
          <w:szCs w:val="24"/>
        </w:rPr>
        <w:t xml:space="preserve"> saņēmējs</w:t>
      </w:r>
      <w:r w:rsidRPr="00F12280">
        <w:rPr>
          <w:rFonts w:ascii="Times New Roman" w:hAnsi="Times New Roman"/>
          <w:b/>
          <w:sz w:val="24"/>
          <w:szCs w:val="24"/>
        </w:rPr>
        <w:t xml:space="preserve"> </w:t>
      </w:r>
      <w:r w:rsidR="00F12280" w:rsidRPr="00F12280">
        <w:rPr>
          <w:rFonts w:ascii="Times New Roman" w:hAnsi="Times New Roman"/>
          <w:b/>
          <w:sz w:val="24"/>
          <w:szCs w:val="24"/>
        </w:rPr>
        <w:t>nepilda vienošanos par projekta īstenošanu vai līgumu par projekta īstenošanu, tai skaitā netiek ievēroti projektā noteiktie termiņi vai ir iestājušies citi apstākļi, kas negatīvi ietekmē vai var ietekmēt pasākuma uzraudzības rādītāju sasniegšanu</w:t>
      </w:r>
      <w:r w:rsidRPr="00F12280">
        <w:rPr>
          <w:rFonts w:ascii="Times New Roman" w:hAnsi="Times New Roman"/>
          <w:b/>
          <w:sz w:val="24"/>
          <w:szCs w:val="24"/>
        </w:rPr>
        <w:t>;</w:t>
      </w:r>
    </w:p>
    <w:p w14:paraId="6D19527F" w14:textId="0668B88F" w:rsidR="00EF580B" w:rsidRPr="00F12280" w:rsidRDefault="00F12280" w:rsidP="00C45A85">
      <w:pPr>
        <w:pStyle w:val="ListParagraph"/>
        <w:numPr>
          <w:ilvl w:val="1"/>
          <w:numId w:val="1"/>
        </w:numPr>
        <w:spacing w:after="120" w:line="240" w:lineRule="auto"/>
        <w:ind w:left="851" w:hanging="567"/>
        <w:contextualSpacing w:val="0"/>
        <w:jc w:val="both"/>
        <w:rPr>
          <w:rFonts w:ascii="Times New Roman" w:hAnsi="Times New Roman"/>
          <w:b/>
          <w:sz w:val="24"/>
          <w:szCs w:val="24"/>
        </w:rPr>
      </w:pPr>
      <w:r w:rsidRPr="00F12280">
        <w:rPr>
          <w:rFonts w:ascii="Times New Roman" w:hAnsi="Times New Roman"/>
          <w:b/>
          <w:sz w:val="24"/>
          <w:szCs w:val="24"/>
        </w:rPr>
        <w:t>citos gadījumos, ko paredz vienošanās vai līgums par projekta īstenošanu</w:t>
      </w:r>
      <w:r w:rsidR="00EF580B" w:rsidRPr="00F12280">
        <w:rPr>
          <w:rFonts w:ascii="Times New Roman" w:hAnsi="Times New Roman"/>
          <w:b/>
          <w:sz w:val="24"/>
          <w:szCs w:val="24"/>
        </w:rPr>
        <w:t>.</w:t>
      </w:r>
    </w:p>
    <w:p w14:paraId="185F81D5" w14:textId="77777777" w:rsidR="00F12280" w:rsidRPr="00F12280" w:rsidRDefault="00F12280" w:rsidP="00F12280">
      <w:pPr>
        <w:pStyle w:val="ListParagraph"/>
        <w:numPr>
          <w:ilvl w:val="0"/>
          <w:numId w:val="1"/>
        </w:numPr>
        <w:spacing w:after="120" w:line="240" w:lineRule="auto"/>
        <w:ind w:left="357" w:hanging="357"/>
        <w:contextualSpacing w:val="0"/>
        <w:jc w:val="both"/>
        <w:rPr>
          <w:rFonts w:ascii="Times New Roman" w:hAnsi="Times New Roman"/>
          <w:b/>
          <w:sz w:val="24"/>
          <w:szCs w:val="24"/>
        </w:rPr>
      </w:pPr>
      <w:r w:rsidRPr="00F12280">
        <w:rPr>
          <w:rFonts w:ascii="Times New Roman" w:hAnsi="Times New Roman"/>
          <w:b/>
          <w:sz w:val="24"/>
          <w:szCs w:val="24"/>
        </w:rPr>
        <w:t>Projekta īstenošanas vieta ir Latvijas Republikas teritorija.</w:t>
      </w:r>
    </w:p>
    <w:p w14:paraId="7F7EBD0E" w14:textId="77777777" w:rsidR="00074487" w:rsidRDefault="00074487" w:rsidP="00074487">
      <w:pPr>
        <w:pStyle w:val="ListParagraph"/>
        <w:spacing w:after="120" w:line="240" w:lineRule="auto"/>
        <w:ind w:left="360"/>
        <w:jc w:val="both"/>
        <w:rPr>
          <w:rFonts w:ascii="Times New Roman" w:hAnsi="Times New Roman"/>
          <w:sz w:val="24"/>
          <w:szCs w:val="24"/>
          <w:highlight w:val="lightGray"/>
        </w:rPr>
      </w:pPr>
    </w:p>
    <w:p w14:paraId="3C27CA15" w14:textId="77777777" w:rsidR="00074487" w:rsidRDefault="00074487" w:rsidP="00074487">
      <w:pPr>
        <w:pStyle w:val="ListParagraph"/>
        <w:spacing w:after="120" w:line="240" w:lineRule="auto"/>
        <w:ind w:left="357"/>
        <w:jc w:val="center"/>
        <w:rPr>
          <w:rFonts w:ascii="Times New Roman" w:hAnsi="Times New Roman"/>
          <w:b/>
          <w:sz w:val="24"/>
          <w:szCs w:val="24"/>
        </w:rPr>
      </w:pPr>
      <w:r w:rsidRPr="00896974">
        <w:rPr>
          <w:rFonts w:ascii="Times New Roman" w:hAnsi="Times New Roman"/>
          <w:b/>
          <w:sz w:val="24"/>
          <w:szCs w:val="24"/>
        </w:rPr>
        <w:t>V. Ar valsts atbalsta saņemšanu saistītie nosacījumi</w:t>
      </w:r>
    </w:p>
    <w:p w14:paraId="5D80552E" w14:textId="77777777" w:rsidR="00074487" w:rsidRPr="000D469A" w:rsidRDefault="00074487" w:rsidP="00074487">
      <w:pPr>
        <w:pStyle w:val="ListParagraph"/>
        <w:spacing w:after="120" w:line="240" w:lineRule="auto"/>
        <w:ind w:left="357"/>
        <w:jc w:val="center"/>
        <w:rPr>
          <w:rFonts w:ascii="Times New Roman" w:hAnsi="Times New Roman"/>
          <w:b/>
          <w:sz w:val="16"/>
          <w:szCs w:val="24"/>
        </w:rPr>
      </w:pPr>
    </w:p>
    <w:p w14:paraId="172EC74F" w14:textId="3D2572DA" w:rsidR="00B143E9" w:rsidRDefault="00B143E9" w:rsidP="00B143E9">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3B4A5B">
        <w:rPr>
          <w:rFonts w:ascii="Times New Roman" w:hAnsi="Times New Roman"/>
          <w:sz w:val="24"/>
          <w:szCs w:val="24"/>
        </w:rPr>
        <w:t>Atbalsts pasākuma ietvaros tiek sniegts</w:t>
      </w:r>
      <w:r>
        <w:rPr>
          <w:rFonts w:ascii="Times New Roman" w:hAnsi="Times New Roman"/>
          <w:sz w:val="24"/>
          <w:szCs w:val="24"/>
        </w:rPr>
        <w:t xml:space="preserve"> subsīdijas </w:t>
      </w:r>
      <w:r w:rsidR="003947A7">
        <w:rPr>
          <w:rFonts w:ascii="Times New Roman" w:hAnsi="Times New Roman"/>
          <w:sz w:val="24"/>
          <w:szCs w:val="24"/>
        </w:rPr>
        <w:t>(</w:t>
      </w:r>
      <w:r w:rsidRPr="003B4A5B">
        <w:rPr>
          <w:rFonts w:ascii="Times New Roman" w:hAnsi="Times New Roman"/>
          <w:sz w:val="24"/>
          <w:szCs w:val="24"/>
        </w:rPr>
        <w:t>granta</w:t>
      </w:r>
      <w:r w:rsidR="003947A7">
        <w:rPr>
          <w:rFonts w:ascii="Times New Roman" w:hAnsi="Times New Roman"/>
          <w:sz w:val="24"/>
          <w:szCs w:val="24"/>
        </w:rPr>
        <w:t>)</w:t>
      </w:r>
      <w:r w:rsidRPr="003B4A5B">
        <w:rPr>
          <w:rFonts w:ascii="Times New Roman" w:hAnsi="Times New Roman"/>
          <w:sz w:val="24"/>
          <w:szCs w:val="24"/>
        </w:rPr>
        <w:t xml:space="preserve"> veidā.</w:t>
      </w:r>
    </w:p>
    <w:p w14:paraId="0D195F83" w14:textId="58189477" w:rsidR="001E05A8" w:rsidRPr="0048658A" w:rsidRDefault="001E05A8" w:rsidP="00B143E9">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4E0E7F">
        <w:rPr>
          <w:rFonts w:ascii="Times New Roman" w:hAnsi="Times New Roman"/>
          <w:sz w:val="24"/>
          <w:szCs w:val="24"/>
        </w:rPr>
        <w:t>Atbalst</w:t>
      </w:r>
      <w:r w:rsidR="00991E45">
        <w:rPr>
          <w:rFonts w:ascii="Times New Roman" w:hAnsi="Times New Roman"/>
          <w:sz w:val="24"/>
          <w:szCs w:val="24"/>
        </w:rPr>
        <w:t>s</w:t>
      </w:r>
      <w:r w:rsidRPr="004E0E7F">
        <w:rPr>
          <w:rFonts w:ascii="Times New Roman" w:hAnsi="Times New Roman"/>
          <w:sz w:val="24"/>
          <w:szCs w:val="24"/>
        </w:rPr>
        <w:t xml:space="preserve"> var </w:t>
      </w:r>
      <w:r w:rsidR="00991E45">
        <w:rPr>
          <w:rFonts w:ascii="Times New Roman" w:hAnsi="Times New Roman"/>
          <w:sz w:val="24"/>
          <w:szCs w:val="24"/>
        </w:rPr>
        <w:t xml:space="preserve">tikt </w:t>
      </w:r>
      <w:r w:rsidRPr="004E0E7F">
        <w:rPr>
          <w:rFonts w:ascii="Times New Roman" w:hAnsi="Times New Roman"/>
          <w:sz w:val="24"/>
          <w:szCs w:val="24"/>
        </w:rPr>
        <w:t>sniegt</w:t>
      </w:r>
      <w:r w:rsidR="00991E45">
        <w:rPr>
          <w:rFonts w:ascii="Times New Roman" w:hAnsi="Times New Roman"/>
          <w:sz w:val="24"/>
          <w:szCs w:val="24"/>
        </w:rPr>
        <w:t>s</w:t>
      </w:r>
      <w:r w:rsidRPr="004E0E7F">
        <w:rPr>
          <w:rFonts w:ascii="Times New Roman" w:hAnsi="Times New Roman"/>
          <w:sz w:val="24"/>
          <w:szCs w:val="24"/>
        </w:rPr>
        <w:t>, ja projekta iesniedzējs</w:t>
      </w:r>
      <w:r w:rsidR="00DA798C">
        <w:rPr>
          <w:rFonts w:ascii="Times New Roman" w:hAnsi="Times New Roman"/>
          <w:sz w:val="24"/>
          <w:szCs w:val="24"/>
        </w:rPr>
        <w:t xml:space="preserve"> projekta iesniegumā</w:t>
      </w:r>
      <w:r w:rsidRPr="004E0E7F">
        <w:rPr>
          <w:rFonts w:ascii="Times New Roman" w:hAnsi="Times New Roman"/>
          <w:sz w:val="24"/>
          <w:szCs w:val="24"/>
        </w:rPr>
        <w:t xml:space="preserve"> pamato projekta ietvaros plānotā atbalsta stimulējošo ietekmi, </w:t>
      </w:r>
      <w:r w:rsidR="004E0E7F">
        <w:rPr>
          <w:rFonts w:ascii="Times New Roman" w:hAnsi="Times New Roman"/>
          <w:sz w:val="24"/>
          <w:szCs w:val="24"/>
        </w:rPr>
        <w:t xml:space="preserve">sadarbības iestādē </w:t>
      </w:r>
      <w:r w:rsidR="003F58D6" w:rsidRPr="00DA798C">
        <w:rPr>
          <w:rFonts w:ascii="Times New Roman" w:hAnsi="Times New Roman"/>
          <w:sz w:val="24"/>
          <w:szCs w:val="24"/>
        </w:rPr>
        <w:t>iesniedzot rakstisku projekta iesniegumu pirms projekta īstenošanas uzsākšanas</w:t>
      </w:r>
      <w:r w:rsidRPr="00DA798C">
        <w:rPr>
          <w:rFonts w:ascii="Times New Roman" w:hAnsi="Times New Roman"/>
          <w:sz w:val="24"/>
          <w:szCs w:val="24"/>
        </w:rPr>
        <w:t>.</w:t>
      </w:r>
      <w:r w:rsidR="0048658A" w:rsidRPr="004E0E7F">
        <w:rPr>
          <w:rFonts w:ascii="Times New Roman" w:hAnsi="Times New Roman"/>
          <w:sz w:val="24"/>
          <w:szCs w:val="24"/>
        </w:rPr>
        <w:t xml:space="preserve"> </w:t>
      </w:r>
      <w:r w:rsidR="004E0E7F">
        <w:rPr>
          <w:rFonts w:ascii="Times New Roman" w:hAnsi="Times New Roman"/>
          <w:sz w:val="24"/>
          <w:szCs w:val="24"/>
        </w:rPr>
        <w:t>B</w:t>
      </w:r>
      <w:r w:rsidR="0048658A" w:rsidRPr="004E0E7F">
        <w:rPr>
          <w:rFonts w:ascii="Times New Roman" w:hAnsi="Times New Roman"/>
          <w:sz w:val="24"/>
          <w:szCs w:val="24"/>
        </w:rPr>
        <w:t>ūvdarbu</w:t>
      </w:r>
      <w:r w:rsidR="00251461">
        <w:rPr>
          <w:rFonts w:ascii="Times New Roman" w:hAnsi="Times New Roman"/>
          <w:sz w:val="24"/>
          <w:szCs w:val="24"/>
        </w:rPr>
        <w:t xml:space="preserve">, </w:t>
      </w:r>
      <w:r w:rsidR="00251461" w:rsidRPr="00251461">
        <w:rPr>
          <w:rFonts w:ascii="Times New Roman" w:hAnsi="Times New Roman"/>
          <w:b/>
          <w:sz w:val="24"/>
          <w:szCs w:val="24"/>
        </w:rPr>
        <w:t>pakalpojuma</w:t>
      </w:r>
      <w:r w:rsidR="0048658A" w:rsidRPr="004E0E7F">
        <w:rPr>
          <w:rFonts w:ascii="Times New Roman" w:hAnsi="Times New Roman"/>
          <w:sz w:val="24"/>
          <w:szCs w:val="24"/>
        </w:rPr>
        <w:t xml:space="preserve"> </w:t>
      </w:r>
      <w:r w:rsidR="0048658A">
        <w:rPr>
          <w:rFonts w:ascii="Times New Roman" w:hAnsi="Times New Roman"/>
          <w:sz w:val="24"/>
          <w:szCs w:val="24"/>
        </w:rPr>
        <w:t xml:space="preserve">vai piegāžu </w:t>
      </w:r>
      <w:r w:rsidR="0048658A" w:rsidRPr="004E0E7F">
        <w:rPr>
          <w:rFonts w:ascii="Times New Roman" w:hAnsi="Times New Roman"/>
          <w:sz w:val="24"/>
          <w:szCs w:val="24"/>
        </w:rPr>
        <w:t>līgumu slēdz un ar ieguldījumiem saistītus būvdarbus</w:t>
      </w:r>
      <w:r w:rsidR="00044CA6">
        <w:rPr>
          <w:rFonts w:ascii="Times New Roman" w:hAnsi="Times New Roman"/>
          <w:sz w:val="24"/>
          <w:szCs w:val="24"/>
        </w:rPr>
        <w:t xml:space="preserve">, </w:t>
      </w:r>
      <w:r w:rsidR="00044CA6" w:rsidRPr="00044CA6">
        <w:rPr>
          <w:rFonts w:ascii="Times New Roman" w:hAnsi="Times New Roman"/>
          <w:b/>
          <w:sz w:val="24"/>
          <w:szCs w:val="24"/>
        </w:rPr>
        <w:t>pakalpojumu sniegšanu</w:t>
      </w:r>
      <w:r w:rsidR="0048658A" w:rsidRPr="004E0E7F">
        <w:rPr>
          <w:rFonts w:ascii="Times New Roman" w:hAnsi="Times New Roman"/>
          <w:sz w:val="24"/>
          <w:szCs w:val="24"/>
        </w:rPr>
        <w:t xml:space="preserve"> </w:t>
      </w:r>
      <w:r w:rsidR="0048658A">
        <w:rPr>
          <w:rFonts w:ascii="Times New Roman" w:hAnsi="Times New Roman"/>
          <w:sz w:val="24"/>
          <w:szCs w:val="24"/>
        </w:rPr>
        <w:t xml:space="preserve">un piegādes </w:t>
      </w:r>
      <w:r w:rsidR="0048658A" w:rsidRPr="004E0E7F">
        <w:rPr>
          <w:rFonts w:ascii="Times New Roman" w:hAnsi="Times New Roman"/>
          <w:sz w:val="24"/>
          <w:szCs w:val="24"/>
        </w:rPr>
        <w:t>uzsāk pēc projekta iesnieguma iesniegšanas</w:t>
      </w:r>
      <w:r w:rsidR="004E0E7F">
        <w:rPr>
          <w:rFonts w:ascii="Times New Roman" w:hAnsi="Times New Roman"/>
          <w:sz w:val="24"/>
          <w:szCs w:val="24"/>
        </w:rPr>
        <w:t xml:space="preserve"> sadarbības iestādē</w:t>
      </w:r>
      <w:r w:rsidR="0048658A">
        <w:rPr>
          <w:rFonts w:ascii="Times New Roman" w:hAnsi="Times New Roman"/>
          <w:sz w:val="24"/>
          <w:szCs w:val="24"/>
        </w:rPr>
        <w:t>.</w:t>
      </w:r>
      <w:r w:rsidRPr="004E0E7F">
        <w:rPr>
          <w:rFonts w:ascii="Times New Roman" w:hAnsi="Times New Roman"/>
          <w:sz w:val="24"/>
          <w:szCs w:val="24"/>
        </w:rPr>
        <w:t xml:space="preserve"> </w:t>
      </w:r>
    </w:p>
    <w:p w14:paraId="78A0D745" w14:textId="42194799" w:rsidR="00B143E9" w:rsidRPr="003B4A5B" w:rsidRDefault="00B143E9" w:rsidP="00B143E9">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Atbalsts šo noteikumu ietvaros vienam finansējuma saņēmējam nepārsniedz reģionālā atbalsta paziņošanas robežlielumu</w:t>
      </w:r>
      <w:r w:rsidR="00A26C96">
        <w:rPr>
          <w:rFonts w:ascii="Times New Roman" w:hAnsi="Times New Roman"/>
          <w:sz w:val="24"/>
          <w:szCs w:val="24"/>
        </w:rPr>
        <w:t xml:space="preserve"> – 26,25 miljoni </w:t>
      </w:r>
      <w:r w:rsidR="00A26C96" w:rsidRPr="004E0E7F">
        <w:rPr>
          <w:rFonts w:ascii="Times New Roman" w:hAnsi="Times New Roman"/>
          <w:i/>
          <w:sz w:val="24"/>
          <w:szCs w:val="24"/>
        </w:rPr>
        <w:t>eiro</w:t>
      </w:r>
      <w:r w:rsidR="00A26C96">
        <w:rPr>
          <w:rFonts w:ascii="Times New Roman" w:hAnsi="Times New Roman"/>
          <w:sz w:val="24"/>
          <w:szCs w:val="24"/>
        </w:rPr>
        <w:t>.</w:t>
      </w:r>
    </w:p>
    <w:p w14:paraId="4D6F6D66" w14:textId="053C96D6" w:rsidR="00B143E9" w:rsidRDefault="00B143E9" w:rsidP="00B143E9">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3B4A5B">
        <w:rPr>
          <w:rFonts w:ascii="Times New Roman" w:hAnsi="Times New Roman"/>
          <w:sz w:val="24"/>
          <w:szCs w:val="24"/>
        </w:rPr>
        <w:t>Maksimāli pieļaujamā</w:t>
      </w:r>
      <w:r w:rsidR="002C2E01">
        <w:rPr>
          <w:rFonts w:ascii="Times New Roman" w:hAnsi="Times New Roman"/>
          <w:sz w:val="24"/>
          <w:szCs w:val="24"/>
        </w:rPr>
        <w:t xml:space="preserve"> valsts atbalsta</w:t>
      </w:r>
      <w:r w:rsidRPr="003B4A5B">
        <w:rPr>
          <w:rFonts w:ascii="Times New Roman" w:hAnsi="Times New Roman"/>
          <w:sz w:val="24"/>
          <w:szCs w:val="24"/>
        </w:rPr>
        <w:t xml:space="preserve"> finansējuma </w:t>
      </w:r>
      <w:r>
        <w:rPr>
          <w:rFonts w:ascii="Times New Roman" w:hAnsi="Times New Roman"/>
          <w:sz w:val="24"/>
          <w:szCs w:val="24"/>
        </w:rPr>
        <w:t xml:space="preserve">atbalsta </w:t>
      </w:r>
      <w:r w:rsidRPr="003B4A5B">
        <w:rPr>
          <w:rFonts w:ascii="Times New Roman" w:hAnsi="Times New Roman"/>
          <w:sz w:val="24"/>
          <w:szCs w:val="24"/>
        </w:rPr>
        <w:t>intensitāte no projekta kopējām attiecināmajām izmaksām ir 35</w:t>
      </w:r>
      <w:r>
        <w:rPr>
          <w:rFonts w:ascii="Times New Roman" w:hAnsi="Times New Roman"/>
          <w:sz w:val="24"/>
          <w:szCs w:val="24"/>
        </w:rPr>
        <w:t xml:space="preserve"> procenti</w:t>
      </w:r>
      <w:r w:rsidRPr="003B4A5B">
        <w:rPr>
          <w:rFonts w:ascii="Times New Roman" w:hAnsi="Times New Roman"/>
          <w:sz w:val="24"/>
          <w:szCs w:val="24"/>
        </w:rPr>
        <w:t>.</w:t>
      </w:r>
    </w:p>
    <w:p w14:paraId="750406D6" w14:textId="7A7D0902" w:rsidR="00AE656B" w:rsidRPr="00DA798C" w:rsidRDefault="00AE656B" w:rsidP="00B143E9">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DA798C">
        <w:rPr>
          <w:rFonts w:ascii="Times New Roman" w:hAnsi="Times New Roman"/>
          <w:sz w:val="24"/>
          <w:szCs w:val="24"/>
        </w:rPr>
        <w:t xml:space="preserve">Atbalsta summa nedrīkst pārsniegt </w:t>
      </w:r>
      <w:r w:rsidR="002E4BE9" w:rsidRPr="00DA798C">
        <w:rPr>
          <w:rFonts w:ascii="Times New Roman" w:hAnsi="Times New Roman"/>
          <w:sz w:val="24"/>
          <w:szCs w:val="24"/>
        </w:rPr>
        <w:t>starpību starp attiecināmajām izmaksām un pamatdarbības peļņu no ieguldījuma</w:t>
      </w:r>
      <w:r w:rsidR="00F623A2" w:rsidRPr="00DA798C">
        <w:rPr>
          <w:rFonts w:ascii="Times New Roman" w:hAnsi="Times New Roman"/>
          <w:sz w:val="24"/>
          <w:szCs w:val="24"/>
        </w:rPr>
        <w:t>,</w:t>
      </w:r>
      <w:r w:rsidR="002E4BE9" w:rsidRPr="00DA798C">
        <w:rPr>
          <w:rFonts w:ascii="Times New Roman" w:hAnsi="Times New Roman"/>
          <w:sz w:val="24"/>
          <w:szCs w:val="24"/>
        </w:rPr>
        <w:t xml:space="preserve"> </w:t>
      </w:r>
      <w:r w:rsidR="00F623A2" w:rsidRPr="00DA798C">
        <w:rPr>
          <w:rFonts w:ascii="Times New Roman" w:hAnsi="Times New Roman"/>
          <w:sz w:val="24"/>
          <w:szCs w:val="24"/>
        </w:rPr>
        <w:t>ievērojot, ka projekta ekonomiskā ienesīguma norma ir lielāka par sociālo diskonta likmi un projekta ekonomiskā neto pašreizējā vērtība ir lielāka par nulli.</w:t>
      </w:r>
      <w:r w:rsidR="00A9723C" w:rsidRPr="00DA798C">
        <w:rPr>
          <w:rFonts w:ascii="Times New Roman" w:hAnsi="Times New Roman"/>
          <w:sz w:val="24"/>
          <w:szCs w:val="24"/>
        </w:rPr>
        <w:t xml:space="preserve"> Projekta pārskata periodu (projekta dzīves ciklu) nosaka atbilstoši Komisijas 2014. gada 3. marta Regulas Nr. </w:t>
      </w:r>
      <w:hyperlink r:id="rId10" w:tgtFrame="_blank" w:history="1">
        <w:r w:rsidR="00A9723C" w:rsidRPr="00DA798C">
          <w:rPr>
            <w:rStyle w:val="Hyperlink"/>
            <w:rFonts w:ascii="Times New Roman" w:hAnsi="Times New Roman"/>
            <w:sz w:val="24"/>
            <w:szCs w:val="24"/>
          </w:rPr>
          <w:t>480/2014</w:t>
        </w:r>
      </w:hyperlink>
      <w:r w:rsidR="00A9723C" w:rsidRPr="00DA798C">
        <w:rPr>
          <w:rFonts w:ascii="Times New Roman" w:hAnsi="Times New Roman"/>
          <w:sz w:val="24"/>
          <w:szCs w:val="24"/>
        </w:rPr>
        <w:t xml:space="preserve">, ar kuru papildina Eiropas Parlamenta un Padomes Regulu (ES) Nr. </w:t>
      </w:r>
      <w:hyperlink r:id="rId11" w:tgtFrame="_blank" w:history="1">
        <w:r w:rsidR="00A9723C" w:rsidRPr="00DA798C">
          <w:rPr>
            <w:rStyle w:val="Hyperlink"/>
            <w:rFonts w:ascii="Times New Roman" w:hAnsi="Times New Roman"/>
            <w:sz w:val="24"/>
            <w:szCs w:val="24"/>
          </w:rPr>
          <w:t>1303/2013</w:t>
        </w:r>
      </w:hyperlink>
      <w:r w:rsidR="00A9723C" w:rsidRPr="00DA798C">
        <w:rPr>
          <w:rFonts w:ascii="Times New Roman" w:hAnsi="Times New Roman"/>
          <w:sz w:val="24"/>
          <w:szCs w:val="24"/>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(Eiropas Savienības Oficiālais Vēstnesis, 2014. gada 13. maijs, Nr. L 138), 1. pielikumam.</w:t>
      </w:r>
    </w:p>
    <w:p w14:paraId="46C4BB4B" w14:textId="77777777" w:rsidR="00B143E9" w:rsidRPr="003B4A5B" w:rsidRDefault="00B143E9" w:rsidP="00B143E9">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Ja finansējuma saņēmējam atbalstu piešķir sākotnējiem ieguldījumiem, ko uzskata par daļu no viena vienota ieguldījumu projekta, atbalsts tiek samazināts attiecībā uz attiecināmajām izmaksām, kas pārsniedz 50 miljonus </w:t>
      </w:r>
      <w:r w:rsidRPr="00633537">
        <w:rPr>
          <w:rFonts w:ascii="Times New Roman" w:hAnsi="Times New Roman"/>
          <w:i/>
          <w:sz w:val="24"/>
          <w:szCs w:val="24"/>
        </w:rPr>
        <w:t>euro</w:t>
      </w:r>
      <w:r>
        <w:rPr>
          <w:rFonts w:ascii="Times New Roman" w:hAnsi="Times New Roman"/>
          <w:sz w:val="24"/>
          <w:szCs w:val="24"/>
        </w:rPr>
        <w:t>.</w:t>
      </w:r>
    </w:p>
    <w:p w14:paraId="5BABD58C" w14:textId="33BADF2A" w:rsidR="00B143E9" w:rsidRPr="005461EF" w:rsidRDefault="00B143E9" w:rsidP="00B143E9">
      <w:pPr>
        <w:pStyle w:val="ListParagraph"/>
        <w:numPr>
          <w:ilvl w:val="0"/>
          <w:numId w:val="1"/>
        </w:numPr>
        <w:spacing w:after="120" w:line="240" w:lineRule="auto"/>
        <w:ind w:left="357" w:hanging="357"/>
        <w:contextualSpacing w:val="0"/>
        <w:jc w:val="both"/>
        <w:rPr>
          <w:rFonts w:ascii="Times New Roman" w:hAnsi="Times New Roman"/>
          <w:b/>
          <w:sz w:val="24"/>
          <w:szCs w:val="24"/>
        </w:rPr>
      </w:pPr>
      <w:r w:rsidRPr="005461EF">
        <w:rPr>
          <w:rFonts w:ascii="Times New Roman" w:hAnsi="Times New Roman"/>
          <w:b/>
          <w:sz w:val="24"/>
          <w:szCs w:val="24"/>
        </w:rPr>
        <w:t>Atbalstu, kas piešķirts šo noteikumu ietvaros</w:t>
      </w:r>
      <w:r w:rsidR="00EA699C" w:rsidRPr="005461EF">
        <w:rPr>
          <w:rFonts w:ascii="Times New Roman" w:hAnsi="Times New Roman"/>
          <w:b/>
          <w:sz w:val="24"/>
          <w:szCs w:val="24"/>
        </w:rPr>
        <w:t>,</w:t>
      </w:r>
      <w:r w:rsidRPr="005461EF">
        <w:rPr>
          <w:rFonts w:ascii="Times New Roman" w:hAnsi="Times New Roman"/>
          <w:b/>
          <w:sz w:val="24"/>
          <w:szCs w:val="24"/>
        </w:rPr>
        <w:t xml:space="preserve"> nedrīkst </w:t>
      </w:r>
      <w:proofErr w:type="spellStart"/>
      <w:r w:rsidRPr="005461EF">
        <w:rPr>
          <w:rFonts w:ascii="Times New Roman" w:hAnsi="Times New Roman"/>
          <w:b/>
          <w:sz w:val="24"/>
          <w:szCs w:val="24"/>
        </w:rPr>
        <w:t>kumulēt</w:t>
      </w:r>
      <w:proofErr w:type="spellEnd"/>
      <w:r w:rsidRPr="005461EF">
        <w:rPr>
          <w:rFonts w:ascii="Times New Roman" w:hAnsi="Times New Roman"/>
          <w:b/>
          <w:sz w:val="24"/>
          <w:szCs w:val="24"/>
        </w:rPr>
        <w:t xml:space="preserve"> ar</w:t>
      </w:r>
      <w:r w:rsidR="005461EF" w:rsidRPr="005461EF">
        <w:rPr>
          <w:rFonts w:ascii="Times New Roman" w:hAnsi="Times New Roman"/>
          <w:b/>
          <w:sz w:val="24"/>
          <w:szCs w:val="24"/>
        </w:rPr>
        <w:t xml:space="preserve"> valsts atbalstu citu atbalsta programmu vai individuālā atbalsta projektu ietvaros, tai skaitā </w:t>
      </w:r>
      <w:proofErr w:type="spellStart"/>
      <w:r w:rsidR="005461EF" w:rsidRPr="005461EF">
        <w:rPr>
          <w:rFonts w:ascii="Times New Roman" w:hAnsi="Times New Roman"/>
          <w:b/>
          <w:i/>
          <w:sz w:val="24"/>
          <w:szCs w:val="24"/>
        </w:rPr>
        <w:t>de</w:t>
      </w:r>
      <w:proofErr w:type="spellEnd"/>
      <w:r w:rsidR="005461EF" w:rsidRPr="005461EF">
        <w:rPr>
          <w:rFonts w:ascii="Times New Roman" w:hAnsi="Times New Roman"/>
          <w:b/>
          <w:i/>
          <w:sz w:val="24"/>
          <w:szCs w:val="24"/>
        </w:rPr>
        <w:t xml:space="preserve"> </w:t>
      </w:r>
      <w:proofErr w:type="spellStart"/>
      <w:r w:rsidR="005461EF" w:rsidRPr="005461EF">
        <w:rPr>
          <w:rFonts w:ascii="Times New Roman" w:hAnsi="Times New Roman"/>
          <w:b/>
          <w:i/>
          <w:sz w:val="24"/>
          <w:szCs w:val="24"/>
        </w:rPr>
        <w:t>minimis</w:t>
      </w:r>
      <w:proofErr w:type="spellEnd"/>
      <w:r w:rsidR="005461EF" w:rsidRPr="005461EF">
        <w:rPr>
          <w:rFonts w:ascii="Times New Roman" w:hAnsi="Times New Roman"/>
          <w:b/>
          <w:sz w:val="24"/>
          <w:szCs w:val="24"/>
        </w:rPr>
        <w:t xml:space="preserve"> atbalstu</w:t>
      </w:r>
      <w:r w:rsidRPr="005461EF">
        <w:rPr>
          <w:rFonts w:ascii="Times New Roman" w:hAnsi="Times New Roman"/>
          <w:b/>
          <w:sz w:val="24"/>
          <w:szCs w:val="24"/>
        </w:rPr>
        <w:t>.</w:t>
      </w:r>
    </w:p>
    <w:p w14:paraId="6A2C4D73" w14:textId="41F735C1" w:rsidR="00B143E9" w:rsidRDefault="00B143E9" w:rsidP="00B143E9">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CA220E">
        <w:rPr>
          <w:rFonts w:ascii="Times New Roman" w:hAnsi="Times New Roman"/>
          <w:sz w:val="24"/>
          <w:szCs w:val="24"/>
        </w:rPr>
        <w:t xml:space="preserve">Finansējuma saņēmējs </w:t>
      </w:r>
      <w:r w:rsidR="008C7674">
        <w:rPr>
          <w:rFonts w:ascii="Times New Roman" w:hAnsi="Times New Roman"/>
          <w:sz w:val="24"/>
          <w:szCs w:val="24"/>
        </w:rPr>
        <w:t xml:space="preserve">un </w:t>
      </w:r>
      <w:r w:rsidR="00991E45">
        <w:rPr>
          <w:rFonts w:ascii="Times New Roman" w:hAnsi="Times New Roman"/>
          <w:sz w:val="24"/>
          <w:szCs w:val="24"/>
        </w:rPr>
        <w:t>s</w:t>
      </w:r>
      <w:r w:rsidR="008C7674">
        <w:rPr>
          <w:rFonts w:ascii="Times New Roman" w:hAnsi="Times New Roman"/>
          <w:sz w:val="24"/>
          <w:szCs w:val="24"/>
        </w:rPr>
        <w:t xml:space="preserve">adarbības iestāde </w:t>
      </w:r>
      <w:r w:rsidRPr="00CA220E">
        <w:rPr>
          <w:rFonts w:ascii="Times New Roman" w:hAnsi="Times New Roman"/>
          <w:sz w:val="24"/>
          <w:szCs w:val="24"/>
        </w:rPr>
        <w:t>nodrošina</w:t>
      </w:r>
      <w:r>
        <w:rPr>
          <w:rFonts w:ascii="Times New Roman" w:hAnsi="Times New Roman"/>
          <w:sz w:val="24"/>
          <w:szCs w:val="24"/>
        </w:rPr>
        <w:t>, ka informācija par šo noteikumu ietvaros piešķirto atbalstu</w:t>
      </w:r>
      <w:r w:rsidR="008C7674">
        <w:rPr>
          <w:rFonts w:ascii="Times New Roman" w:hAnsi="Times New Roman"/>
          <w:sz w:val="24"/>
          <w:szCs w:val="24"/>
        </w:rPr>
        <w:t>, attiecināmajām izmaksām un atbalsta maksimālo intensitāti</w:t>
      </w:r>
      <w:r>
        <w:rPr>
          <w:rFonts w:ascii="Times New Roman" w:hAnsi="Times New Roman"/>
          <w:sz w:val="24"/>
          <w:szCs w:val="24"/>
        </w:rPr>
        <w:t xml:space="preserve"> tiek uzglabāta un ir pieejama</w:t>
      </w:r>
      <w:r w:rsidRPr="00CA220E">
        <w:rPr>
          <w:rFonts w:ascii="Times New Roman" w:hAnsi="Times New Roman"/>
          <w:sz w:val="24"/>
          <w:szCs w:val="24"/>
        </w:rPr>
        <w:t xml:space="preserve"> 10 gadus </w:t>
      </w:r>
      <w:r w:rsidR="005F368B">
        <w:rPr>
          <w:rFonts w:ascii="Times New Roman" w:hAnsi="Times New Roman"/>
          <w:sz w:val="24"/>
          <w:szCs w:val="24"/>
        </w:rPr>
        <w:t>pēc pēdējā lē</w:t>
      </w:r>
      <w:r w:rsidR="001E05A8">
        <w:rPr>
          <w:rFonts w:ascii="Times New Roman" w:hAnsi="Times New Roman"/>
          <w:sz w:val="24"/>
          <w:szCs w:val="24"/>
        </w:rPr>
        <w:t>muma par atbalsta piešķiršanu šo</w:t>
      </w:r>
      <w:r w:rsidR="005F368B">
        <w:rPr>
          <w:rFonts w:ascii="Times New Roman" w:hAnsi="Times New Roman"/>
          <w:sz w:val="24"/>
          <w:szCs w:val="24"/>
        </w:rPr>
        <w:t xml:space="preserve"> </w:t>
      </w:r>
      <w:r w:rsidR="001E05A8">
        <w:rPr>
          <w:rFonts w:ascii="Times New Roman" w:hAnsi="Times New Roman"/>
          <w:sz w:val="24"/>
          <w:szCs w:val="24"/>
        </w:rPr>
        <w:t xml:space="preserve">noteikumu ietvaros pieņemšanas. </w:t>
      </w:r>
    </w:p>
    <w:p w14:paraId="40A41CB4" w14:textId="77777777" w:rsidR="00B143E9" w:rsidRPr="00761988" w:rsidRDefault="00B143E9" w:rsidP="00B143E9">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030DEB">
        <w:rPr>
          <w:rFonts w:ascii="Times New Roman" w:hAnsi="Times New Roman"/>
          <w:sz w:val="24"/>
          <w:szCs w:val="24"/>
        </w:rPr>
        <w:t xml:space="preserve">Lēmumu par atbalsta piešķiršanu saskaņā ar </w:t>
      </w:r>
      <w:r>
        <w:rPr>
          <w:rFonts w:ascii="Times New Roman" w:hAnsi="Times New Roman"/>
          <w:sz w:val="24"/>
          <w:szCs w:val="24"/>
        </w:rPr>
        <w:t>šiem noteikumiem</w:t>
      </w:r>
      <w:r w:rsidRPr="00030DEB">
        <w:rPr>
          <w:rFonts w:ascii="Times New Roman" w:hAnsi="Times New Roman"/>
          <w:sz w:val="24"/>
          <w:szCs w:val="24"/>
        </w:rPr>
        <w:t xml:space="preserve"> var pieņemt </w:t>
      </w:r>
      <w:r w:rsidRPr="00761988">
        <w:rPr>
          <w:rFonts w:ascii="Times New Roman" w:hAnsi="Times New Roman"/>
          <w:sz w:val="24"/>
          <w:szCs w:val="24"/>
        </w:rPr>
        <w:t>līdz 2020. gada 31.decembrim.</w:t>
      </w:r>
    </w:p>
    <w:p w14:paraId="1D6405E1" w14:textId="7EAA4AC9" w:rsidR="001F6709" w:rsidRPr="00505439" w:rsidRDefault="00D505AF" w:rsidP="008B53FB">
      <w:pPr>
        <w:pStyle w:val="ListParagraph"/>
        <w:numPr>
          <w:ilvl w:val="0"/>
          <w:numId w:val="1"/>
        </w:numPr>
        <w:spacing w:after="120" w:line="240" w:lineRule="auto"/>
        <w:ind w:left="357" w:hanging="357"/>
        <w:contextualSpacing w:val="0"/>
        <w:jc w:val="both"/>
        <w:rPr>
          <w:rFonts w:ascii="Times New Roman" w:hAnsi="Times New Roman"/>
          <w:sz w:val="18"/>
          <w:szCs w:val="24"/>
        </w:rPr>
      </w:pPr>
      <w:r w:rsidRPr="00505439">
        <w:rPr>
          <w:rFonts w:ascii="Times New Roman" w:hAnsi="Times New Roman"/>
          <w:sz w:val="24"/>
          <w:szCs w:val="24"/>
        </w:rPr>
        <w:t>Sadarb</w:t>
      </w:r>
      <w:r w:rsidRPr="002D6DEF">
        <w:rPr>
          <w:rFonts w:ascii="Times New Roman" w:hAnsi="Times New Roman"/>
          <w:sz w:val="24"/>
          <w:szCs w:val="24"/>
        </w:rPr>
        <w:t xml:space="preserve">ības iestāde pēc lēmuma pieņemšanas par atbalsta piešķiršanu </w:t>
      </w:r>
      <w:r w:rsidR="005461EF" w:rsidRPr="005461EF">
        <w:rPr>
          <w:rFonts w:ascii="Times New Roman" w:hAnsi="Times New Roman"/>
          <w:b/>
          <w:sz w:val="24"/>
          <w:szCs w:val="24"/>
        </w:rPr>
        <w:t>centrālajā</w:t>
      </w:r>
      <w:r w:rsidRPr="002D6DEF">
        <w:rPr>
          <w:rFonts w:ascii="Times New Roman" w:hAnsi="Times New Roman"/>
          <w:sz w:val="24"/>
          <w:szCs w:val="24"/>
        </w:rPr>
        <w:t xml:space="preserve"> tīmekļa </w:t>
      </w:r>
      <w:r w:rsidR="005461EF">
        <w:rPr>
          <w:rFonts w:ascii="Times New Roman" w:hAnsi="Times New Roman"/>
          <w:sz w:val="24"/>
          <w:szCs w:val="24"/>
        </w:rPr>
        <w:t xml:space="preserve">vietnē </w:t>
      </w:r>
      <w:r w:rsidRPr="00BB20A9">
        <w:rPr>
          <w:rFonts w:ascii="Times New Roman" w:hAnsi="Times New Roman"/>
          <w:sz w:val="24"/>
          <w:szCs w:val="24"/>
        </w:rPr>
        <w:t xml:space="preserve">publicē informāciju par šīs atbalsta programmas individuālajiem atbalsta saņēmējiem, atbalsta summu vienam saņēmējam un atbalsta intensitāti.  </w:t>
      </w:r>
      <w:r w:rsidR="00505439" w:rsidRPr="00BB20A9">
        <w:rPr>
          <w:rFonts w:ascii="Times New Roman" w:hAnsi="Times New Roman"/>
          <w:sz w:val="24"/>
          <w:szCs w:val="24"/>
        </w:rPr>
        <w:t>P</w:t>
      </w:r>
      <w:r w:rsidR="00505439" w:rsidRPr="008C7674">
        <w:rPr>
          <w:rFonts w:ascii="Times New Roman" w:hAnsi="Times New Roman"/>
          <w:sz w:val="24"/>
          <w:szCs w:val="24"/>
        </w:rPr>
        <w:t xml:space="preserve">ublicētā </w:t>
      </w:r>
      <w:r w:rsidR="00505439" w:rsidRPr="005F368B">
        <w:rPr>
          <w:rFonts w:ascii="Times New Roman" w:hAnsi="Times New Roman"/>
          <w:sz w:val="24"/>
          <w:szCs w:val="24"/>
        </w:rPr>
        <w:t>i</w:t>
      </w:r>
      <w:r w:rsidR="00B143E9" w:rsidRPr="005F368B">
        <w:rPr>
          <w:rFonts w:ascii="Times New Roman" w:hAnsi="Times New Roman"/>
          <w:sz w:val="24"/>
          <w:szCs w:val="24"/>
        </w:rPr>
        <w:t>nformācij</w:t>
      </w:r>
      <w:r w:rsidR="00505439" w:rsidRPr="001E05A8">
        <w:rPr>
          <w:rFonts w:ascii="Times New Roman" w:hAnsi="Times New Roman"/>
          <w:sz w:val="24"/>
          <w:szCs w:val="24"/>
        </w:rPr>
        <w:t>a ir pieejama sabiedrībai un tā tiek saglabāta vismaz 10 gadus.</w:t>
      </w:r>
      <w:r w:rsidR="00B143E9" w:rsidRPr="001E05A8">
        <w:rPr>
          <w:rFonts w:ascii="Times New Roman" w:hAnsi="Times New Roman"/>
          <w:sz w:val="24"/>
          <w:szCs w:val="24"/>
        </w:rPr>
        <w:t xml:space="preserve"> </w:t>
      </w:r>
    </w:p>
    <w:p w14:paraId="10CEFBED" w14:textId="77777777" w:rsidR="00577587" w:rsidRDefault="00577587" w:rsidP="00074487">
      <w:pPr>
        <w:tabs>
          <w:tab w:val="left" w:pos="6521"/>
        </w:tabs>
        <w:spacing w:after="120" w:line="240" w:lineRule="auto"/>
        <w:jc w:val="both"/>
        <w:rPr>
          <w:rFonts w:ascii="Times New Roman" w:hAnsi="Times New Roman" w:cs="Times New Roman"/>
          <w:sz w:val="24"/>
          <w:szCs w:val="24"/>
        </w:rPr>
      </w:pPr>
    </w:p>
    <w:p w14:paraId="6FA36F43" w14:textId="77777777" w:rsidR="00577587" w:rsidRDefault="00577587" w:rsidP="00074487">
      <w:pPr>
        <w:tabs>
          <w:tab w:val="left" w:pos="6521"/>
        </w:tabs>
        <w:spacing w:after="120" w:line="240" w:lineRule="auto"/>
        <w:jc w:val="both"/>
        <w:rPr>
          <w:rFonts w:ascii="Times New Roman" w:hAnsi="Times New Roman" w:cs="Times New Roman"/>
          <w:sz w:val="24"/>
          <w:szCs w:val="24"/>
        </w:rPr>
      </w:pPr>
    </w:p>
    <w:p w14:paraId="05DEB237" w14:textId="5F511795" w:rsidR="00080C73" w:rsidRDefault="000D469A" w:rsidP="00A350E3">
      <w:pPr>
        <w:tabs>
          <w:tab w:val="left" w:pos="6521"/>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Ministru prezidents</w:t>
      </w:r>
      <w:r w:rsidR="00074487">
        <w:rPr>
          <w:rFonts w:ascii="Times New Roman" w:hAnsi="Times New Roman" w:cs="Times New Roman"/>
          <w:sz w:val="24"/>
          <w:szCs w:val="24"/>
        </w:rPr>
        <w:t xml:space="preserve"> </w:t>
      </w:r>
      <w:r w:rsidR="00074487">
        <w:rPr>
          <w:rFonts w:ascii="Times New Roman" w:hAnsi="Times New Roman" w:cs="Times New Roman"/>
          <w:sz w:val="24"/>
          <w:szCs w:val="24"/>
        </w:rPr>
        <w:tab/>
        <w:t xml:space="preserve">         </w:t>
      </w:r>
      <w:r>
        <w:rPr>
          <w:rFonts w:ascii="Times New Roman" w:hAnsi="Times New Roman" w:cs="Times New Roman"/>
          <w:sz w:val="24"/>
          <w:szCs w:val="24"/>
        </w:rPr>
        <w:t xml:space="preserve">    M.Kučinskis</w:t>
      </w:r>
    </w:p>
    <w:p w14:paraId="45029435" w14:textId="77777777" w:rsidR="00A350E3" w:rsidRDefault="00A350E3" w:rsidP="00A350E3">
      <w:pPr>
        <w:tabs>
          <w:tab w:val="left" w:pos="6521"/>
        </w:tabs>
        <w:spacing w:after="120" w:line="240" w:lineRule="auto"/>
        <w:jc w:val="both"/>
        <w:rPr>
          <w:rFonts w:ascii="Times New Roman" w:hAnsi="Times New Roman" w:cs="Times New Roman"/>
          <w:sz w:val="24"/>
          <w:szCs w:val="24"/>
        </w:rPr>
      </w:pPr>
    </w:p>
    <w:p w14:paraId="4B67A113" w14:textId="77777777" w:rsidR="00074487" w:rsidRDefault="00074487" w:rsidP="000744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Vides aizsardzības un reģionālās attīstības ministrs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D469A">
        <w:rPr>
          <w:rFonts w:ascii="Times New Roman" w:hAnsi="Times New Roman" w:cs="Times New Roman"/>
          <w:sz w:val="24"/>
          <w:szCs w:val="24"/>
        </w:rPr>
        <w:t xml:space="preserve">    </w:t>
      </w:r>
      <w:r>
        <w:rPr>
          <w:rFonts w:ascii="Times New Roman" w:hAnsi="Times New Roman" w:cs="Times New Roman"/>
          <w:sz w:val="24"/>
          <w:szCs w:val="24"/>
        </w:rPr>
        <w:t>K.Gerhards</w:t>
      </w:r>
      <w:r w:rsidRPr="00896974">
        <w:rPr>
          <w:rFonts w:ascii="Times New Roman" w:hAnsi="Times New Roman" w:cs="Times New Roman"/>
          <w:sz w:val="24"/>
          <w:szCs w:val="24"/>
        </w:rPr>
        <w:tab/>
      </w:r>
    </w:p>
    <w:p w14:paraId="619B3F79" w14:textId="77777777" w:rsidR="00080C73" w:rsidRPr="00896974" w:rsidRDefault="00080C73" w:rsidP="00A350E3">
      <w:pPr>
        <w:spacing w:after="0" w:line="240" w:lineRule="auto"/>
        <w:jc w:val="both"/>
        <w:rPr>
          <w:rFonts w:ascii="Times New Roman" w:hAnsi="Times New Roman" w:cs="Times New Roman"/>
          <w:sz w:val="24"/>
          <w:szCs w:val="24"/>
        </w:rPr>
      </w:pPr>
    </w:p>
    <w:p w14:paraId="1BDF028A" w14:textId="77777777" w:rsidR="00074487" w:rsidRPr="00896974" w:rsidRDefault="00074487" w:rsidP="00A350E3">
      <w:pPr>
        <w:spacing w:after="0" w:line="240" w:lineRule="auto"/>
        <w:jc w:val="both"/>
        <w:rPr>
          <w:rFonts w:ascii="Times New Roman" w:hAnsi="Times New Roman" w:cs="Times New Roman"/>
          <w:sz w:val="24"/>
          <w:szCs w:val="24"/>
        </w:rPr>
      </w:pPr>
      <w:r w:rsidRPr="00896974">
        <w:rPr>
          <w:rFonts w:ascii="Times New Roman" w:hAnsi="Times New Roman" w:cs="Times New Roman"/>
          <w:sz w:val="24"/>
          <w:szCs w:val="24"/>
        </w:rPr>
        <w:t>Iesniedzējs:</w:t>
      </w:r>
    </w:p>
    <w:p w14:paraId="55712C17" w14:textId="4BD5797D" w:rsidR="00074487" w:rsidRPr="00896974" w:rsidRDefault="00991757" w:rsidP="00A35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074487">
        <w:rPr>
          <w:rFonts w:ascii="Times New Roman" w:hAnsi="Times New Roman" w:cs="Times New Roman"/>
          <w:sz w:val="24"/>
          <w:szCs w:val="24"/>
        </w:rPr>
        <w:t>ides aizsardzības un reģionālās attīstības ministrs</w:t>
      </w:r>
      <w:r w:rsidR="00074487">
        <w:rPr>
          <w:rFonts w:ascii="Times New Roman" w:hAnsi="Times New Roman" w:cs="Times New Roman"/>
          <w:sz w:val="24"/>
          <w:szCs w:val="24"/>
        </w:rPr>
        <w:tab/>
      </w:r>
      <w:r w:rsidR="00074487">
        <w:rPr>
          <w:rFonts w:ascii="Times New Roman" w:hAnsi="Times New Roman" w:cs="Times New Roman"/>
          <w:sz w:val="24"/>
          <w:szCs w:val="24"/>
        </w:rPr>
        <w:tab/>
      </w:r>
      <w:r w:rsidR="00074487">
        <w:rPr>
          <w:rFonts w:ascii="Times New Roman" w:hAnsi="Times New Roman" w:cs="Times New Roman"/>
          <w:sz w:val="24"/>
          <w:szCs w:val="24"/>
        </w:rPr>
        <w:tab/>
        <w:t xml:space="preserve">           </w:t>
      </w:r>
      <w:r w:rsidR="000D469A">
        <w:rPr>
          <w:rFonts w:ascii="Times New Roman" w:hAnsi="Times New Roman" w:cs="Times New Roman"/>
          <w:sz w:val="24"/>
          <w:szCs w:val="24"/>
        </w:rPr>
        <w:t xml:space="preserve">    </w:t>
      </w:r>
      <w:r w:rsidR="00074487">
        <w:rPr>
          <w:rFonts w:ascii="Times New Roman" w:hAnsi="Times New Roman" w:cs="Times New Roman"/>
          <w:sz w:val="24"/>
          <w:szCs w:val="24"/>
        </w:rPr>
        <w:t>K.Gerhards</w:t>
      </w:r>
    </w:p>
    <w:p w14:paraId="71B564E4" w14:textId="77777777" w:rsidR="00074487" w:rsidRPr="000D469A" w:rsidRDefault="00074487" w:rsidP="00074487">
      <w:pPr>
        <w:spacing w:after="120" w:line="240" w:lineRule="auto"/>
        <w:jc w:val="both"/>
        <w:rPr>
          <w:rFonts w:ascii="Times New Roman" w:hAnsi="Times New Roman" w:cs="Times New Roman"/>
          <w:sz w:val="18"/>
          <w:szCs w:val="24"/>
        </w:rPr>
      </w:pPr>
    </w:p>
    <w:p w14:paraId="56EC664E" w14:textId="77777777" w:rsidR="00074487" w:rsidRPr="00896974" w:rsidRDefault="00074487" w:rsidP="00A350E3">
      <w:pPr>
        <w:spacing w:after="0" w:line="240" w:lineRule="auto"/>
        <w:jc w:val="both"/>
        <w:rPr>
          <w:rFonts w:ascii="Times New Roman" w:hAnsi="Times New Roman" w:cs="Times New Roman"/>
          <w:sz w:val="24"/>
          <w:szCs w:val="24"/>
        </w:rPr>
      </w:pPr>
      <w:r w:rsidRPr="00896974">
        <w:rPr>
          <w:rFonts w:ascii="Times New Roman" w:hAnsi="Times New Roman" w:cs="Times New Roman"/>
          <w:sz w:val="24"/>
          <w:szCs w:val="24"/>
        </w:rPr>
        <w:t>Vīza:</w:t>
      </w:r>
    </w:p>
    <w:p w14:paraId="7783921B" w14:textId="276A3431" w:rsidR="00074487" w:rsidRPr="00896974" w:rsidRDefault="00991757" w:rsidP="00A35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074487" w:rsidRPr="00896974">
        <w:rPr>
          <w:rFonts w:ascii="Times New Roman" w:hAnsi="Times New Roman" w:cs="Times New Roman"/>
          <w:sz w:val="24"/>
          <w:szCs w:val="24"/>
        </w:rPr>
        <w:t>alsts</w:t>
      </w:r>
      <w:r w:rsidR="000D469A">
        <w:rPr>
          <w:rFonts w:ascii="Times New Roman" w:hAnsi="Times New Roman" w:cs="Times New Roman"/>
          <w:sz w:val="24"/>
          <w:szCs w:val="24"/>
        </w:rPr>
        <w:t xml:space="preserve"> sekretār</w:t>
      </w:r>
      <w:r w:rsidR="004A7AF4">
        <w:rPr>
          <w:rFonts w:ascii="Times New Roman" w:hAnsi="Times New Roman" w:cs="Times New Roman"/>
          <w:sz w:val="24"/>
          <w:szCs w:val="24"/>
        </w:rPr>
        <w:t xml:space="preserve">s </w:t>
      </w:r>
      <w:r w:rsidR="004A7AF4">
        <w:rPr>
          <w:rFonts w:ascii="Times New Roman" w:hAnsi="Times New Roman" w:cs="Times New Roman"/>
          <w:sz w:val="24"/>
          <w:szCs w:val="24"/>
        </w:rPr>
        <w:tab/>
      </w:r>
      <w:r w:rsidR="004A7AF4">
        <w:rPr>
          <w:rFonts w:ascii="Times New Roman" w:hAnsi="Times New Roman" w:cs="Times New Roman"/>
          <w:sz w:val="24"/>
          <w:szCs w:val="24"/>
        </w:rPr>
        <w:tab/>
      </w:r>
      <w:r w:rsidR="004A7AF4">
        <w:rPr>
          <w:rFonts w:ascii="Times New Roman" w:hAnsi="Times New Roman" w:cs="Times New Roman"/>
          <w:sz w:val="24"/>
          <w:szCs w:val="24"/>
        </w:rPr>
        <w:tab/>
      </w:r>
      <w:r w:rsidR="004A7AF4">
        <w:rPr>
          <w:rFonts w:ascii="Times New Roman" w:hAnsi="Times New Roman" w:cs="Times New Roman"/>
          <w:sz w:val="24"/>
          <w:szCs w:val="24"/>
        </w:rPr>
        <w:tab/>
      </w:r>
      <w:r w:rsidR="004A7AF4">
        <w:rPr>
          <w:rFonts w:ascii="Times New Roman" w:hAnsi="Times New Roman" w:cs="Times New Roman"/>
          <w:sz w:val="24"/>
          <w:szCs w:val="24"/>
        </w:rPr>
        <w:tab/>
      </w:r>
      <w:r w:rsidR="004A7AF4">
        <w:rPr>
          <w:rFonts w:ascii="Times New Roman" w:hAnsi="Times New Roman" w:cs="Times New Roman"/>
          <w:sz w:val="24"/>
          <w:szCs w:val="24"/>
        </w:rPr>
        <w:tab/>
      </w:r>
      <w:r w:rsidR="004A7AF4">
        <w:rPr>
          <w:rFonts w:ascii="Times New Roman" w:hAnsi="Times New Roman" w:cs="Times New Roman"/>
          <w:sz w:val="24"/>
          <w:szCs w:val="24"/>
        </w:rPr>
        <w:tab/>
      </w:r>
      <w:r w:rsidR="004A7AF4">
        <w:rPr>
          <w:rFonts w:ascii="Times New Roman" w:hAnsi="Times New Roman" w:cs="Times New Roman"/>
          <w:sz w:val="24"/>
          <w:szCs w:val="24"/>
        </w:rPr>
        <w:tab/>
        <w:t xml:space="preserve">      R.Muciņš</w:t>
      </w:r>
    </w:p>
    <w:p w14:paraId="0D88FDBD" w14:textId="77777777" w:rsidR="00074487" w:rsidRDefault="00074487" w:rsidP="00074487">
      <w:pPr>
        <w:spacing w:after="120" w:line="240" w:lineRule="auto"/>
        <w:jc w:val="both"/>
        <w:rPr>
          <w:rFonts w:ascii="Times New Roman" w:hAnsi="Times New Roman" w:cs="Times New Roman"/>
          <w:sz w:val="18"/>
          <w:szCs w:val="24"/>
        </w:rPr>
      </w:pPr>
    </w:p>
    <w:p w14:paraId="6BF05812" w14:textId="77777777" w:rsidR="00577587" w:rsidRPr="000D469A" w:rsidRDefault="00577587" w:rsidP="00074487">
      <w:pPr>
        <w:spacing w:after="120" w:line="240" w:lineRule="auto"/>
        <w:jc w:val="both"/>
        <w:rPr>
          <w:rFonts w:ascii="Times New Roman" w:hAnsi="Times New Roman" w:cs="Times New Roman"/>
          <w:sz w:val="18"/>
          <w:szCs w:val="24"/>
        </w:rPr>
      </w:pPr>
    </w:p>
    <w:p w14:paraId="5B7AECBD" w14:textId="550A7FA8" w:rsidR="00074487" w:rsidRDefault="00E73308" w:rsidP="00074487">
      <w:pPr>
        <w:spacing w:after="0" w:line="240" w:lineRule="auto"/>
        <w:jc w:val="both"/>
        <w:rPr>
          <w:rFonts w:ascii="Times New Roman" w:hAnsi="Times New Roman" w:cs="Times New Roman"/>
          <w:sz w:val="20"/>
          <w:szCs w:val="24"/>
        </w:rPr>
      </w:pPr>
      <w:bookmarkStart w:id="7" w:name="336686"/>
      <w:bookmarkEnd w:id="7"/>
      <w:r>
        <w:rPr>
          <w:rFonts w:ascii="Times New Roman" w:hAnsi="Times New Roman" w:cs="Times New Roman"/>
          <w:sz w:val="20"/>
          <w:szCs w:val="24"/>
        </w:rPr>
        <w:t>27</w:t>
      </w:r>
      <w:r w:rsidR="000E3CF1">
        <w:rPr>
          <w:rFonts w:ascii="Times New Roman" w:hAnsi="Times New Roman" w:cs="Times New Roman"/>
          <w:sz w:val="20"/>
          <w:szCs w:val="24"/>
        </w:rPr>
        <w:t>.</w:t>
      </w:r>
      <w:r w:rsidR="00771E6D">
        <w:rPr>
          <w:rFonts w:ascii="Times New Roman" w:hAnsi="Times New Roman" w:cs="Times New Roman"/>
          <w:sz w:val="20"/>
          <w:szCs w:val="24"/>
        </w:rPr>
        <w:t>06</w:t>
      </w:r>
      <w:r w:rsidR="000E3CF1">
        <w:rPr>
          <w:rFonts w:ascii="Times New Roman" w:hAnsi="Times New Roman" w:cs="Times New Roman"/>
          <w:sz w:val="20"/>
          <w:szCs w:val="24"/>
        </w:rPr>
        <w:t>.</w:t>
      </w:r>
      <w:r w:rsidR="00074487">
        <w:rPr>
          <w:rFonts w:ascii="Times New Roman" w:hAnsi="Times New Roman" w:cs="Times New Roman"/>
          <w:sz w:val="20"/>
          <w:szCs w:val="24"/>
        </w:rPr>
        <w:t>201</w:t>
      </w:r>
      <w:r w:rsidR="00604802">
        <w:rPr>
          <w:rFonts w:ascii="Times New Roman" w:hAnsi="Times New Roman" w:cs="Times New Roman"/>
          <w:sz w:val="20"/>
          <w:szCs w:val="24"/>
        </w:rPr>
        <w:t>6</w:t>
      </w:r>
      <w:r w:rsidR="00074487">
        <w:rPr>
          <w:rFonts w:ascii="Times New Roman" w:hAnsi="Times New Roman" w:cs="Times New Roman"/>
          <w:sz w:val="20"/>
          <w:szCs w:val="24"/>
        </w:rPr>
        <w:t xml:space="preserve"> </w:t>
      </w:r>
      <w:r w:rsidR="00C524D1">
        <w:rPr>
          <w:rFonts w:ascii="Times New Roman" w:hAnsi="Times New Roman" w:cs="Times New Roman"/>
          <w:sz w:val="20"/>
          <w:szCs w:val="24"/>
        </w:rPr>
        <w:t>17</w:t>
      </w:r>
      <w:r w:rsidR="00074487">
        <w:rPr>
          <w:rFonts w:ascii="Times New Roman" w:hAnsi="Times New Roman" w:cs="Times New Roman"/>
          <w:sz w:val="20"/>
          <w:szCs w:val="24"/>
        </w:rPr>
        <w:t>:</w:t>
      </w:r>
      <w:r w:rsidR="00C524D1">
        <w:rPr>
          <w:rFonts w:ascii="Times New Roman" w:hAnsi="Times New Roman" w:cs="Times New Roman"/>
          <w:sz w:val="20"/>
          <w:szCs w:val="24"/>
        </w:rPr>
        <w:t>19</w:t>
      </w:r>
    </w:p>
    <w:p w14:paraId="15D8E787" w14:textId="63B7D81D" w:rsidR="00074487" w:rsidRPr="00571742" w:rsidRDefault="00C524D1" w:rsidP="00074487">
      <w:pPr>
        <w:spacing w:after="0" w:line="240" w:lineRule="auto"/>
        <w:jc w:val="both"/>
        <w:rPr>
          <w:rFonts w:ascii="Times New Roman" w:hAnsi="Times New Roman" w:cs="Times New Roman"/>
          <w:sz w:val="20"/>
          <w:szCs w:val="24"/>
        </w:rPr>
      </w:pPr>
      <w:r>
        <w:rPr>
          <w:rFonts w:ascii="Times New Roman" w:hAnsi="Times New Roman" w:cs="Times New Roman"/>
          <w:sz w:val="20"/>
          <w:szCs w:val="24"/>
        </w:rPr>
        <w:t>2496</w:t>
      </w:r>
    </w:p>
    <w:p w14:paraId="3D36E9DB" w14:textId="77777777" w:rsidR="00074487" w:rsidRPr="00571742" w:rsidRDefault="00074487" w:rsidP="00074487">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Austra Auziņa</w:t>
      </w:r>
    </w:p>
    <w:p w14:paraId="7EB638CB" w14:textId="77777777" w:rsidR="00074487" w:rsidRPr="00571742" w:rsidRDefault="00074487" w:rsidP="00074487">
      <w:pPr>
        <w:spacing w:after="0" w:line="240" w:lineRule="auto"/>
        <w:jc w:val="both"/>
        <w:rPr>
          <w:rFonts w:ascii="Times New Roman" w:hAnsi="Times New Roman" w:cs="Times New Roman"/>
          <w:sz w:val="20"/>
          <w:szCs w:val="24"/>
        </w:rPr>
      </w:pPr>
      <w:r>
        <w:rPr>
          <w:rFonts w:ascii="Times New Roman" w:hAnsi="Times New Roman" w:cs="Times New Roman"/>
          <w:sz w:val="20"/>
          <w:szCs w:val="24"/>
        </w:rPr>
        <w:t>Tel.: 66016701</w:t>
      </w:r>
    </w:p>
    <w:p w14:paraId="2FADB377" w14:textId="60535795" w:rsidR="000E3CF1" w:rsidRDefault="00074487" w:rsidP="000D469A">
      <w:pPr>
        <w:spacing w:after="0" w:line="240" w:lineRule="auto"/>
        <w:jc w:val="both"/>
        <w:rPr>
          <w:rFonts w:ascii="Times New Roman" w:hAnsi="Times New Roman" w:cs="Times New Roman"/>
          <w:sz w:val="20"/>
          <w:szCs w:val="24"/>
        </w:rPr>
      </w:pPr>
      <w:r w:rsidRPr="00571742">
        <w:rPr>
          <w:rFonts w:ascii="Times New Roman" w:hAnsi="Times New Roman" w:cs="Times New Roman"/>
          <w:sz w:val="20"/>
          <w:szCs w:val="24"/>
        </w:rPr>
        <w:t xml:space="preserve">e-pasts: </w:t>
      </w:r>
      <w:r>
        <w:rPr>
          <w:rFonts w:ascii="Times New Roman" w:hAnsi="Times New Roman" w:cs="Times New Roman"/>
          <w:sz w:val="20"/>
          <w:szCs w:val="24"/>
        </w:rPr>
        <w:t>austra</w:t>
      </w:r>
      <w:r w:rsidRPr="00571742">
        <w:rPr>
          <w:rFonts w:ascii="Times New Roman" w:hAnsi="Times New Roman" w:cs="Times New Roman"/>
          <w:sz w:val="20"/>
          <w:szCs w:val="24"/>
        </w:rPr>
        <w:t>.</w:t>
      </w:r>
      <w:r>
        <w:rPr>
          <w:rFonts w:ascii="Times New Roman" w:hAnsi="Times New Roman" w:cs="Times New Roman"/>
          <w:sz w:val="20"/>
          <w:szCs w:val="24"/>
        </w:rPr>
        <w:t>auzina</w:t>
      </w:r>
      <w:r w:rsidRPr="00571742">
        <w:rPr>
          <w:rFonts w:ascii="Times New Roman" w:hAnsi="Times New Roman" w:cs="Times New Roman"/>
          <w:sz w:val="20"/>
          <w:szCs w:val="24"/>
        </w:rPr>
        <w:t>@</w:t>
      </w:r>
      <w:r>
        <w:rPr>
          <w:rFonts w:ascii="Times New Roman" w:hAnsi="Times New Roman" w:cs="Times New Roman"/>
          <w:sz w:val="20"/>
          <w:szCs w:val="24"/>
        </w:rPr>
        <w:t>varam</w:t>
      </w:r>
      <w:r w:rsidRPr="00571742">
        <w:rPr>
          <w:rFonts w:ascii="Times New Roman" w:hAnsi="Times New Roman" w:cs="Times New Roman"/>
          <w:sz w:val="20"/>
          <w:szCs w:val="24"/>
        </w:rPr>
        <w:t>.gov.lv</w:t>
      </w:r>
    </w:p>
    <w:p w14:paraId="3AAABED4" w14:textId="77777777" w:rsidR="000E3CF1" w:rsidRDefault="000E3CF1" w:rsidP="000E3CF1">
      <w:pPr>
        <w:spacing w:after="0" w:line="240" w:lineRule="auto"/>
        <w:jc w:val="both"/>
        <w:rPr>
          <w:rFonts w:ascii="Times New Roman" w:hAnsi="Times New Roman" w:cs="Times New Roman"/>
          <w:sz w:val="20"/>
          <w:szCs w:val="24"/>
        </w:rPr>
      </w:pPr>
      <w:bookmarkStart w:id="8" w:name="_GoBack"/>
      <w:bookmarkEnd w:id="8"/>
    </w:p>
    <w:sectPr w:rsidR="000E3CF1" w:rsidSect="00074487">
      <w:headerReference w:type="default" r:id="rId12"/>
      <w:footerReference w:type="default" r:id="rId13"/>
      <w:pgSz w:w="11906" w:h="16838"/>
      <w:pgMar w:top="851" w:right="1558" w:bottom="1440" w:left="1800" w:header="708" w:footer="4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3CBBB" w14:textId="77777777" w:rsidR="00226ED4" w:rsidRDefault="00226ED4" w:rsidP="00074487">
      <w:pPr>
        <w:spacing w:after="0" w:line="240" w:lineRule="auto"/>
      </w:pPr>
      <w:r>
        <w:separator/>
      </w:r>
    </w:p>
  </w:endnote>
  <w:endnote w:type="continuationSeparator" w:id="0">
    <w:p w14:paraId="53ED1FB9" w14:textId="77777777" w:rsidR="00226ED4" w:rsidRDefault="00226ED4" w:rsidP="0007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C1020" w14:textId="3F64350A" w:rsidR="00074487" w:rsidRPr="004022C7" w:rsidRDefault="004022C7" w:rsidP="004022C7">
    <w:pPr>
      <w:pStyle w:val="Footer"/>
      <w:jc w:val="both"/>
      <w:rPr>
        <w:rFonts w:ascii="Times New Roman" w:hAnsi="Times New Roman"/>
        <w:sz w:val="20"/>
        <w:szCs w:val="20"/>
      </w:rPr>
    </w:pPr>
    <w:r w:rsidRPr="004022C7">
      <w:rPr>
        <w:rFonts w:ascii="Times New Roman" w:hAnsi="Times New Roman"/>
        <w:sz w:val="20"/>
        <w:szCs w:val="20"/>
      </w:rPr>
      <w:t>VARAMNot_5212_</w:t>
    </w:r>
    <w:r w:rsidR="00E73308">
      <w:rPr>
        <w:rFonts w:ascii="Times New Roman" w:hAnsi="Times New Roman"/>
        <w:sz w:val="20"/>
        <w:szCs w:val="20"/>
      </w:rPr>
      <w:t>27</w:t>
    </w:r>
    <w:r>
      <w:rPr>
        <w:rFonts w:ascii="Times New Roman" w:hAnsi="Times New Roman"/>
        <w:sz w:val="20"/>
        <w:szCs w:val="20"/>
      </w:rPr>
      <w:t>0616</w:t>
    </w:r>
    <w:r w:rsidRPr="004022C7">
      <w:rPr>
        <w:rFonts w:ascii="Times New Roman" w:hAnsi="Times New Roman"/>
        <w:sz w:val="20"/>
        <w:szCs w:val="20"/>
      </w:rPr>
      <w:t xml:space="preserve">; Darbības programmas </w:t>
    </w:r>
    <w:r>
      <w:rPr>
        <w:rFonts w:ascii="Times New Roman" w:hAnsi="Times New Roman" w:cs="Times New Roman"/>
        <w:sz w:val="20"/>
        <w:szCs w:val="20"/>
      </w:rPr>
      <w:t>“</w:t>
    </w:r>
    <w:r w:rsidRPr="004022C7">
      <w:rPr>
        <w:rFonts w:ascii="Times New Roman" w:hAnsi="Times New Roman"/>
        <w:sz w:val="20"/>
        <w:szCs w:val="20"/>
      </w:rPr>
      <w:t xml:space="preserve">Izaugsme un nodarbinātība” 5.2.1. specifiskā atbalsta mērķa </w:t>
    </w:r>
    <w:r>
      <w:rPr>
        <w:rFonts w:ascii="Times New Roman" w:hAnsi="Times New Roman" w:cs="Times New Roman"/>
        <w:sz w:val="20"/>
        <w:szCs w:val="20"/>
      </w:rPr>
      <w:t>“</w:t>
    </w:r>
    <w:r w:rsidRPr="004022C7">
      <w:rPr>
        <w:rFonts w:ascii="Times New Roman" w:hAnsi="Times New Roman"/>
        <w:sz w:val="20"/>
        <w:szCs w:val="20"/>
      </w:rPr>
      <w:t xml:space="preserve">Veicināt dažāda veida atkritumu atkārtotu izmantošanu, pārstrādi un reģenerāciju” 5.2.1.2. pasākuma </w:t>
    </w:r>
    <w:r>
      <w:rPr>
        <w:rFonts w:ascii="Times New Roman" w:hAnsi="Times New Roman" w:cs="Times New Roman"/>
        <w:sz w:val="20"/>
        <w:szCs w:val="20"/>
      </w:rPr>
      <w:t>“</w:t>
    </w:r>
    <w:r w:rsidRPr="004022C7">
      <w:rPr>
        <w:rFonts w:ascii="Times New Roman" w:hAnsi="Times New Roman"/>
        <w:sz w:val="20"/>
        <w:szCs w:val="20"/>
      </w:rPr>
      <w:t>Atkritumu pārstrādes veicināšana” īstenošanas noteikumi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DDCBA" w14:textId="77777777" w:rsidR="00226ED4" w:rsidRDefault="00226ED4" w:rsidP="00074487">
      <w:pPr>
        <w:spacing w:after="0" w:line="240" w:lineRule="auto"/>
      </w:pPr>
      <w:r>
        <w:separator/>
      </w:r>
    </w:p>
  </w:footnote>
  <w:footnote w:type="continuationSeparator" w:id="0">
    <w:p w14:paraId="4015D3F5" w14:textId="77777777" w:rsidR="00226ED4" w:rsidRDefault="00226ED4" w:rsidP="00074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006356"/>
      <w:docPartObj>
        <w:docPartGallery w:val="Page Numbers (Top of Page)"/>
        <w:docPartUnique/>
      </w:docPartObj>
    </w:sdtPr>
    <w:sdtEndPr>
      <w:rPr>
        <w:rFonts w:ascii="Times New Roman" w:hAnsi="Times New Roman" w:cs="Times New Roman"/>
        <w:noProof/>
        <w:sz w:val="20"/>
        <w:szCs w:val="20"/>
      </w:rPr>
    </w:sdtEndPr>
    <w:sdtContent>
      <w:p w14:paraId="3092A147" w14:textId="6FE5E54B" w:rsidR="00A34961" w:rsidRPr="00A34961" w:rsidRDefault="00A34961" w:rsidP="00A34961">
        <w:pPr>
          <w:pStyle w:val="Header"/>
          <w:jc w:val="center"/>
          <w:rPr>
            <w:rFonts w:ascii="Times New Roman" w:hAnsi="Times New Roman" w:cs="Times New Roman"/>
            <w:sz w:val="20"/>
            <w:szCs w:val="20"/>
          </w:rPr>
        </w:pPr>
        <w:r w:rsidRPr="00A34961">
          <w:rPr>
            <w:rFonts w:ascii="Times New Roman" w:hAnsi="Times New Roman" w:cs="Times New Roman"/>
            <w:sz w:val="20"/>
            <w:szCs w:val="20"/>
          </w:rPr>
          <w:fldChar w:fldCharType="begin"/>
        </w:r>
        <w:r w:rsidRPr="00A34961">
          <w:rPr>
            <w:rFonts w:ascii="Times New Roman" w:hAnsi="Times New Roman" w:cs="Times New Roman"/>
            <w:sz w:val="20"/>
            <w:szCs w:val="20"/>
          </w:rPr>
          <w:instrText xml:space="preserve"> PAGE   \* MERGEFORMAT </w:instrText>
        </w:r>
        <w:r w:rsidRPr="00A34961">
          <w:rPr>
            <w:rFonts w:ascii="Times New Roman" w:hAnsi="Times New Roman" w:cs="Times New Roman"/>
            <w:sz w:val="20"/>
            <w:szCs w:val="20"/>
          </w:rPr>
          <w:fldChar w:fldCharType="separate"/>
        </w:r>
        <w:r w:rsidR="00C524D1">
          <w:rPr>
            <w:rFonts w:ascii="Times New Roman" w:hAnsi="Times New Roman" w:cs="Times New Roman"/>
            <w:noProof/>
            <w:sz w:val="20"/>
            <w:szCs w:val="20"/>
          </w:rPr>
          <w:t>7</w:t>
        </w:r>
        <w:r w:rsidRPr="00A34961">
          <w:rPr>
            <w:rFonts w:ascii="Times New Roman" w:hAnsi="Times New Roman" w:cs="Times New Roman"/>
            <w:noProof/>
            <w:sz w:val="20"/>
            <w:szCs w:val="20"/>
          </w:rPr>
          <w:fldChar w:fldCharType="end"/>
        </w:r>
      </w:p>
    </w:sdtContent>
  </w:sdt>
  <w:p w14:paraId="2EE58E61" w14:textId="77777777" w:rsidR="00A34961" w:rsidRPr="000E3CF1" w:rsidRDefault="00A34961">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6D49"/>
    <w:multiLevelType w:val="hybridMultilevel"/>
    <w:tmpl w:val="97947D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7C4BCC"/>
    <w:multiLevelType w:val="hybridMultilevel"/>
    <w:tmpl w:val="9D7AECD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3F73030"/>
    <w:multiLevelType w:val="multilevel"/>
    <w:tmpl w:val="09902FC4"/>
    <w:lvl w:ilvl="0">
      <w:start w:val="1"/>
      <w:numFmt w:val="decimal"/>
      <w:lvlText w:val="%1."/>
      <w:lvlJc w:val="left"/>
      <w:pPr>
        <w:ind w:left="0" w:firstLine="142"/>
      </w:pPr>
      <w:rPr>
        <w:b w:val="0"/>
      </w:rPr>
    </w:lvl>
    <w:lvl w:ilvl="1">
      <w:start w:val="1"/>
      <w:numFmt w:val="decimal"/>
      <w:lvlText w:val="%1.%2."/>
      <w:lvlJc w:val="left"/>
      <w:pPr>
        <w:ind w:left="716" w:firstLine="283"/>
      </w:pPr>
    </w:lvl>
    <w:lvl w:ilvl="2">
      <w:start w:val="1"/>
      <w:numFmt w:val="decimal"/>
      <w:lvlText w:val="%1.%2.%3."/>
      <w:lvlJc w:val="left"/>
      <w:pPr>
        <w:ind w:left="1224" w:firstLine="720"/>
      </w:pPr>
      <w:rPr>
        <w:b w:val="0"/>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 w15:restartNumberingAfterBreak="0">
    <w:nsid w:val="2CF576E3"/>
    <w:multiLevelType w:val="multilevel"/>
    <w:tmpl w:val="96A01408"/>
    <w:lvl w:ilvl="0">
      <w:start w:val="1"/>
      <w:numFmt w:val="decimal"/>
      <w:lvlText w:val="%1."/>
      <w:lvlJc w:val="left"/>
      <w:pPr>
        <w:ind w:left="540" w:hanging="540"/>
      </w:pPr>
      <w:rPr>
        <w:rFonts w:hint="default"/>
      </w:rPr>
    </w:lvl>
    <w:lvl w:ilvl="1">
      <w:start w:val="1"/>
      <w:numFmt w:val="decimal"/>
      <w:lvlText w:val="%1.%2."/>
      <w:lvlJc w:val="left"/>
      <w:pPr>
        <w:ind w:left="1675"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A91145"/>
    <w:multiLevelType w:val="multilevel"/>
    <w:tmpl w:val="BD8AFAB8"/>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1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B8D2209"/>
    <w:multiLevelType w:val="hybridMultilevel"/>
    <w:tmpl w:val="C1846F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67809F8"/>
    <w:multiLevelType w:val="multilevel"/>
    <w:tmpl w:val="0F56CA2A"/>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573" w:hanging="432"/>
      </w:pPr>
      <w:rPr>
        <w:rFonts w:hint="default"/>
        <w:b w:val="0"/>
      </w:rPr>
    </w:lvl>
    <w:lvl w:ilvl="2">
      <w:start w:val="1"/>
      <w:numFmt w:val="decimal"/>
      <w:lvlText w:val="%1.%2.%3."/>
      <w:lvlJc w:val="left"/>
      <w:pPr>
        <w:ind w:left="121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87"/>
    <w:rsid w:val="0000057A"/>
    <w:rsid w:val="000009BE"/>
    <w:rsid w:val="00000ABA"/>
    <w:rsid w:val="00000D47"/>
    <w:rsid w:val="00001249"/>
    <w:rsid w:val="00001F92"/>
    <w:rsid w:val="00006E6B"/>
    <w:rsid w:val="00007C03"/>
    <w:rsid w:val="00007EC6"/>
    <w:rsid w:val="00012E0B"/>
    <w:rsid w:val="0001395F"/>
    <w:rsid w:val="00016304"/>
    <w:rsid w:val="0001724E"/>
    <w:rsid w:val="000173A5"/>
    <w:rsid w:val="00017526"/>
    <w:rsid w:val="0002097F"/>
    <w:rsid w:val="00021356"/>
    <w:rsid w:val="00021401"/>
    <w:rsid w:val="0002249F"/>
    <w:rsid w:val="00023331"/>
    <w:rsid w:val="000240A9"/>
    <w:rsid w:val="00024BA9"/>
    <w:rsid w:val="00026123"/>
    <w:rsid w:val="00027426"/>
    <w:rsid w:val="0002755F"/>
    <w:rsid w:val="0002789C"/>
    <w:rsid w:val="00027CF1"/>
    <w:rsid w:val="00031A41"/>
    <w:rsid w:val="00032CF1"/>
    <w:rsid w:val="00033009"/>
    <w:rsid w:val="00033590"/>
    <w:rsid w:val="000344FB"/>
    <w:rsid w:val="00034DA8"/>
    <w:rsid w:val="00035F47"/>
    <w:rsid w:val="0003633D"/>
    <w:rsid w:val="00036429"/>
    <w:rsid w:val="000365B1"/>
    <w:rsid w:val="0003732B"/>
    <w:rsid w:val="000401AC"/>
    <w:rsid w:val="000414C3"/>
    <w:rsid w:val="0004437A"/>
    <w:rsid w:val="000445B8"/>
    <w:rsid w:val="00044CA6"/>
    <w:rsid w:val="00044CB8"/>
    <w:rsid w:val="00045A47"/>
    <w:rsid w:val="000462AB"/>
    <w:rsid w:val="00047A2B"/>
    <w:rsid w:val="000516BC"/>
    <w:rsid w:val="00051A31"/>
    <w:rsid w:val="00051AF5"/>
    <w:rsid w:val="00051CEB"/>
    <w:rsid w:val="0005240E"/>
    <w:rsid w:val="0005442F"/>
    <w:rsid w:val="000548E5"/>
    <w:rsid w:val="00054DCD"/>
    <w:rsid w:val="0005552D"/>
    <w:rsid w:val="00056347"/>
    <w:rsid w:val="00056C1D"/>
    <w:rsid w:val="0005792C"/>
    <w:rsid w:val="00062710"/>
    <w:rsid w:val="000637AD"/>
    <w:rsid w:val="000642C0"/>
    <w:rsid w:val="00064506"/>
    <w:rsid w:val="0006679C"/>
    <w:rsid w:val="000671E1"/>
    <w:rsid w:val="00067895"/>
    <w:rsid w:val="000715AE"/>
    <w:rsid w:val="00071E1A"/>
    <w:rsid w:val="00073C46"/>
    <w:rsid w:val="00073CBA"/>
    <w:rsid w:val="00074487"/>
    <w:rsid w:val="000763A9"/>
    <w:rsid w:val="00076658"/>
    <w:rsid w:val="0007789C"/>
    <w:rsid w:val="00080093"/>
    <w:rsid w:val="00080111"/>
    <w:rsid w:val="0008042C"/>
    <w:rsid w:val="00080564"/>
    <w:rsid w:val="00080C73"/>
    <w:rsid w:val="00080E60"/>
    <w:rsid w:val="00082508"/>
    <w:rsid w:val="0008292B"/>
    <w:rsid w:val="00083E88"/>
    <w:rsid w:val="00084777"/>
    <w:rsid w:val="000853E4"/>
    <w:rsid w:val="00086298"/>
    <w:rsid w:val="00087975"/>
    <w:rsid w:val="00087A83"/>
    <w:rsid w:val="00090155"/>
    <w:rsid w:val="000902C9"/>
    <w:rsid w:val="00090509"/>
    <w:rsid w:val="00090E64"/>
    <w:rsid w:val="000916CB"/>
    <w:rsid w:val="000918EB"/>
    <w:rsid w:val="00092FF2"/>
    <w:rsid w:val="000943EA"/>
    <w:rsid w:val="0009580C"/>
    <w:rsid w:val="00096593"/>
    <w:rsid w:val="000A0178"/>
    <w:rsid w:val="000A0504"/>
    <w:rsid w:val="000A0BFE"/>
    <w:rsid w:val="000A0F7F"/>
    <w:rsid w:val="000A296E"/>
    <w:rsid w:val="000A3474"/>
    <w:rsid w:val="000A38E1"/>
    <w:rsid w:val="000A3BD5"/>
    <w:rsid w:val="000A408F"/>
    <w:rsid w:val="000A45C8"/>
    <w:rsid w:val="000A4644"/>
    <w:rsid w:val="000A4899"/>
    <w:rsid w:val="000A557E"/>
    <w:rsid w:val="000A5A25"/>
    <w:rsid w:val="000B0F4F"/>
    <w:rsid w:val="000B303D"/>
    <w:rsid w:val="000B3DE6"/>
    <w:rsid w:val="000B6B61"/>
    <w:rsid w:val="000B6CE8"/>
    <w:rsid w:val="000B70D9"/>
    <w:rsid w:val="000C07FF"/>
    <w:rsid w:val="000C1CFE"/>
    <w:rsid w:val="000C3EB6"/>
    <w:rsid w:val="000C5350"/>
    <w:rsid w:val="000C5F31"/>
    <w:rsid w:val="000C6537"/>
    <w:rsid w:val="000C6FD9"/>
    <w:rsid w:val="000C789D"/>
    <w:rsid w:val="000C7EBD"/>
    <w:rsid w:val="000D01C2"/>
    <w:rsid w:val="000D06B8"/>
    <w:rsid w:val="000D274B"/>
    <w:rsid w:val="000D346D"/>
    <w:rsid w:val="000D3D95"/>
    <w:rsid w:val="000D4127"/>
    <w:rsid w:val="000D469A"/>
    <w:rsid w:val="000D4891"/>
    <w:rsid w:val="000D6374"/>
    <w:rsid w:val="000D727A"/>
    <w:rsid w:val="000E15FB"/>
    <w:rsid w:val="000E19CD"/>
    <w:rsid w:val="000E2996"/>
    <w:rsid w:val="000E2E94"/>
    <w:rsid w:val="000E3CF1"/>
    <w:rsid w:val="000E40F2"/>
    <w:rsid w:val="000E53B2"/>
    <w:rsid w:val="000E5911"/>
    <w:rsid w:val="000E5C39"/>
    <w:rsid w:val="000E6586"/>
    <w:rsid w:val="000E7970"/>
    <w:rsid w:val="000F1CE6"/>
    <w:rsid w:val="000F2964"/>
    <w:rsid w:val="000F368C"/>
    <w:rsid w:val="000F4FE7"/>
    <w:rsid w:val="000F5E14"/>
    <w:rsid w:val="000F6296"/>
    <w:rsid w:val="000F6794"/>
    <w:rsid w:val="000F6BE6"/>
    <w:rsid w:val="000F6FC4"/>
    <w:rsid w:val="00100E07"/>
    <w:rsid w:val="001012CF"/>
    <w:rsid w:val="00101B6E"/>
    <w:rsid w:val="0010267C"/>
    <w:rsid w:val="00103094"/>
    <w:rsid w:val="00103D97"/>
    <w:rsid w:val="0010453D"/>
    <w:rsid w:val="00104A1D"/>
    <w:rsid w:val="0010529C"/>
    <w:rsid w:val="001052A6"/>
    <w:rsid w:val="00105423"/>
    <w:rsid w:val="00105AF9"/>
    <w:rsid w:val="00105C9D"/>
    <w:rsid w:val="00106038"/>
    <w:rsid w:val="0010604B"/>
    <w:rsid w:val="00107311"/>
    <w:rsid w:val="00107DBB"/>
    <w:rsid w:val="00110AD8"/>
    <w:rsid w:val="00111498"/>
    <w:rsid w:val="001115C1"/>
    <w:rsid w:val="001117F1"/>
    <w:rsid w:val="00112A7A"/>
    <w:rsid w:val="00113C16"/>
    <w:rsid w:val="0011403D"/>
    <w:rsid w:val="001165FD"/>
    <w:rsid w:val="00116955"/>
    <w:rsid w:val="00117C97"/>
    <w:rsid w:val="00120305"/>
    <w:rsid w:val="00120C45"/>
    <w:rsid w:val="001217AC"/>
    <w:rsid w:val="00121F51"/>
    <w:rsid w:val="00122339"/>
    <w:rsid w:val="00122504"/>
    <w:rsid w:val="00123E0F"/>
    <w:rsid w:val="00125261"/>
    <w:rsid w:val="0012537D"/>
    <w:rsid w:val="00126E35"/>
    <w:rsid w:val="00127535"/>
    <w:rsid w:val="0012771D"/>
    <w:rsid w:val="001302A0"/>
    <w:rsid w:val="00130CCF"/>
    <w:rsid w:val="001319D0"/>
    <w:rsid w:val="0013206B"/>
    <w:rsid w:val="0013210C"/>
    <w:rsid w:val="00132A0A"/>
    <w:rsid w:val="00132A56"/>
    <w:rsid w:val="00132AC5"/>
    <w:rsid w:val="001332C0"/>
    <w:rsid w:val="00133FA5"/>
    <w:rsid w:val="001346E3"/>
    <w:rsid w:val="0013487B"/>
    <w:rsid w:val="00134F79"/>
    <w:rsid w:val="00135B7E"/>
    <w:rsid w:val="001368FF"/>
    <w:rsid w:val="00137071"/>
    <w:rsid w:val="001374BB"/>
    <w:rsid w:val="0013750E"/>
    <w:rsid w:val="0013752A"/>
    <w:rsid w:val="001379F0"/>
    <w:rsid w:val="00137EA6"/>
    <w:rsid w:val="00140D47"/>
    <w:rsid w:val="001421CC"/>
    <w:rsid w:val="001422D2"/>
    <w:rsid w:val="00143D06"/>
    <w:rsid w:val="00143F92"/>
    <w:rsid w:val="0014441C"/>
    <w:rsid w:val="00144B1B"/>
    <w:rsid w:val="001456A7"/>
    <w:rsid w:val="0014579D"/>
    <w:rsid w:val="00145CDE"/>
    <w:rsid w:val="00146730"/>
    <w:rsid w:val="00147697"/>
    <w:rsid w:val="00150CCD"/>
    <w:rsid w:val="00151F3F"/>
    <w:rsid w:val="00152CB8"/>
    <w:rsid w:val="00153D5C"/>
    <w:rsid w:val="00154441"/>
    <w:rsid w:val="00154994"/>
    <w:rsid w:val="001549C0"/>
    <w:rsid w:val="00154CD7"/>
    <w:rsid w:val="001552E2"/>
    <w:rsid w:val="00155681"/>
    <w:rsid w:val="00155C3D"/>
    <w:rsid w:val="00156030"/>
    <w:rsid w:val="001560FF"/>
    <w:rsid w:val="00156FA0"/>
    <w:rsid w:val="001570C1"/>
    <w:rsid w:val="001573B5"/>
    <w:rsid w:val="0015789A"/>
    <w:rsid w:val="001603AE"/>
    <w:rsid w:val="00160AD5"/>
    <w:rsid w:val="00160B28"/>
    <w:rsid w:val="00160B6F"/>
    <w:rsid w:val="00163457"/>
    <w:rsid w:val="00163B3B"/>
    <w:rsid w:val="00164386"/>
    <w:rsid w:val="00164F4C"/>
    <w:rsid w:val="00166017"/>
    <w:rsid w:val="001675A4"/>
    <w:rsid w:val="00167FB5"/>
    <w:rsid w:val="00171643"/>
    <w:rsid w:val="0017193F"/>
    <w:rsid w:val="001733DA"/>
    <w:rsid w:val="001734E9"/>
    <w:rsid w:val="00175065"/>
    <w:rsid w:val="001751EE"/>
    <w:rsid w:val="0017661A"/>
    <w:rsid w:val="00180202"/>
    <w:rsid w:val="001817EF"/>
    <w:rsid w:val="0018185C"/>
    <w:rsid w:val="00181DF6"/>
    <w:rsid w:val="00184AA2"/>
    <w:rsid w:val="00184C78"/>
    <w:rsid w:val="00186C97"/>
    <w:rsid w:val="00187DED"/>
    <w:rsid w:val="0019095A"/>
    <w:rsid w:val="00190F2D"/>
    <w:rsid w:val="00191429"/>
    <w:rsid w:val="001922A1"/>
    <w:rsid w:val="0019364E"/>
    <w:rsid w:val="001939DD"/>
    <w:rsid w:val="001942A2"/>
    <w:rsid w:val="00196183"/>
    <w:rsid w:val="001A1961"/>
    <w:rsid w:val="001A24E5"/>
    <w:rsid w:val="001A4164"/>
    <w:rsid w:val="001A4728"/>
    <w:rsid w:val="001A5395"/>
    <w:rsid w:val="001A5410"/>
    <w:rsid w:val="001A66B2"/>
    <w:rsid w:val="001A6C5E"/>
    <w:rsid w:val="001A71AB"/>
    <w:rsid w:val="001B065F"/>
    <w:rsid w:val="001B0AB8"/>
    <w:rsid w:val="001B0C53"/>
    <w:rsid w:val="001B0CDD"/>
    <w:rsid w:val="001B1985"/>
    <w:rsid w:val="001B1E5D"/>
    <w:rsid w:val="001B3385"/>
    <w:rsid w:val="001B35E4"/>
    <w:rsid w:val="001B38F1"/>
    <w:rsid w:val="001B562A"/>
    <w:rsid w:val="001B77A0"/>
    <w:rsid w:val="001B7931"/>
    <w:rsid w:val="001B7C46"/>
    <w:rsid w:val="001C0881"/>
    <w:rsid w:val="001C1878"/>
    <w:rsid w:val="001C1EED"/>
    <w:rsid w:val="001C2316"/>
    <w:rsid w:val="001C2924"/>
    <w:rsid w:val="001C2AB0"/>
    <w:rsid w:val="001C3E90"/>
    <w:rsid w:val="001C503E"/>
    <w:rsid w:val="001C56BB"/>
    <w:rsid w:val="001C5ED8"/>
    <w:rsid w:val="001C7B3C"/>
    <w:rsid w:val="001C7CE2"/>
    <w:rsid w:val="001D1F96"/>
    <w:rsid w:val="001D32E3"/>
    <w:rsid w:val="001D3473"/>
    <w:rsid w:val="001D4531"/>
    <w:rsid w:val="001D4CAF"/>
    <w:rsid w:val="001D50DE"/>
    <w:rsid w:val="001D5C7A"/>
    <w:rsid w:val="001D7177"/>
    <w:rsid w:val="001D7632"/>
    <w:rsid w:val="001D7891"/>
    <w:rsid w:val="001E05A8"/>
    <w:rsid w:val="001E08DA"/>
    <w:rsid w:val="001E0BAA"/>
    <w:rsid w:val="001E1A4F"/>
    <w:rsid w:val="001E2678"/>
    <w:rsid w:val="001E3B5C"/>
    <w:rsid w:val="001E3B9F"/>
    <w:rsid w:val="001E4D3A"/>
    <w:rsid w:val="001E4DCC"/>
    <w:rsid w:val="001E5ADF"/>
    <w:rsid w:val="001E6C6D"/>
    <w:rsid w:val="001E6CB6"/>
    <w:rsid w:val="001E7A42"/>
    <w:rsid w:val="001F161B"/>
    <w:rsid w:val="001F18EA"/>
    <w:rsid w:val="001F387B"/>
    <w:rsid w:val="001F43CE"/>
    <w:rsid w:val="001F4A8B"/>
    <w:rsid w:val="001F53D5"/>
    <w:rsid w:val="001F5785"/>
    <w:rsid w:val="001F6709"/>
    <w:rsid w:val="001F6B50"/>
    <w:rsid w:val="002005C3"/>
    <w:rsid w:val="0020171F"/>
    <w:rsid w:val="002071AD"/>
    <w:rsid w:val="00207699"/>
    <w:rsid w:val="002104EF"/>
    <w:rsid w:val="00211BFB"/>
    <w:rsid w:val="00211D6A"/>
    <w:rsid w:val="00212100"/>
    <w:rsid w:val="00213154"/>
    <w:rsid w:val="00213919"/>
    <w:rsid w:val="00213A20"/>
    <w:rsid w:val="00213D8C"/>
    <w:rsid w:val="00214F55"/>
    <w:rsid w:val="0021583B"/>
    <w:rsid w:val="00216915"/>
    <w:rsid w:val="00217966"/>
    <w:rsid w:val="00220657"/>
    <w:rsid w:val="00220B26"/>
    <w:rsid w:val="00220F74"/>
    <w:rsid w:val="00221A91"/>
    <w:rsid w:val="002241E8"/>
    <w:rsid w:val="002246C0"/>
    <w:rsid w:val="00225000"/>
    <w:rsid w:val="00225114"/>
    <w:rsid w:val="0022528F"/>
    <w:rsid w:val="0022602B"/>
    <w:rsid w:val="00226C59"/>
    <w:rsid w:val="00226ED4"/>
    <w:rsid w:val="002275BE"/>
    <w:rsid w:val="00227809"/>
    <w:rsid w:val="002302A7"/>
    <w:rsid w:val="002314E5"/>
    <w:rsid w:val="00232BB6"/>
    <w:rsid w:val="00232E33"/>
    <w:rsid w:val="0023308E"/>
    <w:rsid w:val="00233181"/>
    <w:rsid w:val="00233FDE"/>
    <w:rsid w:val="0023477F"/>
    <w:rsid w:val="00234CDC"/>
    <w:rsid w:val="00235229"/>
    <w:rsid w:val="00235A68"/>
    <w:rsid w:val="002366B8"/>
    <w:rsid w:val="00237409"/>
    <w:rsid w:val="002410F7"/>
    <w:rsid w:val="002423D7"/>
    <w:rsid w:val="0024333C"/>
    <w:rsid w:val="00245A01"/>
    <w:rsid w:val="00246F84"/>
    <w:rsid w:val="00247D42"/>
    <w:rsid w:val="002510FD"/>
    <w:rsid w:val="00251461"/>
    <w:rsid w:val="00251C04"/>
    <w:rsid w:val="00251E23"/>
    <w:rsid w:val="00253AE7"/>
    <w:rsid w:val="0025454A"/>
    <w:rsid w:val="002546CC"/>
    <w:rsid w:val="0025473D"/>
    <w:rsid w:val="002548B7"/>
    <w:rsid w:val="002562F4"/>
    <w:rsid w:val="00256714"/>
    <w:rsid w:val="0025761F"/>
    <w:rsid w:val="00257AEF"/>
    <w:rsid w:val="00257B31"/>
    <w:rsid w:val="00257F64"/>
    <w:rsid w:val="002605A1"/>
    <w:rsid w:val="00261141"/>
    <w:rsid w:val="00261154"/>
    <w:rsid w:val="0026172F"/>
    <w:rsid w:val="00262132"/>
    <w:rsid w:val="002670A6"/>
    <w:rsid w:val="00272AF2"/>
    <w:rsid w:val="0027548D"/>
    <w:rsid w:val="002761D3"/>
    <w:rsid w:val="002767EA"/>
    <w:rsid w:val="002801A3"/>
    <w:rsid w:val="00280BCF"/>
    <w:rsid w:val="00281DAA"/>
    <w:rsid w:val="00282BB7"/>
    <w:rsid w:val="002830CB"/>
    <w:rsid w:val="002847EC"/>
    <w:rsid w:val="00284E0F"/>
    <w:rsid w:val="0028636A"/>
    <w:rsid w:val="00286793"/>
    <w:rsid w:val="00290DB3"/>
    <w:rsid w:val="0029161B"/>
    <w:rsid w:val="00291F05"/>
    <w:rsid w:val="00293CA5"/>
    <w:rsid w:val="00294312"/>
    <w:rsid w:val="002943AA"/>
    <w:rsid w:val="00295FD4"/>
    <w:rsid w:val="00297667"/>
    <w:rsid w:val="002A0596"/>
    <w:rsid w:val="002A0BF5"/>
    <w:rsid w:val="002A206F"/>
    <w:rsid w:val="002A27DD"/>
    <w:rsid w:val="002A338B"/>
    <w:rsid w:val="002A3EC8"/>
    <w:rsid w:val="002A5402"/>
    <w:rsid w:val="002B07C0"/>
    <w:rsid w:val="002B0993"/>
    <w:rsid w:val="002B0CF2"/>
    <w:rsid w:val="002B1400"/>
    <w:rsid w:val="002B16B7"/>
    <w:rsid w:val="002B31BA"/>
    <w:rsid w:val="002B60FE"/>
    <w:rsid w:val="002B6152"/>
    <w:rsid w:val="002B7CC4"/>
    <w:rsid w:val="002C00CE"/>
    <w:rsid w:val="002C2E01"/>
    <w:rsid w:val="002C3718"/>
    <w:rsid w:val="002C404C"/>
    <w:rsid w:val="002C40D4"/>
    <w:rsid w:val="002C5AA8"/>
    <w:rsid w:val="002C6602"/>
    <w:rsid w:val="002C76DA"/>
    <w:rsid w:val="002C77D9"/>
    <w:rsid w:val="002C7F49"/>
    <w:rsid w:val="002D0E20"/>
    <w:rsid w:val="002D0EF9"/>
    <w:rsid w:val="002D117B"/>
    <w:rsid w:val="002D12F1"/>
    <w:rsid w:val="002D34DC"/>
    <w:rsid w:val="002D5209"/>
    <w:rsid w:val="002D5572"/>
    <w:rsid w:val="002D6986"/>
    <w:rsid w:val="002D6DEF"/>
    <w:rsid w:val="002D6E31"/>
    <w:rsid w:val="002D72A6"/>
    <w:rsid w:val="002D7735"/>
    <w:rsid w:val="002E164E"/>
    <w:rsid w:val="002E17E4"/>
    <w:rsid w:val="002E2864"/>
    <w:rsid w:val="002E3281"/>
    <w:rsid w:val="002E36A6"/>
    <w:rsid w:val="002E48C9"/>
    <w:rsid w:val="002E4A35"/>
    <w:rsid w:val="002E4BE9"/>
    <w:rsid w:val="002E556F"/>
    <w:rsid w:val="002E59F8"/>
    <w:rsid w:val="002E6C1F"/>
    <w:rsid w:val="002E7351"/>
    <w:rsid w:val="002F0D43"/>
    <w:rsid w:val="002F10CC"/>
    <w:rsid w:val="002F13DA"/>
    <w:rsid w:val="002F1FE7"/>
    <w:rsid w:val="002F3C0E"/>
    <w:rsid w:val="002F4425"/>
    <w:rsid w:val="002F46E4"/>
    <w:rsid w:val="002F5C50"/>
    <w:rsid w:val="002F5D84"/>
    <w:rsid w:val="002F72E1"/>
    <w:rsid w:val="002F77F2"/>
    <w:rsid w:val="002F7CF5"/>
    <w:rsid w:val="00300F19"/>
    <w:rsid w:val="003013BB"/>
    <w:rsid w:val="00301772"/>
    <w:rsid w:val="00301CBF"/>
    <w:rsid w:val="003025B4"/>
    <w:rsid w:val="00302FFA"/>
    <w:rsid w:val="003030BE"/>
    <w:rsid w:val="00303174"/>
    <w:rsid w:val="003037F5"/>
    <w:rsid w:val="003043B3"/>
    <w:rsid w:val="0030514D"/>
    <w:rsid w:val="00305B9F"/>
    <w:rsid w:val="0030759A"/>
    <w:rsid w:val="00310D1B"/>
    <w:rsid w:val="00311549"/>
    <w:rsid w:val="00312889"/>
    <w:rsid w:val="003136FC"/>
    <w:rsid w:val="00313BD1"/>
    <w:rsid w:val="003143E2"/>
    <w:rsid w:val="003145B8"/>
    <w:rsid w:val="00314FDE"/>
    <w:rsid w:val="003152C3"/>
    <w:rsid w:val="00315F13"/>
    <w:rsid w:val="003207D8"/>
    <w:rsid w:val="0032133A"/>
    <w:rsid w:val="0032135B"/>
    <w:rsid w:val="003216A7"/>
    <w:rsid w:val="0032324A"/>
    <w:rsid w:val="00326A4F"/>
    <w:rsid w:val="003300FE"/>
    <w:rsid w:val="00330FDB"/>
    <w:rsid w:val="00332DC9"/>
    <w:rsid w:val="003330E7"/>
    <w:rsid w:val="003335A1"/>
    <w:rsid w:val="0033421E"/>
    <w:rsid w:val="0033481F"/>
    <w:rsid w:val="0033492C"/>
    <w:rsid w:val="00336BA6"/>
    <w:rsid w:val="00337ACE"/>
    <w:rsid w:val="003401D3"/>
    <w:rsid w:val="00340987"/>
    <w:rsid w:val="00340A77"/>
    <w:rsid w:val="0034134C"/>
    <w:rsid w:val="003419A7"/>
    <w:rsid w:val="00343176"/>
    <w:rsid w:val="00343C92"/>
    <w:rsid w:val="0034412A"/>
    <w:rsid w:val="003444D0"/>
    <w:rsid w:val="003449DB"/>
    <w:rsid w:val="00344E66"/>
    <w:rsid w:val="00346D66"/>
    <w:rsid w:val="00347B25"/>
    <w:rsid w:val="0035122B"/>
    <w:rsid w:val="00352133"/>
    <w:rsid w:val="00352195"/>
    <w:rsid w:val="00352D4B"/>
    <w:rsid w:val="00353E67"/>
    <w:rsid w:val="00355E63"/>
    <w:rsid w:val="003564B1"/>
    <w:rsid w:val="003617AA"/>
    <w:rsid w:val="00362DA9"/>
    <w:rsid w:val="00363B3E"/>
    <w:rsid w:val="00364AB9"/>
    <w:rsid w:val="00364D37"/>
    <w:rsid w:val="00365CEE"/>
    <w:rsid w:val="00366B81"/>
    <w:rsid w:val="003705CF"/>
    <w:rsid w:val="0037152E"/>
    <w:rsid w:val="00371829"/>
    <w:rsid w:val="003727A8"/>
    <w:rsid w:val="003751EC"/>
    <w:rsid w:val="00375F12"/>
    <w:rsid w:val="00376ABF"/>
    <w:rsid w:val="003778F3"/>
    <w:rsid w:val="00380406"/>
    <w:rsid w:val="0038098C"/>
    <w:rsid w:val="00382379"/>
    <w:rsid w:val="00382F26"/>
    <w:rsid w:val="00382F3D"/>
    <w:rsid w:val="003836B0"/>
    <w:rsid w:val="00383972"/>
    <w:rsid w:val="003852B5"/>
    <w:rsid w:val="003853B8"/>
    <w:rsid w:val="003909DD"/>
    <w:rsid w:val="0039155A"/>
    <w:rsid w:val="00392544"/>
    <w:rsid w:val="0039262C"/>
    <w:rsid w:val="003931A0"/>
    <w:rsid w:val="0039359F"/>
    <w:rsid w:val="003938E0"/>
    <w:rsid w:val="00393A25"/>
    <w:rsid w:val="00393E50"/>
    <w:rsid w:val="003947A7"/>
    <w:rsid w:val="00397303"/>
    <w:rsid w:val="00397EB4"/>
    <w:rsid w:val="003A0162"/>
    <w:rsid w:val="003A093A"/>
    <w:rsid w:val="003A2316"/>
    <w:rsid w:val="003A2333"/>
    <w:rsid w:val="003A2DFF"/>
    <w:rsid w:val="003A3079"/>
    <w:rsid w:val="003A3465"/>
    <w:rsid w:val="003A39CB"/>
    <w:rsid w:val="003A44AA"/>
    <w:rsid w:val="003A57BF"/>
    <w:rsid w:val="003A6ADF"/>
    <w:rsid w:val="003A7097"/>
    <w:rsid w:val="003A7A6E"/>
    <w:rsid w:val="003A7EF5"/>
    <w:rsid w:val="003B0B7D"/>
    <w:rsid w:val="003B165D"/>
    <w:rsid w:val="003B1CD7"/>
    <w:rsid w:val="003B2290"/>
    <w:rsid w:val="003B25A2"/>
    <w:rsid w:val="003B4A5B"/>
    <w:rsid w:val="003B4C4A"/>
    <w:rsid w:val="003B62C6"/>
    <w:rsid w:val="003B645D"/>
    <w:rsid w:val="003B781A"/>
    <w:rsid w:val="003B7946"/>
    <w:rsid w:val="003C302E"/>
    <w:rsid w:val="003C3A8F"/>
    <w:rsid w:val="003C3CA5"/>
    <w:rsid w:val="003C40C6"/>
    <w:rsid w:val="003C43CF"/>
    <w:rsid w:val="003C451D"/>
    <w:rsid w:val="003C4ED3"/>
    <w:rsid w:val="003C5A53"/>
    <w:rsid w:val="003C68EF"/>
    <w:rsid w:val="003C7759"/>
    <w:rsid w:val="003C78EE"/>
    <w:rsid w:val="003D07C2"/>
    <w:rsid w:val="003D1ACA"/>
    <w:rsid w:val="003D2BFF"/>
    <w:rsid w:val="003D40E9"/>
    <w:rsid w:val="003D42BC"/>
    <w:rsid w:val="003D624B"/>
    <w:rsid w:val="003D6DA6"/>
    <w:rsid w:val="003D7BE4"/>
    <w:rsid w:val="003D7E3E"/>
    <w:rsid w:val="003E2050"/>
    <w:rsid w:val="003E2269"/>
    <w:rsid w:val="003E267A"/>
    <w:rsid w:val="003E3FA1"/>
    <w:rsid w:val="003E43EB"/>
    <w:rsid w:val="003E4716"/>
    <w:rsid w:val="003E58AA"/>
    <w:rsid w:val="003E6306"/>
    <w:rsid w:val="003E6DDA"/>
    <w:rsid w:val="003F0BA3"/>
    <w:rsid w:val="003F0D07"/>
    <w:rsid w:val="003F253E"/>
    <w:rsid w:val="003F26D0"/>
    <w:rsid w:val="003F406A"/>
    <w:rsid w:val="003F4558"/>
    <w:rsid w:val="003F5534"/>
    <w:rsid w:val="003F57E5"/>
    <w:rsid w:val="003F58D6"/>
    <w:rsid w:val="003F6B08"/>
    <w:rsid w:val="0040032F"/>
    <w:rsid w:val="0040058A"/>
    <w:rsid w:val="00400ED6"/>
    <w:rsid w:val="004010EA"/>
    <w:rsid w:val="004022C7"/>
    <w:rsid w:val="0040629C"/>
    <w:rsid w:val="00406842"/>
    <w:rsid w:val="00406F08"/>
    <w:rsid w:val="004072F4"/>
    <w:rsid w:val="00407F76"/>
    <w:rsid w:val="004111E5"/>
    <w:rsid w:val="00412E83"/>
    <w:rsid w:val="00413170"/>
    <w:rsid w:val="004135B3"/>
    <w:rsid w:val="00413CEF"/>
    <w:rsid w:val="004141FE"/>
    <w:rsid w:val="00414759"/>
    <w:rsid w:val="00414C87"/>
    <w:rsid w:val="004159B1"/>
    <w:rsid w:val="00415CFF"/>
    <w:rsid w:val="004171D7"/>
    <w:rsid w:val="00417BC7"/>
    <w:rsid w:val="00420910"/>
    <w:rsid w:val="004213FB"/>
    <w:rsid w:val="00424626"/>
    <w:rsid w:val="00424B15"/>
    <w:rsid w:val="00426AF8"/>
    <w:rsid w:val="00426F1E"/>
    <w:rsid w:val="00427DD9"/>
    <w:rsid w:val="00427F33"/>
    <w:rsid w:val="00430A60"/>
    <w:rsid w:val="00430C75"/>
    <w:rsid w:val="0043271A"/>
    <w:rsid w:val="0043293A"/>
    <w:rsid w:val="00433261"/>
    <w:rsid w:val="00433918"/>
    <w:rsid w:val="00436720"/>
    <w:rsid w:val="00436985"/>
    <w:rsid w:val="00440FA3"/>
    <w:rsid w:val="00442B2F"/>
    <w:rsid w:val="00443B7B"/>
    <w:rsid w:val="00444A7C"/>
    <w:rsid w:val="00444BE2"/>
    <w:rsid w:val="00444CD5"/>
    <w:rsid w:val="00445102"/>
    <w:rsid w:val="0044539E"/>
    <w:rsid w:val="00445665"/>
    <w:rsid w:val="0044591E"/>
    <w:rsid w:val="00445BBF"/>
    <w:rsid w:val="004465A0"/>
    <w:rsid w:val="00446BDD"/>
    <w:rsid w:val="0044745F"/>
    <w:rsid w:val="00447C93"/>
    <w:rsid w:val="0045111B"/>
    <w:rsid w:val="004511AF"/>
    <w:rsid w:val="00452B8F"/>
    <w:rsid w:val="00454BB0"/>
    <w:rsid w:val="00454D2B"/>
    <w:rsid w:val="004557EC"/>
    <w:rsid w:val="00455F40"/>
    <w:rsid w:val="00455F8D"/>
    <w:rsid w:val="00456152"/>
    <w:rsid w:val="00456E5E"/>
    <w:rsid w:val="00460AAF"/>
    <w:rsid w:val="0046113F"/>
    <w:rsid w:val="00461163"/>
    <w:rsid w:val="004614D8"/>
    <w:rsid w:val="00463FF8"/>
    <w:rsid w:val="00464113"/>
    <w:rsid w:val="0046422B"/>
    <w:rsid w:val="00464E09"/>
    <w:rsid w:val="00464F71"/>
    <w:rsid w:val="00466074"/>
    <w:rsid w:val="00471710"/>
    <w:rsid w:val="0047205E"/>
    <w:rsid w:val="004725B5"/>
    <w:rsid w:val="00472F1D"/>
    <w:rsid w:val="00474160"/>
    <w:rsid w:val="004748F4"/>
    <w:rsid w:val="00474BE1"/>
    <w:rsid w:val="00475365"/>
    <w:rsid w:val="00475BCB"/>
    <w:rsid w:val="00477380"/>
    <w:rsid w:val="00480094"/>
    <w:rsid w:val="00480185"/>
    <w:rsid w:val="00480305"/>
    <w:rsid w:val="00481804"/>
    <w:rsid w:val="00481D34"/>
    <w:rsid w:val="00482456"/>
    <w:rsid w:val="00482DBB"/>
    <w:rsid w:val="00483B44"/>
    <w:rsid w:val="004853E3"/>
    <w:rsid w:val="0048658A"/>
    <w:rsid w:val="00486FB9"/>
    <w:rsid w:val="0048770D"/>
    <w:rsid w:val="00490B7F"/>
    <w:rsid w:val="00491837"/>
    <w:rsid w:val="004922FF"/>
    <w:rsid w:val="0049445E"/>
    <w:rsid w:val="00494E53"/>
    <w:rsid w:val="00497969"/>
    <w:rsid w:val="004A2830"/>
    <w:rsid w:val="004A2E4C"/>
    <w:rsid w:val="004A455F"/>
    <w:rsid w:val="004A7AF4"/>
    <w:rsid w:val="004A7EDC"/>
    <w:rsid w:val="004B00C5"/>
    <w:rsid w:val="004B048B"/>
    <w:rsid w:val="004B0775"/>
    <w:rsid w:val="004B0BF6"/>
    <w:rsid w:val="004B0CBC"/>
    <w:rsid w:val="004B13A7"/>
    <w:rsid w:val="004B14D3"/>
    <w:rsid w:val="004B14E2"/>
    <w:rsid w:val="004B1D16"/>
    <w:rsid w:val="004B3173"/>
    <w:rsid w:val="004B373F"/>
    <w:rsid w:val="004B3755"/>
    <w:rsid w:val="004B4778"/>
    <w:rsid w:val="004B4EC8"/>
    <w:rsid w:val="004B5E8A"/>
    <w:rsid w:val="004B66DB"/>
    <w:rsid w:val="004B6E7A"/>
    <w:rsid w:val="004B705D"/>
    <w:rsid w:val="004B7AAB"/>
    <w:rsid w:val="004B7B2F"/>
    <w:rsid w:val="004C0156"/>
    <w:rsid w:val="004C0FE5"/>
    <w:rsid w:val="004C1802"/>
    <w:rsid w:val="004C1C39"/>
    <w:rsid w:val="004C331A"/>
    <w:rsid w:val="004C41BF"/>
    <w:rsid w:val="004C4860"/>
    <w:rsid w:val="004C4A2E"/>
    <w:rsid w:val="004C5484"/>
    <w:rsid w:val="004C5504"/>
    <w:rsid w:val="004C6B04"/>
    <w:rsid w:val="004C74C5"/>
    <w:rsid w:val="004D10ED"/>
    <w:rsid w:val="004D218B"/>
    <w:rsid w:val="004D259B"/>
    <w:rsid w:val="004D2EF0"/>
    <w:rsid w:val="004D413D"/>
    <w:rsid w:val="004D4C60"/>
    <w:rsid w:val="004D4FA0"/>
    <w:rsid w:val="004D5DA0"/>
    <w:rsid w:val="004D65B1"/>
    <w:rsid w:val="004D7A11"/>
    <w:rsid w:val="004E09ED"/>
    <w:rsid w:val="004E0AC9"/>
    <w:rsid w:val="004E0E7F"/>
    <w:rsid w:val="004E11BA"/>
    <w:rsid w:val="004E28CB"/>
    <w:rsid w:val="004E2FE9"/>
    <w:rsid w:val="004E3DBA"/>
    <w:rsid w:val="004E3F8B"/>
    <w:rsid w:val="004E47D1"/>
    <w:rsid w:val="004E5FEF"/>
    <w:rsid w:val="004E6E34"/>
    <w:rsid w:val="004E7822"/>
    <w:rsid w:val="004E7B37"/>
    <w:rsid w:val="004F0B74"/>
    <w:rsid w:val="004F1D13"/>
    <w:rsid w:val="004F2909"/>
    <w:rsid w:val="004F2CCF"/>
    <w:rsid w:val="004F376D"/>
    <w:rsid w:val="004F382B"/>
    <w:rsid w:val="004F3ABD"/>
    <w:rsid w:val="004F455B"/>
    <w:rsid w:val="004F4614"/>
    <w:rsid w:val="004F4E8F"/>
    <w:rsid w:val="004F5981"/>
    <w:rsid w:val="004F6D7B"/>
    <w:rsid w:val="004F6E85"/>
    <w:rsid w:val="004F73A4"/>
    <w:rsid w:val="004F7532"/>
    <w:rsid w:val="00502183"/>
    <w:rsid w:val="005033B7"/>
    <w:rsid w:val="00504B5C"/>
    <w:rsid w:val="00505439"/>
    <w:rsid w:val="0050579F"/>
    <w:rsid w:val="00506073"/>
    <w:rsid w:val="00507330"/>
    <w:rsid w:val="00510110"/>
    <w:rsid w:val="00510669"/>
    <w:rsid w:val="00510793"/>
    <w:rsid w:val="00510915"/>
    <w:rsid w:val="00511099"/>
    <w:rsid w:val="005113C5"/>
    <w:rsid w:val="005115AA"/>
    <w:rsid w:val="00511FDB"/>
    <w:rsid w:val="005122BE"/>
    <w:rsid w:val="00512FEC"/>
    <w:rsid w:val="005132D5"/>
    <w:rsid w:val="00514B1C"/>
    <w:rsid w:val="0051584C"/>
    <w:rsid w:val="00515E7C"/>
    <w:rsid w:val="00515ED6"/>
    <w:rsid w:val="0051620E"/>
    <w:rsid w:val="005168F0"/>
    <w:rsid w:val="00516E1B"/>
    <w:rsid w:val="00517635"/>
    <w:rsid w:val="00517BFF"/>
    <w:rsid w:val="005203D6"/>
    <w:rsid w:val="00520677"/>
    <w:rsid w:val="00521E73"/>
    <w:rsid w:val="00522736"/>
    <w:rsid w:val="005227CE"/>
    <w:rsid w:val="00523193"/>
    <w:rsid w:val="005232E9"/>
    <w:rsid w:val="00524307"/>
    <w:rsid w:val="0052467A"/>
    <w:rsid w:val="0052513B"/>
    <w:rsid w:val="005252B4"/>
    <w:rsid w:val="005274F1"/>
    <w:rsid w:val="00527685"/>
    <w:rsid w:val="005276DC"/>
    <w:rsid w:val="00527D44"/>
    <w:rsid w:val="00527ECF"/>
    <w:rsid w:val="0053024F"/>
    <w:rsid w:val="005317A3"/>
    <w:rsid w:val="00531A6A"/>
    <w:rsid w:val="005333ED"/>
    <w:rsid w:val="00536286"/>
    <w:rsid w:val="0054043D"/>
    <w:rsid w:val="005406C9"/>
    <w:rsid w:val="005412A3"/>
    <w:rsid w:val="00542305"/>
    <w:rsid w:val="0054368F"/>
    <w:rsid w:val="005437A7"/>
    <w:rsid w:val="00544331"/>
    <w:rsid w:val="005447DA"/>
    <w:rsid w:val="00544DE5"/>
    <w:rsid w:val="00545B2C"/>
    <w:rsid w:val="005461EF"/>
    <w:rsid w:val="00546AB2"/>
    <w:rsid w:val="0054754D"/>
    <w:rsid w:val="005479E4"/>
    <w:rsid w:val="00551A66"/>
    <w:rsid w:val="00553DCD"/>
    <w:rsid w:val="00554F37"/>
    <w:rsid w:val="005553A9"/>
    <w:rsid w:val="00555D05"/>
    <w:rsid w:val="00557671"/>
    <w:rsid w:val="005578FA"/>
    <w:rsid w:val="00561AA9"/>
    <w:rsid w:val="0056203A"/>
    <w:rsid w:val="005627F5"/>
    <w:rsid w:val="00564221"/>
    <w:rsid w:val="00564D0D"/>
    <w:rsid w:val="00564DA1"/>
    <w:rsid w:val="00565059"/>
    <w:rsid w:val="00566317"/>
    <w:rsid w:val="00567707"/>
    <w:rsid w:val="00570940"/>
    <w:rsid w:val="00570B2A"/>
    <w:rsid w:val="00570C1A"/>
    <w:rsid w:val="00570FC9"/>
    <w:rsid w:val="00571856"/>
    <w:rsid w:val="005719CD"/>
    <w:rsid w:val="005721E8"/>
    <w:rsid w:val="00572964"/>
    <w:rsid w:val="00572B9C"/>
    <w:rsid w:val="00572EEE"/>
    <w:rsid w:val="0057389A"/>
    <w:rsid w:val="00573C1C"/>
    <w:rsid w:val="0057438E"/>
    <w:rsid w:val="00574C0B"/>
    <w:rsid w:val="0057668F"/>
    <w:rsid w:val="0057707F"/>
    <w:rsid w:val="00577165"/>
    <w:rsid w:val="00577587"/>
    <w:rsid w:val="0058046A"/>
    <w:rsid w:val="005804AA"/>
    <w:rsid w:val="00581788"/>
    <w:rsid w:val="00581AAB"/>
    <w:rsid w:val="00582824"/>
    <w:rsid w:val="00582C92"/>
    <w:rsid w:val="005832FE"/>
    <w:rsid w:val="00583349"/>
    <w:rsid w:val="005837F5"/>
    <w:rsid w:val="00583C18"/>
    <w:rsid w:val="00583C63"/>
    <w:rsid w:val="005841E3"/>
    <w:rsid w:val="005842A1"/>
    <w:rsid w:val="0058600C"/>
    <w:rsid w:val="00586280"/>
    <w:rsid w:val="00586C51"/>
    <w:rsid w:val="00587A7F"/>
    <w:rsid w:val="00587FF6"/>
    <w:rsid w:val="005901A3"/>
    <w:rsid w:val="00591FAC"/>
    <w:rsid w:val="00592106"/>
    <w:rsid w:val="005937A1"/>
    <w:rsid w:val="00594075"/>
    <w:rsid w:val="00594B5B"/>
    <w:rsid w:val="005956AA"/>
    <w:rsid w:val="005963F3"/>
    <w:rsid w:val="00596866"/>
    <w:rsid w:val="005974CC"/>
    <w:rsid w:val="005A0810"/>
    <w:rsid w:val="005A1C00"/>
    <w:rsid w:val="005A3321"/>
    <w:rsid w:val="005A3ADD"/>
    <w:rsid w:val="005A411B"/>
    <w:rsid w:val="005A4758"/>
    <w:rsid w:val="005A5D46"/>
    <w:rsid w:val="005A61D4"/>
    <w:rsid w:val="005B0101"/>
    <w:rsid w:val="005B0D53"/>
    <w:rsid w:val="005B1353"/>
    <w:rsid w:val="005B17C7"/>
    <w:rsid w:val="005B22FB"/>
    <w:rsid w:val="005B3171"/>
    <w:rsid w:val="005B5A3D"/>
    <w:rsid w:val="005B6705"/>
    <w:rsid w:val="005B6FB3"/>
    <w:rsid w:val="005B7193"/>
    <w:rsid w:val="005B7610"/>
    <w:rsid w:val="005C05E7"/>
    <w:rsid w:val="005C0CCB"/>
    <w:rsid w:val="005C25E5"/>
    <w:rsid w:val="005C30C9"/>
    <w:rsid w:val="005C3A45"/>
    <w:rsid w:val="005C47E0"/>
    <w:rsid w:val="005C4CB0"/>
    <w:rsid w:val="005C4DAC"/>
    <w:rsid w:val="005C5228"/>
    <w:rsid w:val="005C53C9"/>
    <w:rsid w:val="005C6D76"/>
    <w:rsid w:val="005C7DFA"/>
    <w:rsid w:val="005D000E"/>
    <w:rsid w:val="005D06EB"/>
    <w:rsid w:val="005D1CA1"/>
    <w:rsid w:val="005D20C5"/>
    <w:rsid w:val="005D3B33"/>
    <w:rsid w:val="005D6BA4"/>
    <w:rsid w:val="005D7EAB"/>
    <w:rsid w:val="005E051C"/>
    <w:rsid w:val="005E0B9C"/>
    <w:rsid w:val="005E1ACE"/>
    <w:rsid w:val="005E1F87"/>
    <w:rsid w:val="005E2E54"/>
    <w:rsid w:val="005E4105"/>
    <w:rsid w:val="005E47B4"/>
    <w:rsid w:val="005E6642"/>
    <w:rsid w:val="005E6E8E"/>
    <w:rsid w:val="005E7522"/>
    <w:rsid w:val="005F0BDB"/>
    <w:rsid w:val="005F106E"/>
    <w:rsid w:val="005F17EE"/>
    <w:rsid w:val="005F232E"/>
    <w:rsid w:val="005F2E10"/>
    <w:rsid w:val="005F368B"/>
    <w:rsid w:val="005F4040"/>
    <w:rsid w:val="005F46FA"/>
    <w:rsid w:val="005F4B3A"/>
    <w:rsid w:val="005F589A"/>
    <w:rsid w:val="005F74FA"/>
    <w:rsid w:val="005F7B25"/>
    <w:rsid w:val="00600DF8"/>
    <w:rsid w:val="00601D89"/>
    <w:rsid w:val="00601E53"/>
    <w:rsid w:val="00601E7E"/>
    <w:rsid w:val="0060255B"/>
    <w:rsid w:val="00602AAE"/>
    <w:rsid w:val="00603093"/>
    <w:rsid w:val="006042B9"/>
    <w:rsid w:val="00604802"/>
    <w:rsid w:val="006052DC"/>
    <w:rsid w:val="00605883"/>
    <w:rsid w:val="00605EF6"/>
    <w:rsid w:val="00607B47"/>
    <w:rsid w:val="0061077E"/>
    <w:rsid w:val="006109F7"/>
    <w:rsid w:val="006121ED"/>
    <w:rsid w:val="00613020"/>
    <w:rsid w:val="00613DE9"/>
    <w:rsid w:val="006142F9"/>
    <w:rsid w:val="00615446"/>
    <w:rsid w:val="00615C0D"/>
    <w:rsid w:val="00616327"/>
    <w:rsid w:val="0061720A"/>
    <w:rsid w:val="006202F2"/>
    <w:rsid w:val="00622ACD"/>
    <w:rsid w:val="006231E2"/>
    <w:rsid w:val="0062568E"/>
    <w:rsid w:val="006263FF"/>
    <w:rsid w:val="00626D1D"/>
    <w:rsid w:val="00627BD5"/>
    <w:rsid w:val="006300D3"/>
    <w:rsid w:val="006304EC"/>
    <w:rsid w:val="00630514"/>
    <w:rsid w:val="00631150"/>
    <w:rsid w:val="00631DA6"/>
    <w:rsid w:val="00632727"/>
    <w:rsid w:val="0063347B"/>
    <w:rsid w:val="0063349A"/>
    <w:rsid w:val="006339EF"/>
    <w:rsid w:val="0063487F"/>
    <w:rsid w:val="00635FC7"/>
    <w:rsid w:val="006365E2"/>
    <w:rsid w:val="00636856"/>
    <w:rsid w:val="00637588"/>
    <w:rsid w:val="00640A40"/>
    <w:rsid w:val="00640BD7"/>
    <w:rsid w:val="00641008"/>
    <w:rsid w:val="0064129C"/>
    <w:rsid w:val="0064158E"/>
    <w:rsid w:val="0064259F"/>
    <w:rsid w:val="00642733"/>
    <w:rsid w:val="00645727"/>
    <w:rsid w:val="00646490"/>
    <w:rsid w:val="0064664E"/>
    <w:rsid w:val="00646C42"/>
    <w:rsid w:val="00646F31"/>
    <w:rsid w:val="0064711E"/>
    <w:rsid w:val="00647E52"/>
    <w:rsid w:val="00650845"/>
    <w:rsid w:val="00650DFB"/>
    <w:rsid w:val="006512D1"/>
    <w:rsid w:val="006514E6"/>
    <w:rsid w:val="00651FEA"/>
    <w:rsid w:val="006520BD"/>
    <w:rsid w:val="0065224C"/>
    <w:rsid w:val="0065246C"/>
    <w:rsid w:val="006525F5"/>
    <w:rsid w:val="0065354E"/>
    <w:rsid w:val="00653B58"/>
    <w:rsid w:val="00655739"/>
    <w:rsid w:val="0065582B"/>
    <w:rsid w:val="00655A79"/>
    <w:rsid w:val="00656658"/>
    <w:rsid w:val="00657CB5"/>
    <w:rsid w:val="00661F53"/>
    <w:rsid w:val="00662033"/>
    <w:rsid w:val="006631ED"/>
    <w:rsid w:val="00663928"/>
    <w:rsid w:val="0066480F"/>
    <w:rsid w:val="006649DF"/>
    <w:rsid w:val="0066544D"/>
    <w:rsid w:val="00665D45"/>
    <w:rsid w:val="006675A5"/>
    <w:rsid w:val="00670504"/>
    <w:rsid w:val="00671801"/>
    <w:rsid w:val="00671FDE"/>
    <w:rsid w:val="00672174"/>
    <w:rsid w:val="00672B51"/>
    <w:rsid w:val="00672B6D"/>
    <w:rsid w:val="00672CD2"/>
    <w:rsid w:val="00672FB6"/>
    <w:rsid w:val="00673250"/>
    <w:rsid w:val="0067329F"/>
    <w:rsid w:val="00673CA5"/>
    <w:rsid w:val="00673F2A"/>
    <w:rsid w:val="00674A0E"/>
    <w:rsid w:val="00674C27"/>
    <w:rsid w:val="00675E99"/>
    <w:rsid w:val="006801F3"/>
    <w:rsid w:val="006807B9"/>
    <w:rsid w:val="0068309C"/>
    <w:rsid w:val="0068327D"/>
    <w:rsid w:val="006839AE"/>
    <w:rsid w:val="006844AA"/>
    <w:rsid w:val="00684712"/>
    <w:rsid w:val="006851CC"/>
    <w:rsid w:val="0068579C"/>
    <w:rsid w:val="006859E2"/>
    <w:rsid w:val="00686828"/>
    <w:rsid w:val="00686AB7"/>
    <w:rsid w:val="00686F84"/>
    <w:rsid w:val="00687490"/>
    <w:rsid w:val="00690592"/>
    <w:rsid w:val="006929F9"/>
    <w:rsid w:val="00692F4F"/>
    <w:rsid w:val="00694496"/>
    <w:rsid w:val="00695B84"/>
    <w:rsid w:val="006A158C"/>
    <w:rsid w:val="006A3358"/>
    <w:rsid w:val="006A557D"/>
    <w:rsid w:val="006A5921"/>
    <w:rsid w:val="006A71D4"/>
    <w:rsid w:val="006A7EEE"/>
    <w:rsid w:val="006B07B6"/>
    <w:rsid w:val="006B0A70"/>
    <w:rsid w:val="006B0B05"/>
    <w:rsid w:val="006B1CC4"/>
    <w:rsid w:val="006B2753"/>
    <w:rsid w:val="006B2A0C"/>
    <w:rsid w:val="006B336D"/>
    <w:rsid w:val="006B35ED"/>
    <w:rsid w:val="006B393F"/>
    <w:rsid w:val="006B3C15"/>
    <w:rsid w:val="006B4184"/>
    <w:rsid w:val="006B4499"/>
    <w:rsid w:val="006B4B2D"/>
    <w:rsid w:val="006B5130"/>
    <w:rsid w:val="006B5395"/>
    <w:rsid w:val="006B5740"/>
    <w:rsid w:val="006B58E1"/>
    <w:rsid w:val="006B73A9"/>
    <w:rsid w:val="006B7D6E"/>
    <w:rsid w:val="006B7FEF"/>
    <w:rsid w:val="006C06E4"/>
    <w:rsid w:val="006C124A"/>
    <w:rsid w:val="006C34FB"/>
    <w:rsid w:val="006C3C29"/>
    <w:rsid w:val="006C443A"/>
    <w:rsid w:val="006C544A"/>
    <w:rsid w:val="006C5FF3"/>
    <w:rsid w:val="006C65D5"/>
    <w:rsid w:val="006C6618"/>
    <w:rsid w:val="006C6789"/>
    <w:rsid w:val="006D0579"/>
    <w:rsid w:val="006D2C94"/>
    <w:rsid w:val="006D3746"/>
    <w:rsid w:val="006D3780"/>
    <w:rsid w:val="006D3932"/>
    <w:rsid w:val="006D3D26"/>
    <w:rsid w:val="006D443D"/>
    <w:rsid w:val="006D4D6C"/>
    <w:rsid w:val="006E084B"/>
    <w:rsid w:val="006E1D0B"/>
    <w:rsid w:val="006E2FF0"/>
    <w:rsid w:val="006E36F7"/>
    <w:rsid w:val="006E3790"/>
    <w:rsid w:val="006E38F4"/>
    <w:rsid w:val="006E540E"/>
    <w:rsid w:val="006E712C"/>
    <w:rsid w:val="006E75E8"/>
    <w:rsid w:val="006E7659"/>
    <w:rsid w:val="006E7978"/>
    <w:rsid w:val="006E7A9E"/>
    <w:rsid w:val="006F06E9"/>
    <w:rsid w:val="006F13A1"/>
    <w:rsid w:val="006F457E"/>
    <w:rsid w:val="006F4601"/>
    <w:rsid w:val="006F686C"/>
    <w:rsid w:val="0070009A"/>
    <w:rsid w:val="00700421"/>
    <w:rsid w:val="00702AF1"/>
    <w:rsid w:val="00702E7B"/>
    <w:rsid w:val="0070365F"/>
    <w:rsid w:val="0070370B"/>
    <w:rsid w:val="00703CF4"/>
    <w:rsid w:val="00704C23"/>
    <w:rsid w:val="007064EC"/>
    <w:rsid w:val="007075DA"/>
    <w:rsid w:val="00707BF3"/>
    <w:rsid w:val="00707E78"/>
    <w:rsid w:val="00710189"/>
    <w:rsid w:val="0071022D"/>
    <w:rsid w:val="0071055A"/>
    <w:rsid w:val="00711492"/>
    <w:rsid w:val="0071151B"/>
    <w:rsid w:val="00711BEB"/>
    <w:rsid w:val="007128AF"/>
    <w:rsid w:val="007134CD"/>
    <w:rsid w:val="00713CE7"/>
    <w:rsid w:val="0071429D"/>
    <w:rsid w:val="00714522"/>
    <w:rsid w:val="00714AE5"/>
    <w:rsid w:val="00717D71"/>
    <w:rsid w:val="00721556"/>
    <w:rsid w:val="007224F7"/>
    <w:rsid w:val="00722E8A"/>
    <w:rsid w:val="007230E9"/>
    <w:rsid w:val="00725FA7"/>
    <w:rsid w:val="007271FE"/>
    <w:rsid w:val="00727771"/>
    <w:rsid w:val="00727934"/>
    <w:rsid w:val="00727978"/>
    <w:rsid w:val="007309E8"/>
    <w:rsid w:val="00730A43"/>
    <w:rsid w:val="0073278C"/>
    <w:rsid w:val="00732E35"/>
    <w:rsid w:val="00732F81"/>
    <w:rsid w:val="00735CE8"/>
    <w:rsid w:val="00736001"/>
    <w:rsid w:val="00736AC6"/>
    <w:rsid w:val="00736BF1"/>
    <w:rsid w:val="00737148"/>
    <w:rsid w:val="007371A7"/>
    <w:rsid w:val="00737980"/>
    <w:rsid w:val="00737B2A"/>
    <w:rsid w:val="00737F28"/>
    <w:rsid w:val="00741A9A"/>
    <w:rsid w:val="0074240B"/>
    <w:rsid w:val="00742A3A"/>
    <w:rsid w:val="00742E7D"/>
    <w:rsid w:val="0074390E"/>
    <w:rsid w:val="00744027"/>
    <w:rsid w:val="00744730"/>
    <w:rsid w:val="00744DE7"/>
    <w:rsid w:val="00746B0D"/>
    <w:rsid w:val="00746F4A"/>
    <w:rsid w:val="00750D78"/>
    <w:rsid w:val="0075109C"/>
    <w:rsid w:val="007510BD"/>
    <w:rsid w:val="007526A9"/>
    <w:rsid w:val="00754C71"/>
    <w:rsid w:val="00754F06"/>
    <w:rsid w:val="007555D8"/>
    <w:rsid w:val="00755CEF"/>
    <w:rsid w:val="0075655F"/>
    <w:rsid w:val="00756A41"/>
    <w:rsid w:val="007573C5"/>
    <w:rsid w:val="007576F4"/>
    <w:rsid w:val="0076001A"/>
    <w:rsid w:val="007618C6"/>
    <w:rsid w:val="007621AC"/>
    <w:rsid w:val="0076237D"/>
    <w:rsid w:val="007636C9"/>
    <w:rsid w:val="007642A6"/>
    <w:rsid w:val="0076500B"/>
    <w:rsid w:val="00766358"/>
    <w:rsid w:val="00766441"/>
    <w:rsid w:val="00771DBB"/>
    <w:rsid w:val="00771E6D"/>
    <w:rsid w:val="0077215A"/>
    <w:rsid w:val="00772E5F"/>
    <w:rsid w:val="00774B15"/>
    <w:rsid w:val="00774FA9"/>
    <w:rsid w:val="00775498"/>
    <w:rsid w:val="007756E2"/>
    <w:rsid w:val="0077683A"/>
    <w:rsid w:val="007776C2"/>
    <w:rsid w:val="00777EB4"/>
    <w:rsid w:val="0078096C"/>
    <w:rsid w:val="00780AAE"/>
    <w:rsid w:val="00780EFA"/>
    <w:rsid w:val="00782915"/>
    <w:rsid w:val="00783DE9"/>
    <w:rsid w:val="00785B34"/>
    <w:rsid w:val="00786A24"/>
    <w:rsid w:val="00787212"/>
    <w:rsid w:val="00787E72"/>
    <w:rsid w:val="00790422"/>
    <w:rsid w:val="007904EA"/>
    <w:rsid w:val="00790536"/>
    <w:rsid w:val="00790D4C"/>
    <w:rsid w:val="00790E96"/>
    <w:rsid w:val="0079110F"/>
    <w:rsid w:val="00791A85"/>
    <w:rsid w:val="007921C7"/>
    <w:rsid w:val="007922E1"/>
    <w:rsid w:val="007923AD"/>
    <w:rsid w:val="007924A4"/>
    <w:rsid w:val="00792E87"/>
    <w:rsid w:val="007941A2"/>
    <w:rsid w:val="00794618"/>
    <w:rsid w:val="00794D71"/>
    <w:rsid w:val="00794F4C"/>
    <w:rsid w:val="00796587"/>
    <w:rsid w:val="00796668"/>
    <w:rsid w:val="0079688F"/>
    <w:rsid w:val="00796DCE"/>
    <w:rsid w:val="007975D6"/>
    <w:rsid w:val="00797777"/>
    <w:rsid w:val="0079793F"/>
    <w:rsid w:val="00797BFD"/>
    <w:rsid w:val="007A0157"/>
    <w:rsid w:val="007A046D"/>
    <w:rsid w:val="007A0639"/>
    <w:rsid w:val="007A1627"/>
    <w:rsid w:val="007A2282"/>
    <w:rsid w:val="007A253B"/>
    <w:rsid w:val="007A4566"/>
    <w:rsid w:val="007A5EE6"/>
    <w:rsid w:val="007A6AAD"/>
    <w:rsid w:val="007A6FB5"/>
    <w:rsid w:val="007A7D83"/>
    <w:rsid w:val="007B1A6F"/>
    <w:rsid w:val="007B261C"/>
    <w:rsid w:val="007B2C9D"/>
    <w:rsid w:val="007B2E09"/>
    <w:rsid w:val="007B4D04"/>
    <w:rsid w:val="007B4F4F"/>
    <w:rsid w:val="007B5D52"/>
    <w:rsid w:val="007B6B71"/>
    <w:rsid w:val="007B722A"/>
    <w:rsid w:val="007B74B4"/>
    <w:rsid w:val="007C0DE4"/>
    <w:rsid w:val="007C119A"/>
    <w:rsid w:val="007C156B"/>
    <w:rsid w:val="007C16FE"/>
    <w:rsid w:val="007C2653"/>
    <w:rsid w:val="007C2992"/>
    <w:rsid w:val="007C2CA3"/>
    <w:rsid w:val="007C319A"/>
    <w:rsid w:val="007C37CC"/>
    <w:rsid w:val="007C3E74"/>
    <w:rsid w:val="007C4E2C"/>
    <w:rsid w:val="007C5377"/>
    <w:rsid w:val="007C5868"/>
    <w:rsid w:val="007C5C8A"/>
    <w:rsid w:val="007C625A"/>
    <w:rsid w:val="007C7167"/>
    <w:rsid w:val="007C7E3E"/>
    <w:rsid w:val="007D08E7"/>
    <w:rsid w:val="007D1018"/>
    <w:rsid w:val="007D1B66"/>
    <w:rsid w:val="007D1DE5"/>
    <w:rsid w:val="007D2DF7"/>
    <w:rsid w:val="007D3CA8"/>
    <w:rsid w:val="007D403D"/>
    <w:rsid w:val="007D4066"/>
    <w:rsid w:val="007D42E9"/>
    <w:rsid w:val="007D472B"/>
    <w:rsid w:val="007D4919"/>
    <w:rsid w:val="007D49E8"/>
    <w:rsid w:val="007D531D"/>
    <w:rsid w:val="007D66E9"/>
    <w:rsid w:val="007E0BD8"/>
    <w:rsid w:val="007E0E37"/>
    <w:rsid w:val="007E20C7"/>
    <w:rsid w:val="007E2318"/>
    <w:rsid w:val="007E260D"/>
    <w:rsid w:val="007E54AE"/>
    <w:rsid w:val="007E64A2"/>
    <w:rsid w:val="007E6C80"/>
    <w:rsid w:val="007E7404"/>
    <w:rsid w:val="007F13E7"/>
    <w:rsid w:val="007F1929"/>
    <w:rsid w:val="007F1B26"/>
    <w:rsid w:val="007F2773"/>
    <w:rsid w:val="007F2EBB"/>
    <w:rsid w:val="007F3024"/>
    <w:rsid w:val="007F50BA"/>
    <w:rsid w:val="007F5D50"/>
    <w:rsid w:val="007F5DDD"/>
    <w:rsid w:val="007F69E4"/>
    <w:rsid w:val="007F7CF6"/>
    <w:rsid w:val="007F7E4E"/>
    <w:rsid w:val="008002C6"/>
    <w:rsid w:val="00801C04"/>
    <w:rsid w:val="00803328"/>
    <w:rsid w:val="008040CD"/>
    <w:rsid w:val="0080623A"/>
    <w:rsid w:val="008074F5"/>
    <w:rsid w:val="00807A84"/>
    <w:rsid w:val="00813095"/>
    <w:rsid w:val="008133FC"/>
    <w:rsid w:val="0081349D"/>
    <w:rsid w:val="00814B1D"/>
    <w:rsid w:val="0081502B"/>
    <w:rsid w:val="008161E4"/>
    <w:rsid w:val="00816294"/>
    <w:rsid w:val="0081647C"/>
    <w:rsid w:val="00816495"/>
    <w:rsid w:val="00816BA3"/>
    <w:rsid w:val="00822134"/>
    <w:rsid w:val="008223CF"/>
    <w:rsid w:val="00822989"/>
    <w:rsid w:val="00824E0E"/>
    <w:rsid w:val="0082721E"/>
    <w:rsid w:val="0083020A"/>
    <w:rsid w:val="00830835"/>
    <w:rsid w:val="00830A73"/>
    <w:rsid w:val="008316B2"/>
    <w:rsid w:val="00831AB7"/>
    <w:rsid w:val="00832BB2"/>
    <w:rsid w:val="008335A1"/>
    <w:rsid w:val="008338D4"/>
    <w:rsid w:val="00833FE0"/>
    <w:rsid w:val="0083422C"/>
    <w:rsid w:val="008346D8"/>
    <w:rsid w:val="00834BE9"/>
    <w:rsid w:val="008363D1"/>
    <w:rsid w:val="00836B00"/>
    <w:rsid w:val="0083765A"/>
    <w:rsid w:val="0084062F"/>
    <w:rsid w:val="00841780"/>
    <w:rsid w:val="0084217A"/>
    <w:rsid w:val="00843C0B"/>
    <w:rsid w:val="0084425D"/>
    <w:rsid w:val="00845D02"/>
    <w:rsid w:val="00845D5E"/>
    <w:rsid w:val="008468AE"/>
    <w:rsid w:val="0084729B"/>
    <w:rsid w:val="00847578"/>
    <w:rsid w:val="00850378"/>
    <w:rsid w:val="00850E17"/>
    <w:rsid w:val="00851305"/>
    <w:rsid w:val="008513B8"/>
    <w:rsid w:val="00851415"/>
    <w:rsid w:val="00853827"/>
    <w:rsid w:val="008541C3"/>
    <w:rsid w:val="00855BFB"/>
    <w:rsid w:val="008561CC"/>
    <w:rsid w:val="00860010"/>
    <w:rsid w:val="00860195"/>
    <w:rsid w:val="008627ED"/>
    <w:rsid w:val="00863C34"/>
    <w:rsid w:val="00863E21"/>
    <w:rsid w:val="00864875"/>
    <w:rsid w:val="00865AD2"/>
    <w:rsid w:val="00866A3E"/>
    <w:rsid w:val="00866F6B"/>
    <w:rsid w:val="00870838"/>
    <w:rsid w:val="0087093C"/>
    <w:rsid w:val="008729D1"/>
    <w:rsid w:val="00872BF8"/>
    <w:rsid w:val="00873C5C"/>
    <w:rsid w:val="00874664"/>
    <w:rsid w:val="00874C73"/>
    <w:rsid w:val="0087621A"/>
    <w:rsid w:val="008766BF"/>
    <w:rsid w:val="0087712A"/>
    <w:rsid w:val="008801E2"/>
    <w:rsid w:val="00881524"/>
    <w:rsid w:val="008841BE"/>
    <w:rsid w:val="008842A7"/>
    <w:rsid w:val="00884EE4"/>
    <w:rsid w:val="008852F4"/>
    <w:rsid w:val="00886564"/>
    <w:rsid w:val="00886A89"/>
    <w:rsid w:val="00891F9B"/>
    <w:rsid w:val="0089325F"/>
    <w:rsid w:val="0089354D"/>
    <w:rsid w:val="008950CB"/>
    <w:rsid w:val="00895CC2"/>
    <w:rsid w:val="0089738D"/>
    <w:rsid w:val="00897579"/>
    <w:rsid w:val="008A0B92"/>
    <w:rsid w:val="008A2FC5"/>
    <w:rsid w:val="008A44BF"/>
    <w:rsid w:val="008A45D7"/>
    <w:rsid w:val="008A5196"/>
    <w:rsid w:val="008A6A4F"/>
    <w:rsid w:val="008A6CE0"/>
    <w:rsid w:val="008A70D2"/>
    <w:rsid w:val="008A78EA"/>
    <w:rsid w:val="008A7AE8"/>
    <w:rsid w:val="008A7EE7"/>
    <w:rsid w:val="008B0ED2"/>
    <w:rsid w:val="008B2891"/>
    <w:rsid w:val="008B30B8"/>
    <w:rsid w:val="008B324A"/>
    <w:rsid w:val="008B3275"/>
    <w:rsid w:val="008B3AAB"/>
    <w:rsid w:val="008B3D0F"/>
    <w:rsid w:val="008B53FB"/>
    <w:rsid w:val="008B6DBB"/>
    <w:rsid w:val="008B7ADD"/>
    <w:rsid w:val="008B7FD6"/>
    <w:rsid w:val="008C0A95"/>
    <w:rsid w:val="008C1175"/>
    <w:rsid w:val="008C2659"/>
    <w:rsid w:val="008C2CE7"/>
    <w:rsid w:val="008C2DD1"/>
    <w:rsid w:val="008C2EA1"/>
    <w:rsid w:val="008C4B40"/>
    <w:rsid w:val="008C5998"/>
    <w:rsid w:val="008C7674"/>
    <w:rsid w:val="008D0878"/>
    <w:rsid w:val="008D217D"/>
    <w:rsid w:val="008D49CA"/>
    <w:rsid w:val="008D4E23"/>
    <w:rsid w:val="008D53B8"/>
    <w:rsid w:val="008D5B21"/>
    <w:rsid w:val="008D5DA5"/>
    <w:rsid w:val="008D6264"/>
    <w:rsid w:val="008D6AAB"/>
    <w:rsid w:val="008D7243"/>
    <w:rsid w:val="008E1299"/>
    <w:rsid w:val="008E1619"/>
    <w:rsid w:val="008E2098"/>
    <w:rsid w:val="008E28A8"/>
    <w:rsid w:val="008E33DF"/>
    <w:rsid w:val="008E5ED6"/>
    <w:rsid w:val="008E6A74"/>
    <w:rsid w:val="008E6C98"/>
    <w:rsid w:val="008E6CE0"/>
    <w:rsid w:val="008F078B"/>
    <w:rsid w:val="008F140C"/>
    <w:rsid w:val="008F1FA0"/>
    <w:rsid w:val="008F3F18"/>
    <w:rsid w:val="008F4106"/>
    <w:rsid w:val="008F42F3"/>
    <w:rsid w:val="008F4652"/>
    <w:rsid w:val="008F4CEA"/>
    <w:rsid w:val="008F55EE"/>
    <w:rsid w:val="008F56D0"/>
    <w:rsid w:val="008F6E4E"/>
    <w:rsid w:val="008F7333"/>
    <w:rsid w:val="008F79B9"/>
    <w:rsid w:val="009013F5"/>
    <w:rsid w:val="00901616"/>
    <w:rsid w:val="00902704"/>
    <w:rsid w:val="009028DC"/>
    <w:rsid w:val="00903883"/>
    <w:rsid w:val="00903F68"/>
    <w:rsid w:val="00904B2E"/>
    <w:rsid w:val="00906D8E"/>
    <w:rsid w:val="0090768C"/>
    <w:rsid w:val="009079BE"/>
    <w:rsid w:val="00907D51"/>
    <w:rsid w:val="00907DA6"/>
    <w:rsid w:val="00911218"/>
    <w:rsid w:val="00914994"/>
    <w:rsid w:val="00914C8C"/>
    <w:rsid w:val="00914D08"/>
    <w:rsid w:val="00915200"/>
    <w:rsid w:val="00915702"/>
    <w:rsid w:val="0091617A"/>
    <w:rsid w:val="00916744"/>
    <w:rsid w:val="009171DA"/>
    <w:rsid w:val="00917787"/>
    <w:rsid w:val="009202CD"/>
    <w:rsid w:val="00920667"/>
    <w:rsid w:val="00920AA4"/>
    <w:rsid w:val="0092118A"/>
    <w:rsid w:val="00922078"/>
    <w:rsid w:val="009231B2"/>
    <w:rsid w:val="0092486D"/>
    <w:rsid w:val="0092547A"/>
    <w:rsid w:val="00925A77"/>
    <w:rsid w:val="0092652A"/>
    <w:rsid w:val="00927547"/>
    <w:rsid w:val="0092775E"/>
    <w:rsid w:val="00927941"/>
    <w:rsid w:val="00930623"/>
    <w:rsid w:val="0093127C"/>
    <w:rsid w:val="00931477"/>
    <w:rsid w:val="0093206F"/>
    <w:rsid w:val="00932122"/>
    <w:rsid w:val="009321B8"/>
    <w:rsid w:val="00936292"/>
    <w:rsid w:val="00936299"/>
    <w:rsid w:val="00937D9C"/>
    <w:rsid w:val="0094036E"/>
    <w:rsid w:val="009405C3"/>
    <w:rsid w:val="00940A70"/>
    <w:rsid w:val="009417F7"/>
    <w:rsid w:val="009419BF"/>
    <w:rsid w:val="0094225F"/>
    <w:rsid w:val="00942267"/>
    <w:rsid w:val="00942FFB"/>
    <w:rsid w:val="00944995"/>
    <w:rsid w:val="009449FB"/>
    <w:rsid w:val="0094546A"/>
    <w:rsid w:val="0094585B"/>
    <w:rsid w:val="009469B1"/>
    <w:rsid w:val="00946A58"/>
    <w:rsid w:val="00947732"/>
    <w:rsid w:val="00950857"/>
    <w:rsid w:val="00950C91"/>
    <w:rsid w:val="00951153"/>
    <w:rsid w:val="00951BF2"/>
    <w:rsid w:val="00951C70"/>
    <w:rsid w:val="009525B0"/>
    <w:rsid w:val="00952D01"/>
    <w:rsid w:val="00953704"/>
    <w:rsid w:val="00953BA4"/>
    <w:rsid w:val="009554E0"/>
    <w:rsid w:val="00956C83"/>
    <w:rsid w:val="009627B8"/>
    <w:rsid w:val="0096381D"/>
    <w:rsid w:val="00963CC4"/>
    <w:rsid w:val="009656E6"/>
    <w:rsid w:val="00966054"/>
    <w:rsid w:val="00971B48"/>
    <w:rsid w:val="009733DA"/>
    <w:rsid w:val="00973846"/>
    <w:rsid w:val="00973900"/>
    <w:rsid w:val="00973E08"/>
    <w:rsid w:val="009741B4"/>
    <w:rsid w:val="009753A3"/>
    <w:rsid w:val="0097557F"/>
    <w:rsid w:val="00975E4D"/>
    <w:rsid w:val="0097653B"/>
    <w:rsid w:val="00976BE1"/>
    <w:rsid w:val="00977B83"/>
    <w:rsid w:val="00977BF9"/>
    <w:rsid w:val="00981703"/>
    <w:rsid w:val="00982333"/>
    <w:rsid w:val="009837FD"/>
    <w:rsid w:val="009838FB"/>
    <w:rsid w:val="0098393D"/>
    <w:rsid w:val="0098418F"/>
    <w:rsid w:val="009844F5"/>
    <w:rsid w:val="009849AA"/>
    <w:rsid w:val="00984B3C"/>
    <w:rsid w:val="00985520"/>
    <w:rsid w:val="00986B8D"/>
    <w:rsid w:val="0098704F"/>
    <w:rsid w:val="0098718A"/>
    <w:rsid w:val="00987CB2"/>
    <w:rsid w:val="009905A0"/>
    <w:rsid w:val="009906DE"/>
    <w:rsid w:val="00991757"/>
    <w:rsid w:val="00991E45"/>
    <w:rsid w:val="00991E75"/>
    <w:rsid w:val="0099329E"/>
    <w:rsid w:val="00993547"/>
    <w:rsid w:val="00993DC6"/>
    <w:rsid w:val="00995244"/>
    <w:rsid w:val="0099608B"/>
    <w:rsid w:val="00996DD2"/>
    <w:rsid w:val="00997B71"/>
    <w:rsid w:val="009A0721"/>
    <w:rsid w:val="009A0869"/>
    <w:rsid w:val="009A0E22"/>
    <w:rsid w:val="009A0EF8"/>
    <w:rsid w:val="009A11CC"/>
    <w:rsid w:val="009A2201"/>
    <w:rsid w:val="009A30EF"/>
    <w:rsid w:val="009A4112"/>
    <w:rsid w:val="009A4269"/>
    <w:rsid w:val="009A5DB0"/>
    <w:rsid w:val="009A6600"/>
    <w:rsid w:val="009A739C"/>
    <w:rsid w:val="009A77FB"/>
    <w:rsid w:val="009B00B6"/>
    <w:rsid w:val="009B3C69"/>
    <w:rsid w:val="009B3D64"/>
    <w:rsid w:val="009B4AD3"/>
    <w:rsid w:val="009B4CC3"/>
    <w:rsid w:val="009B5823"/>
    <w:rsid w:val="009C090C"/>
    <w:rsid w:val="009C0DF4"/>
    <w:rsid w:val="009C28DA"/>
    <w:rsid w:val="009C3523"/>
    <w:rsid w:val="009C3DE4"/>
    <w:rsid w:val="009C4632"/>
    <w:rsid w:val="009C4B35"/>
    <w:rsid w:val="009C5091"/>
    <w:rsid w:val="009C6E1A"/>
    <w:rsid w:val="009C78CC"/>
    <w:rsid w:val="009C7D26"/>
    <w:rsid w:val="009D37CB"/>
    <w:rsid w:val="009D3A68"/>
    <w:rsid w:val="009D3C10"/>
    <w:rsid w:val="009D44BF"/>
    <w:rsid w:val="009D5FDE"/>
    <w:rsid w:val="009D6022"/>
    <w:rsid w:val="009D6416"/>
    <w:rsid w:val="009D75E6"/>
    <w:rsid w:val="009D7616"/>
    <w:rsid w:val="009E0ADD"/>
    <w:rsid w:val="009E249F"/>
    <w:rsid w:val="009E25F5"/>
    <w:rsid w:val="009E2D30"/>
    <w:rsid w:val="009E2FA6"/>
    <w:rsid w:val="009E30AB"/>
    <w:rsid w:val="009E3B00"/>
    <w:rsid w:val="009E4749"/>
    <w:rsid w:val="009E6825"/>
    <w:rsid w:val="009E6944"/>
    <w:rsid w:val="009E7DC8"/>
    <w:rsid w:val="009F090B"/>
    <w:rsid w:val="009F1BD9"/>
    <w:rsid w:val="009F38D4"/>
    <w:rsid w:val="009F3A4F"/>
    <w:rsid w:val="009F3C34"/>
    <w:rsid w:val="009F4731"/>
    <w:rsid w:val="009F50AA"/>
    <w:rsid w:val="00A0040B"/>
    <w:rsid w:val="00A0195F"/>
    <w:rsid w:val="00A01DB0"/>
    <w:rsid w:val="00A03578"/>
    <w:rsid w:val="00A039AC"/>
    <w:rsid w:val="00A04A30"/>
    <w:rsid w:val="00A05312"/>
    <w:rsid w:val="00A05B32"/>
    <w:rsid w:val="00A06252"/>
    <w:rsid w:val="00A06B63"/>
    <w:rsid w:val="00A06F38"/>
    <w:rsid w:val="00A10F45"/>
    <w:rsid w:val="00A11526"/>
    <w:rsid w:val="00A11ECE"/>
    <w:rsid w:val="00A12123"/>
    <w:rsid w:val="00A12592"/>
    <w:rsid w:val="00A136DF"/>
    <w:rsid w:val="00A14365"/>
    <w:rsid w:val="00A15D59"/>
    <w:rsid w:val="00A1613C"/>
    <w:rsid w:val="00A171A7"/>
    <w:rsid w:val="00A211C2"/>
    <w:rsid w:val="00A215F4"/>
    <w:rsid w:val="00A2218C"/>
    <w:rsid w:val="00A23849"/>
    <w:rsid w:val="00A256E5"/>
    <w:rsid w:val="00A25AF8"/>
    <w:rsid w:val="00A25FC5"/>
    <w:rsid w:val="00A26C96"/>
    <w:rsid w:val="00A27287"/>
    <w:rsid w:val="00A27960"/>
    <w:rsid w:val="00A27BDF"/>
    <w:rsid w:val="00A27D66"/>
    <w:rsid w:val="00A30D5D"/>
    <w:rsid w:val="00A30DA6"/>
    <w:rsid w:val="00A323A8"/>
    <w:rsid w:val="00A334DF"/>
    <w:rsid w:val="00A33915"/>
    <w:rsid w:val="00A33C86"/>
    <w:rsid w:val="00A34961"/>
    <w:rsid w:val="00A350E3"/>
    <w:rsid w:val="00A36562"/>
    <w:rsid w:val="00A368CC"/>
    <w:rsid w:val="00A37094"/>
    <w:rsid w:val="00A37B45"/>
    <w:rsid w:val="00A40036"/>
    <w:rsid w:val="00A41B76"/>
    <w:rsid w:val="00A421BE"/>
    <w:rsid w:val="00A423C3"/>
    <w:rsid w:val="00A42EF0"/>
    <w:rsid w:val="00A43179"/>
    <w:rsid w:val="00A44515"/>
    <w:rsid w:val="00A44896"/>
    <w:rsid w:val="00A4565E"/>
    <w:rsid w:val="00A4581B"/>
    <w:rsid w:val="00A45B74"/>
    <w:rsid w:val="00A45FD1"/>
    <w:rsid w:val="00A46FB6"/>
    <w:rsid w:val="00A50392"/>
    <w:rsid w:val="00A512EE"/>
    <w:rsid w:val="00A5267E"/>
    <w:rsid w:val="00A54AD7"/>
    <w:rsid w:val="00A54C23"/>
    <w:rsid w:val="00A55594"/>
    <w:rsid w:val="00A55D77"/>
    <w:rsid w:val="00A568E1"/>
    <w:rsid w:val="00A57079"/>
    <w:rsid w:val="00A57309"/>
    <w:rsid w:val="00A57594"/>
    <w:rsid w:val="00A57B7C"/>
    <w:rsid w:val="00A61908"/>
    <w:rsid w:val="00A61964"/>
    <w:rsid w:val="00A61E1A"/>
    <w:rsid w:val="00A624CD"/>
    <w:rsid w:val="00A62A13"/>
    <w:rsid w:val="00A64213"/>
    <w:rsid w:val="00A655F2"/>
    <w:rsid w:val="00A658E7"/>
    <w:rsid w:val="00A6665D"/>
    <w:rsid w:val="00A66D3D"/>
    <w:rsid w:val="00A72189"/>
    <w:rsid w:val="00A729E0"/>
    <w:rsid w:val="00A74FF5"/>
    <w:rsid w:val="00A752AE"/>
    <w:rsid w:val="00A7570F"/>
    <w:rsid w:val="00A7702D"/>
    <w:rsid w:val="00A777FD"/>
    <w:rsid w:val="00A77F75"/>
    <w:rsid w:val="00A8376E"/>
    <w:rsid w:val="00A83859"/>
    <w:rsid w:val="00A843B8"/>
    <w:rsid w:val="00A849F2"/>
    <w:rsid w:val="00A84A1B"/>
    <w:rsid w:val="00A84D29"/>
    <w:rsid w:val="00A853D0"/>
    <w:rsid w:val="00A85E19"/>
    <w:rsid w:val="00A86D68"/>
    <w:rsid w:val="00A8701E"/>
    <w:rsid w:val="00A8797D"/>
    <w:rsid w:val="00A9024C"/>
    <w:rsid w:val="00A91D48"/>
    <w:rsid w:val="00A91E79"/>
    <w:rsid w:val="00A92568"/>
    <w:rsid w:val="00A92875"/>
    <w:rsid w:val="00A92C04"/>
    <w:rsid w:val="00A9306B"/>
    <w:rsid w:val="00A93AAD"/>
    <w:rsid w:val="00A93B3C"/>
    <w:rsid w:val="00A94EB2"/>
    <w:rsid w:val="00A95B90"/>
    <w:rsid w:val="00A9606B"/>
    <w:rsid w:val="00A96E10"/>
    <w:rsid w:val="00A9723C"/>
    <w:rsid w:val="00A97A94"/>
    <w:rsid w:val="00A97E97"/>
    <w:rsid w:val="00A97FE1"/>
    <w:rsid w:val="00AA1E76"/>
    <w:rsid w:val="00AA30DA"/>
    <w:rsid w:val="00AA31C9"/>
    <w:rsid w:val="00AA60FA"/>
    <w:rsid w:val="00AA6174"/>
    <w:rsid w:val="00AA64D4"/>
    <w:rsid w:val="00AA6CCE"/>
    <w:rsid w:val="00AA762F"/>
    <w:rsid w:val="00AA7A22"/>
    <w:rsid w:val="00AB160B"/>
    <w:rsid w:val="00AB1E15"/>
    <w:rsid w:val="00AB21E0"/>
    <w:rsid w:val="00AB2306"/>
    <w:rsid w:val="00AB2650"/>
    <w:rsid w:val="00AB3171"/>
    <w:rsid w:val="00AB3286"/>
    <w:rsid w:val="00AB3B25"/>
    <w:rsid w:val="00AB3E59"/>
    <w:rsid w:val="00AB532E"/>
    <w:rsid w:val="00AB5C83"/>
    <w:rsid w:val="00AB626F"/>
    <w:rsid w:val="00AB7BED"/>
    <w:rsid w:val="00AC014A"/>
    <w:rsid w:val="00AC0B86"/>
    <w:rsid w:val="00AC1200"/>
    <w:rsid w:val="00AC24CE"/>
    <w:rsid w:val="00AC263E"/>
    <w:rsid w:val="00AC2B77"/>
    <w:rsid w:val="00AC3820"/>
    <w:rsid w:val="00AC39D6"/>
    <w:rsid w:val="00AC45CA"/>
    <w:rsid w:val="00AC4838"/>
    <w:rsid w:val="00AC490D"/>
    <w:rsid w:val="00AC531D"/>
    <w:rsid w:val="00AC54C4"/>
    <w:rsid w:val="00AC5BEC"/>
    <w:rsid w:val="00AC5FA6"/>
    <w:rsid w:val="00AC708A"/>
    <w:rsid w:val="00AC730B"/>
    <w:rsid w:val="00AC7A23"/>
    <w:rsid w:val="00AD0318"/>
    <w:rsid w:val="00AD0A2E"/>
    <w:rsid w:val="00AD4529"/>
    <w:rsid w:val="00AD578C"/>
    <w:rsid w:val="00AD614B"/>
    <w:rsid w:val="00AD6FE2"/>
    <w:rsid w:val="00AD72DC"/>
    <w:rsid w:val="00AD77FA"/>
    <w:rsid w:val="00AD784A"/>
    <w:rsid w:val="00AD7C61"/>
    <w:rsid w:val="00AE09C6"/>
    <w:rsid w:val="00AE0F4E"/>
    <w:rsid w:val="00AE1FD6"/>
    <w:rsid w:val="00AE27F7"/>
    <w:rsid w:val="00AE356C"/>
    <w:rsid w:val="00AE5545"/>
    <w:rsid w:val="00AE5E3E"/>
    <w:rsid w:val="00AE5F0C"/>
    <w:rsid w:val="00AE6294"/>
    <w:rsid w:val="00AE656B"/>
    <w:rsid w:val="00AE6E9D"/>
    <w:rsid w:val="00AF00CB"/>
    <w:rsid w:val="00AF19BE"/>
    <w:rsid w:val="00AF25C1"/>
    <w:rsid w:val="00AF27CC"/>
    <w:rsid w:val="00AF2963"/>
    <w:rsid w:val="00AF3E2C"/>
    <w:rsid w:val="00AF4BC5"/>
    <w:rsid w:val="00AF6273"/>
    <w:rsid w:val="00B00065"/>
    <w:rsid w:val="00B005A8"/>
    <w:rsid w:val="00B0076A"/>
    <w:rsid w:val="00B00A0A"/>
    <w:rsid w:val="00B03550"/>
    <w:rsid w:val="00B039D5"/>
    <w:rsid w:val="00B0493A"/>
    <w:rsid w:val="00B04CF3"/>
    <w:rsid w:val="00B058D2"/>
    <w:rsid w:val="00B05A87"/>
    <w:rsid w:val="00B05D9E"/>
    <w:rsid w:val="00B07605"/>
    <w:rsid w:val="00B07B4E"/>
    <w:rsid w:val="00B107FF"/>
    <w:rsid w:val="00B10B5E"/>
    <w:rsid w:val="00B12780"/>
    <w:rsid w:val="00B12F21"/>
    <w:rsid w:val="00B13287"/>
    <w:rsid w:val="00B138DD"/>
    <w:rsid w:val="00B143E9"/>
    <w:rsid w:val="00B14689"/>
    <w:rsid w:val="00B17B48"/>
    <w:rsid w:val="00B20B1F"/>
    <w:rsid w:val="00B210D6"/>
    <w:rsid w:val="00B232ED"/>
    <w:rsid w:val="00B23BB1"/>
    <w:rsid w:val="00B2483C"/>
    <w:rsid w:val="00B24A1E"/>
    <w:rsid w:val="00B26147"/>
    <w:rsid w:val="00B26A7F"/>
    <w:rsid w:val="00B307D0"/>
    <w:rsid w:val="00B30BBC"/>
    <w:rsid w:val="00B31A6F"/>
    <w:rsid w:val="00B3428C"/>
    <w:rsid w:val="00B344A1"/>
    <w:rsid w:val="00B351B0"/>
    <w:rsid w:val="00B37976"/>
    <w:rsid w:val="00B40A3D"/>
    <w:rsid w:val="00B42FF6"/>
    <w:rsid w:val="00B46034"/>
    <w:rsid w:val="00B462E5"/>
    <w:rsid w:val="00B463B9"/>
    <w:rsid w:val="00B46AB5"/>
    <w:rsid w:val="00B47869"/>
    <w:rsid w:val="00B47EFC"/>
    <w:rsid w:val="00B50565"/>
    <w:rsid w:val="00B50B4A"/>
    <w:rsid w:val="00B52CA4"/>
    <w:rsid w:val="00B52E04"/>
    <w:rsid w:val="00B54170"/>
    <w:rsid w:val="00B5585C"/>
    <w:rsid w:val="00B56463"/>
    <w:rsid w:val="00B57C59"/>
    <w:rsid w:val="00B57F54"/>
    <w:rsid w:val="00B6041A"/>
    <w:rsid w:val="00B6078E"/>
    <w:rsid w:val="00B62278"/>
    <w:rsid w:val="00B62883"/>
    <w:rsid w:val="00B62FA7"/>
    <w:rsid w:val="00B63F56"/>
    <w:rsid w:val="00B64839"/>
    <w:rsid w:val="00B648DA"/>
    <w:rsid w:val="00B6535D"/>
    <w:rsid w:val="00B65B59"/>
    <w:rsid w:val="00B65C1C"/>
    <w:rsid w:val="00B6669C"/>
    <w:rsid w:val="00B671D5"/>
    <w:rsid w:val="00B707BD"/>
    <w:rsid w:val="00B70B8B"/>
    <w:rsid w:val="00B718DA"/>
    <w:rsid w:val="00B71969"/>
    <w:rsid w:val="00B71E6E"/>
    <w:rsid w:val="00B73775"/>
    <w:rsid w:val="00B7490B"/>
    <w:rsid w:val="00B75C43"/>
    <w:rsid w:val="00B76A7A"/>
    <w:rsid w:val="00B76AB8"/>
    <w:rsid w:val="00B81187"/>
    <w:rsid w:val="00B81768"/>
    <w:rsid w:val="00B81842"/>
    <w:rsid w:val="00B82176"/>
    <w:rsid w:val="00B82B55"/>
    <w:rsid w:val="00B83C1C"/>
    <w:rsid w:val="00B83F00"/>
    <w:rsid w:val="00B84B9E"/>
    <w:rsid w:val="00B84F28"/>
    <w:rsid w:val="00B8560C"/>
    <w:rsid w:val="00B86576"/>
    <w:rsid w:val="00B86FA0"/>
    <w:rsid w:val="00B90061"/>
    <w:rsid w:val="00B9037A"/>
    <w:rsid w:val="00B914B6"/>
    <w:rsid w:val="00B929E1"/>
    <w:rsid w:val="00B943BF"/>
    <w:rsid w:val="00B95644"/>
    <w:rsid w:val="00B96503"/>
    <w:rsid w:val="00B972BF"/>
    <w:rsid w:val="00B9737C"/>
    <w:rsid w:val="00BA0636"/>
    <w:rsid w:val="00BA1AAE"/>
    <w:rsid w:val="00BA1DE9"/>
    <w:rsid w:val="00BA4A66"/>
    <w:rsid w:val="00BA5DB1"/>
    <w:rsid w:val="00BA68A5"/>
    <w:rsid w:val="00BA6970"/>
    <w:rsid w:val="00BA7A8E"/>
    <w:rsid w:val="00BA7D69"/>
    <w:rsid w:val="00BA7E9E"/>
    <w:rsid w:val="00BB20A9"/>
    <w:rsid w:val="00BB212D"/>
    <w:rsid w:val="00BB5478"/>
    <w:rsid w:val="00BB7D9B"/>
    <w:rsid w:val="00BC0453"/>
    <w:rsid w:val="00BC1033"/>
    <w:rsid w:val="00BC336E"/>
    <w:rsid w:val="00BC38CA"/>
    <w:rsid w:val="00BC4957"/>
    <w:rsid w:val="00BC4F2D"/>
    <w:rsid w:val="00BC5687"/>
    <w:rsid w:val="00BD0560"/>
    <w:rsid w:val="00BD0E93"/>
    <w:rsid w:val="00BD12FC"/>
    <w:rsid w:val="00BD1ACC"/>
    <w:rsid w:val="00BD1D76"/>
    <w:rsid w:val="00BD3528"/>
    <w:rsid w:val="00BD4993"/>
    <w:rsid w:val="00BD4BEF"/>
    <w:rsid w:val="00BD586F"/>
    <w:rsid w:val="00BD5BCF"/>
    <w:rsid w:val="00BD6993"/>
    <w:rsid w:val="00BD6A31"/>
    <w:rsid w:val="00BD73C9"/>
    <w:rsid w:val="00BD77DC"/>
    <w:rsid w:val="00BE019A"/>
    <w:rsid w:val="00BE0ADB"/>
    <w:rsid w:val="00BE0C87"/>
    <w:rsid w:val="00BE183C"/>
    <w:rsid w:val="00BE2BA3"/>
    <w:rsid w:val="00BE3C71"/>
    <w:rsid w:val="00BE462A"/>
    <w:rsid w:val="00BE64CE"/>
    <w:rsid w:val="00BE7704"/>
    <w:rsid w:val="00BF0C88"/>
    <w:rsid w:val="00BF10AE"/>
    <w:rsid w:val="00BF1106"/>
    <w:rsid w:val="00BF12AA"/>
    <w:rsid w:val="00BF1423"/>
    <w:rsid w:val="00BF171B"/>
    <w:rsid w:val="00BF2EAE"/>
    <w:rsid w:val="00BF5211"/>
    <w:rsid w:val="00BF57DE"/>
    <w:rsid w:val="00BF7738"/>
    <w:rsid w:val="00BF7759"/>
    <w:rsid w:val="00C001B5"/>
    <w:rsid w:val="00C00225"/>
    <w:rsid w:val="00C00697"/>
    <w:rsid w:val="00C00B4B"/>
    <w:rsid w:val="00C01B12"/>
    <w:rsid w:val="00C02126"/>
    <w:rsid w:val="00C02211"/>
    <w:rsid w:val="00C03AD5"/>
    <w:rsid w:val="00C04273"/>
    <w:rsid w:val="00C04CD5"/>
    <w:rsid w:val="00C06FAE"/>
    <w:rsid w:val="00C07425"/>
    <w:rsid w:val="00C07453"/>
    <w:rsid w:val="00C074BB"/>
    <w:rsid w:val="00C07AF1"/>
    <w:rsid w:val="00C07EB4"/>
    <w:rsid w:val="00C10345"/>
    <w:rsid w:val="00C1041C"/>
    <w:rsid w:val="00C10805"/>
    <w:rsid w:val="00C11E67"/>
    <w:rsid w:val="00C12A40"/>
    <w:rsid w:val="00C131ED"/>
    <w:rsid w:val="00C1441A"/>
    <w:rsid w:val="00C144E4"/>
    <w:rsid w:val="00C14E74"/>
    <w:rsid w:val="00C15055"/>
    <w:rsid w:val="00C1505C"/>
    <w:rsid w:val="00C15ABF"/>
    <w:rsid w:val="00C168C4"/>
    <w:rsid w:val="00C16A2C"/>
    <w:rsid w:val="00C16DF2"/>
    <w:rsid w:val="00C20B43"/>
    <w:rsid w:val="00C21544"/>
    <w:rsid w:val="00C21C33"/>
    <w:rsid w:val="00C21F22"/>
    <w:rsid w:val="00C22363"/>
    <w:rsid w:val="00C2320F"/>
    <w:rsid w:val="00C25C48"/>
    <w:rsid w:val="00C2608C"/>
    <w:rsid w:val="00C27689"/>
    <w:rsid w:val="00C27BBF"/>
    <w:rsid w:val="00C31015"/>
    <w:rsid w:val="00C3270B"/>
    <w:rsid w:val="00C329D5"/>
    <w:rsid w:val="00C33D5A"/>
    <w:rsid w:val="00C34496"/>
    <w:rsid w:val="00C34CE9"/>
    <w:rsid w:val="00C3691C"/>
    <w:rsid w:val="00C37328"/>
    <w:rsid w:val="00C37404"/>
    <w:rsid w:val="00C3769B"/>
    <w:rsid w:val="00C3797A"/>
    <w:rsid w:val="00C4091D"/>
    <w:rsid w:val="00C4242E"/>
    <w:rsid w:val="00C428FE"/>
    <w:rsid w:val="00C4298D"/>
    <w:rsid w:val="00C42B40"/>
    <w:rsid w:val="00C42EB3"/>
    <w:rsid w:val="00C432D9"/>
    <w:rsid w:val="00C44175"/>
    <w:rsid w:val="00C444B8"/>
    <w:rsid w:val="00C45A85"/>
    <w:rsid w:val="00C46E68"/>
    <w:rsid w:val="00C4723F"/>
    <w:rsid w:val="00C47FB0"/>
    <w:rsid w:val="00C50606"/>
    <w:rsid w:val="00C509CC"/>
    <w:rsid w:val="00C50AFF"/>
    <w:rsid w:val="00C50B0E"/>
    <w:rsid w:val="00C523DE"/>
    <w:rsid w:val="00C524D1"/>
    <w:rsid w:val="00C53FCD"/>
    <w:rsid w:val="00C541D4"/>
    <w:rsid w:val="00C543A8"/>
    <w:rsid w:val="00C54B30"/>
    <w:rsid w:val="00C54F09"/>
    <w:rsid w:val="00C54F1E"/>
    <w:rsid w:val="00C55B7E"/>
    <w:rsid w:val="00C562A4"/>
    <w:rsid w:val="00C57FF2"/>
    <w:rsid w:val="00C600F0"/>
    <w:rsid w:val="00C60169"/>
    <w:rsid w:val="00C615D3"/>
    <w:rsid w:val="00C620F8"/>
    <w:rsid w:val="00C638B1"/>
    <w:rsid w:val="00C639BB"/>
    <w:rsid w:val="00C6434F"/>
    <w:rsid w:val="00C652B0"/>
    <w:rsid w:val="00C6580D"/>
    <w:rsid w:val="00C66598"/>
    <w:rsid w:val="00C66675"/>
    <w:rsid w:val="00C6734B"/>
    <w:rsid w:val="00C67A94"/>
    <w:rsid w:val="00C70852"/>
    <w:rsid w:val="00C726BE"/>
    <w:rsid w:val="00C72BA3"/>
    <w:rsid w:val="00C76270"/>
    <w:rsid w:val="00C770E9"/>
    <w:rsid w:val="00C773DE"/>
    <w:rsid w:val="00C809FD"/>
    <w:rsid w:val="00C80BB1"/>
    <w:rsid w:val="00C81735"/>
    <w:rsid w:val="00C84E66"/>
    <w:rsid w:val="00C85067"/>
    <w:rsid w:val="00C8509E"/>
    <w:rsid w:val="00C85E5A"/>
    <w:rsid w:val="00C86A3B"/>
    <w:rsid w:val="00C87A54"/>
    <w:rsid w:val="00C904BD"/>
    <w:rsid w:val="00C90799"/>
    <w:rsid w:val="00C922D4"/>
    <w:rsid w:val="00C92CDD"/>
    <w:rsid w:val="00C9396C"/>
    <w:rsid w:val="00C93EBA"/>
    <w:rsid w:val="00C963DA"/>
    <w:rsid w:val="00CA0306"/>
    <w:rsid w:val="00CA0418"/>
    <w:rsid w:val="00CA0725"/>
    <w:rsid w:val="00CA0AE9"/>
    <w:rsid w:val="00CA220E"/>
    <w:rsid w:val="00CA2382"/>
    <w:rsid w:val="00CA23C2"/>
    <w:rsid w:val="00CA369E"/>
    <w:rsid w:val="00CA4AA3"/>
    <w:rsid w:val="00CA4FF8"/>
    <w:rsid w:val="00CA56C0"/>
    <w:rsid w:val="00CA65FC"/>
    <w:rsid w:val="00CB0015"/>
    <w:rsid w:val="00CB0367"/>
    <w:rsid w:val="00CB190C"/>
    <w:rsid w:val="00CB3F24"/>
    <w:rsid w:val="00CB5B7E"/>
    <w:rsid w:val="00CB7060"/>
    <w:rsid w:val="00CB7308"/>
    <w:rsid w:val="00CB7580"/>
    <w:rsid w:val="00CC00B8"/>
    <w:rsid w:val="00CC0C0D"/>
    <w:rsid w:val="00CC155D"/>
    <w:rsid w:val="00CC15CB"/>
    <w:rsid w:val="00CC3612"/>
    <w:rsid w:val="00CC3D12"/>
    <w:rsid w:val="00CC4090"/>
    <w:rsid w:val="00CC45F3"/>
    <w:rsid w:val="00CC6698"/>
    <w:rsid w:val="00CC725E"/>
    <w:rsid w:val="00CC7C7A"/>
    <w:rsid w:val="00CD0D0A"/>
    <w:rsid w:val="00CD1065"/>
    <w:rsid w:val="00CD26B2"/>
    <w:rsid w:val="00CD5182"/>
    <w:rsid w:val="00CD51C2"/>
    <w:rsid w:val="00CD6667"/>
    <w:rsid w:val="00CD68F5"/>
    <w:rsid w:val="00CD6F9D"/>
    <w:rsid w:val="00CE0A2E"/>
    <w:rsid w:val="00CE2B84"/>
    <w:rsid w:val="00CE4619"/>
    <w:rsid w:val="00CE5944"/>
    <w:rsid w:val="00CE6C61"/>
    <w:rsid w:val="00CE734E"/>
    <w:rsid w:val="00CF0FA2"/>
    <w:rsid w:val="00CF13E6"/>
    <w:rsid w:val="00CF1DA6"/>
    <w:rsid w:val="00CF362C"/>
    <w:rsid w:val="00CF3A28"/>
    <w:rsid w:val="00CF4A8A"/>
    <w:rsid w:val="00CF5A33"/>
    <w:rsid w:val="00CF7D5E"/>
    <w:rsid w:val="00D00715"/>
    <w:rsid w:val="00D02017"/>
    <w:rsid w:val="00D023E8"/>
    <w:rsid w:val="00D03906"/>
    <w:rsid w:val="00D03A97"/>
    <w:rsid w:val="00D04905"/>
    <w:rsid w:val="00D054A1"/>
    <w:rsid w:val="00D054F9"/>
    <w:rsid w:val="00D05C48"/>
    <w:rsid w:val="00D05D2F"/>
    <w:rsid w:val="00D068A6"/>
    <w:rsid w:val="00D06C49"/>
    <w:rsid w:val="00D07000"/>
    <w:rsid w:val="00D07A3A"/>
    <w:rsid w:val="00D1021A"/>
    <w:rsid w:val="00D1056D"/>
    <w:rsid w:val="00D107BB"/>
    <w:rsid w:val="00D111B5"/>
    <w:rsid w:val="00D12218"/>
    <w:rsid w:val="00D12B3B"/>
    <w:rsid w:val="00D1356A"/>
    <w:rsid w:val="00D14E8C"/>
    <w:rsid w:val="00D14EBC"/>
    <w:rsid w:val="00D1517E"/>
    <w:rsid w:val="00D1614E"/>
    <w:rsid w:val="00D175B8"/>
    <w:rsid w:val="00D17A29"/>
    <w:rsid w:val="00D17DB1"/>
    <w:rsid w:val="00D201FB"/>
    <w:rsid w:val="00D21B03"/>
    <w:rsid w:val="00D22C5A"/>
    <w:rsid w:val="00D2306F"/>
    <w:rsid w:val="00D240FA"/>
    <w:rsid w:val="00D2459B"/>
    <w:rsid w:val="00D24724"/>
    <w:rsid w:val="00D24A95"/>
    <w:rsid w:val="00D25565"/>
    <w:rsid w:val="00D25856"/>
    <w:rsid w:val="00D25B9A"/>
    <w:rsid w:val="00D30075"/>
    <w:rsid w:val="00D30206"/>
    <w:rsid w:val="00D30EB3"/>
    <w:rsid w:val="00D31F80"/>
    <w:rsid w:val="00D33013"/>
    <w:rsid w:val="00D33D6D"/>
    <w:rsid w:val="00D3532F"/>
    <w:rsid w:val="00D35970"/>
    <w:rsid w:val="00D36881"/>
    <w:rsid w:val="00D370B4"/>
    <w:rsid w:val="00D404D6"/>
    <w:rsid w:val="00D4058F"/>
    <w:rsid w:val="00D41074"/>
    <w:rsid w:val="00D41C23"/>
    <w:rsid w:val="00D41C30"/>
    <w:rsid w:val="00D4255D"/>
    <w:rsid w:val="00D4302C"/>
    <w:rsid w:val="00D437E7"/>
    <w:rsid w:val="00D4524F"/>
    <w:rsid w:val="00D47032"/>
    <w:rsid w:val="00D47AC1"/>
    <w:rsid w:val="00D505AF"/>
    <w:rsid w:val="00D511D6"/>
    <w:rsid w:val="00D519B2"/>
    <w:rsid w:val="00D525E2"/>
    <w:rsid w:val="00D5312F"/>
    <w:rsid w:val="00D53D78"/>
    <w:rsid w:val="00D54E73"/>
    <w:rsid w:val="00D55C70"/>
    <w:rsid w:val="00D56895"/>
    <w:rsid w:val="00D574A1"/>
    <w:rsid w:val="00D5762E"/>
    <w:rsid w:val="00D6032E"/>
    <w:rsid w:val="00D607A9"/>
    <w:rsid w:val="00D61450"/>
    <w:rsid w:val="00D618F1"/>
    <w:rsid w:val="00D6191A"/>
    <w:rsid w:val="00D61DBC"/>
    <w:rsid w:val="00D62749"/>
    <w:rsid w:val="00D62D02"/>
    <w:rsid w:val="00D6321B"/>
    <w:rsid w:val="00D63D8F"/>
    <w:rsid w:val="00D65FBB"/>
    <w:rsid w:val="00D66A2D"/>
    <w:rsid w:val="00D66F24"/>
    <w:rsid w:val="00D67A3E"/>
    <w:rsid w:val="00D711DD"/>
    <w:rsid w:val="00D72BB8"/>
    <w:rsid w:val="00D730A6"/>
    <w:rsid w:val="00D73785"/>
    <w:rsid w:val="00D73818"/>
    <w:rsid w:val="00D73AAD"/>
    <w:rsid w:val="00D74F56"/>
    <w:rsid w:val="00D7508E"/>
    <w:rsid w:val="00D756FB"/>
    <w:rsid w:val="00D757DC"/>
    <w:rsid w:val="00D76FFB"/>
    <w:rsid w:val="00D775CF"/>
    <w:rsid w:val="00D80231"/>
    <w:rsid w:val="00D80832"/>
    <w:rsid w:val="00D80DC1"/>
    <w:rsid w:val="00D81541"/>
    <w:rsid w:val="00D826ED"/>
    <w:rsid w:val="00D85AC9"/>
    <w:rsid w:val="00D86F49"/>
    <w:rsid w:val="00D8793E"/>
    <w:rsid w:val="00D87B79"/>
    <w:rsid w:val="00D87BB1"/>
    <w:rsid w:val="00D904CA"/>
    <w:rsid w:val="00D909E2"/>
    <w:rsid w:val="00D91142"/>
    <w:rsid w:val="00D9274D"/>
    <w:rsid w:val="00D92EC5"/>
    <w:rsid w:val="00D9393E"/>
    <w:rsid w:val="00D940C5"/>
    <w:rsid w:val="00D94507"/>
    <w:rsid w:val="00D9469B"/>
    <w:rsid w:val="00D958C8"/>
    <w:rsid w:val="00D95D6A"/>
    <w:rsid w:val="00D9669B"/>
    <w:rsid w:val="00D97B09"/>
    <w:rsid w:val="00DA06AC"/>
    <w:rsid w:val="00DA0BF5"/>
    <w:rsid w:val="00DA0FB0"/>
    <w:rsid w:val="00DA1D1E"/>
    <w:rsid w:val="00DA37BC"/>
    <w:rsid w:val="00DA4E08"/>
    <w:rsid w:val="00DA5BFD"/>
    <w:rsid w:val="00DA6D0D"/>
    <w:rsid w:val="00DA75D0"/>
    <w:rsid w:val="00DA798C"/>
    <w:rsid w:val="00DB0323"/>
    <w:rsid w:val="00DB08D8"/>
    <w:rsid w:val="00DB0C59"/>
    <w:rsid w:val="00DB1596"/>
    <w:rsid w:val="00DB177C"/>
    <w:rsid w:val="00DB282F"/>
    <w:rsid w:val="00DB325A"/>
    <w:rsid w:val="00DB3F2F"/>
    <w:rsid w:val="00DB48A3"/>
    <w:rsid w:val="00DB6424"/>
    <w:rsid w:val="00DB734B"/>
    <w:rsid w:val="00DB796D"/>
    <w:rsid w:val="00DC0DF2"/>
    <w:rsid w:val="00DC0E44"/>
    <w:rsid w:val="00DC0FEA"/>
    <w:rsid w:val="00DC1165"/>
    <w:rsid w:val="00DC11D1"/>
    <w:rsid w:val="00DC350D"/>
    <w:rsid w:val="00DC36A9"/>
    <w:rsid w:val="00DC3750"/>
    <w:rsid w:val="00DC5748"/>
    <w:rsid w:val="00DC6C21"/>
    <w:rsid w:val="00DC753A"/>
    <w:rsid w:val="00DD083C"/>
    <w:rsid w:val="00DD0D6A"/>
    <w:rsid w:val="00DD0EC0"/>
    <w:rsid w:val="00DD108E"/>
    <w:rsid w:val="00DD15BA"/>
    <w:rsid w:val="00DD3881"/>
    <w:rsid w:val="00DD3CD7"/>
    <w:rsid w:val="00DD444A"/>
    <w:rsid w:val="00DD5BCB"/>
    <w:rsid w:val="00DD64DE"/>
    <w:rsid w:val="00DD716B"/>
    <w:rsid w:val="00DE0760"/>
    <w:rsid w:val="00DE0F08"/>
    <w:rsid w:val="00DE11BD"/>
    <w:rsid w:val="00DE12DF"/>
    <w:rsid w:val="00DE347B"/>
    <w:rsid w:val="00DE3D53"/>
    <w:rsid w:val="00DE4531"/>
    <w:rsid w:val="00DE49E5"/>
    <w:rsid w:val="00DE57D8"/>
    <w:rsid w:val="00DE5B80"/>
    <w:rsid w:val="00DF290D"/>
    <w:rsid w:val="00DF2BB3"/>
    <w:rsid w:val="00DF2D70"/>
    <w:rsid w:val="00DF360A"/>
    <w:rsid w:val="00DF4BC5"/>
    <w:rsid w:val="00DF5026"/>
    <w:rsid w:val="00DF5737"/>
    <w:rsid w:val="00DF6344"/>
    <w:rsid w:val="00DF77B9"/>
    <w:rsid w:val="00DF790C"/>
    <w:rsid w:val="00E01740"/>
    <w:rsid w:val="00E01BA3"/>
    <w:rsid w:val="00E01BE1"/>
    <w:rsid w:val="00E022CA"/>
    <w:rsid w:val="00E022DE"/>
    <w:rsid w:val="00E023D0"/>
    <w:rsid w:val="00E029A5"/>
    <w:rsid w:val="00E02A53"/>
    <w:rsid w:val="00E02C86"/>
    <w:rsid w:val="00E02F0B"/>
    <w:rsid w:val="00E0455C"/>
    <w:rsid w:val="00E06B68"/>
    <w:rsid w:val="00E07082"/>
    <w:rsid w:val="00E0763B"/>
    <w:rsid w:val="00E10918"/>
    <w:rsid w:val="00E11478"/>
    <w:rsid w:val="00E11B02"/>
    <w:rsid w:val="00E11D5C"/>
    <w:rsid w:val="00E17960"/>
    <w:rsid w:val="00E2207B"/>
    <w:rsid w:val="00E228CD"/>
    <w:rsid w:val="00E24173"/>
    <w:rsid w:val="00E241B3"/>
    <w:rsid w:val="00E24E18"/>
    <w:rsid w:val="00E256BA"/>
    <w:rsid w:val="00E26A2A"/>
    <w:rsid w:val="00E278D5"/>
    <w:rsid w:val="00E30F99"/>
    <w:rsid w:val="00E326A0"/>
    <w:rsid w:val="00E32738"/>
    <w:rsid w:val="00E32EC7"/>
    <w:rsid w:val="00E34325"/>
    <w:rsid w:val="00E3460A"/>
    <w:rsid w:val="00E350F2"/>
    <w:rsid w:val="00E35199"/>
    <w:rsid w:val="00E35D80"/>
    <w:rsid w:val="00E3704D"/>
    <w:rsid w:val="00E4159B"/>
    <w:rsid w:val="00E41806"/>
    <w:rsid w:val="00E42185"/>
    <w:rsid w:val="00E43450"/>
    <w:rsid w:val="00E43A0E"/>
    <w:rsid w:val="00E44B98"/>
    <w:rsid w:val="00E464B1"/>
    <w:rsid w:val="00E465DD"/>
    <w:rsid w:val="00E471CA"/>
    <w:rsid w:val="00E4749C"/>
    <w:rsid w:val="00E5049D"/>
    <w:rsid w:val="00E505AA"/>
    <w:rsid w:val="00E5121B"/>
    <w:rsid w:val="00E51B19"/>
    <w:rsid w:val="00E52090"/>
    <w:rsid w:val="00E52BA6"/>
    <w:rsid w:val="00E55694"/>
    <w:rsid w:val="00E60FF2"/>
    <w:rsid w:val="00E61A9F"/>
    <w:rsid w:val="00E61F1E"/>
    <w:rsid w:val="00E620DB"/>
    <w:rsid w:val="00E6246C"/>
    <w:rsid w:val="00E624EC"/>
    <w:rsid w:val="00E63AFB"/>
    <w:rsid w:val="00E64513"/>
    <w:rsid w:val="00E64BCE"/>
    <w:rsid w:val="00E65416"/>
    <w:rsid w:val="00E664EA"/>
    <w:rsid w:val="00E67416"/>
    <w:rsid w:val="00E703D4"/>
    <w:rsid w:val="00E70D9A"/>
    <w:rsid w:val="00E710D2"/>
    <w:rsid w:val="00E73308"/>
    <w:rsid w:val="00E747F3"/>
    <w:rsid w:val="00E74AE1"/>
    <w:rsid w:val="00E7504B"/>
    <w:rsid w:val="00E765E2"/>
    <w:rsid w:val="00E768AA"/>
    <w:rsid w:val="00E76C28"/>
    <w:rsid w:val="00E77A98"/>
    <w:rsid w:val="00E77D49"/>
    <w:rsid w:val="00E80039"/>
    <w:rsid w:val="00E803E7"/>
    <w:rsid w:val="00E806EA"/>
    <w:rsid w:val="00E81F1D"/>
    <w:rsid w:val="00E8341E"/>
    <w:rsid w:val="00E83425"/>
    <w:rsid w:val="00E83C13"/>
    <w:rsid w:val="00E84C60"/>
    <w:rsid w:val="00E851C0"/>
    <w:rsid w:val="00E861E2"/>
    <w:rsid w:val="00E86382"/>
    <w:rsid w:val="00E874AB"/>
    <w:rsid w:val="00E904CB"/>
    <w:rsid w:val="00E915AA"/>
    <w:rsid w:val="00E91D19"/>
    <w:rsid w:val="00E91F95"/>
    <w:rsid w:val="00E9374B"/>
    <w:rsid w:val="00E94004"/>
    <w:rsid w:val="00E956C5"/>
    <w:rsid w:val="00E956CE"/>
    <w:rsid w:val="00E95AB7"/>
    <w:rsid w:val="00E95B23"/>
    <w:rsid w:val="00E96404"/>
    <w:rsid w:val="00E96E40"/>
    <w:rsid w:val="00EA0D61"/>
    <w:rsid w:val="00EA16FA"/>
    <w:rsid w:val="00EA2163"/>
    <w:rsid w:val="00EA29E5"/>
    <w:rsid w:val="00EA312C"/>
    <w:rsid w:val="00EA3520"/>
    <w:rsid w:val="00EA3FC1"/>
    <w:rsid w:val="00EA42B7"/>
    <w:rsid w:val="00EA46DC"/>
    <w:rsid w:val="00EA56C7"/>
    <w:rsid w:val="00EA5F3C"/>
    <w:rsid w:val="00EA60E2"/>
    <w:rsid w:val="00EA61C5"/>
    <w:rsid w:val="00EA6376"/>
    <w:rsid w:val="00EA694E"/>
    <w:rsid w:val="00EA699C"/>
    <w:rsid w:val="00EA7E13"/>
    <w:rsid w:val="00EB1221"/>
    <w:rsid w:val="00EB19A2"/>
    <w:rsid w:val="00EB1B03"/>
    <w:rsid w:val="00EB1DFD"/>
    <w:rsid w:val="00EB272B"/>
    <w:rsid w:val="00EB2A20"/>
    <w:rsid w:val="00EB30D6"/>
    <w:rsid w:val="00EB3A71"/>
    <w:rsid w:val="00EB57AC"/>
    <w:rsid w:val="00EB7451"/>
    <w:rsid w:val="00EB7A06"/>
    <w:rsid w:val="00EC084D"/>
    <w:rsid w:val="00EC1EBA"/>
    <w:rsid w:val="00EC2FC4"/>
    <w:rsid w:val="00EC32C5"/>
    <w:rsid w:val="00EC58E6"/>
    <w:rsid w:val="00EC6899"/>
    <w:rsid w:val="00ED03DA"/>
    <w:rsid w:val="00ED1C57"/>
    <w:rsid w:val="00ED2546"/>
    <w:rsid w:val="00ED28CE"/>
    <w:rsid w:val="00ED2A12"/>
    <w:rsid w:val="00ED2A34"/>
    <w:rsid w:val="00ED2D31"/>
    <w:rsid w:val="00ED3F9E"/>
    <w:rsid w:val="00ED420E"/>
    <w:rsid w:val="00ED5374"/>
    <w:rsid w:val="00ED60B2"/>
    <w:rsid w:val="00ED6DC4"/>
    <w:rsid w:val="00ED775D"/>
    <w:rsid w:val="00EE0DF6"/>
    <w:rsid w:val="00EE3CB2"/>
    <w:rsid w:val="00EE3D4D"/>
    <w:rsid w:val="00EE3DF3"/>
    <w:rsid w:val="00EE6B51"/>
    <w:rsid w:val="00EE72AA"/>
    <w:rsid w:val="00EF04A0"/>
    <w:rsid w:val="00EF1C0E"/>
    <w:rsid w:val="00EF346B"/>
    <w:rsid w:val="00EF36D1"/>
    <w:rsid w:val="00EF542B"/>
    <w:rsid w:val="00EF580B"/>
    <w:rsid w:val="00EF5B41"/>
    <w:rsid w:val="00EF5B5C"/>
    <w:rsid w:val="00EF5C13"/>
    <w:rsid w:val="00F00026"/>
    <w:rsid w:val="00F00E94"/>
    <w:rsid w:val="00F0158C"/>
    <w:rsid w:val="00F01CB0"/>
    <w:rsid w:val="00F01E13"/>
    <w:rsid w:val="00F02729"/>
    <w:rsid w:val="00F039D9"/>
    <w:rsid w:val="00F048FF"/>
    <w:rsid w:val="00F04F18"/>
    <w:rsid w:val="00F0568B"/>
    <w:rsid w:val="00F105AB"/>
    <w:rsid w:val="00F119C0"/>
    <w:rsid w:val="00F119E7"/>
    <w:rsid w:val="00F12280"/>
    <w:rsid w:val="00F1257F"/>
    <w:rsid w:val="00F13521"/>
    <w:rsid w:val="00F140EA"/>
    <w:rsid w:val="00F15419"/>
    <w:rsid w:val="00F1555A"/>
    <w:rsid w:val="00F15DD6"/>
    <w:rsid w:val="00F167F8"/>
    <w:rsid w:val="00F1743B"/>
    <w:rsid w:val="00F20E7D"/>
    <w:rsid w:val="00F21E71"/>
    <w:rsid w:val="00F22D9F"/>
    <w:rsid w:val="00F23881"/>
    <w:rsid w:val="00F23FA5"/>
    <w:rsid w:val="00F24405"/>
    <w:rsid w:val="00F24698"/>
    <w:rsid w:val="00F259D9"/>
    <w:rsid w:val="00F267A7"/>
    <w:rsid w:val="00F270B9"/>
    <w:rsid w:val="00F27E3D"/>
    <w:rsid w:val="00F3007E"/>
    <w:rsid w:val="00F304E8"/>
    <w:rsid w:val="00F30640"/>
    <w:rsid w:val="00F31F3F"/>
    <w:rsid w:val="00F31FBB"/>
    <w:rsid w:val="00F34D3F"/>
    <w:rsid w:val="00F35678"/>
    <w:rsid w:val="00F35D60"/>
    <w:rsid w:val="00F35FB9"/>
    <w:rsid w:val="00F36185"/>
    <w:rsid w:val="00F37171"/>
    <w:rsid w:val="00F41134"/>
    <w:rsid w:val="00F412A6"/>
    <w:rsid w:val="00F417B0"/>
    <w:rsid w:val="00F424D7"/>
    <w:rsid w:val="00F44166"/>
    <w:rsid w:val="00F44C64"/>
    <w:rsid w:val="00F451FD"/>
    <w:rsid w:val="00F45263"/>
    <w:rsid w:val="00F47222"/>
    <w:rsid w:val="00F47816"/>
    <w:rsid w:val="00F50622"/>
    <w:rsid w:val="00F50644"/>
    <w:rsid w:val="00F5095B"/>
    <w:rsid w:val="00F50C0A"/>
    <w:rsid w:val="00F51188"/>
    <w:rsid w:val="00F521EE"/>
    <w:rsid w:val="00F53477"/>
    <w:rsid w:val="00F534EF"/>
    <w:rsid w:val="00F53CE4"/>
    <w:rsid w:val="00F53DB6"/>
    <w:rsid w:val="00F53E7F"/>
    <w:rsid w:val="00F563A0"/>
    <w:rsid w:val="00F564A4"/>
    <w:rsid w:val="00F57F85"/>
    <w:rsid w:val="00F61FEA"/>
    <w:rsid w:val="00F623A2"/>
    <w:rsid w:val="00F63A24"/>
    <w:rsid w:val="00F63D74"/>
    <w:rsid w:val="00F643E8"/>
    <w:rsid w:val="00F661D2"/>
    <w:rsid w:val="00F662C5"/>
    <w:rsid w:val="00F67714"/>
    <w:rsid w:val="00F67B8F"/>
    <w:rsid w:val="00F67C60"/>
    <w:rsid w:val="00F7015A"/>
    <w:rsid w:val="00F70D36"/>
    <w:rsid w:val="00F710D1"/>
    <w:rsid w:val="00F7127D"/>
    <w:rsid w:val="00F721ED"/>
    <w:rsid w:val="00F72593"/>
    <w:rsid w:val="00F72E78"/>
    <w:rsid w:val="00F7429A"/>
    <w:rsid w:val="00F7517E"/>
    <w:rsid w:val="00F765FE"/>
    <w:rsid w:val="00F7670F"/>
    <w:rsid w:val="00F772B9"/>
    <w:rsid w:val="00F774A1"/>
    <w:rsid w:val="00F803A2"/>
    <w:rsid w:val="00F819AE"/>
    <w:rsid w:val="00F81BBD"/>
    <w:rsid w:val="00F82B4A"/>
    <w:rsid w:val="00F82C4E"/>
    <w:rsid w:val="00F8424B"/>
    <w:rsid w:val="00F84A63"/>
    <w:rsid w:val="00F84DD4"/>
    <w:rsid w:val="00F85EA5"/>
    <w:rsid w:val="00F86752"/>
    <w:rsid w:val="00F868C2"/>
    <w:rsid w:val="00F86D58"/>
    <w:rsid w:val="00F90CB0"/>
    <w:rsid w:val="00F90FA3"/>
    <w:rsid w:val="00F9285D"/>
    <w:rsid w:val="00F9342B"/>
    <w:rsid w:val="00F942A6"/>
    <w:rsid w:val="00F961AB"/>
    <w:rsid w:val="00F97023"/>
    <w:rsid w:val="00F97F60"/>
    <w:rsid w:val="00FA01DF"/>
    <w:rsid w:val="00FA19E1"/>
    <w:rsid w:val="00FA1C0A"/>
    <w:rsid w:val="00FA1C74"/>
    <w:rsid w:val="00FA223F"/>
    <w:rsid w:val="00FA3153"/>
    <w:rsid w:val="00FA33DF"/>
    <w:rsid w:val="00FA4B2A"/>
    <w:rsid w:val="00FA5A8C"/>
    <w:rsid w:val="00FA5E90"/>
    <w:rsid w:val="00FA7190"/>
    <w:rsid w:val="00FB1D40"/>
    <w:rsid w:val="00FB27F1"/>
    <w:rsid w:val="00FB2894"/>
    <w:rsid w:val="00FB2F52"/>
    <w:rsid w:val="00FB4005"/>
    <w:rsid w:val="00FB4DD4"/>
    <w:rsid w:val="00FB5BD8"/>
    <w:rsid w:val="00FB645A"/>
    <w:rsid w:val="00FB73F9"/>
    <w:rsid w:val="00FC026A"/>
    <w:rsid w:val="00FC0565"/>
    <w:rsid w:val="00FC0AA5"/>
    <w:rsid w:val="00FC10A0"/>
    <w:rsid w:val="00FC1179"/>
    <w:rsid w:val="00FC1244"/>
    <w:rsid w:val="00FC39A8"/>
    <w:rsid w:val="00FC47D4"/>
    <w:rsid w:val="00FC5D7C"/>
    <w:rsid w:val="00FC66CB"/>
    <w:rsid w:val="00FC67E1"/>
    <w:rsid w:val="00FC7D2E"/>
    <w:rsid w:val="00FD06F9"/>
    <w:rsid w:val="00FD0A69"/>
    <w:rsid w:val="00FD1452"/>
    <w:rsid w:val="00FD2F0B"/>
    <w:rsid w:val="00FD3336"/>
    <w:rsid w:val="00FD3E1B"/>
    <w:rsid w:val="00FD4D22"/>
    <w:rsid w:val="00FD5F24"/>
    <w:rsid w:val="00FD72C7"/>
    <w:rsid w:val="00FE0995"/>
    <w:rsid w:val="00FE15FA"/>
    <w:rsid w:val="00FE2919"/>
    <w:rsid w:val="00FE4517"/>
    <w:rsid w:val="00FE4E74"/>
    <w:rsid w:val="00FE57EB"/>
    <w:rsid w:val="00FE5A1A"/>
    <w:rsid w:val="00FE6072"/>
    <w:rsid w:val="00FE7AE3"/>
    <w:rsid w:val="00FF035C"/>
    <w:rsid w:val="00FF1291"/>
    <w:rsid w:val="00FF322E"/>
    <w:rsid w:val="00FF3401"/>
    <w:rsid w:val="00FF4109"/>
    <w:rsid w:val="00FF48C9"/>
    <w:rsid w:val="00FF4AB5"/>
    <w:rsid w:val="00FF59DB"/>
    <w:rsid w:val="00FF62C6"/>
    <w:rsid w:val="00FF68F1"/>
    <w:rsid w:val="00FF6AF9"/>
    <w:rsid w:val="00FF6CC4"/>
    <w:rsid w:val="00FF7E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41B528"/>
  <w15:chartTrackingRefBased/>
  <w15:docId w15:val="{067E3750-CA34-4A1E-B521-297D2DA4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074487"/>
    <w:pPr>
      <w:ind w:left="720"/>
      <w:contextualSpacing/>
    </w:pPr>
    <w:rPr>
      <w:rFonts w:ascii="Calibri" w:eastAsia="Calibri" w:hAnsi="Calibri" w:cs="Times New Roman"/>
    </w:rPr>
  </w:style>
  <w:style w:type="paragraph" w:customStyle="1" w:styleId="Normal1">
    <w:name w:val="Normal1"/>
    <w:basedOn w:val="Normal"/>
    <w:rsid w:val="0007448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
    <w:link w:val="ListParagraph"/>
    <w:rsid w:val="00074487"/>
    <w:rPr>
      <w:rFonts w:ascii="Calibri" w:eastAsia="Calibri" w:hAnsi="Calibri" w:cs="Times New Roman"/>
    </w:rPr>
  </w:style>
  <w:style w:type="paragraph" w:styleId="Header">
    <w:name w:val="header"/>
    <w:basedOn w:val="Normal"/>
    <w:link w:val="HeaderChar"/>
    <w:uiPriority w:val="99"/>
    <w:unhideWhenUsed/>
    <w:rsid w:val="000744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4487"/>
  </w:style>
  <w:style w:type="paragraph" w:styleId="Footer">
    <w:name w:val="footer"/>
    <w:basedOn w:val="Normal"/>
    <w:link w:val="FooterChar"/>
    <w:uiPriority w:val="99"/>
    <w:unhideWhenUsed/>
    <w:rsid w:val="000744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4487"/>
  </w:style>
  <w:style w:type="paragraph" w:customStyle="1" w:styleId="tv213">
    <w:name w:val="tv213"/>
    <w:basedOn w:val="Normal"/>
    <w:rsid w:val="00481D3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C45A85"/>
  </w:style>
  <w:style w:type="character" w:styleId="Hyperlink">
    <w:name w:val="Hyperlink"/>
    <w:basedOn w:val="DefaultParagraphFont"/>
    <w:uiPriority w:val="99"/>
    <w:semiHidden/>
    <w:unhideWhenUsed/>
    <w:rsid w:val="00C45A85"/>
    <w:rPr>
      <w:color w:val="0000FF"/>
      <w:u w:val="single"/>
    </w:rPr>
  </w:style>
  <w:style w:type="paragraph" w:styleId="BalloonText">
    <w:name w:val="Balloon Text"/>
    <w:basedOn w:val="Normal"/>
    <w:link w:val="BalloonTextChar"/>
    <w:uiPriority w:val="99"/>
    <w:semiHidden/>
    <w:unhideWhenUsed/>
    <w:rsid w:val="00792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2E1"/>
    <w:rPr>
      <w:rFonts w:ascii="Segoe UI" w:hAnsi="Segoe UI" w:cs="Segoe UI"/>
      <w:sz w:val="18"/>
      <w:szCs w:val="18"/>
    </w:rPr>
  </w:style>
  <w:style w:type="character" w:styleId="CommentReference">
    <w:name w:val="annotation reference"/>
    <w:basedOn w:val="DefaultParagraphFont"/>
    <w:uiPriority w:val="99"/>
    <w:semiHidden/>
    <w:unhideWhenUsed/>
    <w:rsid w:val="00D1056D"/>
    <w:rPr>
      <w:sz w:val="16"/>
      <w:szCs w:val="16"/>
    </w:rPr>
  </w:style>
  <w:style w:type="paragraph" w:styleId="CommentText">
    <w:name w:val="annotation text"/>
    <w:basedOn w:val="Normal"/>
    <w:link w:val="CommentTextChar"/>
    <w:uiPriority w:val="99"/>
    <w:semiHidden/>
    <w:unhideWhenUsed/>
    <w:rsid w:val="00D1056D"/>
    <w:pPr>
      <w:spacing w:line="240" w:lineRule="auto"/>
    </w:pPr>
    <w:rPr>
      <w:sz w:val="20"/>
      <w:szCs w:val="20"/>
    </w:rPr>
  </w:style>
  <w:style w:type="character" w:customStyle="1" w:styleId="CommentTextChar">
    <w:name w:val="Comment Text Char"/>
    <w:basedOn w:val="DefaultParagraphFont"/>
    <w:link w:val="CommentText"/>
    <w:uiPriority w:val="99"/>
    <w:semiHidden/>
    <w:rsid w:val="00D1056D"/>
    <w:rPr>
      <w:sz w:val="20"/>
      <w:szCs w:val="20"/>
    </w:rPr>
  </w:style>
  <w:style w:type="paragraph" w:styleId="CommentSubject">
    <w:name w:val="annotation subject"/>
    <w:basedOn w:val="CommentText"/>
    <w:next w:val="CommentText"/>
    <w:link w:val="CommentSubjectChar"/>
    <w:uiPriority w:val="99"/>
    <w:semiHidden/>
    <w:unhideWhenUsed/>
    <w:rsid w:val="00D1056D"/>
    <w:rPr>
      <w:b/>
      <w:bCs/>
    </w:rPr>
  </w:style>
  <w:style w:type="character" w:customStyle="1" w:styleId="CommentSubjectChar">
    <w:name w:val="Comment Subject Char"/>
    <w:basedOn w:val="CommentTextChar"/>
    <w:link w:val="CommentSubject"/>
    <w:uiPriority w:val="99"/>
    <w:semiHidden/>
    <w:rsid w:val="00D105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9976">
      <w:bodyDiv w:val="1"/>
      <w:marLeft w:val="0"/>
      <w:marRight w:val="0"/>
      <w:marTop w:val="0"/>
      <w:marBottom w:val="0"/>
      <w:divBdr>
        <w:top w:val="none" w:sz="0" w:space="0" w:color="auto"/>
        <w:left w:val="none" w:sz="0" w:space="0" w:color="auto"/>
        <w:bottom w:val="none" w:sz="0" w:space="0" w:color="auto"/>
        <w:right w:val="none" w:sz="0" w:space="0" w:color="auto"/>
      </w:divBdr>
    </w:div>
    <w:div w:id="1591354461">
      <w:bodyDiv w:val="1"/>
      <w:marLeft w:val="0"/>
      <w:marRight w:val="0"/>
      <w:marTop w:val="0"/>
      <w:marBottom w:val="0"/>
      <w:divBdr>
        <w:top w:val="none" w:sz="0" w:space="0" w:color="auto"/>
        <w:left w:val="none" w:sz="0" w:space="0" w:color="auto"/>
        <w:bottom w:val="none" w:sz="0" w:space="0" w:color="auto"/>
        <w:right w:val="none" w:sz="0" w:space="0" w:color="auto"/>
      </w:divBdr>
    </w:div>
    <w:div w:id="1651329410">
      <w:bodyDiv w:val="1"/>
      <w:marLeft w:val="0"/>
      <w:marRight w:val="0"/>
      <w:marTop w:val="0"/>
      <w:marBottom w:val="0"/>
      <w:divBdr>
        <w:top w:val="none" w:sz="0" w:space="0" w:color="auto"/>
        <w:left w:val="none" w:sz="0" w:space="0" w:color="auto"/>
        <w:bottom w:val="none" w:sz="0" w:space="0" w:color="auto"/>
        <w:right w:val="none" w:sz="0" w:space="0" w:color="auto"/>
      </w:divBdr>
    </w:div>
    <w:div w:id="1813524331">
      <w:bodyDiv w:val="1"/>
      <w:marLeft w:val="0"/>
      <w:marRight w:val="0"/>
      <w:marTop w:val="0"/>
      <w:marBottom w:val="0"/>
      <w:divBdr>
        <w:top w:val="none" w:sz="0" w:space="0" w:color="auto"/>
        <w:left w:val="none" w:sz="0" w:space="0" w:color="auto"/>
        <w:bottom w:val="none" w:sz="0" w:space="0" w:color="auto"/>
        <w:right w:val="none" w:sz="0" w:space="0" w:color="auto"/>
      </w:divBdr>
    </w:div>
    <w:div w:id="1978602287">
      <w:bodyDiv w:val="1"/>
      <w:marLeft w:val="0"/>
      <w:marRight w:val="0"/>
      <w:marTop w:val="0"/>
      <w:marBottom w:val="0"/>
      <w:divBdr>
        <w:top w:val="none" w:sz="0" w:space="0" w:color="auto"/>
        <w:left w:val="none" w:sz="0" w:space="0" w:color="auto"/>
        <w:bottom w:val="none" w:sz="0" w:space="0" w:color="auto"/>
        <w:right w:val="none" w:sz="0" w:space="0" w:color="auto"/>
      </w:divBdr>
    </w:div>
    <w:div w:id="21217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303?locale=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303?local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eli/reg/2014/480?locale=LV" TargetMode="External"/><Relationship Id="rId4" Type="http://schemas.openxmlformats.org/officeDocument/2006/relationships/settings" Target="settings.xml"/><Relationship Id="rId9" Type="http://schemas.openxmlformats.org/officeDocument/2006/relationships/hyperlink" Target="http://eur-lex.europa.eu/eli/reg/2006/1083?loca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2476E-069F-49E2-A22E-A13111A6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8</Pages>
  <Words>12724</Words>
  <Characters>7253</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Auziņa</dc:creator>
  <cp:keywords/>
  <dc:description/>
  <cp:lastModifiedBy>Austra Auziņa</cp:lastModifiedBy>
  <cp:revision>58</cp:revision>
  <cp:lastPrinted>2016-06-27T13:33:00Z</cp:lastPrinted>
  <dcterms:created xsi:type="dcterms:W3CDTF">2016-03-30T09:58:00Z</dcterms:created>
  <dcterms:modified xsi:type="dcterms:W3CDTF">2016-06-27T14:19:00Z</dcterms:modified>
</cp:coreProperties>
</file>