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35" w:rsidRDefault="00683335" w:rsidP="00683335">
      <w:pPr>
        <w:shd w:val="clear" w:color="auto" w:fill="FFFFFF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szCs w:val="18"/>
          <w:lang w:eastAsia="lv-LV"/>
        </w:rPr>
        <w:t>2.pielikums</w:t>
      </w:r>
      <w:r>
        <w:rPr>
          <w:rFonts w:ascii="Times New Roman" w:eastAsia="Times New Roman" w:hAnsi="Times New Roman"/>
          <w:sz w:val="18"/>
          <w:lang w:eastAsia="lv-LV"/>
        </w:rPr>
        <w:t> </w:t>
      </w:r>
      <w:r>
        <w:rPr>
          <w:rFonts w:ascii="Times New Roman" w:eastAsia="Times New Roman" w:hAnsi="Times New Roman"/>
          <w:sz w:val="18"/>
          <w:szCs w:val="18"/>
          <w:lang w:eastAsia="lv-LV"/>
        </w:rPr>
        <w:br/>
        <w:t>Ministru kabineta</w:t>
      </w:r>
      <w:r>
        <w:rPr>
          <w:rFonts w:ascii="Times New Roman" w:eastAsia="Times New Roman" w:hAnsi="Times New Roman"/>
          <w:sz w:val="18"/>
          <w:lang w:eastAsia="lv-LV"/>
        </w:rPr>
        <w:t> </w:t>
      </w:r>
      <w:r>
        <w:rPr>
          <w:rFonts w:ascii="Times New Roman" w:eastAsia="Times New Roman" w:hAnsi="Times New Roman"/>
          <w:sz w:val="18"/>
          <w:szCs w:val="18"/>
          <w:lang w:eastAsia="lv-LV"/>
        </w:rPr>
        <w:br/>
        <w:t>2012.gada 9.oktobra noteikumiem Nr.694</w:t>
      </w:r>
    </w:p>
    <w:p w:rsidR="00683335" w:rsidRDefault="00683335" w:rsidP="00683335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  <w:bookmarkStart w:id="0" w:name="447238"/>
      <w:bookmarkEnd w:id="0"/>
    </w:p>
    <w:p w:rsidR="00683335" w:rsidRDefault="00683335" w:rsidP="00683335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Projekta iepirkumu plāns</w:t>
      </w:r>
    </w:p>
    <w:p w:rsidR="00683335" w:rsidRDefault="00683335" w:rsidP="00683335">
      <w:pPr>
        <w:shd w:val="clear" w:color="auto" w:fill="FFFFFF"/>
        <w:jc w:val="center"/>
        <w:rPr>
          <w:rFonts w:ascii="Times New Roman" w:eastAsia="Times New Roman" w:hAnsi="Times New Roman"/>
          <w:bCs/>
          <w:i/>
          <w:sz w:val="18"/>
          <w:szCs w:val="23"/>
          <w:lang w:eastAsia="lv-LV"/>
        </w:rPr>
      </w:pPr>
      <w:r>
        <w:rPr>
          <w:rFonts w:ascii="Times New Roman" w:eastAsia="Times New Roman" w:hAnsi="Times New Roman"/>
          <w:bCs/>
          <w:i/>
          <w:sz w:val="18"/>
          <w:szCs w:val="23"/>
          <w:lang w:eastAsia="lv-LV"/>
        </w:rPr>
        <w:t>(Pielikums grozīts ar MK 24.09.2013. noteikumiem Nr.899)</w:t>
      </w:r>
    </w:p>
    <w:p w:rsidR="00683335" w:rsidRDefault="00683335" w:rsidP="00683335">
      <w:pPr>
        <w:shd w:val="clear" w:color="auto" w:fill="FFFFFF"/>
        <w:jc w:val="center"/>
        <w:rPr>
          <w:rFonts w:ascii="Times New Roman" w:eastAsia="Times New Roman" w:hAnsi="Times New Roman"/>
          <w:bCs/>
          <w:i/>
          <w:sz w:val="18"/>
          <w:szCs w:val="23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3287"/>
        <w:gridCol w:w="5296"/>
      </w:tblGrid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lv-LV"/>
              </w:rPr>
              <w:br/>
            </w:r>
            <w:r>
              <w:rPr>
                <w:rFonts w:ascii="Times New Roman" w:eastAsia="Times New Roman" w:hAnsi="Times New Roman"/>
                <w:sz w:val="18"/>
                <w:lang w:eastAsia="lv-LV"/>
              </w:rPr>
              <w:t>p.k.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1.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Finanšu instrumenta nosaukums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2.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Programmas apsaimniekotājs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3.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Aģentūra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4.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Projekta nosaukums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5.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 xml:space="preserve">Iepriekš noteiktais 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lv-LV"/>
              </w:rPr>
              <w:t>projekts </w:t>
            </w:r>
            <w:r>
              <w:rPr>
                <w:rFonts w:ascii="Times New Roman" w:eastAsia="Times New Roman" w:hAnsi="Times New Roman"/>
                <w:i/>
                <w:iCs/>
                <w:sz w:val="18"/>
                <w:lang w:eastAsia="lv-LV"/>
              </w:rPr>
              <w:t>(atzīmēt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8"/>
                <w:lang w:eastAsia="lv-LV"/>
              </w:rPr>
              <w:t>, ja attiecināms)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lv-LV"/>
              </w:rPr>
              <w:drawing>
                <wp:inline distT="0" distB="0" distL="0" distR="0">
                  <wp:extent cx="127000" cy="127000"/>
                  <wp:effectExtent l="0" t="0" r="6350" b="6350"/>
                  <wp:docPr id="1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6.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Projekta identifikācijas Nr.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1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7.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Līguma/vienošanās Nr.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1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8.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Līguma/vienošanās noslēgšanas datums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1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9.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Līdzfinansējuma saņēmējs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10.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Reģistrācijas Nr.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11.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Juridiskā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</w:tbl>
    <w:p w:rsidR="00683335" w:rsidRDefault="00683335" w:rsidP="00683335">
      <w:pPr>
        <w:shd w:val="clear" w:color="auto" w:fill="FFFFFF"/>
        <w:spacing w:before="120" w:after="120" w:line="263" w:lineRule="atLeast"/>
        <w:ind w:firstLine="249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lang w:eastAsia="lv-LV"/>
        </w:rPr>
        <w:t>Piezīme.</w:t>
      </w:r>
    </w:p>
    <w:p w:rsidR="00683335" w:rsidRDefault="00683335" w:rsidP="00683335">
      <w:pPr>
        <w:shd w:val="clear" w:color="auto" w:fill="FFFFFF"/>
        <w:spacing w:before="100" w:beforeAutospacing="1" w:after="100" w:afterAutospacing="1" w:line="263" w:lineRule="atLeast"/>
        <w:ind w:firstLine="250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vertAlign w:val="superscript"/>
          <w:lang w:eastAsia="lv-LV"/>
        </w:rPr>
        <w:t>1</w:t>
      </w:r>
      <w:r>
        <w:rPr>
          <w:rFonts w:ascii="Times New Roman" w:eastAsia="Times New Roman" w:hAnsi="Times New Roman"/>
          <w:sz w:val="18"/>
          <w:lang w:eastAsia="lv-LV"/>
        </w:rPr>
        <w:t> 6., 7. un 8.punktu neaizpilda, ja uz iepirkumu attiecas Ministru kabineta 2012.gada 9.oktobra noteikumu Nr.694 "Eiropas Ekonomikas zonas finanšu instrumenta un Norvēģijas finanšu instrumenta 2009.–2014.gada perioda vadības noteikumi" 52.punkts.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2283"/>
        <w:gridCol w:w="1826"/>
        <w:gridCol w:w="1826"/>
        <w:gridCol w:w="2557"/>
      </w:tblGrid>
      <w:tr w:rsidR="00683335" w:rsidTr="00683335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lv-LV"/>
              </w:rPr>
              <w:br/>
            </w:r>
            <w:r>
              <w:rPr>
                <w:rFonts w:ascii="Times New Roman" w:eastAsia="Times New Roman" w:hAnsi="Times New Roman"/>
                <w:sz w:val="18"/>
                <w:lang w:eastAsia="lv-LV"/>
              </w:rPr>
              <w:t>p.k.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Līguma priekšmets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2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Paredzamā līgumcena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3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Iepirkuma procedūra</w:t>
            </w:r>
            <w:r>
              <w:rPr>
                <w:rFonts w:ascii="Times New Roman" w:eastAsia="Times New Roman" w:hAnsi="Times New Roman"/>
                <w:sz w:val="18"/>
                <w:vertAlign w:val="superscript"/>
                <w:lang w:eastAsia="lv-LV"/>
              </w:rPr>
              <w:t>4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Iepirkuma procedūras izsludināšanas termiņš</w:t>
            </w:r>
          </w:p>
        </w:tc>
      </w:tr>
      <w:tr w:rsidR="00683335" w:rsidTr="00683335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</w:tr>
      <w:tr w:rsidR="00683335" w:rsidTr="00683335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2.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</w:tr>
      <w:tr w:rsidR="00683335" w:rsidTr="00683335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3.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83335" w:rsidRDefault="006833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  </w:t>
            </w:r>
          </w:p>
        </w:tc>
      </w:tr>
    </w:tbl>
    <w:p w:rsidR="00683335" w:rsidRDefault="00683335" w:rsidP="00683335">
      <w:pPr>
        <w:shd w:val="clear" w:color="auto" w:fill="FFFFFF"/>
        <w:spacing w:before="120" w:after="120" w:line="263" w:lineRule="atLeast"/>
        <w:ind w:firstLine="249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lang w:eastAsia="lv-LV"/>
        </w:rPr>
        <w:t>Piezīmes.</w:t>
      </w:r>
    </w:p>
    <w:p w:rsidR="00683335" w:rsidRDefault="00683335" w:rsidP="00683335">
      <w:pPr>
        <w:shd w:val="clear" w:color="auto" w:fill="FFFFFF"/>
        <w:spacing w:line="263" w:lineRule="atLeast"/>
        <w:ind w:firstLine="250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sz w:val="18"/>
          <w:lang w:eastAsia="lv-LV"/>
        </w:rPr>
        <w:t> Preču un pakalpojumu klāsts un veicamo būvdarbu saraksts, par kuriem paredzēts slēgt iepirkuma līgumu.</w:t>
      </w:r>
    </w:p>
    <w:p w:rsidR="00683335" w:rsidRDefault="00683335" w:rsidP="00683335">
      <w:pPr>
        <w:shd w:val="clear" w:color="auto" w:fill="FFFFFF"/>
        <w:spacing w:line="263" w:lineRule="atLeast"/>
        <w:ind w:firstLine="250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vertAlign w:val="superscript"/>
          <w:lang w:eastAsia="lv-LV"/>
        </w:rPr>
        <w:t>3</w:t>
      </w:r>
      <w:r>
        <w:rPr>
          <w:rFonts w:ascii="Times New Roman" w:eastAsia="Times New Roman" w:hAnsi="Times New Roman"/>
          <w:sz w:val="18"/>
          <w:lang w:eastAsia="lv-LV"/>
        </w:rPr>
        <w:t> Plānotā līguma summa, ņemot vērā visu iepirkuma līguma darbības laiku.</w:t>
      </w:r>
    </w:p>
    <w:p w:rsidR="00683335" w:rsidRDefault="00683335" w:rsidP="00683335">
      <w:pPr>
        <w:shd w:val="clear" w:color="auto" w:fill="FFFFFF"/>
        <w:spacing w:line="263" w:lineRule="atLeast"/>
        <w:ind w:firstLine="250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vertAlign w:val="superscript"/>
          <w:lang w:eastAsia="lv-LV"/>
        </w:rPr>
        <w:t>4</w:t>
      </w:r>
      <w:r>
        <w:rPr>
          <w:rFonts w:ascii="Times New Roman" w:eastAsia="Times New Roman" w:hAnsi="Times New Roman"/>
          <w:sz w:val="18"/>
          <w:lang w:eastAsia="lv-LV"/>
        </w:rPr>
        <w:t> Plānotā iepirkuma procedūra atbilstoši Publisko iepirkumu likumam. Ja iepirkuma procedūru veic atbilstoši Ministru kabineta 2013.gada 4.jūnija noteikumiem Nr.299 "Noteikumi par iepirkuma procedūru un tās piemērošanas kārtību pasūtītāja finansētiem projektiem".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0"/>
        <w:gridCol w:w="7471"/>
      </w:tblGrid>
      <w:tr w:rsidR="00683335" w:rsidTr="00683335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lang w:eastAsia="lv-LV"/>
              </w:rPr>
            </w:pPr>
          </w:p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Atbildīgā amatpersona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(vārds, uzvārds)</w:t>
            </w:r>
          </w:p>
        </w:tc>
      </w:tr>
    </w:tbl>
    <w:p w:rsidR="00683335" w:rsidRDefault="00683335" w:rsidP="00683335">
      <w:pPr>
        <w:shd w:val="clear" w:color="auto" w:fill="FFFFFF"/>
        <w:rPr>
          <w:rFonts w:ascii="Times New Roman" w:eastAsia="Times New Roman" w:hAnsi="Times New Roman"/>
          <w:sz w:val="18"/>
          <w:szCs w:val="1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353"/>
        <w:gridCol w:w="471"/>
        <w:gridCol w:w="2258"/>
        <w:gridCol w:w="471"/>
        <w:gridCol w:w="2918"/>
      </w:tblGrid>
      <w:tr w:rsidR="00683335" w:rsidTr="0068333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Tālrunis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Fakss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E-pasts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</w:tbl>
    <w:p w:rsidR="00683335" w:rsidRDefault="00683335" w:rsidP="00683335">
      <w:pPr>
        <w:shd w:val="clear" w:color="auto" w:fill="FFFFFF"/>
        <w:rPr>
          <w:rFonts w:ascii="Times New Roman" w:eastAsia="Times New Roman" w:hAnsi="Times New Roman"/>
          <w:sz w:val="18"/>
          <w:szCs w:val="1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3849"/>
        <w:gridCol w:w="350"/>
        <w:gridCol w:w="4311"/>
      </w:tblGrid>
      <w:tr w:rsidR="00683335" w:rsidTr="0068333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Datums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sz w:val="18"/>
                <w:lang w:eastAsia="lv-LV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/>
                <w:sz w:val="18"/>
                <w:lang w:eastAsia="lv-LV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(paraksts)</w:t>
            </w:r>
          </w:p>
        </w:tc>
      </w:tr>
      <w:tr w:rsidR="00683335" w:rsidTr="00683335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683335" w:rsidTr="0068333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lang w:eastAsia="lv-LV"/>
              </w:rPr>
              <w:t>Z.v.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335" w:rsidRDefault="00683335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</w:tbl>
    <w:p w:rsidR="00180157" w:rsidRDefault="00180157" w:rsidP="00683335">
      <w:bookmarkStart w:id="1" w:name="_GoBack"/>
      <w:bookmarkEnd w:id="1"/>
    </w:p>
    <w:sectPr w:rsidR="00180157" w:rsidSect="00683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35"/>
    <w:rsid w:val="00180157"/>
    <w:rsid w:val="006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Vendta</dc:creator>
  <cp:lastModifiedBy>Arita Vendta</cp:lastModifiedBy>
  <cp:revision>1</cp:revision>
  <dcterms:created xsi:type="dcterms:W3CDTF">2013-12-04T08:14:00Z</dcterms:created>
  <dcterms:modified xsi:type="dcterms:W3CDTF">2013-12-04T08:15:00Z</dcterms:modified>
</cp:coreProperties>
</file>