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020214"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PĻAVIŅU</w:t>
      </w:r>
      <w:r w:rsidR="007060C1">
        <w:rPr>
          <w:rFonts w:ascii="Times New Roman" w:hAnsi="Times New Roman"/>
          <w:b/>
          <w:sz w:val="32"/>
          <w:lang w:val="lv-LV"/>
        </w:rPr>
        <w:t xml:space="preserve">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020214"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w:t>
      </w:r>
      <w:r w:rsidR="00020214">
        <w:rPr>
          <w:rFonts w:ascii="Times New Roman" w:hAnsi="Times New Roman"/>
          <w:sz w:val="24"/>
          <w:lang w:val="lv-LV"/>
        </w:rPr>
        <w:t xml:space="preserve">Pļaviņu </w:t>
      </w:r>
      <w:r w:rsidR="00692BDE">
        <w:rPr>
          <w:rFonts w:ascii="Times New Roman" w:hAnsi="Times New Roman"/>
          <w:sz w:val="24"/>
          <w:lang w:val="lv-LV"/>
        </w:rPr>
        <w:t>n</w:t>
      </w:r>
      <w:r>
        <w:rPr>
          <w:rFonts w:ascii="Times New Roman" w:hAnsi="Times New Roman"/>
          <w:sz w:val="24"/>
          <w:lang w:val="lv-LV"/>
        </w:rPr>
        <w:t xml:space="preserve">ovada iekļautas </w:t>
      </w:r>
      <w:r w:rsidR="00020214">
        <w:rPr>
          <w:rFonts w:ascii="Times New Roman" w:hAnsi="Times New Roman"/>
          <w:sz w:val="24"/>
          <w:lang w:val="lv-LV"/>
        </w:rPr>
        <w:t>4</w:t>
      </w:r>
      <w:r>
        <w:rPr>
          <w:rFonts w:ascii="Times New Roman" w:hAnsi="Times New Roman"/>
          <w:sz w:val="24"/>
          <w:lang w:val="lv-LV"/>
        </w:rPr>
        <w:t xml:space="preserve"> apdzīvotās vietas – </w:t>
      </w:r>
      <w:r w:rsidR="00020214">
        <w:rPr>
          <w:rFonts w:ascii="Times New Roman" w:hAnsi="Times New Roman"/>
          <w:sz w:val="24"/>
          <w:lang w:val="lv-LV"/>
        </w:rPr>
        <w:t>Klintaines pagasta Stukmaņi un Rīteri un Vietalvas pagasta Vietalva un Odziena.</w:t>
      </w:r>
    </w:p>
    <w:p w:rsidR="00020214" w:rsidRDefault="00020214" w:rsidP="001B4C34">
      <w:pPr>
        <w:spacing w:before="120" w:after="120" w:line="240" w:lineRule="auto"/>
        <w:jc w:val="both"/>
        <w:rPr>
          <w:rFonts w:ascii="Times New Roman" w:hAnsi="Times New Roman"/>
          <w:sz w:val="24"/>
          <w:lang w:val="lv-LV"/>
        </w:rPr>
      </w:pPr>
      <w:r>
        <w:rPr>
          <w:rFonts w:ascii="Times New Roman" w:hAnsi="Times New Roman"/>
          <w:sz w:val="24"/>
          <w:lang w:val="lv-LV"/>
        </w:rPr>
        <w:t>Respondents ir aizpildījis veidlapu un devis datus tikai par Odzienu, pievienota arī informācija par Odzienas skolu.</w:t>
      </w:r>
    </w:p>
    <w:p w:rsidR="00020214" w:rsidRDefault="00020214" w:rsidP="001B4C34">
      <w:pPr>
        <w:spacing w:before="120" w:after="120" w:line="240" w:lineRule="auto"/>
        <w:jc w:val="both"/>
        <w:rPr>
          <w:rFonts w:ascii="Times New Roman" w:hAnsi="Times New Roman"/>
          <w:sz w:val="24"/>
          <w:lang w:val="lv-LV"/>
        </w:rPr>
      </w:pPr>
      <w:r>
        <w:rPr>
          <w:rFonts w:ascii="Times New Roman" w:hAnsi="Times New Roman"/>
          <w:sz w:val="24"/>
          <w:lang w:val="lv-LV"/>
        </w:rPr>
        <w:t>Par Stukmaņiem, Rīteriem un Vietalvu respondents datus nav sniedzis. Par šīm vietām informācija sagatavota, izmantojot datus no Teritorijas attīstības plānojuma Vides pārskata.</w:t>
      </w:r>
    </w:p>
    <w:p w:rsidR="00993F66" w:rsidRDefault="00993F66" w:rsidP="001B4C34">
      <w:pPr>
        <w:spacing w:before="120" w:after="120" w:line="240" w:lineRule="auto"/>
        <w:jc w:val="both"/>
        <w:rPr>
          <w:rFonts w:ascii="Times New Roman" w:hAnsi="Times New Roman"/>
          <w:sz w:val="24"/>
          <w:lang w:val="lv-LV"/>
        </w:rPr>
      </w:pPr>
    </w:p>
    <w:p w:rsidR="00993F66" w:rsidRPr="00993F66" w:rsidRDefault="00993F66" w:rsidP="00993F66">
      <w:pPr>
        <w:pStyle w:val="ListParagraph"/>
        <w:numPr>
          <w:ilvl w:val="0"/>
          <w:numId w:val="5"/>
        </w:numPr>
        <w:spacing w:before="120" w:after="120" w:line="240" w:lineRule="auto"/>
        <w:jc w:val="both"/>
        <w:rPr>
          <w:rFonts w:ascii="Times New Roman" w:hAnsi="Times New Roman"/>
          <w:b/>
          <w:sz w:val="28"/>
          <w:lang w:val="lv-LV"/>
        </w:rPr>
      </w:pPr>
      <w:r w:rsidRPr="00993F66">
        <w:rPr>
          <w:rFonts w:ascii="Times New Roman" w:hAnsi="Times New Roman"/>
          <w:b/>
          <w:sz w:val="28"/>
          <w:lang w:val="lv-LV"/>
        </w:rPr>
        <w:t>Rīteri un Stukmaņi</w:t>
      </w:r>
    </w:p>
    <w:p w:rsidR="00993F66" w:rsidRDefault="00993F66"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Ūdensapgāde. </w:t>
      </w:r>
    </w:p>
    <w:p w:rsidR="00020214" w:rsidRDefault="00CC62E4"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Atbilstoši informācijai, kas iekļauta Klintaines pagasta teritorijas plānojuma paskaidrojuma rakstā un Vides </w:t>
      </w:r>
      <w:r w:rsidRPr="00993F66">
        <w:rPr>
          <w:rFonts w:ascii="Times New Roman" w:hAnsi="Times New Roman"/>
          <w:sz w:val="24"/>
          <w:szCs w:val="24"/>
          <w:lang w:val="lv-LV"/>
        </w:rPr>
        <w:t>pārskatā, Rīteros un Stukmaņos ir sakārtota</w:t>
      </w:r>
      <w:r>
        <w:rPr>
          <w:rFonts w:ascii="Times New Roman" w:hAnsi="Times New Roman"/>
          <w:sz w:val="24"/>
          <w:lang w:val="lv-LV"/>
        </w:rPr>
        <w:t xml:space="preserve"> ūdensapgādes sistēma un patērētājiem tiek nodrošināta nepārtrau</w:t>
      </w:r>
      <w:r w:rsidR="00993F66">
        <w:rPr>
          <w:rFonts w:ascii="Times New Roman" w:hAnsi="Times New Roman"/>
          <w:sz w:val="24"/>
          <w:lang w:val="lv-LV"/>
        </w:rPr>
        <w:t>k</w:t>
      </w:r>
      <w:r>
        <w:rPr>
          <w:rFonts w:ascii="Times New Roman" w:hAnsi="Times New Roman"/>
          <w:sz w:val="24"/>
          <w:lang w:val="lv-LV"/>
        </w:rPr>
        <w:t>ta un normatīvajām prasībām atbilstoša dzeramā ūdens piegāde.</w:t>
      </w:r>
    </w:p>
    <w:p w:rsidR="00993F66" w:rsidRDefault="00993F66" w:rsidP="001B4C34">
      <w:pPr>
        <w:spacing w:before="120" w:after="120" w:line="240" w:lineRule="auto"/>
        <w:jc w:val="both"/>
        <w:rPr>
          <w:rFonts w:ascii="Times New Roman" w:hAnsi="Times New Roman"/>
          <w:sz w:val="24"/>
          <w:lang w:val="lv-LV"/>
        </w:rPr>
      </w:pPr>
      <w:r>
        <w:rPr>
          <w:rFonts w:ascii="Times New Roman" w:hAnsi="Times New Roman"/>
          <w:sz w:val="24"/>
          <w:lang w:val="lv-LV"/>
        </w:rPr>
        <w:t>Notekūdeņu apsaimniekošana</w:t>
      </w:r>
    </w:p>
    <w:p w:rsidR="00993F66" w:rsidRDefault="00993F66" w:rsidP="001B4C34">
      <w:pPr>
        <w:spacing w:before="120" w:after="120" w:line="240" w:lineRule="auto"/>
        <w:jc w:val="both"/>
        <w:rPr>
          <w:rFonts w:ascii="Times New Roman" w:hAnsi="Times New Roman"/>
          <w:sz w:val="24"/>
          <w:lang w:val="lv-LV"/>
        </w:rPr>
      </w:pPr>
      <w:r>
        <w:rPr>
          <w:rFonts w:ascii="Times New Roman" w:hAnsi="Times New Roman"/>
          <w:sz w:val="24"/>
          <w:lang w:val="lv-LV"/>
        </w:rPr>
        <w:t>Norādīts, ka Rīteros kanalizācijas sistēmas paplašināšana un citi uzlabojumi plānojami tikai tad, ja palielināsies ciemā apbūvējamās platības, esošajā apbūvē nodrošināti asenizācijas pakalpojumi un pašvaldība uzskata, ka nav lietderīgi izbūvēt centralizēto kanalizācijas sistēmu ar bioloģiskajām NAI.</w:t>
      </w:r>
    </w:p>
    <w:p w:rsidR="00993F66" w:rsidRDefault="00993F66" w:rsidP="001B4C34">
      <w:pPr>
        <w:spacing w:before="120" w:after="120" w:line="240" w:lineRule="auto"/>
        <w:jc w:val="both"/>
        <w:rPr>
          <w:rFonts w:ascii="Times New Roman" w:hAnsi="Times New Roman"/>
          <w:sz w:val="24"/>
          <w:lang w:val="lv-LV"/>
        </w:rPr>
      </w:pPr>
      <w:r>
        <w:rPr>
          <w:rFonts w:ascii="Times New Roman" w:hAnsi="Times New Roman"/>
          <w:sz w:val="24"/>
          <w:lang w:val="lv-LV"/>
        </w:rPr>
        <w:t>Stukmaņu ciemā notekūdeņu apsaimniekošana ir atbilstoša vides normatīvajām prasībām (darbojas NAI BIO-80, izplūde meliorācijas grāvī, kas ietek Daugavā).</w:t>
      </w:r>
    </w:p>
    <w:p w:rsidR="00993F66" w:rsidRDefault="00993F66" w:rsidP="001B4C34">
      <w:pPr>
        <w:spacing w:before="120" w:after="120" w:line="240" w:lineRule="auto"/>
        <w:jc w:val="both"/>
        <w:rPr>
          <w:rFonts w:ascii="Times New Roman" w:hAnsi="Times New Roman"/>
          <w:sz w:val="24"/>
          <w:lang w:val="lv-LV"/>
        </w:rPr>
      </w:pPr>
    </w:p>
    <w:p w:rsidR="00993F66" w:rsidRPr="00993F66" w:rsidRDefault="00993F66" w:rsidP="00993F66">
      <w:pPr>
        <w:pStyle w:val="ListParagraph"/>
        <w:numPr>
          <w:ilvl w:val="0"/>
          <w:numId w:val="5"/>
        </w:numPr>
        <w:spacing w:before="120" w:after="120" w:line="240" w:lineRule="auto"/>
        <w:jc w:val="both"/>
        <w:rPr>
          <w:rFonts w:ascii="Times New Roman" w:hAnsi="Times New Roman"/>
          <w:b/>
          <w:sz w:val="28"/>
          <w:lang w:val="lv-LV"/>
        </w:rPr>
      </w:pPr>
      <w:r>
        <w:rPr>
          <w:rFonts w:ascii="Times New Roman" w:hAnsi="Times New Roman"/>
          <w:b/>
          <w:sz w:val="28"/>
          <w:lang w:val="lv-LV"/>
        </w:rPr>
        <w:t>Vietalva un Odziena</w:t>
      </w:r>
    </w:p>
    <w:p w:rsidR="00993F66" w:rsidRDefault="000D6C9D" w:rsidP="001B4C34">
      <w:pPr>
        <w:spacing w:before="120" w:after="120" w:line="240" w:lineRule="auto"/>
        <w:jc w:val="both"/>
        <w:rPr>
          <w:rFonts w:ascii="Times New Roman" w:hAnsi="Times New Roman"/>
          <w:sz w:val="24"/>
          <w:lang w:val="lv-LV"/>
        </w:rPr>
      </w:pPr>
      <w:r>
        <w:rPr>
          <w:rFonts w:ascii="Times New Roman" w:hAnsi="Times New Roman"/>
          <w:sz w:val="24"/>
          <w:lang w:val="lv-LV"/>
        </w:rPr>
        <w:t>Vietalvas pagastā 2007.gadā ir realizēts ūdenssaimniecības attīstības projekts, kura ietvaros sakārtota ūdensapgādes infrastruktūra Vietalvā, Odzienā un Odzienas pamatskolā. Arī kanalizācijas sistēma 2007.gadā ir sakārtota Vietalvā, bet 2005.-2006.gadā sakārtota arī Odzienā un Odzienas pamatskolā.</w:t>
      </w:r>
    </w:p>
    <w:p w:rsidR="000D6C9D" w:rsidRDefault="000D6C9D" w:rsidP="001B4C34">
      <w:pPr>
        <w:spacing w:before="120" w:after="120" w:line="240" w:lineRule="auto"/>
        <w:jc w:val="both"/>
        <w:rPr>
          <w:rFonts w:ascii="Times New Roman" w:hAnsi="Times New Roman"/>
          <w:sz w:val="24"/>
          <w:lang w:val="lv-LV"/>
        </w:rPr>
      </w:pPr>
    </w:p>
    <w:p w:rsidR="000D6C9D" w:rsidRDefault="000D6C9D" w:rsidP="001B4C34">
      <w:pPr>
        <w:spacing w:before="120" w:after="120" w:line="240" w:lineRule="auto"/>
        <w:jc w:val="both"/>
        <w:rPr>
          <w:rFonts w:ascii="Times New Roman" w:hAnsi="Times New Roman"/>
          <w:sz w:val="24"/>
          <w:lang w:val="lv-LV"/>
        </w:rPr>
      </w:pPr>
      <w:r>
        <w:rPr>
          <w:rFonts w:ascii="Times New Roman" w:hAnsi="Times New Roman"/>
          <w:sz w:val="24"/>
          <w:lang w:val="lv-LV"/>
        </w:rPr>
        <w:t>Pļaviņu novadā datu ieguve ir apgrūtināta. Respondents sniedzis datus tikai par Odzienu un Odzienas skolu, pie kam sadaļā „Nepieciešamie uzlabojumi” informācijas nav.</w:t>
      </w:r>
      <w:bookmarkEnd w:id="0"/>
      <w:bookmarkEnd w:id="1"/>
    </w:p>
    <w:sectPr w:rsidR="000D6C9D"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3B73FEB"/>
    <w:multiLevelType w:val="hybridMultilevel"/>
    <w:tmpl w:val="C94C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20214"/>
    <w:rsid w:val="00035990"/>
    <w:rsid w:val="000366D2"/>
    <w:rsid w:val="0006296D"/>
    <w:rsid w:val="00065C06"/>
    <w:rsid w:val="0008022B"/>
    <w:rsid w:val="00080BF9"/>
    <w:rsid w:val="0008764A"/>
    <w:rsid w:val="00097397"/>
    <w:rsid w:val="000A212F"/>
    <w:rsid w:val="000C4ACF"/>
    <w:rsid w:val="000C5DED"/>
    <w:rsid w:val="000C77DB"/>
    <w:rsid w:val="000D6C9D"/>
    <w:rsid w:val="000E0CCE"/>
    <w:rsid w:val="001041A0"/>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A96"/>
    <w:rsid w:val="002000E6"/>
    <w:rsid w:val="002018BA"/>
    <w:rsid w:val="002030D5"/>
    <w:rsid w:val="0022344A"/>
    <w:rsid w:val="0022779D"/>
    <w:rsid w:val="00234380"/>
    <w:rsid w:val="002619EB"/>
    <w:rsid w:val="00280697"/>
    <w:rsid w:val="002809A9"/>
    <w:rsid w:val="00286885"/>
    <w:rsid w:val="00292962"/>
    <w:rsid w:val="002949F2"/>
    <w:rsid w:val="002A1C1C"/>
    <w:rsid w:val="002A372B"/>
    <w:rsid w:val="002B7A7D"/>
    <w:rsid w:val="002C00D5"/>
    <w:rsid w:val="002C30ED"/>
    <w:rsid w:val="002E51EB"/>
    <w:rsid w:val="002E6C31"/>
    <w:rsid w:val="002F40A6"/>
    <w:rsid w:val="002F50D1"/>
    <w:rsid w:val="00300091"/>
    <w:rsid w:val="0030594B"/>
    <w:rsid w:val="00325575"/>
    <w:rsid w:val="00325602"/>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7A81"/>
    <w:rsid w:val="00496FCD"/>
    <w:rsid w:val="004A568C"/>
    <w:rsid w:val="004E2CA5"/>
    <w:rsid w:val="004E313B"/>
    <w:rsid w:val="004F27E6"/>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C781F"/>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2BDE"/>
    <w:rsid w:val="00697A2D"/>
    <w:rsid w:val="006A29E0"/>
    <w:rsid w:val="006B46C6"/>
    <w:rsid w:val="006C742D"/>
    <w:rsid w:val="006D6B9C"/>
    <w:rsid w:val="006E0E15"/>
    <w:rsid w:val="006E2464"/>
    <w:rsid w:val="006F18FE"/>
    <w:rsid w:val="0070222B"/>
    <w:rsid w:val="007060C1"/>
    <w:rsid w:val="0071445C"/>
    <w:rsid w:val="00716CAA"/>
    <w:rsid w:val="0074055B"/>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93F66"/>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AE5405"/>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C62E4"/>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562761454">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1114</Words>
  <Characters>635</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2012-02-20T12:23:00Z</cp:lastPrinted>
  <dcterms:created xsi:type="dcterms:W3CDTF">2012-02-20T11:37:00Z</dcterms:created>
  <dcterms:modified xsi:type="dcterms:W3CDTF">2012-02-20T12:53:00Z</dcterms:modified>
</cp:coreProperties>
</file>