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21E21" w14:textId="20BBD58E" w:rsidR="00BD5588" w:rsidRPr="002323BC" w:rsidRDefault="00BB0130" w:rsidP="009C0967">
      <w:pPr>
        <w:pStyle w:val="Title"/>
        <w:spacing w:before="130" w:line="260" w:lineRule="exact"/>
        <w:ind w:firstLine="539"/>
        <w:rPr>
          <w:b/>
          <w:bCs/>
          <w:sz w:val="24"/>
          <w:szCs w:val="24"/>
        </w:rPr>
      </w:pPr>
      <w:r w:rsidRPr="002323BC">
        <w:rPr>
          <w:b/>
          <w:bCs/>
          <w:sz w:val="24"/>
          <w:szCs w:val="24"/>
        </w:rPr>
        <w:t>Ministru kabineta noteikumu projekta “</w:t>
      </w:r>
      <w:r w:rsidR="00ED24B4" w:rsidRPr="002323BC">
        <w:rPr>
          <w:b/>
          <w:sz w:val="24"/>
          <w:szCs w:val="24"/>
        </w:rPr>
        <w:t>Finanšu nodrošinājuma apmēra aprēķināšanas kārtība atkritumu apsaimniekošanas darbībām</w:t>
      </w:r>
      <w:r w:rsidRPr="002323BC">
        <w:rPr>
          <w:b/>
          <w:sz w:val="24"/>
          <w:szCs w:val="24"/>
        </w:rPr>
        <w:t>”</w:t>
      </w:r>
      <w:r w:rsidRPr="002323BC">
        <w:rPr>
          <w:sz w:val="24"/>
          <w:szCs w:val="24"/>
        </w:rPr>
        <w:t xml:space="preserve"> </w:t>
      </w:r>
      <w:r w:rsidRPr="002323BC">
        <w:rPr>
          <w:b/>
          <w:bCs/>
          <w:sz w:val="24"/>
          <w:szCs w:val="24"/>
        </w:rPr>
        <w:t>sākotnējās ietekmes novērtējuma ziņojums (anotācija)</w:t>
      </w:r>
    </w:p>
    <w:p w14:paraId="468A9CD9"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522BDEF1" w14:textId="77777777" w:rsidTr="00E71146">
        <w:trPr>
          <w:cantSplit/>
        </w:trPr>
        <w:tc>
          <w:tcPr>
            <w:tcW w:w="5000" w:type="pct"/>
            <w:gridSpan w:val="3"/>
            <w:vAlign w:val="center"/>
            <w:hideMark/>
          </w:tcPr>
          <w:p w14:paraId="4EB007E6" w14:textId="77777777" w:rsidR="00BD5588" w:rsidRPr="002323BC" w:rsidRDefault="00BD5588" w:rsidP="00E71146">
            <w:pPr>
              <w:jc w:val="center"/>
              <w:rPr>
                <w:b/>
                <w:bCs/>
              </w:rPr>
            </w:pPr>
            <w:r w:rsidRPr="002323BC">
              <w:rPr>
                <w:b/>
                <w:bCs/>
              </w:rPr>
              <w:t>I. Tiesību akta projekta izstrādes nepieciešamība</w:t>
            </w:r>
          </w:p>
        </w:tc>
      </w:tr>
      <w:tr w:rsidR="00BD5588" w:rsidRPr="002323BC" w14:paraId="744F5A92" w14:textId="77777777" w:rsidTr="00E71146">
        <w:trPr>
          <w:cantSplit/>
        </w:trPr>
        <w:tc>
          <w:tcPr>
            <w:tcW w:w="311" w:type="pct"/>
            <w:hideMark/>
          </w:tcPr>
          <w:p w14:paraId="78149BF7" w14:textId="77777777" w:rsidR="00BD5588" w:rsidRPr="002323BC" w:rsidRDefault="00BD5588" w:rsidP="00E71146">
            <w:pPr>
              <w:jc w:val="center"/>
            </w:pPr>
            <w:r w:rsidRPr="002323BC">
              <w:t>1.</w:t>
            </w:r>
          </w:p>
        </w:tc>
        <w:tc>
          <w:tcPr>
            <w:tcW w:w="1479" w:type="pct"/>
            <w:hideMark/>
          </w:tcPr>
          <w:p w14:paraId="49B03975" w14:textId="77777777" w:rsidR="00BD5588" w:rsidRPr="002323BC" w:rsidRDefault="00BD5588" w:rsidP="00E71146">
            <w:r w:rsidRPr="002323BC">
              <w:t>Pamatojums</w:t>
            </w:r>
          </w:p>
        </w:tc>
        <w:tc>
          <w:tcPr>
            <w:tcW w:w="3210" w:type="pct"/>
            <w:hideMark/>
          </w:tcPr>
          <w:p w14:paraId="0899188C" w14:textId="79F865D7" w:rsidR="00BD5588" w:rsidRPr="002323BC" w:rsidRDefault="00BB0130" w:rsidP="009C0967">
            <w:r w:rsidRPr="002323BC">
              <w:t xml:space="preserve">Atkritumu apsaimniekošanas likuma (turpmāk – AAL) </w:t>
            </w:r>
            <w:r w:rsidR="00ED24B4" w:rsidRPr="002323BC">
              <w:t>12.</w:t>
            </w:r>
            <w:r w:rsidR="009C0967">
              <w:t> </w:t>
            </w:r>
            <w:r w:rsidR="00ED24B4" w:rsidRPr="002323BC">
              <w:t>panta otrās daļas 7. un 8</w:t>
            </w:r>
            <w:r w:rsidR="009C0967" w:rsidRPr="002323BC">
              <w:t>.</w:t>
            </w:r>
            <w:r w:rsidR="009C0967">
              <w:t> </w:t>
            </w:r>
            <w:r w:rsidR="00ED24B4" w:rsidRPr="002323BC">
              <w:t>punkts</w:t>
            </w:r>
          </w:p>
        </w:tc>
      </w:tr>
      <w:tr w:rsidR="00BD5588" w:rsidRPr="002323BC" w14:paraId="6DD08E95" w14:textId="77777777" w:rsidTr="00E71146">
        <w:trPr>
          <w:cantSplit/>
        </w:trPr>
        <w:tc>
          <w:tcPr>
            <w:tcW w:w="311" w:type="pct"/>
            <w:hideMark/>
          </w:tcPr>
          <w:p w14:paraId="23527738" w14:textId="77777777" w:rsidR="00BD5588" w:rsidRPr="002323BC" w:rsidRDefault="00BD5588" w:rsidP="00E71146">
            <w:pPr>
              <w:jc w:val="center"/>
            </w:pPr>
            <w:r w:rsidRPr="002323BC">
              <w:t>2.</w:t>
            </w:r>
          </w:p>
        </w:tc>
        <w:tc>
          <w:tcPr>
            <w:tcW w:w="1479" w:type="pct"/>
            <w:hideMark/>
          </w:tcPr>
          <w:p w14:paraId="2DB473A4" w14:textId="77777777" w:rsidR="00BD5588" w:rsidRPr="002323BC" w:rsidRDefault="00BD5588" w:rsidP="00E71146">
            <w:r w:rsidRPr="002323BC">
              <w:t>Pašreizējā situācija un problēmas, kuru risināšanai tiesību akta projekts izstrādāts, tiesiskā regulējuma mērķis un būtība</w:t>
            </w:r>
          </w:p>
        </w:tc>
        <w:tc>
          <w:tcPr>
            <w:tcW w:w="3210" w:type="pct"/>
            <w:hideMark/>
          </w:tcPr>
          <w:p w14:paraId="7EC51B50" w14:textId="77777777" w:rsidR="00BB0130" w:rsidRPr="002323BC" w:rsidRDefault="0063438F" w:rsidP="00BB0130">
            <w:pPr>
              <w:jc w:val="both"/>
            </w:pPr>
            <w:r w:rsidRPr="002323BC">
              <w:t xml:space="preserve">2018. gada 1. janvārī ir stājušies spēkā AAL grozījumi, kas paredz, ka </w:t>
            </w:r>
            <w:r w:rsidR="00ED24B4" w:rsidRPr="002323BC">
              <w:t xml:space="preserve">atkritumu apsaimniekotājs atļaujas saņemšanai AAL 12. panta pirmās daļas 2., 5. un 6. punktā minētajām darbībām, kā arī pārstrādei un reģenerācijai iesniedz Valsts vides dienestam finanšu nodrošinājumu. Finanšu nodrošinājums ir kredītiestādes izsniegta pirmā pieprasījuma garantijas vēstule vai apdrošinātāja izsniegta apdrošināšanas polise, kurā ietverta apdrošinātāja neatsaucama apņemšanās izmaksāt apdrošināšanas atlīdzību pēc Valsts vides dienesta pirmā pieprasījuma, kā arī šā pieprasījuma neapstrīdamība. </w:t>
            </w:r>
          </w:p>
          <w:p w14:paraId="6AB5C9DD" w14:textId="77777777" w:rsidR="00ED24B4" w:rsidRPr="002323BC" w:rsidRDefault="00ED24B4" w:rsidP="00BB0130">
            <w:pPr>
              <w:jc w:val="both"/>
              <w:rPr>
                <w:highlight w:val="yellow"/>
              </w:rPr>
            </w:pPr>
          </w:p>
          <w:p w14:paraId="5B0E2296" w14:textId="4B2BC53B" w:rsidR="00BB0130" w:rsidRPr="002323BC" w:rsidRDefault="0063438F" w:rsidP="00BB0130">
            <w:pPr>
              <w:jc w:val="both"/>
            </w:pPr>
            <w:r w:rsidRPr="002323BC">
              <w:t>N</w:t>
            </w:r>
            <w:r w:rsidR="00BB0130" w:rsidRPr="002323BC">
              <w:t xml:space="preserve">oteikumu projekts </w:t>
            </w:r>
            <w:r w:rsidR="00ED24B4" w:rsidRPr="002323BC">
              <w:t>izstrādāts ar mērķi</w:t>
            </w:r>
            <w:r w:rsidR="00E71146" w:rsidRPr="002323BC">
              <w:t xml:space="preserve"> sakārtot atkritumu apsaimniekošanas sistēmu valstī, likvidējot tā saucamo pelēko sektoru – negodprātīgos uzņēmumus, kas nepilda uzņemtās saistības un neveic atkritumu </w:t>
            </w:r>
            <w:r w:rsidR="002323BC" w:rsidRPr="002323BC">
              <w:t>apsaimniekošanu</w:t>
            </w:r>
            <w:r w:rsidR="00E71146" w:rsidRPr="002323BC">
              <w:t xml:space="preserve"> saskaņā ar Latvijas Republikas spēkā esošajiem normatīvajiem aktiem.</w:t>
            </w:r>
          </w:p>
          <w:p w14:paraId="4851C5A2" w14:textId="77777777" w:rsidR="00BB0130" w:rsidRPr="002323BC" w:rsidRDefault="00BB0130" w:rsidP="00BB0130">
            <w:pPr>
              <w:jc w:val="both"/>
              <w:rPr>
                <w:highlight w:val="yellow"/>
              </w:rPr>
            </w:pPr>
          </w:p>
          <w:p w14:paraId="0417BC56" w14:textId="77777777" w:rsidR="00BD5588" w:rsidRPr="002323BC" w:rsidRDefault="008302D6" w:rsidP="00ED24B4">
            <w:pPr>
              <w:jc w:val="both"/>
              <w:rPr>
                <w:color w:val="000000"/>
                <w:shd w:val="clear" w:color="auto" w:fill="FFFFFF"/>
              </w:rPr>
            </w:pPr>
            <w:r w:rsidRPr="002323BC">
              <w:rPr>
                <w:color w:val="000000"/>
                <w:shd w:val="clear" w:color="auto" w:fill="FFFFFF"/>
              </w:rPr>
              <w:t>Ievērojot noteikumu projektā minēto kārtību</w:t>
            </w:r>
            <w:r w:rsidR="00BB0130" w:rsidRPr="002323BC">
              <w:rPr>
                <w:color w:val="000000"/>
                <w:shd w:val="clear" w:color="auto" w:fill="FFFFFF"/>
              </w:rPr>
              <w:t xml:space="preserve">, tiks </w:t>
            </w:r>
            <w:r w:rsidRPr="002323BC">
              <w:rPr>
                <w:color w:val="000000"/>
                <w:shd w:val="clear" w:color="auto" w:fill="FFFFFF"/>
              </w:rPr>
              <w:t xml:space="preserve">nodrošināta </w:t>
            </w:r>
            <w:r w:rsidR="00E71146" w:rsidRPr="002323BC">
              <w:rPr>
                <w:color w:val="000000"/>
                <w:shd w:val="clear" w:color="auto" w:fill="FFFFFF"/>
              </w:rPr>
              <w:t>iespēja risināt gadījumus, kad atkritumu apsaimniekotājs:</w:t>
            </w:r>
          </w:p>
          <w:p w14:paraId="1DA0D29C" w14:textId="77777777" w:rsidR="00E71146" w:rsidRPr="002323BC" w:rsidRDefault="00E71146" w:rsidP="00E71146">
            <w:pPr>
              <w:jc w:val="both"/>
            </w:pPr>
            <w:r w:rsidRPr="002323BC">
              <w:t>1) atkritumus nav nogādājis tiem paredzētajā vietā un ir jānodrošina attiecīgo atkritumu savākšana, pārvadāšana, uzglabāšana vai pārstrāde;</w:t>
            </w:r>
          </w:p>
          <w:p w14:paraId="3DBC7A52" w14:textId="77777777" w:rsidR="00E71146" w:rsidRPr="002323BC" w:rsidRDefault="00E71146" w:rsidP="00E71146">
            <w:pPr>
              <w:jc w:val="both"/>
            </w:pPr>
            <w:r w:rsidRPr="002323BC">
              <w:t>2) atkritumus nav pārstrādājis vai reģenerējis noteiktā apjomā un ir jānodrošina to pārstrāde vai reģenerācija;</w:t>
            </w:r>
          </w:p>
          <w:p w14:paraId="02AD78DB" w14:textId="77777777" w:rsidR="00E71146" w:rsidRPr="002323BC" w:rsidRDefault="00E71146" w:rsidP="00E71146">
            <w:pPr>
              <w:jc w:val="both"/>
            </w:pPr>
            <w:r w:rsidRPr="002323BC">
              <w:t>3) nav nodrošinājis slēgtas vai rekultivētas izgāztuves rekultivāciju pēc izgāztuves atrakšanas un atkritumu pāršķirošanas un ir jānodrošina teritorijas rekultivācija.</w:t>
            </w:r>
          </w:p>
          <w:p w14:paraId="5EB5985A" w14:textId="77777777" w:rsidR="009A5155" w:rsidRPr="002323BC" w:rsidRDefault="009A5155" w:rsidP="00E71146">
            <w:pPr>
              <w:jc w:val="both"/>
            </w:pPr>
          </w:p>
          <w:p w14:paraId="54020D99" w14:textId="31ECB4BC" w:rsidR="00E71146" w:rsidRPr="002323BC" w:rsidRDefault="009A5155" w:rsidP="00E22388">
            <w:pPr>
              <w:jc w:val="both"/>
            </w:pPr>
            <w:r w:rsidRPr="002323BC">
              <w:t>Finanšu nodrošinājuma apmēra aprēķināšanai par pamatu ir izmantots Eiropas parlamenta un padomes regulas (EK) Nr.</w:t>
            </w:r>
            <w:r w:rsidR="009C0967">
              <w:t> </w:t>
            </w:r>
            <w:r w:rsidRPr="002323BC">
              <w:t>1013/2006 (2006. gada 14. jūnijs) par atkritumu sūtījumiem 6.</w:t>
            </w:r>
            <w:r w:rsidR="009C0967">
              <w:t> </w:t>
            </w:r>
            <w:r w:rsidRPr="002323BC">
              <w:t>pants, kas nosaka finanšu garantijas nosacījumus.</w:t>
            </w:r>
            <w:r w:rsidR="00E22388">
              <w:t xml:space="preserve"> Tomēr tiek apsvērta arī iespēja noteikt minimālo un, iespējams arī maksimālo finanšu nodrošinājuma apmēru. Tādas pieejas ieviešanai ir nepieciešami pārskatāmi statistikas dati no nozares, lai būtu iespējams pamatot finanšu nodrošinājuma sliekšņus.</w:t>
            </w:r>
          </w:p>
        </w:tc>
      </w:tr>
      <w:tr w:rsidR="00BD5588" w:rsidRPr="002323BC" w14:paraId="448B7D83" w14:textId="77777777" w:rsidTr="00E71146">
        <w:trPr>
          <w:cantSplit/>
        </w:trPr>
        <w:tc>
          <w:tcPr>
            <w:tcW w:w="311" w:type="pct"/>
            <w:hideMark/>
          </w:tcPr>
          <w:p w14:paraId="74FADF77" w14:textId="77777777" w:rsidR="00BD5588" w:rsidRPr="002323BC" w:rsidRDefault="00BD5588" w:rsidP="00E71146">
            <w:pPr>
              <w:jc w:val="center"/>
            </w:pPr>
            <w:r w:rsidRPr="002323BC">
              <w:t>3.</w:t>
            </w:r>
          </w:p>
        </w:tc>
        <w:tc>
          <w:tcPr>
            <w:tcW w:w="1479" w:type="pct"/>
            <w:hideMark/>
          </w:tcPr>
          <w:p w14:paraId="575BC374" w14:textId="77777777" w:rsidR="00BD5588" w:rsidRPr="002323BC" w:rsidRDefault="00BD5588" w:rsidP="00E71146">
            <w:r w:rsidRPr="002323BC">
              <w:t>Projekta izstrādē iesaistītās institūcijas un publiskas personas kapitālsabiedrības</w:t>
            </w:r>
          </w:p>
        </w:tc>
        <w:tc>
          <w:tcPr>
            <w:tcW w:w="3210" w:type="pct"/>
            <w:hideMark/>
          </w:tcPr>
          <w:p w14:paraId="76661047" w14:textId="77777777" w:rsidR="00BD5588" w:rsidRPr="002323BC" w:rsidRDefault="00BB0130" w:rsidP="00E71146">
            <w:r w:rsidRPr="002323BC">
              <w:t>Vides aizsardzības un reģionālās attīstības ministrija, Valsts vides dienests.</w:t>
            </w:r>
          </w:p>
        </w:tc>
      </w:tr>
      <w:tr w:rsidR="00BD5588" w:rsidRPr="002323BC" w14:paraId="699D1326" w14:textId="77777777" w:rsidTr="00E71146">
        <w:trPr>
          <w:cantSplit/>
        </w:trPr>
        <w:tc>
          <w:tcPr>
            <w:tcW w:w="311" w:type="pct"/>
            <w:hideMark/>
          </w:tcPr>
          <w:p w14:paraId="365ADF09" w14:textId="77777777" w:rsidR="00BD5588" w:rsidRPr="002323BC" w:rsidRDefault="00BD5588" w:rsidP="00E71146">
            <w:pPr>
              <w:jc w:val="center"/>
            </w:pPr>
            <w:r w:rsidRPr="002323BC">
              <w:t>4.</w:t>
            </w:r>
          </w:p>
        </w:tc>
        <w:tc>
          <w:tcPr>
            <w:tcW w:w="1479" w:type="pct"/>
            <w:hideMark/>
          </w:tcPr>
          <w:p w14:paraId="572B2AF1" w14:textId="77777777" w:rsidR="00BD5588" w:rsidRPr="002323BC" w:rsidRDefault="00BD5588" w:rsidP="00E71146">
            <w:r w:rsidRPr="002323BC">
              <w:t>Cita informācija</w:t>
            </w:r>
          </w:p>
        </w:tc>
        <w:tc>
          <w:tcPr>
            <w:tcW w:w="3210" w:type="pct"/>
            <w:hideMark/>
          </w:tcPr>
          <w:p w14:paraId="2E1B551D" w14:textId="77777777" w:rsidR="00BD5588" w:rsidRPr="002323BC" w:rsidRDefault="00BB0130" w:rsidP="00E71146">
            <w:r w:rsidRPr="002323BC">
              <w:t>Nav.</w:t>
            </w:r>
          </w:p>
        </w:tc>
      </w:tr>
    </w:tbl>
    <w:p w14:paraId="49F47BEF"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0B9CABDF" w14:textId="77777777" w:rsidTr="00E71146">
        <w:trPr>
          <w:cantSplit/>
        </w:trPr>
        <w:tc>
          <w:tcPr>
            <w:tcW w:w="5000" w:type="pct"/>
            <w:gridSpan w:val="3"/>
            <w:vAlign w:val="center"/>
            <w:hideMark/>
          </w:tcPr>
          <w:p w14:paraId="43436594" w14:textId="77777777" w:rsidR="00BD5588" w:rsidRPr="002323BC" w:rsidRDefault="00BD5588" w:rsidP="00E71146">
            <w:pPr>
              <w:jc w:val="center"/>
              <w:rPr>
                <w:b/>
                <w:bCs/>
              </w:rPr>
            </w:pPr>
            <w:r w:rsidRPr="002323BC">
              <w:rPr>
                <w:b/>
                <w:bCs/>
              </w:rPr>
              <w:lastRenderedPageBreak/>
              <w:t>II. Tiesību akta projekta ietekme uz sabiedrību, tautsaimniecības attīstību un administratīvo slogu</w:t>
            </w:r>
          </w:p>
        </w:tc>
      </w:tr>
      <w:tr w:rsidR="00BD5588" w:rsidRPr="002323BC" w14:paraId="2B9E5D83" w14:textId="77777777" w:rsidTr="00E71146">
        <w:trPr>
          <w:cantSplit/>
        </w:trPr>
        <w:tc>
          <w:tcPr>
            <w:tcW w:w="311" w:type="pct"/>
            <w:hideMark/>
          </w:tcPr>
          <w:p w14:paraId="147A39F8" w14:textId="77777777" w:rsidR="00BD5588" w:rsidRPr="002323BC" w:rsidRDefault="00BD5588" w:rsidP="00E71146">
            <w:pPr>
              <w:jc w:val="center"/>
            </w:pPr>
            <w:r w:rsidRPr="002323BC">
              <w:t>1.</w:t>
            </w:r>
          </w:p>
        </w:tc>
        <w:tc>
          <w:tcPr>
            <w:tcW w:w="1479" w:type="pct"/>
            <w:hideMark/>
          </w:tcPr>
          <w:p w14:paraId="300E9C29" w14:textId="77777777" w:rsidR="00BD5588" w:rsidRPr="002323BC" w:rsidRDefault="00BD5588" w:rsidP="00E71146">
            <w:r w:rsidRPr="002323BC">
              <w:t>Sabiedrības mērķgrupas, kuras tiesiskais regulējums ietekmē vai varētu ietekmēt</w:t>
            </w:r>
          </w:p>
        </w:tc>
        <w:tc>
          <w:tcPr>
            <w:tcW w:w="3210" w:type="pct"/>
            <w:hideMark/>
          </w:tcPr>
          <w:p w14:paraId="3B89AC28" w14:textId="77777777" w:rsidR="00BD5588" w:rsidRPr="002323BC" w:rsidRDefault="00BB0130" w:rsidP="00E71146">
            <w:r w:rsidRPr="002323BC">
              <w:t xml:space="preserve">Atkritumu </w:t>
            </w:r>
            <w:r w:rsidR="00E71146" w:rsidRPr="002323BC">
              <w:t>apsaimniekotāji , kas veic atkritumu pārvadāšanu, uzglabāšanu, slēgtas vai rekultivētas atkritumu izgāztuves atrakšanu un atkritumu pāršķirošanu, pārstrādi vai reģenerāciju</w:t>
            </w:r>
          </w:p>
        </w:tc>
      </w:tr>
      <w:tr w:rsidR="00BD5588" w:rsidRPr="002323BC" w14:paraId="517D55CB" w14:textId="77777777" w:rsidTr="00E71146">
        <w:trPr>
          <w:cantSplit/>
        </w:trPr>
        <w:tc>
          <w:tcPr>
            <w:tcW w:w="311" w:type="pct"/>
            <w:hideMark/>
          </w:tcPr>
          <w:p w14:paraId="75764267" w14:textId="77777777" w:rsidR="00BD5588" w:rsidRPr="002323BC" w:rsidRDefault="00BD5588" w:rsidP="00E71146">
            <w:pPr>
              <w:jc w:val="center"/>
            </w:pPr>
            <w:r w:rsidRPr="002323BC">
              <w:t>2.</w:t>
            </w:r>
          </w:p>
        </w:tc>
        <w:tc>
          <w:tcPr>
            <w:tcW w:w="1479" w:type="pct"/>
            <w:hideMark/>
          </w:tcPr>
          <w:p w14:paraId="54DE6520" w14:textId="77777777" w:rsidR="00BD5588" w:rsidRPr="002323BC" w:rsidRDefault="00BD5588" w:rsidP="00E71146">
            <w:r w:rsidRPr="002323BC">
              <w:t>Tiesiskā regulējuma ietekme uz tautsaimniecību un administratīvo slogu</w:t>
            </w:r>
          </w:p>
        </w:tc>
        <w:tc>
          <w:tcPr>
            <w:tcW w:w="3210" w:type="pct"/>
            <w:hideMark/>
          </w:tcPr>
          <w:p w14:paraId="72DA5244" w14:textId="322F2738" w:rsidR="00BB0130" w:rsidRPr="002323BC" w:rsidRDefault="00BB0130" w:rsidP="00BB0130">
            <w:pPr>
              <w:jc w:val="both"/>
              <w:rPr>
                <w:highlight w:val="yellow"/>
              </w:rPr>
            </w:pPr>
            <w:r w:rsidRPr="002323BC">
              <w:t>Noteikumu projekts pilnveidos atkritumu apsaimniekošanas sistēmu, nosakot kārtību A</w:t>
            </w:r>
            <w:r w:rsidR="008302D6" w:rsidRPr="002323BC">
              <w:t>A</w:t>
            </w:r>
            <w:r w:rsidR="00E71146" w:rsidRPr="002323BC">
              <w:t>L ietverto prasību īstenošanai</w:t>
            </w:r>
            <w:r w:rsidRPr="002323BC">
              <w:t>, kā</w:t>
            </w:r>
            <w:r w:rsidR="00853D1D" w:rsidRPr="002323BC">
              <w:t xml:space="preserve"> arī ļaus kontrolēt</w:t>
            </w:r>
            <w:r w:rsidR="00E71146" w:rsidRPr="002323BC">
              <w:t xml:space="preserve"> nelikumīgas darbības un nepieciešamības gadījumā segt izdevumus, kas saistās ar apsaimniekotāju radīto potenciālo vides piesārņojumu valst</w:t>
            </w:r>
            <w:r w:rsidR="009C0967">
              <w:t>i</w:t>
            </w:r>
            <w:r w:rsidR="00E71146" w:rsidRPr="002323BC">
              <w:t>j</w:t>
            </w:r>
            <w:r w:rsidRPr="002323BC">
              <w:t>.</w:t>
            </w:r>
          </w:p>
          <w:p w14:paraId="3C92EC25" w14:textId="77777777" w:rsidR="00BB0130" w:rsidRPr="002323BC" w:rsidRDefault="00BB0130" w:rsidP="00BB0130">
            <w:pPr>
              <w:jc w:val="both"/>
            </w:pPr>
          </w:p>
          <w:p w14:paraId="47671850" w14:textId="69799A1D" w:rsidR="00D15A01" w:rsidRPr="002323BC" w:rsidRDefault="00BB0130" w:rsidP="004D7FC3">
            <w:pPr>
              <w:jc w:val="both"/>
            </w:pPr>
            <w:r w:rsidRPr="002323BC">
              <w:t>Noteikumu projektam būs pozitīva ietekme uz vidi, tas</w:t>
            </w:r>
            <w:r w:rsidR="009C0967">
              <w:t xml:space="preserve"> </w:t>
            </w:r>
            <w:r w:rsidR="00D17A29" w:rsidRPr="002323BC">
              <w:t xml:space="preserve">nodrošinās </w:t>
            </w:r>
            <w:r w:rsidR="00E71146" w:rsidRPr="002323BC">
              <w:t xml:space="preserve">atbildīgāku atkritumu apsaimniekošanu, ļaus ierobežot šaubīgu uzņēmumu </w:t>
            </w:r>
            <w:r w:rsidR="00D15A01" w:rsidRPr="002323BC">
              <w:t>ienākšanu tirgū.</w:t>
            </w:r>
          </w:p>
          <w:p w14:paraId="067DA3BD" w14:textId="77777777" w:rsidR="00357D0A" w:rsidRPr="002323BC" w:rsidRDefault="00357D0A" w:rsidP="00D85596">
            <w:pPr>
              <w:jc w:val="both"/>
              <w:rPr>
                <w:szCs w:val="28"/>
                <w:highlight w:val="yellow"/>
              </w:rPr>
            </w:pPr>
          </w:p>
          <w:p w14:paraId="1CFF50B2" w14:textId="77777777" w:rsidR="00357D0A" w:rsidRPr="002323BC" w:rsidRDefault="00357D0A" w:rsidP="009A5155">
            <w:pPr>
              <w:spacing w:after="120"/>
              <w:ind w:right="108"/>
              <w:jc w:val="both"/>
            </w:pPr>
            <w:r w:rsidRPr="002323BC">
              <w:t xml:space="preserve">Administratīvo izmaksu novērtējumā iekļauts aprēķins par </w:t>
            </w:r>
            <w:r w:rsidR="00D15A01" w:rsidRPr="002323BC">
              <w:t>finanšu nodrošinājuma sagatavošanu, kas ir jāveic saņemot atkritumu apsaimniekošanas atļauju</w:t>
            </w:r>
            <w:r w:rsidRPr="002323BC">
              <w:t>.</w:t>
            </w:r>
          </w:p>
          <w:p w14:paraId="09C777A3" w14:textId="77777777" w:rsidR="00357D0A" w:rsidRPr="002323BC" w:rsidRDefault="00357D0A" w:rsidP="00357D0A">
            <w:pPr>
              <w:ind w:left="110" w:right="108"/>
              <w:jc w:val="center"/>
              <w:rPr>
                <w:lang w:eastAsia="en-US"/>
              </w:rPr>
            </w:pPr>
            <w:r w:rsidRPr="002323BC">
              <w:t>C = (f x l) x (n x b), kur</w:t>
            </w:r>
          </w:p>
          <w:p w14:paraId="444559D1" w14:textId="77777777" w:rsidR="00357D0A" w:rsidRPr="002323BC" w:rsidRDefault="00357D0A" w:rsidP="00357D0A">
            <w:pPr>
              <w:ind w:left="110" w:right="108"/>
              <w:jc w:val="both"/>
            </w:pPr>
            <w:r w:rsidRPr="002323BC">
              <w:rPr>
                <w:b/>
                <w:bCs/>
              </w:rPr>
              <w:t>C</w:t>
            </w:r>
            <w:r w:rsidRPr="002323BC">
              <w:t xml:space="preserve"> – </w:t>
            </w:r>
            <w:r w:rsidR="00D15A01" w:rsidRPr="002323BC">
              <w:t>iesniegto finanšu nodrošinājumu</w:t>
            </w:r>
            <w:r w:rsidRPr="002323BC">
              <w:t xml:space="preserve"> uzskaites un apkopošanas izmaksas jeb administratīvās izmaksas;</w:t>
            </w:r>
          </w:p>
          <w:p w14:paraId="33938A35" w14:textId="77777777" w:rsidR="00357D0A" w:rsidRPr="002323BC" w:rsidRDefault="00357D0A" w:rsidP="00357D0A">
            <w:pPr>
              <w:pStyle w:val="tv213"/>
              <w:spacing w:before="0" w:beforeAutospacing="0" w:after="0" w:afterAutospacing="0"/>
              <w:ind w:left="110" w:right="108"/>
              <w:jc w:val="both"/>
            </w:pPr>
            <w:r w:rsidRPr="002323BC">
              <w:rPr>
                <w:b/>
                <w:bCs/>
              </w:rPr>
              <w:t>f</w:t>
            </w:r>
            <w:r w:rsidRPr="002323BC">
              <w:t xml:space="preserve"> – finanšu līdzekļu apjoms, kas nepieciešams, lai nodrošinātu noteikumu projektā paredzēto </w:t>
            </w:r>
            <w:r w:rsidR="00D15A01" w:rsidRPr="002323BC">
              <w:t>finanšu nodrošinājuma sagatavošanu</w:t>
            </w:r>
            <w:r w:rsidRPr="002323BC">
              <w:t xml:space="preserve"> (stundas samaksas likme) – privātajā sektorā stundas likme ir aprēķināta, dalot vidējo mēneša algu privātajā sektorā (pēc Centrālās statistikas pārvaldes tīmekļa vietnes </w:t>
            </w:r>
            <w:hyperlink r:id="rId7" w:history="1">
              <w:r w:rsidRPr="002323BC">
                <w:rPr>
                  <w:rStyle w:val="Hyperlink"/>
                </w:rPr>
                <w:t>www.csb.gov.lv</w:t>
              </w:r>
            </w:hyperlink>
            <w:r w:rsidRPr="002323BC">
              <w:t xml:space="preserve"> datiem 2016. gadā tā bija 855,00 </w:t>
            </w:r>
            <w:r w:rsidRPr="002323BC">
              <w:rPr>
                <w:i/>
                <w:iCs/>
              </w:rPr>
              <w:t>euro/</w:t>
            </w:r>
            <w:r w:rsidRPr="002323BC">
              <w:t xml:space="preserve">mēnesī) ar Darba likuma 131. panta pirmajā daļā minēto normālo darba laiku (40 stundas nedēļā x 4 = 160 stundas mēnesī) = </w:t>
            </w:r>
            <w:r w:rsidRPr="002323BC">
              <w:rPr>
                <w:b/>
                <w:bCs/>
              </w:rPr>
              <w:t>5,34 </w:t>
            </w:r>
            <w:r w:rsidRPr="002323BC">
              <w:rPr>
                <w:b/>
                <w:bCs/>
                <w:i/>
                <w:iCs/>
              </w:rPr>
              <w:t>euro</w:t>
            </w:r>
            <w:r w:rsidRPr="002323BC">
              <w:rPr>
                <w:b/>
                <w:bCs/>
              </w:rPr>
              <w:t>/stundā</w:t>
            </w:r>
            <w:r w:rsidRPr="002323BC">
              <w:t>;</w:t>
            </w:r>
          </w:p>
          <w:p w14:paraId="3E29E095" w14:textId="77777777" w:rsidR="00357D0A" w:rsidRPr="002323BC" w:rsidRDefault="00357D0A" w:rsidP="00357D0A">
            <w:pPr>
              <w:pStyle w:val="tv213"/>
              <w:spacing w:before="0" w:beforeAutospacing="0" w:after="0" w:afterAutospacing="0"/>
              <w:ind w:left="110" w:right="108"/>
              <w:jc w:val="both"/>
            </w:pPr>
            <w:r w:rsidRPr="002323BC">
              <w:rPr>
                <w:b/>
                <w:bCs/>
              </w:rPr>
              <w:t xml:space="preserve">l </w:t>
            </w:r>
            <w:r w:rsidRPr="002323BC">
              <w:t xml:space="preserve">– laika patēriņš, kas nepieciešams, lai veiktu </w:t>
            </w:r>
            <w:r w:rsidR="00D15A01" w:rsidRPr="002323BC">
              <w:t>finanšu nodrošinājuma</w:t>
            </w:r>
            <w:r w:rsidRPr="002323BC">
              <w:t xml:space="preserve"> sagatavošanu – </w:t>
            </w:r>
            <w:r w:rsidR="00D15A01" w:rsidRPr="002323BC">
              <w:rPr>
                <w:b/>
                <w:bCs/>
              </w:rPr>
              <w:t>80</w:t>
            </w:r>
            <w:r w:rsidRPr="002323BC">
              <w:rPr>
                <w:b/>
                <w:bCs/>
              </w:rPr>
              <w:t> stundas</w:t>
            </w:r>
            <w:r w:rsidRPr="002323BC">
              <w:t>;</w:t>
            </w:r>
          </w:p>
          <w:p w14:paraId="679978FC" w14:textId="1FED691F" w:rsidR="00357D0A" w:rsidRPr="002323BC" w:rsidRDefault="00357D0A" w:rsidP="00357D0A">
            <w:pPr>
              <w:pStyle w:val="tv213"/>
              <w:spacing w:before="0" w:beforeAutospacing="0" w:after="0" w:afterAutospacing="0"/>
              <w:ind w:left="110" w:right="108"/>
              <w:jc w:val="both"/>
            </w:pPr>
            <w:r w:rsidRPr="002323BC">
              <w:rPr>
                <w:b/>
                <w:bCs/>
              </w:rPr>
              <w:t>n</w:t>
            </w:r>
            <w:r w:rsidRPr="002323BC">
              <w:t xml:space="preserve"> – atkritumu </w:t>
            </w:r>
            <w:r w:rsidR="00D15A01" w:rsidRPr="002323BC">
              <w:t>apsaimniekotāju</w:t>
            </w:r>
            <w:r w:rsidRPr="002323BC">
              <w:t xml:space="preserve"> skaits, uz ko attiecas projektā paredzētās prasības – </w:t>
            </w:r>
            <w:r w:rsidR="003E1507" w:rsidRPr="002323BC">
              <w:rPr>
                <w:b/>
                <w:bCs/>
              </w:rPr>
              <w:t>140</w:t>
            </w:r>
            <w:r w:rsidRPr="002323BC">
              <w:rPr>
                <w:b/>
                <w:bCs/>
              </w:rPr>
              <w:t xml:space="preserve"> atkritumu </w:t>
            </w:r>
            <w:r w:rsidR="00D15A01" w:rsidRPr="002323BC">
              <w:rPr>
                <w:b/>
                <w:bCs/>
              </w:rPr>
              <w:t>apsaimniekotāji</w:t>
            </w:r>
            <w:r w:rsidR="003E1507" w:rsidRPr="002323BC">
              <w:rPr>
                <w:b/>
                <w:bCs/>
              </w:rPr>
              <w:t xml:space="preserve"> (ieskaitot pārstrādes un reģenerācijas iekārtu operatorus)</w:t>
            </w:r>
            <w:r w:rsidRPr="002323BC">
              <w:t>;</w:t>
            </w:r>
          </w:p>
          <w:p w14:paraId="05C358FB" w14:textId="77777777" w:rsidR="00357D0A" w:rsidRPr="002323BC" w:rsidRDefault="00357D0A" w:rsidP="00357D0A">
            <w:pPr>
              <w:pStyle w:val="tv213"/>
              <w:spacing w:before="0" w:beforeAutospacing="0" w:after="0" w:afterAutospacing="0"/>
              <w:ind w:left="110" w:right="108"/>
              <w:jc w:val="both"/>
            </w:pPr>
            <w:r w:rsidRPr="002323BC">
              <w:rPr>
                <w:b/>
                <w:bCs/>
              </w:rPr>
              <w:t>b</w:t>
            </w:r>
            <w:r w:rsidRPr="002323BC">
              <w:t xml:space="preserve"> – biežums </w:t>
            </w:r>
            <w:r w:rsidR="00D15A01" w:rsidRPr="002323BC">
              <w:t>finanšu nodrošinājuma sagatavošanai</w:t>
            </w:r>
            <w:r w:rsidRPr="002323BC">
              <w:t xml:space="preserve"> - </w:t>
            </w:r>
            <w:r w:rsidRPr="002323BC">
              <w:rPr>
                <w:b/>
                <w:bCs/>
              </w:rPr>
              <w:t xml:space="preserve">reizi </w:t>
            </w:r>
            <w:r w:rsidR="00D15A01" w:rsidRPr="002323BC">
              <w:rPr>
                <w:b/>
                <w:bCs/>
              </w:rPr>
              <w:t>3 gados</w:t>
            </w:r>
            <w:r w:rsidRPr="002323BC">
              <w:t>.</w:t>
            </w:r>
          </w:p>
          <w:p w14:paraId="32394B35" w14:textId="77777777" w:rsidR="00357D0A" w:rsidRPr="002323BC" w:rsidRDefault="00357D0A" w:rsidP="00357D0A">
            <w:pPr>
              <w:pStyle w:val="tv213"/>
              <w:spacing w:before="0" w:beforeAutospacing="0" w:after="0" w:afterAutospacing="0"/>
              <w:ind w:left="110" w:right="108"/>
              <w:jc w:val="both"/>
            </w:pPr>
          </w:p>
          <w:p w14:paraId="5B0708AB" w14:textId="0227F86A" w:rsidR="00357D0A" w:rsidRPr="002323BC" w:rsidRDefault="00357D0A" w:rsidP="00357D0A">
            <w:pPr>
              <w:pStyle w:val="tv213"/>
              <w:spacing w:before="0" w:beforeAutospacing="0" w:after="0" w:afterAutospacing="0"/>
              <w:ind w:left="110" w:right="108"/>
              <w:jc w:val="both"/>
            </w:pPr>
            <w:r w:rsidRPr="002323BC">
              <w:t>Aprēķins: (5,34 x 8</w:t>
            </w:r>
            <w:r w:rsidR="00D15A01" w:rsidRPr="002323BC">
              <w:t>0) x (</w:t>
            </w:r>
            <w:r w:rsidR="003E1507" w:rsidRPr="002323BC">
              <w:t>140</w:t>
            </w:r>
            <w:r w:rsidR="00D15A01" w:rsidRPr="002323BC">
              <w:t xml:space="preserve"> x 0,3</w:t>
            </w:r>
            <w:r w:rsidRPr="002323BC">
              <w:t xml:space="preserve">) = 42,72 x 276 = </w:t>
            </w:r>
            <w:r w:rsidR="003E1507" w:rsidRPr="002323BC">
              <w:t>17 942,4</w:t>
            </w:r>
            <w:r w:rsidRPr="002323BC">
              <w:t xml:space="preserve"> </w:t>
            </w:r>
            <w:r w:rsidRPr="002323BC">
              <w:rPr>
                <w:i/>
              </w:rPr>
              <w:t>euro</w:t>
            </w:r>
            <w:r w:rsidR="00D15A01" w:rsidRPr="002323BC">
              <w:rPr>
                <w:i/>
              </w:rPr>
              <w:t>/gadā</w:t>
            </w:r>
          </w:p>
          <w:p w14:paraId="37E46ED9" w14:textId="77777777" w:rsidR="00357D0A" w:rsidRPr="002323BC" w:rsidRDefault="00357D0A" w:rsidP="00D85596">
            <w:pPr>
              <w:jc w:val="both"/>
            </w:pPr>
          </w:p>
        </w:tc>
      </w:tr>
      <w:tr w:rsidR="00BB0130" w:rsidRPr="002323BC" w14:paraId="03A441A9" w14:textId="77777777" w:rsidTr="00E71146">
        <w:trPr>
          <w:cantSplit/>
        </w:trPr>
        <w:tc>
          <w:tcPr>
            <w:tcW w:w="311" w:type="pct"/>
            <w:hideMark/>
          </w:tcPr>
          <w:p w14:paraId="50513A37" w14:textId="77777777" w:rsidR="00BB0130" w:rsidRPr="002323BC" w:rsidRDefault="00BB0130" w:rsidP="00E71146">
            <w:pPr>
              <w:jc w:val="center"/>
            </w:pPr>
            <w:r w:rsidRPr="002323BC">
              <w:t>3.</w:t>
            </w:r>
          </w:p>
        </w:tc>
        <w:tc>
          <w:tcPr>
            <w:tcW w:w="1479" w:type="pct"/>
            <w:hideMark/>
          </w:tcPr>
          <w:p w14:paraId="57333848" w14:textId="77777777" w:rsidR="00BB0130" w:rsidRPr="002323BC" w:rsidRDefault="00BB0130" w:rsidP="00E71146">
            <w:r w:rsidRPr="002323BC">
              <w:t>Administratīvo izmaksu monetārs novērtējums</w:t>
            </w:r>
          </w:p>
        </w:tc>
        <w:tc>
          <w:tcPr>
            <w:tcW w:w="3210" w:type="pct"/>
            <w:hideMark/>
          </w:tcPr>
          <w:p w14:paraId="6302F600" w14:textId="77777777" w:rsidR="00BB0130" w:rsidRPr="002323BC" w:rsidRDefault="00BB0130" w:rsidP="00E71146">
            <w:r w:rsidRPr="002323BC">
              <w:t xml:space="preserve"> Nav attiecināms.</w:t>
            </w:r>
          </w:p>
        </w:tc>
      </w:tr>
      <w:tr w:rsidR="00BB0130" w:rsidRPr="002323BC" w14:paraId="1E8B9B91" w14:textId="77777777" w:rsidTr="00E71146">
        <w:trPr>
          <w:cantSplit/>
        </w:trPr>
        <w:tc>
          <w:tcPr>
            <w:tcW w:w="311" w:type="pct"/>
            <w:hideMark/>
          </w:tcPr>
          <w:p w14:paraId="4F7793D6" w14:textId="77777777" w:rsidR="00BB0130" w:rsidRPr="002323BC" w:rsidRDefault="00BB0130" w:rsidP="00E71146">
            <w:pPr>
              <w:jc w:val="center"/>
            </w:pPr>
            <w:r w:rsidRPr="002323BC">
              <w:t>4.</w:t>
            </w:r>
          </w:p>
        </w:tc>
        <w:tc>
          <w:tcPr>
            <w:tcW w:w="1479" w:type="pct"/>
            <w:hideMark/>
          </w:tcPr>
          <w:p w14:paraId="396F4F5C" w14:textId="77777777" w:rsidR="00BB0130" w:rsidRPr="002323BC" w:rsidRDefault="00BB0130" w:rsidP="00E71146">
            <w:r w:rsidRPr="002323BC">
              <w:t>Atbilstības izmaksu monetārs novērtējums</w:t>
            </w:r>
          </w:p>
        </w:tc>
        <w:tc>
          <w:tcPr>
            <w:tcW w:w="3210" w:type="pct"/>
            <w:hideMark/>
          </w:tcPr>
          <w:p w14:paraId="7E44555C" w14:textId="77777777" w:rsidR="00BB0130" w:rsidRPr="002323BC" w:rsidRDefault="00BB0130" w:rsidP="00E71146">
            <w:r w:rsidRPr="002323BC">
              <w:t xml:space="preserve"> Nav attiecināms.</w:t>
            </w:r>
          </w:p>
        </w:tc>
      </w:tr>
      <w:tr w:rsidR="00BB0130" w:rsidRPr="002323BC" w14:paraId="3856424D" w14:textId="77777777" w:rsidTr="00E71146">
        <w:trPr>
          <w:cantSplit/>
        </w:trPr>
        <w:tc>
          <w:tcPr>
            <w:tcW w:w="311" w:type="pct"/>
            <w:hideMark/>
          </w:tcPr>
          <w:p w14:paraId="6CDBC7F0" w14:textId="77777777" w:rsidR="00BB0130" w:rsidRPr="002323BC" w:rsidRDefault="00BB0130" w:rsidP="00E71146">
            <w:pPr>
              <w:jc w:val="center"/>
            </w:pPr>
            <w:r w:rsidRPr="002323BC">
              <w:t>5.</w:t>
            </w:r>
          </w:p>
        </w:tc>
        <w:tc>
          <w:tcPr>
            <w:tcW w:w="1479" w:type="pct"/>
            <w:hideMark/>
          </w:tcPr>
          <w:p w14:paraId="46924038" w14:textId="77777777" w:rsidR="00BB0130" w:rsidRPr="002323BC" w:rsidRDefault="00BB0130" w:rsidP="00E71146">
            <w:r w:rsidRPr="002323BC">
              <w:t>Cita informācija</w:t>
            </w:r>
          </w:p>
        </w:tc>
        <w:tc>
          <w:tcPr>
            <w:tcW w:w="3210" w:type="pct"/>
            <w:hideMark/>
          </w:tcPr>
          <w:p w14:paraId="73B66BE6" w14:textId="77777777" w:rsidR="00BB0130" w:rsidRPr="002323BC" w:rsidRDefault="00BB0130" w:rsidP="00E71146">
            <w:r w:rsidRPr="002323BC">
              <w:t>Nav.</w:t>
            </w:r>
          </w:p>
        </w:tc>
      </w:tr>
    </w:tbl>
    <w:p w14:paraId="603A659A" w14:textId="77777777" w:rsidR="00BD5588" w:rsidRPr="002323BC" w:rsidRDefault="00BD5588" w:rsidP="00BD5588">
      <w:pPr>
        <w:pStyle w:val="Title"/>
        <w:spacing w:before="130" w:line="260" w:lineRule="exact"/>
        <w:ind w:firstLine="539"/>
        <w:jc w:val="both"/>
        <w:rPr>
          <w:sz w:val="24"/>
          <w:szCs w:val="24"/>
        </w:rPr>
      </w:pPr>
    </w:p>
    <w:tbl>
      <w:tblPr>
        <w:tblW w:w="500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9131"/>
      </w:tblGrid>
      <w:tr w:rsidR="00BD5588" w:rsidRPr="002323BC" w14:paraId="55B5C9D0" w14:textId="77777777" w:rsidTr="00BD5588">
        <w:trPr>
          <w:cantSplit/>
        </w:trPr>
        <w:tc>
          <w:tcPr>
            <w:tcW w:w="8365" w:type="dxa"/>
            <w:shd w:val="clear" w:color="auto" w:fill="auto"/>
            <w:vAlign w:val="center"/>
            <w:hideMark/>
          </w:tcPr>
          <w:p w14:paraId="3B58B8C9" w14:textId="77777777" w:rsidR="00BD5588" w:rsidRPr="002323BC" w:rsidRDefault="00BD5588" w:rsidP="00E71146">
            <w:pPr>
              <w:jc w:val="center"/>
              <w:rPr>
                <w:b/>
                <w:bCs/>
                <w:lang w:eastAsia="en-US"/>
              </w:rPr>
            </w:pPr>
            <w:r w:rsidRPr="002323BC">
              <w:br w:type="page"/>
            </w:r>
            <w:r w:rsidRPr="002323BC">
              <w:rPr>
                <w:b/>
                <w:bCs/>
                <w:lang w:eastAsia="en-US"/>
              </w:rPr>
              <w:t>III. Tiesību akta projekta ietekme uz valsts budžetu un pašvaldību budžetiem</w:t>
            </w:r>
          </w:p>
        </w:tc>
      </w:tr>
      <w:tr w:rsidR="00357D0A" w:rsidRPr="002323BC" w14:paraId="7F1113E2" w14:textId="77777777" w:rsidTr="00E71146">
        <w:trPr>
          <w:cantSplit/>
        </w:trPr>
        <w:tc>
          <w:tcPr>
            <w:tcW w:w="8365" w:type="dxa"/>
            <w:shd w:val="clear" w:color="auto" w:fill="auto"/>
          </w:tcPr>
          <w:p w14:paraId="3A0C25C0" w14:textId="77777777" w:rsidR="00357D0A" w:rsidRPr="002323BC" w:rsidRDefault="00357D0A" w:rsidP="00357D0A">
            <w:pPr>
              <w:jc w:val="center"/>
              <w:rPr>
                <w:lang w:eastAsia="en-US"/>
              </w:rPr>
            </w:pPr>
            <w:r w:rsidRPr="002323BC">
              <w:lastRenderedPageBreak/>
              <w:t>Projekts šo jomu neskar.</w:t>
            </w:r>
          </w:p>
        </w:tc>
      </w:tr>
    </w:tbl>
    <w:p w14:paraId="4D34BCD6" w14:textId="77777777" w:rsidR="004B715D" w:rsidRPr="002323BC" w:rsidRDefault="004B715D" w:rsidP="004B715D">
      <w:pPr>
        <w:pStyle w:val="Title"/>
        <w:spacing w:before="130" w:line="260" w:lineRule="exact"/>
        <w:ind w:firstLine="539"/>
        <w:jc w:val="both"/>
        <w:rPr>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9129"/>
      </w:tblGrid>
      <w:tr w:rsidR="00BD5588" w:rsidRPr="002323BC" w14:paraId="78110F36" w14:textId="77777777" w:rsidTr="00A76D2F">
        <w:trPr>
          <w:cantSplit/>
        </w:trPr>
        <w:tc>
          <w:tcPr>
            <w:tcW w:w="8364" w:type="dxa"/>
            <w:vAlign w:val="center"/>
            <w:hideMark/>
          </w:tcPr>
          <w:p w14:paraId="7B3D41C5" w14:textId="77777777" w:rsidR="00BD5588" w:rsidRPr="002323BC" w:rsidRDefault="00BD5588" w:rsidP="00E71146">
            <w:pPr>
              <w:jc w:val="center"/>
              <w:rPr>
                <w:b/>
                <w:bCs/>
              </w:rPr>
            </w:pPr>
            <w:r w:rsidRPr="002323BC">
              <w:rPr>
                <w:b/>
                <w:bCs/>
              </w:rPr>
              <w:t>IV. Tiesību akta projekta ietekme uz spēkā esošo tiesību normu sistēmu</w:t>
            </w:r>
          </w:p>
        </w:tc>
      </w:tr>
      <w:tr w:rsidR="00A76D2F" w:rsidRPr="002323BC" w14:paraId="1E2B14E8" w14:textId="77777777" w:rsidTr="00E71146">
        <w:trPr>
          <w:cantSplit/>
        </w:trPr>
        <w:tc>
          <w:tcPr>
            <w:tcW w:w="8364" w:type="dxa"/>
          </w:tcPr>
          <w:p w14:paraId="41817324" w14:textId="77777777" w:rsidR="00A76D2F" w:rsidRPr="002323BC" w:rsidRDefault="00A76D2F" w:rsidP="00A76D2F">
            <w:pPr>
              <w:jc w:val="center"/>
            </w:pPr>
            <w:r w:rsidRPr="002323BC">
              <w:t>Projekts šo jomu neskar.</w:t>
            </w:r>
          </w:p>
        </w:tc>
      </w:tr>
    </w:tbl>
    <w:p w14:paraId="75CDC02D"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131"/>
      </w:tblGrid>
      <w:tr w:rsidR="00BD5588" w:rsidRPr="002323BC" w14:paraId="01F399D3" w14:textId="77777777" w:rsidTr="00E71146">
        <w:trPr>
          <w:cantSplit/>
        </w:trPr>
        <w:tc>
          <w:tcPr>
            <w:tcW w:w="5000" w:type="pct"/>
            <w:vAlign w:val="center"/>
            <w:hideMark/>
          </w:tcPr>
          <w:p w14:paraId="71526B84" w14:textId="77777777" w:rsidR="00BD5588" w:rsidRPr="002323BC" w:rsidRDefault="00BD5588" w:rsidP="00E71146">
            <w:pPr>
              <w:jc w:val="center"/>
              <w:rPr>
                <w:b/>
                <w:bCs/>
              </w:rPr>
            </w:pPr>
            <w:r w:rsidRPr="002323BC">
              <w:rPr>
                <w:b/>
                <w:bCs/>
              </w:rPr>
              <w:t>V. Tiesību akta projekta atbilstība Latvijas Republikas starptautiskajām saistībām</w:t>
            </w:r>
          </w:p>
        </w:tc>
      </w:tr>
      <w:tr w:rsidR="00A76D2F" w:rsidRPr="002323BC" w14:paraId="1270929E" w14:textId="77777777" w:rsidTr="00A76D2F">
        <w:trPr>
          <w:cantSplit/>
        </w:trPr>
        <w:tc>
          <w:tcPr>
            <w:tcW w:w="5000" w:type="pct"/>
          </w:tcPr>
          <w:p w14:paraId="7960D24B" w14:textId="77777777" w:rsidR="00A76D2F" w:rsidRPr="002323BC" w:rsidRDefault="00A76D2F" w:rsidP="00A76D2F">
            <w:pPr>
              <w:jc w:val="center"/>
            </w:pPr>
            <w:r w:rsidRPr="002323BC">
              <w:t>Projekts šo jomu neskar.</w:t>
            </w:r>
            <w:bookmarkStart w:id="0" w:name="_GoBack"/>
            <w:bookmarkEnd w:id="0"/>
          </w:p>
        </w:tc>
      </w:tr>
    </w:tbl>
    <w:p w14:paraId="03B57C43"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3C1CCD62" w14:textId="77777777" w:rsidTr="00E71146">
        <w:trPr>
          <w:cantSplit/>
        </w:trPr>
        <w:tc>
          <w:tcPr>
            <w:tcW w:w="5000" w:type="pct"/>
            <w:gridSpan w:val="3"/>
            <w:vAlign w:val="center"/>
            <w:hideMark/>
          </w:tcPr>
          <w:p w14:paraId="646CC70B" w14:textId="77777777" w:rsidR="00BD5588" w:rsidRPr="002323BC" w:rsidRDefault="00BD5588" w:rsidP="00E71146">
            <w:pPr>
              <w:jc w:val="center"/>
              <w:rPr>
                <w:b/>
                <w:bCs/>
              </w:rPr>
            </w:pPr>
            <w:r w:rsidRPr="002323BC">
              <w:rPr>
                <w:b/>
                <w:bCs/>
              </w:rPr>
              <w:t>VI. Sabiedrības līdzdalība un komunikācijas aktivitātes</w:t>
            </w:r>
          </w:p>
        </w:tc>
      </w:tr>
      <w:tr w:rsidR="00BD5588" w:rsidRPr="002323BC" w14:paraId="008E9C1C" w14:textId="77777777" w:rsidTr="00E71146">
        <w:trPr>
          <w:cantSplit/>
        </w:trPr>
        <w:tc>
          <w:tcPr>
            <w:tcW w:w="311" w:type="pct"/>
            <w:hideMark/>
          </w:tcPr>
          <w:p w14:paraId="38000105" w14:textId="77777777" w:rsidR="00BD5588" w:rsidRPr="002323BC" w:rsidRDefault="00BD5588" w:rsidP="00E71146">
            <w:pPr>
              <w:jc w:val="center"/>
            </w:pPr>
            <w:r w:rsidRPr="002323BC">
              <w:t>1.</w:t>
            </w:r>
          </w:p>
        </w:tc>
        <w:tc>
          <w:tcPr>
            <w:tcW w:w="1479" w:type="pct"/>
            <w:hideMark/>
          </w:tcPr>
          <w:p w14:paraId="7333DD2D" w14:textId="77777777" w:rsidR="00BD5588" w:rsidRPr="002323BC" w:rsidRDefault="00BD5588" w:rsidP="00E71146">
            <w:r w:rsidRPr="002323BC">
              <w:t>Plānotās sabiedrības līdzdalības un komunikācijas aktivitātes saistībā ar projektu</w:t>
            </w:r>
          </w:p>
        </w:tc>
        <w:tc>
          <w:tcPr>
            <w:tcW w:w="3210" w:type="pct"/>
            <w:hideMark/>
          </w:tcPr>
          <w:p w14:paraId="27B908AD" w14:textId="77777777" w:rsidR="00BD5588" w:rsidRPr="002323BC" w:rsidRDefault="00A76D2F" w:rsidP="00B813FC">
            <w:pPr>
              <w:jc w:val="both"/>
            </w:pPr>
            <w:r w:rsidRPr="002323BC">
              <w:t>Saskaņā ar Ministru kabineta 2009. gada 25. augusta noteikumu Nr. 970 “Sabiedrības līdzdalības kārtība attīstības plānošanas procesā” 7.4.</w:t>
            </w:r>
            <w:r w:rsidRPr="002323BC">
              <w:rPr>
                <w:vertAlign w:val="superscript"/>
              </w:rPr>
              <w:t>1</w:t>
            </w:r>
            <w:r w:rsidRPr="002323BC">
              <w:t> apakšpunktu, sabiedrības pārstāvji ir aicināti līdzdarboties, rakstiski sniedzot viedokli par noteikumu projektu tā izstrādes stadijā.</w:t>
            </w:r>
          </w:p>
        </w:tc>
      </w:tr>
      <w:tr w:rsidR="00BD5588" w:rsidRPr="002323BC" w14:paraId="4106A4D4" w14:textId="77777777" w:rsidTr="00E71146">
        <w:trPr>
          <w:cantSplit/>
        </w:trPr>
        <w:tc>
          <w:tcPr>
            <w:tcW w:w="311" w:type="pct"/>
            <w:hideMark/>
          </w:tcPr>
          <w:p w14:paraId="7A0787AE" w14:textId="77777777" w:rsidR="00BD5588" w:rsidRPr="002323BC" w:rsidRDefault="00BD5588" w:rsidP="00E71146">
            <w:pPr>
              <w:jc w:val="center"/>
            </w:pPr>
            <w:r w:rsidRPr="002323BC">
              <w:t>2.</w:t>
            </w:r>
          </w:p>
        </w:tc>
        <w:tc>
          <w:tcPr>
            <w:tcW w:w="1479" w:type="pct"/>
            <w:hideMark/>
          </w:tcPr>
          <w:p w14:paraId="0DED102E" w14:textId="77777777" w:rsidR="00BD5588" w:rsidRPr="002323BC" w:rsidRDefault="00BD5588" w:rsidP="00E71146">
            <w:r w:rsidRPr="002323BC">
              <w:t>Sabiedrības līdzdalība projekta izstrādē</w:t>
            </w:r>
          </w:p>
        </w:tc>
        <w:tc>
          <w:tcPr>
            <w:tcW w:w="3210" w:type="pct"/>
            <w:hideMark/>
          </w:tcPr>
          <w:p w14:paraId="5A927E5D" w14:textId="77777777" w:rsidR="00BD5588" w:rsidRPr="002323BC" w:rsidRDefault="00A76D2F" w:rsidP="00B813FC">
            <w:pPr>
              <w:jc w:val="both"/>
            </w:pPr>
            <w:r w:rsidRPr="002323BC">
              <w:t xml:space="preserve">Noteikumu projekts ievietots Vides aizsardzības un reģionālās attīstības ministrijas tīmekļvietnē  </w:t>
            </w:r>
            <w:hyperlink r:id="rId8" w:history="1">
              <w:r w:rsidRPr="002323BC">
                <w:rPr>
                  <w:color w:val="0000FF"/>
                  <w:u w:val="single"/>
                </w:rPr>
                <w:t>www.varam.gov.lv</w:t>
              </w:r>
            </w:hyperlink>
            <w:r w:rsidRPr="002323BC">
              <w:t xml:space="preserve"> 2018. gada 6. februārī, sniedzot ieinteresētajām personām iespēju izteikt viedokli un iesniegt priekšlikumus.</w:t>
            </w:r>
          </w:p>
        </w:tc>
      </w:tr>
      <w:tr w:rsidR="00BD5588" w:rsidRPr="002323BC" w14:paraId="724705D2" w14:textId="77777777" w:rsidTr="00E71146">
        <w:trPr>
          <w:cantSplit/>
        </w:trPr>
        <w:tc>
          <w:tcPr>
            <w:tcW w:w="311" w:type="pct"/>
            <w:hideMark/>
          </w:tcPr>
          <w:p w14:paraId="36EE3A33" w14:textId="77777777" w:rsidR="00BD5588" w:rsidRPr="002323BC" w:rsidRDefault="00BD5588" w:rsidP="00E71146">
            <w:pPr>
              <w:jc w:val="center"/>
            </w:pPr>
            <w:r w:rsidRPr="002323BC">
              <w:t>3.</w:t>
            </w:r>
          </w:p>
        </w:tc>
        <w:tc>
          <w:tcPr>
            <w:tcW w:w="1479" w:type="pct"/>
            <w:hideMark/>
          </w:tcPr>
          <w:p w14:paraId="6C3B808E" w14:textId="77777777" w:rsidR="00BD5588" w:rsidRPr="002323BC" w:rsidRDefault="00BD5588" w:rsidP="00E71146">
            <w:r w:rsidRPr="002323BC">
              <w:t>Sabiedrības līdzdalības rezultāti</w:t>
            </w:r>
          </w:p>
        </w:tc>
        <w:tc>
          <w:tcPr>
            <w:tcW w:w="3210" w:type="pct"/>
            <w:hideMark/>
          </w:tcPr>
          <w:p w14:paraId="41BFB31C" w14:textId="77777777" w:rsidR="00BD5588" w:rsidRPr="002323BC" w:rsidRDefault="00A76D2F" w:rsidP="00E71146">
            <w:r w:rsidRPr="002323BC">
              <w:t>Sadaļa tiks aizpildīta pēc sabiedrības līdzdalības rezultātu saņemšanas.</w:t>
            </w:r>
          </w:p>
        </w:tc>
      </w:tr>
      <w:tr w:rsidR="00BD5588" w:rsidRPr="002323BC" w14:paraId="7CD9CC22" w14:textId="77777777" w:rsidTr="00E71146">
        <w:trPr>
          <w:cantSplit/>
        </w:trPr>
        <w:tc>
          <w:tcPr>
            <w:tcW w:w="311" w:type="pct"/>
            <w:hideMark/>
          </w:tcPr>
          <w:p w14:paraId="29B74286" w14:textId="77777777" w:rsidR="00BD5588" w:rsidRPr="002323BC" w:rsidRDefault="00BD5588" w:rsidP="00E71146">
            <w:pPr>
              <w:jc w:val="center"/>
            </w:pPr>
            <w:r w:rsidRPr="002323BC">
              <w:t>4.</w:t>
            </w:r>
          </w:p>
        </w:tc>
        <w:tc>
          <w:tcPr>
            <w:tcW w:w="1479" w:type="pct"/>
            <w:hideMark/>
          </w:tcPr>
          <w:p w14:paraId="767FE49F" w14:textId="77777777" w:rsidR="00BD5588" w:rsidRPr="002323BC" w:rsidRDefault="00BD5588" w:rsidP="00E71146">
            <w:r w:rsidRPr="002323BC">
              <w:t>Cita informācija</w:t>
            </w:r>
          </w:p>
        </w:tc>
        <w:tc>
          <w:tcPr>
            <w:tcW w:w="3210" w:type="pct"/>
            <w:hideMark/>
          </w:tcPr>
          <w:p w14:paraId="23728EB7" w14:textId="77777777" w:rsidR="00BD5588" w:rsidRPr="002323BC" w:rsidRDefault="00A76D2F" w:rsidP="00E71146">
            <w:r w:rsidRPr="002323BC">
              <w:t>Nav.</w:t>
            </w:r>
          </w:p>
        </w:tc>
      </w:tr>
    </w:tbl>
    <w:p w14:paraId="4A792365"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21C6AD26" w14:textId="77777777" w:rsidTr="00E71146">
        <w:trPr>
          <w:cantSplit/>
        </w:trPr>
        <w:tc>
          <w:tcPr>
            <w:tcW w:w="5000" w:type="pct"/>
            <w:gridSpan w:val="3"/>
            <w:vAlign w:val="center"/>
            <w:hideMark/>
          </w:tcPr>
          <w:p w14:paraId="244FBB06" w14:textId="77777777" w:rsidR="00BD5588" w:rsidRPr="002323BC" w:rsidRDefault="00BD5588" w:rsidP="00E71146">
            <w:pPr>
              <w:jc w:val="center"/>
              <w:rPr>
                <w:b/>
                <w:bCs/>
              </w:rPr>
            </w:pPr>
            <w:r w:rsidRPr="002323BC">
              <w:rPr>
                <w:b/>
                <w:bCs/>
              </w:rPr>
              <w:t>VII. Tiesību akta projekta izpildes nodrošināšana un tās ietekme uz institūcijām</w:t>
            </w:r>
          </w:p>
        </w:tc>
      </w:tr>
      <w:tr w:rsidR="00BD5588" w:rsidRPr="002323BC" w14:paraId="595F2CA1" w14:textId="77777777" w:rsidTr="00E71146">
        <w:trPr>
          <w:cantSplit/>
        </w:trPr>
        <w:tc>
          <w:tcPr>
            <w:tcW w:w="311" w:type="pct"/>
            <w:hideMark/>
          </w:tcPr>
          <w:p w14:paraId="5DED47B8" w14:textId="77777777" w:rsidR="00BD5588" w:rsidRPr="002323BC" w:rsidRDefault="00BD5588" w:rsidP="00E71146">
            <w:pPr>
              <w:jc w:val="center"/>
            </w:pPr>
            <w:r w:rsidRPr="002323BC">
              <w:t>1.</w:t>
            </w:r>
          </w:p>
        </w:tc>
        <w:tc>
          <w:tcPr>
            <w:tcW w:w="1479" w:type="pct"/>
            <w:hideMark/>
          </w:tcPr>
          <w:p w14:paraId="72E55188" w14:textId="77777777" w:rsidR="00BD5588" w:rsidRPr="002323BC" w:rsidRDefault="00BD5588" w:rsidP="00E71146">
            <w:r w:rsidRPr="002323BC">
              <w:t>Projekta izpildē iesaistītās institūcijas</w:t>
            </w:r>
          </w:p>
        </w:tc>
        <w:tc>
          <w:tcPr>
            <w:tcW w:w="3210" w:type="pct"/>
            <w:hideMark/>
          </w:tcPr>
          <w:p w14:paraId="6275B9A0" w14:textId="77777777" w:rsidR="00BD5588" w:rsidRPr="002323BC" w:rsidRDefault="004A4FEB" w:rsidP="00E71146">
            <w:r w:rsidRPr="002323BC">
              <w:rPr>
                <w:szCs w:val="28"/>
              </w:rPr>
              <w:t>Valsts vides dienests</w:t>
            </w:r>
            <w:r w:rsidR="00D15A01" w:rsidRPr="002323BC">
              <w:rPr>
                <w:szCs w:val="28"/>
              </w:rPr>
              <w:t>, bankas un apdrošināšanas uzņēmumi</w:t>
            </w:r>
          </w:p>
        </w:tc>
      </w:tr>
      <w:tr w:rsidR="00BD5588" w:rsidRPr="002323BC" w14:paraId="0D0946D2" w14:textId="77777777" w:rsidTr="00E71146">
        <w:trPr>
          <w:cantSplit/>
        </w:trPr>
        <w:tc>
          <w:tcPr>
            <w:tcW w:w="311" w:type="pct"/>
            <w:hideMark/>
          </w:tcPr>
          <w:p w14:paraId="333FFFD8" w14:textId="77777777" w:rsidR="00BD5588" w:rsidRPr="002323BC" w:rsidRDefault="00BD5588" w:rsidP="00E71146">
            <w:pPr>
              <w:jc w:val="center"/>
            </w:pPr>
            <w:r w:rsidRPr="002323BC">
              <w:t>2.</w:t>
            </w:r>
          </w:p>
        </w:tc>
        <w:tc>
          <w:tcPr>
            <w:tcW w:w="1479" w:type="pct"/>
            <w:hideMark/>
          </w:tcPr>
          <w:p w14:paraId="3946D5C4" w14:textId="77777777" w:rsidR="004A4FEB" w:rsidRPr="002323BC" w:rsidRDefault="00BD5588" w:rsidP="00E71146">
            <w:r w:rsidRPr="002323BC">
              <w:t>Projekta izpildes ietekme uz pārvaldes funkcijām un institucionālo struktūru.</w:t>
            </w:r>
          </w:p>
          <w:p w14:paraId="6D8380F0" w14:textId="77777777" w:rsidR="00BD5588" w:rsidRPr="002323BC" w:rsidRDefault="00BD5588" w:rsidP="00E71146">
            <w:r w:rsidRPr="002323BC">
              <w:br/>
              <w:t>Jaunu institūciju izveide, esošu institūciju likvidācija vai reorganizācija, to ietekme uz institūcijas cilvēkresursiem</w:t>
            </w:r>
          </w:p>
        </w:tc>
        <w:tc>
          <w:tcPr>
            <w:tcW w:w="3210" w:type="pct"/>
            <w:hideMark/>
          </w:tcPr>
          <w:p w14:paraId="68F674FD" w14:textId="77777777" w:rsidR="004A4FEB" w:rsidRPr="002323BC" w:rsidRDefault="004A4FEB" w:rsidP="004A4FEB">
            <w:pPr>
              <w:pStyle w:val="naisnod"/>
              <w:spacing w:before="0" w:after="0"/>
              <w:ind w:right="57"/>
              <w:jc w:val="both"/>
              <w:rPr>
                <w:b w:val="0"/>
              </w:rPr>
            </w:pPr>
            <w:r w:rsidRPr="002323BC">
              <w:rPr>
                <w:b w:val="0"/>
              </w:rPr>
              <w:t>Noteikumu projekts neietekmē iesaistīto institūciju funkcijas un uzdevumus.</w:t>
            </w:r>
          </w:p>
          <w:p w14:paraId="51F30D36" w14:textId="77777777" w:rsidR="004A4FEB" w:rsidRPr="002323BC" w:rsidRDefault="004A4FEB" w:rsidP="004A4FEB">
            <w:pPr>
              <w:pStyle w:val="naisnod"/>
              <w:spacing w:before="0" w:after="0"/>
              <w:ind w:left="57" w:right="57"/>
              <w:jc w:val="both"/>
              <w:rPr>
                <w:b w:val="0"/>
              </w:rPr>
            </w:pPr>
          </w:p>
          <w:p w14:paraId="744EC1C2" w14:textId="77777777" w:rsidR="004A4FEB" w:rsidRPr="002323BC" w:rsidRDefault="004A4FEB" w:rsidP="004A4FEB">
            <w:pPr>
              <w:rPr>
                <w:bCs/>
              </w:rPr>
            </w:pPr>
          </w:p>
          <w:p w14:paraId="0C6C13F5" w14:textId="77777777" w:rsidR="004A4FEB" w:rsidRPr="002323BC" w:rsidRDefault="004A4FEB" w:rsidP="004A4FEB">
            <w:pPr>
              <w:rPr>
                <w:bCs/>
              </w:rPr>
            </w:pPr>
          </w:p>
          <w:p w14:paraId="294667CF" w14:textId="77777777" w:rsidR="00BD5588" w:rsidRPr="002323BC" w:rsidRDefault="004A4FEB" w:rsidP="004A4FEB">
            <w:r w:rsidRPr="002323BC">
              <w:rPr>
                <w:bCs/>
              </w:rPr>
              <w:t>Jaunas institūcijas nav jāveido. Esošās institūcijas nav jāreorganizē.</w:t>
            </w:r>
          </w:p>
        </w:tc>
      </w:tr>
      <w:tr w:rsidR="00BD5588" w:rsidRPr="002323BC" w14:paraId="1AEF99FF" w14:textId="77777777" w:rsidTr="00E71146">
        <w:trPr>
          <w:cantSplit/>
        </w:trPr>
        <w:tc>
          <w:tcPr>
            <w:tcW w:w="311" w:type="pct"/>
            <w:hideMark/>
          </w:tcPr>
          <w:p w14:paraId="37EE98DE" w14:textId="77777777" w:rsidR="00BD5588" w:rsidRPr="002323BC" w:rsidRDefault="00BD5588" w:rsidP="00E71146">
            <w:pPr>
              <w:jc w:val="center"/>
            </w:pPr>
            <w:r w:rsidRPr="002323BC">
              <w:t>3.</w:t>
            </w:r>
          </w:p>
        </w:tc>
        <w:tc>
          <w:tcPr>
            <w:tcW w:w="1479" w:type="pct"/>
            <w:hideMark/>
          </w:tcPr>
          <w:p w14:paraId="576B476D" w14:textId="77777777" w:rsidR="00BD5588" w:rsidRPr="002323BC" w:rsidRDefault="00BD5588" w:rsidP="00E71146">
            <w:r w:rsidRPr="002323BC">
              <w:t>Cita informācija</w:t>
            </w:r>
          </w:p>
        </w:tc>
        <w:tc>
          <w:tcPr>
            <w:tcW w:w="3210" w:type="pct"/>
            <w:hideMark/>
          </w:tcPr>
          <w:p w14:paraId="49A00514" w14:textId="77777777" w:rsidR="00BD5588" w:rsidRPr="002323BC" w:rsidRDefault="004A4FEB" w:rsidP="00E71146">
            <w:r w:rsidRPr="002323BC">
              <w:t>Nav.</w:t>
            </w:r>
          </w:p>
        </w:tc>
      </w:tr>
    </w:tbl>
    <w:p w14:paraId="74F39B48" w14:textId="77777777" w:rsidR="00E44472" w:rsidRPr="002323BC" w:rsidRDefault="00E44472"/>
    <w:p w14:paraId="40991C95" w14:textId="77777777" w:rsidR="004A4FEB" w:rsidRPr="002323BC" w:rsidRDefault="004A4FEB"/>
    <w:p w14:paraId="4CEA4AAF" w14:textId="77777777" w:rsidR="004A4FEB" w:rsidRPr="002323BC" w:rsidRDefault="004A4FEB" w:rsidP="004A4FEB">
      <w:pPr>
        <w:tabs>
          <w:tab w:val="left" w:pos="6237"/>
        </w:tabs>
      </w:pPr>
      <w:r w:rsidRPr="002323BC">
        <w:t xml:space="preserve">Vides aizsardzības un </w:t>
      </w:r>
    </w:p>
    <w:p w14:paraId="533FEB26" w14:textId="77777777" w:rsidR="004A4FEB" w:rsidRPr="002323BC" w:rsidRDefault="004A4FEB" w:rsidP="004A4FEB">
      <w:pPr>
        <w:tabs>
          <w:tab w:val="left" w:pos="6237"/>
        </w:tabs>
      </w:pPr>
      <w:r w:rsidRPr="002323BC">
        <w:t>reģionālās attīstības ministrs</w:t>
      </w:r>
      <w:r w:rsidRPr="002323BC">
        <w:tab/>
        <w:t>Kaspars Gerhards</w:t>
      </w:r>
    </w:p>
    <w:p w14:paraId="562CE6E5" w14:textId="77777777" w:rsidR="004A4FEB" w:rsidRPr="002323BC" w:rsidRDefault="004A4FEB" w:rsidP="004A4FEB">
      <w:pPr>
        <w:tabs>
          <w:tab w:val="left" w:pos="6237"/>
        </w:tabs>
        <w:rPr>
          <w:sz w:val="28"/>
          <w:szCs w:val="28"/>
        </w:rPr>
      </w:pPr>
    </w:p>
    <w:p w14:paraId="13A2D415" w14:textId="77777777" w:rsidR="004A4FEB" w:rsidRPr="002323BC" w:rsidRDefault="004A4FEB" w:rsidP="004A4FEB">
      <w:pPr>
        <w:tabs>
          <w:tab w:val="left" w:pos="6237"/>
        </w:tabs>
        <w:rPr>
          <w:szCs w:val="28"/>
        </w:rPr>
      </w:pPr>
    </w:p>
    <w:p w14:paraId="68AEEAE4" w14:textId="77777777" w:rsidR="004A4FEB" w:rsidRPr="002323BC" w:rsidRDefault="00D15A01" w:rsidP="004A4FEB">
      <w:pPr>
        <w:tabs>
          <w:tab w:val="left" w:pos="6237"/>
        </w:tabs>
        <w:rPr>
          <w:sz w:val="18"/>
          <w:szCs w:val="18"/>
        </w:rPr>
      </w:pPr>
      <w:r w:rsidRPr="002323BC">
        <w:rPr>
          <w:sz w:val="18"/>
          <w:szCs w:val="18"/>
        </w:rPr>
        <w:t>Cudečka-Puriņa</w:t>
      </w:r>
      <w:r w:rsidR="004A4FEB" w:rsidRPr="002323BC">
        <w:rPr>
          <w:sz w:val="18"/>
          <w:szCs w:val="18"/>
        </w:rPr>
        <w:t xml:space="preserve"> 67026</w:t>
      </w:r>
      <w:r w:rsidRPr="002323BC">
        <w:rPr>
          <w:sz w:val="18"/>
          <w:szCs w:val="18"/>
        </w:rPr>
        <w:t>461</w:t>
      </w:r>
    </w:p>
    <w:p w14:paraId="19760EB0" w14:textId="77777777" w:rsidR="004A4FEB" w:rsidRPr="002323BC" w:rsidRDefault="0005520A" w:rsidP="004A4FEB">
      <w:pPr>
        <w:rPr>
          <w:sz w:val="18"/>
          <w:szCs w:val="18"/>
        </w:rPr>
      </w:pPr>
      <w:hyperlink r:id="rId9" w:history="1">
        <w:r w:rsidR="00D15A01" w:rsidRPr="002323BC">
          <w:rPr>
            <w:rStyle w:val="Hyperlink"/>
            <w:sz w:val="18"/>
            <w:szCs w:val="18"/>
          </w:rPr>
          <w:t>natalija.cudecka-purina@varam.gov.lv</w:t>
        </w:r>
      </w:hyperlink>
    </w:p>
    <w:sectPr w:rsidR="004A4FEB" w:rsidRPr="002323BC" w:rsidSect="009A5155">
      <w:footerReference w:type="default" r:id="rId10"/>
      <w:pgSz w:w="11906" w:h="16838"/>
      <w:pgMar w:top="426" w:right="1134"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3B748" w14:textId="77777777" w:rsidR="0005520A" w:rsidRDefault="0005520A" w:rsidP="004A4FEB">
      <w:r>
        <w:separator/>
      </w:r>
    </w:p>
  </w:endnote>
  <w:endnote w:type="continuationSeparator" w:id="0">
    <w:p w14:paraId="4098CB13" w14:textId="77777777" w:rsidR="0005520A" w:rsidRDefault="0005520A" w:rsidP="004A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43C8" w14:textId="77777777" w:rsidR="00E71146" w:rsidRPr="004A4FEB" w:rsidRDefault="00E71146">
    <w:pPr>
      <w:pStyle w:val="Footer"/>
      <w:rPr>
        <w:sz w:val="20"/>
        <w:szCs w:val="20"/>
      </w:rPr>
    </w:pPr>
    <w:r w:rsidRPr="004A4FEB">
      <w:rPr>
        <w:sz w:val="20"/>
        <w:szCs w:val="20"/>
      </w:rPr>
      <w:t>VARAMAnot_</w:t>
    </w:r>
    <w:r w:rsidR="00D15A01">
      <w:rPr>
        <w:sz w:val="20"/>
        <w:szCs w:val="20"/>
      </w:rPr>
      <w:t>fin_nodros_020218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385D3" w14:textId="77777777" w:rsidR="0005520A" w:rsidRDefault="0005520A" w:rsidP="004A4FEB">
      <w:r>
        <w:separator/>
      </w:r>
    </w:p>
  </w:footnote>
  <w:footnote w:type="continuationSeparator" w:id="0">
    <w:p w14:paraId="4842624A" w14:textId="77777777" w:rsidR="0005520A" w:rsidRDefault="0005520A" w:rsidP="004A4F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5520A"/>
    <w:rsid w:val="000E5D55"/>
    <w:rsid w:val="002323BC"/>
    <w:rsid w:val="00357D0A"/>
    <w:rsid w:val="00377DC9"/>
    <w:rsid w:val="003E1507"/>
    <w:rsid w:val="0047188E"/>
    <w:rsid w:val="004A4FEB"/>
    <w:rsid w:val="004B715D"/>
    <w:rsid w:val="004D7FC3"/>
    <w:rsid w:val="0053642D"/>
    <w:rsid w:val="005443C9"/>
    <w:rsid w:val="0063438F"/>
    <w:rsid w:val="007746CB"/>
    <w:rsid w:val="007F0D66"/>
    <w:rsid w:val="008302D6"/>
    <w:rsid w:val="00845630"/>
    <w:rsid w:val="00853D1D"/>
    <w:rsid w:val="008D3A36"/>
    <w:rsid w:val="009A3838"/>
    <w:rsid w:val="009A5155"/>
    <w:rsid w:val="009C0967"/>
    <w:rsid w:val="00A70DA7"/>
    <w:rsid w:val="00A76D2F"/>
    <w:rsid w:val="00A96A57"/>
    <w:rsid w:val="00AF33BD"/>
    <w:rsid w:val="00B813FC"/>
    <w:rsid w:val="00B94112"/>
    <w:rsid w:val="00BB0130"/>
    <w:rsid w:val="00BB2CF9"/>
    <w:rsid w:val="00BD5588"/>
    <w:rsid w:val="00D15A01"/>
    <w:rsid w:val="00D17A29"/>
    <w:rsid w:val="00D85596"/>
    <w:rsid w:val="00E22388"/>
    <w:rsid w:val="00E44472"/>
    <w:rsid w:val="00E6255D"/>
    <w:rsid w:val="00E64F63"/>
    <w:rsid w:val="00E71146"/>
    <w:rsid w:val="00EC4934"/>
    <w:rsid w:val="00ED24B4"/>
    <w:rsid w:val="00EE1D08"/>
    <w:rsid w:val="00FD7A6F"/>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F91DE"/>
  <w15:docId w15:val="{9FABE15E-9F5F-412A-B06B-F66EE4D6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paragraph" w:customStyle="1" w:styleId="naisnod">
    <w:name w:val="naisnod"/>
    <w:basedOn w:val="Normal"/>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character" w:customStyle="1" w:styleId="HeaderChar">
    <w:name w:val="Header Char"/>
    <w:basedOn w:val="DefaultParagraphFont"/>
    <w:link w:val="Header"/>
    <w:uiPriority w:val="99"/>
    <w:rsid w:val="004A4FEB"/>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A4FEB"/>
    <w:pPr>
      <w:tabs>
        <w:tab w:val="center" w:pos="4153"/>
        <w:tab w:val="right" w:pos="8306"/>
      </w:tabs>
    </w:pPr>
  </w:style>
  <w:style w:type="character" w:customStyle="1" w:styleId="FooterChar">
    <w:name w:val="Footer Char"/>
    <w:basedOn w:val="DefaultParagraphFont"/>
    <w:link w:val="Footer"/>
    <w:uiPriority w:val="99"/>
    <w:rsid w:val="004A4FEB"/>
    <w:rPr>
      <w:rFonts w:ascii="Times New Roman" w:eastAsia="Times New Roman" w:hAnsi="Times New Roman" w:cs="Times New Roman"/>
      <w:sz w:val="24"/>
      <w:szCs w:val="24"/>
      <w:lang w:eastAsia="lv-LV"/>
    </w:rPr>
  </w:style>
  <w:style w:type="paragraph" w:customStyle="1" w:styleId="tv213">
    <w:name w:val="tv213"/>
    <w:basedOn w:val="Normal"/>
    <w:rsid w:val="00AF33BD"/>
    <w:pPr>
      <w:spacing w:before="100" w:beforeAutospacing="1" w:after="100" w:afterAutospacing="1"/>
    </w:pPr>
    <w:rPr>
      <w:rFonts w:eastAsiaTheme="minorHAnsi"/>
    </w:rPr>
  </w:style>
  <w:style w:type="character" w:styleId="CommentReference">
    <w:name w:val="annotation reference"/>
    <w:basedOn w:val="DefaultParagraphFont"/>
    <w:uiPriority w:val="99"/>
    <w:semiHidden/>
    <w:unhideWhenUsed/>
    <w:rsid w:val="005443C9"/>
    <w:rPr>
      <w:sz w:val="16"/>
      <w:szCs w:val="16"/>
    </w:rPr>
  </w:style>
  <w:style w:type="paragraph" w:styleId="CommentText">
    <w:name w:val="annotation text"/>
    <w:basedOn w:val="Normal"/>
    <w:link w:val="CommentTextChar"/>
    <w:uiPriority w:val="99"/>
    <w:semiHidden/>
    <w:unhideWhenUsed/>
    <w:rsid w:val="005443C9"/>
    <w:rPr>
      <w:sz w:val="20"/>
      <w:szCs w:val="20"/>
    </w:rPr>
  </w:style>
  <w:style w:type="character" w:customStyle="1" w:styleId="CommentTextChar">
    <w:name w:val="Comment Text Char"/>
    <w:basedOn w:val="DefaultParagraphFont"/>
    <w:link w:val="CommentText"/>
    <w:uiPriority w:val="99"/>
    <w:semiHidden/>
    <w:rsid w:val="005443C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5443C9"/>
    <w:rPr>
      <w:b/>
      <w:bCs/>
    </w:rPr>
  </w:style>
  <w:style w:type="character" w:customStyle="1" w:styleId="CommentSubjectChar">
    <w:name w:val="Comment Subject Char"/>
    <w:basedOn w:val="CommentTextChar"/>
    <w:link w:val="CommentSubject"/>
    <w:uiPriority w:val="99"/>
    <w:semiHidden/>
    <w:rsid w:val="005443C9"/>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544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3C9"/>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389625">
      <w:bodyDiv w:val="1"/>
      <w:marLeft w:val="0"/>
      <w:marRight w:val="0"/>
      <w:marTop w:val="0"/>
      <w:marBottom w:val="0"/>
      <w:divBdr>
        <w:top w:val="none" w:sz="0" w:space="0" w:color="auto"/>
        <w:left w:val="none" w:sz="0" w:space="0" w:color="auto"/>
        <w:bottom w:val="none" w:sz="0" w:space="0" w:color="auto"/>
        <w:right w:val="none" w:sz="0" w:space="0" w:color="auto"/>
      </w:divBdr>
    </w:div>
    <w:div w:id="1415736911">
      <w:bodyDiv w:val="1"/>
      <w:marLeft w:val="0"/>
      <w:marRight w:val="0"/>
      <w:marTop w:val="0"/>
      <w:marBottom w:val="0"/>
      <w:divBdr>
        <w:top w:val="none" w:sz="0" w:space="0" w:color="auto"/>
        <w:left w:val="none" w:sz="0" w:space="0" w:color="auto"/>
        <w:bottom w:val="none" w:sz="0" w:space="0" w:color="auto"/>
        <w:right w:val="none" w:sz="0" w:space="0" w:color="auto"/>
      </w:divBdr>
    </w:div>
    <w:div w:id="179728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3" Type="http://schemas.openxmlformats.org/officeDocument/2006/relationships/settings" Target="settings.xml"/><Relationship Id="rId7" Type="http://schemas.openxmlformats.org/officeDocument/2006/relationships/hyperlink" Target="http://www.csb.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atalija.cudecka-purina@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8B433-0D53-42F5-95E8-2AF93D20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4293</Words>
  <Characters>2448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Ministru kabineta noteikumu projekta  “Finanšu nodrošinājuma apmēra aprēķināšanas kārtība atkritumu apsaimniekošanas darbībām" sākotnējās ietekmes novērtējuma ziņojums (anotācija)</vt:lpstr>
    </vt:vector>
  </TitlesOfParts>
  <Company>VARAM</Company>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“Finanšu nodrošinājuma apmēra aprēķināšanas kārtība atkritumu apsaimniekošanas darbībām" sākotnējās ietekmes novērtējuma ziņojums (anotācija)</dc:title>
  <dc:subject>Noteikumu projekta anotācija</dc:subject>
  <dc:creator>Undīne Šūba</dc:creator>
  <dc:description>67026461, natalija.cudecka-purina@varam.gov.lv</dc:description>
  <cp:lastModifiedBy>Tatjana Alekse</cp:lastModifiedBy>
  <cp:revision>5</cp:revision>
  <dcterms:created xsi:type="dcterms:W3CDTF">2018-02-06T11:11:00Z</dcterms:created>
  <dcterms:modified xsi:type="dcterms:W3CDTF">2018-02-27T09:41:00Z</dcterms:modified>
</cp:coreProperties>
</file>