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AD4" w:rsidRPr="00F52AD4" w:rsidRDefault="00F52AD4" w:rsidP="00F52AD4">
      <w:pPr>
        <w:jc w:val="right"/>
        <w:rPr>
          <w:rFonts w:ascii="Times New Roman" w:hAnsi="Times New Roman"/>
          <w:i/>
          <w:szCs w:val="28"/>
        </w:rPr>
      </w:pPr>
      <w:r w:rsidRPr="00F52AD4">
        <w:rPr>
          <w:rFonts w:ascii="Times New Roman" w:hAnsi="Times New Roman"/>
          <w:i/>
          <w:szCs w:val="28"/>
        </w:rPr>
        <w:t>PROJEKTS</w:t>
      </w:r>
    </w:p>
    <w:p w:rsidR="00F52AD4" w:rsidRPr="00F52AD4" w:rsidRDefault="00F52AD4" w:rsidP="00F52AD4">
      <w:pPr>
        <w:jc w:val="right"/>
        <w:rPr>
          <w:rFonts w:ascii="Times New Roman" w:hAnsi="Times New Roman"/>
          <w:i/>
          <w:szCs w:val="28"/>
        </w:rPr>
      </w:pPr>
    </w:p>
    <w:p w:rsidR="00F52AD4" w:rsidRPr="00F52AD4" w:rsidRDefault="00F52AD4" w:rsidP="00F52AD4">
      <w:pPr>
        <w:pStyle w:val="BodyTextIndent"/>
        <w:ind w:firstLine="0"/>
        <w:jc w:val="center"/>
        <w:rPr>
          <w:bCs/>
          <w:szCs w:val="28"/>
        </w:rPr>
      </w:pPr>
      <w:r w:rsidRPr="00F52AD4">
        <w:rPr>
          <w:bCs/>
          <w:szCs w:val="28"/>
        </w:rPr>
        <w:t>LATVIJAS REPUBLIKAS MINISTRU KABINETS</w:t>
      </w:r>
    </w:p>
    <w:p w:rsidR="00F52AD4" w:rsidRPr="00F52AD4" w:rsidRDefault="00F52AD4" w:rsidP="00F52AD4">
      <w:pPr>
        <w:pStyle w:val="BodyTextIndent"/>
        <w:ind w:firstLine="0"/>
        <w:jc w:val="center"/>
        <w:rPr>
          <w:bCs/>
          <w:szCs w:val="28"/>
        </w:rPr>
      </w:pPr>
    </w:p>
    <w:p w:rsidR="00F52AD4" w:rsidRPr="00F52AD4" w:rsidRDefault="00531942" w:rsidP="00F52AD4">
      <w:pPr>
        <w:pStyle w:val="BodyTextIndent"/>
        <w:ind w:firstLine="0"/>
        <w:jc w:val="both"/>
        <w:rPr>
          <w:bCs/>
          <w:szCs w:val="28"/>
        </w:rPr>
      </w:pPr>
      <w:r w:rsidRPr="00F52AD4">
        <w:rPr>
          <w:bCs/>
          <w:szCs w:val="28"/>
        </w:rPr>
        <w:t>20</w:t>
      </w:r>
      <w:r>
        <w:rPr>
          <w:bCs/>
          <w:szCs w:val="28"/>
        </w:rPr>
        <w:t>11</w:t>
      </w:r>
      <w:r w:rsidR="00F52AD4" w:rsidRPr="00F52AD4">
        <w:rPr>
          <w:bCs/>
          <w:szCs w:val="28"/>
        </w:rPr>
        <w:t xml:space="preserve">.gada ______________                                                      </w:t>
      </w:r>
      <w:r w:rsidR="00F52AD4">
        <w:rPr>
          <w:bCs/>
          <w:szCs w:val="28"/>
        </w:rPr>
        <w:t>Noteikumi</w:t>
      </w:r>
      <w:r w:rsidR="00F52AD4" w:rsidRPr="00F52AD4">
        <w:rPr>
          <w:bCs/>
          <w:szCs w:val="28"/>
        </w:rPr>
        <w:t xml:space="preserve"> Nr.___</w:t>
      </w:r>
      <w:r w:rsidR="00F52AD4">
        <w:rPr>
          <w:bCs/>
          <w:szCs w:val="28"/>
        </w:rPr>
        <w:t>_</w:t>
      </w:r>
    </w:p>
    <w:p w:rsidR="00F52AD4" w:rsidRPr="00F52AD4" w:rsidRDefault="00F52AD4" w:rsidP="00F52AD4">
      <w:pPr>
        <w:pStyle w:val="BodyTextIndent"/>
        <w:ind w:firstLine="0"/>
        <w:jc w:val="both"/>
        <w:rPr>
          <w:bCs/>
          <w:szCs w:val="28"/>
        </w:rPr>
      </w:pPr>
      <w:r w:rsidRPr="00F52AD4">
        <w:rPr>
          <w:bCs/>
          <w:szCs w:val="28"/>
        </w:rPr>
        <w:t xml:space="preserve">Rīgā </w:t>
      </w:r>
      <w:r w:rsidRPr="00F52AD4">
        <w:rPr>
          <w:bCs/>
          <w:szCs w:val="28"/>
        </w:rPr>
        <w:tab/>
      </w:r>
      <w:r w:rsidRPr="00F52AD4">
        <w:rPr>
          <w:bCs/>
          <w:szCs w:val="28"/>
        </w:rPr>
        <w:tab/>
      </w:r>
      <w:r w:rsidRPr="00F52AD4">
        <w:rPr>
          <w:bCs/>
          <w:szCs w:val="28"/>
        </w:rPr>
        <w:tab/>
      </w:r>
      <w:r w:rsidRPr="00F52AD4">
        <w:rPr>
          <w:bCs/>
          <w:szCs w:val="28"/>
        </w:rPr>
        <w:tab/>
      </w:r>
      <w:r w:rsidRPr="00F52AD4">
        <w:rPr>
          <w:bCs/>
          <w:szCs w:val="28"/>
        </w:rPr>
        <w:tab/>
      </w:r>
      <w:r w:rsidRPr="00F52AD4">
        <w:rPr>
          <w:bCs/>
          <w:szCs w:val="28"/>
        </w:rPr>
        <w:tab/>
      </w:r>
      <w:r w:rsidRPr="00F52AD4">
        <w:rPr>
          <w:bCs/>
          <w:szCs w:val="28"/>
        </w:rPr>
        <w:tab/>
      </w:r>
      <w:r w:rsidRPr="00F52AD4">
        <w:rPr>
          <w:bCs/>
          <w:szCs w:val="28"/>
        </w:rPr>
        <w:tab/>
      </w:r>
      <w:r w:rsidRPr="00F52AD4">
        <w:rPr>
          <w:bCs/>
          <w:szCs w:val="28"/>
        </w:rPr>
        <w:tab/>
        <w:t xml:space="preserve">      </w:t>
      </w:r>
      <w:r>
        <w:rPr>
          <w:bCs/>
          <w:szCs w:val="28"/>
        </w:rPr>
        <w:t xml:space="preserve">         </w:t>
      </w:r>
      <w:r w:rsidRPr="00F52AD4">
        <w:rPr>
          <w:bCs/>
          <w:szCs w:val="28"/>
        </w:rPr>
        <w:t>(prot</w:t>
      </w:r>
      <w:r>
        <w:rPr>
          <w:bCs/>
          <w:szCs w:val="28"/>
        </w:rPr>
        <w:t xml:space="preserve">. </w:t>
      </w:r>
      <w:r w:rsidRPr="00F52AD4">
        <w:rPr>
          <w:bCs/>
          <w:szCs w:val="28"/>
        </w:rPr>
        <w:t>Nr.__</w:t>
      </w:r>
      <w:r>
        <w:rPr>
          <w:bCs/>
          <w:szCs w:val="28"/>
        </w:rPr>
        <w:t>_</w:t>
      </w:r>
      <w:r w:rsidRPr="00F52AD4">
        <w:rPr>
          <w:bCs/>
          <w:szCs w:val="28"/>
        </w:rPr>
        <w:t>.§)</w:t>
      </w:r>
    </w:p>
    <w:p w:rsidR="00F52AD4" w:rsidRDefault="00F52AD4" w:rsidP="00F52AD4">
      <w:pPr>
        <w:jc w:val="center"/>
        <w:rPr>
          <w:rFonts w:ascii="Times New Roman" w:hAnsi="Times New Roman"/>
          <w:b/>
          <w:sz w:val="28"/>
          <w:szCs w:val="28"/>
        </w:rPr>
      </w:pPr>
    </w:p>
    <w:p w:rsidR="00F52AD4" w:rsidRDefault="002F66B4" w:rsidP="002F66B4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Grozījums Ministru kabineta 200</w:t>
      </w:r>
      <w:r w:rsidR="00280572">
        <w:rPr>
          <w:rFonts w:ascii="Times New Roman" w:hAnsi="Times New Roman"/>
          <w:b/>
          <w:sz w:val="28"/>
          <w:szCs w:val="28"/>
        </w:rPr>
        <w:t>5.gada 28.jūnija noteikumos Nr.</w:t>
      </w:r>
      <w:r>
        <w:rPr>
          <w:rFonts w:ascii="Times New Roman" w:hAnsi="Times New Roman"/>
          <w:b/>
          <w:sz w:val="28"/>
          <w:szCs w:val="28"/>
        </w:rPr>
        <w:t xml:space="preserve">480 </w:t>
      </w:r>
      <w:r w:rsidRPr="002F66B4">
        <w:rPr>
          <w:rFonts w:ascii="Times New Roman" w:hAnsi="Times New Roman"/>
          <w:b/>
          <w:sz w:val="28"/>
          <w:szCs w:val="28"/>
        </w:rPr>
        <w:t>„</w:t>
      </w:r>
      <w:r w:rsidRPr="002F66B4">
        <w:rPr>
          <w:rFonts w:ascii="Times New Roman" w:hAnsi="Times New Roman"/>
          <w:b/>
          <w:bCs/>
          <w:sz w:val="28"/>
          <w:szCs w:val="28"/>
        </w:rPr>
        <w:t>Noteikumi par kārtību, kādā pašvaldības var uzlikt pašvaldību nodevas</w:t>
      </w:r>
      <w:r>
        <w:rPr>
          <w:rFonts w:ascii="Times New Roman" w:hAnsi="Times New Roman"/>
          <w:b/>
          <w:bCs/>
          <w:sz w:val="28"/>
          <w:szCs w:val="28"/>
        </w:rPr>
        <w:t>”</w:t>
      </w:r>
    </w:p>
    <w:p w:rsidR="002F66B4" w:rsidRDefault="002F66B4" w:rsidP="002F66B4">
      <w:pPr>
        <w:spacing w:before="0"/>
        <w:jc w:val="right"/>
        <w:rPr>
          <w:rFonts w:ascii="Times New Roman" w:hAnsi="Times New Roman"/>
          <w:iCs/>
          <w:sz w:val="28"/>
          <w:szCs w:val="28"/>
        </w:rPr>
      </w:pPr>
    </w:p>
    <w:p w:rsidR="002F66B4" w:rsidRDefault="002F66B4" w:rsidP="002F66B4">
      <w:pPr>
        <w:spacing w:before="0"/>
        <w:jc w:val="right"/>
        <w:rPr>
          <w:rFonts w:ascii="Times New Roman" w:hAnsi="Times New Roman"/>
          <w:iCs/>
          <w:sz w:val="28"/>
          <w:szCs w:val="28"/>
        </w:rPr>
      </w:pPr>
      <w:r w:rsidRPr="002F66B4">
        <w:rPr>
          <w:rFonts w:ascii="Times New Roman" w:hAnsi="Times New Roman"/>
          <w:iCs/>
          <w:sz w:val="28"/>
          <w:szCs w:val="28"/>
        </w:rPr>
        <w:t xml:space="preserve">Izdoti saskaņā ar </w:t>
      </w:r>
    </w:p>
    <w:p w:rsidR="002F66B4" w:rsidRDefault="002F66B4" w:rsidP="002F66B4">
      <w:pPr>
        <w:spacing w:before="0"/>
        <w:jc w:val="right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likuma „</w:t>
      </w:r>
      <w:r w:rsidRPr="002F66B4">
        <w:rPr>
          <w:rFonts w:ascii="Times New Roman" w:hAnsi="Times New Roman"/>
          <w:iCs/>
          <w:sz w:val="28"/>
          <w:szCs w:val="28"/>
        </w:rPr>
        <w:t xml:space="preserve">Par nodokļiem un nodevām” </w:t>
      </w:r>
    </w:p>
    <w:p w:rsidR="002F66B4" w:rsidRDefault="002F66B4" w:rsidP="002F66B4">
      <w:pPr>
        <w:spacing w:before="0"/>
        <w:jc w:val="right"/>
        <w:rPr>
          <w:rFonts w:ascii="Times New Roman" w:hAnsi="Times New Roman"/>
          <w:iCs/>
          <w:sz w:val="28"/>
          <w:szCs w:val="28"/>
        </w:rPr>
      </w:pPr>
      <w:r w:rsidRPr="002F66B4">
        <w:rPr>
          <w:rFonts w:ascii="Times New Roman" w:hAnsi="Times New Roman"/>
          <w:iCs/>
          <w:sz w:val="28"/>
          <w:szCs w:val="28"/>
        </w:rPr>
        <w:t>12.panta pirmo daļu</w:t>
      </w:r>
    </w:p>
    <w:p w:rsidR="002F66B4" w:rsidRDefault="002F66B4" w:rsidP="002F66B4">
      <w:pPr>
        <w:spacing w:before="0"/>
        <w:rPr>
          <w:rFonts w:ascii="Times New Roman" w:hAnsi="Times New Roman"/>
          <w:iCs/>
          <w:sz w:val="28"/>
          <w:szCs w:val="28"/>
        </w:rPr>
      </w:pPr>
    </w:p>
    <w:p w:rsidR="00FC142F" w:rsidRDefault="00FC142F" w:rsidP="00FC142F">
      <w:pPr>
        <w:spacing w:before="0"/>
        <w:ind w:firstLine="567"/>
        <w:rPr>
          <w:rFonts w:ascii="Times New Roman" w:hAnsi="Times New Roman"/>
          <w:sz w:val="28"/>
          <w:szCs w:val="28"/>
        </w:rPr>
      </w:pPr>
    </w:p>
    <w:p w:rsidR="002F66B4" w:rsidRDefault="002F66B4" w:rsidP="00FC142F">
      <w:pPr>
        <w:spacing w:before="0"/>
        <w:ind w:firstLine="567"/>
        <w:rPr>
          <w:rFonts w:ascii="Times New Roman" w:hAnsi="Times New Roman"/>
          <w:sz w:val="28"/>
          <w:szCs w:val="28"/>
        </w:rPr>
      </w:pPr>
      <w:r w:rsidRPr="002F66B4">
        <w:rPr>
          <w:rFonts w:ascii="Times New Roman" w:hAnsi="Times New Roman"/>
          <w:sz w:val="28"/>
          <w:szCs w:val="28"/>
        </w:rPr>
        <w:t>Izdarīt Ministru kabineta 2005.ga</w:t>
      </w:r>
      <w:r w:rsidR="00FC142F">
        <w:rPr>
          <w:rFonts w:ascii="Times New Roman" w:hAnsi="Times New Roman"/>
          <w:sz w:val="28"/>
          <w:szCs w:val="28"/>
        </w:rPr>
        <w:t>da 28.jūnija noteikumos Nr.480 „</w:t>
      </w:r>
      <w:r w:rsidRPr="002F66B4">
        <w:rPr>
          <w:rFonts w:ascii="Times New Roman" w:hAnsi="Times New Roman"/>
          <w:sz w:val="28"/>
          <w:szCs w:val="28"/>
        </w:rPr>
        <w:t>No</w:t>
      </w:r>
      <w:r w:rsidRPr="002F66B4">
        <w:rPr>
          <w:rFonts w:ascii="Times New Roman" w:hAnsi="Times New Roman"/>
          <w:sz w:val="28"/>
          <w:szCs w:val="28"/>
        </w:rPr>
        <w:softHyphen/>
        <w:t>teikumi par kārtību, kādā pašvaldība</w:t>
      </w:r>
      <w:r w:rsidR="00FC142F">
        <w:rPr>
          <w:rFonts w:ascii="Times New Roman" w:hAnsi="Times New Roman"/>
          <w:sz w:val="28"/>
          <w:szCs w:val="28"/>
        </w:rPr>
        <w:t>s var uzlikt pašvaldību nodevas”</w:t>
      </w:r>
      <w:r w:rsidRPr="002F66B4">
        <w:rPr>
          <w:rFonts w:ascii="Times New Roman" w:hAnsi="Times New Roman"/>
          <w:sz w:val="28"/>
          <w:szCs w:val="28"/>
        </w:rPr>
        <w:t xml:space="preserve"> (Latvijas Vēstnesis, 200</w:t>
      </w:r>
      <w:r w:rsidR="00FC142F">
        <w:rPr>
          <w:rFonts w:ascii="Times New Roman" w:hAnsi="Times New Roman"/>
          <w:sz w:val="28"/>
          <w:szCs w:val="28"/>
        </w:rPr>
        <w:t>5, 102.nr.; 2008, 104.nr.; 2009, 78.nr.) šādu grozījumu</w:t>
      </w:r>
      <w:r w:rsidRPr="002F66B4">
        <w:rPr>
          <w:rFonts w:ascii="Times New Roman" w:hAnsi="Times New Roman"/>
          <w:sz w:val="28"/>
          <w:szCs w:val="28"/>
        </w:rPr>
        <w:t>:</w:t>
      </w:r>
    </w:p>
    <w:p w:rsidR="00FC142F" w:rsidRDefault="00FC142F" w:rsidP="00FC142F">
      <w:pPr>
        <w:spacing w:before="0"/>
        <w:ind w:firstLine="567"/>
        <w:rPr>
          <w:rFonts w:ascii="Times New Roman" w:hAnsi="Times New Roman"/>
          <w:sz w:val="28"/>
          <w:szCs w:val="28"/>
        </w:rPr>
      </w:pPr>
    </w:p>
    <w:p w:rsidR="00FC142F" w:rsidRDefault="00FC142F" w:rsidP="00FC142F">
      <w:pPr>
        <w:spacing w:before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Izteikt 16.4.apakšpunktu šādā redakcijā:</w:t>
      </w:r>
    </w:p>
    <w:p w:rsidR="00FC142F" w:rsidRDefault="00FC142F" w:rsidP="00FC142F">
      <w:pPr>
        <w:spacing w:before="0"/>
        <w:ind w:firstLine="567"/>
        <w:rPr>
          <w:rFonts w:ascii="Times New Roman" w:hAnsi="Times New Roman"/>
          <w:sz w:val="28"/>
          <w:szCs w:val="28"/>
        </w:rPr>
      </w:pPr>
    </w:p>
    <w:p w:rsidR="00FC142F" w:rsidRDefault="00FC142F" w:rsidP="001C3BFA">
      <w:pPr>
        <w:spacing w:before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„16.4.</w:t>
      </w:r>
      <w:r w:rsidRPr="00FC142F">
        <w:rPr>
          <w:rFonts w:ascii="Verdana" w:hAnsi="Verdana"/>
          <w:sz w:val="18"/>
          <w:szCs w:val="18"/>
        </w:rPr>
        <w:t xml:space="preserve"> </w:t>
      </w:r>
      <w:r w:rsidRPr="00FC142F">
        <w:rPr>
          <w:rFonts w:ascii="Times New Roman" w:hAnsi="Times New Roman"/>
          <w:sz w:val="28"/>
          <w:szCs w:val="28"/>
        </w:rPr>
        <w:t xml:space="preserve">no nodevas par reklāmas, afišu un sludinājumu izvietošanu publiskās vietās vai vietās, kas vērstas pret publisku vietu, – </w:t>
      </w:r>
      <w:r>
        <w:rPr>
          <w:rFonts w:ascii="Times New Roman" w:hAnsi="Times New Roman"/>
          <w:sz w:val="28"/>
          <w:szCs w:val="28"/>
        </w:rPr>
        <w:t xml:space="preserve">fiziskās un </w:t>
      </w:r>
      <w:r w:rsidRPr="00FC142F">
        <w:rPr>
          <w:rFonts w:ascii="Times New Roman" w:hAnsi="Times New Roman"/>
          <w:sz w:val="28"/>
          <w:szCs w:val="28"/>
        </w:rPr>
        <w:t xml:space="preserve">juridiskās personas par </w:t>
      </w:r>
      <w:r>
        <w:rPr>
          <w:rFonts w:ascii="Times New Roman" w:hAnsi="Times New Roman"/>
          <w:sz w:val="28"/>
          <w:szCs w:val="28"/>
        </w:rPr>
        <w:t xml:space="preserve">reklāmu, kas izvietota </w:t>
      </w:r>
      <w:r w:rsidR="00611BD0">
        <w:rPr>
          <w:rFonts w:ascii="Times New Roman" w:hAnsi="Times New Roman"/>
          <w:sz w:val="28"/>
          <w:szCs w:val="28"/>
        </w:rPr>
        <w:t xml:space="preserve">tādā </w:t>
      </w:r>
      <w:r>
        <w:rPr>
          <w:rFonts w:ascii="Times New Roman" w:hAnsi="Times New Roman"/>
          <w:sz w:val="28"/>
          <w:szCs w:val="28"/>
        </w:rPr>
        <w:t xml:space="preserve">nekustamajā īpašumā (uz ēkas, zemes gabalā), kurā fiziska vai juridiska persona tieši veic </w:t>
      </w:r>
      <w:r w:rsidR="00D6459D">
        <w:rPr>
          <w:rFonts w:ascii="Times New Roman" w:hAnsi="Times New Roman"/>
          <w:sz w:val="28"/>
          <w:szCs w:val="28"/>
        </w:rPr>
        <w:t>saimniecisku darbību</w:t>
      </w:r>
      <w:r>
        <w:rPr>
          <w:rFonts w:ascii="Times New Roman" w:hAnsi="Times New Roman"/>
          <w:sz w:val="28"/>
          <w:szCs w:val="28"/>
        </w:rPr>
        <w:t xml:space="preserve">, un kas var saturēt informāciju par tās nosaukumu, darbības veidu, darba laiku, pārdodamo produkciju vai sniegtajiem pakalpojumiem, kontaktinformāciju (arī </w:t>
      </w:r>
      <w:r w:rsidR="0045128B">
        <w:rPr>
          <w:rFonts w:ascii="Times New Roman" w:hAnsi="Times New Roman"/>
          <w:sz w:val="28"/>
          <w:szCs w:val="28"/>
        </w:rPr>
        <w:t>tīmekļa vietnes</w:t>
      </w:r>
      <w:r>
        <w:rPr>
          <w:rFonts w:ascii="Times New Roman" w:hAnsi="Times New Roman"/>
          <w:sz w:val="28"/>
          <w:szCs w:val="28"/>
        </w:rPr>
        <w:t xml:space="preserve"> adresi)</w:t>
      </w:r>
      <w:r w:rsidRPr="00FC142F">
        <w:rPr>
          <w:rFonts w:ascii="Times New Roman" w:hAnsi="Times New Roman"/>
          <w:sz w:val="28"/>
          <w:szCs w:val="28"/>
        </w:rPr>
        <w:t>;</w:t>
      </w:r>
      <w:r w:rsidR="0045128B">
        <w:rPr>
          <w:rFonts w:ascii="Times New Roman" w:hAnsi="Times New Roman"/>
          <w:sz w:val="28"/>
          <w:szCs w:val="28"/>
        </w:rPr>
        <w:t>”.</w:t>
      </w:r>
    </w:p>
    <w:p w:rsidR="001C3BFA" w:rsidRDefault="001C3BFA" w:rsidP="001C3BFA">
      <w:pPr>
        <w:ind w:right="-154" w:firstLine="720"/>
        <w:rPr>
          <w:rFonts w:ascii="Times New Roman" w:hAnsi="Times New Roman"/>
          <w:sz w:val="28"/>
          <w:szCs w:val="28"/>
        </w:rPr>
      </w:pPr>
    </w:p>
    <w:p w:rsidR="001C3BFA" w:rsidRDefault="001C3BFA" w:rsidP="001C3BFA">
      <w:pPr>
        <w:ind w:right="-154"/>
        <w:rPr>
          <w:rFonts w:ascii="Times New Roman" w:hAnsi="Times New Roman"/>
          <w:sz w:val="28"/>
          <w:szCs w:val="28"/>
        </w:rPr>
      </w:pPr>
    </w:p>
    <w:p w:rsidR="001C3BFA" w:rsidRPr="001C3BFA" w:rsidRDefault="001C3BFA" w:rsidP="001C3BFA">
      <w:pPr>
        <w:ind w:right="-154"/>
        <w:rPr>
          <w:rFonts w:ascii="Times New Roman" w:hAnsi="Times New Roman"/>
          <w:sz w:val="28"/>
          <w:szCs w:val="28"/>
        </w:rPr>
      </w:pPr>
      <w:r w:rsidRPr="001C3BFA">
        <w:rPr>
          <w:rFonts w:ascii="Times New Roman" w:hAnsi="Times New Roman"/>
          <w:sz w:val="28"/>
          <w:szCs w:val="28"/>
        </w:rPr>
        <w:t xml:space="preserve">Ministru prezidents </w:t>
      </w:r>
      <w:r w:rsidRPr="001C3BFA">
        <w:rPr>
          <w:rFonts w:ascii="Times New Roman" w:hAnsi="Times New Roman"/>
          <w:sz w:val="28"/>
          <w:szCs w:val="28"/>
        </w:rPr>
        <w:tab/>
      </w:r>
      <w:r w:rsidRPr="001C3BFA">
        <w:rPr>
          <w:rFonts w:ascii="Times New Roman" w:hAnsi="Times New Roman"/>
          <w:sz w:val="28"/>
          <w:szCs w:val="28"/>
        </w:rPr>
        <w:tab/>
      </w:r>
      <w:r w:rsidRPr="001C3BFA">
        <w:rPr>
          <w:rFonts w:ascii="Times New Roman" w:hAnsi="Times New Roman"/>
          <w:sz w:val="28"/>
          <w:szCs w:val="28"/>
        </w:rPr>
        <w:tab/>
      </w:r>
      <w:r w:rsidRPr="001C3BFA">
        <w:rPr>
          <w:rFonts w:ascii="Times New Roman" w:hAnsi="Times New Roman"/>
          <w:sz w:val="28"/>
          <w:szCs w:val="28"/>
        </w:rPr>
        <w:tab/>
      </w:r>
      <w:r w:rsidRPr="001C3BF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proofErr w:type="spellStart"/>
      <w:r w:rsidRPr="001C3BFA">
        <w:rPr>
          <w:rFonts w:ascii="Times New Roman" w:hAnsi="Times New Roman"/>
          <w:sz w:val="28"/>
          <w:szCs w:val="28"/>
        </w:rPr>
        <w:t>V.Dombrovskis</w:t>
      </w:r>
      <w:proofErr w:type="spellEnd"/>
    </w:p>
    <w:p w:rsidR="001C3BFA" w:rsidRPr="001C3BFA" w:rsidRDefault="001C3BFA" w:rsidP="001C3BFA">
      <w:pPr>
        <w:ind w:right="-154"/>
        <w:rPr>
          <w:rFonts w:ascii="Times New Roman" w:hAnsi="Times New Roman"/>
          <w:sz w:val="28"/>
          <w:szCs w:val="28"/>
        </w:rPr>
      </w:pPr>
    </w:p>
    <w:p w:rsidR="001C3BFA" w:rsidRDefault="001C3BFA" w:rsidP="001C3BFA">
      <w:pPr>
        <w:ind w:right="-1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Vides aizsardzības un </w:t>
      </w:r>
    </w:p>
    <w:p w:rsidR="001C3BFA" w:rsidRPr="001C3BFA" w:rsidRDefault="001C3BFA" w:rsidP="001C3BFA">
      <w:pPr>
        <w:spacing w:before="0"/>
        <w:ind w:right="-1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reģionālās attīstības ministrs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E.Sprūdžs</w:t>
      </w:r>
      <w:proofErr w:type="spellEnd"/>
    </w:p>
    <w:p w:rsidR="001C3BFA" w:rsidRPr="001C3BFA" w:rsidRDefault="001C3BFA" w:rsidP="001C3BFA">
      <w:pPr>
        <w:ind w:right="-154" w:firstLine="720"/>
        <w:rPr>
          <w:rFonts w:ascii="Times New Roman" w:hAnsi="Times New Roman"/>
          <w:sz w:val="28"/>
          <w:szCs w:val="28"/>
        </w:rPr>
      </w:pPr>
    </w:p>
    <w:p w:rsidR="001C3BFA" w:rsidRPr="001C3BFA" w:rsidRDefault="001C3BFA" w:rsidP="001C3BFA">
      <w:pPr>
        <w:ind w:right="-154"/>
        <w:rPr>
          <w:rFonts w:ascii="Times New Roman" w:hAnsi="Times New Roman"/>
          <w:sz w:val="28"/>
          <w:szCs w:val="28"/>
        </w:rPr>
      </w:pPr>
      <w:r w:rsidRPr="001C3BFA">
        <w:rPr>
          <w:rFonts w:ascii="Times New Roman" w:hAnsi="Times New Roman"/>
          <w:sz w:val="28"/>
          <w:szCs w:val="28"/>
        </w:rPr>
        <w:t>Iesniedzējs:</w:t>
      </w:r>
    </w:p>
    <w:p w:rsidR="001C3BFA" w:rsidRDefault="001C3BFA" w:rsidP="001C3BFA">
      <w:pPr>
        <w:ind w:right="-1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Vides aizsardzības un </w:t>
      </w:r>
    </w:p>
    <w:p w:rsidR="001C3BFA" w:rsidRPr="001C3BFA" w:rsidRDefault="001C3BFA" w:rsidP="001C3BFA">
      <w:pPr>
        <w:spacing w:before="0"/>
        <w:ind w:right="-1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reģionālās attīstības ministrs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E.Sprūdžs</w:t>
      </w:r>
      <w:proofErr w:type="spellEnd"/>
    </w:p>
    <w:p w:rsidR="001C3BFA" w:rsidRPr="001C3BFA" w:rsidRDefault="001C3BFA" w:rsidP="001C3BFA">
      <w:pPr>
        <w:ind w:right="-154"/>
        <w:rPr>
          <w:rFonts w:ascii="Times New Roman" w:hAnsi="Times New Roman"/>
          <w:sz w:val="28"/>
          <w:szCs w:val="28"/>
        </w:rPr>
      </w:pPr>
    </w:p>
    <w:p w:rsidR="001C3BFA" w:rsidRPr="001C3BFA" w:rsidRDefault="001C3BFA" w:rsidP="001C3BFA">
      <w:pPr>
        <w:ind w:right="-154"/>
        <w:rPr>
          <w:rFonts w:ascii="Times New Roman" w:hAnsi="Times New Roman"/>
          <w:sz w:val="28"/>
          <w:szCs w:val="28"/>
        </w:rPr>
      </w:pPr>
      <w:r w:rsidRPr="001C3BFA">
        <w:rPr>
          <w:rFonts w:ascii="Times New Roman" w:hAnsi="Times New Roman"/>
          <w:sz w:val="28"/>
          <w:szCs w:val="28"/>
        </w:rPr>
        <w:lastRenderedPageBreak/>
        <w:t>Vīza:</w:t>
      </w:r>
    </w:p>
    <w:p w:rsidR="001C3BFA" w:rsidRPr="001C3BFA" w:rsidRDefault="001C3BFA" w:rsidP="001C3BFA">
      <w:pPr>
        <w:tabs>
          <w:tab w:val="left" w:pos="567"/>
        </w:tabs>
        <w:ind w:right="-154"/>
        <w:rPr>
          <w:rFonts w:ascii="Times New Roman" w:hAnsi="Times New Roman"/>
          <w:sz w:val="28"/>
          <w:szCs w:val="28"/>
        </w:rPr>
      </w:pPr>
      <w:r w:rsidRPr="001C3BFA">
        <w:rPr>
          <w:rFonts w:ascii="Times New Roman" w:hAnsi="Times New Roman"/>
          <w:sz w:val="28"/>
          <w:szCs w:val="28"/>
        </w:rPr>
        <w:t xml:space="preserve">Valsts sekretārs </w:t>
      </w:r>
      <w:r w:rsidRPr="001C3BFA">
        <w:rPr>
          <w:rFonts w:ascii="Times New Roman" w:hAnsi="Times New Roman"/>
          <w:sz w:val="28"/>
          <w:szCs w:val="28"/>
        </w:rPr>
        <w:tab/>
      </w:r>
      <w:r w:rsidRPr="001C3BFA">
        <w:rPr>
          <w:rFonts w:ascii="Times New Roman" w:hAnsi="Times New Roman"/>
          <w:sz w:val="28"/>
          <w:szCs w:val="28"/>
        </w:rPr>
        <w:tab/>
      </w:r>
      <w:r w:rsidRPr="001C3BFA">
        <w:rPr>
          <w:rFonts w:ascii="Times New Roman" w:hAnsi="Times New Roman"/>
          <w:sz w:val="28"/>
          <w:szCs w:val="28"/>
        </w:rPr>
        <w:tab/>
      </w:r>
      <w:r w:rsidRPr="001C3BFA">
        <w:rPr>
          <w:rFonts w:ascii="Times New Roman" w:hAnsi="Times New Roman"/>
          <w:sz w:val="28"/>
          <w:szCs w:val="28"/>
        </w:rPr>
        <w:tab/>
      </w:r>
      <w:r w:rsidRPr="001C3BFA">
        <w:rPr>
          <w:rFonts w:ascii="Times New Roman" w:hAnsi="Times New Roman"/>
          <w:sz w:val="28"/>
          <w:szCs w:val="28"/>
        </w:rPr>
        <w:tab/>
      </w:r>
      <w:r w:rsidRPr="001C3BF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G.Puķītis</w:t>
      </w:r>
    </w:p>
    <w:p w:rsidR="008C0756" w:rsidRDefault="008C0756" w:rsidP="001C3BFA">
      <w:pPr>
        <w:spacing w:before="0"/>
        <w:jc w:val="left"/>
        <w:rPr>
          <w:rFonts w:ascii="Times New Roman" w:hAnsi="Times New Roman"/>
          <w:sz w:val="28"/>
          <w:szCs w:val="28"/>
        </w:rPr>
      </w:pPr>
    </w:p>
    <w:p w:rsidR="001C3BFA" w:rsidRDefault="001C3BFA" w:rsidP="001C3BFA">
      <w:pPr>
        <w:spacing w:before="0"/>
        <w:jc w:val="left"/>
        <w:rPr>
          <w:rFonts w:ascii="Times New Roman" w:hAnsi="Times New Roman"/>
          <w:sz w:val="28"/>
          <w:szCs w:val="28"/>
        </w:rPr>
      </w:pPr>
    </w:p>
    <w:p w:rsidR="001C3BFA" w:rsidRDefault="001C3BFA" w:rsidP="001C3BFA">
      <w:pPr>
        <w:spacing w:before="0"/>
        <w:jc w:val="left"/>
        <w:rPr>
          <w:rFonts w:ascii="Times New Roman" w:hAnsi="Times New Roman"/>
          <w:sz w:val="28"/>
          <w:szCs w:val="28"/>
        </w:rPr>
      </w:pPr>
    </w:p>
    <w:p w:rsidR="001C3BFA" w:rsidRDefault="00890BB9" w:rsidP="001C3BFA">
      <w:pPr>
        <w:spacing w:before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19.12.2011. 09:05</w:t>
      </w:r>
    </w:p>
    <w:p w:rsidR="001C3BFA" w:rsidRDefault="001C3BFA" w:rsidP="001C3BFA">
      <w:pPr>
        <w:spacing w:before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</w:t>
      </w:r>
      <w:r w:rsidR="00890BB9">
        <w:rPr>
          <w:rFonts w:ascii="Times New Roman" w:hAnsi="Times New Roman"/>
          <w:sz w:val="20"/>
          <w:szCs w:val="20"/>
        </w:rPr>
        <w:t>61</w:t>
      </w:r>
    </w:p>
    <w:p w:rsidR="00F00BB1" w:rsidRDefault="000165AA" w:rsidP="001C3BFA">
      <w:pPr>
        <w:spacing w:before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Z.Hermansons</w:t>
      </w:r>
      <w:r w:rsidR="001C3BFA">
        <w:rPr>
          <w:rFonts w:ascii="Times New Roman" w:hAnsi="Times New Roman"/>
          <w:sz w:val="20"/>
          <w:szCs w:val="20"/>
        </w:rPr>
        <w:t xml:space="preserve"> </w:t>
      </w:r>
    </w:p>
    <w:p w:rsidR="001C3BFA" w:rsidRPr="001C3BFA" w:rsidRDefault="000165AA" w:rsidP="001C3BFA">
      <w:pPr>
        <w:spacing w:before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67770328</w:t>
      </w:r>
      <w:r w:rsidR="00F00BB1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Zintis.Hermansons</w:t>
      </w:r>
      <w:r w:rsidR="001C3BFA">
        <w:rPr>
          <w:rFonts w:ascii="Times New Roman" w:hAnsi="Times New Roman"/>
          <w:sz w:val="20"/>
          <w:szCs w:val="20"/>
        </w:rPr>
        <w:t>@varam.gov.lv</w:t>
      </w:r>
      <w:r>
        <w:rPr>
          <w:rFonts w:ascii="Times New Roman" w:hAnsi="Times New Roman"/>
          <w:sz w:val="20"/>
          <w:szCs w:val="20"/>
        </w:rPr>
        <w:t xml:space="preserve"> </w:t>
      </w:r>
    </w:p>
    <w:sectPr w:rsidR="001C3BFA" w:rsidRPr="001C3BFA" w:rsidSect="00C6247D">
      <w:headerReference w:type="default" r:id="rId8"/>
      <w:footerReference w:type="default" r:id="rId9"/>
      <w:footerReference w:type="first" r:id="rId10"/>
      <w:pgSz w:w="11906" w:h="16838"/>
      <w:pgMar w:top="1440" w:right="1416" w:bottom="144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011" w:rsidRDefault="00450011" w:rsidP="00CD6255">
      <w:pPr>
        <w:spacing w:before="0"/>
      </w:pPr>
      <w:r>
        <w:separator/>
      </w:r>
    </w:p>
  </w:endnote>
  <w:endnote w:type="continuationSeparator" w:id="0">
    <w:p w:rsidR="00450011" w:rsidRDefault="00450011" w:rsidP="00CD6255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BA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BFA" w:rsidRPr="001C3BFA" w:rsidRDefault="00890BB9" w:rsidP="001C3BFA">
    <w:pPr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sz w:val="20"/>
        <w:szCs w:val="20"/>
      </w:rPr>
      <w:t>VARAMnot_PN_19</w:t>
    </w:r>
    <w:r w:rsidR="001C3BFA" w:rsidRPr="00575870">
      <w:rPr>
        <w:rFonts w:ascii="Times New Roman" w:hAnsi="Times New Roman"/>
        <w:sz w:val="20"/>
        <w:szCs w:val="20"/>
      </w:rPr>
      <w:t xml:space="preserve">1211; Ministru kabineta noteikumu </w:t>
    </w:r>
    <w:r>
      <w:rPr>
        <w:rFonts w:ascii="Times New Roman" w:hAnsi="Times New Roman"/>
        <w:bCs/>
        <w:sz w:val="20"/>
        <w:szCs w:val="20"/>
      </w:rPr>
      <w:t>projekts</w:t>
    </w:r>
    <w:r>
      <w:rPr>
        <w:rFonts w:ascii="Times New Roman" w:hAnsi="Times New Roman"/>
        <w:sz w:val="20"/>
        <w:szCs w:val="20"/>
      </w:rPr>
      <w:t xml:space="preserve"> </w:t>
    </w:r>
    <w:r w:rsidR="001C3BFA">
      <w:rPr>
        <w:rFonts w:ascii="Times New Roman" w:hAnsi="Times New Roman"/>
        <w:sz w:val="20"/>
        <w:szCs w:val="20"/>
      </w:rPr>
      <w:t>„</w:t>
    </w:r>
    <w:r w:rsidR="001C3BFA" w:rsidRPr="00575870">
      <w:rPr>
        <w:rFonts w:ascii="Times New Roman" w:hAnsi="Times New Roman"/>
        <w:sz w:val="20"/>
        <w:szCs w:val="20"/>
      </w:rPr>
      <w:t>Grozījums Ministru kabineta 2005.gada 28.jūnija noteikumos Nr.480 „</w:t>
    </w:r>
    <w:r w:rsidR="001C3BFA" w:rsidRPr="00575870">
      <w:rPr>
        <w:rFonts w:ascii="Times New Roman" w:hAnsi="Times New Roman"/>
        <w:bCs/>
        <w:sz w:val="20"/>
        <w:szCs w:val="20"/>
      </w:rPr>
      <w:t>Noteikumi par kārtību, kādā pašvaldības var uzlikt pašvaldību nodevas”</w:t>
    </w:r>
    <w:r w:rsidR="001C3BFA">
      <w:rPr>
        <w:rFonts w:ascii="Times New Roman" w:hAnsi="Times New Roman"/>
        <w:bCs/>
        <w:sz w:val="20"/>
        <w:szCs w:val="20"/>
      </w:rPr>
      <w:t xml:space="preserve">” </w:t>
    </w:r>
  </w:p>
  <w:p w:rsidR="00890BB9" w:rsidRDefault="00890BB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870" w:rsidRPr="00575870" w:rsidRDefault="00890BB9" w:rsidP="00575870">
    <w:pPr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sz w:val="20"/>
        <w:szCs w:val="20"/>
      </w:rPr>
      <w:t>VARAMnot_PN_19</w:t>
    </w:r>
    <w:r w:rsidR="00575870" w:rsidRPr="00575870">
      <w:rPr>
        <w:rFonts w:ascii="Times New Roman" w:hAnsi="Times New Roman"/>
        <w:sz w:val="20"/>
        <w:szCs w:val="20"/>
      </w:rPr>
      <w:t xml:space="preserve">1211; Ministru kabineta noteikumu </w:t>
    </w:r>
    <w:r>
      <w:rPr>
        <w:rFonts w:ascii="Times New Roman" w:hAnsi="Times New Roman"/>
        <w:bCs/>
        <w:sz w:val="20"/>
        <w:szCs w:val="20"/>
      </w:rPr>
      <w:t>projekts</w:t>
    </w:r>
    <w:r>
      <w:rPr>
        <w:rFonts w:ascii="Times New Roman" w:hAnsi="Times New Roman"/>
        <w:sz w:val="20"/>
        <w:szCs w:val="20"/>
      </w:rPr>
      <w:t xml:space="preserve"> </w:t>
    </w:r>
    <w:r w:rsidR="00575870">
      <w:rPr>
        <w:rFonts w:ascii="Times New Roman" w:hAnsi="Times New Roman"/>
        <w:sz w:val="20"/>
        <w:szCs w:val="20"/>
      </w:rPr>
      <w:t>„</w:t>
    </w:r>
    <w:r w:rsidR="00575870" w:rsidRPr="00575870">
      <w:rPr>
        <w:rFonts w:ascii="Times New Roman" w:hAnsi="Times New Roman"/>
        <w:sz w:val="20"/>
        <w:szCs w:val="20"/>
      </w:rPr>
      <w:t>Grozījums Ministru kabineta 2005.gada 28.jūnija noteikumos Nr.480 „</w:t>
    </w:r>
    <w:r w:rsidR="00575870" w:rsidRPr="00575870">
      <w:rPr>
        <w:rFonts w:ascii="Times New Roman" w:hAnsi="Times New Roman"/>
        <w:bCs/>
        <w:sz w:val="20"/>
        <w:szCs w:val="20"/>
      </w:rPr>
      <w:t>Noteikumi par kārtību, kādā pašvaldības var uzlikt pašvaldību nodevas”</w:t>
    </w:r>
    <w:r w:rsidR="00575870">
      <w:rPr>
        <w:rFonts w:ascii="Times New Roman" w:hAnsi="Times New Roman"/>
        <w:bCs/>
        <w:sz w:val="20"/>
        <w:szCs w:val="20"/>
      </w:rPr>
      <w:t xml:space="preserve">” </w:t>
    </w:r>
  </w:p>
  <w:p w:rsidR="00890BB9" w:rsidRDefault="00890BB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011" w:rsidRDefault="00450011" w:rsidP="00CD6255">
      <w:pPr>
        <w:spacing w:before="0"/>
      </w:pPr>
      <w:r>
        <w:separator/>
      </w:r>
    </w:p>
  </w:footnote>
  <w:footnote w:type="continuationSeparator" w:id="0">
    <w:p w:rsidR="00450011" w:rsidRDefault="00450011" w:rsidP="00CD6255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47D" w:rsidRPr="00C6247D" w:rsidRDefault="005220D3">
    <w:pPr>
      <w:pStyle w:val="Header"/>
      <w:jc w:val="center"/>
      <w:rPr>
        <w:rFonts w:ascii="Times New Roman" w:hAnsi="Times New Roman"/>
        <w:sz w:val="24"/>
        <w:szCs w:val="24"/>
      </w:rPr>
    </w:pPr>
    <w:r w:rsidRPr="00C6247D">
      <w:rPr>
        <w:rFonts w:ascii="Times New Roman" w:hAnsi="Times New Roman"/>
        <w:sz w:val="24"/>
        <w:szCs w:val="24"/>
      </w:rPr>
      <w:fldChar w:fldCharType="begin"/>
    </w:r>
    <w:r w:rsidR="00C6247D" w:rsidRPr="00C6247D">
      <w:rPr>
        <w:rFonts w:ascii="Times New Roman" w:hAnsi="Times New Roman"/>
        <w:sz w:val="24"/>
        <w:szCs w:val="24"/>
      </w:rPr>
      <w:instrText xml:space="preserve"> PAGE   \* MERGEFORMAT </w:instrText>
    </w:r>
    <w:r w:rsidRPr="00C6247D">
      <w:rPr>
        <w:rFonts w:ascii="Times New Roman" w:hAnsi="Times New Roman"/>
        <w:sz w:val="24"/>
        <w:szCs w:val="24"/>
      </w:rPr>
      <w:fldChar w:fldCharType="separate"/>
    </w:r>
    <w:r w:rsidR="000165AA">
      <w:rPr>
        <w:rFonts w:ascii="Times New Roman" w:hAnsi="Times New Roman"/>
        <w:noProof/>
        <w:sz w:val="24"/>
        <w:szCs w:val="24"/>
      </w:rPr>
      <w:t>2</w:t>
    </w:r>
    <w:r w:rsidRPr="00C6247D">
      <w:rPr>
        <w:rFonts w:ascii="Times New Roman" w:hAnsi="Times New Roman"/>
        <w:sz w:val="24"/>
        <w:szCs w:val="24"/>
      </w:rPr>
      <w:fldChar w:fldCharType="end"/>
    </w:r>
  </w:p>
  <w:p w:rsidR="00C6247D" w:rsidRDefault="00C624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11B1C"/>
    <w:multiLevelType w:val="hybridMultilevel"/>
    <w:tmpl w:val="5AD8753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887249"/>
    <w:multiLevelType w:val="hybridMultilevel"/>
    <w:tmpl w:val="45FC220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D116B9"/>
    <w:multiLevelType w:val="hybridMultilevel"/>
    <w:tmpl w:val="61E89A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62A2"/>
    <w:rsid w:val="000165AA"/>
    <w:rsid w:val="000245D5"/>
    <w:rsid w:val="000306C0"/>
    <w:rsid w:val="000434B7"/>
    <w:rsid w:val="00043AB1"/>
    <w:rsid w:val="00047790"/>
    <w:rsid w:val="0005555C"/>
    <w:rsid w:val="000709ED"/>
    <w:rsid w:val="00073932"/>
    <w:rsid w:val="00081113"/>
    <w:rsid w:val="00081FB1"/>
    <w:rsid w:val="00091426"/>
    <w:rsid w:val="000A6EE8"/>
    <w:rsid w:val="000B03B0"/>
    <w:rsid w:val="000B06CE"/>
    <w:rsid w:val="000B389E"/>
    <w:rsid w:val="000B6817"/>
    <w:rsid w:val="000C5D61"/>
    <w:rsid w:val="000C759A"/>
    <w:rsid w:val="000D7508"/>
    <w:rsid w:val="000E1959"/>
    <w:rsid w:val="000F1C54"/>
    <w:rsid w:val="000F667A"/>
    <w:rsid w:val="00130945"/>
    <w:rsid w:val="00134EB9"/>
    <w:rsid w:val="001444A9"/>
    <w:rsid w:val="0014625D"/>
    <w:rsid w:val="00176FD9"/>
    <w:rsid w:val="001857F7"/>
    <w:rsid w:val="0018640A"/>
    <w:rsid w:val="001901DD"/>
    <w:rsid w:val="001A1586"/>
    <w:rsid w:val="001A3543"/>
    <w:rsid w:val="001A5DE2"/>
    <w:rsid w:val="001B7CF1"/>
    <w:rsid w:val="001C3BFA"/>
    <w:rsid w:val="001C6FE6"/>
    <w:rsid w:val="001D2D4D"/>
    <w:rsid w:val="001E5F8E"/>
    <w:rsid w:val="001F04C6"/>
    <w:rsid w:val="001F4356"/>
    <w:rsid w:val="001F45C7"/>
    <w:rsid w:val="00204BAD"/>
    <w:rsid w:val="00215E1F"/>
    <w:rsid w:val="00225575"/>
    <w:rsid w:val="002332F5"/>
    <w:rsid w:val="00233B74"/>
    <w:rsid w:val="0023473A"/>
    <w:rsid w:val="00246B91"/>
    <w:rsid w:val="00253BD6"/>
    <w:rsid w:val="0026058D"/>
    <w:rsid w:val="00263DDC"/>
    <w:rsid w:val="00272206"/>
    <w:rsid w:val="0027385E"/>
    <w:rsid w:val="00274446"/>
    <w:rsid w:val="00280572"/>
    <w:rsid w:val="00282D9E"/>
    <w:rsid w:val="00295053"/>
    <w:rsid w:val="002962A2"/>
    <w:rsid w:val="002B094C"/>
    <w:rsid w:val="002B7A48"/>
    <w:rsid w:val="002C12B5"/>
    <w:rsid w:val="002C20EC"/>
    <w:rsid w:val="002E4E76"/>
    <w:rsid w:val="002E6B6F"/>
    <w:rsid w:val="002F2948"/>
    <w:rsid w:val="002F5ADC"/>
    <w:rsid w:val="002F66B4"/>
    <w:rsid w:val="00300107"/>
    <w:rsid w:val="00302940"/>
    <w:rsid w:val="003055FA"/>
    <w:rsid w:val="00313A8A"/>
    <w:rsid w:val="003259FE"/>
    <w:rsid w:val="00325E47"/>
    <w:rsid w:val="00337E7A"/>
    <w:rsid w:val="003432B0"/>
    <w:rsid w:val="003443ED"/>
    <w:rsid w:val="0035570A"/>
    <w:rsid w:val="00357185"/>
    <w:rsid w:val="00363328"/>
    <w:rsid w:val="00372C78"/>
    <w:rsid w:val="0037334D"/>
    <w:rsid w:val="003943F5"/>
    <w:rsid w:val="003946D7"/>
    <w:rsid w:val="0039666C"/>
    <w:rsid w:val="003A45BD"/>
    <w:rsid w:val="003A5640"/>
    <w:rsid w:val="003B04B2"/>
    <w:rsid w:val="003B21F1"/>
    <w:rsid w:val="003B2414"/>
    <w:rsid w:val="003C0034"/>
    <w:rsid w:val="003E3759"/>
    <w:rsid w:val="003E63AA"/>
    <w:rsid w:val="003E6767"/>
    <w:rsid w:val="003E6858"/>
    <w:rsid w:val="003F216D"/>
    <w:rsid w:val="00404DCB"/>
    <w:rsid w:val="00412A8A"/>
    <w:rsid w:val="00431F4E"/>
    <w:rsid w:val="00432207"/>
    <w:rsid w:val="00450011"/>
    <w:rsid w:val="00450116"/>
    <w:rsid w:val="0045128B"/>
    <w:rsid w:val="00452307"/>
    <w:rsid w:val="00474082"/>
    <w:rsid w:val="00476166"/>
    <w:rsid w:val="0049007F"/>
    <w:rsid w:val="004927F4"/>
    <w:rsid w:val="00493771"/>
    <w:rsid w:val="004946D1"/>
    <w:rsid w:val="00496D22"/>
    <w:rsid w:val="00497211"/>
    <w:rsid w:val="004A0865"/>
    <w:rsid w:val="004A52D7"/>
    <w:rsid w:val="004B2FC6"/>
    <w:rsid w:val="004B3B0C"/>
    <w:rsid w:val="004B6F87"/>
    <w:rsid w:val="004C4158"/>
    <w:rsid w:val="004C7239"/>
    <w:rsid w:val="004C775A"/>
    <w:rsid w:val="004C77CD"/>
    <w:rsid w:val="004D235C"/>
    <w:rsid w:val="004D446D"/>
    <w:rsid w:val="004D6771"/>
    <w:rsid w:val="004F2F08"/>
    <w:rsid w:val="004F3F92"/>
    <w:rsid w:val="004F4F49"/>
    <w:rsid w:val="004F5C86"/>
    <w:rsid w:val="0050230E"/>
    <w:rsid w:val="005220D3"/>
    <w:rsid w:val="005224AC"/>
    <w:rsid w:val="00524E24"/>
    <w:rsid w:val="00525817"/>
    <w:rsid w:val="00531669"/>
    <w:rsid w:val="00531942"/>
    <w:rsid w:val="005340FC"/>
    <w:rsid w:val="00551C58"/>
    <w:rsid w:val="00554904"/>
    <w:rsid w:val="00556386"/>
    <w:rsid w:val="00557DE2"/>
    <w:rsid w:val="00564ED3"/>
    <w:rsid w:val="005703DB"/>
    <w:rsid w:val="0057370C"/>
    <w:rsid w:val="00575870"/>
    <w:rsid w:val="00575D20"/>
    <w:rsid w:val="00583016"/>
    <w:rsid w:val="00583B7A"/>
    <w:rsid w:val="0058630C"/>
    <w:rsid w:val="005975C7"/>
    <w:rsid w:val="005A0AEF"/>
    <w:rsid w:val="005A0C61"/>
    <w:rsid w:val="005A3FA3"/>
    <w:rsid w:val="005C10DB"/>
    <w:rsid w:val="005C215E"/>
    <w:rsid w:val="005D0395"/>
    <w:rsid w:val="005D26F0"/>
    <w:rsid w:val="005D6C0A"/>
    <w:rsid w:val="005F73D3"/>
    <w:rsid w:val="00601F20"/>
    <w:rsid w:val="006038DD"/>
    <w:rsid w:val="00603D5F"/>
    <w:rsid w:val="00605A14"/>
    <w:rsid w:val="00611378"/>
    <w:rsid w:val="00611BD0"/>
    <w:rsid w:val="00616A2A"/>
    <w:rsid w:val="00616DFC"/>
    <w:rsid w:val="00617691"/>
    <w:rsid w:val="006359B1"/>
    <w:rsid w:val="00653E19"/>
    <w:rsid w:val="0065416E"/>
    <w:rsid w:val="00667994"/>
    <w:rsid w:val="0068074D"/>
    <w:rsid w:val="00682920"/>
    <w:rsid w:val="00683545"/>
    <w:rsid w:val="006A688C"/>
    <w:rsid w:val="006B0923"/>
    <w:rsid w:val="006B684C"/>
    <w:rsid w:val="006C4405"/>
    <w:rsid w:val="006C5F79"/>
    <w:rsid w:val="006C7DF6"/>
    <w:rsid w:val="006D2A88"/>
    <w:rsid w:val="006D5518"/>
    <w:rsid w:val="006E0FA5"/>
    <w:rsid w:val="006F0308"/>
    <w:rsid w:val="006F4C5E"/>
    <w:rsid w:val="00712817"/>
    <w:rsid w:val="00717603"/>
    <w:rsid w:val="007218D0"/>
    <w:rsid w:val="007273AB"/>
    <w:rsid w:val="00730162"/>
    <w:rsid w:val="00733A68"/>
    <w:rsid w:val="00736FBC"/>
    <w:rsid w:val="007443A2"/>
    <w:rsid w:val="0074655A"/>
    <w:rsid w:val="00754C4A"/>
    <w:rsid w:val="00772ED4"/>
    <w:rsid w:val="007763DA"/>
    <w:rsid w:val="00783C24"/>
    <w:rsid w:val="00786662"/>
    <w:rsid w:val="00795E92"/>
    <w:rsid w:val="0079638B"/>
    <w:rsid w:val="007B0103"/>
    <w:rsid w:val="007B7762"/>
    <w:rsid w:val="007C4231"/>
    <w:rsid w:val="007D3B72"/>
    <w:rsid w:val="007E1E85"/>
    <w:rsid w:val="007E6490"/>
    <w:rsid w:val="00802D03"/>
    <w:rsid w:val="0081340C"/>
    <w:rsid w:val="00817143"/>
    <w:rsid w:val="00830A52"/>
    <w:rsid w:val="0083494B"/>
    <w:rsid w:val="00840F6B"/>
    <w:rsid w:val="00844E1A"/>
    <w:rsid w:val="0084628C"/>
    <w:rsid w:val="008566F4"/>
    <w:rsid w:val="0086159C"/>
    <w:rsid w:val="00861B76"/>
    <w:rsid w:val="00866CF9"/>
    <w:rsid w:val="00872667"/>
    <w:rsid w:val="008818DB"/>
    <w:rsid w:val="008902AC"/>
    <w:rsid w:val="008905DD"/>
    <w:rsid w:val="00890A5B"/>
    <w:rsid w:val="00890BB9"/>
    <w:rsid w:val="00893A0A"/>
    <w:rsid w:val="008941B8"/>
    <w:rsid w:val="008973A8"/>
    <w:rsid w:val="008A2B3A"/>
    <w:rsid w:val="008A3AD3"/>
    <w:rsid w:val="008A4C52"/>
    <w:rsid w:val="008A6122"/>
    <w:rsid w:val="008A64DA"/>
    <w:rsid w:val="008A6829"/>
    <w:rsid w:val="008C0756"/>
    <w:rsid w:val="008C1A7E"/>
    <w:rsid w:val="008C636F"/>
    <w:rsid w:val="008D6CCF"/>
    <w:rsid w:val="008E6497"/>
    <w:rsid w:val="008F1E6E"/>
    <w:rsid w:val="008F72AA"/>
    <w:rsid w:val="00903088"/>
    <w:rsid w:val="0091159A"/>
    <w:rsid w:val="00914A1B"/>
    <w:rsid w:val="009204C1"/>
    <w:rsid w:val="00921D79"/>
    <w:rsid w:val="00927EED"/>
    <w:rsid w:val="009421C4"/>
    <w:rsid w:val="00942936"/>
    <w:rsid w:val="009479E6"/>
    <w:rsid w:val="00962407"/>
    <w:rsid w:val="00963F90"/>
    <w:rsid w:val="00965A05"/>
    <w:rsid w:val="009757C6"/>
    <w:rsid w:val="00976470"/>
    <w:rsid w:val="009774F6"/>
    <w:rsid w:val="009A7AD0"/>
    <w:rsid w:val="009A7DCF"/>
    <w:rsid w:val="009C0284"/>
    <w:rsid w:val="009C78FA"/>
    <w:rsid w:val="009D0953"/>
    <w:rsid w:val="009D3431"/>
    <w:rsid w:val="009E0197"/>
    <w:rsid w:val="009E286F"/>
    <w:rsid w:val="009F6A50"/>
    <w:rsid w:val="00A03A17"/>
    <w:rsid w:val="00A11857"/>
    <w:rsid w:val="00A17BB9"/>
    <w:rsid w:val="00A21E16"/>
    <w:rsid w:val="00A24B78"/>
    <w:rsid w:val="00A31BC7"/>
    <w:rsid w:val="00A36F87"/>
    <w:rsid w:val="00A37118"/>
    <w:rsid w:val="00A446D2"/>
    <w:rsid w:val="00A455D0"/>
    <w:rsid w:val="00A468D9"/>
    <w:rsid w:val="00A51784"/>
    <w:rsid w:val="00A531A8"/>
    <w:rsid w:val="00A55DE8"/>
    <w:rsid w:val="00A60624"/>
    <w:rsid w:val="00A76487"/>
    <w:rsid w:val="00A812F9"/>
    <w:rsid w:val="00A8321F"/>
    <w:rsid w:val="00AA053A"/>
    <w:rsid w:val="00AA4547"/>
    <w:rsid w:val="00AA4D60"/>
    <w:rsid w:val="00AB4F4D"/>
    <w:rsid w:val="00AC0A53"/>
    <w:rsid w:val="00AD1826"/>
    <w:rsid w:val="00AE2C7A"/>
    <w:rsid w:val="00AE5F36"/>
    <w:rsid w:val="00AF1324"/>
    <w:rsid w:val="00AF76B8"/>
    <w:rsid w:val="00B03005"/>
    <w:rsid w:val="00B23BE2"/>
    <w:rsid w:val="00B24842"/>
    <w:rsid w:val="00B373C6"/>
    <w:rsid w:val="00B40E7A"/>
    <w:rsid w:val="00B462B2"/>
    <w:rsid w:val="00B778CB"/>
    <w:rsid w:val="00B7799E"/>
    <w:rsid w:val="00B801E9"/>
    <w:rsid w:val="00B812F9"/>
    <w:rsid w:val="00B852E1"/>
    <w:rsid w:val="00B924B2"/>
    <w:rsid w:val="00BB1555"/>
    <w:rsid w:val="00BB1BA9"/>
    <w:rsid w:val="00BB2DE7"/>
    <w:rsid w:val="00BC1899"/>
    <w:rsid w:val="00BF1511"/>
    <w:rsid w:val="00BF3160"/>
    <w:rsid w:val="00BF6CD0"/>
    <w:rsid w:val="00BF7983"/>
    <w:rsid w:val="00C01B10"/>
    <w:rsid w:val="00C05041"/>
    <w:rsid w:val="00C07F2D"/>
    <w:rsid w:val="00C10F3A"/>
    <w:rsid w:val="00C1503C"/>
    <w:rsid w:val="00C1708D"/>
    <w:rsid w:val="00C20C96"/>
    <w:rsid w:val="00C349CE"/>
    <w:rsid w:val="00C3574A"/>
    <w:rsid w:val="00C35C8C"/>
    <w:rsid w:val="00C376FD"/>
    <w:rsid w:val="00C43B9F"/>
    <w:rsid w:val="00C45FEB"/>
    <w:rsid w:val="00C50679"/>
    <w:rsid w:val="00C52342"/>
    <w:rsid w:val="00C53D3F"/>
    <w:rsid w:val="00C6247D"/>
    <w:rsid w:val="00C656C2"/>
    <w:rsid w:val="00C6660A"/>
    <w:rsid w:val="00C72BF8"/>
    <w:rsid w:val="00C74EA7"/>
    <w:rsid w:val="00C75BA7"/>
    <w:rsid w:val="00C77A3F"/>
    <w:rsid w:val="00C80352"/>
    <w:rsid w:val="00C966C1"/>
    <w:rsid w:val="00C96BBD"/>
    <w:rsid w:val="00CA172C"/>
    <w:rsid w:val="00CA3003"/>
    <w:rsid w:val="00CA6A6A"/>
    <w:rsid w:val="00CB34E8"/>
    <w:rsid w:val="00CB4605"/>
    <w:rsid w:val="00CB4CA4"/>
    <w:rsid w:val="00CC1B27"/>
    <w:rsid w:val="00CD3143"/>
    <w:rsid w:val="00CD50A9"/>
    <w:rsid w:val="00CD6255"/>
    <w:rsid w:val="00CE73B2"/>
    <w:rsid w:val="00CE7FA7"/>
    <w:rsid w:val="00CF0C0E"/>
    <w:rsid w:val="00CF1B63"/>
    <w:rsid w:val="00CF28C0"/>
    <w:rsid w:val="00D01877"/>
    <w:rsid w:val="00D0294D"/>
    <w:rsid w:val="00D03428"/>
    <w:rsid w:val="00D10526"/>
    <w:rsid w:val="00D1408E"/>
    <w:rsid w:val="00D22A9B"/>
    <w:rsid w:val="00D34990"/>
    <w:rsid w:val="00D34DA9"/>
    <w:rsid w:val="00D37C87"/>
    <w:rsid w:val="00D41FCE"/>
    <w:rsid w:val="00D43AC9"/>
    <w:rsid w:val="00D445E5"/>
    <w:rsid w:val="00D46307"/>
    <w:rsid w:val="00D54D9D"/>
    <w:rsid w:val="00D56CDA"/>
    <w:rsid w:val="00D5725D"/>
    <w:rsid w:val="00D609BE"/>
    <w:rsid w:val="00D613A5"/>
    <w:rsid w:val="00D6459D"/>
    <w:rsid w:val="00D678A3"/>
    <w:rsid w:val="00D84698"/>
    <w:rsid w:val="00D86001"/>
    <w:rsid w:val="00D90AE3"/>
    <w:rsid w:val="00D9276E"/>
    <w:rsid w:val="00D92BCD"/>
    <w:rsid w:val="00D95C0B"/>
    <w:rsid w:val="00DA4DB4"/>
    <w:rsid w:val="00DA7C71"/>
    <w:rsid w:val="00DD11CF"/>
    <w:rsid w:val="00DD5587"/>
    <w:rsid w:val="00DE3A85"/>
    <w:rsid w:val="00DF0F0C"/>
    <w:rsid w:val="00DF5724"/>
    <w:rsid w:val="00E2288E"/>
    <w:rsid w:val="00E236E3"/>
    <w:rsid w:val="00E267F7"/>
    <w:rsid w:val="00E304C9"/>
    <w:rsid w:val="00E33730"/>
    <w:rsid w:val="00E358DB"/>
    <w:rsid w:val="00E4445A"/>
    <w:rsid w:val="00E5501B"/>
    <w:rsid w:val="00E61F73"/>
    <w:rsid w:val="00E63251"/>
    <w:rsid w:val="00E700B9"/>
    <w:rsid w:val="00E73338"/>
    <w:rsid w:val="00E85AAA"/>
    <w:rsid w:val="00E9136E"/>
    <w:rsid w:val="00EA2F19"/>
    <w:rsid w:val="00EB043D"/>
    <w:rsid w:val="00EC5EE5"/>
    <w:rsid w:val="00ED0B33"/>
    <w:rsid w:val="00ED2624"/>
    <w:rsid w:val="00ED3F08"/>
    <w:rsid w:val="00EE5D31"/>
    <w:rsid w:val="00EF51CD"/>
    <w:rsid w:val="00EF7268"/>
    <w:rsid w:val="00F00BB1"/>
    <w:rsid w:val="00F23F11"/>
    <w:rsid w:val="00F32DF0"/>
    <w:rsid w:val="00F342E5"/>
    <w:rsid w:val="00F35520"/>
    <w:rsid w:val="00F355C3"/>
    <w:rsid w:val="00F35D82"/>
    <w:rsid w:val="00F40CA4"/>
    <w:rsid w:val="00F50CB8"/>
    <w:rsid w:val="00F52AD4"/>
    <w:rsid w:val="00F56397"/>
    <w:rsid w:val="00F62846"/>
    <w:rsid w:val="00F6438E"/>
    <w:rsid w:val="00FA4985"/>
    <w:rsid w:val="00FA4D11"/>
    <w:rsid w:val="00FB2E03"/>
    <w:rsid w:val="00FB5CC8"/>
    <w:rsid w:val="00FC142F"/>
    <w:rsid w:val="00FC1B87"/>
    <w:rsid w:val="00FC2732"/>
    <w:rsid w:val="00FC35DC"/>
    <w:rsid w:val="00FC55ED"/>
    <w:rsid w:val="00FD0891"/>
    <w:rsid w:val="00FE3539"/>
    <w:rsid w:val="00FE4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A3F"/>
    <w:pPr>
      <w:spacing w:before="120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F52AD4"/>
    <w:pPr>
      <w:spacing w:before="0"/>
      <w:ind w:firstLine="748"/>
      <w:jc w:val="left"/>
    </w:pPr>
    <w:rPr>
      <w:rFonts w:ascii="Times New Roman" w:eastAsia="Times New Roman" w:hAnsi="Times New Roman"/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F52AD4"/>
    <w:rPr>
      <w:rFonts w:ascii="Times New Roman" w:eastAsia="Times New Roman" w:hAnsi="Times New Roman"/>
      <w:sz w:val="28"/>
      <w:szCs w:val="24"/>
      <w:lang w:eastAsia="en-US"/>
    </w:rPr>
  </w:style>
  <w:style w:type="character" w:styleId="CommentReference">
    <w:name w:val="annotation reference"/>
    <w:basedOn w:val="DefaultParagraphFont"/>
    <w:semiHidden/>
    <w:rsid w:val="00A21E16"/>
    <w:rPr>
      <w:sz w:val="16"/>
      <w:szCs w:val="16"/>
    </w:rPr>
  </w:style>
  <w:style w:type="paragraph" w:styleId="CommentText">
    <w:name w:val="annotation text"/>
    <w:basedOn w:val="Normal"/>
    <w:semiHidden/>
    <w:rsid w:val="00A21E1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21E16"/>
    <w:rPr>
      <w:b/>
      <w:bCs/>
    </w:rPr>
  </w:style>
  <w:style w:type="paragraph" w:styleId="BalloonText">
    <w:name w:val="Balloon Text"/>
    <w:basedOn w:val="Normal"/>
    <w:semiHidden/>
    <w:rsid w:val="00A21E16"/>
    <w:rPr>
      <w:rFonts w:ascii="Tahoma" w:hAnsi="Tahoma" w:cs="Tahoma"/>
      <w:sz w:val="16"/>
      <w:szCs w:val="16"/>
    </w:rPr>
  </w:style>
  <w:style w:type="paragraph" w:customStyle="1" w:styleId="naisf">
    <w:name w:val="naisf"/>
    <w:basedOn w:val="Normal"/>
    <w:rsid w:val="00583B7A"/>
    <w:pPr>
      <w:spacing w:before="75" w:after="75"/>
      <w:ind w:firstLine="375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D625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D6255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CD625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D625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D625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D625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6247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247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C6247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247D"/>
    <w:rPr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A76487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2F66B4"/>
    <w:rPr>
      <w:strike w:val="0"/>
      <w:dstrike w:val="0"/>
      <w:color w:val="40407C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D0EBB-504C-4E8E-BED5-7A26ADD1B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161</Words>
  <Characters>1188</Characters>
  <Application>Microsoft Office Word</Application>
  <DocSecurity>0</DocSecurity>
  <Lines>47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PROJEKTS</vt:lpstr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</dc:title>
  <dc:subject/>
  <dc:creator>LauraAnteina</dc:creator>
  <cp:keywords/>
  <cp:lastModifiedBy>Administrators</cp:lastModifiedBy>
  <cp:revision>3</cp:revision>
  <dcterms:created xsi:type="dcterms:W3CDTF">2011-12-19T07:08:00Z</dcterms:created>
  <dcterms:modified xsi:type="dcterms:W3CDTF">2011-12-19T09:03:00Z</dcterms:modified>
</cp:coreProperties>
</file>