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4CF" w:rsidRPr="005B24CF" w:rsidRDefault="005B24CF" w:rsidP="005B24CF">
      <w:pPr>
        <w:jc w:val="center"/>
        <w:rPr>
          <w:rFonts w:ascii="Times New Roman" w:hAnsi="Times New Roman"/>
          <w:b/>
          <w:bCs/>
          <w:color w:val="000000"/>
          <w:sz w:val="24"/>
          <w:szCs w:val="24"/>
          <w:shd w:val="clear" w:color="auto" w:fill="FFFFFF"/>
          <w:lang w:val="lv-LV"/>
        </w:rPr>
      </w:pPr>
      <w:r w:rsidRPr="005B24CF">
        <w:rPr>
          <w:rFonts w:ascii="Times New Roman" w:hAnsi="Times New Roman"/>
          <w:b/>
          <w:bCs/>
          <w:color w:val="000000"/>
          <w:sz w:val="24"/>
          <w:szCs w:val="24"/>
          <w:shd w:val="clear" w:color="auto" w:fill="FFFFFF"/>
          <w:lang w:val="lv-LV"/>
        </w:rPr>
        <w:t>Eiropas Komisija uzsāk sabiedrisko apspriešanu par aprites ekonomiku</w:t>
      </w:r>
    </w:p>
    <w:p w:rsidR="005B24CF" w:rsidRPr="005B24CF" w:rsidRDefault="005B24CF" w:rsidP="005B24CF">
      <w:pPr>
        <w:rPr>
          <w:rFonts w:ascii="Times New Roman" w:hAnsi="Times New Roman"/>
          <w:color w:val="000000"/>
          <w:sz w:val="24"/>
          <w:szCs w:val="24"/>
          <w:shd w:val="clear" w:color="auto" w:fill="FFFFFF"/>
          <w:lang w:val="lv-LV"/>
        </w:rPr>
      </w:pPr>
    </w:p>
    <w:p w:rsidR="005B24CF" w:rsidRPr="000659CE" w:rsidRDefault="005B24CF" w:rsidP="005B24CF">
      <w:pPr>
        <w:jc w:val="both"/>
        <w:rPr>
          <w:rFonts w:ascii="Times New Roman" w:hAnsi="Times New Roman"/>
          <w:b/>
          <w:sz w:val="24"/>
          <w:szCs w:val="24"/>
          <w:shd w:val="clear" w:color="auto" w:fill="FFFFFF"/>
          <w:lang w:val="lv-LV"/>
        </w:rPr>
      </w:pPr>
      <w:r w:rsidRPr="000659CE">
        <w:rPr>
          <w:rFonts w:ascii="Times New Roman" w:hAnsi="Times New Roman"/>
          <w:b/>
          <w:color w:val="000000"/>
          <w:sz w:val="24"/>
          <w:szCs w:val="24"/>
          <w:shd w:val="clear" w:color="auto" w:fill="FFFFFF"/>
          <w:lang w:val="lv-LV"/>
        </w:rPr>
        <w:t xml:space="preserve">2015.gada 28.maijā Eiropas Komisija (EK) uzsāka </w:t>
      </w:r>
      <w:r w:rsidRPr="000659CE">
        <w:rPr>
          <w:rFonts w:ascii="Times New Roman" w:hAnsi="Times New Roman"/>
          <w:b/>
          <w:sz w:val="24"/>
          <w:szCs w:val="24"/>
          <w:shd w:val="clear" w:color="auto" w:fill="FFFFFF"/>
          <w:lang w:val="lv-LV"/>
        </w:rPr>
        <w:t>sabiedrisko apspriešanu saistībā ar tās gatavoto priekšlikumu par aprites ekonomiku. Iedzīvotāji, valsts iestādes un pašvaldības, uzņēmumi un citas ieinteresētās valsts un nevalstiskās organizācijas ir aicinātas atbildēt uz jautājumiem par dažādiem ekonomikas cikla posmiem un savu lomu pārejā uz aprites ekonomiku.</w:t>
      </w:r>
    </w:p>
    <w:p w:rsidR="005B24CF" w:rsidRPr="005B24CF" w:rsidRDefault="005B24CF" w:rsidP="005B24CF">
      <w:pPr>
        <w:jc w:val="both"/>
        <w:rPr>
          <w:rFonts w:ascii="Times New Roman" w:hAnsi="Times New Roman"/>
          <w:sz w:val="24"/>
          <w:szCs w:val="24"/>
          <w:lang w:val="lv-LV"/>
        </w:rPr>
      </w:pPr>
    </w:p>
    <w:p w:rsidR="005B24CF" w:rsidRPr="005B24CF" w:rsidRDefault="005B24CF" w:rsidP="005B24CF">
      <w:pPr>
        <w:jc w:val="both"/>
        <w:rPr>
          <w:rStyle w:val="Strong"/>
          <w:rFonts w:ascii="Times New Roman" w:hAnsi="Times New Roman"/>
          <w:sz w:val="24"/>
          <w:szCs w:val="24"/>
          <w:bdr w:val="none" w:sz="0" w:space="0" w:color="auto" w:frame="1"/>
          <w:lang w:val="lv-LV"/>
        </w:rPr>
      </w:pPr>
      <w:r w:rsidRPr="005B24CF">
        <w:rPr>
          <w:rFonts w:ascii="Times New Roman" w:hAnsi="Times New Roman"/>
          <w:sz w:val="24"/>
          <w:szCs w:val="24"/>
          <w:shd w:val="clear" w:color="auto" w:fill="FFFFFF"/>
          <w:lang w:val="lv-LV"/>
        </w:rPr>
        <w:t>Sabiedriskās apspriešanas rezultāti ļaus EK labāk saprast iesaistīto pušu viedokli, izstrādājot jauno rīcības plānu, ar kuru EK iepazīstinās ne vēlāk kā 2015.gada beigās. EK paredz, ka gaidāmajā paketē būs paredzēta saskaņota pieeja, kas pilnībā atspoguļo ekonomikas cikla dažādo posmu mijiedarbību un savstarpējo atkarību. Tā ietvers</w:t>
      </w:r>
      <w:r w:rsidRPr="005B24CF">
        <w:rPr>
          <w:rStyle w:val="apple-converted-space"/>
          <w:rFonts w:ascii="Times New Roman" w:hAnsi="Times New Roman"/>
          <w:sz w:val="24"/>
          <w:szCs w:val="24"/>
          <w:shd w:val="clear" w:color="auto" w:fill="FFFFFF"/>
          <w:lang w:val="lv-LV"/>
        </w:rPr>
        <w:t> </w:t>
      </w:r>
      <w:r w:rsidRPr="005B24CF">
        <w:rPr>
          <w:rStyle w:val="Strong"/>
          <w:rFonts w:ascii="Times New Roman" w:hAnsi="Times New Roman"/>
          <w:sz w:val="24"/>
          <w:szCs w:val="24"/>
          <w:bdr w:val="none" w:sz="0" w:space="0" w:color="auto" w:frame="1"/>
          <w:shd w:val="clear" w:color="auto" w:fill="FFFFFF"/>
          <w:lang w:val="lv-LV"/>
        </w:rPr>
        <w:t>pārskatītu likumdošanas priekšlikumu attiecībā uz atkritumiem</w:t>
      </w:r>
      <w:r w:rsidRPr="005B24CF">
        <w:rPr>
          <w:rStyle w:val="apple-converted-space"/>
          <w:rFonts w:ascii="Times New Roman" w:hAnsi="Times New Roman"/>
          <w:sz w:val="24"/>
          <w:szCs w:val="24"/>
          <w:shd w:val="clear" w:color="auto" w:fill="FFFFFF"/>
          <w:lang w:val="lv-LV"/>
        </w:rPr>
        <w:t> </w:t>
      </w:r>
      <w:r w:rsidRPr="005B24CF">
        <w:rPr>
          <w:rFonts w:ascii="Times New Roman" w:hAnsi="Times New Roman"/>
          <w:sz w:val="24"/>
          <w:szCs w:val="24"/>
          <w:shd w:val="clear" w:color="auto" w:fill="FFFFFF"/>
          <w:lang w:val="lv-LV"/>
        </w:rPr>
        <w:t>un</w:t>
      </w:r>
      <w:r w:rsidRPr="005B24CF">
        <w:rPr>
          <w:rStyle w:val="apple-converted-space"/>
          <w:rFonts w:ascii="Times New Roman" w:hAnsi="Times New Roman"/>
          <w:sz w:val="24"/>
          <w:szCs w:val="24"/>
          <w:shd w:val="clear" w:color="auto" w:fill="FFFFFF"/>
          <w:lang w:val="lv-LV"/>
        </w:rPr>
        <w:t> </w:t>
      </w:r>
      <w:r w:rsidRPr="005B24CF">
        <w:rPr>
          <w:rStyle w:val="Strong"/>
          <w:rFonts w:ascii="Times New Roman" w:hAnsi="Times New Roman"/>
          <w:sz w:val="24"/>
          <w:szCs w:val="24"/>
          <w:bdr w:val="none" w:sz="0" w:space="0" w:color="auto" w:frame="1"/>
          <w:shd w:val="clear" w:color="auto" w:fill="FFFFFF"/>
          <w:lang w:val="lv-LV"/>
        </w:rPr>
        <w:t>EK paziņojumu, kurā izklāstīts rīcības plāns attiecībā uz aprites ekonomiku</w:t>
      </w:r>
      <w:r w:rsidRPr="005B24CF">
        <w:rPr>
          <w:rStyle w:val="Strong"/>
          <w:rFonts w:ascii="Times New Roman" w:hAnsi="Times New Roman"/>
          <w:b w:val="0"/>
          <w:bCs w:val="0"/>
          <w:sz w:val="24"/>
          <w:szCs w:val="24"/>
          <w:bdr w:val="none" w:sz="0" w:space="0" w:color="auto" w:frame="1"/>
          <w:shd w:val="clear" w:color="auto" w:fill="FFFFFF"/>
          <w:lang w:val="lv-LV"/>
        </w:rPr>
        <w:t>.</w:t>
      </w:r>
    </w:p>
    <w:p w:rsidR="005B24CF" w:rsidRPr="005B24CF" w:rsidRDefault="005B24CF" w:rsidP="005B24CF">
      <w:pPr>
        <w:jc w:val="both"/>
        <w:rPr>
          <w:rStyle w:val="Strong"/>
          <w:rFonts w:ascii="Times New Roman" w:hAnsi="Times New Roman"/>
          <w:sz w:val="24"/>
          <w:szCs w:val="24"/>
          <w:bdr w:val="none" w:sz="0" w:space="0" w:color="auto" w:frame="1"/>
          <w:lang w:val="lv-LV"/>
        </w:rPr>
      </w:pPr>
    </w:p>
    <w:p w:rsidR="005B24CF" w:rsidRPr="005B24CF" w:rsidRDefault="005B24CF" w:rsidP="005B24CF">
      <w:pPr>
        <w:jc w:val="both"/>
        <w:rPr>
          <w:rStyle w:val="Strong"/>
          <w:rFonts w:ascii="Times New Roman" w:hAnsi="Times New Roman"/>
          <w:color w:val="000000"/>
          <w:sz w:val="24"/>
          <w:szCs w:val="24"/>
          <w:bdr w:val="none" w:sz="0" w:space="0" w:color="auto" w:frame="1"/>
          <w:shd w:val="clear" w:color="auto" w:fill="FFFFFF"/>
          <w:lang w:val="lv-LV"/>
        </w:rPr>
      </w:pPr>
      <w:r w:rsidRPr="005B24CF">
        <w:rPr>
          <w:rStyle w:val="Strong"/>
          <w:rFonts w:ascii="Times New Roman" w:hAnsi="Times New Roman"/>
          <w:b w:val="0"/>
          <w:bCs w:val="0"/>
          <w:color w:val="000000"/>
          <w:sz w:val="24"/>
          <w:szCs w:val="24"/>
          <w:bdr w:val="none" w:sz="0" w:space="0" w:color="auto" w:frame="1"/>
          <w:shd w:val="clear" w:color="auto" w:fill="FFFFFF"/>
          <w:lang w:val="lv-LV"/>
        </w:rPr>
        <w:t>Ar pilnu ES sagatavoto paziņojumu presei var iepazīties:</w:t>
      </w:r>
      <w:r w:rsidRPr="005B24CF">
        <w:rPr>
          <w:rStyle w:val="Strong"/>
          <w:rFonts w:ascii="Times New Roman" w:hAnsi="Times New Roman"/>
          <w:color w:val="000000"/>
          <w:sz w:val="24"/>
          <w:szCs w:val="24"/>
          <w:bdr w:val="none" w:sz="0" w:space="0" w:color="auto" w:frame="1"/>
          <w:shd w:val="clear" w:color="auto" w:fill="FFFFFF"/>
          <w:lang w:val="lv-LV"/>
        </w:rPr>
        <w:t xml:space="preserve"> </w:t>
      </w:r>
      <w:hyperlink r:id="rId4" w:history="1">
        <w:r w:rsidRPr="005B24CF">
          <w:rPr>
            <w:rStyle w:val="Hyperlink"/>
            <w:rFonts w:ascii="Times New Roman" w:hAnsi="Times New Roman"/>
            <w:sz w:val="24"/>
            <w:szCs w:val="24"/>
            <w:lang w:val="lv-LV"/>
          </w:rPr>
          <w:t>http://europa.eu/rapid/press-release_IP-15-5049_lv.htm</w:t>
        </w:r>
      </w:hyperlink>
    </w:p>
    <w:p w:rsidR="005B24CF" w:rsidRPr="005B24CF" w:rsidRDefault="005B24CF" w:rsidP="005B24CF">
      <w:pPr>
        <w:jc w:val="both"/>
        <w:rPr>
          <w:rFonts w:ascii="Times New Roman" w:hAnsi="Times New Roman"/>
          <w:sz w:val="24"/>
          <w:szCs w:val="24"/>
        </w:rPr>
      </w:pPr>
    </w:p>
    <w:p w:rsidR="005B24CF" w:rsidRPr="005B24CF" w:rsidRDefault="005B24CF" w:rsidP="005B24CF">
      <w:pPr>
        <w:jc w:val="both"/>
        <w:rPr>
          <w:rFonts w:ascii="Times New Roman" w:hAnsi="Times New Roman"/>
          <w:color w:val="000000"/>
          <w:sz w:val="24"/>
          <w:szCs w:val="24"/>
          <w:shd w:val="clear" w:color="auto" w:fill="FFFFFF"/>
          <w:lang w:val="lv-LV"/>
        </w:rPr>
      </w:pPr>
      <w:r w:rsidRPr="005B24CF">
        <w:rPr>
          <w:rFonts w:ascii="Times New Roman" w:hAnsi="Times New Roman"/>
          <w:color w:val="000000"/>
          <w:sz w:val="24"/>
          <w:szCs w:val="24"/>
          <w:shd w:val="clear" w:color="auto" w:fill="FFFFFF"/>
          <w:lang w:val="lv-LV"/>
        </w:rPr>
        <w:t xml:space="preserve">Sabiedriskās apspriešanas par aprites ekonomiku uzmanības centrā ir jautājumi, kas ir saistīti ar pāreju uz aprites ekonomiku, arī citu ekonomikas cikla posmu (piemēram, ražošanas un patērēšanas) lomu un vispārējiem apstākļiem, </w:t>
      </w:r>
      <w:r w:rsidRPr="005B24CF">
        <w:rPr>
          <w:rFonts w:ascii="Times New Roman" w:hAnsi="Times New Roman"/>
          <w:sz w:val="24"/>
          <w:szCs w:val="24"/>
          <w:shd w:val="clear" w:color="auto" w:fill="FFFFFF"/>
          <w:lang w:val="lv-LV"/>
        </w:rPr>
        <w:t>kas to stimulē</w:t>
      </w:r>
      <w:r w:rsidRPr="005B24CF">
        <w:rPr>
          <w:rFonts w:ascii="Times New Roman" w:hAnsi="Times New Roman"/>
          <w:color w:val="000000"/>
          <w:sz w:val="24"/>
          <w:szCs w:val="24"/>
          <w:shd w:val="clear" w:color="auto" w:fill="FFFFFF"/>
          <w:lang w:val="lv-LV"/>
        </w:rPr>
        <w:t xml:space="preserve">. Piemēram, inovācijas un ieguldījumi. </w:t>
      </w:r>
    </w:p>
    <w:p w:rsidR="005B24CF" w:rsidRPr="005B24CF" w:rsidRDefault="005B24CF" w:rsidP="005B24CF">
      <w:pPr>
        <w:jc w:val="both"/>
        <w:rPr>
          <w:rFonts w:ascii="Times New Roman" w:hAnsi="Times New Roman"/>
          <w:color w:val="000000"/>
          <w:sz w:val="24"/>
          <w:szCs w:val="24"/>
          <w:shd w:val="clear" w:color="auto" w:fill="FFFFFF"/>
          <w:lang w:val="lv-LV"/>
        </w:rPr>
      </w:pPr>
    </w:p>
    <w:p w:rsidR="005B24CF" w:rsidRPr="005B24CF" w:rsidRDefault="005B24CF" w:rsidP="005B24CF">
      <w:pPr>
        <w:jc w:val="both"/>
        <w:rPr>
          <w:rFonts w:ascii="Times New Roman" w:hAnsi="Times New Roman"/>
          <w:sz w:val="24"/>
          <w:szCs w:val="24"/>
          <w:lang w:val="lv-LV"/>
        </w:rPr>
      </w:pPr>
      <w:r w:rsidRPr="005B24CF">
        <w:rPr>
          <w:rFonts w:ascii="Times New Roman" w:hAnsi="Times New Roman"/>
          <w:sz w:val="24"/>
          <w:szCs w:val="24"/>
          <w:lang w:val="lv-LV"/>
        </w:rPr>
        <w:t xml:space="preserve">Aptaujas anketa pieejama internetā: </w:t>
      </w:r>
      <w:hyperlink r:id="rId5" w:history="1">
        <w:r w:rsidRPr="005B24CF">
          <w:rPr>
            <w:rStyle w:val="Hyperlink"/>
            <w:rFonts w:ascii="Times New Roman" w:hAnsi="Times New Roman"/>
            <w:sz w:val="24"/>
            <w:szCs w:val="24"/>
            <w:lang w:val="lv-LV"/>
          </w:rPr>
          <w:t>https://ec.europa.eu/eusurvey/runner/circular-economy</w:t>
        </w:r>
      </w:hyperlink>
      <w:r w:rsidRPr="005B24CF">
        <w:rPr>
          <w:rFonts w:ascii="Times New Roman" w:hAnsi="Times New Roman"/>
          <w:sz w:val="24"/>
          <w:szCs w:val="24"/>
          <w:lang w:val="lv-LV"/>
        </w:rPr>
        <w:t xml:space="preserve"> </w:t>
      </w:r>
    </w:p>
    <w:p w:rsidR="005B24CF" w:rsidRPr="005B24CF" w:rsidRDefault="005B24CF" w:rsidP="005B24CF">
      <w:pPr>
        <w:jc w:val="both"/>
        <w:rPr>
          <w:rFonts w:ascii="Times New Roman" w:hAnsi="Times New Roman"/>
          <w:sz w:val="24"/>
          <w:szCs w:val="24"/>
          <w:shd w:val="clear" w:color="auto" w:fill="FFFFFF"/>
          <w:lang w:val="lv-LV"/>
        </w:rPr>
      </w:pPr>
    </w:p>
    <w:p w:rsidR="005B24CF" w:rsidRPr="005B24CF" w:rsidRDefault="005B24CF" w:rsidP="005B24CF">
      <w:pPr>
        <w:jc w:val="both"/>
        <w:rPr>
          <w:rFonts w:ascii="Times New Roman" w:hAnsi="Times New Roman"/>
          <w:b/>
          <w:bCs/>
          <w:sz w:val="24"/>
          <w:szCs w:val="24"/>
          <w:shd w:val="clear" w:color="auto" w:fill="FFFFFF"/>
          <w:lang w:val="lv-LV"/>
        </w:rPr>
      </w:pPr>
      <w:r w:rsidRPr="005B24CF">
        <w:rPr>
          <w:rFonts w:ascii="Times New Roman" w:hAnsi="Times New Roman"/>
          <w:sz w:val="24"/>
          <w:szCs w:val="24"/>
          <w:shd w:val="clear" w:color="auto" w:fill="FFFFFF"/>
          <w:lang w:val="lv-LV"/>
        </w:rPr>
        <w:t xml:space="preserve">Sabiedriskā apspriešana turpināsies </w:t>
      </w:r>
      <w:r w:rsidRPr="005B24CF">
        <w:rPr>
          <w:rFonts w:ascii="Times New Roman" w:hAnsi="Times New Roman"/>
          <w:b/>
          <w:bCs/>
          <w:sz w:val="24"/>
          <w:szCs w:val="24"/>
          <w:shd w:val="clear" w:color="auto" w:fill="FFFFFF"/>
          <w:lang w:val="lv-LV"/>
        </w:rPr>
        <w:t>līdz 2015.gada 20.augustam.</w:t>
      </w:r>
    </w:p>
    <w:p w:rsidR="005B24CF" w:rsidRPr="005B24CF" w:rsidRDefault="005B24CF" w:rsidP="005B24CF">
      <w:pPr>
        <w:jc w:val="both"/>
        <w:rPr>
          <w:rStyle w:val="Strong"/>
          <w:rFonts w:ascii="Times New Roman" w:hAnsi="Times New Roman"/>
          <w:sz w:val="24"/>
          <w:szCs w:val="24"/>
          <w:bdr w:val="none" w:sz="0" w:space="0" w:color="auto" w:frame="1"/>
        </w:rPr>
      </w:pPr>
    </w:p>
    <w:p w:rsidR="005B24CF" w:rsidRPr="005B24CF" w:rsidRDefault="005B24CF" w:rsidP="005B24CF">
      <w:pPr>
        <w:jc w:val="both"/>
        <w:rPr>
          <w:rFonts w:ascii="Times New Roman" w:hAnsi="Times New Roman"/>
          <w:color w:val="000000"/>
          <w:sz w:val="24"/>
          <w:szCs w:val="24"/>
          <w:shd w:val="clear" w:color="auto" w:fill="FFFFFF"/>
          <w:lang w:val="lv-LV"/>
        </w:rPr>
      </w:pPr>
      <w:r w:rsidRPr="005B24CF">
        <w:rPr>
          <w:rFonts w:ascii="Times New Roman" w:hAnsi="Times New Roman"/>
          <w:color w:val="000000"/>
          <w:sz w:val="24"/>
          <w:szCs w:val="24"/>
          <w:shd w:val="clear" w:color="auto" w:fill="FFFFFF"/>
          <w:lang w:val="lv-LV"/>
        </w:rPr>
        <w:t xml:space="preserve">2013.gadā notika sabiedriskās apspriešanas par Eiropas Savienības atkritumu un pārtikas sistēmas ilgtspējas mērķu pārskatīšanu. Apkopotie viedokļi ir pieejami </w:t>
      </w:r>
      <w:hyperlink r:id="rId6" w:history="1">
        <w:r w:rsidRPr="005B24CF">
          <w:rPr>
            <w:rStyle w:val="Hyperlink"/>
            <w:rFonts w:ascii="Times New Roman" w:hAnsi="Times New Roman"/>
            <w:sz w:val="24"/>
            <w:szCs w:val="24"/>
            <w:shd w:val="clear" w:color="auto" w:fill="FFFFFF"/>
            <w:lang w:val="lv-LV"/>
          </w:rPr>
          <w:t>http://ec.europa.eu/environment/waste/target_review/consultation.htm</w:t>
        </w:r>
      </w:hyperlink>
      <w:r w:rsidRPr="005B24CF">
        <w:rPr>
          <w:rFonts w:ascii="Times New Roman" w:hAnsi="Times New Roman"/>
          <w:color w:val="000000"/>
          <w:sz w:val="24"/>
          <w:szCs w:val="24"/>
          <w:shd w:val="clear" w:color="auto" w:fill="FFFFFF"/>
          <w:lang w:val="lv-LV"/>
        </w:rPr>
        <w:t xml:space="preserve">. </w:t>
      </w:r>
    </w:p>
    <w:p w:rsidR="00081340" w:rsidRPr="005B24CF" w:rsidRDefault="00081340" w:rsidP="005B24CF">
      <w:pPr>
        <w:jc w:val="both"/>
        <w:rPr>
          <w:rFonts w:ascii="Times New Roman" w:hAnsi="Times New Roman"/>
          <w:sz w:val="24"/>
          <w:szCs w:val="24"/>
          <w:lang w:val="lv-LV"/>
        </w:rPr>
      </w:pPr>
    </w:p>
    <w:sectPr w:rsidR="00081340" w:rsidRPr="005B24CF" w:rsidSect="0008134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24CF"/>
    <w:rsid w:val="000659CE"/>
    <w:rsid w:val="00081340"/>
    <w:rsid w:val="000A1450"/>
    <w:rsid w:val="00266857"/>
    <w:rsid w:val="003237C6"/>
    <w:rsid w:val="00371368"/>
    <w:rsid w:val="00374283"/>
    <w:rsid w:val="005055D0"/>
    <w:rsid w:val="005A2746"/>
    <w:rsid w:val="005B24CF"/>
    <w:rsid w:val="006E47F2"/>
    <w:rsid w:val="00735BB4"/>
    <w:rsid w:val="00763A1F"/>
    <w:rsid w:val="00962CE4"/>
    <w:rsid w:val="00A95E40"/>
    <w:rsid w:val="00BE6883"/>
    <w:rsid w:val="00E57BB2"/>
    <w:rsid w:val="00E614F2"/>
    <w:rsid w:val="00E84949"/>
    <w:rsid w:val="00EA6D28"/>
    <w:rsid w:val="00F513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4C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24CF"/>
    <w:rPr>
      <w:color w:val="0000FF"/>
      <w:u w:val="single"/>
    </w:rPr>
  </w:style>
  <w:style w:type="character" w:customStyle="1" w:styleId="apple-converted-space">
    <w:name w:val="apple-converted-space"/>
    <w:basedOn w:val="DefaultParagraphFont"/>
    <w:rsid w:val="005B24CF"/>
  </w:style>
  <w:style w:type="character" w:styleId="Strong">
    <w:name w:val="Strong"/>
    <w:basedOn w:val="DefaultParagraphFont"/>
    <w:uiPriority w:val="22"/>
    <w:qFormat/>
    <w:rsid w:val="005B24CF"/>
    <w:rPr>
      <w:b/>
      <w:bCs/>
    </w:rPr>
  </w:style>
</w:styles>
</file>

<file path=word/webSettings.xml><?xml version="1.0" encoding="utf-8"?>
<w:webSettings xmlns:r="http://schemas.openxmlformats.org/officeDocument/2006/relationships" xmlns:w="http://schemas.openxmlformats.org/wordprocessingml/2006/main">
  <w:divs>
    <w:div w:id="18582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environment/waste/target_review/consultation.htm" TargetMode="External"/><Relationship Id="rId5" Type="http://schemas.openxmlformats.org/officeDocument/2006/relationships/hyperlink" Target="https://ec.europa.eu/eusurvey/runner/circular-economy" TargetMode="External"/><Relationship Id="rId4" Type="http://schemas.openxmlformats.org/officeDocument/2006/relationships/hyperlink" Target="http://europa.eu/rapid/press-release_IP-15-5049_l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lauraj</dc:creator>
  <cp:keywords/>
  <dc:description/>
  <cp:lastModifiedBy>lauraj</cp:lastModifiedBy>
  <cp:revision>3</cp:revision>
  <dcterms:created xsi:type="dcterms:W3CDTF">2015-06-01T05:44:00Z</dcterms:created>
  <dcterms:modified xsi:type="dcterms:W3CDTF">2015-06-01T05:44:00Z</dcterms:modified>
</cp:coreProperties>
</file>