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5893F" w14:textId="77777777" w:rsidR="00C62AC1" w:rsidRPr="00707CC3" w:rsidRDefault="005368D6" w:rsidP="005368D6">
      <w:pPr>
        <w:jc w:val="right"/>
        <w:rPr>
          <w:i/>
          <w:iCs/>
          <w:sz w:val="28"/>
          <w:szCs w:val="28"/>
        </w:rPr>
      </w:pPr>
      <w:r w:rsidRPr="00707CC3">
        <w:rPr>
          <w:i/>
          <w:iCs/>
          <w:sz w:val="28"/>
          <w:szCs w:val="28"/>
        </w:rPr>
        <w:t>Likumprojekts</w:t>
      </w:r>
    </w:p>
    <w:p w14:paraId="511F1844" w14:textId="77777777" w:rsidR="005368D6" w:rsidRPr="00707CC3" w:rsidRDefault="005368D6" w:rsidP="005368D6">
      <w:pPr>
        <w:jc w:val="right"/>
        <w:rPr>
          <w:sz w:val="28"/>
          <w:szCs w:val="28"/>
        </w:rPr>
      </w:pPr>
    </w:p>
    <w:p w14:paraId="30F2D593" w14:textId="77777777" w:rsidR="005368D6" w:rsidRPr="00707CC3" w:rsidRDefault="005B1BB0" w:rsidP="00707CC3">
      <w:pPr>
        <w:spacing w:after="360"/>
        <w:jc w:val="center"/>
        <w:rPr>
          <w:b/>
          <w:bCs/>
          <w:sz w:val="28"/>
          <w:szCs w:val="28"/>
        </w:rPr>
      </w:pPr>
      <w:r>
        <w:rPr>
          <w:b/>
          <w:bCs/>
          <w:sz w:val="28"/>
          <w:szCs w:val="28"/>
        </w:rPr>
        <w:t xml:space="preserve">Grozījumi </w:t>
      </w:r>
      <w:r w:rsidR="005368D6" w:rsidRPr="00707CC3">
        <w:rPr>
          <w:b/>
          <w:bCs/>
          <w:sz w:val="28"/>
          <w:szCs w:val="28"/>
        </w:rPr>
        <w:t>Latvijas Administratīvo pārkāpumu kodeksā</w:t>
      </w:r>
    </w:p>
    <w:p w14:paraId="6EF83F51" w14:textId="17C985C7" w:rsidR="005368D6" w:rsidRPr="00707CC3" w:rsidRDefault="005368D6" w:rsidP="00707CC3">
      <w:pPr>
        <w:spacing w:after="240"/>
        <w:jc w:val="both"/>
        <w:rPr>
          <w:sz w:val="28"/>
          <w:szCs w:val="28"/>
        </w:rPr>
      </w:pPr>
      <w:r w:rsidRPr="00707CC3">
        <w:rPr>
          <w:sz w:val="28"/>
          <w:szCs w:val="28"/>
        </w:rPr>
        <w:t>Izdarīt Latvijas Administratīvo pārkāpumu kodeksā šādus grozījumus:</w:t>
      </w:r>
    </w:p>
    <w:p w14:paraId="44A1FB3D" w14:textId="77777777" w:rsidR="005368D6" w:rsidRPr="00707CC3" w:rsidRDefault="005368D6" w:rsidP="001F7B04">
      <w:pPr>
        <w:pStyle w:val="ListParagraph"/>
        <w:numPr>
          <w:ilvl w:val="0"/>
          <w:numId w:val="1"/>
        </w:numPr>
        <w:tabs>
          <w:tab w:val="left" w:pos="426"/>
        </w:tabs>
        <w:spacing w:after="240"/>
        <w:ind w:left="0" w:firstLine="0"/>
        <w:contextualSpacing w:val="0"/>
        <w:jc w:val="both"/>
        <w:rPr>
          <w:sz w:val="28"/>
          <w:szCs w:val="28"/>
        </w:rPr>
      </w:pPr>
      <w:r w:rsidRPr="00707CC3">
        <w:rPr>
          <w:sz w:val="28"/>
          <w:szCs w:val="28"/>
        </w:rPr>
        <w:t xml:space="preserve">Papildināt </w:t>
      </w:r>
      <w:r w:rsidR="00DE2482" w:rsidRPr="00707CC3">
        <w:rPr>
          <w:sz w:val="28"/>
          <w:szCs w:val="28"/>
        </w:rPr>
        <w:t>kodeks</w:t>
      </w:r>
      <w:r w:rsidR="00DE2482">
        <w:rPr>
          <w:sz w:val="28"/>
          <w:szCs w:val="28"/>
        </w:rPr>
        <w:t xml:space="preserve">a </w:t>
      </w:r>
      <w:r w:rsidR="00624B9B">
        <w:rPr>
          <w:sz w:val="28"/>
          <w:szCs w:val="28"/>
        </w:rPr>
        <w:t xml:space="preserve">septīto </w:t>
      </w:r>
      <w:r w:rsidR="00DE2482">
        <w:rPr>
          <w:sz w:val="28"/>
          <w:szCs w:val="28"/>
        </w:rPr>
        <w:t>nodaļu “</w:t>
      </w:r>
      <w:r w:rsidR="00DE2482" w:rsidRPr="00DE2482">
        <w:rPr>
          <w:rFonts w:eastAsia="Calibri"/>
          <w:color w:val="000000"/>
          <w:sz w:val="28"/>
          <w:szCs w:val="28"/>
        </w:rPr>
        <w:t>Administratīvie pārkāpumi vides, vēstures un kultūras pieminekļu aizsardzībā</w:t>
      </w:r>
      <w:r w:rsidR="00DE2482">
        <w:rPr>
          <w:sz w:val="28"/>
          <w:szCs w:val="28"/>
        </w:rPr>
        <w:t>”</w:t>
      </w:r>
      <w:r w:rsidR="00DE2482" w:rsidRPr="00707CC3">
        <w:rPr>
          <w:sz w:val="28"/>
          <w:szCs w:val="28"/>
        </w:rPr>
        <w:t xml:space="preserve"> </w:t>
      </w:r>
      <w:r w:rsidRPr="00707CC3">
        <w:rPr>
          <w:sz w:val="28"/>
          <w:szCs w:val="28"/>
        </w:rPr>
        <w:t>ar 59.</w:t>
      </w:r>
      <w:r w:rsidRPr="00707CC3">
        <w:rPr>
          <w:sz w:val="28"/>
          <w:szCs w:val="28"/>
          <w:vertAlign w:val="superscript"/>
        </w:rPr>
        <w:t>1</w:t>
      </w:r>
      <w:r w:rsidR="00DE2C30" w:rsidRPr="00707CC3">
        <w:rPr>
          <w:sz w:val="28"/>
          <w:szCs w:val="28"/>
        </w:rPr>
        <w:t> </w:t>
      </w:r>
      <w:r w:rsidRPr="00707CC3">
        <w:rPr>
          <w:sz w:val="28"/>
          <w:szCs w:val="28"/>
        </w:rPr>
        <w:t>pantu šādā redakcijā:</w:t>
      </w:r>
    </w:p>
    <w:p w14:paraId="153033E5" w14:textId="54CC12F1" w:rsidR="005368D6" w:rsidRPr="00707CC3" w:rsidRDefault="00C1243B" w:rsidP="001F7B04">
      <w:pPr>
        <w:tabs>
          <w:tab w:val="left" w:pos="426"/>
        </w:tabs>
        <w:spacing w:after="120"/>
        <w:jc w:val="both"/>
        <w:rPr>
          <w:rFonts w:eastAsia="Times New Roman"/>
          <w:b/>
          <w:bCs/>
          <w:color w:val="000000"/>
          <w:sz w:val="28"/>
          <w:szCs w:val="28"/>
        </w:rPr>
      </w:pPr>
      <w:r w:rsidRPr="00CD67E9">
        <w:rPr>
          <w:rFonts w:eastAsia="Times New Roman"/>
          <w:bCs/>
          <w:sz w:val="28"/>
          <w:szCs w:val="28"/>
        </w:rPr>
        <w:t>“</w:t>
      </w:r>
      <w:r w:rsidR="005368D6" w:rsidRPr="00707CC3">
        <w:rPr>
          <w:rFonts w:eastAsia="Times New Roman"/>
          <w:b/>
          <w:bCs/>
          <w:sz w:val="28"/>
          <w:szCs w:val="28"/>
        </w:rPr>
        <w:t>59</w:t>
      </w:r>
      <w:r w:rsidR="003C5A64" w:rsidRPr="00707CC3">
        <w:rPr>
          <w:rFonts w:eastAsia="Times New Roman"/>
          <w:b/>
          <w:bCs/>
          <w:sz w:val="28"/>
          <w:szCs w:val="28"/>
        </w:rPr>
        <w:t>.</w:t>
      </w:r>
      <w:r w:rsidR="005368D6" w:rsidRPr="00707CC3">
        <w:rPr>
          <w:rFonts w:eastAsia="Times New Roman"/>
          <w:b/>
          <w:bCs/>
          <w:sz w:val="28"/>
          <w:szCs w:val="28"/>
          <w:vertAlign w:val="superscript"/>
        </w:rPr>
        <w:t>1</w:t>
      </w:r>
      <w:r w:rsidR="00DE2C30" w:rsidRPr="00707CC3">
        <w:rPr>
          <w:rFonts w:eastAsia="Times New Roman"/>
          <w:b/>
          <w:bCs/>
          <w:color w:val="000000"/>
          <w:sz w:val="28"/>
          <w:szCs w:val="28"/>
        </w:rPr>
        <w:t> </w:t>
      </w:r>
      <w:r w:rsidR="005368D6" w:rsidRPr="00707CC3">
        <w:rPr>
          <w:rFonts w:eastAsia="Times New Roman"/>
          <w:b/>
          <w:bCs/>
          <w:color w:val="000000"/>
          <w:sz w:val="28"/>
          <w:szCs w:val="28"/>
        </w:rPr>
        <w:t>pants. Trokšņa normatīvu un robežlielumu pārsniegšana</w:t>
      </w:r>
    </w:p>
    <w:p w14:paraId="75439EC5" w14:textId="77777777" w:rsidR="005368D6" w:rsidRPr="00DA0081" w:rsidRDefault="005368D6" w:rsidP="001F7B04">
      <w:pPr>
        <w:tabs>
          <w:tab w:val="left" w:pos="426"/>
        </w:tabs>
        <w:spacing w:after="120"/>
        <w:jc w:val="both"/>
        <w:rPr>
          <w:rFonts w:eastAsia="Times New Roman"/>
          <w:sz w:val="28"/>
          <w:szCs w:val="28"/>
        </w:rPr>
      </w:pPr>
      <w:r w:rsidRPr="005368D6">
        <w:rPr>
          <w:rFonts w:eastAsia="Times New Roman"/>
          <w:color w:val="000000"/>
          <w:sz w:val="28"/>
          <w:szCs w:val="28"/>
        </w:rPr>
        <w:t xml:space="preserve">Par </w:t>
      </w:r>
      <w:r w:rsidRPr="005368D6">
        <w:rPr>
          <w:rFonts w:eastAsia="Times New Roman"/>
          <w:sz w:val="28"/>
          <w:szCs w:val="28"/>
        </w:rPr>
        <w:t xml:space="preserve">trokšņa </w:t>
      </w:r>
      <w:r w:rsidRPr="00707CC3">
        <w:rPr>
          <w:rFonts w:eastAsia="Times New Roman"/>
          <w:sz w:val="28"/>
          <w:szCs w:val="28"/>
        </w:rPr>
        <w:t xml:space="preserve">normatīvu un </w:t>
      </w:r>
      <w:r w:rsidRPr="005368D6">
        <w:rPr>
          <w:rFonts w:eastAsia="Times New Roman"/>
          <w:sz w:val="28"/>
          <w:szCs w:val="28"/>
        </w:rPr>
        <w:t>robežlielumu pārsniegšanu attiecīgajā diennakts laikā</w:t>
      </w:r>
      <w:r w:rsidR="00DA0081">
        <w:rPr>
          <w:rFonts w:eastAsia="Times New Roman"/>
          <w:color w:val="000000"/>
          <w:sz w:val="28"/>
          <w:szCs w:val="28"/>
        </w:rPr>
        <w:t xml:space="preserve">, </w:t>
      </w:r>
      <w:r w:rsidR="00DA0081" w:rsidRPr="00424E47">
        <w:rPr>
          <w:rFonts w:eastAsia="Times New Roman"/>
          <w:sz w:val="28"/>
          <w:szCs w:val="28"/>
        </w:rPr>
        <w:t>–</w:t>
      </w:r>
    </w:p>
    <w:p w14:paraId="3E2EEFD1" w14:textId="77777777" w:rsidR="005368D6" w:rsidRPr="005368D6" w:rsidRDefault="005368D6" w:rsidP="001F7B04">
      <w:pPr>
        <w:tabs>
          <w:tab w:val="left" w:pos="426"/>
        </w:tabs>
        <w:spacing w:after="120"/>
        <w:jc w:val="both"/>
        <w:rPr>
          <w:rFonts w:eastAsia="Times New Roman"/>
          <w:color w:val="000000"/>
          <w:sz w:val="28"/>
          <w:szCs w:val="28"/>
        </w:rPr>
      </w:pPr>
      <w:r w:rsidRPr="005368D6">
        <w:rPr>
          <w:rFonts w:eastAsia="Times New Roman"/>
          <w:color w:val="000000"/>
          <w:sz w:val="28"/>
          <w:szCs w:val="28"/>
        </w:rPr>
        <w:t xml:space="preserve">fiziskajām personām izsaka brīdinājumu vai uzliek naudas sodu no trīsdesmit līdz trīssimt piecdesmit </w:t>
      </w:r>
      <w:r w:rsidRPr="005368D6">
        <w:rPr>
          <w:rFonts w:eastAsia="Times New Roman"/>
          <w:i/>
          <w:color w:val="000000"/>
          <w:sz w:val="28"/>
          <w:szCs w:val="28"/>
        </w:rPr>
        <w:t>euro</w:t>
      </w:r>
      <w:r w:rsidRPr="005368D6">
        <w:rPr>
          <w:rFonts w:eastAsia="Times New Roman"/>
          <w:color w:val="000000"/>
          <w:sz w:val="28"/>
          <w:szCs w:val="28"/>
        </w:rPr>
        <w:t xml:space="preserve">, bet juridiskajām personām uzliek naudas sodu no septiņdesmit līdz septiņsimt </w:t>
      </w:r>
      <w:r w:rsidRPr="005368D6">
        <w:rPr>
          <w:rFonts w:eastAsia="Times New Roman"/>
          <w:i/>
          <w:color w:val="000000"/>
          <w:sz w:val="28"/>
          <w:szCs w:val="28"/>
        </w:rPr>
        <w:t>euro</w:t>
      </w:r>
      <w:r w:rsidRPr="005368D6">
        <w:rPr>
          <w:rFonts w:eastAsia="Times New Roman"/>
          <w:color w:val="000000"/>
          <w:sz w:val="28"/>
          <w:szCs w:val="28"/>
        </w:rPr>
        <w:t>.</w:t>
      </w:r>
    </w:p>
    <w:p w14:paraId="29B2EF55" w14:textId="77777777" w:rsidR="005368D6" w:rsidRPr="005368D6" w:rsidRDefault="005368D6" w:rsidP="001F7B04">
      <w:pPr>
        <w:tabs>
          <w:tab w:val="left" w:pos="426"/>
        </w:tabs>
        <w:spacing w:after="120"/>
        <w:jc w:val="both"/>
        <w:rPr>
          <w:rFonts w:eastAsia="Times New Roman"/>
          <w:color w:val="000000"/>
          <w:sz w:val="28"/>
          <w:szCs w:val="28"/>
        </w:rPr>
      </w:pPr>
      <w:r w:rsidRPr="005368D6">
        <w:rPr>
          <w:rFonts w:eastAsia="Times New Roman"/>
          <w:color w:val="000000"/>
          <w:sz w:val="28"/>
          <w:szCs w:val="28"/>
        </w:rPr>
        <w:t xml:space="preserve">Par tādu pašu pārkāpumu, ja tas izdarīts atkārtoti gada laikā pēc administratīvā soda uzlikšanas, </w:t>
      </w:r>
      <w:r w:rsidR="00DA0081" w:rsidRPr="00DA0081">
        <w:rPr>
          <w:rFonts w:eastAsia="Times New Roman"/>
          <w:color w:val="000000"/>
          <w:sz w:val="28"/>
          <w:szCs w:val="28"/>
        </w:rPr>
        <w:t>–</w:t>
      </w:r>
    </w:p>
    <w:p w14:paraId="50945184" w14:textId="77777777" w:rsidR="00431D4E" w:rsidRPr="00707CC3" w:rsidRDefault="005368D6" w:rsidP="001F7B04">
      <w:pPr>
        <w:pStyle w:val="ListParagraph"/>
        <w:tabs>
          <w:tab w:val="left" w:pos="426"/>
        </w:tabs>
        <w:spacing w:after="240"/>
        <w:ind w:left="0"/>
        <w:contextualSpacing w:val="0"/>
        <w:jc w:val="both"/>
        <w:rPr>
          <w:rFonts w:eastAsia="Times New Roman"/>
          <w:color w:val="000000"/>
          <w:sz w:val="28"/>
          <w:szCs w:val="28"/>
        </w:rPr>
      </w:pPr>
      <w:r w:rsidRPr="00707CC3">
        <w:rPr>
          <w:rFonts w:eastAsia="Times New Roman"/>
          <w:color w:val="000000"/>
          <w:sz w:val="28"/>
          <w:szCs w:val="28"/>
        </w:rPr>
        <w:t xml:space="preserve">uzliek naudas sodu fiziskajām personām no septiņdesmit līdz septiņsimt </w:t>
      </w:r>
      <w:r w:rsidRPr="00707CC3">
        <w:rPr>
          <w:rFonts w:eastAsia="Times New Roman"/>
          <w:i/>
          <w:color w:val="000000"/>
          <w:sz w:val="28"/>
          <w:szCs w:val="28"/>
        </w:rPr>
        <w:t>euro</w:t>
      </w:r>
      <w:r w:rsidRPr="00707CC3">
        <w:rPr>
          <w:rFonts w:eastAsia="Times New Roman"/>
          <w:color w:val="000000"/>
          <w:sz w:val="28"/>
          <w:szCs w:val="28"/>
        </w:rPr>
        <w:t xml:space="preserve">, bet juridiskajām personām </w:t>
      </w:r>
      <w:r w:rsidR="001A0371" w:rsidRPr="001A0371">
        <w:rPr>
          <w:rFonts w:eastAsia="Times New Roman"/>
          <w:color w:val="000000"/>
          <w:sz w:val="28"/>
          <w:szCs w:val="28"/>
        </w:rPr>
        <w:t>–</w:t>
      </w:r>
      <w:r w:rsidRPr="00707CC3">
        <w:rPr>
          <w:rFonts w:eastAsia="Times New Roman"/>
          <w:color w:val="000000"/>
          <w:sz w:val="28"/>
          <w:szCs w:val="28"/>
        </w:rPr>
        <w:t xml:space="preserve"> no septiņsimt līdz </w:t>
      </w:r>
      <w:r w:rsidRPr="00707CC3">
        <w:rPr>
          <w:rFonts w:eastAsia="Times New Roman"/>
          <w:sz w:val="28"/>
          <w:szCs w:val="28"/>
        </w:rPr>
        <w:t xml:space="preserve">četrtūkstoš trīssimt </w:t>
      </w:r>
      <w:r w:rsidRPr="00707CC3">
        <w:rPr>
          <w:rFonts w:eastAsia="Times New Roman"/>
          <w:i/>
          <w:iCs/>
          <w:sz w:val="28"/>
          <w:szCs w:val="28"/>
        </w:rPr>
        <w:t>euro</w:t>
      </w:r>
      <w:r w:rsidRPr="00707CC3">
        <w:rPr>
          <w:rFonts w:eastAsia="Times New Roman"/>
          <w:color w:val="000000"/>
          <w:sz w:val="28"/>
          <w:szCs w:val="28"/>
        </w:rPr>
        <w:t>.”</w:t>
      </w:r>
    </w:p>
    <w:p w14:paraId="65081349" w14:textId="77777777" w:rsidR="003C5A64" w:rsidRPr="00707CC3" w:rsidRDefault="003C5A64" w:rsidP="001F7B04">
      <w:pPr>
        <w:pStyle w:val="ListParagraph"/>
        <w:numPr>
          <w:ilvl w:val="0"/>
          <w:numId w:val="1"/>
        </w:numPr>
        <w:tabs>
          <w:tab w:val="left" w:pos="426"/>
        </w:tabs>
        <w:spacing w:after="240"/>
        <w:ind w:left="0" w:firstLine="0"/>
        <w:contextualSpacing w:val="0"/>
        <w:jc w:val="both"/>
        <w:rPr>
          <w:sz w:val="28"/>
          <w:szCs w:val="28"/>
        </w:rPr>
      </w:pPr>
      <w:r w:rsidRPr="00707CC3">
        <w:rPr>
          <w:rFonts w:eastAsia="Times New Roman"/>
          <w:color w:val="000000"/>
          <w:sz w:val="28"/>
          <w:szCs w:val="28"/>
        </w:rPr>
        <w:t>Izteikt 167.</w:t>
      </w:r>
      <w:r w:rsidRPr="00707CC3">
        <w:rPr>
          <w:rFonts w:eastAsia="Times New Roman"/>
          <w:color w:val="000000"/>
          <w:sz w:val="28"/>
          <w:szCs w:val="28"/>
          <w:vertAlign w:val="superscript"/>
        </w:rPr>
        <w:t>1</w:t>
      </w:r>
      <w:r w:rsidR="00DE2C30" w:rsidRPr="00707CC3">
        <w:rPr>
          <w:rFonts w:eastAsia="Times New Roman"/>
          <w:color w:val="000000"/>
          <w:sz w:val="28"/>
          <w:szCs w:val="28"/>
          <w:vertAlign w:val="superscript"/>
        </w:rPr>
        <w:t> </w:t>
      </w:r>
      <w:r w:rsidRPr="00707CC3">
        <w:rPr>
          <w:rFonts w:eastAsia="Times New Roman"/>
          <w:color w:val="000000"/>
          <w:sz w:val="28"/>
          <w:szCs w:val="28"/>
        </w:rPr>
        <w:t>pantu šādā redakcijā:</w:t>
      </w:r>
    </w:p>
    <w:p w14:paraId="01D8CBAA" w14:textId="33FF910D" w:rsidR="003C5A64" w:rsidRPr="003C5A64" w:rsidRDefault="00C1243B" w:rsidP="001F7B04">
      <w:pPr>
        <w:tabs>
          <w:tab w:val="left" w:pos="426"/>
        </w:tabs>
        <w:spacing w:after="120"/>
        <w:jc w:val="both"/>
        <w:rPr>
          <w:rFonts w:eastAsia="Times New Roman"/>
          <w:spacing w:val="-10"/>
          <w:sz w:val="28"/>
          <w:szCs w:val="28"/>
        </w:rPr>
      </w:pPr>
      <w:r w:rsidRPr="00707CC3">
        <w:rPr>
          <w:sz w:val="28"/>
          <w:szCs w:val="28"/>
        </w:rPr>
        <w:t>“</w:t>
      </w:r>
      <w:r w:rsidR="003C5A64" w:rsidRPr="003C5A64">
        <w:rPr>
          <w:rFonts w:eastAsia="Times New Roman"/>
          <w:b/>
          <w:bCs/>
          <w:spacing w:val="-10"/>
          <w:sz w:val="28"/>
          <w:szCs w:val="28"/>
        </w:rPr>
        <w:t>167.</w:t>
      </w:r>
      <w:r w:rsidR="003C5A64" w:rsidRPr="003C5A64">
        <w:rPr>
          <w:rFonts w:eastAsia="Times New Roman"/>
          <w:b/>
          <w:bCs/>
          <w:spacing w:val="-10"/>
          <w:sz w:val="28"/>
          <w:szCs w:val="28"/>
          <w:vertAlign w:val="superscript"/>
        </w:rPr>
        <w:t>1</w:t>
      </w:r>
      <w:r w:rsidR="00DE2C30" w:rsidRPr="00707CC3">
        <w:rPr>
          <w:rFonts w:eastAsia="Times New Roman"/>
          <w:b/>
          <w:bCs/>
          <w:spacing w:val="-10"/>
          <w:sz w:val="28"/>
          <w:szCs w:val="28"/>
        </w:rPr>
        <w:t> </w:t>
      </w:r>
      <w:r w:rsidR="003C5A64" w:rsidRPr="003C5A64">
        <w:rPr>
          <w:rFonts w:eastAsia="Times New Roman"/>
          <w:b/>
          <w:bCs/>
          <w:spacing w:val="-10"/>
          <w:sz w:val="28"/>
          <w:szCs w:val="28"/>
        </w:rPr>
        <w:t xml:space="preserve">pants. </w:t>
      </w:r>
      <w:r w:rsidR="003C5A64" w:rsidRPr="003C5A64">
        <w:rPr>
          <w:rFonts w:eastAsia="Times New Roman"/>
          <w:b/>
          <w:bCs/>
          <w:sz w:val="28"/>
          <w:szCs w:val="28"/>
        </w:rPr>
        <w:t>Trokšņošana</w:t>
      </w:r>
    </w:p>
    <w:p w14:paraId="7509DAB3" w14:textId="77777777" w:rsidR="003C5A64" w:rsidRPr="003C5A64" w:rsidRDefault="003C5A64" w:rsidP="001F7B04">
      <w:pPr>
        <w:tabs>
          <w:tab w:val="left" w:pos="426"/>
        </w:tabs>
        <w:spacing w:after="120"/>
        <w:jc w:val="both"/>
        <w:rPr>
          <w:rFonts w:eastAsia="Times New Roman"/>
          <w:sz w:val="28"/>
          <w:szCs w:val="28"/>
        </w:rPr>
      </w:pPr>
      <w:r w:rsidRPr="003C5A64">
        <w:rPr>
          <w:rFonts w:eastAsia="Times New Roman"/>
          <w:sz w:val="28"/>
          <w:szCs w:val="28"/>
        </w:rPr>
        <w:t xml:space="preserve">Par trokšņa radīšana ar savu balsi vai rīcību, kā arī trokšņa pieļaušanu, ko rada personas valdījumā esošs skaņas avots, neatkarīgi no tā atrašanās vietas, ja tas rada diskomfortu, ietekmē dzirdi vai traucē akustisko saziņu apkārtējām personām dzīvesvietā (mājoklī), iestāžu, uzņēmumu vai organizāciju darbu, bet nav uzskatāms par sīko huligānismu, kā arī nav saistīts ar satiksmi, </w:t>
      </w:r>
      <w:r w:rsidR="00D70EF3" w:rsidRPr="004C0724">
        <w:rPr>
          <w:rFonts w:eastAsia="Times New Roman"/>
          <w:sz w:val="28"/>
          <w:szCs w:val="28"/>
        </w:rPr>
        <w:t>bērnu likumis</w:t>
      </w:r>
      <w:r w:rsidR="00D70EF3">
        <w:rPr>
          <w:rFonts w:eastAsia="Times New Roman"/>
          <w:sz w:val="28"/>
          <w:szCs w:val="28"/>
        </w:rPr>
        <w:t xml:space="preserve">ko </w:t>
      </w:r>
      <w:r w:rsidR="00D70EF3" w:rsidRPr="004C0724">
        <w:rPr>
          <w:rFonts w:eastAsia="Times New Roman"/>
          <w:sz w:val="28"/>
          <w:szCs w:val="28"/>
        </w:rPr>
        <w:t>tiesīb</w:t>
      </w:r>
      <w:r w:rsidR="00D70EF3">
        <w:rPr>
          <w:rFonts w:eastAsia="Times New Roman"/>
          <w:sz w:val="28"/>
          <w:szCs w:val="28"/>
        </w:rPr>
        <w:t>u un interešu realizāciju</w:t>
      </w:r>
      <w:r w:rsidR="00D70EF3" w:rsidRPr="004C0724">
        <w:rPr>
          <w:rFonts w:eastAsia="Times New Roman"/>
          <w:sz w:val="28"/>
          <w:szCs w:val="28"/>
        </w:rPr>
        <w:t xml:space="preserve"> </w:t>
      </w:r>
      <w:r w:rsidRPr="003C5A64">
        <w:rPr>
          <w:rFonts w:eastAsia="Times New Roman"/>
          <w:sz w:val="28"/>
          <w:szCs w:val="28"/>
        </w:rPr>
        <w:t>un darbībām vai pasākumiem, kas saskaņoti normatīvajos aktos noteiktajā kārtībā, –</w:t>
      </w:r>
    </w:p>
    <w:p w14:paraId="1617E9BC" w14:textId="77777777" w:rsidR="003C5A64" w:rsidRPr="003C5A64" w:rsidRDefault="003C5A64" w:rsidP="001F7B04">
      <w:pPr>
        <w:tabs>
          <w:tab w:val="left" w:pos="426"/>
        </w:tabs>
        <w:spacing w:after="120"/>
        <w:jc w:val="both"/>
        <w:rPr>
          <w:rFonts w:eastAsia="Times New Roman"/>
          <w:sz w:val="28"/>
          <w:szCs w:val="28"/>
        </w:rPr>
      </w:pPr>
      <w:r w:rsidRPr="003C5A64">
        <w:rPr>
          <w:rFonts w:eastAsia="Times New Roman"/>
          <w:sz w:val="28"/>
          <w:szCs w:val="28"/>
        </w:rPr>
        <w:t xml:space="preserve">fiziskajām personām izsaka brīdinājumu vai uzliek naudas sodu no trīsdesmit līdz </w:t>
      </w:r>
      <w:r w:rsidRPr="003C5A64">
        <w:rPr>
          <w:rFonts w:eastAsia="Times New Roman"/>
          <w:color w:val="000000"/>
          <w:sz w:val="28"/>
          <w:szCs w:val="28"/>
        </w:rPr>
        <w:t>trīssimt piecdesmit</w:t>
      </w:r>
      <w:r w:rsidRPr="003C5A64">
        <w:rPr>
          <w:rFonts w:eastAsia="Times New Roman"/>
          <w:i/>
          <w:sz w:val="28"/>
          <w:szCs w:val="28"/>
        </w:rPr>
        <w:t xml:space="preserve"> euro</w:t>
      </w:r>
      <w:r w:rsidRPr="003C5A64">
        <w:rPr>
          <w:rFonts w:eastAsia="Times New Roman"/>
          <w:sz w:val="28"/>
          <w:szCs w:val="28"/>
        </w:rPr>
        <w:t xml:space="preserve">, bet juridiskajām personām uzliek naudas sodu no </w:t>
      </w:r>
      <w:r w:rsidRPr="003C5A64">
        <w:rPr>
          <w:rFonts w:eastAsia="Times New Roman"/>
          <w:color w:val="000000"/>
          <w:sz w:val="28"/>
          <w:szCs w:val="28"/>
        </w:rPr>
        <w:t>septiņdesmit līdz septiņsimt</w:t>
      </w:r>
      <w:r w:rsidRPr="003C5A64">
        <w:rPr>
          <w:rFonts w:eastAsia="Times New Roman"/>
          <w:sz w:val="28"/>
          <w:szCs w:val="28"/>
        </w:rPr>
        <w:t xml:space="preserve"> </w:t>
      </w:r>
      <w:r w:rsidRPr="003C5A64">
        <w:rPr>
          <w:rFonts w:eastAsia="Times New Roman"/>
          <w:i/>
          <w:sz w:val="28"/>
          <w:szCs w:val="28"/>
        </w:rPr>
        <w:t>euro</w:t>
      </w:r>
      <w:r w:rsidRPr="003C5A64">
        <w:rPr>
          <w:rFonts w:eastAsia="Times New Roman"/>
          <w:sz w:val="28"/>
          <w:szCs w:val="28"/>
        </w:rPr>
        <w:t>.</w:t>
      </w:r>
    </w:p>
    <w:p w14:paraId="2E6EA0A6" w14:textId="77777777" w:rsidR="003C5A64" w:rsidRPr="003C5A64" w:rsidRDefault="003C5A64" w:rsidP="001F7B04">
      <w:pPr>
        <w:tabs>
          <w:tab w:val="left" w:pos="426"/>
        </w:tabs>
        <w:spacing w:after="120"/>
        <w:jc w:val="both"/>
        <w:rPr>
          <w:rFonts w:eastAsia="Times New Roman"/>
          <w:sz w:val="28"/>
          <w:szCs w:val="28"/>
        </w:rPr>
      </w:pPr>
      <w:r w:rsidRPr="003C5A64">
        <w:rPr>
          <w:rFonts w:eastAsia="Times New Roman"/>
          <w:sz w:val="28"/>
          <w:szCs w:val="28"/>
        </w:rPr>
        <w:t xml:space="preserve">Par šā panta pirmajā daļā paredzēto pārkāpumu, ja tas izdarīts laikā, no pulksten 22.00 līdz 06.00, </w:t>
      </w:r>
      <w:r w:rsidR="00424E47" w:rsidRPr="00424E47">
        <w:rPr>
          <w:rFonts w:eastAsia="Times New Roman"/>
          <w:sz w:val="28"/>
          <w:szCs w:val="28"/>
        </w:rPr>
        <w:t>–</w:t>
      </w:r>
    </w:p>
    <w:p w14:paraId="6515C17E" w14:textId="77777777" w:rsidR="003C5A64" w:rsidRPr="003C5A64" w:rsidRDefault="003C5A64" w:rsidP="00707CC3">
      <w:pPr>
        <w:tabs>
          <w:tab w:val="left" w:pos="426"/>
        </w:tabs>
        <w:spacing w:after="240"/>
        <w:jc w:val="both"/>
        <w:rPr>
          <w:rFonts w:eastAsia="Times New Roman"/>
          <w:sz w:val="28"/>
          <w:szCs w:val="28"/>
        </w:rPr>
      </w:pPr>
      <w:r w:rsidRPr="003C5A64">
        <w:rPr>
          <w:rFonts w:eastAsia="Times New Roman"/>
          <w:sz w:val="28"/>
          <w:szCs w:val="28"/>
        </w:rPr>
        <w:t xml:space="preserve">uzliek naudas sodu fiziskajām personām no </w:t>
      </w:r>
      <w:r w:rsidRPr="003C5A64">
        <w:rPr>
          <w:rFonts w:eastAsia="Times New Roman"/>
          <w:color w:val="000000"/>
          <w:sz w:val="28"/>
          <w:szCs w:val="28"/>
        </w:rPr>
        <w:t>septiņdesmit līdz septiņsimt</w:t>
      </w:r>
      <w:r w:rsidRPr="003C5A64">
        <w:rPr>
          <w:rFonts w:eastAsia="Times New Roman"/>
          <w:sz w:val="28"/>
          <w:szCs w:val="28"/>
        </w:rPr>
        <w:t xml:space="preserve"> </w:t>
      </w:r>
      <w:r w:rsidRPr="003C5A64">
        <w:rPr>
          <w:rFonts w:eastAsia="Times New Roman"/>
          <w:i/>
          <w:sz w:val="28"/>
          <w:szCs w:val="28"/>
        </w:rPr>
        <w:t>euro</w:t>
      </w:r>
      <w:r w:rsidRPr="003C5A64">
        <w:rPr>
          <w:rFonts w:eastAsia="Times New Roman"/>
          <w:sz w:val="28"/>
          <w:szCs w:val="28"/>
        </w:rPr>
        <w:t xml:space="preserve">, bet juridiskajām personām </w:t>
      </w:r>
      <w:r w:rsidR="00424E47" w:rsidRPr="003C5A64">
        <w:rPr>
          <w:rFonts w:eastAsia="Times New Roman"/>
          <w:sz w:val="28"/>
          <w:szCs w:val="28"/>
        </w:rPr>
        <w:t>–</w:t>
      </w:r>
      <w:r w:rsidRPr="003C5A64">
        <w:rPr>
          <w:rFonts w:eastAsia="Times New Roman"/>
          <w:sz w:val="28"/>
          <w:szCs w:val="28"/>
        </w:rPr>
        <w:t xml:space="preserve"> no </w:t>
      </w:r>
      <w:r w:rsidRPr="003C5A64">
        <w:rPr>
          <w:rFonts w:eastAsia="Times New Roman"/>
          <w:color w:val="000000"/>
          <w:sz w:val="28"/>
          <w:szCs w:val="28"/>
        </w:rPr>
        <w:t>septiņsimt līdz</w:t>
      </w:r>
      <w:r w:rsidRPr="003C5A64">
        <w:rPr>
          <w:rFonts w:eastAsia="Times New Roman"/>
          <w:sz w:val="28"/>
          <w:szCs w:val="28"/>
        </w:rPr>
        <w:t xml:space="preserve"> četrtūkstoš trīssimt </w:t>
      </w:r>
      <w:r w:rsidRPr="003C5A64">
        <w:rPr>
          <w:rFonts w:eastAsia="Times New Roman"/>
          <w:i/>
          <w:sz w:val="28"/>
          <w:szCs w:val="28"/>
        </w:rPr>
        <w:t>euro</w:t>
      </w:r>
      <w:r w:rsidRPr="003C5A64">
        <w:rPr>
          <w:rFonts w:eastAsia="Times New Roman"/>
          <w:sz w:val="28"/>
          <w:szCs w:val="28"/>
        </w:rPr>
        <w:t>.”</w:t>
      </w:r>
    </w:p>
    <w:p w14:paraId="0EACD9AA" w14:textId="34DD2E27" w:rsidR="00431D4E" w:rsidRPr="00707CC3" w:rsidRDefault="00DE2C30" w:rsidP="00707CC3">
      <w:pPr>
        <w:pStyle w:val="ListParagraph"/>
        <w:numPr>
          <w:ilvl w:val="0"/>
          <w:numId w:val="1"/>
        </w:numPr>
        <w:tabs>
          <w:tab w:val="left" w:pos="426"/>
        </w:tabs>
        <w:spacing w:after="240"/>
        <w:ind w:left="0" w:firstLine="0"/>
        <w:contextualSpacing w:val="0"/>
        <w:jc w:val="both"/>
        <w:rPr>
          <w:sz w:val="28"/>
          <w:szCs w:val="28"/>
        </w:rPr>
      </w:pPr>
      <w:r w:rsidRPr="00707CC3">
        <w:rPr>
          <w:sz w:val="28"/>
          <w:szCs w:val="28"/>
        </w:rPr>
        <w:t xml:space="preserve">Izslēgt 210. panta pirmajā daļā </w:t>
      </w:r>
      <w:r w:rsidR="00431D4E" w:rsidRPr="00707CC3">
        <w:rPr>
          <w:sz w:val="28"/>
          <w:szCs w:val="28"/>
        </w:rPr>
        <w:t xml:space="preserve">skaitli un </w:t>
      </w:r>
      <w:r w:rsidRPr="00707CC3">
        <w:rPr>
          <w:sz w:val="28"/>
          <w:szCs w:val="28"/>
        </w:rPr>
        <w:t xml:space="preserve">vārdus </w:t>
      </w:r>
      <w:r w:rsidR="00431D4E" w:rsidRPr="00707CC3">
        <w:rPr>
          <w:sz w:val="28"/>
          <w:szCs w:val="28"/>
        </w:rPr>
        <w:t>“, 167.</w:t>
      </w:r>
      <w:r w:rsidR="00431D4E" w:rsidRPr="00707CC3">
        <w:rPr>
          <w:sz w:val="28"/>
          <w:szCs w:val="28"/>
          <w:vertAlign w:val="superscript"/>
        </w:rPr>
        <w:t>1</w:t>
      </w:r>
      <w:r w:rsidR="00431D4E" w:rsidRPr="00707CC3">
        <w:rPr>
          <w:sz w:val="28"/>
          <w:szCs w:val="28"/>
        </w:rPr>
        <w:t xml:space="preserve"> (izņemot lietas par saimnieciskās darbības iekārtu un transportlīdzekļu radītā pieļaujamā trokšņa normatīvu pārkāpumiem)”</w:t>
      </w:r>
      <w:r w:rsidR="000862E7">
        <w:rPr>
          <w:sz w:val="28"/>
          <w:szCs w:val="28"/>
        </w:rPr>
        <w:t xml:space="preserve">. </w:t>
      </w:r>
    </w:p>
    <w:p w14:paraId="18270EE6" w14:textId="244060BE" w:rsidR="00B577A4" w:rsidRPr="00707CC3" w:rsidRDefault="00431D4E" w:rsidP="00707CC3">
      <w:pPr>
        <w:pStyle w:val="ListParagraph"/>
        <w:numPr>
          <w:ilvl w:val="0"/>
          <w:numId w:val="1"/>
        </w:numPr>
        <w:tabs>
          <w:tab w:val="left" w:pos="426"/>
        </w:tabs>
        <w:spacing w:after="360"/>
        <w:ind w:left="0" w:firstLine="0"/>
        <w:contextualSpacing w:val="0"/>
        <w:jc w:val="both"/>
        <w:rPr>
          <w:sz w:val="28"/>
          <w:szCs w:val="28"/>
        </w:rPr>
      </w:pPr>
      <w:r w:rsidRPr="00707CC3">
        <w:rPr>
          <w:sz w:val="28"/>
          <w:szCs w:val="28"/>
        </w:rPr>
        <w:t>Papildināt 214.</w:t>
      </w:r>
      <w:r w:rsidRPr="00707CC3">
        <w:rPr>
          <w:sz w:val="28"/>
          <w:szCs w:val="28"/>
          <w:vertAlign w:val="superscript"/>
        </w:rPr>
        <w:t>1</w:t>
      </w:r>
      <w:r w:rsidRPr="00707CC3">
        <w:rPr>
          <w:sz w:val="28"/>
          <w:szCs w:val="28"/>
        </w:rPr>
        <w:t> panta pirmo daļ</w:t>
      </w:r>
      <w:r w:rsidR="00B577A4" w:rsidRPr="00707CC3">
        <w:rPr>
          <w:sz w:val="28"/>
          <w:szCs w:val="28"/>
        </w:rPr>
        <w:t>u</w:t>
      </w:r>
      <w:r w:rsidRPr="00707CC3">
        <w:rPr>
          <w:sz w:val="28"/>
          <w:szCs w:val="28"/>
        </w:rPr>
        <w:t xml:space="preserve"> pēc skaitļa </w:t>
      </w:r>
      <w:r w:rsidR="00B577A4" w:rsidRPr="00707CC3">
        <w:rPr>
          <w:sz w:val="28"/>
          <w:szCs w:val="28"/>
        </w:rPr>
        <w:t>“167.,” ar skaitli “167.</w:t>
      </w:r>
      <w:r w:rsidR="00B577A4" w:rsidRPr="00707CC3">
        <w:rPr>
          <w:sz w:val="28"/>
          <w:szCs w:val="28"/>
          <w:vertAlign w:val="superscript"/>
        </w:rPr>
        <w:t>1</w:t>
      </w:r>
      <w:r w:rsidR="00B577A4" w:rsidRPr="00707CC3">
        <w:rPr>
          <w:sz w:val="28"/>
          <w:szCs w:val="28"/>
        </w:rPr>
        <w:t>,”</w:t>
      </w:r>
      <w:r w:rsidR="000862E7">
        <w:rPr>
          <w:sz w:val="28"/>
          <w:szCs w:val="28"/>
        </w:rPr>
        <w:t xml:space="preserve">. </w:t>
      </w:r>
    </w:p>
    <w:p w14:paraId="2D73539D" w14:textId="77777777" w:rsidR="001F7B04" w:rsidRPr="00707CC3" w:rsidRDefault="00B577A4" w:rsidP="00707CC3">
      <w:pPr>
        <w:pStyle w:val="ListParagraph"/>
        <w:numPr>
          <w:ilvl w:val="0"/>
          <w:numId w:val="1"/>
        </w:numPr>
        <w:tabs>
          <w:tab w:val="left" w:pos="426"/>
        </w:tabs>
        <w:spacing w:after="120"/>
        <w:ind w:left="0" w:firstLine="0"/>
        <w:contextualSpacing w:val="0"/>
        <w:jc w:val="both"/>
        <w:rPr>
          <w:sz w:val="28"/>
          <w:szCs w:val="28"/>
        </w:rPr>
      </w:pPr>
      <w:r w:rsidRPr="00707CC3">
        <w:rPr>
          <w:sz w:val="28"/>
          <w:szCs w:val="28"/>
        </w:rPr>
        <w:lastRenderedPageBreak/>
        <w:t>228. pant</w:t>
      </w:r>
      <w:r w:rsidR="001F7B04" w:rsidRPr="00707CC3">
        <w:rPr>
          <w:sz w:val="28"/>
          <w:szCs w:val="28"/>
        </w:rPr>
        <w:t>ā</w:t>
      </w:r>
      <w:r w:rsidRPr="00707CC3">
        <w:rPr>
          <w:sz w:val="28"/>
          <w:szCs w:val="28"/>
        </w:rPr>
        <w:t>:</w:t>
      </w:r>
    </w:p>
    <w:p w14:paraId="3C5B8181" w14:textId="2C6C0AB9" w:rsidR="00B577A4" w:rsidRPr="00707CC3" w:rsidRDefault="00B577A4" w:rsidP="00707CC3">
      <w:pPr>
        <w:pStyle w:val="ListParagraph"/>
        <w:spacing w:after="120"/>
        <w:ind w:left="0"/>
        <w:contextualSpacing w:val="0"/>
        <w:jc w:val="both"/>
        <w:rPr>
          <w:sz w:val="28"/>
          <w:szCs w:val="28"/>
        </w:rPr>
      </w:pPr>
      <w:r w:rsidRPr="00707CC3">
        <w:rPr>
          <w:sz w:val="28"/>
          <w:szCs w:val="28"/>
        </w:rPr>
        <w:t xml:space="preserve">papildināt </w:t>
      </w:r>
      <w:r w:rsidR="003E1150" w:rsidRPr="00707CC3">
        <w:rPr>
          <w:sz w:val="28"/>
          <w:szCs w:val="28"/>
        </w:rPr>
        <w:t>pirm</w:t>
      </w:r>
      <w:r w:rsidR="001F7B04" w:rsidRPr="00707CC3">
        <w:rPr>
          <w:sz w:val="28"/>
          <w:szCs w:val="28"/>
        </w:rPr>
        <w:t>o</w:t>
      </w:r>
      <w:r w:rsidR="003E1150" w:rsidRPr="00707CC3">
        <w:rPr>
          <w:sz w:val="28"/>
          <w:szCs w:val="28"/>
        </w:rPr>
        <w:t xml:space="preserve"> daļ</w:t>
      </w:r>
      <w:r w:rsidR="001F7B04" w:rsidRPr="00707CC3">
        <w:rPr>
          <w:sz w:val="28"/>
          <w:szCs w:val="28"/>
        </w:rPr>
        <w:t>u</w:t>
      </w:r>
      <w:r w:rsidR="003E1150" w:rsidRPr="00707CC3">
        <w:rPr>
          <w:sz w:val="28"/>
          <w:szCs w:val="28"/>
        </w:rPr>
        <w:t xml:space="preserve"> pēc skaitļa un vārdiem “</w:t>
      </w:r>
      <w:r w:rsidR="00184065" w:rsidRPr="00184065">
        <w:rPr>
          <w:sz w:val="28"/>
          <w:szCs w:val="28"/>
        </w:rPr>
        <w:t>46.</w:t>
      </w:r>
      <w:r w:rsidR="00184065" w:rsidRPr="00184065">
        <w:rPr>
          <w:sz w:val="28"/>
          <w:szCs w:val="28"/>
          <w:vertAlign w:val="superscript"/>
        </w:rPr>
        <w:t>2</w:t>
      </w:r>
      <w:r w:rsidR="00184065" w:rsidRPr="00184065">
        <w:rPr>
          <w:sz w:val="28"/>
          <w:szCs w:val="28"/>
        </w:rPr>
        <w:t xml:space="preserve"> un </w:t>
      </w:r>
      <w:hyperlink r:id="rId9" w:anchor="p46.3" w:tgtFrame="_blank" w:history="1">
        <w:r w:rsidR="00184065" w:rsidRPr="00184065">
          <w:rPr>
            <w:rStyle w:val="Hyperlink"/>
            <w:color w:val="auto"/>
            <w:sz w:val="28"/>
            <w:szCs w:val="28"/>
            <w:u w:val="none"/>
          </w:rPr>
          <w:t>46.</w:t>
        </w:r>
        <w:r w:rsidR="00184065" w:rsidRPr="00184065">
          <w:rPr>
            <w:rStyle w:val="Hyperlink"/>
            <w:color w:val="auto"/>
            <w:sz w:val="28"/>
            <w:szCs w:val="28"/>
            <w:u w:val="none"/>
            <w:vertAlign w:val="superscript"/>
          </w:rPr>
          <w:t>3</w:t>
        </w:r>
        <w:r w:rsidR="00184065" w:rsidRPr="00184065">
          <w:rPr>
            <w:rStyle w:val="Hyperlink"/>
            <w:color w:val="auto"/>
            <w:sz w:val="28"/>
            <w:szCs w:val="28"/>
            <w:u w:val="none"/>
          </w:rPr>
          <w:t xml:space="preserve"> pantā</w:t>
        </w:r>
      </w:hyperlink>
      <w:r w:rsidR="00184065" w:rsidRPr="00184065">
        <w:rPr>
          <w:sz w:val="28"/>
          <w:szCs w:val="28"/>
        </w:rPr>
        <w:t xml:space="preserve"> paredzēto pārkāpumu lietas, kā arī </w:t>
      </w:r>
      <w:hyperlink r:id="rId10" w:anchor="p62" w:tgtFrame="_blank" w:history="1">
        <w:r w:rsidR="00184065" w:rsidRPr="00184065">
          <w:rPr>
            <w:rStyle w:val="Hyperlink"/>
            <w:color w:val="auto"/>
            <w:sz w:val="28"/>
            <w:szCs w:val="28"/>
            <w:u w:val="none"/>
          </w:rPr>
          <w:t>62.pantā</w:t>
        </w:r>
      </w:hyperlink>
      <w:r w:rsidR="00184065" w:rsidRPr="00184065">
        <w:rPr>
          <w:sz w:val="28"/>
          <w:szCs w:val="28"/>
        </w:rPr>
        <w:t xml:space="preserve"> paredzēto pārkāpumu (ja tie ir higiēnas prasību pārkāpumi) lietas,</w:t>
      </w:r>
      <w:r w:rsidR="003E1150" w:rsidRPr="00707CC3">
        <w:rPr>
          <w:sz w:val="28"/>
          <w:szCs w:val="28"/>
        </w:rPr>
        <w:t>” ar skaitli un vārdiem “59.</w:t>
      </w:r>
      <w:r w:rsidR="003E1150" w:rsidRPr="00707CC3">
        <w:rPr>
          <w:sz w:val="28"/>
          <w:szCs w:val="28"/>
          <w:vertAlign w:val="superscript"/>
        </w:rPr>
        <w:t>1</w:t>
      </w:r>
      <w:r w:rsidR="003E1150" w:rsidRPr="00707CC3">
        <w:rPr>
          <w:sz w:val="28"/>
          <w:szCs w:val="28"/>
        </w:rPr>
        <w:t xml:space="preserve"> pantā paredzēto pārkāpumu </w:t>
      </w:r>
      <w:r w:rsidR="00184065">
        <w:rPr>
          <w:sz w:val="28"/>
          <w:szCs w:val="28"/>
        </w:rPr>
        <w:t xml:space="preserve">(ja tie ir </w:t>
      </w:r>
      <w:r w:rsidR="000D6824" w:rsidRPr="000D6824">
        <w:rPr>
          <w:sz w:val="28"/>
          <w:szCs w:val="28"/>
        </w:rPr>
        <w:t xml:space="preserve">saimnieciskās darbības iekārtu un transportlīdzekļu radītā pieļaujamā trokšņa normatīvu </w:t>
      </w:r>
      <w:r w:rsidR="00184065">
        <w:rPr>
          <w:sz w:val="28"/>
          <w:szCs w:val="28"/>
        </w:rPr>
        <w:t>pārkāpumi) lietas,</w:t>
      </w:r>
      <w:r w:rsidR="003E1150" w:rsidRPr="00707CC3">
        <w:rPr>
          <w:sz w:val="28"/>
          <w:szCs w:val="28"/>
        </w:rPr>
        <w:t>”;</w:t>
      </w:r>
    </w:p>
    <w:p w14:paraId="1D84190B" w14:textId="77777777" w:rsidR="003E1150" w:rsidRPr="00707CC3" w:rsidRDefault="003E1150" w:rsidP="001F7B04">
      <w:pPr>
        <w:pStyle w:val="ListParagraph"/>
        <w:ind w:left="0"/>
        <w:jc w:val="both"/>
        <w:rPr>
          <w:sz w:val="28"/>
          <w:szCs w:val="28"/>
        </w:rPr>
      </w:pPr>
      <w:r w:rsidRPr="00707CC3">
        <w:rPr>
          <w:sz w:val="28"/>
          <w:szCs w:val="28"/>
        </w:rPr>
        <w:t>izslēgt pirmajā daļā skaitli un vārdus “167.</w:t>
      </w:r>
      <w:r w:rsidRPr="00707CC3">
        <w:rPr>
          <w:sz w:val="28"/>
          <w:szCs w:val="28"/>
          <w:vertAlign w:val="superscript"/>
        </w:rPr>
        <w:t>1</w:t>
      </w:r>
      <w:r w:rsidRPr="00707CC3">
        <w:rPr>
          <w:sz w:val="28"/>
          <w:szCs w:val="28"/>
        </w:rPr>
        <w:t> pantā paredzēto pārkāpumu (ja tie ir saimnieciskās darbības iekārtu un transportlīdzekļu radītā pieļaujamā trokšņa normatīvu pārkāpumi) lietas”.</w:t>
      </w:r>
    </w:p>
    <w:p w14:paraId="6FC1730A" w14:textId="77777777" w:rsidR="00B577A4" w:rsidRPr="00707CC3" w:rsidRDefault="00B577A4" w:rsidP="001F7B04">
      <w:pPr>
        <w:pStyle w:val="ListParagraph"/>
        <w:ind w:left="0"/>
        <w:jc w:val="both"/>
        <w:rPr>
          <w:sz w:val="28"/>
          <w:szCs w:val="28"/>
        </w:rPr>
      </w:pPr>
    </w:p>
    <w:p w14:paraId="6B6741BD" w14:textId="77777777" w:rsidR="003E1150" w:rsidRDefault="003E1150" w:rsidP="001F7B04">
      <w:pPr>
        <w:pStyle w:val="ListParagraph"/>
        <w:ind w:left="0"/>
        <w:jc w:val="both"/>
      </w:pPr>
    </w:p>
    <w:p w14:paraId="7351DA48" w14:textId="77777777" w:rsidR="003E1150" w:rsidRDefault="003E1150" w:rsidP="00B577A4">
      <w:pPr>
        <w:pStyle w:val="ListParagraph"/>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693"/>
      </w:tblGrid>
      <w:tr w:rsidR="00544FB4" w14:paraId="61C1A248" w14:textId="77777777" w:rsidTr="00184065">
        <w:tc>
          <w:tcPr>
            <w:tcW w:w="6487" w:type="dxa"/>
          </w:tcPr>
          <w:p w14:paraId="262FE848" w14:textId="77777777" w:rsidR="00544FB4" w:rsidRDefault="00544FB4" w:rsidP="009A430B">
            <w:pPr>
              <w:jc w:val="both"/>
              <w:rPr>
                <w:rFonts w:ascii="Times New Roman" w:hAnsi="Times New Roman" w:cs="Times New Roman"/>
              </w:rPr>
            </w:pPr>
            <w:r w:rsidRPr="00127BA3">
              <w:rPr>
                <w:rFonts w:ascii="Times New Roman" w:eastAsia="Calibri" w:hAnsi="Times New Roman" w:cs="Times New Roman"/>
                <w:sz w:val="28"/>
                <w:szCs w:val="28"/>
              </w:rPr>
              <w:t>Ministru prezidents</w:t>
            </w:r>
          </w:p>
        </w:tc>
        <w:tc>
          <w:tcPr>
            <w:tcW w:w="2693" w:type="dxa"/>
          </w:tcPr>
          <w:p w14:paraId="16EEC9D5" w14:textId="77777777" w:rsidR="00544FB4" w:rsidRDefault="00544FB4" w:rsidP="009A430B">
            <w:pPr>
              <w:jc w:val="right"/>
              <w:rPr>
                <w:rFonts w:ascii="Times New Roman" w:hAnsi="Times New Roman" w:cs="Times New Roman"/>
              </w:rPr>
            </w:pPr>
            <w:r w:rsidRPr="00127BA3">
              <w:rPr>
                <w:rFonts w:ascii="Times New Roman" w:eastAsia="Calibri" w:hAnsi="Times New Roman" w:cs="Times New Roman"/>
                <w:sz w:val="28"/>
                <w:szCs w:val="28"/>
              </w:rPr>
              <w:t>M. Kučinskis</w:t>
            </w:r>
          </w:p>
        </w:tc>
      </w:tr>
      <w:tr w:rsidR="00544FB4" w:rsidRPr="00127BA3" w14:paraId="1B6BFDB8" w14:textId="77777777" w:rsidTr="00184065">
        <w:tc>
          <w:tcPr>
            <w:tcW w:w="6487" w:type="dxa"/>
          </w:tcPr>
          <w:p w14:paraId="5C7B7CF2" w14:textId="77777777" w:rsidR="00544FB4" w:rsidRDefault="00544FB4" w:rsidP="009A430B">
            <w:pPr>
              <w:jc w:val="both"/>
              <w:rPr>
                <w:rFonts w:ascii="Times New Roman" w:eastAsia="Calibri" w:hAnsi="Times New Roman" w:cs="Times New Roman"/>
                <w:sz w:val="28"/>
                <w:szCs w:val="28"/>
              </w:rPr>
            </w:pPr>
          </w:p>
          <w:p w14:paraId="0875331F" w14:textId="77777777" w:rsidR="00544FB4" w:rsidRDefault="00544FB4" w:rsidP="009A430B">
            <w:pPr>
              <w:jc w:val="both"/>
              <w:rPr>
                <w:rFonts w:ascii="Times New Roman" w:eastAsia="Calibri" w:hAnsi="Times New Roman" w:cs="Times New Roman"/>
                <w:sz w:val="28"/>
                <w:szCs w:val="28"/>
              </w:rPr>
            </w:pPr>
          </w:p>
          <w:p w14:paraId="1336F29F" w14:textId="77777777" w:rsidR="00544FB4" w:rsidRPr="00127BA3" w:rsidRDefault="00544FB4" w:rsidP="009A430B">
            <w:pPr>
              <w:jc w:val="both"/>
              <w:rPr>
                <w:rFonts w:ascii="Times New Roman" w:eastAsia="Calibri" w:hAnsi="Times New Roman" w:cs="Times New Roman"/>
                <w:sz w:val="28"/>
                <w:szCs w:val="28"/>
              </w:rPr>
            </w:pPr>
          </w:p>
        </w:tc>
        <w:tc>
          <w:tcPr>
            <w:tcW w:w="2693" w:type="dxa"/>
          </w:tcPr>
          <w:p w14:paraId="3E0686BE" w14:textId="77777777" w:rsidR="00544FB4" w:rsidRPr="00127BA3" w:rsidRDefault="00544FB4" w:rsidP="009A430B">
            <w:pPr>
              <w:jc w:val="right"/>
              <w:rPr>
                <w:rFonts w:ascii="Times New Roman" w:eastAsia="Calibri" w:hAnsi="Times New Roman" w:cs="Times New Roman"/>
                <w:sz w:val="28"/>
                <w:szCs w:val="28"/>
              </w:rPr>
            </w:pPr>
          </w:p>
        </w:tc>
      </w:tr>
      <w:tr w:rsidR="00544FB4" w14:paraId="239698C7" w14:textId="77777777" w:rsidTr="00184065">
        <w:tc>
          <w:tcPr>
            <w:tcW w:w="6487" w:type="dxa"/>
          </w:tcPr>
          <w:p w14:paraId="18F13564" w14:textId="77777777" w:rsidR="00544FB4" w:rsidRDefault="00544FB4" w:rsidP="009A430B">
            <w:pPr>
              <w:jc w:val="both"/>
              <w:rPr>
                <w:rFonts w:ascii="Times New Roman" w:hAnsi="Times New Roman" w:cs="Times New Roman"/>
              </w:rPr>
            </w:pPr>
            <w:r w:rsidRPr="00127BA3">
              <w:rPr>
                <w:rFonts w:ascii="Times New Roman" w:hAnsi="Times New Roman" w:cs="Times New Roman"/>
                <w:sz w:val="28"/>
                <w:szCs w:val="28"/>
              </w:rPr>
              <w:t>Vides aizsardzības un re</w:t>
            </w:r>
            <w:r>
              <w:rPr>
                <w:rFonts w:ascii="Times New Roman" w:hAnsi="Times New Roman" w:cs="Times New Roman"/>
                <w:sz w:val="28"/>
                <w:szCs w:val="28"/>
              </w:rPr>
              <w:t>ģionālās attīstības ministrs</w:t>
            </w:r>
            <w:r>
              <w:rPr>
                <w:rFonts w:ascii="Times New Roman" w:hAnsi="Times New Roman" w:cs="Times New Roman"/>
                <w:sz w:val="28"/>
                <w:szCs w:val="28"/>
              </w:rPr>
              <w:tab/>
            </w:r>
          </w:p>
        </w:tc>
        <w:tc>
          <w:tcPr>
            <w:tcW w:w="2693" w:type="dxa"/>
          </w:tcPr>
          <w:p w14:paraId="789A03FB" w14:textId="77777777" w:rsidR="00544FB4" w:rsidRPr="00127BA3" w:rsidRDefault="00544FB4" w:rsidP="009A430B">
            <w:pPr>
              <w:spacing w:after="120"/>
              <w:jc w:val="right"/>
              <w:rPr>
                <w:rFonts w:ascii="Times New Roman" w:hAnsi="Times New Roman" w:cs="Times New Roman"/>
                <w:sz w:val="28"/>
                <w:szCs w:val="28"/>
              </w:rPr>
            </w:pPr>
            <w:r w:rsidRPr="00127BA3">
              <w:rPr>
                <w:rFonts w:ascii="Times New Roman" w:hAnsi="Times New Roman" w:cs="Times New Roman"/>
                <w:sz w:val="28"/>
                <w:szCs w:val="28"/>
              </w:rPr>
              <w:t>K. Gerhards</w:t>
            </w:r>
          </w:p>
          <w:p w14:paraId="4797BF66" w14:textId="77777777" w:rsidR="00544FB4" w:rsidRDefault="00544FB4" w:rsidP="009A430B">
            <w:pPr>
              <w:jc w:val="right"/>
              <w:rPr>
                <w:rFonts w:ascii="Times New Roman" w:hAnsi="Times New Roman" w:cs="Times New Roman"/>
              </w:rPr>
            </w:pPr>
          </w:p>
        </w:tc>
      </w:tr>
    </w:tbl>
    <w:p w14:paraId="636FD345" w14:textId="77777777" w:rsidR="001F7B04" w:rsidRPr="001F7B04" w:rsidRDefault="001F7B04" w:rsidP="001F7B04">
      <w:pPr>
        <w:pStyle w:val="ListParagraph"/>
      </w:pPr>
    </w:p>
    <w:p w14:paraId="5408FB1F" w14:textId="77777777" w:rsidR="002F64B1" w:rsidRDefault="002F64B1" w:rsidP="002F64B1">
      <w:pPr>
        <w:tabs>
          <w:tab w:val="left" w:pos="6237"/>
        </w:tabs>
        <w:rPr>
          <w:sz w:val="18"/>
          <w:szCs w:val="18"/>
        </w:rPr>
      </w:pPr>
    </w:p>
    <w:p w14:paraId="7796B42B" w14:textId="77777777" w:rsidR="002F64B1" w:rsidRDefault="002F64B1" w:rsidP="002F64B1">
      <w:pPr>
        <w:tabs>
          <w:tab w:val="left" w:pos="6237"/>
        </w:tabs>
        <w:rPr>
          <w:sz w:val="18"/>
          <w:szCs w:val="18"/>
        </w:rPr>
      </w:pPr>
    </w:p>
    <w:p w14:paraId="6B8AC2A4" w14:textId="77777777" w:rsidR="002F64B1" w:rsidRDefault="002F64B1" w:rsidP="002F64B1">
      <w:pPr>
        <w:tabs>
          <w:tab w:val="left" w:pos="6237"/>
        </w:tabs>
        <w:rPr>
          <w:sz w:val="18"/>
          <w:szCs w:val="18"/>
        </w:rPr>
      </w:pPr>
    </w:p>
    <w:p w14:paraId="4559F282" w14:textId="77777777" w:rsidR="002F64B1" w:rsidRDefault="002F64B1" w:rsidP="002F64B1">
      <w:pPr>
        <w:tabs>
          <w:tab w:val="left" w:pos="6237"/>
        </w:tabs>
        <w:rPr>
          <w:sz w:val="18"/>
          <w:szCs w:val="18"/>
        </w:rPr>
      </w:pPr>
    </w:p>
    <w:p w14:paraId="26B9327B" w14:textId="77777777" w:rsidR="002F64B1" w:rsidRDefault="002F64B1" w:rsidP="002F64B1">
      <w:pPr>
        <w:tabs>
          <w:tab w:val="left" w:pos="6237"/>
        </w:tabs>
        <w:rPr>
          <w:sz w:val="18"/>
          <w:szCs w:val="18"/>
        </w:rPr>
      </w:pPr>
    </w:p>
    <w:p w14:paraId="29D25693" w14:textId="77777777" w:rsidR="002F64B1" w:rsidRDefault="002F64B1" w:rsidP="002F64B1">
      <w:pPr>
        <w:tabs>
          <w:tab w:val="left" w:pos="6237"/>
        </w:tabs>
        <w:rPr>
          <w:sz w:val="18"/>
          <w:szCs w:val="18"/>
        </w:rPr>
      </w:pPr>
    </w:p>
    <w:p w14:paraId="05502098" w14:textId="77777777" w:rsidR="002F64B1" w:rsidRDefault="002F64B1" w:rsidP="002F64B1">
      <w:pPr>
        <w:tabs>
          <w:tab w:val="left" w:pos="6237"/>
        </w:tabs>
        <w:rPr>
          <w:sz w:val="18"/>
          <w:szCs w:val="18"/>
        </w:rPr>
      </w:pPr>
    </w:p>
    <w:p w14:paraId="6DFF1CDD" w14:textId="77777777" w:rsidR="002F64B1" w:rsidRDefault="002F64B1" w:rsidP="002F64B1">
      <w:pPr>
        <w:tabs>
          <w:tab w:val="left" w:pos="6237"/>
        </w:tabs>
        <w:rPr>
          <w:sz w:val="18"/>
          <w:szCs w:val="18"/>
        </w:rPr>
      </w:pPr>
    </w:p>
    <w:p w14:paraId="6F034C95" w14:textId="77777777" w:rsidR="002F64B1" w:rsidRDefault="002F64B1" w:rsidP="002F64B1">
      <w:pPr>
        <w:tabs>
          <w:tab w:val="left" w:pos="6237"/>
        </w:tabs>
        <w:rPr>
          <w:sz w:val="18"/>
          <w:szCs w:val="18"/>
        </w:rPr>
      </w:pPr>
    </w:p>
    <w:p w14:paraId="6C9DEB89" w14:textId="77777777" w:rsidR="002F64B1" w:rsidRDefault="002F64B1" w:rsidP="002F64B1">
      <w:pPr>
        <w:tabs>
          <w:tab w:val="left" w:pos="6237"/>
        </w:tabs>
        <w:rPr>
          <w:sz w:val="18"/>
          <w:szCs w:val="18"/>
        </w:rPr>
      </w:pPr>
    </w:p>
    <w:p w14:paraId="0161C6E8" w14:textId="77777777" w:rsidR="002F64B1" w:rsidRDefault="002F64B1" w:rsidP="002F64B1">
      <w:pPr>
        <w:tabs>
          <w:tab w:val="left" w:pos="6237"/>
        </w:tabs>
        <w:rPr>
          <w:sz w:val="18"/>
          <w:szCs w:val="18"/>
        </w:rPr>
      </w:pPr>
    </w:p>
    <w:p w14:paraId="1F18678F" w14:textId="77777777" w:rsidR="002F64B1" w:rsidRDefault="002F64B1" w:rsidP="002F64B1">
      <w:pPr>
        <w:tabs>
          <w:tab w:val="left" w:pos="6237"/>
        </w:tabs>
        <w:rPr>
          <w:sz w:val="18"/>
          <w:szCs w:val="18"/>
        </w:rPr>
      </w:pPr>
    </w:p>
    <w:p w14:paraId="0649920D" w14:textId="77777777" w:rsidR="002F64B1" w:rsidRDefault="002F64B1" w:rsidP="002F64B1">
      <w:pPr>
        <w:tabs>
          <w:tab w:val="left" w:pos="6237"/>
        </w:tabs>
        <w:rPr>
          <w:sz w:val="18"/>
          <w:szCs w:val="18"/>
        </w:rPr>
      </w:pPr>
    </w:p>
    <w:p w14:paraId="4F74A512" w14:textId="77777777" w:rsidR="002F64B1" w:rsidRDefault="002F64B1" w:rsidP="002F64B1">
      <w:pPr>
        <w:tabs>
          <w:tab w:val="left" w:pos="6237"/>
        </w:tabs>
        <w:rPr>
          <w:sz w:val="18"/>
          <w:szCs w:val="18"/>
        </w:rPr>
      </w:pPr>
    </w:p>
    <w:p w14:paraId="48ED8967" w14:textId="77777777" w:rsidR="002F64B1" w:rsidRDefault="002F64B1" w:rsidP="002F64B1">
      <w:pPr>
        <w:tabs>
          <w:tab w:val="left" w:pos="6237"/>
        </w:tabs>
        <w:rPr>
          <w:sz w:val="18"/>
          <w:szCs w:val="18"/>
        </w:rPr>
      </w:pPr>
    </w:p>
    <w:p w14:paraId="5BBD1F1D" w14:textId="77777777" w:rsidR="002F64B1" w:rsidRDefault="002F64B1" w:rsidP="002F64B1">
      <w:pPr>
        <w:tabs>
          <w:tab w:val="left" w:pos="6237"/>
        </w:tabs>
        <w:rPr>
          <w:sz w:val="18"/>
          <w:szCs w:val="18"/>
        </w:rPr>
      </w:pPr>
    </w:p>
    <w:p w14:paraId="015F8E8E" w14:textId="77777777" w:rsidR="002F64B1" w:rsidRDefault="002F64B1" w:rsidP="002F64B1">
      <w:pPr>
        <w:tabs>
          <w:tab w:val="left" w:pos="6237"/>
        </w:tabs>
        <w:rPr>
          <w:sz w:val="18"/>
          <w:szCs w:val="18"/>
        </w:rPr>
      </w:pPr>
    </w:p>
    <w:p w14:paraId="49EC8A18" w14:textId="77777777" w:rsidR="002F64B1" w:rsidRDefault="002F64B1" w:rsidP="002F64B1">
      <w:pPr>
        <w:tabs>
          <w:tab w:val="left" w:pos="6237"/>
        </w:tabs>
        <w:rPr>
          <w:sz w:val="18"/>
          <w:szCs w:val="18"/>
        </w:rPr>
      </w:pPr>
    </w:p>
    <w:p w14:paraId="127A9084" w14:textId="77777777" w:rsidR="002F64B1" w:rsidRDefault="002F64B1" w:rsidP="002F64B1">
      <w:pPr>
        <w:tabs>
          <w:tab w:val="left" w:pos="6237"/>
        </w:tabs>
        <w:rPr>
          <w:sz w:val="18"/>
          <w:szCs w:val="18"/>
        </w:rPr>
      </w:pPr>
    </w:p>
    <w:p w14:paraId="0306D613" w14:textId="77777777" w:rsidR="002F64B1" w:rsidRDefault="002F64B1" w:rsidP="002F64B1">
      <w:pPr>
        <w:tabs>
          <w:tab w:val="left" w:pos="6237"/>
        </w:tabs>
        <w:rPr>
          <w:sz w:val="18"/>
          <w:szCs w:val="18"/>
        </w:rPr>
      </w:pPr>
    </w:p>
    <w:p w14:paraId="384F3A45" w14:textId="77777777" w:rsidR="002F64B1" w:rsidRDefault="002F64B1" w:rsidP="002F64B1">
      <w:pPr>
        <w:tabs>
          <w:tab w:val="left" w:pos="6237"/>
        </w:tabs>
        <w:rPr>
          <w:sz w:val="18"/>
          <w:szCs w:val="18"/>
        </w:rPr>
      </w:pPr>
    </w:p>
    <w:p w14:paraId="5C3BB88B" w14:textId="77777777" w:rsidR="002F64B1" w:rsidRDefault="002F64B1" w:rsidP="002F64B1">
      <w:pPr>
        <w:tabs>
          <w:tab w:val="left" w:pos="6237"/>
        </w:tabs>
        <w:rPr>
          <w:sz w:val="18"/>
          <w:szCs w:val="18"/>
        </w:rPr>
      </w:pPr>
    </w:p>
    <w:p w14:paraId="7A239432" w14:textId="77777777" w:rsidR="002F64B1" w:rsidRDefault="002F64B1" w:rsidP="002F64B1">
      <w:pPr>
        <w:tabs>
          <w:tab w:val="left" w:pos="6237"/>
        </w:tabs>
        <w:rPr>
          <w:sz w:val="18"/>
          <w:szCs w:val="18"/>
        </w:rPr>
      </w:pPr>
    </w:p>
    <w:p w14:paraId="41F92AFD" w14:textId="77777777" w:rsidR="002F64B1" w:rsidRDefault="002F64B1" w:rsidP="002F64B1">
      <w:pPr>
        <w:tabs>
          <w:tab w:val="left" w:pos="6237"/>
        </w:tabs>
        <w:rPr>
          <w:sz w:val="18"/>
          <w:szCs w:val="18"/>
        </w:rPr>
      </w:pPr>
    </w:p>
    <w:p w14:paraId="0EF30A40" w14:textId="77777777" w:rsidR="002F64B1" w:rsidRDefault="002F64B1" w:rsidP="002F64B1">
      <w:pPr>
        <w:tabs>
          <w:tab w:val="left" w:pos="6237"/>
        </w:tabs>
        <w:rPr>
          <w:sz w:val="18"/>
          <w:szCs w:val="18"/>
        </w:rPr>
      </w:pPr>
      <w:bookmarkStart w:id="0" w:name="_GoBack"/>
      <w:bookmarkEnd w:id="0"/>
    </w:p>
    <w:p w14:paraId="008D2485" w14:textId="77777777" w:rsidR="002F64B1" w:rsidRDefault="002F64B1" w:rsidP="002F64B1">
      <w:pPr>
        <w:tabs>
          <w:tab w:val="left" w:pos="6237"/>
        </w:tabs>
        <w:rPr>
          <w:szCs w:val="28"/>
        </w:rPr>
      </w:pPr>
    </w:p>
    <w:p w14:paraId="41BEBA96" w14:textId="77777777" w:rsidR="002F64B1" w:rsidRPr="00AE2DF0" w:rsidRDefault="002F64B1" w:rsidP="002F64B1">
      <w:pPr>
        <w:widowControl w:val="0"/>
        <w:rPr>
          <w:rFonts w:eastAsia="Calibri"/>
          <w:sz w:val="18"/>
          <w:szCs w:val="18"/>
        </w:rPr>
      </w:pPr>
      <w:r w:rsidRPr="00AE2DF0">
        <w:rPr>
          <w:rFonts w:eastAsia="Calibri"/>
          <w:sz w:val="18"/>
          <w:szCs w:val="18"/>
        </w:rPr>
        <w:t>L.Zvilna-Karlsone, 67026409</w:t>
      </w:r>
    </w:p>
    <w:p w14:paraId="4D08F624" w14:textId="77777777" w:rsidR="002F64B1" w:rsidRPr="005B733A" w:rsidRDefault="00C21A24" w:rsidP="002F64B1">
      <w:pPr>
        <w:tabs>
          <w:tab w:val="left" w:pos="6237"/>
        </w:tabs>
        <w:rPr>
          <w:szCs w:val="28"/>
        </w:rPr>
      </w:pPr>
      <w:hyperlink r:id="rId11" w:history="1">
        <w:r w:rsidR="002F64B1" w:rsidRPr="009C692B">
          <w:rPr>
            <w:rStyle w:val="Hyperlink"/>
            <w:rFonts w:eastAsia="Calibri"/>
            <w:sz w:val="18"/>
            <w:szCs w:val="18"/>
          </w:rPr>
          <w:t>liga.zvilna-karlsone@varam.gov.lv</w:t>
        </w:r>
      </w:hyperlink>
    </w:p>
    <w:p w14:paraId="7297B388" w14:textId="77777777" w:rsidR="00561F4C" w:rsidRDefault="00561F4C" w:rsidP="00561F4C">
      <w:pPr>
        <w:tabs>
          <w:tab w:val="left" w:pos="6237"/>
        </w:tabs>
        <w:rPr>
          <w:sz w:val="18"/>
          <w:szCs w:val="18"/>
        </w:rPr>
      </w:pPr>
    </w:p>
    <w:p w14:paraId="215233A6" w14:textId="77777777" w:rsidR="00561F4C" w:rsidRPr="00F00BCB" w:rsidRDefault="00561F4C" w:rsidP="00561F4C">
      <w:pPr>
        <w:tabs>
          <w:tab w:val="left" w:pos="6237"/>
        </w:tabs>
        <w:rPr>
          <w:sz w:val="18"/>
          <w:szCs w:val="18"/>
        </w:rPr>
      </w:pPr>
      <w:r w:rsidRPr="00F00BCB">
        <w:rPr>
          <w:sz w:val="18"/>
          <w:szCs w:val="18"/>
        </w:rPr>
        <w:t>L.Ivanova, 67026927</w:t>
      </w:r>
    </w:p>
    <w:p w14:paraId="69941FE0" w14:textId="77777777" w:rsidR="00561F4C" w:rsidRPr="00F00BCB" w:rsidRDefault="00561F4C" w:rsidP="00561F4C">
      <w:pPr>
        <w:tabs>
          <w:tab w:val="left" w:pos="6237"/>
        </w:tabs>
        <w:rPr>
          <w:sz w:val="18"/>
          <w:szCs w:val="18"/>
        </w:rPr>
      </w:pPr>
      <w:hyperlink r:id="rId12" w:history="1">
        <w:r w:rsidRPr="00F00BCB">
          <w:rPr>
            <w:rStyle w:val="Hyperlink"/>
            <w:sz w:val="18"/>
            <w:szCs w:val="18"/>
          </w:rPr>
          <w:t>ludmila.ivanova@varam.gov.lv</w:t>
        </w:r>
      </w:hyperlink>
    </w:p>
    <w:p w14:paraId="6BD7ACBA" w14:textId="77777777" w:rsidR="003E1150" w:rsidRPr="005368D6" w:rsidRDefault="003E1150" w:rsidP="00B577A4">
      <w:pPr>
        <w:pStyle w:val="ListParagraph"/>
        <w:jc w:val="both"/>
      </w:pPr>
    </w:p>
    <w:sectPr w:rsidR="003E1150" w:rsidRPr="005368D6" w:rsidSect="004B3D8E">
      <w:headerReference w:type="default" r:id="rId13"/>
      <w:footerReference w:type="default" r:id="rId14"/>
      <w:footerReference w:type="first" r:id="rId15"/>
      <w:pgSz w:w="11906" w:h="16838"/>
      <w:pgMar w:top="851" w:right="1134" w:bottom="1134" w:left="1701" w:header="709" w:footer="881"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DB362D" w15:done="0"/>
  <w15:commentEx w15:paraId="3F5687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04800B" w14:textId="77777777" w:rsidR="00C21A24" w:rsidRDefault="00C21A24" w:rsidP="00D22DD1">
      <w:r>
        <w:separator/>
      </w:r>
    </w:p>
  </w:endnote>
  <w:endnote w:type="continuationSeparator" w:id="0">
    <w:p w14:paraId="73F1CACF" w14:textId="77777777" w:rsidR="00C21A24" w:rsidRDefault="00C21A24" w:rsidP="00D2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7602A" w14:textId="78032A8A" w:rsidR="00D22DD1" w:rsidRPr="00D22DD1" w:rsidRDefault="00D22DD1" w:rsidP="00184065">
    <w:pPr>
      <w:pStyle w:val="Footer"/>
      <w:rPr>
        <w:sz w:val="20"/>
        <w:szCs w:val="20"/>
      </w:rPr>
    </w:pPr>
    <w:r w:rsidRPr="00D22DD1">
      <w:rPr>
        <w:sz w:val="20"/>
        <w:szCs w:val="20"/>
      </w:rPr>
      <w:t>VARAMlik_</w:t>
    </w:r>
    <w:r w:rsidR="00337080">
      <w:rPr>
        <w:sz w:val="20"/>
        <w:szCs w:val="20"/>
      </w:rPr>
      <w:t>0703</w:t>
    </w:r>
    <w:r w:rsidR="00BB3D34">
      <w:rPr>
        <w:sz w:val="20"/>
        <w:szCs w:val="20"/>
      </w:rPr>
      <w:t>18</w:t>
    </w:r>
    <w:r w:rsidRPr="00D22DD1">
      <w:rPr>
        <w:sz w:val="20"/>
        <w:szCs w:val="20"/>
      </w:rPr>
      <w:t>_LAPK</w:t>
    </w:r>
  </w:p>
  <w:p w14:paraId="177116C8" w14:textId="77777777" w:rsidR="00E20649" w:rsidRDefault="00E206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6264" w14:textId="009513F3" w:rsidR="00E20649" w:rsidRPr="00E20649" w:rsidRDefault="00E20649" w:rsidP="00184065">
    <w:pPr>
      <w:pStyle w:val="Footer"/>
      <w:rPr>
        <w:sz w:val="20"/>
        <w:szCs w:val="20"/>
      </w:rPr>
    </w:pPr>
    <w:r w:rsidRPr="00E20649">
      <w:rPr>
        <w:sz w:val="20"/>
        <w:szCs w:val="20"/>
      </w:rPr>
      <w:t>VARAMlik_</w:t>
    </w:r>
    <w:r w:rsidR="00337080">
      <w:rPr>
        <w:sz w:val="20"/>
        <w:szCs w:val="20"/>
      </w:rPr>
      <w:t>0703</w:t>
    </w:r>
    <w:r w:rsidR="00BB3D34">
      <w:rPr>
        <w:sz w:val="20"/>
        <w:szCs w:val="20"/>
      </w:rPr>
      <w:t>18</w:t>
    </w:r>
    <w:r w:rsidRPr="00E20649">
      <w:rPr>
        <w:sz w:val="20"/>
        <w:szCs w:val="20"/>
      </w:rPr>
      <w:t>_LAPK</w:t>
    </w:r>
  </w:p>
  <w:p w14:paraId="25A08E71" w14:textId="77777777" w:rsidR="00E20649" w:rsidRDefault="00E206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3A95E" w14:textId="77777777" w:rsidR="00C21A24" w:rsidRDefault="00C21A24" w:rsidP="00D22DD1">
      <w:r>
        <w:separator/>
      </w:r>
    </w:p>
  </w:footnote>
  <w:footnote w:type="continuationSeparator" w:id="0">
    <w:p w14:paraId="53417035" w14:textId="77777777" w:rsidR="00C21A24" w:rsidRDefault="00C21A24" w:rsidP="00D22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674045"/>
      <w:docPartObj>
        <w:docPartGallery w:val="Page Numbers (Top of Page)"/>
        <w:docPartUnique/>
      </w:docPartObj>
    </w:sdtPr>
    <w:sdtEndPr>
      <w:rPr>
        <w:noProof/>
      </w:rPr>
    </w:sdtEndPr>
    <w:sdtContent>
      <w:p w14:paraId="51FC411A" w14:textId="77777777" w:rsidR="00D22DD1" w:rsidRDefault="00D22DD1">
        <w:pPr>
          <w:pStyle w:val="Header"/>
          <w:jc w:val="center"/>
        </w:pPr>
        <w:r>
          <w:fldChar w:fldCharType="begin"/>
        </w:r>
        <w:r>
          <w:instrText xml:space="preserve"> PAGE   \* MERGEFORMAT </w:instrText>
        </w:r>
        <w:r>
          <w:fldChar w:fldCharType="separate"/>
        </w:r>
        <w:r w:rsidR="00561F4C">
          <w:rPr>
            <w:noProof/>
          </w:rPr>
          <w:t>2</w:t>
        </w:r>
        <w:r>
          <w:rPr>
            <w:noProof/>
          </w:rPr>
          <w:fldChar w:fldCharType="end"/>
        </w:r>
      </w:p>
    </w:sdtContent>
  </w:sdt>
  <w:p w14:paraId="555A759C" w14:textId="77777777" w:rsidR="00D22DD1" w:rsidRDefault="00D22D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25959"/>
    <w:multiLevelType w:val="hybridMultilevel"/>
    <w:tmpl w:val="040A4AC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8D6"/>
    <w:rsid w:val="00063E70"/>
    <w:rsid w:val="000862E7"/>
    <w:rsid w:val="000B080C"/>
    <w:rsid w:val="000D085F"/>
    <w:rsid w:val="000D6824"/>
    <w:rsid w:val="00167B4F"/>
    <w:rsid w:val="00184065"/>
    <w:rsid w:val="001A0371"/>
    <w:rsid w:val="001E7B5D"/>
    <w:rsid w:val="001F7B04"/>
    <w:rsid w:val="0021241E"/>
    <w:rsid w:val="00243320"/>
    <w:rsid w:val="002F64B1"/>
    <w:rsid w:val="00337080"/>
    <w:rsid w:val="003C130C"/>
    <w:rsid w:val="003C5A64"/>
    <w:rsid w:val="003E1150"/>
    <w:rsid w:val="003F2F6B"/>
    <w:rsid w:val="00424E47"/>
    <w:rsid w:val="00431D4E"/>
    <w:rsid w:val="004476F9"/>
    <w:rsid w:val="004668EA"/>
    <w:rsid w:val="004B3D8E"/>
    <w:rsid w:val="004C0724"/>
    <w:rsid w:val="004F59F5"/>
    <w:rsid w:val="00512D6C"/>
    <w:rsid w:val="0053540C"/>
    <w:rsid w:val="005368D6"/>
    <w:rsid w:val="00544FB4"/>
    <w:rsid w:val="00561F4C"/>
    <w:rsid w:val="00565333"/>
    <w:rsid w:val="005B1BB0"/>
    <w:rsid w:val="005D250A"/>
    <w:rsid w:val="005E7EBC"/>
    <w:rsid w:val="00624B9B"/>
    <w:rsid w:val="006278C9"/>
    <w:rsid w:val="00665593"/>
    <w:rsid w:val="006C2A6A"/>
    <w:rsid w:val="00707CC3"/>
    <w:rsid w:val="00737D78"/>
    <w:rsid w:val="007475D5"/>
    <w:rsid w:val="007A5868"/>
    <w:rsid w:val="00801B15"/>
    <w:rsid w:val="00865725"/>
    <w:rsid w:val="008C74B5"/>
    <w:rsid w:val="008D6B72"/>
    <w:rsid w:val="008F3D9F"/>
    <w:rsid w:val="00922B2E"/>
    <w:rsid w:val="00933235"/>
    <w:rsid w:val="00971709"/>
    <w:rsid w:val="00981592"/>
    <w:rsid w:val="00992CCA"/>
    <w:rsid w:val="009F327C"/>
    <w:rsid w:val="00A16FEB"/>
    <w:rsid w:val="00A51BA9"/>
    <w:rsid w:val="00B2141D"/>
    <w:rsid w:val="00B577A4"/>
    <w:rsid w:val="00B72725"/>
    <w:rsid w:val="00B803B1"/>
    <w:rsid w:val="00BB3D34"/>
    <w:rsid w:val="00BC04FF"/>
    <w:rsid w:val="00C1243B"/>
    <w:rsid w:val="00C21A24"/>
    <w:rsid w:val="00C32861"/>
    <w:rsid w:val="00C62AC1"/>
    <w:rsid w:val="00CD67E9"/>
    <w:rsid w:val="00D10C2C"/>
    <w:rsid w:val="00D22DD1"/>
    <w:rsid w:val="00D25983"/>
    <w:rsid w:val="00D70EF3"/>
    <w:rsid w:val="00D84C05"/>
    <w:rsid w:val="00DA0081"/>
    <w:rsid w:val="00DE2482"/>
    <w:rsid w:val="00DE2C30"/>
    <w:rsid w:val="00DF53A6"/>
    <w:rsid w:val="00E20649"/>
    <w:rsid w:val="00EC0A79"/>
    <w:rsid w:val="00F27CEF"/>
    <w:rsid w:val="00F42539"/>
    <w:rsid w:val="00F60631"/>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50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lv-LV" w:eastAsia="en-US" w:bidi="lo-L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649"/>
    <w:rPr>
      <w:sz w:val="24"/>
      <w:szCs w:val="24"/>
      <w:lang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21241E"/>
    <w:rPr>
      <w:b/>
      <w:bCs/>
      <w:smallCaps/>
      <w:spacing w:val="5"/>
    </w:rPr>
  </w:style>
  <w:style w:type="paragraph" w:styleId="IntenseQuote">
    <w:name w:val="Intense Quote"/>
    <w:basedOn w:val="Normal"/>
    <w:next w:val="Normal"/>
    <w:link w:val="IntenseQuoteChar"/>
    <w:uiPriority w:val="30"/>
    <w:qFormat/>
    <w:rsid w:val="0021241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1241E"/>
    <w:rPr>
      <w:b/>
      <w:bCs/>
      <w:i/>
      <w:iCs/>
      <w:color w:val="4F81BD" w:themeColor="accent1"/>
      <w:sz w:val="24"/>
      <w:szCs w:val="24"/>
      <w:lang w:eastAsia="lv-LV" w:bidi="ar-SA"/>
    </w:rPr>
  </w:style>
  <w:style w:type="paragraph" w:styleId="ListParagraph">
    <w:name w:val="List Paragraph"/>
    <w:basedOn w:val="Normal"/>
    <w:uiPriority w:val="34"/>
    <w:qFormat/>
    <w:rsid w:val="005368D6"/>
    <w:pPr>
      <w:ind w:left="720"/>
      <w:contextualSpacing/>
    </w:pPr>
  </w:style>
  <w:style w:type="character" w:styleId="Hyperlink">
    <w:name w:val="Hyperlink"/>
    <w:basedOn w:val="DefaultParagraphFont"/>
    <w:uiPriority w:val="99"/>
    <w:unhideWhenUsed/>
    <w:rsid w:val="001F7B04"/>
    <w:rPr>
      <w:color w:val="0000FF" w:themeColor="hyperlink"/>
      <w:u w:val="single"/>
    </w:rPr>
  </w:style>
  <w:style w:type="paragraph" w:styleId="Header">
    <w:name w:val="header"/>
    <w:basedOn w:val="Normal"/>
    <w:link w:val="HeaderChar"/>
    <w:uiPriority w:val="99"/>
    <w:unhideWhenUsed/>
    <w:rsid w:val="00D22DD1"/>
    <w:pPr>
      <w:tabs>
        <w:tab w:val="center" w:pos="4153"/>
        <w:tab w:val="right" w:pos="8306"/>
      </w:tabs>
    </w:pPr>
  </w:style>
  <w:style w:type="character" w:customStyle="1" w:styleId="HeaderChar">
    <w:name w:val="Header Char"/>
    <w:basedOn w:val="DefaultParagraphFont"/>
    <w:link w:val="Header"/>
    <w:uiPriority w:val="99"/>
    <w:rsid w:val="00D22DD1"/>
    <w:rPr>
      <w:sz w:val="24"/>
      <w:szCs w:val="24"/>
      <w:lang w:eastAsia="lv-LV" w:bidi="ar-SA"/>
    </w:rPr>
  </w:style>
  <w:style w:type="paragraph" w:styleId="Footer">
    <w:name w:val="footer"/>
    <w:basedOn w:val="Normal"/>
    <w:link w:val="FooterChar"/>
    <w:uiPriority w:val="99"/>
    <w:unhideWhenUsed/>
    <w:rsid w:val="00D22DD1"/>
    <w:pPr>
      <w:tabs>
        <w:tab w:val="center" w:pos="4153"/>
        <w:tab w:val="right" w:pos="8306"/>
      </w:tabs>
    </w:pPr>
  </w:style>
  <w:style w:type="character" w:customStyle="1" w:styleId="FooterChar">
    <w:name w:val="Footer Char"/>
    <w:basedOn w:val="DefaultParagraphFont"/>
    <w:link w:val="Footer"/>
    <w:uiPriority w:val="99"/>
    <w:rsid w:val="00D22DD1"/>
    <w:rPr>
      <w:sz w:val="24"/>
      <w:szCs w:val="24"/>
      <w:lang w:eastAsia="lv-LV" w:bidi="ar-SA"/>
    </w:rPr>
  </w:style>
  <w:style w:type="paragraph" w:styleId="BalloonText">
    <w:name w:val="Balloon Text"/>
    <w:basedOn w:val="Normal"/>
    <w:link w:val="BalloonTextChar"/>
    <w:uiPriority w:val="99"/>
    <w:semiHidden/>
    <w:unhideWhenUsed/>
    <w:rsid w:val="00D22DD1"/>
    <w:rPr>
      <w:rFonts w:ascii="Tahoma" w:hAnsi="Tahoma" w:cs="Tahoma"/>
      <w:sz w:val="16"/>
      <w:szCs w:val="16"/>
    </w:rPr>
  </w:style>
  <w:style w:type="character" w:customStyle="1" w:styleId="BalloonTextChar">
    <w:name w:val="Balloon Text Char"/>
    <w:basedOn w:val="DefaultParagraphFont"/>
    <w:link w:val="BalloonText"/>
    <w:uiPriority w:val="99"/>
    <w:semiHidden/>
    <w:rsid w:val="00D22DD1"/>
    <w:rPr>
      <w:rFonts w:ascii="Tahoma" w:hAnsi="Tahoma" w:cs="Tahoma"/>
      <w:sz w:val="16"/>
      <w:szCs w:val="16"/>
      <w:lang w:eastAsia="lv-LV" w:bidi="ar-SA"/>
    </w:rPr>
  </w:style>
  <w:style w:type="table" w:styleId="TableGrid">
    <w:name w:val="Table Grid"/>
    <w:basedOn w:val="TableNormal"/>
    <w:uiPriority w:val="59"/>
    <w:rsid w:val="00544FB4"/>
    <w:rPr>
      <w:rFonts w:ascii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5333"/>
    <w:rPr>
      <w:sz w:val="16"/>
      <w:szCs w:val="16"/>
    </w:rPr>
  </w:style>
  <w:style w:type="paragraph" w:styleId="CommentText">
    <w:name w:val="annotation text"/>
    <w:basedOn w:val="Normal"/>
    <w:link w:val="CommentTextChar"/>
    <w:uiPriority w:val="99"/>
    <w:unhideWhenUsed/>
    <w:rsid w:val="00565333"/>
    <w:rPr>
      <w:sz w:val="20"/>
      <w:szCs w:val="20"/>
    </w:rPr>
  </w:style>
  <w:style w:type="character" w:customStyle="1" w:styleId="CommentTextChar">
    <w:name w:val="Comment Text Char"/>
    <w:basedOn w:val="DefaultParagraphFont"/>
    <w:link w:val="CommentText"/>
    <w:uiPriority w:val="99"/>
    <w:rsid w:val="00565333"/>
    <w:rPr>
      <w:lang w:eastAsia="lv-LV" w:bidi="ar-SA"/>
    </w:rPr>
  </w:style>
  <w:style w:type="paragraph" w:styleId="CommentSubject">
    <w:name w:val="annotation subject"/>
    <w:basedOn w:val="CommentText"/>
    <w:next w:val="CommentText"/>
    <w:link w:val="CommentSubjectChar"/>
    <w:uiPriority w:val="99"/>
    <w:semiHidden/>
    <w:unhideWhenUsed/>
    <w:rsid w:val="00565333"/>
    <w:rPr>
      <w:b/>
      <w:bCs/>
    </w:rPr>
  </w:style>
  <w:style w:type="character" w:customStyle="1" w:styleId="CommentSubjectChar">
    <w:name w:val="Comment Subject Char"/>
    <w:basedOn w:val="CommentTextChar"/>
    <w:link w:val="CommentSubject"/>
    <w:uiPriority w:val="99"/>
    <w:semiHidden/>
    <w:rsid w:val="00565333"/>
    <w:rPr>
      <w:b/>
      <w:bCs/>
      <w:lang w:eastAsia="lv-LV"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lv-LV" w:eastAsia="en-US" w:bidi="lo-L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649"/>
    <w:rPr>
      <w:sz w:val="24"/>
      <w:szCs w:val="24"/>
      <w:lang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21241E"/>
    <w:rPr>
      <w:b/>
      <w:bCs/>
      <w:smallCaps/>
      <w:spacing w:val="5"/>
    </w:rPr>
  </w:style>
  <w:style w:type="paragraph" w:styleId="IntenseQuote">
    <w:name w:val="Intense Quote"/>
    <w:basedOn w:val="Normal"/>
    <w:next w:val="Normal"/>
    <w:link w:val="IntenseQuoteChar"/>
    <w:uiPriority w:val="30"/>
    <w:qFormat/>
    <w:rsid w:val="0021241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1241E"/>
    <w:rPr>
      <w:b/>
      <w:bCs/>
      <w:i/>
      <w:iCs/>
      <w:color w:val="4F81BD" w:themeColor="accent1"/>
      <w:sz w:val="24"/>
      <w:szCs w:val="24"/>
      <w:lang w:eastAsia="lv-LV" w:bidi="ar-SA"/>
    </w:rPr>
  </w:style>
  <w:style w:type="paragraph" w:styleId="ListParagraph">
    <w:name w:val="List Paragraph"/>
    <w:basedOn w:val="Normal"/>
    <w:uiPriority w:val="34"/>
    <w:qFormat/>
    <w:rsid w:val="005368D6"/>
    <w:pPr>
      <w:ind w:left="720"/>
      <w:contextualSpacing/>
    </w:pPr>
  </w:style>
  <w:style w:type="character" w:styleId="Hyperlink">
    <w:name w:val="Hyperlink"/>
    <w:basedOn w:val="DefaultParagraphFont"/>
    <w:uiPriority w:val="99"/>
    <w:unhideWhenUsed/>
    <w:rsid w:val="001F7B04"/>
    <w:rPr>
      <w:color w:val="0000FF" w:themeColor="hyperlink"/>
      <w:u w:val="single"/>
    </w:rPr>
  </w:style>
  <w:style w:type="paragraph" w:styleId="Header">
    <w:name w:val="header"/>
    <w:basedOn w:val="Normal"/>
    <w:link w:val="HeaderChar"/>
    <w:uiPriority w:val="99"/>
    <w:unhideWhenUsed/>
    <w:rsid w:val="00D22DD1"/>
    <w:pPr>
      <w:tabs>
        <w:tab w:val="center" w:pos="4153"/>
        <w:tab w:val="right" w:pos="8306"/>
      </w:tabs>
    </w:pPr>
  </w:style>
  <w:style w:type="character" w:customStyle="1" w:styleId="HeaderChar">
    <w:name w:val="Header Char"/>
    <w:basedOn w:val="DefaultParagraphFont"/>
    <w:link w:val="Header"/>
    <w:uiPriority w:val="99"/>
    <w:rsid w:val="00D22DD1"/>
    <w:rPr>
      <w:sz w:val="24"/>
      <w:szCs w:val="24"/>
      <w:lang w:eastAsia="lv-LV" w:bidi="ar-SA"/>
    </w:rPr>
  </w:style>
  <w:style w:type="paragraph" w:styleId="Footer">
    <w:name w:val="footer"/>
    <w:basedOn w:val="Normal"/>
    <w:link w:val="FooterChar"/>
    <w:uiPriority w:val="99"/>
    <w:unhideWhenUsed/>
    <w:rsid w:val="00D22DD1"/>
    <w:pPr>
      <w:tabs>
        <w:tab w:val="center" w:pos="4153"/>
        <w:tab w:val="right" w:pos="8306"/>
      </w:tabs>
    </w:pPr>
  </w:style>
  <w:style w:type="character" w:customStyle="1" w:styleId="FooterChar">
    <w:name w:val="Footer Char"/>
    <w:basedOn w:val="DefaultParagraphFont"/>
    <w:link w:val="Footer"/>
    <w:uiPriority w:val="99"/>
    <w:rsid w:val="00D22DD1"/>
    <w:rPr>
      <w:sz w:val="24"/>
      <w:szCs w:val="24"/>
      <w:lang w:eastAsia="lv-LV" w:bidi="ar-SA"/>
    </w:rPr>
  </w:style>
  <w:style w:type="paragraph" w:styleId="BalloonText">
    <w:name w:val="Balloon Text"/>
    <w:basedOn w:val="Normal"/>
    <w:link w:val="BalloonTextChar"/>
    <w:uiPriority w:val="99"/>
    <w:semiHidden/>
    <w:unhideWhenUsed/>
    <w:rsid w:val="00D22DD1"/>
    <w:rPr>
      <w:rFonts w:ascii="Tahoma" w:hAnsi="Tahoma" w:cs="Tahoma"/>
      <w:sz w:val="16"/>
      <w:szCs w:val="16"/>
    </w:rPr>
  </w:style>
  <w:style w:type="character" w:customStyle="1" w:styleId="BalloonTextChar">
    <w:name w:val="Balloon Text Char"/>
    <w:basedOn w:val="DefaultParagraphFont"/>
    <w:link w:val="BalloonText"/>
    <w:uiPriority w:val="99"/>
    <w:semiHidden/>
    <w:rsid w:val="00D22DD1"/>
    <w:rPr>
      <w:rFonts w:ascii="Tahoma" w:hAnsi="Tahoma" w:cs="Tahoma"/>
      <w:sz w:val="16"/>
      <w:szCs w:val="16"/>
      <w:lang w:eastAsia="lv-LV" w:bidi="ar-SA"/>
    </w:rPr>
  </w:style>
  <w:style w:type="table" w:styleId="TableGrid">
    <w:name w:val="Table Grid"/>
    <w:basedOn w:val="TableNormal"/>
    <w:uiPriority w:val="59"/>
    <w:rsid w:val="00544FB4"/>
    <w:rPr>
      <w:rFonts w:ascii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5333"/>
    <w:rPr>
      <w:sz w:val="16"/>
      <w:szCs w:val="16"/>
    </w:rPr>
  </w:style>
  <w:style w:type="paragraph" w:styleId="CommentText">
    <w:name w:val="annotation text"/>
    <w:basedOn w:val="Normal"/>
    <w:link w:val="CommentTextChar"/>
    <w:uiPriority w:val="99"/>
    <w:unhideWhenUsed/>
    <w:rsid w:val="00565333"/>
    <w:rPr>
      <w:sz w:val="20"/>
      <w:szCs w:val="20"/>
    </w:rPr>
  </w:style>
  <w:style w:type="character" w:customStyle="1" w:styleId="CommentTextChar">
    <w:name w:val="Comment Text Char"/>
    <w:basedOn w:val="DefaultParagraphFont"/>
    <w:link w:val="CommentText"/>
    <w:uiPriority w:val="99"/>
    <w:rsid w:val="00565333"/>
    <w:rPr>
      <w:lang w:eastAsia="lv-LV" w:bidi="ar-SA"/>
    </w:rPr>
  </w:style>
  <w:style w:type="paragraph" w:styleId="CommentSubject">
    <w:name w:val="annotation subject"/>
    <w:basedOn w:val="CommentText"/>
    <w:next w:val="CommentText"/>
    <w:link w:val="CommentSubjectChar"/>
    <w:uiPriority w:val="99"/>
    <w:semiHidden/>
    <w:unhideWhenUsed/>
    <w:rsid w:val="00565333"/>
    <w:rPr>
      <w:b/>
      <w:bCs/>
    </w:rPr>
  </w:style>
  <w:style w:type="character" w:customStyle="1" w:styleId="CommentSubjectChar">
    <w:name w:val="Comment Subject Char"/>
    <w:basedOn w:val="CommentTextChar"/>
    <w:link w:val="CommentSubject"/>
    <w:uiPriority w:val="99"/>
    <w:semiHidden/>
    <w:rsid w:val="00565333"/>
    <w:rPr>
      <w:b/>
      <w:bCs/>
      <w:lang w:eastAsia="lv-LV"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udmila.ivanova@vara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ga.zvilna-karlsone@varam.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likumi.lv/ta/id/89648-latvijas-administrativo-parkapumu-kodekss"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likumi.lv/ta/id/89648-latvijas-administrativo-parkapumu-kodeks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24A02-D6F4-4802-ACA7-3432AC211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2084</Words>
  <Characters>1189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Likumprojekts "Grozījumi Latvijas Administratīvo pārkāpumu kodeksā"</vt:lpstr>
    </vt:vector>
  </TitlesOfParts>
  <Company>VARAM</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"Grozījumi Latvijas Administratīvo pārkāpumu kodeksā"</dc:title>
  <dc:subject>Likumprojekts</dc:subject>
  <dc:creator>Līga Zvilna - Karlsone;L.Ivanova</dc:creator>
  <dc:description>L.Ivanova, 67026927_x000d_
ludmila.ivanova@varam.gov.lv</dc:description>
  <cp:lastModifiedBy>Līga Zvilna - Karlsone</cp:lastModifiedBy>
  <cp:revision>4</cp:revision>
  <cp:lastPrinted>2017-12-18T09:49:00Z</cp:lastPrinted>
  <dcterms:created xsi:type="dcterms:W3CDTF">2018-02-28T11:40:00Z</dcterms:created>
  <dcterms:modified xsi:type="dcterms:W3CDTF">2018-03-07T08:05:00Z</dcterms:modified>
</cp:coreProperties>
</file>