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3C8" w:rsidRPr="004D220D" w:rsidRDefault="00D02E95" w:rsidP="0062736C">
      <w:pPr>
        <w:ind w:firstLine="720"/>
        <w:jc w:val="right"/>
        <w:rPr>
          <w:sz w:val="28"/>
          <w:szCs w:val="28"/>
        </w:rPr>
      </w:pPr>
      <w:r w:rsidRPr="004D220D">
        <w:rPr>
          <w:i/>
          <w:sz w:val="28"/>
          <w:szCs w:val="28"/>
        </w:rPr>
        <w:t>L</w:t>
      </w:r>
      <w:r w:rsidR="00960749" w:rsidRPr="004D220D">
        <w:rPr>
          <w:i/>
          <w:sz w:val="28"/>
          <w:szCs w:val="28"/>
        </w:rPr>
        <w:t>ikump</w:t>
      </w:r>
      <w:r w:rsidR="00DD33C8" w:rsidRPr="004D220D">
        <w:rPr>
          <w:i/>
          <w:sz w:val="28"/>
          <w:szCs w:val="28"/>
        </w:rPr>
        <w:t>rojekts</w:t>
      </w:r>
    </w:p>
    <w:p w:rsidR="00DD33C8" w:rsidRPr="004D220D" w:rsidRDefault="00960749" w:rsidP="00D63D31">
      <w:pPr>
        <w:spacing w:before="480" w:after="480"/>
        <w:jc w:val="center"/>
        <w:rPr>
          <w:b/>
          <w:bCs/>
          <w:sz w:val="28"/>
          <w:szCs w:val="28"/>
        </w:rPr>
      </w:pPr>
      <w:bookmarkStart w:id="0" w:name="OLE_LINK3"/>
      <w:bookmarkStart w:id="1" w:name="OLE_LINK4"/>
      <w:bookmarkStart w:id="2" w:name="OLE_LINK7"/>
      <w:bookmarkStart w:id="3" w:name="OLE_LINK8"/>
      <w:r w:rsidRPr="004D220D">
        <w:rPr>
          <w:b/>
          <w:bCs/>
          <w:sz w:val="28"/>
          <w:szCs w:val="28"/>
        </w:rPr>
        <w:t xml:space="preserve">Valsts </w:t>
      </w:r>
      <w:r w:rsidR="00B00DD4" w:rsidRPr="004D220D">
        <w:rPr>
          <w:b/>
          <w:bCs/>
          <w:sz w:val="28"/>
          <w:szCs w:val="28"/>
        </w:rPr>
        <w:t xml:space="preserve">pārvaldes </w:t>
      </w:r>
      <w:r w:rsidR="00DC5683" w:rsidRPr="004D220D">
        <w:rPr>
          <w:b/>
          <w:bCs/>
          <w:sz w:val="28"/>
          <w:szCs w:val="28"/>
        </w:rPr>
        <w:t xml:space="preserve">informācijas un komunikācijas tehnoloģiju </w:t>
      </w:r>
      <w:r w:rsidRPr="004D220D">
        <w:rPr>
          <w:b/>
          <w:bCs/>
          <w:sz w:val="28"/>
          <w:szCs w:val="28"/>
        </w:rPr>
        <w:t>likum</w:t>
      </w:r>
      <w:bookmarkEnd w:id="0"/>
      <w:bookmarkEnd w:id="1"/>
      <w:r w:rsidR="00DC5683" w:rsidRPr="004D220D">
        <w:rPr>
          <w:b/>
          <w:bCs/>
          <w:sz w:val="28"/>
          <w:szCs w:val="28"/>
        </w:rPr>
        <w:t>s</w:t>
      </w:r>
      <w:bookmarkEnd w:id="2"/>
      <w:bookmarkEnd w:id="3"/>
    </w:p>
    <w:p w:rsidR="005015E0" w:rsidRPr="004D220D" w:rsidRDefault="005015E0" w:rsidP="005015E0">
      <w:pPr>
        <w:pStyle w:val="ListParagraph"/>
        <w:keepNext/>
        <w:numPr>
          <w:ilvl w:val="0"/>
          <w:numId w:val="5"/>
        </w:numPr>
        <w:spacing w:before="240"/>
        <w:contextualSpacing w:val="0"/>
        <w:jc w:val="both"/>
        <w:rPr>
          <w:b/>
          <w:sz w:val="28"/>
          <w:szCs w:val="28"/>
        </w:rPr>
      </w:pPr>
      <w:r w:rsidRPr="004D220D">
        <w:rPr>
          <w:b/>
          <w:sz w:val="28"/>
          <w:szCs w:val="28"/>
        </w:rPr>
        <w:t>pants. Likum</w:t>
      </w:r>
      <w:r w:rsidR="00067B82" w:rsidRPr="004D220D">
        <w:rPr>
          <w:b/>
          <w:sz w:val="28"/>
          <w:szCs w:val="28"/>
        </w:rPr>
        <w:t>a mērķi</w:t>
      </w:r>
      <w:r w:rsidR="009C3152" w:rsidRPr="004D220D">
        <w:rPr>
          <w:b/>
          <w:sz w:val="28"/>
          <w:szCs w:val="28"/>
        </w:rPr>
        <w:t xml:space="preserve">s </w:t>
      </w:r>
    </w:p>
    <w:p w:rsidR="00A05BD5" w:rsidRPr="004D220D" w:rsidRDefault="00B61EA0" w:rsidP="00874472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Likuma mērķis ir informācijas un komunikācijas tehnoloģiju </w:t>
      </w:r>
      <w:r w:rsidR="000970BC" w:rsidRPr="004D220D">
        <w:rPr>
          <w:sz w:val="28"/>
          <w:szCs w:val="28"/>
        </w:rPr>
        <w:t>racionāla</w:t>
      </w:r>
      <w:r w:rsidR="006D7C10" w:rsidRPr="004D220D">
        <w:rPr>
          <w:sz w:val="28"/>
          <w:szCs w:val="28"/>
        </w:rPr>
        <w:t xml:space="preserve"> </w:t>
      </w:r>
      <w:r w:rsidR="005F26EF" w:rsidRPr="004D220D">
        <w:rPr>
          <w:sz w:val="28"/>
          <w:szCs w:val="28"/>
        </w:rPr>
        <w:t xml:space="preserve">un efektīva </w:t>
      </w:r>
      <w:r w:rsidRPr="004D220D">
        <w:rPr>
          <w:sz w:val="28"/>
          <w:szCs w:val="28"/>
        </w:rPr>
        <w:t>izmantošana</w:t>
      </w:r>
      <w:r w:rsidR="00056D52" w:rsidRPr="004D220D">
        <w:rPr>
          <w:sz w:val="28"/>
          <w:szCs w:val="28"/>
        </w:rPr>
        <w:t xml:space="preserve"> valsts pārvald</w:t>
      </w:r>
      <w:r w:rsidR="00550C12" w:rsidRPr="004D220D">
        <w:rPr>
          <w:sz w:val="28"/>
          <w:szCs w:val="28"/>
        </w:rPr>
        <w:t>ē</w:t>
      </w:r>
      <w:r w:rsidR="00151F7F" w:rsidRPr="004D220D">
        <w:rPr>
          <w:sz w:val="28"/>
          <w:szCs w:val="28"/>
        </w:rPr>
        <w:t>.</w:t>
      </w:r>
    </w:p>
    <w:p w:rsidR="00D947CE" w:rsidRPr="004D220D" w:rsidRDefault="00E01B4D" w:rsidP="00CD6B5B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>Valsts pārvaldē</w:t>
      </w:r>
      <w:r w:rsidR="00A41FE9" w:rsidRPr="004D220D">
        <w:rPr>
          <w:sz w:val="28"/>
          <w:szCs w:val="28"/>
        </w:rPr>
        <w:t xml:space="preserve"> </w:t>
      </w:r>
      <w:r w:rsidR="00D00BBB" w:rsidRPr="004D220D">
        <w:rPr>
          <w:sz w:val="28"/>
          <w:szCs w:val="28"/>
        </w:rPr>
        <w:t>izmanto</w:t>
      </w:r>
      <w:r w:rsidR="00A41FE9" w:rsidRPr="004D220D">
        <w:rPr>
          <w:sz w:val="28"/>
          <w:szCs w:val="28"/>
        </w:rPr>
        <w:t xml:space="preserve"> </w:t>
      </w:r>
      <w:r w:rsidR="00240988">
        <w:rPr>
          <w:sz w:val="28"/>
          <w:szCs w:val="28"/>
        </w:rPr>
        <w:t>informācijas un komunikācijas tehnoloģijas</w:t>
      </w:r>
      <w:r w:rsidR="00D00BBB" w:rsidRPr="004D220D">
        <w:rPr>
          <w:sz w:val="28"/>
          <w:szCs w:val="28"/>
        </w:rPr>
        <w:t>, lai nodrošinātu vienotu, pārskatāmu un efektīvu valsts pārvaldes darbību</w:t>
      </w:r>
      <w:r w:rsidR="00AD3468" w:rsidRPr="004D220D">
        <w:rPr>
          <w:sz w:val="28"/>
          <w:szCs w:val="28"/>
        </w:rPr>
        <w:t xml:space="preserve"> </w:t>
      </w:r>
      <w:r w:rsidR="00D947CE" w:rsidRPr="004D220D">
        <w:rPr>
          <w:sz w:val="28"/>
          <w:szCs w:val="28"/>
        </w:rPr>
        <w:t xml:space="preserve">un informācijas apriti, kā arī </w:t>
      </w:r>
      <w:r w:rsidR="00F34C1B" w:rsidRPr="004D220D">
        <w:rPr>
          <w:sz w:val="28"/>
          <w:szCs w:val="28"/>
        </w:rPr>
        <w:t xml:space="preserve">kvalitatīvu </w:t>
      </w:r>
      <w:r w:rsidR="00D947CE" w:rsidRPr="004D220D">
        <w:rPr>
          <w:sz w:val="28"/>
          <w:szCs w:val="28"/>
        </w:rPr>
        <w:t>valsts pārvaldes pakalpojumu pieejamību un sabiedrības iesaistīšanu valsts pārvaldē.</w:t>
      </w:r>
    </w:p>
    <w:p w:rsidR="0090445A" w:rsidRPr="004D220D" w:rsidRDefault="00A03B3C" w:rsidP="00A05BD5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Valsts pārvaldes darbību organizē tā, lai </w:t>
      </w:r>
      <w:r w:rsidR="00993822" w:rsidRPr="004D220D">
        <w:rPr>
          <w:sz w:val="28"/>
          <w:szCs w:val="28"/>
        </w:rPr>
        <w:t xml:space="preserve">ar </w:t>
      </w:r>
      <w:r w:rsidR="00240988">
        <w:rPr>
          <w:sz w:val="28"/>
          <w:szCs w:val="28"/>
        </w:rPr>
        <w:t xml:space="preserve">informācijas un komunikācijas tehnoloģiju </w:t>
      </w:r>
      <w:r w:rsidR="00993822" w:rsidRPr="004D220D">
        <w:rPr>
          <w:sz w:val="28"/>
          <w:szCs w:val="28"/>
        </w:rPr>
        <w:t xml:space="preserve">palīdzību </w:t>
      </w:r>
      <w:r w:rsidRPr="004D220D">
        <w:rPr>
          <w:sz w:val="28"/>
          <w:szCs w:val="28"/>
        </w:rPr>
        <w:t>nodrošinātu valsts pārvald</w:t>
      </w:r>
      <w:r w:rsidR="006745D5" w:rsidRPr="004D220D">
        <w:rPr>
          <w:sz w:val="28"/>
          <w:szCs w:val="28"/>
        </w:rPr>
        <w:t xml:space="preserve">es </w:t>
      </w:r>
      <w:r w:rsidRPr="004D220D">
        <w:rPr>
          <w:sz w:val="28"/>
          <w:szCs w:val="28"/>
        </w:rPr>
        <w:t>institūciju</w:t>
      </w:r>
      <w:r w:rsidR="00502C93" w:rsidRPr="004D220D">
        <w:rPr>
          <w:sz w:val="28"/>
          <w:szCs w:val="28"/>
        </w:rPr>
        <w:t xml:space="preserve"> </w:t>
      </w:r>
      <w:r w:rsidR="00F34C1B" w:rsidRPr="004D220D">
        <w:rPr>
          <w:sz w:val="28"/>
          <w:szCs w:val="28"/>
        </w:rPr>
        <w:t>savstarpējo un pārrobežu sadarbību</w:t>
      </w:r>
      <w:r w:rsidR="00AD6F7C" w:rsidRPr="004D220D">
        <w:rPr>
          <w:sz w:val="28"/>
          <w:szCs w:val="28"/>
        </w:rPr>
        <w:t xml:space="preserve"> un informācijas kopīgu izmantošanu lēmumu pieņemšanai, pakalpojumu sniegšanai un citu pārvaldes uzdevumu izpildei</w:t>
      </w:r>
      <w:r w:rsidR="006401BB" w:rsidRPr="004D220D">
        <w:rPr>
          <w:sz w:val="28"/>
          <w:szCs w:val="28"/>
        </w:rPr>
        <w:t xml:space="preserve">, kā arī šīs informācijas </w:t>
      </w:r>
      <w:r w:rsidR="000364F4" w:rsidRPr="004D220D">
        <w:rPr>
          <w:sz w:val="28"/>
          <w:szCs w:val="28"/>
        </w:rPr>
        <w:t>atkalizmantošanu</w:t>
      </w:r>
      <w:r w:rsidR="0090445A" w:rsidRPr="004D220D">
        <w:rPr>
          <w:sz w:val="28"/>
          <w:szCs w:val="28"/>
        </w:rPr>
        <w:t>.</w:t>
      </w:r>
    </w:p>
    <w:p w:rsidR="003E3F8C" w:rsidRPr="004D220D" w:rsidRDefault="00E6756E" w:rsidP="00A05BD5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Izmantojot </w:t>
      </w:r>
      <w:r w:rsidR="00240988">
        <w:rPr>
          <w:sz w:val="28"/>
          <w:szCs w:val="28"/>
        </w:rPr>
        <w:t>informācijas un komunikācijas tehnoloģijas</w:t>
      </w:r>
      <w:r w:rsidRPr="004D220D">
        <w:rPr>
          <w:sz w:val="28"/>
          <w:szCs w:val="28"/>
        </w:rPr>
        <w:t>, valsts pārv</w:t>
      </w:r>
      <w:r w:rsidR="006F7475" w:rsidRPr="004D220D">
        <w:rPr>
          <w:sz w:val="28"/>
          <w:szCs w:val="28"/>
        </w:rPr>
        <w:t>aldi</w:t>
      </w:r>
      <w:r w:rsidR="00AD244D" w:rsidRPr="004D220D">
        <w:rPr>
          <w:sz w:val="28"/>
          <w:szCs w:val="28"/>
        </w:rPr>
        <w:t xml:space="preserve"> </w:t>
      </w:r>
      <w:r w:rsidR="00F77DB8" w:rsidRPr="004D220D">
        <w:rPr>
          <w:sz w:val="28"/>
          <w:szCs w:val="28"/>
        </w:rPr>
        <w:t xml:space="preserve">īsteno tā, lai </w:t>
      </w:r>
      <w:r w:rsidR="006F7475" w:rsidRPr="004D220D">
        <w:rPr>
          <w:sz w:val="28"/>
          <w:szCs w:val="28"/>
        </w:rPr>
        <w:t xml:space="preserve">radītu sociālekonomiskos ieguvumus un </w:t>
      </w:r>
      <w:r w:rsidR="00F77DB8" w:rsidRPr="004D220D">
        <w:rPr>
          <w:sz w:val="28"/>
          <w:szCs w:val="28"/>
        </w:rPr>
        <w:t>m</w:t>
      </w:r>
      <w:r w:rsidRPr="004D220D">
        <w:rPr>
          <w:sz w:val="28"/>
          <w:szCs w:val="28"/>
        </w:rPr>
        <w:t>azin</w:t>
      </w:r>
      <w:r w:rsidR="00F77DB8" w:rsidRPr="004D220D">
        <w:rPr>
          <w:sz w:val="28"/>
          <w:szCs w:val="28"/>
        </w:rPr>
        <w:t>ātu</w:t>
      </w:r>
      <w:r w:rsidRPr="004D220D">
        <w:rPr>
          <w:sz w:val="28"/>
          <w:szCs w:val="28"/>
        </w:rPr>
        <w:t xml:space="preserve"> administratīvo slogu</w:t>
      </w:r>
      <w:r w:rsidR="006F7475" w:rsidRPr="004D220D">
        <w:rPr>
          <w:sz w:val="28"/>
          <w:szCs w:val="28"/>
        </w:rPr>
        <w:t xml:space="preserve"> sabiedrībai un valsts pārvaldei.</w:t>
      </w:r>
    </w:p>
    <w:p w:rsidR="00073B1A" w:rsidRPr="004D220D" w:rsidRDefault="00073B1A" w:rsidP="00073B1A">
      <w:pPr>
        <w:pStyle w:val="ListParagraph"/>
        <w:keepNext/>
        <w:numPr>
          <w:ilvl w:val="0"/>
          <w:numId w:val="5"/>
        </w:numPr>
        <w:spacing w:before="240"/>
        <w:contextualSpacing w:val="0"/>
        <w:jc w:val="both"/>
        <w:rPr>
          <w:b/>
          <w:sz w:val="28"/>
          <w:szCs w:val="28"/>
        </w:rPr>
      </w:pPr>
      <w:r w:rsidRPr="004D220D">
        <w:rPr>
          <w:b/>
          <w:sz w:val="28"/>
          <w:szCs w:val="28"/>
        </w:rPr>
        <w:t>pants. Likuma darbības joma</w:t>
      </w:r>
    </w:p>
    <w:p w:rsidR="00073B1A" w:rsidRPr="004D220D" w:rsidRDefault="00240988" w:rsidP="00A015D3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240988">
        <w:rPr>
          <w:sz w:val="28"/>
          <w:szCs w:val="28"/>
        </w:rPr>
        <w:t xml:space="preserve">Likums attiecas uz valsts </w:t>
      </w:r>
      <w:r w:rsidR="00D63D31">
        <w:rPr>
          <w:sz w:val="28"/>
          <w:szCs w:val="28"/>
        </w:rPr>
        <w:t xml:space="preserve">pārvaldes iestādēm, kā arī </w:t>
      </w:r>
      <w:r w:rsidR="000E47CE">
        <w:rPr>
          <w:sz w:val="28"/>
          <w:szCs w:val="28"/>
        </w:rPr>
        <w:t>atvasināt</w:t>
      </w:r>
      <w:r w:rsidR="0018142A">
        <w:rPr>
          <w:sz w:val="28"/>
          <w:szCs w:val="28"/>
        </w:rPr>
        <w:t>ām publiskām personām</w:t>
      </w:r>
      <w:r w:rsidR="00D63D31">
        <w:rPr>
          <w:sz w:val="28"/>
          <w:szCs w:val="28"/>
        </w:rPr>
        <w:t xml:space="preserve"> un </w:t>
      </w:r>
      <w:r w:rsidRPr="00240988">
        <w:rPr>
          <w:sz w:val="28"/>
          <w:szCs w:val="28"/>
        </w:rPr>
        <w:t>privātpersonām, kuras normatīvajos aktos noteiktajā kārtībā veic tām noteiktās, deleģētās vai ar pilnvarojumu nodotās valsts pārvaldes funkcijas vai uzdevumus, ieskaitot valsts pārvaldes pakalpojumu sniegšanu (turpmāk – iestāde).</w:t>
      </w:r>
    </w:p>
    <w:p w:rsidR="005B0F05" w:rsidRPr="004D220D" w:rsidRDefault="005B0F05" w:rsidP="005B0F05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>Likums regulē kārtību, kādā organizē</w:t>
      </w:r>
      <w:r w:rsidR="00FF0200" w:rsidRPr="004D220D">
        <w:rPr>
          <w:sz w:val="28"/>
          <w:szCs w:val="28"/>
        </w:rPr>
        <w:t xml:space="preserve"> un </w:t>
      </w:r>
      <w:r w:rsidRPr="004D220D">
        <w:rPr>
          <w:sz w:val="28"/>
          <w:szCs w:val="28"/>
        </w:rPr>
        <w:t xml:space="preserve">koordinē </w:t>
      </w:r>
      <w:r w:rsidR="00240988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izmantošan</w:t>
      </w:r>
      <w:r w:rsidR="00FF0200" w:rsidRPr="004D220D">
        <w:rPr>
          <w:sz w:val="28"/>
          <w:szCs w:val="28"/>
        </w:rPr>
        <w:t>u</w:t>
      </w:r>
      <w:r w:rsidRPr="004D220D">
        <w:rPr>
          <w:sz w:val="28"/>
          <w:szCs w:val="28"/>
        </w:rPr>
        <w:t xml:space="preserve"> valsts pārvaldē, kā arī nodrošina un lieto valsts pārvaldes </w:t>
      </w:r>
      <w:r w:rsidR="00240988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resursus.</w:t>
      </w:r>
    </w:p>
    <w:p w:rsidR="003D1041" w:rsidRPr="004D220D" w:rsidRDefault="00670B70" w:rsidP="004A253F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Valsts pārvaldes </w:t>
      </w:r>
      <w:r w:rsidR="00240988">
        <w:rPr>
          <w:sz w:val="28"/>
          <w:szCs w:val="28"/>
        </w:rPr>
        <w:t>informācijas un komunikācijas tehnoloģiju</w:t>
      </w:r>
      <w:r w:rsidR="00994680" w:rsidRPr="004D220D">
        <w:rPr>
          <w:sz w:val="28"/>
          <w:szCs w:val="28"/>
        </w:rPr>
        <w:t xml:space="preserve"> </w:t>
      </w:r>
      <w:r w:rsidR="007A770A" w:rsidRPr="004D220D">
        <w:rPr>
          <w:sz w:val="28"/>
          <w:szCs w:val="28"/>
        </w:rPr>
        <w:t>resursi</w:t>
      </w:r>
      <w:r w:rsidR="003D1041" w:rsidRPr="004D220D">
        <w:rPr>
          <w:sz w:val="28"/>
          <w:szCs w:val="28"/>
        </w:rPr>
        <w:t xml:space="preserve"> šā likuma izpratnē </w:t>
      </w:r>
      <w:r w:rsidR="007A770A" w:rsidRPr="004D220D">
        <w:rPr>
          <w:sz w:val="28"/>
          <w:szCs w:val="28"/>
        </w:rPr>
        <w:t xml:space="preserve">ir </w:t>
      </w:r>
      <w:r w:rsidR="00B02FD0" w:rsidRPr="004D220D">
        <w:rPr>
          <w:sz w:val="28"/>
          <w:szCs w:val="28"/>
        </w:rPr>
        <w:t>iestāžu</w:t>
      </w:r>
      <w:r w:rsidR="00162A69" w:rsidRPr="004D220D">
        <w:rPr>
          <w:sz w:val="28"/>
          <w:szCs w:val="28"/>
        </w:rPr>
        <w:t xml:space="preserve"> darbības un informācijas aprites nodrošin</w:t>
      </w:r>
      <w:r w:rsidR="00994680" w:rsidRPr="004D220D">
        <w:rPr>
          <w:sz w:val="28"/>
          <w:szCs w:val="28"/>
        </w:rPr>
        <w:t xml:space="preserve">āšanai nepieciešamie </w:t>
      </w:r>
      <w:r w:rsidR="00240988">
        <w:rPr>
          <w:sz w:val="28"/>
          <w:szCs w:val="28"/>
        </w:rPr>
        <w:t>informācijas un komunikācijas tehnoloģiju</w:t>
      </w:r>
      <w:r w:rsidR="00385968" w:rsidRPr="004D220D">
        <w:rPr>
          <w:sz w:val="28"/>
          <w:szCs w:val="28"/>
        </w:rPr>
        <w:t xml:space="preserve"> resursi</w:t>
      </w:r>
      <w:r w:rsidR="00B02FD0" w:rsidRPr="004D220D">
        <w:rPr>
          <w:sz w:val="28"/>
          <w:szCs w:val="28"/>
        </w:rPr>
        <w:t xml:space="preserve"> </w:t>
      </w:r>
      <w:r w:rsidR="005939A4" w:rsidRPr="004D220D">
        <w:rPr>
          <w:sz w:val="28"/>
          <w:szCs w:val="28"/>
        </w:rPr>
        <w:t>vai</w:t>
      </w:r>
      <w:r w:rsidR="00B02FD0" w:rsidRPr="004D220D">
        <w:rPr>
          <w:sz w:val="28"/>
          <w:szCs w:val="28"/>
        </w:rPr>
        <w:t xml:space="preserve"> savstarpēji saistītu </w:t>
      </w:r>
      <w:r w:rsidR="00680049" w:rsidRPr="004D220D">
        <w:rPr>
          <w:sz w:val="28"/>
          <w:szCs w:val="28"/>
        </w:rPr>
        <w:t xml:space="preserve">šo </w:t>
      </w:r>
      <w:r w:rsidR="00B02FD0" w:rsidRPr="004D220D">
        <w:rPr>
          <w:sz w:val="28"/>
          <w:szCs w:val="28"/>
        </w:rPr>
        <w:t>resursu kopas</w:t>
      </w:r>
      <w:r w:rsidR="00385968" w:rsidRPr="004D220D">
        <w:rPr>
          <w:sz w:val="28"/>
          <w:szCs w:val="28"/>
        </w:rPr>
        <w:t xml:space="preserve">, </w:t>
      </w:r>
      <w:r w:rsidR="00DC2274" w:rsidRPr="004D220D">
        <w:rPr>
          <w:sz w:val="28"/>
          <w:szCs w:val="28"/>
        </w:rPr>
        <w:t>tai skaitā</w:t>
      </w:r>
      <w:r w:rsidR="00385968" w:rsidRPr="004D220D">
        <w:rPr>
          <w:sz w:val="28"/>
          <w:szCs w:val="28"/>
        </w:rPr>
        <w:t xml:space="preserve"> </w:t>
      </w:r>
      <w:r w:rsidR="00240988">
        <w:rPr>
          <w:sz w:val="28"/>
          <w:szCs w:val="28"/>
        </w:rPr>
        <w:t>informācijas un komunikācijas tehnoloģiju</w:t>
      </w:r>
      <w:r w:rsidR="00994680" w:rsidRPr="004D220D">
        <w:rPr>
          <w:sz w:val="28"/>
          <w:szCs w:val="28"/>
        </w:rPr>
        <w:t xml:space="preserve"> </w:t>
      </w:r>
      <w:r w:rsidR="00DC2274" w:rsidRPr="004D220D">
        <w:rPr>
          <w:sz w:val="28"/>
          <w:szCs w:val="28"/>
        </w:rPr>
        <w:t>pakalpojumi</w:t>
      </w:r>
      <w:r w:rsidR="007A770A" w:rsidRPr="004D220D">
        <w:rPr>
          <w:sz w:val="28"/>
          <w:szCs w:val="28"/>
        </w:rPr>
        <w:t xml:space="preserve">, sistēmas, platformas </w:t>
      </w:r>
      <w:r w:rsidR="00573960" w:rsidRPr="004D220D">
        <w:rPr>
          <w:sz w:val="28"/>
          <w:szCs w:val="28"/>
        </w:rPr>
        <w:t>un</w:t>
      </w:r>
      <w:r w:rsidR="00DC2274" w:rsidRPr="004D220D">
        <w:rPr>
          <w:sz w:val="28"/>
          <w:szCs w:val="28"/>
        </w:rPr>
        <w:t xml:space="preserve"> citi risinājumi, kas ir paredzēti </w:t>
      </w:r>
      <w:r w:rsidR="00485FBF" w:rsidRPr="004D220D">
        <w:rPr>
          <w:sz w:val="28"/>
          <w:szCs w:val="28"/>
        </w:rPr>
        <w:t xml:space="preserve">datu, </w:t>
      </w:r>
      <w:r w:rsidR="00B02FD0" w:rsidRPr="004D220D">
        <w:rPr>
          <w:sz w:val="28"/>
          <w:szCs w:val="28"/>
        </w:rPr>
        <w:t xml:space="preserve">ziņu, </w:t>
      </w:r>
      <w:r w:rsidR="00485FBF" w:rsidRPr="004D220D">
        <w:rPr>
          <w:sz w:val="28"/>
          <w:szCs w:val="28"/>
        </w:rPr>
        <w:t xml:space="preserve">dokumentu vai citas informācijas </w:t>
      </w:r>
      <w:r w:rsidR="00DC2274" w:rsidRPr="004D220D">
        <w:rPr>
          <w:sz w:val="28"/>
          <w:szCs w:val="28"/>
        </w:rPr>
        <w:t xml:space="preserve">elektroniskajai </w:t>
      </w:r>
      <w:r w:rsidR="00385968" w:rsidRPr="004D220D">
        <w:rPr>
          <w:sz w:val="28"/>
          <w:szCs w:val="28"/>
        </w:rPr>
        <w:t>apstrādei,</w:t>
      </w:r>
      <w:r w:rsidR="00485FBF" w:rsidRPr="004D220D">
        <w:rPr>
          <w:sz w:val="28"/>
          <w:szCs w:val="28"/>
        </w:rPr>
        <w:t xml:space="preserve"> </w:t>
      </w:r>
      <w:r w:rsidR="002C67C4" w:rsidRPr="004D220D">
        <w:rPr>
          <w:sz w:val="28"/>
          <w:szCs w:val="28"/>
        </w:rPr>
        <w:t xml:space="preserve">kā arī </w:t>
      </w:r>
      <w:r w:rsidR="00240988">
        <w:rPr>
          <w:sz w:val="28"/>
          <w:szCs w:val="28"/>
        </w:rPr>
        <w:t>informācijas un komunikācijas tehnoloģiju</w:t>
      </w:r>
      <w:r w:rsidR="00F0268F" w:rsidRPr="004D220D">
        <w:rPr>
          <w:sz w:val="28"/>
          <w:szCs w:val="28"/>
        </w:rPr>
        <w:t xml:space="preserve"> personāls</w:t>
      </w:r>
      <w:r w:rsidR="00385968" w:rsidRPr="004D220D">
        <w:rPr>
          <w:sz w:val="28"/>
          <w:szCs w:val="28"/>
        </w:rPr>
        <w:t xml:space="preserve">, </w:t>
      </w:r>
      <w:r w:rsidR="008A0A9D" w:rsidRPr="004D220D">
        <w:rPr>
          <w:sz w:val="28"/>
          <w:szCs w:val="28"/>
        </w:rPr>
        <w:t xml:space="preserve">vadlīnijas, prasības, </w:t>
      </w:r>
      <w:r w:rsidR="00273AA0" w:rsidRPr="004D220D">
        <w:rPr>
          <w:sz w:val="28"/>
          <w:szCs w:val="28"/>
        </w:rPr>
        <w:t>procedūras</w:t>
      </w:r>
      <w:r w:rsidR="00385968" w:rsidRPr="004D220D">
        <w:rPr>
          <w:sz w:val="28"/>
          <w:szCs w:val="28"/>
        </w:rPr>
        <w:t xml:space="preserve"> </w:t>
      </w:r>
      <w:r w:rsidR="00273AA0" w:rsidRPr="004D220D">
        <w:rPr>
          <w:sz w:val="28"/>
          <w:szCs w:val="28"/>
        </w:rPr>
        <w:t xml:space="preserve">un cita veida </w:t>
      </w:r>
      <w:r w:rsidR="003B570B" w:rsidRPr="004D220D">
        <w:rPr>
          <w:sz w:val="28"/>
          <w:szCs w:val="28"/>
        </w:rPr>
        <w:t>regulējums</w:t>
      </w:r>
      <w:r w:rsidR="00273AA0" w:rsidRPr="004D220D">
        <w:rPr>
          <w:sz w:val="28"/>
          <w:szCs w:val="28"/>
        </w:rPr>
        <w:t xml:space="preserve">, kas </w:t>
      </w:r>
      <w:r w:rsidR="003B570B" w:rsidRPr="004D220D">
        <w:rPr>
          <w:sz w:val="28"/>
          <w:szCs w:val="28"/>
        </w:rPr>
        <w:t>saistīts</w:t>
      </w:r>
      <w:r w:rsidR="00273AA0" w:rsidRPr="004D220D">
        <w:rPr>
          <w:sz w:val="28"/>
          <w:szCs w:val="28"/>
        </w:rPr>
        <w:t xml:space="preserve"> ar </w:t>
      </w:r>
      <w:r w:rsidR="00240988">
        <w:rPr>
          <w:sz w:val="28"/>
          <w:szCs w:val="28"/>
        </w:rPr>
        <w:t>informācijas un komunikācijas tehnoloģiju</w:t>
      </w:r>
      <w:r w:rsidR="00273AA0" w:rsidRPr="004D220D">
        <w:rPr>
          <w:sz w:val="28"/>
          <w:szCs w:val="28"/>
        </w:rPr>
        <w:t xml:space="preserve"> resursu nodrošināšanu un lietošanu.</w:t>
      </w:r>
    </w:p>
    <w:p w:rsidR="00204484" w:rsidRPr="004D220D" w:rsidRDefault="00204484" w:rsidP="00AF09BF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Iestādes </w:t>
      </w:r>
      <w:r w:rsidR="00EE1CC0" w:rsidRPr="004D220D">
        <w:rPr>
          <w:sz w:val="28"/>
          <w:szCs w:val="28"/>
        </w:rPr>
        <w:t xml:space="preserve">īsteno </w:t>
      </w:r>
      <w:r w:rsidRPr="004D220D">
        <w:rPr>
          <w:sz w:val="28"/>
          <w:szCs w:val="28"/>
        </w:rPr>
        <w:t xml:space="preserve">šā likuma noteikumos paredzēto savstarpējo sadarbību normatīvajos aktos </w:t>
      </w:r>
      <w:r w:rsidR="00451CA1" w:rsidRPr="004D220D">
        <w:rPr>
          <w:sz w:val="28"/>
          <w:szCs w:val="28"/>
        </w:rPr>
        <w:t>noteiktajā kārtībā</w:t>
      </w:r>
      <w:r w:rsidRPr="004D220D">
        <w:rPr>
          <w:sz w:val="28"/>
          <w:szCs w:val="28"/>
        </w:rPr>
        <w:t>.</w:t>
      </w:r>
    </w:p>
    <w:p w:rsidR="00AF09BF" w:rsidRPr="004D220D" w:rsidRDefault="00AF09BF" w:rsidP="00AF09BF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>Iestādes</w:t>
      </w:r>
      <w:r w:rsidR="008A3841" w:rsidRPr="004D220D">
        <w:rPr>
          <w:sz w:val="28"/>
          <w:szCs w:val="28"/>
        </w:rPr>
        <w:t xml:space="preserve">, ja </w:t>
      </w:r>
      <w:r w:rsidR="00240988">
        <w:rPr>
          <w:sz w:val="28"/>
          <w:szCs w:val="28"/>
        </w:rPr>
        <w:t xml:space="preserve">tas </w:t>
      </w:r>
      <w:r w:rsidR="008A3841" w:rsidRPr="004D220D">
        <w:rPr>
          <w:sz w:val="28"/>
          <w:szCs w:val="28"/>
        </w:rPr>
        <w:t>ir lietderīgi, normatīvajos aktos noteiktajā kārtībā</w:t>
      </w:r>
      <w:r w:rsidR="00240988">
        <w:rPr>
          <w:sz w:val="28"/>
          <w:szCs w:val="28"/>
        </w:rPr>
        <w:t xml:space="preserve"> </w:t>
      </w:r>
      <w:r w:rsidR="008A3841" w:rsidRPr="004D220D">
        <w:rPr>
          <w:sz w:val="28"/>
          <w:szCs w:val="28"/>
        </w:rPr>
        <w:t xml:space="preserve">var </w:t>
      </w:r>
      <w:r w:rsidR="00451CA1" w:rsidRPr="004D220D">
        <w:rPr>
          <w:sz w:val="28"/>
          <w:szCs w:val="28"/>
        </w:rPr>
        <w:t xml:space="preserve">iesaistīt valsts pārvaldes </w:t>
      </w:r>
      <w:r w:rsidR="00240988">
        <w:rPr>
          <w:sz w:val="28"/>
          <w:szCs w:val="28"/>
        </w:rPr>
        <w:t>informācijas un komunikācijas tehnoloģiju</w:t>
      </w:r>
      <w:r w:rsidR="00451CA1" w:rsidRPr="004D220D">
        <w:rPr>
          <w:sz w:val="28"/>
          <w:szCs w:val="28"/>
        </w:rPr>
        <w:t xml:space="preserve"> resursu </w:t>
      </w:r>
      <w:r w:rsidR="00451CA1" w:rsidRPr="004D220D">
        <w:rPr>
          <w:sz w:val="28"/>
          <w:szCs w:val="28"/>
        </w:rPr>
        <w:lastRenderedPageBreak/>
        <w:t>nodrošināšanā un lietošanā</w:t>
      </w:r>
      <w:r w:rsidR="008A3841" w:rsidRPr="004D220D">
        <w:rPr>
          <w:sz w:val="28"/>
          <w:szCs w:val="28"/>
        </w:rPr>
        <w:t xml:space="preserve"> </w:t>
      </w:r>
      <w:r w:rsidR="00451CA1" w:rsidRPr="004D220D">
        <w:rPr>
          <w:sz w:val="28"/>
          <w:szCs w:val="28"/>
        </w:rPr>
        <w:t>privātpersonas, kuras nav iesaistītas valsts pārvaldes darbībā (turpmāk – privātpersona</w:t>
      </w:r>
      <w:r w:rsidR="008A3841" w:rsidRPr="004D220D">
        <w:rPr>
          <w:sz w:val="28"/>
          <w:szCs w:val="28"/>
        </w:rPr>
        <w:t>)</w:t>
      </w:r>
      <w:r w:rsidRPr="004D220D">
        <w:rPr>
          <w:sz w:val="28"/>
          <w:szCs w:val="28"/>
        </w:rPr>
        <w:t>.</w:t>
      </w:r>
    </w:p>
    <w:p w:rsidR="00FD310E" w:rsidRPr="004D220D" w:rsidRDefault="00FD310E" w:rsidP="00FD310E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Šā likuma noteikumi ir piemērojami, ciktāl citu likumu speciālajās tiesību normās </w:t>
      </w:r>
      <w:r w:rsidR="00240988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jomā nav noteikts citādi.</w:t>
      </w:r>
    </w:p>
    <w:p w:rsidR="00E619F3" w:rsidRPr="004D220D" w:rsidRDefault="00E619F3" w:rsidP="00E619F3">
      <w:pPr>
        <w:pStyle w:val="ListParagraph"/>
        <w:keepNext/>
        <w:numPr>
          <w:ilvl w:val="0"/>
          <w:numId w:val="5"/>
        </w:numPr>
        <w:spacing w:before="240"/>
        <w:contextualSpacing w:val="0"/>
        <w:jc w:val="both"/>
        <w:rPr>
          <w:b/>
          <w:sz w:val="28"/>
          <w:szCs w:val="28"/>
        </w:rPr>
      </w:pPr>
      <w:r w:rsidRPr="004D220D">
        <w:rPr>
          <w:b/>
          <w:sz w:val="28"/>
          <w:szCs w:val="28"/>
        </w:rPr>
        <w:t xml:space="preserve">pants. </w:t>
      </w:r>
      <w:r w:rsidR="00240988">
        <w:rPr>
          <w:b/>
          <w:sz w:val="28"/>
          <w:szCs w:val="28"/>
        </w:rPr>
        <w:t>Informācijas un komunikācijas tehnoloģiju</w:t>
      </w:r>
      <w:r w:rsidR="00670B70" w:rsidRPr="004D220D">
        <w:rPr>
          <w:b/>
          <w:sz w:val="28"/>
          <w:szCs w:val="28"/>
        </w:rPr>
        <w:t xml:space="preserve"> izmantošanas </w:t>
      </w:r>
      <w:r w:rsidR="00371531" w:rsidRPr="004D220D">
        <w:rPr>
          <w:b/>
          <w:sz w:val="28"/>
          <w:szCs w:val="28"/>
        </w:rPr>
        <w:t>koordinācija</w:t>
      </w:r>
      <w:r w:rsidR="004A62B2" w:rsidRPr="004D220D">
        <w:rPr>
          <w:b/>
          <w:sz w:val="28"/>
          <w:szCs w:val="28"/>
        </w:rPr>
        <w:t xml:space="preserve"> valsts pārvaldē</w:t>
      </w:r>
    </w:p>
    <w:p w:rsidR="000C0E9D" w:rsidRPr="004D220D" w:rsidRDefault="003C3122" w:rsidP="000C0E9D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>Ministru kabinets nosaka</w:t>
      </w:r>
      <w:r w:rsidR="00E50711" w:rsidRPr="004D220D">
        <w:rPr>
          <w:sz w:val="28"/>
          <w:szCs w:val="28"/>
        </w:rPr>
        <w:t xml:space="preserve"> </w:t>
      </w:r>
      <w:r w:rsidR="00240988">
        <w:rPr>
          <w:sz w:val="28"/>
          <w:szCs w:val="28"/>
        </w:rPr>
        <w:t>informācijas un komunikācijas tehnoloģiju</w:t>
      </w:r>
      <w:r w:rsidR="00E50711" w:rsidRPr="004D220D">
        <w:rPr>
          <w:sz w:val="28"/>
          <w:szCs w:val="28"/>
        </w:rPr>
        <w:t xml:space="preserve"> izmantošanas</w:t>
      </w:r>
      <w:r w:rsidRPr="004D220D">
        <w:rPr>
          <w:sz w:val="28"/>
          <w:szCs w:val="28"/>
        </w:rPr>
        <w:t xml:space="preserve"> </w:t>
      </w:r>
      <w:r w:rsidR="00A90B64" w:rsidRPr="004D220D">
        <w:rPr>
          <w:sz w:val="28"/>
          <w:szCs w:val="28"/>
        </w:rPr>
        <w:t>politiku</w:t>
      </w:r>
      <w:r w:rsidR="00B76F6F" w:rsidRPr="004D220D">
        <w:rPr>
          <w:sz w:val="28"/>
          <w:szCs w:val="28"/>
        </w:rPr>
        <w:t xml:space="preserve"> </w:t>
      </w:r>
      <w:r w:rsidR="00E50711" w:rsidRPr="004D220D">
        <w:rPr>
          <w:sz w:val="28"/>
          <w:szCs w:val="28"/>
        </w:rPr>
        <w:t>valsts pārvaldē</w:t>
      </w:r>
      <w:r w:rsidR="00A12BEE" w:rsidRPr="004D220D">
        <w:rPr>
          <w:sz w:val="28"/>
          <w:szCs w:val="28"/>
        </w:rPr>
        <w:t xml:space="preserve">, kas </w:t>
      </w:r>
      <w:r w:rsidR="00A6013A" w:rsidRPr="004D220D">
        <w:rPr>
          <w:sz w:val="28"/>
          <w:szCs w:val="28"/>
        </w:rPr>
        <w:t xml:space="preserve">attiecas uz </w:t>
      </w:r>
      <w:r w:rsidR="00E50711" w:rsidRPr="004D220D">
        <w:rPr>
          <w:sz w:val="28"/>
          <w:szCs w:val="28"/>
        </w:rPr>
        <w:t xml:space="preserve">valsts pārvaldes </w:t>
      </w:r>
      <w:r w:rsidR="00240988">
        <w:rPr>
          <w:sz w:val="28"/>
          <w:szCs w:val="28"/>
        </w:rPr>
        <w:t>informācijas un komunikācijas tehnoloģiju</w:t>
      </w:r>
      <w:r w:rsidR="00E50711" w:rsidRPr="004D220D">
        <w:rPr>
          <w:sz w:val="28"/>
          <w:szCs w:val="28"/>
        </w:rPr>
        <w:t xml:space="preserve"> resursu nodrošināšanu un lietošanu</w:t>
      </w:r>
      <w:r w:rsidR="00B76F6F" w:rsidRPr="004D220D">
        <w:rPr>
          <w:sz w:val="28"/>
          <w:szCs w:val="28"/>
        </w:rPr>
        <w:t xml:space="preserve">, </w:t>
      </w:r>
      <w:r w:rsidR="00A12BEE" w:rsidRPr="004D220D">
        <w:rPr>
          <w:sz w:val="28"/>
          <w:szCs w:val="28"/>
        </w:rPr>
        <w:t xml:space="preserve">veicinot </w:t>
      </w:r>
      <w:r w:rsidR="004E2244" w:rsidRPr="004D220D">
        <w:rPr>
          <w:sz w:val="28"/>
          <w:szCs w:val="28"/>
        </w:rPr>
        <w:t xml:space="preserve">šo </w:t>
      </w:r>
      <w:r w:rsidR="00617C91" w:rsidRPr="004D220D">
        <w:rPr>
          <w:sz w:val="28"/>
          <w:szCs w:val="28"/>
        </w:rPr>
        <w:t>resursu</w:t>
      </w:r>
      <w:r w:rsidR="00533403" w:rsidRPr="004D220D">
        <w:rPr>
          <w:sz w:val="28"/>
          <w:szCs w:val="28"/>
        </w:rPr>
        <w:t xml:space="preserve"> </w:t>
      </w:r>
      <w:r w:rsidR="0082257A" w:rsidRPr="004D220D">
        <w:rPr>
          <w:sz w:val="28"/>
          <w:szCs w:val="28"/>
        </w:rPr>
        <w:t xml:space="preserve">savstarpējo </w:t>
      </w:r>
      <w:r w:rsidR="00573960" w:rsidRPr="004D220D">
        <w:rPr>
          <w:sz w:val="28"/>
          <w:szCs w:val="28"/>
        </w:rPr>
        <w:t xml:space="preserve">sadarbspēju, </w:t>
      </w:r>
      <w:r w:rsidR="008D7DBF" w:rsidRPr="004D220D">
        <w:rPr>
          <w:sz w:val="28"/>
          <w:szCs w:val="28"/>
        </w:rPr>
        <w:t>koplietošanu</w:t>
      </w:r>
      <w:r w:rsidR="004D0801" w:rsidRPr="004D220D">
        <w:rPr>
          <w:sz w:val="28"/>
          <w:szCs w:val="28"/>
        </w:rPr>
        <w:t xml:space="preserve"> un</w:t>
      </w:r>
      <w:r w:rsidR="002A5B18" w:rsidRPr="004D220D">
        <w:rPr>
          <w:sz w:val="28"/>
          <w:szCs w:val="28"/>
        </w:rPr>
        <w:t xml:space="preserve"> </w:t>
      </w:r>
      <w:r w:rsidR="008D7DBF" w:rsidRPr="004D220D">
        <w:rPr>
          <w:sz w:val="28"/>
          <w:szCs w:val="28"/>
        </w:rPr>
        <w:t>atkalizmantošanu</w:t>
      </w:r>
      <w:r w:rsidR="004A1B57">
        <w:rPr>
          <w:sz w:val="28"/>
          <w:szCs w:val="28"/>
        </w:rPr>
        <w:t>, optimālu pārvaldīšanu</w:t>
      </w:r>
      <w:r w:rsidR="004E2244" w:rsidRPr="004D220D">
        <w:rPr>
          <w:sz w:val="28"/>
          <w:szCs w:val="28"/>
        </w:rPr>
        <w:t>, kā arī</w:t>
      </w:r>
      <w:r w:rsidR="003E789A" w:rsidRPr="004D220D">
        <w:rPr>
          <w:sz w:val="28"/>
          <w:szCs w:val="28"/>
        </w:rPr>
        <w:t xml:space="preserve"> </w:t>
      </w:r>
      <w:r w:rsidR="004E2244" w:rsidRPr="004D220D">
        <w:rPr>
          <w:sz w:val="28"/>
          <w:szCs w:val="28"/>
        </w:rPr>
        <w:t xml:space="preserve">valsts pārvaldes darbības un informācijas aprites pilnveidošanu ar attiecīgo resursu palīdzību </w:t>
      </w:r>
      <w:r w:rsidR="00BC0E6B" w:rsidRPr="004D220D">
        <w:rPr>
          <w:sz w:val="28"/>
          <w:szCs w:val="28"/>
        </w:rPr>
        <w:t xml:space="preserve">(turpmāk – </w:t>
      </w:r>
      <w:r w:rsidR="00240988">
        <w:rPr>
          <w:sz w:val="28"/>
          <w:szCs w:val="28"/>
        </w:rPr>
        <w:t>informācijas un komunikācijas tehnoloģiju</w:t>
      </w:r>
      <w:r w:rsidR="00BC0E6B" w:rsidRPr="004D220D">
        <w:rPr>
          <w:sz w:val="28"/>
          <w:szCs w:val="28"/>
        </w:rPr>
        <w:t xml:space="preserve"> politika)</w:t>
      </w:r>
      <w:r w:rsidR="00E97040" w:rsidRPr="004D220D">
        <w:rPr>
          <w:sz w:val="28"/>
          <w:szCs w:val="28"/>
        </w:rPr>
        <w:t>.</w:t>
      </w:r>
    </w:p>
    <w:p w:rsidR="000A39F8" w:rsidRPr="004D220D" w:rsidRDefault="00240988" w:rsidP="00C01B96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Informācijas un komunikācijas tehnoloģiju</w:t>
      </w:r>
      <w:r w:rsidR="00F15BC3" w:rsidRPr="004D220D">
        <w:rPr>
          <w:sz w:val="28"/>
          <w:szCs w:val="28"/>
        </w:rPr>
        <w:t xml:space="preserve"> politik</w:t>
      </w:r>
      <w:r w:rsidR="00333BE9" w:rsidRPr="004D220D">
        <w:rPr>
          <w:sz w:val="28"/>
          <w:szCs w:val="28"/>
        </w:rPr>
        <w:t>u</w:t>
      </w:r>
      <w:r w:rsidR="0023142D" w:rsidRPr="004D220D">
        <w:rPr>
          <w:sz w:val="28"/>
          <w:szCs w:val="28"/>
        </w:rPr>
        <w:t xml:space="preserve">, kā arī </w:t>
      </w:r>
      <w:r w:rsidR="00123711" w:rsidRPr="004D220D">
        <w:rPr>
          <w:sz w:val="28"/>
          <w:szCs w:val="28"/>
        </w:rPr>
        <w:t>tās īstenošanas pasākum</w:t>
      </w:r>
      <w:r w:rsidR="00333BE9" w:rsidRPr="004D220D">
        <w:rPr>
          <w:sz w:val="28"/>
          <w:szCs w:val="28"/>
        </w:rPr>
        <w:t xml:space="preserve">us </w:t>
      </w:r>
      <w:r w:rsidR="00F15BC3" w:rsidRPr="004D220D">
        <w:rPr>
          <w:sz w:val="28"/>
          <w:szCs w:val="28"/>
        </w:rPr>
        <w:t>izstrādā</w:t>
      </w:r>
      <w:r w:rsidR="0023142D" w:rsidRPr="004D220D">
        <w:rPr>
          <w:sz w:val="28"/>
          <w:szCs w:val="28"/>
        </w:rPr>
        <w:t>, apstiprina</w:t>
      </w:r>
      <w:r w:rsidR="00F15BC3" w:rsidRPr="004D220D">
        <w:rPr>
          <w:sz w:val="28"/>
          <w:szCs w:val="28"/>
        </w:rPr>
        <w:t xml:space="preserve"> un aktualizē normatīvajos aktos </w:t>
      </w:r>
      <w:r w:rsidR="00966581" w:rsidRPr="004D220D">
        <w:rPr>
          <w:sz w:val="28"/>
          <w:szCs w:val="28"/>
        </w:rPr>
        <w:t xml:space="preserve">par </w:t>
      </w:r>
      <w:r w:rsidR="003E789A" w:rsidRPr="004D220D">
        <w:rPr>
          <w:sz w:val="28"/>
          <w:szCs w:val="28"/>
        </w:rPr>
        <w:t xml:space="preserve">valsts </w:t>
      </w:r>
      <w:r w:rsidR="00966581" w:rsidRPr="004D220D">
        <w:rPr>
          <w:sz w:val="28"/>
          <w:szCs w:val="28"/>
        </w:rPr>
        <w:t xml:space="preserve">attīstības plānošanu </w:t>
      </w:r>
      <w:r w:rsidR="00F15BC3" w:rsidRPr="004D220D">
        <w:rPr>
          <w:sz w:val="28"/>
          <w:szCs w:val="28"/>
        </w:rPr>
        <w:t>noteiktajā kārtībā.</w:t>
      </w:r>
    </w:p>
    <w:p w:rsidR="0071531D" w:rsidRPr="004D220D" w:rsidRDefault="00240988" w:rsidP="0071531D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Informācijas un komunikācijas tehnoloģiju</w:t>
      </w:r>
      <w:r w:rsidR="000A39F8" w:rsidRPr="004D220D">
        <w:rPr>
          <w:sz w:val="28"/>
          <w:szCs w:val="28"/>
        </w:rPr>
        <w:t xml:space="preserve"> </w:t>
      </w:r>
      <w:r w:rsidR="0071531D" w:rsidRPr="004D220D">
        <w:rPr>
          <w:sz w:val="28"/>
          <w:szCs w:val="28"/>
        </w:rPr>
        <w:t xml:space="preserve">politikas īstenošanu visā valsts pārvaldē organizē un koordinē Vides aizsardzības un reģionālās attīstības ministrija, </w:t>
      </w:r>
      <w:r w:rsidR="00D33B8E" w:rsidRPr="004D220D">
        <w:rPr>
          <w:sz w:val="28"/>
          <w:szCs w:val="28"/>
        </w:rPr>
        <w:t>pildot</w:t>
      </w:r>
      <w:r w:rsidR="0071531D" w:rsidRPr="004D220D">
        <w:rPr>
          <w:sz w:val="28"/>
          <w:szCs w:val="28"/>
        </w:rPr>
        <w:t xml:space="preserve"> saskaņā ar tās darbību reglamentējošiem normatīvajiem aktiem vadošās iestādes funkcijas un uzdevumus</w:t>
      </w:r>
      <w:r w:rsidR="003D6183" w:rsidRPr="004D220D">
        <w:rPr>
          <w:sz w:val="28"/>
          <w:szCs w:val="28"/>
        </w:rPr>
        <w:t xml:space="preserve"> </w:t>
      </w:r>
      <w:r>
        <w:rPr>
          <w:sz w:val="28"/>
          <w:szCs w:val="28"/>
        </w:rPr>
        <w:t>informācijas un komunikācijas tehnoloģiju</w:t>
      </w:r>
      <w:r w:rsidR="000A39F8" w:rsidRPr="004D220D">
        <w:rPr>
          <w:sz w:val="28"/>
          <w:szCs w:val="28"/>
        </w:rPr>
        <w:t xml:space="preserve"> </w:t>
      </w:r>
      <w:r w:rsidR="003D6183" w:rsidRPr="004D220D">
        <w:rPr>
          <w:sz w:val="28"/>
          <w:szCs w:val="28"/>
        </w:rPr>
        <w:t>jomā</w:t>
      </w:r>
      <w:r w:rsidR="0071531D" w:rsidRPr="004D220D">
        <w:rPr>
          <w:sz w:val="28"/>
          <w:szCs w:val="28"/>
        </w:rPr>
        <w:t xml:space="preserve"> (turpmāk – vadošā iestāde).</w:t>
      </w:r>
    </w:p>
    <w:p w:rsidR="009A15A4" w:rsidRPr="004D220D" w:rsidRDefault="00240988" w:rsidP="00727379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Informācijas un komunikācijas tehnoloģiju</w:t>
      </w:r>
      <w:r w:rsidR="009A15A4" w:rsidRPr="004D220D">
        <w:rPr>
          <w:sz w:val="28"/>
          <w:szCs w:val="28"/>
        </w:rPr>
        <w:t xml:space="preserve"> politikas īstenošanu valsts pārvaldes nozarē organizē un koordinē šīs nozares ministrija, saskaņojot ar vadošo iestādi</w:t>
      </w:r>
      <w:r w:rsidR="00AA3288" w:rsidRPr="004D220D">
        <w:rPr>
          <w:sz w:val="28"/>
          <w:szCs w:val="28"/>
        </w:rPr>
        <w:t xml:space="preserve"> un </w:t>
      </w:r>
      <w:r w:rsidR="00915FBD" w:rsidRPr="004D220D">
        <w:rPr>
          <w:sz w:val="28"/>
          <w:szCs w:val="28"/>
        </w:rPr>
        <w:t>citu</w:t>
      </w:r>
      <w:r w:rsidR="009A15A4" w:rsidRPr="004D220D">
        <w:rPr>
          <w:sz w:val="28"/>
          <w:szCs w:val="28"/>
        </w:rPr>
        <w:t xml:space="preserve"> nozaru ministrijām </w:t>
      </w:r>
      <w:r>
        <w:rPr>
          <w:sz w:val="28"/>
          <w:szCs w:val="28"/>
        </w:rPr>
        <w:t>informācijas un komunikācijas tehnoloģiju</w:t>
      </w:r>
      <w:r w:rsidR="00915FBD" w:rsidRPr="004D220D">
        <w:rPr>
          <w:sz w:val="28"/>
          <w:szCs w:val="28"/>
        </w:rPr>
        <w:t xml:space="preserve"> politikas īstenošanas pasākumus</w:t>
      </w:r>
      <w:r w:rsidR="00870702" w:rsidRPr="004D220D">
        <w:rPr>
          <w:sz w:val="28"/>
          <w:szCs w:val="28"/>
        </w:rPr>
        <w:t xml:space="preserve">, </w:t>
      </w:r>
      <w:r w:rsidR="007F3FE1" w:rsidRPr="004D220D">
        <w:rPr>
          <w:sz w:val="28"/>
          <w:szCs w:val="28"/>
        </w:rPr>
        <w:t>kas</w:t>
      </w:r>
      <w:r w:rsidR="00AA3288" w:rsidRPr="004D220D">
        <w:rPr>
          <w:sz w:val="28"/>
          <w:szCs w:val="28"/>
        </w:rPr>
        <w:t xml:space="preserve"> </w:t>
      </w:r>
      <w:r w:rsidR="00915FBD" w:rsidRPr="004D220D">
        <w:rPr>
          <w:sz w:val="28"/>
          <w:szCs w:val="28"/>
        </w:rPr>
        <w:t xml:space="preserve">būtiski ietekmē </w:t>
      </w:r>
      <w:r>
        <w:rPr>
          <w:sz w:val="28"/>
          <w:szCs w:val="28"/>
        </w:rPr>
        <w:t>informācijas un komunikācijas tehnoloģiju</w:t>
      </w:r>
      <w:r w:rsidR="000A39F8" w:rsidRPr="004D220D">
        <w:rPr>
          <w:sz w:val="28"/>
          <w:szCs w:val="28"/>
        </w:rPr>
        <w:t xml:space="preserve"> </w:t>
      </w:r>
      <w:r w:rsidR="00915FBD" w:rsidRPr="004D220D">
        <w:rPr>
          <w:sz w:val="28"/>
          <w:szCs w:val="28"/>
        </w:rPr>
        <w:t>izmantošanu</w:t>
      </w:r>
      <w:r w:rsidR="007F3FE1" w:rsidRPr="004D220D">
        <w:rPr>
          <w:sz w:val="28"/>
          <w:szCs w:val="28"/>
        </w:rPr>
        <w:t xml:space="preserve"> visā valsts pārvaldē vai attiecīgajās nozarēs</w:t>
      </w:r>
      <w:r w:rsidR="001803BC" w:rsidRPr="004D220D">
        <w:rPr>
          <w:sz w:val="28"/>
          <w:szCs w:val="28"/>
        </w:rPr>
        <w:t>.</w:t>
      </w:r>
    </w:p>
    <w:p w:rsidR="001A4990" w:rsidRPr="004D220D" w:rsidRDefault="00240988" w:rsidP="00854727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Informācijas un komunikācijas tehnoloģiju</w:t>
      </w:r>
      <w:r w:rsidR="00854727" w:rsidRPr="004D220D">
        <w:rPr>
          <w:sz w:val="28"/>
          <w:szCs w:val="28"/>
        </w:rPr>
        <w:t xml:space="preserve"> politikas īstenošanas pasākumu</w:t>
      </w:r>
      <w:r w:rsidR="000A39F8" w:rsidRPr="004D220D">
        <w:rPr>
          <w:sz w:val="28"/>
          <w:szCs w:val="28"/>
        </w:rPr>
        <w:t>s</w:t>
      </w:r>
      <w:r w:rsidR="00584A55" w:rsidRPr="004D220D">
        <w:rPr>
          <w:sz w:val="28"/>
          <w:szCs w:val="28"/>
        </w:rPr>
        <w:t xml:space="preserve"> </w:t>
      </w:r>
      <w:r w:rsidR="00152CA0" w:rsidRPr="004D220D">
        <w:rPr>
          <w:sz w:val="28"/>
          <w:szCs w:val="28"/>
        </w:rPr>
        <w:t xml:space="preserve">plāno, </w:t>
      </w:r>
      <w:r w:rsidR="000A39F8" w:rsidRPr="004D220D">
        <w:rPr>
          <w:sz w:val="28"/>
          <w:szCs w:val="28"/>
        </w:rPr>
        <w:t>organizē un vada iestāde</w:t>
      </w:r>
      <w:r w:rsidR="00767A4C" w:rsidRPr="004D220D">
        <w:rPr>
          <w:sz w:val="28"/>
          <w:szCs w:val="28"/>
        </w:rPr>
        <w:t>s</w:t>
      </w:r>
      <w:r w:rsidR="000A39F8" w:rsidRPr="004D220D">
        <w:rPr>
          <w:sz w:val="28"/>
          <w:szCs w:val="28"/>
        </w:rPr>
        <w:t>, k</w:t>
      </w:r>
      <w:r w:rsidR="00767A4C" w:rsidRPr="004D220D">
        <w:rPr>
          <w:sz w:val="28"/>
          <w:szCs w:val="28"/>
        </w:rPr>
        <w:t>ur</w:t>
      </w:r>
      <w:r w:rsidR="000A39F8" w:rsidRPr="004D220D">
        <w:rPr>
          <w:sz w:val="28"/>
          <w:szCs w:val="28"/>
        </w:rPr>
        <w:t>a</w:t>
      </w:r>
      <w:r w:rsidR="00584A55" w:rsidRPr="004D220D">
        <w:rPr>
          <w:sz w:val="28"/>
          <w:szCs w:val="28"/>
        </w:rPr>
        <w:t>s</w:t>
      </w:r>
      <w:r w:rsidR="00854727" w:rsidRPr="004D220D">
        <w:rPr>
          <w:sz w:val="28"/>
          <w:szCs w:val="28"/>
        </w:rPr>
        <w:t xml:space="preserve"> saskaņā ar to darbību reglamentējošiem normatīvajiem aktiem </w:t>
      </w:r>
      <w:r w:rsidR="00B6592B" w:rsidRPr="004D220D">
        <w:rPr>
          <w:sz w:val="28"/>
          <w:szCs w:val="28"/>
        </w:rPr>
        <w:t xml:space="preserve">pārvalda </w:t>
      </w:r>
      <w:r>
        <w:rPr>
          <w:sz w:val="28"/>
          <w:szCs w:val="28"/>
        </w:rPr>
        <w:t>informācijas un komunikācijas tehnoloģiju</w:t>
      </w:r>
      <w:r w:rsidR="000A39F8" w:rsidRPr="004D220D">
        <w:rPr>
          <w:sz w:val="28"/>
          <w:szCs w:val="28"/>
        </w:rPr>
        <w:t xml:space="preserve"> </w:t>
      </w:r>
      <w:r w:rsidR="00854727" w:rsidRPr="004D220D">
        <w:rPr>
          <w:sz w:val="28"/>
          <w:szCs w:val="28"/>
        </w:rPr>
        <w:t xml:space="preserve">resursu </w:t>
      </w:r>
      <w:r w:rsidR="003D6183" w:rsidRPr="004D220D">
        <w:rPr>
          <w:sz w:val="28"/>
          <w:szCs w:val="28"/>
        </w:rPr>
        <w:t xml:space="preserve">nodrošināšanu un </w:t>
      </w:r>
      <w:r w:rsidR="00AA3288" w:rsidRPr="004D220D">
        <w:rPr>
          <w:sz w:val="28"/>
          <w:szCs w:val="28"/>
        </w:rPr>
        <w:t>lietošanu</w:t>
      </w:r>
      <w:r w:rsidR="005C2DE3" w:rsidRPr="004D220D">
        <w:rPr>
          <w:sz w:val="28"/>
          <w:szCs w:val="28"/>
        </w:rPr>
        <w:t xml:space="preserve"> </w:t>
      </w:r>
      <w:r w:rsidR="00B6592B" w:rsidRPr="004D220D">
        <w:rPr>
          <w:sz w:val="28"/>
          <w:szCs w:val="28"/>
        </w:rPr>
        <w:t>(turpmāk –</w:t>
      </w:r>
      <w:r w:rsidR="008C7C78" w:rsidRPr="004D220D">
        <w:rPr>
          <w:sz w:val="28"/>
          <w:szCs w:val="28"/>
        </w:rPr>
        <w:t xml:space="preserve">resursu </w:t>
      </w:r>
      <w:r w:rsidR="004D220D">
        <w:rPr>
          <w:sz w:val="28"/>
          <w:szCs w:val="28"/>
        </w:rPr>
        <w:t>pārzinis</w:t>
      </w:r>
      <w:r w:rsidR="00B6592B" w:rsidRPr="004D220D">
        <w:rPr>
          <w:sz w:val="28"/>
          <w:szCs w:val="28"/>
        </w:rPr>
        <w:t>).</w:t>
      </w:r>
    </w:p>
    <w:p w:rsidR="00854727" w:rsidRPr="004D220D" w:rsidRDefault="00240988" w:rsidP="00767A4C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pārziņi</w:t>
      </w:r>
      <w:r w:rsidR="00B67B54" w:rsidRPr="004D220D">
        <w:rPr>
          <w:sz w:val="28"/>
          <w:szCs w:val="28"/>
        </w:rPr>
        <w:t xml:space="preserve"> plāno un </w:t>
      </w:r>
      <w:r w:rsidR="00767A4C" w:rsidRPr="004D220D">
        <w:rPr>
          <w:sz w:val="28"/>
          <w:szCs w:val="28"/>
        </w:rPr>
        <w:t>v</w:t>
      </w:r>
      <w:r w:rsidR="00854727" w:rsidRPr="004D220D">
        <w:rPr>
          <w:sz w:val="28"/>
          <w:szCs w:val="28"/>
        </w:rPr>
        <w:t xml:space="preserve">eic </w:t>
      </w:r>
      <w:r>
        <w:rPr>
          <w:sz w:val="28"/>
          <w:szCs w:val="28"/>
        </w:rPr>
        <w:t>informācijas un komunikācijas tehnoloģiju</w:t>
      </w:r>
      <w:r w:rsidR="00FC3C53" w:rsidRPr="004D220D">
        <w:rPr>
          <w:sz w:val="28"/>
          <w:szCs w:val="28"/>
        </w:rPr>
        <w:t xml:space="preserve"> </w:t>
      </w:r>
      <w:r w:rsidR="00333BE9" w:rsidRPr="004D220D">
        <w:rPr>
          <w:sz w:val="28"/>
          <w:szCs w:val="28"/>
        </w:rPr>
        <w:t>politikas īstenošanas pasākumus</w:t>
      </w:r>
      <w:r w:rsidR="00AF7BF3" w:rsidRPr="004D220D">
        <w:rPr>
          <w:sz w:val="28"/>
          <w:szCs w:val="28"/>
        </w:rPr>
        <w:t>,</w:t>
      </w:r>
      <w:r w:rsidR="00584A55" w:rsidRPr="004D220D">
        <w:rPr>
          <w:sz w:val="28"/>
          <w:szCs w:val="28"/>
        </w:rPr>
        <w:t xml:space="preserve"> </w:t>
      </w:r>
      <w:r w:rsidR="00854727" w:rsidRPr="004D220D">
        <w:rPr>
          <w:sz w:val="28"/>
          <w:szCs w:val="28"/>
        </w:rPr>
        <w:t xml:space="preserve">sadarbojoties </w:t>
      </w:r>
      <w:r w:rsidR="00CA7CCF" w:rsidRPr="004D220D">
        <w:rPr>
          <w:sz w:val="28"/>
          <w:szCs w:val="28"/>
        </w:rPr>
        <w:t xml:space="preserve">ar </w:t>
      </w:r>
      <w:r w:rsidR="00855974" w:rsidRPr="004D220D">
        <w:rPr>
          <w:sz w:val="28"/>
          <w:szCs w:val="28"/>
        </w:rPr>
        <w:t>vadošo iestādi</w:t>
      </w:r>
      <w:r w:rsidR="00380F41" w:rsidRPr="004D220D">
        <w:rPr>
          <w:sz w:val="28"/>
          <w:szCs w:val="28"/>
        </w:rPr>
        <w:t xml:space="preserve"> un</w:t>
      </w:r>
      <w:r w:rsidR="00855974" w:rsidRPr="004D220D">
        <w:rPr>
          <w:sz w:val="28"/>
          <w:szCs w:val="28"/>
        </w:rPr>
        <w:t xml:space="preserve"> ministrijām</w:t>
      </w:r>
      <w:r w:rsidR="00380F41" w:rsidRPr="004D220D">
        <w:rPr>
          <w:sz w:val="28"/>
          <w:szCs w:val="28"/>
        </w:rPr>
        <w:t xml:space="preserve">, kā arī </w:t>
      </w:r>
      <w:r w:rsidR="00855974" w:rsidRPr="004D220D">
        <w:rPr>
          <w:sz w:val="28"/>
          <w:szCs w:val="28"/>
        </w:rPr>
        <w:t xml:space="preserve">iestādēm, kuras lieto valsts pārvaldes </w:t>
      </w:r>
      <w:r>
        <w:rPr>
          <w:sz w:val="28"/>
          <w:szCs w:val="28"/>
        </w:rPr>
        <w:t>informācijas un komunikācijas tehnoloģiju</w:t>
      </w:r>
      <w:r w:rsidR="00855974" w:rsidRPr="004D220D">
        <w:rPr>
          <w:sz w:val="28"/>
          <w:szCs w:val="28"/>
        </w:rPr>
        <w:t xml:space="preserve"> resursus (turpmāk –</w:t>
      </w:r>
      <w:r>
        <w:rPr>
          <w:sz w:val="28"/>
          <w:szCs w:val="28"/>
        </w:rPr>
        <w:t xml:space="preserve"> </w:t>
      </w:r>
      <w:r w:rsidR="00855974" w:rsidRPr="004D220D">
        <w:rPr>
          <w:sz w:val="28"/>
          <w:szCs w:val="28"/>
        </w:rPr>
        <w:t>resursu lietotājs),</w:t>
      </w:r>
      <w:r w:rsidR="00F72654" w:rsidRPr="004D220D">
        <w:rPr>
          <w:sz w:val="28"/>
          <w:szCs w:val="28"/>
        </w:rPr>
        <w:t xml:space="preserve"> </w:t>
      </w:r>
      <w:r w:rsidR="00A23E69" w:rsidRPr="004D220D">
        <w:rPr>
          <w:sz w:val="28"/>
          <w:szCs w:val="28"/>
        </w:rPr>
        <w:t>un</w:t>
      </w:r>
      <w:r w:rsidR="00380F41" w:rsidRPr="004D220D">
        <w:rPr>
          <w:sz w:val="28"/>
          <w:szCs w:val="28"/>
        </w:rPr>
        <w:t xml:space="preserve"> iestād</w:t>
      </w:r>
      <w:r w:rsidR="00A23E69" w:rsidRPr="004D220D">
        <w:rPr>
          <w:sz w:val="28"/>
          <w:szCs w:val="28"/>
        </w:rPr>
        <w:t>ēm</w:t>
      </w:r>
      <w:r w:rsidR="00854727" w:rsidRPr="004D220D">
        <w:rPr>
          <w:sz w:val="28"/>
          <w:szCs w:val="28"/>
        </w:rPr>
        <w:t xml:space="preserve">, </w:t>
      </w:r>
      <w:r w:rsidR="00FC3C53" w:rsidRPr="004D220D">
        <w:rPr>
          <w:sz w:val="28"/>
          <w:szCs w:val="28"/>
        </w:rPr>
        <w:t>k</w:t>
      </w:r>
      <w:r w:rsidR="00767A4C" w:rsidRPr="004D220D">
        <w:rPr>
          <w:sz w:val="28"/>
          <w:szCs w:val="28"/>
        </w:rPr>
        <w:t>ur</w:t>
      </w:r>
      <w:r w:rsidR="00FC3C53" w:rsidRPr="004D220D">
        <w:rPr>
          <w:sz w:val="28"/>
          <w:szCs w:val="28"/>
        </w:rPr>
        <w:t xml:space="preserve">as </w:t>
      </w:r>
      <w:r w:rsidR="00855974" w:rsidRPr="004D220D">
        <w:rPr>
          <w:sz w:val="28"/>
          <w:szCs w:val="28"/>
        </w:rPr>
        <w:t xml:space="preserve">atbilstoši </w:t>
      </w:r>
      <w:r w:rsidR="002C290A" w:rsidRPr="004D220D">
        <w:rPr>
          <w:sz w:val="28"/>
          <w:szCs w:val="28"/>
        </w:rPr>
        <w:t>normatīvaj</w:t>
      </w:r>
      <w:r w:rsidR="00855974" w:rsidRPr="004D220D">
        <w:rPr>
          <w:sz w:val="28"/>
          <w:szCs w:val="28"/>
        </w:rPr>
        <w:t>iem aktiem</w:t>
      </w:r>
      <w:r w:rsidR="002C290A" w:rsidRPr="004D220D">
        <w:rPr>
          <w:sz w:val="28"/>
          <w:szCs w:val="28"/>
        </w:rPr>
        <w:t xml:space="preserve"> pārzina</w:t>
      </w:r>
      <w:r w:rsidR="001C3CE6" w:rsidRPr="004D220D">
        <w:rPr>
          <w:sz w:val="28"/>
          <w:szCs w:val="28"/>
        </w:rPr>
        <w:t>, veido</w:t>
      </w:r>
      <w:r w:rsidR="002C290A" w:rsidRPr="004D220D">
        <w:rPr>
          <w:sz w:val="28"/>
          <w:szCs w:val="28"/>
        </w:rPr>
        <w:t xml:space="preserve"> </w:t>
      </w:r>
      <w:r w:rsidR="00CD4BD2" w:rsidRPr="004D220D">
        <w:rPr>
          <w:sz w:val="28"/>
          <w:szCs w:val="28"/>
        </w:rPr>
        <w:t>un</w:t>
      </w:r>
      <w:r w:rsidR="002C290A" w:rsidRPr="004D220D">
        <w:rPr>
          <w:sz w:val="28"/>
          <w:szCs w:val="28"/>
        </w:rPr>
        <w:t xml:space="preserve"> uztur </w:t>
      </w:r>
      <w:r w:rsidR="008C491B" w:rsidRPr="004D220D">
        <w:rPr>
          <w:sz w:val="28"/>
          <w:szCs w:val="28"/>
        </w:rPr>
        <w:t>valsts pārvalde</w:t>
      </w:r>
      <w:r w:rsidR="00F72654" w:rsidRPr="004D220D">
        <w:rPr>
          <w:sz w:val="28"/>
          <w:szCs w:val="28"/>
        </w:rPr>
        <w:t>s darbībai</w:t>
      </w:r>
      <w:r w:rsidR="00CA2BF6" w:rsidRPr="004D220D">
        <w:rPr>
          <w:sz w:val="28"/>
          <w:szCs w:val="28"/>
        </w:rPr>
        <w:t xml:space="preserve"> </w:t>
      </w:r>
      <w:r w:rsidR="002C290A" w:rsidRPr="004D220D">
        <w:rPr>
          <w:sz w:val="28"/>
          <w:szCs w:val="28"/>
        </w:rPr>
        <w:t>nepieciešamo informāciju</w:t>
      </w:r>
      <w:r w:rsidR="00004CCA" w:rsidRPr="004D220D">
        <w:rPr>
          <w:sz w:val="28"/>
          <w:szCs w:val="28"/>
        </w:rPr>
        <w:t>, kā arī organizē un vada</w:t>
      </w:r>
      <w:r w:rsidR="00843265" w:rsidRPr="004D220D">
        <w:rPr>
          <w:sz w:val="28"/>
          <w:szCs w:val="28"/>
        </w:rPr>
        <w:t xml:space="preserve"> </w:t>
      </w:r>
      <w:r w:rsidR="00A23E69" w:rsidRPr="004D220D">
        <w:rPr>
          <w:sz w:val="28"/>
          <w:szCs w:val="28"/>
        </w:rPr>
        <w:t xml:space="preserve">šīs informācijas </w:t>
      </w:r>
      <w:r w:rsidR="00843265" w:rsidRPr="004D220D">
        <w:rPr>
          <w:sz w:val="28"/>
          <w:szCs w:val="28"/>
        </w:rPr>
        <w:t>apriti</w:t>
      </w:r>
      <w:r w:rsidR="00566EBF" w:rsidRPr="004D220D">
        <w:rPr>
          <w:sz w:val="28"/>
          <w:szCs w:val="28"/>
        </w:rPr>
        <w:t xml:space="preserve">, kuru nodrošina </w:t>
      </w:r>
      <w:r w:rsidR="00843265" w:rsidRPr="004D220D">
        <w:rPr>
          <w:sz w:val="28"/>
          <w:szCs w:val="28"/>
        </w:rPr>
        <w:t xml:space="preserve">ar attiecīgo </w:t>
      </w:r>
      <w:r>
        <w:rPr>
          <w:sz w:val="28"/>
          <w:szCs w:val="28"/>
        </w:rPr>
        <w:t>informācijas un komunikācijas tehnoloģiju</w:t>
      </w:r>
      <w:r w:rsidR="00843265" w:rsidRPr="004D220D">
        <w:rPr>
          <w:sz w:val="28"/>
          <w:szCs w:val="28"/>
        </w:rPr>
        <w:t xml:space="preserve"> resursu palīdzību </w:t>
      </w:r>
      <w:r w:rsidR="001C3CE6" w:rsidRPr="004D220D">
        <w:rPr>
          <w:sz w:val="28"/>
          <w:szCs w:val="28"/>
        </w:rPr>
        <w:t>(turpmāk – informācijas pārzinis)</w:t>
      </w:r>
      <w:r w:rsidR="00380F41" w:rsidRPr="004D220D">
        <w:rPr>
          <w:sz w:val="28"/>
          <w:szCs w:val="28"/>
        </w:rPr>
        <w:t>.</w:t>
      </w:r>
    </w:p>
    <w:p w:rsidR="00A65856" w:rsidRPr="004D220D" w:rsidRDefault="00A65856" w:rsidP="00A65856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lastRenderedPageBreak/>
        <w:t>Vadošā iestāde</w:t>
      </w:r>
      <w:r w:rsidR="00A337F7" w:rsidRPr="004D220D">
        <w:rPr>
          <w:sz w:val="28"/>
          <w:szCs w:val="28"/>
        </w:rPr>
        <w:t xml:space="preserve">, </w:t>
      </w:r>
      <w:r w:rsidR="00CA7CCF" w:rsidRPr="004D220D">
        <w:rPr>
          <w:sz w:val="28"/>
          <w:szCs w:val="28"/>
        </w:rPr>
        <w:t>sadarbojoties ar ministrijām</w:t>
      </w:r>
      <w:r w:rsidRPr="004D220D">
        <w:rPr>
          <w:sz w:val="28"/>
          <w:szCs w:val="28"/>
        </w:rPr>
        <w:t xml:space="preserve">, </w:t>
      </w:r>
      <w:r w:rsidR="008C7C78"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pārziņiem</w:t>
      </w:r>
      <w:r w:rsidR="001803BC" w:rsidRPr="004D220D">
        <w:rPr>
          <w:sz w:val="28"/>
          <w:szCs w:val="28"/>
        </w:rPr>
        <w:t>,</w:t>
      </w:r>
      <w:r w:rsidR="00CA7CCF" w:rsidRPr="004D220D">
        <w:rPr>
          <w:sz w:val="28"/>
          <w:szCs w:val="28"/>
        </w:rPr>
        <w:t xml:space="preserve"> resursu lietotājiem</w:t>
      </w:r>
      <w:r w:rsidR="008120D5" w:rsidRPr="004D220D">
        <w:rPr>
          <w:sz w:val="28"/>
          <w:szCs w:val="28"/>
        </w:rPr>
        <w:t>,</w:t>
      </w:r>
      <w:r w:rsidRPr="004D220D">
        <w:rPr>
          <w:sz w:val="28"/>
          <w:szCs w:val="28"/>
        </w:rPr>
        <w:t xml:space="preserve"> nodrošina </w:t>
      </w:r>
      <w:r w:rsidR="00A337F7" w:rsidRPr="004D220D">
        <w:rPr>
          <w:sz w:val="28"/>
          <w:szCs w:val="28"/>
        </w:rPr>
        <w:t xml:space="preserve">vienotu valsts pārvaldes </w:t>
      </w:r>
      <w:r w:rsidR="00240988">
        <w:rPr>
          <w:sz w:val="28"/>
          <w:szCs w:val="28"/>
        </w:rPr>
        <w:t>informācijas un komunikācijas tehnoloģiju</w:t>
      </w:r>
      <w:r w:rsidR="00110F6F" w:rsidRPr="004D220D">
        <w:rPr>
          <w:sz w:val="28"/>
          <w:szCs w:val="28"/>
        </w:rPr>
        <w:t xml:space="preserve"> </w:t>
      </w:r>
      <w:r w:rsidRPr="004D220D">
        <w:rPr>
          <w:sz w:val="28"/>
          <w:szCs w:val="28"/>
        </w:rPr>
        <w:t xml:space="preserve">resursu uzskaiti, apkopojot un uzturot informāciju, kas ir nepieciešama, lai pārvaldītu </w:t>
      </w:r>
      <w:r w:rsidR="00332CD8" w:rsidRPr="004D220D">
        <w:rPr>
          <w:sz w:val="28"/>
          <w:szCs w:val="28"/>
        </w:rPr>
        <w:t xml:space="preserve">attiecīgo </w:t>
      </w:r>
      <w:r w:rsidRPr="004D220D">
        <w:rPr>
          <w:sz w:val="28"/>
          <w:szCs w:val="28"/>
        </w:rPr>
        <w:t xml:space="preserve">resursu </w:t>
      </w:r>
      <w:r w:rsidR="00332CD8" w:rsidRPr="004D220D">
        <w:rPr>
          <w:sz w:val="28"/>
          <w:szCs w:val="28"/>
        </w:rPr>
        <w:t xml:space="preserve">nodrošināšanu un </w:t>
      </w:r>
      <w:r w:rsidRPr="004D220D">
        <w:rPr>
          <w:sz w:val="28"/>
          <w:szCs w:val="28"/>
        </w:rPr>
        <w:t>lietošanu</w:t>
      </w:r>
      <w:r w:rsidR="003D73F8" w:rsidRPr="004D220D">
        <w:rPr>
          <w:sz w:val="28"/>
          <w:szCs w:val="28"/>
        </w:rPr>
        <w:t xml:space="preserve">, kā arī </w:t>
      </w:r>
      <w:r w:rsidRPr="004D220D">
        <w:rPr>
          <w:sz w:val="28"/>
          <w:szCs w:val="28"/>
        </w:rPr>
        <w:t xml:space="preserve">pārraudzītu </w:t>
      </w:r>
      <w:r w:rsidR="008120D5" w:rsidRPr="004D220D">
        <w:rPr>
          <w:sz w:val="28"/>
          <w:szCs w:val="28"/>
        </w:rPr>
        <w:t xml:space="preserve">situāciju saistībā ar </w:t>
      </w:r>
      <w:r w:rsidR="00240988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</w:t>
      </w:r>
      <w:r w:rsidR="003D73F8" w:rsidRPr="004D220D">
        <w:rPr>
          <w:sz w:val="28"/>
          <w:szCs w:val="28"/>
        </w:rPr>
        <w:t xml:space="preserve">izmantošanu </w:t>
      </w:r>
      <w:r w:rsidR="005F189C" w:rsidRPr="004D220D">
        <w:rPr>
          <w:sz w:val="28"/>
          <w:szCs w:val="28"/>
        </w:rPr>
        <w:t>valsts pārvaldē</w:t>
      </w:r>
      <w:r w:rsidRPr="004D220D">
        <w:rPr>
          <w:sz w:val="28"/>
          <w:szCs w:val="28"/>
        </w:rPr>
        <w:t>.</w:t>
      </w:r>
    </w:p>
    <w:p w:rsidR="0000102C" w:rsidRPr="004D220D" w:rsidRDefault="005A4549" w:rsidP="00A65856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Kārtību, kādā </w:t>
      </w:r>
      <w:r w:rsidR="003D73F8" w:rsidRPr="004D220D">
        <w:rPr>
          <w:sz w:val="28"/>
          <w:szCs w:val="28"/>
        </w:rPr>
        <w:t xml:space="preserve">nodrošina </w:t>
      </w:r>
      <w:r w:rsidRPr="004D220D">
        <w:rPr>
          <w:sz w:val="28"/>
          <w:szCs w:val="28"/>
        </w:rPr>
        <w:t xml:space="preserve">valsts </w:t>
      </w:r>
      <w:r w:rsidR="0000102C" w:rsidRPr="004D220D">
        <w:rPr>
          <w:sz w:val="28"/>
          <w:szCs w:val="28"/>
        </w:rPr>
        <w:t xml:space="preserve">pārvaldes </w:t>
      </w:r>
      <w:r w:rsidR="00240988">
        <w:rPr>
          <w:sz w:val="28"/>
          <w:szCs w:val="28"/>
        </w:rPr>
        <w:t>informācijas un komunikācijas tehnoloģiju</w:t>
      </w:r>
      <w:r w:rsidR="0000102C" w:rsidRPr="004D220D">
        <w:rPr>
          <w:sz w:val="28"/>
          <w:szCs w:val="28"/>
        </w:rPr>
        <w:t xml:space="preserve"> resursu</w:t>
      </w:r>
      <w:r w:rsidR="003D73F8" w:rsidRPr="004D220D">
        <w:rPr>
          <w:sz w:val="28"/>
          <w:szCs w:val="28"/>
        </w:rPr>
        <w:t xml:space="preserve"> uzskaiti,</w:t>
      </w:r>
      <w:r w:rsidR="0000102C" w:rsidRPr="004D220D">
        <w:rPr>
          <w:sz w:val="28"/>
          <w:szCs w:val="28"/>
        </w:rPr>
        <w:t xml:space="preserve"> nosaka Ministru kabinets.</w:t>
      </w:r>
    </w:p>
    <w:p w:rsidR="00A84EE4" w:rsidRPr="004D220D" w:rsidRDefault="00A84EE4" w:rsidP="00A84EE4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>Vadošā iestāde</w:t>
      </w:r>
      <w:r w:rsidR="00A65856" w:rsidRPr="004D220D">
        <w:rPr>
          <w:sz w:val="28"/>
          <w:szCs w:val="28"/>
        </w:rPr>
        <w:t xml:space="preserve"> </w:t>
      </w:r>
      <w:r w:rsidR="008120D5" w:rsidRPr="004D220D">
        <w:rPr>
          <w:sz w:val="28"/>
          <w:szCs w:val="28"/>
        </w:rPr>
        <w:t xml:space="preserve">un </w:t>
      </w:r>
      <w:r w:rsidR="00AC0006" w:rsidRPr="004D220D">
        <w:rPr>
          <w:sz w:val="28"/>
          <w:szCs w:val="28"/>
        </w:rPr>
        <w:t>ministrij</w:t>
      </w:r>
      <w:r w:rsidR="008120D5" w:rsidRPr="004D220D">
        <w:rPr>
          <w:sz w:val="28"/>
          <w:szCs w:val="28"/>
        </w:rPr>
        <w:t>as</w:t>
      </w:r>
      <w:r w:rsidR="0000102C" w:rsidRPr="004D220D">
        <w:rPr>
          <w:sz w:val="28"/>
          <w:szCs w:val="28"/>
        </w:rPr>
        <w:t>,</w:t>
      </w:r>
      <w:r w:rsidR="0086105D" w:rsidRPr="004D220D">
        <w:rPr>
          <w:sz w:val="28"/>
          <w:szCs w:val="28"/>
        </w:rPr>
        <w:t xml:space="preserve"> </w:t>
      </w:r>
      <w:r w:rsidR="00A65856" w:rsidRPr="004D220D">
        <w:rPr>
          <w:sz w:val="28"/>
          <w:szCs w:val="28"/>
        </w:rPr>
        <w:t>sadarbojoties</w:t>
      </w:r>
      <w:r w:rsidR="003839FF" w:rsidRPr="004D220D">
        <w:rPr>
          <w:sz w:val="28"/>
          <w:szCs w:val="28"/>
        </w:rPr>
        <w:t xml:space="preserve"> ar </w:t>
      </w:r>
      <w:r w:rsidR="008120D5"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</w:t>
      </w:r>
      <w:r w:rsidR="008120D5" w:rsidRPr="004D220D">
        <w:rPr>
          <w:sz w:val="28"/>
          <w:szCs w:val="28"/>
        </w:rPr>
        <w:t>iem</w:t>
      </w:r>
      <w:r w:rsidR="001803BC" w:rsidRPr="004D220D">
        <w:rPr>
          <w:sz w:val="28"/>
          <w:szCs w:val="28"/>
        </w:rPr>
        <w:t>,</w:t>
      </w:r>
      <w:r w:rsidR="00AF7BF3" w:rsidRPr="004D220D">
        <w:rPr>
          <w:sz w:val="28"/>
          <w:szCs w:val="28"/>
        </w:rPr>
        <w:t xml:space="preserve"> </w:t>
      </w:r>
      <w:r w:rsidR="008120D5" w:rsidRPr="004D220D">
        <w:rPr>
          <w:sz w:val="28"/>
          <w:szCs w:val="28"/>
        </w:rPr>
        <w:t>resursu lietotājiem</w:t>
      </w:r>
      <w:r w:rsidR="001803BC" w:rsidRPr="004D220D">
        <w:rPr>
          <w:sz w:val="28"/>
          <w:szCs w:val="28"/>
        </w:rPr>
        <w:t xml:space="preserve"> un informācijas pārziņiem</w:t>
      </w:r>
      <w:r w:rsidR="0000102C" w:rsidRPr="004D220D">
        <w:rPr>
          <w:sz w:val="28"/>
          <w:szCs w:val="28"/>
        </w:rPr>
        <w:t>,</w:t>
      </w:r>
      <w:r w:rsidR="00A65856" w:rsidRPr="004D220D">
        <w:rPr>
          <w:sz w:val="28"/>
          <w:szCs w:val="28"/>
        </w:rPr>
        <w:t xml:space="preserve"> </w:t>
      </w:r>
      <w:r w:rsidRPr="004D220D">
        <w:rPr>
          <w:sz w:val="28"/>
          <w:szCs w:val="28"/>
        </w:rPr>
        <w:t xml:space="preserve">pārrauga </w:t>
      </w:r>
      <w:r w:rsidR="008120D5" w:rsidRPr="004D220D">
        <w:rPr>
          <w:sz w:val="28"/>
          <w:szCs w:val="28"/>
        </w:rPr>
        <w:t xml:space="preserve">situāciju saistībā ar </w:t>
      </w:r>
      <w:r w:rsidR="00240988">
        <w:rPr>
          <w:sz w:val="28"/>
          <w:szCs w:val="28"/>
        </w:rPr>
        <w:t>informācijas un komunikācijas tehnoloģiju</w:t>
      </w:r>
      <w:r w:rsidR="008120D5" w:rsidRPr="004D220D">
        <w:rPr>
          <w:sz w:val="28"/>
          <w:szCs w:val="28"/>
        </w:rPr>
        <w:t xml:space="preserve"> izmantošanu valsts pārvaldē</w:t>
      </w:r>
      <w:r w:rsidR="00110F6F" w:rsidRPr="004D220D">
        <w:rPr>
          <w:sz w:val="28"/>
          <w:szCs w:val="28"/>
        </w:rPr>
        <w:t xml:space="preserve"> </w:t>
      </w:r>
      <w:r w:rsidRPr="004D220D">
        <w:rPr>
          <w:sz w:val="28"/>
          <w:szCs w:val="28"/>
        </w:rPr>
        <w:t xml:space="preserve">un normatīvajos aktos noteiktajā kārtībā sniedz Ministru kabinetam priekšlikumus par </w:t>
      </w:r>
      <w:r w:rsidR="00240988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politikas noteikšanu, aktualizēšanu un īstenošanu.</w:t>
      </w:r>
    </w:p>
    <w:p w:rsidR="00CC59C8" w:rsidRPr="004D220D" w:rsidRDefault="00CC59C8" w:rsidP="00CC59C8">
      <w:pPr>
        <w:pStyle w:val="ListParagraph"/>
        <w:keepNext/>
        <w:numPr>
          <w:ilvl w:val="0"/>
          <w:numId w:val="5"/>
        </w:numPr>
        <w:spacing w:before="240"/>
        <w:contextualSpacing w:val="0"/>
        <w:jc w:val="both"/>
        <w:rPr>
          <w:b/>
          <w:sz w:val="28"/>
          <w:szCs w:val="28"/>
        </w:rPr>
      </w:pPr>
      <w:r w:rsidRPr="004D220D">
        <w:rPr>
          <w:b/>
          <w:sz w:val="28"/>
          <w:szCs w:val="28"/>
        </w:rPr>
        <w:t xml:space="preserve">pants. Valsts pārvaldes </w:t>
      </w:r>
      <w:r w:rsidR="00753107">
        <w:rPr>
          <w:b/>
          <w:sz w:val="28"/>
          <w:szCs w:val="28"/>
        </w:rPr>
        <w:t>informācijas un komunikācijas tehnoloģiju</w:t>
      </w:r>
      <w:r w:rsidRPr="004D220D">
        <w:rPr>
          <w:b/>
          <w:sz w:val="28"/>
          <w:szCs w:val="28"/>
        </w:rPr>
        <w:t xml:space="preserve"> resursu nodrošināšana</w:t>
      </w:r>
    </w:p>
    <w:p w:rsidR="00292352" w:rsidRPr="004D220D" w:rsidRDefault="00292352" w:rsidP="00292352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Vadošā iestāde, ministrijas, resursu </w:t>
      </w:r>
      <w:r w:rsidR="004A1B57">
        <w:rPr>
          <w:sz w:val="28"/>
          <w:szCs w:val="28"/>
        </w:rPr>
        <w:t>pārziņ</w:t>
      </w:r>
      <w:r w:rsidRPr="004D220D">
        <w:rPr>
          <w:sz w:val="28"/>
          <w:szCs w:val="28"/>
        </w:rPr>
        <w:t>i</w:t>
      </w:r>
      <w:r w:rsidR="00C13A3F" w:rsidRPr="004D220D">
        <w:rPr>
          <w:sz w:val="28"/>
          <w:szCs w:val="28"/>
        </w:rPr>
        <w:t>,</w:t>
      </w:r>
      <w:r w:rsidRPr="004D220D">
        <w:rPr>
          <w:sz w:val="28"/>
          <w:szCs w:val="28"/>
        </w:rPr>
        <w:t xml:space="preserve"> </w:t>
      </w:r>
      <w:r w:rsidR="003D0D3B" w:rsidRPr="004D220D">
        <w:rPr>
          <w:sz w:val="28"/>
          <w:szCs w:val="28"/>
        </w:rPr>
        <w:t xml:space="preserve">resursu lietotāji </w:t>
      </w:r>
      <w:r w:rsidR="00C13A3F" w:rsidRPr="004D220D">
        <w:rPr>
          <w:sz w:val="28"/>
          <w:szCs w:val="28"/>
        </w:rPr>
        <w:t xml:space="preserve">un informācijas pārziņi </w:t>
      </w:r>
      <w:r w:rsidRPr="004D220D">
        <w:rPr>
          <w:sz w:val="28"/>
          <w:szCs w:val="28"/>
        </w:rPr>
        <w:t xml:space="preserve">sadarbojoties izvērtē </w:t>
      </w:r>
      <w:r w:rsidR="00704C03" w:rsidRPr="004D220D">
        <w:rPr>
          <w:sz w:val="28"/>
          <w:szCs w:val="28"/>
        </w:rPr>
        <w:t>valsts pārvaldes</w:t>
      </w:r>
      <w:r w:rsidRPr="004D220D">
        <w:rPr>
          <w:sz w:val="28"/>
          <w:szCs w:val="28"/>
        </w:rPr>
        <w:t xml:space="preserve"> </w:t>
      </w:r>
      <w:r w:rsidR="00753107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resursu nodrošināšanas iespējas un lietderību, ievērojot </w:t>
      </w:r>
      <w:r w:rsidR="00753107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politiku.</w:t>
      </w:r>
    </w:p>
    <w:p w:rsidR="00480E99" w:rsidRPr="004D220D" w:rsidRDefault="00753107" w:rsidP="00CC59C8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</w:t>
      </w:r>
      <w:r w:rsidR="00BB30EF" w:rsidRPr="004D220D">
        <w:rPr>
          <w:sz w:val="28"/>
          <w:szCs w:val="28"/>
        </w:rPr>
        <w:t>i</w:t>
      </w:r>
      <w:r w:rsidR="001A425C" w:rsidRPr="004D220D">
        <w:rPr>
          <w:sz w:val="28"/>
          <w:szCs w:val="28"/>
        </w:rPr>
        <w:t xml:space="preserve"> </w:t>
      </w:r>
      <w:r w:rsidR="007568AC" w:rsidRPr="004D220D">
        <w:rPr>
          <w:sz w:val="28"/>
          <w:szCs w:val="28"/>
        </w:rPr>
        <w:t xml:space="preserve">īsteno </w:t>
      </w:r>
      <w:r w:rsidR="00704C03" w:rsidRPr="004D220D">
        <w:rPr>
          <w:sz w:val="28"/>
          <w:szCs w:val="28"/>
        </w:rPr>
        <w:t>valsts pārvaldes</w:t>
      </w:r>
      <w:r w:rsidR="00744885" w:rsidRPr="004D220D">
        <w:rPr>
          <w:sz w:val="28"/>
          <w:szCs w:val="28"/>
        </w:rPr>
        <w:t xml:space="preserve"> </w:t>
      </w:r>
      <w:r>
        <w:rPr>
          <w:sz w:val="28"/>
          <w:szCs w:val="28"/>
        </w:rPr>
        <w:t>informācijas un komunikācijas tehnoloģiju</w:t>
      </w:r>
      <w:r w:rsidR="00480E99" w:rsidRPr="004D220D">
        <w:rPr>
          <w:sz w:val="28"/>
          <w:szCs w:val="28"/>
        </w:rPr>
        <w:t xml:space="preserve"> resursu</w:t>
      </w:r>
      <w:r w:rsidR="007568AC" w:rsidRPr="004D220D">
        <w:rPr>
          <w:sz w:val="28"/>
          <w:szCs w:val="28"/>
        </w:rPr>
        <w:t xml:space="preserve"> nodrošināšanas pārvaldību</w:t>
      </w:r>
      <w:r w:rsidR="00480E99" w:rsidRPr="004D220D">
        <w:rPr>
          <w:sz w:val="28"/>
          <w:szCs w:val="28"/>
        </w:rPr>
        <w:t>, veidojot</w:t>
      </w:r>
      <w:r w:rsidR="007568AC" w:rsidRPr="004D220D">
        <w:rPr>
          <w:sz w:val="28"/>
          <w:szCs w:val="28"/>
        </w:rPr>
        <w:t xml:space="preserve">, attīstot un uzturot </w:t>
      </w:r>
      <w:r w:rsidR="00704C03" w:rsidRPr="004D220D">
        <w:rPr>
          <w:sz w:val="28"/>
          <w:szCs w:val="28"/>
        </w:rPr>
        <w:t xml:space="preserve">attiecīgos </w:t>
      </w:r>
      <w:r w:rsidR="00480E99" w:rsidRPr="004D220D">
        <w:rPr>
          <w:sz w:val="28"/>
          <w:szCs w:val="28"/>
        </w:rPr>
        <w:t xml:space="preserve">resursus </w:t>
      </w:r>
      <w:r w:rsidR="007568AC" w:rsidRPr="004D220D">
        <w:rPr>
          <w:sz w:val="28"/>
          <w:szCs w:val="28"/>
        </w:rPr>
        <w:t>atbilstoši</w:t>
      </w:r>
      <w:r w:rsidR="00480E99" w:rsidRPr="004D220D">
        <w:rPr>
          <w:sz w:val="28"/>
          <w:szCs w:val="28"/>
        </w:rPr>
        <w:t xml:space="preserve"> </w:t>
      </w:r>
      <w:r>
        <w:rPr>
          <w:sz w:val="28"/>
          <w:szCs w:val="28"/>
        </w:rPr>
        <w:t>informācijas un komunikācijas tehnoloģiju</w:t>
      </w:r>
      <w:r w:rsidR="00480E99" w:rsidRPr="004D220D">
        <w:rPr>
          <w:sz w:val="28"/>
          <w:szCs w:val="28"/>
        </w:rPr>
        <w:t xml:space="preserve"> politik</w:t>
      </w:r>
      <w:r w:rsidR="007568AC" w:rsidRPr="004D220D">
        <w:rPr>
          <w:sz w:val="28"/>
          <w:szCs w:val="28"/>
        </w:rPr>
        <w:t>ai</w:t>
      </w:r>
      <w:r w:rsidR="00480E99" w:rsidRPr="004D220D">
        <w:rPr>
          <w:sz w:val="28"/>
          <w:szCs w:val="28"/>
        </w:rPr>
        <w:t>.</w:t>
      </w:r>
    </w:p>
    <w:p w:rsidR="00067EBE" w:rsidRPr="004D220D" w:rsidRDefault="00753107" w:rsidP="00067EBE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</w:t>
      </w:r>
      <w:r w:rsidR="00067EBE" w:rsidRPr="004D220D">
        <w:rPr>
          <w:sz w:val="28"/>
          <w:szCs w:val="28"/>
        </w:rPr>
        <w:t xml:space="preserve">i pārtrauc </w:t>
      </w:r>
      <w:r w:rsidR="008D4002" w:rsidRPr="004D220D">
        <w:rPr>
          <w:sz w:val="28"/>
          <w:szCs w:val="28"/>
        </w:rPr>
        <w:t xml:space="preserve">nodrošināt </w:t>
      </w:r>
      <w:r w:rsidR="008120D5" w:rsidRPr="004D220D">
        <w:rPr>
          <w:sz w:val="28"/>
          <w:szCs w:val="28"/>
        </w:rPr>
        <w:t>attiecīgo</w:t>
      </w:r>
      <w:r w:rsidR="008D4002" w:rsidRPr="004D220D">
        <w:rPr>
          <w:sz w:val="28"/>
          <w:szCs w:val="28"/>
        </w:rPr>
        <w:t>s</w:t>
      </w:r>
      <w:r w:rsidR="00067EBE" w:rsidRPr="004D220D">
        <w:rPr>
          <w:sz w:val="28"/>
          <w:szCs w:val="28"/>
        </w:rPr>
        <w:t xml:space="preserve"> </w:t>
      </w:r>
      <w:r w:rsidR="008D4002" w:rsidRPr="004D220D">
        <w:rPr>
          <w:sz w:val="28"/>
          <w:szCs w:val="28"/>
        </w:rPr>
        <w:t xml:space="preserve">valsts pārvaldes </w:t>
      </w:r>
      <w:r>
        <w:rPr>
          <w:sz w:val="28"/>
          <w:szCs w:val="28"/>
        </w:rPr>
        <w:t>informācijas un komunikācijas tehnoloģiju</w:t>
      </w:r>
      <w:r w:rsidR="00067EBE" w:rsidRPr="004D220D">
        <w:rPr>
          <w:sz w:val="28"/>
          <w:szCs w:val="28"/>
        </w:rPr>
        <w:t xml:space="preserve"> resursu</w:t>
      </w:r>
      <w:r w:rsidR="008D4002" w:rsidRPr="004D220D">
        <w:rPr>
          <w:sz w:val="28"/>
          <w:szCs w:val="28"/>
        </w:rPr>
        <w:t>s</w:t>
      </w:r>
      <w:r w:rsidR="00067EBE" w:rsidRPr="004D220D">
        <w:rPr>
          <w:sz w:val="28"/>
          <w:szCs w:val="28"/>
        </w:rPr>
        <w:t xml:space="preserve">, ja </w:t>
      </w:r>
      <w:r w:rsidR="008D4002" w:rsidRPr="004D220D">
        <w:rPr>
          <w:sz w:val="28"/>
          <w:szCs w:val="28"/>
        </w:rPr>
        <w:t xml:space="preserve">to </w:t>
      </w:r>
      <w:r w:rsidR="00067EBE" w:rsidRPr="004D220D">
        <w:rPr>
          <w:sz w:val="28"/>
          <w:szCs w:val="28"/>
        </w:rPr>
        <w:t xml:space="preserve">lietošana ir kļuvusi nelietderīga, ievērojot </w:t>
      </w:r>
      <w:r>
        <w:rPr>
          <w:sz w:val="28"/>
          <w:szCs w:val="28"/>
        </w:rPr>
        <w:t>informācijas un komunikācijas tehnoloģiju</w:t>
      </w:r>
      <w:r w:rsidR="00067EBE" w:rsidRPr="004D220D">
        <w:rPr>
          <w:sz w:val="28"/>
          <w:szCs w:val="28"/>
        </w:rPr>
        <w:t xml:space="preserve"> politiku, vai </w:t>
      </w:r>
      <w:r w:rsidR="00744885" w:rsidRPr="004D220D">
        <w:rPr>
          <w:sz w:val="28"/>
          <w:szCs w:val="28"/>
        </w:rPr>
        <w:t>valsts pārvaldes</w:t>
      </w:r>
      <w:r w:rsidR="00067EBE" w:rsidRPr="004D220D">
        <w:rPr>
          <w:sz w:val="28"/>
          <w:szCs w:val="28"/>
        </w:rPr>
        <w:t xml:space="preserve"> darbība </w:t>
      </w:r>
      <w:r w:rsidR="00744885" w:rsidRPr="004D220D">
        <w:rPr>
          <w:sz w:val="28"/>
          <w:szCs w:val="28"/>
        </w:rPr>
        <w:t>un</w:t>
      </w:r>
      <w:r w:rsidR="00067EBE" w:rsidRPr="004D220D">
        <w:rPr>
          <w:sz w:val="28"/>
          <w:szCs w:val="28"/>
        </w:rPr>
        <w:t xml:space="preserve"> informācijas aprite, kas ir nodrošināta ar šo resursu palīdzību, tiek izbeigta saskaņā ar normatīvajiem aktiem.</w:t>
      </w:r>
    </w:p>
    <w:p w:rsidR="00740493" w:rsidRPr="004D220D" w:rsidRDefault="00753107" w:rsidP="00740493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</w:t>
      </w:r>
      <w:r w:rsidR="00740493" w:rsidRPr="004D220D">
        <w:rPr>
          <w:sz w:val="28"/>
          <w:szCs w:val="28"/>
        </w:rPr>
        <w:t xml:space="preserve">i </w:t>
      </w:r>
      <w:r w:rsidR="00D42A04" w:rsidRPr="004D220D">
        <w:rPr>
          <w:sz w:val="28"/>
          <w:szCs w:val="28"/>
        </w:rPr>
        <w:t>nodrošin</w:t>
      </w:r>
      <w:r w:rsidR="00D07EBD" w:rsidRPr="004D220D">
        <w:rPr>
          <w:sz w:val="28"/>
          <w:szCs w:val="28"/>
        </w:rPr>
        <w:t>a</w:t>
      </w:r>
      <w:r w:rsidR="00740493" w:rsidRPr="004D220D">
        <w:rPr>
          <w:sz w:val="28"/>
          <w:szCs w:val="28"/>
        </w:rPr>
        <w:t xml:space="preserve"> </w:t>
      </w:r>
      <w:r w:rsidR="00753C56" w:rsidRPr="004D220D">
        <w:rPr>
          <w:sz w:val="28"/>
          <w:szCs w:val="28"/>
        </w:rPr>
        <w:t xml:space="preserve">valsts pārvaldes </w:t>
      </w:r>
      <w:r>
        <w:rPr>
          <w:sz w:val="28"/>
          <w:szCs w:val="28"/>
        </w:rPr>
        <w:t>informācijas un komunikācijas tehnoloģiju</w:t>
      </w:r>
      <w:r w:rsidR="00740493" w:rsidRPr="004D220D">
        <w:rPr>
          <w:sz w:val="28"/>
          <w:szCs w:val="28"/>
        </w:rPr>
        <w:t xml:space="preserve"> resursus, </w:t>
      </w:r>
      <w:r w:rsidR="00D07EBD" w:rsidRPr="004D220D">
        <w:rPr>
          <w:sz w:val="28"/>
          <w:szCs w:val="28"/>
        </w:rPr>
        <w:t xml:space="preserve">atbildot par </w:t>
      </w:r>
      <w:r w:rsidR="00704C03" w:rsidRPr="004D220D">
        <w:rPr>
          <w:sz w:val="28"/>
          <w:szCs w:val="28"/>
        </w:rPr>
        <w:t xml:space="preserve">to </w:t>
      </w:r>
      <w:r w:rsidR="00D80006" w:rsidRPr="004D220D">
        <w:rPr>
          <w:sz w:val="28"/>
          <w:szCs w:val="28"/>
        </w:rPr>
        <w:t xml:space="preserve">kvalitāti, </w:t>
      </w:r>
      <w:r w:rsidR="00740493" w:rsidRPr="004D220D">
        <w:rPr>
          <w:sz w:val="28"/>
          <w:szCs w:val="28"/>
        </w:rPr>
        <w:t>pieejamību</w:t>
      </w:r>
      <w:r w:rsidR="00D80006" w:rsidRPr="004D220D">
        <w:rPr>
          <w:sz w:val="28"/>
          <w:szCs w:val="28"/>
        </w:rPr>
        <w:t xml:space="preserve"> un drošību, kā arī savietojamību, lietojamību</w:t>
      </w:r>
      <w:r w:rsidR="00740493" w:rsidRPr="004D220D">
        <w:rPr>
          <w:sz w:val="28"/>
          <w:szCs w:val="28"/>
        </w:rPr>
        <w:t xml:space="preserve"> un pielāgojamību izmaiņām valsts pārvaldes darbībā un</w:t>
      </w:r>
      <w:r w:rsidR="00AA6EC8" w:rsidRPr="004D220D">
        <w:rPr>
          <w:sz w:val="28"/>
          <w:szCs w:val="28"/>
        </w:rPr>
        <w:t xml:space="preserve"> informācijas apritē</w:t>
      </w:r>
      <w:r w:rsidR="00740493" w:rsidRPr="004D220D">
        <w:rPr>
          <w:sz w:val="28"/>
          <w:szCs w:val="28"/>
        </w:rPr>
        <w:t>, kas ir nodrošināta ar šo resursu palīdzību</w:t>
      </w:r>
      <w:r w:rsidR="00AA6EC8" w:rsidRPr="004D220D">
        <w:rPr>
          <w:sz w:val="28"/>
          <w:szCs w:val="28"/>
        </w:rPr>
        <w:t>, saskaņā ar normatīvajiem aktiem vai iestāžu savstarpējo vienošanos.</w:t>
      </w:r>
    </w:p>
    <w:p w:rsidR="00A30A79" w:rsidRPr="004D220D" w:rsidRDefault="00753107" w:rsidP="00CC59C8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</w:t>
      </w:r>
      <w:r w:rsidR="00A30A79" w:rsidRPr="004D220D">
        <w:rPr>
          <w:sz w:val="28"/>
          <w:szCs w:val="28"/>
        </w:rPr>
        <w:t>i</w:t>
      </w:r>
      <w:r w:rsidR="00CC59C8" w:rsidRPr="004D220D">
        <w:rPr>
          <w:sz w:val="28"/>
          <w:szCs w:val="28"/>
        </w:rPr>
        <w:t xml:space="preserve"> </w:t>
      </w:r>
      <w:r w:rsidR="00B17E69" w:rsidRPr="004D220D">
        <w:rPr>
          <w:sz w:val="28"/>
          <w:szCs w:val="28"/>
        </w:rPr>
        <w:t xml:space="preserve">nodrošina </w:t>
      </w:r>
      <w:r w:rsidR="00C176FE" w:rsidRPr="004D220D">
        <w:rPr>
          <w:sz w:val="28"/>
          <w:szCs w:val="28"/>
        </w:rPr>
        <w:t xml:space="preserve">attiecīgos </w:t>
      </w:r>
      <w:r w:rsidR="005B3651" w:rsidRPr="004D220D">
        <w:rPr>
          <w:sz w:val="28"/>
          <w:szCs w:val="28"/>
        </w:rPr>
        <w:t xml:space="preserve">valsts pārvaldes </w:t>
      </w:r>
      <w:r>
        <w:rPr>
          <w:sz w:val="28"/>
          <w:szCs w:val="28"/>
        </w:rPr>
        <w:t>informācijas un komunikācijas tehnoloģiju</w:t>
      </w:r>
      <w:r w:rsidR="008120D5" w:rsidRPr="004D220D">
        <w:rPr>
          <w:sz w:val="28"/>
          <w:szCs w:val="28"/>
        </w:rPr>
        <w:t xml:space="preserve"> resursu</w:t>
      </w:r>
      <w:r w:rsidR="00810984" w:rsidRPr="004D220D">
        <w:rPr>
          <w:sz w:val="28"/>
          <w:szCs w:val="28"/>
        </w:rPr>
        <w:t>s</w:t>
      </w:r>
      <w:r w:rsidR="00EC0756" w:rsidRPr="004D220D">
        <w:rPr>
          <w:sz w:val="28"/>
          <w:szCs w:val="28"/>
        </w:rPr>
        <w:t xml:space="preserve">, kā arī </w:t>
      </w:r>
      <w:r w:rsidR="00DA61C7" w:rsidRPr="004D220D">
        <w:rPr>
          <w:sz w:val="28"/>
          <w:szCs w:val="28"/>
        </w:rPr>
        <w:t>izmanto</w:t>
      </w:r>
      <w:r w:rsidR="00740493" w:rsidRPr="004D220D">
        <w:rPr>
          <w:sz w:val="28"/>
          <w:szCs w:val="28"/>
        </w:rPr>
        <w:t xml:space="preserve"> </w:t>
      </w:r>
      <w:r w:rsidR="005B3651" w:rsidRPr="004D220D">
        <w:rPr>
          <w:sz w:val="28"/>
          <w:szCs w:val="28"/>
        </w:rPr>
        <w:t xml:space="preserve">to nodrošināšanai </w:t>
      </w:r>
      <w:r w:rsidR="00740493" w:rsidRPr="004D220D">
        <w:rPr>
          <w:sz w:val="28"/>
          <w:szCs w:val="28"/>
        </w:rPr>
        <w:t xml:space="preserve">nepieciešamos finanšu un cilvēkresursus, </w:t>
      </w:r>
      <w:r w:rsidR="00A30A79" w:rsidRPr="004D220D">
        <w:rPr>
          <w:sz w:val="28"/>
          <w:szCs w:val="28"/>
        </w:rPr>
        <w:t xml:space="preserve">sadarbojoties ar </w:t>
      </w:r>
      <w:r w:rsidR="00C176FE" w:rsidRPr="004D220D">
        <w:rPr>
          <w:sz w:val="28"/>
          <w:szCs w:val="28"/>
        </w:rPr>
        <w:t xml:space="preserve">resursu lietotājiem un </w:t>
      </w:r>
      <w:r w:rsidR="005B3651" w:rsidRPr="004D220D">
        <w:rPr>
          <w:sz w:val="28"/>
          <w:szCs w:val="28"/>
        </w:rPr>
        <w:t>informācijas pārziņiem</w:t>
      </w:r>
      <w:r w:rsidR="00C176FE" w:rsidRPr="004D220D">
        <w:rPr>
          <w:sz w:val="28"/>
          <w:szCs w:val="28"/>
        </w:rPr>
        <w:t>.</w:t>
      </w:r>
    </w:p>
    <w:p w:rsidR="00CC59C8" w:rsidRPr="004D220D" w:rsidRDefault="00753107" w:rsidP="00CC59C8">
      <w:pPr>
        <w:pStyle w:val="ListParagraph"/>
        <w:numPr>
          <w:ilvl w:val="1"/>
          <w:numId w:val="5"/>
        </w:numPr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</w:t>
      </w:r>
      <w:r w:rsidR="00E61302" w:rsidRPr="004D220D">
        <w:rPr>
          <w:sz w:val="28"/>
          <w:szCs w:val="28"/>
        </w:rPr>
        <w:t xml:space="preserve">i </w:t>
      </w:r>
      <w:r w:rsidR="00796D5D" w:rsidRPr="004D220D">
        <w:rPr>
          <w:sz w:val="28"/>
          <w:szCs w:val="28"/>
        </w:rPr>
        <w:t xml:space="preserve">sadarbojoties izmanto valsts pārvaldes </w:t>
      </w:r>
      <w:r>
        <w:rPr>
          <w:sz w:val="28"/>
          <w:szCs w:val="28"/>
        </w:rPr>
        <w:t>informācijas un komunikācijas tehnoloģiju</w:t>
      </w:r>
      <w:r w:rsidR="00E61302" w:rsidRPr="004D220D">
        <w:rPr>
          <w:sz w:val="28"/>
          <w:szCs w:val="28"/>
        </w:rPr>
        <w:t xml:space="preserve"> resursu</w:t>
      </w:r>
      <w:r w:rsidR="00796D5D" w:rsidRPr="004D220D">
        <w:rPr>
          <w:sz w:val="28"/>
          <w:szCs w:val="28"/>
        </w:rPr>
        <w:t xml:space="preserve"> nodrošināšanai </w:t>
      </w:r>
      <w:r w:rsidR="00F62C28" w:rsidRPr="004D220D">
        <w:rPr>
          <w:sz w:val="28"/>
          <w:szCs w:val="28"/>
        </w:rPr>
        <w:t xml:space="preserve">to </w:t>
      </w:r>
      <w:r w:rsidR="00E61302" w:rsidRPr="004D220D">
        <w:rPr>
          <w:sz w:val="28"/>
          <w:szCs w:val="28"/>
        </w:rPr>
        <w:t xml:space="preserve">pārvaldībā esošos </w:t>
      </w:r>
      <w:r>
        <w:rPr>
          <w:sz w:val="28"/>
          <w:szCs w:val="28"/>
        </w:rPr>
        <w:t>informācijas un komunikācijas tehnoloģiju</w:t>
      </w:r>
      <w:r w:rsidR="00E61302" w:rsidRPr="004D220D">
        <w:rPr>
          <w:sz w:val="28"/>
          <w:szCs w:val="28"/>
        </w:rPr>
        <w:t xml:space="preserve"> resursus</w:t>
      </w:r>
      <w:r w:rsidR="00CC59C8" w:rsidRPr="004D220D">
        <w:rPr>
          <w:sz w:val="28"/>
          <w:szCs w:val="28"/>
        </w:rPr>
        <w:t xml:space="preserve">, </w:t>
      </w:r>
      <w:r w:rsidR="00E61302" w:rsidRPr="004D220D">
        <w:rPr>
          <w:sz w:val="28"/>
          <w:szCs w:val="28"/>
        </w:rPr>
        <w:t xml:space="preserve">kā arī </w:t>
      </w:r>
      <w:r>
        <w:rPr>
          <w:sz w:val="28"/>
          <w:szCs w:val="28"/>
        </w:rPr>
        <w:t xml:space="preserve">informācijas un </w:t>
      </w:r>
      <w:r>
        <w:rPr>
          <w:sz w:val="28"/>
          <w:szCs w:val="28"/>
        </w:rPr>
        <w:lastRenderedPageBreak/>
        <w:t>komunikācijas tehnoloģiju</w:t>
      </w:r>
      <w:r w:rsidR="00263280" w:rsidRPr="004D220D">
        <w:rPr>
          <w:sz w:val="28"/>
          <w:szCs w:val="28"/>
        </w:rPr>
        <w:t xml:space="preserve"> resursus, </w:t>
      </w:r>
      <w:r w:rsidR="00CC59C8" w:rsidRPr="004D220D">
        <w:rPr>
          <w:sz w:val="28"/>
          <w:szCs w:val="28"/>
        </w:rPr>
        <w:t xml:space="preserve">ko </w:t>
      </w:r>
      <w:r w:rsidR="00D42A04" w:rsidRPr="004D220D">
        <w:rPr>
          <w:sz w:val="28"/>
          <w:szCs w:val="28"/>
        </w:rPr>
        <w:t xml:space="preserve">veido un </w:t>
      </w:r>
      <w:r w:rsidR="00CC59C8" w:rsidRPr="004D220D">
        <w:rPr>
          <w:sz w:val="28"/>
          <w:szCs w:val="28"/>
        </w:rPr>
        <w:t xml:space="preserve">uztur privātpersonas, </w:t>
      </w:r>
      <w:r>
        <w:rPr>
          <w:sz w:val="28"/>
          <w:szCs w:val="28"/>
        </w:rPr>
        <w:t>ja tas ir iespējams</w:t>
      </w:r>
      <w:r w:rsidR="00263280" w:rsidRPr="004D220D">
        <w:rPr>
          <w:sz w:val="28"/>
          <w:szCs w:val="28"/>
        </w:rPr>
        <w:t xml:space="preserve"> un lietderīgi.</w:t>
      </w:r>
    </w:p>
    <w:p w:rsidR="00CC59C8" w:rsidRPr="004D220D" w:rsidRDefault="00CC59C8" w:rsidP="00CC59C8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Kārtību, kādā </w:t>
      </w:r>
      <w:r w:rsidR="007A4609" w:rsidRPr="004D220D">
        <w:rPr>
          <w:sz w:val="28"/>
          <w:szCs w:val="28"/>
        </w:rPr>
        <w:t>nodrošina</w:t>
      </w:r>
      <w:r w:rsidRPr="004D220D">
        <w:rPr>
          <w:sz w:val="28"/>
          <w:szCs w:val="28"/>
        </w:rPr>
        <w:t xml:space="preserve"> valsts pārvaldes </w:t>
      </w:r>
      <w:r w:rsidR="00753107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resursus, kā arī plāno un pieprasa tam nepieciešamos valsts budžeta līdzekļus, nosaka Ministru kabinets.</w:t>
      </w:r>
    </w:p>
    <w:p w:rsidR="000C0E9D" w:rsidRPr="004D220D" w:rsidRDefault="000C0E9D" w:rsidP="000C0E9D">
      <w:pPr>
        <w:pStyle w:val="ListParagraph"/>
        <w:keepNext/>
        <w:numPr>
          <w:ilvl w:val="0"/>
          <w:numId w:val="5"/>
        </w:numPr>
        <w:spacing w:before="240"/>
        <w:contextualSpacing w:val="0"/>
        <w:jc w:val="both"/>
        <w:rPr>
          <w:b/>
          <w:sz w:val="28"/>
          <w:szCs w:val="28"/>
        </w:rPr>
      </w:pPr>
      <w:r w:rsidRPr="004D220D">
        <w:rPr>
          <w:b/>
          <w:sz w:val="28"/>
          <w:szCs w:val="28"/>
        </w:rPr>
        <w:t xml:space="preserve">pants. Valsts pārvaldes </w:t>
      </w:r>
      <w:r w:rsidR="00753107">
        <w:rPr>
          <w:b/>
          <w:sz w:val="28"/>
          <w:szCs w:val="28"/>
        </w:rPr>
        <w:t>informācijas un komunikācijas tehnoloģiju</w:t>
      </w:r>
      <w:r w:rsidRPr="004D220D">
        <w:rPr>
          <w:b/>
          <w:sz w:val="28"/>
          <w:szCs w:val="28"/>
        </w:rPr>
        <w:t xml:space="preserve"> resursu lietošana</w:t>
      </w:r>
    </w:p>
    <w:p w:rsidR="00292352" w:rsidRPr="004D220D" w:rsidRDefault="00292352" w:rsidP="00292352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Vadošā iestāde, ministrijas, resursu </w:t>
      </w:r>
      <w:r w:rsidR="004A1B57">
        <w:rPr>
          <w:sz w:val="28"/>
          <w:szCs w:val="28"/>
        </w:rPr>
        <w:t>pārziņ</w:t>
      </w:r>
      <w:r w:rsidRPr="004D220D">
        <w:rPr>
          <w:sz w:val="28"/>
          <w:szCs w:val="28"/>
        </w:rPr>
        <w:t>i</w:t>
      </w:r>
      <w:r w:rsidR="00CB0963" w:rsidRPr="004D220D">
        <w:rPr>
          <w:sz w:val="28"/>
          <w:szCs w:val="28"/>
        </w:rPr>
        <w:t>,</w:t>
      </w:r>
      <w:r w:rsidRPr="004D220D">
        <w:rPr>
          <w:sz w:val="28"/>
          <w:szCs w:val="28"/>
        </w:rPr>
        <w:t xml:space="preserve"> resursu lietotāji </w:t>
      </w:r>
      <w:r w:rsidR="00CB0963" w:rsidRPr="004D220D">
        <w:rPr>
          <w:sz w:val="28"/>
          <w:szCs w:val="28"/>
        </w:rPr>
        <w:t xml:space="preserve">un informācijas pārziņi </w:t>
      </w:r>
      <w:r w:rsidRPr="004D220D">
        <w:rPr>
          <w:sz w:val="28"/>
          <w:szCs w:val="28"/>
        </w:rPr>
        <w:t xml:space="preserve">sadarbojoties izvērtē valsts pārvaldes </w:t>
      </w:r>
      <w:r w:rsidR="00753107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resursu lietošanas iespējas un lietderību, ievērojot </w:t>
      </w:r>
      <w:r w:rsidR="00753107">
        <w:rPr>
          <w:sz w:val="28"/>
          <w:szCs w:val="28"/>
        </w:rPr>
        <w:t>informācijas un komunikācijas tehnoloģiju</w:t>
      </w:r>
      <w:r w:rsidRPr="004D220D">
        <w:rPr>
          <w:sz w:val="28"/>
          <w:szCs w:val="28"/>
        </w:rPr>
        <w:t xml:space="preserve"> politiku.</w:t>
      </w:r>
    </w:p>
    <w:p w:rsidR="009E6C90" w:rsidRPr="004D220D" w:rsidRDefault="00753107" w:rsidP="00A50712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</w:t>
      </w:r>
      <w:r w:rsidR="007568AC" w:rsidRPr="004D220D">
        <w:rPr>
          <w:sz w:val="28"/>
          <w:szCs w:val="28"/>
        </w:rPr>
        <w:t xml:space="preserve">i īsteno valsts pārvaldes </w:t>
      </w:r>
      <w:r>
        <w:rPr>
          <w:sz w:val="28"/>
          <w:szCs w:val="28"/>
        </w:rPr>
        <w:t>informācijas un komunikācijas tehnoloģiju</w:t>
      </w:r>
      <w:r w:rsidR="007568AC" w:rsidRPr="004D220D">
        <w:rPr>
          <w:sz w:val="28"/>
          <w:szCs w:val="28"/>
        </w:rPr>
        <w:t xml:space="preserve"> resursu lietošanas pārvaldību, sniedzot </w:t>
      </w:r>
      <w:r w:rsidR="00CB0963" w:rsidRPr="004D220D">
        <w:rPr>
          <w:sz w:val="28"/>
          <w:szCs w:val="28"/>
        </w:rPr>
        <w:t xml:space="preserve">informatīvu, konsultatīvu, organizatorisku </w:t>
      </w:r>
      <w:r w:rsidR="007568AC" w:rsidRPr="004D220D">
        <w:rPr>
          <w:sz w:val="28"/>
          <w:szCs w:val="28"/>
        </w:rPr>
        <w:t>un cita veida atbalstu</w:t>
      </w:r>
      <w:r w:rsidR="009754F9" w:rsidRPr="004D220D">
        <w:rPr>
          <w:sz w:val="28"/>
          <w:szCs w:val="28"/>
        </w:rPr>
        <w:t xml:space="preserve"> resursu lietotājiem</w:t>
      </w:r>
      <w:r w:rsidR="007568AC" w:rsidRPr="004D220D">
        <w:rPr>
          <w:sz w:val="28"/>
          <w:szCs w:val="28"/>
        </w:rPr>
        <w:t xml:space="preserve">, kā arī veicina </w:t>
      </w:r>
      <w:r w:rsidR="00CB0963" w:rsidRPr="004D220D">
        <w:rPr>
          <w:sz w:val="28"/>
          <w:szCs w:val="28"/>
        </w:rPr>
        <w:t>attiecīgo</w:t>
      </w:r>
      <w:r w:rsidR="007568AC" w:rsidRPr="004D220D">
        <w:rPr>
          <w:sz w:val="28"/>
          <w:szCs w:val="28"/>
        </w:rPr>
        <w:t xml:space="preserve"> resursu lietošanu atbilstoši </w:t>
      </w:r>
      <w:r w:rsidR="00F10B61">
        <w:rPr>
          <w:sz w:val="28"/>
          <w:szCs w:val="28"/>
        </w:rPr>
        <w:t>informācijas un komunikācijas tehnoloģiju</w:t>
      </w:r>
      <w:r w:rsidR="007568AC" w:rsidRPr="004D220D">
        <w:rPr>
          <w:sz w:val="28"/>
          <w:szCs w:val="28"/>
        </w:rPr>
        <w:t xml:space="preserve"> politikai.</w:t>
      </w:r>
    </w:p>
    <w:p w:rsidR="0087693A" w:rsidRPr="004D220D" w:rsidRDefault="001C1D18" w:rsidP="0087693A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>Informācijas pārziņi organizē un vada attiecīgās informācijas apriti</w:t>
      </w:r>
      <w:r w:rsidR="006A2CBF" w:rsidRPr="004D220D">
        <w:rPr>
          <w:sz w:val="28"/>
          <w:szCs w:val="28"/>
        </w:rPr>
        <w:t xml:space="preserve">, </w:t>
      </w:r>
      <w:r w:rsidR="00D42A04" w:rsidRPr="004D220D">
        <w:rPr>
          <w:sz w:val="28"/>
          <w:szCs w:val="28"/>
        </w:rPr>
        <w:t xml:space="preserve">kas ir nodrošināta ar valsts pārvaldes </w:t>
      </w:r>
      <w:r w:rsidR="00F10B61">
        <w:rPr>
          <w:sz w:val="28"/>
          <w:szCs w:val="28"/>
        </w:rPr>
        <w:t>informācijas un komunikācijas tehnoloģiju</w:t>
      </w:r>
      <w:r w:rsidR="00D42A04" w:rsidRPr="004D220D">
        <w:rPr>
          <w:sz w:val="28"/>
          <w:szCs w:val="28"/>
        </w:rPr>
        <w:t xml:space="preserve"> resursu palīdzību</w:t>
      </w:r>
      <w:r w:rsidR="0087693A" w:rsidRPr="004D220D">
        <w:rPr>
          <w:sz w:val="28"/>
          <w:szCs w:val="28"/>
        </w:rPr>
        <w:t xml:space="preserve">, </w:t>
      </w:r>
      <w:r w:rsidR="00AA6EC8" w:rsidRPr="004D220D">
        <w:rPr>
          <w:sz w:val="28"/>
          <w:szCs w:val="28"/>
        </w:rPr>
        <w:t>atbildot par</w:t>
      </w:r>
      <w:r w:rsidR="0087693A" w:rsidRPr="004D220D">
        <w:rPr>
          <w:sz w:val="28"/>
          <w:szCs w:val="28"/>
        </w:rPr>
        <w:t xml:space="preserve"> apritē esošās informācijas kvalitāti</w:t>
      </w:r>
      <w:r w:rsidR="00D80006" w:rsidRPr="004D220D">
        <w:rPr>
          <w:sz w:val="28"/>
          <w:szCs w:val="28"/>
        </w:rPr>
        <w:t xml:space="preserve">, pieejamību </w:t>
      </w:r>
      <w:r w:rsidR="00587C4E" w:rsidRPr="004D220D">
        <w:rPr>
          <w:sz w:val="28"/>
          <w:szCs w:val="28"/>
        </w:rPr>
        <w:t xml:space="preserve">un </w:t>
      </w:r>
      <w:r w:rsidR="00D80006" w:rsidRPr="004D220D">
        <w:rPr>
          <w:sz w:val="28"/>
          <w:szCs w:val="28"/>
        </w:rPr>
        <w:t xml:space="preserve">drošību </w:t>
      </w:r>
      <w:r w:rsidR="00587C4E" w:rsidRPr="004D220D">
        <w:rPr>
          <w:sz w:val="28"/>
          <w:szCs w:val="28"/>
        </w:rPr>
        <w:t>saskaņā ar normatīvajiem aktiem vai iestāžu savstarpējo vienošanos.</w:t>
      </w:r>
    </w:p>
    <w:p w:rsidR="000C4D12" w:rsidRPr="004D220D" w:rsidRDefault="00F10B61" w:rsidP="0087693A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292352" w:rsidRPr="004D220D">
        <w:rPr>
          <w:sz w:val="28"/>
          <w:szCs w:val="28"/>
        </w:rPr>
        <w:t xml:space="preserve">lietotāji </w:t>
      </w:r>
      <w:r w:rsidR="006856FD" w:rsidRPr="004D220D">
        <w:rPr>
          <w:sz w:val="28"/>
          <w:szCs w:val="28"/>
        </w:rPr>
        <w:t>nodrošina</w:t>
      </w:r>
      <w:r w:rsidR="000D23E0" w:rsidRPr="004D220D">
        <w:rPr>
          <w:sz w:val="28"/>
          <w:szCs w:val="28"/>
        </w:rPr>
        <w:t xml:space="preserve"> </w:t>
      </w:r>
      <w:r w:rsidR="00292352" w:rsidRPr="004D220D">
        <w:rPr>
          <w:sz w:val="28"/>
          <w:szCs w:val="28"/>
        </w:rPr>
        <w:t xml:space="preserve">savu darbību un informācijas </w:t>
      </w:r>
      <w:r w:rsidR="000D23E0" w:rsidRPr="004D220D">
        <w:rPr>
          <w:sz w:val="28"/>
          <w:szCs w:val="28"/>
        </w:rPr>
        <w:t>apriti</w:t>
      </w:r>
      <w:r w:rsidR="00C176FE" w:rsidRPr="004D220D">
        <w:rPr>
          <w:sz w:val="28"/>
          <w:szCs w:val="28"/>
        </w:rPr>
        <w:t xml:space="preserve"> ar </w:t>
      </w:r>
      <w:r w:rsidR="000D23E0" w:rsidRPr="004D220D">
        <w:rPr>
          <w:sz w:val="28"/>
          <w:szCs w:val="28"/>
        </w:rPr>
        <w:t xml:space="preserve">valsts pārvaldes </w:t>
      </w:r>
      <w:r>
        <w:rPr>
          <w:sz w:val="28"/>
          <w:szCs w:val="28"/>
        </w:rPr>
        <w:t>informācijas un komunikācijas tehnoloģiju</w:t>
      </w:r>
      <w:r w:rsidR="000D23E0" w:rsidRPr="004D220D">
        <w:rPr>
          <w:sz w:val="28"/>
          <w:szCs w:val="28"/>
        </w:rPr>
        <w:t xml:space="preserve"> resursu</w:t>
      </w:r>
      <w:r w:rsidR="00C176FE" w:rsidRPr="004D220D">
        <w:rPr>
          <w:sz w:val="28"/>
          <w:szCs w:val="28"/>
        </w:rPr>
        <w:t xml:space="preserve"> palīdzību </w:t>
      </w:r>
      <w:r w:rsidR="000061B3" w:rsidRPr="004D220D">
        <w:rPr>
          <w:sz w:val="28"/>
          <w:szCs w:val="28"/>
        </w:rPr>
        <w:t>saskaņā ar normatīvajiem aktiem vai iestāžu savstarpējo vienošanos</w:t>
      </w:r>
      <w:r w:rsidR="006856FD" w:rsidRPr="004D220D">
        <w:rPr>
          <w:sz w:val="28"/>
          <w:szCs w:val="28"/>
        </w:rPr>
        <w:t>.</w:t>
      </w:r>
    </w:p>
    <w:p w:rsidR="00B50438" w:rsidRPr="004D220D" w:rsidRDefault="00F10B61" w:rsidP="00B50438">
      <w:pPr>
        <w:pStyle w:val="ListParagraph"/>
        <w:numPr>
          <w:ilvl w:val="1"/>
          <w:numId w:val="5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B50438" w:rsidRPr="004D220D">
        <w:rPr>
          <w:sz w:val="28"/>
          <w:szCs w:val="28"/>
        </w:rPr>
        <w:t xml:space="preserve">lietotāji lieto </w:t>
      </w:r>
      <w:r w:rsidR="00A55495" w:rsidRPr="004D220D">
        <w:rPr>
          <w:sz w:val="28"/>
          <w:szCs w:val="28"/>
        </w:rPr>
        <w:t xml:space="preserve">attiecīgos </w:t>
      </w:r>
      <w:r w:rsidR="00B50438" w:rsidRPr="004D220D">
        <w:rPr>
          <w:sz w:val="28"/>
          <w:szCs w:val="28"/>
        </w:rPr>
        <w:t xml:space="preserve">valsts pārvaldes </w:t>
      </w:r>
      <w:r>
        <w:rPr>
          <w:sz w:val="28"/>
          <w:szCs w:val="28"/>
        </w:rPr>
        <w:t>informācijas un komunikācijas tehnoloģiju</w:t>
      </w:r>
      <w:r w:rsidR="00B50438" w:rsidRPr="004D220D">
        <w:rPr>
          <w:sz w:val="28"/>
          <w:szCs w:val="28"/>
        </w:rPr>
        <w:t xml:space="preserve"> resursus</w:t>
      </w:r>
      <w:r w:rsidR="00EC0756" w:rsidRPr="004D220D">
        <w:rPr>
          <w:sz w:val="28"/>
          <w:szCs w:val="28"/>
        </w:rPr>
        <w:t xml:space="preserve">, kā arī </w:t>
      </w:r>
      <w:r w:rsidR="00A55495" w:rsidRPr="004D220D">
        <w:rPr>
          <w:sz w:val="28"/>
          <w:szCs w:val="28"/>
        </w:rPr>
        <w:t>izmanto</w:t>
      </w:r>
      <w:r w:rsidR="00B50438" w:rsidRPr="004D220D">
        <w:rPr>
          <w:sz w:val="28"/>
          <w:szCs w:val="28"/>
        </w:rPr>
        <w:t xml:space="preserve"> </w:t>
      </w:r>
      <w:r w:rsidR="00A55495" w:rsidRPr="004D220D">
        <w:rPr>
          <w:sz w:val="28"/>
          <w:szCs w:val="28"/>
        </w:rPr>
        <w:t>to</w:t>
      </w:r>
      <w:r w:rsidR="00B50438" w:rsidRPr="004D220D">
        <w:rPr>
          <w:sz w:val="28"/>
          <w:szCs w:val="28"/>
        </w:rPr>
        <w:t xml:space="preserve"> lietošanai nepieciešamos finanšu un cilvēkresursus, sadarbojoties ar </w:t>
      </w:r>
      <w:r w:rsidR="003D0D3B"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</w:t>
      </w:r>
      <w:r w:rsidR="003D0D3B" w:rsidRPr="004D220D">
        <w:rPr>
          <w:sz w:val="28"/>
          <w:szCs w:val="28"/>
        </w:rPr>
        <w:t>iem</w:t>
      </w:r>
      <w:r w:rsidR="00C176FE" w:rsidRPr="004D220D">
        <w:rPr>
          <w:sz w:val="28"/>
          <w:szCs w:val="28"/>
        </w:rPr>
        <w:t xml:space="preserve"> un informācijas pārziņiem</w:t>
      </w:r>
      <w:r w:rsidR="00B50438" w:rsidRPr="004D220D">
        <w:rPr>
          <w:sz w:val="28"/>
          <w:szCs w:val="28"/>
        </w:rPr>
        <w:t>.</w:t>
      </w:r>
    </w:p>
    <w:p w:rsidR="005A237F" w:rsidRPr="004D220D" w:rsidRDefault="00F10B61" w:rsidP="005A237F">
      <w:pPr>
        <w:pStyle w:val="ListParagraph"/>
        <w:numPr>
          <w:ilvl w:val="1"/>
          <w:numId w:val="5"/>
        </w:numPr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Resursu </w:t>
      </w:r>
      <w:r w:rsidR="004A1B57">
        <w:rPr>
          <w:sz w:val="28"/>
          <w:szCs w:val="28"/>
        </w:rPr>
        <w:t>pārziņ</w:t>
      </w:r>
      <w:r w:rsidR="005A237F" w:rsidRPr="004D220D">
        <w:rPr>
          <w:sz w:val="28"/>
          <w:szCs w:val="28"/>
        </w:rPr>
        <w:t>i nodrošin</w:t>
      </w:r>
      <w:r w:rsidR="00DA61C7" w:rsidRPr="004D220D">
        <w:rPr>
          <w:sz w:val="28"/>
          <w:szCs w:val="28"/>
        </w:rPr>
        <w:t>a</w:t>
      </w:r>
      <w:r w:rsidR="005A237F" w:rsidRPr="004D220D">
        <w:rPr>
          <w:sz w:val="28"/>
          <w:szCs w:val="28"/>
        </w:rPr>
        <w:t xml:space="preserve"> privātpersonām</w:t>
      </w:r>
      <w:r w:rsidR="00A55495" w:rsidRPr="004D220D">
        <w:rPr>
          <w:sz w:val="28"/>
          <w:szCs w:val="28"/>
        </w:rPr>
        <w:t xml:space="preserve"> </w:t>
      </w:r>
      <w:r w:rsidR="005A237F" w:rsidRPr="004D220D">
        <w:rPr>
          <w:sz w:val="28"/>
          <w:szCs w:val="28"/>
        </w:rPr>
        <w:t xml:space="preserve">iespēju lietot </w:t>
      </w:r>
      <w:r w:rsidR="00DA61C7" w:rsidRPr="004D220D">
        <w:rPr>
          <w:sz w:val="28"/>
          <w:szCs w:val="28"/>
        </w:rPr>
        <w:t xml:space="preserve">attiecīgos </w:t>
      </w:r>
      <w:r w:rsidR="00A55495" w:rsidRPr="004D220D">
        <w:rPr>
          <w:sz w:val="28"/>
          <w:szCs w:val="28"/>
        </w:rPr>
        <w:t>valsts pārvaldes</w:t>
      </w:r>
      <w:r w:rsidR="00726408" w:rsidRPr="004D220D">
        <w:rPr>
          <w:sz w:val="28"/>
          <w:szCs w:val="28"/>
        </w:rPr>
        <w:t xml:space="preserve"> </w:t>
      </w:r>
      <w:r>
        <w:rPr>
          <w:sz w:val="28"/>
          <w:szCs w:val="28"/>
        </w:rPr>
        <w:t>informācijas un komunikācijas tehnoloģiju</w:t>
      </w:r>
      <w:r w:rsidR="00C900C1" w:rsidRPr="004D220D">
        <w:rPr>
          <w:sz w:val="28"/>
          <w:szCs w:val="28"/>
        </w:rPr>
        <w:t xml:space="preserve"> </w:t>
      </w:r>
      <w:r w:rsidR="005A237F" w:rsidRPr="004D220D">
        <w:rPr>
          <w:sz w:val="28"/>
          <w:szCs w:val="28"/>
        </w:rPr>
        <w:t>resursus</w:t>
      </w:r>
      <w:r>
        <w:rPr>
          <w:sz w:val="28"/>
          <w:szCs w:val="28"/>
        </w:rPr>
        <w:t>, ja tas ir iespējams</w:t>
      </w:r>
      <w:r w:rsidR="005C704E" w:rsidRPr="004D220D">
        <w:rPr>
          <w:sz w:val="28"/>
          <w:szCs w:val="28"/>
        </w:rPr>
        <w:t xml:space="preserve"> un lietderīgi</w:t>
      </w:r>
      <w:r w:rsidR="003D0D3B" w:rsidRPr="004D220D">
        <w:rPr>
          <w:sz w:val="28"/>
          <w:szCs w:val="28"/>
        </w:rPr>
        <w:t>.</w:t>
      </w:r>
    </w:p>
    <w:p w:rsidR="0000102C" w:rsidRPr="004D220D" w:rsidRDefault="00726408" w:rsidP="00CA3F83">
      <w:pPr>
        <w:pStyle w:val="ListParagraph"/>
        <w:numPr>
          <w:ilvl w:val="1"/>
          <w:numId w:val="5"/>
        </w:numPr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Kārtību, kādā lieto valsts </w:t>
      </w:r>
      <w:r w:rsidR="0087693A" w:rsidRPr="004D220D">
        <w:rPr>
          <w:sz w:val="28"/>
          <w:szCs w:val="28"/>
        </w:rPr>
        <w:t xml:space="preserve">pārvaldes </w:t>
      </w:r>
      <w:r w:rsidR="003B5938">
        <w:rPr>
          <w:sz w:val="28"/>
          <w:szCs w:val="28"/>
        </w:rPr>
        <w:t>informācijas un komunikācijas tehnoloģiju</w:t>
      </w:r>
      <w:r w:rsidR="00C900C1" w:rsidRPr="004D220D">
        <w:rPr>
          <w:sz w:val="28"/>
          <w:szCs w:val="28"/>
        </w:rPr>
        <w:t xml:space="preserve"> </w:t>
      </w:r>
      <w:r w:rsidR="0087693A" w:rsidRPr="004D220D">
        <w:rPr>
          <w:sz w:val="28"/>
          <w:szCs w:val="28"/>
        </w:rPr>
        <w:t>resursu</w:t>
      </w:r>
      <w:r w:rsidRPr="004D220D">
        <w:rPr>
          <w:sz w:val="28"/>
          <w:szCs w:val="28"/>
        </w:rPr>
        <w:t>s,</w:t>
      </w:r>
      <w:r w:rsidR="0087693A" w:rsidRPr="004D220D">
        <w:rPr>
          <w:sz w:val="28"/>
          <w:szCs w:val="28"/>
        </w:rPr>
        <w:t xml:space="preserve"> nosaka Ministru kabinets.</w:t>
      </w:r>
    </w:p>
    <w:p w:rsidR="00215814" w:rsidRPr="004D220D" w:rsidRDefault="00215814" w:rsidP="00CF3C28">
      <w:pPr>
        <w:keepNext/>
        <w:spacing w:before="240" w:after="240"/>
        <w:jc w:val="center"/>
        <w:rPr>
          <w:b/>
          <w:sz w:val="28"/>
          <w:szCs w:val="28"/>
        </w:rPr>
      </w:pPr>
      <w:r w:rsidRPr="004D220D">
        <w:rPr>
          <w:b/>
          <w:sz w:val="28"/>
          <w:szCs w:val="28"/>
        </w:rPr>
        <w:t>Pārejas noteikumi</w:t>
      </w:r>
    </w:p>
    <w:p w:rsidR="00955046" w:rsidRPr="004D220D" w:rsidRDefault="00955046" w:rsidP="00955046">
      <w:pPr>
        <w:pStyle w:val="ListParagraph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bookmarkStart w:id="4" w:name="_Ref472355356"/>
      <w:r w:rsidRPr="004D220D">
        <w:rPr>
          <w:sz w:val="28"/>
          <w:szCs w:val="28"/>
        </w:rPr>
        <w:t>Šā likuma 3.panta septītā daļa stājas spēkā 2019.gada 2.septembrī.</w:t>
      </w:r>
    </w:p>
    <w:p w:rsidR="00FB1DD2" w:rsidRPr="004D220D" w:rsidRDefault="00411B0C" w:rsidP="009B62F0">
      <w:pPr>
        <w:pStyle w:val="ListParagraph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>Ministru kabinets</w:t>
      </w:r>
      <w:r w:rsidR="009B62F0" w:rsidRPr="004D220D">
        <w:rPr>
          <w:sz w:val="28"/>
          <w:szCs w:val="28"/>
        </w:rPr>
        <w:t xml:space="preserve"> </w:t>
      </w:r>
      <w:r w:rsidRPr="004D220D">
        <w:rPr>
          <w:sz w:val="28"/>
          <w:szCs w:val="28"/>
        </w:rPr>
        <w:t xml:space="preserve">līdz </w:t>
      </w:r>
      <w:r w:rsidR="009B62F0" w:rsidRPr="004D220D">
        <w:rPr>
          <w:sz w:val="28"/>
          <w:szCs w:val="28"/>
        </w:rPr>
        <w:t xml:space="preserve">2019.gada 2.septembrim </w:t>
      </w:r>
      <w:r w:rsidR="00B734E7" w:rsidRPr="004D220D">
        <w:rPr>
          <w:sz w:val="28"/>
          <w:szCs w:val="28"/>
        </w:rPr>
        <w:t>izdod šā likuma 3</w:t>
      </w:r>
      <w:r w:rsidRPr="004D220D">
        <w:rPr>
          <w:sz w:val="28"/>
          <w:szCs w:val="28"/>
        </w:rPr>
        <w:t xml:space="preserve">.panta </w:t>
      </w:r>
      <w:r w:rsidR="00384450" w:rsidRPr="004D220D">
        <w:rPr>
          <w:sz w:val="28"/>
          <w:szCs w:val="28"/>
        </w:rPr>
        <w:t>asto</w:t>
      </w:r>
      <w:r w:rsidR="00494452" w:rsidRPr="004D220D">
        <w:rPr>
          <w:sz w:val="28"/>
          <w:szCs w:val="28"/>
        </w:rPr>
        <w:t>tajā</w:t>
      </w:r>
      <w:r w:rsidR="00B734E7" w:rsidRPr="004D220D">
        <w:rPr>
          <w:sz w:val="28"/>
          <w:szCs w:val="28"/>
        </w:rPr>
        <w:t xml:space="preserve"> daļā, 4</w:t>
      </w:r>
      <w:r w:rsidRPr="004D220D">
        <w:rPr>
          <w:sz w:val="28"/>
          <w:szCs w:val="28"/>
        </w:rPr>
        <w:t xml:space="preserve">.panta </w:t>
      </w:r>
      <w:r w:rsidR="006F628B" w:rsidRPr="004D220D">
        <w:rPr>
          <w:sz w:val="28"/>
          <w:szCs w:val="28"/>
        </w:rPr>
        <w:t>se</w:t>
      </w:r>
      <w:r w:rsidR="00E61E62" w:rsidRPr="004D220D">
        <w:rPr>
          <w:sz w:val="28"/>
          <w:szCs w:val="28"/>
        </w:rPr>
        <w:t>ptī</w:t>
      </w:r>
      <w:r w:rsidR="00494452" w:rsidRPr="004D220D">
        <w:rPr>
          <w:sz w:val="28"/>
          <w:szCs w:val="28"/>
        </w:rPr>
        <w:t xml:space="preserve">tajā </w:t>
      </w:r>
      <w:r w:rsidRPr="004D220D">
        <w:rPr>
          <w:sz w:val="28"/>
          <w:szCs w:val="28"/>
        </w:rPr>
        <w:t>daļā</w:t>
      </w:r>
      <w:r w:rsidR="00DC6C3A" w:rsidRPr="004D220D">
        <w:rPr>
          <w:sz w:val="28"/>
          <w:szCs w:val="28"/>
        </w:rPr>
        <w:t xml:space="preserve"> un </w:t>
      </w:r>
      <w:r w:rsidR="00B734E7" w:rsidRPr="004D220D">
        <w:rPr>
          <w:sz w:val="28"/>
          <w:szCs w:val="28"/>
        </w:rPr>
        <w:t>5</w:t>
      </w:r>
      <w:r w:rsidRPr="004D220D">
        <w:rPr>
          <w:sz w:val="28"/>
          <w:szCs w:val="28"/>
        </w:rPr>
        <w:t xml:space="preserve">.panta </w:t>
      </w:r>
      <w:r w:rsidR="004D0875" w:rsidRPr="004D220D">
        <w:rPr>
          <w:sz w:val="28"/>
          <w:szCs w:val="28"/>
        </w:rPr>
        <w:t xml:space="preserve">septītajā </w:t>
      </w:r>
      <w:r w:rsidRPr="004D220D">
        <w:rPr>
          <w:sz w:val="28"/>
          <w:szCs w:val="28"/>
        </w:rPr>
        <w:t xml:space="preserve">daļā </w:t>
      </w:r>
      <w:r w:rsidR="00D82839" w:rsidRPr="004D220D">
        <w:rPr>
          <w:sz w:val="28"/>
          <w:szCs w:val="28"/>
        </w:rPr>
        <w:t>minētos noteikumus</w:t>
      </w:r>
      <w:r w:rsidRPr="004D220D">
        <w:rPr>
          <w:sz w:val="28"/>
          <w:szCs w:val="28"/>
        </w:rPr>
        <w:t>.</w:t>
      </w:r>
    </w:p>
    <w:bookmarkEnd w:id="4"/>
    <w:p w:rsidR="00F10B61" w:rsidRPr="004D220D" w:rsidRDefault="00F10B61" w:rsidP="00445C9A">
      <w:pPr>
        <w:pStyle w:val="ListParagraph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 w:rsidRPr="004D220D">
        <w:rPr>
          <w:sz w:val="28"/>
          <w:szCs w:val="28"/>
        </w:rPr>
        <w:t xml:space="preserve">Valsts informācijas sistēmu likums </w:t>
      </w:r>
      <w:r>
        <w:rPr>
          <w:sz w:val="28"/>
          <w:szCs w:val="28"/>
        </w:rPr>
        <w:t xml:space="preserve">zaudē spēku 2019.gada 2.septembrī, </w:t>
      </w:r>
      <w:r w:rsidRPr="004D220D">
        <w:rPr>
          <w:sz w:val="28"/>
          <w:szCs w:val="28"/>
        </w:rPr>
        <w:t xml:space="preserve">un </w:t>
      </w:r>
      <w:r>
        <w:rPr>
          <w:sz w:val="28"/>
          <w:szCs w:val="28"/>
        </w:rPr>
        <w:t>līdz šim datumam tas ir piemērojams, ciktāl nav pretrunā ar šo likumu.</w:t>
      </w:r>
    </w:p>
    <w:p w:rsidR="00432159" w:rsidRPr="004D220D" w:rsidRDefault="00432159" w:rsidP="0062736C">
      <w:pPr>
        <w:pStyle w:val="FootnoteText"/>
        <w:tabs>
          <w:tab w:val="left" w:pos="6840"/>
        </w:tabs>
        <w:spacing w:before="600"/>
        <w:ind w:left="720"/>
        <w:rPr>
          <w:bCs/>
          <w:sz w:val="28"/>
          <w:szCs w:val="28"/>
        </w:rPr>
      </w:pPr>
      <w:r w:rsidRPr="004D220D">
        <w:rPr>
          <w:bCs/>
          <w:sz w:val="28"/>
          <w:szCs w:val="28"/>
        </w:rPr>
        <w:t>Vides aizsardzības un reģionālās attīstības</w:t>
      </w:r>
      <w:r w:rsidRPr="004D220D">
        <w:rPr>
          <w:bCs/>
          <w:sz w:val="28"/>
          <w:szCs w:val="28"/>
        </w:rPr>
        <w:br/>
        <w:t>ministrs</w:t>
      </w:r>
      <w:r w:rsidRPr="004D220D">
        <w:rPr>
          <w:bCs/>
          <w:sz w:val="28"/>
          <w:szCs w:val="28"/>
        </w:rPr>
        <w:tab/>
        <w:t>K.Gerhards</w:t>
      </w:r>
    </w:p>
    <w:sectPr w:rsidR="00432159" w:rsidRPr="004D220D" w:rsidSect="00DF2B2F">
      <w:headerReference w:type="default" r:id="rId8"/>
      <w:footerReference w:type="default" r:id="rId9"/>
      <w:footerReference w:type="first" r:id="rId10"/>
      <w:pgSz w:w="11906" w:h="16838" w:code="9"/>
      <w:pgMar w:top="1418" w:right="1134" w:bottom="1418" w:left="1701" w:header="851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D31" w:rsidRDefault="00D63D31" w:rsidP="003B7B4A">
      <w:r>
        <w:separator/>
      </w:r>
    </w:p>
  </w:endnote>
  <w:endnote w:type="continuationSeparator" w:id="0">
    <w:p w:rsidR="00D63D31" w:rsidRDefault="00D63D31" w:rsidP="003B7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31" w:rsidRPr="00C54DF7" w:rsidRDefault="00C77228" w:rsidP="00F85245">
    <w:pPr>
      <w:pStyle w:val="Footer"/>
      <w:jc w:val="both"/>
      <w:rPr>
        <w:sz w:val="22"/>
      </w:rPr>
    </w:pPr>
    <w:fldSimple w:instr=" FILENAME   \* MERGEFORMAT ">
      <w:r w:rsidR="009A53ED" w:rsidRPr="009A53ED">
        <w:rPr>
          <w:noProof/>
          <w:sz w:val="22"/>
        </w:rPr>
        <w:t>VARAMlik_210417</w:t>
      </w:r>
      <w:r w:rsidR="009A53ED">
        <w:rPr>
          <w:noProof/>
        </w:rPr>
        <w:t>_VPIKTL</w:t>
      </w:r>
    </w:fldSimple>
    <w:r w:rsidR="00D63D31" w:rsidRPr="00C54DF7">
      <w:rPr>
        <w:sz w:val="22"/>
      </w:rPr>
      <w:t xml:space="preserve">; </w:t>
    </w:r>
    <w:r w:rsidR="00D63D31">
      <w:rPr>
        <w:sz w:val="22"/>
      </w:rPr>
      <w:t>Likum</w:t>
    </w:r>
    <w:r w:rsidR="00D63D31" w:rsidRPr="00C54DF7">
      <w:rPr>
        <w:sz w:val="22"/>
      </w:rPr>
      <w:t>projekts „</w:t>
    </w:r>
    <w:r w:rsidR="00D63D31" w:rsidRPr="00F85245">
      <w:rPr>
        <w:sz w:val="22"/>
      </w:rPr>
      <w:t>Valsts pārvaldes informācijas un komunikācijas tehnoloģiju likums</w:t>
    </w:r>
    <w:r w:rsidR="00D63D31" w:rsidRPr="00C54DF7">
      <w:rPr>
        <w:sz w:val="22"/>
      </w:rPr>
      <w:t>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31" w:rsidRPr="00C54DF7" w:rsidRDefault="00C77228" w:rsidP="008459D3">
    <w:pPr>
      <w:pStyle w:val="Footer"/>
      <w:jc w:val="both"/>
      <w:rPr>
        <w:sz w:val="22"/>
      </w:rPr>
    </w:pPr>
    <w:fldSimple w:instr=" FILENAME   \* MERGEFORMAT ">
      <w:r w:rsidR="009A53ED" w:rsidRPr="009A53ED">
        <w:rPr>
          <w:noProof/>
          <w:sz w:val="22"/>
        </w:rPr>
        <w:t>VARAMlik_210417</w:t>
      </w:r>
      <w:r w:rsidR="009A53ED">
        <w:rPr>
          <w:noProof/>
        </w:rPr>
        <w:t>_VPIKTL</w:t>
      </w:r>
    </w:fldSimple>
    <w:r w:rsidR="00D63D31" w:rsidRPr="00C54DF7">
      <w:rPr>
        <w:sz w:val="22"/>
      </w:rPr>
      <w:t xml:space="preserve">; </w:t>
    </w:r>
    <w:r w:rsidR="00D63D31">
      <w:rPr>
        <w:sz w:val="22"/>
      </w:rPr>
      <w:t>Likum</w:t>
    </w:r>
    <w:r w:rsidR="00D63D31" w:rsidRPr="00C54DF7">
      <w:rPr>
        <w:sz w:val="22"/>
      </w:rPr>
      <w:t>projekts „</w:t>
    </w:r>
    <w:r w:rsidR="00D63D31" w:rsidRPr="00F85245">
      <w:rPr>
        <w:sz w:val="22"/>
      </w:rPr>
      <w:t>Valsts pārvaldes informācijas un komunikācijas tehnoloģiju likums</w:t>
    </w:r>
    <w:r w:rsidR="00D63D31" w:rsidRPr="00C54DF7">
      <w:rPr>
        <w:sz w:val="22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D31" w:rsidRDefault="00D63D31" w:rsidP="003B7B4A">
      <w:r>
        <w:separator/>
      </w:r>
    </w:p>
  </w:footnote>
  <w:footnote w:type="continuationSeparator" w:id="0">
    <w:p w:rsidR="00D63D31" w:rsidRDefault="00D63D31" w:rsidP="003B7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82697"/>
      <w:docPartObj>
        <w:docPartGallery w:val="Page Numbers (Top of Page)"/>
        <w:docPartUnique/>
      </w:docPartObj>
    </w:sdtPr>
    <w:sdtContent>
      <w:p w:rsidR="00D63D31" w:rsidRDefault="00C77228" w:rsidP="008459D3">
        <w:pPr>
          <w:pStyle w:val="Header"/>
          <w:jc w:val="center"/>
        </w:pPr>
        <w:fldSimple w:instr=" PAGE   \* MERGEFORMAT ">
          <w:r w:rsidR="009A53ED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C7FF2"/>
    <w:multiLevelType w:val="multilevel"/>
    <w:tmpl w:val="2E34E62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99E0430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CA40944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E817A89"/>
    <w:multiLevelType w:val="hybridMultilevel"/>
    <w:tmpl w:val="8384D952"/>
    <w:lvl w:ilvl="0" w:tplc="4476E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D00712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AA160D5"/>
    <w:multiLevelType w:val="multilevel"/>
    <w:tmpl w:val="2E34E62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56221259"/>
    <w:multiLevelType w:val="multilevel"/>
    <w:tmpl w:val="2E34E62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569C6302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73E7487E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95B6C0F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lv-LV" w:vendorID="71" w:dllVersion="512" w:checkStyle="1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3C8"/>
    <w:rsid w:val="00000D4B"/>
    <w:rsid w:val="00000E60"/>
    <w:rsid w:val="0000102C"/>
    <w:rsid w:val="00001FE3"/>
    <w:rsid w:val="00002C4E"/>
    <w:rsid w:val="00002CC9"/>
    <w:rsid w:val="00002D97"/>
    <w:rsid w:val="00003114"/>
    <w:rsid w:val="00003C35"/>
    <w:rsid w:val="00003CA7"/>
    <w:rsid w:val="00004CCA"/>
    <w:rsid w:val="00004F5A"/>
    <w:rsid w:val="0000517E"/>
    <w:rsid w:val="00006046"/>
    <w:rsid w:val="0000616A"/>
    <w:rsid w:val="000061B3"/>
    <w:rsid w:val="0000657A"/>
    <w:rsid w:val="00007D79"/>
    <w:rsid w:val="00007F87"/>
    <w:rsid w:val="000106A6"/>
    <w:rsid w:val="000108B7"/>
    <w:rsid w:val="00010AFC"/>
    <w:rsid w:val="0001162F"/>
    <w:rsid w:val="000117BB"/>
    <w:rsid w:val="000134D4"/>
    <w:rsid w:val="00013B05"/>
    <w:rsid w:val="00014573"/>
    <w:rsid w:val="00016FBB"/>
    <w:rsid w:val="000172DF"/>
    <w:rsid w:val="00020C80"/>
    <w:rsid w:val="00020DED"/>
    <w:rsid w:val="00021448"/>
    <w:rsid w:val="00022729"/>
    <w:rsid w:val="000236E8"/>
    <w:rsid w:val="000242EB"/>
    <w:rsid w:val="000248BA"/>
    <w:rsid w:val="000258E0"/>
    <w:rsid w:val="00026358"/>
    <w:rsid w:val="00026858"/>
    <w:rsid w:val="00031549"/>
    <w:rsid w:val="00031C92"/>
    <w:rsid w:val="000321ED"/>
    <w:rsid w:val="0003235B"/>
    <w:rsid w:val="000326E1"/>
    <w:rsid w:val="0003292B"/>
    <w:rsid w:val="00033EBD"/>
    <w:rsid w:val="00034D84"/>
    <w:rsid w:val="00035A57"/>
    <w:rsid w:val="000364F4"/>
    <w:rsid w:val="00036519"/>
    <w:rsid w:val="00036C53"/>
    <w:rsid w:val="00037559"/>
    <w:rsid w:val="00040C61"/>
    <w:rsid w:val="00042ECF"/>
    <w:rsid w:val="00045ADD"/>
    <w:rsid w:val="00045F9D"/>
    <w:rsid w:val="00050FF1"/>
    <w:rsid w:val="000510FE"/>
    <w:rsid w:val="00051168"/>
    <w:rsid w:val="00052676"/>
    <w:rsid w:val="00052851"/>
    <w:rsid w:val="000533A4"/>
    <w:rsid w:val="0005448E"/>
    <w:rsid w:val="000555FE"/>
    <w:rsid w:val="000567D3"/>
    <w:rsid w:val="00056D52"/>
    <w:rsid w:val="00057B38"/>
    <w:rsid w:val="00057BF1"/>
    <w:rsid w:val="00060194"/>
    <w:rsid w:val="0006256F"/>
    <w:rsid w:val="000628B6"/>
    <w:rsid w:val="00062982"/>
    <w:rsid w:val="00062BDF"/>
    <w:rsid w:val="00063CBA"/>
    <w:rsid w:val="00063D01"/>
    <w:rsid w:val="000666DC"/>
    <w:rsid w:val="00067971"/>
    <w:rsid w:val="00067B82"/>
    <w:rsid w:val="00067CFE"/>
    <w:rsid w:val="00067D18"/>
    <w:rsid w:val="00067EBE"/>
    <w:rsid w:val="00070CD7"/>
    <w:rsid w:val="00070D72"/>
    <w:rsid w:val="0007122B"/>
    <w:rsid w:val="0007195C"/>
    <w:rsid w:val="00071A62"/>
    <w:rsid w:val="000726F6"/>
    <w:rsid w:val="00073042"/>
    <w:rsid w:val="000730F2"/>
    <w:rsid w:val="0007331B"/>
    <w:rsid w:val="00073B1A"/>
    <w:rsid w:val="00074664"/>
    <w:rsid w:val="00074EEA"/>
    <w:rsid w:val="0007585C"/>
    <w:rsid w:val="000765C9"/>
    <w:rsid w:val="00076890"/>
    <w:rsid w:val="00080118"/>
    <w:rsid w:val="00081130"/>
    <w:rsid w:val="0008129E"/>
    <w:rsid w:val="00082AD4"/>
    <w:rsid w:val="00082C0F"/>
    <w:rsid w:val="00083690"/>
    <w:rsid w:val="000851E9"/>
    <w:rsid w:val="00085BC7"/>
    <w:rsid w:val="00086754"/>
    <w:rsid w:val="00087172"/>
    <w:rsid w:val="000875E7"/>
    <w:rsid w:val="00090C5B"/>
    <w:rsid w:val="0009192F"/>
    <w:rsid w:val="0009331B"/>
    <w:rsid w:val="0009337E"/>
    <w:rsid w:val="00094F04"/>
    <w:rsid w:val="00095A19"/>
    <w:rsid w:val="00096CE6"/>
    <w:rsid w:val="000970BC"/>
    <w:rsid w:val="000A079C"/>
    <w:rsid w:val="000A1890"/>
    <w:rsid w:val="000A1E8F"/>
    <w:rsid w:val="000A1FEF"/>
    <w:rsid w:val="000A2C91"/>
    <w:rsid w:val="000A39F8"/>
    <w:rsid w:val="000A3DC7"/>
    <w:rsid w:val="000A58C8"/>
    <w:rsid w:val="000A712C"/>
    <w:rsid w:val="000A7297"/>
    <w:rsid w:val="000B08F2"/>
    <w:rsid w:val="000B0FCC"/>
    <w:rsid w:val="000B3EBD"/>
    <w:rsid w:val="000B40C5"/>
    <w:rsid w:val="000B4F3B"/>
    <w:rsid w:val="000B782D"/>
    <w:rsid w:val="000B7FC9"/>
    <w:rsid w:val="000B7FF6"/>
    <w:rsid w:val="000C05DD"/>
    <w:rsid w:val="000C0737"/>
    <w:rsid w:val="000C07F6"/>
    <w:rsid w:val="000C0E9D"/>
    <w:rsid w:val="000C1A3C"/>
    <w:rsid w:val="000C1E05"/>
    <w:rsid w:val="000C221F"/>
    <w:rsid w:val="000C2C89"/>
    <w:rsid w:val="000C3055"/>
    <w:rsid w:val="000C33A7"/>
    <w:rsid w:val="000C3A9E"/>
    <w:rsid w:val="000C42B2"/>
    <w:rsid w:val="000C46C9"/>
    <w:rsid w:val="000C4D12"/>
    <w:rsid w:val="000C6781"/>
    <w:rsid w:val="000C6CE2"/>
    <w:rsid w:val="000C73AF"/>
    <w:rsid w:val="000C7CB8"/>
    <w:rsid w:val="000D0E5F"/>
    <w:rsid w:val="000D101C"/>
    <w:rsid w:val="000D102F"/>
    <w:rsid w:val="000D1252"/>
    <w:rsid w:val="000D23E0"/>
    <w:rsid w:val="000D2CE8"/>
    <w:rsid w:val="000D38EA"/>
    <w:rsid w:val="000D3CA1"/>
    <w:rsid w:val="000D41C1"/>
    <w:rsid w:val="000D428D"/>
    <w:rsid w:val="000D68DE"/>
    <w:rsid w:val="000D74B5"/>
    <w:rsid w:val="000D7C66"/>
    <w:rsid w:val="000E043F"/>
    <w:rsid w:val="000E0595"/>
    <w:rsid w:val="000E1240"/>
    <w:rsid w:val="000E17D8"/>
    <w:rsid w:val="000E1C2F"/>
    <w:rsid w:val="000E33C7"/>
    <w:rsid w:val="000E3D40"/>
    <w:rsid w:val="000E47CE"/>
    <w:rsid w:val="000E4822"/>
    <w:rsid w:val="000E543A"/>
    <w:rsid w:val="000E6B20"/>
    <w:rsid w:val="000E6C6D"/>
    <w:rsid w:val="000E7BA4"/>
    <w:rsid w:val="000F05A3"/>
    <w:rsid w:val="000F0671"/>
    <w:rsid w:val="000F0C4D"/>
    <w:rsid w:val="000F12A6"/>
    <w:rsid w:val="000F1981"/>
    <w:rsid w:val="000F3B5B"/>
    <w:rsid w:val="000F3B87"/>
    <w:rsid w:val="000F4800"/>
    <w:rsid w:val="000F4B9B"/>
    <w:rsid w:val="000F62EC"/>
    <w:rsid w:val="000F6D5A"/>
    <w:rsid w:val="00101155"/>
    <w:rsid w:val="00102640"/>
    <w:rsid w:val="00102A03"/>
    <w:rsid w:val="00102A5A"/>
    <w:rsid w:val="00106D76"/>
    <w:rsid w:val="00107682"/>
    <w:rsid w:val="00107DB1"/>
    <w:rsid w:val="001103E6"/>
    <w:rsid w:val="00110F6F"/>
    <w:rsid w:val="00112071"/>
    <w:rsid w:val="001123E0"/>
    <w:rsid w:val="00112B4E"/>
    <w:rsid w:val="00112BA3"/>
    <w:rsid w:val="00112CDC"/>
    <w:rsid w:val="00112EB8"/>
    <w:rsid w:val="00113007"/>
    <w:rsid w:val="001130E4"/>
    <w:rsid w:val="001131A7"/>
    <w:rsid w:val="001133DE"/>
    <w:rsid w:val="0011344D"/>
    <w:rsid w:val="001153E4"/>
    <w:rsid w:val="00115D0F"/>
    <w:rsid w:val="001176BD"/>
    <w:rsid w:val="00121527"/>
    <w:rsid w:val="001217C2"/>
    <w:rsid w:val="00121A4C"/>
    <w:rsid w:val="00122365"/>
    <w:rsid w:val="00123179"/>
    <w:rsid w:val="00123711"/>
    <w:rsid w:val="00123C4F"/>
    <w:rsid w:val="00124438"/>
    <w:rsid w:val="00124769"/>
    <w:rsid w:val="00124856"/>
    <w:rsid w:val="00124D13"/>
    <w:rsid w:val="001250E3"/>
    <w:rsid w:val="0012558D"/>
    <w:rsid w:val="0012682F"/>
    <w:rsid w:val="00127EDD"/>
    <w:rsid w:val="00130058"/>
    <w:rsid w:val="00130385"/>
    <w:rsid w:val="001308F6"/>
    <w:rsid w:val="00132077"/>
    <w:rsid w:val="001333C6"/>
    <w:rsid w:val="001334AA"/>
    <w:rsid w:val="0013442D"/>
    <w:rsid w:val="00134632"/>
    <w:rsid w:val="001348FA"/>
    <w:rsid w:val="0013495C"/>
    <w:rsid w:val="00135323"/>
    <w:rsid w:val="001366AE"/>
    <w:rsid w:val="00136936"/>
    <w:rsid w:val="001404B3"/>
    <w:rsid w:val="00140EC3"/>
    <w:rsid w:val="00142314"/>
    <w:rsid w:val="00142789"/>
    <w:rsid w:val="001428CF"/>
    <w:rsid w:val="00142CD6"/>
    <w:rsid w:val="00144021"/>
    <w:rsid w:val="00145163"/>
    <w:rsid w:val="0014673C"/>
    <w:rsid w:val="00146A21"/>
    <w:rsid w:val="00146B29"/>
    <w:rsid w:val="0014783C"/>
    <w:rsid w:val="00147BD3"/>
    <w:rsid w:val="00147C31"/>
    <w:rsid w:val="0015033F"/>
    <w:rsid w:val="001505BB"/>
    <w:rsid w:val="00150FF2"/>
    <w:rsid w:val="00151F7F"/>
    <w:rsid w:val="00152141"/>
    <w:rsid w:val="001521E4"/>
    <w:rsid w:val="00152CA0"/>
    <w:rsid w:val="00154919"/>
    <w:rsid w:val="00154A9A"/>
    <w:rsid w:val="0015534C"/>
    <w:rsid w:val="001567F6"/>
    <w:rsid w:val="00156E4D"/>
    <w:rsid w:val="0016075A"/>
    <w:rsid w:val="0016081A"/>
    <w:rsid w:val="00161776"/>
    <w:rsid w:val="00162A69"/>
    <w:rsid w:val="00163842"/>
    <w:rsid w:val="00163894"/>
    <w:rsid w:val="001642CF"/>
    <w:rsid w:val="001646A6"/>
    <w:rsid w:val="00165354"/>
    <w:rsid w:val="001657FB"/>
    <w:rsid w:val="001660F8"/>
    <w:rsid w:val="00167236"/>
    <w:rsid w:val="0016787C"/>
    <w:rsid w:val="00170D16"/>
    <w:rsid w:val="00170DA2"/>
    <w:rsid w:val="00171023"/>
    <w:rsid w:val="0017200D"/>
    <w:rsid w:val="00172DB7"/>
    <w:rsid w:val="00172F15"/>
    <w:rsid w:val="0017307B"/>
    <w:rsid w:val="00173EFF"/>
    <w:rsid w:val="001745E2"/>
    <w:rsid w:val="00174B26"/>
    <w:rsid w:val="00174F4F"/>
    <w:rsid w:val="00175493"/>
    <w:rsid w:val="001761C3"/>
    <w:rsid w:val="001765A6"/>
    <w:rsid w:val="00176E70"/>
    <w:rsid w:val="00177525"/>
    <w:rsid w:val="00177879"/>
    <w:rsid w:val="001803B6"/>
    <w:rsid w:val="001803BC"/>
    <w:rsid w:val="0018142A"/>
    <w:rsid w:val="00182725"/>
    <w:rsid w:val="00182B27"/>
    <w:rsid w:val="00184F47"/>
    <w:rsid w:val="00185904"/>
    <w:rsid w:val="00185979"/>
    <w:rsid w:val="00186BB0"/>
    <w:rsid w:val="00186D5F"/>
    <w:rsid w:val="00187079"/>
    <w:rsid w:val="00187230"/>
    <w:rsid w:val="001917BE"/>
    <w:rsid w:val="00192BB1"/>
    <w:rsid w:val="001931B5"/>
    <w:rsid w:val="00193538"/>
    <w:rsid w:val="00193616"/>
    <w:rsid w:val="00193724"/>
    <w:rsid w:val="00193D40"/>
    <w:rsid w:val="00194693"/>
    <w:rsid w:val="00195003"/>
    <w:rsid w:val="00195AA9"/>
    <w:rsid w:val="001962A2"/>
    <w:rsid w:val="00196953"/>
    <w:rsid w:val="001A1095"/>
    <w:rsid w:val="001A148B"/>
    <w:rsid w:val="001A15A8"/>
    <w:rsid w:val="001A19F0"/>
    <w:rsid w:val="001A20FC"/>
    <w:rsid w:val="001A2CA8"/>
    <w:rsid w:val="001A381E"/>
    <w:rsid w:val="001A39B9"/>
    <w:rsid w:val="001A3C5C"/>
    <w:rsid w:val="001A3C95"/>
    <w:rsid w:val="001A425C"/>
    <w:rsid w:val="001A4990"/>
    <w:rsid w:val="001A5925"/>
    <w:rsid w:val="001A5FAC"/>
    <w:rsid w:val="001A6CD5"/>
    <w:rsid w:val="001A6E15"/>
    <w:rsid w:val="001A77CF"/>
    <w:rsid w:val="001A7F0E"/>
    <w:rsid w:val="001B0D1F"/>
    <w:rsid w:val="001B0EEE"/>
    <w:rsid w:val="001B17CD"/>
    <w:rsid w:val="001B1BF8"/>
    <w:rsid w:val="001B37E5"/>
    <w:rsid w:val="001B565B"/>
    <w:rsid w:val="001B5A93"/>
    <w:rsid w:val="001B5F03"/>
    <w:rsid w:val="001B61D1"/>
    <w:rsid w:val="001B750F"/>
    <w:rsid w:val="001B7A5B"/>
    <w:rsid w:val="001C0B69"/>
    <w:rsid w:val="001C0BCC"/>
    <w:rsid w:val="001C0EEF"/>
    <w:rsid w:val="001C1CAF"/>
    <w:rsid w:val="001C1D18"/>
    <w:rsid w:val="001C241D"/>
    <w:rsid w:val="001C2C5D"/>
    <w:rsid w:val="001C3CE6"/>
    <w:rsid w:val="001C3CEB"/>
    <w:rsid w:val="001C56D0"/>
    <w:rsid w:val="001C5EBE"/>
    <w:rsid w:val="001C644A"/>
    <w:rsid w:val="001C645B"/>
    <w:rsid w:val="001C6907"/>
    <w:rsid w:val="001C6D1A"/>
    <w:rsid w:val="001C76BC"/>
    <w:rsid w:val="001D00CF"/>
    <w:rsid w:val="001D0ED1"/>
    <w:rsid w:val="001D1715"/>
    <w:rsid w:val="001D2D02"/>
    <w:rsid w:val="001D302A"/>
    <w:rsid w:val="001D3A17"/>
    <w:rsid w:val="001D5544"/>
    <w:rsid w:val="001D597C"/>
    <w:rsid w:val="001D76AC"/>
    <w:rsid w:val="001D78A6"/>
    <w:rsid w:val="001D7DEB"/>
    <w:rsid w:val="001D7FC0"/>
    <w:rsid w:val="001E1311"/>
    <w:rsid w:val="001E13D4"/>
    <w:rsid w:val="001E17FC"/>
    <w:rsid w:val="001E18BB"/>
    <w:rsid w:val="001E2114"/>
    <w:rsid w:val="001E2AB6"/>
    <w:rsid w:val="001E318F"/>
    <w:rsid w:val="001E43B6"/>
    <w:rsid w:val="001E4C7C"/>
    <w:rsid w:val="001E5AC1"/>
    <w:rsid w:val="001E7D87"/>
    <w:rsid w:val="001F022E"/>
    <w:rsid w:val="001F35CE"/>
    <w:rsid w:val="001F43DE"/>
    <w:rsid w:val="001F68CB"/>
    <w:rsid w:val="001F6BF1"/>
    <w:rsid w:val="001F7EAA"/>
    <w:rsid w:val="001F7F84"/>
    <w:rsid w:val="00200F97"/>
    <w:rsid w:val="0020131A"/>
    <w:rsid w:val="00201BD6"/>
    <w:rsid w:val="00202C8F"/>
    <w:rsid w:val="00203697"/>
    <w:rsid w:val="00204484"/>
    <w:rsid w:val="00204D58"/>
    <w:rsid w:val="00205620"/>
    <w:rsid w:val="00206103"/>
    <w:rsid w:val="00206C83"/>
    <w:rsid w:val="0020707D"/>
    <w:rsid w:val="00207825"/>
    <w:rsid w:val="00210025"/>
    <w:rsid w:val="002111C2"/>
    <w:rsid w:val="002114B9"/>
    <w:rsid w:val="00211B7A"/>
    <w:rsid w:val="00212A58"/>
    <w:rsid w:val="00213CAF"/>
    <w:rsid w:val="00214F83"/>
    <w:rsid w:val="00215437"/>
    <w:rsid w:val="00215814"/>
    <w:rsid w:val="00216CDD"/>
    <w:rsid w:val="002172E2"/>
    <w:rsid w:val="00217610"/>
    <w:rsid w:val="00217BD2"/>
    <w:rsid w:val="00220ACD"/>
    <w:rsid w:val="00220E97"/>
    <w:rsid w:val="0022235D"/>
    <w:rsid w:val="002228E6"/>
    <w:rsid w:val="00222A16"/>
    <w:rsid w:val="0022396E"/>
    <w:rsid w:val="00223A9E"/>
    <w:rsid w:val="00223B33"/>
    <w:rsid w:val="002241FB"/>
    <w:rsid w:val="00224E98"/>
    <w:rsid w:val="00225964"/>
    <w:rsid w:val="00226000"/>
    <w:rsid w:val="002265B6"/>
    <w:rsid w:val="00226C2C"/>
    <w:rsid w:val="00227E27"/>
    <w:rsid w:val="002309CB"/>
    <w:rsid w:val="0023142D"/>
    <w:rsid w:val="00232D52"/>
    <w:rsid w:val="0023628F"/>
    <w:rsid w:val="00236BBE"/>
    <w:rsid w:val="00236C38"/>
    <w:rsid w:val="00240988"/>
    <w:rsid w:val="002409F4"/>
    <w:rsid w:val="00240D08"/>
    <w:rsid w:val="00241AB8"/>
    <w:rsid w:val="002433FA"/>
    <w:rsid w:val="002438A0"/>
    <w:rsid w:val="002442FE"/>
    <w:rsid w:val="00244A75"/>
    <w:rsid w:val="00244FE9"/>
    <w:rsid w:val="00246058"/>
    <w:rsid w:val="0024691B"/>
    <w:rsid w:val="00247312"/>
    <w:rsid w:val="002501DF"/>
    <w:rsid w:val="0025133A"/>
    <w:rsid w:val="00252064"/>
    <w:rsid w:val="002525FF"/>
    <w:rsid w:val="00252F43"/>
    <w:rsid w:val="00253162"/>
    <w:rsid w:val="0025330E"/>
    <w:rsid w:val="002537AE"/>
    <w:rsid w:val="0025409B"/>
    <w:rsid w:val="002549D0"/>
    <w:rsid w:val="0025509A"/>
    <w:rsid w:val="00256362"/>
    <w:rsid w:val="00257AF0"/>
    <w:rsid w:val="00257D79"/>
    <w:rsid w:val="0026051A"/>
    <w:rsid w:val="0026231F"/>
    <w:rsid w:val="00263280"/>
    <w:rsid w:val="002633F1"/>
    <w:rsid w:val="00263B0D"/>
    <w:rsid w:val="00263FB2"/>
    <w:rsid w:val="00264D48"/>
    <w:rsid w:val="002655E0"/>
    <w:rsid w:val="00266566"/>
    <w:rsid w:val="00267347"/>
    <w:rsid w:val="0026756A"/>
    <w:rsid w:val="002678C2"/>
    <w:rsid w:val="00267D5E"/>
    <w:rsid w:val="00271251"/>
    <w:rsid w:val="0027142A"/>
    <w:rsid w:val="00271EE2"/>
    <w:rsid w:val="00273AA0"/>
    <w:rsid w:val="00274874"/>
    <w:rsid w:val="002765A1"/>
    <w:rsid w:val="00277150"/>
    <w:rsid w:val="002773B6"/>
    <w:rsid w:val="002773CF"/>
    <w:rsid w:val="002779CD"/>
    <w:rsid w:val="0028059E"/>
    <w:rsid w:val="00280AAD"/>
    <w:rsid w:val="002823C2"/>
    <w:rsid w:val="00282B90"/>
    <w:rsid w:val="0028324D"/>
    <w:rsid w:val="00283F58"/>
    <w:rsid w:val="00285D3E"/>
    <w:rsid w:val="00285D45"/>
    <w:rsid w:val="00286316"/>
    <w:rsid w:val="002870E0"/>
    <w:rsid w:val="00287D9D"/>
    <w:rsid w:val="002913FB"/>
    <w:rsid w:val="00292300"/>
    <w:rsid w:val="00292352"/>
    <w:rsid w:val="00292A48"/>
    <w:rsid w:val="00292E5D"/>
    <w:rsid w:val="00293D85"/>
    <w:rsid w:val="00294A2A"/>
    <w:rsid w:val="00295B0D"/>
    <w:rsid w:val="00295BB7"/>
    <w:rsid w:val="00296346"/>
    <w:rsid w:val="00296B60"/>
    <w:rsid w:val="00297843"/>
    <w:rsid w:val="00297F45"/>
    <w:rsid w:val="002A2683"/>
    <w:rsid w:val="002A2C93"/>
    <w:rsid w:val="002A35D5"/>
    <w:rsid w:val="002A5B18"/>
    <w:rsid w:val="002A5E65"/>
    <w:rsid w:val="002A60A4"/>
    <w:rsid w:val="002A6CA1"/>
    <w:rsid w:val="002A70BC"/>
    <w:rsid w:val="002B0BAE"/>
    <w:rsid w:val="002B15C2"/>
    <w:rsid w:val="002B17B0"/>
    <w:rsid w:val="002B189D"/>
    <w:rsid w:val="002B3D0B"/>
    <w:rsid w:val="002B47A2"/>
    <w:rsid w:val="002B4BF8"/>
    <w:rsid w:val="002B556C"/>
    <w:rsid w:val="002B675C"/>
    <w:rsid w:val="002B7097"/>
    <w:rsid w:val="002C290A"/>
    <w:rsid w:val="002C3A20"/>
    <w:rsid w:val="002C43DF"/>
    <w:rsid w:val="002C43FA"/>
    <w:rsid w:val="002C4976"/>
    <w:rsid w:val="002C497F"/>
    <w:rsid w:val="002C51DC"/>
    <w:rsid w:val="002C56A6"/>
    <w:rsid w:val="002C58F9"/>
    <w:rsid w:val="002C5C3D"/>
    <w:rsid w:val="002C6193"/>
    <w:rsid w:val="002C6417"/>
    <w:rsid w:val="002C67C4"/>
    <w:rsid w:val="002C6CF1"/>
    <w:rsid w:val="002C7C50"/>
    <w:rsid w:val="002C7FB3"/>
    <w:rsid w:val="002D0A9F"/>
    <w:rsid w:val="002D110C"/>
    <w:rsid w:val="002D18E3"/>
    <w:rsid w:val="002D21FF"/>
    <w:rsid w:val="002D25BE"/>
    <w:rsid w:val="002D25CB"/>
    <w:rsid w:val="002D280E"/>
    <w:rsid w:val="002D3144"/>
    <w:rsid w:val="002D3DF2"/>
    <w:rsid w:val="002D6737"/>
    <w:rsid w:val="002D6B3F"/>
    <w:rsid w:val="002D6E40"/>
    <w:rsid w:val="002D736D"/>
    <w:rsid w:val="002E0129"/>
    <w:rsid w:val="002E027A"/>
    <w:rsid w:val="002E02C5"/>
    <w:rsid w:val="002E1C09"/>
    <w:rsid w:val="002E31DA"/>
    <w:rsid w:val="002E3272"/>
    <w:rsid w:val="002E3BB0"/>
    <w:rsid w:val="002E3EAA"/>
    <w:rsid w:val="002E45C0"/>
    <w:rsid w:val="002E6C70"/>
    <w:rsid w:val="002E6D83"/>
    <w:rsid w:val="002E6EC3"/>
    <w:rsid w:val="002E76D4"/>
    <w:rsid w:val="002E79F5"/>
    <w:rsid w:val="002F22C8"/>
    <w:rsid w:val="002F480D"/>
    <w:rsid w:val="002F6D6A"/>
    <w:rsid w:val="002F7B43"/>
    <w:rsid w:val="00300C12"/>
    <w:rsid w:val="00301124"/>
    <w:rsid w:val="00301B6C"/>
    <w:rsid w:val="00304168"/>
    <w:rsid w:val="003041F3"/>
    <w:rsid w:val="00304329"/>
    <w:rsid w:val="0030439F"/>
    <w:rsid w:val="0030672A"/>
    <w:rsid w:val="00306DE9"/>
    <w:rsid w:val="0030766B"/>
    <w:rsid w:val="003108B6"/>
    <w:rsid w:val="00310FCF"/>
    <w:rsid w:val="003119DC"/>
    <w:rsid w:val="0031351E"/>
    <w:rsid w:val="00314071"/>
    <w:rsid w:val="00314C5E"/>
    <w:rsid w:val="00314E2E"/>
    <w:rsid w:val="0031599C"/>
    <w:rsid w:val="003171AE"/>
    <w:rsid w:val="00317CFC"/>
    <w:rsid w:val="003212A4"/>
    <w:rsid w:val="0032185E"/>
    <w:rsid w:val="00321F8C"/>
    <w:rsid w:val="00322357"/>
    <w:rsid w:val="003240BB"/>
    <w:rsid w:val="00324AF8"/>
    <w:rsid w:val="003252ED"/>
    <w:rsid w:val="0032582E"/>
    <w:rsid w:val="00326451"/>
    <w:rsid w:val="00326EF1"/>
    <w:rsid w:val="00331D58"/>
    <w:rsid w:val="00332CD8"/>
    <w:rsid w:val="003339DC"/>
    <w:rsid w:val="00333BE9"/>
    <w:rsid w:val="00334622"/>
    <w:rsid w:val="00334B68"/>
    <w:rsid w:val="003360F9"/>
    <w:rsid w:val="00336FDF"/>
    <w:rsid w:val="003377C8"/>
    <w:rsid w:val="00340244"/>
    <w:rsid w:val="0034025A"/>
    <w:rsid w:val="00340625"/>
    <w:rsid w:val="00342282"/>
    <w:rsid w:val="00342A04"/>
    <w:rsid w:val="00342E94"/>
    <w:rsid w:val="00343A3E"/>
    <w:rsid w:val="00344ACF"/>
    <w:rsid w:val="00345362"/>
    <w:rsid w:val="00345B54"/>
    <w:rsid w:val="00346A11"/>
    <w:rsid w:val="00350CFE"/>
    <w:rsid w:val="00350EE4"/>
    <w:rsid w:val="00351231"/>
    <w:rsid w:val="00351848"/>
    <w:rsid w:val="003520B0"/>
    <w:rsid w:val="003524CF"/>
    <w:rsid w:val="003528B2"/>
    <w:rsid w:val="00352947"/>
    <w:rsid w:val="00352E8B"/>
    <w:rsid w:val="00353461"/>
    <w:rsid w:val="0035362E"/>
    <w:rsid w:val="00353B47"/>
    <w:rsid w:val="00353CA7"/>
    <w:rsid w:val="00354634"/>
    <w:rsid w:val="00354F43"/>
    <w:rsid w:val="003556E0"/>
    <w:rsid w:val="003558CB"/>
    <w:rsid w:val="003606F3"/>
    <w:rsid w:val="00360E02"/>
    <w:rsid w:val="003638DA"/>
    <w:rsid w:val="00364A9E"/>
    <w:rsid w:val="003654E3"/>
    <w:rsid w:val="003664D0"/>
    <w:rsid w:val="00367938"/>
    <w:rsid w:val="00370851"/>
    <w:rsid w:val="00371531"/>
    <w:rsid w:val="00372160"/>
    <w:rsid w:val="00372714"/>
    <w:rsid w:val="00373D6F"/>
    <w:rsid w:val="00375CF2"/>
    <w:rsid w:val="00376079"/>
    <w:rsid w:val="00376C2E"/>
    <w:rsid w:val="00377227"/>
    <w:rsid w:val="00380F41"/>
    <w:rsid w:val="003815D8"/>
    <w:rsid w:val="00381900"/>
    <w:rsid w:val="00382387"/>
    <w:rsid w:val="00383159"/>
    <w:rsid w:val="00383370"/>
    <w:rsid w:val="0038373D"/>
    <w:rsid w:val="003839FF"/>
    <w:rsid w:val="00384450"/>
    <w:rsid w:val="00384640"/>
    <w:rsid w:val="00384BC7"/>
    <w:rsid w:val="00384FE5"/>
    <w:rsid w:val="00385714"/>
    <w:rsid w:val="00385968"/>
    <w:rsid w:val="00385F36"/>
    <w:rsid w:val="00386F22"/>
    <w:rsid w:val="003912A1"/>
    <w:rsid w:val="00392645"/>
    <w:rsid w:val="00392BF6"/>
    <w:rsid w:val="0039334B"/>
    <w:rsid w:val="00393398"/>
    <w:rsid w:val="00393D12"/>
    <w:rsid w:val="00394C3F"/>
    <w:rsid w:val="00394E10"/>
    <w:rsid w:val="00395F6F"/>
    <w:rsid w:val="00396A5F"/>
    <w:rsid w:val="0039713A"/>
    <w:rsid w:val="00397664"/>
    <w:rsid w:val="003A0731"/>
    <w:rsid w:val="003A3095"/>
    <w:rsid w:val="003A365A"/>
    <w:rsid w:val="003A4177"/>
    <w:rsid w:val="003A4362"/>
    <w:rsid w:val="003A586B"/>
    <w:rsid w:val="003A6D72"/>
    <w:rsid w:val="003A6FB4"/>
    <w:rsid w:val="003A7156"/>
    <w:rsid w:val="003A7DC3"/>
    <w:rsid w:val="003B0121"/>
    <w:rsid w:val="003B1465"/>
    <w:rsid w:val="003B1610"/>
    <w:rsid w:val="003B1AF2"/>
    <w:rsid w:val="003B2183"/>
    <w:rsid w:val="003B27CD"/>
    <w:rsid w:val="003B2A03"/>
    <w:rsid w:val="003B387C"/>
    <w:rsid w:val="003B3EB9"/>
    <w:rsid w:val="003B4C5E"/>
    <w:rsid w:val="003B4D5C"/>
    <w:rsid w:val="003B5245"/>
    <w:rsid w:val="003B52AA"/>
    <w:rsid w:val="003B570B"/>
    <w:rsid w:val="003B5938"/>
    <w:rsid w:val="003B5996"/>
    <w:rsid w:val="003B5C46"/>
    <w:rsid w:val="003B5CC4"/>
    <w:rsid w:val="003B62F4"/>
    <w:rsid w:val="003B66D6"/>
    <w:rsid w:val="003B6B92"/>
    <w:rsid w:val="003B7B4A"/>
    <w:rsid w:val="003C0009"/>
    <w:rsid w:val="003C015F"/>
    <w:rsid w:val="003C12E0"/>
    <w:rsid w:val="003C1BE0"/>
    <w:rsid w:val="003C3040"/>
    <w:rsid w:val="003C3122"/>
    <w:rsid w:val="003C36C3"/>
    <w:rsid w:val="003C3893"/>
    <w:rsid w:val="003C47D1"/>
    <w:rsid w:val="003C6CB0"/>
    <w:rsid w:val="003C76E6"/>
    <w:rsid w:val="003D02F8"/>
    <w:rsid w:val="003D0762"/>
    <w:rsid w:val="003D0C4D"/>
    <w:rsid w:val="003D0D3B"/>
    <w:rsid w:val="003D1041"/>
    <w:rsid w:val="003D1625"/>
    <w:rsid w:val="003D2431"/>
    <w:rsid w:val="003D2B1A"/>
    <w:rsid w:val="003D3A0F"/>
    <w:rsid w:val="003D3BD8"/>
    <w:rsid w:val="003D4B65"/>
    <w:rsid w:val="003D4C7D"/>
    <w:rsid w:val="003D6183"/>
    <w:rsid w:val="003D73F8"/>
    <w:rsid w:val="003D75F4"/>
    <w:rsid w:val="003E0FCA"/>
    <w:rsid w:val="003E1229"/>
    <w:rsid w:val="003E17FE"/>
    <w:rsid w:val="003E29FB"/>
    <w:rsid w:val="003E3F8C"/>
    <w:rsid w:val="003E4172"/>
    <w:rsid w:val="003E41D6"/>
    <w:rsid w:val="003E4DF7"/>
    <w:rsid w:val="003E5644"/>
    <w:rsid w:val="003E5820"/>
    <w:rsid w:val="003E5BCA"/>
    <w:rsid w:val="003E5C60"/>
    <w:rsid w:val="003E615D"/>
    <w:rsid w:val="003E6733"/>
    <w:rsid w:val="003E691B"/>
    <w:rsid w:val="003E6B58"/>
    <w:rsid w:val="003E6C55"/>
    <w:rsid w:val="003E6F8A"/>
    <w:rsid w:val="003E789A"/>
    <w:rsid w:val="003E7EA1"/>
    <w:rsid w:val="003E7F59"/>
    <w:rsid w:val="003F3FF7"/>
    <w:rsid w:val="003F4747"/>
    <w:rsid w:val="003F54D6"/>
    <w:rsid w:val="003F638C"/>
    <w:rsid w:val="003F6435"/>
    <w:rsid w:val="003F6A18"/>
    <w:rsid w:val="003F7DE0"/>
    <w:rsid w:val="004003A1"/>
    <w:rsid w:val="00400910"/>
    <w:rsid w:val="00401EE0"/>
    <w:rsid w:val="00401FD0"/>
    <w:rsid w:val="0040282D"/>
    <w:rsid w:val="00403350"/>
    <w:rsid w:val="0040340B"/>
    <w:rsid w:val="00403717"/>
    <w:rsid w:val="00403DFB"/>
    <w:rsid w:val="00405549"/>
    <w:rsid w:val="00406E05"/>
    <w:rsid w:val="004077A1"/>
    <w:rsid w:val="00407A86"/>
    <w:rsid w:val="00407AB7"/>
    <w:rsid w:val="00407F97"/>
    <w:rsid w:val="004100D4"/>
    <w:rsid w:val="004102A8"/>
    <w:rsid w:val="004111B6"/>
    <w:rsid w:val="00411AAE"/>
    <w:rsid w:val="00411B0C"/>
    <w:rsid w:val="004126F5"/>
    <w:rsid w:val="004130CC"/>
    <w:rsid w:val="00414437"/>
    <w:rsid w:val="004150EF"/>
    <w:rsid w:val="004152F8"/>
    <w:rsid w:val="0041530E"/>
    <w:rsid w:val="00416A32"/>
    <w:rsid w:val="00416C7A"/>
    <w:rsid w:val="00417185"/>
    <w:rsid w:val="004177DB"/>
    <w:rsid w:val="00417CE3"/>
    <w:rsid w:val="004238FF"/>
    <w:rsid w:val="00423C6A"/>
    <w:rsid w:val="00425A34"/>
    <w:rsid w:val="0042605E"/>
    <w:rsid w:val="004273F6"/>
    <w:rsid w:val="00427AEB"/>
    <w:rsid w:val="00427F5F"/>
    <w:rsid w:val="00430084"/>
    <w:rsid w:val="0043081F"/>
    <w:rsid w:val="004309F8"/>
    <w:rsid w:val="00430C59"/>
    <w:rsid w:val="00431292"/>
    <w:rsid w:val="0043174D"/>
    <w:rsid w:val="00431F4B"/>
    <w:rsid w:val="00432159"/>
    <w:rsid w:val="004328E5"/>
    <w:rsid w:val="0043304F"/>
    <w:rsid w:val="00433392"/>
    <w:rsid w:val="00433896"/>
    <w:rsid w:val="0043396F"/>
    <w:rsid w:val="00433A09"/>
    <w:rsid w:val="004342F1"/>
    <w:rsid w:val="00434523"/>
    <w:rsid w:val="004348C1"/>
    <w:rsid w:val="00435375"/>
    <w:rsid w:val="00435F6D"/>
    <w:rsid w:val="00437F18"/>
    <w:rsid w:val="00440872"/>
    <w:rsid w:val="0044230A"/>
    <w:rsid w:val="00442781"/>
    <w:rsid w:val="00443093"/>
    <w:rsid w:val="004442B6"/>
    <w:rsid w:val="00445C9A"/>
    <w:rsid w:val="00445D39"/>
    <w:rsid w:val="004469C3"/>
    <w:rsid w:val="0044736E"/>
    <w:rsid w:val="00450E4B"/>
    <w:rsid w:val="00451754"/>
    <w:rsid w:val="004519BE"/>
    <w:rsid w:val="00451CA1"/>
    <w:rsid w:val="00452B02"/>
    <w:rsid w:val="00453D82"/>
    <w:rsid w:val="00454BA6"/>
    <w:rsid w:val="00454BBD"/>
    <w:rsid w:val="004564A7"/>
    <w:rsid w:val="004564DC"/>
    <w:rsid w:val="00456E40"/>
    <w:rsid w:val="00457134"/>
    <w:rsid w:val="00457993"/>
    <w:rsid w:val="00457BD5"/>
    <w:rsid w:val="00460BC9"/>
    <w:rsid w:val="00461A5B"/>
    <w:rsid w:val="00461F85"/>
    <w:rsid w:val="00461FCD"/>
    <w:rsid w:val="00462F4E"/>
    <w:rsid w:val="00463F09"/>
    <w:rsid w:val="00464ADF"/>
    <w:rsid w:val="00465300"/>
    <w:rsid w:val="00465B46"/>
    <w:rsid w:val="004665C8"/>
    <w:rsid w:val="0046685C"/>
    <w:rsid w:val="00467E6C"/>
    <w:rsid w:val="004704C7"/>
    <w:rsid w:val="0047101E"/>
    <w:rsid w:val="00471CB0"/>
    <w:rsid w:val="00472696"/>
    <w:rsid w:val="00473339"/>
    <w:rsid w:val="00473B18"/>
    <w:rsid w:val="00473E05"/>
    <w:rsid w:val="00473FCE"/>
    <w:rsid w:val="00474127"/>
    <w:rsid w:val="00474C5E"/>
    <w:rsid w:val="00475C32"/>
    <w:rsid w:val="004762BE"/>
    <w:rsid w:val="004764E4"/>
    <w:rsid w:val="0047671A"/>
    <w:rsid w:val="00476D5B"/>
    <w:rsid w:val="0047746C"/>
    <w:rsid w:val="00477592"/>
    <w:rsid w:val="004776AD"/>
    <w:rsid w:val="00480136"/>
    <w:rsid w:val="00480E99"/>
    <w:rsid w:val="0048352A"/>
    <w:rsid w:val="00485213"/>
    <w:rsid w:val="00485FBF"/>
    <w:rsid w:val="00486030"/>
    <w:rsid w:val="004860EB"/>
    <w:rsid w:val="004901F0"/>
    <w:rsid w:val="0049036A"/>
    <w:rsid w:val="0049057C"/>
    <w:rsid w:val="00491076"/>
    <w:rsid w:val="00491540"/>
    <w:rsid w:val="00491934"/>
    <w:rsid w:val="00491A17"/>
    <w:rsid w:val="00491E4A"/>
    <w:rsid w:val="00492534"/>
    <w:rsid w:val="004932F0"/>
    <w:rsid w:val="00494452"/>
    <w:rsid w:val="00494512"/>
    <w:rsid w:val="00494629"/>
    <w:rsid w:val="004949D3"/>
    <w:rsid w:val="004952AF"/>
    <w:rsid w:val="0049799E"/>
    <w:rsid w:val="00497F85"/>
    <w:rsid w:val="004A0185"/>
    <w:rsid w:val="004A021A"/>
    <w:rsid w:val="004A08F5"/>
    <w:rsid w:val="004A0E3A"/>
    <w:rsid w:val="004A10EB"/>
    <w:rsid w:val="004A1B57"/>
    <w:rsid w:val="004A1C0B"/>
    <w:rsid w:val="004A253F"/>
    <w:rsid w:val="004A295E"/>
    <w:rsid w:val="004A2FB9"/>
    <w:rsid w:val="004A5650"/>
    <w:rsid w:val="004A62B2"/>
    <w:rsid w:val="004A6AD6"/>
    <w:rsid w:val="004A7063"/>
    <w:rsid w:val="004A7EAE"/>
    <w:rsid w:val="004B13E6"/>
    <w:rsid w:val="004B145B"/>
    <w:rsid w:val="004B154F"/>
    <w:rsid w:val="004B1DB2"/>
    <w:rsid w:val="004B2CC6"/>
    <w:rsid w:val="004B3EF5"/>
    <w:rsid w:val="004B41C7"/>
    <w:rsid w:val="004B4EEA"/>
    <w:rsid w:val="004B4FE9"/>
    <w:rsid w:val="004B5282"/>
    <w:rsid w:val="004B56E9"/>
    <w:rsid w:val="004B58B3"/>
    <w:rsid w:val="004B5FE0"/>
    <w:rsid w:val="004B6B6F"/>
    <w:rsid w:val="004C0850"/>
    <w:rsid w:val="004C0C38"/>
    <w:rsid w:val="004C1400"/>
    <w:rsid w:val="004C1B25"/>
    <w:rsid w:val="004C1BAF"/>
    <w:rsid w:val="004C2A89"/>
    <w:rsid w:val="004C2ACE"/>
    <w:rsid w:val="004C2E88"/>
    <w:rsid w:val="004C3C3C"/>
    <w:rsid w:val="004C48F8"/>
    <w:rsid w:val="004C50E6"/>
    <w:rsid w:val="004C636E"/>
    <w:rsid w:val="004C6475"/>
    <w:rsid w:val="004C72B1"/>
    <w:rsid w:val="004D0801"/>
    <w:rsid w:val="004D0875"/>
    <w:rsid w:val="004D099E"/>
    <w:rsid w:val="004D1461"/>
    <w:rsid w:val="004D16A1"/>
    <w:rsid w:val="004D197D"/>
    <w:rsid w:val="004D1D26"/>
    <w:rsid w:val="004D220D"/>
    <w:rsid w:val="004D2557"/>
    <w:rsid w:val="004D2E46"/>
    <w:rsid w:val="004D2F44"/>
    <w:rsid w:val="004D3469"/>
    <w:rsid w:val="004D40CC"/>
    <w:rsid w:val="004D4375"/>
    <w:rsid w:val="004D52EB"/>
    <w:rsid w:val="004D55BF"/>
    <w:rsid w:val="004D74A9"/>
    <w:rsid w:val="004E01E0"/>
    <w:rsid w:val="004E0B92"/>
    <w:rsid w:val="004E1E90"/>
    <w:rsid w:val="004E2244"/>
    <w:rsid w:val="004E25D4"/>
    <w:rsid w:val="004E2F44"/>
    <w:rsid w:val="004E3049"/>
    <w:rsid w:val="004E38FC"/>
    <w:rsid w:val="004E46A1"/>
    <w:rsid w:val="004E46A2"/>
    <w:rsid w:val="004E4AEB"/>
    <w:rsid w:val="004E5074"/>
    <w:rsid w:val="004E5160"/>
    <w:rsid w:val="004E5729"/>
    <w:rsid w:val="004E702A"/>
    <w:rsid w:val="004E7998"/>
    <w:rsid w:val="004E7BEA"/>
    <w:rsid w:val="004F03FD"/>
    <w:rsid w:val="004F0ACD"/>
    <w:rsid w:val="004F359F"/>
    <w:rsid w:val="004F3CD6"/>
    <w:rsid w:val="004F3F76"/>
    <w:rsid w:val="004F4172"/>
    <w:rsid w:val="004F426D"/>
    <w:rsid w:val="004F4FF3"/>
    <w:rsid w:val="004F50DC"/>
    <w:rsid w:val="004F52F3"/>
    <w:rsid w:val="004F7BDB"/>
    <w:rsid w:val="00500E87"/>
    <w:rsid w:val="0050121A"/>
    <w:rsid w:val="005015E0"/>
    <w:rsid w:val="00501A27"/>
    <w:rsid w:val="00502166"/>
    <w:rsid w:val="00502444"/>
    <w:rsid w:val="00502C93"/>
    <w:rsid w:val="00503DA2"/>
    <w:rsid w:val="005046C7"/>
    <w:rsid w:val="00504B1D"/>
    <w:rsid w:val="00504C50"/>
    <w:rsid w:val="00507E38"/>
    <w:rsid w:val="0051008E"/>
    <w:rsid w:val="005118EA"/>
    <w:rsid w:val="00511BB8"/>
    <w:rsid w:val="00512F83"/>
    <w:rsid w:val="005131C3"/>
    <w:rsid w:val="005146E2"/>
    <w:rsid w:val="0051491A"/>
    <w:rsid w:val="00514B40"/>
    <w:rsid w:val="00514F7A"/>
    <w:rsid w:val="005159D1"/>
    <w:rsid w:val="00516B39"/>
    <w:rsid w:val="00516EA8"/>
    <w:rsid w:val="00516FCD"/>
    <w:rsid w:val="005204DD"/>
    <w:rsid w:val="00520A63"/>
    <w:rsid w:val="00520CE2"/>
    <w:rsid w:val="00521F46"/>
    <w:rsid w:val="00522D46"/>
    <w:rsid w:val="00523302"/>
    <w:rsid w:val="005242EF"/>
    <w:rsid w:val="0052551B"/>
    <w:rsid w:val="005258CC"/>
    <w:rsid w:val="00525ED2"/>
    <w:rsid w:val="00526BFF"/>
    <w:rsid w:val="00526D04"/>
    <w:rsid w:val="00530288"/>
    <w:rsid w:val="00532458"/>
    <w:rsid w:val="00532D74"/>
    <w:rsid w:val="00532EEC"/>
    <w:rsid w:val="00533403"/>
    <w:rsid w:val="00534356"/>
    <w:rsid w:val="0053494B"/>
    <w:rsid w:val="00534B90"/>
    <w:rsid w:val="00534E19"/>
    <w:rsid w:val="0053511F"/>
    <w:rsid w:val="00536114"/>
    <w:rsid w:val="00536200"/>
    <w:rsid w:val="00537541"/>
    <w:rsid w:val="005377EC"/>
    <w:rsid w:val="00537C23"/>
    <w:rsid w:val="0054027E"/>
    <w:rsid w:val="00540AC3"/>
    <w:rsid w:val="00540E7F"/>
    <w:rsid w:val="00542663"/>
    <w:rsid w:val="00543765"/>
    <w:rsid w:val="00544208"/>
    <w:rsid w:val="00544630"/>
    <w:rsid w:val="00545006"/>
    <w:rsid w:val="00546DDE"/>
    <w:rsid w:val="00547C43"/>
    <w:rsid w:val="00550C12"/>
    <w:rsid w:val="005512AA"/>
    <w:rsid w:val="00552E48"/>
    <w:rsid w:val="00553FA5"/>
    <w:rsid w:val="005544B8"/>
    <w:rsid w:val="00554594"/>
    <w:rsid w:val="00554CB5"/>
    <w:rsid w:val="005572CA"/>
    <w:rsid w:val="005576A5"/>
    <w:rsid w:val="00560374"/>
    <w:rsid w:val="0056062D"/>
    <w:rsid w:val="00561F41"/>
    <w:rsid w:val="00563C7E"/>
    <w:rsid w:val="0056416F"/>
    <w:rsid w:val="005644ED"/>
    <w:rsid w:val="00565AE5"/>
    <w:rsid w:val="00565D7E"/>
    <w:rsid w:val="00566EBF"/>
    <w:rsid w:val="005676F8"/>
    <w:rsid w:val="00567833"/>
    <w:rsid w:val="00571AA9"/>
    <w:rsid w:val="00571ECC"/>
    <w:rsid w:val="00573960"/>
    <w:rsid w:val="005752EA"/>
    <w:rsid w:val="00575641"/>
    <w:rsid w:val="0057570D"/>
    <w:rsid w:val="00576F7A"/>
    <w:rsid w:val="005774BD"/>
    <w:rsid w:val="005775AA"/>
    <w:rsid w:val="00580C34"/>
    <w:rsid w:val="00581FED"/>
    <w:rsid w:val="00582087"/>
    <w:rsid w:val="005834C6"/>
    <w:rsid w:val="005835A3"/>
    <w:rsid w:val="00583A90"/>
    <w:rsid w:val="005840B7"/>
    <w:rsid w:val="0058452E"/>
    <w:rsid w:val="0058461C"/>
    <w:rsid w:val="0058474D"/>
    <w:rsid w:val="00584A55"/>
    <w:rsid w:val="00584E29"/>
    <w:rsid w:val="00587C4E"/>
    <w:rsid w:val="005904E5"/>
    <w:rsid w:val="00591A3A"/>
    <w:rsid w:val="00593057"/>
    <w:rsid w:val="005939A4"/>
    <w:rsid w:val="005944AF"/>
    <w:rsid w:val="00594827"/>
    <w:rsid w:val="00595598"/>
    <w:rsid w:val="00595B9B"/>
    <w:rsid w:val="00595E1A"/>
    <w:rsid w:val="00596603"/>
    <w:rsid w:val="005A0061"/>
    <w:rsid w:val="005A0065"/>
    <w:rsid w:val="005A0284"/>
    <w:rsid w:val="005A0799"/>
    <w:rsid w:val="005A0C7A"/>
    <w:rsid w:val="005A1EDB"/>
    <w:rsid w:val="005A1F56"/>
    <w:rsid w:val="005A21E3"/>
    <w:rsid w:val="005A237F"/>
    <w:rsid w:val="005A26BA"/>
    <w:rsid w:val="005A2C11"/>
    <w:rsid w:val="005A2D53"/>
    <w:rsid w:val="005A4549"/>
    <w:rsid w:val="005A482F"/>
    <w:rsid w:val="005A4BC0"/>
    <w:rsid w:val="005A4EAA"/>
    <w:rsid w:val="005A501A"/>
    <w:rsid w:val="005A5264"/>
    <w:rsid w:val="005A52E2"/>
    <w:rsid w:val="005A5EA7"/>
    <w:rsid w:val="005A66A1"/>
    <w:rsid w:val="005A6BD5"/>
    <w:rsid w:val="005A79D5"/>
    <w:rsid w:val="005B0515"/>
    <w:rsid w:val="005B0F05"/>
    <w:rsid w:val="005B3421"/>
    <w:rsid w:val="005B3651"/>
    <w:rsid w:val="005B4F31"/>
    <w:rsid w:val="005B5770"/>
    <w:rsid w:val="005B623E"/>
    <w:rsid w:val="005B7BB1"/>
    <w:rsid w:val="005C0BBB"/>
    <w:rsid w:val="005C0D17"/>
    <w:rsid w:val="005C1EBE"/>
    <w:rsid w:val="005C2C0D"/>
    <w:rsid w:val="005C2DE3"/>
    <w:rsid w:val="005C2EB1"/>
    <w:rsid w:val="005C334B"/>
    <w:rsid w:val="005C3A98"/>
    <w:rsid w:val="005C420E"/>
    <w:rsid w:val="005C56E3"/>
    <w:rsid w:val="005C57FA"/>
    <w:rsid w:val="005C704E"/>
    <w:rsid w:val="005C7E52"/>
    <w:rsid w:val="005D161A"/>
    <w:rsid w:val="005D1697"/>
    <w:rsid w:val="005D2180"/>
    <w:rsid w:val="005D2959"/>
    <w:rsid w:val="005D2B64"/>
    <w:rsid w:val="005D2F73"/>
    <w:rsid w:val="005D4176"/>
    <w:rsid w:val="005D49DD"/>
    <w:rsid w:val="005D58D4"/>
    <w:rsid w:val="005D5D0B"/>
    <w:rsid w:val="005D6DD6"/>
    <w:rsid w:val="005D6EB3"/>
    <w:rsid w:val="005D7682"/>
    <w:rsid w:val="005D789F"/>
    <w:rsid w:val="005E00E6"/>
    <w:rsid w:val="005E03FA"/>
    <w:rsid w:val="005E0706"/>
    <w:rsid w:val="005E1006"/>
    <w:rsid w:val="005E10D4"/>
    <w:rsid w:val="005E21F8"/>
    <w:rsid w:val="005E46B3"/>
    <w:rsid w:val="005E574C"/>
    <w:rsid w:val="005E5969"/>
    <w:rsid w:val="005E6130"/>
    <w:rsid w:val="005E6265"/>
    <w:rsid w:val="005E788F"/>
    <w:rsid w:val="005E78DA"/>
    <w:rsid w:val="005F1285"/>
    <w:rsid w:val="005F130A"/>
    <w:rsid w:val="005F1657"/>
    <w:rsid w:val="005F189C"/>
    <w:rsid w:val="005F23FB"/>
    <w:rsid w:val="005F25B4"/>
    <w:rsid w:val="005F26EF"/>
    <w:rsid w:val="005F305A"/>
    <w:rsid w:val="006005E6"/>
    <w:rsid w:val="006016E8"/>
    <w:rsid w:val="00602408"/>
    <w:rsid w:val="0060276C"/>
    <w:rsid w:val="00602DC8"/>
    <w:rsid w:val="00602FBB"/>
    <w:rsid w:val="00602FEE"/>
    <w:rsid w:val="00603E3D"/>
    <w:rsid w:val="006043D2"/>
    <w:rsid w:val="00605641"/>
    <w:rsid w:val="006066D6"/>
    <w:rsid w:val="006070C0"/>
    <w:rsid w:val="00607459"/>
    <w:rsid w:val="00607CB5"/>
    <w:rsid w:val="0061008A"/>
    <w:rsid w:val="00611E87"/>
    <w:rsid w:val="0061295E"/>
    <w:rsid w:val="006129A1"/>
    <w:rsid w:val="00612F8E"/>
    <w:rsid w:val="006136AA"/>
    <w:rsid w:val="00614053"/>
    <w:rsid w:val="006142EC"/>
    <w:rsid w:val="0061459D"/>
    <w:rsid w:val="006153A7"/>
    <w:rsid w:val="00616398"/>
    <w:rsid w:val="006169D2"/>
    <w:rsid w:val="00617C91"/>
    <w:rsid w:val="00620D2C"/>
    <w:rsid w:val="00620ED5"/>
    <w:rsid w:val="00621B51"/>
    <w:rsid w:val="00622E95"/>
    <w:rsid w:val="006246E9"/>
    <w:rsid w:val="006266F2"/>
    <w:rsid w:val="0062710C"/>
    <w:rsid w:val="00627303"/>
    <w:rsid w:val="0062736C"/>
    <w:rsid w:val="006309CF"/>
    <w:rsid w:val="0063171B"/>
    <w:rsid w:val="00631B37"/>
    <w:rsid w:val="00631CF9"/>
    <w:rsid w:val="006337C9"/>
    <w:rsid w:val="00637232"/>
    <w:rsid w:val="0063766D"/>
    <w:rsid w:val="00637B41"/>
    <w:rsid w:val="00637C86"/>
    <w:rsid w:val="006401BB"/>
    <w:rsid w:val="00640427"/>
    <w:rsid w:val="00640CE5"/>
    <w:rsid w:val="00640F1B"/>
    <w:rsid w:val="00643011"/>
    <w:rsid w:val="0064327E"/>
    <w:rsid w:val="006443F3"/>
    <w:rsid w:val="0064446B"/>
    <w:rsid w:val="0064472E"/>
    <w:rsid w:val="00646972"/>
    <w:rsid w:val="00646A24"/>
    <w:rsid w:val="00646E64"/>
    <w:rsid w:val="0065076D"/>
    <w:rsid w:val="00650A3F"/>
    <w:rsid w:val="0065132A"/>
    <w:rsid w:val="00651BB0"/>
    <w:rsid w:val="0065317C"/>
    <w:rsid w:val="00653B6C"/>
    <w:rsid w:val="00653DDC"/>
    <w:rsid w:val="00654803"/>
    <w:rsid w:val="00654F2F"/>
    <w:rsid w:val="006554B0"/>
    <w:rsid w:val="006576C8"/>
    <w:rsid w:val="006613E2"/>
    <w:rsid w:val="00662E40"/>
    <w:rsid w:val="00663120"/>
    <w:rsid w:val="006643D8"/>
    <w:rsid w:val="0066459A"/>
    <w:rsid w:val="0066596C"/>
    <w:rsid w:val="00665E27"/>
    <w:rsid w:val="00666F85"/>
    <w:rsid w:val="0066723E"/>
    <w:rsid w:val="00670B70"/>
    <w:rsid w:val="00671DB3"/>
    <w:rsid w:val="0067200A"/>
    <w:rsid w:val="0067298A"/>
    <w:rsid w:val="00672B4F"/>
    <w:rsid w:val="0067351C"/>
    <w:rsid w:val="00673D61"/>
    <w:rsid w:val="006745D5"/>
    <w:rsid w:val="00674903"/>
    <w:rsid w:val="00674F91"/>
    <w:rsid w:val="00675411"/>
    <w:rsid w:val="006760C0"/>
    <w:rsid w:val="00676959"/>
    <w:rsid w:val="00676A81"/>
    <w:rsid w:val="00676C44"/>
    <w:rsid w:val="00680049"/>
    <w:rsid w:val="0068024F"/>
    <w:rsid w:val="00681951"/>
    <w:rsid w:val="00681BAF"/>
    <w:rsid w:val="00683D83"/>
    <w:rsid w:val="00684259"/>
    <w:rsid w:val="00684BE9"/>
    <w:rsid w:val="006856FD"/>
    <w:rsid w:val="00686DC2"/>
    <w:rsid w:val="006907F5"/>
    <w:rsid w:val="00690FE9"/>
    <w:rsid w:val="006916BF"/>
    <w:rsid w:val="00691DDE"/>
    <w:rsid w:val="00694109"/>
    <w:rsid w:val="0069421B"/>
    <w:rsid w:val="00695B34"/>
    <w:rsid w:val="00695E42"/>
    <w:rsid w:val="00696477"/>
    <w:rsid w:val="006968BD"/>
    <w:rsid w:val="006A0079"/>
    <w:rsid w:val="006A0B9D"/>
    <w:rsid w:val="006A1283"/>
    <w:rsid w:val="006A1F4F"/>
    <w:rsid w:val="006A2B13"/>
    <w:rsid w:val="006A2CBF"/>
    <w:rsid w:val="006A397D"/>
    <w:rsid w:val="006A4D4E"/>
    <w:rsid w:val="006A5338"/>
    <w:rsid w:val="006A6C56"/>
    <w:rsid w:val="006A78E2"/>
    <w:rsid w:val="006B1F34"/>
    <w:rsid w:val="006B2058"/>
    <w:rsid w:val="006B2AF9"/>
    <w:rsid w:val="006B3181"/>
    <w:rsid w:val="006B331B"/>
    <w:rsid w:val="006B7C69"/>
    <w:rsid w:val="006B7E0E"/>
    <w:rsid w:val="006C006B"/>
    <w:rsid w:val="006C0D35"/>
    <w:rsid w:val="006C0E5D"/>
    <w:rsid w:val="006C1487"/>
    <w:rsid w:val="006C171B"/>
    <w:rsid w:val="006C2E8C"/>
    <w:rsid w:val="006C37BE"/>
    <w:rsid w:val="006C3ED3"/>
    <w:rsid w:val="006C3EDD"/>
    <w:rsid w:val="006C4911"/>
    <w:rsid w:val="006C6110"/>
    <w:rsid w:val="006C7259"/>
    <w:rsid w:val="006D0101"/>
    <w:rsid w:val="006D12EA"/>
    <w:rsid w:val="006D28FB"/>
    <w:rsid w:val="006D356E"/>
    <w:rsid w:val="006D4489"/>
    <w:rsid w:val="006D4A59"/>
    <w:rsid w:val="006D53A5"/>
    <w:rsid w:val="006D593E"/>
    <w:rsid w:val="006D618F"/>
    <w:rsid w:val="006D7438"/>
    <w:rsid w:val="006D7C10"/>
    <w:rsid w:val="006E0075"/>
    <w:rsid w:val="006E1F74"/>
    <w:rsid w:val="006E1F7B"/>
    <w:rsid w:val="006E23DA"/>
    <w:rsid w:val="006E33AE"/>
    <w:rsid w:val="006E3427"/>
    <w:rsid w:val="006E362D"/>
    <w:rsid w:val="006E4294"/>
    <w:rsid w:val="006E48DD"/>
    <w:rsid w:val="006E4DFE"/>
    <w:rsid w:val="006E4F2F"/>
    <w:rsid w:val="006E7452"/>
    <w:rsid w:val="006E7C49"/>
    <w:rsid w:val="006F0BA4"/>
    <w:rsid w:val="006F0DE0"/>
    <w:rsid w:val="006F0F34"/>
    <w:rsid w:val="006F1B87"/>
    <w:rsid w:val="006F32C6"/>
    <w:rsid w:val="006F367C"/>
    <w:rsid w:val="006F45D3"/>
    <w:rsid w:val="006F59C9"/>
    <w:rsid w:val="006F628B"/>
    <w:rsid w:val="006F6BAB"/>
    <w:rsid w:val="006F7475"/>
    <w:rsid w:val="006F7A27"/>
    <w:rsid w:val="006F7D9F"/>
    <w:rsid w:val="0070070A"/>
    <w:rsid w:val="0070070B"/>
    <w:rsid w:val="00700B77"/>
    <w:rsid w:val="00701C1F"/>
    <w:rsid w:val="007022DC"/>
    <w:rsid w:val="00704C03"/>
    <w:rsid w:val="00705B24"/>
    <w:rsid w:val="00705FCB"/>
    <w:rsid w:val="00706B39"/>
    <w:rsid w:val="00706C17"/>
    <w:rsid w:val="00707083"/>
    <w:rsid w:val="007071F6"/>
    <w:rsid w:val="007077EF"/>
    <w:rsid w:val="00707DA6"/>
    <w:rsid w:val="007113C8"/>
    <w:rsid w:val="007114E3"/>
    <w:rsid w:val="007116E4"/>
    <w:rsid w:val="00712479"/>
    <w:rsid w:val="00713EBE"/>
    <w:rsid w:val="00714310"/>
    <w:rsid w:val="0071468E"/>
    <w:rsid w:val="00714760"/>
    <w:rsid w:val="007150FD"/>
    <w:rsid w:val="0071531D"/>
    <w:rsid w:val="00715614"/>
    <w:rsid w:val="0071593A"/>
    <w:rsid w:val="00715EE7"/>
    <w:rsid w:val="00716EC5"/>
    <w:rsid w:val="00717950"/>
    <w:rsid w:val="00717A2B"/>
    <w:rsid w:val="007203BC"/>
    <w:rsid w:val="007210DD"/>
    <w:rsid w:val="00721B81"/>
    <w:rsid w:val="0072253F"/>
    <w:rsid w:val="00722698"/>
    <w:rsid w:val="00723B4D"/>
    <w:rsid w:val="00725206"/>
    <w:rsid w:val="0072524F"/>
    <w:rsid w:val="007255A7"/>
    <w:rsid w:val="00726408"/>
    <w:rsid w:val="007267F9"/>
    <w:rsid w:val="007268EF"/>
    <w:rsid w:val="00727379"/>
    <w:rsid w:val="00727FEF"/>
    <w:rsid w:val="007300E5"/>
    <w:rsid w:val="00730198"/>
    <w:rsid w:val="0073046A"/>
    <w:rsid w:val="00730C7D"/>
    <w:rsid w:val="0073126A"/>
    <w:rsid w:val="00731B14"/>
    <w:rsid w:val="00731E71"/>
    <w:rsid w:val="00731EA9"/>
    <w:rsid w:val="00731FFA"/>
    <w:rsid w:val="007322A6"/>
    <w:rsid w:val="00732AF4"/>
    <w:rsid w:val="00732F27"/>
    <w:rsid w:val="007356C2"/>
    <w:rsid w:val="00735898"/>
    <w:rsid w:val="00736353"/>
    <w:rsid w:val="00737C9D"/>
    <w:rsid w:val="00740493"/>
    <w:rsid w:val="0074076B"/>
    <w:rsid w:val="007409A2"/>
    <w:rsid w:val="00740E6D"/>
    <w:rsid w:val="0074120B"/>
    <w:rsid w:val="0074167B"/>
    <w:rsid w:val="007428B7"/>
    <w:rsid w:val="00742C1F"/>
    <w:rsid w:val="00744885"/>
    <w:rsid w:val="00744FD0"/>
    <w:rsid w:val="007461D2"/>
    <w:rsid w:val="00746AD9"/>
    <w:rsid w:val="00747454"/>
    <w:rsid w:val="00747669"/>
    <w:rsid w:val="007479F0"/>
    <w:rsid w:val="0075079C"/>
    <w:rsid w:val="007516BF"/>
    <w:rsid w:val="00751BCA"/>
    <w:rsid w:val="00751EAB"/>
    <w:rsid w:val="00752BEE"/>
    <w:rsid w:val="00753107"/>
    <w:rsid w:val="00753652"/>
    <w:rsid w:val="00753C56"/>
    <w:rsid w:val="007540B1"/>
    <w:rsid w:val="00754552"/>
    <w:rsid w:val="007548E9"/>
    <w:rsid w:val="00754BD1"/>
    <w:rsid w:val="00754CB1"/>
    <w:rsid w:val="00755810"/>
    <w:rsid w:val="00755E1D"/>
    <w:rsid w:val="0075614C"/>
    <w:rsid w:val="007568AC"/>
    <w:rsid w:val="00756A7F"/>
    <w:rsid w:val="00757381"/>
    <w:rsid w:val="00760776"/>
    <w:rsid w:val="00760AE4"/>
    <w:rsid w:val="00761297"/>
    <w:rsid w:val="007625C8"/>
    <w:rsid w:val="00762A94"/>
    <w:rsid w:val="00762DAB"/>
    <w:rsid w:val="00763ED9"/>
    <w:rsid w:val="0076430C"/>
    <w:rsid w:val="007647BF"/>
    <w:rsid w:val="00764A84"/>
    <w:rsid w:val="00765A47"/>
    <w:rsid w:val="00765C6A"/>
    <w:rsid w:val="007660A9"/>
    <w:rsid w:val="007661AD"/>
    <w:rsid w:val="007666C3"/>
    <w:rsid w:val="0076685E"/>
    <w:rsid w:val="00767A4C"/>
    <w:rsid w:val="00767EE1"/>
    <w:rsid w:val="007701E5"/>
    <w:rsid w:val="007708F3"/>
    <w:rsid w:val="00770A68"/>
    <w:rsid w:val="0077324A"/>
    <w:rsid w:val="00773402"/>
    <w:rsid w:val="007739EE"/>
    <w:rsid w:val="00775743"/>
    <w:rsid w:val="00775C5C"/>
    <w:rsid w:val="00776EF3"/>
    <w:rsid w:val="00777B5E"/>
    <w:rsid w:val="00780C15"/>
    <w:rsid w:val="0078144E"/>
    <w:rsid w:val="007852B7"/>
    <w:rsid w:val="00786CBA"/>
    <w:rsid w:val="00787246"/>
    <w:rsid w:val="0078743D"/>
    <w:rsid w:val="00791099"/>
    <w:rsid w:val="0079160E"/>
    <w:rsid w:val="00792B3A"/>
    <w:rsid w:val="00793697"/>
    <w:rsid w:val="00793D5F"/>
    <w:rsid w:val="00794706"/>
    <w:rsid w:val="007947BC"/>
    <w:rsid w:val="00794B0A"/>
    <w:rsid w:val="007961D8"/>
    <w:rsid w:val="0079680B"/>
    <w:rsid w:val="00796ACF"/>
    <w:rsid w:val="00796D3D"/>
    <w:rsid w:val="00796D5D"/>
    <w:rsid w:val="00797560"/>
    <w:rsid w:val="00797B9D"/>
    <w:rsid w:val="007A07BB"/>
    <w:rsid w:val="007A1072"/>
    <w:rsid w:val="007A10BC"/>
    <w:rsid w:val="007A1812"/>
    <w:rsid w:val="007A1B4C"/>
    <w:rsid w:val="007A2332"/>
    <w:rsid w:val="007A386D"/>
    <w:rsid w:val="007A3F89"/>
    <w:rsid w:val="007A404A"/>
    <w:rsid w:val="007A4609"/>
    <w:rsid w:val="007A465B"/>
    <w:rsid w:val="007A4EC0"/>
    <w:rsid w:val="007A50B6"/>
    <w:rsid w:val="007A592E"/>
    <w:rsid w:val="007A63BD"/>
    <w:rsid w:val="007A6FD6"/>
    <w:rsid w:val="007A73DE"/>
    <w:rsid w:val="007A770A"/>
    <w:rsid w:val="007A7F81"/>
    <w:rsid w:val="007B154E"/>
    <w:rsid w:val="007B34B2"/>
    <w:rsid w:val="007B3696"/>
    <w:rsid w:val="007B448B"/>
    <w:rsid w:val="007B5021"/>
    <w:rsid w:val="007B58DC"/>
    <w:rsid w:val="007B5F7B"/>
    <w:rsid w:val="007B635E"/>
    <w:rsid w:val="007B6C6E"/>
    <w:rsid w:val="007B740F"/>
    <w:rsid w:val="007B7D57"/>
    <w:rsid w:val="007C0437"/>
    <w:rsid w:val="007C0FE4"/>
    <w:rsid w:val="007C1C81"/>
    <w:rsid w:val="007C2E3F"/>
    <w:rsid w:val="007C5236"/>
    <w:rsid w:val="007C55D7"/>
    <w:rsid w:val="007C605C"/>
    <w:rsid w:val="007C78D0"/>
    <w:rsid w:val="007D438D"/>
    <w:rsid w:val="007D4A47"/>
    <w:rsid w:val="007D4D0C"/>
    <w:rsid w:val="007D71F4"/>
    <w:rsid w:val="007D7368"/>
    <w:rsid w:val="007D7970"/>
    <w:rsid w:val="007E011E"/>
    <w:rsid w:val="007E0A4B"/>
    <w:rsid w:val="007E148F"/>
    <w:rsid w:val="007E166C"/>
    <w:rsid w:val="007E187E"/>
    <w:rsid w:val="007E1D33"/>
    <w:rsid w:val="007E2F0B"/>
    <w:rsid w:val="007E3D0C"/>
    <w:rsid w:val="007E3FED"/>
    <w:rsid w:val="007E4D5B"/>
    <w:rsid w:val="007E5727"/>
    <w:rsid w:val="007E5E7C"/>
    <w:rsid w:val="007E669C"/>
    <w:rsid w:val="007F0254"/>
    <w:rsid w:val="007F035C"/>
    <w:rsid w:val="007F150B"/>
    <w:rsid w:val="007F1739"/>
    <w:rsid w:val="007F1F9B"/>
    <w:rsid w:val="007F2726"/>
    <w:rsid w:val="007F2A12"/>
    <w:rsid w:val="007F2B30"/>
    <w:rsid w:val="007F33F1"/>
    <w:rsid w:val="007F3FE1"/>
    <w:rsid w:val="007F47F0"/>
    <w:rsid w:val="007F4C6A"/>
    <w:rsid w:val="007F52B1"/>
    <w:rsid w:val="007F58E1"/>
    <w:rsid w:val="007F5EC8"/>
    <w:rsid w:val="007F6EA0"/>
    <w:rsid w:val="00800F3B"/>
    <w:rsid w:val="00801850"/>
    <w:rsid w:val="00801EE5"/>
    <w:rsid w:val="008035BA"/>
    <w:rsid w:val="00805B17"/>
    <w:rsid w:val="00806310"/>
    <w:rsid w:val="00806ABE"/>
    <w:rsid w:val="00806B55"/>
    <w:rsid w:val="008100A8"/>
    <w:rsid w:val="008108A7"/>
    <w:rsid w:val="00810984"/>
    <w:rsid w:val="00811A65"/>
    <w:rsid w:val="00811CE2"/>
    <w:rsid w:val="008120D5"/>
    <w:rsid w:val="008126B0"/>
    <w:rsid w:val="0081320C"/>
    <w:rsid w:val="008148D4"/>
    <w:rsid w:val="00814E6B"/>
    <w:rsid w:val="00815001"/>
    <w:rsid w:val="00815571"/>
    <w:rsid w:val="00816B8C"/>
    <w:rsid w:val="00817CB9"/>
    <w:rsid w:val="008214FE"/>
    <w:rsid w:val="00821DCB"/>
    <w:rsid w:val="0082241F"/>
    <w:rsid w:val="0082257A"/>
    <w:rsid w:val="00822876"/>
    <w:rsid w:val="00823315"/>
    <w:rsid w:val="00824030"/>
    <w:rsid w:val="00825082"/>
    <w:rsid w:val="008252B7"/>
    <w:rsid w:val="00825F66"/>
    <w:rsid w:val="00825F96"/>
    <w:rsid w:val="00826919"/>
    <w:rsid w:val="00826F9D"/>
    <w:rsid w:val="008302AF"/>
    <w:rsid w:val="008307AB"/>
    <w:rsid w:val="00831B61"/>
    <w:rsid w:val="0083243A"/>
    <w:rsid w:val="008328FB"/>
    <w:rsid w:val="00833B26"/>
    <w:rsid w:val="008341E9"/>
    <w:rsid w:val="00834B16"/>
    <w:rsid w:val="00836655"/>
    <w:rsid w:val="00836F9A"/>
    <w:rsid w:val="008374F0"/>
    <w:rsid w:val="00840534"/>
    <w:rsid w:val="00842F3F"/>
    <w:rsid w:val="00843265"/>
    <w:rsid w:val="00843532"/>
    <w:rsid w:val="0084373B"/>
    <w:rsid w:val="008459D3"/>
    <w:rsid w:val="00846343"/>
    <w:rsid w:val="00846A14"/>
    <w:rsid w:val="00847756"/>
    <w:rsid w:val="00847E83"/>
    <w:rsid w:val="00850EF5"/>
    <w:rsid w:val="008517B4"/>
    <w:rsid w:val="00851A67"/>
    <w:rsid w:val="0085203C"/>
    <w:rsid w:val="00852F24"/>
    <w:rsid w:val="00854727"/>
    <w:rsid w:val="008547B6"/>
    <w:rsid w:val="00855974"/>
    <w:rsid w:val="00855E49"/>
    <w:rsid w:val="0085746D"/>
    <w:rsid w:val="008607C1"/>
    <w:rsid w:val="0086105D"/>
    <w:rsid w:val="00861261"/>
    <w:rsid w:val="0086322E"/>
    <w:rsid w:val="008635F1"/>
    <w:rsid w:val="00863A2C"/>
    <w:rsid w:val="00863A2F"/>
    <w:rsid w:val="00865A60"/>
    <w:rsid w:val="00870310"/>
    <w:rsid w:val="00870702"/>
    <w:rsid w:val="00871D1D"/>
    <w:rsid w:val="008720D7"/>
    <w:rsid w:val="008735AD"/>
    <w:rsid w:val="00874472"/>
    <w:rsid w:val="0087560F"/>
    <w:rsid w:val="00875D50"/>
    <w:rsid w:val="0087693A"/>
    <w:rsid w:val="00876BA0"/>
    <w:rsid w:val="00877E63"/>
    <w:rsid w:val="00881143"/>
    <w:rsid w:val="0088143D"/>
    <w:rsid w:val="008822F6"/>
    <w:rsid w:val="00882C00"/>
    <w:rsid w:val="0088396A"/>
    <w:rsid w:val="008841FB"/>
    <w:rsid w:val="008851E7"/>
    <w:rsid w:val="00890508"/>
    <w:rsid w:val="00891395"/>
    <w:rsid w:val="008914AD"/>
    <w:rsid w:val="00892BFD"/>
    <w:rsid w:val="00892D5A"/>
    <w:rsid w:val="00893296"/>
    <w:rsid w:val="0089431C"/>
    <w:rsid w:val="008943C0"/>
    <w:rsid w:val="00894964"/>
    <w:rsid w:val="0089525A"/>
    <w:rsid w:val="00895373"/>
    <w:rsid w:val="00897238"/>
    <w:rsid w:val="008A0859"/>
    <w:rsid w:val="008A0A9D"/>
    <w:rsid w:val="008A0BAA"/>
    <w:rsid w:val="008A1E08"/>
    <w:rsid w:val="008A281E"/>
    <w:rsid w:val="008A3338"/>
    <w:rsid w:val="008A3841"/>
    <w:rsid w:val="008A3FDE"/>
    <w:rsid w:val="008A468F"/>
    <w:rsid w:val="008A50E3"/>
    <w:rsid w:val="008A5B6F"/>
    <w:rsid w:val="008A6084"/>
    <w:rsid w:val="008A7D61"/>
    <w:rsid w:val="008B13CE"/>
    <w:rsid w:val="008B1B0B"/>
    <w:rsid w:val="008B2BE0"/>
    <w:rsid w:val="008B31B4"/>
    <w:rsid w:val="008B3287"/>
    <w:rsid w:val="008B397F"/>
    <w:rsid w:val="008B3C70"/>
    <w:rsid w:val="008B54D4"/>
    <w:rsid w:val="008B668C"/>
    <w:rsid w:val="008B671D"/>
    <w:rsid w:val="008B6D03"/>
    <w:rsid w:val="008B7446"/>
    <w:rsid w:val="008B74D9"/>
    <w:rsid w:val="008B79D2"/>
    <w:rsid w:val="008C012F"/>
    <w:rsid w:val="008C0D5B"/>
    <w:rsid w:val="008C0D62"/>
    <w:rsid w:val="008C114E"/>
    <w:rsid w:val="008C1624"/>
    <w:rsid w:val="008C18BA"/>
    <w:rsid w:val="008C264A"/>
    <w:rsid w:val="008C3FE0"/>
    <w:rsid w:val="008C480C"/>
    <w:rsid w:val="008C491B"/>
    <w:rsid w:val="008C4A88"/>
    <w:rsid w:val="008C57A9"/>
    <w:rsid w:val="008C5D5E"/>
    <w:rsid w:val="008C6189"/>
    <w:rsid w:val="008C66D3"/>
    <w:rsid w:val="008C6779"/>
    <w:rsid w:val="008C6B8E"/>
    <w:rsid w:val="008C7C78"/>
    <w:rsid w:val="008D0227"/>
    <w:rsid w:val="008D0FA7"/>
    <w:rsid w:val="008D18ED"/>
    <w:rsid w:val="008D251E"/>
    <w:rsid w:val="008D25BF"/>
    <w:rsid w:val="008D3FA8"/>
    <w:rsid w:val="008D4002"/>
    <w:rsid w:val="008D40A5"/>
    <w:rsid w:val="008D4C22"/>
    <w:rsid w:val="008D5451"/>
    <w:rsid w:val="008D57C2"/>
    <w:rsid w:val="008D65C8"/>
    <w:rsid w:val="008D6F3C"/>
    <w:rsid w:val="008D7407"/>
    <w:rsid w:val="008D7542"/>
    <w:rsid w:val="008D7DBF"/>
    <w:rsid w:val="008E057A"/>
    <w:rsid w:val="008E231B"/>
    <w:rsid w:val="008E233B"/>
    <w:rsid w:val="008E2A0D"/>
    <w:rsid w:val="008E5127"/>
    <w:rsid w:val="008E612F"/>
    <w:rsid w:val="008E678D"/>
    <w:rsid w:val="008E67C4"/>
    <w:rsid w:val="008E719C"/>
    <w:rsid w:val="008E7601"/>
    <w:rsid w:val="008E7A98"/>
    <w:rsid w:val="008F01F6"/>
    <w:rsid w:val="008F033B"/>
    <w:rsid w:val="008F08BE"/>
    <w:rsid w:val="008F1405"/>
    <w:rsid w:val="008F194E"/>
    <w:rsid w:val="008F22B1"/>
    <w:rsid w:val="008F32A1"/>
    <w:rsid w:val="008F402A"/>
    <w:rsid w:val="008F46F7"/>
    <w:rsid w:val="008F4756"/>
    <w:rsid w:val="008F52A9"/>
    <w:rsid w:val="008F538D"/>
    <w:rsid w:val="008F57BF"/>
    <w:rsid w:val="008F76E1"/>
    <w:rsid w:val="008F7CED"/>
    <w:rsid w:val="00900F8B"/>
    <w:rsid w:val="00901056"/>
    <w:rsid w:val="00901098"/>
    <w:rsid w:val="00901C72"/>
    <w:rsid w:val="00902765"/>
    <w:rsid w:val="0090279B"/>
    <w:rsid w:val="00902A6F"/>
    <w:rsid w:val="009038E3"/>
    <w:rsid w:val="0090445A"/>
    <w:rsid w:val="00904793"/>
    <w:rsid w:val="00904F96"/>
    <w:rsid w:val="00905520"/>
    <w:rsid w:val="009065BC"/>
    <w:rsid w:val="009068D0"/>
    <w:rsid w:val="0090756D"/>
    <w:rsid w:val="009101BF"/>
    <w:rsid w:val="009110A1"/>
    <w:rsid w:val="00911898"/>
    <w:rsid w:val="00912773"/>
    <w:rsid w:val="00912C52"/>
    <w:rsid w:val="00913E9E"/>
    <w:rsid w:val="0091420F"/>
    <w:rsid w:val="0091456A"/>
    <w:rsid w:val="009148B8"/>
    <w:rsid w:val="00914B21"/>
    <w:rsid w:val="009151A0"/>
    <w:rsid w:val="009154AE"/>
    <w:rsid w:val="0091589A"/>
    <w:rsid w:val="00915FBD"/>
    <w:rsid w:val="009165AE"/>
    <w:rsid w:val="00916DCE"/>
    <w:rsid w:val="009208CF"/>
    <w:rsid w:val="009210FB"/>
    <w:rsid w:val="00921F4C"/>
    <w:rsid w:val="00923445"/>
    <w:rsid w:val="00923783"/>
    <w:rsid w:val="00923AAE"/>
    <w:rsid w:val="00923E9C"/>
    <w:rsid w:val="00925A08"/>
    <w:rsid w:val="00925C80"/>
    <w:rsid w:val="009260DC"/>
    <w:rsid w:val="0092725A"/>
    <w:rsid w:val="009277E6"/>
    <w:rsid w:val="009308DC"/>
    <w:rsid w:val="0093356B"/>
    <w:rsid w:val="00933638"/>
    <w:rsid w:val="00933E05"/>
    <w:rsid w:val="00933F00"/>
    <w:rsid w:val="009345AD"/>
    <w:rsid w:val="00935191"/>
    <w:rsid w:val="009354C3"/>
    <w:rsid w:val="00935FFC"/>
    <w:rsid w:val="009400E0"/>
    <w:rsid w:val="00940E87"/>
    <w:rsid w:val="00941EEB"/>
    <w:rsid w:val="00942929"/>
    <w:rsid w:val="00944598"/>
    <w:rsid w:val="00945307"/>
    <w:rsid w:val="00946C37"/>
    <w:rsid w:val="00946DAF"/>
    <w:rsid w:val="00947EA6"/>
    <w:rsid w:val="00947ECE"/>
    <w:rsid w:val="00950008"/>
    <w:rsid w:val="0095144E"/>
    <w:rsid w:val="00951804"/>
    <w:rsid w:val="00951EC5"/>
    <w:rsid w:val="00952062"/>
    <w:rsid w:val="00952FBD"/>
    <w:rsid w:val="00953851"/>
    <w:rsid w:val="009543A6"/>
    <w:rsid w:val="00954BEA"/>
    <w:rsid w:val="00955041"/>
    <w:rsid w:val="00955046"/>
    <w:rsid w:val="00955299"/>
    <w:rsid w:val="009553E3"/>
    <w:rsid w:val="009562FE"/>
    <w:rsid w:val="0095664F"/>
    <w:rsid w:val="00956651"/>
    <w:rsid w:val="00956B58"/>
    <w:rsid w:val="00957CD8"/>
    <w:rsid w:val="00957EF1"/>
    <w:rsid w:val="009606B7"/>
    <w:rsid w:val="00960749"/>
    <w:rsid w:val="00960CE0"/>
    <w:rsid w:val="00961C4C"/>
    <w:rsid w:val="009621A7"/>
    <w:rsid w:val="009622F5"/>
    <w:rsid w:val="00962805"/>
    <w:rsid w:val="00962AF0"/>
    <w:rsid w:val="009635BF"/>
    <w:rsid w:val="00963D61"/>
    <w:rsid w:val="00964C08"/>
    <w:rsid w:val="00965A01"/>
    <w:rsid w:val="00965A9E"/>
    <w:rsid w:val="0096637E"/>
    <w:rsid w:val="00966581"/>
    <w:rsid w:val="0096765D"/>
    <w:rsid w:val="0096790F"/>
    <w:rsid w:val="009707EE"/>
    <w:rsid w:val="00970AFB"/>
    <w:rsid w:val="00970D60"/>
    <w:rsid w:val="009711EB"/>
    <w:rsid w:val="009720CB"/>
    <w:rsid w:val="00972273"/>
    <w:rsid w:val="0097252D"/>
    <w:rsid w:val="00972827"/>
    <w:rsid w:val="00972F16"/>
    <w:rsid w:val="009733E8"/>
    <w:rsid w:val="00973C15"/>
    <w:rsid w:val="00973C8A"/>
    <w:rsid w:val="00973D39"/>
    <w:rsid w:val="009741BD"/>
    <w:rsid w:val="0097438A"/>
    <w:rsid w:val="00974DA1"/>
    <w:rsid w:val="00974F5A"/>
    <w:rsid w:val="00974F5E"/>
    <w:rsid w:val="009754F9"/>
    <w:rsid w:val="009769C1"/>
    <w:rsid w:val="00976B24"/>
    <w:rsid w:val="00976BD7"/>
    <w:rsid w:val="009779A8"/>
    <w:rsid w:val="00980517"/>
    <w:rsid w:val="00980699"/>
    <w:rsid w:val="009806DF"/>
    <w:rsid w:val="009808C7"/>
    <w:rsid w:val="00980B5A"/>
    <w:rsid w:val="00981A1C"/>
    <w:rsid w:val="00985096"/>
    <w:rsid w:val="00986F22"/>
    <w:rsid w:val="00987564"/>
    <w:rsid w:val="009908E9"/>
    <w:rsid w:val="00990942"/>
    <w:rsid w:val="00990B95"/>
    <w:rsid w:val="00991BA1"/>
    <w:rsid w:val="00991CB2"/>
    <w:rsid w:val="009920E8"/>
    <w:rsid w:val="00993822"/>
    <w:rsid w:val="00993953"/>
    <w:rsid w:val="00993D67"/>
    <w:rsid w:val="00993EF9"/>
    <w:rsid w:val="00994498"/>
    <w:rsid w:val="00994680"/>
    <w:rsid w:val="0099629C"/>
    <w:rsid w:val="00997479"/>
    <w:rsid w:val="009A0AC9"/>
    <w:rsid w:val="009A15A4"/>
    <w:rsid w:val="009A1644"/>
    <w:rsid w:val="009A31DA"/>
    <w:rsid w:val="009A32D8"/>
    <w:rsid w:val="009A3B24"/>
    <w:rsid w:val="009A4B2A"/>
    <w:rsid w:val="009A53ED"/>
    <w:rsid w:val="009A5770"/>
    <w:rsid w:val="009A578E"/>
    <w:rsid w:val="009A5A35"/>
    <w:rsid w:val="009A5FC5"/>
    <w:rsid w:val="009A6547"/>
    <w:rsid w:val="009A75BE"/>
    <w:rsid w:val="009B0C22"/>
    <w:rsid w:val="009B20E9"/>
    <w:rsid w:val="009B33B1"/>
    <w:rsid w:val="009B39F4"/>
    <w:rsid w:val="009B44EE"/>
    <w:rsid w:val="009B48DE"/>
    <w:rsid w:val="009B5ADE"/>
    <w:rsid w:val="009B62F0"/>
    <w:rsid w:val="009B6D08"/>
    <w:rsid w:val="009C0D17"/>
    <w:rsid w:val="009C191A"/>
    <w:rsid w:val="009C2EC4"/>
    <w:rsid w:val="009C3152"/>
    <w:rsid w:val="009C373A"/>
    <w:rsid w:val="009C41F8"/>
    <w:rsid w:val="009C444E"/>
    <w:rsid w:val="009C4A60"/>
    <w:rsid w:val="009C5349"/>
    <w:rsid w:val="009C5859"/>
    <w:rsid w:val="009C735C"/>
    <w:rsid w:val="009D0843"/>
    <w:rsid w:val="009D1044"/>
    <w:rsid w:val="009D2281"/>
    <w:rsid w:val="009D2B3A"/>
    <w:rsid w:val="009D30C4"/>
    <w:rsid w:val="009D6264"/>
    <w:rsid w:val="009D6363"/>
    <w:rsid w:val="009D64B1"/>
    <w:rsid w:val="009D6822"/>
    <w:rsid w:val="009D6977"/>
    <w:rsid w:val="009E0D43"/>
    <w:rsid w:val="009E24C6"/>
    <w:rsid w:val="009E25B9"/>
    <w:rsid w:val="009E3CCA"/>
    <w:rsid w:val="009E43DA"/>
    <w:rsid w:val="009E452B"/>
    <w:rsid w:val="009E4FF6"/>
    <w:rsid w:val="009E572D"/>
    <w:rsid w:val="009E6C90"/>
    <w:rsid w:val="009E6CDA"/>
    <w:rsid w:val="009E7032"/>
    <w:rsid w:val="009F120C"/>
    <w:rsid w:val="009F1636"/>
    <w:rsid w:val="009F194D"/>
    <w:rsid w:val="009F1C20"/>
    <w:rsid w:val="009F2136"/>
    <w:rsid w:val="009F3EAB"/>
    <w:rsid w:val="009F48C2"/>
    <w:rsid w:val="009F49F0"/>
    <w:rsid w:val="009F56F9"/>
    <w:rsid w:val="009F6009"/>
    <w:rsid w:val="009F6796"/>
    <w:rsid w:val="009F69FE"/>
    <w:rsid w:val="009F6BD9"/>
    <w:rsid w:val="009F7FD2"/>
    <w:rsid w:val="009F7FEC"/>
    <w:rsid w:val="00A00172"/>
    <w:rsid w:val="00A015D3"/>
    <w:rsid w:val="00A026C6"/>
    <w:rsid w:val="00A02B56"/>
    <w:rsid w:val="00A0359E"/>
    <w:rsid w:val="00A039E1"/>
    <w:rsid w:val="00A03B3C"/>
    <w:rsid w:val="00A04669"/>
    <w:rsid w:val="00A05165"/>
    <w:rsid w:val="00A05314"/>
    <w:rsid w:val="00A0552C"/>
    <w:rsid w:val="00A05ADA"/>
    <w:rsid w:val="00A05B26"/>
    <w:rsid w:val="00A05BD5"/>
    <w:rsid w:val="00A05FAD"/>
    <w:rsid w:val="00A07939"/>
    <w:rsid w:val="00A10D44"/>
    <w:rsid w:val="00A10E44"/>
    <w:rsid w:val="00A1160E"/>
    <w:rsid w:val="00A12673"/>
    <w:rsid w:val="00A12BEE"/>
    <w:rsid w:val="00A14B32"/>
    <w:rsid w:val="00A14DCA"/>
    <w:rsid w:val="00A15BEB"/>
    <w:rsid w:val="00A16F44"/>
    <w:rsid w:val="00A175A4"/>
    <w:rsid w:val="00A17722"/>
    <w:rsid w:val="00A177CB"/>
    <w:rsid w:val="00A17B84"/>
    <w:rsid w:val="00A22023"/>
    <w:rsid w:val="00A227FD"/>
    <w:rsid w:val="00A22A38"/>
    <w:rsid w:val="00A23E69"/>
    <w:rsid w:val="00A246F5"/>
    <w:rsid w:val="00A271D1"/>
    <w:rsid w:val="00A27DFD"/>
    <w:rsid w:val="00A306CA"/>
    <w:rsid w:val="00A30A79"/>
    <w:rsid w:val="00A30F6C"/>
    <w:rsid w:val="00A3175A"/>
    <w:rsid w:val="00A32149"/>
    <w:rsid w:val="00A335BB"/>
    <w:rsid w:val="00A337F7"/>
    <w:rsid w:val="00A339AF"/>
    <w:rsid w:val="00A34766"/>
    <w:rsid w:val="00A34E7E"/>
    <w:rsid w:val="00A353A1"/>
    <w:rsid w:val="00A357A5"/>
    <w:rsid w:val="00A41060"/>
    <w:rsid w:val="00A41FE9"/>
    <w:rsid w:val="00A422A6"/>
    <w:rsid w:val="00A438E8"/>
    <w:rsid w:val="00A43D28"/>
    <w:rsid w:val="00A44CAA"/>
    <w:rsid w:val="00A50272"/>
    <w:rsid w:val="00A50712"/>
    <w:rsid w:val="00A52BEA"/>
    <w:rsid w:val="00A52E34"/>
    <w:rsid w:val="00A54746"/>
    <w:rsid w:val="00A5496E"/>
    <w:rsid w:val="00A54A97"/>
    <w:rsid w:val="00A551DF"/>
    <w:rsid w:val="00A55495"/>
    <w:rsid w:val="00A55C1D"/>
    <w:rsid w:val="00A56E94"/>
    <w:rsid w:val="00A57282"/>
    <w:rsid w:val="00A6013A"/>
    <w:rsid w:val="00A602CE"/>
    <w:rsid w:val="00A6059A"/>
    <w:rsid w:val="00A60AF7"/>
    <w:rsid w:val="00A61F7D"/>
    <w:rsid w:val="00A6316B"/>
    <w:rsid w:val="00A644FA"/>
    <w:rsid w:val="00A647F7"/>
    <w:rsid w:val="00A64E7D"/>
    <w:rsid w:val="00A6580D"/>
    <w:rsid w:val="00A65856"/>
    <w:rsid w:val="00A70342"/>
    <w:rsid w:val="00A70B45"/>
    <w:rsid w:val="00A70D1B"/>
    <w:rsid w:val="00A7139A"/>
    <w:rsid w:val="00A72828"/>
    <w:rsid w:val="00A73706"/>
    <w:rsid w:val="00A743D0"/>
    <w:rsid w:val="00A744AD"/>
    <w:rsid w:val="00A75D43"/>
    <w:rsid w:val="00A77631"/>
    <w:rsid w:val="00A80571"/>
    <w:rsid w:val="00A80C58"/>
    <w:rsid w:val="00A81802"/>
    <w:rsid w:val="00A82109"/>
    <w:rsid w:val="00A832C7"/>
    <w:rsid w:val="00A835BC"/>
    <w:rsid w:val="00A83876"/>
    <w:rsid w:val="00A84CA6"/>
    <w:rsid w:val="00A84CE8"/>
    <w:rsid w:val="00A84EE4"/>
    <w:rsid w:val="00A87351"/>
    <w:rsid w:val="00A87BDD"/>
    <w:rsid w:val="00A900FE"/>
    <w:rsid w:val="00A90B64"/>
    <w:rsid w:val="00A90F6A"/>
    <w:rsid w:val="00A91101"/>
    <w:rsid w:val="00A91B52"/>
    <w:rsid w:val="00A92A34"/>
    <w:rsid w:val="00A92B85"/>
    <w:rsid w:val="00A92D54"/>
    <w:rsid w:val="00A93089"/>
    <w:rsid w:val="00A93C2A"/>
    <w:rsid w:val="00A945DB"/>
    <w:rsid w:val="00A94B7D"/>
    <w:rsid w:val="00A94F6A"/>
    <w:rsid w:val="00A9538C"/>
    <w:rsid w:val="00A95A6D"/>
    <w:rsid w:val="00A95A8F"/>
    <w:rsid w:val="00A95F35"/>
    <w:rsid w:val="00A96158"/>
    <w:rsid w:val="00A96579"/>
    <w:rsid w:val="00A96ACB"/>
    <w:rsid w:val="00A972ED"/>
    <w:rsid w:val="00AA0978"/>
    <w:rsid w:val="00AA1089"/>
    <w:rsid w:val="00AA1456"/>
    <w:rsid w:val="00AA1DE3"/>
    <w:rsid w:val="00AA1EA2"/>
    <w:rsid w:val="00AA2C23"/>
    <w:rsid w:val="00AA3288"/>
    <w:rsid w:val="00AA4274"/>
    <w:rsid w:val="00AA4554"/>
    <w:rsid w:val="00AA4832"/>
    <w:rsid w:val="00AA4DDF"/>
    <w:rsid w:val="00AA4ED6"/>
    <w:rsid w:val="00AA5983"/>
    <w:rsid w:val="00AA66FB"/>
    <w:rsid w:val="00AA67BA"/>
    <w:rsid w:val="00AA6EC8"/>
    <w:rsid w:val="00AA6F19"/>
    <w:rsid w:val="00AA75D8"/>
    <w:rsid w:val="00AA7657"/>
    <w:rsid w:val="00AB2000"/>
    <w:rsid w:val="00AB2BCD"/>
    <w:rsid w:val="00AB32DF"/>
    <w:rsid w:val="00AB3F05"/>
    <w:rsid w:val="00AB51F5"/>
    <w:rsid w:val="00AB5815"/>
    <w:rsid w:val="00AB5DB7"/>
    <w:rsid w:val="00AB5F8D"/>
    <w:rsid w:val="00AB67CA"/>
    <w:rsid w:val="00AC0006"/>
    <w:rsid w:val="00AC0C94"/>
    <w:rsid w:val="00AC0E47"/>
    <w:rsid w:val="00AC0E64"/>
    <w:rsid w:val="00AC28AB"/>
    <w:rsid w:val="00AC33C8"/>
    <w:rsid w:val="00AC49C1"/>
    <w:rsid w:val="00AC4E80"/>
    <w:rsid w:val="00AC545E"/>
    <w:rsid w:val="00AC5B23"/>
    <w:rsid w:val="00AC6174"/>
    <w:rsid w:val="00AC624E"/>
    <w:rsid w:val="00AC64C1"/>
    <w:rsid w:val="00AC6FCB"/>
    <w:rsid w:val="00AC781C"/>
    <w:rsid w:val="00AC783F"/>
    <w:rsid w:val="00AD026F"/>
    <w:rsid w:val="00AD0CF2"/>
    <w:rsid w:val="00AD0F13"/>
    <w:rsid w:val="00AD0F8B"/>
    <w:rsid w:val="00AD18DC"/>
    <w:rsid w:val="00AD22A6"/>
    <w:rsid w:val="00AD244D"/>
    <w:rsid w:val="00AD2581"/>
    <w:rsid w:val="00AD2715"/>
    <w:rsid w:val="00AD3468"/>
    <w:rsid w:val="00AD51E3"/>
    <w:rsid w:val="00AD553C"/>
    <w:rsid w:val="00AD6279"/>
    <w:rsid w:val="00AD6F7C"/>
    <w:rsid w:val="00AE09BE"/>
    <w:rsid w:val="00AE201D"/>
    <w:rsid w:val="00AE203B"/>
    <w:rsid w:val="00AE2F4F"/>
    <w:rsid w:val="00AE3B6A"/>
    <w:rsid w:val="00AE5449"/>
    <w:rsid w:val="00AE5F33"/>
    <w:rsid w:val="00AE7448"/>
    <w:rsid w:val="00AE7EB4"/>
    <w:rsid w:val="00AF09BF"/>
    <w:rsid w:val="00AF1F91"/>
    <w:rsid w:val="00AF25B7"/>
    <w:rsid w:val="00AF264D"/>
    <w:rsid w:val="00AF2E0D"/>
    <w:rsid w:val="00AF51D5"/>
    <w:rsid w:val="00AF62CA"/>
    <w:rsid w:val="00AF6B60"/>
    <w:rsid w:val="00AF6E5C"/>
    <w:rsid w:val="00AF7612"/>
    <w:rsid w:val="00AF7BF3"/>
    <w:rsid w:val="00B001B5"/>
    <w:rsid w:val="00B00DD4"/>
    <w:rsid w:val="00B02F92"/>
    <w:rsid w:val="00B02FD0"/>
    <w:rsid w:val="00B033A0"/>
    <w:rsid w:val="00B03542"/>
    <w:rsid w:val="00B03DC0"/>
    <w:rsid w:val="00B042CD"/>
    <w:rsid w:val="00B05AC7"/>
    <w:rsid w:val="00B05D64"/>
    <w:rsid w:val="00B06B78"/>
    <w:rsid w:val="00B071D3"/>
    <w:rsid w:val="00B0777A"/>
    <w:rsid w:val="00B10413"/>
    <w:rsid w:val="00B11572"/>
    <w:rsid w:val="00B11B07"/>
    <w:rsid w:val="00B11BB6"/>
    <w:rsid w:val="00B139F9"/>
    <w:rsid w:val="00B13DD4"/>
    <w:rsid w:val="00B13ED7"/>
    <w:rsid w:val="00B14320"/>
    <w:rsid w:val="00B144FC"/>
    <w:rsid w:val="00B148A8"/>
    <w:rsid w:val="00B15658"/>
    <w:rsid w:val="00B157A2"/>
    <w:rsid w:val="00B15814"/>
    <w:rsid w:val="00B15A2D"/>
    <w:rsid w:val="00B17138"/>
    <w:rsid w:val="00B17E69"/>
    <w:rsid w:val="00B2052C"/>
    <w:rsid w:val="00B21170"/>
    <w:rsid w:val="00B21542"/>
    <w:rsid w:val="00B22B3A"/>
    <w:rsid w:val="00B23939"/>
    <w:rsid w:val="00B23B9B"/>
    <w:rsid w:val="00B23BC9"/>
    <w:rsid w:val="00B25184"/>
    <w:rsid w:val="00B25804"/>
    <w:rsid w:val="00B2704E"/>
    <w:rsid w:val="00B271B7"/>
    <w:rsid w:val="00B272C7"/>
    <w:rsid w:val="00B300AE"/>
    <w:rsid w:val="00B30C32"/>
    <w:rsid w:val="00B30CD6"/>
    <w:rsid w:val="00B30F9F"/>
    <w:rsid w:val="00B31293"/>
    <w:rsid w:val="00B32B54"/>
    <w:rsid w:val="00B33E78"/>
    <w:rsid w:val="00B34738"/>
    <w:rsid w:val="00B35ECA"/>
    <w:rsid w:val="00B36481"/>
    <w:rsid w:val="00B367EF"/>
    <w:rsid w:val="00B36E3A"/>
    <w:rsid w:val="00B37A68"/>
    <w:rsid w:val="00B401EB"/>
    <w:rsid w:val="00B4055A"/>
    <w:rsid w:val="00B411D3"/>
    <w:rsid w:val="00B4132A"/>
    <w:rsid w:val="00B4199A"/>
    <w:rsid w:val="00B42A7F"/>
    <w:rsid w:val="00B42ADB"/>
    <w:rsid w:val="00B42B25"/>
    <w:rsid w:val="00B43417"/>
    <w:rsid w:val="00B43520"/>
    <w:rsid w:val="00B4456D"/>
    <w:rsid w:val="00B445F8"/>
    <w:rsid w:val="00B44EBE"/>
    <w:rsid w:val="00B45C35"/>
    <w:rsid w:val="00B45F08"/>
    <w:rsid w:val="00B46262"/>
    <w:rsid w:val="00B50438"/>
    <w:rsid w:val="00B505AE"/>
    <w:rsid w:val="00B50C3D"/>
    <w:rsid w:val="00B511B7"/>
    <w:rsid w:val="00B526C9"/>
    <w:rsid w:val="00B52D8D"/>
    <w:rsid w:val="00B547AC"/>
    <w:rsid w:val="00B54932"/>
    <w:rsid w:val="00B54F8D"/>
    <w:rsid w:val="00B55B2B"/>
    <w:rsid w:val="00B560D2"/>
    <w:rsid w:val="00B56BCF"/>
    <w:rsid w:val="00B56CFF"/>
    <w:rsid w:val="00B56EE7"/>
    <w:rsid w:val="00B5754C"/>
    <w:rsid w:val="00B57C6E"/>
    <w:rsid w:val="00B617E7"/>
    <w:rsid w:val="00B61EA0"/>
    <w:rsid w:val="00B636DE"/>
    <w:rsid w:val="00B64950"/>
    <w:rsid w:val="00B649EB"/>
    <w:rsid w:val="00B64A02"/>
    <w:rsid w:val="00B6592B"/>
    <w:rsid w:val="00B667B2"/>
    <w:rsid w:val="00B67065"/>
    <w:rsid w:val="00B6768A"/>
    <w:rsid w:val="00B67873"/>
    <w:rsid w:val="00B67B54"/>
    <w:rsid w:val="00B7028F"/>
    <w:rsid w:val="00B70AC2"/>
    <w:rsid w:val="00B7276F"/>
    <w:rsid w:val="00B72C73"/>
    <w:rsid w:val="00B7308A"/>
    <w:rsid w:val="00B734E7"/>
    <w:rsid w:val="00B73790"/>
    <w:rsid w:val="00B73C66"/>
    <w:rsid w:val="00B742F3"/>
    <w:rsid w:val="00B748EF"/>
    <w:rsid w:val="00B75F18"/>
    <w:rsid w:val="00B763F7"/>
    <w:rsid w:val="00B76F6F"/>
    <w:rsid w:val="00B77151"/>
    <w:rsid w:val="00B7754C"/>
    <w:rsid w:val="00B806FB"/>
    <w:rsid w:val="00B80B36"/>
    <w:rsid w:val="00B80F30"/>
    <w:rsid w:val="00B813AB"/>
    <w:rsid w:val="00B81C55"/>
    <w:rsid w:val="00B81C7D"/>
    <w:rsid w:val="00B83A2C"/>
    <w:rsid w:val="00B844D5"/>
    <w:rsid w:val="00B84E58"/>
    <w:rsid w:val="00B859BA"/>
    <w:rsid w:val="00B85ABA"/>
    <w:rsid w:val="00B86D81"/>
    <w:rsid w:val="00B87B76"/>
    <w:rsid w:val="00B87C2A"/>
    <w:rsid w:val="00B90EEF"/>
    <w:rsid w:val="00B91412"/>
    <w:rsid w:val="00B91B5B"/>
    <w:rsid w:val="00B91CDF"/>
    <w:rsid w:val="00B91FF3"/>
    <w:rsid w:val="00B923DD"/>
    <w:rsid w:val="00B92F02"/>
    <w:rsid w:val="00B94D5C"/>
    <w:rsid w:val="00B95EFA"/>
    <w:rsid w:val="00B95F85"/>
    <w:rsid w:val="00BA0B56"/>
    <w:rsid w:val="00BA2BFF"/>
    <w:rsid w:val="00BA2DED"/>
    <w:rsid w:val="00BA4FFD"/>
    <w:rsid w:val="00BA5176"/>
    <w:rsid w:val="00BA55E5"/>
    <w:rsid w:val="00BA7CEE"/>
    <w:rsid w:val="00BA7F59"/>
    <w:rsid w:val="00BB0351"/>
    <w:rsid w:val="00BB0566"/>
    <w:rsid w:val="00BB0864"/>
    <w:rsid w:val="00BB1448"/>
    <w:rsid w:val="00BB1F0B"/>
    <w:rsid w:val="00BB2AC1"/>
    <w:rsid w:val="00BB2C0F"/>
    <w:rsid w:val="00BB2DFA"/>
    <w:rsid w:val="00BB2E66"/>
    <w:rsid w:val="00BB30EF"/>
    <w:rsid w:val="00BB3127"/>
    <w:rsid w:val="00BB3474"/>
    <w:rsid w:val="00BB407E"/>
    <w:rsid w:val="00BB477C"/>
    <w:rsid w:val="00BB559A"/>
    <w:rsid w:val="00BB5993"/>
    <w:rsid w:val="00BB62A7"/>
    <w:rsid w:val="00BB6949"/>
    <w:rsid w:val="00BB69A8"/>
    <w:rsid w:val="00BB72C8"/>
    <w:rsid w:val="00BB75F0"/>
    <w:rsid w:val="00BC0E6B"/>
    <w:rsid w:val="00BC0F29"/>
    <w:rsid w:val="00BC1329"/>
    <w:rsid w:val="00BC2428"/>
    <w:rsid w:val="00BC3623"/>
    <w:rsid w:val="00BC5282"/>
    <w:rsid w:val="00BC5A50"/>
    <w:rsid w:val="00BC5F41"/>
    <w:rsid w:val="00BC60D6"/>
    <w:rsid w:val="00BC6C5E"/>
    <w:rsid w:val="00BC6E0C"/>
    <w:rsid w:val="00BD01FE"/>
    <w:rsid w:val="00BD0A0C"/>
    <w:rsid w:val="00BD154A"/>
    <w:rsid w:val="00BD28CC"/>
    <w:rsid w:val="00BD2F91"/>
    <w:rsid w:val="00BD3439"/>
    <w:rsid w:val="00BD4189"/>
    <w:rsid w:val="00BD4A88"/>
    <w:rsid w:val="00BD4D51"/>
    <w:rsid w:val="00BD52A8"/>
    <w:rsid w:val="00BD5B61"/>
    <w:rsid w:val="00BD69B0"/>
    <w:rsid w:val="00BD7B87"/>
    <w:rsid w:val="00BD7D37"/>
    <w:rsid w:val="00BD7F7B"/>
    <w:rsid w:val="00BE067C"/>
    <w:rsid w:val="00BE0DE5"/>
    <w:rsid w:val="00BE127C"/>
    <w:rsid w:val="00BE1A3A"/>
    <w:rsid w:val="00BE1CBE"/>
    <w:rsid w:val="00BE29D8"/>
    <w:rsid w:val="00BE326E"/>
    <w:rsid w:val="00BE41E0"/>
    <w:rsid w:val="00BE4CD8"/>
    <w:rsid w:val="00BE6E3D"/>
    <w:rsid w:val="00BE71E2"/>
    <w:rsid w:val="00BF0425"/>
    <w:rsid w:val="00BF0533"/>
    <w:rsid w:val="00BF0EC5"/>
    <w:rsid w:val="00BF203E"/>
    <w:rsid w:val="00BF21D6"/>
    <w:rsid w:val="00BF2F0E"/>
    <w:rsid w:val="00BF34CE"/>
    <w:rsid w:val="00BF353A"/>
    <w:rsid w:val="00BF3607"/>
    <w:rsid w:val="00BF3FEC"/>
    <w:rsid w:val="00BF46F0"/>
    <w:rsid w:val="00BF5511"/>
    <w:rsid w:val="00BF6B36"/>
    <w:rsid w:val="00BF6ECE"/>
    <w:rsid w:val="00C0007F"/>
    <w:rsid w:val="00C01B96"/>
    <w:rsid w:val="00C02A25"/>
    <w:rsid w:val="00C02E29"/>
    <w:rsid w:val="00C02EDB"/>
    <w:rsid w:val="00C03606"/>
    <w:rsid w:val="00C04ED3"/>
    <w:rsid w:val="00C05AA4"/>
    <w:rsid w:val="00C061B0"/>
    <w:rsid w:val="00C06A08"/>
    <w:rsid w:val="00C0781B"/>
    <w:rsid w:val="00C102B8"/>
    <w:rsid w:val="00C1124C"/>
    <w:rsid w:val="00C112BD"/>
    <w:rsid w:val="00C113E0"/>
    <w:rsid w:val="00C11DC9"/>
    <w:rsid w:val="00C11E2E"/>
    <w:rsid w:val="00C12C6A"/>
    <w:rsid w:val="00C13A3F"/>
    <w:rsid w:val="00C14218"/>
    <w:rsid w:val="00C148D2"/>
    <w:rsid w:val="00C1498F"/>
    <w:rsid w:val="00C149BB"/>
    <w:rsid w:val="00C14A9F"/>
    <w:rsid w:val="00C14D9A"/>
    <w:rsid w:val="00C155EF"/>
    <w:rsid w:val="00C167DF"/>
    <w:rsid w:val="00C176FE"/>
    <w:rsid w:val="00C179F2"/>
    <w:rsid w:val="00C17D49"/>
    <w:rsid w:val="00C2059F"/>
    <w:rsid w:val="00C215AE"/>
    <w:rsid w:val="00C227B9"/>
    <w:rsid w:val="00C23987"/>
    <w:rsid w:val="00C23A64"/>
    <w:rsid w:val="00C264AB"/>
    <w:rsid w:val="00C27A0A"/>
    <w:rsid w:val="00C319B8"/>
    <w:rsid w:val="00C32CB9"/>
    <w:rsid w:val="00C33735"/>
    <w:rsid w:val="00C34B56"/>
    <w:rsid w:val="00C34EC9"/>
    <w:rsid w:val="00C35F3B"/>
    <w:rsid w:val="00C36AE4"/>
    <w:rsid w:val="00C40DF7"/>
    <w:rsid w:val="00C41490"/>
    <w:rsid w:val="00C41766"/>
    <w:rsid w:val="00C41B44"/>
    <w:rsid w:val="00C41DBA"/>
    <w:rsid w:val="00C4245F"/>
    <w:rsid w:val="00C450B9"/>
    <w:rsid w:val="00C457F5"/>
    <w:rsid w:val="00C459CE"/>
    <w:rsid w:val="00C47E06"/>
    <w:rsid w:val="00C5062E"/>
    <w:rsid w:val="00C513E8"/>
    <w:rsid w:val="00C51A76"/>
    <w:rsid w:val="00C52270"/>
    <w:rsid w:val="00C52F09"/>
    <w:rsid w:val="00C5308B"/>
    <w:rsid w:val="00C53DF2"/>
    <w:rsid w:val="00C54C37"/>
    <w:rsid w:val="00C54DF7"/>
    <w:rsid w:val="00C54DFC"/>
    <w:rsid w:val="00C55482"/>
    <w:rsid w:val="00C565DA"/>
    <w:rsid w:val="00C565E4"/>
    <w:rsid w:val="00C61B74"/>
    <w:rsid w:val="00C61F8B"/>
    <w:rsid w:val="00C62A0B"/>
    <w:rsid w:val="00C62E4C"/>
    <w:rsid w:val="00C630A6"/>
    <w:rsid w:val="00C6416D"/>
    <w:rsid w:val="00C65586"/>
    <w:rsid w:val="00C65E86"/>
    <w:rsid w:val="00C65E96"/>
    <w:rsid w:val="00C666CA"/>
    <w:rsid w:val="00C667B2"/>
    <w:rsid w:val="00C67D0C"/>
    <w:rsid w:val="00C70DB4"/>
    <w:rsid w:val="00C710CD"/>
    <w:rsid w:val="00C7169E"/>
    <w:rsid w:val="00C71DEA"/>
    <w:rsid w:val="00C760E3"/>
    <w:rsid w:val="00C76F19"/>
    <w:rsid w:val="00C7710F"/>
    <w:rsid w:val="00C77228"/>
    <w:rsid w:val="00C777A3"/>
    <w:rsid w:val="00C77D99"/>
    <w:rsid w:val="00C80512"/>
    <w:rsid w:val="00C82B99"/>
    <w:rsid w:val="00C83F81"/>
    <w:rsid w:val="00C8546F"/>
    <w:rsid w:val="00C86F79"/>
    <w:rsid w:val="00C87366"/>
    <w:rsid w:val="00C900C1"/>
    <w:rsid w:val="00C914D1"/>
    <w:rsid w:val="00C915DF"/>
    <w:rsid w:val="00C92257"/>
    <w:rsid w:val="00C9369C"/>
    <w:rsid w:val="00C94464"/>
    <w:rsid w:val="00C953C2"/>
    <w:rsid w:val="00C96625"/>
    <w:rsid w:val="00C967E4"/>
    <w:rsid w:val="00C96978"/>
    <w:rsid w:val="00C97647"/>
    <w:rsid w:val="00C976C5"/>
    <w:rsid w:val="00CA11CD"/>
    <w:rsid w:val="00CA2BF6"/>
    <w:rsid w:val="00CA3C7B"/>
    <w:rsid w:val="00CA3CDA"/>
    <w:rsid w:val="00CA3F83"/>
    <w:rsid w:val="00CA4F8D"/>
    <w:rsid w:val="00CA5163"/>
    <w:rsid w:val="00CA61B1"/>
    <w:rsid w:val="00CA66C9"/>
    <w:rsid w:val="00CA70D3"/>
    <w:rsid w:val="00CA72AB"/>
    <w:rsid w:val="00CA764C"/>
    <w:rsid w:val="00CA7AC0"/>
    <w:rsid w:val="00CA7CCF"/>
    <w:rsid w:val="00CB05CE"/>
    <w:rsid w:val="00CB0702"/>
    <w:rsid w:val="00CB0963"/>
    <w:rsid w:val="00CB1034"/>
    <w:rsid w:val="00CB10EB"/>
    <w:rsid w:val="00CB1C2E"/>
    <w:rsid w:val="00CB273B"/>
    <w:rsid w:val="00CB281B"/>
    <w:rsid w:val="00CB3F3D"/>
    <w:rsid w:val="00CB6731"/>
    <w:rsid w:val="00CB68C3"/>
    <w:rsid w:val="00CB6AB8"/>
    <w:rsid w:val="00CB6C89"/>
    <w:rsid w:val="00CC0498"/>
    <w:rsid w:val="00CC0EC4"/>
    <w:rsid w:val="00CC22BC"/>
    <w:rsid w:val="00CC25E4"/>
    <w:rsid w:val="00CC3F3E"/>
    <w:rsid w:val="00CC4960"/>
    <w:rsid w:val="00CC4AF9"/>
    <w:rsid w:val="00CC4CCC"/>
    <w:rsid w:val="00CC5618"/>
    <w:rsid w:val="00CC59C8"/>
    <w:rsid w:val="00CC675E"/>
    <w:rsid w:val="00CC7178"/>
    <w:rsid w:val="00CD0C59"/>
    <w:rsid w:val="00CD0FF0"/>
    <w:rsid w:val="00CD16E0"/>
    <w:rsid w:val="00CD1750"/>
    <w:rsid w:val="00CD1AE4"/>
    <w:rsid w:val="00CD2361"/>
    <w:rsid w:val="00CD2E2A"/>
    <w:rsid w:val="00CD34B6"/>
    <w:rsid w:val="00CD4ACC"/>
    <w:rsid w:val="00CD4BD2"/>
    <w:rsid w:val="00CD4FDD"/>
    <w:rsid w:val="00CD5559"/>
    <w:rsid w:val="00CD5D51"/>
    <w:rsid w:val="00CD6B5B"/>
    <w:rsid w:val="00CD7472"/>
    <w:rsid w:val="00CE14B9"/>
    <w:rsid w:val="00CE1BE9"/>
    <w:rsid w:val="00CE223F"/>
    <w:rsid w:val="00CE2B8D"/>
    <w:rsid w:val="00CE53D7"/>
    <w:rsid w:val="00CE61BA"/>
    <w:rsid w:val="00CF020A"/>
    <w:rsid w:val="00CF079C"/>
    <w:rsid w:val="00CF093D"/>
    <w:rsid w:val="00CF0ED8"/>
    <w:rsid w:val="00CF2188"/>
    <w:rsid w:val="00CF3C28"/>
    <w:rsid w:val="00CF4400"/>
    <w:rsid w:val="00CF4570"/>
    <w:rsid w:val="00CF5935"/>
    <w:rsid w:val="00CF5A2B"/>
    <w:rsid w:val="00CF6865"/>
    <w:rsid w:val="00CF77D4"/>
    <w:rsid w:val="00CF7A6A"/>
    <w:rsid w:val="00CF7BD4"/>
    <w:rsid w:val="00D00BBB"/>
    <w:rsid w:val="00D00DF8"/>
    <w:rsid w:val="00D0168D"/>
    <w:rsid w:val="00D01B24"/>
    <w:rsid w:val="00D02E95"/>
    <w:rsid w:val="00D03DB9"/>
    <w:rsid w:val="00D04C42"/>
    <w:rsid w:val="00D07453"/>
    <w:rsid w:val="00D07EBD"/>
    <w:rsid w:val="00D106C5"/>
    <w:rsid w:val="00D110A5"/>
    <w:rsid w:val="00D117DB"/>
    <w:rsid w:val="00D11D1B"/>
    <w:rsid w:val="00D12CE7"/>
    <w:rsid w:val="00D12F6B"/>
    <w:rsid w:val="00D1459A"/>
    <w:rsid w:val="00D15A32"/>
    <w:rsid w:val="00D15D92"/>
    <w:rsid w:val="00D161C5"/>
    <w:rsid w:val="00D16448"/>
    <w:rsid w:val="00D20931"/>
    <w:rsid w:val="00D20E1B"/>
    <w:rsid w:val="00D20F91"/>
    <w:rsid w:val="00D2106C"/>
    <w:rsid w:val="00D211CC"/>
    <w:rsid w:val="00D21289"/>
    <w:rsid w:val="00D215D2"/>
    <w:rsid w:val="00D21DF3"/>
    <w:rsid w:val="00D2223F"/>
    <w:rsid w:val="00D2234C"/>
    <w:rsid w:val="00D22731"/>
    <w:rsid w:val="00D233B5"/>
    <w:rsid w:val="00D23DC5"/>
    <w:rsid w:val="00D23F90"/>
    <w:rsid w:val="00D257C5"/>
    <w:rsid w:val="00D26288"/>
    <w:rsid w:val="00D262CA"/>
    <w:rsid w:val="00D269E9"/>
    <w:rsid w:val="00D26A8E"/>
    <w:rsid w:val="00D27536"/>
    <w:rsid w:val="00D275B6"/>
    <w:rsid w:val="00D27668"/>
    <w:rsid w:val="00D27785"/>
    <w:rsid w:val="00D30E9A"/>
    <w:rsid w:val="00D32936"/>
    <w:rsid w:val="00D3327A"/>
    <w:rsid w:val="00D33B8E"/>
    <w:rsid w:val="00D34CA3"/>
    <w:rsid w:val="00D354B8"/>
    <w:rsid w:val="00D35FAD"/>
    <w:rsid w:val="00D35FCF"/>
    <w:rsid w:val="00D363B8"/>
    <w:rsid w:val="00D367EE"/>
    <w:rsid w:val="00D40410"/>
    <w:rsid w:val="00D40EB7"/>
    <w:rsid w:val="00D41A22"/>
    <w:rsid w:val="00D41B3A"/>
    <w:rsid w:val="00D42A04"/>
    <w:rsid w:val="00D4366D"/>
    <w:rsid w:val="00D446B6"/>
    <w:rsid w:val="00D4638D"/>
    <w:rsid w:val="00D50047"/>
    <w:rsid w:val="00D5126D"/>
    <w:rsid w:val="00D5318E"/>
    <w:rsid w:val="00D5364D"/>
    <w:rsid w:val="00D5500B"/>
    <w:rsid w:val="00D554F2"/>
    <w:rsid w:val="00D556B8"/>
    <w:rsid w:val="00D55D66"/>
    <w:rsid w:val="00D57194"/>
    <w:rsid w:val="00D60CBB"/>
    <w:rsid w:val="00D61072"/>
    <w:rsid w:val="00D617CF"/>
    <w:rsid w:val="00D63D31"/>
    <w:rsid w:val="00D641FC"/>
    <w:rsid w:val="00D646C5"/>
    <w:rsid w:val="00D64F5E"/>
    <w:rsid w:val="00D64FED"/>
    <w:rsid w:val="00D65125"/>
    <w:rsid w:val="00D65BAD"/>
    <w:rsid w:val="00D65D01"/>
    <w:rsid w:val="00D663C3"/>
    <w:rsid w:val="00D6701A"/>
    <w:rsid w:val="00D70067"/>
    <w:rsid w:val="00D71860"/>
    <w:rsid w:val="00D720A9"/>
    <w:rsid w:val="00D72F73"/>
    <w:rsid w:val="00D73300"/>
    <w:rsid w:val="00D7488B"/>
    <w:rsid w:val="00D74A83"/>
    <w:rsid w:val="00D75401"/>
    <w:rsid w:val="00D75D7E"/>
    <w:rsid w:val="00D76875"/>
    <w:rsid w:val="00D7703D"/>
    <w:rsid w:val="00D80006"/>
    <w:rsid w:val="00D82839"/>
    <w:rsid w:val="00D83FDD"/>
    <w:rsid w:val="00D84DB8"/>
    <w:rsid w:val="00D85432"/>
    <w:rsid w:val="00D85D78"/>
    <w:rsid w:val="00D85E76"/>
    <w:rsid w:val="00D864AE"/>
    <w:rsid w:val="00D86ABD"/>
    <w:rsid w:val="00D86C6E"/>
    <w:rsid w:val="00D87D92"/>
    <w:rsid w:val="00D90198"/>
    <w:rsid w:val="00D90EF1"/>
    <w:rsid w:val="00D916CB"/>
    <w:rsid w:val="00D92186"/>
    <w:rsid w:val="00D92862"/>
    <w:rsid w:val="00D92F6F"/>
    <w:rsid w:val="00D93119"/>
    <w:rsid w:val="00D93ED2"/>
    <w:rsid w:val="00D93F27"/>
    <w:rsid w:val="00D94050"/>
    <w:rsid w:val="00D947CE"/>
    <w:rsid w:val="00D95893"/>
    <w:rsid w:val="00D9614A"/>
    <w:rsid w:val="00D96C98"/>
    <w:rsid w:val="00D97055"/>
    <w:rsid w:val="00D972C8"/>
    <w:rsid w:val="00DA02E6"/>
    <w:rsid w:val="00DA0CE2"/>
    <w:rsid w:val="00DA21AF"/>
    <w:rsid w:val="00DA2990"/>
    <w:rsid w:val="00DA35B2"/>
    <w:rsid w:val="00DA49EC"/>
    <w:rsid w:val="00DA4D2F"/>
    <w:rsid w:val="00DA5D86"/>
    <w:rsid w:val="00DA61C7"/>
    <w:rsid w:val="00DA7DCD"/>
    <w:rsid w:val="00DB01CE"/>
    <w:rsid w:val="00DB0E02"/>
    <w:rsid w:val="00DB12D8"/>
    <w:rsid w:val="00DB167E"/>
    <w:rsid w:val="00DB19F1"/>
    <w:rsid w:val="00DB27A1"/>
    <w:rsid w:val="00DB310F"/>
    <w:rsid w:val="00DB3632"/>
    <w:rsid w:val="00DB4833"/>
    <w:rsid w:val="00DB5138"/>
    <w:rsid w:val="00DB5AF4"/>
    <w:rsid w:val="00DB6820"/>
    <w:rsid w:val="00DB754B"/>
    <w:rsid w:val="00DC0C84"/>
    <w:rsid w:val="00DC1AE7"/>
    <w:rsid w:val="00DC2274"/>
    <w:rsid w:val="00DC3894"/>
    <w:rsid w:val="00DC39AF"/>
    <w:rsid w:val="00DC4104"/>
    <w:rsid w:val="00DC4253"/>
    <w:rsid w:val="00DC479F"/>
    <w:rsid w:val="00DC5683"/>
    <w:rsid w:val="00DC614F"/>
    <w:rsid w:val="00DC6C3A"/>
    <w:rsid w:val="00DC6F19"/>
    <w:rsid w:val="00DC7D31"/>
    <w:rsid w:val="00DD0C21"/>
    <w:rsid w:val="00DD1594"/>
    <w:rsid w:val="00DD1FD5"/>
    <w:rsid w:val="00DD313D"/>
    <w:rsid w:val="00DD33C8"/>
    <w:rsid w:val="00DD3927"/>
    <w:rsid w:val="00DD5707"/>
    <w:rsid w:val="00DD59A5"/>
    <w:rsid w:val="00DE1B16"/>
    <w:rsid w:val="00DE1E4B"/>
    <w:rsid w:val="00DE2686"/>
    <w:rsid w:val="00DE26C3"/>
    <w:rsid w:val="00DE2A01"/>
    <w:rsid w:val="00DE2B3B"/>
    <w:rsid w:val="00DE2C7C"/>
    <w:rsid w:val="00DE3265"/>
    <w:rsid w:val="00DE3584"/>
    <w:rsid w:val="00DE38D5"/>
    <w:rsid w:val="00DE38F7"/>
    <w:rsid w:val="00DE3A5E"/>
    <w:rsid w:val="00DE46E0"/>
    <w:rsid w:val="00DE56DA"/>
    <w:rsid w:val="00DE6233"/>
    <w:rsid w:val="00DE6BE1"/>
    <w:rsid w:val="00DE6CEA"/>
    <w:rsid w:val="00DF08CB"/>
    <w:rsid w:val="00DF150B"/>
    <w:rsid w:val="00DF25CB"/>
    <w:rsid w:val="00DF27C4"/>
    <w:rsid w:val="00DF2B2F"/>
    <w:rsid w:val="00DF2DB9"/>
    <w:rsid w:val="00DF3B0C"/>
    <w:rsid w:val="00DF3B27"/>
    <w:rsid w:val="00DF42A4"/>
    <w:rsid w:val="00DF4B27"/>
    <w:rsid w:val="00DF4D08"/>
    <w:rsid w:val="00DF5C4C"/>
    <w:rsid w:val="00DF6424"/>
    <w:rsid w:val="00DF66C8"/>
    <w:rsid w:val="00DF6E16"/>
    <w:rsid w:val="00DF7241"/>
    <w:rsid w:val="00E00442"/>
    <w:rsid w:val="00E0121B"/>
    <w:rsid w:val="00E01B4D"/>
    <w:rsid w:val="00E02EC6"/>
    <w:rsid w:val="00E03D8E"/>
    <w:rsid w:val="00E03F19"/>
    <w:rsid w:val="00E04D2B"/>
    <w:rsid w:val="00E055C1"/>
    <w:rsid w:val="00E06421"/>
    <w:rsid w:val="00E1090B"/>
    <w:rsid w:val="00E12CC7"/>
    <w:rsid w:val="00E1437D"/>
    <w:rsid w:val="00E14571"/>
    <w:rsid w:val="00E1580D"/>
    <w:rsid w:val="00E16B33"/>
    <w:rsid w:val="00E1799E"/>
    <w:rsid w:val="00E20521"/>
    <w:rsid w:val="00E20612"/>
    <w:rsid w:val="00E20A69"/>
    <w:rsid w:val="00E20C57"/>
    <w:rsid w:val="00E20C6D"/>
    <w:rsid w:val="00E214B7"/>
    <w:rsid w:val="00E224A3"/>
    <w:rsid w:val="00E22694"/>
    <w:rsid w:val="00E23834"/>
    <w:rsid w:val="00E2572D"/>
    <w:rsid w:val="00E26624"/>
    <w:rsid w:val="00E26754"/>
    <w:rsid w:val="00E275E2"/>
    <w:rsid w:val="00E30335"/>
    <w:rsid w:val="00E332AD"/>
    <w:rsid w:val="00E33722"/>
    <w:rsid w:val="00E3553C"/>
    <w:rsid w:val="00E3586B"/>
    <w:rsid w:val="00E36B15"/>
    <w:rsid w:val="00E37338"/>
    <w:rsid w:val="00E37E44"/>
    <w:rsid w:val="00E40189"/>
    <w:rsid w:val="00E4141C"/>
    <w:rsid w:val="00E42DAE"/>
    <w:rsid w:val="00E43214"/>
    <w:rsid w:val="00E43477"/>
    <w:rsid w:val="00E4379D"/>
    <w:rsid w:val="00E43842"/>
    <w:rsid w:val="00E43A79"/>
    <w:rsid w:val="00E43E8E"/>
    <w:rsid w:val="00E44C5C"/>
    <w:rsid w:val="00E45A5B"/>
    <w:rsid w:val="00E47761"/>
    <w:rsid w:val="00E47929"/>
    <w:rsid w:val="00E50613"/>
    <w:rsid w:val="00E50711"/>
    <w:rsid w:val="00E50CE2"/>
    <w:rsid w:val="00E51A00"/>
    <w:rsid w:val="00E5381A"/>
    <w:rsid w:val="00E53EDF"/>
    <w:rsid w:val="00E54AA2"/>
    <w:rsid w:val="00E54D06"/>
    <w:rsid w:val="00E560D0"/>
    <w:rsid w:val="00E56698"/>
    <w:rsid w:val="00E56929"/>
    <w:rsid w:val="00E57B15"/>
    <w:rsid w:val="00E57C8E"/>
    <w:rsid w:val="00E60B34"/>
    <w:rsid w:val="00E61302"/>
    <w:rsid w:val="00E619F3"/>
    <w:rsid w:val="00E61E62"/>
    <w:rsid w:val="00E620FE"/>
    <w:rsid w:val="00E62996"/>
    <w:rsid w:val="00E62A53"/>
    <w:rsid w:val="00E634D1"/>
    <w:rsid w:val="00E6359B"/>
    <w:rsid w:val="00E63731"/>
    <w:rsid w:val="00E64267"/>
    <w:rsid w:val="00E64347"/>
    <w:rsid w:val="00E657A9"/>
    <w:rsid w:val="00E66DCB"/>
    <w:rsid w:val="00E6756E"/>
    <w:rsid w:val="00E67818"/>
    <w:rsid w:val="00E678C3"/>
    <w:rsid w:val="00E71B21"/>
    <w:rsid w:val="00E720CF"/>
    <w:rsid w:val="00E724C0"/>
    <w:rsid w:val="00E727B5"/>
    <w:rsid w:val="00E73CE6"/>
    <w:rsid w:val="00E74F49"/>
    <w:rsid w:val="00E7556D"/>
    <w:rsid w:val="00E75FEC"/>
    <w:rsid w:val="00E812F8"/>
    <w:rsid w:val="00E81731"/>
    <w:rsid w:val="00E8246A"/>
    <w:rsid w:val="00E8351E"/>
    <w:rsid w:val="00E83A69"/>
    <w:rsid w:val="00E854EF"/>
    <w:rsid w:val="00E85633"/>
    <w:rsid w:val="00E8587A"/>
    <w:rsid w:val="00E866D1"/>
    <w:rsid w:val="00E869D2"/>
    <w:rsid w:val="00E86C54"/>
    <w:rsid w:val="00E86DF5"/>
    <w:rsid w:val="00E86EF5"/>
    <w:rsid w:val="00E8741D"/>
    <w:rsid w:val="00E90090"/>
    <w:rsid w:val="00E90752"/>
    <w:rsid w:val="00E90BFF"/>
    <w:rsid w:val="00E9105B"/>
    <w:rsid w:val="00E91897"/>
    <w:rsid w:val="00E92215"/>
    <w:rsid w:val="00E925F8"/>
    <w:rsid w:val="00E92B38"/>
    <w:rsid w:val="00E92E07"/>
    <w:rsid w:val="00E9349C"/>
    <w:rsid w:val="00E94084"/>
    <w:rsid w:val="00E9438C"/>
    <w:rsid w:val="00E94C9D"/>
    <w:rsid w:val="00E95C51"/>
    <w:rsid w:val="00E97040"/>
    <w:rsid w:val="00EA02A3"/>
    <w:rsid w:val="00EA1FAD"/>
    <w:rsid w:val="00EA5333"/>
    <w:rsid w:val="00EA5B8E"/>
    <w:rsid w:val="00EA7AF9"/>
    <w:rsid w:val="00EB08D4"/>
    <w:rsid w:val="00EB0BBB"/>
    <w:rsid w:val="00EB257F"/>
    <w:rsid w:val="00EB262A"/>
    <w:rsid w:val="00EB2C4C"/>
    <w:rsid w:val="00EB3EFA"/>
    <w:rsid w:val="00EB4255"/>
    <w:rsid w:val="00EB54ED"/>
    <w:rsid w:val="00EB5B3F"/>
    <w:rsid w:val="00EB6BED"/>
    <w:rsid w:val="00EB7FCF"/>
    <w:rsid w:val="00EC02C6"/>
    <w:rsid w:val="00EC0756"/>
    <w:rsid w:val="00EC0E33"/>
    <w:rsid w:val="00EC2AFE"/>
    <w:rsid w:val="00EC41B9"/>
    <w:rsid w:val="00EC5682"/>
    <w:rsid w:val="00EC6428"/>
    <w:rsid w:val="00EC6C49"/>
    <w:rsid w:val="00ED0969"/>
    <w:rsid w:val="00ED19A0"/>
    <w:rsid w:val="00ED1B5F"/>
    <w:rsid w:val="00ED1FFA"/>
    <w:rsid w:val="00ED33BA"/>
    <w:rsid w:val="00ED3EC0"/>
    <w:rsid w:val="00ED57CD"/>
    <w:rsid w:val="00ED63F2"/>
    <w:rsid w:val="00ED6414"/>
    <w:rsid w:val="00ED64E6"/>
    <w:rsid w:val="00ED7810"/>
    <w:rsid w:val="00EE061D"/>
    <w:rsid w:val="00EE1CC0"/>
    <w:rsid w:val="00EE1D1E"/>
    <w:rsid w:val="00EE45A7"/>
    <w:rsid w:val="00EE4ABC"/>
    <w:rsid w:val="00EE4D1B"/>
    <w:rsid w:val="00EE5B65"/>
    <w:rsid w:val="00EE6159"/>
    <w:rsid w:val="00EE654A"/>
    <w:rsid w:val="00EE7169"/>
    <w:rsid w:val="00EF1782"/>
    <w:rsid w:val="00EF2B39"/>
    <w:rsid w:val="00EF2FF1"/>
    <w:rsid w:val="00EF4CE5"/>
    <w:rsid w:val="00EF58F5"/>
    <w:rsid w:val="00EF59D0"/>
    <w:rsid w:val="00EF70C4"/>
    <w:rsid w:val="00EF7287"/>
    <w:rsid w:val="00EF7309"/>
    <w:rsid w:val="00F00D0A"/>
    <w:rsid w:val="00F00E6B"/>
    <w:rsid w:val="00F010A5"/>
    <w:rsid w:val="00F0123E"/>
    <w:rsid w:val="00F0197B"/>
    <w:rsid w:val="00F0268F"/>
    <w:rsid w:val="00F02817"/>
    <w:rsid w:val="00F04E26"/>
    <w:rsid w:val="00F062CE"/>
    <w:rsid w:val="00F103F5"/>
    <w:rsid w:val="00F107BE"/>
    <w:rsid w:val="00F10B61"/>
    <w:rsid w:val="00F1214C"/>
    <w:rsid w:val="00F14471"/>
    <w:rsid w:val="00F149C6"/>
    <w:rsid w:val="00F14E0D"/>
    <w:rsid w:val="00F14F9C"/>
    <w:rsid w:val="00F15146"/>
    <w:rsid w:val="00F15BC3"/>
    <w:rsid w:val="00F23F4A"/>
    <w:rsid w:val="00F24821"/>
    <w:rsid w:val="00F265B5"/>
    <w:rsid w:val="00F268AA"/>
    <w:rsid w:val="00F2697D"/>
    <w:rsid w:val="00F276F6"/>
    <w:rsid w:val="00F27802"/>
    <w:rsid w:val="00F2782A"/>
    <w:rsid w:val="00F27A00"/>
    <w:rsid w:val="00F30590"/>
    <w:rsid w:val="00F30D30"/>
    <w:rsid w:val="00F3265B"/>
    <w:rsid w:val="00F327FE"/>
    <w:rsid w:val="00F32A66"/>
    <w:rsid w:val="00F34C1B"/>
    <w:rsid w:val="00F34DE3"/>
    <w:rsid w:val="00F34F33"/>
    <w:rsid w:val="00F3517E"/>
    <w:rsid w:val="00F36C0E"/>
    <w:rsid w:val="00F37A9D"/>
    <w:rsid w:val="00F414B6"/>
    <w:rsid w:val="00F41DCE"/>
    <w:rsid w:val="00F41DFD"/>
    <w:rsid w:val="00F42C39"/>
    <w:rsid w:val="00F42F59"/>
    <w:rsid w:val="00F43B0F"/>
    <w:rsid w:val="00F448F4"/>
    <w:rsid w:val="00F44CFC"/>
    <w:rsid w:val="00F4589C"/>
    <w:rsid w:val="00F4664A"/>
    <w:rsid w:val="00F4787C"/>
    <w:rsid w:val="00F5096F"/>
    <w:rsid w:val="00F50A9A"/>
    <w:rsid w:val="00F50E71"/>
    <w:rsid w:val="00F511FB"/>
    <w:rsid w:val="00F5144C"/>
    <w:rsid w:val="00F5182C"/>
    <w:rsid w:val="00F5196F"/>
    <w:rsid w:val="00F527FF"/>
    <w:rsid w:val="00F52A46"/>
    <w:rsid w:val="00F52CC1"/>
    <w:rsid w:val="00F568E7"/>
    <w:rsid w:val="00F56CAC"/>
    <w:rsid w:val="00F573BB"/>
    <w:rsid w:val="00F5776F"/>
    <w:rsid w:val="00F57AC8"/>
    <w:rsid w:val="00F600CA"/>
    <w:rsid w:val="00F607B6"/>
    <w:rsid w:val="00F61044"/>
    <w:rsid w:val="00F61A69"/>
    <w:rsid w:val="00F62C28"/>
    <w:rsid w:val="00F631FB"/>
    <w:rsid w:val="00F63507"/>
    <w:rsid w:val="00F642DA"/>
    <w:rsid w:val="00F644E4"/>
    <w:rsid w:val="00F64C06"/>
    <w:rsid w:val="00F64FAB"/>
    <w:rsid w:val="00F66378"/>
    <w:rsid w:val="00F665F3"/>
    <w:rsid w:val="00F67AD5"/>
    <w:rsid w:val="00F707FF"/>
    <w:rsid w:val="00F71494"/>
    <w:rsid w:val="00F714B6"/>
    <w:rsid w:val="00F71A4A"/>
    <w:rsid w:val="00F720DE"/>
    <w:rsid w:val="00F72654"/>
    <w:rsid w:val="00F72F32"/>
    <w:rsid w:val="00F73AA6"/>
    <w:rsid w:val="00F73E18"/>
    <w:rsid w:val="00F75C3E"/>
    <w:rsid w:val="00F77A5B"/>
    <w:rsid w:val="00F77DB8"/>
    <w:rsid w:val="00F80075"/>
    <w:rsid w:val="00F81088"/>
    <w:rsid w:val="00F81252"/>
    <w:rsid w:val="00F81258"/>
    <w:rsid w:val="00F81C24"/>
    <w:rsid w:val="00F829BB"/>
    <w:rsid w:val="00F83EF1"/>
    <w:rsid w:val="00F85095"/>
    <w:rsid w:val="00F85245"/>
    <w:rsid w:val="00F856F7"/>
    <w:rsid w:val="00F86225"/>
    <w:rsid w:val="00F86AE1"/>
    <w:rsid w:val="00F86D8A"/>
    <w:rsid w:val="00F870FB"/>
    <w:rsid w:val="00F876D8"/>
    <w:rsid w:val="00F92F00"/>
    <w:rsid w:val="00F93456"/>
    <w:rsid w:val="00F9346A"/>
    <w:rsid w:val="00F935DE"/>
    <w:rsid w:val="00F93FDD"/>
    <w:rsid w:val="00F93FF8"/>
    <w:rsid w:val="00F94E5E"/>
    <w:rsid w:val="00F963C9"/>
    <w:rsid w:val="00F9670E"/>
    <w:rsid w:val="00F9732E"/>
    <w:rsid w:val="00FA12F3"/>
    <w:rsid w:val="00FA1F20"/>
    <w:rsid w:val="00FA303E"/>
    <w:rsid w:val="00FA31BE"/>
    <w:rsid w:val="00FA458A"/>
    <w:rsid w:val="00FA47DB"/>
    <w:rsid w:val="00FA6C92"/>
    <w:rsid w:val="00FA6EA0"/>
    <w:rsid w:val="00FA7049"/>
    <w:rsid w:val="00FA7955"/>
    <w:rsid w:val="00FA7AF4"/>
    <w:rsid w:val="00FA7BA9"/>
    <w:rsid w:val="00FA7F19"/>
    <w:rsid w:val="00FB04A7"/>
    <w:rsid w:val="00FB1DD2"/>
    <w:rsid w:val="00FB1FAB"/>
    <w:rsid w:val="00FB2238"/>
    <w:rsid w:val="00FB2270"/>
    <w:rsid w:val="00FB227F"/>
    <w:rsid w:val="00FB22C6"/>
    <w:rsid w:val="00FB2667"/>
    <w:rsid w:val="00FB2B78"/>
    <w:rsid w:val="00FB2DE5"/>
    <w:rsid w:val="00FB2F03"/>
    <w:rsid w:val="00FB4348"/>
    <w:rsid w:val="00FB5FF4"/>
    <w:rsid w:val="00FB6999"/>
    <w:rsid w:val="00FB7C56"/>
    <w:rsid w:val="00FC12A7"/>
    <w:rsid w:val="00FC134A"/>
    <w:rsid w:val="00FC188E"/>
    <w:rsid w:val="00FC19CD"/>
    <w:rsid w:val="00FC2040"/>
    <w:rsid w:val="00FC2A72"/>
    <w:rsid w:val="00FC2DEE"/>
    <w:rsid w:val="00FC3507"/>
    <w:rsid w:val="00FC3AF8"/>
    <w:rsid w:val="00FC3C53"/>
    <w:rsid w:val="00FC423F"/>
    <w:rsid w:val="00FC4B0F"/>
    <w:rsid w:val="00FC5234"/>
    <w:rsid w:val="00FC5457"/>
    <w:rsid w:val="00FC6DB8"/>
    <w:rsid w:val="00FC7AE1"/>
    <w:rsid w:val="00FD00F9"/>
    <w:rsid w:val="00FD0204"/>
    <w:rsid w:val="00FD1769"/>
    <w:rsid w:val="00FD23C5"/>
    <w:rsid w:val="00FD310E"/>
    <w:rsid w:val="00FD4383"/>
    <w:rsid w:val="00FD57C9"/>
    <w:rsid w:val="00FD57CF"/>
    <w:rsid w:val="00FD6F02"/>
    <w:rsid w:val="00FD7912"/>
    <w:rsid w:val="00FD7D27"/>
    <w:rsid w:val="00FE119D"/>
    <w:rsid w:val="00FE1611"/>
    <w:rsid w:val="00FE233B"/>
    <w:rsid w:val="00FE4783"/>
    <w:rsid w:val="00FE584A"/>
    <w:rsid w:val="00FE622A"/>
    <w:rsid w:val="00FE71EF"/>
    <w:rsid w:val="00FE7414"/>
    <w:rsid w:val="00FE751D"/>
    <w:rsid w:val="00FE7AFB"/>
    <w:rsid w:val="00FE7ECB"/>
    <w:rsid w:val="00FF0200"/>
    <w:rsid w:val="00FF05A8"/>
    <w:rsid w:val="00FF0703"/>
    <w:rsid w:val="00FF09AB"/>
    <w:rsid w:val="00FF1220"/>
    <w:rsid w:val="00FF2C3C"/>
    <w:rsid w:val="00FF333F"/>
    <w:rsid w:val="00FF3C85"/>
    <w:rsid w:val="00FF40E0"/>
    <w:rsid w:val="00FF4657"/>
    <w:rsid w:val="00FF48F5"/>
    <w:rsid w:val="00FF49EA"/>
    <w:rsid w:val="00FF5097"/>
    <w:rsid w:val="00FF6948"/>
    <w:rsid w:val="00FF6F24"/>
    <w:rsid w:val="00FF7621"/>
    <w:rsid w:val="00FF763B"/>
    <w:rsid w:val="00FF7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9EB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B649EB"/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649EB"/>
    <w:rPr>
      <w:rFonts w:ascii="Times New Roman" w:eastAsia="Calibri" w:hAnsi="Times New Roman" w:cs="Times New Roman"/>
      <w:sz w:val="20"/>
      <w:szCs w:val="20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B7B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B4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3B7B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B4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1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F93FDD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A51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A5163"/>
    <w:rPr>
      <w:rFonts w:ascii="Tahoma" w:eastAsia="Times New Roman" w:hAnsi="Tahoma" w:cs="Tahoma"/>
      <w:sz w:val="16"/>
      <w:szCs w:val="16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F10B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B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B61"/>
    <w:rPr>
      <w:rFonts w:ascii="Times New Roman" w:eastAsia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779203">
      <w:bodyDiv w:val="1"/>
      <w:marLeft w:val="-25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98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24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01830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822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99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85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214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855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4378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510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2318941">
                                                  <w:marLeft w:val="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832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890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56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8022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71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874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56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389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5119">
                                                  <w:marLeft w:val="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8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064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9280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246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727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997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159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522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8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40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65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005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4339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8236520">
                                                  <w:marLeft w:val="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094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171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586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5142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496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566320">
                                                  <w:marLeft w:val="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06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657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41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0751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5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1373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9517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817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1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88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335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02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897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9136863">
                                                  <w:marLeft w:val="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018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683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0297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294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2B9FE-2B76-44E7-8519-B99FC595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14942</TotalTime>
  <Pages>4</Pages>
  <Words>6549</Words>
  <Characters>3733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pārvaldes informācijas un komunikācijas tehnoloģiju likums</vt:lpstr>
      <vt:lpstr>Valsts pārvaldes informācijas un komunikācijas tehnoloģiju likums</vt:lpstr>
    </vt:vector>
  </TitlesOfParts>
  <Company>Vides aizsardzības un reģionālās attīstības ministrija</Company>
  <LinksUpToDate>false</LinksUpToDate>
  <CharactersWithSpaces>10262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pārvaldes informācijas un komunikācijas tehnoloģiju likums</dc:title>
  <dc:subject>likumprojekts</dc:subject>
  <dc:creator>Vitālijs Ķeņģis</dc:creator>
  <dc:description>Ķeņģis, 67026929
vitalijs.kengis@varam.gov.lv</dc:description>
  <cp:lastModifiedBy>vitalijskengis</cp:lastModifiedBy>
  <cp:revision>1195</cp:revision>
  <cp:lastPrinted>2017-02-28T09:16:00Z</cp:lastPrinted>
  <dcterms:created xsi:type="dcterms:W3CDTF">2017-01-16T08:39:00Z</dcterms:created>
  <dcterms:modified xsi:type="dcterms:W3CDTF">2017-04-21T07:40:00Z</dcterms:modified>
</cp:coreProperties>
</file>