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027BD3" w14:textId="77777777" w:rsidR="00B9733B" w:rsidRPr="002F603E" w:rsidRDefault="00E6055F" w:rsidP="00974354">
      <w:pPr>
        <w:jc w:val="center"/>
        <w:rPr>
          <w:b/>
          <w:bCs/>
          <w:sz w:val="28"/>
          <w:szCs w:val="28"/>
        </w:rPr>
      </w:pPr>
      <w:r w:rsidRPr="002F603E">
        <w:rPr>
          <w:b/>
          <w:bCs/>
          <w:sz w:val="28"/>
          <w:szCs w:val="28"/>
        </w:rPr>
        <w:t>Likum</w:t>
      </w:r>
      <w:r w:rsidR="00B9733B" w:rsidRPr="002F603E">
        <w:rPr>
          <w:b/>
          <w:bCs/>
          <w:sz w:val="28"/>
          <w:szCs w:val="28"/>
        </w:rPr>
        <w:t>projekta</w:t>
      </w:r>
    </w:p>
    <w:p w14:paraId="5554FC08" w14:textId="7927E496" w:rsidR="00B9733B" w:rsidRPr="002F603E" w:rsidRDefault="00B9733B" w:rsidP="00974354">
      <w:pPr>
        <w:jc w:val="center"/>
        <w:rPr>
          <w:b/>
          <w:sz w:val="28"/>
          <w:szCs w:val="28"/>
          <w:lang w:eastAsia="x-none"/>
        </w:rPr>
      </w:pPr>
      <w:r w:rsidRPr="002F603E">
        <w:rPr>
          <w:lang w:eastAsia="x-none"/>
        </w:rPr>
        <w:t>„</w:t>
      </w:r>
      <w:r w:rsidR="00026950">
        <w:rPr>
          <w:b/>
          <w:bCs/>
          <w:sz w:val="28"/>
          <w:szCs w:val="28"/>
        </w:rPr>
        <w:t xml:space="preserve">Grozījums </w:t>
      </w:r>
      <w:r w:rsidR="00C748AB">
        <w:rPr>
          <w:b/>
          <w:sz w:val="28"/>
          <w:szCs w:val="28"/>
          <w:lang w:eastAsia="x-none"/>
        </w:rPr>
        <w:t>Ūdenssaimniecības pakalpojumu likumā</w:t>
      </w:r>
      <w:r w:rsidRPr="002F603E">
        <w:rPr>
          <w:b/>
          <w:sz w:val="28"/>
          <w:szCs w:val="28"/>
          <w:lang w:eastAsia="x-none"/>
        </w:rPr>
        <w:t>”</w:t>
      </w:r>
    </w:p>
    <w:p w14:paraId="3855A974" w14:textId="77777777" w:rsidR="00B9733B" w:rsidRPr="002F603E" w:rsidRDefault="00B9733B" w:rsidP="00974354">
      <w:pPr>
        <w:jc w:val="center"/>
        <w:rPr>
          <w:b/>
          <w:bCs/>
          <w:sz w:val="28"/>
          <w:szCs w:val="28"/>
        </w:rPr>
      </w:pPr>
      <w:r w:rsidRPr="002F603E">
        <w:rPr>
          <w:b/>
          <w:bCs/>
          <w:sz w:val="28"/>
          <w:szCs w:val="28"/>
        </w:rPr>
        <w:t>sākotnējās ietekmes novērtējuma ziņojums (anotācija)</w:t>
      </w:r>
    </w:p>
    <w:p w14:paraId="4952AC38" w14:textId="77777777" w:rsidR="00B9733B" w:rsidRPr="002F603E" w:rsidRDefault="00B9733B" w:rsidP="00974354">
      <w:pPr>
        <w:ind w:firstLine="301"/>
        <w:jc w:val="center"/>
        <w:rPr>
          <w:rFonts w:ascii="Arial" w:hAnsi="Arial" w:cs="Arial"/>
          <w:i/>
          <w:iCs/>
          <w:sz w:val="20"/>
          <w:szCs w:val="20"/>
        </w:rPr>
      </w:pPr>
    </w:p>
    <w:p w14:paraId="03A5BB76" w14:textId="77777777" w:rsidR="00F63EFC" w:rsidRPr="002F603E" w:rsidRDefault="00F63EFC" w:rsidP="00974354">
      <w:pPr>
        <w:ind w:firstLine="301"/>
        <w:jc w:val="center"/>
        <w:rPr>
          <w:rFonts w:ascii="Arial" w:hAnsi="Arial" w:cs="Arial"/>
          <w:i/>
          <w:iCs/>
          <w:sz w:val="20"/>
          <w:szCs w:val="20"/>
        </w:rPr>
      </w:pPr>
    </w:p>
    <w:tbl>
      <w:tblPr>
        <w:tblpPr w:leftFromText="180" w:rightFromText="180" w:vertAnchor="text" w:horzAnchor="margin" w:tblpXSpec="center"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6"/>
        <w:gridCol w:w="2677"/>
        <w:gridCol w:w="5828"/>
      </w:tblGrid>
      <w:tr w:rsidR="002F603E" w:rsidRPr="002F603E" w14:paraId="342676EB" w14:textId="77777777" w:rsidTr="0067760F">
        <w:trPr>
          <w:trHeight w:val="419"/>
        </w:trPr>
        <w:tc>
          <w:tcPr>
            <w:tcW w:w="5000" w:type="pct"/>
            <w:gridSpan w:val="3"/>
            <w:vAlign w:val="center"/>
          </w:tcPr>
          <w:p w14:paraId="08154C8D" w14:textId="77777777" w:rsidR="00F63EFC" w:rsidRPr="002F603E" w:rsidRDefault="00F63EFC" w:rsidP="00974354">
            <w:pPr>
              <w:pStyle w:val="naisnod"/>
              <w:spacing w:before="0" w:after="0"/>
              <w:ind w:left="57" w:right="57"/>
              <w:rPr>
                <w:b w:val="0"/>
              </w:rPr>
            </w:pPr>
            <w:r w:rsidRPr="002F603E">
              <w:t>I. Tiesību akta projekta izstrādes nepieciešamība</w:t>
            </w:r>
          </w:p>
        </w:tc>
      </w:tr>
      <w:tr w:rsidR="002F603E" w:rsidRPr="002F603E" w14:paraId="658A4FD3" w14:textId="77777777" w:rsidTr="0067760F">
        <w:trPr>
          <w:trHeight w:val="2118"/>
        </w:trPr>
        <w:tc>
          <w:tcPr>
            <w:tcW w:w="307" w:type="pct"/>
          </w:tcPr>
          <w:p w14:paraId="42ACE9F7" w14:textId="77777777" w:rsidR="00F63EFC" w:rsidRPr="002F603E" w:rsidRDefault="00F63EFC" w:rsidP="00974354">
            <w:pPr>
              <w:pStyle w:val="naiskr"/>
              <w:spacing w:before="0" w:after="0"/>
              <w:ind w:left="57" w:right="57"/>
              <w:jc w:val="center"/>
            </w:pPr>
            <w:r w:rsidRPr="002F603E">
              <w:t>1.</w:t>
            </w:r>
          </w:p>
        </w:tc>
        <w:tc>
          <w:tcPr>
            <w:tcW w:w="1477" w:type="pct"/>
          </w:tcPr>
          <w:p w14:paraId="7E988557" w14:textId="5890D9E8" w:rsidR="00E02CA4" w:rsidRDefault="00F63EFC" w:rsidP="00974354">
            <w:pPr>
              <w:pStyle w:val="naiskr"/>
              <w:spacing w:before="0" w:after="0"/>
              <w:ind w:left="57" w:right="57"/>
            </w:pPr>
            <w:r w:rsidRPr="002F603E">
              <w:t>Pamatojums</w:t>
            </w:r>
          </w:p>
          <w:p w14:paraId="56293989" w14:textId="77777777" w:rsidR="00E02CA4" w:rsidRPr="00E02CA4" w:rsidRDefault="00E02CA4" w:rsidP="00E02CA4"/>
          <w:p w14:paraId="0B2DC188" w14:textId="77777777" w:rsidR="00E02CA4" w:rsidRPr="00E02CA4" w:rsidRDefault="00E02CA4" w:rsidP="00E02CA4"/>
          <w:p w14:paraId="6D29F60C" w14:textId="77777777" w:rsidR="00E02CA4" w:rsidRPr="00E02CA4" w:rsidRDefault="00E02CA4" w:rsidP="00E02CA4"/>
          <w:p w14:paraId="58F0CF60" w14:textId="77777777" w:rsidR="00E02CA4" w:rsidRPr="00E02CA4" w:rsidRDefault="00E02CA4" w:rsidP="00E02CA4"/>
          <w:p w14:paraId="0CDD9C89" w14:textId="77777777" w:rsidR="00E02CA4" w:rsidRPr="00E02CA4" w:rsidRDefault="00E02CA4" w:rsidP="00E02CA4"/>
          <w:p w14:paraId="019FD056" w14:textId="77777777" w:rsidR="00E02CA4" w:rsidRPr="00E02CA4" w:rsidRDefault="00E02CA4" w:rsidP="00E02CA4"/>
          <w:p w14:paraId="48048A33" w14:textId="6B081BA0" w:rsidR="00E02CA4" w:rsidRDefault="00E02CA4" w:rsidP="00E02CA4"/>
          <w:p w14:paraId="3118C5A9" w14:textId="1E639F11" w:rsidR="00E02CA4" w:rsidRDefault="00E02CA4" w:rsidP="00E02CA4"/>
          <w:p w14:paraId="6EDA0B44" w14:textId="77777777" w:rsidR="00F63EFC" w:rsidRPr="00E02CA4" w:rsidRDefault="00F63EFC" w:rsidP="00E02CA4">
            <w:pPr>
              <w:ind w:firstLine="720"/>
            </w:pPr>
          </w:p>
        </w:tc>
        <w:tc>
          <w:tcPr>
            <w:tcW w:w="3216" w:type="pct"/>
          </w:tcPr>
          <w:p w14:paraId="3C4047ED" w14:textId="24EE0AD6" w:rsidR="00F63EFC" w:rsidRDefault="00C20287" w:rsidP="003A18CE">
            <w:pPr>
              <w:ind w:left="57" w:right="57"/>
              <w:jc w:val="both"/>
            </w:pPr>
            <w:r w:rsidRPr="00C20287">
              <w:t>Ministru kabineta</w:t>
            </w:r>
            <w:r w:rsidR="003872C9">
              <w:t xml:space="preserve"> komitejas</w:t>
            </w:r>
            <w:r w:rsidRPr="00C20287">
              <w:t xml:space="preserve"> </w:t>
            </w:r>
            <w:r w:rsidR="007300AC">
              <w:t xml:space="preserve">(turpmāk – MKK) </w:t>
            </w:r>
            <w:r w:rsidRPr="00C20287">
              <w:t>2017</w:t>
            </w:r>
            <w:r w:rsidR="00F63EFC" w:rsidRPr="00C20287">
              <w:t>.</w:t>
            </w:r>
            <w:r>
              <w:t> </w:t>
            </w:r>
            <w:r w:rsidR="00F63EFC" w:rsidRPr="00C20287">
              <w:t xml:space="preserve">gada </w:t>
            </w:r>
            <w:r w:rsidRPr="00C20287">
              <w:t>13.</w:t>
            </w:r>
            <w:r>
              <w:t> </w:t>
            </w:r>
            <w:r w:rsidRPr="00C20287">
              <w:t>februāra</w:t>
            </w:r>
            <w:r w:rsidR="00F63EFC" w:rsidRPr="00C20287">
              <w:t xml:space="preserve"> sēdē tika </w:t>
            </w:r>
            <w:r w:rsidR="00F63EFC" w:rsidRPr="00C37E6F">
              <w:t xml:space="preserve">izskatīts </w:t>
            </w:r>
            <w:r w:rsidR="003000CF" w:rsidRPr="00C37E6F">
              <w:t xml:space="preserve">vides aizsardzības un reģionālās attīstības ministra </w:t>
            </w:r>
            <w:r w:rsidR="00F63EFC" w:rsidRPr="00C37E6F">
              <w:t>iesniegtais</w:t>
            </w:r>
            <w:r w:rsidR="00F63EFC" w:rsidRPr="003000CF">
              <w:t xml:space="preserve"> </w:t>
            </w:r>
            <w:r w:rsidR="00FF1B95">
              <w:t xml:space="preserve">Ministru kabineta </w:t>
            </w:r>
            <w:r w:rsidR="003000CF" w:rsidRPr="003000CF">
              <w:t>noteikumu projekts "Grozījumi Ministru kabineta 2016.</w:t>
            </w:r>
            <w:r w:rsidR="00C37E6F">
              <w:t> </w:t>
            </w:r>
            <w:r w:rsidR="003000CF" w:rsidRPr="003000CF">
              <w:t>gada 22.</w:t>
            </w:r>
            <w:r w:rsidR="00C37E6F">
              <w:t> </w:t>
            </w:r>
            <w:r w:rsidR="003000CF" w:rsidRPr="003000CF">
              <w:t xml:space="preserve">marta noteikumos Nr.174 "Noteikumi par sabiedrisko ūdenssaimniecības pakalpojumu sniegšanu un lietošanu"" </w:t>
            </w:r>
            <w:r w:rsidR="00F63EFC" w:rsidRPr="003000CF">
              <w:t>(protokols Nr.</w:t>
            </w:r>
            <w:r w:rsidR="003000CF" w:rsidRPr="003000CF">
              <w:t>5</w:t>
            </w:r>
            <w:r w:rsidR="00F63EFC" w:rsidRPr="003000CF">
              <w:t xml:space="preserve">, </w:t>
            </w:r>
            <w:r w:rsidR="003000CF" w:rsidRPr="003000CF">
              <w:t>3</w:t>
            </w:r>
            <w:r w:rsidR="00F63EFC" w:rsidRPr="003000CF">
              <w:t>.§). MK</w:t>
            </w:r>
            <w:r w:rsidR="00262A35">
              <w:t>K</w:t>
            </w:r>
            <w:r w:rsidR="00F63EFC" w:rsidRPr="003000CF">
              <w:t xml:space="preserve"> sēdes </w:t>
            </w:r>
            <w:proofErr w:type="spellStart"/>
            <w:r w:rsidR="00F63EFC" w:rsidRPr="003000CF">
              <w:t>protokollēmuma</w:t>
            </w:r>
            <w:proofErr w:type="spellEnd"/>
            <w:r w:rsidR="00F63EFC" w:rsidRPr="003000CF">
              <w:t xml:space="preserve"> </w:t>
            </w:r>
            <w:r w:rsidR="003000CF" w:rsidRPr="003000CF">
              <w:t>3</w:t>
            </w:r>
            <w:r w:rsidR="00F63EFC" w:rsidRPr="003000CF">
              <w:t xml:space="preserve">.§ </w:t>
            </w:r>
            <w:r w:rsidR="003000CF" w:rsidRPr="003000CF">
              <w:t>2.2</w:t>
            </w:r>
            <w:r w:rsidR="00F63EFC" w:rsidRPr="003000CF">
              <w:t>.</w:t>
            </w:r>
            <w:r w:rsidR="003000CF" w:rsidRPr="003000CF">
              <w:t>apakš</w:t>
            </w:r>
            <w:r w:rsidR="00F63EFC" w:rsidRPr="003000CF">
              <w:t xml:space="preserve">punkts cita starpā uzdod Vides aizsardzības un </w:t>
            </w:r>
            <w:r w:rsidR="00F63EFC" w:rsidRPr="005746A6">
              <w:t xml:space="preserve">reģionālās attīstības ministrijai (turpmāk – VARAM) </w:t>
            </w:r>
            <w:r w:rsidR="005746A6" w:rsidRPr="005746A6">
              <w:t>sagatavot</w:t>
            </w:r>
            <w:r w:rsidR="005746A6">
              <w:t xml:space="preserve"> likumprojektu par grozījumiem Ūdenssaimniecības pakalpojumu likumā, lai precizētu 4.</w:t>
            </w:r>
            <w:r w:rsidR="00C37E6F">
              <w:t> </w:t>
            </w:r>
            <w:r w:rsidR="005746A6">
              <w:t>panta 4.</w:t>
            </w:r>
            <w:r w:rsidR="00C37E6F">
              <w:t> </w:t>
            </w:r>
            <w:r w:rsidR="005746A6">
              <w:t>punktā paredzēto deleģējumu</w:t>
            </w:r>
            <w:r w:rsidR="007300AC">
              <w:t>,</w:t>
            </w:r>
            <w:r w:rsidR="005746A6">
              <w:t xml:space="preserve"> paredzot likumprojektu Saeimā virzīt steidzamības kārtā.</w:t>
            </w:r>
            <w:r w:rsidR="005746A6" w:rsidRPr="005746A6">
              <w:t xml:space="preserve"> </w:t>
            </w:r>
          </w:p>
          <w:p w14:paraId="0D50DD12" w14:textId="7EC888AB" w:rsidR="005746A6" w:rsidRPr="002F603E" w:rsidRDefault="005746A6" w:rsidP="003A18CE">
            <w:pPr>
              <w:ind w:left="57" w:right="57"/>
              <w:jc w:val="both"/>
              <w:rPr>
                <w:b/>
              </w:rPr>
            </w:pPr>
            <w:r>
              <w:t xml:space="preserve">Ministru kabineta </w:t>
            </w:r>
            <w:r w:rsidR="007300AC">
              <w:t xml:space="preserve">(turpmāk – MK) </w:t>
            </w:r>
            <w:r>
              <w:t>2017.</w:t>
            </w:r>
            <w:r w:rsidR="00A83776">
              <w:t> </w:t>
            </w:r>
            <w:r>
              <w:t xml:space="preserve">gada 11.aprīļa sēdē tika </w:t>
            </w:r>
            <w:r w:rsidR="00A83776">
              <w:t>pieņemts</w:t>
            </w:r>
            <w:r w:rsidR="003872C9" w:rsidRPr="003000CF">
              <w:t xml:space="preserve"> </w:t>
            </w:r>
            <w:r w:rsidR="007300AC">
              <w:t>MK</w:t>
            </w:r>
            <w:r w:rsidR="003872C9" w:rsidRPr="003000CF">
              <w:t xml:space="preserve"> noteikumu</w:t>
            </w:r>
            <w:r w:rsidR="00CE0138">
              <w:t xml:space="preserve"> </w:t>
            </w:r>
            <w:r w:rsidR="00A83776" w:rsidRPr="003000CF">
              <w:t>projekts "Grozījumi Ministru kabineta 2016.</w:t>
            </w:r>
            <w:r w:rsidR="00CE0138">
              <w:t> </w:t>
            </w:r>
            <w:r w:rsidR="00A83776" w:rsidRPr="003000CF">
              <w:t>gada 22.</w:t>
            </w:r>
            <w:r w:rsidR="00CE0138">
              <w:t> </w:t>
            </w:r>
            <w:r w:rsidR="00A83776" w:rsidRPr="003000CF">
              <w:t>marta noteikumos Nr.174 "Noteikumi par sabiedrisko ūdenssaimniecības pakalpojumu sniegšanu un lietošanu""</w:t>
            </w:r>
            <w:r w:rsidR="00CE0138">
              <w:t xml:space="preserve"> (protokols Nr.19, 12</w:t>
            </w:r>
            <w:r w:rsidR="00CE0138" w:rsidRPr="003000CF">
              <w:t>§</w:t>
            </w:r>
            <w:r w:rsidR="00CE0138">
              <w:t>)</w:t>
            </w:r>
            <w:r w:rsidR="00DB4188">
              <w:t>.</w:t>
            </w:r>
            <w:r w:rsidR="00BD2EB0">
              <w:t xml:space="preserve"> </w:t>
            </w:r>
            <w:r w:rsidR="00262A35">
              <w:t xml:space="preserve">MK sēdes </w:t>
            </w:r>
            <w:proofErr w:type="spellStart"/>
            <w:r w:rsidR="00262A35">
              <w:t>protokollēmum</w:t>
            </w:r>
            <w:r w:rsidR="007300AC">
              <w:t>a</w:t>
            </w:r>
            <w:proofErr w:type="spellEnd"/>
            <w:r w:rsidR="00262A35">
              <w:t xml:space="preserve"> 12</w:t>
            </w:r>
            <w:r w:rsidR="00262A35" w:rsidRPr="003000CF">
              <w:t>§</w:t>
            </w:r>
            <w:r w:rsidR="00262A35">
              <w:t xml:space="preserve"> 2.punktā uzdots VARAM līdz 2017.</w:t>
            </w:r>
            <w:r w:rsidR="00C37E6F">
              <w:t> </w:t>
            </w:r>
            <w:r w:rsidR="00262A35">
              <w:t xml:space="preserve">gada </w:t>
            </w:r>
            <w:r w:rsidR="00C37E6F">
              <w:t xml:space="preserve">1. jūnijam sagatavot un iesniegt izskatīšanai MK likumprojektu par grozījumiem Ūdenssaimniecības pakalpojumu likumā, lai precizētu 4. panta 4. punktā paredzēto deleģējumu, paredzot likumprojektu Saeimā virzīt steidzamības kārtā. </w:t>
            </w:r>
          </w:p>
          <w:p w14:paraId="0914298A" w14:textId="54589367" w:rsidR="00F63EFC" w:rsidRPr="002F603E" w:rsidRDefault="00F63EFC" w:rsidP="003A18CE">
            <w:pPr>
              <w:ind w:left="57" w:right="57"/>
              <w:jc w:val="both"/>
              <w:rPr>
                <w:b/>
              </w:rPr>
            </w:pPr>
            <w:r w:rsidRPr="002F603E">
              <w:t xml:space="preserve">Izpildot </w:t>
            </w:r>
            <w:r w:rsidR="00237ED6">
              <w:t xml:space="preserve">iepriekš minētajā MK </w:t>
            </w:r>
            <w:proofErr w:type="spellStart"/>
            <w:r w:rsidRPr="002F603E">
              <w:t>protokollēmumā</w:t>
            </w:r>
            <w:proofErr w:type="spellEnd"/>
            <w:r w:rsidRPr="002F603E">
              <w:t xml:space="preserve"> noteikto, VARAM ir sagatavojusi attiecīgus grozījumus Ūdens</w:t>
            </w:r>
            <w:r w:rsidR="00FC37A3">
              <w:t xml:space="preserve">saimniecības pakalpojumu </w:t>
            </w:r>
            <w:r w:rsidRPr="002F603E">
              <w:t>likumā.</w:t>
            </w:r>
            <w:r w:rsidR="00FC37A3">
              <w:t xml:space="preserve"> </w:t>
            </w:r>
          </w:p>
        </w:tc>
      </w:tr>
      <w:tr w:rsidR="00113217" w:rsidRPr="00113217" w14:paraId="210BD613" w14:textId="77777777" w:rsidTr="0067760F">
        <w:trPr>
          <w:trHeight w:val="2118"/>
        </w:trPr>
        <w:tc>
          <w:tcPr>
            <w:tcW w:w="307" w:type="pct"/>
          </w:tcPr>
          <w:p w14:paraId="06253071" w14:textId="77777777" w:rsidR="00F63EFC" w:rsidRPr="002F603E" w:rsidRDefault="00F63EFC" w:rsidP="00974354">
            <w:pPr>
              <w:pStyle w:val="naiskr"/>
              <w:spacing w:before="0" w:after="0"/>
              <w:ind w:left="57" w:right="57"/>
              <w:jc w:val="center"/>
            </w:pPr>
            <w:r w:rsidRPr="002F603E">
              <w:t>2.</w:t>
            </w:r>
          </w:p>
        </w:tc>
        <w:tc>
          <w:tcPr>
            <w:tcW w:w="1477" w:type="pct"/>
          </w:tcPr>
          <w:p w14:paraId="5BC009E9" w14:textId="77777777" w:rsidR="00F63EFC" w:rsidRPr="002F603E" w:rsidRDefault="00F63EFC" w:rsidP="00974354">
            <w:pPr>
              <w:pStyle w:val="naiskr"/>
              <w:spacing w:before="0" w:after="0"/>
              <w:ind w:left="57" w:right="57"/>
            </w:pPr>
            <w:r w:rsidRPr="002F603E">
              <w:t>Pašreizējā situācija un problēmas, kuru risināšanai tiesību akta projekts izstrādāts, tiesiskā regulējuma mērķis un būtība</w:t>
            </w:r>
          </w:p>
        </w:tc>
        <w:tc>
          <w:tcPr>
            <w:tcW w:w="3216" w:type="pct"/>
          </w:tcPr>
          <w:p w14:paraId="15AA967C" w14:textId="5B22741B" w:rsidR="00964D6A" w:rsidRPr="00113217" w:rsidRDefault="00DA1551" w:rsidP="0085719D">
            <w:pPr>
              <w:pStyle w:val="BodyTextIndent3"/>
              <w:ind w:left="0" w:right="57"/>
              <w:jc w:val="both"/>
            </w:pPr>
            <w:r w:rsidRPr="00113217">
              <w:rPr>
                <w:sz w:val="24"/>
                <w:szCs w:val="24"/>
              </w:rPr>
              <w:t xml:space="preserve"> </w:t>
            </w:r>
            <w:r w:rsidR="00BD2EB0" w:rsidRPr="00113217">
              <w:rPr>
                <w:sz w:val="24"/>
                <w:szCs w:val="24"/>
              </w:rPr>
              <w:t xml:space="preserve">MK 2017. gada 11. aprīļa noteikumi Nr. 203 </w:t>
            </w:r>
            <w:r w:rsidR="00FD776A" w:rsidRPr="00113217">
              <w:rPr>
                <w:sz w:val="24"/>
                <w:szCs w:val="24"/>
                <w:lang w:val="lv-LV"/>
              </w:rPr>
              <w:t>“</w:t>
            </w:r>
            <w:r w:rsidR="00BD2EB0" w:rsidRPr="00113217">
              <w:rPr>
                <w:sz w:val="24"/>
                <w:szCs w:val="24"/>
              </w:rPr>
              <w:t>Grozījums Ministru kabineta 2016. gada 22. marta noteikumos Nr. 174 "</w:t>
            </w:r>
            <w:hyperlink r:id="rId8" w:tgtFrame="_blank" w:history="1">
              <w:r w:rsidR="00BD2EB0" w:rsidRPr="00113217">
                <w:rPr>
                  <w:sz w:val="24"/>
                  <w:szCs w:val="24"/>
                </w:rPr>
                <w:t>Noteikumi par sabiedrisko ūdenssaimniecības pakalpojumu sniegšanu un lietošanu</w:t>
              </w:r>
            </w:hyperlink>
            <w:r w:rsidR="00BD2EB0" w:rsidRPr="00113217">
              <w:rPr>
                <w:sz w:val="24"/>
                <w:szCs w:val="24"/>
              </w:rPr>
              <w:t>"</w:t>
            </w:r>
            <w:r w:rsidR="00FD776A" w:rsidRPr="00113217">
              <w:rPr>
                <w:sz w:val="24"/>
                <w:szCs w:val="24"/>
                <w:lang w:val="lv-LV"/>
              </w:rPr>
              <w:t>”</w:t>
            </w:r>
            <w:r w:rsidR="00BD2EB0" w:rsidRPr="00113217">
              <w:rPr>
                <w:sz w:val="24"/>
                <w:szCs w:val="24"/>
                <w:lang w:val="lv-LV"/>
              </w:rPr>
              <w:t xml:space="preserve"> (turpmāk </w:t>
            </w:r>
            <w:r w:rsidR="00BD2EB0" w:rsidRPr="00113217">
              <w:t>–</w:t>
            </w:r>
            <w:r w:rsidR="00BD2EB0" w:rsidRPr="00113217">
              <w:rPr>
                <w:lang w:val="lv-LV"/>
              </w:rPr>
              <w:t xml:space="preserve"> </w:t>
            </w:r>
            <w:r w:rsidR="00BD2EB0" w:rsidRPr="00113217">
              <w:rPr>
                <w:sz w:val="24"/>
                <w:szCs w:val="24"/>
                <w:lang w:val="lv-LV"/>
              </w:rPr>
              <w:t xml:space="preserve">grozījumi) ir stājušies spēkā 2017. gada 14. aprīlī. </w:t>
            </w:r>
            <w:r w:rsidR="00FD776A" w:rsidRPr="00113217">
              <w:rPr>
                <w:sz w:val="24"/>
                <w:szCs w:val="24"/>
                <w:lang w:val="lv-LV"/>
              </w:rPr>
              <w:t>Pēc grozījumiem</w:t>
            </w:r>
            <w:r w:rsidR="00FD776A" w:rsidRPr="00113217">
              <w:rPr>
                <w:sz w:val="24"/>
                <w:szCs w:val="24"/>
              </w:rPr>
              <w:t xml:space="preserve"> </w:t>
            </w:r>
            <w:r w:rsidR="00FF1B95">
              <w:rPr>
                <w:sz w:val="24"/>
                <w:szCs w:val="24"/>
                <w:lang w:val="lv-LV"/>
              </w:rPr>
              <w:t>MK</w:t>
            </w:r>
            <w:r w:rsidR="00FD776A" w:rsidRPr="00113217">
              <w:rPr>
                <w:sz w:val="24"/>
                <w:szCs w:val="24"/>
              </w:rPr>
              <w:t xml:space="preserve"> 2016. gada 22. marta noteikum</w:t>
            </w:r>
            <w:r w:rsidR="00FD776A" w:rsidRPr="00113217">
              <w:rPr>
                <w:sz w:val="24"/>
                <w:szCs w:val="24"/>
                <w:lang w:val="lv-LV"/>
              </w:rPr>
              <w:t xml:space="preserve">u </w:t>
            </w:r>
            <w:r w:rsidR="00FD776A" w:rsidRPr="00113217">
              <w:rPr>
                <w:sz w:val="24"/>
                <w:szCs w:val="24"/>
              </w:rPr>
              <w:t>Nr.174 "Noteikumi par sabiedrisko ūdenssaimniecības pakalpojumu sniegšanu un lietošanu"</w:t>
            </w:r>
            <w:r w:rsidR="00FD776A" w:rsidRPr="00113217">
              <w:rPr>
                <w:sz w:val="24"/>
                <w:szCs w:val="24"/>
                <w:lang w:val="lv-LV"/>
              </w:rPr>
              <w:t xml:space="preserve"> (turpmāk </w:t>
            </w:r>
            <w:r w:rsidR="00FD776A" w:rsidRPr="00113217">
              <w:rPr>
                <w:sz w:val="24"/>
                <w:szCs w:val="24"/>
              </w:rPr>
              <w:t>–</w:t>
            </w:r>
            <w:r w:rsidR="00FD776A" w:rsidRPr="00113217">
              <w:rPr>
                <w:sz w:val="24"/>
                <w:szCs w:val="24"/>
                <w:lang w:val="lv-LV"/>
              </w:rPr>
              <w:t xml:space="preserve"> </w:t>
            </w:r>
            <w:r w:rsidR="00964D6A" w:rsidRPr="00113217">
              <w:rPr>
                <w:bCs/>
                <w:sz w:val="24"/>
                <w:szCs w:val="24"/>
              </w:rPr>
              <w:t>MK noteikum</w:t>
            </w:r>
            <w:r w:rsidR="00FD776A" w:rsidRPr="00113217">
              <w:rPr>
                <w:bCs/>
                <w:sz w:val="24"/>
                <w:szCs w:val="24"/>
                <w:lang w:val="lv-LV"/>
              </w:rPr>
              <w:t>i</w:t>
            </w:r>
            <w:r w:rsidR="00964D6A" w:rsidRPr="00113217">
              <w:rPr>
                <w:bCs/>
                <w:sz w:val="24"/>
                <w:szCs w:val="24"/>
              </w:rPr>
              <w:t xml:space="preserve"> Nr.174</w:t>
            </w:r>
            <w:r w:rsidR="00FD776A" w:rsidRPr="00113217">
              <w:rPr>
                <w:bCs/>
                <w:sz w:val="24"/>
                <w:szCs w:val="24"/>
                <w:lang w:val="lv-LV"/>
              </w:rPr>
              <w:t>)</w:t>
            </w:r>
            <w:r w:rsidR="00964D6A" w:rsidRPr="00113217">
              <w:rPr>
                <w:bCs/>
                <w:sz w:val="24"/>
                <w:szCs w:val="24"/>
              </w:rPr>
              <w:t xml:space="preserve"> 57.punkts noteic, ka pakalpojuma sniedzējs aprēķina kompensāciju par pakalpojuma līguma noteikumu pārkāpšanu, ja, veicot novadīto ražošanas notekūdeņu pārbaudi akreditētā laboratorijā, tiek konstatēts, ka notekūdeņos ir augstāka piesārņojošo vielu koncentrācija, nekā noteikts pakalpojuma lietotāja līgumā ar pakalpojuma sniedzēju vai vietējās pašvaldības saistošajos noteikumos par centralizētās kanalizācijas sistēmas ekspluatāciju, lietošanu un aizsardzību. Šādos gadījumos pakalpojumu sniedzējs ir </w:t>
            </w:r>
            <w:r w:rsidR="00964D6A" w:rsidRPr="00113217">
              <w:rPr>
                <w:bCs/>
                <w:sz w:val="24"/>
                <w:szCs w:val="24"/>
              </w:rPr>
              <w:lastRenderedPageBreak/>
              <w:t xml:space="preserve">tiesīgs piemērot kompensācijas maksājumu, kura apmēru aprēķina atbilstoši MK noteikumu Nr.174 57.punktā noteiktajai formulai. </w:t>
            </w:r>
          </w:p>
          <w:p w14:paraId="559E2B2B" w14:textId="74DEA087" w:rsidR="009D276E" w:rsidRPr="008C5E5B" w:rsidRDefault="0085719D" w:rsidP="008C5E5B">
            <w:pPr>
              <w:pStyle w:val="tv2132"/>
              <w:spacing w:line="240" w:lineRule="auto"/>
              <w:ind w:left="57" w:right="57" w:firstLine="0"/>
              <w:jc w:val="both"/>
              <w:rPr>
                <w:bCs/>
                <w:color w:val="auto"/>
                <w:sz w:val="24"/>
                <w:szCs w:val="24"/>
              </w:rPr>
            </w:pPr>
            <w:r w:rsidRPr="00113217">
              <w:rPr>
                <w:color w:val="auto"/>
                <w:sz w:val="24"/>
                <w:szCs w:val="24"/>
              </w:rPr>
              <w:t>Grozījumi</w:t>
            </w:r>
            <w:r w:rsidR="00964D6A" w:rsidRPr="00113217">
              <w:rPr>
                <w:color w:val="auto"/>
                <w:sz w:val="24"/>
                <w:szCs w:val="24"/>
              </w:rPr>
              <w:t xml:space="preserve"> dod iespēju pakalpojumu lietotājam vienoties ar pakalpojuma sniedzēju par </w:t>
            </w:r>
            <w:r w:rsidR="00224785" w:rsidRPr="00113217">
              <w:rPr>
                <w:color w:val="auto"/>
                <w:sz w:val="24"/>
              </w:rPr>
              <w:t>kompensācijas apmēru un tās samaksas kārtību</w:t>
            </w:r>
            <w:r w:rsidR="006B6A79" w:rsidRPr="00113217">
              <w:rPr>
                <w:color w:val="auto"/>
                <w:sz w:val="24"/>
              </w:rPr>
              <w:t xml:space="preserve">. </w:t>
            </w:r>
            <w:r w:rsidR="00224785" w:rsidRPr="00113217">
              <w:rPr>
                <w:bCs/>
                <w:color w:val="auto"/>
                <w:sz w:val="24"/>
                <w:szCs w:val="24"/>
              </w:rPr>
              <w:t>Vienlaikus Ūdenssaimniecības pakalpojumu likuma 4. panta 4</w:t>
            </w:r>
            <w:r w:rsidR="00FF1B95">
              <w:rPr>
                <w:bCs/>
                <w:color w:val="auto"/>
                <w:sz w:val="24"/>
                <w:szCs w:val="24"/>
              </w:rPr>
              <w:t>.</w:t>
            </w:r>
            <w:r w:rsidR="00224785" w:rsidRPr="00113217">
              <w:rPr>
                <w:bCs/>
                <w:color w:val="auto"/>
                <w:sz w:val="24"/>
                <w:szCs w:val="24"/>
              </w:rPr>
              <w:t xml:space="preserve"> punktā dotais deleģējums, uz kura pamata ir izdoti MK noteikumi Nr. 174, ir šāds: “</w:t>
            </w:r>
            <w:r w:rsidR="00224785" w:rsidRPr="00113217">
              <w:rPr>
                <w:color w:val="auto"/>
                <w:sz w:val="24"/>
                <w:szCs w:val="24"/>
              </w:rPr>
              <w:t>4) kārtību, kādā aprēķina kompensāciju par sabiedrisko ūdenssaimniecības pakalpojumu lietošanas noteikumu pārkāpšanu.” Grozījumu saskaņošanas laikā Tieslietu ministrija norādīja, ka grozījumu projektā ietvertais regulējums par vienošanās noslēgšanu neatbilst Ūdenssaimniecības pakalpojumu likuma 4. panta 4. punktā paredzētajam deleģējumam.</w:t>
            </w:r>
            <w:r w:rsidR="00224785" w:rsidRPr="00113217">
              <w:rPr>
                <w:color w:val="auto"/>
              </w:rPr>
              <w:t xml:space="preserve"> </w:t>
            </w:r>
          </w:p>
          <w:p w14:paraId="11270587" w14:textId="78D5B2A5" w:rsidR="00F63EFC" w:rsidRPr="00113217" w:rsidRDefault="00F63EFC" w:rsidP="008C5E5B">
            <w:pPr>
              <w:pStyle w:val="tv2132"/>
              <w:spacing w:line="240" w:lineRule="auto"/>
              <w:ind w:left="57" w:right="57" w:firstLine="0"/>
              <w:jc w:val="both"/>
              <w:rPr>
                <w:color w:val="auto"/>
                <w:sz w:val="24"/>
                <w:szCs w:val="24"/>
              </w:rPr>
            </w:pPr>
          </w:p>
        </w:tc>
      </w:tr>
      <w:tr w:rsidR="002F603E" w:rsidRPr="002F603E" w14:paraId="4B376759" w14:textId="77777777" w:rsidTr="0067760F">
        <w:trPr>
          <w:trHeight w:val="671"/>
        </w:trPr>
        <w:tc>
          <w:tcPr>
            <w:tcW w:w="307" w:type="pct"/>
          </w:tcPr>
          <w:p w14:paraId="5E205C0F" w14:textId="77777777" w:rsidR="00F63EFC" w:rsidRPr="002F603E" w:rsidRDefault="00F63EFC" w:rsidP="00974354">
            <w:pPr>
              <w:pStyle w:val="naiskr"/>
              <w:spacing w:before="0" w:after="0"/>
              <w:ind w:left="57" w:right="57"/>
              <w:jc w:val="center"/>
            </w:pPr>
            <w:r w:rsidRPr="002F603E">
              <w:lastRenderedPageBreak/>
              <w:t>3.</w:t>
            </w:r>
          </w:p>
        </w:tc>
        <w:tc>
          <w:tcPr>
            <w:tcW w:w="1477" w:type="pct"/>
          </w:tcPr>
          <w:p w14:paraId="1A789E64" w14:textId="77777777" w:rsidR="00F63EFC" w:rsidRPr="002F603E" w:rsidRDefault="00F63EFC" w:rsidP="00974354">
            <w:pPr>
              <w:pStyle w:val="naiskr"/>
              <w:spacing w:before="0" w:after="0"/>
              <w:ind w:left="57" w:right="57"/>
            </w:pPr>
            <w:r w:rsidRPr="002F603E">
              <w:t>Projekta izstrādē iesaistītās institūcijas</w:t>
            </w:r>
          </w:p>
        </w:tc>
        <w:tc>
          <w:tcPr>
            <w:tcW w:w="3216" w:type="pct"/>
          </w:tcPr>
          <w:p w14:paraId="20612E3C" w14:textId="72CEA4D6" w:rsidR="00F63EFC" w:rsidRPr="002F603E" w:rsidRDefault="00901E09" w:rsidP="00974354">
            <w:pPr>
              <w:pStyle w:val="tv2132"/>
              <w:spacing w:line="240" w:lineRule="auto"/>
              <w:ind w:left="57" w:right="57" w:firstLine="0"/>
              <w:jc w:val="both"/>
              <w:rPr>
                <w:color w:val="auto"/>
                <w:sz w:val="24"/>
                <w:szCs w:val="24"/>
              </w:rPr>
            </w:pPr>
            <w:r w:rsidRPr="002F603E">
              <w:rPr>
                <w:color w:val="auto"/>
                <w:sz w:val="24"/>
                <w:szCs w:val="24"/>
              </w:rPr>
              <w:t>VARAM</w:t>
            </w:r>
            <w:r w:rsidR="00466510">
              <w:rPr>
                <w:color w:val="auto"/>
                <w:sz w:val="24"/>
                <w:szCs w:val="24"/>
              </w:rPr>
              <w:t>.</w:t>
            </w:r>
          </w:p>
        </w:tc>
      </w:tr>
      <w:tr w:rsidR="002F603E" w:rsidRPr="002F603E" w14:paraId="757DA036" w14:textId="77777777" w:rsidTr="00113217">
        <w:trPr>
          <w:trHeight w:val="480"/>
        </w:trPr>
        <w:tc>
          <w:tcPr>
            <w:tcW w:w="307" w:type="pct"/>
          </w:tcPr>
          <w:p w14:paraId="278499F9" w14:textId="77777777" w:rsidR="00F63EFC" w:rsidRPr="002F603E" w:rsidRDefault="00F63EFC" w:rsidP="00974354">
            <w:pPr>
              <w:pStyle w:val="naiskr"/>
              <w:spacing w:before="0" w:after="0"/>
              <w:ind w:left="57" w:right="57"/>
              <w:jc w:val="center"/>
            </w:pPr>
            <w:r w:rsidRPr="002F603E">
              <w:t>4.</w:t>
            </w:r>
          </w:p>
        </w:tc>
        <w:tc>
          <w:tcPr>
            <w:tcW w:w="1477" w:type="pct"/>
          </w:tcPr>
          <w:p w14:paraId="2513BABA" w14:textId="77777777" w:rsidR="00F63EFC" w:rsidRPr="002F603E" w:rsidRDefault="00F63EFC" w:rsidP="00974354">
            <w:pPr>
              <w:pStyle w:val="naiskr"/>
              <w:spacing w:before="0" w:after="0"/>
              <w:ind w:left="57" w:right="57"/>
            </w:pPr>
            <w:r w:rsidRPr="002F603E">
              <w:t>Cita informācija</w:t>
            </w:r>
          </w:p>
        </w:tc>
        <w:tc>
          <w:tcPr>
            <w:tcW w:w="3216" w:type="pct"/>
          </w:tcPr>
          <w:p w14:paraId="00EF402D" w14:textId="68BB4F50" w:rsidR="00F63EFC" w:rsidRPr="002F603E" w:rsidRDefault="008C5E5B" w:rsidP="008C5E5B">
            <w:pPr>
              <w:pStyle w:val="tv2132"/>
              <w:spacing w:line="240" w:lineRule="auto"/>
              <w:ind w:left="57" w:right="57" w:firstLine="0"/>
              <w:jc w:val="both"/>
              <w:rPr>
                <w:color w:val="auto"/>
                <w:sz w:val="24"/>
                <w:szCs w:val="24"/>
              </w:rPr>
            </w:pPr>
            <w:r w:rsidRPr="00113217">
              <w:rPr>
                <w:color w:val="auto"/>
                <w:sz w:val="24"/>
                <w:szCs w:val="24"/>
              </w:rPr>
              <w:t xml:space="preserve">Pēc panāktās vienošanās ar Tieslietu ministriju un MK 2017. gada 11. aprīļa sēdē VARAM dotā uzdevuma ir nepieciešams precizēt Ūdenssaimniecības pakalpojumu likuma 4. panta 4.punkta deleģējumu. </w:t>
            </w:r>
          </w:p>
        </w:tc>
      </w:tr>
    </w:tbl>
    <w:p w14:paraId="6F783BB7" w14:textId="77777777" w:rsidR="00F63EFC" w:rsidRPr="002F603E" w:rsidRDefault="00F63EFC" w:rsidP="00974354">
      <w:pPr>
        <w:ind w:firstLine="301"/>
        <w:jc w:val="center"/>
        <w:rPr>
          <w:rFonts w:ascii="Arial" w:hAnsi="Arial" w:cs="Arial"/>
          <w:i/>
          <w:iCs/>
          <w:sz w:val="20"/>
          <w:szCs w:val="20"/>
        </w:rPr>
      </w:pPr>
    </w:p>
    <w:p w14:paraId="7297C9D9" w14:textId="77777777" w:rsidR="00F63EFC" w:rsidRPr="002F603E" w:rsidRDefault="00F63EFC" w:rsidP="00974354">
      <w:pPr>
        <w:rPr>
          <w:rFonts w:ascii="Arial" w:hAnsi="Arial" w:cs="Arial"/>
          <w:i/>
          <w:iCs/>
          <w:sz w:val="20"/>
          <w:szCs w:val="20"/>
        </w:rPr>
      </w:pPr>
    </w:p>
    <w:tbl>
      <w:tblPr>
        <w:tblpPr w:leftFromText="180" w:rightFromText="180" w:vertAnchor="text" w:horzAnchor="margin" w:tblpXSpec="center" w:tblpY="1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9"/>
        <w:gridCol w:w="2885"/>
        <w:gridCol w:w="5757"/>
      </w:tblGrid>
      <w:tr w:rsidR="002F603E" w:rsidRPr="002F603E" w14:paraId="395DAA3F" w14:textId="77777777" w:rsidTr="00194972">
        <w:trPr>
          <w:trHeight w:val="419"/>
        </w:trPr>
        <w:tc>
          <w:tcPr>
            <w:tcW w:w="5000" w:type="pct"/>
            <w:gridSpan w:val="3"/>
            <w:vAlign w:val="center"/>
          </w:tcPr>
          <w:p w14:paraId="4427791A" w14:textId="77777777" w:rsidR="00F63EFC" w:rsidRPr="002F603E" w:rsidRDefault="00F63EFC" w:rsidP="00974354">
            <w:pPr>
              <w:pStyle w:val="naisnod"/>
              <w:spacing w:before="0" w:after="0"/>
              <w:ind w:left="57" w:right="57"/>
              <w:rPr>
                <w:b w:val="0"/>
              </w:rPr>
            </w:pPr>
            <w:r w:rsidRPr="002F603E">
              <w:t>II. Tiesību akta projekta ietekme uz sabiedrību, tautsaimniecības attīstību un administratīvo slogu</w:t>
            </w:r>
          </w:p>
        </w:tc>
      </w:tr>
      <w:tr w:rsidR="002F603E" w:rsidRPr="002F603E" w14:paraId="36CD21DA" w14:textId="77777777" w:rsidTr="00194972">
        <w:trPr>
          <w:trHeight w:val="1408"/>
        </w:trPr>
        <w:tc>
          <w:tcPr>
            <w:tcW w:w="231" w:type="pct"/>
          </w:tcPr>
          <w:p w14:paraId="5958F785" w14:textId="77777777" w:rsidR="00F63EFC" w:rsidRPr="002F603E" w:rsidRDefault="00F63EFC" w:rsidP="00974354">
            <w:pPr>
              <w:pStyle w:val="naiskr"/>
              <w:spacing w:before="0" w:after="0"/>
              <w:ind w:left="57" w:right="57"/>
              <w:jc w:val="center"/>
            </w:pPr>
            <w:r w:rsidRPr="002F603E">
              <w:t>1.</w:t>
            </w:r>
          </w:p>
        </w:tc>
        <w:tc>
          <w:tcPr>
            <w:tcW w:w="1592" w:type="pct"/>
          </w:tcPr>
          <w:p w14:paraId="451C91D7" w14:textId="77777777" w:rsidR="00F63EFC" w:rsidRPr="002F603E" w:rsidRDefault="00F63EFC" w:rsidP="00974354">
            <w:pPr>
              <w:pStyle w:val="naiskr"/>
              <w:spacing w:before="0" w:after="0"/>
              <w:ind w:left="57" w:right="57"/>
            </w:pPr>
            <w:r w:rsidRPr="002F603E">
              <w:t>Sabiedrības mērķgrupas, kuras tiesiskais regulējums ietekmē vai varētu ietekmēt</w:t>
            </w:r>
          </w:p>
        </w:tc>
        <w:tc>
          <w:tcPr>
            <w:tcW w:w="3177" w:type="pct"/>
          </w:tcPr>
          <w:p w14:paraId="7413CDDA" w14:textId="2B7AE11E" w:rsidR="00F63EFC" w:rsidRPr="002F603E" w:rsidRDefault="00F57DDD" w:rsidP="00934281">
            <w:pPr>
              <w:ind w:left="57" w:right="57"/>
              <w:jc w:val="both"/>
            </w:pPr>
            <w:r w:rsidRPr="00F57DDD">
              <w:t xml:space="preserve">Likumprojekta regulējums </w:t>
            </w:r>
            <w:r w:rsidR="00934281">
              <w:t xml:space="preserve">attiecas uz </w:t>
            </w:r>
            <w:r w:rsidRPr="00F57DDD">
              <w:t>sabiedrisko ūdenssaimniecības pakalpojumu sniedzēj</w:t>
            </w:r>
            <w:r w:rsidR="00934281">
              <w:t>iem</w:t>
            </w:r>
            <w:r w:rsidRPr="00F57DDD">
              <w:t>, kā arī komersant</w:t>
            </w:r>
            <w:r w:rsidR="00934281">
              <w:t>iem</w:t>
            </w:r>
            <w:r w:rsidRPr="00F57DDD">
              <w:t>, kuri ir sabiedrisko ūdenssaimniecības pakalpojumu lietotāji.</w:t>
            </w:r>
            <w:r w:rsidR="00934281">
              <w:t xml:space="preserve"> Tomēr tā kā grozījumi jau ir stājušies spēkā, likumprojekts papildu ietekmi neradīs, tas vienīgi nodrošinās MK noteikumos Nr. 174 noteiktā regulējuma atbilstību likumā dotajam deleģējumam. </w:t>
            </w:r>
          </w:p>
        </w:tc>
      </w:tr>
      <w:tr w:rsidR="002F603E" w:rsidRPr="002F603E" w14:paraId="5923C5A1" w14:textId="77777777" w:rsidTr="00194972">
        <w:trPr>
          <w:trHeight w:val="841"/>
        </w:trPr>
        <w:tc>
          <w:tcPr>
            <w:tcW w:w="231" w:type="pct"/>
          </w:tcPr>
          <w:p w14:paraId="76987332" w14:textId="77777777" w:rsidR="00F63EFC" w:rsidRPr="002F603E" w:rsidRDefault="003E686B" w:rsidP="00974354">
            <w:pPr>
              <w:pStyle w:val="naiskr"/>
              <w:spacing w:before="0" w:after="0"/>
              <w:ind w:left="57" w:right="57"/>
              <w:jc w:val="center"/>
            </w:pPr>
            <w:r w:rsidRPr="002F603E">
              <w:t>2.</w:t>
            </w:r>
          </w:p>
        </w:tc>
        <w:tc>
          <w:tcPr>
            <w:tcW w:w="1592" w:type="pct"/>
          </w:tcPr>
          <w:p w14:paraId="51883E8C" w14:textId="77777777" w:rsidR="00F63EFC" w:rsidRPr="002F603E" w:rsidRDefault="00F63EFC" w:rsidP="00974354">
            <w:pPr>
              <w:pStyle w:val="naiskr"/>
              <w:spacing w:before="0" w:after="0"/>
              <w:ind w:left="57" w:right="57"/>
            </w:pPr>
            <w:r w:rsidRPr="002F603E">
              <w:t>Tiesiskā regulējuma ietekme uz tautsaimniecību un administratīvo slogu</w:t>
            </w:r>
          </w:p>
        </w:tc>
        <w:tc>
          <w:tcPr>
            <w:tcW w:w="3177" w:type="pct"/>
          </w:tcPr>
          <w:p w14:paraId="72D46496" w14:textId="596ADAD6" w:rsidR="00F63EFC" w:rsidRPr="00F57DDD" w:rsidRDefault="00F57DDD" w:rsidP="00CB7C2D">
            <w:pPr>
              <w:ind w:left="57" w:right="57"/>
              <w:jc w:val="both"/>
              <w:rPr>
                <w:color w:val="0070C0"/>
              </w:rPr>
            </w:pPr>
            <w:r w:rsidRPr="00CB7C2D">
              <w:t>Likumprojekts f</w:t>
            </w:r>
            <w:r w:rsidR="007036B8" w:rsidRPr="00CB7C2D">
              <w:t>iziskām personām</w:t>
            </w:r>
            <w:r w:rsidR="00F63EFC" w:rsidRPr="00CB7C2D">
              <w:t xml:space="preserve"> nemaina tiesības un pienākumus, kā arī veicamās darbības.</w:t>
            </w:r>
            <w:r w:rsidR="00901E09" w:rsidRPr="00CB7C2D">
              <w:t xml:space="preserve"> </w:t>
            </w:r>
            <w:r w:rsidRPr="00CB7C2D">
              <w:t xml:space="preserve"> Likumprojekts uzsver, ka juridiskām personām – ūdenssaimniecības pakalpojumu sniedzējam un lietotājam – ir tiesības vienoties par kompensācijas maksas nosacījumiem ražošanas notekūdeņu novadīšanai priekšattīrīšanas iekārtu uzbūves laikā, neuzliekot šādu vienošanos par pienākumu. Vērtējot likumprojekta īstenošanas ietekmi uz administratīvajām procedūrām un to izmaksām, nav identificēts </w:t>
            </w:r>
            <w:r w:rsidR="00CB7C2D" w:rsidRPr="00CB7C2D">
              <w:t xml:space="preserve">administratīvā sloga palielinājums. </w:t>
            </w:r>
          </w:p>
        </w:tc>
      </w:tr>
      <w:tr w:rsidR="002F603E" w:rsidRPr="002F603E" w14:paraId="128C80C7" w14:textId="77777777" w:rsidTr="00194972">
        <w:trPr>
          <w:trHeight w:val="697"/>
        </w:trPr>
        <w:tc>
          <w:tcPr>
            <w:tcW w:w="231" w:type="pct"/>
          </w:tcPr>
          <w:p w14:paraId="4C618422" w14:textId="77777777" w:rsidR="00F63EFC" w:rsidRPr="002F603E" w:rsidRDefault="003E686B" w:rsidP="00974354">
            <w:pPr>
              <w:pStyle w:val="naiskr"/>
              <w:spacing w:before="0" w:after="0"/>
              <w:ind w:left="57" w:right="57"/>
              <w:jc w:val="center"/>
            </w:pPr>
            <w:r w:rsidRPr="002F603E">
              <w:t>3.</w:t>
            </w:r>
          </w:p>
        </w:tc>
        <w:tc>
          <w:tcPr>
            <w:tcW w:w="1592" w:type="pct"/>
          </w:tcPr>
          <w:p w14:paraId="5416F39A" w14:textId="77777777" w:rsidR="00F63EFC" w:rsidRPr="002F603E" w:rsidRDefault="00F63EFC" w:rsidP="00974354">
            <w:pPr>
              <w:pStyle w:val="naiskr"/>
              <w:spacing w:before="0" w:after="0"/>
              <w:ind w:left="57" w:right="57"/>
            </w:pPr>
            <w:r w:rsidRPr="002F603E">
              <w:t>Administratīvo izmaksu monetārs novērtējums</w:t>
            </w:r>
          </w:p>
        </w:tc>
        <w:tc>
          <w:tcPr>
            <w:tcW w:w="3177" w:type="pct"/>
          </w:tcPr>
          <w:p w14:paraId="0F8C4054" w14:textId="77777777" w:rsidR="00F63EFC" w:rsidRPr="002F603E" w:rsidRDefault="00F63EFC" w:rsidP="00974354">
            <w:pPr>
              <w:ind w:left="57" w:right="57"/>
              <w:jc w:val="both"/>
            </w:pPr>
            <w:r w:rsidRPr="002F603E">
              <w:t>Projekts šo jomu neskar.</w:t>
            </w:r>
          </w:p>
        </w:tc>
      </w:tr>
      <w:tr w:rsidR="002F603E" w:rsidRPr="002F603E" w14:paraId="300EAEAE" w14:textId="77777777" w:rsidTr="00194972">
        <w:trPr>
          <w:trHeight w:val="423"/>
        </w:trPr>
        <w:tc>
          <w:tcPr>
            <w:tcW w:w="231" w:type="pct"/>
          </w:tcPr>
          <w:p w14:paraId="333516DA" w14:textId="77777777" w:rsidR="00F63EFC" w:rsidRPr="002F603E" w:rsidRDefault="003E686B" w:rsidP="00974354">
            <w:pPr>
              <w:pStyle w:val="naiskr"/>
              <w:spacing w:before="0" w:after="0"/>
              <w:ind w:left="57" w:right="57"/>
              <w:jc w:val="center"/>
            </w:pPr>
            <w:r w:rsidRPr="002F603E">
              <w:t>4.</w:t>
            </w:r>
          </w:p>
        </w:tc>
        <w:tc>
          <w:tcPr>
            <w:tcW w:w="1592" w:type="pct"/>
          </w:tcPr>
          <w:p w14:paraId="16BA8AC1" w14:textId="77777777" w:rsidR="00F63EFC" w:rsidRPr="002F603E" w:rsidRDefault="00F63EFC" w:rsidP="00974354">
            <w:pPr>
              <w:pStyle w:val="naiskr"/>
              <w:spacing w:before="0" w:after="0"/>
              <w:ind w:left="57" w:right="57"/>
            </w:pPr>
            <w:r w:rsidRPr="002F603E">
              <w:t>Cita informācija</w:t>
            </w:r>
          </w:p>
        </w:tc>
        <w:tc>
          <w:tcPr>
            <w:tcW w:w="3177" w:type="pct"/>
          </w:tcPr>
          <w:p w14:paraId="0D69D4A0" w14:textId="37C584FA" w:rsidR="00F63EFC" w:rsidRPr="002F603E" w:rsidRDefault="00F63EFC" w:rsidP="00974354">
            <w:pPr>
              <w:ind w:left="57" w:right="57"/>
              <w:jc w:val="both"/>
            </w:pPr>
            <w:r w:rsidRPr="002F603E">
              <w:t>Nav</w:t>
            </w:r>
            <w:r w:rsidR="00466510">
              <w:t>.</w:t>
            </w:r>
          </w:p>
        </w:tc>
      </w:tr>
    </w:tbl>
    <w:p w14:paraId="3E5017A9" w14:textId="77777777" w:rsidR="00F63EFC" w:rsidRPr="002F603E" w:rsidRDefault="00F63EFC" w:rsidP="00974354">
      <w:pPr>
        <w:rPr>
          <w:rFonts w:ascii="Arial" w:hAnsi="Arial" w:cs="Arial"/>
          <w:sz w:val="20"/>
          <w:szCs w:val="20"/>
        </w:rPr>
      </w:pPr>
    </w:p>
    <w:p w14:paraId="21A88F0E" w14:textId="77777777" w:rsidR="00C77DCE" w:rsidRPr="002F603E" w:rsidRDefault="00C77DCE" w:rsidP="0097435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1"/>
      </w:tblGrid>
      <w:tr w:rsidR="002F603E" w:rsidRPr="002F603E" w14:paraId="33877409" w14:textId="77777777" w:rsidTr="00DA5A24">
        <w:trPr>
          <w:trHeight w:val="361"/>
          <w:jc w:val="center"/>
        </w:trPr>
        <w:tc>
          <w:tcPr>
            <w:tcW w:w="9179" w:type="dxa"/>
            <w:tcBorders>
              <w:top w:val="outset" w:sz="8" w:space="0" w:color="auto"/>
              <w:left w:val="outset" w:sz="8" w:space="0" w:color="auto"/>
              <w:bottom w:val="outset" w:sz="8" w:space="0" w:color="auto"/>
              <w:right w:val="outset" w:sz="8" w:space="0" w:color="auto"/>
            </w:tcBorders>
            <w:vAlign w:val="center"/>
          </w:tcPr>
          <w:p w14:paraId="5A84CBB3" w14:textId="77777777" w:rsidR="00C77DCE" w:rsidRPr="002F603E" w:rsidRDefault="00C77DCE" w:rsidP="00974354">
            <w:pPr>
              <w:pStyle w:val="naisnod"/>
              <w:spacing w:before="0" w:after="0"/>
              <w:rPr>
                <w:b w:val="0"/>
                <w:i/>
              </w:rPr>
            </w:pPr>
            <w:r w:rsidRPr="002F603E">
              <w:lastRenderedPageBreak/>
              <w:br w:type="page"/>
              <w:t>III. Tiesību akta projekta ietekme uz valsts budžetu un pašvaldību budžetiem</w:t>
            </w:r>
          </w:p>
        </w:tc>
      </w:tr>
      <w:tr w:rsidR="00FC37A3" w:rsidRPr="002F603E" w14:paraId="6A746D1F" w14:textId="77777777" w:rsidTr="00DA5A24">
        <w:trPr>
          <w:trHeight w:val="361"/>
          <w:jc w:val="center"/>
        </w:trPr>
        <w:tc>
          <w:tcPr>
            <w:tcW w:w="9179" w:type="dxa"/>
            <w:tcBorders>
              <w:top w:val="outset" w:sz="8" w:space="0" w:color="auto"/>
              <w:left w:val="outset" w:sz="8" w:space="0" w:color="auto"/>
              <w:bottom w:val="outset" w:sz="8" w:space="0" w:color="auto"/>
              <w:right w:val="outset" w:sz="8" w:space="0" w:color="auto"/>
            </w:tcBorders>
            <w:vAlign w:val="center"/>
          </w:tcPr>
          <w:p w14:paraId="1E34CBA0" w14:textId="6C3E6905" w:rsidR="00FC37A3" w:rsidRPr="002F603E" w:rsidRDefault="00FC37A3" w:rsidP="00974354">
            <w:pPr>
              <w:pStyle w:val="naisnod"/>
              <w:spacing w:before="0" w:after="0"/>
            </w:pPr>
            <w:r w:rsidRPr="002475BB">
              <w:rPr>
                <w:b w:val="0"/>
              </w:rPr>
              <w:t>Projekts šo jomu neskar</w:t>
            </w:r>
          </w:p>
        </w:tc>
      </w:tr>
    </w:tbl>
    <w:p w14:paraId="41DD6745" w14:textId="77777777" w:rsidR="00877D0D" w:rsidRPr="002F603E" w:rsidRDefault="00877D0D" w:rsidP="00974354">
      <w:pPr>
        <w:rPr>
          <w:rFonts w:ascii="Arial" w:hAnsi="Arial" w:cs="Arial"/>
          <w:iCs/>
          <w:sz w:val="20"/>
          <w:szCs w:val="20"/>
        </w:rPr>
      </w:pPr>
    </w:p>
    <w:tbl>
      <w:tblPr>
        <w:tblpPr w:leftFromText="180" w:rightFromText="180" w:vertAnchor="text" w:horzAnchor="margin" w:tblpXSpec="center" w:tblpY="1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1"/>
        <w:gridCol w:w="2842"/>
        <w:gridCol w:w="5808"/>
      </w:tblGrid>
      <w:tr w:rsidR="002F603E" w:rsidRPr="002F603E" w14:paraId="6A29931B" w14:textId="77777777" w:rsidTr="00AE46B4">
        <w:trPr>
          <w:trHeight w:val="419"/>
        </w:trPr>
        <w:tc>
          <w:tcPr>
            <w:tcW w:w="5000" w:type="pct"/>
            <w:gridSpan w:val="3"/>
            <w:vAlign w:val="center"/>
          </w:tcPr>
          <w:p w14:paraId="65CFA63E" w14:textId="36EB1C6E" w:rsidR="00877D0D" w:rsidRPr="002F603E" w:rsidRDefault="00877D0D" w:rsidP="00974354">
            <w:pPr>
              <w:pStyle w:val="naisnod"/>
              <w:spacing w:before="0" w:after="0"/>
              <w:ind w:left="57" w:right="57"/>
              <w:rPr>
                <w:b w:val="0"/>
              </w:rPr>
            </w:pPr>
            <w:r w:rsidRPr="002F603E">
              <w:t>IV. Ti</w:t>
            </w:r>
            <w:r w:rsidR="00237DDC">
              <w:t xml:space="preserve">esību akta projekta ietekme uz </w:t>
            </w:r>
            <w:r w:rsidRPr="002F603E">
              <w:t>spēkā esošo tiesību normu sistēmu</w:t>
            </w:r>
          </w:p>
        </w:tc>
      </w:tr>
      <w:tr w:rsidR="002F603E" w:rsidRPr="002F603E" w14:paraId="047D5739" w14:textId="77777777" w:rsidTr="00113217">
        <w:trPr>
          <w:trHeight w:val="695"/>
        </w:trPr>
        <w:tc>
          <w:tcPr>
            <w:tcW w:w="227" w:type="pct"/>
          </w:tcPr>
          <w:p w14:paraId="57FD52F1" w14:textId="77777777" w:rsidR="00877D0D" w:rsidRPr="002F603E" w:rsidRDefault="00877D0D" w:rsidP="00974354">
            <w:pPr>
              <w:pStyle w:val="naiskr"/>
              <w:spacing w:before="0" w:after="0"/>
              <w:ind w:left="57" w:right="57"/>
              <w:jc w:val="center"/>
            </w:pPr>
            <w:r w:rsidRPr="002F603E">
              <w:t>1.</w:t>
            </w:r>
          </w:p>
        </w:tc>
        <w:tc>
          <w:tcPr>
            <w:tcW w:w="1568" w:type="pct"/>
          </w:tcPr>
          <w:p w14:paraId="2C63C31D" w14:textId="77777777" w:rsidR="00877D0D" w:rsidRPr="002F603E" w:rsidRDefault="00877D0D" w:rsidP="00974354">
            <w:pPr>
              <w:pStyle w:val="naiskr"/>
              <w:spacing w:before="0" w:after="0"/>
              <w:ind w:left="57" w:right="57"/>
            </w:pPr>
            <w:r w:rsidRPr="002F603E">
              <w:t>Nepieciešamie saistītie tiesību aktu projekti</w:t>
            </w:r>
          </w:p>
        </w:tc>
        <w:tc>
          <w:tcPr>
            <w:tcW w:w="3205" w:type="pct"/>
          </w:tcPr>
          <w:p w14:paraId="7BDDBBDF" w14:textId="72F5C45E" w:rsidR="00877D0D" w:rsidRPr="002F603E" w:rsidRDefault="00FC37A3" w:rsidP="00974354">
            <w:pPr>
              <w:ind w:left="57" w:right="57"/>
              <w:jc w:val="both"/>
            </w:pPr>
            <w:r>
              <w:t>Nav</w:t>
            </w:r>
          </w:p>
        </w:tc>
      </w:tr>
      <w:tr w:rsidR="002F603E" w:rsidRPr="002F603E" w14:paraId="12B14109" w14:textId="77777777" w:rsidTr="00113217">
        <w:trPr>
          <w:trHeight w:val="423"/>
        </w:trPr>
        <w:tc>
          <w:tcPr>
            <w:tcW w:w="227" w:type="pct"/>
          </w:tcPr>
          <w:p w14:paraId="5787C6E6" w14:textId="6A0F5241" w:rsidR="00877D0D" w:rsidRPr="002F603E" w:rsidRDefault="00854C4C" w:rsidP="00974354">
            <w:pPr>
              <w:pStyle w:val="naiskr"/>
              <w:spacing w:before="0" w:after="0"/>
              <w:ind w:left="57" w:right="57"/>
              <w:jc w:val="center"/>
            </w:pPr>
            <w:r>
              <w:t>2.</w:t>
            </w:r>
          </w:p>
        </w:tc>
        <w:tc>
          <w:tcPr>
            <w:tcW w:w="1568" w:type="pct"/>
          </w:tcPr>
          <w:p w14:paraId="0EE6514E" w14:textId="77777777" w:rsidR="00877D0D" w:rsidRPr="002F603E" w:rsidRDefault="00877D0D" w:rsidP="00974354">
            <w:pPr>
              <w:pStyle w:val="naiskr"/>
              <w:spacing w:before="0" w:after="0"/>
              <w:ind w:left="57" w:right="57"/>
            </w:pPr>
            <w:r w:rsidRPr="002F603E">
              <w:t>Atbildīgā institūcija</w:t>
            </w:r>
          </w:p>
        </w:tc>
        <w:tc>
          <w:tcPr>
            <w:tcW w:w="3205" w:type="pct"/>
          </w:tcPr>
          <w:p w14:paraId="3E81C00B" w14:textId="64756D09" w:rsidR="00877D0D" w:rsidRPr="002F603E" w:rsidRDefault="00901E09" w:rsidP="00974354">
            <w:r w:rsidRPr="002F603E">
              <w:t xml:space="preserve"> </w:t>
            </w:r>
            <w:r w:rsidR="00877D0D" w:rsidRPr="002F603E">
              <w:t>VARAM</w:t>
            </w:r>
          </w:p>
        </w:tc>
      </w:tr>
      <w:tr w:rsidR="002F603E" w:rsidRPr="002F603E" w14:paraId="1385FC51" w14:textId="77777777" w:rsidTr="00113217">
        <w:trPr>
          <w:trHeight w:val="557"/>
        </w:trPr>
        <w:tc>
          <w:tcPr>
            <w:tcW w:w="227" w:type="pct"/>
          </w:tcPr>
          <w:p w14:paraId="3518C459" w14:textId="68D365B9" w:rsidR="00877D0D" w:rsidRPr="002F603E" w:rsidRDefault="00854C4C" w:rsidP="00974354">
            <w:pPr>
              <w:pStyle w:val="naiskr"/>
              <w:spacing w:before="0" w:after="0"/>
              <w:ind w:left="57" w:right="57"/>
              <w:jc w:val="center"/>
            </w:pPr>
            <w:r>
              <w:t>3.</w:t>
            </w:r>
          </w:p>
        </w:tc>
        <w:tc>
          <w:tcPr>
            <w:tcW w:w="1568" w:type="pct"/>
          </w:tcPr>
          <w:p w14:paraId="12314827" w14:textId="77777777" w:rsidR="00877D0D" w:rsidRPr="002F603E" w:rsidRDefault="00877D0D" w:rsidP="00974354">
            <w:pPr>
              <w:pStyle w:val="naiskr"/>
              <w:spacing w:before="0" w:after="0"/>
              <w:ind w:left="57" w:right="57"/>
            </w:pPr>
            <w:r w:rsidRPr="002F603E">
              <w:t>Cita informācija</w:t>
            </w:r>
          </w:p>
        </w:tc>
        <w:tc>
          <w:tcPr>
            <w:tcW w:w="3205" w:type="pct"/>
          </w:tcPr>
          <w:p w14:paraId="07A9AE07" w14:textId="457989AF" w:rsidR="00877D0D" w:rsidRPr="002F603E" w:rsidRDefault="00FC37A3" w:rsidP="00974354">
            <w:pPr>
              <w:ind w:left="57" w:right="57"/>
              <w:jc w:val="both"/>
            </w:pPr>
            <w:r>
              <w:t>Nav</w:t>
            </w:r>
          </w:p>
        </w:tc>
      </w:tr>
    </w:tbl>
    <w:p w14:paraId="667A269D" w14:textId="301731B3" w:rsidR="0000062A" w:rsidRDefault="0000062A" w:rsidP="00974354">
      <w:pPr>
        <w:rPr>
          <w:rFonts w:eastAsiaTheme="minorHAnsi" w:cstheme="minorBidi"/>
          <w:szCs w:val="22"/>
          <w:lang w:eastAsia="en-US"/>
        </w:rPr>
      </w:pPr>
    </w:p>
    <w:tbl>
      <w:tblPr>
        <w:tblpPr w:leftFromText="180" w:rightFromText="180" w:vertAnchor="text" w:horzAnchor="margin" w:tblpXSpec="center" w:tblpY="149"/>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57"/>
      </w:tblGrid>
      <w:tr w:rsidR="002475BB" w:rsidRPr="002F603E" w14:paraId="6D6F39DD" w14:textId="77777777" w:rsidTr="003B30E5">
        <w:trPr>
          <w:trHeight w:val="419"/>
        </w:trPr>
        <w:tc>
          <w:tcPr>
            <w:tcW w:w="5000" w:type="pct"/>
            <w:vAlign w:val="center"/>
          </w:tcPr>
          <w:p w14:paraId="75FC5C56" w14:textId="66F578CA" w:rsidR="002475BB" w:rsidRPr="002F603E" w:rsidRDefault="002475BB" w:rsidP="00974354">
            <w:pPr>
              <w:pStyle w:val="naisnod"/>
              <w:spacing w:before="0" w:after="0"/>
              <w:ind w:left="57" w:right="57"/>
              <w:rPr>
                <w:b w:val="0"/>
              </w:rPr>
            </w:pPr>
            <w:r w:rsidRPr="002F603E">
              <w:t xml:space="preserve">V. Tiesību akta projekta </w:t>
            </w:r>
            <w:r w:rsidR="00237DDC">
              <w:t>atbilstība Latvijas R</w:t>
            </w:r>
            <w:r>
              <w:t>epublikas starptautiskajām saistībām</w:t>
            </w:r>
          </w:p>
        </w:tc>
      </w:tr>
      <w:tr w:rsidR="002475BB" w:rsidRPr="002F603E" w14:paraId="1D2D050E" w14:textId="77777777" w:rsidTr="003B30E5">
        <w:trPr>
          <w:trHeight w:val="419"/>
        </w:trPr>
        <w:tc>
          <w:tcPr>
            <w:tcW w:w="5000" w:type="pct"/>
            <w:vAlign w:val="center"/>
          </w:tcPr>
          <w:p w14:paraId="4A00D660" w14:textId="06BC9679" w:rsidR="002475BB" w:rsidRPr="002475BB" w:rsidRDefault="002475BB" w:rsidP="00974354">
            <w:pPr>
              <w:pStyle w:val="naisnod"/>
              <w:spacing w:before="0" w:after="0"/>
              <w:ind w:left="57" w:right="57"/>
              <w:rPr>
                <w:b w:val="0"/>
              </w:rPr>
            </w:pPr>
            <w:r w:rsidRPr="002475BB">
              <w:rPr>
                <w:b w:val="0"/>
              </w:rPr>
              <w:t>Projekts šo jomu neskar</w:t>
            </w:r>
          </w:p>
        </w:tc>
      </w:tr>
    </w:tbl>
    <w:p w14:paraId="6F93E719" w14:textId="77777777" w:rsidR="004F1D2C" w:rsidRDefault="004F1D2C" w:rsidP="00974354">
      <w:pPr>
        <w:rPr>
          <w:rFonts w:eastAsiaTheme="minorHAnsi" w:cstheme="minorBidi"/>
          <w:szCs w:val="22"/>
          <w:lang w:eastAsia="en-US"/>
        </w:rPr>
      </w:pPr>
    </w:p>
    <w:tbl>
      <w:tblPr>
        <w:tblpPr w:leftFromText="180" w:rightFromText="180" w:vertAnchor="text" w:horzAnchor="margin" w:tblpXSpec="center" w:tblpY="149"/>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45"/>
      </w:tblGrid>
      <w:tr w:rsidR="003B30E5" w:rsidRPr="002F603E" w14:paraId="59A64186" w14:textId="77777777" w:rsidTr="00974354">
        <w:trPr>
          <w:trHeight w:val="419"/>
        </w:trPr>
        <w:tc>
          <w:tcPr>
            <w:tcW w:w="5000" w:type="pct"/>
            <w:vAlign w:val="center"/>
          </w:tcPr>
          <w:p w14:paraId="177AB609" w14:textId="72C488E6" w:rsidR="003B30E5" w:rsidRPr="002F603E" w:rsidRDefault="003B30E5" w:rsidP="00974354">
            <w:pPr>
              <w:pStyle w:val="naisnod"/>
              <w:spacing w:before="0" w:after="0"/>
              <w:ind w:left="57" w:right="57"/>
              <w:rPr>
                <w:b w:val="0"/>
              </w:rPr>
            </w:pPr>
            <w:r w:rsidRPr="002F603E">
              <w:t>V</w:t>
            </w:r>
            <w:r>
              <w:t>I</w:t>
            </w:r>
            <w:r w:rsidRPr="002F603E">
              <w:t xml:space="preserve">. </w:t>
            </w:r>
            <w:r>
              <w:t>Sabiedrības līdzdalība un komunikācijas aktivitātes</w:t>
            </w:r>
          </w:p>
        </w:tc>
      </w:tr>
      <w:tr w:rsidR="003B30E5" w:rsidRPr="002F603E" w14:paraId="79F9DE99" w14:textId="77777777" w:rsidTr="00974354">
        <w:trPr>
          <w:trHeight w:val="419"/>
        </w:trPr>
        <w:tc>
          <w:tcPr>
            <w:tcW w:w="5000" w:type="pct"/>
            <w:vAlign w:val="center"/>
          </w:tcPr>
          <w:p w14:paraId="5A2C8BBE" w14:textId="4A0845A7" w:rsidR="003B30E5" w:rsidRPr="002475BB" w:rsidRDefault="00E760C5" w:rsidP="00E760C5">
            <w:pPr>
              <w:pStyle w:val="naisnod"/>
              <w:spacing w:before="0" w:after="0"/>
              <w:ind w:left="57" w:right="57"/>
              <w:rPr>
                <w:b w:val="0"/>
              </w:rPr>
            </w:pPr>
            <w:r>
              <w:rPr>
                <w:b w:val="0"/>
              </w:rPr>
              <w:t xml:space="preserve">Likumprojekts tiek ievietots VARAM mājaslapā. Likumprojekts nerada ietekmi papildus tai, kādu ir radījuši MK noteikumu Nr.174 grozījumi. </w:t>
            </w:r>
          </w:p>
        </w:tc>
      </w:tr>
    </w:tbl>
    <w:p w14:paraId="129CDF69" w14:textId="78C4C71A" w:rsidR="004F1D2C" w:rsidRPr="002F603E" w:rsidRDefault="004F1D2C" w:rsidP="00974354">
      <w:pPr>
        <w:rPr>
          <w:rFonts w:eastAsiaTheme="minorHAnsi" w:cstheme="minorBidi"/>
          <w:szCs w:val="22"/>
          <w:lang w:eastAsia="en-US"/>
        </w:rPr>
      </w:pPr>
    </w:p>
    <w:tbl>
      <w:tblPr>
        <w:tblpPr w:leftFromText="180" w:rightFromText="180" w:vertAnchor="text" w:horzAnchor="margin" w:tblpXSpec="center" w:tblpY="1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1"/>
        <w:gridCol w:w="2842"/>
        <w:gridCol w:w="5808"/>
      </w:tblGrid>
      <w:tr w:rsidR="002F603E" w:rsidRPr="002F603E" w14:paraId="5E94D6C6" w14:textId="77777777" w:rsidTr="00AE46B4">
        <w:trPr>
          <w:trHeight w:val="419"/>
        </w:trPr>
        <w:tc>
          <w:tcPr>
            <w:tcW w:w="5000" w:type="pct"/>
            <w:gridSpan w:val="3"/>
            <w:vAlign w:val="center"/>
          </w:tcPr>
          <w:p w14:paraId="772842BA" w14:textId="77777777" w:rsidR="00877D0D" w:rsidRPr="002F603E" w:rsidRDefault="00877D0D" w:rsidP="00974354">
            <w:pPr>
              <w:pStyle w:val="naisnod"/>
              <w:spacing w:before="0" w:after="0"/>
              <w:ind w:left="57" w:right="57"/>
              <w:rPr>
                <w:b w:val="0"/>
              </w:rPr>
            </w:pPr>
            <w:r w:rsidRPr="002F603E">
              <w:rPr>
                <w:rFonts w:ascii="Arial" w:hAnsi="Arial" w:cs="Arial"/>
                <w:sz w:val="20"/>
                <w:szCs w:val="20"/>
              </w:rPr>
              <w:t> </w:t>
            </w:r>
            <w:r w:rsidRPr="002F603E">
              <w:t>VII. Tiesību akta projekta izpildes nodrošināšana un tās ietekme uz institūcijām</w:t>
            </w:r>
          </w:p>
        </w:tc>
      </w:tr>
      <w:tr w:rsidR="002F603E" w:rsidRPr="002F603E" w14:paraId="61636CCA" w14:textId="77777777" w:rsidTr="00AE46B4">
        <w:trPr>
          <w:trHeight w:val="693"/>
        </w:trPr>
        <w:tc>
          <w:tcPr>
            <w:tcW w:w="227" w:type="pct"/>
          </w:tcPr>
          <w:p w14:paraId="0F0057DA" w14:textId="77777777" w:rsidR="00877D0D" w:rsidRPr="002F603E" w:rsidRDefault="00877D0D" w:rsidP="00974354">
            <w:pPr>
              <w:pStyle w:val="naiskr"/>
              <w:spacing w:before="0" w:after="0"/>
              <w:ind w:left="57" w:right="57"/>
              <w:jc w:val="center"/>
            </w:pPr>
            <w:r w:rsidRPr="002F603E">
              <w:t>1.</w:t>
            </w:r>
          </w:p>
        </w:tc>
        <w:tc>
          <w:tcPr>
            <w:tcW w:w="1568" w:type="pct"/>
          </w:tcPr>
          <w:p w14:paraId="1B370B95" w14:textId="77777777" w:rsidR="00877D0D" w:rsidRPr="002F603E" w:rsidRDefault="00877D0D" w:rsidP="00974354">
            <w:pPr>
              <w:pStyle w:val="naiskr"/>
              <w:spacing w:before="0" w:after="0"/>
              <w:ind w:left="57" w:right="57"/>
            </w:pPr>
            <w:r w:rsidRPr="002F603E">
              <w:t>Projekta izpildē iesaistītās institūcijas</w:t>
            </w:r>
          </w:p>
        </w:tc>
        <w:tc>
          <w:tcPr>
            <w:tcW w:w="3205" w:type="pct"/>
          </w:tcPr>
          <w:p w14:paraId="29C40E40" w14:textId="140D7CB2" w:rsidR="00877D0D" w:rsidRPr="002F603E" w:rsidRDefault="003E686B" w:rsidP="00FC37A3">
            <w:pPr>
              <w:ind w:left="57" w:right="57"/>
              <w:jc w:val="both"/>
            </w:pPr>
            <w:r w:rsidRPr="002F603E">
              <w:t>VARAM</w:t>
            </w:r>
          </w:p>
        </w:tc>
      </w:tr>
      <w:tr w:rsidR="002F603E" w:rsidRPr="002F603E" w14:paraId="02212D24" w14:textId="77777777" w:rsidTr="00285CEA">
        <w:trPr>
          <w:trHeight w:val="836"/>
        </w:trPr>
        <w:tc>
          <w:tcPr>
            <w:tcW w:w="227" w:type="pct"/>
          </w:tcPr>
          <w:p w14:paraId="3E515C6C" w14:textId="77777777" w:rsidR="00877D0D" w:rsidRPr="002F603E" w:rsidRDefault="00877D0D" w:rsidP="00974354">
            <w:pPr>
              <w:pStyle w:val="naiskr"/>
              <w:spacing w:before="0" w:after="0"/>
              <w:ind w:left="57" w:right="57"/>
              <w:jc w:val="center"/>
            </w:pPr>
            <w:r w:rsidRPr="002F603E">
              <w:t>2.</w:t>
            </w:r>
          </w:p>
        </w:tc>
        <w:tc>
          <w:tcPr>
            <w:tcW w:w="1568" w:type="pct"/>
          </w:tcPr>
          <w:p w14:paraId="64FBDFE0" w14:textId="3F1414AB" w:rsidR="00877D0D" w:rsidRPr="002F603E" w:rsidRDefault="00877D0D" w:rsidP="00285CEA">
            <w:pPr>
              <w:ind w:left="57" w:right="57"/>
              <w:jc w:val="both"/>
            </w:pPr>
            <w:r w:rsidRPr="002F603E">
              <w:t xml:space="preserve">Projekta izpildes ietekme uz pārvaldes funkcijām un institucionālo struktūru. </w:t>
            </w:r>
          </w:p>
        </w:tc>
        <w:tc>
          <w:tcPr>
            <w:tcW w:w="3205" w:type="pct"/>
          </w:tcPr>
          <w:p w14:paraId="2DC88EF6" w14:textId="77777777" w:rsidR="00877D0D" w:rsidRPr="002F603E" w:rsidRDefault="00877D0D" w:rsidP="00974354">
            <w:pPr>
              <w:ind w:left="57" w:right="57"/>
              <w:jc w:val="both"/>
            </w:pPr>
            <w:r w:rsidRPr="002F603E">
              <w:t>Jaunu institūciju izveide, esošu institūciju likvidācija vai reorganizācija netiek paredzēta.</w:t>
            </w:r>
          </w:p>
        </w:tc>
      </w:tr>
      <w:tr w:rsidR="002F603E" w:rsidRPr="002F603E" w14:paraId="6B3F1055" w14:textId="77777777" w:rsidTr="00285CEA">
        <w:trPr>
          <w:trHeight w:val="441"/>
        </w:trPr>
        <w:tc>
          <w:tcPr>
            <w:tcW w:w="227" w:type="pct"/>
          </w:tcPr>
          <w:p w14:paraId="4DCD7347" w14:textId="77777777" w:rsidR="00877D0D" w:rsidRPr="002F603E" w:rsidRDefault="00877D0D" w:rsidP="00974354">
            <w:pPr>
              <w:pStyle w:val="naiskr"/>
              <w:spacing w:before="0" w:after="0"/>
              <w:ind w:left="57" w:right="57"/>
              <w:jc w:val="center"/>
            </w:pPr>
            <w:r w:rsidRPr="002F603E">
              <w:t>3.</w:t>
            </w:r>
          </w:p>
        </w:tc>
        <w:tc>
          <w:tcPr>
            <w:tcW w:w="1568" w:type="pct"/>
          </w:tcPr>
          <w:p w14:paraId="5DCC4349" w14:textId="77777777" w:rsidR="00877D0D" w:rsidRPr="002F603E" w:rsidRDefault="00877D0D" w:rsidP="00974354">
            <w:pPr>
              <w:pStyle w:val="naiskr"/>
              <w:spacing w:before="0" w:after="0"/>
              <w:ind w:left="57" w:right="57"/>
            </w:pPr>
            <w:r w:rsidRPr="002F603E">
              <w:t>Cita informācija</w:t>
            </w:r>
          </w:p>
        </w:tc>
        <w:tc>
          <w:tcPr>
            <w:tcW w:w="3205" w:type="pct"/>
          </w:tcPr>
          <w:p w14:paraId="003E25DC" w14:textId="0E2EC98D" w:rsidR="00877D0D" w:rsidRPr="002F603E" w:rsidRDefault="00877D0D" w:rsidP="00974354">
            <w:pPr>
              <w:ind w:left="57" w:right="57"/>
              <w:jc w:val="both"/>
            </w:pPr>
            <w:r w:rsidRPr="002F603E">
              <w:t>Nav</w:t>
            </w:r>
            <w:r w:rsidR="00466510">
              <w:t>.</w:t>
            </w:r>
          </w:p>
        </w:tc>
      </w:tr>
    </w:tbl>
    <w:p w14:paraId="6D627B8C" w14:textId="77777777" w:rsidR="0000062A" w:rsidRPr="002F603E" w:rsidRDefault="0000062A" w:rsidP="00974354">
      <w:pPr>
        <w:ind w:firstLine="301"/>
        <w:rPr>
          <w:rFonts w:ascii="Arial" w:hAnsi="Arial" w:cs="Arial"/>
          <w:sz w:val="20"/>
          <w:szCs w:val="20"/>
        </w:rPr>
      </w:pPr>
    </w:p>
    <w:p w14:paraId="762A9D05" w14:textId="77777777" w:rsidR="00406E6A" w:rsidRPr="002F603E" w:rsidRDefault="00406E6A" w:rsidP="00974354">
      <w:pPr>
        <w:rPr>
          <w:rFonts w:ascii="Arial" w:hAnsi="Arial" w:cs="Arial"/>
          <w:sz w:val="20"/>
          <w:szCs w:val="20"/>
        </w:rPr>
      </w:pPr>
    </w:p>
    <w:p w14:paraId="5BD6D010" w14:textId="77777777" w:rsidR="00B9733B" w:rsidRPr="002F603E" w:rsidRDefault="00B9733B" w:rsidP="00974354">
      <w:pPr>
        <w:rPr>
          <w:rFonts w:eastAsiaTheme="minorHAnsi" w:cstheme="minorBidi"/>
          <w:i/>
          <w:szCs w:val="22"/>
          <w:lang w:eastAsia="en-US"/>
        </w:rPr>
      </w:pPr>
    </w:p>
    <w:p w14:paraId="5AF8CA68" w14:textId="77777777" w:rsidR="00B9733B" w:rsidRPr="002F603E" w:rsidRDefault="00B9733B" w:rsidP="00974354">
      <w:pPr>
        <w:rPr>
          <w:rFonts w:eastAsia="Calibri"/>
          <w:szCs w:val="22"/>
          <w:lang w:eastAsia="en-US"/>
        </w:rPr>
      </w:pPr>
      <w:r w:rsidRPr="002F603E">
        <w:rPr>
          <w:rFonts w:eastAsia="Calibri"/>
          <w:szCs w:val="22"/>
          <w:lang w:eastAsia="en-US"/>
        </w:rPr>
        <w:t xml:space="preserve">Vides aizsardzības un </w:t>
      </w:r>
    </w:p>
    <w:p w14:paraId="1579D465" w14:textId="77777777" w:rsidR="00B9733B" w:rsidRPr="002F603E" w:rsidRDefault="00B9733B" w:rsidP="00974354">
      <w:pPr>
        <w:tabs>
          <w:tab w:val="right" w:pos="7938"/>
        </w:tabs>
        <w:rPr>
          <w:rFonts w:eastAsia="Calibri"/>
          <w:szCs w:val="22"/>
          <w:lang w:eastAsia="en-US"/>
        </w:rPr>
      </w:pPr>
      <w:r w:rsidRPr="002F603E">
        <w:rPr>
          <w:rFonts w:eastAsia="Calibri"/>
          <w:szCs w:val="22"/>
          <w:lang w:eastAsia="en-US"/>
        </w:rPr>
        <w:t>reģionālās attīstības ministrs</w:t>
      </w:r>
      <w:r w:rsidRPr="002F603E">
        <w:rPr>
          <w:rFonts w:eastAsia="Calibri"/>
          <w:szCs w:val="22"/>
          <w:lang w:eastAsia="en-US"/>
        </w:rPr>
        <w:tab/>
        <w:t>K.Gerhards</w:t>
      </w:r>
    </w:p>
    <w:p w14:paraId="7DD5EDA5" w14:textId="77777777" w:rsidR="00B9733B" w:rsidRPr="002F603E" w:rsidRDefault="00B9733B" w:rsidP="00974354">
      <w:pPr>
        <w:rPr>
          <w:rFonts w:eastAsia="Calibri"/>
          <w:szCs w:val="22"/>
          <w:lang w:eastAsia="en-US"/>
        </w:rPr>
      </w:pPr>
    </w:p>
    <w:p w14:paraId="44132536" w14:textId="77777777" w:rsidR="00536B71" w:rsidRDefault="00536B71" w:rsidP="00974354">
      <w:pPr>
        <w:rPr>
          <w:rFonts w:eastAsia="Calibri"/>
          <w:szCs w:val="22"/>
          <w:lang w:eastAsia="en-US"/>
        </w:rPr>
      </w:pPr>
    </w:p>
    <w:p w14:paraId="566D3147" w14:textId="77777777" w:rsidR="008C729E" w:rsidRDefault="008C729E" w:rsidP="00974354">
      <w:pPr>
        <w:rPr>
          <w:rFonts w:eastAsia="Calibri"/>
          <w:szCs w:val="22"/>
          <w:lang w:eastAsia="en-US"/>
        </w:rPr>
      </w:pPr>
    </w:p>
    <w:p w14:paraId="360854AC" w14:textId="77777777" w:rsidR="008C729E" w:rsidRDefault="008C729E" w:rsidP="00974354">
      <w:pPr>
        <w:rPr>
          <w:rFonts w:eastAsia="Calibri"/>
          <w:szCs w:val="22"/>
          <w:lang w:eastAsia="en-US"/>
        </w:rPr>
      </w:pPr>
    </w:p>
    <w:p w14:paraId="78A52931" w14:textId="77777777" w:rsidR="008C729E" w:rsidRPr="002F603E" w:rsidRDefault="008C729E" w:rsidP="00974354">
      <w:pPr>
        <w:rPr>
          <w:rFonts w:eastAsia="Calibri"/>
          <w:szCs w:val="22"/>
          <w:lang w:eastAsia="en-US"/>
        </w:rPr>
      </w:pPr>
    </w:p>
    <w:p w14:paraId="2D876934" w14:textId="04C797C3" w:rsidR="00B9733B" w:rsidRPr="002F603E" w:rsidRDefault="00B9733B" w:rsidP="00974354">
      <w:pPr>
        <w:rPr>
          <w:rFonts w:eastAsia="Calibri"/>
          <w:sz w:val="20"/>
          <w:szCs w:val="20"/>
          <w:lang w:eastAsia="en-US"/>
        </w:rPr>
      </w:pPr>
      <w:r w:rsidRPr="002F603E">
        <w:rPr>
          <w:rFonts w:eastAsia="Calibri"/>
          <w:sz w:val="20"/>
          <w:szCs w:val="20"/>
          <w:lang w:eastAsia="en-US"/>
        </w:rPr>
        <w:fldChar w:fldCharType="begin"/>
      </w:r>
      <w:r w:rsidRPr="002F603E">
        <w:rPr>
          <w:rFonts w:eastAsia="Calibri"/>
          <w:sz w:val="20"/>
          <w:szCs w:val="20"/>
          <w:lang w:eastAsia="en-US"/>
        </w:rPr>
        <w:instrText xml:space="preserve"> TIME \@ "dd.MM.yyyy H:mm" </w:instrText>
      </w:r>
      <w:r w:rsidRPr="002F603E">
        <w:rPr>
          <w:rFonts w:eastAsia="Calibri"/>
          <w:sz w:val="20"/>
          <w:szCs w:val="20"/>
          <w:lang w:eastAsia="en-US"/>
        </w:rPr>
        <w:fldChar w:fldCharType="separate"/>
      </w:r>
      <w:r w:rsidR="007F4D84">
        <w:rPr>
          <w:rFonts w:eastAsia="Calibri"/>
          <w:noProof/>
          <w:sz w:val="20"/>
          <w:szCs w:val="20"/>
          <w:lang w:eastAsia="en-US"/>
        </w:rPr>
        <w:t>15.05.2017 12:37</w:t>
      </w:r>
      <w:r w:rsidRPr="002F603E">
        <w:rPr>
          <w:rFonts w:eastAsia="Calibri"/>
          <w:sz w:val="20"/>
          <w:szCs w:val="20"/>
          <w:lang w:eastAsia="en-US"/>
        </w:rPr>
        <w:fldChar w:fldCharType="end"/>
      </w:r>
      <w:bookmarkStart w:id="0" w:name="_GoBack"/>
      <w:bookmarkEnd w:id="0"/>
    </w:p>
    <w:p w14:paraId="3EDBA889" w14:textId="37F6738D" w:rsidR="00B9733B" w:rsidRPr="00CB7C2D" w:rsidRDefault="00A42C82" w:rsidP="00974354">
      <w:pPr>
        <w:rPr>
          <w:rFonts w:eastAsia="Calibri"/>
          <w:sz w:val="20"/>
          <w:szCs w:val="20"/>
          <w:lang w:eastAsia="en-US"/>
        </w:rPr>
      </w:pPr>
      <w:r>
        <w:rPr>
          <w:rFonts w:eastAsia="Calibri"/>
          <w:sz w:val="20"/>
          <w:szCs w:val="20"/>
          <w:lang w:eastAsia="en-US"/>
        </w:rPr>
        <w:t>703</w:t>
      </w:r>
    </w:p>
    <w:p w14:paraId="0BDD75E6" w14:textId="7C707B13" w:rsidR="00B9733B" w:rsidRPr="00CB7C2D" w:rsidRDefault="00CB7C2D" w:rsidP="00974354">
      <w:pPr>
        <w:rPr>
          <w:rFonts w:eastAsia="Calibri"/>
          <w:sz w:val="20"/>
          <w:szCs w:val="20"/>
          <w:lang w:eastAsia="en-US"/>
        </w:rPr>
      </w:pPr>
      <w:r w:rsidRPr="00CB7C2D">
        <w:rPr>
          <w:rFonts w:eastAsia="Calibri"/>
          <w:sz w:val="20"/>
          <w:szCs w:val="20"/>
          <w:lang w:eastAsia="en-US"/>
        </w:rPr>
        <w:t>I.Vilne, 67026437</w:t>
      </w:r>
    </w:p>
    <w:p w14:paraId="4A00C222" w14:textId="63455C62" w:rsidR="00F51E58" w:rsidRPr="002F603E" w:rsidRDefault="007875EA" w:rsidP="00974354">
      <w:pPr>
        <w:rPr>
          <w:rFonts w:eastAsia="Calibri"/>
          <w:sz w:val="20"/>
          <w:szCs w:val="20"/>
          <w:lang w:eastAsia="en-US"/>
        </w:rPr>
      </w:pPr>
      <w:hyperlink r:id="rId9" w:history="1">
        <w:r w:rsidR="00CB7C2D" w:rsidRPr="00CB7C2D">
          <w:rPr>
            <w:rStyle w:val="Hyperlink"/>
            <w:rFonts w:eastAsia="Calibri"/>
            <w:color w:val="auto"/>
            <w:sz w:val="20"/>
            <w:szCs w:val="20"/>
            <w:lang w:eastAsia="en-US"/>
          </w:rPr>
          <w:t>ilona.vilne@varam.gov.lv</w:t>
        </w:r>
      </w:hyperlink>
    </w:p>
    <w:sectPr w:rsidR="00F51E58" w:rsidRPr="002F603E" w:rsidSect="00576B0D">
      <w:headerReference w:type="default" r:id="rId10"/>
      <w:footerReference w:type="default" r:id="rId11"/>
      <w:footerReference w:type="first" r:id="rId12"/>
      <w:pgSz w:w="11906" w:h="16838"/>
      <w:pgMar w:top="1418"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7DE49" w14:textId="77777777" w:rsidR="007875EA" w:rsidRDefault="007875EA" w:rsidP="00E6055F">
      <w:r>
        <w:separator/>
      </w:r>
    </w:p>
  </w:endnote>
  <w:endnote w:type="continuationSeparator" w:id="0">
    <w:p w14:paraId="28FF09B0" w14:textId="77777777" w:rsidR="007875EA" w:rsidRDefault="007875EA" w:rsidP="00E60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CAC96" w14:textId="1A699E5F" w:rsidR="00D93090" w:rsidRPr="005B6362" w:rsidRDefault="00DA5C38" w:rsidP="005B6362">
    <w:pPr>
      <w:rPr>
        <w:sz w:val="20"/>
        <w:szCs w:val="20"/>
      </w:rPr>
    </w:pPr>
    <w:r>
      <w:rPr>
        <w:sz w:val="20"/>
        <w:szCs w:val="20"/>
      </w:rPr>
      <w:t>VARAM</w:t>
    </w:r>
    <w:r w:rsidRPr="009041EC">
      <w:rPr>
        <w:sz w:val="20"/>
        <w:szCs w:val="20"/>
      </w:rPr>
      <w:t>Anot_</w:t>
    </w:r>
    <w:r w:rsidR="00A96E6C">
      <w:rPr>
        <w:sz w:val="20"/>
        <w:szCs w:val="20"/>
      </w:rPr>
      <w:t>150517</w:t>
    </w:r>
    <w:r>
      <w:rPr>
        <w:sz w:val="20"/>
        <w:szCs w:val="20"/>
      </w:rPr>
      <w:t>_</w:t>
    </w:r>
    <w:r w:rsidR="00AF0A2C">
      <w:rPr>
        <w:sz w:val="20"/>
        <w:szCs w:val="20"/>
      </w:rPr>
      <w:t>UPL</w:t>
    </w:r>
    <w:r w:rsidR="00E6055F">
      <w:rPr>
        <w:sz w:val="20"/>
        <w:szCs w:val="20"/>
      </w:rPr>
      <w:t>g</w:t>
    </w:r>
    <w:r>
      <w:rPr>
        <w:sz w:val="20"/>
        <w:szCs w:val="20"/>
      </w:rPr>
      <w:t>roz;</w:t>
    </w:r>
    <w:r w:rsidRPr="009041EC">
      <w:rPr>
        <w:sz w:val="20"/>
        <w:szCs w:val="20"/>
      </w:rPr>
      <w:t xml:space="preserve"> </w:t>
    </w:r>
    <w:r w:rsidR="00E6055F">
      <w:rPr>
        <w:sz w:val="20"/>
        <w:szCs w:val="20"/>
      </w:rPr>
      <w:t>Likumprojekta</w:t>
    </w:r>
    <w:r>
      <w:rPr>
        <w:sz w:val="20"/>
        <w:szCs w:val="20"/>
      </w:rPr>
      <w:t xml:space="preserve"> </w:t>
    </w:r>
    <w:r w:rsidRPr="005B6362">
      <w:rPr>
        <w:sz w:val="20"/>
        <w:szCs w:val="20"/>
      </w:rPr>
      <w:t>„</w:t>
    </w:r>
    <w:r w:rsidR="00AF0A2C">
      <w:rPr>
        <w:sz w:val="20"/>
        <w:szCs w:val="20"/>
      </w:rPr>
      <w:t>Grozījums Ūdenssaimniecības pakalpojumu likumā</w:t>
    </w:r>
    <w:r w:rsidRPr="005B6362">
      <w:rPr>
        <w:sz w:val="20"/>
        <w:szCs w:val="20"/>
      </w:rPr>
      <w:t>”</w:t>
    </w:r>
    <w:r>
      <w:rPr>
        <w:sz w:val="20"/>
        <w:szCs w:val="20"/>
      </w:rPr>
      <w:t xml:space="preserve"> </w:t>
    </w:r>
    <w:r w:rsidRPr="005B6362">
      <w:rPr>
        <w:sz w:val="20"/>
        <w:szCs w:val="20"/>
      </w:rPr>
      <w:t>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79ADE" w14:textId="1FF349FF" w:rsidR="002D073F" w:rsidRPr="00A42C82" w:rsidRDefault="00A42C82" w:rsidP="00A42C82">
    <w:pPr>
      <w:pStyle w:val="Footer"/>
    </w:pPr>
    <w:r w:rsidRPr="00A42C82">
      <w:rPr>
        <w:sz w:val="20"/>
        <w:szCs w:val="20"/>
      </w:rPr>
      <w:t>VARAMAnot_150517_UPLgroz; Likumprojekta „Grozījums Ūdenssaimniecības pakalpojumu likumā”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F638E" w14:textId="77777777" w:rsidR="007875EA" w:rsidRDefault="007875EA" w:rsidP="00E6055F">
      <w:r>
        <w:separator/>
      </w:r>
    </w:p>
  </w:footnote>
  <w:footnote w:type="continuationSeparator" w:id="0">
    <w:p w14:paraId="56E05EC0" w14:textId="77777777" w:rsidR="007875EA" w:rsidRDefault="007875EA" w:rsidP="00E60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436282"/>
      <w:docPartObj>
        <w:docPartGallery w:val="Page Numbers (Top of Page)"/>
        <w:docPartUnique/>
      </w:docPartObj>
    </w:sdtPr>
    <w:sdtEndPr>
      <w:rPr>
        <w:noProof/>
      </w:rPr>
    </w:sdtEndPr>
    <w:sdtContent>
      <w:p w14:paraId="118C111C" w14:textId="77777777" w:rsidR="00C77DCE" w:rsidRDefault="00C77DCE">
        <w:pPr>
          <w:pStyle w:val="Header"/>
          <w:jc w:val="center"/>
        </w:pPr>
        <w:r>
          <w:fldChar w:fldCharType="begin"/>
        </w:r>
        <w:r>
          <w:instrText xml:space="preserve"> PAGE   \* MERGEFORMAT </w:instrText>
        </w:r>
        <w:r>
          <w:fldChar w:fldCharType="separate"/>
        </w:r>
        <w:r w:rsidR="00A42C82">
          <w:rPr>
            <w:noProof/>
          </w:rPr>
          <w:t>2</w:t>
        </w:r>
        <w:r>
          <w:rPr>
            <w:noProof/>
          </w:rPr>
          <w:fldChar w:fldCharType="end"/>
        </w:r>
      </w:p>
    </w:sdtContent>
  </w:sdt>
  <w:p w14:paraId="45791472" w14:textId="77777777" w:rsidR="00C77DCE" w:rsidRDefault="00C77D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253"/>
    <w:multiLevelType w:val="hybridMultilevel"/>
    <w:tmpl w:val="DD1AC4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F73442"/>
    <w:multiLevelType w:val="hybridMultilevel"/>
    <w:tmpl w:val="F06E74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33B"/>
    <w:rsid w:val="0000062A"/>
    <w:rsid w:val="00021285"/>
    <w:rsid w:val="00026950"/>
    <w:rsid w:val="00036A5B"/>
    <w:rsid w:val="00072E94"/>
    <w:rsid w:val="00080C17"/>
    <w:rsid w:val="000A6F54"/>
    <w:rsid w:val="000B6EE4"/>
    <w:rsid w:val="000C2ADD"/>
    <w:rsid w:val="000F2110"/>
    <w:rsid w:val="001107E4"/>
    <w:rsid w:val="00113217"/>
    <w:rsid w:val="00156D17"/>
    <w:rsid w:val="00185736"/>
    <w:rsid w:val="00186481"/>
    <w:rsid w:val="00186DAB"/>
    <w:rsid w:val="00194972"/>
    <w:rsid w:val="001A21C2"/>
    <w:rsid w:val="001B0D55"/>
    <w:rsid w:val="00204B58"/>
    <w:rsid w:val="00224785"/>
    <w:rsid w:val="00237DDC"/>
    <w:rsid w:val="00237ED6"/>
    <w:rsid w:val="002475BB"/>
    <w:rsid w:val="00262A35"/>
    <w:rsid w:val="00285CEA"/>
    <w:rsid w:val="002B7CD8"/>
    <w:rsid w:val="002D073F"/>
    <w:rsid w:val="002D38FB"/>
    <w:rsid w:val="002D62D8"/>
    <w:rsid w:val="002F603E"/>
    <w:rsid w:val="003000CF"/>
    <w:rsid w:val="00330E57"/>
    <w:rsid w:val="003766B7"/>
    <w:rsid w:val="003872C9"/>
    <w:rsid w:val="003A18CE"/>
    <w:rsid w:val="003B30E5"/>
    <w:rsid w:val="003C76E3"/>
    <w:rsid w:val="003E686B"/>
    <w:rsid w:val="003F33B8"/>
    <w:rsid w:val="00406E6A"/>
    <w:rsid w:val="00407D96"/>
    <w:rsid w:val="004476C7"/>
    <w:rsid w:val="004532B1"/>
    <w:rsid w:val="00466510"/>
    <w:rsid w:val="0047444A"/>
    <w:rsid w:val="00481935"/>
    <w:rsid w:val="004835E1"/>
    <w:rsid w:val="00484C56"/>
    <w:rsid w:val="004873A5"/>
    <w:rsid w:val="004A66EC"/>
    <w:rsid w:val="004B5117"/>
    <w:rsid w:val="004C1680"/>
    <w:rsid w:val="004D2B39"/>
    <w:rsid w:val="004D380F"/>
    <w:rsid w:val="004F1D2C"/>
    <w:rsid w:val="004F3E2F"/>
    <w:rsid w:val="00525AEE"/>
    <w:rsid w:val="005369F1"/>
    <w:rsid w:val="00536B71"/>
    <w:rsid w:val="005746A6"/>
    <w:rsid w:val="00576B0D"/>
    <w:rsid w:val="00612C4A"/>
    <w:rsid w:val="00633BEB"/>
    <w:rsid w:val="00634908"/>
    <w:rsid w:val="00646827"/>
    <w:rsid w:val="006645A9"/>
    <w:rsid w:val="006706E4"/>
    <w:rsid w:val="0067760F"/>
    <w:rsid w:val="006909FF"/>
    <w:rsid w:val="00691915"/>
    <w:rsid w:val="00694D2A"/>
    <w:rsid w:val="006972CD"/>
    <w:rsid w:val="006B6A79"/>
    <w:rsid w:val="007036B8"/>
    <w:rsid w:val="00725218"/>
    <w:rsid w:val="007300AC"/>
    <w:rsid w:val="007317B6"/>
    <w:rsid w:val="00740909"/>
    <w:rsid w:val="007623C0"/>
    <w:rsid w:val="00777CAC"/>
    <w:rsid w:val="00783159"/>
    <w:rsid w:val="00784447"/>
    <w:rsid w:val="007875EA"/>
    <w:rsid w:val="007E03D7"/>
    <w:rsid w:val="007F4D84"/>
    <w:rsid w:val="00854C4C"/>
    <w:rsid w:val="0085719D"/>
    <w:rsid w:val="00877D0D"/>
    <w:rsid w:val="00886B7E"/>
    <w:rsid w:val="00887AC6"/>
    <w:rsid w:val="008C5E5B"/>
    <w:rsid w:val="008C729E"/>
    <w:rsid w:val="00901E09"/>
    <w:rsid w:val="00915013"/>
    <w:rsid w:val="009252EF"/>
    <w:rsid w:val="00930FEA"/>
    <w:rsid w:val="00934281"/>
    <w:rsid w:val="00942217"/>
    <w:rsid w:val="00964D6A"/>
    <w:rsid w:val="00974354"/>
    <w:rsid w:val="009A423E"/>
    <w:rsid w:val="009B3701"/>
    <w:rsid w:val="009C722A"/>
    <w:rsid w:val="009D276E"/>
    <w:rsid w:val="00A42C82"/>
    <w:rsid w:val="00A547CE"/>
    <w:rsid w:val="00A64350"/>
    <w:rsid w:val="00A83776"/>
    <w:rsid w:val="00A96E6C"/>
    <w:rsid w:val="00AA6256"/>
    <w:rsid w:val="00AB6C40"/>
    <w:rsid w:val="00AE46B4"/>
    <w:rsid w:val="00AE5E5A"/>
    <w:rsid w:val="00AF0A2C"/>
    <w:rsid w:val="00B15FDA"/>
    <w:rsid w:val="00B26DC9"/>
    <w:rsid w:val="00B319C6"/>
    <w:rsid w:val="00B731A5"/>
    <w:rsid w:val="00B76BB1"/>
    <w:rsid w:val="00B84DFF"/>
    <w:rsid w:val="00B9733B"/>
    <w:rsid w:val="00BB6778"/>
    <w:rsid w:val="00BB7CB6"/>
    <w:rsid w:val="00BD2EB0"/>
    <w:rsid w:val="00BD5AD9"/>
    <w:rsid w:val="00C117F9"/>
    <w:rsid w:val="00C20287"/>
    <w:rsid w:val="00C37E6F"/>
    <w:rsid w:val="00C57722"/>
    <w:rsid w:val="00C64756"/>
    <w:rsid w:val="00C748AB"/>
    <w:rsid w:val="00C77DCE"/>
    <w:rsid w:val="00C85370"/>
    <w:rsid w:val="00CB08D0"/>
    <w:rsid w:val="00CB7C2D"/>
    <w:rsid w:val="00CC018D"/>
    <w:rsid w:val="00CC410E"/>
    <w:rsid w:val="00CE0138"/>
    <w:rsid w:val="00CE5F60"/>
    <w:rsid w:val="00CF6285"/>
    <w:rsid w:val="00D034BC"/>
    <w:rsid w:val="00D1603E"/>
    <w:rsid w:val="00D21D3F"/>
    <w:rsid w:val="00D3185F"/>
    <w:rsid w:val="00D34B15"/>
    <w:rsid w:val="00DA1551"/>
    <w:rsid w:val="00DA5A24"/>
    <w:rsid w:val="00DA5C38"/>
    <w:rsid w:val="00DB4188"/>
    <w:rsid w:val="00DD6430"/>
    <w:rsid w:val="00E02545"/>
    <w:rsid w:val="00E02CA4"/>
    <w:rsid w:val="00E6055F"/>
    <w:rsid w:val="00E760C5"/>
    <w:rsid w:val="00EA2C28"/>
    <w:rsid w:val="00EB42A0"/>
    <w:rsid w:val="00EB4F0D"/>
    <w:rsid w:val="00ED09AF"/>
    <w:rsid w:val="00ED5981"/>
    <w:rsid w:val="00F25078"/>
    <w:rsid w:val="00F51E58"/>
    <w:rsid w:val="00F54F0D"/>
    <w:rsid w:val="00F57DDD"/>
    <w:rsid w:val="00F63EFC"/>
    <w:rsid w:val="00F73C66"/>
    <w:rsid w:val="00F767A0"/>
    <w:rsid w:val="00FA2CC8"/>
    <w:rsid w:val="00FC37A3"/>
    <w:rsid w:val="00FD23F0"/>
    <w:rsid w:val="00FD51FB"/>
    <w:rsid w:val="00FD776A"/>
    <w:rsid w:val="00FF0B15"/>
    <w:rsid w:val="00FF1B9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BE2A"/>
  <w15:docId w15:val="{D1A089E3-F3F4-4168-9849-EB5567FB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3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733B"/>
    <w:rPr>
      <w:color w:val="0000FF"/>
      <w:u w:val="single"/>
    </w:rPr>
  </w:style>
  <w:style w:type="paragraph" w:styleId="Header">
    <w:name w:val="header"/>
    <w:basedOn w:val="Normal"/>
    <w:link w:val="HeaderChar"/>
    <w:uiPriority w:val="99"/>
    <w:unhideWhenUsed/>
    <w:rsid w:val="00E6055F"/>
    <w:pPr>
      <w:tabs>
        <w:tab w:val="center" w:pos="4153"/>
        <w:tab w:val="right" w:pos="8306"/>
      </w:tabs>
    </w:pPr>
  </w:style>
  <w:style w:type="character" w:customStyle="1" w:styleId="HeaderChar">
    <w:name w:val="Header Char"/>
    <w:basedOn w:val="DefaultParagraphFont"/>
    <w:link w:val="Header"/>
    <w:uiPriority w:val="99"/>
    <w:rsid w:val="00E6055F"/>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E6055F"/>
    <w:pPr>
      <w:tabs>
        <w:tab w:val="center" w:pos="4153"/>
        <w:tab w:val="right" w:pos="8306"/>
      </w:tabs>
    </w:pPr>
  </w:style>
  <w:style w:type="character" w:customStyle="1" w:styleId="FooterChar">
    <w:name w:val="Footer Char"/>
    <w:basedOn w:val="DefaultParagraphFont"/>
    <w:link w:val="Footer"/>
    <w:uiPriority w:val="99"/>
    <w:rsid w:val="00E6055F"/>
    <w:rPr>
      <w:rFonts w:ascii="Times New Roman" w:eastAsia="Times New Roman" w:hAnsi="Times New Roman" w:cs="Times New Roman"/>
      <w:sz w:val="24"/>
      <w:szCs w:val="24"/>
      <w:lang w:eastAsia="lv-LV"/>
    </w:rPr>
  </w:style>
  <w:style w:type="paragraph" w:customStyle="1" w:styleId="naisf">
    <w:name w:val="naisf"/>
    <w:basedOn w:val="Normal"/>
    <w:uiPriority w:val="99"/>
    <w:rsid w:val="0000062A"/>
    <w:pPr>
      <w:spacing w:before="75" w:after="75"/>
      <w:ind w:firstLine="375"/>
      <w:jc w:val="both"/>
    </w:pPr>
  </w:style>
  <w:style w:type="paragraph" w:customStyle="1" w:styleId="naisnod">
    <w:name w:val="naisnod"/>
    <w:basedOn w:val="Normal"/>
    <w:rsid w:val="0000062A"/>
    <w:pPr>
      <w:spacing w:before="150" w:after="150"/>
      <w:jc w:val="center"/>
    </w:pPr>
    <w:rPr>
      <w:b/>
      <w:bCs/>
    </w:rPr>
  </w:style>
  <w:style w:type="paragraph" w:styleId="BodyTextIndent3">
    <w:name w:val="Body Text Indent 3"/>
    <w:basedOn w:val="Normal"/>
    <w:link w:val="BodyTextIndent3Char"/>
    <w:rsid w:val="00887AC6"/>
    <w:pPr>
      <w:spacing w:after="120"/>
      <w:ind w:left="283"/>
    </w:pPr>
    <w:rPr>
      <w:sz w:val="16"/>
      <w:szCs w:val="16"/>
      <w:lang w:val="x-none" w:eastAsia="x-none"/>
    </w:rPr>
  </w:style>
  <w:style w:type="character" w:customStyle="1" w:styleId="BodyTextIndent3Char">
    <w:name w:val="Body Text Indent 3 Char"/>
    <w:basedOn w:val="DefaultParagraphFont"/>
    <w:link w:val="BodyTextIndent3"/>
    <w:rsid w:val="00887AC6"/>
    <w:rPr>
      <w:rFonts w:ascii="Times New Roman" w:eastAsia="Times New Roman" w:hAnsi="Times New Roman" w:cs="Times New Roman"/>
      <w:sz w:val="16"/>
      <w:szCs w:val="16"/>
      <w:lang w:val="x-none" w:eastAsia="x-none"/>
    </w:rPr>
  </w:style>
  <w:style w:type="paragraph" w:customStyle="1" w:styleId="tv2132">
    <w:name w:val="tv2132"/>
    <w:basedOn w:val="Normal"/>
    <w:rsid w:val="00ED09AF"/>
    <w:pPr>
      <w:spacing w:line="360" w:lineRule="auto"/>
      <w:ind w:firstLine="300"/>
    </w:pPr>
    <w:rPr>
      <w:color w:val="414142"/>
      <w:sz w:val="20"/>
      <w:szCs w:val="20"/>
    </w:rPr>
  </w:style>
  <w:style w:type="paragraph" w:styleId="BalloonText">
    <w:name w:val="Balloon Text"/>
    <w:basedOn w:val="Normal"/>
    <w:link w:val="BalloonTextChar"/>
    <w:uiPriority w:val="99"/>
    <w:semiHidden/>
    <w:unhideWhenUsed/>
    <w:rsid w:val="00E02545"/>
    <w:pPr>
      <w:widowControl w:val="0"/>
    </w:pPr>
    <w:rPr>
      <w:rFonts w:ascii="Tahoma" w:eastAsia="Calibri" w:hAnsi="Tahoma"/>
      <w:sz w:val="16"/>
      <w:szCs w:val="16"/>
      <w:lang w:eastAsia="en-US"/>
    </w:rPr>
  </w:style>
  <w:style w:type="character" w:customStyle="1" w:styleId="BalloonTextChar">
    <w:name w:val="Balloon Text Char"/>
    <w:basedOn w:val="DefaultParagraphFont"/>
    <w:link w:val="BalloonText"/>
    <w:uiPriority w:val="99"/>
    <w:semiHidden/>
    <w:rsid w:val="00E02545"/>
    <w:rPr>
      <w:rFonts w:ascii="Tahoma" w:eastAsia="Calibri" w:hAnsi="Tahoma" w:cs="Times New Roman"/>
      <w:sz w:val="16"/>
      <w:szCs w:val="16"/>
    </w:rPr>
  </w:style>
  <w:style w:type="paragraph" w:customStyle="1" w:styleId="naiskr">
    <w:name w:val="naiskr"/>
    <w:basedOn w:val="Normal"/>
    <w:uiPriority w:val="99"/>
    <w:rsid w:val="00F63EFC"/>
    <w:pPr>
      <w:spacing w:before="75" w:after="75"/>
    </w:pPr>
  </w:style>
  <w:style w:type="character" w:styleId="CommentReference">
    <w:name w:val="annotation reference"/>
    <w:basedOn w:val="DefaultParagraphFont"/>
    <w:uiPriority w:val="99"/>
    <w:semiHidden/>
    <w:unhideWhenUsed/>
    <w:rsid w:val="003E686B"/>
    <w:rPr>
      <w:sz w:val="16"/>
      <w:szCs w:val="16"/>
    </w:rPr>
  </w:style>
  <w:style w:type="paragraph" w:styleId="CommentText">
    <w:name w:val="annotation text"/>
    <w:basedOn w:val="Normal"/>
    <w:link w:val="CommentTextChar"/>
    <w:uiPriority w:val="99"/>
    <w:semiHidden/>
    <w:unhideWhenUsed/>
    <w:rsid w:val="003E686B"/>
    <w:rPr>
      <w:sz w:val="20"/>
      <w:szCs w:val="20"/>
    </w:rPr>
  </w:style>
  <w:style w:type="character" w:customStyle="1" w:styleId="CommentTextChar">
    <w:name w:val="Comment Text Char"/>
    <w:basedOn w:val="DefaultParagraphFont"/>
    <w:link w:val="CommentText"/>
    <w:uiPriority w:val="99"/>
    <w:semiHidden/>
    <w:rsid w:val="003E686B"/>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3E686B"/>
    <w:rPr>
      <w:b/>
      <w:bCs/>
    </w:rPr>
  </w:style>
  <w:style w:type="character" w:customStyle="1" w:styleId="CommentSubjectChar">
    <w:name w:val="Comment Subject Char"/>
    <w:basedOn w:val="CommentTextChar"/>
    <w:link w:val="CommentSubject"/>
    <w:uiPriority w:val="99"/>
    <w:semiHidden/>
    <w:rsid w:val="003E686B"/>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564436">
      <w:bodyDiv w:val="1"/>
      <w:marLeft w:val="0"/>
      <w:marRight w:val="0"/>
      <w:marTop w:val="0"/>
      <w:marBottom w:val="0"/>
      <w:divBdr>
        <w:top w:val="none" w:sz="0" w:space="0" w:color="auto"/>
        <w:left w:val="none" w:sz="0" w:space="0" w:color="auto"/>
        <w:bottom w:val="none" w:sz="0" w:space="0" w:color="auto"/>
        <w:right w:val="none" w:sz="0" w:space="0" w:color="auto"/>
      </w:divBdr>
      <w:divsChild>
        <w:div w:id="2124837647">
          <w:marLeft w:val="0"/>
          <w:marRight w:val="0"/>
          <w:marTop w:val="0"/>
          <w:marBottom w:val="0"/>
          <w:divBdr>
            <w:top w:val="none" w:sz="0" w:space="0" w:color="auto"/>
            <w:left w:val="none" w:sz="0" w:space="0" w:color="auto"/>
            <w:bottom w:val="none" w:sz="0" w:space="0" w:color="auto"/>
            <w:right w:val="none" w:sz="0" w:space="0" w:color="auto"/>
          </w:divBdr>
          <w:divsChild>
            <w:div w:id="880937681">
              <w:marLeft w:val="0"/>
              <w:marRight w:val="0"/>
              <w:marTop w:val="0"/>
              <w:marBottom w:val="0"/>
              <w:divBdr>
                <w:top w:val="none" w:sz="0" w:space="0" w:color="auto"/>
                <w:left w:val="none" w:sz="0" w:space="0" w:color="auto"/>
                <w:bottom w:val="none" w:sz="0" w:space="0" w:color="auto"/>
                <w:right w:val="none" w:sz="0" w:space="0" w:color="auto"/>
              </w:divBdr>
              <w:divsChild>
                <w:div w:id="443689595">
                  <w:marLeft w:val="0"/>
                  <w:marRight w:val="0"/>
                  <w:marTop w:val="0"/>
                  <w:marBottom w:val="0"/>
                  <w:divBdr>
                    <w:top w:val="none" w:sz="0" w:space="0" w:color="auto"/>
                    <w:left w:val="none" w:sz="0" w:space="0" w:color="auto"/>
                    <w:bottom w:val="none" w:sz="0" w:space="0" w:color="auto"/>
                    <w:right w:val="none" w:sz="0" w:space="0" w:color="auto"/>
                  </w:divBdr>
                  <w:divsChild>
                    <w:div w:id="36899848">
                      <w:marLeft w:val="0"/>
                      <w:marRight w:val="0"/>
                      <w:marTop w:val="0"/>
                      <w:marBottom w:val="0"/>
                      <w:divBdr>
                        <w:top w:val="none" w:sz="0" w:space="0" w:color="auto"/>
                        <w:left w:val="none" w:sz="0" w:space="0" w:color="auto"/>
                        <w:bottom w:val="none" w:sz="0" w:space="0" w:color="auto"/>
                        <w:right w:val="none" w:sz="0" w:space="0" w:color="auto"/>
                      </w:divBdr>
                      <w:divsChild>
                        <w:div w:id="1982149730">
                          <w:marLeft w:val="0"/>
                          <w:marRight w:val="0"/>
                          <w:marTop w:val="0"/>
                          <w:marBottom w:val="0"/>
                          <w:divBdr>
                            <w:top w:val="none" w:sz="0" w:space="0" w:color="auto"/>
                            <w:left w:val="none" w:sz="0" w:space="0" w:color="auto"/>
                            <w:bottom w:val="none" w:sz="0" w:space="0" w:color="auto"/>
                            <w:right w:val="none" w:sz="0" w:space="0" w:color="auto"/>
                          </w:divBdr>
                          <w:divsChild>
                            <w:div w:id="188586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5056661">
      <w:bodyDiv w:val="1"/>
      <w:marLeft w:val="0"/>
      <w:marRight w:val="0"/>
      <w:marTop w:val="0"/>
      <w:marBottom w:val="0"/>
      <w:divBdr>
        <w:top w:val="none" w:sz="0" w:space="0" w:color="auto"/>
        <w:left w:val="none" w:sz="0" w:space="0" w:color="auto"/>
        <w:bottom w:val="none" w:sz="0" w:space="0" w:color="auto"/>
        <w:right w:val="none" w:sz="0" w:space="0" w:color="auto"/>
      </w:divBdr>
      <w:divsChild>
        <w:div w:id="900873325">
          <w:marLeft w:val="0"/>
          <w:marRight w:val="0"/>
          <w:marTop w:val="0"/>
          <w:marBottom w:val="0"/>
          <w:divBdr>
            <w:top w:val="none" w:sz="0" w:space="0" w:color="auto"/>
            <w:left w:val="none" w:sz="0" w:space="0" w:color="auto"/>
            <w:bottom w:val="none" w:sz="0" w:space="0" w:color="auto"/>
            <w:right w:val="none" w:sz="0" w:space="0" w:color="auto"/>
          </w:divBdr>
          <w:divsChild>
            <w:div w:id="1518425716">
              <w:marLeft w:val="0"/>
              <w:marRight w:val="0"/>
              <w:marTop w:val="0"/>
              <w:marBottom w:val="0"/>
              <w:divBdr>
                <w:top w:val="none" w:sz="0" w:space="0" w:color="auto"/>
                <w:left w:val="none" w:sz="0" w:space="0" w:color="auto"/>
                <w:bottom w:val="none" w:sz="0" w:space="0" w:color="auto"/>
                <w:right w:val="none" w:sz="0" w:space="0" w:color="auto"/>
              </w:divBdr>
              <w:divsChild>
                <w:div w:id="1574314486">
                  <w:marLeft w:val="0"/>
                  <w:marRight w:val="0"/>
                  <w:marTop w:val="0"/>
                  <w:marBottom w:val="0"/>
                  <w:divBdr>
                    <w:top w:val="none" w:sz="0" w:space="0" w:color="auto"/>
                    <w:left w:val="none" w:sz="0" w:space="0" w:color="auto"/>
                    <w:bottom w:val="none" w:sz="0" w:space="0" w:color="auto"/>
                    <w:right w:val="none" w:sz="0" w:space="0" w:color="auto"/>
                  </w:divBdr>
                  <w:divsChild>
                    <w:div w:id="258874219">
                      <w:marLeft w:val="0"/>
                      <w:marRight w:val="0"/>
                      <w:marTop w:val="0"/>
                      <w:marBottom w:val="0"/>
                      <w:divBdr>
                        <w:top w:val="none" w:sz="0" w:space="0" w:color="auto"/>
                        <w:left w:val="none" w:sz="0" w:space="0" w:color="auto"/>
                        <w:bottom w:val="none" w:sz="0" w:space="0" w:color="auto"/>
                        <w:right w:val="none" w:sz="0" w:space="0" w:color="auto"/>
                      </w:divBdr>
                      <w:divsChild>
                        <w:div w:id="1488941599">
                          <w:marLeft w:val="0"/>
                          <w:marRight w:val="0"/>
                          <w:marTop w:val="0"/>
                          <w:marBottom w:val="0"/>
                          <w:divBdr>
                            <w:top w:val="none" w:sz="0" w:space="0" w:color="auto"/>
                            <w:left w:val="none" w:sz="0" w:space="0" w:color="auto"/>
                            <w:bottom w:val="none" w:sz="0" w:space="0" w:color="auto"/>
                            <w:right w:val="none" w:sz="0" w:space="0" w:color="auto"/>
                          </w:divBdr>
                          <w:divsChild>
                            <w:div w:id="127717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1230-noteikumi-par-sabiedrisko-udenssaimniecibas-pakalpojumu-sniegsanu-un-lietosan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veta.teibe@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01752-ED95-4BFC-B51F-D256201B2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738</Words>
  <Characters>5450</Characters>
  <Application>Microsoft Office Word</Application>
  <DocSecurity>0</DocSecurity>
  <Lines>194</Lines>
  <Paragraphs>75</Paragraphs>
  <ScaleCrop>false</ScaleCrop>
  <HeadingPairs>
    <vt:vector size="2" baseType="variant">
      <vt:variant>
        <vt:lpstr>Title</vt:lpstr>
      </vt:variant>
      <vt:variant>
        <vt:i4>1</vt:i4>
      </vt:variant>
    </vt:vector>
  </HeadingPairs>
  <TitlesOfParts>
    <vt:vector size="1" baseType="lpstr">
      <vt:lpstr>Likumprojekta „Grozījumi Ūdens apsaimniekošanas likumā” sākotnējās ietekmes novērtējuma ziņojums (anotācija)</vt:lpstr>
    </vt:vector>
  </TitlesOfParts>
  <Company/>
  <LinksUpToDate>false</LinksUpToDate>
  <CharactersWithSpaces>6113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Ūdens apsaimniekošanas likumā” sākotnējās ietekmes novērtējuma ziņojums (anotācija)</dc:title>
  <dc:subject>Anotācija</dc:subject>
  <dc:creator>VARAM</dc:creator>
  <dc:description>Iveta Teibe
Tālrunis: 67026574, fakss: 67820442
iveta.teibe@varam.gov.lv</dc:description>
  <cp:lastModifiedBy>Ilona Vilne</cp:lastModifiedBy>
  <cp:revision>5</cp:revision>
  <cp:lastPrinted>2017-04-21T09:35:00Z</cp:lastPrinted>
  <dcterms:created xsi:type="dcterms:W3CDTF">2017-05-15T08:35:00Z</dcterms:created>
  <dcterms:modified xsi:type="dcterms:W3CDTF">2017-05-15T09:43:00Z</dcterms:modified>
</cp:coreProperties>
</file>