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3607D" w14:textId="431F289C" w:rsidR="00894C55" w:rsidRPr="003A34D5" w:rsidRDefault="003A410B" w:rsidP="00894177">
      <w:pPr>
        <w:shd w:val="clear" w:color="auto" w:fill="FFFFFF"/>
        <w:spacing w:after="0" w:line="240" w:lineRule="auto"/>
        <w:jc w:val="center"/>
        <w:rPr>
          <w:rFonts w:ascii="Times New Roman" w:eastAsia="Times New Roman" w:hAnsi="Times New Roman" w:cs="Times New Roman"/>
          <w:b/>
          <w:bCs/>
          <w:sz w:val="28"/>
          <w:szCs w:val="24"/>
          <w:lang w:eastAsia="lv-LV"/>
        </w:rPr>
      </w:pPr>
      <w:r>
        <w:rPr>
          <w:rFonts w:ascii="Times New Roman" w:eastAsia="Times New Roman" w:hAnsi="Times New Roman" w:cs="Times New Roman"/>
          <w:b/>
          <w:bCs/>
          <w:sz w:val="28"/>
          <w:szCs w:val="24"/>
          <w:lang w:eastAsia="lv-LV"/>
        </w:rPr>
        <w:t xml:space="preserve"> </w:t>
      </w:r>
      <w:sdt>
        <w:sdtPr>
          <w:rPr>
            <w:rFonts w:ascii="Times New Roman" w:eastAsia="Times New Roman" w:hAnsi="Times New Roman" w:cs="Times New Roman"/>
            <w:b/>
            <w:bCs/>
            <w:sz w:val="28"/>
            <w:szCs w:val="24"/>
            <w:lang w:eastAsia="lv-LV"/>
          </w:rPr>
          <w:id w:val="882755678"/>
          <w:placeholder>
            <w:docPart w:val="B2513C7936974E769D1103048039203D"/>
          </w:placeholder>
        </w:sdtPr>
        <w:sdtEndPr/>
        <w:sdtContent>
          <w:r w:rsidR="008277F1" w:rsidRPr="003A34D5">
            <w:rPr>
              <w:rFonts w:ascii="Times New Roman" w:eastAsia="Times New Roman" w:hAnsi="Times New Roman" w:cs="Times New Roman"/>
              <w:b/>
              <w:bCs/>
              <w:sz w:val="28"/>
              <w:szCs w:val="24"/>
              <w:lang w:eastAsia="lv-LV"/>
            </w:rPr>
            <w:t>Likumprojekta „Grozījumi</w:t>
          </w:r>
          <w:r w:rsidR="00045608">
            <w:rPr>
              <w:rFonts w:ascii="Times New Roman" w:eastAsia="Times New Roman" w:hAnsi="Times New Roman" w:cs="Times New Roman"/>
              <w:b/>
              <w:bCs/>
              <w:sz w:val="28"/>
              <w:szCs w:val="24"/>
              <w:lang w:eastAsia="lv-LV"/>
            </w:rPr>
            <w:t xml:space="preserve"> Vides aizsardzības likumā”</w:t>
          </w:r>
        </w:sdtContent>
      </w:sdt>
      <w:r w:rsidR="00894C55" w:rsidRPr="003A34D5">
        <w:rPr>
          <w:rFonts w:ascii="Times New Roman" w:eastAsia="Times New Roman" w:hAnsi="Times New Roman" w:cs="Times New Roman"/>
          <w:b/>
          <w:bCs/>
          <w:sz w:val="28"/>
          <w:szCs w:val="24"/>
          <w:lang w:eastAsia="lv-LV"/>
        </w:rPr>
        <w:t xml:space="preserve"> </w:t>
      </w:r>
      <w:r w:rsidR="003B0BF9" w:rsidRPr="003A34D5">
        <w:rPr>
          <w:rFonts w:ascii="Times New Roman" w:eastAsia="Times New Roman" w:hAnsi="Times New Roman" w:cs="Times New Roman"/>
          <w:b/>
          <w:bCs/>
          <w:sz w:val="28"/>
          <w:szCs w:val="24"/>
          <w:lang w:eastAsia="lv-LV"/>
        </w:rPr>
        <w:br/>
      </w:r>
      <w:r w:rsidR="00894C55" w:rsidRPr="003A34D5">
        <w:rPr>
          <w:rFonts w:ascii="Times New Roman" w:eastAsia="Times New Roman" w:hAnsi="Times New Roman" w:cs="Times New Roman"/>
          <w:b/>
          <w:bCs/>
          <w:sz w:val="28"/>
          <w:szCs w:val="24"/>
          <w:lang w:eastAsia="lv-LV"/>
        </w:rPr>
        <w:t>sākotnējās ietekmes novērtējuma ziņojums (anotācija)</w:t>
      </w:r>
    </w:p>
    <w:p w14:paraId="56095F5E" w14:textId="77777777" w:rsidR="00E5323B" w:rsidRPr="00183FDD" w:rsidRDefault="00E5323B" w:rsidP="00894177">
      <w:pPr>
        <w:shd w:val="clear" w:color="auto" w:fill="FFFFFF"/>
        <w:spacing w:after="0" w:line="240" w:lineRule="auto"/>
        <w:jc w:val="center"/>
        <w:rPr>
          <w:rFonts w:ascii="Times New Roman" w:eastAsia="Times New Roman" w:hAnsi="Times New Roman" w:cs="Times New Roman"/>
          <w:b/>
          <w:bCs/>
          <w:color w:val="414142"/>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5"/>
      </w:tblGrid>
      <w:tr w:rsidR="00E5323B" w:rsidRPr="00183FDD" w14:paraId="5141140D"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409C8FAF"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Tiesību akta projekta anotācijas kopsavilkums</w:t>
            </w:r>
          </w:p>
        </w:tc>
      </w:tr>
      <w:tr w:rsidR="00E5323B" w:rsidRPr="00183FDD" w14:paraId="5314309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8AB0AA4"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AC7C05C" w14:textId="3AF5669D" w:rsidR="00836527" w:rsidRDefault="002D1ADE" w:rsidP="00836527">
            <w:pPr>
              <w:spacing w:after="0" w:line="240" w:lineRule="auto"/>
              <w:ind w:right="200"/>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Likumprojektā “Grozījumi Vides aizsardzības likumā” (turpmāk – likumprojekts) </w:t>
            </w:r>
            <w:r w:rsidRPr="00183FDD">
              <w:rPr>
                <w:rFonts w:ascii="Times New Roman" w:eastAsia="Times New Roman" w:hAnsi="Times New Roman" w:cs="Times New Roman"/>
                <w:iCs/>
                <w:sz w:val="24"/>
                <w:szCs w:val="24"/>
                <w:lang w:eastAsia="lv-LV"/>
              </w:rPr>
              <w:t xml:space="preserve">tiek </w:t>
            </w:r>
            <w:r w:rsidR="00A049EB">
              <w:rPr>
                <w:rFonts w:ascii="Times New Roman" w:eastAsia="Times New Roman" w:hAnsi="Times New Roman" w:cs="Times New Roman"/>
                <w:iCs/>
                <w:sz w:val="24"/>
                <w:szCs w:val="24"/>
                <w:lang w:eastAsia="lv-LV"/>
              </w:rPr>
              <w:t>noteikts</w:t>
            </w:r>
            <w:r>
              <w:rPr>
                <w:rFonts w:ascii="Times New Roman" w:eastAsia="Times New Roman" w:hAnsi="Times New Roman" w:cs="Times New Roman"/>
                <w:iCs/>
                <w:sz w:val="24"/>
                <w:szCs w:val="24"/>
                <w:lang w:eastAsia="lv-LV"/>
              </w:rPr>
              <w:t>, ja Vides pārraudzības valsts birojs (turpmāk – VPVB)</w:t>
            </w:r>
            <w:r w:rsidR="00571BDC">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 xml:space="preserve">konstatē ekomarķējuma izmantošanas nosacījumu pārkāpumus </w:t>
            </w:r>
            <w:r w:rsidRPr="00FC55B9">
              <w:rPr>
                <w:rFonts w:ascii="Times New Roman" w:eastAsia="Times New Roman" w:hAnsi="Times New Roman" w:cs="Times New Roman"/>
                <w:iCs/>
                <w:sz w:val="24"/>
                <w:szCs w:val="24"/>
                <w:lang w:eastAsia="lv-LV"/>
              </w:rPr>
              <w:t xml:space="preserve">tas pieņem lēmumu par tiesiskā pienākuma noteikšanu novērst konstatēto pārkāpumu. </w:t>
            </w:r>
            <w:r w:rsidR="00FC55B9" w:rsidRPr="00FC55B9">
              <w:rPr>
                <w:rFonts w:ascii="Times New Roman" w:hAnsi="Times New Roman" w:cs="Times New Roman"/>
                <w:sz w:val="24"/>
                <w:szCs w:val="24"/>
              </w:rPr>
              <w:t>Normas attiecībā uz mehānisko transportlīdzekļu pārvietošanos, arī stāvēšanu vai apstāšanos, ārpus autoceļiem Baltijas jūras un Rīgas jūras līča piekrastes krasta kāpu aizsargjoslā un pludmalē vai īpaši aizsargājamā dabas teritorijā un transportlīdzekļa vadītājs neatrodas pārkāpuma izdarīšanas vietā tiek izslēgtas</w:t>
            </w:r>
            <w:r w:rsidR="00836527">
              <w:rPr>
                <w:rFonts w:ascii="Times New Roman" w:hAnsi="Times New Roman" w:cs="Times New Roman"/>
                <w:sz w:val="24"/>
                <w:szCs w:val="24"/>
              </w:rPr>
              <w:t>.</w:t>
            </w:r>
            <w:r w:rsidR="00B9756D" w:rsidRPr="00F46E85">
              <w:rPr>
                <w:rFonts w:ascii="Times New Roman" w:hAnsi="Times New Roman" w:cs="Times New Roman"/>
                <w:sz w:val="24"/>
                <w:szCs w:val="24"/>
              </w:rPr>
              <w:t xml:space="preserve"> </w:t>
            </w:r>
            <w:r w:rsidR="00B9756D">
              <w:rPr>
                <w:rFonts w:ascii="Times New Roman" w:hAnsi="Times New Roman" w:cs="Times New Roman"/>
                <w:sz w:val="24"/>
                <w:szCs w:val="24"/>
              </w:rPr>
              <w:t xml:space="preserve">Tiek izslēgts pants </w:t>
            </w:r>
            <w:r w:rsidR="00B9756D" w:rsidRPr="00F46E85">
              <w:rPr>
                <w:rFonts w:ascii="Times New Roman" w:hAnsi="Times New Roman" w:cs="Times New Roman"/>
                <w:sz w:val="24"/>
                <w:szCs w:val="24"/>
              </w:rPr>
              <w:t>par sabiedriskajiem vides inspektoriem.</w:t>
            </w:r>
            <w:r>
              <w:rPr>
                <w:rFonts w:ascii="Times New Roman" w:eastAsia="Times New Roman" w:hAnsi="Times New Roman" w:cs="Times New Roman"/>
                <w:iCs/>
                <w:sz w:val="24"/>
                <w:szCs w:val="24"/>
                <w:lang w:eastAsia="lv-LV"/>
              </w:rPr>
              <w:t xml:space="preserve"> </w:t>
            </w:r>
          </w:p>
          <w:p w14:paraId="64C42033" w14:textId="0C2B6B0F" w:rsidR="00786309" w:rsidRPr="00183FDD" w:rsidRDefault="00F46E85" w:rsidP="00836527">
            <w:pPr>
              <w:spacing w:after="0" w:line="240" w:lineRule="auto"/>
              <w:ind w:right="200"/>
              <w:jc w:val="both"/>
              <w:rPr>
                <w:rFonts w:ascii="Times New Roman" w:eastAsia="Times New Roman" w:hAnsi="Times New Roman" w:cs="Times New Roman"/>
                <w:iCs/>
                <w:sz w:val="24"/>
                <w:szCs w:val="24"/>
                <w:lang w:eastAsia="lv-LV"/>
              </w:rPr>
            </w:pPr>
            <w:r w:rsidRPr="003B7C93">
              <w:rPr>
                <w:rFonts w:ascii="Times New Roman" w:eastAsia="Times New Roman" w:hAnsi="Times New Roman" w:cs="Times New Roman"/>
                <w:iCs/>
                <w:sz w:val="24"/>
                <w:szCs w:val="24"/>
                <w:lang w:eastAsia="lv-LV"/>
              </w:rPr>
              <w:t>Likumprojekts</w:t>
            </w:r>
            <w:r>
              <w:rPr>
                <w:rFonts w:ascii="Times New Roman" w:eastAsia="Times New Roman" w:hAnsi="Times New Roman" w:cs="Times New Roman"/>
                <w:iCs/>
                <w:sz w:val="24"/>
                <w:szCs w:val="24"/>
                <w:lang w:eastAsia="lv-LV"/>
              </w:rPr>
              <w:t xml:space="preserve"> </w:t>
            </w:r>
            <w:r w:rsidRPr="00183FDD">
              <w:rPr>
                <w:rFonts w:ascii="Times New Roman" w:eastAsia="Times New Roman" w:hAnsi="Times New Roman" w:cs="Times New Roman"/>
                <w:iCs/>
                <w:sz w:val="24"/>
                <w:szCs w:val="24"/>
                <w:lang w:eastAsia="lv-LV"/>
              </w:rPr>
              <w:t>stājas spēkā vienlaikus ar Administratīv</w:t>
            </w:r>
            <w:r>
              <w:rPr>
                <w:rFonts w:ascii="Times New Roman" w:eastAsia="Times New Roman" w:hAnsi="Times New Roman" w:cs="Times New Roman"/>
                <w:iCs/>
                <w:sz w:val="24"/>
                <w:szCs w:val="24"/>
                <w:lang w:eastAsia="lv-LV"/>
              </w:rPr>
              <w:t>ās</w:t>
            </w:r>
            <w:r w:rsidRPr="00183FDD">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iCs/>
                <w:sz w:val="24"/>
                <w:szCs w:val="24"/>
                <w:lang w:eastAsia="lv-LV"/>
              </w:rPr>
              <w:t>atbildības</w:t>
            </w:r>
            <w:r w:rsidRPr="00183FDD">
              <w:rPr>
                <w:rFonts w:ascii="Times New Roman" w:eastAsia="Times New Roman" w:hAnsi="Times New Roman" w:cs="Times New Roman"/>
                <w:iCs/>
                <w:sz w:val="24"/>
                <w:szCs w:val="24"/>
                <w:lang w:eastAsia="lv-LV"/>
              </w:rPr>
              <w:t xml:space="preserve"> likumu</w:t>
            </w:r>
          </w:p>
        </w:tc>
      </w:tr>
    </w:tbl>
    <w:p w14:paraId="3100AE91" w14:textId="77777777" w:rsidR="000A1E64"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9056" w:type="dxa"/>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6"/>
        <w:gridCol w:w="3262"/>
        <w:gridCol w:w="5378"/>
      </w:tblGrid>
      <w:tr w:rsidR="00E5323B" w:rsidRPr="00183FDD" w14:paraId="3E3564B5" w14:textId="77777777" w:rsidTr="0034773D">
        <w:trPr>
          <w:tblCellSpacing w:w="15" w:type="dxa"/>
        </w:trPr>
        <w:tc>
          <w:tcPr>
            <w:tcW w:w="8996" w:type="dxa"/>
            <w:gridSpan w:val="3"/>
            <w:tcBorders>
              <w:top w:val="outset" w:sz="6" w:space="0" w:color="auto"/>
              <w:left w:val="outset" w:sz="6" w:space="0" w:color="auto"/>
              <w:bottom w:val="outset" w:sz="6" w:space="0" w:color="auto"/>
              <w:right w:val="outset" w:sz="6" w:space="0" w:color="auto"/>
            </w:tcBorders>
            <w:vAlign w:val="center"/>
            <w:hideMark/>
          </w:tcPr>
          <w:p w14:paraId="16044E1D"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 Tiesību akta projekta izstrādes nepieciešamība</w:t>
            </w:r>
          </w:p>
        </w:tc>
      </w:tr>
      <w:tr w:rsidR="008277F1" w:rsidRPr="00183FDD" w14:paraId="5CD6D16E"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21655A1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3232" w:type="dxa"/>
            <w:tcBorders>
              <w:top w:val="outset" w:sz="6" w:space="0" w:color="auto"/>
              <w:left w:val="outset" w:sz="6" w:space="0" w:color="auto"/>
              <w:bottom w:val="outset" w:sz="6" w:space="0" w:color="auto"/>
              <w:right w:val="outset" w:sz="6" w:space="0" w:color="auto"/>
            </w:tcBorders>
            <w:hideMark/>
          </w:tcPr>
          <w:p w14:paraId="483E9C4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Pamatojums</w:t>
            </w:r>
          </w:p>
        </w:tc>
        <w:tc>
          <w:tcPr>
            <w:tcW w:w="5333" w:type="dxa"/>
            <w:tcBorders>
              <w:top w:val="outset" w:sz="6" w:space="0" w:color="auto"/>
              <w:left w:val="outset" w:sz="6" w:space="0" w:color="auto"/>
              <w:bottom w:val="outset" w:sz="6" w:space="0" w:color="auto"/>
              <w:right w:val="outset" w:sz="6" w:space="0" w:color="auto"/>
            </w:tcBorders>
            <w:hideMark/>
          </w:tcPr>
          <w:p w14:paraId="24FEC4F6" w14:textId="076D2542" w:rsidR="00AF3D09" w:rsidRPr="006C1DDF" w:rsidRDefault="008277F1" w:rsidP="006C1DDF">
            <w:pPr>
              <w:spacing w:after="0" w:line="240" w:lineRule="auto"/>
              <w:ind w:left="111" w:right="200"/>
              <w:jc w:val="both"/>
            </w:pPr>
            <w:r w:rsidRPr="00183FDD">
              <w:rPr>
                <w:rFonts w:ascii="Times New Roman" w:hAnsi="Times New Roman" w:cs="Times New Roman"/>
                <w:bCs/>
                <w:sz w:val="24"/>
                <w:szCs w:val="24"/>
              </w:rPr>
              <w:t xml:space="preserve">Likumprojekts izstrādāts, atbilstoši Ministru kabineta </w:t>
            </w:r>
            <w:r w:rsidRPr="00183FDD">
              <w:rPr>
                <w:rFonts w:ascii="Times New Roman" w:hAnsi="Times New Roman" w:cs="Times New Roman"/>
                <w:sz w:val="24"/>
                <w:szCs w:val="24"/>
              </w:rPr>
              <w:t xml:space="preserve">2014. gada 22. aprīļa </w:t>
            </w:r>
            <w:r w:rsidRPr="00183FDD">
              <w:rPr>
                <w:rFonts w:ascii="Times New Roman" w:hAnsi="Times New Roman" w:cs="Times New Roman"/>
                <w:bCs/>
                <w:sz w:val="24"/>
                <w:szCs w:val="24"/>
              </w:rPr>
              <w:t>sēdes protokola</w:t>
            </w:r>
            <w:r w:rsidRPr="00183FDD">
              <w:rPr>
                <w:rFonts w:ascii="Times New Roman" w:hAnsi="Times New Roman" w:cs="Times New Roman"/>
                <w:sz w:val="24"/>
                <w:szCs w:val="24"/>
              </w:rPr>
              <w:t xml:space="preserve"> Nr. 24 26. §</w:t>
            </w:r>
            <w:r w:rsidRPr="00183FDD">
              <w:rPr>
                <w:rFonts w:ascii="Times New Roman" w:hAnsi="Times New Roman" w:cs="Times New Roman"/>
                <w:bCs/>
                <w:sz w:val="24"/>
                <w:szCs w:val="24"/>
              </w:rPr>
              <w:t xml:space="preserve"> </w:t>
            </w:r>
            <w:r w:rsidRPr="00183FDD">
              <w:rPr>
                <w:rFonts w:ascii="Times New Roman" w:hAnsi="Times New Roman" w:cs="Times New Roman"/>
                <w:sz w:val="24"/>
                <w:szCs w:val="24"/>
              </w:rPr>
              <w:t>“Informatīvais ziņojums “Nozaru administratīvo pārkāpumu kodifikācijas ieviešanas sist</w:t>
            </w:r>
            <w:r w:rsidR="00F413B0" w:rsidRPr="00183FDD">
              <w:rPr>
                <w:rFonts w:ascii="Times New Roman" w:hAnsi="Times New Roman" w:cs="Times New Roman"/>
                <w:sz w:val="24"/>
                <w:szCs w:val="24"/>
              </w:rPr>
              <w:t>ēm</w:t>
            </w:r>
            <w:r w:rsidR="00F413B0" w:rsidRPr="009A193B">
              <w:rPr>
                <w:rFonts w:ascii="Times New Roman" w:hAnsi="Times New Roman" w:cs="Times New Roman"/>
                <w:sz w:val="24"/>
                <w:szCs w:val="24"/>
              </w:rPr>
              <w:t>a””</w:t>
            </w:r>
            <w:r w:rsidR="009A193B" w:rsidRPr="009A193B">
              <w:rPr>
                <w:rFonts w:ascii="Times New Roman" w:hAnsi="Times New Roman" w:cs="Times New Roman"/>
                <w:sz w:val="24"/>
                <w:szCs w:val="24"/>
              </w:rPr>
              <w:t xml:space="preserve"> </w:t>
            </w:r>
            <w:r w:rsidR="00F413B0" w:rsidRPr="00183FDD">
              <w:rPr>
                <w:rFonts w:ascii="Times New Roman" w:hAnsi="Times New Roman" w:cs="Times New Roman"/>
                <w:sz w:val="24"/>
                <w:szCs w:val="24"/>
              </w:rPr>
              <w:t>2.</w:t>
            </w:r>
            <w:r w:rsidR="00362DF7">
              <w:rPr>
                <w:rFonts w:ascii="Times New Roman" w:hAnsi="Times New Roman" w:cs="Times New Roman"/>
                <w:sz w:val="24"/>
                <w:szCs w:val="24"/>
              </w:rPr>
              <w:t> </w:t>
            </w:r>
            <w:r w:rsidR="00AF3D09">
              <w:rPr>
                <w:rFonts w:ascii="Times New Roman" w:hAnsi="Times New Roman" w:cs="Times New Roman"/>
                <w:sz w:val="24"/>
                <w:szCs w:val="24"/>
              </w:rPr>
              <w:t>punktā dotajam uzdevumam</w:t>
            </w:r>
            <w:r w:rsidR="006C1DDF">
              <w:rPr>
                <w:rFonts w:ascii="Times New Roman" w:hAnsi="Times New Roman" w:cs="Times New Roman"/>
                <w:sz w:val="24"/>
                <w:szCs w:val="24"/>
              </w:rPr>
              <w:t>,</w:t>
            </w:r>
            <w:r w:rsidR="00AF3D09">
              <w:rPr>
                <w:rFonts w:ascii="Times New Roman" w:hAnsi="Times New Roman" w:cs="Times New Roman"/>
                <w:sz w:val="24"/>
                <w:szCs w:val="24"/>
              </w:rPr>
              <w:t xml:space="preserve"> </w:t>
            </w:r>
            <w:r w:rsidR="000A1E64">
              <w:rPr>
                <w:rFonts w:ascii="Times New Roman" w:hAnsi="Times New Roman" w:cs="Times New Roman"/>
                <w:sz w:val="24"/>
                <w:szCs w:val="24"/>
              </w:rPr>
              <w:t>Ministru kabineta 2018.</w:t>
            </w:r>
            <w:r w:rsidR="00B042EC">
              <w:rPr>
                <w:rFonts w:ascii="Times New Roman" w:hAnsi="Times New Roman" w:cs="Times New Roman"/>
                <w:sz w:val="24"/>
                <w:szCs w:val="24"/>
              </w:rPr>
              <w:t> </w:t>
            </w:r>
            <w:r w:rsidR="000A1E64">
              <w:rPr>
                <w:rFonts w:ascii="Times New Roman" w:hAnsi="Times New Roman" w:cs="Times New Roman"/>
                <w:sz w:val="24"/>
                <w:szCs w:val="24"/>
              </w:rPr>
              <w:t>gada 18.</w:t>
            </w:r>
            <w:r w:rsidR="00B042EC">
              <w:rPr>
                <w:rFonts w:ascii="Times New Roman" w:hAnsi="Times New Roman" w:cs="Times New Roman"/>
                <w:sz w:val="24"/>
                <w:szCs w:val="24"/>
              </w:rPr>
              <w:t> </w:t>
            </w:r>
            <w:r w:rsidR="000A1E64">
              <w:rPr>
                <w:rFonts w:ascii="Times New Roman" w:hAnsi="Times New Roman" w:cs="Times New Roman"/>
                <w:sz w:val="24"/>
                <w:szCs w:val="24"/>
              </w:rPr>
              <w:t>decembra sēde protokola Nr.</w:t>
            </w:r>
            <w:r w:rsidR="00AE7689">
              <w:rPr>
                <w:rFonts w:ascii="Times New Roman" w:hAnsi="Times New Roman" w:cs="Times New Roman"/>
                <w:sz w:val="24"/>
                <w:szCs w:val="24"/>
              </w:rPr>
              <w:t> </w:t>
            </w:r>
            <w:r w:rsidR="000A1E64">
              <w:rPr>
                <w:rFonts w:ascii="Times New Roman" w:hAnsi="Times New Roman" w:cs="Times New Roman"/>
                <w:sz w:val="24"/>
                <w:szCs w:val="24"/>
              </w:rPr>
              <w:t>60 98</w:t>
            </w:r>
            <w:r w:rsidR="000A1E64" w:rsidRPr="00183FDD">
              <w:rPr>
                <w:rFonts w:ascii="Times New Roman" w:hAnsi="Times New Roman" w:cs="Times New Roman"/>
                <w:sz w:val="24"/>
                <w:szCs w:val="24"/>
              </w:rPr>
              <w:t>. §</w:t>
            </w:r>
            <w:r w:rsidR="000A1E64" w:rsidRPr="00183FDD">
              <w:rPr>
                <w:rFonts w:ascii="Times New Roman" w:hAnsi="Times New Roman" w:cs="Times New Roman"/>
                <w:bCs/>
                <w:sz w:val="24"/>
                <w:szCs w:val="24"/>
              </w:rPr>
              <w:t xml:space="preserve"> </w:t>
            </w:r>
            <w:r w:rsidR="000A1E64" w:rsidRPr="00183FDD">
              <w:rPr>
                <w:rFonts w:ascii="Times New Roman" w:hAnsi="Times New Roman" w:cs="Times New Roman"/>
                <w:sz w:val="24"/>
                <w:szCs w:val="24"/>
              </w:rPr>
              <w:t>“Informatīvais ziņojums</w:t>
            </w:r>
            <w:r w:rsidR="000A1E64">
              <w:rPr>
                <w:rFonts w:ascii="Times New Roman" w:hAnsi="Times New Roman" w:cs="Times New Roman"/>
                <w:sz w:val="24"/>
                <w:szCs w:val="24"/>
              </w:rPr>
              <w:t xml:space="preserve"> “Nozaru administratīvo pārkāpumu kodifikācijas ieviešanas sistēmas īstenošana”” </w:t>
            </w:r>
            <w:r w:rsidR="000344DB">
              <w:rPr>
                <w:rFonts w:ascii="Times New Roman" w:hAnsi="Times New Roman" w:cs="Times New Roman"/>
                <w:sz w:val="24"/>
                <w:szCs w:val="24"/>
              </w:rPr>
              <w:t>4.</w:t>
            </w:r>
            <w:r w:rsidR="00AE7689">
              <w:rPr>
                <w:rFonts w:ascii="Times New Roman" w:hAnsi="Times New Roman" w:cs="Times New Roman"/>
                <w:sz w:val="24"/>
                <w:szCs w:val="24"/>
              </w:rPr>
              <w:t> </w:t>
            </w:r>
            <w:r w:rsidR="006C1DDF">
              <w:rPr>
                <w:rFonts w:ascii="Times New Roman" w:hAnsi="Times New Roman" w:cs="Times New Roman"/>
                <w:sz w:val="24"/>
                <w:szCs w:val="24"/>
              </w:rPr>
              <w:t xml:space="preserve">punktā dotajam uzdevumam, un Valsts sekretāru sanāksmes </w:t>
            </w:r>
            <w:r w:rsidR="006C1DDF" w:rsidRPr="0083541F">
              <w:rPr>
                <w:rFonts w:ascii="Times New Roman" w:hAnsi="Times New Roman" w:cs="Times New Roman"/>
                <w:sz w:val="24"/>
                <w:szCs w:val="24"/>
              </w:rPr>
              <w:t>2019. gada 6. jūnija protokola Nr. 22 45. </w:t>
            </w:r>
            <w:r w:rsidR="006C1DDF" w:rsidRPr="0083541F">
              <w:rPr>
                <w:rFonts w:ascii="Kartika" w:hAnsi="Kartika" w:cs="Kartika"/>
                <w:sz w:val="24"/>
                <w:szCs w:val="24"/>
              </w:rPr>
              <w:t>§</w:t>
            </w:r>
            <w:r w:rsidR="006C1DDF" w:rsidRPr="0083541F">
              <w:rPr>
                <w:rFonts w:ascii="Times New Roman" w:hAnsi="Times New Roman" w:cs="Times New Roman"/>
                <w:sz w:val="24"/>
                <w:szCs w:val="24"/>
              </w:rPr>
              <w:t xml:space="preserve"> “Par nozaru administratīvo pārkāpumu kodifikācijas likumprojektu virzību” 2.</w:t>
            </w:r>
            <w:r w:rsidR="006C1DDF" w:rsidRPr="005A405B">
              <w:rPr>
                <w:rFonts w:ascii="Times New Roman" w:hAnsi="Times New Roman" w:cs="Times New Roman"/>
                <w:sz w:val="24"/>
                <w:szCs w:val="24"/>
              </w:rPr>
              <w:t> punktā dotajam uzdevumam.</w:t>
            </w:r>
          </w:p>
        </w:tc>
      </w:tr>
      <w:tr w:rsidR="008277F1" w:rsidRPr="00183FDD" w14:paraId="6A93C9FD"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382D4E6A" w14:textId="07916B9E"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3232" w:type="dxa"/>
            <w:tcBorders>
              <w:top w:val="outset" w:sz="6" w:space="0" w:color="auto"/>
              <w:left w:val="outset" w:sz="6" w:space="0" w:color="auto"/>
              <w:bottom w:val="outset" w:sz="6" w:space="0" w:color="auto"/>
              <w:right w:val="outset" w:sz="6" w:space="0" w:color="auto"/>
            </w:tcBorders>
            <w:hideMark/>
          </w:tcPr>
          <w:p w14:paraId="3D261019" w14:textId="63AE8CD4" w:rsidR="009A193B" w:rsidRPr="00F46E85" w:rsidRDefault="008277F1" w:rsidP="00894177">
            <w:pPr>
              <w:spacing w:after="0" w:line="240" w:lineRule="auto"/>
              <w:rPr>
                <w:rFonts w:ascii="Times New Roman" w:eastAsia="Times New Roman" w:hAnsi="Times New Roman" w:cs="Times New Roman"/>
                <w:iCs/>
                <w:color w:val="414142"/>
                <w:sz w:val="24"/>
                <w:szCs w:val="24"/>
                <w:lang w:eastAsia="lv-LV"/>
              </w:rPr>
            </w:pPr>
            <w:r w:rsidRPr="00F46E85">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p w14:paraId="3CD8F8CF" w14:textId="77777777" w:rsidR="009A193B" w:rsidRPr="00F46E85" w:rsidRDefault="009A193B" w:rsidP="009A193B">
            <w:pPr>
              <w:rPr>
                <w:rFonts w:ascii="Times New Roman" w:eastAsia="Times New Roman" w:hAnsi="Times New Roman" w:cs="Times New Roman"/>
                <w:sz w:val="24"/>
                <w:szCs w:val="24"/>
                <w:lang w:eastAsia="lv-LV"/>
              </w:rPr>
            </w:pPr>
          </w:p>
          <w:p w14:paraId="784C262B" w14:textId="77777777" w:rsidR="009A193B" w:rsidRPr="00F46E85" w:rsidRDefault="009A193B" w:rsidP="009A193B">
            <w:pPr>
              <w:rPr>
                <w:rFonts w:ascii="Times New Roman" w:eastAsia="Times New Roman" w:hAnsi="Times New Roman" w:cs="Times New Roman"/>
                <w:sz w:val="24"/>
                <w:szCs w:val="24"/>
                <w:lang w:eastAsia="lv-LV"/>
              </w:rPr>
            </w:pPr>
          </w:p>
          <w:p w14:paraId="56D7F60F" w14:textId="77777777" w:rsidR="009A193B" w:rsidRPr="00F46E85" w:rsidRDefault="009A193B" w:rsidP="009A193B">
            <w:pPr>
              <w:rPr>
                <w:rFonts w:ascii="Times New Roman" w:eastAsia="Times New Roman" w:hAnsi="Times New Roman" w:cs="Times New Roman"/>
                <w:sz w:val="24"/>
                <w:szCs w:val="24"/>
                <w:lang w:eastAsia="lv-LV"/>
              </w:rPr>
            </w:pPr>
          </w:p>
          <w:p w14:paraId="573BC645" w14:textId="77777777" w:rsidR="009A193B" w:rsidRPr="00F46E85" w:rsidRDefault="009A193B" w:rsidP="009A193B">
            <w:pPr>
              <w:rPr>
                <w:rFonts w:ascii="Times New Roman" w:eastAsia="Times New Roman" w:hAnsi="Times New Roman" w:cs="Times New Roman"/>
                <w:sz w:val="24"/>
                <w:szCs w:val="24"/>
                <w:lang w:eastAsia="lv-LV"/>
              </w:rPr>
            </w:pPr>
          </w:p>
          <w:p w14:paraId="3E3FCBCA" w14:textId="77777777" w:rsidR="009A193B" w:rsidRPr="00F46E85" w:rsidRDefault="009A193B" w:rsidP="009A193B">
            <w:pPr>
              <w:rPr>
                <w:rFonts w:ascii="Times New Roman" w:eastAsia="Times New Roman" w:hAnsi="Times New Roman" w:cs="Times New Roman"/>
                <w:sz w:val="24"/>
                <w:szCs w:val="24"/>
                <w:lang w:eastAsia="lv-LV"/>
              </w:rPr>
            </w:pPr>
          </w:p>
          <w:p w14:paraId="4BC83F7A" w14:textId="77777777" w:rsidR="009A193B" w:rsidRPr="00F46E85" w:rsidRDefault="009A193B" w:rsidP="009A193B">
            <w:pPr>
              <w:rPr>
                <w:rFonts w:ascii="Times New Roman" w:eastAsia="Times New Roman" w:hAnsi="Times New Roman" w:cs="Times New Roman"/>
                <w:sz w:val="24"/>
                <w:szCs w:val="24"/>
                <w:lang w:eastAsia="lv-LV"/>
              </w:rPr>
            </w:pPr>
          </w:p>
          <w:p w14:paraId="3A5D7A2E" w14:textId="5C380B3A" w:rsidR="009A193B" w:rsidRPr="00F46E85" w:rsidRDefault="009A193B" w:rsidP="009A193B">
            <w:pPr>
              <w:rPr>
                <w:rFonts w:ascii="Times New Roman" w:eastAsia="Times New Roman" w:hAnsi="Times New Roman" w:cs="Times New Roman"/>
                <w:sz w:val="24"/>
                <w:szCs w:val="24"/>
                <w:lang w:eastAsia="lv-LV"/>
              </w:rPr>
            </w:pPr>
          </w:p>
          <w:p w14:paraId="6D139D17" w14:textId="672AA72B" w:rsidR="00993792" w:rsidRPr="00F46E85" w:rsidRDefault="009A193B" w:rsidP="009A193B">
            <w:pPr>
              <w:tabs>
                <w:tab w:val="left" w:pos="1018"/>
              </w:tabs>
              <w:rPr>
                <w:rFonts w:ascii="Times New Roman" w:eastAsia="Times New Roman" w:hAnsi="Times New Roman" w:cs="Times New Roman"/>
                <w:sz w:val="24"/>
                <w:szCs w:val="24"/>
                <w:lang w:eastAsia="lv-LV"/>
              </w:rPr>
            </w:pPr>
            <w:r w:rsidRPr="00F46E85">
              <w:rPr>
                <w:rFonts w:ascii="Times New Roman" w:eastAsia="Times New Roman" w:hAnsi="Times New Roman" w:cs="Times New Roman"/>
                <w:sz w:val="24"/>
                <w:szCs w:val="24"/>
                <w:lang w:eastAsia="lv-LV"/>
              </w:rPr>
              <w:tab/>
            </w:r>
          </w:p>
          <w:p w14:paraId="272EED67" w14:textId="77777777" w:rsidR="00993792" w:rsidRPr="00F46E85" w:rsidRDefault="00993792" w:rsidP="00993792">
            <w:pPr>
              <w:rPr>
                <w:rFonts w:ascii="Times New Roman" w:eastAsia="Times New Roman" w:hAnsi="Times New Roman" w:cs="Times New Roman"/>
                <w:sz w:val="24"/>
                <w:szCs w:val="24"/>
                <w:lang w:eastAsia="lv-LV"/>
              </w:rPr>
            </w:pPr>
          </w:p>
          <w:p w14:paraId="6A5C1B8C" w14:textId="6A99BE85" w:rsidR="008277F1" w:rsidRPr="00F46E85" w:rsidRDefault="008277F1" w:rsidP="00993792">
            <w:pPr>
              <w:jc w:val="center"/>
              <w:rPr>
                <w:rFonts w:ascii="Times New Roman" w:eastAsia="Times New Roman" w:hAnsi="Times New Roman" w:cs="Times New Roman"/>
                <w:sz w:val="24"/>
                <w:szCs w:val="24"/>
                <w:lang w:eastAsia="lv-LV"/>
              </w:rPr>
            </w:pPr>
          </w:p>
        </w:tc>
        <w:tc>
          <w:tcPr>
            <w:tcW w:w="5333" w:type="dxa"/>
            <w:tcBorders>
              <w:top w:val="outset" w:sz="6" w:space="0" w:color="auto"/>
              <w:left w:val="outset" w:sz="6" w:space="0" w:color="auto"/>
              <w:bottom w:val="outset" w:sz="6" w:space="0" w:color="auto"/>
              <w:right w:val="outset" w:sz="6" w:space="0" w:color="auto"/>
            </w:tcBorders>
            <w:hideMark/>
          </w:tcPr>
          <w:p w14:paraId="784475E1" w14:textId="77777777" w:rsidR="00401725" w:rsidRPr="00F46E85" w:rsidRDefault="00401725" w:rsidP="003451FF">
            <w:pPr>
              <w:spacing w:after="120" w:line="240" w:lineRule="auto"/>
              <w:ind w:left="111"/>
              <w:jc w:val="both"/>
              <w:rPr>
                <w:rFonts w:ascii="Times New Roman" w:hAnsi="Times New Roman" w:cs="Times New Roman"/>
                <w:sz w:val="24"/>
                <w:szCs w:val="24"/>
              </w:rPr>
            </w:pPr>
            <w:r w:rsidRPr="00F46E85">
              <w:rPr>
                <w:rFonts w:ascii="Times New Roman" w:hAnsi="Times New Roman" w:cs="Times New Roman"/>
                <w:i/>
                <w:sz w:val="24"/>
                <w:szCs w:val="24"/>
              </w:rPr>
              <w:lastRenderedPageBreak/>
              <w:t>Pašreizējā situācija un problēmas</w:t>
            </w:r>
          </w:p>
          <w:p w14:paraId="756B4108" w14:textId="63251C3F" w:rsidR="008277F1" w:rsidRPr="00F46E85" w:rsidRDefault="00F00FDE" w:rsidP="003451FF">
            <w:pPr>
              <w:pStyle w:val="FootnoteText"/>
              <w:spacing w:after="120"/>
              <w:ind w:left="111" w:right="200"/>
              <w:jc w:val="both"/>
              <w:rPr>
                <w:sz w:val="24"/>
                <w:szCs w:val="24"/>
              </w:rPr>
            </w:pPr>
            <w:r w:rsidRPr="00F46E85">
              <w:rPr>
                <w:sz w:val="24"/>
                <w:szCs w:val="24"/>
              </w:rPr>
              <w:t xml:space="preserve"> </w:t>
            </w:r>
            <w:r w:rsidR="008277F1" w:rsidRPr="00F46E85">
              <w:rPr>
                <w:sz w:val="24"/>
                <w:szCs w:val="24"/>
              </w:rPr>
              <w:t xml:space="preserve">2014. gada 22. aprīlī Ministru kabinetā tika apstiprināts informatīvais ziņojums </w:t>
            </w:r>
            <w:r w:rsidR="008277F1" w:rsidRPr="00F46E85">
              <w:rPr>
                <w:bCs/>
                <w:sz w:val="24"/>
                <w:szCs w:val="24"/>
              </w:rPr>
              <w:t>“</w:t>
            </w:r>
            <w:r w:rsidR="008277F1" w:rsidRPr="00F46E85">
              <w:rPr>
                <w:sz w:val="24"/>
                <w:szCs w:val="24"/>
              </w:rPr>
              <w:t>Nozaru administratīvo pārkāpumu kodifikācija</w:t>
            </w:r>
            <w:r w:rsidR="001A58D3" w:rsidRPr="00F46E85">
              <w:rPr>
                <w:sz w:val="24"/>
                <w:szCs w:val="24"/>
              </w:rPr>
              <w:t>s ievieša</w:t>
            </w:r>
            <w:r w:rsidR="000344DB" w:rsidRPr="00F46E85">
              <w:rPr>
                <w:sz w:val="24"/>
                <w:szCs w:val="24"/>
              </w:rPr>
              <w:t>n</w:t>
            </w:r>
            <w:r w:rsidR="001A58D3" w:rsidRPr="00F46E85">
              <w:rPr>
                <w:sz w:val="24"/>
                <w:szCs w:val="24"/>
              </w:rPr>
              <w:t>as</w:t>
            </w:r>
            <w:r w:rsidR="008277F1" w:rsidRPr="00F46E85">
              <w:rPr>
                <w:sz w:val="24"/>
                <w:szCs w:val="24"/>
              </w:rPr>
              <w:t xml:space="preserve"> sistēma” (prot. nr. 24, 26. §)</w:t>
            </w:r>
            <w:r w:rsidR="009A193B" w:rsidRPr="00F46E85">
              <w:rPr>
                <w:sz w:val="24"/>
                <w:szCs w:val="24"/>
              </w:rPr>
              <w:t xml:space="preserve"> </w:t>
            </w:r>
            <w:r w:rsidR="009A193B" w:rsidRPr="00F46E85">
              <w:rPr>
                <w:bCs/>
                <w:sz w:val="24"/>
                <w:szCs w:val="24"/>
              </w:rPr>
              <w:t xml:space="preserve">(turpmāk – </w:t>
            </w:r>
            <w:r w:rsidR="009B2D05">
              <w:rPr>
                <w:bCs/>
                <w:sz w:val="24"/>
                <w:szCs w:val="24"/>
              </w:rPr>
              <w:t>Informatīvais ziņojums</w:t>
            </w:r>
            <w:r w:rsidR="009A193B" w:rsidRPr="00F46E85">
              <w:rPr>
                <w:bCs/>
                <w:sz w:val="24"/>
                <w:szCs w:val="24"/>
              </w:rPr>
              <w:t>)</w:t>
            </w:r>
            <w:r w:rsidR="008277F1" w:rsidRPr="00F46E85">
              <w:rPr>
                <w:sz w:val="24"/>
                <w:szCs w:val="24"/>
              </w:rPr>
              <w:t xml:space="preserve">, saskaņā, ar kuru informatīvā ziņojuma 1. pielikumā minētajām ministrijām ir pienākums to kompetencē esošajos nozares likumos izstrādāt grozījumus, lai tajos tiktu ietverti administratīvie pārkāpumi un kompetentās iestādes par administratīvo sodu piemērošanu, </w:t>
            </w:r>
            <w:r w:rsidR="002255D1" w:rsidRPr="00F46E85">
              <w:rPr>
                <w:sz w:val="24"/>
                <w:szCs w:val="24"/>
              </w:rPr>
              <w:t>pamatojoties uz to</w:t>
            </w:r>
            <w:r w:rsidR="008277F1" w:rsidRPr="00F46E85">
              <w:rPr>
                <w:sz w:val="24"/>
                <w:szCs w:val="24"/>
              </w:rPr>
              <w:t xml:space="preserve">, ka </w:t>
            </w:r>
            <w:r w:rsidR="00571BDC" w:rsidRPr="00183FDD">
              <w:rPr>
                <w:iCs/>
                <w:sz w:val="24"/>
                <w:szCs w:val="24"/>
              </w:rPr>
              <w:t xml:space="preserve">Latvijas Administratīvajā </w:t>
            </w:r>
            <w:r w:rsidR="00571BDC" w:rsidRPr="00183FDD">
              <w:rPr>
                <w:iCs/>
                <w:sz w:val="24"/>
                <w:szCs w:val="24"/>
              </w:rPr>
              <w:lastRenderedPageBreak/>
              <w:t>pārkāpumu kodeksā</w:t>
            </w:r>
            <w:r w:rsidR="00571BDC" w:rsidRPr="00F46E85">
              <w:rPr>
                <w:sz w:val="24"/>
                <w:szCs w:val="24"/>
              </w:rPr>
              <w:t xml:space="preserve"> </w:t>
            </w:r>
            <w:r w:rsidR="00571BDC">
              <w:rPr>
                <w:sz w:val="24"/>
                <w:szCs w:val="24"/>
              </w:rPr>
              <w:t xml:space="preserve">(turpmāk – </w:t>
            </w:r>
            <w:r w:rsidR="008277F1" w:rsidRPr="00F46E85">
              <w:rPr>
                <w:sz w:val="24"/>
                <w:szCs w:val="24"/>
              </w:rPr>
              <w:t>LAPK</w:t>
            </w:r>
            <w:r w:rsidR="00571BDC">
              <w:rPr>
                <w:sz w:val="24"/>
                <w:szCs w:val="24"/>
              </w:rPr>
              <w:t>)</w:t>
            </w:r>
            <w:r w:rsidR="008277F1" w:rsidRPr="00F46E85">
              <w:rPr>
                <w:sz w:val="24"/>
                <w:szCs w:val="24"/>
              </w:rPr>
              <w:t xml:space="preserve"> </w:t>
            </w:r>
            <w:r w:rsidR="002255D1" w:rsidRPr="00F46E85">
              <w:rPr>
                <w:sz w:val="24"/>
                <w:szCs w:val="24"/>
              </w:rPr>
              <w:t>zaudēs spēku</w:t>
            </w:r>
            <w:r w:rsidR="008277F1" w:rsidRPr="00F46E85">
              <w:rPr>
                <w:sz w:val="24"/>
                <w:szCs w:val="24"/>
              </w:rPr>
              <w:t xml:space="preserve">. </w:t>
            </w:r>
          </w:p>
          <w:p w14:paraId="2EAAB955" w14:textId="154C55B3" w:rsidR="008277F1" w:rsidRPr="00F46E85" w:rsidRDefault="00F00FDE" w:rsidP="003451FF">
            <w:pPr>
              <w:pStyle w:val="FootnoteText"/>
              <w:spacing w:after="120"/>
              <w:ind w:left="111" w:right="200"/>
              <w:jc w:val="both"/>
              <w:rPr>
                <w:sz w:val="24"/>
                <w:szCs w:val="24"/>
              </w:rPr>
            </w:pPr>
            <w:r w:rsidRPr="00F46E85">
              <w:rPr>
                <w:sz w:val="24"/>
                <w:szCs w:val="24"/>
              </w:rPr>
              <w:t xml:space="preserve"> </w:t>
            </w:r>
            <w:r w:rsidR="008277F1" w:rsidRPr="00F46E85">
              <w:rPr>
                <w:sz w:val="24"/>
                <w:szCs w:val="24"/>
              </w:rPr>
              <w:t>Saskaņā ar Ministru kabineta 2013. gada 4. februāra rīkojum</w:t>
            </w:r>
            <w:r w:rsidR="005C6F7B" w:rsidRPr="00F46E85">
              <w:rPr>
                <w:sz w:val="24"/>
                <w:szCs w:val="24"/>
              </w:rPr>
              <w:t>a</w:t>
            </w:r>
            <w:r w:rsidR="008277F1" w:rsidRPr="00F46E85">
              <w:rPr>
                <w:sz w:val="24"/>
                <w:szCs w:val="24"/>
              </w:rPr>
              <w:t xml:space="preserve"> Nr. 38 “Par Administratīvo sodu sistēmas attīstības koncepciju”</w:t>
            </w:r>
            <w:r w:rsidR="005C6F7B" w:rsidRPr="00F46E85">
              <w:rPr>
                <w:sz w:val="24"/>
                <w:szCs w:val="24"/>
              </w:rPr>
              <w:t xml:space="preserve"> 1. punktu,</w:t>
            </w:r>
            <w:r w:rsidR="008277F1" w:rsidRPr="00F46E85">
              <w:rPr>
                <w:sz w:val="24"/>
                <w:szCs w:val="24"/>
              </w:rPr>
              <w:t xml:space="preserve"> atbalstīti Administratīvo sodu sistēmas attīstības koncepcijas kopsavilkumā ietvertie risinājumi, t.sk., paredzot nozaru kodifikāciju.</w:t>
            </w:r>
          </w:p>
          <w:p w14:paraId="61ED8F0F" w14:textId="7AF8CF77" w:rsidR="000344DB" w:rsidRPr="00F46E85" w:rsidRDefault="00F00FDE" w:rsidP="003451FF">
            <w:pPr>
              <w:pStyle w:val="FootnoteText"/>
              <w:spacing w:after="120"/>
              <w:ind w:left="111" w:right="200"/>
              <w:jc w:val="both"/>
              <w:rPr>
                <w:sz w:val="24"/>
                <w:szCs w:val="24"/>
              </w:rPr>
            </w:pPr>
            <w:r w:rsidRPr="00F46E85">
              <w:rPr>
                <w:sz w:val="24"/>
                <w:szCs w:val="24"/>
              </w:rPr>
              <w:t xml:space="preserve"> </w:t>
            </w:r>
            <w:r w:rsidR="000344DB" w:rsidRPr="00F46E85">
              <w:rPr>
                <w:sz w:val="24"/>
                <w:szCs w:val="24"/>
              </w:rPr>
              <w:t xml:space="preserve">2018. gada 18. decembrī Ministru kabinetā tika apstiprināts informatīvais ziņojums </w:t>
            </w:r>
            <w:r w:rsidR="000344DB" w:rsidRPr="00F46E85">
              <w:rPr>
                <w:bCs/>
                <w:sz w:val="24"/>
                <w:szCs w:val="24"/>
              </w:rPr>
              <w:t>“</w:t>
            </w:r>
            <w:r w:rsidR="000344DB" w:rsidRPr="00F46E85">
              <w:rPr>
                <w:sz w:val="24"/>
                <w:szCs w:val="24"/>
              </w:rPr>
              <w:t xml:space="preserve">Nozaru administratīvo pārkāpumu kodifikācijas ieviešanas sistēmas īstenošana” (prot. nr. 60, 98. §), saskaņā, ar kuru </w:t>
            </w:r>
            <w:r w:rsidR="003269E7" w:rsidRPr="00F46E85">
              <w:rPr>
                <w:sz w:val="24"/>
                <w:szCs w:val="24"/>
              </w:rPr>
              <w:t>likumprojektus, kuri izskatīti Tieslietu ministrijas izveidotajā Latvijas Administratīvo pārkāpumu kodeksa pastāvīgajā darba grupā pieteikt izsludināšanai Valsts sekretāru sanāksmē līdz 2019.</w:t>
            </w:r>
            <w:r w:rsidR="005F200F" w:rsidRPr="00F46E85">
              <w:rPr>
                <w:sz w:val="24"/>
                <w:szCs w:val="24"/>
              </w:rPr>
              <w:t> </w:t>
            </w:r>
            <w:r w:rsidR="003269E7" w:rsidRPr="00F46E85">
              <w:rPr>
                <w:sz w:val="24"/>
                <w:szCs w:val="24"/>
              </w:rPr>
              <w:t>gada 1.</w:t>
            </w:r>
            <w:r w:rsidR="005F200F" w:rsidRPr="00F46E85">
              <w:rPr>
                <w:sz w:val="24"/>
                <w:szCs w:val="24"/>
              </w:rPr>
              <w:t> </w:t>
            </w:r>
            <w:r w:rsidR="003269E7" w:rsidRPr="00F46E85">
              <w:rPr>
                <w:sz w:val="24"/>
                <w:szCs w:val="24"/>
              </w:rPr>
              <w:t>februārim.</w:t>
            </w:r>
          </w:p>
          <w:p w14:paraId="0A0E1677" w14:textId="21B98EC8" w:rsidR="009A193B" w:rsidRPr="00F46E85" w:rsidRDefault="009B2D05" w:rsidP="003451FF">
            <w:pPr>
              <w:pStyle w:val="FootnoteText"/>
              <w:ind w:left="111" w:right="180"/>
              <w:jc w:val="both"/>
              <w:rPr>
                <w:sz w:val="24"/>
                <w:szCs w:val="24"/>
              </w:rPr>
            </w:pPr>
            <w:r>
              <w:rPr>
                <w:sz w:val="24"/>
                <w:szCs w:val="24"/>
              </w:rPr>
              <w:t xml:space="preserve">Informatīvā ziņojuma </w:t>
            </w:r>
            <w:bookmarkStart w:id="0" w:name="_GoBack"/>
            <w:r>
              <w:rPr>
                <w:sz w:val="24"/>
                <w:szCs w:val="24"/>
              </w:rPr>
              <w:t>p</w:t>
            </w:r>
            <w:r w:rsidR="009A193B" w:rsidRPr="00F46E85">
              <w:rPr>
                <w:sz w:val="24"/>
                <w:szCs w:val="24"/>
              </w:rPr>
              <w:t>rotokollēmuma 2.1.</w:t>
            </w:r>
            <w:r w:rsidR="00B042EC" w:rsidRPr="00F46E85">
              <w:rPr>
                <w:sz w:val="24"/>
                <w:szCs w:val="24"/>
              </w:rPr>
              <w:t> </w:t>
            </w:r>
            <w:r w:rsidR="009A193B" w:rsidRPr="00F46E85">
              <w:rPr>
                <w:sz w:val="24"/>
                <w:szCs w:val="24"/>
              </w:rPr>
              <w:t xml:space="preserve">apakšpunkts noteic, ka informatīvā ziņojuma 1. pielikumā minētajām ministrijām (institūcijām), kas atbildīgas par attiecīgo likumprojektu sagatavošanu un virzību, ievērojot informatīvā ziņojuma 2. pielikumā noteikto nozaru administratīvo pārkāpumu kodifikācijas laika grafiku, izstrādā attiecīgos likumprojektus.  </w:t>
            </w:r>
          </w:p>
          <w:p w14:paraId="446F0101" w14:textId="77777777" w:rsidR="00045608" w:rsidRPr="00F46E85" w:rsidRDefault="00045608" w:rsidP="003451FF">
            <w:pPr>
              <w:pStyle w:val="FootnoteText"/>
              <w:ind w:left="111" w:right="180"/>
              <w:jc w:val="both"/>
              <w:rPr>
                <w:sz w:val="24"/>
                <w:szCs w:val="24"/>
              </w:rPr>
            </w:pPr>
          </w:p>
          <w:p w14:paraId="71866CB6" w14:textId="6FFD8B3D" w:rsidR="00045608" w:rsidRPr="00F46E85" w:rsidRDefault="00045608" w:rsidP="003451FF">
            <w:pPr>
              <w:pStyle w:val="FootnoteText"/>
              <w:ind w:left="111" w:right="180"/>
              <w:jc w:val="both"/>
              <w:rPr>
                <w:sz w:val="24"/>
                <w:szCs w:val="24"/>
              </w:rPr>
            </w:pPr>
            <w:r w:rsidRPr="00F46E85">
              <w:rPr>
                <w:sz w:val="24"/>
                <w:szCs w:val="24"/>
              </w:rPr>
              <w:t>Valsts sekretāru sanāksmes 2019.</w:t>
            </w:r>
            <w:r w:rsidR="008D4282">
              <w:rPr>
                <w:sz w:val="24"/>
                <w:szCs w:val="24"/>
              </w:rPr>
              <w:t> </w:t>
            </w:r>
            <w:r w:rsidRPr="00F46E85">
              <w:rPr>
                <w:sz w:val="24"/>
                <w:szCs w:val="24"/>
              </w:rPr>
              <w:t>gada 6.</w:t>
            </w:r>
            <w:r w:rsidR="008D4282">
              <w:rPr>
                <w:sz w:val="24"/>
                <w:szCs w:val="24"/>
              </w:rPr>
              <w:t> </w:t>
            </w:r>
            <w:r w:rsidRPr="00F46E85">
              <w:rPr>
                <w:sz w:val="24"/>
                <w:szCs w:val="24"/>
              </w:rPr>
              <w:t>jūnija protokola Nr.</w:t>
            </w:r>
            <w:r w:rsidR="008D4282">
              <w:rPr>
                <w:sz w:val="24"/>
                <w:szCs w:val="24"/>
              </w:rPr>
              <w:t> </w:t>
            </w:r>
            <w:r w:rsidRPr="00F46E85">
              <w:rPr>
                <w:sz w:val="24"/>
                <w:szCs w:val="24"/>
              </w:rPr>
              <w:t>22, 45</w:t>
            </w:r>
            <w:r w:rsidRPr="00F46E85">
              <w:rPr>
                <w:rFonts w:ascii="Kartika" w:hAnsi="Kartika" w:cs="Kartika"/>
                <w:sz w:val="24"/>
                <w:szCs w:val="24"/>
              </w:rPr>
              <w:t>§</w:t>
            </w:r>
            <w:r w:rsidRPr="00F46E85">
              <w:rPr>
                <w:sz w:val="24"/>
                <w:szCs w:val="24"/>
              </w:rPr>
              <w:t>, 2.2. apakšpunktā noteikts, ka līdz 2019.</w:t>
            </w:r>
            <w:r w:rsidR="0081321F">
              <w:rPr>
                <w:sz w:val="24"/>
                <w:szCs w:val="24"/>
              </w:rPr>
              <w:t> </w:t>
            </w:r>
            <w:r w:rsidRPr="00F46E85">
              <w:rPr>
                <w:sz w:val="24"/>
                <w:szCs w:val="24"/>
              </w:rPr>
              <w:t>gada 30.</w:t>
            </w:r>
            <w:r w:rsidR="0081321F">
              <w:rPr>
                <w:sz w:val="24"/>
                <w:szCs w:val="24"/>
              </w:rPr>
              <w:t> </w:t>
            </w:r>
            <w:r w:rsidRPr="00F46E85">
              <w:rPr>
                <w:sz w:val="24"/>
                <w:szCs w:val="24"/>
              </w:rPr>
              <w:t xml:space="preserve">jūnijam jānodrošina likumprojekta iesniegšanu Latvijas Administratīvo </w:t>
            </w:r>
            <w:bookmarkEnd w:id="0"/>
            <w:r w:rsidRPr="00F46E85">
              <w:rPr>
                <w:sz w:val="24"/>
                <w:szCs w:val="24"/>
              </w:rPr>
              <w:t>pārkāpuma kodeksa pastāvīgajā darba grupā.</w:t>
            </w:r>
          </w:p>
          <w:p w14:paraId="6FA4383B" w14:textId="77777777" w:rsidR="009A193B" w:rsidRPr="00F46E85" w:rsidRDefault="009A193B" w:rsidP="003451FF">
            <w:pPr>
              <w:pStyle w:val="FootnoteText"/>
              <w:spacing w:after="120"/>
              <w:ind w:left="111"/>
              <w:jc w:val="both"/>
              <w:rPr>
                <w:sz w:val="24"/>
                <w:szCs w:val="24"/>
              </w:rPr>
            </w:pPr>
          </w:p>
          <w:p w14:paraId="4014A153" w14:textId="39F38D32" w:rsidR="009A193B" w:rsidRPr="00F46E85" w:rsidRDefault="009A193B" w:rsidP="003451FF">
            <w:pPr>
              <w:pStyle w:val="FootnoteText"/>
              <w:ind w:left="111" w:right="180"/>
              <w:jc w:val="both"/>
              <w:rPr>
                <w:sz w:val="24"/>
                <w:szCs w:val="24"/>
              </w:rPr>
            </w:pPr>
            <w:r w:rsidRPr="00F46E85">
              <w:rPr>
                <w:sz w:val="24"/>
                <w:szCs w:val="24"/>
              </w:rPr>
              <w:t xml:space="preserve">Pašlaik esošais administratīvās atbildības regulējums attiecībā uz </w:t>
            </w:r>
            <w:r w:rsidR="00045608" w:rsidRPr="00F46E85">
              <w:rPr>
                <w:bCs/>
                <w:sz w:val="24"/>
                <w:szCs w:val="24"/>
              </w:rPr>
              <w:t xml:space="preserve">ekomarķējuma un </w:t>
            </w:r>
            <w:r w:rsidR="008F4C93" w:rsidRPr="00F46E85">
              <w:rPr>
                <w:bCs/>
                <w:sz w:val="24"/>
                <w:szCs w:val="24"/>
              </w:rPr>
              <w:t>tā piešķiršanas jomas</w:t>
            </w:r>
            <w:r w:rsidRPr="00F46E85">
              <w:rPr>
                <w:bCs/>
                <w:sz w:val="24"/>
                <w:szCs w:val="24"/>
              </w:rPr>
              <w:t xml:space="preserve"> regulējošo normatīvo aktu pārkāpšanu</w:t>
            </w:r>
            <w:r w:rsidRPr="00F46E85">
              <w:rPr>
                <w:sz w:val="24"/>
                <w:szCs w:val="24"/>
              </w:rPr>
              <w:t xml:space="preserve"> ir ietverts LAPK </w:t>
            </w:r>
            <w:r w:rsidR="008F4C93" w:rsidRPr="00F46E85">
              <w:rPr>
                <w:sz w:val="24"/>
                <w:szCs w:val="24"/>
              </w:rPr>
              <w:t>75</w:t>
            </w:r>
            <w:r w:rsidRPr="00F46E85">
              <w:rPr>
                <w:sz w:val="24"/>
                <w:szCs w:val="24"/>
              </w:rPr>
              <w:t>.</w:t>
            </w:r>
            <w:r w:rsidRPr="00F46E85">
              <w:rPr>
                <w:sz w:val="24"/>
                <w:szCs w:val="24"/>
                <w:vertAlign w:val="superscript"/>
              </w:rPr>
              <w:t>7</w:t>
            </w:r>
            <w:r w:rsidRPr="00F46E85">
              <w:rPr>
                <w:sz w:val="24"/>
                <w:szCs w:val="24"/>
              </w:rPr>
              <w:t> pantā.</w:t>
            </w:r>
          </w:p>
          <w:p w14:paraId="727DC3B1" w14:textId="77777777" w:rsidR="009A193B" w:rsidRPr="00F46E85" w:rsidRDefault="009A193B" w:rsidP="003451FF">
            <w:pPr>
              <w:pStyle w:val="FootnoteText"/>
              <w:ind w:left="111" w:right="180"/>
              <w:jc w:val="both"/>
              <w:rPr>
                <w:sz w:val="24"/>
                <w:szCs w:val="24"/>
              </w:rPr>
            </w:pPr>
          </w:p>
          <w:p w14:paraId="0FE71D44" w14:textId="12B65B21" w:rsidR="009A193B" w:rsidRPr="00F46E85" w:rsidRDefault="00FA2F85" w:rsidP="003451FF">
            <w:pPr>
              <w:pStyle w:val="FootnoteText"/>
              <w:ind w:left="111" w:right="180"/>
              <w:jc w:val="both"/>
              <w:rPr>
                <w:sz w:val="24"/>
                <w:szCs w:val="24"/>
                <w:u w:val="single"/>
              </w:rPr>
            </w:pPr>
            <w:r w:rsidRPr="00F46E85">
              <w:rPr>
                <w:sz w:val="24"/>
                <w:szCs w:val="24"/>
                <w:u w:val="single"/>
              </w:rPr>
              <w:t>Likumprojekta būtība</w:t>
            </w:r>
          </w:p>
          <w:p w14:paraId="7C539379" w14:textId="77777777" w:rsidR="003B3C70" w:rsidRPr="00F46E85" w:rsidRDefault="003B3C70" w:rsidP="003451FF">
            <w:pPr>
              <w:pStyle w:val="FootnoteText"/>
              <w:ind w:left="111" w:right="180"/>
              <w:jc w:val="both"/>
              <w:rPr>
                <w:sz w:val="24"/>
                <w:szCs w:val="24"/>
                <w:u w:val="single"/>
              </w:rPr>
            </w:pPr>
          </w:p>
          <w:p w14:paraId="2D4D7169" w14:textId="77777777" w:rsidR="003B3C70" w:rsidRPr="00F46E85" w:rsidRDefault="003B3C70" w:rsidP="003451FF">
            <w:pPr>
              <w:pStyle w:val="FootnoteText"/>
              <w:ind w:left="111" w:right="180"/>
              <w:jc w:val="both"/>
              <w:rPr>
                <w:sz w:val="24"/>
                <w:szCs w:val="24"/>
                <w:u w:val="single"/>
              </w:rPr>
            </w:pPr>
          </w:p>
          <w:p w14:paraId="669E0198" w14:textId="7D944B43" w:rsidR="003B3C70" w:rsidRDefault="003B3C70" w:rsidP="00461542">
            <w:pPr>
              <w:pStyle w:val="FootnoteText"/>
              <w:ind w:left="82" w:right="180"/>
              <w:jc w:val="both"/>
              <w:rPr>
                <w:iCs/>
                <w:sz w:val="24"/>
                <w:szCs w:val="24"/>
              </w:rPr>
            </w:pPr>
            <w:r w:rsidRPr="00F46E85">
              <w:rPr>
                <w:sz w:val="24"/>
                <w:szCs w:val="24"/>
              </w:rPr>
              <w:t>1.</w:t>
            </w:r>
            <w:r w:rsidR="009410A8" w:rsidRPr="00F46E85">
              <w:t xml:space="preserve"> </w:t>
            </w:r>
            <w:r w:rsidR="009410A8" w:rsidRPr="00F46E85">
              <w:rPr>
                <w:sz w:val="24"/>
                <w:szCs w:val="24"/>
              </w:rPr>
              <w:t xml:space="preserve">Normas attiecībā uz mehānisko transportlīdzekļu pārvietošanos, arī stāvēšanu vai apstāšanos, ārpus autoceļiem Baltijas jūras un Rīgas jūras līča piekrastes krasta kāpu aizsargjoslā un pludmalē vai īpaši aizsargājamā dabas teritorijā un transportlīdzekļa vadītājs neatrodas pārkāpuma izdarīšanas vietā </w:t>
            </w:r>
            <w:r w:rsidR="00F46E85" w:rsidRPr="00F46E85">
              <w:rPr>
                <w:sz w:val="24"/>
                <w:szCs w:val="24"/>
              </w:rPr>
              <w:t xml:space="preserve">tiek izslēgtas, </w:t>
            </w:r>
            <w:r w:rsidR="00FC55B9">
              <w:rPr>
                <w:sz w:val="24"/>
                <w:szCs w:val="24"/>
              </w:rPr>
              <w:t xml:space="preserve">jo </w:t>
            </w:r>
            <w:r w:rsidR="00FC55B9" w:rsidRPr="002D1ADE">
              <w:rPr>
                <w:sz w:val="24"/>
                <w:szCs w:val="24"/>
              </w:rPr>
              <w:t>Latvijas Administratīvo pārkāpumu kodeksa 57.</w:t>
            </w:r>
            <w:r w:rsidR="00FC55B9" w:rsidRPr="002D1ADE">
              <w:rPr>
                <w:sz w:val="24"/>
                <w:szCs w:val="24"/>
                <w:vertAlign w:val="superscript"/>
              </w:rPr>
              <w:t>3</w:t>
            </w:r>
            <w:r w:rsidR="00FC55B9" w:rsidRPr="002D1ADE">
              <w:rPr>
                <w:sz w:val="24"/>
                <w:szCs w:val="24"/>
              </w:rPr>
              <w:t xml:space="preserve"> pants paredz administratīvo atbildību par </w:t>
            </w:r>
            <w:r w:rsidR="00FC55B9">
              <w:rPr>
                <w:sz w:val="24"/>
                <w:szCs w:val="24"/>
              </w:rPr>
              <w:t>m</w:t>
            </w:r>
            <w:r w:rsidR="00FC55B9" w:rsidRPr="002D1ADE">
              <w:rPr>
                <w:sz w:val="24"/>
                <w:szCs w:val="24"/>
              </w:rPr>
              <w:t xml:space="preserve">ehānisko </w:t>
            </w:r>
            <w:r w:rsidR="00FC55B9" w:rsidRPr="002D1ADE">
              <w:rPr>
                <w:sz w:val="24"/>
                <w:szCs w:val="24"/>
              </w:rPr>
              <w:lastRenderedPageBreak/>
              <w:t>transportlīdzekļu pārvietošanās noteikumu pārkāpšana Baltijas jūras un Rīgas jūras līča piekrastes krasta kāpu aizsargjoslā, pludmalē vai īpaši aizsargājamā dabas teritorijā.</w:t>
            </w:r>
            <w:r w:rsidR="00FC55B9">
              <w:rPr>
                <w:sz w:val="24"/>
                <w:szCs w:val="24"/>
              </w:rPr>
              <w:t xml:space="preserve"> </w:t>
            </w:r>
            <w:r w:rsidR="00FC55B9" w:rsidRPr="002D1ADE">
              <w:rPr>
                <w:sz w:val="24"/>
                <w:szCs w:val="24"/>
              </w:rPr>
              <w:t>Attiecīgi līdz ar LAPK dekodifikāciju šis pants tiek pārnests uz diviem nozaru regulējošiem normatīvajiem aktiem.</w:t>
            </w:r>
            <w:r w:rsidR="00FC55B9">
              <w:rPr>
                <w:sz w:val="24"/>
                <w:szCs w:val="24"/>
              </w:rPr>
              <w:t xml:space="preserve"> </w:t>
            </w:r>
            <w:r w:rsidR="00FC55B9" w:rsidRPr="002D1ADE">
              <w:rPr>
                <w:sz w:val="24"/>
                <w:szCs w:val="24"/>
              </w:rPr>
              <w:t>Likuma “Grozījums likumā “</w:t>
            </w:r>
            <w:r w:rsidR="0081321F">
              <w:rPr>
                <w:sz w:val="24"/>
                <w:szCs w:val="24"/>
              </w:rPr>
              <w:t>P</w:t>
            </w:r>
            <w:r w:rsidR="0081321F" w:rsidRPr="002D1ADE">
              <w:rPr>
                <w:sz w:val="24"/>
                <w:szCs w:val="24"/>
              </w:rPr>
              <w:t xml:space="preserve">ar </w:t>
            </w:r>
            <w:r w:rsidR="00FC55B9" w:rsidRPr="002D1ADE">
              <w:rPr>
                <w:sz w:val="24"/>
                <w:szCs w:val="24"/>
              </w:rPr>
              <w:t>īpaši aizsargājamām dabas teritorijām”</w:t>
            </w:r>
            <w:r w:rsidR="0081321F">
              <w:rPr>
                <w:sz w:val="24"/>
                <w:szCs w:val="24"/>
              </w:rPr>
              <w:t>”</w:t>
            </w:r>
            <w:r w:rsidR="00FC55B9" w:rsidRPr="002D1ADE">
              <w:rPr>
                <w:sz w:val="24"/>
                <w:szCs w:val="24"/>
              </w:rPr>
              <w:t xml:space="preserve"> tiek pārnesta daļa, kas attiecas uz mehānisko transportlīdzekļu pārvietošanās, apstāšanās vai stāvēšanas prasību pārkāpšanu – īpaši aizsargājamās dabas teritorijās – saskaņā ar aizsargājamo teritoriju aizsardzības un izmantošanas noteikumu pārkāpšanu.</w:t>
            </w:r>
            <w:r w:rsidR="00FC55B9">
              <w:rPr>
                <w:sz w:val="24"/>
                <w:szCs w:val="24"/>
              </w:rPr>
              <w:t xml:space="preserve"> </w:t>
            </w:r>
            <w:r w:rsidR="00FC55B9" w:rsidRPr="002D1ADE">
              <w:rPr>
                <w:sz w:val="24"/>
                <w:szCs w:val="24"/>
              </w:rPr>
              <w:t>Savukārt Grozījumos Aizsargjoslu likumā tiek pārnesta daļa, kas attiecas uz mehānisko transportlīdzekļu pārvietošanās, apstāšanās vai stāvēšanas prasību pārkāpšanu – Baltijas jūras un Rīgas līča piekrastes aizsargjoslā, krasta kāpu aizsargjoslā un pludmalē.</w:t>
            </w:r>
            <w:r w:rsidR="00FC55B9">
              <w:rPr>
                <w:sz w:val="24"/>
                <w:szCs w:val="24"/>
              </w:rPr>
              <w:t xml:space="preserve"> </w:t>
            </w:r>
            <w:r w:rsidR="00FC55B9" w:rsidRPr="002D1ADE">
              <w:rPr>
                <w:sz w:val="24"/>
                <w:szCs w:val="24"/>
              </w:rPr>
              <w:t>Līdz ar to tiesību normas dublēšana Vides aizsardzības likumā nav nepieciešama.</w:t>
            </w:r>
            <w:r w:rsidR="00FC55B9">
              <w:rPr>
                <w:iCs/>
                <w:sz w:val="24"/>
                <w:szCs w:val="24"/>
              </w:rPr>
              <w:t xml:space="preserve"> </w:t>
            </w:r>
          </w:p>
          <w:p w14:paraId="363BF40E" w14:textId="77777777" w:rsidR="0092463C" w:rsidRPr="00F46E85" w:rsidRDefault="0092463C" w:rsidP="00461542">
            <w:pPr>
              <w:pStyle w:val="FootnoteText"/>
              <w:ind w:left="82" w:right="180"/>
              <w:jc w:val="both"/>
              <w:rPr>
                <w:sz w:val="24"/>
                <w:szCs w:val="24"/>
              </w:rPr>
            </w:pPr>
          </w:p>
          <w:p w14:paraId="0BE7CF54" w14:textId="56435B2F" w:rsidR="003B3C70" w:rsidRPr="00F46E85" w:rsidRDefault="003B3C70" w:rsidP="00461542">
            <w:pPr>
              <w:spacing w:after="0" w:line="240" w:lineRule="auto"/>
              <w:ind w:left="82"/>
              <w:jc w:val="both"/>
              <w:rPr>
                <w:rFonts w:ascii="Times New Roman" w:eastAsia="Times New Roman" w:hAnsi="Times New Roman" w:cs="Times New Roman"/>
                <w:sz w:val="24"/>
                <w:szCs w:val="24"/>
              </w:rPr>
            </w:pPr>
            <w:r w:rsidRPr="00F46E85">
              <w:rPr>
                <w:rFonts w:ascii="Times New Roman" w:hAnsi="Times New Roman" w:cs="Times New Roman"/>
                <w:sz w:val="24"/>
                <w:szCs w:val="24"/>
              </w:rPr>
              <w:t xml:space="preserve">2. </w:t>
            </w:r>
            <w:r w:rsidR="0081321F">
              <w:rPr>
                <w:rFonts w:ascii="Times New Roman" w:hAnsi="Times New Roman" w:cs="Times New Roman"/>
                <w:sz w:val="24"/>
                <w:szCs w:val="24"/>
              </w:rPr>
              <w:t>Ar l</w:t>
            </w:r>
            <w:r w:rsidR="0081321F" w:rsidRPr="00F46E85">
              <w:rPr>
                <w:rFonts w:ascii="Times New Roman" w:hAnsi="Times New Roman" w:cs="Times New Roman"/>
                <w:sz w:val="24"/>
                <w:szCs w:val="24"/>
              </w:rPr>
              <w:t>ikumprojekt</w:t>
            </w:r>
            <w:r w:rsidR="0081321F">
              <w:rPr>
                <w:rFonts w:ascii="Times New Roman" w:hAnsi="Times New Roman" w:cs="Times New Roman"/>
                <w:sz w:val="24"/>
                <w:szCs w:val="24"/>
              </w:rPr>
              <w:t>u</w:t>
            </w:r>
            <w:r w:rsidR="0081321F" w:rsidRPr="00F46E85">
              <w:rPr>
                <w:rFonts w:ascii="Times New Roman" w:hAnsi="Times New Roman" w:cs="Times New Roman"/>
                <w:sz w:val="24"/>
                <w:szCs w:val="24"/>
              </w:rPr>
              <w:t xml:space="preserve"> </w:t>
            </w:r>
            <w:r w:rsidRPr="00F46E85">
              <w:rPr>
                <w:rFonts w:ascii="Times New Roman" w:hAnsi="Times New Roman" w:cs="Times New Roman"/>
                <w:sz w:val="24"/>
                <w:szCs w:val="24"/>
              </w:rPr>
              <w:t xml:space="preserve">tiek izslēgts pants </w:t>
            </w:r>
            <w:r w:rsidR="0081321F">
              <w:rPr>
                <w:rFonts w:ascii="Times New Roman" w:hAnsi="Times New Roman" w:cs="Times New Roman"/>
                <w:sz w:val="24"/>
                <w:szCs w:val="24"/>
              </w:rPr>
              <w:t xml:space="preserve">no Vides aizsardzības likuma </w:t>
            </w:r>
            <w:r w:rsidRPr="00F46E85">
              <w:rPr>
                <w:rFonts w:ascii="Times New Roman" w:hAnsi="Times New Roman" w:cs="Times New Roman"/>
                <w:sz w:val="24"/>
                <w:szCs w:val="24"/>
              </w:rPr>
              <w:t xml:space="preserve">par sabiedriskajiem vides inspektoriem. </w:t>
            </w:r>
            <w:r w:rsidRPr="00F46E85">
              <w:rPr>
                <w:rFonts w:ascii="Times New Roman" w:eastAsia="Times New Roman" w:hAnsi="Times New Roman" w:cs="Times New Roman"/>
                <w:sz w:val="24"/>
                <w:szCs w:val="24"/>
              </w:rPr>
              <w:t xml:space="preserve">Šobrīd sabiedriskā vides inspektora statuss dabas aizsardzības jomā ir piešķirts </w:t>
            </w:r>
            <w:r w:rsidR="0081321F">
              <w:rPr>
                <w:rFonts w:ascii="Times New Roman" w:eastAsia="Times New Roman" w:hAnsi="Times New Roman" w:cs="Times New Roman"/>
                <w:sz w:val="24"/>
                <w:szCs w:val="24"/>
              </w:rPr>
              <w:t>piecām</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personām, no kurām </w:t>
            </w:r>
            <w:r w:rsidR="0081321F">
              <w:rPr>
                <w:rFonts w:ascii="Times New Roman" w:eastAsia="Times New Roman" w:hAnsi="Times New Roman" w:cs="Times New Roman"/>
                <w:sz w:val="24"/>
                <w:szCs w:val="24"/>
              </w:rPr>
              <w:t>trīs</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vienlaikus ir arī sabiedriskie vides inspektori zvejas jomā. Pēdējo </w:t>
            </w:r>
            <w:r w:rsidR="0081321F">
              <w:rPr>
                <w:rFonts w:ascii="Times New Roman" w:eastAsia="Times New Roman" w:hAnsi="Times New Roman" w:cs="Times New Roman"/>
                <w:sz w:val="24"/>
                <w:szCs w:val="24"/>
              </w:rPr>
              <w:t>četru</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gadu laikā sabiedriskie vides inspektori dabas jomā nav sastādījuši administratīvā pārkāpuma protokolu vai pārbaudes aktus. Līdz ar to </w:t>
            </w:r>
            <w:r w:rsidR="0081321F">
              <w:rPr>
                <w:rFonts w:ascii="Times New Roman" w:eastAsia="Times New Roman" w:hAnsi="Times New Roman" w:cs="Times New Roman"/>
                <w:sz w:val="24"/>
                <w:szCs w:val="24"/>
              </w:rPr>
              <w:t>secināms</w:t>
            </w:r>
            <w:r w:rsidRPr="00F46E85">
              <w:rPr>
                <w:rFonts w:ascii="Times New Roman" w:eastAsia="Times New Roman" w:hAnsi="Times New Roman" w:cs="Times New Roman"/>
                <w:sz w:val="24"/>
                <w:szCs w:val="24"/>
              </w:rPr>
              <w:t xml:space="preserve">, ka </w:t>
            </w:r>
            <w:r w:rsidR="0081321F">
              <w:rPr>
                <w:rFonts w:ascii="Times New Roman" w:eastAsia="Times New Roman" w:hAnsi="Times New Roman" w:cs="Times New Roman"/>
                <w:sz w:val="24"/>
                <w:szCs w:val="24"/>
              </w:rPr>
              <w:t xml:space="preserve">viņu </w:t>
            </w:r>
            <w:r w:rsidRPr="00F46E85">
              <w:rPr>
                <w:rFonts w:ascii="Times New Roman" w:eastAsia="Times New Roman" w:hAnsi="Times New Roman" w:cs="Times New Roman"/>
                <w:sz w:val="24"/>
                <w:szCs w:val="24"/>
              </w:rPr>
              <w:t xml:space="preserve">aktivitāte ir ārkārtīgi neliela un šāds tiesisks regulējums nav nepieciešams. </w:t>
            </w:r>
          </w:p>
          <w:p w14:paraId="57096F6E" w14:textId="31C829A5" w:rsidR="003B3C70" w:rsidRPr="00F46E85" w:rsidRDefault="003B3C70" w:rsidP="00461542">
            <w:pPr>
              <w:spacing w:after="0" w:line="240" w:lineRule="auto"/>
              <w:ind w:left="82"/>
              <w:jc w:val="both"/>
              <w:rPr>
                <w:rFonts w:ascii="Times New Roman" w:eastAsia="Times New Roman" w:hAnsi="Times New Roman" w:cs="Times New Roman"/>
                <w:sz w:val="24"/>
                <w:szCs w:val="24"/>
              </w:rPr>
            </w:pPr>
            <w:r w:rsidRPr="00F46E85">
              <w:rPr>
                <w:rFonts w:ascii="Times New Roman" w:eastAsia="Times New Roman" w:hAnsi="Times New Roman" w:cs="Times New Roman"/>
                <w:sz w:val="24"/>
                <w:szCs w:val="24"/>
              </w:rPr>
              <w:t xml:space="preserve">Šobrīd privātpersonām ir iespējas piedalīties vides kontrolē arī citos veidos, ko personas izmanto daudz aktīvāk nekā sabiedriskā vides inspektora statusu. </w:t>
            </w:r>
            <w:r w:rsidR="00461542">
              <w:rPr>
                <w:rFonts w:ascii="Times New Roman" w:eastAsia="Times New Roman" w:hAnsi="Times New Roman" w:cs="Times New Roman"/>
                <w:sz w:val="24"/>
                <w:szCs w:val="24"/>
              </w:rPr>
              <w:t>Tīmekļvietnē</w:t>
            </w:r>
            <w:r w:rsidR="00461542">
              <w:t xml:space="preserve"> </w:t>
            </w:r>
            <w:r w:rsidR="00461542" w:rsidRPr="00461542">
              <w:rPr>
                <w:rFonts w:ascii="Times New Roman" w:eastAsia="Times New Roman" w:hAnsi="Times New Roman" w:cs="Times New Roman"/>
                <w:sz w:val="24"/>
                <w:szCs w:val="24"/>
              </w:rPr>
              <w:t xml:space="preserve">http://www.videssos.lv/ </w:t>
            </w:r>
            <w:r w:rsidR="00461542">
              <w:rPr>
                <w:rFonts w:ascii="Times New Roman" w:eastAsia="Times New Roman" w:hAnsi="Times New Roman" w:cs="Times New Roman"/>
                <w:sz w:val="24"/>
                <w:szCs w:val="24"/>
              </w:rPr>
              <w:t>(</w:t>
            </w:r>
            <w:r w:rsidRPr="00F46E85">
              <w:rPr>
                <w:rFonts w:ascii="Times New Roman" w:eastAsia="Times New Roman" w:hAnsi="Times New Roman" w:cs="Times New Roman"/>
                <w:sz w:val="24"/>
                <w:szCs w:val="24"/>
              </w:rPr>
              <w:t>VIDES SOS</w:t>
            </w:r>
            <w:r w:rsidR="00461542">
              <w:rPr>
                <w:rFonts w:ascii="Times New Roman" w:eastAsia="Times New Roman" w:hAnsi="Times New Roman" w:cs="Times New Roman"/>
                <w:sz w:val="24"/>
                <w:szCs w:val="24"/>
              </w:rPr>
              <w:t>)</w:t>
            </w:r>
            <w:r w:rsidRPr="00F46E85">
              <w:rPr>
                <w:rFonts w:ascii="Times New Roman" w:eastAsia="Times New Roman" w:hAnsi="Times New Roman" w:cs="Times New Roman"/>
                <w:sz w:val="24"/>
                <w:szCs w:val="24"/>
              </w:rPr>
              <w:t xml:space="preserve"> 2019.</w:t>
            </w:r>
            <w:r w:rsidR="0081321F">
              <w:rPr>
                <w:rFonts w:ascii="Times New Roman" w:eastAsia="Times New Roman" w:hAnsi="Times New Roman" w:cs="Times New Roman"/>
                <w:sz w:val="24"/>
                <w:szCs w:val="24"/>
              </w:rPr>
              <w:t> </w:t>
            </w:r>
            <w:r w:rsidRPr="00F46E85">
              <w:rPr>
                <w:rFonts w:ascii="Times New Roman" w:eastAsia="Times New Roman" w:hAnsi="Times New Roman" w:cs="Times New Roman"/>
                <w:sz w:val="24"/>
                <w:szCs w:val="24"/>
              </w:rPr>
              <w:t>gadā jau ir saņemti ~ 4000 ziņojumu, no kuriem liela daļa ir arī par atkritumiem publiskās vietās, kas bija uzticēta sabiedriskajiem vides inspektoriem. Tāpat privātpersonas sūta VVD iesniegumus</w:t>
            </w:r>
            <w:r w:rsidR="0081321F">
              <w:rPr>
                <w:rFonts w:ascii="Times New Roman" w:eastAsia="Times New Roman" w:hAnsi="Times New Roman" w:cs="Times New Roman"/>
                <w:sz w:val="24"/>
                <w:szCs w:val="24"/>
              </w:rPr>
              <w:t xml:space="preserve"> un</w:t>
            </w:r>
            <w:r w:rsidR="0081321F" w:rsidRPr="00F46E85">
              <w:rPr>
                <w:rFonts w:ascii="Times New Roman" w:eastAsia="Times New Roman" w:hAnsi="Times New Roman" w:cs="Times New Roman"/>
                <w:sz w:val="24"/>
                <w:szCs w:val="24"/>
              </w:rPr>
              <w:t xml:space="preserve"> </w:t>
            </w:r>
            <w:r w:rsidRPr="00F46E85">
              <w:rPr>
                <w:rFonts w:ascii="Times New Roman" w:eastAsia="Times New Roman" w:hAnsi="Times New Roman" w:cs="Times New Roman"/>
                <w:sz w:val="24"/>
                <w:szCs w:val="24"/>
              </w:rPr>
              <w:t xml:space="preserve">foto materiālus. </w:t>
            </w:r>
          </w:p>
          <w:p w14:paraId="2577A928" w14:textId="1C4FC014" w:rsidR="003B3C70" w:rsidRPr="00F46E85" w:rsidRDefault="003B3C70" w:rsidP="00461542">
            <w:pPr>
              <w:pStyle w:val="FootnoteText"/>
              <w:ind w:left="82" w:right="180"/>
              <w:jc w:val="both"/>
              <w:rPr>
                <w:sz w:val="24"/>
                <w:szCs w:val="24"/>
              </w:rPr>
            </w:pPr>
          </w:p>
          <w:p w14:paraId="3B707EFE" w14:textId="77777777" w:rsidR="009A193B" w:rsidRPr="00F46E85" w:rsidRDefault="009A193B" w:rsidP="00461542">
            <w:pPr>
              <w:pStyle w:val="FootnoteText"/>
              <w:ind w:left="82" w:right="180"/>
              <w:jc w:val="both"/>
              <w:rPr>
                <w:sz w:val="24"/>
                <w:szCs w:val="24"/>
                <w:u w:val="single"/>
              </w:rPr>
            </w:pPr>
          </w:p>
          <w:p w14:paraId="09FA3241" w14:textId="14FC835F" w:rsidR="003B3C70" w:rsidRPr="002D1ADE" w:rsidRDefault="003B3C70" w:rsidP="00461542">
            <w:pPr>
              <w:pStyle w:val="CommentText"/>
              <w:ind w:left="82"/>
              <w:jc w:val="both"/>
            </w:pPr>
            <w:r w:rsidRPr="00461542">
              <w:rPr>
                <w:rFonts w:ascii="Times New Roman" w:hAnsi="Times New Roman" w:cs="Times New Roman"/>
                <w:sz w:val="24"/>
                <w:szCs w:val="24"/>
              </w:rPr>
              <w:t>3. Likumprojektā tiek iekļauts</w:t>
            </w:r>
            <w:r w:rsidR="0081321F" w:rsidRPr="00461542">
              <w:rPr>
                <w:rFonts w:ascii="Times New Roman" w:hAnsi="Times New Roman" w:cs="Times New Roman"/>
                <w:sz w:val="24"/>
                <w:szCs w:val="24"/>
              </w:rPr>
              <w:t xml:space="preserve"> sekojošs regulējums –</w:t>
            </w:r>
            <w:r w:rsidRPr="00461542">
              <w:rPr>
                <w:rFonts w:ascii="Times New Roman" w:hAnsi="Times New Roman" w:cs="Times New Roman"/>
                <w:sz w:val="24"/>
                <w:szCs w:val="24"/>
              </w:rPr>
              <w:t xml:space="preserve"> </w:t>
            </w:r>
            <w:r w:rsidR="002D1ADE" w:rsidRPr="00461542">
              <w:rPr>
                <w:rFonts w:ascii="Times New Roman" w:hAnsi="Times New Roman" w:cs="Times New Roman"/>
                <w:sz w:val="24"/>
                <w:szCs w:val="24"/>
              </w:rPr>
              <w:t xml:space="preserve">ja </w:t>
            </w:r>
            <w:r w:rsidR="0081321F" w:rsidRPr="00461542">
              <w:rPr>
                <w:rFonts w:ascii="Times New Roman" w:hAnsi="Times New Roman" w:cs="Times New Roman"/>
                <w:sz w:val="24"/>
                <w:szCs w:val="24"/>
              </w:rPr>
              <w:t>VPVB</w:t>
            </w:r>
            <w:r w:rsidR="002D1ADE" w:rsidRPr="00461542">
              <w:rPr>
                <w:rFonts w:ascii="Times New Roman" w:hAnsi="Times New Roman" w:cs="Times New Roman"/>
                <w:sz w:val="24"/>
                <w:szCs w:val="24"/>
              </w:rPr>
              <w:t xml:space="preserve"> </w:t>
            </w:r>
            <w:r w:rsidR="002D1ADE" w:rsidRPr="00461542">
              <w:rPr>
                <w:rFonts w:ascii="Times New Roman" w:hAnsi="Times New Roman" w:cs="Times New Roman"/>
                <w:bCs/>
                <w:iCs/>
                <w:sz w:val="24"/>
                <w:szCs w:val="24"/>
              </w:rPr>
              <w:t>konstatē Eiropas Savienības</w:t>
            </w:r>
            <w:r w:rsidR="0081321F" w:rsidRPr="00461542">
              <w:rPr>
                <w:rFonts w:ascii="Times New Roman" w:hAnsi="Times New Roman" w:cs="Times New Roman"/>
                <w:bCs/>
                <w:iCs/>
                <w:sz w:val="24"/>
                <w:szCs w:val="24"/>
              </w:rPr>
              <w:t xml:space="preserve"> (turpmāk – ES)</w:t>
            </w:r>
            <w:r w:rsidR="002D1ADE" w:rsidRPr="00461542">
              <w:rPr>
                <w:rFonts w:ascii="Times New Roman" w:hAnsi="Times New Roman" w:cs="Times New Roman"/>
                <w:bCs/>
                <w:iCs/>
                <w:sz w:val="24"/>
                <w:szCs w:val="24"/>
              </w:rPr>
              <w:t xml:space="preserve"> ekomarķējuma izmantošanas nosacījumu pārkāpšanu saistībā ar produktu, kam piešķirts ES ekomarķējums, tas pieņem lēmumu par tiesiskā pienākuma noteikšanu</w:t>
            </w:r>
            <w:r w:rsidR="00953506" w:rsidRPr="00461542">
              <w:rPr>
                <w:rFonts w:ascii="Times New Roman" w:hAnsi="Times New Roman" w:cs="Times New Roman"/>
                <w:bCs/>
                <w:iCs/>
                <w:sz w:val="24"/>
                <w:szCs w:val="24"/>
              </w:rPr>
              <w:t xml:space="preserve"> –</w:t>
            </w:r>
            <w:r w:rsidR="002D1ADE" w:rsidRPr="00461542">
              <w:rPr>
                <w:rFonts w:ascii="Times New Roman" w:hAnsi="Times New Roman" w:cs="Times New Roman"/>
                <w:bCs/>
                <w:iCs/>
                <w:sz w:val="24"/>
                <w:szCs w:val="24"/>
              </w:rPr>
              <w:t xml:space="preserve"> novērst konstatēto pārkāpumu.</w:t>
            </w:r>
            <w:r w:rsidRPr="00461542">
              <w:rPr>
                <w:rFonts w:ascii="Times New Roman" w:hAnsi="Times New Roman" w:cs="Times New Roman"/>
                <w:sz w:val="24"/>
                <w:szCs w:val="24"/>
              </w:rPr>
              <w:t xml:space="preserve"> </w:t>
            </w:r>
            <w:r w:rsidR="00A049EB" w:rsidRPr="00461542">
              <w:rPr>
                <w:rFonts w:ascii="Times New Roman" w:hAnsi="Times New Roman" w:cs="Times New Roman"/>
                <w:sz w:val="24"/>
                <w:szCs w:val="24"/>
              </w:rPr>
              <w:t>Norādām, ka administratīvā atbildība ekomarķējuma jomā netiek pārņemta</w:t>
            </w:r>
            <w:r w:rsidR="00461542">
              <w:rPr>
                <w:rFonts w:ascii="Times New Roman" w:hAnsi="Times New Roman" w:cs="Times New Roman"/>
                <w:sz w:val="24"/>
                <w:szCs w:val="24"/>
              </w:rPr>
              <w:t xml:space="preserve">, kā tas bija noteikts </w:t>
            </w:r>
            <w:r w:rsidR="00461542" w:rsidRPr="00413756">
              <w:rPr>
                <w:rFonts w:ascii="Times New Roman" w:hAnsi="Times New Roman" w:cs="Times New Roman"/>
                <w:sz w:val="24"/>
                <w:szCs w:val="24"/>
              </w:rPr>
              <w:t xml:space="preserve">LAPK </w:t>
            </w:r>
            <w:r w:rsidR="00461542" w:rsidRPr="0013297B">
              <w:rPr>
                <w:rFonts w:ascii="Times New Roman" w:hAnsi="Times New Roman" w:cs="Times New Roman"/>
                <w:iCs/>
                <w:sz w:val="24"/>
                <w:szCs w:val="24"/>
              </w:rPr>
              <w:t>75.</w:t>
            </w:r>
            <w:r w:rsidR="00461542" w:rsidRPr="0013297B">
              <w:rPr>
                <w:rFonts w:ascii="Times New Roman" w:hAnsi="Times New Roman" w:cs="Times New Roman"/>
                <w:iCs/>
                <w:sz w:val="24"/>
                <w:szCs w:val="24"/>
                <w:vertAlign w:val="superscript"/>
              </w:rPr>
              <w:t>7</w:t>
            </w:r>
            <w:r w:rsidR="00461542" w:rsidRPr="0013297B">
              <w:rPr>
                <w:rFonts w:ascii="Times New Roman" w:hAnsi="Times New Roman" w:cs="Times New Roman"/>
                <w:iCs/>
                <w:sz w:val="24"/>
                <w:szCs w:val="24"/>
              </w:rPr>
              <w:t xml:space="preserve"> panta </w:t>
            </w:r>
            <w:r w:rsidR="00461542" w:rsidRPr="0013297B">
              <w:rPr>
                <w:rFonts w:ascii="Times New Roman" w:hAnsi="Times New Roman" w:cs="Times New Roman"/>
                <w:iCs/>
                <w:sz w:val="24"/>
                <w:szCs w:val="24"/>
              </w:rPr>
              <w:lastRenderedPageBreak/>
              <w:t>pirmajā daļā</w:t>
            </w:r>
            <w:r w:rsidR="00A049EB" w:rsidRPr="00413756">
              <w:rPr>
                <w:rFonts w:ascii="Times New Roman" w:hAnsi="Times New Roman" w:cs="Times New Roman"/>
                <w:sz w:val="24"/>
                <w:szCs w:val="24"/>
              </w:rPr>
              <w:t>, jo ir iespē</w:t>
            </w:r>
            <w:r w:rsidR="00A049EB" w:rsidRPr="00461542">
              <w:rPr>
                <w:rFonts w:ascii="Times New Roman" w:hAnsi="Times New Roman" w:cs="Times New Roman"/>
                <w:sz w:val="24"/>
                <w:szCs w:val="24"/>
              </w:rPr>
              <w:t>jams izmantot Administratīvā procesa likumā noteiktos līdzekļus.</w:t>
            </w:r>
          </w:p>
          <w:p w14:paraId="241B9E2C" w14:textId="66F27050" w:rsidR="002D1ADE" w:rsidRPr="002D1ADE" w:rsidRDefault="00953506" w:rsidP="00461542">
            <w:pPr>
              <w:pStyle w:val="CommentText"/>
              <w:ind w:left="82"/>
              <w:jc w:val="both"/>
              <w:rPr>
                <w:rFonts w:ascii="Times New Roman" w:hAnsi="Times New Roman" w:cs="Times New Roman"/>
                <w:sz w:val="24"/>
                <w:szCs w:val="24"/>
              </w:rPr>
            </w:pPr>
            <w:r>
              <w:rPr>
                <w:rFonts w:ascii="Times New Roman" w:hAnsi="Times New Roman" w:cs="Times New Roman"/>
                <w:iCs/>
                <w:sz w:val="24"/>
                <w:szCs w:val="24"/>
              </w:rPr>
              <w:t>Savukārt</w:t>
            </w:r>
            <w:r w:rsidR="00A16B13" w:rsidRPr="002D1ADE">
              <w:rPr>
                <w:rFonts w:ascii="Times New Roman" w:hAnsi="Times New Roman" w:cs="Times New Roman"/>
                <w:iCs/>
                <w:sz w:val="24"/>
                <w:szCs w:val="24"/>
              </w:rPr>
              <w:t xml:space="preserve"> LAPK 75.</w:t>
            </w:r>
            <w:r w:rsidR="00A16B13" w:rsidRPr="002D1ADE">
              <w:rPr>
                <w:rFonts w:ascii="Times New Roman" w:hAnsi="Times New Roman" w:cs="Times New Roman"/>
                <w:iCs/>
                <w:sz w:val="24"/>
                <w:szCs w:val="24"/>
                <w:vertAlign w:val="superscript"/>
              </w:rPr>
              <w:t>7</w:t>
            </w:r>
            <w:r w:rsidR="00A16B13" w:rsidRPr="002D1ADE">
              <w:rPr>
                <w:rFonts w:ascii="Times New Roman" w:hAnsi="Times New Roman" w:cs="Times New Roman"/>
                <w:iCs/>
                <w:sz w:val="24"/>
                <w:szCs w:val="24"/>
              </w:rPr>
              <w:t> panta otrās daļas prasība šajā likumprojektā netiks pārņemta, jo</w:t>
            </w:r>
            <w:r w:rsidR="002D1ADE" w:rsidRPr="002D1ADE">
              <w:rPr>
                <w:rFonts w:ascii="Times New Roman" w:hAnsi="Times New Roman" w:cs="Times New Roman"/>
                <w:iCs/>
                <w:sz w:val="24"/>
                <w:szCs w:val="24"/>
              </w:rPr>
              <w:t xml:space="preserve"> </w:t>
            </w:r>
            <w:r w:rsidR="002D1ADE" w:rsidRPr="002D1ADE">
              <w:rPr>
                <w:rFonts w:ascii="Times New Roman" w:hAnsi="Times New Roman" w:cs="Times New Roman"/>
                <w:sz w:val="24"/>
                <w:szCs w:val="24"/>
              </w:rPr>
              <w:t>ir iespējams izmantot Administratīvā procesa likumā noteiktos līdzekļus.</w:t>
            </w:r>
            <w:r w:rsidR="002D1ADE" w:rsidRPr="002D1ADE">
              <w:rPr>
                <w:rFonts w:ascii="Times New Roman" w:hAnsi="Times New Roman" w:cs="Times New Roman"/>
                <w:iCs/>
                <w:sz w:val="24"/>
                <w:szCs w:val="24"/>
              </w:rPr>
              <w:t xml:space="preserve"> J</w:t>
            </w:r>
            <w:r w:rsidR="00A16B13" w:rsidRPr="002D1ADE">
              <w:rPr>
                <w:rFonts w:ascii="Times New Roman" w:hAnsi="Times New Roman" w:cs="Times New Roman"/>
                <w:iCs/>
                <w:sz w:val="24"/>
                <w:szCs w:val="24"/>
              </w:rPr>
              <w:t xml:space="preserve">au šobrīd spēkā esošā normatīvā regulējuma ietvaros, kas noteikts Negodīgas komercprakses </w:t>
            </w:r>
            <w:r>
              <w:rPr>
                <w:rFonts w:ascii="Times New Roman" w:hAnsi="Times New Roman" w:cs="Times New Roman"/>
                <w:iCs/>
                <w:sz w:val="24"/>
                <w:szCs w:val="24"/>
              </w:rPr>
              <w:t xml:space="preserve">aizlieguma </w:t>
            </w:r>
            <w:r w:rsidR="00A16B13" w:rsidRPr="002D1ADE">
              <w:rPr>
                <w:rFonts w:ascii="Times New Roman" w:hAnsi="Times New Roman" w:cs="Times New Roman"/>
                <w:iCs/>
                <w:sz w:val="24"/>
                <w:szCs w:val="24"/>
              </w:rPr>
              <w:t>likuma (turpmāk – NKAL) 11.</w:t>
            </w:r>
            <w:r>
              <w:rPr>
                <w:rFonts w:ascii="Times New Roman" w:hAnsi="Times New Roman" w:cs="Times New Roman"/>
                <w:iCs/>
                <w:sz w:val="24"/>
                <w:szCs w:val="24"/>
              </w:rPr>
              <w:t> </w:t>
            </w:r>
            <w:r w:rsidR="00A16B13" w:rsidRPr="002D1ADE">
              <w:rPr>
                <w:rFonts w:ascii="Times New Roman" w:hAnsi="Times New Roman" w:cs="Times New Roman"/>
                <w:iCs/>
                <w:sz w:val="24"/>
                <w:szCs w:val="24"/>
              </w:rPr>
              <w:t>panta pirmās daļas 4.</w:t>
            </w:r>
            <w:r>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punktā, darbība, kura saistīta ar tādu apzīmējumu vai logotipu izmantošanu nepatiesā vai maldinošā veidā, kurus iespējams sajaukt ar </w:t>
            </w:r>
            <w:r w:rsidR="0081321F">
              <w:rPr>
                <w:rFonts w:ascii="Times New Roman" w:hAnsi="Times New Roman" w:cs="Times New Roman"/>
                <w:iCs/>
                <w:sz w:val="24"/>
                <w:szCs w:val="24"/>
              </w:rPr>
              <w:t>ES</w:t>
            </w:r>
            <w:r w:rsidR="00A16B13" w:rsidRPr="002D1ADE">
              <w:rPr>
                <w:rFonts w:ascii="Times New Roman" w:hAnsi="Times New Roman" w:cs="Times New Roman"/>
                <w:iCs/>
                <w:sz w:val="24"/>
                <w:szCs w:val="24"/>
              </w:rPr>
              <w:t xml:space="preserve"> ekomarķējumu, var tikt vērtēta kā jebkuros apstākļos maldinoša komercprakse un līdz ar to negodīga komercprakse, kas saskaņā ar NKAL 4.</w:t>
            </w:r>
            <w:r>
              <w:rPr>
                <w:rFonts w:ascii="Times New Roman" w:hAnsi="Times New Roman" w:cs="Times New Roman"/>
                <w:iCs/>
                <w:sz w:val="24"/>
                <w:szCs w:val="24"/>
              </w:rPr>
              <w:t> </w:t>
            </w:r>
            <w:r w:rsidR="00A16B13" w:rsidRPr="002D1ADE">
              <w:rPr>
                <w:rFonts w:ascii="Times New Roman" w:hAnsi="Times New Roman" w:cs="Times New Roman"/>
                <w:iCs/>
                <w:sz w:val="24"/>
                <w:szCs w:val="24"/>
              </w:rPr>
              <w:t>panta pirmo daļu ir aizliegta.  Atbilstoši Ministru kabineta 2006.</w:t>
            </w:r>
            <w:r>
              <w:rPr>
                <w:rFonts w:ascii="Times New Roman" w:hAnsi="Times New Roman" w:cs="Times New Roman"/>
                <w:iCs/>
                <w:sz w:val="24"/>
                <w:szCs w:val="24"/>
              </w:rPr>
              <w:t> </w:t>
            </w:r>
            <w:r w:rsidR="00A16B13" w:rsidRPr="002D1ADE">
              <w:rPr>
                <w:rFonts w:ascii="Times New Roman" w:hAnsi="Times New Roman" w:cs="Times New Roman"/>
                <w:iCs/>
                <w:sz w:val="24"/>
                <w:szCs w:val="24"/>
              </w:rPr>
              <w:t>gada 1.</w:t>
            </w:r>
            <w:r>
              <w:rPr>
                <w:rFonts w:ascii="Times New Roman" w:hAnsi="Times New Roman" w:cs="Times New Roman"/>
                <w:iCs/>
                <w:sz w:val="24"/>
                <w:szCs w:val="24"/>
              </w:rPr>
              <w:t> </w:t>
            </w:r>
            <w:r w:rsidR="00A16B13" w:rsidRPr="002D1ADE">
              <w:rPr>
                <w:rFonts w:ascii="Times New Roman" w:hAnsi="Times New Roman" w:cs="Times New Roman"/>
                <w:iCs/>
                <w:sz w:val="24"/>
                <w:szCs w:val="24"/>
              </w:rPr>
              <w:t>augusta noteikumu Nr.</w:t>
            </w:r>
            <w:r>
              <w:rPr>
                <w:rFonts w:ascii="Times New Roman" w:hAnsi="Times New Roman" w:cs="Times New Roman"/>
                <w:iCs/>
                <w:sz w:val="24"/>
                <w:szCs w:val="24"/>
              </w:rPr>
              <w:t> </w:t>
            </w:r>
            <w:r w:rsidR="00A16B13" w:rsidRPr="002D1ADE">
              <w:rPr>
                <w:rFonts w:ascii="Times New Roman" w:hAnsi="Times New Roman" w:cs="Times New Roman"/>
                <w:iCs/>
                <w:sz w:val="24"/>
                <w:szCs w:val="24"/>
              </w:rPr>
              <w:t xml:space="preserve">632 “Patērētāju tiesību aizsardzības centra nolikums” </w:t>
            </w:r>
            <w:r w:rsidR="00A049EB">
              <w:rPr>
                <w:rFonts w:ascii="Times New Roman" w:hAnsi="Times New Roman" w:cs="Times New Roman"/>
                <w:iCs/>
                <w:sz w:val="24"/>
                <w:szCs w:val="24"/>
              </w:rPr>
              <w:t>3</w:t>
            </w:r>
            <w:r w:rsidR="00A16B13" w:rsidRPr="002D1ADE">
              <w:rPr>
                <w:rFonts w:ascii="Times New Roman" w:hAnsi="Times New Roman" w:cs="Times New Roman"/>
                <w:iCs/>
                <w:sz w:val="24"/>
                <w:szCs w:val="24"/>
              </w:rPr>
              <w:t>.</w:t>
            </w:r>
            <w:r w:rsidR="007258F2">
              <w:rPr>
                <w:rFonts w:ascii="Times New Roman" w:hAnsi="Times New Roman" w:cs="Times New Roman"/>
                <w:iCs/>
                <w:sz w:val="24"/>
                <w:szCs w:val="24"/>
              </w:rPr>
              <w:t> </w:t>
            </w:r>
            <w:r w:rsidR="00A16B13" w:rsidRPr="002D1ADE">
              <w:rPr>
                <w:rFonts w:ascii="Times New Roman" w:hAnsi="Times New Roman" w:cs="Times New Roman"/>
                <w:iCs/>
                <w:sz w:val="24"/>
                <w:szCs w:val="24"/>
              </w:rPr>
              <w:t>punktā un Patērētāju tiesību aizsardzības likuma 25.</w:t>
            </w:r>
            <w:r w:rsidR="007258F2">
              <w:rPr>
                <w:rFonts w:ascii="Times New Roman" w:hAnsi="Times New Roman" w:cs="Times New Roman"/>
                <w:iCs/>
                <w:sz w:val="24"/>
                <w:szCs w:val="24"/>
              </w:rPr>
              <w:t> </w:t>
            </w:r>
            <w:r w:rsidR="00A16B13" w:rsidRPr="002D1ADE">
              <w:rPr>
                <w:rFonts w:ascii="Times New Roman" w:hAnsi="Times New Roman" w:cs="Times New Roman"/>
                <w:iCs/>
                <w:sz w:val="24"/>
                <w:szCs w:val="24"/>
              </w:rPr>
              <w:t>panta ceturtajā daļā noteiktajām funkcijām negodīgas komercprakses uzraudzību veic Patērētāju tiesību aizsardzības centrs (turpmāk – PTAC). NKAL 15.</w:t>
            </w:r>
            <w:r w:rsidR="00ED4F2F">
              <w:rPr>
                <w:rFonts w:ascii="Times New Roman" w:hAnsi="Times New Roman" w:cs="Times New Roman"/>
                <w:iCs/>
                <w:sz w:val="24"/>
                <w:szCs w:val="24"/>
              </w:rPr>
              <w:t> </w:t>
            </w:r>
            <w:r w:rsidR="00A16B13" w:rsidRPr="002D1ADE">
              <w:rPr>
                <w:rFonts w:ascii="Times New Roman" w:hAnsi="Times New Roman" w:cs="Times New Roman"/>
                <w:iCs/>
                <w:sz w:val="24"/>
                <w:szCs w:val="24"/>
              </w:rPr>
              <w:t>pantā ir noteiktas PTAC kā uzraugošās iestādes tiesības, konstatējot negodīgu komercpraksi. Proti, atbilstoši NKAL 15.</w:t>
            </w:r>
            <w:r w:rsidR="00ED4F2F">
              <w:rPr>
                <w:rFonts w:ascii="Times New Roman" w:hAnsi="Times New Roman" w:cs="Times New Roman"/>
                <w:iCs/>
                <w:sz w:val="24"/>
                <w:szCs w:val="24"/>
              </w:rPr>
              <w:t> </w:t>
            </w:r>
            <w:r w:rsidR="00A16B13" w:rsidRPr="002D1ADE">
              <w:rPr>
                <w:rFonts w:ascii="Times New Roman" w:hAnsi="Times New Roman" w:cs="Times New Roman"/>
                <w:iCs/>
                <w:sz w:val="24"/>
                <w:szCs w:val="24"/>
              </w:rPr>
              <w:t>panta astotajai daļai, konstatējot negodīgas komercprakses īstenošanu, PTAC ir tiesīgs izdot administratīvo aktu, pieņemot vienu vai vairākus lēmumus, kas vērsti uz konkrētu pārkāpumu novēršanu, to turpmāku nepieļaušanu un soda naudas piemērošanu negodīgas komercprakses īstenotājam”.</w:t>
            </w:r>
            <w:r w:rsidR="002D1ADE" w:rsidRPr="002D1ADE">
              <w:rPr>
                <w:rFonts w:ascii="Times New Roman" w:hAnsi="Times New Roman" w:cs="Times New Roman"/>
                <w:iCs/>
                <w:sz w:val="24"/>
                <w:szCs w:val="24"/>
              </w:rPr>
              <w:t xml:space="preserve"> </w:t>
            </w:r>
            <w:r w:rsidR="00A049EB">
              <w:rPr>
                <w:rFonts w:ascii="Times New Roman" w:hAnsi="Times New Roman" w:cs="Times New Roman"/>
                <w:sz w:val="24"/>
                <w:szCs w:val="24"/>
              </w:rPr>
              <w:t xml:space="preserve">Saskaņā ar iepriekš minētajiem Tieslietu ministrijas informatīvajiem ziņojumiem par nozaru kodifikāciju </w:t>
            </w:r>
            <w:r w:rsidR="002D1ADE" w:rsidRPr="002D1ADE">
              <w:rPr>
                <w:rFonts w:ascii="Times New Roman" w:hAnsi="Times New Roman" w:cs="Times New Roman"/>
                <w:sz w:val="24"/>
                <w:szCs w:val="24"/>
              </w:rPr>
              <w:t xml:space="preserve">gadījumos, kad nepieciešams panākt, lai persona izpilda noteiktas prasības, prioritāte ir administratīvā akta izdošanai ar pienākumu atbilstošā termiņā novērst neatbilstības un izpildīt prasības. Proti, konkrētajā gadījumā iestāde pieņems lēmumu par tiesiskā pienākumu noteikšanu novērst pārkāpumus ekomarķējuma jomā. Gadījumā, ja persona šo lēmumu nepildīs, būs iespējams piemērot Administratīvā </w:t>
            </w:r>
            <w:r w:rsidR="00A049EB" w:rsidRPr="002D1ADE">
              <w:rPr>
                <w:rFonts w:ascii="Times New Roman" w:hAnsi="Times New Roman" w:cs="Times New Roman"/>
                <w:sz w:val="24"/>
                <w:szCs w:val="24"/>
              </w:rPr>
              <w:t>p</w:t>
            </w:r>
            <w:r w:rsidR="00A049EB">
              <w:rPr>
                <w:rFonts w:ascii="Times New Roman" w:hAnsi="Times New Roman" w:cs="Times New Roman"/>
                <w:sz w:val="24"/>
                <w:szCs w:val="24"/>
              </w:rPr>
              <w:t>rocesa</w:t>
            </w:r>
            <w:r w:rsidR="00A049EB" w:rsidRPr="002D1ADE">
              <w:rPr>
                <w:rFonts w:ascii="Times New Roman" w:hAnsi="Times New Roman" w:cs="Times New Roman"/>
                <w:sz w:val="24"/>
                <w:szCs w:val="24"/>
              </w:rPr>
              <w:t xml:space="preserve"> </w:t>
            </w:r>
            <w:r w:rsidR="002D1ADE" w:rsidRPr="002D1ADE">
              <w:rPr>
                <w:rFonts w:ascii="Times New Roman" w:hAnsi="Times New Roman" w:cs="Times New Roman"/>
                <w:sz w:val="24"/>
                <w:szCs w:val="24"/>
              </w:rPr>
              <w:t>likumā noteiktos piespiedu līdzekļus, piemēram, piespiedu naudu.</w:t>
            </w:r>
          </w:p>
          <w:p w14:paraId="327609B0" w14:textId="2B7E3748" w:rsidR="009A193B" w:rsidRPr="00443A44" w:rsidRDefault="009A193B" w:rsidP="00461542">
            <w:pPr>
              <w:pStyle w:val="FootnoteText"/>
              <w:ind w:left="82" w:right="180"/>
              <w:jc w:val="both"/>
              <w:rPr>
                <w:iCs/>
                <w:sz w:val="24"/>
                <w:szCs w:val="24"/>
              </w:rPr>
            </w:pPr>
          </w:p>
          <w:p w14:paraId="0F3900F8" w14:textId="7ADF51E1" w:rsidR="00A53C09" w:rsidRPr="00443A44" w:rsidRDefault="00461542" w:rsidP="00461542">
            <w:pPr>
              <w:pStyle w:val="FootnoteText"/>
              <w:ind w:left="82" w:right="180"/>
              <w:jc w:val="both"/>
              <w:rPr>
                <w:sz w:val="24"/>
                <w:szCs w:val="24"/>
              </w:rPr>
            </w:pPr>
            <w:r w:rsidRPr="00443A44">
              <w:rPr>
                <w:sz w:val="24"/>
                <w:szCs w:val="24"/>
              </w:rPr>
              <w:t>Likumprojektā norādīts</w:t>
            </w:r>
            <w:r w:rsidR="003B3C70" w:rsidRPr="00443A44">
              <w:rPr>
                <w:sz w:val="24"/>
                <w:szCs w:val="24"/>
              </w:rPr>
              <w:t>, ka</w:t>
            </w:r>
            <w:r w:rsidRPr="00443A44">
              <w:rPr>
                <w:sz w:val="24"/>
                <w:szCs w:val="24"/>
              </w:rPr>
              <w:t xml:space="preserve"> Valsts vides inspektoru tiesības </w:t>
            </w:r>
            <w:r w:rsidR="00443A44" w:rsidRPr="00443A44">
              <w:rPr>
                <w:sz w:val="24"/>
                <w:szCs w:val="24"/>
              </w:rPr>
              <w:t xml:space="preserve">ir </w:t>
            </w:r>
            <w:r w:rsidR="00443A44" w:rsidRPr="00443A44">
              <w:rPr>
                <w:iCs/>
                <w:sz w:val="24"/>
                <w:szCs w:val="24"/>
              </w:rPr>
              <w:t xml:space="preserve">likumā noteiktajos gadījumos uzsākt administratīvā pārkāpuma procesu un piemērot administratīvos sodus </w:t>
            </w:r>
            <w:r w:rsidR="003B3C70" w:rsidRPr="00443A44">
              <w:rPr>
                <w:iCs/>
                <w:sz w:val="24"/>
                <w:szCs w:val="24"/>
              </w:rPr>
              <w:t>piemērot administratīvos sodus.</w:t>
            </w:r>
            <w:r w:rsidR="009A193B" w:rsidRPr="00443A44">
              <w:rPr>
                <w:sz w:val="24"/>
                <w:szCs w:val="24"/>
              </w:rPr>
              <w:t xml:space="preserve"> </w:t>
            </w:r>
          </w:p>
          <w:p w14:paraId="18E6E511" w14:textId="77777777" w:rsidR="00A53C09" w:rsidRPr="00F46E85" w:rsidRDefault="00A53C09" w:rsidP="00461542">
            <w:pPr>
              <w:pStyle w:val="FootnoteText"/>
              <w:ind w:left="82" w:right="180"/>
              <w:jc w:val="both"/>
              <w:rPr>
                <w:sz w:val="24"/>
                <w:szCs w:val="24"/>
              </w:rPr>
            </w:pPr>
          </w:p>
          <w:p w14:paraId="676D639F" w14:textId="48742974" w:rsidR="00401725" w:rsidRPr="00F46E85" w:rsidRDefault="008277F1" w:rsidP="003451FF">
            <w:pPr>
              <w:spacing w:after="120" w:line="240" w:lineRule="auto"/>
              <w:ind w:left="111" w:right="57"/>
              <w:jc w:val="both"/>
              <w:rPr>
                <w:rFonts w:ascii="Times New Roman" w:hAnsi="Times New Roman" w:cs="Times New Roman"/>
                <w:sz w:val="24"/>
                <w:szCs w:val="24"/>
              </w:rPr>
            </w:pPr>
            <w:r w:rsidRPr="00F46E85">
              <w:rPr>
                <w:rFonts w:ascii="Times New Roman" w:hAnsi="Times New Roman" w:cs="Times New Roman"/>
                <w:sz w:val="24"/>
                <w:szCs w:val="24"/>
              </w:rPr>
              <w:t>Likumprojekts izstrādāts atbilstoši</w:t>
            </w:r>
            <w:r w:rsidR="004309C2">
              <w:rPr>
                <w:rFonts w:ascii="Times New Roman" w:hAnsi="Times New Roman" w:cs="Times New Roman"/>
                <w:sz w:val="24"/>
                <w:szCs w:val="24"/>
              </w:rPr>
              <w:t xml:space="preserve"> Tieslietu ministrijas</w:t>
            </w:r>
            <w:r w:rsidRPr="00F46E85">
              <w:rPr>
                <w:rFonts w:ascii="Times New Roman" w:hAnsi="Times New Roman" w:cs="Times New Roman"/>
                <w:sz w:val="24"/>
                <w:szCs w:val="24"/>
              </w:rPr>
              <w:t xml:space="preserve"> informatīvajā ziņojumā ietvertajām </w:t>
            </w:r>
            <w:r w:rsidRPr="00F46E85">
              <w:rPr>
                <w:rFonts w:ascii="Times New Roman" w:hAnsi="Times New Roman" w:cs="Times New Roman"/>
                <w:sz w:val="24"/>
                <w:szCs w:val="24"/>
              </w:rPr>
              <w:lastRenderedPageBreak/>
              <w:t>rekomendācijām.</w:t>
            </w:r>
            <w:r w:rsidR="00042C66" w:rsidRPr="00F46E85">
              <w:rPr>
                <w:rFonts w:ascii="Times New Roman" w:hAnsi="Times New Roman" w:cs="Times New Roman"/>
                <w:sz w:val="24"/>
                <w:szCs w:val="24"/>
              </w:rPr>
              <w:t xml:space="preserve"> Tā </w:t>
            </w:r>
            <w:r w:rsidRPr="00F46E85">
              <w:rPr>
                <w:rFonts w:ascii="Times New Roman" w:hAnsi="Times New Roman" w:cs="Times New Roman"/>
                <w:sz w:val="24"/>
                <w:szCs w:val="24"/>
              </w:rPr>
              <w:t xml:space="preserve">pieņemšana pilnībā nodrošinās </w:t>
            </w:r>
            <w:r w:rsidR="004309C2">
              <w:rPr>
                <w:rFonts w:ascii="Times New Roman" w:hAnsi="Times New Roman" w:cs="Times New Roman"/>
                <w:sz w:val="24"/>
                <w:szCs w:val="24"/>
              </w:rPr>
              <w:t xml:space="preserve">Tieslietu ministrijas </w:t>
            </w:r>
            <w:r w:rsidRPr="00F46E85">
              <w:rPr>
                <w:rFonts w:ascii="Times New Roman" w:hAnsi="Times New Roman" w:cs="Times New Roman"/>
                <w:sz w:val="24"/>
                <w:szCs w:val="24"/>
              </w:rPr>
              <w:t>informatīvajā ziņojumā minēto nostādņu ieviešanu.</w:t>
            </w:r>
          </w:p>
        </w:tc>
      </w:tr>
      <w:tr w:rsidR="008277F1" w:rsidRPr="00183FDD" w14:paraId="45DB738E"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42B8D915" w14:textId="7AA13D11"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lastRenderedPageBreak/>
              <w:t>3.</w:t>
            </w:r>
          </w:p>
        </w:tc>
        <w:tc>
          <w:tcPr>
            <w:tcW w:w="3232" w:type="dxa"/>
            <w:tcBorders>
              <w:top w:val="outset" w:sz="6" w:space="0" w:color="auto"/>
              <w:left w:val="outset" w:sz="6" w:space="0" w:color="auto"/>
              <w:bottom w:val="outset" w:sz="6" w:space="0" w:color="auto"/>
              <w:right w:val="outset" w:sz="6" w:space="0" w:color="auto"/>
            </w:tcBorders>
            <w:hideMark/>
          </w:tcPr>
          <w:p w14:paraId="486CE33B"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5333" w:type="dxa"/>
            <w:tcBorders>
              <w:top w:val="outset" w:sz="6" w:space="0" w:color="auto"/>
              <w:left w:val="outset" w:sz="6" w:space="0" w:color="auto"/>
              <w:bottom w:val="outset" w:sz="6" w:space="0" w:color="auto"/>
              <w:right w:val="outset" w:sz="6" w:space="0" w:color="auto"/>
            </w:tcBorders>
            <w:hideMark/>
          </w:tcPr>
          <w:p w14:paraId="145617CB" w14:textId="4107FCC4" w:rsidR="008277F1" w:rsidRPr="003C53F1" w:rsidRDefault="007F78C1" w:rsidP="00443A44">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 xml:space="preserve">Izstrādājot </w:t>
            </w:r>
            <w:r w:rsidR="00443A44">
              <w:rPr>
                <w:rFonts w:ascii="Times New Roman" w:hAnsi="Times New Roman" w:cs="Times New Roman"/>
                <w:iCs/>
                <w:sz w:val="24"/>
                <w:szCs w:val="24"/>
              </w:rPr>
              <w:t>likumprojektu</w:t>
            </w:r>
            <w:r>
              <w:rPr>
                <w:rFonts w:ascii="Times New Roman" w:hAnsi="Times New Roman" w:cs="Times New Roman"/>
                <w:iCs/>
                <w:sz w:val="24"/>
                <w:szCs w:val="24"/>
              </w:rPr>
              <w:t xml:space="preserve">, </w:t>
            </w:r>
            <w:r w:rsidR="008277F1" w:rsidRPr="003C53F1">
              <w:rPr>
                <w:rFonts w:ascii="Times New Roman" w:hAnsi="Times New Roman" w:cs="Times New Roman"/>
                <w:iCs/>
                <w:sz w:val="24"/>
                <w:szCs w:val="24"/>
              </w:rPr>
              <w:t>Vides aizsardzības un reģionālās attīstības ministrija (t</w:t>
            </w:r>
            <w:r w:rsidR="003C53F1">
              <w:rPr>
                <w:rFonts w:ascii="Times New Roman" w:hAnsi="Times New Roman" w:cs="Times New Roman"/>
                <w:iCs/>
                <w:sz w:val="24"/>
                <w:szCs w:val="24"/>
              </w:rPr>
              <w:t xml:space="preserve">urpmāk – VARAM) </w:t>
            </w:r>
            <w:r>
              <w:rPr>
                <w:rFonts w:ascii="Times New Roman" w:hAnsi="Times New Roman" w:cs="Times New Roman"/>
                <w:iCs/>
                <w:sz w:val="24"/>
                <w:szCs w:val="24"/>
              </w:rPr>
              <w:t xml:space="preserve">balstījās uz </w:t>
            </w:r>
            <w:r w:rsidR="00C63E52">
              <w:rPr>
                <w:rFonts w:ascii="Times New Roman" w:hAnsi="Times New Roman" w:cs="Times New Roman"/>
                <w:iCs/>
                <w:sz w:val="24"/>
                <w:szCs w:val="24"/>
              </w:rPr>
              <w:t xml:space="preserve">VVD, </w:t>
            </w:r>
            <w:r w:rsidR="00EB6B22">
              <w:rPr>
                <w:rFonts w:ascii="Times New Roman" w:hAnsi="Times New Roman" w:cs="Times New Roman"/>
                <w:iCs/>
                <w:sz w:val="24"/>
                <w:szCs w:val="24"/>
              </w:rPr>
              <w:t>VPVB</w:t>
            </w:r>
            <w:r>
              <w:rPr>
                <w:rFonts w:ascii="Times New Roman" w:hAnsi="Times New Roman" w:cs="Times New Roman"/>
                <w:iCs/>
                <w:sz w:val="24"/>
                <w:szCs w:val="24"/>
              </w:rPr>
              <w:t xml:space="preserve"> priekšlikumiem</w:t>
            </w:r>
            <w:r w:rsidR="008277F1" w:rsidRPr="003C53F1">
              <w:rPr>
                <w:rFonts w:ascii="Times New Roman" w:hAnsi="Times New Roman" w:cs="Times New Roman"/>
                <w:iCs/>
                <w:sz w:val="24"/>
                <w:szCs w:val="24"/>
              </w:rPr>
              <w:t>.</w:t>
            </w:r>
          </w:p>
        </w:tc>
      </w:tr>
      <w:tr w:rsidR="008277F1" w:rsidRPr="00183FDD" w14:paraId="64652664" w14:textId="77777777" w:rsidTr="0034773D">
        <w:trPr>
          <w:tblCellSpacing w:w="15" w:type="dxa"/>
        </w:trPr>
        <w:tc>
          <w:tcPr>
            <w:tcW w:w="371" w:type="dxa"/>
            <w:tcBorders>
              <w:top w:val="outset" w:sz="6" w:space="0" w:color="auto"/>
              <w:left w:val="outset" w:sz="6" w:space="0" w:color="auto"/>
              <w:bottom w:val="outset" w:sz="6" w:space="0" w:color="auto"/>
              <w:right w:val="outset" w:sz="6" w:space="0" w:color="auto"/>
            </w:tcBorders>
            <w:hideMark/>
          </w:tcPr>
          <w:p w14:paraId="0EECD9E4"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3232" w:type="dxa"/>
            <w:tcBorders>
              <w:top w:val="outset" w:sz="6" w:space="0" w:color="auto"/>
              <w:left w:val="outset" w:sz="6" w:space="0" w:color="auto"/>
              <w:bottom w:val="outset" w:sz="6" w:space="0" w:color="auto"/>
              <w:right w:val="outset" w:sz="6" w:space="0" w:color="auto"/>
            </w:tcBorders>
            <w:hideMark/>
          </w:tcPr>
          <w:p w14:paraId="2F6FC85C" w14:textId="77777777" w:rsidR="008277F1" w:rsidRPr="00183FDD" w:rsidRDefault="008277F1"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5333" w:type="dxa"/>
            <w:tcBorders>
              <w:top w:val="outset" w:sz="6" w:space="0" w:color="auto"/>
              <w:left w:val="outset" w:sz="6" w:space="0" w:color="auto"/>
              <w:bottom w:val="outset" w:sz="6" w:space="0" w:color="auto"/>
              <w:right w:val="outset" w:sz="6" w:space="0" w:color="auto"/>
            </w:tcBorders>
            <w:hideMark/>
          </w:tcPr>
          <w:p w14:paraId="6E6644AA" w14:textId="77777777" w:rsidR="008277F1" w:rsidRPr="00183FDD" w:rsidRDefault="008277F1" w:rsidP="00894177">
            <w:pPr>
              <w:spacing w:after="0" w:line="240" w:lineRule="auto"/>
              <w:rPr>
                <w:rFonts w:ascii="Times New Roman" w:eastAsia="Times New Roman" w:hAnsi="Times New Roman" w:cs="Times New Roman"/>
                <w:sz w:val="24"/>
                <w:szCs w:val="24"/>
                <w:lang w:eastAsia="lv-LV"/>
              </w:rPr>
            </w:pPr>
            <w:r w:rsidRPr="00183FDD">
              <w:rPr>
                <w:rFonts w:ascii="Times New Roman" w:eastAsia="Times New Roman" w:hAnsi="Times New Roman" w:cs="Times New Roman"/>
                <w:sz w:val="24"/>
                <w:szCs w:val="24"/>
                <w:lang w:eastAsia="lv-LV"/>
              </w:rPr>
              <w:t>Nav</w:t>
            </w:r>
          </w:p>
        </w:tc>
      </w:tr>
    </w:tbl>
    <w:p w14:paraId="177EB541"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514280B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2FC39CE"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406690" w:rsidRPr="00183FDD" w14:paraId="0CB273DE"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F5076B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4CE852C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mērķgrupas, kuras tiesiskais regulējums ietekmē vai varētu ietekmēt</w:t>
            </w:r>
          </w:p>
        </w:tc>
        <w:tc>
          <w:tcPr>
            <w:tcW w:w="2961" w:type="pct"/>
            <w:tcBorders>
              <w:top w:val="outset" w:sz="6" w:space="0" w:color="auto"/>
              <w:left w:val="outset" w:sz="6" w:space="0" w:color="auto"/>
              <w:bottom w:val="outset" w:sz="6" w:space="0" w:color="auto"/>
              <w:right w:val="outset" w:sz="6" w:space="0" w:color="auto"/>
            </w:tcBorders>
            <w:hideMark/>
          </w:tcPr>
          <w:p w14:paraId="07BD8560" w14:textId="4D21D2AA" w:rsidR="00EB6B22" w:rsidRPr="00352D2D" w:rsidRDefault="00406690" w:rsidP="00C238D9">
            <w:pPr>
              <w:spacing w:line="240" w:lineRule="auto"/>
              <w:ind w:left="45"/>
              <w:jc w:val="both"/>
              <w:rPr>
                <w:rFonts w:ascii="Times New Roman" w:hAnsi="Times New Roman" w:cs="Times New Roman"/>
                <w:sz w:val="24"/>
                <w:szCs w:val="24"/>
              </w:rPr>
            </w:pPr>
            <w:r w:rsidRPr="00352D2D">
              <w:rPr>
                <w:rFonts w:ascii="Times New Roman" w:hAnsi="Times New Roman" w:cs="Times New Roman"/>
                <w:sz w:val="24"/>
                <w:szCs w:val="24"/>
              </w:rPr>
              <w:t xml:space="preserve">Likumprojektā ietvertais regulējums attiecas uz </w:t>
            </w:r>
            <w:r w:rsidR="00C238D9">
              <w:rPr>
                <w:rFonts w:ascii="Times New Roman" w:hAnsi="Times New Roman" w:cs="Times New Roman"/>
                <w:sz w:val="24"/>
                <w:szCs w:val="24"/>
              </w:rPr>
              <w:t xml:space="preserve">juridiskām </w:t>
            </w:r>
            <w:r w:rsidR="00824171">
              <w:rPr>
                <w:rFonts w:ascii="Times New Roman" w:hAnsi="Times New Roman" w:cs="Times New Roman"/>
                <w:sz w:val="24"/>
                <w:szCs w:val="24"/>
              </w:rPr>
              <w:t>personām, kur</w:t>
            </w:r>
            <w:r w:rsidR="00C238D9">
              <w:rPr>
                <w:rFonts w:ascii="Times New Roman" w:hAnsi="Times New Roman" w:cs="Times New Roman"/>
                <w:sz w:val="24"/>
                <w:szCs w:val="24"/>
              </w:rPr>
              <w:t xml:space="preserve">u precēm piešķirts </w:t>
            </w:r>
            <w:r w:rsidR="00307288">
              <w:rPr>
                <w:rFonts w:ascii="Times New Roman" w:hAnsi="Times New Roman" w:cs="Times New Roman"/>
                <w:sz w:val="24"/>
                <w:szCs w:val="24"/>
              </w:rPr>
              <w:t>ekomarķējums</w:t>
            </w:r>
            <w:r w:rsidR="00C238D9">
              <w:rPr>
                <w:rFonts w:ascii="Times New Roman" w:hAnsi="Times New Roman" w:cs="Times New Roman"/>
                <w:sz w:val="24"/>
                <w:szCs w:val="24"/>
              </w:rPr>
              <w:t xml:space="preserve">, vai kuri plāno iegūt </w:t>
            </w:r>
            <w:r w:rsidR="00307288">
              <w:rPr>
                <w:rFonts w:ascii="Times New Roman" w:hAnsi="Times New Roman" w:cs="Times New Roman"/>
                <w:sz w:val="24"/>
                <w:szCs w:val="24"/>
              </w:rPr>
              <w:t>ekomarķējumu</w:t>
            </w:r>
            <w:r w:rsidR="00C238D9">
              <w:rPr>
                <w:rFonts w:ascii="Times New Roman" w:hAnsi="Times New Roman" w:cs="Times New Roman"/>
                <w:sz w:val="24"/>
                <w:szCs w:val="24"/>
              </w:rPr>
              <w:t xml:space="preserve"> saviem produktiem.</w:t>
            </w:r>
            <w:r w:rsidR="00FC55B9">
              <w:rPr>
                <w:rFonts w:ascii="Times New Roman" w:hAnsi="Times New Roman" w:cs="Times New Roman"/>
                <w:sz w:val="24"/>
                <w:szCs w:val="24"/>
              </w:rPr>
              <w:t xml:space="preserve"> Lēmumu par tiesiskā pienākumu noteikšanu novērst pārkāpumu pieņems VPVB.</w:t>
            </w:r>
          </w:p>
        </w:tc>
      </w:tr>
      <w:tr w:rsidR="00406690" w:rsidRPr="00183FDD" w14:paraId="764D60B3"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513C3C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524A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2961" w:type="pct"/>
            <w:tcBorders>
              <w:top w:val="outset" w:sz="6" w:space="0" w:color="auto"/>
              <w:left w:val="outset" w:sz="6" w:space="0" w:color="auto"/>
              <w:bottom w:val="outset" w:sz="6" w:space="0" w:color="auto"/>
              <w:right w:val="outset" w:sz="6" w:space="0" w:color="auto"/>
            </w:tcBorders>
            <w:hideMark/>
          </w:tcPr>
          <w:p w14:paraId="2194A766" w14:textId="26B7C07D" w:rsidR="000800E2" w:rsidRPr="00E20374" w:rsidRDefault="000800E2" w:rsidP="000800E2">
            <w:pPr>
              <w:pStyle w:val="naiskr"/>
              <w:spacing w:before="0" w:after="120"/>
              <w:jc w:val="both"/>
              <w:rPr>
                <w:i/>
              </w:rPr>
            </w:pPr>
            <w:r w:rsidRPr="00E20374">
              <w:rPr>
                <w:i/>
              </w:rPr>
              <w:t xml:space="preserve">Par </w:t>
            </w:r>
            <w:r w:rsidR="00EB6B22">
              <w:rPr>
                <w:i/>
              </w:rPr>
              <w:t>likumprojekta</w:t>
            </w:r>
            <w:r w:rsidRPr="00E20374">
              <w:rPr>
                <w:i/>
              </w:rPr>
              <w:t xml:space="preserve"> ietekmi uz vidi</w:t>
            </w:r>
            <w:r w:rsidR="00C238D9">
              <w:rPr>
                <w:i/>
              </w:rPr>
              <w:t xml:space="preserve"> un veselību</w:t>
            </w:r>
          </w:p>
          <w:p w14:paraId="5EE6CAF8" w14:textId="4B3EAC77" w:rsidR="000800E2" w:rsidRPr="00E20374" w:rsidRDefault="000800E2" w:rsidP="000800E2">
            <w:pPr>
              <w:pStyle w:val="naiskr"/>
              <w:spacing w:before="0" w:after="120"/>
              <w:ind w:left="62"/>
              <w:jc w:val="both"/>
            </w:pPr>
            <w:r w:rsidRPr="00E20374">
              <w:t xml:space="preserve">Paredzams, ka </w:t>
            </w:r>
            <w:r w:rsidR="00EB6B22">
              <w:t xml:space="preserve">likumprojekts </w:t>
            </w:r>
            <w:r w:rsidRPr="00E20374">
              <w:t xml:space="preserve">pozitīvi ietekmēs vidi, </w:t>
            </w:r>
            <w:r w:rsidR="00C238D9">
              <w:t>un juridiskās personas iegūstot precei ekomarķējumu izturēsies pret to atbildīgi</w:t>
            </w:r>
            <w:r w:rsidRPr="00E20374">
              <w:t xml:space="preserve"> </w:t>
            </w:r>
          </w:p>
          <w:p w14:paraId="70A8F12A" w14:textId="66EDE1A1" w:rsidR="000800E2" w:rsidRPr="00E20374" w:rsidRDefault="000800E2" w:rsidP="000800E2">
            <w:pPr>
              <w:pStyle w:val="naiskr"/>
              <w:spacing w:before="0" w:after="120"/>
              <w:ind w:left="62"/>
              <w:jc w:val="both"/>
              <w:rPr>
                <w:i/>
              </w:rPr>
            </w:pPr>
            <w:r w:rsidRPr="00E20374">
              <w:rPr>
                <w:i/>
              </w:rPr>
              <w:t xml:space="preserve">Par </w:t>
            </w:r>
            <w:r w:rsidR="00C238D9">
              <w:rPr>
                <w:i/>
              </w:rPr>
              <w:t>likumprojekta</w:t>
            </w:r>
            <w:r w:rsidRPr="00E20374">
              <w:rPr>
                <w:i/>
              </w:rPr>
              <w:t xml:space="preserve"> ietekmi uz uzņēmējdarbības vidi</w:t>
            </w:r>
          </w:p>
          <w:p w14:paraId="177A83A6" w14:textId="6A972472" w:rsidR="000800E2" w:rsidRDefault="00C238D9"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Likumprojekts</w:t>
            </w:r>
            <w:r w:rsidR="000800E2" w:rsidRPr="000800E2">
              <w:rPr>
                <w:rFonts w:ascii="Times New Roman" w:hAnsi="Times New Roman" w:cs="Times New Roman"/>
                <w:sz w:val="24"/>
                <w:szCs w:val="24"/>
              </w:rPr>
              <w:t xml:space="preserve"> ietekmē uzņēmējdarbības v</w:t>
            </w:r>
            <w:r w:rsidR="00C63E52">
              <w:rPr>
                <w:rFonts w:ascii="Times New Roman" w:hAnsi="Times New Roman" w:cs="Times New Roman"/>
                <w:sz w:val="24"/>
                <w:szCs w:val="24"/>
              </w:rPr>
              <w:t>idi. Sagaidāms, ka negodprātīga</w:t>
            </w:r>
            <w:r>
              <w:rPr>
                <w:rFonts w:ascii="Times New Roman" w:hAnsi="Times New Roman" w:cs="Times New Roman"/>
                <w:sz w:val="24"/>
                <w:szCs w:val="24"/>
              </w:rPr>
              <w:t xml:space="preserve">s juridiskās personas, kurām </w:t>
            </w:r>
            <w:r w:rsidR="00C63E52">
              <w:rPr>
                <w:rFonts w:ascii="Times New Roman" w:hAnsi="Times New Roman" w:cs="Times New Roman"/>
                <w:sz w:val="24"/>
                <w:szCs w:val="24"/>
              </w:rPr>
              <w:t>piešķirs ekomarķējumu nepārkāps to nosacījumus,</w:t>
            </w:r>
            <w:r>
              <w:rPr>
                <w:rFonts w:ascii="Times New Roman" w:hAnsi="Times New Roman" w:cs="Times New Roman"/>
                <w:sz w:val="24"/>
                <w:szCs w:val="24"/>
              </w:rPr>
              <w:t xml:space="preserve"> </w:t>
            </w:r>
            <w:r w:rsidR="00307288">
              <w:rPr>
                <w:rFonts w:ascii="Times New Roman" w:hAnsi="Times New Roman" w:cs="Times New Roman"/>
                <w:sz w:val="24"/>
                <w:szCs w:val="24"/>
              </w:rPr>
              <w:t xml:space="preserve">lai </w:t>
            </w:r>
            <w:r w:rsidR="00C63E52">
              <w:rPr>
                <w:rFonts w:ascii="Times New Roman" w:hAnsi="Times New Roman" w:cs="Times New Roman"/>
                <w:sz w:val="24"/>
                <w:szCs w:val="24"/>
              </w:rPr>
              <w:t>patērētājs netiktu maldināts.</w:t>
            </w:r>
          </w:p>
          <w:p w14:paraId="20BC63CD" w14:textId="1AC87399" w:rsidR="00406690" w:rsidRPr="00352D2D" w:rsidRDefault="000800E2" w:rsidP="000800E2">
            <w:pPr>
              <w:spacing w:line="240" w:lineRule="auto"/>
              <w:ind w:left="45"/>
              <w:jc w:val="both"/>
              <w:rPr>
                <w:rFonts w:ascii="Times New Roman" w:hAnsi="Times New Roman" w:cs="Times New Roman"/>
                <w:sz w:val="24"/>
                <w:szCs w:val="24"/>
              </w:rPr>
            </w:pPr>
            <w:r>
              <w:rPr>
                <w:rFonts w:ascii="Times New Roman" w:hAnsi="Times New Roman" w:cs="Times New Roman"/>
                <w:sz w:val="24"/>
                <w:szCs w:val="24"/>
              </w:rPr>
              <w:t>Likumprojektā ietvertais regulējums nerada papildu administratīvo slogu.</w:t>
            </w:r>
          </w:p>
        </w:tc>
      </w:tr>
      <w:tr w:rsidR="00406690" w:rsidRPr="00183FDD" w14:paraId="31589F04"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18399D5"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00B13BF3"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Administratīvo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A559C44" w14:textId="4BA06F63" w:rsidR="00406690" w:rsidRPr="00352D2D" w:rsidRDefault="0050486A" w:rsidP="00C238D9">
            <w:pPr>
              <w:spacing w:line="240" w:lineRule="auto"/>
              <w:ind w:left="48"/>
              <w:rPr>
                <w:rFonts w:ascii="Times New Roman" w:hAnsi="Times New Roman" w:cs="Times New Roman"/>
                <w:sz w:val="24"/>
                <w:szCs w:val="24"/>
              </w:rPr>
            </w:pPr>
            <w:r>
              <w:rPr>
                <w:rFonts w:ascii="Times New Roman" w:hAnsi="Times New Roman" w:cs="Times New Roman"/>
                <w:sz w:val="24"/>
                <w:szCs w:val="24"/>
              </w:rPr>
              <w:t xml:space="preserve">Administratīvās izmaksas nevar tieši novērtēt, jo katrs pārkāpums </w:t>
            </w:r>
            <w:r w:rsidR="00C238D9">
              <w:rPr>
                <w:rFonts w:ascii="Times New Roman" w:hAnsi="Times New Roman" w:cs="Times New Roman"/>
                <w:sz w:val="24"/>
                <w:szCs w:val="24"/>
              </w:rPr>
              <w:t>ekomarķējuma un tā piešķiršanas</w:t>
            </w:r>
            <w:r w:rsidR="00F00FDE">
              <w:rPr>
                <w:rFonts w:ascii="Times New Roman" w:hAnsi="Times New Roman" w:cs="Times New Roman"/>
                <w:sz w:val="24"/>
                <w:szCs w:val="24"/>
              </w:rPr>
              <w:t xml:space="preserve"> jomā</w:t>
            </w:r>
            <w:r>
              <w:rPr>
                <w:rFonts w:ascii="Times New Roman" w:hAnsi="Times New Roman" w:cs="Times New Roman"/>
                <w:sz w:val="24"/>
                <w:szCs w:val="24"/>
              </w:rPr>
              <w:t xml:space="preserve"> var būt atšķirīgs un atšķiras arī apstākļi pārkāpuma izdarīšanās laikā, kurus ņem vērā nosakot </w:t>
            </w:r>
            <w:r w:rsidR="00824171">
              <w:rPr>
                <w:rFonts w:ascii="Times New Roman" w:hAnsi="Times New Roman" w:cs="Times New Roman"/>
                <w:sz w:val="24"/>
                <w:szCs w:val="24"/>
              </w:rPr>
              <w:t>piemērojamo</w:t>
            </w:r>
            <w:r>
              <w:rPr>
                <w:rFonts w:ascii="Times New Roman" w:hAnsi="Times New Roman" w:cs="Times New Roman"/>
                <w:sz w:val="24"/>
                <w:szCs w:val="24"/>
              </w:rPr>
              <w:t xml:space="preserve"> soda apmēru.</w:t>
            </w:r>
          </w:p>
        </w:tc>
      </w:tr>
      <w:tr w:rsidR="00406690" w:rsidRPr="00183FDD" w14:paraId="530D3066"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2FD93847"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B50D97E" w14:textId="77777777" w:rsidR="00406690" w:rsidRPr="00183FDD" w:rsidRDefault="00406690"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Atbilstības izmaksu monetārs novērtējums</w:t>
            </w:r>
          </w:p>
        </w:tc>
        <w:tc>
          <w:tcPr>
            <w:tcW w:w="2961" w:type="pct"/>
            <w:tcBorders>
              <w:top w:val="outset" w:sz="6" w:space="0" w:color="auto"/>
              <w:left w:val="outset" w:sz="6" w:space="0" w:color="auto"/>
              <w:bottom w:val="outset" w:sz="6" w:space="0" w:color="auto"/>
              <w:right w:val="outset" w:sz="6" w:space="0" w:color="auto"/>
            </w:tcBorders>
            <w:hideMark/>
          </w:tcPr>
          <w:p w14:paraId="27B482DD" w14:textId="77777777" w:rsidR="00406690" w:rsidRPr="001501AD" w:rsidRDefault="001501AD" w:rsidP="00894177">
            <w:pPr>
              <w:spacing w:line="240" w:lineRule="auto"/>
              <w:ind w:left="48"/>
              <w:rPr>
                <w:rFonts w:ascii="Times New Roman" w:hAnsi="Times New Roman" w:cs="Times New Roman"/>
                <w:sz w:val="24"/>
                <w:szCs w:val="24"/>
              </w:rPr>
            </w:pPr>
            <w:r w:rsidRPr="001501AD">
              <w:rPr>
                <w:rFonts w:ascii="Times New Roman" w:hAnsi="Times New Roman" w:cs="Times New Roman"/>
                <w:sz w:val="24"/>
                <w:szCs w:val="24"/>
              </w:rPr>
              <w:t>Atbilstības izmaksas nevar tieši novērtēt</w:t>
            </w:r>
            <w:r>
              <w:rPr>
                <w:rFonts w:ascii="Times New Roman" w:hAnsi="Times New Roman" w:cs="Times New Roman"/>
                <w:sz w:val="24"/>
                <w:szCs w:val="24"/>
              </w:rPr>
              <w:t>, jo izdarīto pārkāpumu sekas, līdz ar to arī piemērojamais naudas soda apmērs, katrā gadījumā ir atšķirīgs.</w:t>
            </w:r>
          </w:p>
        </w:tc>
      </w:tr>
      <w:tr w:rsidR="00E5323B" w:rsidRPr="00183FDD" w14:paraId="78D1C155" w14:textId="77777777" w:rsidTr="0040669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06AA46"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5.</w:t>
            </w:r>
          </w:p>
        </w:tc>
        <w:tc>
          <w:tcPr>
            <w:tcW w:w="1678" w:type="pct"/>
            <w:tcBorders>
              <w:top w:val="outset" w:sz="6" w:space="0" w:color="auto"/>
              <w:left w:val="outset" w:sz="6" w:space="0" w:color="auto"/>
              <w:bottom w:val="outset" w:sz="6" w:space="0" w:color="auto"/>
              <w:right w:val="outset" w:sz="6" w:space="0" w:color="auto"/>
            </w:tcBorders>
            <w:hideMark/>
          </w:tcPr>
          <w:p w14:paraId="66BF048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91D0190" w14:textId="77777777" w:rsidR="00E5323B" w:rsidRPr="00183FDD" w:rsidRDefault="00406690" w:rsidP="00894177">
            <w:pPr>
              <w:spacing w:after="0" w:line="240" w:lineRule="auto"/>
              <w:rPr>
                <w:rFonts w:ascii="Times New Roman" w:eastAsia="Times New Roman" w:hAnsi="Times New Roman" w:cs="Times New Roman"/>
                <w:iCs/>
                <w:sz w:val="24"/>
                <w:szCs w:val="24"/>
                <w:lang w:eastAsia="lv-LV"/>
              </w:rPr>
            </w:pPr>
            <w:r w:rsidRPr="00183FDD">
              <w:rPr>
                <w:rFonts w:ascii="Times New Roman" w:eastAsia="Times New Roman" w:hAnsi="Times New Roman" w:cs="Times New Roman"/>
                <w:iCs/>
                <w:sz w:val="24"/>
                <w:szCs w:val="24"/>
                <w:lang w:eastAsia="lv-LV"/>
              </w:rPr>
              <w:t>Nav</w:t>
            </w:r>
          </w:p>
        </w:tc>
      </w:tr>
    </w:tbl>
    <w:p w14:paraId="460794FA" w14:textId="632C2B7F" w:rsidR="00996A07"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83"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206"/>
      </w:tblGrid>
      <w:tr w:rsidR="00996A07" w:rsidRPr="00996A07" w14:paraId="41DE6667" w14:textId="77777777" w:rsidTr="002D754F">
        <w:trPr>
          <w:tblCellSpacing w:w="15" w:type="dxa"/>
        </w:trPr>
        <w:tc>
          <w:tcPr>
            <w:tcW w:w="9146" w:type="dxa"/>
            <w:tcBorders>
              <w:top w:val="outset" w:sz="6" w:space="0" w:color="auto"/>
              <w:left w:val="outset" w:sz="6" w:space="0" w:color="auto"/>
              <w:bottom w:val="outset" w:sz="6" w:space="0" w:color="auto"/>
              <w:right w:val="outset" w:sz="6" w:space="0" w:color="auto"/>
            </w:tcBorders>
            <w:vAlign w:val="center"/>
            <w:hideMark/>
          </w:tcPr>
          <w:p w14:paraId="785A78EF" w14:textId="77777777" w:rsidR="00996A07" w:rsidRPr="00996A07" w:rsidRDefault="00996A07" w:rsidP="00996A07">
            <w:pPr>
              <w:spacing w:after="0" w:line="240" w:lineRule="auto"/>
              <w:jc w:val="center"/>
              <w:rPr>
                <w:rFonts w:ascii="Times New Roman" w:eastAsia="Times New Roman" w:hAnsi="Times New Roman" w:cs="Times New Roman"/>
                <w:b/>
                <w:bCs/>
                <w:iCs/>
                <w:sz w:val="24"/>
                <w:szCs w:val="24"/>
                <w:lang w:eastAsia="lv-LV"/>
              </w:rPr>
            </w:pPr>
            <w:r w:rsidRPr="00996A07">
              <w:rPr>
                <w:rFonts w:ascii="Times New Roman" w:eastAsia="Times New Roman" w:hAnsi="Times New Roman" w:cs="Times New Roman"/>
                <w:b/>
                <w:bCs/>
                <w:iCs/>
                <w:sz w:val="24"/>
                <w:szCs w:val="24"/>
                <w:lang w:eastAsia="lv-LV"/>
              </w:rPr>
              <w:t>III. Tiesību akta projekta ietekme uz valsts budžetu un pašvaldību budžetiem</w:t>
            </w:r>
          </w:p>
        </w:tc>
      </w:tr>
      <w:tr w:rsidR="00C238D9" w:rsidRPr="00996A07" w14:paraId="28C7FF0A" w14:textId="77777777" w:rsidTr="00C238D9">
        <w:trPr>
          <w:trHeight w:val="53"/>
          <w:tblCellSpacing w:w="15" w:type="dxa"/>
        </w:trPr>
        <w:tc>
          <w:tcPr>
            <w:tcW w:w="9146" w:type="dxa"/>
            <w:tcBorders>
              <w:top w:val="outset" w:sz="6" w:space="0" w:color="auto"/>
              <w:left w:val="outset" w:sz="6" w:space="0" w:color="auto"/>
              <w:bottom w:val="outset" w:sz="6" w:space="0" w:color="auto"/>
              <w:right w:val="outset" w:sz="6" w:space="0" w:color="auto"/>
            </w:tcBorders>
            <w:vAlign w:val="center"/>
          </w:tcPr>
          <w:p w14:paraId="3CAF366E" w14:textId="7E065D6D" w:rsidR="00C238D9" w:rsidRPr="00C238D9" w:rsidRDefault="00C238D9" w:rsidP="00996A07">
            <w:pPr>
              <w:spacing w:after="0" w:line="240" w:lineRule="auto"/>
              <w:jc w:val="center"/>
              <w:rPr>
                <w:rFonts w:ascii="Times New Roman" w:eastAsia="Times New Roman" w:hAnsi="Times New Roman" w:cs="Times New Roman"/>
                <w:bCs/>
                <w:iCs/>
                <w:sz w:val="24"/>
                <w:szCs w:val="24"/>
                <w:lang w:eastAsia="lv-LV"/>
              </w:rPr>
            </w:pPr>
            <w:r w:rsidRPr="00C238D9">
              <w:rPr>
                <w:rFonts w:ascii="Times New Roman" w:eastAsia="Times New Roman" w:hAnsi="Times New Roman" w:cs="Times New Roman"/>
                <w:bCs/>
                <w:iCs/>
                <w:sz w:val="24"/>
                <w:szCs w:val="24"/>
                <w:lang w:eastAsia="lv-LV"/>
              </w:rPr>
              <w:t>Projekts šo jomu neskar</w:t>
            </w:r>
          </w:p>
        </w:tc>
      </w:tr>
    </w:tbl>
    <w:p w14:paraId="7431E5F8" w14:textId="77777777" w:rsidR="00E5323B" w:rsidRPr="00996A07" w:rsidRDefault="00E5323B" w:rsidP="00894177">
      <w:pPr>
        <w:spacing w:after="0" w:line="240" w:lineRule="auto"/>
        <w:rPr>
          <w:rFonts w:ascii="Times New Roman" w:eastAsia="Times New Roman" w:hAnsi="Times New Roman" w:cs="Times New Roman"/>
          <w:iCs/>
          <w:sz w:val="24"/>
          <w:szCs w:val="24"/>
          <w:lang w:eastAsia="lv-LV"/>
        </w:rPr>
      </w:pPr>
      <w:r w:rsidRPr="00996A07">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F90AC7" w:rsidRPr="00174413" w14:paraId="338835AC"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606825" w14:textId="31CA1A8E" w:rsidR="00F90AC7" w:rsidRPr="00174413" w:rsidRDefault="00F90AC7" w:rsidP="00461542">
            <w:pPr>
              <w:spacing w:after="0" w:line="240" w:lineRule="auto"/>
              <w:jc w:val="center"/>
              <w:rPr>
                <w:rFonts w:ascii="Times New Roman" w:eastAsia="Times New Roman" w:hAnsi="Times New Roman" w:cs="Times New Roman"/>
                <w:b/>
                <w:bCs/>
                <w:iCs/>
                <w:sz w:val="24"/>
                <w:szCs w:val="24"/>
                <w:lang w:eastAsia="lv-LV"/>
              </w:rPr>
            </w:pPr>
            <w:r w:rsidRPr="00174413">
              <w:rPr>
                <w:rFonts w:ascii="Times New Roman" w:eastAsia="Times New Roman" w:hAnsi="Times New Roman" w:cs="Times New Roman"/>
                <w:b/>
                <w:bCs/>
                <w:iCs/>
                <w:sz w:val="24"/>
                <w:szCs w:val="24"/>
                <w:lang w:eastAsia="lv-LV"/>
              </w:rPr>
              <w:t>IV. Tiesību akta projekta ietekme uz spēkā esošo tiesību normu sistēmu</w:t>
            </w:r>
          </w:p>
        </w:tc>
      </w:tr>
      <w:tr w:rsidR="003B2659" w:rsidRPr="00174413" w14:paraId="4F5C062F" w14:textId="77777777" w:rsidTr="00461542">
        <w:trPr>
          <w:trHeight w:val="337"/>
          <w:tblCellSpacing w:w="15" w:type="dxa"/>
        </w:trPr>
        <w:tc>
          <w:tcPr>
            <w:tcW w:w="4967" w:type="pct"/>
            <w:tcBorders>
              <w:top w:val="outset" w:sz="6" w:space="0" w:color="auto"/>
              <w:left w:val="outset" w:sz="6" w:space="0" w:color="auto"/>
              <w:right w:val="outset" w:sz="6" w:space="0" w:color="auto"/>
            </w:tcBorders>
          </w:tcPr>
          <w:p w14:paraId="701777CE" w14:textId="4166C22A" w:rsidR="003B2659" w:rsidRPr="00174413" w:rsidRDefault="003B2659" w:rsidP="00461542">
            <w:pPr>
              <w:spacing w:after="0" w:line="240" w:lineRule="auto"/>
              <w:jc w:val="center"/>
            </w:pPr>
            <w:r w:rsidRPr="00461542">
              <w:rPr>
                <w:rFonts w:ascii="Times New Roman" w:eastAsia="Times New Roman" w:hAnsi="Times New Roman" w:cs="Times New Roman"/>
                <w:bCs/>
                <w:iCs/>
                <w:sz w:val="24"/>
                <w:szCs w:val="24"/>
                <w:lang w:eastAsia="lv-LV"/>
              </w:rPr>
              <w:lastRenderedPageBreak/>
              <w:t>Projekts šo jomu neskar</w:t>
            </w:r>
          </w:p>
        </w:tc>
      </w:tr>
    </w:tbl>
    <w:p w14:paraId="6AE66EBF" w14:textId="7B53335D" w:rsidR="00E5323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6"/>
      </w:tblGrid>
      <w:tr w:rsidR="00996A07" w:rsidRPr="00044840" w14:paraId="7AAE164B"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3BEADE" w14:textId="77777777" w:rsidR="00996A07" w:rsidRPr="00044840" w:rsidRDefault="00996A07" w:rsidP="00461542">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C238D9" w:rsidRPr="00044840" w14:paraId="3E0506E0" w14:textId="77777777" w:rsidTr="005D753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88FC1A6" w14:textId="2DF53D40" w:rsidR="00C238D9" w:rsidRPr="00044840" w:rsidRDefault="00C238D9" w:rsidP="00C238D9">
            <w:pPr>
              <w:spacing w:after="0" w:line="240" w:lineRule="auto"/>
              <w:jc w:val="center"/>
              <w:rPr>
                <w:rFonts w:ascii="Times New Roman" w:eastAsia="Times New Roman" w:hAnsi="Times New Roman" w:cs="Times New Roman"/>
                <w:b/>
                <w:bCs/>
                <w:iCs/>
                <w:sz w:val="24"/>
                <w:szCs w:val="24"/>
                <w:lang w:eastAsia="lv-LV"/>
              </w:rPr>
            </w:pPr>
            <w:r w:rsidRPr="00C238D9">
              <w:rPr>
                <w:rFonts w:ascii="Times New Roman" w:eastAsia="Times New Roman" w:hAnsi="Times New Roman" w:cs="Times New Roman"/>
                <w:bCs/>
                <w:iCs/>
                <w:sz w:val="24"/>
                <w:szCs w:val="24"/>
                <w:lang w:eastAsia="lv-LV"/>
              </w:rPr>
              <w:t>Projekts šo jomu neskar</w:t>
            </w:r>
          </w:p>
        </w:tc>
      </w:tr>
    </w:tbl>
    <w:p w14:paraId="3F72E427"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2027"/>
        <w:gridCol w:w="6714"/>
      </w:tblGrid>
      <w:tr w:rsidR="00E5323B" w:rsidRPr="00183FDD" w14:paraId="75DB574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5A77FB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 Sabiedrības līdzdalība un komunikācijas aktivitātes</w:t>
            </w:r>
          </w:p>
        </w:tc>
      </w:tr>
      <w:tr w:rsidR="001501AD" w:rsidRPr="00183FDD" w14:paraId="53F3D27A"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AAF7FA0"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9C018A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1" w:type="pct"/>
            <w:tcBorders>
              <w:top w:val="outset" w:sz="6" w:space="0" w:color="auto"/>
              <w:left w:val="outset" w:sz="6" w:space="0" w:color="auto"/>
              <w:bottom w:val="outset" w:sz="6" w:space="0" w:color="auto"/>
              <w:right w:val="outset" w:sz="6" w:space="0" w:color="auto"/>
            </w:tcBorders>
            <w:hideMark/>
          </w:tcPr>
          <w:p w14:paraId="197FB949" w14:textId="27100F10" w:rsidR="001501AD" w:rsidRPr="00044840" w:rsidRDefault="001501AD" w:rsidP="001E0836">
            <w:pPr>
              <w:pStyle w:val="naisf"/>
              <w:spacing w:before="0" w:after="0"/>
              <w:ind w:firstLine="0"/>
            </w:pPr>
            <w:r w:rsidRPr="00044840">
              <w:t>Sabiedrības līdzdalība</w:t>
            </w:r>
            <w:r w:rsidR="000D1942">
              <w:t xml:space="preserve"> </w:t>
            </w:r>
            <w:r w:rsidRPr="00044840">
              <w:t xml:space="preserve">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D1942">
              <w:t>ir</w:t>
            </w:r>
            <w:r w:rsidRPr="00044840">
              <w:t xml:space="preserve"> tiesības izteikt viedokli un sniegt rakstiskus priekšlikumus.</w:t>
            </w:r>
          </w:p>
        </w:tc>
      </w:tr>
      <w:tr w:rsidR="001501AD" w:rsidRPr="00183FDD" w14:paraId="0D6DDEC8"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DE6B8F"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2ED1339A"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 projekta izstrādē</w:t>
            </w:r>
          </w:p>
        </w:tc>
        <w:tc>
          <w:tcPr>
            <w:tcW w:w="2961" w:type="pct"/>
            <w:tcBorders>
              <w:top w:val="outset" w:sz="6" w:space="0" w:color="auto"/>
              <w:left w:val="outset" w:sz="6" w:space="0" w:color="auto"/>
              <w:bottom w:val="outset" w:sz="6" w:space="0" w:color="auto"/>
              <w:right w:val="outset" w:sz="6" w:space="0" w:color="auto"/>
            </w:tcBorders>
            <w:hideMark/>
          </w:tcPr>
          <w:p w14:paraId="2AB56EF1" w14:textId="1E33974F" w:rsidR="001501AD" w:rsidRPr="00044840" w:rsidRDefault="000B11FB" w:rsidP="003B2659">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Likumprojekts un tā anotācija</w:t>
            </w:r>
            <w:r w:rsidR="00BF5F67">
              <w:rPr>
                <w:rFonts w:ascii="Times New Roman" w:eastAsia="Times New Roman" w:hAnsi="Times New Roman" w:cs="Times New Roman"/>
                <w:iCs/>
                <w:sz w:val="24"/>
                <w:szCs w:val="24"/>
                <w:lang w:eastAsia="lv-LV"/>
              </w:rPr>
              <w:t xml:space="preserve"> tiks</w:t>
            </w:r>
            <w:r>
              <w:rPr>
                <w:rFonts w:ascii="Times New Roman" w:eastAsia="Times New Roman" w:hAnsi="Times New Roman" w:cs="Times New Roman"/>
                <w:iCs/>
                <w:sz w:val="24"/>
                <w:szCs w:val="24"/>
                <w:lang w:eastAsia="lv-LV"/>
              </w:rPr>
              <w:t xml:space="preserve"> ievietot</w:t>
            </w:r>
            <w:r w:rsidR="00307288">
              <w:rPr>
                <w:rFonts w:ascii="Times New Roman" w:eastAsia="Times New Roman" w:hAnsi="Times New Roman" w:cs="Times New Roman"/>
                <w:iCs/>
                <w:sz w:val="24"/>
                <w:szCs w:val="24"/>
                <w:lang w:eastAsia="lv-LV"/>
              </w:rPr>
              <w:t>i</w:t>
            </w:r>
            <w:r>
              <w:rPr>
                <w:rFonts w:ascii="Times New Roman" w:eastAsia="Times New Roman" w:hAnsi="Times New Roman" w:cs="Times New Roman"/>
                <w:iCs/>
                <w:sz w:val="24"/>
                <w:szCs w:val="24"/>
                <w:lang w:eastAsia="lv-LV"/>
              </w:rPr>
              <w:t xml:space="preserve"> VARAM tīmekļvietnes </w:t>
            </w:r>
            <w:hyperlink r:id="rId8" w:history="1">
              <w:r w:rsidRPr="00D555FE">
                <w:rPr>
                  <w:rStyle w:val="Hyperlink"/>
                  <w:rFonts w:ascii="Times New Roman" w:eastAsia="Times New Roman" w:hAnsi="Times New Roman" w:cs="Times New Roman"/>
                  <w:iCs/>
                  <w:sz w:val="24"/>
                  <w:szCs w:val="24"/>
                  <w:lang w:eastAsia="lv-LV"/>
                </w:rPr>
                <w:t>http://www.varam.gov.lv/lat/lidzd/pazinojumi_par_lidzdalibas_iesp/</w:t>
              </w:r>
            </w:hyperlink>
            <w:r>
              <w:rPr>
                <w:rFonts w:ascii="Times New Roman" w:eastAsia="Times New Roman" w:hAnsi="Times New Roman" w:cs="Times New Roman"/>
                <w:iCs/>
                <w:sz w:val="24"/>
                <w:szCs w:val="24"/>
                <w:lang w:eastAsia="lv-LV"/>
              </w:rPr>
              <w:t xml:space="preserve"> sadaļā “Sabiedrības līdzdalība”</w:t>
            </w:r>
            <w:r w:rsidR="001E0836">
              <w:rPr>
                <w:rFonts w:ascii="Times New Roman" w:eastAsia="Times New Roman" w:hAnsi="Times New Roman" w:cs="Times New Roman"/>
                <w:iCs/>
                <w:sz w:val="24"/>
                <w:szCs w:val="24"/>
                <w:lang w:eastAsia="lv-LV"/>
              </w:rPr>
              <w:t xml:space="preserve"> </w:t>
            </w:r>
          </w:p>
        </w:tc>
      </w:tr>
      <w:tr w:rsidR="001501AD" w:rsidRPr="00183FDD" w14:paraId="03924C63"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B086038"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B601BB6"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Sabiedrības līdzdalības rezultāti</w:t>
            </w:r>
          </w:p>
        </w:tc>
        <w:tc>
          <w:tcPr>
            <w:tcW w:w="2961" w:type="pct"/>
            <w:tcBorders>
              <w:top w:val="outset" w:sz="6" w:space="0" w:color="auto"/>
              <w:left w:val="outset" w:sz="6" w:space="0" w:color="auto"/>
              <w:bottom w:val="outset" w:sz="6" w:space="0" w:color="auto"/>
              <w:right w:val="outset" w:sz="6" w:space="0" w:color="auto"/>
            </w:tcBorders>
            <w:hideMark/>
          </w:tcPr>
          <w:p w14:paraId="5113E703" w14:textId="0D32C669" w:rsidR="001501AD" w:rsidRPr="00044840" w:rsidRDefault="001501AD" w:rsidP="00C01A32">
            <w:pPr>
              <w:spacing w:after="0" w:line="240" w:lineRule="auto"/>
              <w:jc w:val="both"/>
              <w:rPr>
                <w:rFonts w:ascii="Times New Roman" w:eastAsia="Times New Roman" w:hAnsi="Times New Roman" w:cs="Times New Roman"/>
                <w:iCs/>
                <w:sz w:val="24"/>
                <w:szCs w:val="24"/>
                <w:lang w:eastAsia="lv-LV"/>
              </w:rPr>
            </w:pPr>
          </w:p>
        </w:tc>
      </w:tr>
      <w:tr w:rsidR="00E5323B" w:rsidRPr="00183FDD" w14:paraId="357A65BD" w14:textId="77777777" w:rsidTr="001501AD">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E8933D4"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109618E5"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6945CA9A" w14:textId="77777777" w:rsidR="00E5323B" w:rsidRPr="000B11FB" w:rsidRDefault="009E595F" w:rsidP="00894177">
            <w:pPr>
              <w:spacing w:after="0" w:line="240" w:lineRule="auto"/>
              <w:rPr>
                <w:rFonts w:ascii="Times New Roman" w:eastAsia="Times New Roman" w:hAnsi="Times New Roman" w:cs="Times New Roman"/>
                <w:b/>
                <w:iCs/>
                <w:sz w:val="24"/>
                <w:szCs w:val="24"/>
                <w:lang w:eastAsia="lv-LV"/>
              </w:rPr>
            </w:pPr>
            <w:r w:rsidRPr="009E595F">
              <w:rPr>
                <w:rFonts w:ascii="Times New Roman" w:eastAsia="Times New Roman" w:hAnsi="Times New Roman" w:cs="Times New Roman"/>
                <w:iCs/>
                <w:sz w:val="24"/>
                <w:szCs w:val="24"/>
                <w:lang w:eastAsia="lv-LV"/>
              </w:rPr>
              <w:t>Nav</w:t>
            </w:r>
          </w:p>
        </w:tc>
      </w:tr>
    </w:tbl>
    <w:p w14:paraId="687DEC3C" w14:textId="74B6DE48" w:rsidR="000B11FB" w:rsidRPr="000B11FB"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7"/>
      </w:tblGrid>
      <w:tr w:rsidR="00E5323B" w:rsidRPr="00183FDD" w14:paraId="64E89DEF"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A52C8A7" w14:textId="77777777" w:rsidR="00CD526E" w:rsidRPr="00183FDD" w:rsidRDefault="00E5323B" w:rsidP="00894177">
            <w:pPr>
              <w:spacing w:after="0" w:line="240" w:lineRule="auto"/>
              <w:jc w:val="center"/>
              <w:rPr>
                <w:rFonts w:ascii="Times New Roman" w:eastAsia="Times New Roman" w:hAnsi="Times New Roman" w:cs="Times New Roman"/>
                <w:b/>
                <w:bCs/>
                <w:iCs/>
                <w:color w:val="414142"/>
                <w:sz w:val="24"/>
                <w:szCs w:val="24"/>
                <w:lang w:eastAsia="lv-LV"/>
              </w:rPr>
            </w:pPr>
            <w:r w:rsidRPr="00183FDD">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9E595F" w:rsidRPr="00183FDD" w14:paraId="7A08AA5C"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FFCFE9"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52D801AC" w14:textId="77777777" w:rsidR="009E595F" w:rsidRPr="00183FDD" w:rsidRDefault="009E595F"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izpildē iesaistītās institūcijas</w:t>
            </w:r>
          </w:p>
        </w:tc>
        <w:tc>
          <w:tcPr>
            <w:tcW w:w="2961" w:type="pct"/>
            <w:tcBorders>
              <w:top w:val="outset" w:sz="6" w:space="0" w:color="auto"/>
              <w:left w:val="outset" w:sz="6" w:space="0" w:color="auto"/>
              <w:bottom w:val="outset" w:sz="6" w:space="0" w:color="auto"/>
              <w:right w:val="outset" w:sz="6" w:space="0" w:color="auto"/>
            </w:tcBorders>
            <w:hideMark/>
          </w:tcPr>
          <w:p w14:paraId="43C51021" w14:textId="07505343" w:rsidR="009E595F" w:rsidRPr="003C53F1" w:rsidRDefault="00DC695C" w:rsidP="00E61C93">
            <w:pPr>
              <w:spacing w:line="240" w:lineRule="auto"/>
              <w:ind w:left="57" w:right="57"/>
              <w:jc w:val="both"/>
              <w:rPr>
                <w:rFonts w:ascii="Times New Roman" w:hAnsi="Times New Roman" w:cs="Times New Roman"/>
                <w:iCs/>
                <w:sz w:val="24"/>
                <w:szCs w:val="24"/>
              </w:rPr>
            </w:pPr>
            <w:r>
              <w:rPr>
                <w:rFonts w:ascii="Times New Roman" w:hAnsi="Times New Roman" w:cs="Times New Roman"/>
                <w:iCs/>
                <w:sz w:val="24"/>
                <w:szCs w:val="24"/>
              </w:rPr>
              <w:t>VARAM,</w:t>
            </w:r>
            <w:r w:rsidR="009E595F">
              <w:rPr>
                <w:rFonts w:ascii="Times New Roman" w:hAnsi="Times New Roman" w:cs="Times New Roman"/>
                <w:iCs/>
                <w:sz w:val="24"/>
                <w:szCs w:val="24"/>
              </w:rPr>
              <w:t xml:space="preserve"> sadarbībā ar </w:t>
            </w:r>
            <w:r w:rsidR="000B11FB">
              <w:rPr>
                <w:rFonts w:ascii="Times New Roman" w:hAnsi="Times New Roman" w:cs="Times New Roman"/>
                <w:iCs/>
                <w:sz w:val="24"/>
                <w:szCs w:val="24"/>
              </w:rPr>
              <w:t>VPVB</w:t>
            </w:r>
            <w:r w:rsidR="00E61C93">
              <w:rPr>
                <w:rFonts w:ascii="Times New Roman" w:hAnsi="Times New Roman" w:cs="Times New Roman"/>
                <w:iCs/>
                <w:sz w:val="24"/>
                <w:szCs w:val="24"/>
              </w:rPr>
              <w:t>, VVD. Likumprojekts saskaņots ar Ekonomikas ministriju un Patērētāju tiesību aizsardzības centru.</w:t>
            </w:r>
            <w:r w:rsidR="00FA2F85">
              <w:rPr>
                <w:rFonts w:ascii="Times New Roman" w:hAnsi="Times New Roman" w:cs="Times New Roman"/>
                <w:iCs/>
                <w:sz w:val="24"/>
                <w:szCs w:val="24"/>
              </w:rPr>
              <w:t xml:space="preserve"> Likumprojekts izskatīts Tieslietu ministrijas Latvijas administratīvo pārkāpumu kodeksa grupā 2019.</w:t>
            </w:r>
            <w:r w:rsidR="003B2659">
              <w:rPr>
                <w:rFonts w:ascii="Times New Roman" w:hAnsi="Times New Roman" w:cs="Times New Roman"/>
                <w:iCs/>
                <w:sz w:val="24"/>
                <w:szCs w:val="24"/>
              </w:rPr>
              <w:t> </w:t>
            </w:r>
            <w:r w:rsidR="00FA2F85">
              <w:rPr>
                <w:rFonts w:ascii="Times New Roman" w:hAnsi="Times New Roman" w:cs="Times New Roman"/>
                <w:iCs/>
                <w:sz w:val="24"/>
                <w:szCs w:val="24"/>
              </w:rPr>
              <w:t>gada 12.</w:t>
            </w:r>
            <w:r w:rsidR="003B2659">
              <w:rPr>
                <w:rFonts w:ascii="Times New Roman" w:hAnsi="Times New Roman" w:cs="Times New Roman"/>
                <w:iCs/>
                <w:sz w:val="24"/>
                <w:szCs w:val="24"/>
              </w:rPr>
              <w:t> </w:t>
            </w:r>
            <w:r w:rsidR="00FA2F85">
              <w:rPr>
                <w:rFonts w:ascii="Times New Roman" w:hAnsi="Times New Roman" w:cs="Times New Roman"/>
                <w:iCs/>
                <w:sz w:val="24"/>
                <w:szCs w:val="24"/>
              </w:rPr>
              <w:t>septembrī.</w:t>
            </w:r>
          </w:p>
        </w:tc>
      </w:tr>
      <w:tr w:rsidR="001501AD" w:rsidRPr="00183FDD" w14:paraId="02710884"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97C8C99"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7A2AA91D" w14:textId="77777777" w:rsidR="001501AD" w:rsidRPr="00183FDD" w:rsidRDefault="001501AD"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Projekta izpildes ietekme uz pārvaldes funkcijām un institucionālo struktūru.</w:t>
            </w:r>
            <w:r w:rsidRPr="00183FDD">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2961" w:type="pct"/>
            <w:tcBorders>
              <w:top w:val="outset" w:sz="6" w:space="0" w:color="auto"/>
              <w:left w:val="outset" w:sz="6" w:space="0" w:color="auto"/>
              <w:bottom w:val="outset" w:sz="6" w:space="0" w:color="auto"/>
              <w:right w:val="outset" w:sz="6" w:space="0" w:color="auto"/>
            </w:tcBorders>
            <w:hideMark/>
          </w:tcPr>
          <w:p w14:paraId="11BD9A32" w14:textId="28A89AAD" w:rsidR="001501AD" w:rsidRDefault="000B11FB" w:rsidP="00FE45E7">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īstenošana tiks veikta esošo cilvēkresursu ietvaros. Saistībā ar </w:t>
            </w:r>
            <w:r>
              <w:rPr>
                <w:rFonts w:ascii="Times New Roman" w:eastAsia="Calibri" w:hAnsi="Times New Roman" w:cs="Times New Roman"/>
                <w:iCs/>
                <w:sz w:val="24"/>
                <w:szCs w:val="24"/>
              </w:rPr>
              <w:t>likumprojekta</w:t>
            </w:r>
            <w:r w:rsidR="001501AD" w:rsidRPr="00044840">
              <w:rPr>
                <w:rFonts w:ascii="Times New Roman" w:eastAsia="Calibri" w:hAnsi="Times New Roman" w:cs="Times New Roman"/>
                <w:iCs/>
                <w:sz w:val="24"/>
                <w:szCs w:val="24"/>
              </w:rPr>
              <w:t xml:space="preserve"> izpildi nebūs nepieciešams veidot jaunas institūcijas vai likvidēt, reorganizēt esošās.</w:t>
            </w:r>
            <w:r w:rsidR="00FE45E7">
              <w:rPr>
                <w:rFonts w:ascii="Times New Roman" w:eastAsia="Calibri" w:hAnsi="Times New Roman" w:cs="Times New Roman"/>
                <w:iCs/>
                <w:sz w:val="24"/>
                <w:szCs w:val="24"/>
              </w:rPr>
              <w:t xml:space="preserve"> </w:t>
            </w:r>
            <w:r w:rsidR="007F6BD1">
              <w:rPr>
                <w:rFonts w:ascii="Times New Roman" w:eastAsia="Calibri" w:hAnsi="Times New Roman" w:cs="Times New Roman"/>
                <w:iCs/>
                <w:sz w:val="24"/>
                <w:szCs w:val="24"/>
              </w:rPr>
              <w:t>Likumprojekts neietekmē Valsts vides dienesta</w:t>
            </w:r>
            <w:r w:rsidR="0092463C">
              <w:rPr>
                <w:rFonts w:ascii="Times New Roman" w:eastAsia="Calibri" w:hAnsi="Times New Roman" w:cs="Times New Roman"/>
                <w:iCs/>
                <w:sz w:val="24"/>
                <w:szCs w:val="24"/>
              </w:rPr>
              <w:t>, Vides pārraudzības valsts biroja</w:t>
            </w:r>
            <w:r w:rsidR="007F6BD1">
              <w:rPr>
                <w:rFonts w:ascii="Times New Roman" w:eastAsia="Calibri" w:hAnsi="Times New Roman" w:cs="Times New Roman"/>
                <w:iCs/>
                <w:sz w:val="24"/>
                <w:szCs w:val="24"/>
              </w:rPr>
              <w:t xml:space="preserve"> funkcijas un uzdevumus</w:t>
            </w:r>
          </w:p>
          <w:p w14:paraId="31D12B5C" w14:textId="77777777" w:rsidR="007F6BD1" w:rsidRDefault="007F6BD1" w:rsidP="00FE45E7">
            <w:pPr>
              <w:spacing w:after="0" w:line="240" w:lineRule="auto"/>
              <w:jc w:val="both"/>
              <w:rPr>
                <w:rFonts w:ascii="Times New Roman" w:eastAsia="Calibri" w:hAnsi="Times New Roman" w:cs="Times New Roman"/>
                <w:iCs/>
                <w:sz w:val="24"/>
                <w:szCs w:val="24"/>
              </w:rPr>
            </w:pPr>
          </w:p>
          <w:p w14:paraId="51A6AE14" w14:textId="4085ABF7" w:rsidR="007F6BD1" w:rsidRPr="00044840" w:rsidRDefault="007F6BD1" w:rsidP="00FE45E7">
            <w:pPr>
              <w:spacing w:after="0" w:line="240" w:lineRule="auto"/>
              <w:jc w:val="both"/>
              <w:rPr>
                <w:rFonts w:ascii="Times New Roman" w:eastAsia="Times New Roman" w:hAnsi="Times New Roman" w:cs="Times New Roman"/>
                <w:iCs/>
                <w:sz w:val="24"/>
                <w:szCs w:val="24"/>
                <w:lang w:eastAsia="lv-LV"/>
              </w:rPr>
            </w:pPr>
          </w:p>
        </w:tc>
      </w:tr>
      <w:tr w:rsidR="00E5323B" w:rsidRPr="00183FDD" w14:paraId="50BDF091" w14:textId="77777777" w:rsidTr="009E595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5605BDC" w14:textId="77777777" w:rsidR="00CD526E"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1CB0F1B3" w14:textId="77777777" w:rsidR="00E5323B" w:rsidRPr="00183FDD" w:rsidRDefault="00E5323B" w:rsidP="00894177">
            <w:pPr>
              <w:spacing w:after="0" w:line="240" w:lineRule="auto"/>
              <w:rPr>
                <w:rFonts w:ascii="Times New Roman" w:eastAsia="Times New Roman" w:hAnsi="Times New Roman" w:cs="Times New Roman"/>
                <w:iCs/>
                <w:color w:val="414142"/>
                <w:sz w:val="24"/>
                <w:szCs w:val="24"/>
                <w:lang w:eastAsia="lv-LV"/>
              </w:rPr>
            </w:pPr>
            <w:r w:rsidRPr="00183FDD">
              <w:rPr>
                <w:rFonts w:ascii="Times New Roman" w:eastAsia="Times New Roman" w:hAnsi="Times New Roman" w:cs="Times New Roman"/>
                <w:iCs/>
                <w:color w:val="414142"/>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14:paraId="4B352449" w14:textId="77777777" w:rsidR="00E5323B" w:rsidRPr="009E595F" w:rsidRDefault="009E595F" w:rsidP="00894177">
            <w:pPr>
              <w:spacing w:after="0" w:line="240" w:lineRule="auto"/>
              <w:rPr>
                <w:rFonts w:ascii="Times New Roman" w:eastAsia="Times New Roman" w:hAnsi="Times New Roman" w:cs="Times New Roman"/>
                <w:iCs/>
                <w:sz w:val="24"/>
                <w:szCs w:val="24"/>
                <w:lang w:eastAsia="lv-LV"/>
              </w:rPr>
            </w:pPr>
            <w:r w:rsidRPr="009E595F">
              <w:rPr>
                <w:rFonts w:ascii="Times New Roman" w:eastAsia="Times New Roman" w:hAnsi="Times New Roman" w:cs="Times New Roman"/>
                <w:iCs/>
                <w:sz w:val="24"/>
                <w:szCs w:val="24"/>
                <w:lang w:eastAsia="lv-LV"/>
              </w:rPr>
              <w:t>Nav</w:t>
            </w:r>
          </w:p>
        </w:tc>
      </w:tr>
    </w:tbl>
    <w:p w14:paraId="21C2C1AB" w14:textId="77777777" w:rsidR="00C25B49" w:rsidRPr="00183FDD" w:rsidRDefault="00C25B49" w:rsidP="00894177">
      <w:pPr>
        <w:spacing w:after="0" w:line="240" w:lineRule="auto"/>
        <w:rPr>
          <w:rFonts w:ascii="Times New Roman" w:hAnsi="Times New Roman" w:cs="Times New Roman"/>
          <w:sz w:val="28"/>
          <w:szCs w:val="28"/>
        </w:rPr>
      </w:pPr>
    </w:p>
    <w:p w14:paraId="478C928A" w14:textId="77777777" w:rsidR="00E5323B" w:rsidRPr="00183FDD" w:rsidRDefault="00E5323B" w:rsidP="00894177">
      <w:pPr>
        <w:spacing w:after="0" w:line="240" w:lineRule="auto"/>
        <w:rPr>
          <w:rFonts w:ascii="Times New Roman" w:hAnsi="Times New Roman" w:cs="Times New Roman"/>
          <w:sz w:val="28"/>
          <w:szCs w:val="28"/>
        </w:rPr>
      </w:pPr>
    </w:p>
    <w:p w14:paraId="76DE94AB" w14:textId="56CF3F91" w:rsidR="00894C55" w:rsidRPr="00183FDD" w:rsidRDefault="002764E3" w:rsidP="00894177">
      <w:pPr>
        <w:tabs>
          <w:tab w:val="left" w:pos="6237"/>
        </w:tabs>
        <w:spacing w:after="0" w:line="240" w:lineRule="auto"/>
        <w:ind w:left="709" w:firstLine="11"/>
        <w:rPr>
          <w:rFonts w:ascii="Times New Roman" w:hAnsi="Times New Roman" w:cs="Times New Roman"/>
          <w:sz w:val="28"/>
          <w:szCs w:val="28"/>
        </w:rPr>
      </w:pPr>
      <w:r w:rsidRPr="00183FDD">
        <w:rPr>
          <w:rFonts w:ascii="Times New Roman" w:hAnsi="Times New Roman" w:cs="Times New Roman"/>
          <w:sz w:val="28"/>
          <w:szCs w:val="28"/>
        </w:rPr>
        <w:t xml:space="preserve">Vides aizsardzības </w:t>
      </w:r>
      <w:r w:rsidR="00010A90">
        <w:rPr>
          <w:rFonts w:ascii="Times New Roman" w:hAnsi="Times New Roman" w:cs="Times New Roman"/>
          <w:sz w:val="28"/>
          <w:szCs w:val="28"/>
        </w:rPr>
        <w:t>un</w:t>
      </w:r>
      <w:r w:rsidR="00010A90">
        <w:rPr>
          <w:rFonts w:ascii="Times New Roman" w:hAnsi="Times New Roman" w:cs="Times New Roman"/>
          <w:sz w:val="28"/>
          <w:szCs w:val="28"/>
        </w:rPr>
        <w:br/>
      </w:r>
      <w:r w:rsidRPr="00183FDD">
        <w:rPr>
          <w:rFonts w:ascii="Times New Roman" w:hAnsi="Times New Roman" w:cs="Times New Roman"/>
          <w:sz w:val="28"/>
          <w:szCs w:val="28"/>
        </w:rPr>
        <w:t>reģionālās attīstības ministrs</w:t>
      </w:r>
      <w:r w:rsidRPr="00183FDD">
        <w:rPr>
          <w:rFonts w:ascii="Times New Roman" w:hAnsi="Times New Roman" w:cs="Times New Roman"/>
          <w:sz w:val="28"/>
          <w:szCs w:val="28"/>
        </w:rPr>
        <w:tab/>
      </w:r>
      <w:r w:rsidRPr="00183FDD">
        <w:rPr>
          <w:rFonts w:ascii="Times New Roman" w:hAnsi="Times New Roman" w:cs="Times New Roman"/>
          <w:sz w:val="28"/>
          <w:szCs w:val="28"/>
        </w:rPr>
        <w:tab/>
      </w:r>
      <w:r w:rsidR="00C5149D">
        <w:rPr>
          <w:rFonts w:ascii="Times New Roman" w:hAnsi="Times New Roman" w:cs="Times New Roman"/>
          <w:sz w:val="28"/>
          <w:szCs w:val="28"/>
        </w:rPr>
        <w:t>J. Pūce</w:t>
      </w:r>
    </w:p>
    <w:p w14:paraId="178FC70D" w14:textId="77777777" w:rsidR="00894C55" w:rsidRPr="00183FDD" w:rsidRDefault="00894C55" w:rsidP="00A00B37">
      <w:pPr>
        <w:tabs>
          <w:tab w:val="left" w:pos="6237"/>
        </w:tabs>
        <w:spacing w:after="0" w:line="240" w:lineRule="auto"/>
        <w:rPr>
          <w:rFonts w:ascii="Times New Roman" w:hAnsi="Times New Roman" w:cs="Times New Roman"/>
          <w:sz w:val="28"/>
          <w:szCs w:val="28"/>
        </w:rPr>
      </w:pPr>
    </w:p>
    <w:p w14:paraId="01D3FDA4" w14:textId="0D295240" w:rsidR="002764E3" w:rsidRPr="0007183F" w:rsidRDefault="000B11FB" w:rsidP="00894177">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Balka 67026916</w:t>
      </w:r>
    </w:p>
    <w:p w14:paraId="1BE5EAF5" w14:textId="34933549" w:rsidR="00894C55" w:rsidRDefault="009B2D05" w:rsidP="00C63E52">
      <w:pPr>
        <w:tabs>
          <w:tab w:val="left" w:pos="6237"/>
        </w:tabs>
        <w:spacing w:after="0" w:line="240" w:lineRule="auto"/>
        <w:rPr>
          <w:rFonts w:ascii="Times New Roman" w:hAnsi="Times New Roman" w:cs="Times New Roman"/>
          <w:sz w:val="20"/>
          <w:szCs w:val="20"/>
        </w:rPr>
      </w:pPr>
      <w:hyperlink r:id="rId9" w:history="1">
        <w:r w:rsidR="000B11FB" w:rsidRPr="00D555FE">
          <w:rPr>
            <w:rStyle w:val="Hyperlink"/>
            <w:rFonts w:ascii="Times New Roman" w:hAnsi="Times New Roman" w:cs="Times New Roman"/>
            <w:sz w:val="20"/>
            <w:szCs w:val="20"/>
          </w:rPr>
          <w:t>Sandija.Balka@varam.gov.lv</w:t>
        </w:r>
      </w:hyperlink>
      <w:r w:rsidR="002764E3" w:rsidRPr="0007183F">
        <w:rPr>
          <w:rFonts w:ascii="Times New Roman" w:hAnsi="Times New Roman" w:cs="Times New Roman"/>
          <w:sz w:val="20"/>
          <w:szCs w:val="20"/>
        </w:rPr>
        <w:t xml:space="preserve"> </w:t>
      </w:r>
    </w:p>
    <w:p w14:paraId="24F05530" w14:textId="77777777" w:rsidR="0097528B" w:rsidRDefault="0097528B" w:rsidP="00C63E52">
      <w:pPr>
        <w:tabs>
          <w:tab w:val="left" w:pos="6237"/>
        </w:tabs>
        <w:spacing w:after="0" w:line="240" w:lineRule="auto"/>
        <w:rPr>
          <w:rFonts w:ascii="Times New Roman" w:hAnsi="Times New Roman" w:cs="Times New Roman"/>
          <w:sz w:val="20"/>
          <w:szCs w:val="20"/>
        </w:rPr>
      </w:pPr>
    </w:p>
    <w:p w14:paraId="5B574910" w14:textId="3B447014" w:rsidR="0097528B" w:rsidRDefault="00AA4E81" w:rsidP="00C63E52">
      <w:pPr>
        <w:tabs>
          <w:tab w:val="left" w:pos="6237"/>
        </w:tabs>
        <w:spacing w:after="0" w:line="240" w:lineRule="auto"/>
        <w:rPr>
          <w:rFonts w:ascii="Times New Roman" w:hAnsi="Times New Roman" w:cs="Times New Roman"/>
          <w:sz w:val="20"/>
          <w:szCs w:val="20"/>
        </w:rPr>
      </w:pPr>
      <w:r>
        <w:rPr>
          <w:rFonts w:ascii="Times New Roman" w:hAnsi="Times New Roman" w:cs="Times New Roman"/>
          <w:sz w:val="20"/>
          <w:szCs w:val="20"/>
        </w:rPr>
        <w:t>Seile</w:t>
      </w:r>
      <w:r w:rsidR="0097528B">
        <w:rPr>
          <w:rFonts w:ascii="Times New Roman" w:hAnsi="Times New Roman" w:cs="Times New Roman"/>
          <w:sz w:val="20"/>
          <w:szCs w:val="20"/>
        </w:rPr>
        <w:t>, 67026</w:t>
      </w:r>
      <w:r>
        <w:rPr>
          <w:rFonts w:ascii="Times New Roman" w:hAnsi="Times New Roman" w:cs="Times New Roman"/>
          <w:sz w:val="20"/>
          <w:szCs w:val="20"/>
        </w:rPr>
        <w:t>484</w:t>
      </w:r>
    </w:p>
    <w:p w14:paraId="49CED2C3" w14:textId="0CE39674" w:rsidR="0097528B" w:rsidRDefault="009B2D05" w:rsidP="00C63E52">
      <w:pPr>
        <w:tabs>
          <w:tab w:val="left" w:pos="6237"/>
        </w:tabs>
        <w:spacing w:after="0" w:line="240" w:lineRule="auto"/>
        <w:rPr>
          <w:rFonts w:ascii="Times New Roman" w:hAnsi="Times New Roman" w:cs="Times New Roman"/>
          <w:sz w:val="20"/>
          <w:szCs w:val="20"/>
        </w:rPr>
      </w:pPr>
      <w:hyperlink r:id="rId10" w:history="1">
        <w:r w:rsidR="00AA4E81" w:rsidRPr="004314CF">
          <w:rPr>
            <w:rStyle w:val="Hyperlink"/>
            <w:rFonts w:ascii="Times New Roman" w:hAnsi="Times New Roman" w:cs="Times New Roman"/>
            <w:sz w:val="20"/>
            <w:szCs w:val="20"/>
          </w:rPr>
          <w:t>Laura.Seile@varam.gov.lv</w:t>
        </w:r>
      </w:hyperlink>
    </w:p>
    <w:p w14:paraId="0BFE0013" w14:textId="77777777" w:rsidR="0097528B" w:rsidRPr="000B11FB" w:rsidRDefault="0097528B" w:rsidP="00C63E52">
      <w:pPr>
        <w:tabs>
          <w:tab w:val="left" w:pos="6237"/>
        </w:tabs>
        <w:spacing w:after="0" w:line="240" w:lineRule="auto"/>
        <w:rPr>
          <w:rFonts w:ascii="Times New Roman" w:hAnsi="Times New Roman" w:cs="Times New Roman"/>
          <w:sz w:val="20"/>
          <w:szCs w:val="20"/>
        </w:rPr>
      </w:pPr>
    </w:p>
    <w:sectPr w:rsidR="0097528B" w:rsidRPr="000B11FB" w:rsidSect="00E829AF">
      <w:headerReference w:type="default" r:id="rId11"/>
      <w:footerReference w:type="default" r:id="rId12"/>
      <w:headerReference w:type="first" r:id="rId13"/>
      <w:footerReference w:type="first" r:id="rId14"/>
      <w:pgSz w:w="11907" w:h="16839" w:code="9"/>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D8B609" w16cid:durableId="216E6190"/>
  <w16cid:commentId w16cid:paraId="65D86A85" w16cid:durableId="216E6220"/>
  <w16cid:commentId w16cid:paraId="30034912" w16cid:durableId="216E62A2"/>
  <w16cid:commentId w16cid:paraId="5076A345" w16cid:durableId="216E62E7"/>
  <w16cid:commentId w16cid:paraId="515E9D26" w16cid:durableId="216E63C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F07B4" w14:textId="77777777" w:rsidR="00DF064D" w:rsidRDefault="00DF064D" w:rsidP="00894C55">
      <w:pPr>
        <w:spacing w:after="0" w:line="240" w:lineRule="auto"/>
      </w:pPr>
      <w:r>
        <w:separator/>
      </w:r>
    </w:p>
  </w:endnote>
  <w:endnote w:type="continuationSeparator" w:id="0">
    <w:p w14:paraId="626A4029" w14:textId="77777777" w:rsidR="00DF064D" w:rsidRDefault="00DF064D"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Kartika">
    <w:altName w:val="Times New Roman"/>
    <w:panose1 w:val="02020503030404060203"/>
    <w:charset w:val="00"/>
    <w:family w:val="roman"/>
    <w:pitch w:val="variable"/>
    <w:sig w:usb0="008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107E0" w14:textId="705D3CD6" w:rsidR="00B13C90" w:rsidRPr="001B4F81" w:rsidRDefault="00B13C90" w:rsidP="001B4F81">
    <w:pPr>
      <w:pStyle w:val="Footer"/>
      <w:rPr>
        <w:rFonts w:ascii="Times New Roman" w:hAnsi="Times New Roman" w:cs="Times New Roman"/>
        <w:sz w:val="20"/>
        <w:szCs w:val="20"/>
      </w:rPr>
    </w:pPr>
    <w:r>
      <w:rPr>
        <w:rFonts w:ascii="Times New Roman" w:hAnsi="Times New Roman" w:cs="Times New Roman"/>
        <w:noProof/>
        <w:sz w:val="20"/>
        <w:szCs w:val="20"/>
      </w:rPr>
      <w:fldChar w:fldCharType="begin"/>
    </w:r>
    <w:r>
      <w:rPr>
        <w:rFonts w:ascii="Times New Roman" w:hAnsi="Times New Roman" w:cs="Times New Roman"/>
        <w:noProof/>
        <w:sz w:val="20"/>
        <w:szCs w:val="20"/>
      </w:rPr>
      <w:instrText xml:space="preserve"> FILENAME   \* MERGEFORMAT </w:instrText>
    </w:r>
    <w:r>
      <w:rPr>
        <w:rFonts w:ascii="Times New Roman" w:hAnsi="Times New Roman" w:cs="Times New Roman"/>
        <w:noProof/>
        <w:sz w:val="20"/>
        <w:szCs w:val="20"/>
      </w:rPr>
      <w:fldChar w:fldCharType="separate"/>
    </w:r>
    <w:r w:rsidR="001B228A">
      <w:rPr>
        <w:rFonts w:ascii="Times New Roman" w:hAnsi="Times New Roman" w:cs="Times New Roman"/>
        <w:noProof/>
        <w:sz w:val="20"/>
        <w:szCs w:val="20"/>
      </w:rPr>
      <w:t>VARAMAnot_VAL_</w:t>
    </w:r>
    <w:r w:rsidR="00712F35">
      <w:rPr>
        <w:rFonts w:ascii="Times New Roman" w:hAnsi="Times New Roman" w:cs="Times New Roman"/>
        <w:noProof/>
        <w:sz w:val="20"/>
        <w:szCs w:val="20"/>
      </w:rPr>
      <w:t>27</w:t>
    </w:r>
    <w:r w:rsidR="007D5DD0">
      <w:rPr>
        <w:rFonts w:ascii="Times New Roman" w:hAnsi="Times New Roman" w:cs="Times New Roman"/>
        <w:noProof/>
        <w:sz w:val="20"/>
        <w:szCs w:val="20"/>
      </w:rPr>
      <w:t>11</w:t>
    </w:r>
    <w:r>
      <w:rPr>
        <w:rFonts w:ascii="Times New Roman" w:hAnsi="Times New Roman" w:cs="Times New Roman"/>
        <w:noProof/>
        <w:sz w:val="20"/>
        <w:szCs w:val="20"/>
      </w:rPr>
      <w:t>19</w:t>
    </w:r>
    <w:r>
      <w:rPr>
        <w:rFonts w:ascii="Times New Roman" w:hAnsi="Times New Roman" w:cs="Times New Roman"/>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14649" w14:textId="30EADCB2" w:rsidR="00B13C90" w:rsidRPr="009A193B" w:rsidRDefault="00B13C90" w:rsidP="001B4F81">
    <w:pPr>
      <w:pStyle w:val="Footer"/>
      <w:rPr>
        <w:rFonts w:ascii="Times New Roman" w:hAnsi="Times New Roman" w:cs="Times New Roman"/>
        <w:color w:val="FF0000"/>
        <w:sz w:val="20"/>
        <w:szCs w:val="20"/>
      </w:rPr>
    </w:pPr>
    <w:r w:rsidRPr="000B11FB">
      <w:rPr>
        <w:rFonts w:ascii="Times New Roman" w:hAnsi="Times New Roman" w:cs="Times New Roman"/>
        <w:noProof/>
        <w:color w:val="FF0000"/>
        <w:sz w:val="20"/>
        <w:szCs w:val="20"/>
      </w:rPr>
      <w:fldChar w:fldCharType="begin"/>
    </w:r>
    <w:r w:rsidRPr="009A193B">
      <w:rPr>
        <w:rFonts w:ascii="Times New Roman" w:hAnsi="Times New Roman" w:cs="Times New Roman"/>
        <w:noProof/>
        <w:color w:val="FF0000"/>
        <w:sz w:val="20"/>
        <w:szCs w:val="20"/>
      </w:rPr>
      <w:instrText xml:space="preserve"> FILENAME   \* MERGEFORMAT </w:instrText>
    </w:r>
    <w:r w:rsidRPr="000B11FB">
      <w:rPr>
        <w:rFonts w:ascii="Times New Roman" w:hAnsi="Times New Roman" w:cs="Times New Roman"/>
        <w:noProof/>
        <w:color w:val="FF0000"/>
        <w:sz w:val="20"/>
        <w:szCs w:val="20"/>
      </w:rPr>
      <w:fldChar w:fldCharType="separate"/>
    </w:r>
    <w:r w:rsidR="001B228A">
      <w:rPr>
        <w:rFonts w:ascii="Times New Roman" w:hAnsi="Times New Roman" w:cs="Times New Roman"/>
        <w:noProof/>
        <w:sz w:val="20"/>
        <w:szCs w:val="20"/>
      </w:rPr>
      <w:t>VARAMAnot_VAL_</w:t>
    </w:r>
    <w:r w:rsidR="00712F35">
      <w:rPr>
        <w:rFonts w:ascii="Times New Roman" w:hAnsi="Times New Roman" w:cs="Times New Roman"/>
        <w:noProof/>
        <w:sz w:val="20"/>
        <w:szCs w:val="20"/>
      </w:rPr>
      <w:t>27</w:t>
    </w:r>
    <w:r w:rsidR="007D5DD0">
      <w:rPr>
        <w:rFonts w:ascii="Times New Roman" w:hAnsi="Times New Roman" w:cs="Times New Roman"/>
        <w:noProof/>
        <w:sz w:val="20"/>
        <w:szCs w:val="20"/>
      </w:rPr>
      <w:t>11</w:t>
    </w:r>
    <w:r w:rsidRPr="000B11FB">
      <w:rPr>
        <w:rFonts w:ascii="Times New Roman" w:hAnsi="Times New Roman" w:cs="Times New Roman"/>
        <w:noProof/>
        <w:sz w:val="20"/>
        <w:szCs w:val="20"/>
      </w:rPr>
      <w:t>19</w:t>
    </w:r>
    <w:r w:rsidRPr="000B11FB">
      <w:rPr>
        <w:rFonts w:ascii="Times New Roman" w:hAnsi="Times New Roman" w:cs="Times New Roman"/>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F4717" w14:textId="77777777" w:rsidR="00DF064D" w:rsidRDefault="00DF064D" w:rsidP="00894C55">
      <w:pPr>
        <w:spacing w:after="0" w:line="240" w:lineRule="auto"/>
      </w:pPr>
      <w:r>
        <w:separator/>
      </w:r>
    </w:p>
  </w:footnote>
  <w:footnote w:type="continuationSeparator" w:id="0">
    <w:p w14:paraId="0557BB73" w14:textId="77777777" w:rsidR="00DF064D" w:rsidRDefault="00DF064D"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559856943"/>
      <w:docPartObj>
        <w:docPartGallery w:val="Page Numbers (Top of Page)"/>
        <w:docPartUnique/>
      </w:docPartObj>
    </w:sdtPr>
    <w:sdtEndPr>
      <w:rPr>
        <w:noProof/>
      </w:rPr>
    </w:sdtEndPr>
    <w:sdtContent>
      <w:p w14:paraId="0A1B48EB" w14:textId="77777777" w:rsidR="00B13C90" w:rsidRPr="001B4F81" w:rsidRDefault="00B13C90">
        <w:pPr>
          <w:pStyle w:val="Header"/>
          <w:jc w:val="center"/>
          <w:rPr>
            <w:rFonts w:ascii="Times New Roman" w:hAnsi="Times New Roman" w:cs="Times New Roman"/>
            <w:sz w:val="20"/>
            <w:szCs w:val="20"/>
          </w:rPr>
        </w:pPr>
        <w:r w:rsidRPr="001B4F81">
          <w:rPr>
            <w:rFonts w:ascii="Times New Roman" w:hAnsi="Times New Roman" w:cs="Times New Roman"/>
            <w:sz w:val="20"/>
            <w:szCs w:val="20"/>
          </w:rPr>
          <w:fldChar w:fldCharType="begin"/>
        </w:r>
        <w:r w:rsidRPr="001B4F81">
          <w:rPr>
            <w:rFonts w:ascii="Times New Roman" w:hAnsi="Times New Roman" w:cs="Times New Roman"/>
            <w:sz w:val="20"/>
            <w:szCs w:val="20"/>
          </w:rPr>
          <w:instrText xml:space="preserve"> PAGE   \* MERGEFORMAT </w:instrText>
        </w:r>
        <w:r w:rsidRPr="001B4F81">
          <w:rPr>
            <w:rFonts w:ascii="Times New Roman" w:hAnsi="Times New Roman" w:cs="Times New Roman"/>
            <w:sz w:val="20"/>
            <w:szCs w:val="20"/>
          </w:rPr>
          <w:fldChar w:fldCharType="separate"/>
        </w:r>
        <w:r w:rsidR="009B2D05">
          <w:rPr>
            <w:rFonts w:ascii="Times New Roman" w:hAnsi="Times New Roman" w:cs="Times New Roman"/>
            <w:noProof/>
            <w:sz w:val="20"/>
            <w:szCs w:val="20"/>
          </w:rPr>
          <w:t>3</w:t>
        </w:r>
        <w:r w:rsidRPr="001B4F81">
          <w:rPr>
            <w:rFonts w:ascii="Times New Roman" w:hAnsi="Times New Roman" w:cs="Times New Roman"/>
            <w:noProof/>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8C3DA" w14:textId="4FB9674B" w:rsidR="00712F35" w:rsidRDefault="00712F35" w:rsidP="00712F35">
    <w:pPr>
      <w:pStyle w:val="Header"/>
      <w:tabs>
        <w:tab w:val="clear" w:pos="4153"/>
        <w:tab w:val="clear" w:pos="8306"/>
        <w:tab w:val="left" w:pos="25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D11E1D"/>
    <w:multiLevelType w:val="hybridMultilevel"/>
    <w:tmpl w:val="0A90A6E4"/>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FB42953"/>
    <w:multiLevelType w:val="hybridMultilevel"/>
    <w:tmpl w:val="B6BCE904"/>
    <w:lvl w:ilvl="0" w:tplc="E112F89A">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217955E6"/>
    <w:multiLevelType w:val="multilevel"/>
    <w:tmpl w:val="2B70AEC6"/>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F87795"/>
    <w:multiLevelType w:val="hybridMultilevel"/>
    <w:tmpl w:val="D214F882"/>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7C27B4C"/>
    <w:multiLevelType w:val="hybridMultilevel"/>
    <w:tmpl w:val="BF6C33D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7356A0"/>
    <w:multiLevelType w:val="hybridMultilevel"/>
    <w:tmpl w:val="F3B4D25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1DE485C"/>
    <w:multiLevelType w:val="hybridMultilevel"/>
    <w:tmpl w:val="0E38F1AA"/>
    <w:lvl w:ilvl="0" w:tplc="D1BE08F6">
      <w:start w:val="1"/>
      <w:numFmt w:val="decimal"/>
      <w:lvlText w:val="%1."/>
      <w:lvlJc w:val="left"/>
      <w:pPr>
        <w:ind w:left="471" w:hanging="360"/>
      </w:pPr>
      <w:rPr>
        <w:rFonts w:hint="default"/>
      </w:rPr>
    </w:lvl>
    <w:lvl w:ilvl="1" w:tplc="04260019" w:tentative="1">
      <w:start w:val="1"/>
      <w:numFmt w:val="lowerLetter"/>
      <w:lvlText w:val="%2."/>
      <w:lvlJc w:val="left"/>
      <w:pPr>
        <w:ind w:left="1191" w:hanging="360"/>
      </w:pPr>
    </w:lvl>
    <w:lvl w:ilvl="2" w:tplc="0426001B" w:tentative="1">
      <w:start w:val="1"/>
      <w:numFmt w:val="lowerRoman"/>
      <w:lvlText w:val="%3."/>
      <w:lvlJc w:val="right"/>
      <w:pPr>
        <w:ind w:left="1911" w:hanging="180"/>
      </w:pPr>
    </w:lvl>
    <w:lvl w:ilvl="3" w:tplc="0426000F" w:tentative="1">
      <w:start w:val="1"/>
      <w:numFmt w:val="decimal"/>
      <w:lvlText w:val="%4."/>
      <w:lvlJc w:val="left"/>
      <w:pPr>
        <w:ind w:left="2631" w:hanging="360"/>
      </w:pPr>
    </w:lvl>
    <w:lvl w:ilvl="4" w:tplc="04260019" w:tentative="1">
      <w:start w:val="1"/>
      <w:numFmt w:val="lowerLetter"/>
      <w:lvlText w:val="%5."/>
      <w:lvlJc w:val="left"/>
      <w:pPr>
        <w:ind w:left="3351" w:hanging="360"/>
      </w:pPr>
    </w:lvl>
    <w:lvl w:ilvl="5" w:tplc="0426001B" w:tentative="1">
      <w:start w:val="1"/>
      <w:numFmt w:val="lowerRoman"/>
      <w:lvlText w:val="%6."/>
      <w:lvlJc w:val="right"/>
      <w:pPr>
        <w:ind w:left="4071" w:hanging="180"/>
      </w:pPr>
    </w:lvl>
    <w:lvl w:ilvl="6" w:tplc="0426000F" w:tentative="1">
      <w:start w:val="1"/>
      <w:numFmt w:val="decimal"/>
      <w:lvlText w:val="%7."/>
      <w:lvlJc w:val="left"/>
      <w:pPr>
        <w:ind w:left="4791" w:hanging="360"/>
      </w:pPr>
    </w:lvl>
    <w:lvl w:ilvl="7" w:tplc="04260019" w:tentative="1">
      <w:start w:val="1"/>
      <w:numFmt w:val="lowerLetter"/>
      <w:lvlText w:val="%8."/>
      <w:lvlJc w:val="left"/>
      <w:pPr>
        <w:ind w:left="5511" w:hanging="360"/>
      </w:pPr>
    </w:lvl>
    <w:lvl w:ilvl="8" w:tplc="0426001B" w:tentative="1">
      <w:start w:val="1"/>
      <w:numFmt w:val="lowerRoman"/>
      <w:lvlText w:val="%9."/>
      <w:lvlJc w:val="right"/>
      <w:pPr>
        <w:ind w:left="6231" w:hanging="180"/>
      </w:pPr>
    </w:lvl>
  </w:abstractNum>
  <w:abstractNum w:abstractNumId="8" w15:restartNumberingAfterBreak="0">
    <w:nsid w:val="32AA50A6"/>
    <w:multiLevelType w:val="hybridMultilevel"/>
    <w:tmpl w:val="269C922E"/>
    <w:lvl w:ilvl="0" w:tplc="08090011">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9" w15:restartNumberingAfterBreak="0">
    <w:nsid w:val="358B4ACB"/>
    <w:multiLevelType w:val="hybridMultilevel"/>
    <w:tmpl w:val="24A2C36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80C6DE6"/>
    <w:multiLevelType w:val="hybridMultilevel"/>
    <w:tmpl w:val="DC926FE2"/>
    <w:lvl w:ilvl="0" w:tplc="04260001">
      <w:start w:val="1"/>
      <w:numFmt w:val="bullet"/>
      <w:lvlText w:val=""/>
      <w:lvlJc w:val="left"/>
      <w:pPr>
        <w:ind w:left="831" w:hanging="360"/>
      </w:pPr>
      <w:rPr>
        <w:rFonts w:ascii="Symbol" w:hAnsi="Symbol" w:hint="default"/>
      </w:rPr>
    </w:lvl>
    <w:lvl w:ilvl="1" w:tplc="04260003" w:tentative="1">
      <w:start w:val="1"/>
      <w:numFmt w:val="bullet"/>
      <w:lvlText w:val="o"/>
      <w:lvlJc w:val="left"/>
      <w:pPr>
        <w:ind w:left="1551" w:hanging="360"/>
      </w:pPr>
      <w:rPr>
        <w:rFonts w:ascii="Courier New" w:hAnsi="Courier New" w:cs="Courier New" w:hint="default"/>
      </w:rPr>
    </w:lvl>
    <w:lvl w:ilvl="2" w:tplc="04260005" w:tentative="1">
      <w:start w:val="1"/>
      <w:numFmt w:val="bullet"/>
      <w:lvlText w:val=""/>
      <w:lvlJc w:val="left"/>
      <w:pPr>
        <w:ind w:left="2271" w:hanging="360"/>
      </w:pPr>
      <w:rPr>
        <w:rFonts w:ascii="Wingdings" w:hAnsi="Wingdings" w:hint="default"/>
      </w:rPr>
    </w:lvl>
    <w:lvl w:ilvl="3" w:tplc="04260001" w:tentative="1">
      <w:start w:val="1"/>
      <w:numFmt w:val="bullet"/>
      <w:lvlText w:val=""/>
      <w:lvlJc w:val="left"/>
      <w:pPr>
        <w:ind w:left="2991" w:hanging="360"/>
      </w:pPr>
      <w:rPr>
        <w:rFonts w:ascii="Symbol" w:hAnsi="Symbol" w:hint="default"/>
      </w:rPr>
    </w:lvl>
    <w:lvl w:ilvl="4" w:tplc="04260003" w:tentative="1">
      <w:start w:val="1"/>
      <w:numFmt w:val="bullet"/>
      <w:lvlText w:val="o"/>
      <w:lvlJc w:val="left"/>
      <w:pPr>
        <w:ind w:left="3711" w:hanging="360"/>
      </w:pPr>
      <w:rPr>
        <w:rFonts w:ascii="Courier New" w:hAnsi="Courier New" w:cs="Courier New" w:hint="default"/>
      </w:rPr>
    </w:lvl>
    <w:lvl w:ilvl="5" w:tplc="04260005" w:tentative="1">
      <w:start w:val="1"/>
      <w:numFmt w:val="bullet"/>
      <w:lvlText w:val=""/>
      <w:lvlJc w:val="left"/>
      <w:pPr>
        <w:ind w:left="4431" w:hanging="360"/>
      </w:pPr>
      <w:rPr>
        <w:rFonts w:ascii="Wingdings" w:hAnsi="Wingdings" w:hint="default"/>
      </w:rPr>
    </w:lvl>
    <w:lvl w:ilvl="6" w:tplc="04260001" w:tentative="1">
      <w:start w:val="1"/>
      <w:numFmt w:val="bullet"/>
      <w:lvlText w:val=""/>
      <w:lvlJc w:val="left"/>
      <w:pPr>
        <w:ind w:left="5151" w:hanging="360"/>
      </w:pPr>
      <w:rPr>
        <w:rFonts w:ascii="Symbol" w:hAnsi="Symbol" w:hint="default"/>
      </w:rPr>
    </w:lvl>
    <w:lvl w:ilvl="7" w:tplc="04260003" w:tentative="1">
      <w:start w:val="1"/>
      <w:numFmt w:val="bullet"/>
      <w:lvlText w:val="o"/>
      <w:lvlJc w:val="left"/>
      <w:pPr>
        <w:ind w:left="5871" w:hanging="360"/>
      </w:pPr>
      <w:rPr>
        <w:rFonts w:ascii="Courier New" w:hAnsi="Courier New" w:cs="Courier New" w:hint="default"/>
      </w:rPr>
    </w:lvl>
    <w:lvl w:ilvl="8" w:tplc="04260005" w:tentative="1">
      <w:start w:val="1"/>
      <w:numFmt w:val="bullet"/>
      <w:lvlText w:val=""/>
      <w:lvlJc w:val="left"/>
      <w:pPr>
        <w:ind w:left="6591" w:hanging="360"/>
      </w:pPr>
      <w:rPr>
        <w:rFonts w:ascii="Wingdings" w:hAnsi="Wingdings" w:hint="default"/>
      </w:rPr>
    </w:lvl>
  </w:abstractNum>
  <w:abstractNum w:abstractNumId="11" w15:restartNumberingAfterBreak="0">
    <w:nsid w:val="44D73E94"/>
    <w:multiLevelType w:val="hybridMultilevel"/>
    <w:tmpl w:val="F5AC93B0"/>
    <w:lvl w:ilvl="0" w:tplc="D66A3D02">
      <w:start w:val="2"/>
      <w:numFmt w:val="bullet"/>
      <w:lvlText w:val="-"/>
      <w:lvlJc w:val="left"/>
      <w:pPr>
        <w:ind w:left="473" w:hanging="360"/>
      </w:pPr>
      <w:rPr>
        <w:rFonts w:ascii="Times New Roman" w:eastAsia="Times New Roman" w:hAnsi="Times New Roman" w:cs="Times New Roman" w:hint="default"/>
      </w:rPr>
    </w:lvl>
    <w:lvl w:ilvl="1" w:tplc="04260003" w:tentative="1">
      <w:start w:val="1"/>
      <w:numFmt w:val="bullet"/>
      <w:lvlText w:val="o"/>
      <w:lvlJc w:val="left"/>
      <w:pPr>
        <w:ind w:left="1193" w:hanging="360"/>
      </w:pPr>
      <w:rPr>
        <w:rFonts w:ascii="Courier New" w:hAnsi="Courier New" w:cs="Courier New" w:hint="default"/>
      </w:rPr>
    </w:lvl>
    <w:lvl w:ilvl="2" w:tplc="04260005" w:tentative="1">
      <w:start w:val="1"/>
      <w:numFmt w:val="bullet"/>
      <w:lvlText w:val=""/>
      <w:lvlJc w:val="left"/>
      <w:pPr>
        <w:ind w:left="1913" w:hanging="360"/>
      </w:pPr>
      <w:rPr>
        <w:rFonts w:ascii="Wingdings" w:hAnsi="Wingdings" w:hint="default"/>
      </w:rPr>
    </w:lvl>
    <w:lvl w:ilvl="3" w:tplc="04260001" w:tentative="1">
      <w:start w:val="1"/>
      <w:numFmt w:val="bullet"/>
      <w:lvlText w:val=""/>
      <w:lvlJc w:val="left"/>
      <w:pPr>
        <w:ind w:left="2633" w:hanging="360"/>
      </w:pPr>
      <w:rPr>
        <w:rFonts w:ascii="Symbol" w:hAnsi="Symbol" w:hint="default"/>
      </w:rPr>
    </w:lvl>
    <w:lvl w:ilvl="4" w:tplc="04260003" w:tentative="1">
      <w:start w:val="1"/>
      <w:numFmt w:val="bullet"/>
      <w:lvlText w:val="o"/>
      <w:lvlJc w:val="left"/>
      <w:pPr>
        <w:ind w:left="3353" w:hanging="360"/>
      </w:pPr>
      <w:rPr>
        <w:rFonts w:ascii="Courier New" w:hAnsi="Courier New" w:cs="Courier New" w:hint="default"/>
      </w:rPr>
    </w:lvl>
    <w:lvl w:ilvl="5" w:tplc="04260005" w:tentative="1">
      <w:start w:val="1"/>
      <w:numFmt w:val="bullet"/>
      <w:lvlText w:val=""/>
      <w:lvlJc w:val="left"/>
      <w:pPr>
        <w:ind w:left="4073" w:hanging="360"/>
      </w:pPr>
      <w:rPr>
        <w:rFonts w:ascii="Wingdings" w:hAnsi="Wingdings" w:hint="default"/>
      </w:rPr>
    </w:lvl>
    <w:lvl w:ilvl="6" w:tplc="04260001" w:tentative="1">
      <w:start w:val="1"/>
      <w:numFmt w:val="bullet"/>
      <w:lvlText w:val=""/>
      <w:lvlJc w:val="left"/>
      <w:pPr>
        <w:ind w:left="4793" w:hanging="360"/>
      </w:pPr>
      <w:rPr>
        <w:rFonts w:ascii="Symbol" w:hAnsi="Symbol" w:hint="default"/>
      </w:rPr>
    </w:lvl>
    <w:lvl w:ilvl="7" w:tplc="04260003" w:tentative="1">
      <w:start w:val="1"/>
      <w:numFmt w:val="bullet"/>
      <w:lvlText w:val="o"/>
      <w:lvlJc w:val="left"/>
      <w:pPr>
        <w:ind w:left="5513" w:hanging="360"/>
      </w:pPr>
      <w:rPr>
        <w:rFonts w:ascii="Courier New" w:hAnsi="Courier New" w:cs="Courier New" w:hint="default"/>
      </w:rPr>
    </w:lvl>
    <w:lvl w:ilvl="8" w:tplc="04260005" w:tentative="1">
      <w:start w:val="1"/>
      <w:numFmt w:val="bullet"/>
      <w:lvlText w:val=""/>
      <w:lvlJc w:val="left"/>
      <w:pPr>
        <w:ind w:left="6233" w:hanging="360"/>
      </w:pPr>
      <w:rPr>
        <w:rFonts w:ascii="Wingdings" w:hAnsi="Wingdings" w:hint="default"/>
      </w:rPr>
    </w:lvl>
  </w:abstractNum>
  <w:abstractNum w:abstractNumId="12" w15:restartNumberingAfterBreak="0">
    <w:nsid w:val="4B094F29"/>
    <w:multiLevelType w:val="hybridMultilevel"/>
    <w:tmpl w:val="4FF287CC"/>
    <w:lvl w:ilvl="0" w:tplc="CE367AFE">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4" w15:restartNumberingAfterBreak="0">
    <w:nsid w:val="61F66410"/>
    <w:multiLevelType w:val="hybridMultilevel"/>
    <w:tmpl w:val="0DDCF0A0"/>
    <w:lvl w:ilvl="0" w:tplc="E112F89A">
      <w:start w:val="1"/>
      <w:numFmt w:val="bullet"/>
      <w:lvlText w:val="-"/>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243615F"/>
    <w:multiLevelType w:val="hybridMultilevel"/>
    <w:tmpl w:val="78D883BC"/>
    <w:lvl w:ilvl="0" w:tplc="B24A31FE">
      <w:start w:val="1"/>
      <w:numFmt w:val="bullet"/>
      <w:lvlText w:val=""/>
      <w:lvlJc w:val="left"/>
      <w:pPr>
        <w:ind w:left="831" w:hanging="360"/>
      </w:pPr>
      <w:rPr>
        <w:rFonts w:ascii="Symbol" w:hAnsi="Symbol" w:hint="default"/>
      </w:rPr>
    </w:lvl>
    <w:lvl w:ilvl="1" w:tplc="04260003" w:tentative="1">
      <w:start w:val="1"/>
      <w:numFmt w:val="bullet"/>
      <w:lvlText w:val="o"/>
      <w:lvlJc w:val="left"/>
      <w:pPr>
        <w:ind w:left="1551" w:hanging="360"/>
      </w:pPr>
      <w:rPr>
        <w:rFonts w:ascii="Courier New" w:hAnsi="Courier New" w:cs="Courier New" w:hint="default"/>
      </w:rPr>
    </w:lvl>
    <w:lvl w:ilvl="2" w:tplc="04260005" w:tentative="1">
      <w:start w:val="1"/>
      <w:numFmt w:val="bullet"/>
      <w:lvlText w:val=""/>
      <w:lvlJc w:val="left"/>
      <w:pPr>
        <w:ind w:left="2271" w:hanging="360"/>
      </w:pPr>
      <w:rPr>
        <w:rFonts w:ascii="Wingdings" w:hAnsi="Wingdings" w:hint="default"/>
      </w:rPr>
    </w:lvl>
    <w:lvl w:ilvl="3" w:tplc="04260001" w:tentative="1">
      <w:start w:val="1"/>
      <w:numFmt w:val="bullet"/>
      <w:lvlText w:val=""/>
      <w:lvlJc w:val="left"/>
      <w:pPr>
        <w:ind w:left="2991" w:hanging="360"/>
      </w:pPr>
      <w:rPr>
        <w:rFonts w:ascii="Symbol" w:hAnsi="Symbol" w:hint="default"/>
      </w:rPr>
    </w:lvl>
    <w:lvl w:ilvl="4" w:tplc="04260003" w:tentative="1">
      <w:start w:val="1"/>
      <w:numFmt w:val="bullet"/>
      <w:lvlText w:val="o"/>
      <w:lvlJc w:val="left"/>
      <w:pPr>
        <w:ind w:left="3711" w:hanging="360"/>
      </w:pPr>
      <w:rPr>
        <w:rFonts w:ascii="Courier New" w:hAnsi="Courier New" w:cs="Courier New" w:hint="default"/>
      </w:rPr>
    </w:lvl>
    <w:lvl w:ilvl="5" w:tplc="04260005" w:tentative="1">
      <w:start w:val="1"/>
      <w:numFmt w:val="bullet"/>
      <w:lvlText w:val=""/>
      <w:lvlJc w:val="left"/>
      <w:pPr>
        <w:ind w:left="4431" w:hanging="360"/>
      </w:pPr>
      <w:rPr>
        <w:rFonts w:ascii="Wingdings" w:hAnsi="Wingdings" w:hint="default"/>
      </w:rPr>
    </w:lvl>
    <w:lvl w:ilvl="6" w:tplc="04260001" w:tentative="1">
      <w:start w:val="1"/>
      <w:numFmt w:val="bullet"/>
      <w:lvlText w:val=""/>
      <w:lvlJc w:val="left"/>
      <w:pPr>
        <w:ind w:left="5151" w:hanging="360"/>
      </w:pPr>
      <w:rPr>
        <w:rFonts w:ascii="Symbol" w:hAnsi="Symbol" w:hint="default"/>
      </w:rPr>
    </w:lvl>
    <w:lvl w:ilvl="7" w:tplc="04260003" w:tentative="1">
      <w:start w:val="1"/>
      <w:numFmt w:val="bullet"/>
      <w:lvlText w:val="o"/>
      <w:lvlJc w:val="left"/>
      <w:pPr>
        <w:ind w:left="5871" w:hanging="360"/>
      </w:pPr>
      <w:rPr>
        <w:rFonts w:ascii="Courier New" w:hAnsi="Courier New" w:cs="Courier New" w:hint="default"/>
      </w:rPr>
    </w:lvl>
    <w:lvl w:ilvl="8" w:tplc="04260005" w:tentative="1">
      <w:start w:val="1"/>
      <w:numFmt w:val="bullet"/>
      <w:lvlText w:val=""/>
      <w:lvlJc w:val="left"/>
      <w:pPr>
        <w:ind w:left="6591" w:hanging="360"/>
      </w:pPr>
      <w:rPr>
        <w:rFonts w:ascii="Wingdings" w:hAnsi="Wingdings" w:hint="default"/>
      </w:rPr>
    </w:lvl>
  </w:abstractNum>
  <w:abstractNum w:abstractNumId="16" w15:restartNumberingAfterBreak="0">
    <w:nsid w:val="65B35AF9"/>
    <w:multiLevelType w:val="hybridMultilevel"/>
    <w:tmpl w:val="BAB6557E"/>
    <w:lvl w:ilvl="0" w:tplc="E112F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A546DF2"/>
    <w:multiLevelType w:val="hybridMultilevel"/>
    <w:tmpl w:val="79647F50"/>
    <w:lvl w:ilvl="0" w:tplc="0426000F">
      <w:start w:val="1"/>
      <w:numFmt w:val="decimal"/>
      <w:lvlText w:val="%1."/>
      <w:lvlJc w:val="left"/>
      <w:pPr>
        <w:ind w:left="831" w:hanging="360"/>
      </w:pPr>
    </w:lvl>
    <w:lvl w:ilvl="1" w:tplc="04260019" w:tentative="1">
      <w:start w:val="1"/>
      <w:numFmt w:val="lowerLetter"/>
      <w:lvlText w:val="%2."/>
      <w:lvlJc w:val="left"/>
      <w:pPr>
        <w:ind w:left="1551" w:hanging="360"/>
      </w:pPr>
    </w:lvl>
    <w:lvl w:ilvl="2" w:tplc="0426001B" w:tentative="1">
      <w:start w:val="1"/>
      <w:numFmt w:val="lowerRoman"/>
      <w:lvlText w:val="%3."/>
      <w:lvlJc w:val="right"/>
      <w:pPr>
        <w:ind w:left="2271" w:hanging="180"/>
      </w:pPr>
    </w:lvl>
    <w:lvl w:ilvl="3" w:tplc="0426000F" w:tentative="1">
      <w:start w:val="1"/>
      <w:numFmt w:val="decimal"/>
      <w:lvlText w:val="%4."/>
      <w:lvlJc w:val="left"/>
      <w:pPr>
        <w:ind w:left="2991" w:hanging="360"/>
      </w:pPr>
    </w:lvl>
    <w:lvl w:ilvl="4" w:tplc="04260019" w:tentative="1">
      <w:start w:val="1"/>
      <w:numFmt w:val="lowerLetter"/>
      <w:lvlText w:val="%5."/>
      <w:lvlJc w:val="left"/>
      <w:pPr>
        <w:ind w:left="3711" w:hanging="360"/>
      </w:pPr>
    </w:lvl>
    <w:lvl w:ilvl="5" w:tplc="0426001B" w:tentative="1">
      <w:start w:val="1"/>
      <w:numFmt w:val="lowerRoman"/>
      <w:lvlText w:val="%6."/>
      <w:lvlJc w:val="right"/>
      <w:pPr>
        <w:ind w:left="4431" w:hanging="180"/>
      </w:pPr>
    </w:lvl>
    <w:lvl w:ilvl="6" w:tplc="0426000F" w:tentative="1">
      <w:start w:val="1"/>
      <w:numFmt w:val="decimal"/>
      <w:lvlText w:val="%7."/>
      <w:lvlJc w:val="left"/>
      <w:pPr>
        <w:ind w:left="5151" w:hanging="360"/>
      </w:pPr>
    </w:lvl>
    <w:lvl w:ilvl="7" w:tplc="04260019" w:tentative="1">
      <w:start w:val="1"/>
      <w:numFmt w:val="lowerLetter"/>
      <w:lvlText w:val="%8."/>
      <w:lvlJc w:val="left"/>
      <w:pPr>
        <w:ind w:left="5871" w:hanging="360"/>
      </w:pPr>
    </w:lvl>
    <w:lvl w:ilvl="8" w:tplc="0426001B" w:tentative="1">
      <w:start w:val="1"/>
      <w:numFmt w:val="lowerRoman"/>
      <w:lvlText w:val="%9."/>
      <w:lvlJc w:val="right"/>
      <w:pPr>
        <w:ind w:left="6591" w:hanging="180"/>
      </w:pPr>
    </w:lvl>
  </w:abstractNum>
  <w:abstractNum w:abstractNumId="19" w15:restartNumberingAfterBreak="0">
    <w:nsid w:val="7C594840"/>
    <w:multiLevelType w:val="hybridMultilevel"/>
    <w:tmpl w:val="AD422C86"/>
    <w:lvl w:ilvl="0" w:tplc="0426000F">
      <w:start w:val="1"/>
      <w:numFmt w:val="decimal"/>
      <w:lvlText w:val="%1."/>
      <w:lvlJc w:val="left"/>
      <w:pPr>
        <w:ind w:left="778" w:hanging="360"/>
      </w:pPr>
    </w:lvl>
    <w:lvl w:ilvl="1" w:tplc="04260019">
      <w:start w:val="1"/>
      <w:numFmt w:val="lowerLetter"/>
      <w:lvlText w:val="%2."/>
      <w:lvlJc w:val="left"/>
      <w:pPr>
        <w:ind w:left="1498" w:hanging="360"/>
      </w:pPr>
    </w:lvl>
    <w:lvl w:ilvl="2" w:tplc="0426001B">
      <w:start w:val="1"/>
      <w:numFmt w:val="lowerRoman"/>
      <w:lvlText w:val="%3."/>
      <w:lvlJc w:val="right"/>
      <w:pPr>
        <w:ind w:left="2218" w:hanging="180"/>
      </w:pPr>
    </w:lvl>
    <w:lvl w:ilvl="3" w:tplc="0426000F">
      <w:start w:val="1"/>
      <w:numFmt w:val="decimal"/>
      <w:lvlText w:val="%4."/>
      <w:lvlJc w:val="left"/>
      <w:pPr>
        <w:ind w:left="2938" w:hanging="360"/>
      </w:pPr>
    </w:lvl>
    <w:lvl w:ilvl="4" w:tplc="04260019">
      <w:start w:val="1"/>
      <w:numFmt w:val="lowerLetter"/>
      <w:lvlText w:val="%5."/>
      <w:lvlJc w:val="left"/>
      <w:pPr>
        <w:ind w:left="3658" w:hanging="360"/>
      </w:pPr>
    </w:lvl>
    <w:lvl w:ilvl="5" w:tplc="0426001B">
      <w:start w:val="1"/>
      <w:numFmt w:val="lowerRoman"/>
      <w:lvlText w:val="%6."/>
      <w:lvlJc w:val="right"/>
      <w:pPr>
        <w:ind w:left="4378" w:hanging="180"/>
      </w:pPr>
    </w:lvl>
    <w:lvl w:ilvl="6" w:tplc="0426000F">
      <w:start w:val="1"/>
      <w:numFmt w:val="decimal"/>
      <w:lvlText w:val="%7."/>
      <w:lvlJc w:val="left"/>
      <w:pPr>
        <w:ind w:left="5098" w:hanging="360"/>
      </w:pPr>
    </w:lvl>
    <w:lvl w:ilvl="7" w:tplc="04260019">
      <w:start w:val="1"/>
      <w:numFmt w:val="lowerLetter"/>
      <w:lvlText w:val="%8."/>
      <w:lvlJc w:val="left"/>
      <w:pPr>
        <w:ind w:left="5818" w:hanging="360"/>
      </w:pPr>
    </w:lvl>
    <w:lvl w:ilvl="8" w:tplc="0426001B">
      <w:start w:val="1"/>
      <w:numFmt w:val="lowerRoman"/>
      <w:lvlText w:val="%9."/>
      <w:lvlJc w:val="right"/>
      <w:pPr>
        <w:ind w:left="6538" w:hanging="180"/>
      </w:pPr>
    </w:lvl>
  </w:abstractNum>
  <w:abstractNum w:abstractNumId="20" w15:restartNumberingAfterBreak="0">
    <w:nsid w:val="7E001CDB"/>
    <w:multiLevelType w:val="hybridMultilevel"/>
    <w:tmpl w:val="86C23F80"/>
    <w:lvl w:ilvl="0" w:tplc="CE367AFE">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20"/>
  </w:num>
  <w:num w:numId="4">
    <w:abstractNumId w:val="12"/>
  </w:num>
  <w:num w:numId="5">
    <w:abstractNumId w:val="14"/>
  </w:num>
  <w:num w:numId="6">
    <w:abstractNumId w:val="6"/>
  </w:num>
  <w:num w:numId="7">
    <w:abstractNumId w:val="16"/>
  </w:num>
  <w:num w:numId="8">
    <w:abstractNumId w:val="5"/>
  </w:num>
  <w:num w:numId="9">
    <w:abstractNumId w:val="4"/>
  </w:num>
  <w:num w:numId="10">
    <w:abstractNumId w:val="1"/>
  </w:num>
  <w:num w:numId="11">
    <w:abstractNumId w:val="17"/>
  </w:num>
  <w:num w:numId="12">
    <w:abstractNumId w:val="0"/>
  </w:num>
  <w:num w:numId="13">
    <w:abstractNumId w:val="13"/>
  </w:num>
  <w:num w:numId="14">
    <w:abstractNumId w:val="3"/>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5"/>
  </w:num>
  <w:num w:numId="19">
    <w:abstractNumId w:val="11"/>
  </w:num>
  <w:num w:numId="20">
    <w:abstractNumId w:val="7"/>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87B"/>
    <w:rsid w:val="00010A90"/>
    <w:rsid w:val="00011006"/>
    <w:rsid w:val="00021AF3"/>
    <w:rsid w:val="00025443"/>
    <w:rsid w:val="000344DB"/>
    <w:rsid w:val="00036BC0"/>
    <w:rsid w:val="00042C66"/>
    <w:rsid w:val="00045608"/>
    <w:rsid w:val="000565B0"/>
    <w:rsid w:val="00060A76"/>
    <w:rsid w:val="00063DCF"/>
    <w:rsid w:val="0007183F"/>
    <w:rsid w:val="000749D4"/>
    <w:rsid w:val="000800E2"/>
    <w:rsid w:val="00087E12"/>
    <w:rsid w:val="000A1E64"/>
    <w:rsid w:val="000A7C57"/>
    <w:rsid w:val="000B0E1C"/>
    <w:rsid w:val="000B11FB"/>
    <w:rsid w:val="000B4871"/>
    <w:rsid w:val="000C2404"/>
    <w:rsid w:val="000C37B0"/>
    <w:rsid w:val="000C590A"/>
    <w:rsid w:val="000C5E9B"/>
    <w:rsid w:val="000C6E51"/>
    <w:rsid w:val="000C7044"/>
    <w:rsid w:val="000D1942"/>
    <w:rsid w:val="000F04BE"/>
    <w:rsid w:val="0012088B"/>
    <w:rsid w:val="001231ED"/>
    <w:rsid w:val="0013297B"/>
    <w:rsid w:val="0014624D"/>
    <w:rsid w:val="001501AD"/>
    <w:rsid w:val="00153A2D"/>
    <w:rsid w:val="0017543B"/>
    <w:rsid w:val="00183FDD"/>
    <w:rsid w:val="00190F8D"/>
    <w:rsid w:val="001920DB"/>
    <w:rsid w:val="001A03E0"/>
    <w:rsid w:val="001A2B20"/>
    <w:rsid w:val="001A58D3"/>
    <w:rsid w:val="001B1261"/>
    <w:rsid w:val="001B228A"/>
    <w:rsid w:val="001B4F81"/>
    <w:rsid w:val="001B5986"/>
    <w:rsid w:val="001B6A66"/>
    <w:rsid w:val="001C113D"/>
    <w:rsid w:val="001C2A06"/>
    <w:rsid w:val="001E0836"/>
    <w:rsid w:val="001E24C6"/>
    <w:rsid w:val="001E2FB3"/>
    <w:rsid w:val="001F0ABD"/>
    <w:rsid w:val="002255D1"/>
    <w:rsid w:val="002427BB"/>
    <w:rsid w:val="00243426"/>
    <w:rsid w:val="00247D7B"/>
    <w:rsid w:val="002616E4"/>
    <w:rsid w:val="00270703"/>
    <w:rsid w:val="002764E3"/>
    <w:rsid w:val="002B11AC"/>
    <w:rsid w:val="002C6642"/>
    <w:rsid w:val="002D1889"/>
    <w:rsid w:val="002D1ADE"/>
    <w:rsid w:val="002D73D2"/>
    <w:rsid w:val="002D754F"/>
    <w:rsid w:val="002D7A46"/>
    <w:rsid w:val="002E1C05"/>
    <w:rsid w:val="0030717D"/>
    <w:rsid w:val="00307288"/>
    <w:rsid w:val="0032193B"/>
    <w:rsid w:val="003269E7"/>
    <w:rsid w:val="003451FF"/>
    <w:rsid w:val="0034773D"/>
    <w:rsid w:val="00352D2D"/>
    <w:rsid w:val="00354BD9"/>
    <w:rsid w:val="00354CFA"/>
    <w:rsid w:val="00361C33"/>
    <w:rsid w:val="00362DF7"/>
    <w:rsid w:val="00380792"/>
    <w:rsid w:val="0038792A"/>
    <w:rsid w:val="00390A4F"/>
    <w:rsid w:val="00390DE2"/>
    <w:rsid w:val="003A111C"/>
    <w:rsid w:val="003A1CD7"/>
    <w:rsid w:val="003A231E"/>
    <w:rsid w:val="003A34D5"/>
    <w:rsid w:val="003A410B"/>
    <w:rsid w:val="003B0652"/>
    <w:rsid w:val="003B07ED"/>
    <w:rsid w:val="003B0BF9"/>
    <w:rsid w:val="003B2659"/>
    <w:rsid w:val="003B2A86"/>
    <w:rsid w:val="003B3C70"/>
    <w:rsid w:val="003B7C93"/>
    <w:rsid w:val="003C53F1"/>
    <w:rsid w:val="003E0791"/>
    <w:rsid w:val="003F28AC"/>
    <w:rsid w:val="003F7E1F"/>
    <w:rsid w:val="004015E6"/>
    <w:rsid w:val="00401725"/>
    <w:rsid w:val="00401E5F"/>
    <w:rsid w:val="00406690"/>
    <w:rsid w:val="00407F5E"/>
    <w:rsid w:val="0041374C"/>
    <w:rsid w:val="00413756"/>
    <w:rsid w:val="00416744"/>
    <w:rsid w:val="00416FF9"/>
    <w:rsid w:val="00424803"/>
    <w:rsid w:val="00427FBB"/>
    <w:rsid w:val="004309C2"/>
    <w:rsid w:val="00431BB3"/>
    <w:rsid w:val="00442822"/>
    <w:rsid w:val="00443A44"/>
    <w:rsid w:val="004454FE"/>
    <w:rsid w:val="00445C1B"/>
    <w:rsid w:val="00456E40"/>
    <w:rsid w:val="00461542"/>
    <w:rsid w:val="004703B5"/>
    <w:rsid w:val="004709E4"/>
    <w:rsid w:val="00471F27"/>
    <w:rsid w:val="00473107"/>
    <w:rsid w:val="0048005A"/>
    <w:rsid w:val="004819EF"/>
    <w:rsid w:val="00482206"/>
    <w:rsid w:val="004A52AA"/>
    <w:rsid w:val="004B14E0"/>
    <w:rsid w:val="004B3B60"/>
    <w:rsid w:val="004B4D4E"/>
    <w:rsid w:val="004C2434"/>
    <w:rsid w:val="004E49BD"/>
    <w:rsid w:val="004F15EF"/>
    <w:rsid w:val="004F1C50"/>
    <w:rsid w:val="004F4A18"/>
    <w:rsid w:val="0050178F"/>
    <w:rsid w:val="0050486A"/>
    <w:rsid w:val="005060F1"/>
    <w:rsid w:val="0052068B"/>
    <w:rsid w:val="00527DB6"/>
    <w:rsid w:val="00527EE6"/>
    <w:rsid w:val="00532FCC"/>
    <w:rsid w:val="00540296"/>
    <w:rsid w:val="005516A0"/>
    <w:rsid w:val="00560533"/>
    <w:rsid w:val="00564EE8"/>
    <w:rsid w:val="00565B87"/>
    <w:rsid w:val="00566E3A"/>
    <w:rsid w:val="00571BDC"/>
    <w:rsid w:val="00583C19"/>
    <w:rsid w:val="00584EE3"/>
    <w:rsid w:val="005905BF"/>
    <w:rsid w:val="00594D9A"/>
    <w:rsid w:val="005A4040"/>
    <w:rsid w:val="005A405B"/>
    <w:rsid w:val="005B41EB"/>
    <w:rsid w:val="005C0D6E"/>
    <w:rsid w:val="005C6732"/>
    <w:rsid w:val="005C6F7B"/>
    <w:rsid w:val="005D1BFF"/>
    <w:rsid w:val="005D63EF"/>
    <w:rsid w:val="005D7530"/>
    <w:rsid w:val="005E1886"/>
    <w:rsid w:val="005E62D4"/>
    <w:rsid w:val="005F200F"/>
    <w:rsid w:val="00600B2F"/>
    <w:rsid w:val="0060648F"/>
    <w:rsid w:val="00606B79"/>
    <w:rsid w:val="00610B53"/>
    <w:rsid w:val="006176D0"/>
    <w:rsid w:val="00632A66"/>
    <w:rsid w:val="0064199D"/>
    <w:rsid w:val="00651B40"/>
    <w:rsid w:val="00653837"/>
    <w:rsid w:val="00661A30"/>
    <w:rsid w:val="006642FB"/>
    <w:rsid w:val="00667506"/>
    <w:rsid w:val="00670DE5"/>
    <w:rsid w:val="00673DD7"/>
    <w:rsid w:val="00681121"/>
    <w:rsid w:val="00686DFC"/>
    <w:rsid w:val="006A1C69"/>
    <w:rsid w:val="006A2136"/>
    <w:rsid w:val="006A76D8"/>
    <w:rsid w:val="006B1E70"/>
    <w:rsid w:val="006C1DDF"/>
    <w:rsid w:val="006C60E3"/>
    <w:rsid w:val="006C6941"/>
    <w:rsid w:val="006D1A49"/>
    <w:rsid w:val="006E1081"/>
    <w:rsid w:val="006E25C8"/>
    <w:rsid w:val="006F4E65"/>
    <w:rsid w:val="00706183"/>
    <w:rsid w:val="0071146D"/>
    <w:rsid w:val="00712F35"/>
    <w:rsid w:val="00720585"/>
    <w:rsid w:val="00721052"/>
    <w:rsid w:val="007221C9"/>
    <w:rsid w:val="007258F2"/>
    <w:rsid w:val="007267E5"/>
    <w:rsid w:val="00726FAF"/>
    <w:rsid w:val="007321F4"/>
    <w:rsid w:val="007426F5"/>
    <w:rsid w:val="00756ED5"/>
    <w:rsid w:val="00766031"/>
    <w:rsid w:val="007710FA"/>
    <w:rsid w:val="00772002"/>
    <w:rsid w:val="00773AF6"/>
    <w:rsid w:val="007856E2"/>
    <w:rsid w:val="00786309"/>
    <w:rsid w:val="0079385F"/>
    <w:rsid w:val="00794223"/>
    <w:rsid w:val="00794726"/>
    <w:rsid w:val="00795F71"/>
    <w:rsid w:val="00796E03"/>
    <w:rsid w:val="007B3185"/>
    <w:rsid w:val="007B4B9D"/>
    <w:rsid w:val="007B7F31"/>
    <w:rsid w:val="007C1CB2"/>
    <w:rsid w:val="007C1DF8"/>
    <w:rsid w:val="007D0685"/>
    <w:rsid w:val="007D5DD0"/>
    <w:rsid w:val="007E73AB"/>
    <w:rsid w:val="007F0C09"/>
    <w:rsid w:val="007F6BD1"/>
    <w:rsid w:val="007F78C1"/>
    <w:rsid w:val="0081090A"/>
    <w:rsid w:val="0081321F"/>
    <w:rsid w:val="00816C11"/>
    <w:rsid w:val="00824171"/>
    <w:rsid w:val="008260EA"/>
    <w:rsid w:val="00827097"/>
    <w:rsid w:val="008277F1"/>
    <w:rsid w:val="008301DB"/>
    <w:rsid w:val="00832431"/>
    <w:rsid w:val="00833109"/>
    <w:rsid w:val="008335E7"/>
    <w:rsid w:val="0083541F"/>
    <w:rsid w:val="00836527"/>
    <w:rsid w:val="00841527"/>
    <w:rsid w:val="00855EFB"/>
    <w:rsid w:val="00874D3B"/>
    <w:rsid w:val="00887DEA"/>
    <w:rsid w:val="00894177"/>
    <w:rsid w:val="00894C55"/>
    <w:rsid w:val="00896DB0"/>
    <w:rsid w:val="00896F49"/>
    <w:rsid w:val="008A085E"/>
    <w:rsid w:val="008C7EC1"/>
    <w:rsid w:val="008D4282"/>
    <w:rsid w:val="008E3E6B"/>
    <w:rsid w:val="008E5F80"/>
    <w:rsid w:val="008F4C93"/>
    <w:rsid w:val="009001A7"/>
    <w:rsid w:val="009027DB"/>
    <w:rsid w:val="009115BF"/>
    <w:rsid w:val="00915F06"/>
    <w:rsid w:val="009175DC"/>
    <w:rsid w:val="0092463C"/>
    <w:rsid w:val="009410A8"/>
    <w:rsid w:val="009467A9"/>
    <w:rsid w:val="00953506"/>
    <w:rsid w:val="00954A4D"/>
    <w:rsid w:val="00962D2A"/>
    <w:rsid w:val="0096744D"/>
    <w:rsid w:val="0097528B"/>
    <w:rsid w:val="00977509"/>
    <w:rsid w:val="00982FA2"/>
    <w:rsid w:val="00983083"/>
    <w:rsid w:val="00990267"/>
    <w:rsid w:val="009908CE"/>
    <w:rsid w:val="00993792"/>
    <w:rsid w:val="00994569"/>
    <w:rsid w:val="00996A07"/>
    <w:rsid w:val="009A0DC0"/>
    <w:rsid w:val="009A15C9"/>
    <w:rsid w:val="009A193B"/>
    <w:rsid w:val="009A1DB3"/>
    <w:rsid w:val="009A2654"/>
    <w:rsid w:val="009B2D05"/>
    <w:rsid w:val="009B6E3D"/>
    <w:rsid w:val="009C1C77"/>
    <w:rsid w:val="009C7B1D"/>
    <w:rsid w:val="009D06AA"/>
    <w:rsid w:val="009D2EAD"/>
    <w:rsid w:val="009D499F"/>
    <w:rsid w:val="009E1AA1"/>
    <w:rsid w:val="009E3B19"/>
    <w:rsid w:val="009E3F3D"/>
    <w:rsid w:val="009E595F"/>
    <w:rsid w:val="009E633E"/>
    <w:rsid w:val="00A00B37"/>
    <w:rsid w:val="00A049EB"/>
    <w:rsid w:val="00A07CEF"/>
    <w:rsid w:val="00A10827"/>
    <w:rsid w:val="00A10FC3"/>
    <w:rsid w:val="00A11E7D"/>
    <w:rsid w:val="00A16B13"/>
    <w:rsid w:val="00A2433A"/>
    <w:rsid w:val="00A26DB3"/>
    <w:rsid w:val="00A2715C"/>
    <w:rsid w:val="00A53C09"/>
    <w:rsid w:val="00A6073E"/>
    <w:rsid w:val="00A63347"/>
    <w:rsid w:val="00A85AE7"/>
    <w:rsid w:val="00AA4E81"/>
    <w:rsid w:val="00AA70D4"/>
    <w:rsid w:val="00AA7B8E"/>
    <w:rsid w:val="00AA7F1A"/>
    <w:rsid w:val="00AB6679"/>
    <w:rsid w:val="00AC470E"/>
    <w:rsid w:val="00AD3B08"/>
    <w:rsid w:val="00AD625F"/>
    <w:rsid w:val="00AE0576"/>
    <w:rsid w:val="00AE4855"/>
    <w:rsid w:val="00AE5567"/>
    <w:rsid w:val="00AE7689"/>
    <w:rsid w:val="00AF3D09"/>
    <w:rsid w:val="00AF7E17"/>
    <w:rsid w:val="00B041C2"/>
    <w:rsid w:val="00B042EC"/>
    <w:rsid w:val="00B055BA"/>
    <w:rsid w:val="00B11474"/>
    <w:rsid w:val="00B13C90"/>
    <w:rsid w:val="00B16480"/>
    <w:rsid w:val="00B165D6"/>
    <w:rsid w:val="00B2165C"/>
    <w:rsid w:val="00B3037D"/>
    <w:rsid w:val="00B328F4"/>
    <w:rsid w:val="00B45D33"/>
    <w:rsid w:val="00B53618"/>
    <w:rsid w:val="00B61513"/>
    <w:rsid w:val="00B628AF"/>
    <w:rsid w:val="00B631CB"/>
    <w:rsid w:val="00B637F0"/>
    <w:rsid w:val="00B84A76"/>
    <w:rsid w:val="00B86426"/>
    <w:rsid w:val="00B9756D"/>
    <w:rsid w:val="00BA1CEF"/>
    <w:rsid w:val="00BA20AA"/>
    <w:rsid w:val="00BA52B7"/>
    <w:rsid w:val="00BA6E7D"/>
    <w:rsid w:val="00BB1B05"/>
    <w:rsid w:val="00BB329B"/>
    <w:rsid w:val="00BD4425"/>
    <w:rsid w:val="00BE7B64"/>
    <w:rsid w:val="00BF5F67"/>
    <w:rsid w:val="00C01A32"/>
    <w:rsid w:val="00C04A45"/>
    <w:rsid w:val="00C06471"/>
    <w:rsid w:val="00C22252"/>
    <w:rsid w:val="00C22AC3"/>
    <w:rsid w:val="00C238D9"/>
    <w:rsid w:val="00C25B49"/>
    <w:rsid w:val="00C34DD7"/>
    <w:rsid w:val="00C40449"/>
    <w:rsid w:val="00C5149D"/>
    <w:rsid w:val="00C565B7"/>
    <w:rsid w:val="00C63E52"/>
    <w:rsid w:val="00C70B99"/>
    <w:rsid w:val="00C73580"/>
    <w:rsid w:val="00C90497"/>
    <w:rsid w:val="00CA295E"/>
    <w:rsid w:val="00CA47F9"/>
    <w:rsid w:val="00CA5F04"/>
    <w:rsid w:val="00CA60FC"/>
    <w:rsid w:val="00CA67EB"/>
    <w:rsid w:val="00CB3733"/>
    <w:rsid w:val="00CB6F25"/>
    <w:rsid w:val="00CC080C"/>
    <w:rsid w:val="00CD2ADF"/>
    <w:rsid w:val="00CD526E"/>
    <w:rsid w:val="00CE5657"/>
    <w:rsid w:val="00CF2E5A"/>
    <w:rsid w:val="00CF2EB6"/>
    <w:rsid w:val="00D01950"/>
    <w:rsid w:val="00D04835"/>
    <w:rsid w:val="00D133F8"/>
    <w:rsid w:val="00D14A3E"/>
    <w:rsid w:val="00D3061B"/>
    <w:rsid w:val="00D3116C"/>
    <w:rsid w:val="00D325F4"/>
    <w:rsid w:val="00D532E2"/>
    <w:rsid w:val="00D673EF"/>
    <w:rsid w:val="00D8491C"/>
    <w:rsid w:val="00D85F57"/>
    <w:rsid w:val="00D9388E"/>
    <w:rsid w:val="00DB7E0A"/>
    <w:rsid w:val="00DC695C"/>
    <w:rsid w:val="00DD52E0"/>
    <w:rsid w:val="00DF064D"/>
    <w:rsid w:val="00E03F2E"/>
    <w:rsid w:val="00E074D5"/>
    <w:rsid w:val="00E14256"/>
    <w:rsid w:val="00E17477"/>
    <w:rsid w:val="00E2036B"/>
    <w:rsid w:val="00E20374"/>
    <w:rsid w:val="00E20915"/>
    <w:rsid w:val="00E239D0"/>
    <w:rsid w:val="00E26FDE"/>
    <w:rsid w:val="00E27D8F"/>
    <w:rsid w:val="00E3208E"/>
    <w:rsid w:val="00E33465"/>
    <w:rsid w:val="00E36DD1"/>
    <w:rsid w:val="00E3716B"/>
    <w:rsid w:val="00E43CFF"/>
    <w:rsid w:val="00E52645"/>
    <w:rsid w:val="00E5323B"/>
    <w:rsid w:val="00E60753"/>
    <w:rsid w:val="00E61C93"/>
    <w:rsid w:val="00E64634"/>
    <w:rsid w:val="00E65CB9"/>
    <w:rsid w:val="00E77FA8"/>
    <w:rsid w:val="00E8041E"/>
    <w:rsid w:val="00E80B39"/>
    <w:rsid w:val="00E829AF"/>
    <w:rsid w:val="00E8300C"/>
    <w:rsid w:val="00E8749E"/>
    <w:rsid w:val="00E90C01"/>
    <w:rsid w:val="00E937DF"/>
    <w:rsid w:val="00EA0FA3"/>
    <w:rsid w:val="00EA2EB3"/>
    <w:rsid w:val="00EA486E"/>
    <w:rsid w:val="00EA7D82"/>
    <w:rsid w:val="00EB6B22"/>
    <w:rsid w:val="00EC6695"/>
    <w:rsid w:val="00EC7367"/>
    <w:rsid w:val="00EC7EAD"/>
    <w:rsid w:val="00ED4F2F"/>
    <w:rsid w:val="00EE3C79"/>
    <w:rsid w:val="00F00FDE"/>
    <w:rsid w:val="00F02CB1"/>
    <w:rsid w:val="00F14E82"/>
    <w:rsid w:val="00F413B0"/>
    <w:rsid w:val="00F46E85"/>
    <w:rsid w:val="00F51025"/>
    <w:rsid w:val="00F52577"/>
    <w:rsid w:val="00F5327E"/>
    <w:rsid w:val="00F54364"/>
    <w:rsid w:val="00F57B0C"/>
    <w:rsid w:val="00F61597"/>
    <w:rsid w:val="00F72C19"/>
    <w:rsid w:val="00F7361D"/>
    <w:rsid w:val="00F7577E"/>
    <w:rsid w:val="00F873FC"/>
    <w:rsid w:val="00F90AC7"/>
    <w:rsid w:val="00F9392A"/>
    <w:rsid w:val="00F9740C"/>
    <w:rsid w:val="00FA2BA2"/>
    <w:rsid w:val="00FA2F85"/>
    <w:rsid w:val="00FA35FD"/>
    <w:rsid w:val="00FA4967"/>
    <w:rsid w:val="00FC4A07"/>
    <w:rsid w:val="00FC55B9"/>
    <w:rsid w:val="00FD7A5D"/>
    <w:rsid w:val="00FE0A67"/>
    <w:rsid w:val="00FE431E"/>
    <w:rsid w:val="00FE45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9FD989"/>
  <w15:docId w15:val="{7673FA23-8D0F-43CD-89B2-1923BF66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rsid w:val="008277F1"/>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rsid w:val="008277F1"/>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8277F1"/>
    <w:pPr>
      <w:ind w:left="720"/>
      <w:contextualSpacing/>
    </w:pPr>
  </w:style>
  <w:style w:type="character" w:styleId="FootnoteReference">
    <w:name w:val="footnote reference"/>
    <w:aliases w:val="Footnote Reference Number,Footnote symbol,Footnotes refss"/>
    <w:uiPriority w:val="99"/>
    <w:unhideWhenUsed/>
    <w:rsid w:val="008277F1"/>
    <w:rPr>
      <w:vertAlign w:val="superscript"/>
    </w:rPr>
  </w:style>
  <w:style w:type="paragraph" w:customStyle="1" w:styleId="tv213">
    <w:name w:val="tv213"/>
    <w:basedOn w:val="Normal"/>
    <w:rsid w:val="009E633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kr">
    <w:name w:val="naiskr"/>
    <w:basedOn w:val="Normal"/>
    <w:rsid w:val="00401725"/>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1501AD"/>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73FC"/>
    <w:rPr>
      <w:sz w:val="16"/>
      <w:szCs w:val="16"/>
    </w:rPr>
  </w:style>
  <w:style w:type="paragraph" w:styleId="CommentText">
    <w:name w:val="annotation text"/>
    <w:basedOn w:val="Normal"/>
    <w:link w:val="CommentTextChar"/>
    <w:uiPriority w:val="99"/>
    <w:unhideWhenUsed/>
    <w:rsid w:val="00F873FC"/>
    <w:pPr>
      <w:spacing w:line="240" w:lineRule="auto"/>
    </w:pPr>
    <w:rPr>
      <w:sz w:val="20"/>
      <w:szCs w:val="20"/>
    </w:rPr>
  </w:style>
  <w:style w:type="character" w:customStyle="1" w:styleId="CommentTextChar">
    <w:name w:val="Comment Text Char"/>
    <w:basedOn w:val="DefaultParagraphFont"/>
    <w:link w:val="CommentText"/>
    <w:uiPriority w:val="99"/>
    <w:rsid w:val="00F873FC"/>
    <w:rPr>
      <w:sz w:val="20"/>
      <w:szCs w:val="20"/>
    </w:rPr>
  </w:style>
  <w:style w:type="paragraph" w:styleId="CommentSubject">
    <w:name w:val="annotation subject"/>
    <w:basedOn w:val="CommentText"/>
    <w:next w:val="CommentText"/>
    <w:link w:val="CommentSubjectChar"/>
    <w:uiPriority w:val="99"/>
    <w:semiHidden/>
    <w:unhideWhenUsed/>
    <w:rsid w:val="00F873FC"/>
    <w:rPr>
      <w:b/>
      <w:bCs/>
    </w:rPr>
  </w:style>
  <w:style w:type="character" w:customStyle="1" w:styleId="CommentSubjectChar">
    <w:name w:val="Comment Subject Char"/>
    <w:basedOn w:val="CommentTextChar"/>
    <w:link w:val="CommentSubject"/>
    <w:uiPriority w:val="99"/>
    <w:semiHidden/>
    <w:rsid w:val="00F873FC"/>
    <w:rPr>
      <w:b/>
      <w:bCs/>
      <w:sz w:val="20"/>
      <w:szCs w:val="20"/>
    </w:rPr>
  </w:style>
  <w:style w:type="paragraph" w:styleId="Revision">
    <w:name w:val="Revision"/>
    <w:hidden/>
    <w:uiPriority w:val="99"/>
    <w:semiHidden/>
    <w:rsid w:val="008D42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283">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382750462">
      <w:bodyDiv w:val="1"/>
      <w:marLeft w:val="0"/>
      <w:marRight w:val="0"/>
      <w:marTop w:val="0"/>
      <w:marBottom w:val="0"/>
      <w:divBdr>
        <w:top w:val="none" w:sz="0" w:space="0" w:color="auto"/>
        <w:left w:val="none" w:sz="0" w:space="0" w:color="auto"/>
        <w:bottom w:val="none" w:sz="0" w:space="0" w:color="auto"/>
        <w:right w:val="none" w:sz="0" w:space="0" w:color="auto"/>
      </w:divBdr>
    </w:div>
    <w:div w:id="388461277">
      <w:bodyDiv w:val="1"/>
      <w:marLeft w:val="0"/>
      <w:marRight w:val="0"/>
      <w:marTop w:val="0"/>
      <w:marBottom w:val="0"/>
      <w:divBdr>
        <w:top w:val="none" w:sz="0" w:space="0" w:color="auto"/>
        <w:left w:val="none" w:sz="0" w:space="0" w:color="auto"/>
        <w:bottom w:val="none" w:sz="0" w:space="0" w:color="auto"/>
        <w:right w:val="none" w:sz="0" w:space="0" w:color="auto"/>
      </w:divBdr>
    </w:div>
    <w:div w:id="581110104">
      <w:bodyDiv w:val="1"/>
      <w:marLeft w:val="0"/>
      <w:marRight w:val="0"/>
      <w:marTop w:val="0"/>
      <w:marBottom w:val="0"/>
      <w:divBdr>
        <w:top w:val="none" w:sz="0" w:space="0" w:color="auto"/>
        <w:left w:val="none" w:sz="0" w:space="0" w:color="auto"/>
        <w:bottom w:val="none" w:sz="0" w:space="0" w:color="auto"/>
        <w:right w:val="none" w:sz="0" w:space="0" w:color="auto"/>
      </w:divBdr>
    </w:div>
    <w:div w:id="832380031">
      <w:bodyDiv w:val="1"/>
      <w:marLeft w:val="0"/>
      <w:marRight w:val="0"/>
      <w:marTop w:val="0"/>
      <w:marBottom w:val="0"/>
      <w:divBdr>
        <w:top w:val="none" w:sz="0" w:space="0" w:color="auto"/>
        <w:left w:val="none" w:sz="0" w:space="0" w:color="auto"/>
        <w:bottom w:val="none" w:sz="0" w:space="0" w:color="auto"/>
        <w:right w:val="none" w:sz="0" w:space="0" w:color="auto"/>
      </w:divBdr>
    </w:div>
    <w:div w:id="924920687">
      <w:bodyDiv w:val="1"/>
      <w:marLeft w:val="0"/>
      <w:marRight w:val="0"/>
      <w:marTop w:val="0"/>
      <w:marBottom w:val="0"/>
      <w:divBdr>
        <w:top w:val="none" w:sz="0" w:space="0" w:color="auto"/>
        <w:left w:val="none" w:sz="0" w:space="0" w:color="auto"/>
        <w:bottom w:val="none" w:sz="0" w:space="0" w:color="auto"/>
        <w:right w:val="none" w:sz="0" w:space="0" w:color="auto"/>
      </w:divBdr>
    </w:div>
    <w:div w:id="940261823">
      <w:bodyDiv w:val="1"/>
      <w:marLeft w:val="0"/>
      <w:marRight w:val="0"/>
      <w:marTop w:val="0"/>
      <w:marBottom w:val="0"/>
      <w:divBdr>
        <w:top w:val="none" w:sz="0" w:space="0" w:color="auto"/>
        <w:left w:val="none" w:sz="0" w:space="0" w:color="auto"/>
        <w:bottom w:val="none" w:sz="0" w:space="0" w:color="auto"/>
        <w:right w:val="none" w:sz="0" w:space="0" w:color="auto"/>
      </w:divBdr>
    </w:div>
    <w:div w:id="1036201298">
      <w:bodyDiv w:val="1"/>
      <w:marLeft w:val="0"/>
      <w:marRight w:val="0"/>
      <w:marTop w:val="0"/>
      <w:marBottom w:val="0"/>
      <w:divBdr>
        <w:top w:val="none" w:sz="0" w:space="0" w:color="auto"/>
        <w:left w:val="none" w:sz="0" w:space="0" w:color="auto"/>
        <w:bottom w:val="none" w:sz="0" w:space="0" w:color="auto"/>
        <w:right w:val="none" w:sz="0" w:space="0" w:color="auto"/>
      </w:divBdr>
    </w:div>
    <w:div w:id="1206524421">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587300411">
      <w:bodyDiv w:val="1"/>
      <w:marLeft w:val="0"/>
      <w:marRight w:val="0"/>
      <w:marTop w:val="0"/>
      <w:marBottom w:val="0"/>
      <w:divBdr>
        <w:top w:val="none" w:sz="0" w:space="0" w:color="auto"/>
        <w:left w:val="none" w:sz="0" w:space="0" w:color="auto"/>
        <w:bottom w:val="none" w:sz="0" w:space="0" w:color="auto"/>
        <w:right w:val="none" w:sz="0" w:space="0" w:color="auto"/>
      </w:divBdr>
    </w:div>
    <w:div w:id="1729719686">
      <w:bodyDiv w:val="1"/>
      <w:marLeft w:val="0"/>
      <w:marRight w:val="0"/>
      <w:marTop w:val="0"/>
      <w:marBottom w:val="0"/>
      <w:divBdr>
        <w:top w:val="none" w:sz="0" w:space="0" w:color="auto"/>
        <w:left w:val="none" w:sz="0" w:space="0" w:color="auto"/>
        <w:bottom w:val="none" w:sz="0" w:space="0" w:color="auto"/>
        <w:right w:val="none" w:sz="0" w:space="0" w:color="auto"/>
      </w:divBdr>
    </w:div>
    <w:div w:id="1738016112">
      <w:bodyDiv w:val="1"/>
      <w:marLeft w:val="0"/>
      <w:marRight w:val="0"/>
      <w:marTop w:val="0"/>
      <w:marBottom w:val="0"/>
      <w:divBdr>
        <w:top w:val="none" w:sz="0" w:space="0" w:color="auto"/>
        <w:left w:val="none" w:sz="0" w:space="0" w:color="auto"/>
        <w:bottom w:val="none" w:sz="0" w:space="0" w:color="auto"/>
        <w:right w:val="none" w:sz="0" w:space="0" w:color="auto"/>
      </w:divBdr>
    </w:div>
    <w:div w:id="200659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aura.Seile@varam.gov.lv" TargetMode="External"/><Relationship Id="rId4" Type="http://schemas.openxmlformats.org/officeDocument/2006/relationships/settings" Target="settings.xml"/><Relationship Id="rId9" Type="http://schemas.openxmlformats.org/officeDocument/2006/relationships/hyperlink" Target="mailto:Sandija.Balka@varam.gov.lv"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Kartika">
    <w:altName w:val="Times New Roman"/>
    <w:panose1 w:val="02020503030404060203"/>
    <w:charset w:val="00"/>
    <w:family w:val="roman"/>
    <w:pitch w:val="variable"/>
    <w:sig w:usb0="008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00671"/>
    <w:rsid w:val="00031477"/>
    <w:rsid w:val="00057C8B"/>
    <w:rsid w:val="00084514"/>
    <w:rsid w:val="0010387B"/>
    <w:rsid w:val="00141021"/>
    <w:rsid w:val="0018256B"/>
    <w:rsid w:val="001909ED"/>
    <w:rsid w:val="001E2669"/>
    <w:rsid w:val="00202292"/>
    <w:rsid w:val="0022686D"/>
    <w:rsid w:val="002B28DB"/>
    <w:rsid w:val="002E4596"/>
    <w:rsid w:val="00344186"/>
    <w:rsid w:val="0038645E"/>
    <w:rsid w:val="004051AC"/>
    <w:rsid w:val="0046442B"/>
    <w:rsid w:val="00472F39"/>
    <w:rsid w:val="004D6509"/>
    <w:rsid w:val="00523A63"/>
    <w:rsid w:val="00553593"/>
    <w:rsid w:val="005F6CA3"/>
    <w:rsid w:val="00627842"/>
    <w:rsid w:val="00663D0A"/>
    <w:rsid w:val="006C610D"/>
    <w:rsid w:val="006C61C2"/>
    <w:rsid w:val="006E7028"/>
    <w:rsid w:val="006F4EB6"/>
    <w:rsid w:val="00722A09"/>
    <w:rsid w:val="00727289"/>
    <w:rsid w:val="008550AE"/>
    <w:rsid w:val="008B623B"/>
    <w:rsid w:val="008D39C9"/>
    <w:rsid w:val="008D497C"/>
    <w:rsid w:val="00993252"/>
    <w:rsid w:val="00995F0E"/>
    <w:rsid w:val="009A757B"/>
    <w:rsid w:val="009C1B4C"/>
    <w:rsid w:val="009F26AB"/>
    <w:rsid w:val="00A17DB5"/>
    <w:rsid w:val="00AC4133"/>
    <w:rsid w:val="00AD4A2F"/>
    <w:rsid w:val="00B02099"/>
    <w:rsid w:val="00B0347F"/>
    <w:rsid w:val="00B15D7E"/>
    <w:rsid w:val="00B3767C"/>
    <w:rsid w:val="00C00671"/>
    <w:rsid w:val="00C14573"/>
    <w:rsid w:val="00CB2DBD"/>
    <w:rsid w:val="00CC6424"/>
    <w:rsid w:val="00CD7767"/>
    <w:rsid w:val="00CF2473"/>
    <w:rsid w:val="00D4428C"/>
    <w:rsid w:val="00D75CC1"/>
    <w:rsid w:val="00EC6ED8"/>
    <w:rsid w:val="00ED4418"/>
    <w:rsid w:val="00F21415"/>
    <w:rsid w:val="00F67362"/>
    <w:rsid w:val="00FB3F30"/>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2870A-8C81-4402-A35F-7D9E3F02C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8246</Words>
  <Characters>4701</Characters>
  <Application>Microsoft Office Word</Application>
  <DocSecurity>4</DocSecurity>
  <Lines>39</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Anotācija</vt:lpstr>
      <vt:lpstr>Anotācija</vt:lpstr>
    </vt:vector>
  </TitlesOfParts>
  <Company>VARAM</Company>
  <LinksUpToDate>false</LinksUpToDate>
  <CharactersWithSpaces>12922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dc:title>
  <dc:subject>Likumprojekta „Grozījumi Vides aizsardzības likumā"</dc:subject>
  <dc:creator>Sandija Balka</dc:creator>
  <dc:description>67026916, sandija.balka@varam.gov.lv</dc:description>
  <cp:lastModifiedBy>Sandija Balka</cp:lastModifiedBy>
  <cp:revision>2</cp:revision>
  <cp:lastPrinted>2018-04-20T11:36:00Z</cp:lastPrinted>
  <dcterms:created xsi:type="dcterms:W3CDTF">2019-11-29T11:29:00Z</dcterms:created>
  <dcterms:modified xsi:type="dcterms:W3CDTF">2019-11-29T11:29:00Z</dcterms:modified>
</cp:coreProperties>
</file>