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E383F54" w14:textId="77777777" w:rsidR="00D80F5B" w:rsidRPr="00161177" w:rsidRDefault="00BE1CDA" w:rsidP="00161177">
      <w:pPr>
        <w:tabs>
          <w:tab w:val="left" w:pos="142"/>
        </w:tabs>
        <w:jc w:val="right"/>
      </w:pPr>
      <w:r w:rsidRPr="00161177">
        <w:t xml:space="preserve"> Projekts</w:t>
      </w:r>
    </w:p>
    <w:p w14:paraId="7EE2760B" w14:textId="77777777" w:rsidR="00D80F5B" w:rsidRPr="00161177" w:rsidRDefault="00BE1CDA" w:rsidP="00161177">
      <w:pPr>
        <w:tabs>
          <w:tab w:val="left" w:pos="142"/>
        </w:tabs>
        <w:jc w:val="center"/>
      </w:pPr>
      <w:r w:rsidRPr="00161177">
        <w:t>LATVIJAS REPUBLIKAS MINISTRU KABINETS</w:t>
      </w:r>
    </w:p>
    <w:p w14:paraId="50D78000" w14:textId="77777777" w:rsidR="00D80F5B" w:rsidRPr="00161177" w:rsidRDefault="00D80F5B" w:rsidP="00161177">
      <w:pPr>
        <w:tabs>
          <w:tab w:val="left" w:pos="142"/>
          <w:tab w:val="left" w:pos="6521"/>
        </w:tabs>
        <w:jc w:val="center"/>
      </w:pPr>
    </w:p>
    <w:p w14:paraId="76567183" w14:textId="77777777" w:rsidR="00D80F5B" w:rsidRPr="00161177" w:rsidRDefault="00D80F5B" w:rsidP="00161177">
      <w:pPr>
        <w:tabs>
          <w:tab w:val="left" w:pos="142"/>
          <w:tab w:val="left" w:pos="6521"/>
        </w:tabs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BA6623" w14:paraId="633C69A4" w14:textId="77777777" w:rsidTr="00B955E3">
        <w:tc>
          <w:tcPr>
            <w:tcW w:w="4244" w:type="dxa"/>
          </w:tcPr>
          <w:p w14:paraId="2F412EB4" w14:textId="77777777" w:rsidR="00BA6623" w:rsidRDefault="00BA6623" w:rsidP="00161177">
            <w:pPr>
              <w:tabs>
                <w:tab w:val="left" w:pos="142"/>
                <w:tab w:val="left" w:pos="5760"/>
              </w:tabs>
            </w:pPr>
            <w:r w:rsidRPr="00161177">
              <w:t>201</w:t>
            </w:r>
            <w:r>
              <w:t>7</w:t>
            </w:r>
            <w:r w:rsidRPr="00161177">
              <w:t>.</w:t>
            </w:r>
            <w:r>
              <w:t> </w:t>
            </w:r>
            <w:r w:rsidRPr="00161177">
              <w:t>gada</w:t>
            </w:r>
          </w:p>
          <w:p w14:paraId="60D81E9F" w14:textId="34FFCF03" w:rsidR="00BA6623" w:rsidRDefault="00BA6623" w:rsidP="00161177">
            <w:pPr>
              <w:tabs>
                <w:tab w:val="left" w:pos="142"/>
                <w:tab w:val="left" w:pos="5760"/>
              </w:tabs>
            </w:pPr>
            <w:r w:rsidRPr="00161177">
              <w:t>Rīgā</w:t>
            </w:r>
          </w:p>
        </w:tc>
        <w:tc>
          <w:tcPr>
            <w:tcW w:w="4244" w:type="dxa"/>
          </w:tcPr>
          <w:p w14:paraId="5D757E75" w14:textId="77777777" w:rsidR="00BA6623" w:rsidRDefault="00BA6623" w:rsidP="00B955E3">
            <w:pPr>
              <w:tabs>
                <w:tab w:val="left" w:pos="142"/>
                <w:tab w:val="left" w:pos="5760"/>
              </w:tabs>
              <w:jc w:val="right"/>
            </w:pPr>
            <w:r w:rsidRPr="00161177">
              <w:t xml:space="preserve">Noteikumi Nr. </w:t>
            </w:r>
          </w:p>
          <w:p w14:paraId="5E1B9553" w14:textId="7F812F9B" w:rsidR="00BA6623" w:rsidRDefault="00BA6623" w:rsidP="00B955E3">
            <w:pPr>
              <w:tabs>
                <w:tab w:val="left" w:pos="142"/>
                <w:tab w:val="left" w:pos="5760"/>
              </w:tabs>
              <w:jc w:val="right"/>
            </w:pPr>
            <w:r w:rsidRPr="00161177">
              <w:t>(prot. Nr.</w:t>
            </w:r>
            <w:r>
              <w:t xml:space="preserve">     </w:t>
            </w:r>
            <w:r w:rsidRPr="00161177">
              <w:t xml:space="preserve"> .§)</w:t>
            </w:r>
          </w:p>
        </w:tc>
      </w:tr>
    </w:tbl>
    <w:p w14:paraId="6D4DB5E8" w14:textId="32C4F164" w:rsidR="00D80F5B" w:rsidRPr="00161177" w:rsidRDefault="00D80F5B" w:rsidP="00161177">
      <w:pPr>
        <w:tabs>
          <w:tab w:val="left" w:pos="142"/>
          <w:tab w:val="left" w:pos="5760"/>
        </w:tabs>
      </w:pPr>
    </w:p>
    <w:p w14:paraId="4E7AB4B0" w14:textId="77777777" w:rsidR="00D80F5B" w:rsidRPr="00161177" w:rsidRDefault="00D80F5B" w:rsidP="00161177">
      <w:pPr>
        <w:tabs>
          <w:tab w:val="left" w:pos="142"/>
        </w:tabs>
      </w:pPr>
    </w:p>
    <w:p w14:paraId="5472B47B" w14:textId="77777777" w:rsidR="00D80F5B" w:rsidRPr="00161177" w:rsidRDefault="00BE1CDA" w:rsidP="00161177">
      <w:pPr>
        <w:tabs>
          <w:tab w:val="left" w:pos="142"/>
        </w:tabs>
        <w:jc w:val="center"/>
      </w:pPr>
      <w:r w:rsidRPr="00161177">
        <w:rPr>
          <w:b/>
        </w:rPr>
        <w:t xml:space="preserve">Oficiālās elektroniskās adreses informācijas sistēmas noteikumi </w:t>
      </w:r>
    </w:p>
    <w:p w14:paraId="4F82A5C7" w14:textId="77777777" w:rsidR="00D80F5B" w:rsidRPr="00161177" w:rsidRDefault="00D80F5B" w:rsidP="00161177">
      <w:pPr>
        <w:tabs>
          <w:tab w:val="left" w:pos="142"/>
        </w:tabs>
        <w:jc w:val="right"/>
      </w:pPr>
    </w:p>
    <w:p w14:paraId="621EADFD" w14:textId="77777777" w:rsidR="00D80F5B" w:rsidRPr="00BA6623" w:rsidRDefault="00BE1CDA" w:rsidP="00161177">
      <w:pPr>
        <w:tabs>
          <w:tab w:val="left" w:pos="142"/>
        </w:tabs>
        <w:jc w:val="right"/>
      </w:pPr>
      <w:r w:rsidRPr="00B955E3">
        <w:t xml:space="preserve">Izdoti saskaņā ar </w:t>
      </w:r>
    </w:p>
    <w:p w14:paraId="4E05B5ED" w14:textId="5BDAF570" w:rsidR="00D80F5B" w:rsidRPr="00BA6623" w:rsidRDefault="00BE1CDA" w:rsidP="00161177">
      <w:pPr>
        <w:tabs>
          <w:tab w:val="left" w:pos="142"/>
        </w:tabs>
        <w:jc w:val="right"/>
      </w:pPr>
      <w:r w:rsidRPr="00B955E3">
        <w:t>Oficiālās elektroni</w:t>
      </w:r>
      <w:r w:rsidR="00816755" w:rsidRPr="00B955E3">
        <w:t>s</w:t>
      </w:r>
      <w:r w:rsidRPr="00B955E3">
        <w:t>kās adreses likuma</w:t>
      </w:r>
    </w:p>
    <w:p w14:paraId="4C2117F8" w14:textId="0294B8D1" w:rsidR="00D80F5B" w:rsidRPr="00BA6623" w:rsidRDefault="00BE1CDA" w:rsidP="00161177">
      <w:pPr>
        <w:tabs>
          <w:tab w:val="left" w:pos="142"/>
        </w:tabs>
        <w:jc w:val="right"/>
      </w:pPr>
      <w:r w:rsidRPr="00B955E3">
        <w:t>7.</w:t>
      </w:r>
      <w:r w:rsidR="000405BC" w:rsidRPr="00B955E3">
        <w:t> </w:t>
      </w:r>
      <w:r w:rsidRPr="00B955E3">
        <w:t>panta trešo daļu,</w:t>
      </w:r>
    </w:p>
    <w:p w14:paraId="2CA15AE3" w14:textId="797FDD96" w:rsidR="00D80F5B" w:rsidRPr="00BA6623" w:rsidRDefault="00CA660C" w:rsidP="00161177">
      <w:pPr>
        <w:tabs>
          <w:tab w:val="left" w:pos="142"/>
        </w:tabs>
        <w:jc w:val="right"/>
      </w:pPr>
      <w:r w:rsidRPr="00B955E3">
        <w:t>8</w:t>
      </w:r>
      <w:r w:rsidR="00BE1CDA" w:rsidRPr="00B955E3">
        <w:t>.</w:t>
      </w:r>
      <w:r w:rsidR="000405BC" w:rsidRPr="00B955E3">
        <w:t> </w:t>
      </w:r>
      <w:r w:rsidR="00BE1CDA" w:rsidRPr="00B955E3">
        <w:t>panta piekto daļu,</w:t>
      </w:r>
    </w:p>
    <w:p w14:paraId="45288F7B" w14:textId="1F6E7355" w:rsidR="00D80F5B" w:rsidRPr="00BA6623" w:rsidRDefault="00BE1CDA" w:rsidP="00161177">
      <w:pPr>
        <w:tabs>
          <w:tab w:val="left" w:pos="142"/>
        </w:tabs>
        <w:jc w:val="right"/>
      </w:pPr>
      <w:r w:rsidRPr="00B955E3">
        <w:t>11.</w:t>
      </w:r>
      <w:r w:rsidR="000405BC" w:rsidRPr="00B955E3">
        <w:t> </w:t>
      </w:r>
      <w:r w:rsidRPr="00B955E3">
        <w:t>panta ceturto daļu,</w:t>
      </w:r>
    </w:p>
    <w:p w14:paraId="4015336E" w14:textId="6B4B5181" w:rsidR="00D80F5B" w:rsidRPr="00BA6623" w:rsidRDefault="00BE1CDA" w:rsidP="00161177">
      <w:pPr>
        <w:tabs>
          <w:tab w:val="left" w:pos="142"/>
        </w:tabs>
        <w:jc w:val="right"/>
      </w:pPr>
      <w:r w:rsidRPr="00B955E3">
        <w:t>14.</w:t>
      </w:r>
      <w:r w:rsidR="000405BC" w:rsidRPr="00B955E3">
        <w:t> </w:t>
      </w:r>
      <w:r w:rsidRPr="00B955E3">
        <w:t>panta otro daļu,</w:t>
      </w:r>
    </w:p>
    <w:p w14:paraId="0862E353" w14:textId="4382A299" w:rsidR="00D80F5B" w:rsidRPr="00BA6623" w:rsidRDefault="00BE1CDA" w:rsidP="00161177">
      <w:pPr>
        <w:tabs>
          <w:tab w:val="left" w:pos="142"/>
        </w:tabs>
        <w:jc w:val="right"/>
      </w:pPr>
      <w:r w:rsidRPr="00B955E3">
        <w:t>16.</w:t>
      </w:r>
      <w:r w:rsidR="000405BC" w:rsidRPr="00B955E3">
        <w:t> </w:t>
      </w:r>
      <w:r w:rsidRPr="00B955E3">
        <w:t>panta otro daļu</w:t>
      </w:r>
    </w:p>
    <w:p w14:paraId="54B78AE4" w14:textId="77777777" w:rsidR="00D80F5B" w:rsidRPr="00161177" w:rsidRDefault="00D80F5B" w:rsidP="00161177">
      <w:pPr>
        <w:tabs>
          <w:tab w:val="left" w:pos="142"/>
        </w:tabs>
        <w:jc w:val="right"/>
      </w:pPr>
    </w:p>
    <w:p w14:paraId="20583F52" w14:textId="77777777" w:rsidR="00D80F5B" w:rsidRDefault="00BE1CDA" w:rsidP="00161177">
      <w:pPr>
        <w:pStyle w:val="Heading1"/>
        <w:numPr>
          <w:ilvl w:val="0"/>
          <w:numId w:val="6"/>
        </w:numPr>
        <w:tabs>
          <w:tab w:val="left" w:pos="142"/>
        </w:tabs>
        <w:ind w:left="0"/>
      </w:pPr>
      <w:r w:rsidRPr="00161177">
        <w:t>Vispārīgie nosacījumi</w:t>
      </w:r>
    </w:p>
    <w:p w14:paraId="2FF3BE40" w14:textId="77777777" w:rsidR="00E341BF" w:rsidRPr="00EF65A8" w:rsidRDefault="00E341BF" w:rsidP="000B47C2"/>
    <w:p w14:paraId="38AA3E2A" w14:textId="77777777" w:rsidR="00D80F5B" w:rsidRPr="00161177" w:rsidRDefault="00BE1CDA" w:rsidP="00161177">
      <w:pPr>
        <w:numPr>
          <w:ilvl w:val="0"/>
          <w:numId w:val="10"/>
        </w:numPr>
        <w:tabs>
          <w:tab w:val="left" w:pos="284"/>
        </w:tabs>
        <w:ind w:left="0" w:firstLine="0"/>
        <w:contextualSpacing/>
      </w:pPr>
      <w:r w:rsidRPr="00161177">
        <w:t xml:space="preserve">Noteikumi nosaka: </w:t>
      </w:r>
    </w:p>
    <w:p w14:paraId="761FA7CC" w14:textId="3FEEC1B1" w:rsidR="00D80F5B" w:rsidRPr="00161177" w:rsidRDefault="00BE1CDA" w:rsidP="00161177">
      <w:pPr>
        <w:numPr>
          <w:ilvl w:val="1"/>
          <w:numId w:val="1"/>
        </w:numPr>
        <w:tabs>
          <w:tab w:val="left" w:pos="993"/>
        </w:tabs>
        <w:ind w:left="851" w:hanging="567"/>
      </w:pPr>
      <w:r w:rsidRPr="00161177">
        <w:t xml:space="preserve">oficiālo elektronisko adrešu </w:t>
      </w:r>
      <w:r w:rsidR="004B5873">
        <w:t xml:space="preserve">(turpmāk – </w:t>
      </w:r>
      <w:r w:rsidR="007B657C">
        <w:t>E-adres</w:t>
      </w:r>
      <w:r w:rsidR="004B5873">
        <w:t>e)</w:t>
      </w:r>
      <w:r w:rsidR="004B5873" w:rsidRPr="00161177">
        <w:t xml:space="preserve"> </w:t>
      </w:r>
      <w:r w:rsidRPr="00161177">
        <w:t xml:space="preserve">informācijas sistēmas drošības un tehniskās prasības, prasības attiecībā uz </w:t>
      </w:r>
      <w:proofErr w:type="spellStart"/>
      <w:r w:rsidR="006039D9">
        <w:t>programm</w:t>
      </w:r>
      <w:r w:rsidRPr="00161177">
        <w:t>saskarnēm</w:t>
      </w:r>
      <w:proofErr w:type="spellEnd"/>
      <w:r w:rsidRPr="00161177">
        <w:t xml:space="preserve"> un to izmantošanu;</w:t>
      </w:r>
    </w:p>
    <w:p w14:paraId="37753572" w14:textId="2B3E5CEA" w:rsidR="00D80F5B" w:rsidRPr="00161177" w:rsidRDefault="00BE1CDA" w:rsidP="00161177">
      <w:pPr>
        <w:numPr>
          <w:ilvl w:val="1"/>
          <w:numId w:val="1"/>
        </w:numPr>
        <w:tabs>
          <w:tab w:val="left" w:pos="993"/>
        </w:tabs>
        <w:ind w:left="851" w:hanging="567"/>
      </w:pPr>
      <w:r w:rsidRPr="00161177">
        <w:t xml:space="preserve">kārtību, kādā iestādes, kuras reģistrē vai uztur informāciju par </w:t>
      </w:r>
      <w:r w:rsidR="004B5873">
        <w:t>E-</w:t>
      </w:r>
      <w:r w:rsidRPr="00161177">
        <w:t xml:space="preserve">adrešu kontu lietotājiem, sniedz </w:t>
      </w:r>
      <w:r w:rsidR="007B657C">
        <w:t>E-adres</w:t>
      </w:r>
      <w:r w:rsidR="00F26777">
        <w:t xml:space="preserve">es </w:t>
      </w:r>
      <w:r w:rsidR="004B5873">
        <w:t xml:space="preserve">informācijas </w:t>
      </w:r>
      <w:r w:rsidR="00F26777">
        <w:t>sist</w:t>
      </w:r>
      <w:r w:rsidR="006039D9">
        <w:t>ēmas</w:t>
      </w:r>
      <w:r w:rsidRPr="00161177">
        <w:t xml:space="preserve"> pārzinim </w:t>
      </w:r>
      <w:r w:rsidR="007B657C">
        <w:t>E-adres</w:t>
      </w:r>
      <w:r w:rsidR="006039D9">
        <w:t>e</w:t>
      </w:r>
      <w:r w:rsidR="004B5873">
        <w:t>s</w:t>
      </w:r>
      <w:r w:rsidRPr="00161177">
        <w:t xml:space="preserve"> iz</w:t>
      </w:r>
      <w:r w:rsidR="00BB3BD4">
        <w:t>veidei nepieciešamo informāciju</w:t>
      </w:r>
      <w:r w:rsidRPr="00161177">
        <w:t xml:space="preserve"> un </w:t>
      </w:r>
      <w:r w:rsidR="00BB3BD4">
        <w:t>tās</w:t>
      </w:r>
      <w:r w:rsidRPr="00161177">
        <w:t xml:space="preserve"> apjomu;</w:t>
      </w:r>
    </w:p>
    <w:p w14:paraId="26902577" w14:textId="498FDD9B" w:rsidR="00D80F5B" w:rsidRPr="00161177" w:rsidRDefault="00BE1CDA" w:rsidP="00161177">
      <w:pPr>
        <w:numPr>
          <w:ilvl w:val="1"/>
          <w:numId w:val="1"/>
        </w:numPr>
        <w:tabs>
          <w:tab w:val="left" w:pos="993"/>
        </w:tabs>
        <w:ind w:left="851" w:hanging="567"/>
        <w:rPr>
          <w:highlight w:val="white"/>
        </w:rPr>
      </w:pPr>
      <w:r w:rsidRPr="00161177">
        <w:t xml:space="preserve">kārtību, kādā tiek izveidota </w:t>
      </w:r>
      <w:r w:rsidR="00394BE6">
        <w:t xml:space="preserve">vai anulēta </w:t>
      </w:r>
      <w:r w:rsidR="007B657C">
        <w:t>E-adres</w:t>
      </w:r>
      <w:r w:rsidR="006039D9">
        <w:t>e</w:t>
      </w:r>
      <w:r w:rsidRPr="00161177">
        <w:t xml:space="preserve"> un aktivizēts </w:t>
      </w:r>
      <w:r w:rsidR="00394BE6">
        <w:t xml:space="preserve">vai deaktivizēts </w:t>
      </w:r>
      <w:r w:rsidR="007B657C">
        <w:t>E-adres</w:t>
      </w:r>
      <w:r w:rsidR="004B5873">
        <w:t xml:space="preserve">es </w:t>
      </w:r>
      <w:r w:rsidRPr="00161177">
        <w:t>konts;</w:t>
      </w:r>
    </w:p>
    <w:p w14:paraId="02FA11E9" w14:textId="1F092E85" w:rsidR="00D80F5B" w:rsidRPr="00161177" w:rsidRDefault="00CA2D7E" w:rsidP="00161177">
      <w:pPr>
        <w:numPr>
          <w:ilvl w:val="1"/>
          <w:numId w:val="1"/>
        </w:numPr>
        <w:tabs>
          <w:tab w:val="left" w:pos="993"/>
        </w:tabs>
        <w:ind w:left="851" w:hanging="567"/>
        <w:rPr>
          <w:highlight w:val="white"/>
        </w:rPr>
      </w:pPr>
      <w:r>
        <w:t>E</w:t>
      </w:r>
      <w:r w:rsidR="006039D9">
        <w:t>-</w:t>
      </w:r>
      <w:r w:rsidR="00BE1CDA" w:rsidRPr="00161177">
        <w:t>adre</w:t>
      </w:r>
      <w:r w:rsidR="00BE1CDA" w:rsidRPr="00161177">
        <w:rPr>
          <w:color w:val="414142"/>
          <w:highlight w:val="white"/>
        </w:rPr>
        <w:t>šu k</w:t>
      </w:r>
      <w:r w:rsidR="00BE1CDA" w:rsidRPr="00161177">
        <w:t>atalogā ietveramās informācijas apjomu un aprites kārtību;</w:t>
      </w:r>
    </w:p>
    <w:p w14:paraId="3356D7AD" w14:textId="2D9B7875" w:rsidR="00D80F5B" w:rsidRPr="00161177" w:rsidRDefault="007B657C" w:rsidP="00161177">
      <w:pPr>
        <w:numPr>
          <w:ilvl w:val="1"/>
          <w:numId w:val="1"/>
        </w:numPr>
        <w:tabs>
          <w:tab w:val="left" w:pos="993"/>
        </w:tabs>
        <w:ind w:left="851" w:hanging="567"/>
        <w:rPr>
          <w:highlight w:val="white"/>
        </w:rPr>
      </w:pPr>
      <w:r>
        <w:t>E-adres</w:t>
      </w:r>
      <w:r w:rsidR="00BE1CDA" w:rsidRPr="00161177">
        <w:t xml:space="preserve">i nosūtītās elektroniskās saziņas, elektronisko dokumentu </w:t>
      </w:r>
      <w:r w:rsidR="006039D9">
        <w:t xml:space="preserve">(turpmāk – ziņojumi) </w:t>
      </w:r>
      <w:r w:rsidR="00BE1CDA" w:rsidRPr="00161177">
        <w:t xml:space="preserve">un to metadatu glabāšanas apjomu un termiņu, kā arī </w:t>
      </w:r>
      <w:r>
        <w:t>E-adres</w:t>
      </w:r>
      <w:r w:rsidR="00F26777">
        <w:t xml:space="preserve">es </w:t>
      </w:r>
      <w:r w:rsidR="004B5873">
        <w:t xml:space="preserve">informācijas </w:t>
      </w:r>
      <w:r w:rsidR="00F26777">
        <w:t>sist</w:t>
      </w:r>
      <w:r w:rsidR="00BE1CDA" w:rsidRPr="00161177">
        <w:t xml:space="preserve">ēmas pārziņa rīcību, ja tiek pārsniegts </w:t>
      </w:r>
      <w:r w:rsidR="006039D9">
        <w:t>ziņojumu</w:t>
      </w:r>
      <w:r w:rsidR="00BE1CDA" w:rsidRPr="00161177">
        <w:t xml:space="preserve"> un to metadatu glabāšanas apjoms vai beidzas to glabāšanas termiņš;</w:t>
      </w:r>
    </w:p>
    <w:p w14:paraId="259CCCA2" w14:textId="4068FDB7" w:rsidR="00D80F5B" w:rsidRPr="00455D10" w:rsidRDefault="007B657C" w:rsidP="00161177">
      <w:pPr>
        <w:numPr>
          <w:ilvl w:val="1"/>
          <w:numId w:val="1"/>
        </w:numPr>
        <w:tabs>
          <w:tab w:val="left" w:pos="993"/>
        </w:tabs>
        <w:ind w:left="851" w:hanging="567"/>
        <w:rPr>
          <w:highlight w:val="white"/>
        </w:rPr>
      </w:pPr>
      <w:r>
        <w:t>E-adres</w:t>
      </w:r>
      <w:r w:rsidR="00F26777">
        <w:t xml:space="preserve">es </w:t>
      </w:r>
      <w:r w:rsidR="004B5873">
        <w:t xml:space="preserve">informācijas </w:t>
      </w:r>
      <w:r w:rsidR="00F26777">
        <w:t>sist</w:t>
      </w:r>
      <w:r w:rsidR="00BE1CDA" w:rsidRPr="00161177">
        <w:t>ēmas lietošanas kārtību.</w:t>
      </w:r>
    </w:p>
    <w:p w14:paraId="32691611" w14:textId="77777777" w:rsidR="00455D10" w:rsidRPr="00455D10" w:rsidRDefault="00455D10" w:rsidP="00455D10">
      <w:pPr>
        <w:tabs>
          <w:tab w:val="left" w:pos="993"/>
        </w:tabs>
        <w:ind w:left="851"/>
        <w:rPr>
          <w:highlight w:val="white"/>
        </w:rPr>
      </w:pPr>
    </w:p>
    <w:p w14:paraId="3A0B6304" w14:textId="4FEF6A5A" w:rsidR="00D061B9" w:rsidRDefault="00455D10" w:rsidP="00D061B9">
      <w:pPr>
        <w:pStyle w:val="Heading1"/>
        <w:numPr>
          <w:ilvl w:val="0"/>
          <w:numId w:val="6"/>
        </w:numPr>
        <w:tabs>
          <w:tab w:val="left" w:pos="142"/>
        </w:tabs>
        <w:ind w:left="0"/>
      </w:pPr>
      <w:r w:rsidRPr="00161177">
        <w:t>Oficiālās elektroniskās adreses informācijas sistēmas drošības un tehniskās prasības</w:t>
      </w:r>
    </w:p>
    <w:p w14:paraId="46C2884D" w14:textId="77777777" w:rsidR="00E341BF" w:rsidRPr="00E341BF" w:rsidRDefault="00E341BF" w:rsidP="00E73267"/>
    <w:p w14:paraId="6CDB0A67" w14:textId="16DA2DD3" w:rsidR="00455D10" w:rsidRDefault="007B657C" w:rsidP="00455D10">
      <w:pPr>
        <w:numPr>
          <w:ilvl w:val="0"/>
          <w:numId w:val="1"/>
        </w:numPr>
        <w:tabs>
          <w:tab w:val="left" w:pos="284"/>
        </w:tabs>
        <w:ind w:left="0"/>
        <w:contextualSpacing/>
      </w:pPr>
      <w:r>
        <w:t>E-adres</w:t>
      </w:r>
      <w:r w:rsidR="004B5873">
        <w:t>es informācijas sistēm</w:t>
      </w:r>
      <w:r w:rsidR="00455D10" w:rsidRPr="00161177">
        <w:t>a ir paaugstinātas drošības sistēma.</w:t>
      </w:r>
    </w:p>
    <w:p w14:paraId="6A09D782" w14:textId="77777777" w:rsidR="00293A72" w:rsidRDefault="00293A72" w:rsidP="000B47C2">
      <w:pPr>
        <w:tabs>
          <w:tab w:val="left" w:pos="284"/>
        </w:tabs>
        <w:contextualSpacing/>
      </w:pPr>
    </w:p>
    <w:p w14:paraId="0F9B09E7" w14:textId="4B1CB10C" w:rsidR="00455D10" w:rsidRDefault="007B657C" w:rsidP="00455D10">
      <w:pPr>
        <w:numPr>
          <w:ilvl w:val="0"/>
          <w:numId w:val="1"/>
        </w:numPr>
        <w:tabs>
          <w:tab w:val="left" w:pos="284"/>
        </w:tabs>
        <w:ind w:left="0"/>
        <w:contextualSpacing/>
      </w:pPr>
      <w:r>
        <w:t>E-adres</w:t>
      </w:r>
      <w:r w:rsidR="004B5873">
        <w:t>es informācijas sistēm</w:t>
      </w:r>
      <w:r w:rsidR="00455D10" w:rsidRPr="00161177">
        <w:t>as pārzinis:</w:t>
      </w:r>
    </w:p>
    <w:p w14:paraId="32B1AC62" w14:textId="365E09C8" w:rsidR="00455D10" w:rsidRPr="00161177" w:rsidRDefault="001F1F5D" w:rsidP="00455D10">
      <w:pPr>
        <w:numPr>
          <w:ilvl w:val="1"/>
          <w:numId w:val="1"/>
        </w:numPr>
        <w:tabs>
          <w:tab w:val="left" w:pos="851"/>
        </w:tabs>
        <w:ind w:left="851" w:hanging="567"/>
      </w:pPr>
      <w:r w:rsidRPr="00161177">
        <w:t xml:space="preserve">nodrošina </w:t>
      </w:r>
      <w:r w:rsidR="00455D10" w:rsidRPr="00161177">
        <w:t>piekļuve</w:t>
      </w:r>
      <w:r w:rsidR="00455D10">
        <w:t>s datu pārraides kanālu darbību;</w:t>
      </w:r>
    </w:p>
    <w:p w14:paraId="652F0CDB" w14:textId="7AD0D2E7" w:rsidR="00455D10" w:rsidRPr="00161177" w:rsidRDefault="00455D10" w:rsidP="00455D10">
      <w:pPr>
        <w:numPr>
          <w:ilvl w:val="1"/>
          <w:numId w:val="1"/>
        </w:numPr>
        <w:tabs>
          <w:tab w:val="left" w:pos="851"/>
        </w:tabs>
        <w:ind w:left="851" w:hanging="567"/>
      </w:pPr>
      <w:r w:rsidRPr="00161177">
        <w:t>identificē sevi</w:t>
      </w:r>
      <w:r w:rsidR="000405BC">
        <w:t xml:space="preserve"> </w:t>
      </w:r>
      <w:r w:rsidR="009627CA">
        <w:t>datu pārraides kanālā</w:t>
      </w:r>
      <w:r w:rsidRPr="00161177">
        <w:t>, izmantojot X.509 standarta formātā izdotu sertifikātu, un nodrošina to aizsardzību;</w:t>
      </w:r>
    </w:p>
    <w:p w14:paraId="590D24EB" w14:textId="26C0F872" w:rsidR="00455D10" w:rsidRPr="00161177" w:rsidRDefault="001F1F5D" w:rsidP="00455D10">
      <w:pPr>
        <w:numPr>
          <w:ilvl w:val="1"/>
          <w:numId w:val="1"/>
        </w:numPr>
        <w:tabs>
          <w:tab w:val="left" w:pos="851"/>
        </w:tabs>
        <w:ind w:left="851" w:hanging="567"/>
      </w:pPr>
      <w:r w:rsidRPr="00161177">
        <w:t xml:space="preserve">nodrošina </w:t>
      </w:r>
      <w:r w:rsidR="00455D10" w:rsidRPr="00161177">
        <w:t>pielaidi datu pārraidei datu pārraides kanālā tikai identificētiem un autorizēt</w:t>
      </w:r>
      <w:r w:rsidR="00455D10">
        <w:t xml:space="preserve">iem </w:t>
      </w:r>
      <w:r w:rsidR="007B657C">
        <w:t>E-adres</w:t>
      </w:r>
      <w:r w:rsidR="00455D10">
        <w:t>es konta lietotājiem;</w:t>
      </w:r>
    </w:p>
    <w:p w14:paraId="684E32C5" w14:textId="619F0378" w:rsidR="00455D10" w:rsidRPr="00161177" w:rsidRDefault="001F1F5D" w:rsidP="00455D10">
      <w:pPr>
        <w:numPr>
          <w:ilvl w:val="1"/>
          <w:numId w:val="1"/>
        </w:numPr>
        <w:tabs>
          <w:tab w:val="left" w:pos="851"/>
        </w:tabs>
        <w:ind w:left="851" w:hanging="567"/>
      </w:pPr>
      <w:r w:rsidRPr="00161177">
        <w:t xml:space="preserve">nodrošina </w:t>
      </w:r>
      <w:r w:rsidR="00455D10" w:rsidRPr="00161177">
        <w:t>datu pārraides kanālā pārraidīto datu aizsardzību pret nesankcionētu piekļuvi, izmainīšanu vai iznīcināšanu;</w:t>
      </w:r>
    </w:p>
    <w:p w14:paraId="1AFEA2E2" w14:textId="502E1B43" w:rsidR="00455D10" w:rsidRPr="007B657C" w:rsidRDefault="00455D10" w:rsidP="00455D10">
      <w:pPr>
        <w:numPr>
          <w:ilvl w:val="1"/>
          <w:numId w:val="1"/>
        </w:numPr>
        <w:tabs>
          <w:tab w:val="left" w:pos="851"/>
        </w:tabs>
        <w:ind w:left="851" w:hanging="567"/>
      </w:pPr>
      <w:r w:rsidRPr="00161177">
        <w:t xml:space="preserve">nodrošina un uztur </w:t>
      </w:r>
      <w:r w:rsidR="007B657C">
        <w:t>E-adres</w:t>
      </w:r>
      <w:r w:rsidR="004B5873">
        <w:t>es informācijas sistēm</w:t>
      </w:r>
      <w:r w:rsidRPr="00161177">
        <w:t xml:space="preserve">as darbību nepārtrauktā režīmā, izņemot plānotos </w:t>
      </w:r>
      <w:r w:rsidRPr="007B657C">
        <w:t xml:space="preserve">un neplānotos pārtraukumus </w:t>
      </w:r>
      <w:r w:rsidR="007B657C" w:rsidRPr="007B657C">
        <w:t>E-adres</w:t>
      </w:r>
      <w:r w:rsidR="004B5873" w:rsidRPr="007B657C">
        <w:t>es informācijas sistēm</w:t>
      </w:r>
      <w:r w:rsidRPr="007B657C">
        <w:t>as darbībā, nodrošinot šādu pieejamību:</w:t>
      </w:r>
    </w:p>
    <w:p w14:paraId="4A6CC53B" w14:textId="77C2A9E5" w:rsidR="00455D10" w:rsidRPr="007B657C" w:rsidRDefault="00455D10" w:rsidP="00455D10">
      <w:pPr>
        <w:numPr>
          <w:ilvl w:val="2"/>
          <w:numId w:val="1"/>
        </w:numPr>
        <w:ind w:left="1418" w:hanging="567"/>
        <w:contextualSpacing/>
      </w:pPr>
      <w:r w:rsidRPr="007B657C">
        <w:lastRenderedPageBreak/>
        <w:t>darba dienās</w:t>
      </w:r>
      <w:r w:rsidR="001F1F5D" w:rsidRPr="007B657C">
        <w:t>,</w:t>
      </w:r>
      <w:r w:rsidRPr="007B657C">
        <w:t xml:space="preserve"> d</w:t>
      </w:r>
      <w:r w:rsidR="00BB3BD4" w:rsidRPr="007B657C">
        <w:t>arba laikā no 8:30 līdz 17:00</w:t>
      </w:r>
      <w:r w:rsidR="007B657C" w:rsidRPr="007B657C">
        <w:t xml:space="preserve"> </w:t>
      </w:r>
      <w:r w:rsidR="001F1F5D" w:rsidRPr="007B657C">
        <w:t xml:space="preserve">– </w:t>
      </w:r>
      <w:r w:rsidRPr="007B657C">
        <w:t xml:space="preserve">99 % mēnesī no </w:t>
      </w:r>
      <w:r w:rsidR="007B657C" w:rsidRPr="007B657C">
        <w:t>E-adres</w:t>
      </w:r>
      <w:r w:rsidR="004B5873" w:rsidRPr="007B657C">
        <w:t>es informācijas sistēm</w:t>
      </w:r>
      <w:r w:rsidRPr="007B657C">
        <w:t>as darbības laika;</w:t>
      </w:r>
    </w:p>
    <w:p w14:paraId="49D73888" w14:textId="5F6FC309" w:rsidR="00455D10" w:rsidRDefault="00BB3BD4" w:rsidP="00455D10">
      <w:pPr>
        <w:numPr>
          <w:ilvl w:val="2"/>
          <w:numId w:val="1"/>
        </w:numPr>
        <w:ind w:left="1418" w:hanging="567"/>
        <w:contextualSpacing/>
      </w:pPr>
      <w:r>
        <w:t xml:space="preserve">pārējā laikā </w:t>
      </w:r>
      <w:r w:rsidR="001F1F5D">
        <w:t>–</w:t>
      </w:r>
      <w:r w:rsidR="001F1F5D" w:rsidRPr="00161177">
        <w:t xml:space="preserve"> </w:t>
      </w:r>
      <w:r w:rsidR="00455D10" w:rsidRPr="00161177">
        <w:t xml:space="preserve">97 % mēnesī no </w:t>
      </w:r>
      <w:r w:rsidR="007B657C">
        <w:t>E-adres</w:t>
      </w:r>
      <w:r w:rsidR="004B5873">
        <w:t>es informācijas sistēm</w:t>
      </w:r>
      <w:r w:rsidR="00455D10" w:rsidRPr="00161177">
        <w:t>as darbības laika.</w:t>
      </w:r>
    </w:p>
    <w:p w14:paraId="3170C762" w14:textId="77777777" w:rsidR="00293A72" w:rsidRDefault="00293A72" w:rsidP="000B47C2">
      <w:pPr>
        <w:ind w:left="1418"/>
        <w:contextualSpacing/>
      </w:pPr>
    </w:p>
    <w:p w14:paraId="0CAE43E5" w14:textId="7DBB7537" w:rsidR="00455D10" w:rsidRDefault="007B657C" w:rsidP="00455D10">
      <w:pPr>
        <w:numPr>
          <w:ilvl w:val="0"/>
          <w:numId w:val="1"/>
        </w:numPr>
        <w:tabs>
          <w:tab w:val="left" w:pos="284"/>
        </w:tabs>
        <w:ind w:left="284" w:hanging="284"/>
        <w:contextualSpacing/>
      </w:pPr>
      <w:r>
        <w:t>E-adres</w:t>
      </w:r>
      <w:r w:rsidR="00455D10" w:rsidRPr="00161177">
        <w:t>es konta lietotāju</w:t>
      </w:r>
      <w:r w:rsidR="00F063CF">
        <w:t xml:space="preserve"> konsultatīvais</w:t>
      </w:r>
      <w:r w:rsidR="00455D10" w:rsidRPr="00161177">
        <w:t xml:space="preserve"> atbalsts tiek sniegts </w:t>
      </w:r>
      <w:r>
        <w:t>E-adres</w:t>
      </w:r>
      <w:r w:rsidR="004B5873">
        <w:t>es informācijas sistēm</w:t>
      </w:r>
      <w:r w:rsidR="00455D10" w:rsidRPr="00161177">
        <w:t>as pārziņa darba laikā.</w:t>
      </w:r>
    </w:p>
    <w:p w14:paraId="4E9DC5C1" w14:textId="77777777" w:rsidR="00293A72" w:rsidRPr="00161177" w:rsidRDefault="00293A72" w:rsidP="000B47C2">
      <w:pPr>
        <w:tabs>
          <w:tab w:val="left" w:pos="284"/>
        </w:tabs>
        <w:ind w:left="284"/>
        <w:contextualSpacing/>
      </w:pPr>
    </w:p>
    <w:p w14:paraId="146F5F6B" w14:textId="7F3F1A75" w:rsidR="00455D10" w:rsidRDefault="007B657C" w:rsidP="00455D10">
      <w:pPr>
        <w:numPr>
          <w:ilvl w:val="0"/>
          <w:numId w:val="1"/>
        </w:numPr>
        <w:tabs>
          <w:tab w:val="left" w:pos="284"/>
        </w:tabs>
        <w:ind w:left="284" w:hanging="284"/>
        <w:contextualSpacing/>
      </w:pPr>
      <w:r>
        <w:t>E-adres</w:t>
      </w:r>
      <w:r w:rsidR="004B5873">
        <w:t>es informācijas sistēm</w:t>
      </w:r>
      <w:r w:rsidR="00455D10" w:rsidRPr="00161177">
        <w:t xml:space="preserve">as pārzinis par </w:t>
      </w:r>
      <w:r>
        <w:t>E-adres</w:t>
      </w:r>
      <w:r w:rsidR="004B5873">
        <w:t>es informācijas sistēm</w:t>
      </w:r>
      <w:r w:rsidR="00455D10" w:rsidRPr="00161177">
        <w:t xml:space="preserve">as plānotajiem pārtraukumiem izvieto paziņojumu valsts pārvaldes pakalpojumu </w:t>
      </w:r>
      <w:r w:rsidR="000F6CC4">
        <w:t>tīmekļa vietnē</w:t>
      </w:r>
      <w:r w:rsidR="000F6CC4" w:rsidRPr="00161177">
        <w:t xml:space="preserve"> </w:t>
      </w:r>
      <w:hyperlink r:id="rId8">
        <w:r w:rsidR="00455D10" w:rsidRPr="00161177">
          <w:rPr>
            <w:color w:val="1155CC"/>
            <w:u w:val="single"/>
          </w:rPr>
          <w:t>www.latvija.lv</w:t>
        </w:r>
      </w:hyperlink>
      <w:r w:rsidR="00A77976" w:rsidRPr="000B47C2">
        <w:rPr>
          <w:color w:val="1155CC"/>
        </w:rPr>
        <w:t xml:space="preserve"> </w:t>
      </w:r>
      <w:r w:rsidR="00455D10" w:rsidRPr="00161177">
        <w:t xml:space="preserve">divas darba dienas pirms plānotā pārtraukuma. </w:t>
      </w:r>
    </w:p>
    <w:p w14:paraId="15B85E13" w14:textId="77777777" w:rsidR="00293A72" w:rsidRPr="00161177" w:rsidRDefault="00293A72" w:rsidP="000B47C2">
      <w:pPr>
        <w:tabs>
          <w:tab w:val="left" w:pos="284"/>
        </w:tabs>
        <w:ind w:left="284"/>
        <w:contextualSpacing/>
      </w:pPr>
    </w:p>
    <w:p w14:paraId="7FCEB4A0" w14:textId="32E7062C" w:rsidR="00455D10" w:rsidRPr="00161177" w:rsidRDefault="007B657C" w:rsidP="00455D10">
      <w:pPr>
        <w:numPr>
          <w:ilvl w:val="0"/>
          <w:numId w:val="1"/>
        </w:numPr>
        <w:tabs>
          <w:tab w:val="left" w:pos="284"/>
        </w:tabs>
        <w:ind w:left="284" w:hanging="284"/>
        <w:contextualSpacing/>
      </w:pPr>
      <w:r>
        <w:t>E-adres</w:t>
      </w:r>
      <w:r w:rsidR="004B5873">
        <w:t>es informācijas sistēm</w:t>
      </w:r>
      <w:r w:rsidR="00455D10" w:rsidRPr="00161177">
        <w:t>a nodrošina:</w:t>
      </w:r>
    </w:p>
    <w:p w14:paraId="37F44F58" w14:textId="60587828" w:rsidR="00455D10" w:rsidRPr="00161177" w:rsidRDefault="00455D10" w:rsidP="00455D10">
      <w:pPr>
        <w:numPr>
          <w:ilvl w:val="1"/>
          <w:numId w:val="1"/>
        </w:numPr>
        <w:tabs>
          <w:tab w:val="left" w:pos="851"/>
        </w:tabs>
        <w:ind w:left="851" w:hanging="567"/>
        <w:contextualSpacing/>
      </w:pPr>
      <w:r w:rsidRPr="00161177">
        <w:t>ziņojum</w:t>
      </w:r>
      <w:r w:rsidR="002622D6">
        <w:t>u</w:t>
      </w:r>
      <w:r w:rsidRPr="00161177">
        <w:t xml:space="preserve">, kas nonāk </w:t>
      </w:r>
      <w:r w:rsidR="007B657C">
        <w:t>E-adres</w:t>
      </w:r>
      <w:r w:rsidR="004B5873">
        <w:t>es informācijas sistēm</w:t>
      </w:r>
      <w:r w:rsidRPr="00161177">
        <w:t xml:space="preserve">ā un </w:t>
      </w:r>
      <w:r w:rsidR="007B657C">
        <w:t>E-adres</w:t>
      </w:r>
      <w:r w:rsidRPr="00161177">
        <w:t>es kontā, aizsar</w:t>
      </w:r>
      <w:r w:rsidR="002622D6">
        <w:t>dzību</w:t>
      </w:r>
      <w:r w:rsidRPr="00161177">
        <w:t xml:space="preserve"> pret nesankcionētu neidentificētu piekļuvi, izmainīšanu vai iznīcināšanu;</w:t>
      </w:r>
    </w:p>
    <w:p w14:paraId="3294A821" w14:textId="3D0686ED" w:rsidR="00455D10" w:rsidRPr="00161177" w:rsidRDefault="007B657C" w:rsidP="00455D10">
      <w:pPr>
        <w:numPr>
          <w:ilvl w:val="1"/>
          <w:numId w:val="1"/>
        </w:numPr>
        <w:tabs>
          <w:tab w:val="left" w:pos="851"/>
        </w:tabs>
        <w:ind w:left="851" w:hanging="567"/>
        <w:contextualSpacing/>
      </w:pPr>
      <w:r>
        <w:t>E-adres</w:t>
      </w:r>
      <w:r w:rsidR="004B5873">
        <w:t>es informācijas sistēm</w:t>
      </w:r>
      <w:r w:rsidR="005E28F3">
        <w:t xml:space="preserve">ā </w:t>
      </w:r>
      <w:r w:rsidR="00455D10" w:rsidRPr="00161177">
        <w:t>saņemto ziņojumu</w:t>
      </w:r>
      <w:r w:rsidR="005E28F3">
        <w:t xml:space="preserve"> </w:t>
      </w:r>
      <w:r w:rsidR="00455D10" w:rsidRPr="00161177">
        <w:t>automatizētu pārbaudi un aizsardzību pret vīrusiem;</w:t>
      </w:r>
    </w:p>
    <w:p w14:paraId="0C02C692" w14:textId="3E72F742" w:rsidR="00455D10" w:rsidRPr="00161177" w:rsidRDefault="00455D10" w:rsidP="00455D10">
      <w:pPr>
        <w:numPr>
          <w:ilvl w:val="1"/>
          <w:numId w:val="1"/>
        </w:numPr>
        <w:tabs>
          <w:tab w:val="left" w:pos="851"/>
        </w:tabs>
        <w:ind w:left="851" w:hanging="567"/>
        <w:contextualSpacing/>
      </w:pPr>
      <w:r w:rsidRPr="00161177">
        <w:t xml:space="preserve">piekļuves kontroli </w:t>
      </w:r>
      <w:r w:rsidR="007B657C">
        <w:t>E-adres</w:t>
      </w:r>
      <w:r w:rsidR="004B5873">
        <w:t>es informācijas sistēm</w:t>
      </w:r>
      <w:r w:rsidRPr="00161177">
        <w:t xml:space="preserve">ā glabātajiem ziņojumiem un auditācijas pierakstiem, liedzot piekļuvi ārpus </w:t>
      </w:r>
      <w:r w:rsidR="00F063CF">
        <w:t>piekļuves</w:t>
      </w:r>
      <w:r w:rsidR="00F063CF" w:rsidRPr="00161177">
        <w:t xml:space="preserve"> </w:t>
      </w:r>
      <w:r w:rsidRPr="00161177">
        <w:t>kontroles mehānisma;</w:t>
      </w:r>
    </w:p>
    <w:p w14:paraId="61887494" w14:textId="77777777" w:rsidR="00455D10" w:rsidRPr="00161177" w:rsidRDefault="00455D10" w:rsidP="00455D10">
      <w:pPr>
        <w:numPr>
          <w:ilvl w:val="1"/>
          <w:numId w:val="1"/>
        </w:numPr>
        <w:tabs>
          <w:tab w:val="left" w:pos="851"/>
        </w:tabs>
        <w:ind w:left="851" w:hanging="567"/>
        <w:contextualSpacing/>
      </w:pPr>
      <w:r w:rsidRPr="00161177">
        <w:t>ziņojumu aizsardzību un satura nemainīgumu, automātiski pievienojot šādas iezīmes:</w:t>
      </w:r>
    </w:p>
    <w:p w14:paraId="4AED2BAE" w14:textId="5B846B8D" w:rsidR="00455D10" w:rsidRPr="00161177" w:rsidRDefault="00455D10" w:rsidP="00455D10">
      <w:pPr>
        <w:numPr>
          <w:ilvl w:val="2"/>
          <w:numId w:val="1"/>
        </w:numPr>
        <w:tabs>
          <w:tab w:val="left" w:pos="1418"/>
        </w:tabs>
        <w:ind w:left="1418" w:hanging="567"/>
        <w:contextualSpacing/>
      </w:pPr>
      <w:r w:rsidRPr="00161177">
        <w:t>datums un laiks, kad ziņojums</w:t>
      </w:r>
      <w:r w:rsidR="00A77976">
        <w:t xml:space="preserve"> ir ievietots </w:t>
      </w:r>
      <w:r w:rsidR="007B657C">
        <w:t>E-adres</w:t>
      </w:r>
      <w:r w:rsidR="004B5873">
        <w:t>es informācijas sistēm</w:t>
      </w:r>
      <w:r w:rsidR="00A77976">
        <w:t>ā</w:t>
      </w:r>
      <w:r w:rsidR="008F0327">
        <w:t>;</w:t>
      </w:r>
    </w:p>
    <w:p w14:paraId="07B18ADB" w14:textId="59E2C0AB" w:rsidR="00455D10" w:rsidRPr="00161177" w:rsidRDefault="00455D10" w:rsidP="00455D10">
      <w:pPr>
        <w:numPr>
          <w:ilvl w:val="2"/>
          <w:numId w:val="1"/>
        </w:numPr>
        <w:tabs>
          <w:tab w:val="left" w:pos="1418"/>
        </w:tabs>
        <w:ind w:left="1418" w:hanging="567"/>
        <w:contextualSpacing/>
        <w:rPr>
          <w:color w:val="414142"/>
        </w:rPr>
      </w:pPr>
      <w:r w:rsidRPr="00161177">
        <w:t>ziņojumu sūtītājs un saņēmējs</w:t>
      </w:r>
      <w:r w:rsidR="008F0327">
        <w:t>;</w:t>
      </w:r>
    </w:p>
    <w:p w14:paraId="4128A277" w14:textId="5C07AD3A" w:rsidR="00455D10" w:rsidRPr="00161177" w:rsidRDefault="00BB3BD4" w:rsidP="00455D10">
      <w:pPr>
        <w:numPr>
          <w:ilvl w:val="2"/>
          <w:numId w:val="1"/>
        </w:numPr>
        <w:tabs>
          <w:tab w:val="left" w:pos="1418"/>
        </w:tabs>
        <w:ind w:left="1418" w:hanging="567"/>
        <w:contextualSpacing/>
        <w:rPr>
          <w:color w:val="414142"/>
        </w:rPr>
      </w:pPr>
      <w:r>
        <w:t>informācija</w:t>
      </w:r>
      <w:r w:rsidR="00455D10" w:rsidRPr="00161177">
        <w:t>, kas nodrošina iespēju pārbaudīt, ka ziņojuma saturs pēc veiktās darbības nav mainīts</w:t>
      </w:r>
      <w:r w:rsidR="005E1BA1">
        <w:t>;</w:t>
      </w:r>
    </w:p>
    <w:p w14:paraId="4EED7DD4" w14:textId="77777777" w:rsidR="00455D10" w:rsidRPr="00161177" w:rsidRDefault="00455D10" w:rsidP="00455D10">
      <w:pPr>
        <w:numPr>
          <w:ilvl w:val="1"/>
          <w:numId w:val="1"/>
        </w:numPr>
        <w:tabs>
          <w:tab w:val="left" w:pos="851"/>
        </w:tabs>
        <w:ind w:left="851" w:hanging="567"/>
        <w:contextualSpacing/>
        <w:rPr>
          <w:color w:val="414142"/>
        </w:rPr>
      </w:pPr>
      <w:r w:rsidRPr="00161177">
        <w:t>ziņojumu aprites, apstrādes un piekļuves faktu fiksāciju, nodrošinot šādus auditācijas pierakstus:</w:t>
      </w:r>
    </w:p>
    <w:p w14:paraId="08011C9D" w14:textId="04E4A22B" w:rsidR="00455D10" w:rsidRPr="00161177" w:rsidRDefault="00455D10" w:rsidP="00455D10">
      <w:pPr>
        <w:numPr>
          <w:ilvl w:val="2"/>
          <w:numId w:val="1"/>
        </w:numPr>
        <w:ind w:left="1418" w:hanging="567"/>
        <w:contextualSpacing/>
        <w:rPr>
          <w:color w:val="414142"/>
        </w:rPr>
      </w:pPr>
      <w:r w:rsidRPr="00161177">
        <w:t>datums un laiks, kad ir veikta darbība ar ziņojumu</w:t>
      </w:r>
      <w:r w:rsidR="008F0327">
        <w:t>;</w:t>
      </w:r>
    </w:p>
    <w:p w14:paraId="2DB36A69" w14:textId="137236B0" w:rsidR="00455D10" w:rsidRPr="00161177" w:rsidRDefault="00455D10" w:rsidP="00455D10">
      <w:pPr>
        <w:numPr>
          <w:ilvl w:val="2"/>
          <w:numId w:val="1"/>
        </w:numPr>
        <w:ind w:left="1418" w:hanging="567"/>
        <w:contextualSpacing/>
        <w:rPr>
          <w:color w:val="414142"/>
        </w:rPr>
      </w:pPr>
      <w:r w:rsidRPr="00161177">
        <w:t>darbības veicējs</w:t>
      </w:r>
      <w:r w:rsidR="008F0327">
        <w:t>;</w:t>
      </w:r>
    </w:p>
    <w:p w14:paraId="5705FA89" w14:textId="2483B037" w:rsidR="00455D10" w:rsidRPr="00455D10" w:rsidRDefault="000601AA" w:rsidP="00455D10">
      <w:pPr>
        <w:numPr>
          <w:ilvl w:val="2"/>
          <w:numId w:val="1"/>
        </w:numPr>
        <w:ind w:left="1418" w:hanging="567"/>
        <w:contextualSpacing/>
        <w:rPr>
          <w:color w:val="414142"/>
        </w:rPr>
      </w:pPr>
      <w:r>
        <w:t>informācija</w:t>
      </w:r>
      <w:r w:rsidR="00455D10" w:rsidRPr="00161177">
        <w:t xml:space="preserve"> par veikto darbību</w:t>
      </w:r>
      <w:r w:rsidR="005E1BA1">
        <w:t>;</w:t>
      </w:r>
    </w:p>
    <w:p w14:paraId="7C7C6DF9" w14:textId="3FFA335D" w:rsidR="009627CA" w:rsidRDefault="007B657C" w:rsidP="005E1BA1">
      <w:pPr>
        <w:numPr>
          <w:ilvl w:val="1"/>
          <w:numId w:val="1"/>
        </w:numPr>
        <w:ind w:left="851" w:hanging="567"/>
        <w:contextualSpacing/>
      </w:pPr>
      <w:r>
        <w:t>E-adres</w:t>
      </w:r>
      <w:r w:rsidR="009627CA" w:rsidRPr="00161177">
        <w:t xml:space="preserve">es konta </w:t>
      </w:r>
      <w:r w:rsidR="002622D6" w:rsidRPr="00161177">
        <w:t>lietotāj</w:t>
      </w:r>
      <w:r w:rsidR="002622D6">
        <w:t>a</w:t>
      </w:r>
      <w:r w:rsidR="002622D6" w:rsidRPr="00161177">
        <w:t xml:space="preserve"> </w:t>
      </w:r>
      <w:r w:rsidR="009627CA" w:rsidRPr="00161177">
        <w:t xml:space="preserve">vai </w:t>
      </w:r>
      <w:r>
        <w:t>E-adres</w:t>
      </w:r>
      <w:r w:rsidR="004B5873">
        <w:t>es informācijas sistēm</w:t>
      </w:r>
      <w:r w:rsidR="009627CA" w:rsidRPr="00161177">
        <w:t xml:space="preserve">as </w:t>
      </w:r>
      <w:r w:rsidR="002622D6" w:rsidRPr="00161177">
        <w:t>administrator</w:t>
      </w:r>
      <w:r w:rsidR="002622D6">
        <w:t>a</w:t>
      </w:r>
      <w:r w:rsidR="009627CA" w:rsidRPr="00161177">
        <w:t xml:space="preserve">, kas veicis darbības </w:t>
      </w:r>
      <w:r>
        <w:t>E-adres</w:t>
      </w:r>
      <w:r w:rsidR="004B5873">
        <w:t>es informācijas sistēm</w:t>
      </w:r>
      <w:r w:rsidR="009627CA" w:rsidRPr="00161177">
        <w:t xml:space="preserve">ā, </w:t>
      </w:r>
      <w:r w:rsidR="005E1BA1" w:rsidRPr="005E1BA1">
        <w:t>darbību veikšanas fiksēšanas faktu</w:t>
      </w:r>
      <w:r w:rsidR="009627CA" w:rsidRPr="00161177">
        <w:t xml:space="preserve">, kā arī ļauj pamanīt gadījumus, ja auditācijas pieraksti tikuši modificēti vai dzēsti to izmantošanas, nodošanas, pārraidīšanas vai glabāšanas laikā. </w:t>
      </w:r>
    </w:p>
    <w:p w14:paraId="5AF114BF" w14:textId="77777777" w:rsidR="00293A72" w:rsidRDefault="00293A72" w:rsidP="00E73267">
      <w:pPr>
        <w:ind w:left="851"/>
        <w:contextualSpacing/>
      </w:pPr>
    </w:p>
    <w:p w14:paraId="6DB5C71D" w14:textId="2C9B7BEF" w:rsidR="00293A72" w:rsidRDefault="007B657C" w:rsidP="009627CA">
      <w:pPr>
        <w:numPr>
          <w:ilvl w:val="0"/>
          <w:numId w:val="1"/>
        </w:numPr>
        <w:ind w:hanging="360"/>
        <w:contextualSpacing/>
      </w:pPr>
      <w:r>
        <w:t>E-adres</w:t>
      </w:r>
      <w:r w:rsidR="004B5873">
        <w:t>es informācijas sistēm</w:t>
      </w:r>
      <w:r w:rsidR="00BE1CDA" w:rsidRPr="00161177">
        <w:t>a nodrošina audita pieraksta apliecinājumu par ziņojuma sūtīšanas un saņemšanas faktu un laiku.</w:t>
      </w:r>
    </w:p>
    <w:p w14:paraId="69510F99" w14:textId="71A49AAB" w:rsidR="009627CA" w:rsidRDefault="00BE1CDA" w:rsidP="00E73267">
      <w:pPr>
        <w:ind w:left="360"/>
        <w:contextualSpacing/>
      </w:pPr>
      <w:r w:rsidRPr="00161177">
        <w:t xml:space="preserve"> </w:t>
      </w:r>
    </w:p>
    <w:p w14:paraId="534831DE" w14:textId="63EE46DB" w:rsidR="009627CA" w:rsidRDefault="007B657C" w:rsidP="009627CA">
      <w:pPr>
        <w:numPr>
          <w:ilvl w:val="0"/>
          <w:numId w:val="1"/>
        </w:numPr>
        <w:ind w:hanging="360"/>
        <w:contextualSpacing/>
      </w:pPr>
      <w:r>
        <w:t>E-adres</w:t>
      </w:r>
      <w:r w:rsidR="004B5873">
        <w:t>es informācijas sistēm</w:t>
      </w:r>
      <w:r w:rsidR="00BE1CDA" w:rsidRPr="00161177">
        <w:t>a</w:t>
      </w:r>
      <w:r w:rsidR="00A77976">
        <w:t>s</w:t>
      </w:r>
      <w:r w:rsidR="00BE1CDA" w:rsidRPr="00161177">
        <w:t xml:space="preserve"> </w:t>
      </w:r>
      <w:r w:rsidR="00F810B8" w:rsidRPr="00161177">
        <w:t xml:space="preserve">darbība balstās uz šādiem </w:t>
      </w:r>
      <w:r w:rsidR="00BE1CDA" w:rsidRPr="00161177">
        <w:t xml:space="preserve">datu pārraides kanālu </w:t>
      </w:r>
      <w:r w:rsidR="00F810B8" w:rsidRPr="00161177">
        <w:t>nosacījumiem</w:t>
      </w:r>
      <w:r w:rsidR="009627CA">
        <w:t>:</w:t>
      </w:r>
    </w:p>
    <w:p w14:paraId="4E0F2C36" w14:textId="77777777" w:rsidR="009627CA" w:rsidRDefault="00BE1CDA" w:rsidP="002622D6">
      <w:pPr>
        <w:numPr>
          <w:ilvl w:val="1"/>
          <w:numId w:val="1"/>
        </w:numPr>
        <w:ind w:left="993" w:hanging="567"/>
        <w:contextualSpacing/>
      </w:pPr>
      <w:r w:rsidRPr="00161177">
        <w:t>šifrē vai izmanto pienācīgu transporta slāņa aizsardzību (</w:t>
      </w:r>
      <w:r w:rsidRPr="009627CA">
        <w:rPr>
          <w:i/>
        </w:rPr>
        <w:t xml:space="preserve">Transport </w:t>
      </w:r>
      <w:proofErr w:type="spellStart"/>
      <w:r w:rsidRPr="009627CA">
        <w:rPr>
          <w:i/>
        </w:rPr>
        <w:t>Layer</w:t>
      </w:r>
      <w:proofErr w:type="spellEnd"/>
      <w:r w:rsidRPr="009627CA">
        <w:rPr>
          <w:i/>
        </w:rPr>
        <w:t xml:space="preserve"> </w:t>
      </w:r>
      <w:proofErr w:type="spellStart"/>
      <w:r w:rsidRPr="009627CA">
        <w:rPr>
          <w:i/>
        </w:rPr>
        <w:t>Protection</w:t>
      </w:r>
      <w:proofErr w:type="spellEnd"/>
      <w:r w:rsidRPr="00161177">
        <w:t>), pārsū</w:t>
      </w:r>
      <w:r w:rsidR="009627CA">
        <w:t>tot personas datus elektroniski;</w:t>
      </w:r>
    </w:p>
    <w:p w14:paraId="4C45CA62" w14:textId="77777777" w:rsidR="009627CA" w:rsidRDefault="00BE1CDA" w:rsidP="002622D6">
      <w:pPr>
        <w:numPr>
          <w:ilvl w:val="1"/>
          <w:numId w:val="1"/>
        </w:numPr>
        <w:ind w:left="993" w:hanging="567"/>
        <w:contextualSpacing/>
      </w:pPr>
      <w:r w:rsidRPr="00161177">
        <w:t xml:space="preserve">lieto stiprus šifrēšanas algoritmus un </w:t>
      </w:r>
      <w:r w:rsidR="00D05B21" w:rsidRPr="00161177">
        <w:t>drošas</w:t>
      </w:r>
      <w:r w:rsidRPr="00161177">
        <w:t xml:space="preserve"> atslēgas;</w:t>
      </w:r>
    </w:p>
    <w:p w14:paraId="3F75F2D6" w14:textId="77777777" w:rsidR="009627CA" w:rsidRDefault="00BE1CDA" w:rsidP="002622D6">
      <w:pPr>
        <w:numPr>
          <w:ilvl w:val="1"/>
          <w:numId w:val="1"/>
        </w:numPr>
        <w:ind w:left="993" w:hanging="567"/>
        <w:contextualSpacing/>
      </w:pPr>
      <w:r w:rsidRPr="00161177">
        <w:t>nodrošina šifrēšanas atslēgas pārvaldības procedūru;</w:t>
      </w:r>
    </w:p>
    <w:p w14:paraId="2583F095" w14:textId="77777777" w:rsidR="009627CA" w:rsidRDefault="00BE1CDA" w:rsidP="002622D6">
      <w:pPr>
        <w:numPr>
          <w:ilvl w:val="1"/>
          <w:numId w:val="1"/>
        </w:numPr>
        <w:ind w:left="993" w:hanging="567"/>
        <w:contextualSpacing/>
      </w:pPr>
      <w:r w:rsidRPr="00161177">
        <w:t>visas paroles un šifrēšanas atslēgas pienācīgi aizsargā.</w:t>
      </w:r>
    </w:p>
    <w:p w14:paraId="52CE8B21" w14:textId="77777777" w:rsidR="00293A72" w:rsidRDefault="00293A72" w:rsidP="00E73267">
      <w:pPr>
        <w:ind w:left="851"/>
        <w:contextualSpacing/>
      </w:pPr>
    </w:p>
    <w:p w14:paraId="3127099F" w14:textId="5CF7A2CB" w:rsidR="009627CA" w:rsidRDefault="00BE1CDA" w:rsidP="009627CA">
      <w:pPr>
        <w:numPr>
          <w:ilvl w:val="0"/>
          <w:numId w:val="1"/>
        </w:numPr>
        <w:ind w:hanging="360"/>
        <w:contextualSpacing/>
      </w:pPr>
      <w:r w:rsidRPr="00161177">
        <w:t>Valsts iestāde</w:t>
      </w:r>
      <w:r w:rsidR="00A00160" w:rsidRPr="00161177">
        <w:t xml:space="preserve">, kas organizē ziņojumu </w:t>
      </w:r>
      <w:r w:rsidR="00CC7FD6" w:rsidRPr="00161177">
        <w:t xml:space="preserve">daļēju </w:t>
      </w:r>
      <w:r w:rsidR="002B240E" w:rsidRPr="00161177">
        <w:t>pieejamību</w:t>
      </w:r>
      <w:r w:rsidR="00CC7FD6" w:rsidRPr="00161177">
        <w:t xml:space="preserve"> </w:t>
      </w:r>
      <w:r w:rsidR="007B657C">
        <w:t>E-adres</w:t>
      </w:r>
      <w:r w:rsidR="00CC7FD6" w:rsidRPr="00161177">
        <w:t>es kontā un ziņojuma pieejamību</w:t>
      </w:r>
      <w:r w:rsidR="00A00160" w:rsidRPr="00161177">
        <w:t xml:space="preserve"> </w:t>
      </w:r>
      <w:r w:rsidR="00CC7FD6" w:rsidRPr="00161177">
        <w:t xml:space="preserve">savā pārziņā esošā </w:t>
      </w:r>
      <w:r w:rsidR="002B240E" w:rsidRPr="00161177">
        <w:t>valsts</w:t>
      </w:r>
      <w:r w:rsidR="000C645B" w:rsidRPr="00161177">
        <w:t xml:space="preserve"> </w:t>
      </w:r>
      <w:r w:rsidR="000601AA">
        <w:t>informācijas</w:t>
      </w:r>
      <w:r w:rsidR="00CC7FD6" w:rsidRPr="00161177">
        <w:t xml:space="preserve"> sistēmā</w:t>
      </w:r>
      <w:r w:rsidR="00A00160" w:rsidRPr="00161177">
        <w:t>, nodrošina</w:t>
      </w:r>
      <w:r w:rsidR="000C645B" w:rsidRPr="00161177">
        <w:t>:</w:t>
      </w:r>
    </w:p>
    <w:p w14:paraId="4ED32D73" w14:textId="232D2907" w:rsidR="009627CA" w:rsidRDefault="00A77976" w:rsidP="0081405B">
      <w:pPr>
        <w:numPr>
          <w:ilvl w:val="1"/>
          <w:numId w:val="1"/>
        </w:numPr>
        <w:ind w:left="851" w:hanging="425"/>
        <w:contextualSpacing/>
      </w:pPr>
      <w:r>
        <w:lastRenderedPageBreak/>
        <w:t xml:space="preserve">valsts </w:t>
      </w:r>
      <w:r w:rsidR="000C645B" w:rsidRPr="00161177">
        <w:t>informācijas sistēmas darbību atbilstoši šajos noteikumos minētajām drošības prasībām</w:t>
      </w:r>
      <w:r w:rsidR="00A00160" w:rsidRPr="00161177">
        <w:t xml:space="preserve">, kas ir izvirzītas </w:t>
      </w:r>
      <w:r w:rsidR="007B657C">
        <w:t>E-adres</w:t>
      </w:r>
      <w:r w:rsidR="004B5873">
        <w:t>es informācijas sistēm</w:t>
      </w:r>
      <w:r w:rsidR="00A00160" w:rsidRPr="00161177">
        <w:t>ai par ziņojuma pieejamību, nemainīgumu un konfidencialitāti</w:t>
      </w:r>
      <w:r w:rsidR="002B240E" w:rsidRPr="00161177">
        <w:t>;</w:t>
      </w:r>
    </w:p>
    <w:p w14:paraId="34644726" w14:textId="10CA72A8" w:rsidR="000C645B" w:rsidRDefault="007B657C" w:rsidP="0081405B">
      <w:pPr>
        <w:numPr>
          <w:ilvl w:val="1"/>
          <w:numId w:val="1"/>
        </w:numPr>
        <w:ind w:left="851" w:hanging="425"/>
        <w:contextualSpacing/>
      </w:pPr>
      <w:r>
        <w:t>E-adres</w:t>
      </w:r>
      <w:r w:rsidR="00CC7FD6" w:rsidRPr="00161177">
        <w:t xml:space="preserve">es konta lietotājam </w:t>
      </w:r>
      <w:r w:rsidR="000C645B" w:rsidRPr="00161177">
        <w:t>piekļuvi</w:t>
      </w:r>
      <w:r w:rsidR="00CC7FD6" w:rsidRPr="00161177">
        <w:t xml:space="preserve"> valsts</w:t>
      </w:r>
      <w:r w:rsidR="000C645B" w:rsidRPr="00161177">
        <w:t xml:space="preserve"> informā</w:t>
      </w:r>
      <w:r w:rsidR="00BB3BD4">
        <w:t>cijas sistēmā esošajiem ziņojumie</w:t>
      </w:r>
      <w:r w:rsidR="000C645B" w:rsidRPr="00161177">
        <w:t xml:space="preserve">m, neveicot atkārtotu </w:t>
      </w:r>
      <w:r>
        <w:t>E-adres</w:t>
      </w:r>
      <w:r w:rsidR="000C645B" w:rsidRPr="00161177">
        <w:t>es konta lietotāja identifikāciju</w:t>
      </w:r>
      <w:r w:rsidR="002B240E" w:rsidRPr="00161177">
        <w:t>.</w:t>
      </w:r>
    </w:p>
    <w:p w14:paraId="6AFA7D4F" w14:textId="77777777" w:rsidR="00BB3BD4" w:rsidRPr="00161177" w:rsidRDefault="00BB3BD4" w:rsidP="00BB3BD4">
      <w:pPr>
        <w:ind w:left="851"/>
        <w:contextualSpacing/>
      </w:pPr>
    </w:p>
    <w:p w14:paraId="40E36079" w14:textId="77777777" w:rsidR="00D80F5B" w:rsidRDefault="00BE1CDA" w:rsidP="00161177">
      <w:pPr>
        <w:pStyle w:val="Heading1"/>
        <w:numPr>
          <w:ilvl w:val="0"/>
          <w:numId w:val="6"/>
        </w:numPr>
        <w:tabs>
          <w:tab w:val="left" w:pos="142"/>
        </w:tabs>
        <w:ind w:left="0"/>
      </w:pPr>
      <w:r w:rsidRPr="00161177">
        <w:t xml:space="preserve">Oficiālās </w:t>
      </w:r>
      <w:r w:rsidR="00321DC4" w:rsidRPr="00161177">
        <w:t>elektroniskās</w:t>
      </w:r>
      <w:r w:rsidRPr="00161177">
        <w:t xml:space="preserve"> adreses informācijas sistēmas </w:t>
      </w:r>
      <w:proofErr w:type="spellStart"/>
      <w:r w:rsidRPr="00161177">
        <w:t>programmsaskarnes</w:t>
      </w:r>
      <w:proofErr w:type="spellEnd"/>
      <w:r w:rsidRPr="00161177">
        <w:t xml:space="preserve"> un to izmantošanas prasības</w:t>
      </w:r>
    </w:p>
    <w:p w14:paraId="34D673A5" w14:textId="77777777" w:rsidR="00E341BF" w:rsidRPr="00EF65A8" w:rsidRDefault="00E341BF" w:rsidP="00E73267"/>
    <w:p w14:paraId="7CCA8D29" w14:textId="4A0C713A" w:rsidR="00D80F5B" w:rsidRPr="00161177" w:rsidRDefault="00BE1CDA" w:rsidP="00A77976">
      <w:pPr>
        <w:pStyle w:val="ListParagraph"/>
        <w:numPr>
          <w:ilvl w:val="0"/>
          <w:numId w:val="1"/>
        </w:numPr>
        <w:tabs>
          <w:tab w:val="left" w:pos="360"/>
        </w:tabs>
        <w:ind w:hanging="360"/>
      </w:pPr>
      <w:r w:rsidRPr="00161177">
        <w:t xml:space="preserve">Piekļuve </w:t>
      </w:r>
      <w:r w:rsidR="007B657C">
        <w:t>E-adres</w:t>
      </w:r>
      <w:r w:rsidRPr="00161177">
        <w:t xml:space="preserve">es kontam un </w:t>
      </w:r>
      <w:r w:rsidR="00FF2D3B">
        <w:t>E</w:t>
      </w:r>
      <w:r w:rsidR="00A77976">
        <w:t>-adrešu katalogam tiek nodrošināta šādos veido</w:t>
      </w:r>
      <w:r w:rsidRPr="00161177">
        <w:t>s:</w:t>
      </w:r>
    </w:p>
    <w:p w14:paraId="01965A81" w14:textId="5A6094E9" w:rsidR="00D80F5B" w:rsidRPr="00161177" w:rsidRDefault="00BE1CDA" w:rsidP="00A77976">
      <w:pPr>
        <w:numPr>
          <w:ilvl w:val="1"/>
          <w:numId w:val="1"/>
        </w:numPr>
        <w:tabs>
          <w:tab w:val="left" w:pos="142"/>
        </w:tabs>
        <w:ind w:left="851" w:hanging="567"/>
        <w:contextualSpacing/>
      </w:pPr>
      <w:r w:rsidRPr="00161177">
        <w:t>valsts iestādei un Uzņēmu</w:t>
      </w:r>
      <w:r w:rsidR="000601AA">
        <w:t xml:space="preserve">ma reģistra reģistros </w:t>
      </w:r>
      <w:r w:rsidR="00C203DB">
        <w:t>(turpmāk –</w:t>
      </w:r>
      <w:r w:rsidR="00C203DB" w:rsidRPr="00161177">
        <w:t xml:space="preserve"> reģistros) </w:t>
      </w:r>
      <w:r w:rsidR="000601AA">
        <w:t>reģistrētam</w:t>
      </w:r>
      <w:r w:rsidR="00BB3BD4">
        <w:t xml:space="preserve"> tiesību subjektam</w:t>
      </w:r>
      <w:r w:rsidR="00C203DB">
        <w:t xml:space="preserve"> </w:t>
      </w:r>
      <w:r w:rsidR="00BB3BD4">
        <w:t>–</w:t>
      </w:r>
      <w:r w:rsidRPr="00161177">
        <w:t xml:space="preserve"> ar</w:t>
      </w:r>
      <w:r w:rsidR="00BB3BD4">
        <w:t xml:space="preserve"> </w:t>
      </w:r>
      <w:r w:rsidR="007B657C">
        <w:t>E-adres</w:t>
      </w:r>
      <w:r w:rsidR="004B5873">
        <w:t>es informācijas sistēm</w:t>
      </w:r>
      <w:r w:rsidRPr="00161177">
        <w:t xml:space="preserve">as </w:t>
      </w:r>
      <w:proofErr w:type="spellStart"/>
      <w:r w:rsidRPr="00161177">
        <w:t>programmsaskarni</w:t>
      </w:r>
      <w:proofErr w:type="spellEnd"/>
      <w:r w:rsidRPr="00161177">
        <w:t xml:space="preserve"> (turpmāk </w:t>
      </w:r>
      <w:r w:rsidR="00BB3BD4">
        <w:t>–</w:t>
      </w:r>
      <w:r w:rsidRPr="00161177">
        <w:t xml:space="preserve"> piekļuves</w:t>
      </w:r>
      <w:r w:rsidR="00BB3BD4">
        <w:t xml:space="preserve"> </w:t>
      </w:r>
      <w:proofErr w:type="spellStart"/>
      <w:r w:rsidRPr="00161177">
        <w:t>programmsaskarne</w:t>
      </w:r>
      <w:proofErr w:type="spellEnd"/>
      <w:r w:rsidRPr="00161177">
        <w:t xml:space="preserve">), izmantojot Valsts reģionālās attīstības aģentūras pārziņā esošo valsts informācijas sistēmu </w:t>
      </w:r>
      <w:proofErr w:type="spellStart"/>
      <w:r w:rsidR="00917015">
        <w:t>s</w:t>
      </w:r>
      <w:r w:rsidRPr="00161177">
        <w:t>avietotāja</w:t>
      </w:r>
      <w:proofErr w:type="spellEnd"/>
      <w:r w:rsidRPr="00161177">
        <w:t xml:space="preserve"> (turpmāk </w:t>
      </w:r>
      <w:r w:rsidR="00BB3BD4">
        <w:t>–</w:t>
      </w:r>
      <w:r w:rsidRPr="00161177">
        <w:t xml:space="preserve"> VISS</w:t>
      </w:r>
      <w:r w:rsidR="00BB3BD4">
        <w:t xml:space="preserve"> </w:t>
      </w:r>
      <w:r w:rsidRPr="00161177">
        <w:t>) funkcionalitāti šādos veidos:</w:t>
      </w:r>
    </w:p>
    <w:p w14:paraId="001ABD0A" w14:textId="1DAC8307" w:rsidR="00D80F5B" w:rsidRPr="00161177" w:rsidRDefault="00BE1CDA" w:rsidP="00EE0196">
      <w:pPr>
        <w:numPr>
          <w:ilvl w:val="2"/>
          <w:numId w:val="1"/>
        </w:numPr>
        <w:tabs>
          <w:tab w:val="left" w:pos="1418"/>
        </w:tabs>
        <w:ind w:left="1560" w:hanging="709"/>
        <w:contextualSpacing/>
      </w:pPr>
      <w:r w:rsidRPr="00161177">
        <w:t>izmantojot Publiskās pārvaldes dokumentu pārvaldības sistēmu inte</w:t>
      </w:r>
      <w:r w:rsidR="007060A6">
        <w:t xml:space="preserve">grācijas vides </w:t>
      </w:r>
      <w:proofErr w:type="spellStart"/>
      <w:r w:rsidR="007060A6">
        <w:t>programmsaskarni</w:t>
      </w:r>
      <w:proofErr w:type="spellEnd"/>
      <w:r w:rsidR="007060A6">
        <w:t>;</w:t>
      </w:r>
    </w:p>
    <w:p w14:paraId="1CD2E8A0" w14:textId="77777777" w:rsidR="00D80F5B" w:rsidRPr="00161177" w:rsidRDefault="00BE1CDA" w:rsidP="00A77976">
      <w:pPr>
        <w:numPr>
          <w:ilvl w:val="2"/>
          <w:numId w:val="1"/>
        </w:numPr>
        <w:tabs>
          <w:tab w:val="left" w:pos="1560"/>
        </w:tabs>
        <w:ind w:left="1418" w:hanging="567"/>
        <w:contextualSpacing/>
      </w:pPr>
      <w:r w:rsidRPr="00161177">
        <w:t xml:space="preserve">izmantojot elektronisko dokumentu krātuves </w:t>
      </w:r>
      <w:proofErr w:type="spellStart"/>
      <w:r w:rsidRPr="00161177">
        <w:t>programmsaskarni</w:t>
      </w:r>
      <w:proofErr w:type="spellEnd"/>
      <w:r w:rsidRPr="00161177">
        <w:t>;</w:t>
      </w:r>
    </w:p>
    <w:p w14:paraId="623305BE" w14:textId="72FB4899" w:rsidR="00D80F5B" w:rsidRPr="00161177" w:rsidRDefault="00BE1CDA" w:rsidP="00A77976">
      <w:pPr>
        <w:numPr>
          <w:ilvl w:val="1"/>
          <w:numId w:val="1"/>
        </w:numPr>
        <w:ind w:left="851" w:hanging="567"/>
        <w:contextualSpacing/>
      </w:pPr>
      <w:r w:rsidRPr="00161177">
        <w:t>privātpersonām – izmantojot</w:t>
      </w:r>
      <w:r w:rsidR="002D08E9">
        <w:t xml:space="preserve"> tīmekļa vietnes</w:t>
      </w:r>
      <w:r w:rsidRPr="00161177">
        <w:t xml:space="preserve"> </w:t>
      </w:r>
      <w:hyperlink r:id="rId9">
        <w:r w:rsidR="002D08E9" w:rsidRPr="00161177">
          <w:rPr>
            <w:color w:val="1155CC"/>
            <w:u w:val="single"/>
          </w:rPr>
          <w:t>www.latvija.lv</w:t>
        </w:r>
      </w:hyperlink>
      <w:r w:rsidRPr="00161177">
        <w:t xml:space="preserve"> funkcionalitāti;</w:t>
      </w:r>
    </w:p>
    <w:p w14:paraId="5A7046A1" w14:textId="12B357EF" w:rsidR="00D80F5B" w:rsidRDefault="00BB3BD4" w:rsidP="00A77976">
      <w:pPr>
        <w:numPr>
          <w:ilvl w:val="1"/>
          <w:numId w:val="1"/>
        </w:numPr>
        <w:ind w:left="851" w:hanging="567"/>
        <w:contextualSpacing/>
      </w:pPr>
      <w:r>
        <w:t>v</w:t>
      </w:r>
      <w:r w:rsidR="00BE1CDA" w:rsidRPr="00161177">
        <w:t xml:space="preserve">alsts iestādēm – izmantojot VISS </w:t>
      </w:r>
      <w:r w:rsidR="002D08E9">
        <w:t>tīmekļa vietnes</w:t>
      </w:r>
      <w:r w:rsidR="002D08E9" w:rsidRPr="00161177">
        <w:t xml:space="preserve"> </w:t>
      </w:r>
      <w:hyperlink r:id="rId10">
        <w:r w:rsidR="00BE1CDA" w:rsidRPr="00E73267">
          <w:rPr>
            <w:color w:val="1155CC"/>
            <w:u w:val="single"/>
          </w:rPr>
          <w:t>www.viss.gov.lv</w:t>
        </w:r>
      </w:hyperlink>
      <w:r w:rsidR="002D08E9">
        <w:t xml:space="preserve"> </w:t>
      </w:r>
      <w:r w:rsidR="00BE1CDA" w:rsidRPr="00161177">
        <w:t>funkcionalitāti.</w:t>
      </w:r>
    </w:p>
    <w:p w14:paraId="58BC5850" w14:textId="77777777" w:rsidR="00293A72" w:rsidRPr="00161177" w:rsidRDefault="00293A72" w:rsidP="00E73267">
      <w:pPr>
        <w:ind w:left="851"/>
        <w:contextualSpacing/>
      </w:pPr>
    </w:p>
    <w:p w14:paraId="4C94E169" w14:textId="06CD6C2A" w:rsidR="00293A72" w:rsidRDefault="007B657C" w:rsidP="00DB1110">
      <w:pPr>
        <w:numPr>
          <w:ilvl w:val="0"/>
          <w:numId w:val="1"/>
        </w:numPr>
        <w:tabs>
          <w:tab w:val="left" w:pos="426"/>
        </w:tabs>
        <w:ind w:left="426" w:hanging="426"/>
        <w:contextualSpacing/>
      </w:pPr>
      <w:r>
        <w:t>E-adres</w:t>
      </w:r>
      <w:r w:rsidR="004B5873">
        <w:t>es informācijas sistēm</w:t>
      </w:r>
      <w:r w:rsidR="000601AA" w:rsidRPr="00DB1110">
        <w:t xml:space="preserve">as pārzinis nosaka </w:t>
      </w:r>
      <w:r w:rsidR="000601AA">
        <w:t xml:space="preserve">un </w:t>
      </w:r>
      <w:r w:rsidR="000601AA" w:rsidRPr="00DB1110">
        <w:t xml:space="preserve">publicē VISS </w:t>
      </w:r>
      <w:r w:rsidR="002D08E9">
        <w:t>tīmekļa vietnē</w:t>
      </w:r>
      <w:r w:rsidR="002D08E9" w:rsidRPr="00DB1110">
        <w:t xml:space="preserve"> </w:t>
      </w:r>
      <w:hyperlink r:id="rId11">
        <w:r w:rsidR="000601AA" w:rsidRPr="00E73267">
          <w:rPr>
            <w:color w:val="1155CC"/>
            <w:u w:val="single"/>
          </w:rPr>
          <w:t>www.viss.gov.lv</w:t>
        </w:r>
      </w:hyperlink>
      <w:r w:rsidR="000601AA">
        <w:t xml:space="preserve"> p</w:t>
      </w:r>
      <w:r w:rsidR="000601AA" w:rsidRPr="00DB1110">
        <w:t>iekļuves</w:t>
      </w:r>
      <w:r w:rsidR="00BE1CDA" w:rsidRPr="00DB1110">
        <w:t xml:space="preserve"> </w:t>
      </w:r>
      <w:proofErr w:type="spellStart"/>
      <w:r w:rsidR="00BE1CDA" w:rsidRPr="00DB1110">
        <w:t>program</w:t>
      </w:r>
      <w:r w:rsidR="00816755">
        <w:t>m</w:t>
      </w:r>
      <w:r w:rsidR="00BE1CDA" w:rsidRPr="00DB1110">
        <w:t>saskarnes</w:t>
      </w:r>
      <w:proofErr w:type="spellEnd"/>
      <w:r w:rsidR="00BE1CDA" w:rsidRPr="00DB1110">
        <w:t xml:space="preserve"> tehniskās prasības un instrukciju </w:t>
      </w:r>
      <w:r>
        <w:t>E-adres</w:t>
      </w:r>
      <w:r w:rsidR="00BE1CDA" w:rsidRPr="00DB1110">
        <w:t xml:space="preserve">es </w:t>
      </w:r>
      <w:r w:rsidR="007060A6" w:rsidRPr="00DB1110">
        <w:t xml:space="preserve">konta un </w:t>
      </w:r>
      <w:r w:rsidR="00B13475">
        <w:t>E</w:t>
      </w:r>
      <w:r w:rsidR="007060A6" w:rsidRPr="00DB1110">
        <w:t>-adrešu</w:t>
      </w:r>
      <w:r w:rsidR="00BE1CDA" w:rsidRPr="00DB1110">
        <w:t xml:space="preserve"> kataloga piekļuvei.</w:t>
      </w:r>
      <w:r w:rsidR="000A4D9A" w:rsidRPr="00DB1110">
        <w:t xml:space="preserve"> </w:t>
      </w:r>
      <w:r>
        <w:t>E-adres</w:t>
      </w:r>
      <w:r w:rsidR="004B5873">
        <w:t>es informācijas sistēm</w:t>
      </w:r>
      <w:r w:rsidR="000A4D9A" w:rsidRPr="00DB1110">
        <w:t xml:space="preserve">as pārzinis nosaka kārtību, kādā piesakās un </w:t>
      </w:r>
      <w:r w:rsidR="000A4D9A" w:rsidRPr="00516835">
        <w:t xml:space="preserve">izmanto </w:t>
      </w:r>
      <w:proofErr w:type="spellStart"/>
      <w:r w:rsidR="000A4D9A" w:rsidRPr="00516835">
        <w:t>programmsaskarnes</w:t>
      </w:r>
      <w:proofErr w:type="spellEnd"/>
      <w:r w:rsidR="000A4D9A" w:rsidRPr="00516835">
        <w:t>.</w:t>
      </w:r>
    </w:p>
    <w:p w14:paraId="4DC5C908" w14:textId="069845A6" w:rsidR="000A4D9A" w:rsidRPr="00516835" w:rsidRDefault="000A4D9A" w:rsidP="00E73267">
      <w:pPr>
        <w:tabs>
          <w:tab w:val="left" w:pos="426"/>
        </w:tabs>
        <w:ind w:left="426"/>
        <w:contextualSpacing/>
      </w:pPr>
      <w:r w:rsidRPr="00516835">
        <w:t xml:space="preserve"> </w:t>
      </w:r>
    </w:p>
    <w:p w14:paraId="78F2CA99" w14:textId="7D9FD4BA" w:rsidR="00DB1110" w:rsidRDefault="00BE1CDA" w:rsidP="00DB1110">
      <w:pPr>
        <w:numPr>
          <w:ilvl w:val="0"/>
          <w:numId w:val="1"/>
        </w:numPr>
        <w:ind w:left="426" w:hanging="426"/>
        <w:contextualSpacing/>
      </w:pPr>
      <w:r w:rsidRPr="00516835">
        <w:t xml:space="preserve">Šo noteikumu </w:t>
      </w:r>
      <w:r w:rsidR="00DB1110" w:rsidRPr="00516835">
        <w:t>10</w:t>
      </w:r>
      <w:r w:rsidRPr="00516835">
        <w:t>.1.</w:t>
      </w:r>
      <w:r w:rsidR="006D1E8F" w:rsidRPr="00516835">
        <w:t> </w:t>
      </w:r>
      <w:r w:rsidRPr="00516835">
        <w:t>apakšpunktā</w:t>
      </w:r>
      <w:r w:rsidR="000A4D9A" w:rsidRPr="00516835">
        <w:t xml:space="preserve"> minētās personas nodrošina sevis identificēšanu </w:t>
      </w:r>
      <w:r w:rsidRPr="00516835">
        <w:t>piek</w:t>
      </w:r>
      <w:r w:rsidR="000405BC" w:rsidRPr="00516835">
        <w:t xml:space="preserve">ļuvei datu pārraides kanāliem, </w:t>
      </w:r>
      <w:r w:rsidRPr="00516835">
        <w:t>izmantojot X.509 stand</w:t>
      </w:r>
      <w:r w:rsidR="000A4D9A" w:rsidRPr="00516835">
        <w:t>arta formātā izdotu sertifikātu, kā arī šo sertifikātu aizsardzību.</w:t>
      </w:r>
    </w:p>
    <w:p w14:paraId="1AB4B63E" w14:textId="77777777" w:rsidR="00293A72" w:rsidRPr="00516835" w:rsidRDefault="00293A72" w:rsidP="00E73267">
      <w:pPr>
        <w:ind w:left="426"/>
        <w:contextualSpacing/>
      </w:pPr>
    </w:p>
    <w:p w14:paraId="39F61A55" w14:textId="11BB3F75" w:rsidR="00D80F5B" w:rsidRPr="00161177" w:rsidRDefault="00DB1110" w:rsidP="00DB1110">
      <w:pPr>
        <w:numPr>
          <w:ilvl w:val="0"/>
          <w:numId w:val="1"/>
        </w:numPr>
        <w:ind w:left="426" w:hanging="426"/>
        <w:contextualSpacing/>
      </w:pPr>
      <w:r w:rsidRPr="00516835">
        <w:t>Šo noteikumu 10.1.</w:t>
      </w:r>
      <w:r w:rsidR="006D1E8F" w:rsidRPr="00516835">
        <w:t> </w:t>
      </w:r>
      <w:r w:rsidRPr="00516835">
        <w:t>apakšpunktā</w:t>
      </w:r>
      <w:r w:rsidRPr="00DB1110">
        <w:t xml:space="preserve"> minētās</w:t>
      </w:r>
      <w:r>
        <w:t xml:space="preserve"> personas</w:t>
      </w:r>
      <w:r w:rsidR="00BE1CDA" w:rsidRPr="00161177">
        <w:t xml:space="preserve"> ir atbildīga</w:t>
      </w:r>
      <w:r>
        <w:t>s</w:t>
      </w:r>
      <w:r w:rsidR="00BE1CDA" w:rsidRPr="00161177">
        <w:t xml:space="preserve"> par savas informācija</w:t>
      </w:r>
      <w:r w:rsidR="000601AA">
        <w:t>s sistēmas drošības un tehnisko</w:t>
      </w:r>
      <w:r w:rsidR="00BE1CDA" w:rsidRPr="00161177">
        <w:t xml:space="preserve"> prasību, kā arī normatīvo aktu par valsts informāciju sistēmu un informāciju tehnoloģiju drošību ievērošanu. </w:t>
      </w:r>
      <w:r w:rsidR="007B657C">
        <w:t>E-adres</w:t>
      </w:r>
      <w:r w:rsidR="004B5873">
        <w:t>es informācijas sistēm</w:t>
      </w:r>
      <w:r w:rsidR="00BE1CDA" w:rsidRPr="00161177">
        <w:t>as pārzinis nav atbildīgs par iespējamajiem zaudējumiem trešajām personām</w:t>
      </w:r>
      <w:r w:rsidR="00816317">
        <w:t xml:space="preserve">, </w:t>
      </w:r>
      <w:r w:rsidR="00BE1CDA" w:rsidRPr="00161177">
        <w:t>par informācijas zudumiem vai par datu nonākšanu pie trešajām personām, kas rodas valsts iestāžu un reģistros reģistrēta tiesību subjekta informācijas sistēmu darbību dēļ.</w:t>
      </w:r>
    </w:p>
    <w:p w14:paraId="315CFC81" w14:textId="77777777" w:rsidR="00D80F5B" w:rsidRPr="00161177" w:rsidRDefault="00D80F5B" w:rsidP="00161177">
      <w:pPr>
        <w:tabs>
          <w:tab w:val="left" w:pos="142"/>
        </w:tabs>
      </w:pPr>
    </w:p>
    <w:p w14:paraId="574FC198" w14:textId="77777777" w:rsidR="00D80F5B" w:rsidRDefault="00BE1CDA" w:rsidP="00161177">
      <w:pPr>
        <w:pStyle w:val="Heading1"/>
        <w:numPr>
          <w:ilvl w:val="0"/>
          <w:numId w:val="6"/>
        </w:numPr>
        <w:tabs>
          <w:tab w:val="left" w:pos="142"/>
        </w:tabs>
        <w:ind w:left="0"/>
        <w:contextualSpacing/>
      </w:pPr>
      <w:bookmarkStart w:id="0" w:name="_c580u8yvo925" w:colFirst="0" w:colLast="0"/>
      <w:bookmarkEnd w:id="0"/>
      <w:r w:rsidRPr="00161177">
        <w:t>Oficiālās elektroniskās adreses un tā konta pārvaldības kārtība</w:t>
      </w:r>
    </w:p>
    <w:p w14:paraId="221F44FA" w14:textId="77777777" w:rsidR="00E341BF" w:rsidRPr="00EF65A8" w:rsidRDefault="00E341BF" w:rsidP="00E73267"/>
    <w:p w14:paraId="13DEBFA0" w14:textId="1DCA8599" w:rsidR="00C66FDC" w:rsidRPr="00161177" w:rsidRDefault="00C66FDC" w:rsidP="00DD7099">
      <w:pPr>
        <w:numPr>
          <w:ilvl w:val="0"/>
          <w:numId w:val="1"/>
        </w:numPr>
        <w:tabs>
          <w:tab w:val="left" w:pos="426"/>
        </w:tabs>
        <w:ind w:left="426" w:hanging="426"/>
        <w:contextualSpacing/>
      </w:pPr>
      <w:r w:rsidRPr="00161177">
        <w:t>Fiziska persona, reģistros nereģistrētā persona un reģistr</w:t>
      </w:r>
      <w:r w:rsidR="00DD7099">
        <w:t>os reģistrēts</w:t>
      </w:r>
      <w:r w:rsidRPr="00161177">
        <w:t xml:space="preserve"> tiesību subjekts Oficiālās elektroniskās adre</w:t>
      </w:r>
      <w:r w:rsidR="00DD7099">
        <w:t>ses likuma pārejas noteikumu 3.</w:t>
      </w:r>
      <w:r w:rsidR="006D1E8F">
        <w:t> </w:t>
      </w:r>
      <w:r w:rsidRPr="00161177">
        <w:t xml:space="preserve">punktā noteiktajā termiņā elektroniski piesakās oficiālās elektroniskās adreses izveidei un </w:t>
      </w:r>
      <w:r w:rsidR="007B657C">
        <w:t>E-adres</w:t>
      </w:r>
      <w:r w:rsidRPr="00161177">
        <w:t xml:space="preserve">es konta aktivizēšanai </w:t>
      </w:r>
      <w:r w:rsidR="002D08E9">
        <w:t xml:space="preserve">tīmekļa vietnē </w:t>
      </w:r>
      <w:hyperlink r:id="rId12">
        <w:r w:rsidR="002D08E9" w:rsidRPr="00161177">
          <w:rPr>
            <w:color w:val="1155CC"/>
            <w:u w:val="single"/>
          </w:rPr>
          <w:t>www.latvija.lv</w:t>
        </w:r>
      </w:hyperlink>
      <w:r w:rsidR="002D08E9" w:rsidRPr="00161177">
        <w:t xml:space="preserve"> </w:t>
      </w:r>
      <w:r w:rsidRPr="00161177">
        <w:t xml:space="preserve">šādā kārtībā: </w:t>
      </w:r>
    </w:p>
    <w:p w14:paraId="76E70518" w14:textId="7B2EBDEC" w:rsidR="00C66FDC" w:rsidRPr="00161177" w:rsidRDefault="00CF7655" w:rsidP="00293A72">
      <w:pPr>
        <w:numPr>
          <w:ilvl w:val="1"/>
          <w:numId w:val="1"/>
        </w:numPr>
        <w:ind w:left="993" w:hanging="567"/>
        <w:contextualSpacing/>
      </w:pPr>
      <w:r w:rsidRPr="00161177">
        <w:t>i</w:t>
      </w:r>
      <w:r w:rsidR="00C66FDC" w:rsidRPr="00161177">
        <w:t xml:space="preserve">dentificējas </w:t>
      </w:r>
      <w:r w:rsidR="002D08E9">
        <w:t xml:space="preserve">tīmekļa vietnē </w:t>
      </w:r>
      <w:hyperlink r:id="rId13">
        <w:r w:rsidR="002D08E9" w:rsidRPr="00161177">
          <w:rPr>
            <w:color w:val="1155CC"/>
            <w:u w:val="single"/>
          </w:rPr>
          <w:t>www.latvija.lv</w:t>
        </w:r>
      </w:hyperlink>
      <w:r w:rsidR="00A75B2A" w:rsidRPr="00E73267">
        <w:rPr>
          <w:color w:val="auto"/>
        </w:rPr>
        <w:t>,</w:t>
      </w:r>
      <w:r w:rsidR="002D08E9" w:rsidRPr="00161177">
        <w:t xml:space="preserve"> </w:t>
      </w:r>
      <w:r w:rsidR="00C66FDC" w:rsidRPr="00161177">
        <w:t>atbilstoši Oficiālās elektroniskās adreses</w:t>
      </w:r>
      <w:r w:rsidR="00992ED6">
        <w:t xml:space="preserve"> likuma</w:t>
      </w:r>
      <w:r w:rsidR="00C66FDC" w:rsidRPr="00161177">
        <w:t xml:space="preserve"> 9.</w:t>
      </w:r>
      <w:r w:rsidR="006D1E8F">
        <w:t> </w:t>
      </w:r>
      <w:r w:rsidR="00C66FDC" w:rsidRPr="00161177">
        <w:t>pantā noteiktajiem nosacījumiem;</w:t>
      </w:r>
    </w:p>
    <w:p w14:paraId="4B0F2E32" w14:textId="7D73FE0B" w:rsidR="00C66FDC" w:rsidRPr="00161177" w:rsidRDefault="00C66FDC" w:rsidP="00293A72">
      <w:pPr>
        <w:numPr>
          <w:ilvl w:val="1"/>
          <w:numId w:val="1"/>
        </w:numPr>
        <w:ind w:left="993" w:hanging="567"/>
        <w:contextualSpacing/>
      </w:pPr>
      <w:r w:rsidRPr="00161177">
        <w:t xml:space="preserve">apliecina, ka ir iepazinusies ar </w:t>
      </w:r>
      <w:r w:rsidR="007B657C">
        <w:t>E-adres</w:t>
      </w:r>
      <w:r w:rsidR="004B5873">
        <w:t>es informācijas sistēm</w:t>
      </w:r>
      <w:r w:rsidRPr="00161177">
        <w:t>as lietošanas noteikumiem;</w:t>
      </w:r>
    </w:p>
    <w:p w14:paraId="41F29A51" w14:textId="24A18E14" w:rsidR="00C66FDC" w:rsidRDefault="00C66FDC" w:rsidP="00293A72">
      <w:pPr>
        <w:numPr>
          <w:ilvl w:val="1"/>
          <w:numId w:val="1"/>
        </w:numPr>
        <w:ind w:left="993" w:hanging="567"/>
        <w:contextualSpacing/>
      </w:pPr>
      <w:r w:rsidRPr="00161177">
        <w:lastRenderedPageBreak/>
        <w:t>piekrīt fiziskās personas datu apstrād</w:t>
      </w:r>
      <w:bookmarkStart w:id="1" w:name="_GoBack"/>
      <w:bookmarkEnd w:id="1"/>
      <w:r w:rsidRPr="00161177">
        <w:t xml:space="preserve">ei </w:t>
      </w:r>
      <w:r w:rsidR="007B657C">
        <w:t>E-adres</w:t>
      </w:r>
      <w:r w:rsidR="004B5873">
        <w:t>es informācijas sistēm</w:t>
      </w:r>
      <w:r w:rsidRPr="00161177">
        <w:t xml:space="preserve">ā un ziņojumu saņemšanai no valsts iestādēm uz tās </w:t>
      </w:r>
      <w:r w:rsidR="007B657C">
        <w:t>E-adres</w:t>
      </w:r>
      <w:r w:rsidRPr="00161177">
        <w:t>es kontu.</w:t>
      </w:r>
    </w:p>
    <w:p w14:paraId="06DFCD0D" w14:textId="77777777" w:rsidR="00293A72" w:rsidRPr="00161177" w:rsidRDefault="00293A72" w:rsidP="00E73267">
      <w:pPr>
        <w:ind w:left="993"/>
        <w:contextualSpacing/>
      </w:pPr>
    </w:p>
    <w:p w14:paraId="31DF1625" w14:textId="64D464C3" w:rsidR="00D80F5B" w:rsidRPr="00161177" w:rsidRDefault="007B657C" w:rsidP="00DD7099">
      <w:pPr>
        <w:numPr>
          <w:ilvl w:val="0"/>
          <w:numId w:val="1"/>
        </w:numPr>
        <w:tabs>
          <w:tab w:val="left" w:pos="426"/>
        </w:tabs>
        <w:ind w:left="426" w:hanging="426"/>
        <w:contextualSpacing/>
      </w:pPr>
      <w:r>
        <w:t>E-adres</w:t>
      </w:r>
      <w:r w:rsidR="004B5873">
        <w:t>es informācijas sistēm</w:t>
      </w:r>
      <w:r w:rsidR="00BE1CDA" w:rsidRPr="00161177">
        <w:t xml:space="preserve">a </w:t>
      </w:r>
      <w:r w:rsidR="00F4743A">
        <w:t>E</w:t>
      </w:r>
      <w:r w:rsidR="00DD7099">
        <w:t>-</w:t>
      </w:r>
      <w:r w:rsidR="00BE1CDA" w:rsidRPr="00161177">
        <w:t xml:space="preserve"> adresi izveido un aktivizē tās kontu automātiski:</w:t>
      </w:r>
    </w:p>
    <w:p w14:paraId="566153C5" w14:textId="77777777" w:rsidR="00D80F5B" w:rsidRPr="00161177" w:rsidRDefault="00BE1CDA" w:rsidP="00DD7099">
      <w:pPr>
        <w:numPr>
          <w:ilvl w:val="1"/>
          <w:numId w:val="1"/>
        </w:numPr>
        <w:tabs>
          <w:tab w:val="left" w:pos="142"/>
        </w:tabs>
        <w:ind w:left="851" w:hanging="567"/>
        <w:contextualSpacing/>
      </w:pPr>
      <w:r w:rsidRPr="00161177">
        <w:t>rezerves karavīram, pamatojoties uz rezerves karavīra reģistrāciju Nacionālo bruņoto spēku rezerves karavīru un rezervistu reģistrā;</w:t>
      </w:r>
    </w:p>
    <w:p w14:paraId="6ED78D99" w14:textId="5763242B" w:rsidR="00D80F5B" w:rsidRPr="00161177" w:rsidRDefault="00BB3BD4" w:rsidP="00DD7099">
      <w:pPr>
        <w:numPr>
          <w:ilvl w:val="1"/>
          <w:numId w:val="1"/>
        </w:numPr>
        <w:tabs>
          <w:tab w:val="left" w:pos="142"/>
        </w:tabs>
        <w:ind w:left="851" w:hanging="567"/>
        <w:contextualSpacing/>
      </w:pPr>
      <w:r>
        <w:t>r</w:t>
      </w:r>
      <w:r w:rsidR="00BE1CDA" w:rsidRPr="00161177">
        <w:t>eģistros reģistrēta</w:t>
      </w:r>
      <w:r>
        <w:t>m</w:t>
      </w:r>
      <w:r w:rsidR="00BE1CDA" w:rsidRPr="00161177">
        <w:t xml:space="preserve"> tiesību subjektam, pamatojoties uz reģistros reģistrētā tiesību subjekta reģistrāciju Uzņēmuma reģistra reģistros;</w:t>
      </w:r>
    </w:p>
    <w:p w14:paraId="5E600909" w14:textId="20F419D0" w:rsidR="00D80F5B" w:rsidRDefault="00BE1CDA" w:rsidP="00DD7099">
      <w:pPr>
        <w:numPr>
          <w:ilvl w:val="1"/>
          <w:numId w:val="1"/>
        </w:numPr>
        <w:tabs>
          <w:tab w:val="left" w:pos="142"/>
        </w:tabs>
        <w:ind w:left="851" w:hanging="567"/>
        <w:contextualSpacing/>
      </w:pPr>
      <w:r w:rsidRPr="00161177">
        <w:t>valsts iestāde</w:t>
      </w:r>
      <w:r w:rsidR="00BB3BD4">
        <w:t>i, izņemot privātpersonas, kurām</w:t>
      </w:r>
      <w:r w:rsidRPr="00161177">
        <w:t xml:space="preserve"> deleģēts valsts pārvaldes uzdevums, pamatojoties uz šo noteikumu V. nodaļā minētajiem reģistriem.</w:t>
      </w:r>
    </w:p>
    <w:p w14:paraId="52CA0CD7" w14:textId="77777777" w:rsidR="00293A72" w:rsidRPr="00161177" w:rsidRDefault="00293A72" w:rsidP="00E73267">
      <w:pPr>
        <w:tabs>
          <w:tab w:val="left" w:pos="142"/>
        </w:tabs>
        <w:ind w:left="851"/>
        <w:contextualSpacing/>
      </w:pPr>
    </w:p>
    <w:p w14:paraId="45BFEED7" w14:textId="432A8254" w:rsidR="00D80F5B" w:rsidRPr="00161177" w:rsidRDefault="00BE1CDA" w:rsidP="00DD7099">
      <w:pPr>
        <w:numPr>
          <w:ilvl w:val="0"/>
          <w:numId w:val="1"/>
        </w:numPr>
        <w:tabs>
          <w:tab w:val="left" w:pos="426"/>
        </w:tabs>
        <w:ind w:left="426" w:hanging="426"/>
        <w:contextualSpacing/>
        <w:rPr>
          <w:highlight w:val="white"/>
        </w:rPr>
      </w:pPr>
      <w:r w:rsidRPr="00161177">
        <w:t>Valsts iestāde, ja tā ir de</w:t>
      </w:r>
      <w:r w:rsidR="00CF7655" w:rsidRPr="00161177">
        <w:t>leģējusi valsts uzdevumu</w:t>
      </w:r>
      <w:r w:rsidRPr="00161177">
        <w:t xml:space="preserve"> citai privātpersonai, </w:t>
      </w:r>
      <w:r w:rsidR="00CF7655" w:rsidRPr="00161177">
        <w:t xml:space="preserve">izmantojot VISS </w:t>
      </w:r>
      <w:r w:rsidR="002D08E9">
        <w:t>tīmekļa vietnes</w:t>
      </w:r>
      <w:r w:rsidR="002D08E9" w:rsidRPr="00161177">
        <w:t xml:space="preserve"> </w:t>
      </w:r>
      <w:hyperlink r:id="rId14">
        <w:r w:rsidR="00CF7655" w:rsidRPr="00E73267">
          <w:rPr>
            <w:color w:val="1155CC"/>
            <w:u w:val="single"/>
          </w:rPr>
          <w:t>www.viss.gov.lv</w:t>
        </w:r>
      </w:hyperlink>
      <w:r w:rsidR="00CF7655" w:rsidRPr="00161177">
        <w:t xml:space="preserve"> funkcionalitāti</w:t>
      </w:r>
      <w:r w:rsidR="00DD7099">
        <w:t>,</w:t>
      </w:r>
      <w:r w:rsidR="00CF7655" w:rsidRPr="00161177">
        <w:t xml:space="preserve"> </w:t>
      </w:r>
      <w:r w:rsidR="00DD7099">
        <w:t xml:space="preserve">sniedz </w:t>
      </w:r>
      <w:r w:rsidR="007B657C">
        <w:t>E-adres</w:t>
      </w:r>
      <w:r w:rsidR="004B5873">
        <w:t>es informācijas sistēm</w:t>
      </w:r>
      <w:r w:rsidRPr="00161177">
        <w:t>as pārzinim šādas ziņas par</w:t>
      </w:r>
      <w:r w:rsidR="00905258" w:rsidRPr="00161177">
        <w:t xml:space="preserve"> šo</w:t>
      </w:r>
      <w:r w:rsidRPr="00161177">
        <w:t xml:space="preserve"> privātpersonu, kā arī informāciju par to izmaiņām ne vēlāk kā </w:t>
      </w:r>
      <w:r w:rsidR="00CF7655" w:rsidRPr="00DD7099">
        <w:t>desmit</w:t>
      </w:r>
      <w:r w:rsidRPr="00DD7099">
        <w:t xml:space="preserve"> darba dienu laikā</w:t>
      </w:r>
      <w:r w:rsidRPr="00161177">
        <w:t xml:space="preserve"> pēc izmaiņu stāšanās spēkā:</w:t>
      </w:r>
    </w:p>
    <w:p w14:paraId="6F3A78CE" w14:textId="2720CCF8" w:rsidR="00D80F5B" w:rsidRPr="00161177" w:rsidRDefault="00BB3BD4" w:rsidP="00293A72">
      <w:pPr>
        <w:numPr>
          <w:ilvl w:val="1"/>
          <w:numId w:val="1"/>
        </w:numPr>
        <w:ind w:left="993" w:hanging="567"/>
        <w:contextualSpacing/>
      </w:pPr>
      <w:r>
        <w:t>nosaukumu vai vārdu</w:t>
      </w:r>
      <w:r w:rsidR="00BE1CDA" w:rsidRPr="00161177">
        <w:t xml:space="preserve"> (vārdus)</w:t>
      </w:r>
      <w:r>
        <w:t>,</w:t>
      </w:r>
      <w:r w:rsidR="00BE1CDA" w:rsidRPr="00161177">
        <w:t xml:space="preserve"> uzvārdu</w:t>
      </w:r>
      <w:r w:rsidR="00293A72">
        <w:t>;</w:t>
      </w:r>
    </w:p>
    <w:p w14:paraId="31397AB6" w14:textId="77777777" w:rsidR="00D80F5B" w:rsidRDefault="00BE1CDA" w:rsidP="00293A72">
      <w:pPr>
        <w:numPr>
          <w:ilvl w:val="1"/>
          <w:numId w:val="1"/>
        </w:numPr>
        <w:ind w:left="993" w:hanging="567"/>
        <w:contextualSpacing/>
      </w:pPr>
      <w:r w:rsidRPr="00161177">
        <w:t>reģistrācijas numuru vai personas kodu.</w:t>
      </w:r>
    </w:p>
    <w:p w14:paraId="10D7D74A" w14:textId="77777777" w:rsidR="00293A72" w:rsidRPr="00161177" w:rsidRDefault="00293A72" w:rsidP="00D664A0">
      <w:pPr>
        <w:ind w:left="993"/>
        <w:contextualSpacing/>
      </w:pPr>
    </w:p>
    <w:p w14:paraId="052565F9" w14:textId="22107EDA" w:rsidR="00D80F5B" w:rsidRDefault="00BE1CDA" w:rsidP="00150467">
      <w:pPr>
        <w:numPr>
          <w:ilvl w:val="0"/>
          <w:numId w:val="1"/>
        </w:numPr>
        <w:ind w:left="426" w:hanging="426"/>
        <w:contextualSpacing/>
      </w:pPr>
      <w:r w:rsidRPr="00161177">
        <w:t>Valsts iestāde ir atbildīga par visu p</w:t>
      </w:r>
      <w:r w:rsidR="00BB3BD4">
        <w:t>rivātpersonu, kurām</w:t>
      </w:r>
      <w:r w:rsidRPr="00161177">
        <w:t xml:space="preserve"> deleģētas tās uzdevumi, norādīšanu un informācijas aktualitāti un ticamību.</w:t>
      </w:r>
    </w:p>
    <w:p w14:paraId="436AED14" w14:textId="77777777" w:rsidR="00293A72" w:rsidRPr="00161177" w:rsidRDefault="00293A72" w:rsidP="00D664A0">
      <w:pPr>
        <w:ind w:left="426"/>
        <w:contextualSpacing/>
      </w:pPr>
    </w:p>
    <w:p w14:paraId="4E1C2D01" w14:textId="50D6A329" w:rsidR="00B97AAC" w:rsidRDefault="007B657C" w:rsidP="00150467">
      <w:pPr>
        <w:numPr>
          <w:ilvl w:val="0"/>
          <w:numId w:val="1"/>
        </w:numPr>
        <w:tabs>
          <w:tab w:val="left" w:pos="142"/>
        </w:tabs>
        <w:ind w:left="426" w:hanging="426"/>
        <w:contextualSpacing/>
      </w:pPr>
      <w:r>
        <w:t>E-adres</w:t>
      </w:r>
      <w:r w:rsidR="00B97AAC">
        <w:t xml:space="preserve">i var </w:t>
      </w:r>
      <w:r w:rsidR="00A96AEE">
        <w:t>izmantot</w:t>
      </w:r>
      <w:r w:rsidR="00B97AAC">
        <w:t xml:space="preserve">, ja personas atbilst šādiem </w:t>
      </w:r>
      <w:r w:rsidR="00620A33">
        <w:t>nosacījumiem</w:t>
      </w:r>
      <w:r w:rsidR="00B97AAC">
        <w:t xml:space="preserve">: </w:t>
      </w:r>
    </w:p>
    <w:p w14:paraId="761F4B82" w14:textId="4306F691" w:rsidR="0025629F" w:rsidRPr="00161177" w:rsidRDefault="0034242F" w:rsidP="0034242F">
      <w:pPr>
        <w:numPr>
          <w:ilvl w:val="1"/>
          <w:numId w:val="1"/>
        </w:numPr>
        <w:tabs>
          <w:tab w:val="left" w:pos="142"/>
        </w:tabs>
        <w:ind w:left="851" w:hanging="567"/>
        <w:contextualSpacing/>
      </w:pPr>
      <w:r>
        <w:t>f</w:t>
      </w:r>
      <w:r w:rsidR="00B97AAC">
        <w:t>iziska</w:t>
      </w:r>
      <w:r w:rsidR="0025629F" w:rsidRPr="00161177">
        <w:t xml:space="preserve"> pe</w:t>
      </w:r>
      <w:r w:rsidR="00B97AAC">
        <w:t>rsona</w:t>
      </w:r>
      <w:r w:rsidR="00161177" w:rsidRPr="00161177">
        <w:t>:</w:t>
      </w:r>
    </w:p>
    <w:p w14:paraId="2387511C" w14:textId="23327725" w:rsidR="00161177" w:rsidRPr="00161177" w:rsidRDefault="00161177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 w:rsidRPr="00161177">
        <w:t>ir reģistrēta Iedzīvotāju reģistrā;</w:t>
      </w:r>
    </w:p>
    <w:p w14:paraId="6321E0B2" w14:textId="77777777" w:rsidR="005E1BA1" w:rsidRDefault="00161177" w:rsidP="005E1BA1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 w:rsidRPr="00161177">
        <w:t>ir sasniegusi vismaz 14 gadu vecumu;</w:t>
      </w:r>
    </w:p>
    <w:p w14:paraId="3AA566C2" w14:textId="25B5F8CA" w:rsidR="00161177" w:rsidRPr="00161177" w:rsidRDefault="005E1BA1" w:rsidP="005E1BA1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 w:rsidRPr="005E1BA1">
        <w:t xml:space="preserve">neatrodas apcietinātās vai notiesātās personas statusā slēgtā vai daļēji slēgtā tipa cietumā </w:t>
      </w:r>
      <w:r w:rsidR="00161177" w:rsidRPr="00161177">
        <w:t>ir dzīva;</w:t>
      </w:r>
    </w:p>
    <w:p w14:paraId="766404CD" w14:textId="0FD893EA" w:rsidR="00161177" w:rsidRPr="00161177" w:rsidRDefault="00C203DB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>
        <w:t>vi</w:t>
      </w:r>
      <w:r w:rsidR="0095015D">
        <w:t>ņai</w:t>
      </w:r>
      <w:r>
        <w:t xml:space="preserve"> </w:t>
      </w:r>
      <w:r w:rsidR="00161177" w:rsidRPr="00161177">
        <w:t>nav izveidot</w:t>
      </w:r>
      <w:r w:rsidR="000601AA">
        <w:t xml:space="preserve">a </w:t>
      </w:r>
      <w:r w:rsidR="007B657C">
        <w:t>E-adres</w:t>
      </w:r>
      <w:r w:rsidR="0034242F">
        <w:t>e;</w:t>
      </w:r>
    </w:p>
    <w:p w14:paraId="761934FD" w14:textId="58B28C4E" w:rsidR="00161177" w:rsidRPr="00161177" w:rsidRDefault="0095015D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>
        <w:t>viņai</w:t>
      </w:r>
      <w:r w:rsidR="00C203DB">
        <w:t xml:space="preserve"> </w:t>
      </w:r>
      <w:r w:rsidR="00161177" w:rsidRPr="00161177">
        <w:t xml:space="preserve">nav deaktivizēts </w:t>
      </w:r>
      <w:r w:rsidR="007B657C">
        <w:t>E-adres</w:t>
      </w:r>
      <w:r w:rsidR="00161177" w:rsidRPr="00161177">
        <w:t>es konts.</w:t>
      </w:r>
      <w:r w:rsidR="000405BC">
        <w:t xml:space="preserve"> </w:t>
      </w:r>
    </w:p>
    <w:p w14:paraId="7CF6435C" w14:textId="56012170" w:rsidR="00FC781B" w:rsidRPr="00161177" w:rsidRDefault="00B97AAC" w:rsidP="0034242F">
      <w:pPr>
        <w:numPr>
          <w:ilvl w:val="1"/>
          <w:numId w:val="1"/>
        </w:numPr>
        <w:tabs>
          <w:tab w:val="left" w:pos="142"/>
        </w:tabs>
        <w:ind w:left="851" w:hanging="567"/>
        <w:contextualSpacing/>
      </w:pPr>
      <w:r>
        <w:t>reģistros nereģistrēta</w:t>
      </w:r>
      <w:r w:rsidR="00161177" w:rsidRPr="00161177">
        <w:t xml:space="preserve"> persona:</w:t>
      </w:r>
    </w:p>
    <w:p w14:paraId="48A33854" w14:textId="7B273C24" w:rsidR="00161177" w:rsidRPr="00161177" w:rsidRDefault="00161177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 w:rsidRPr="00161177">
        <w:t>ir reģistrēta Valsts ieņ</w:t>
      </w:r>
      <w:r w:rsidR="000601AA">
        <w:t>ēmumu dienesta Nodokļu maksātāju</w:t>
      </w:r>
      <w:r w:rsidRPr="00161177">
        <w:t xml:space="preserve"> reģistrā;</w:t>
      </w:r>
    </w:p>
    <w:p w14:paraId="38B4BE9D" w14:textId="2B3B23DF" w:rsidR="00161177" w:rsidRPr="00161177" w:rsidRDefault="00161177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 w:rsidRPr="00161177">
        <w:t>nav izslēgta no Valsts ieņ</w:t>
      </w:r>
      <w:r w:rsidR="000601AA">
        <w:t>ēmumu dienesta Nodokļu maksātāju</w:t>
      </w:r>
      <w:r w:rsidRPr="00161177">
        <w:t xml:space="preserve"> reģistra;</w:t>
      </w:r>
    </w:p>
    <w:p w14:paraId="09016D8C" w14:textId="4142D9E7" w:rsidR="00161177" w:rsidRPr="00161177" w:rsidRDefault="0034242F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>
        <w:t>tai</w:t>
      </w:r>
      <w:r w:rsidR="00161177" w:rsidRPr="00161177">
        <w:t xml:space="preserve"> nav izveidota </w:t>
      </w:r>
      <w:r w:rsidR="007B657C">
        <w:t>E-adres</w:t>
      </w:r>
      <w:r w:rsidR="00161177" w:rsidRPr="00161177">
        <w:t>e</w:t>
      </w:r>
      <w:r w:rsidR="009E7103">
        <w:t>;</w:t>
      </w:r>
    </w:p>
    <w:p w14:paraId="16D4458A" w14:textId="1260A398" w:rsidR="00161177" w:rsidRPr="00516835" w:rsidRDefault="0034242F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>
        <w:t>tai</w:t>
      </w:r>
      <w:r w:rsidR="00161177" w:rsidRPr="00161177">
        <w:t xml:space="preserve"> nav </w:t>
      </w:r>
      <w:r w:rsidR="00161177" w:rsidRPr="00516835">
        <w:t xml:space="preserve">deaktivizēts </w:t>
      </w:r>
      <w:r w:rsidR="007B657C">
        <w:t>E-adres</w:t>
      </w:r>
      <w:r w:rsidR="00161177" w:rsidRPr="00516835">
        <w:t>es konts;</w:t>
      </w:r>
    </w:p>
    <w:p w14:paraId="687C8304" w14:textId="362284B9" w:rsidR="00161177" w:rsidRPr="00516835" w:rsidRDefault="00B97AAC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 w:rsidRPr="00516835">
        <w:t xml:space="preserve">atbilst </w:t>
      </w:r>
      <w:r w:rsidR="00161177" w:rsidRPr="00516835">
        <w:t xml:space="preserve">šo noteikumu </w:t>
      </w:r>
      <w:r w:rsidR="00620A33" w:rsidRPr="00516835">
        <w:t>18</w:t>
      </w:r>
      <w:r w:rsidR="00161177" w:rsidRPr="00516835">
        <w:t>.</w:t>
      </w:r>
      <w:r w:rsidR="0034242F" w:rsidRPr="00516835">
        <w:t>1.</w:t>
      </w:r>
      <w:r w:rsidR="00620A33" w:rsidRPr="00516835">
        <w:t>3. un 18</w:t>
      </w:r>
      <w:r w:rsidR="00161177" w:rsidRPr="00516835">
        <w:t>.</w:t>
      </w:r>
      <w:r w:rsidR="0034242F" w:rsidRPr="00516835">
        <w:t>1.</w:t>
      </w:r>
      <w:r w:rsidR="00161177" w:rsidRPr="00516835">
        <w:t xml:space="preserve">4. apakšpunktā </w:t>
      </w:r>
      <w:r w:rsidRPr="00516835">
        <w:t>minētajiem kritērijiem.</w:t>
      </w:r>
    </w:p>
    <w:p w14:paraId="0BBB2006" w14:textId="793EA930" w:rsidR="00161177" w:rsidRPr="00161177" w:rsidRDefault="00161177" w:rsidP="0034242F">
      <w:pPr>
        <w:numPr>
          <w:ilvl w:val="1"/>
          <w:numId w:val="1"/>
        </w:numPr>
        <w:tabs>
          <w:tab w:val="left" w:pos="142"/>
        </w:tabs>
        <w:ind w:left="851" w:hanging="567"/>
        <w:contextualSpacing/>
      </w:pPr>
      <w:r w:rsidRPr="00161177">
        <w:t>re</w:t>
      </w:r>
      <w:r w:rsidR="00B97AAC">
        <w:t>ģistros reģistrēts</w:t>
      </w:r>
      <w:r w:rsidRPr="00161177">
        <w:t xml:space="preserve"> tiesību subjekt</w:t>
      </w:r>
      <w:r w:rsidR="00B97AAC">
        <w:t>s</w:t>
      </w:r>
      <w:r w:rsidRPr="00161177">
        <w:t>:</w:t>
      </w:r>
    </w:p>
    <w:p w14:paraId="206B8E08" w14:textId="73ED9909" w:rsidR="00161177" w:rsidRPr="00161177" w:rsidRDefault="0034242F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>
        <w:t>tas</w:t>
      </w:r>
      <w:r w:rsidR="00161177" w:rsidRPr="00161177">
        <w:t xml:space="preserve"> ir reģistrēts Uzņēmumu reģistra reģistros;</w:t>
      </w:r>
    </w:p>
    <w:p w14:paraId="5934848C" w14:textId="7D14DF2F" w:rsidR="00161177" w:rsidRPr="00161177" w:rsidRDefault="0034242F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>
        <w:t>tas</w:t>
      </w:r>
      <w:r w:rsidR="00161177" w:rsidRPr="00161177">
        <w:t xml:space="preserve"> nav izslēgts no Uzņēmuma reģistra reģistriem;</w:t>
      </w:r>
    </w:p>
    <w:p w14:paraId="4ECDDF2D" w14:textId="2918CC5D" w:rsidR="00161177" w:rsidRPr="00161177" w:rsidRDefault="00161177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 w:rsidRPr="00161177">
        <w:t xml:space="preserve">fiziskai personai, kas elektroniski piesakās, ir </w:t>
      </w:r>
      <w:r w:rsidR="009E7103">
        <w:t>tā pārstāvības tiesības;</w:t>
      </w:r>
      <w:r w:rsidRPr="00161177">
        <w:t xml:space="preserve"> </w:t>
      </w:r>
    </w:p>
    <w:p w14:paraId="4AF7A5E7" w14:textId="0143908C" w:rsidR="00161177" w:rsidRPr="00C65679" w:rsidRDefault="009E7103" w:rsidP="0034242F">
      <w:pPr>
        <w:numPr>
          <w:ilvl w:val="2"/>
          <w:numId w:val="1"/>
        </w:numPr>
        <w:tabs>
          <w:tab w:val="left" w:pos="142"/>
        </w:tabs>
        <w:ind w:left="1560" w:hanging="709"/>
        <w:contextualSpacing/>
      </w:pPr>
      <w:r w:rsidRPr="00C65679">
        <w:t>tam</w:t>
      </w:r>
      <w:r w:rsidR="00161177" w:rsidRPr="00C65679">
        <w:t xml:space="preserve"> nav izveidota </w:t>
      </w:r>
      <w:r w:rsidR="007B657C">
        <w:t>E-adres</w:t>
      </w:r>
      <w:r w:rsidR="00161177" w:rsidRPr="004212DC">
        <w:t>e.</w:t>
      </w:r>
    </w:p>
    <w:p w14:paraId="7815DEC5" w14:textId="77777777" w:rsidR="00293A72" w:rsidRPr="00516835" w:rsidRDefault="00293A72" w:rsidP="00E73267">
      <w:pPr>
        <w:tabs>
          <w:tab w:val="left" w:pos="142"/>
        </w:tabs>
        <w:ind w:left="1560"/>
        <w:contextualSpacing/>
      </w:pPr>
    </w:p>
    <w:p w14:paraId="3A756CBD" w14:textId="284B4B63" w:rsidR="00D80F5B" w:rsidRDefault="00BE1CDA" w:rsidP="009E7103">
      <w:pPr>
        <w:numPr>
          <w:ilvl w:val="0"/>
          <w:numId w:val="1"/>
        </w:numPr>
        <w:ind w:left="426" w:hanging="426"/>
        <w:contextualSpacing/>
      </w:pPr>
      <w:r w:rsidRPr="00516835">
        <w:t xml:space="preserve">Ja šo noteikumu </w:t>
      </w:r>
      <w:r w:rsidR="009E7103" w:rsidRPr="00516835">
        <w:t>1</w:t>
      </w:r>
      <w:r w:rsidR="00620A33" w:rsidRPr="00516835">
        <w:t>8</w:t>
      </w:r>
      <w:r w:rsidR="009E7103" w:rsidRPr="00516835">
        <w:t>.</w:t>
      </w:r>
      <w:r w:rsidR="006D1E8F" w:rsidRPr="00516835">
        <w:t> </w:t>
      </w:r>
      <w:r w:rsidR="009E7103" w:rsidRPr="00516835">
        <w:t>punktā</w:t>
      </w:r>
      <w:r w:rsidRPr="00516835">
        <w:t xml:space="preserve"> </w:t>
      </w:r>
      <w:r w:rsidR="001B3E84" w:rsidRPr="00516835">
        <w:t>minēto</w:t>
      </w:r>
      <w:r w:rsidR="001B3E84">
        <w:t xml:space="preserve"> pārbaužu</w:t>
      </w:r>
      <w:r w:rsidRPr="00161177">
        <w:t xml:space="preserve"> laikā nav konstatētas neatbilstības, fiziskai personai, reģistros nereģistrētai personai vai reģistros reģistrētam tiesību subjektam tiek izveidota </w:t>
      </w:r>
      <w:r w:rsidR="007B657C">
        <w:t>E-adres</w:t>
      </w:r>
      <w:r w:rsidRPr="00161177">
        <w:t xml:space="preserve">e un aktivizēts tās konts. </w:t>
      </w:r>
    </w:p>
    <w:p w14:paraId="7A1028D8" w14:textId="77777777" w:rsidR="00293A72" w:rsidRPr="00161177" w:rsidRDefault="00293A72" w:rsidP="00E73267">
      <w:pPr>
        <w:ind w:left="426"/>
        <w:contextualSpacing/>
      </w:pPr>
    </w:p>
    <w:p w14:paraId="45D95578" w14:textId="592D3A09" w:rsidR="00D80F5B" w:rsidRDefault="007B657C" w:rsidP="009E7103">
      <w:pPr>
        <w:numPr>
          <w:ilvl w:val="0"/>
          <w:numId w:val="1"/>
        </w:numPr>
        <w:ind w:left="426" w:hanging="426"/>
        <w:contextualSpacing/>
      </w:pPr>
      <w:r>
        <w:t>E-adres</w:t>
      </w:r>
      <w:r w:rsidR="009E7103">
        <w:t>i</w:t>
      </w:r>
      <w:r w:rsidR="00BE1CDA" w:rsidRPr="00161177">
        <w:t xml:space="preserve"> izveido </w:t>
      </w:r>
      <w:r>
        <w:t>E-adres</w:t>
      </w:r>
      <w:r w:rsidR="004B5873">
        <w:t>es informācijas sistēm</w:t>
      </w:r>
      <w:r w:rsidR="00BE1CDA" w:rsidRPr="00161177">
        <w:t>a at</w:t>
      </w:r>
      <w:r w:rsidR="00BB3BD4">
        <w:t xml:space="preserve">bilstoši </w:t>
      </w:r>
      <w:r w:rsidR="00BE1CDA" w:rsidRPr="00161177">
        <w:t xml:space="preserve">Oficiālās </w:t>
      </w:r>
      <w:r w:rsidR="006D1E8F">
        <w:t>elektroniskās adreses likuma 6. </w:t>
      </w:r>
      <w:r w:rsidR="00BE1CDA" w:rsidRPr="00161177">
        <w:t xml:space="preserve">pantā noteiktajiem </w:t>
      </w:r>
      <w:r>
        <w:t>E-adres</w:t>
      </w:r>
      <w:r w:rsidR="00BE1CDA" w:rsidRPr="00161177">
        <w:t>es elementiem.</w:t>
      </w:r>
    </w:p>
    <w:p w14:paraId="58FBDB48" w14:textId="77777777" w:rsidR="00293A72" w:rsidRPr="00161177" w:rsidRDefault="00293A72" w:rsidP="00E73267">
      <w:pPr>
        <w:ind w:left="426"/>
        <w:contextualSpacing/>
      </w:pPr>
    </w:p>
    <w:p w14:paraId="6E7C4F45" w14:textId="2FB38DEF" w:rsidR="009E7103" w:rsidRDefault="007B657C" w:rsidP="009E7103">
      <w:pPr>
        <w:numPr>
          <w:ilvl w:val="0"/>
          <w:numId w:val="1"/>
        </w:numPr>
        <w:ind w:left="426" w:hanging="426"/>
        <w:contextualSpacing/>
      </w:pPr>
      <w:r>
        <w:lastRenderedPageBreak/>
        <w:t>E-adres</w:t>
      </w:r>
      <w:r w:rsidR="00BE1CDA" w:rsidRPr="00161177">
        <w:t xml:space="preserve">es konta lietotāji </w:t>
      </w:r>
      <w:r>
        <w:t>E-adres</w:t>
      </w:r>
      <w:r w:rsidR="00620A33">
        <w:t xml:space="preserve">es kontā </w:t>
      </w:r>
      <w:r w:rsidR="00BE1CDA" w:rsidRPr="00161177">
        <w:t xml:space="preserve">var norādīt e-pasta adresi, uz kuru tiks sūtīti informatīva rakstura </w:t>
      </w:r>
      <w:r w:rsidR="004212DC" w:rsidRPr="00161177">
        <w:t>paziņojum</w:t>
      </w:r>
      <w:r w:rsidR="004212DC">
        <w:t>i</w:t>
      </w:r>
      <w:r w:rsidR="004212DC" w:rsidRPr="00161177">
        <w:t xml:space="preserve"> </w:t>
      </w:r>
      <w:r w:rsidR="00BE1CDA" w:rsidRPr="00161177">
        <w:t xml:space="preserve">par ziņojumu saņemšanu </w:t>
      </w:r>
      <w:r>
        <w:t>E-adres</w:t>
      </w:r>
      <w:r w:rsidR="009E7103">
        <w:t>es kontā</w:t>
      </w:r>
      <w:r w:rsidR="00BE1CDA" w:rsidRPr="00161177">
        <w:t xml:space="preserve">. </w:t>
      </w:r>
      <w:r>
        <w:t>E-adres</w:t>
      </w:r>
      <w:r w:rsidR="004B5873">
        <w:t>es informācijas sistēm</w:t>
      </w:r>
      <w:r w:rsidR="00BE1CDA" w:rsidRPr="00161177">
        <w:t>as pārzinis neatbild par šādu paziņojumu nesaņemšanu uz norādīto e-pasta adresi, ja paziņojuma piegāde nav veiksmīga.</w:t>
      </w:r>
    </w:p>
    <w:p w14:paraId="3AC7EFD4" w14:textId="77777777" w:rsidR="00293A72" w:rsidRDefault="00293A72" w:rsidP="00E73267">
      <w:pPr>
        <w:pStyle w:val="ListParagraph"/>
      </w:pPr>
    </w:p>
    <w:p w14:paraId="3D510925" w14:textId="4EA30CC0" w:rsidR="00D80F5B" w:rsidRPr="00161177" w:rsidRDefault="007B657C" w:rsidP="009E7103">
      <w:pPr>
        <w:numPr>
          <w:ilvl w:val="0"/>
          <w:numId w:val="1"/>
        </w:numPr>
        <w:ind w:left="426" w:hanging="426"/>
        <w:contextualSpacing/>
      </w:pPr>
      <w:r>
        <w:t>E-adres</w:t>
      </w:r>
      <w:r w:rsidR="004B5873">
        <w:t>es informācijas sistēm</w:t>
      </w:r>
      <w:r w:rsidR="00BE1CDA" w:rsidRPr="00161177">
        <w:t xml:space="preserve">ā </w:t>
      </w:r>
      <w:r>
        <w:t>E-adres</w:t>
      </w:r>
      <w:r w:rsidR="00BE1CDA" w:rsidRPr="00161177">
        <w:t>es konta lietotājam</w:t>
      </w:r>
      <w:r w:rsidR="00B0110E">
        <w:t xml:space="preserve">, </w:t>
      </w:r>
      <w:r w:rsidR="00B0110E" w:rsidRPr="00B0110E">
        <w:t xml:space="preserve">izmantojot </w:t>
      </w:r>
      <w:r>
        <w:t>E-adres</w:t>
      </w:r>
      <w:r w:rsidR="004B5873">
        <w:t>es informācijas sistēm</w:t>
      </w:r>
      <w:r w:rsidR="00F03809">
        <w:t>as pilnvarošanas funkcijas</w:t>
      </w:r>
      <w:r w:rsidR="00B0110E" w:rsidRPr="00B0110E">
        <w:t>,</w:t>
      </w:r>
      <w:r w:rsidR="00BE1CDA" w:rsidRPr="00B0110E">
        <w:t xml:space="preserve"> ir tiesības norādīt citu </w:t>
      </w:r>
      <w:r>
        <w:t>E-adres</w:t>
      </w:r>
      <w:r w:rsidR="00BE1CDA" w:rsidRPr="00B0110E">
        <w:t>es konta lie</w:t>
      </w:r>
      <w:r w:rsidR="00BE1CDA" w:rsidRPr="00161177">
        <w:t xml:space="preserve">totāju (fizisku personu), norādot šādu tiesību apjumu: </w:t>
      </w:r>
    </w:p>
    <w:p w14:paraId="68D8B298" w14:textId="77777777" w:rsidR="00D80F5B" w:rsidRPr="00161177" w:rsidRDefault="00BE1CDA" w:rsidP="00226184">
      <w:pPr>
        <w:numPr>
          <w:ilvl w:val="1"/>
          <w:numId w:val="1"/>
        </w:numPr>
        <w:tabs>
          <w:tab w:val="left" w:pos="142"/>
          <w:tab w:val="left" w:pos="993"/>
        </w:tabs>
        <w:ind w:left="851" w:hanging="425"/>
        <w:contextualSpacing/>
      </w:pPr>
      <w:r w:rsidRPr="00161177">
        <w:t>apskatīt ziņojumus;</w:t>
      </w:r>
    </w:p>
    <w:p w14:paraId="5C486F79" w14:textId="77777777" w:rsidR="00D80F5B" w:rsidRDefault="00BE1CDA" w:rsidP="00226184">
      <w:pPr>
        <w:numPr>
          <w:ilvl w:val="1"/>
          <w:numId w:val="1"/>
        </w:numPr>
        <w:tabs>
          <w:tab w:val="left" w:pos="142"/>
          <w:tab w:val="left" w:pos="993"/>
        </w:tabs>
        <w:ind w:left="851" w:hanging="425"/>
        <w:contextualSpacing/>
      </w:pPr>
      <w:r w:rsidRPr="00161177">
        <w:t>sūtīt ziņojumus.</w:t>
      </w:r>
    </w:p>
    <w:p w14:paraId="2E92213B" w14:textId="77777777" w:rsidR="00293A72" w:rsidRPr="00161177" w:rsidRDefault="00293A72" w:rsidP="00D664A0">
      <w:pPr>
        <w:tabs>
          <w:tab w:val="left" w:pos="142"/>
          <w:tab w:val="left" w:pos="993"/>
        </w:tabs>
        <w:ind w:left="851"/>
        <w:contextualSpacing/>
      </w:pPr>
    </w:p>
    <w:p w14:paraId="37119C24" w14:textId="38B9C1A8" w:rsidR="00293A72" w:rsidRDefault="00BE1CDA" w:rsidP="009E7103">
      <w:pPr>
        <w:numPr>
          <w:ilvl w:val="0"/>
          <w:numId w:val="1"/>
        </w:numPr>
        <w:tabs>
          <w:tab w:val="left" w:pos="142"/>
        </w:tabs>
        <w:ind w:left="426" w:hanging="426"/>
        <w:contextualSpacing/>
      </w:pPr>
      <w:r w:rsidRPr="00161177">
        <w:t>Reģistros</w:t>
      </w:r>
      <w:r w:rsidR="00F03809">
        <w:t xml:space="preserve"> reģistrētam tiesību subjekta </w:t>
      </w:r>
      <w:r w:rsidR="007B657C">
        <w:t>E-adres</w:t>
      </w:r>
      <w:r w:rsidR="00F03809">
        <w:t xml:space="preserve">es kontam piekļūst </w:t>
      </w:r>
      <w:r w:rsidR="00F03809" w:rsidRPr="00516835">
        <w:t>visas fiziskās personas, kurā</w:t>
      </w:r>
      <w:r w:rsidR="00C203DB">
        <w:t>m</w:t>
      </w:r>
      <w:r w:rsidR="00F03809" w:rsidRPr="00516835">
        <w:t xml:space="preserve"> ir fiksētas attiecīgā reģistros reģistrēta tiesību subjekta pārstāvības tiesības </w:t>
      </w:r>
      <w:r w:rsidR="00C65679">
        <w:t>r</w:t>
      </w:r>
      <w:r w:rsidR="00F03809" w:rsidRPr="00516835">
        <w:t>eģistros,</w:t>
      </w:r>
      <w:r w:rsidRPr="00516835">
        <w:t xml:space="preserve"> </w:t>
      </w:r>
      <w:r w:rsidR="00B0110E" w:rsidRPr="00516835">
        <w:t xml:space="preserve">kā arī šo noteikumu </w:t>
      </w:r>
      <w:r w:rsidR="00620A33" w:rsidRPr="00516835">
        <w:t>22</w:t>
      </w:r>
      <w:r w:rsidR="00B0110E" w:rsidRPr="00516835">
        <w:t>.</w:t>
      </w:r>
      <w:r w:rsidR="006D1E8F" w:rsidRPr="00516835">
        <w:t> </w:t>
      </w:r>
      <w:r w:rsidR="00B0110E" w:rsidRPr="00516835">
        <w:t>punktā minētajai personai.</w:t>
      </w:r>
    </w:p>
    <w:p w14:paraId="61E95144" w14:textId="71E56F93" w:rsidR="00D80F5B" w:rsidRPr="00516835" w:rsidRDefault="00D80F5B" w:rsidP="00361F3F">
      <w:pPr>
        <w:tabs>
          <w:tab w:val="left" w:pos="142"/>
        </w:tabs>
        <w:ind w:left="426"/>
        <w:contextualSpacing/>
      </w:pPr>
    </w:p>
    <w:p w14:paraId="5F4AB539" w14:textId="1E069E9C" w:rsidR="002F561D" w:rsidRDefault="007B657C" w:rsidP="00226184">
      <w:pPr>
        <w:numPr>
          <w:ilvl w:val="0"/>
          <w:numId w:val="1"/>
        </w:numPr>
        <w:tabs>
          <w:tab w:val="left" w:pos="142"/>
        </w:tabs>
        <w:ind w:left="426" w:hanging="426"/>
        <w:contextualSpacing/>
      </w:pPr>
      <w:r>
        <w:t>E-adres</w:t>
      </w:r>
      <w:r w:rsidR="004B5873">
        <w:t>es informācijas sistēm</w:t>
      </w:r>
      <w:r w:rsidR="002F561D">
        <w:t xml:space="preserve">a deaktivizē </w:t>
      </w:r>
      <w:r>
        <w:t>E-adres</w:t>
      </w:r>
      <w:r w:rsidR="002F561D">
        <w:t>es kontu, ja:</w:t>
      </w:r>
    </w:p>
    <w:p w14:paraId="74457C46" w14:textId="2D5B77C4" w:rsidR="00D80F5B" w:rsidRDefault="002F561D" w:rsidP="002F561D">
      <w:pPr>
        <w:numPr>
          <w:ilvl w:val="1"/>
          <w:numId w:val="1"/>
        </w:numPr>
        <w:tabs>
          <w:tab w:val="left" w:pos="142"/>
        </w:tabs>
        <w:ind w:left="993" w:hanging="567"/>
        <w:contextualSpacing/>
      </w:pPr>
      <w:r>
        <w:t>f</w:t>
      </w:r>
      <w:r w:rsidR="00BE1CDA" w:rsidRPr="00161177">
        <w:t xml:space="preserve">iziska persona un reģistros nereģistrēta persona </w:t>
      </w:r>
      <w:r>
        <w:t>to ir pieprasījusi</w:t>
      </w:r>
      <w:r w:rsidR="00BE1CDA" w:rsidRPr="00161177">
        <w:t xml:space="preserve"> elektroniski vai, ja tas nav iespējams, iesniedzot </w:t>
      </w:r>
      <w:r w:rsidR="00C65679" w:rsidRPr="00161177">
        <w:t>attiecīg</w:t>
      </w:r>
      <w:r w:rsidR="00C65679">
        <w:t>u</w:t>
      </w:r>
      <w:r w:rsidR="00C65679" w:rsidRPr="00161177">
        <w:t xml:space="preserve"> </w:t>
      </w:r>
      <w:r w:rsidR="00BE1CDA" w:rsidRPr="00161177">
        <w:t xml:space="preserve">iesniegumu </w:t>
      </w:r>
      <w:r w:rsidR="007B657C">
        <w:t>E-adres</w:t>
      </w:r>
      <w:r w:rsidR="004B5873">
        <w:t>es informācijas sistēm</w:t>
      </w:r>
      <w:r w:rsidR="00BE1CDA" w:rsidRPr="00161177">
        <w:t xml:space="preserve">as pārzinim. </w:t>
      </w:r>
      <w:r w:rsidR="007B657C">
        <w:t>E-adres</w:t>
      </w:r>
      <w:r w:rsidR="004B5873">
        <w:t>es informācijas sistēm</w:t>
      </w:r>
      <w:r w:rsidR="00BE1CDA" w:rsidRPr="00161177">
        <w:t xml:space="preserve">as pārzinis izskata </w:t>
      </w:r>
      <w:r w:rsidR="007B657C">
        <w:t>E-adres</w:t>
      </w:r>
      <w:r w:rsidR="00BE1CDA" w:rsidRPr="00161177">
        <w:t xml:space="preserve">es konta lietotāja iesniegumu normatīvajos aktos noteiktajā kārtībā un pieņem lēmumu par </w:t>
      </w:r>
      <w:r w:rsidR="007B657C">
        <w:t>E-adres</w:t>
      </w:r>
      <w:r w:rsidR="00BE1CDA" w:rsidRPr="00161177">
        <w:t xml:space="preserve">es konta deaktivizāciju 30 (trīsdesmit) dienu laikā </w:t>
      </w:r>
      <w:r>
        <w:t>no iesnieguma saņemšanas dienas;</w:t>
      </w:r>
    </w:p>
    <w:p w14:paraId="6EFEAEB8" w14:textId="419F7C19" w:rsidR="005E1BA1" w:rsidRDefault="00DA29CC" w:rsidP="005E1BA1">
      <w:pPr>
        <w:numPr>
          <w:ilvl w:val="1"/>
          <w:numId w:val="1"/>
        </w:numPr>
        <w:tabs>
          <w:tab w:val="left" w:pos="142"/>
        </w:tabs>
        <w:ind w:left="993" w:hanging="567"/>
        <w:contextualSpacing/>
      </w:pPr>
      <w:r>
        <w:t xml:space="preserve">Ieslodzījuma vietu </w:t>
      </w:r>
      <w:r w:rsidR="002F561D">
        <w:t xml:space="preserve">pārvalde ir sniegusi ziņas par </w:t>
      </w:r>
      <w:r w:rsidR="007B657C">
        <w:t>E-adres</w:t>
      </w:r>
      <w:r w:rsidR="002F561D">
        <w:t>es konta lietotāja, kas ir fiziska persona vai reģistros nereģistrēta persona,</w:t>
      </w:r>
      <w:r w:rsidR="00D61FE2">
        <w:t xml:space="preserve"> atrašanās</w:t>
      </w:r>
      <w:r w:rsidR="002F561D">
        <w:t xml:space="preserve"> </w:t>
      </w:r>
      <w:r w:rsidR="005E1BA1" w:rsidRPr="005E1BA1">
        <w:t>apcietinātās vai notiesātās personas statusā slēgtā vai daļēji slēgtā tipa cietumā</w:t>
      </w:r>
      <w:r w:rsidR="002F561D" w:rsidRPr="00161177">
        <w:t>.</w:t>
      </w:r>
      <w:r w:rsidR="002F561D">
        <w:t xml:space="preserve"> Šādas personas </w:t>
      </w:r>
      <w:r w:rsidR="007B657C">
        <w:t>E-adres</w:t>
      </w:r>
      <w:r w:rsidR="002F561D">
        <w:t>es konts tiek deaktivizēts uz laiku, kurā tā</w:t>
      </w:r>
      <w:r w:rsidR="005E1BA1" w:rsidRPr="005E1BA1">
        <w:t xml:space="preserve"> </w:t>
      </w:r>
      <w:r w:rsidR="005E1BA1">
        <w:t xml:space="preserve">atrodas </w:t>
      </w:r>
      <w:r w:rsidR="005E1BA1" w:rsidRPr="005E1BA1">
        <w:t>apcietinātās vai notiesātās personas statusā slēgtā vai daļēji slēgtā tipa cietumā</w:t>
      </w:r>
      <w:r w:rsidR="005E1BA1">
        <w:t>.</w:t>
      </w:r>
    </w:p>
    <w:p w14:paraId="1E68ABD1" w14:textId="77777777" w:rsidR="00D61FE2" w:rsidRDefault="00D61FE2" w:rsidP="00D61FE2">
      <w:pPr>
        <w:tabs>
          <w:tab w:val="left" w:pos="142"/>
        </w:tabs>
        <w:ind w:left="993"/>
        <w:contextualSpacing/>
      </w:pPr>
    </w:p>
    <w:p w14:paraId="28BD7A80" w14:textId="461BA330" w:rsidR="00D80F5B" w:rsidRDefault="00BE1CDA" w:rsidP="00226184">
      <w:pPr>
        <w:numPr>
          <w:ilvl w:val="0"/>
          <w:numId w:val="1"/>
        </w:numPr>
        <w:tabs>
          <w:tab w:val="left" w:pos="142"/>
        </w:tabs>
        <w:ind w:left="426" w:hanging="426"/>
        <w:contextualSpacing/>
      </w:pPr>
      <w:r w:rsidRPr="00161177">
        <w:t xml:space="preserve">Ja </w:t>
      </w:r>
      <w:r w:rsidR="007B657C">
        <w:t>E-adres</w:t>
      </w:r>
      <w:r w:rsidRPr="00161177">
        <w:t xml:space="preserve">es konts ir deaktivizēts, </w:t>
      </w:r>
      <w:r w:rsidR="007B657C">
        <w:t>E-adres</w:t>
      </w:r>
      <w:r w:rsidRPr="00161177">
        <w:t xml:space="preserve">es konta lietotājs var piekļūt </w:t>
      </w:r>
      <w:r w:rsidR="007B657C">
        <w:t>E-adres</w:t>
      </w:r>
      <w:r w:rsidRPr="00161177">
        <w:t xml:space="preserve">es kontā esošajiem ziņojumiem. </w:t>
      </w:r>
      <w:r w:rsidR="007B657C">
        <w:t>E-adres</w:t>
      </w:r>
      <w:r w:rsidR="004B5873">
        <w:t>es informācijas sistēm</w:t>
      </w:r>
      <w:r w:rsidRPr="00161177">
        <w:t>a nenodrošina ziņojuma apriti uz vai n</w:t>
      </w:r>
      <w:r w:rsidR="00226184">
        <w:t xml:space="preserve">o deaktivizētā </w:t>
      </w:r>
      <w:r w:rsidR="007B657C">
        <w:t>E-adres</w:t>
      </w:r>
      <w:r w:rsidR="00226184">
        <w:t>es konta.</w:t>
      </w:r>
    </w:p>
    <w:p w14:paraId="073A81E7" w14:textId="77777777" w:rsidR="00293A72" w:rsidRPr="00161177" w:rsidRDefault="00293A72" w:rsidP="00361F3F">
      <w:pPr>
        <w:tabs>
          <w:tab w:val="left" w:pos="142"/>
        </w:tabs>
        <w:ind w:left="426"/>
        <w:contextualSpacing/>
      </w:pPr>
    </w:p>
    <w:p w14:paraId="17938907" w14:textId="0AD6B89C" w:rsidR="00D80F5B" w:rsidRDefault="00BE1CDA" w:rsidP="00226184">
      <w:pPr>
        <w:numPr>
          <w:ilvl w:val="0"/>
          <w:numId w:val="1"/>
        </w:numPr>
        <w:tabs>
          <w:tab w:val="left" w:pos="142"/>
        </w:tabs>
        <w:ind w:left="426" w:hanging="426"/>
        <w:contextualSpacing/>
      </w:pPr>
      <w:r w:rsidRPr="00161177">
        <w:t xml:space="preserve">Ja </w:t>
      </w:r>
      <w:r w:rsidR="007B657C">
        <w:t>E-adres</w:t>
      </w:r>
      <w:r w:rsidRPr="00161177">
        <w:t xml:space="preserve">es konts ir deaktivizēts, </w:t>
      </w:r>
      <w:r w:rsidR="007B657C">
        <w:t>E-adres</w:t>
      </w:r>
      <w:r w:rsidR="004B5873">
        <w:t>es informācijas sistēm</w:t>
      </w:r>
      <w:r w:rsidRPr="00161177">
        <w:t xml:space="preserve">a nodrošina iespēju </w:t>
      </w:r>
      <w:r w:rsidR="007B657C">
        <w:t>E-adres</w:t>
      </w:r>
      <w:r w:rsidRPr="00161177">
        <w:t xml:space="preserve">es konta lietotājam atkārtoti aktivizēt </w:t>
      </w:r>
      <w:r w:rsidR="007B657C">
        <w:t>E-adres</w:t>
      </w:r>
      <w:r w:rsidRPr="00161177">
        <w:t xml:space="preserve">es kontu šajā nodaļā minētajā kārtībā. </w:t>
      </w:r>
      <w:r w:rsidR="007B657C">
        <w:t>E-adres</w:t>
      </w:r>
      <w:r w:rsidRPr="00161177">
        <w:t xml:space="preserve">es konta lietotājs </w:t>
      </w:r>
      <w:r w:rsidR="007B657C">
        <w:t>E-adres</w:t>
      </w:r>
      <w:r w:rsidR="00FD27AF" w:rsidRPr="00161177">
        <w:t>es konta</w:t>
      </w:r>
      <w:r w:rsidRPr="00161177">
        <w:t xml:space="preserve"> </w:t>
      </w:r>
      <w:r w:rsidR="00FD27AF" w:rsidRPr="00161177">
        <w:t xml:space="preserve">statusu </w:t>
      </w:r>
      <w:r w:rsidRPr="00161177">
        <w:t xml:space="preserve">var </w:t>
      </w:r>
      <w:r w:rsidR="00FD27AF" w:rsidRPr="00161177">
        <w:t xml:space="preserve">mainīt </w:t>
      </w:r>
      <w:r w:rsidRPr="00161177">
        <w:t>ne biežāk kā vienu reizi dien</w:t>
      </w:r>
      <w:r w:rsidR="00FD27AF" w:rsidRPr="00161177">
        <w:t>naktī</w:t>
      </w:r>
      <w:r w:rsidRPr="00161177">
        <w:t>.</w:t>
      </w:r>
    </w:p>
    <w:p w14:paraId="6A96288C" w14:textId="77777777" w:rsidR="00293A72" w:rsidRPr="00161177" w:rsidRDefault="00293A72" w:rsidP="00361F3F">
      <w:pPr>
        <w:tabs>
          <w:tab w:val="left" w:pos="142"/>
        </w:tabs>
        <w:ind w:left="426"/>
        <w:contextualSpacing/>
      </w:pPr>
    </w:p>
    <w:p w14:paraId="11FC9CB3" w14:textId="6A74EC98" w:rsidR="00D80F5B" w:rsidRPr="00161177" w:rsidRDefault="007B657C" w:rsidP="00226184">
      <w:pPr>
        <w:numPr>
          <w:ilvl w:val="0"/>
          <w:numId w:val="1"/>
        </w:numPr>
        <w:tabs>
          <w:tab w:val="left" w:pos="142"/>
        </w:tabs>
        <w:ind w:left="426" w:hanging="426"/>
        <w:contextualSpacing/>
      </w:pPr>
      <w:r>
        <w:t>E-adres</w:t>
      </w:r>
      <w:r w:rsidR="00BE1CDA" w:rsidRPr="00161177">
        <w:t xml:space="preserve">es konta lietotājs var manuāli dzēst ziņojumus, ievērojot šādus nosacījumus: </w:t>
      </w:r>
    </w:p>
    <w:p w14:paraId="231439A0" w14:textId="41FA800E" w:rsidR="00D80F5B" w:rsidRPr="00161177" w:rsidRDefault="007B657C" w:rsidP="00866A8D">
      <w:pPr>
        <w:numPr>
          <w:ilvl w:val="1"/>
          <w:numId w:val="1"/>
        </w:numPr>
        <w:tabs>
          <w:tab w:val="left" w:pos="142"/>
        </w:tabs>
        <w:ind w:left="993" w:hanging="567"/>
        <w:contextualSpacing/>
      </w:pPr>
      <w:r>
        <w:t>E-adres</w:t>
      </w:r>
      <w:r w:rsidR="00BE1CDA" w:rsidRPr="00161177">
        <w:t>es konta lietotājs ir atbildīgs par ziņojuma saglabāšanu pirms dzēšanas, ja tas</w:t>
      </w:r>
      <w:r w:rsidR="00E1697E">
        <w:t xml:space="preserve"> ir</w:t>
      </w:r>
      <w:r w:rsidR="00BE1CDA" w:rsidRPr="00161177">
        <w:t xml:space="preserve"> nepieciešams;</w:t>
      </w:r>
    </w:p>
    <w:p w14:paraId="59F3643F" w14:textId="23400DA0" w:rsidR="00D80F5B" w:rsidRDefault="007B657C" w:rsidP="00866A8D">
      <w:pPr>
        <w:numPr>
          <w:ilvl w:val="1"/>
          <w:numId w:val="1"/>
        </w:numPr>
        <w:tabs>
          <w:tab w:val="left" w:pos="142"/>
        </w:tabs>
        <w:ind w:left="993" w:hanging="567"/>
        <w:contextualSpacing/>
      </w:pPr>
      <w:r>
        <w:t>E-adres</w:t>
      </w:r>
      <w:r w:rsidR="004B5873">
        <w:t>es informācijas sistēm</w:t>
      </w:r>
      <w:r w:rsidR="00BE1CDA" w:rsidRPr="00161177">
        <w:t xml:space="preserve">a neļauj </w:t>
      </w:r>
      <w:r>
        <w:t>E-adres</w:t>
      </w:r>
      <w:r w:rsidR="00BE1CDA" w:rsidRPr="00161177">
        <w:t xml:space="preserve">es konta lietotājam dzēst neizlasītus ziņojumus, ja nav </w:t>
      </w:r>
      <w:r w:rsidR="00321DC4" w:rsidRPr="00161177">
        <w:t>beidzies</w:t>
      </w:r>
      <w:r w:rsidR="00BE1CDA" w:rsidRPr="00161177">
        <w:t xml:space="preserve"> šajos noteikumos </w:t>
      </w:r>
      <w:r w:rsidR="00D664A0">
        <w:t xml:space="preserve">39.punktā </w:t>
      </w:r>
      <w:r w:rsidR="00BE1CDA" w:rsidRPr="00161177">
        <w:t>minētais ziņojuma glabāšanas termiņš.</w:t>
      </w:r>
    </w:p>
    <w:p w14:paraId="03B93361" w14:textId="77777777" w:rsidR="00293A72" w:rsidRPr="00161177" w:rsidRDefault="00293A72" w:rsidP="00361F3F">
      <w:pPr>
        <w:tabs>
          <w:tab w:val="left" w:pos="142"/>
        </w:tabs>
        <w:ind w:left="993"/>
        <w:contextualSpacing/>
      </w:pPr>
    </w:p>
    <w:p w14:paraId="6959BCC5" w14:textId="074A8FFA" w:rsidR="00D80F5B" w:rsidRDefault="007B657C" w:rsidP="00866A8D">
      <w:pPr>
        <w:numPr>
          <w:ilvl w:val="0"/>
          <w:numId w:val="1"/>
        </w:numPr>
        <w:tabs>
          <w:tab w:val="left" w:pos="142"/>
        </w:tabs>
        <w:ind w:left="426" w:hanging="426"/>
      </w:pPr>
      <w:r>
        <w:t>E-adres</w:t>
      </w:r>
      <w:r w:rsidR="00BE1CDA" w:rsidRPr="00161177">
        <w:t xml:space="preserve">es anulēšanu veic automātiski, ja </w:t>
      </w:r>
      <w:r>
        <w:t>E-adres</w:t>
      </w:r>
      <w:r w:rsidR="004B5873">
        <w:t>es informācijas sistēm</w:t>
      </w:r>
      <w:r w:rsidR="00BE1CDA" w:rsidRPr="00161177">
        <w:t xml:space="preserve">a saņem informāciju no attiecīgajām valsts informācijas sistēmām </w:t>
      </w:r>
      <w:r w:rsidR="00866A8D">
        <w:t>vai citā veidā</w:t>
      </w:r>
      <w:r w:rsidR="000126F2">
        <w:t>,</w:t>
      </w:r>
      <w:r w:rsidR="00866A8D">
        <w:t xml:space="preserve"> </w:t>
      </w:r>
      <w:r>
        <w:t>E-adres</w:t>
      </w:r>
      <w:r w:rsidR="004B5873">
        <w:t>es informācijas sistēm</w:t>
      </w:r>
      <w:r w:rsidR="00BE1CDA" w:rsidRPr="00161177">
        <w:t>as pārzinim saņemot informāciju, kas nosaka oficiālās elektroniskās adreses anulēšanu.</w:t>
      </w:r>
      <w:r w:rsidR="00BE1CDA" w:rsidRPr="00866A8D">
        <w:rPr>
          <w:i/>
        </w:rPr>
        <w:t xml:space="preserve"> </w:t>
      </w:r>
      <w:r w:rsidR="00BE1CDA" w:rsidRPr="00866A8D">
        <w:t xml:space="preserve">Ja </w:t>
      </w:r>
      <w:r>
        <w:t>E-adres</w:t>
      </w:r>
      <w:r w:rsidR="00BE1CDA" w:rsidRPr="00866A8D">
        <w:t xml:space="preserve">e ir anulēta, </w:t>
      </w:r>
      <w:r>
        <w:t>E-adres</w:t>
      </w:r>
      <w:r w:rsidR="00BE1CDA" w:rsidRPr="00866A8D">
        <w:t xml:space="preserve">es konta lietotāja tiesību pārņēmējs var piekļūt </w:t>
      </w:r>
      <w:r>
        <w:t>E-adres</w:t>
      </w:r>
      <w:r w:rsidR="00BE1CDA" w:rsidRPr="00866A8D">
        <w:t>es kontā esošajiem ziņojumiem.</w:t>
      </w:r>
      <w:r w:rsidR="00866A8D" w:rsidRPr="00866A8D">
        <w:t xml:space="preserve"> </w:t>
      </w:r>
      <w:r>
        <w:t>E-adres</w:t>
      </w:r>
      <w:r w:rsidR="004B5873">
        <w:t>es informācijas sistēm</w:t>
      </w:r>
      <w:r w:rsidR="00866A8D" w:rsidRPr="00161177">
        <w:t>a nenodrošina ziņojuma apriti uz vai n</w:t>
      </w:r>
      <w:r w:rsidR="00866A8D">
        <w:t xml:space="preserve">o anulētas </w:t>
      </w:r>
      <w:r>
        <w:t>E-adres</w:t>
      </w:r>
      <w:r w:rsidR="00866A8D">
        <w:t>es.</w:t>
      </w:r>
    </w:p>
    <w:p w14:paraId="72F4B1CE" w14:textId="77777777" w:rsidR="00293A72" w:rsidRPr="00161177" w:rsidRDefault="00293A72" w:rsidP="00361F3F">
      <w:pPr>
        <w:tabs>
          <w:tab w:val="left" w:pos="142"/>
        </w:tabs>
        <w:ind w:left="426"/>
      </w:pPr>
    </w:p>
    <w:p w14:paraId="32ABC362" w14:textId="0A9CD1BD" w:rsidR="00D80F5B" w:rsidRDefault="007B657C" w:rsidP="00866A8D">
      <w:pPr>
        <w:numPr>
          <w:ilvl w:val="0"/>
          <w:numId w:val="1"/>
        </w:numPr>
        <w:tabs>
          <w:tab w:val="left" w:pos="142"/>
        </w:tabs>
        <w:ind w:left="426" w:hanging="426"/>
      </w:pPr>
      <w:r>
        <w:t>E-adres</w:t>
      </w:r>
      <w:r w:rsidR="004B5873">
        <w:t>es informācijas sistēm</w:t>
      </w:r>
      <w:r w:rsidR="00BE1CDA" w:rsidRPr="00161177">
        <w:t xml:space="preserve">a informāciju par izveidotajām </w:t>
      </w:r>
      <w:r>
        <w:t>E-adres</w:t>
      </w:r>
      <w:r w:rsidR="00BE1CDA" w:rsidRPr="00161177">
        <w:t>ēm</w:t>
      </w:r>
      <w:r w:rsidR="00866A8D">
        <w:t xml:space="preserve"> un to statusiem glabā </w:t>
      </w:r>
      <w:r w:rsidR="00F40778">
        <w:t>E</w:t>
      </w:r>
      <w:r w:rsidR="00866A8D">
        <w:t>-adrešu</w:t>
      </w:r>
      <w:r w:rsidR="00BE1CDA" w:rsidRPr="00161177">
        <w:t xml:space="preserve"> katalogā.</w:t>
      </w:r>
    </w:p>
    <w:p w14:paraId="4122541D" w14:textId="77777777" w:rsidR="00D61FE2" w:rsidRDefault="00D61FE2" w:rsidP="00D61FE2">
      <w:pPr>
        <w:pStyle w:val="ListParagraph"/>
      </w:pPr>
    </w:p>
    <w:p w14:paraId="30943782" w14:textId="77777777" w:rsidR="00D61FE2" w:rsidRPr="00161177" w:rsidRDefault="00D61FE2" w:rsidP="00D61FE2">
      <w:pPr>
        <w:tabs>
          <w:tab w:val="left" w:pos="142"/>
        </w:tabs>
        <w:ind w:left="426"/>
      </w:pPr>
    </w:p>
    <w:p w14:paraId="02735D13" w14:textId="77777777" w:rsidR="00D80F5B" w:rsidRPr="00161177" w:rsidRDefault="00D80F5B" w:rsidP="00161177">
      <w:pPr>
        <w:tabs>
          <w:tab w:val="left" w:pos="142"/>
        </w:tabs>
      </w:pPr>
    </w:p>
    <w:p w14:paraId="1EC6468B" w14:textId="2F72F472" w:rsidR="00D80F5B" w:rsidRDefault="00866A8D" w:rsidP="00161177">
      <w:pPr>
        <w:pStyle w:val="Heading1"/>
        <w:numPr>
          <w:ilvl w:val="0"/>
          <w:numId w:val="6"/>
        </w:numPr>
        <w:tabs>
          <w:tab w:val="left" w:pos="142"/>
        </w:tabs>
        <w:ind w:left="0"/>
      </w:pPr>
      <w:r>
        <w:t>Oficiālās elektroniskās adrešu</w:t>
      </w:r>
      <w:r w:rsidR="00BE1CDA" w:rsidRPr="00161177">
        <w:t xml:space="preserve"> kataloga vešanas kārtība</w:t>
      </w:r>
    </w:p>
    <w:p w14:paraId="24A601F7" w14:textId="77777777" w:rsidR="00E341BF" w:rsidRPr="00EF65A8" w:rsidRDefault="00E341BF" w:rsidP="00361F3F"/>
    <w:p w14:paraId="1949730A" w14:textId="5EC13141" w:rsidR="0065450F" w:rsidRDefault="0065450F" w:rsidP="00620A33">
      <w:pPr>
        <w:numPr>
          <w:ilvl w:val="0"/>
          <w:numId w:val="4"/>
        </w:numPr>
        <w:tabs>
          <w:tab w:val="left" w:pos="426"/>
        </w:tabs>
        <w:ind w:left="426" w:hanging="426"/>
      </w:pPr>
      <w:r w:rsidRPr="00161177">
        <w:t xml:space="preserve">Informāciju par </w:t>
      </w:r>
      <w:r w:rsidR="007B657C">
        <w:t>E-adres</w:t>
      </w:r>
      <w:r w:rsidRPr="00161177">
        <w:t>es</w:t>
      </w:r>
      <w:r>
        <w:t xml:space="preserve"> konta lietotājiem </w:t>
      </w:r>
      <w:r w:rsidR="00F40778">
        <w:t>E</w:t>
      </w:r>
      <w:r>
        <w:t>-adrešu katalogam sniedz šo</w:t>
      </w:r>
      <w:r w:rsidRPr="00161177">
        <w:t xml:space="preserve"> </w:t>
      </w:r>
      <w:r w:rsidRPr="0065450F">
        <w:t xml:space="preserve">noteikumu </w:t>
      </w:r>
      <w:r w:rsidR="00BA55DC">
        <w:t>32.punktā</w:t>
      </w:r>
      <w:r w:rsidR="00BA55DC" w:rsidRPr="0065450F">
        <w:t xml:space="preserve"> </w:t>
      </w:r>
      <w:r w:rsidRPr="0065450F">
        <w:t xml:space="preserve">minētās iestādēs, izmantojot </w:t>
      </w:r>
      <w:r w:rsidR="007B657C">
        <w:t>E-adres</w:t>
      </w:r>
      <w:r w:rsidR="004B5873">
        <w:t>es informācijas sistēm</w:t>
      </w:r>
      <w:r w:rsidRPr="0065450F">
        <w:t xml:space="preserve">ā pieejamo tīmekļa </w:t>
      </w:r>
      <w:proofErr w:type="spellStart"/>
      <w:r w:rsidRPr="0065450F">
        <w:t>pakalpi</w:t>
      </w:r>
      <w:proofErr w:type="spellEnd"/>
      <w:r w:rsidRPr="0065450F">
        <w:t xml:space="preserve">. </w:t>
      </w:r>
      <w:r w:rsidR="007B657C">
        <w:t>E-adres</w:t>
      </w:r>
      <w:r w:rsidR="004B5873">
        <w:t>es informācijas sistēm</w:t>
      </w:r>
      <w:r w:rsidRPr="0065450F">
        <w:t xml:space="preserve">as pārzinis ar šo noteikumu </w:t>
      </w:r>
      <w:r w:rsidR="00BA55DC">
        <w:t xml:space="preserve">32.punktā </w:t>
      </w:r>
      <w:r w:rsidRPr="0065450F">
        <w:t>minētajām iestādēm sadarbojas saskaņā ar šiem noteikumiem un normatīvajiem akti</w:t>
      </w:r>
      <w:r w:rsidRPr="00161177">
        <w:t xml:space="preserve">em par valsts informāciju sistēmu </w:t>
      </w:r>
      <w:proofErr w:type="spellStart"/>
      <w:r w:rsidRPr="00161177">
        <w:t>savietotāja</w:t>
      </w:r>
      <w:proofErr w:type="spellEnd"/>
      <w:r w:rsidRPr="00161177">
        <w:t xml:space="preserve"> izmantošanu, neslēdzot savstarpēju vienošanos.</w:t>
      </w:r>
    </w:p>
    <w:p w14:paraId="30561410" w14:textId="77777777" w:rsidR="00293A72" w:rsidRPr="00161177" w:rsidRDefault="00293A72" w:rsidP="00361F3F">
      <w:pPr>
        <w:tabs>
          <w:tab w:val="left" w:pos="426"/>
        </w:tabs>
        <w:ind w:left="426"/>
      </w:pPr>
    </w:p>
    <w:p w14:paraId="3A7F63B0" w14:textId="65C42357" w:rsidR="00D80F5B" w:rsidRPr="00161177" w:rsidRDefault="00866A8D" w:rsidP="00E64689">
      <w:pPr>
        <w:numPr>
          <w:ilvl w:val="0"/>
          <w:numId w:val="4"/>
        </w:numPr>
        <w:tabs>
          <w:tab w:val="left" w:pos="142"/>
        </w:tabs>
        <w:ind w:left="426" w:hanging="426"/>
      </w:pPr>
      <w:r>
        <w:t>E-adrešu</w:t>
      </w:r>
      <w:r w:rsidR="00BE1CDA" w:rsidRPr="00161177">
        <w:t xml:space="preserve"> katalogs uzglabā šādu informāciju par </w:t>
      </w:r>
      <w:r w:rsidR="00017B04">
        <w:t xml:space="preserve">visām izveidotajām </w:t>
      </w:r>
      <w:r w:rsidR="007B657C">
        <w:t>E-adres</w:t>
      </w:r>
      <w:r w:rsidR="00017B04">
        <w:t>ēm</w:t>
      </w:r>
      <w:r w:rsidR="00BE1CDA" w:rsidRPr="00161177">
        <w:t xml:space="preserve">: </w:t>
      </w:r>
    </w:p>
    <w:p w14:paraId="44201EA5" w14:textId="11393B76" w:rsidR="00D80F5B" w:rsidRPr="00161177" w:rsidRDefault="007B657C" w:rsidP="00E64689">
      <w:pPr>
        <w:numPr>
          <w:ilvl w:val="1"/>
          <w:numId w:val="4"/>
        </w:numPr>
        <w:tabs>
          <w:tab w:val="left" w:pos="142"/>
        </w:tabs>
        <w:ind w:left="993" w:hanging="567"/>
        <w:contextualSpacing/>
      </w:pPr>
      <w:r>
        <w:t>E-adres</w:t>
      </w:r>
      <w:r w:rsidR="00BE1CDA" w:rsidRPr="00161177">
        <w:t>es elements (identifikators);</w:t>
      </w:r>
    </w:p>
    <w:p w14:paraId="1F447344" w14:textId="442DC321" w:rsidR="00D80F5B" w:rsidRDefault="007B657C" w:rsidP="00E64689">
      <w:pPr>
        <w:numPr>
          <w:ilvl w:val="1"/>
          <w:numId w:val="4"/>
        </w:numPr>
        <w:tabs>
          <w:tab w:val="left" w:pos="142"/>
        </w:tabs>
        <w:ind w:left="993" w:hanging="567"/>
        <w:contextualSpacing/>
      </w:pPr>
      <w:r>
        <w:t>E-adres</w:t>
      </w:r>
      <w:r w:rsidR="00017B04">
        <w:t xml:space="preserve">es konta lietotāja </w:t>
      </w:r>
      <w:r w:rsidR="00BE1CDA" w:rsidRPr="00161177">
        <w:t>vārds (vārdi), uzvārds</w:t>
      </w:r>
      <w:r w:rsidR="00017B04">
        <w:t xml:space="preserve"> vai nosaukums</w:t>
      </w:r>
      <w:r w:rsidR="00BE1CDA" w:rsidRPr="00161177">
        <w:t>;</w:t>
      </w:r>
    </w:p>
    <w:p w14:paraId="6D8FEF80" w14:textId="651FF45D" w:rsidR="00017B04" w:rsidRDefault="007B657C" w:rsidP="00E64689">
      <w:pPr>
        <w:numPr>
          <w:ilvl w:val="1"/>
          <w:numId w:val="4"/>
        </w:numPr>
        <w:tabs>
          <w:tab w:val="left" w:pos="142"/>
        </w:tabs>
        <w:ind w:left="993" w:hanging="567"/>
        <w:contextualSpacing/>
      </w:pPr>
      <w:r>
        <w:t>E-adres</w:t>
      </w:r>
      <w:r w:rsidR="00017B04">
        <w:t>es konta lietotāja veids;</w:t>
      </w:r>
    </w:p>
    <w:p w14:paraId="560E348D" w14:textId="7999A625" w:rsidR="00017B04" w:rsidRDefault="007B657C" w:rsidP="00E64689">
      <w:pPr>
        <w:numPr>
          <w:ilvl w:val="1"/>
          <w:numId w:val="4"/>
        </w:numPr>
        <w:tabs>
          <w:tab w:val="left" w:pos="142"/>
        </w:tabs>
        <w:ind w:left="993" w:hanging="567"/>
        <w:contextualSpacing/>
      </w:pPr>
      <w:r>
        <w:t>E-adres</w:t>
      </w:r>
      <w:r w:rsidR="00017B04">
        <w:t>es un tā konta statuss.</w:t>
      </w:r>
    </w:p>
    <w:p w14:paraId="714C76C3" w14:textId="77777777" w:rsidR="00293A72" w:rsidRDefault="00293A72" w:rsidP="00BA55DC">
      <w:pPr>
        <w:tabs>
          <w:tab w:val="left" w:pos="142"/>
        </w:tabs>
        <w:ind w:left="993"/>
        <w:contextualSpacing/>
      </w:pPr>
    </w:p>
    <w:p w14:paraId="3A0F1FBB" w14:textId="236B4D52" w:rsidR="00017B04" w:rsidRDefault="007B657C" w:rsidP="002D162E">
      <w:pPr>
        <w:numPr>
          <w:ilvl w:val="0"/>
          <w:numId w:val="4"/>
        </w:numPr>
        <w:tabs>
          <w:tab w:val="left" w:pos="426"/>
        </w:tabs>
        <w:ind w:left="426" w:hanging="426"/>
        <w:contextualSpacing/>
      </w:pPr>
      <w:r>
        <w:t>E-adres</w:t>
      </w:r>
      <w:r w:rsidR="004B5873">
        <w:t>es informācijas sistēm</w:t>
      </w:r>
      <w:r w:rsidR="00017B04">
        <w:t xml:space="preserve">a iegūst informāciju par izveidotajām </w:t>
      </w:r>
      <w:r>
        <w:t>E-adres</w:t>
      </w:r>
      <w:r w:rsidR="00017B04">
        <w:t xml:space="preserve">ēm, </w:t>
      </w:r>
      <w:r>
        <w:t xml:space="preserve">E-adreses un </w:t>
      </w:r>
      <w:r w:rsidR="00D61FE2">
        <w:t>E-adreses</w:t>
      </w:r>
      <w:r w:rsidR="00017B04">
        <w:t xml:space="preserve"> konta statusu no </w:t>
      </w:r>
      <w:r w:rsidR="008C0912">
        <w:t xml:space="preserve">šādām </w:t>
      </w:r>
      <w:r w:rsidR="00017B04">
        <w:t xml:space="preserve">valsts informācijas sistēmām: </w:t>
      </w:r>
    </w:p>
    <w:p w14:paraId="1CA82A93" w14:textId="5D3BD70D" w:rsidR="006C0E1D" w:rsidRPr="00516835" w:rsidRDefault="00017B04" w:rsidP="002D162E">
      <w:pPr>
        <w:numPr>
          <w:ilvl w:val="1"/>
          <w:numId w:val="4"/>
        </w:numPr>
        <w:tabs>
          <w:tab w:val="left" w:pos="142"/>
        </w:tabs>
        <w:ind w:left="993" w:hanging="567"/>
        <w:contextualSpacing/>
      </w:pPr>
      <w:r>
        <w:t xml:space="preserve">par fiziskām personām – </w:t>
      </w:r>
      <w:r w:rsidR="00BE1CDA" w:rsidRPr="00161177">
        <w:t xml:space="preserve">Pilsonības un migrācijas lietu pārvalde </w:t>
      </w:r>
      <w:r>
        <w:t xml:space="preserve">no Iedzīvotāja reģistra </w:t>
      </w:r>
      <w:r w:rsidR="00BE1CDA" w:rsidRPr="00161177">
        <w:t xml:space="preserve">nodrošina šo </w:t>
      </w:r>
      <w:r w:rsidR="00BE1CDA" w:rsidRPr="00516835">
        <w:t>noteikumu</w:t>
      </w:r>
      <w:r w:rsidR="00E64689" w:rsidRPr="00516835">
        <w:t xml:space="preserve"> 1</w:t>
      </w:r>
      <w:r w:rsidR="006C0E1D" w:rsidRPr="00516835">
        <w:t>8</w:t>
      </w:r>
      <w:r w:rsidR="00E64689" w:rsidRPr="00516835">
        <w:t>.1.1.</w:t>
      </w:r>
      <w:r w:rsidR="00BE1CDA" w:rsidRPr="00516835">
        <w:t xml:space="preserve"> </w:t>
      </w:r>
      <w:r w:rsidR="008C0912">
        <w:t xml:space="preserve">– </w:t>
      </w:r>
      <w:r w:rsidR="006C0E1D" w:rsidRPr="00516835">
        <w:t>18</w:t>
      </w:r>
      <w:r w:rsidR="00E64689" w:rsidRPr="00516835">
        <w:t>.1.4.</w:t>
      </w:r>
      <w:r w:rsidR="00A64B17" w:rsidRPr="00516835">
        <w:t xml:space="preserve">, </w:t>
      </w:r>
      <w:r w:rsidR="002D162E" w:rsidRPr="00516835">
        <w:t xml:space="preserve">31.1. un </w:t>
      </w:r>
      <w:r w:rsidR="006C0E1D" w:rsidRPr="00516835">
        <w:t>31.2.</w:t>
      </w:r>
      <w:r w:rsidR="006D1E8F" w:rsidRPr="00516835">
        <w:t> </w:t>
      </w:r>
      <w:r w:rsidR="00BE1CDA" w:rsidRPr="00516835">
        <w:t xml:space="preserve">apakšpunktos minēto informāciju. </w:t>
      </w:r>
    </w:p>
    <w:p w14:paraId="6F4BED77" w14:textId="5BB5EC22" w:rsidR="002D162E" w:rsidRDefault="006C0E1D" w:rsidP="002D162E">
      <w:pPr>
        <w:numPr>
          <w:ilvl w:val="1"/>
          <w:numId w:val="4"/>
        </w:numPr>
        <w:tabs>
          <w:tab w:val="left" w:pos="142"/>
        </w:tabs>
        <w:ind w:left="993" w:hanging="567"/>
        <w:contextualSpacing/>
      </w:pPr>
      <w:r>
        <w:t xml:space="preserve">par rezerves karavīriem </w:t>
      </w:r>
      <w:r w:rsidR="00F16006">
        <w:t xml:space="preserve">– </w:t>
      </w:r>
      <w:r w:rsidRPr="00161177">
        <w:t>Aizsardzības ministrija no Nacionālo bruņoto spēku rezerves karavīru un rezervistu reģistra</w:t>
      </w:r>
      <w:r>
        <w:t xml:space="preserve"> </w:t>
      </w:r>
      <w:r w:rsidR="008C0912">
        <w:t xml:space="preserve">nodrošina </w:t>
      </w:r>
      <w:r>
        <w:t xml:space="preserve">šo noteikumu </w:t>
      </w:r>
      <w:r w:rsidR="002D162E">
        <w:t xml:space="preserve">31.1. un </w:t>
      </w:r>
      <w:r>
        <w:t>31.2. apakšpunktā minēto informāciju;</w:t>
      </w:r>
    </w:p>
    <w:p w14:paraId="46AB2937" w14:textId="22825DEF" w:rsidR="00A64B17" w:rsidRPr="00516835" w:rsidRDefault="006C0E1D" w:rsidP="00A64B17">
      <w:pPr>
        <w:numPr>
          <w:ilvl w:val="1"/>
          <w:numId w:val="4"/>
        </w:numPr>
        <w:tabs>
          <w:tab w:val="left" w:pos="142"/>
        </w:tabs>
        <w:ind w:left="993" w:hanging="567"/>
        <w:contextualSpacing/>
      </w:pPr>
      <w:r w:rsidRPr="00516835">
        <w:t xml:space="preserve">par reģistros </w:t>
      </w:r>
      <w:r w:rsidR="008C0912" w:rsidRPr="00516835">
        <w:t>nereģistrēt</w:t>
      </w:r>
      <w:r w:rsidR="008C0912">
        <w:t>ām</w:t>
      </w:r>
      <w:r w:rsidR="008C0912" w:rsidRPr="00516835">
        <w:t xml:space="preserve"> person</w:t>
      </w:r>
      <w:r w:rsidR="008C0912">
        <w:t>ām</w:t>
      </w:r>
      <w:r w:rsidR="008C0912" w:rsidRPr="00516835">
        <w:t xml:space="preserve"> </w:t>
      </w:r>
      <w:r w:rsidR="00F16006">
        <w:t>–</w:t>
      </w:r>
      <w:r w:rsidR="00F16006" w:rsidRPr="00516835">
        <w:t xml:space="preserve"> </w:t>
      </w:r>
      <w:r w:rsidRPr="00516835">
        <w:t>Valsts ieņēmumu dienests no Nodokļu maksātāju reģistra nodrošina šo noteikumu 18.2.1., 18.2.2.</w:t>
      </w:r>
      <w:r w:rsidR="00A64B17" w:rsidRPr="00516835">
        <w:t xml:space="preserve">, </w:t>
      </w:r>
      <w:r w:rsidR="002D162E" w:rsidRPr="00516835">
        <w:t xml:space="preserve">31.1. un </w:t>
      </w:r>
      <w:r w:rsidRPr="00516835">
        <w:t>31.2. apakšpunktos minēto informāciju</w:t>
      </w:r>
      <w:r w:rsidR="002D162E" w:rsidRPr="00516835">
        <w:t>;</w:t>
      </w:r>
    </w:p>
    <w:p w14:paraId="30A06E8C" w14:textId="6B9EBA42" w:rsidR="002D162E" w:rsidRPr="00516835" w:rsidRDefault="002D162E" w:rsidP="00A64B17">
      <w:pPr>
        <w:numPr>
          <w:ilvl w:val="1"/>
          <w:numId w:val="4"/>
        </w:numPr>
        <w:tabs>
          <w:tab w:val="left" w:pos="142"/>
        </w:tabs>
        <w:ind w:left="993" w:hanging="567"/>
        <w:contextualSpacing/>
      </w:pPr>
      <w:r w:rsidRPr="00516835">
        <w:t xml:space="preserve">par reģistros reģistrētu tiesību subjektu </w:t>
      </w:r>
      <w:r w:rsidR="00F16006">
        <w:t>–</w:t>
      </w:r>
      <w:r w:rsidR="00F16006" w:rsidRPr="00516835">
        <w:t xml:space="preserve"> </w:t>
      </w:r>
      <w:r w:rsidRPr="00516835">
        <w:t>Uzņēmumu reģistrs no tā vestajiem reģistriem</w:t>
      </w:r>
      <w:r w:rsidR="00A64B17" w:rsidRPr="00516835">
        <w:t xml:space="preserve"> nodrošina šo noteikumu 18.3.1</w:t>
      </w:r>
      <w:r w:rsidR="00056E12" w:rsidRPr="00516835">
        <w:t>.</w:t>
      </w:r>
      <w:r w:rsidR="00056E12">
        <w:t xml:space="preserve"> – </w:t>
      </w:r>
      <w:r w:rsidR="00A64B17" w:rsidRPr="00516835">
        <w:t>18.3.2., 31.1. un 31.2 apakšpunktos minēto informāciju;</w:t>
      </w:r>
    </w:p>
    <w:p w14:paraId="7D63222E" w14:textId="11E66D82" w:rsidR="006C0E1D" w:rsidRDefault="006C0E1D" w:rsidP="002D162E">
      <w:pPr>
        <w:numPr>
          <w:ilvl w:val="1"/>
          <w:numId w:val="4"/>
        </w:numPr>
        <w:tabs>
          <w:tab w:val="left" w:pos="142"/>
        </w:tabs>
        <w:ind w:left="993" w:hanging="567"/>
        <w:contextualSpacing/>
      </w:pPr>
      <w:r>
        <w:t>par valsts iestādi:</w:t>
      </w:r>
    </w:p>
    <w:p w14:paraId="0D74BE53" w14:textId="77777777" w:rsidR="002D162E" w:rsidRDefault="006C0E1D" w:rsidP="002D162E">
      <w:pPr>
        <w:numPr>
          <w:ilvl w:val="2"/>
          <w:numId w:val="4"/>
        </w:numPr>
        <w:tabs>
          <w:tab w:val="left" w:pos="142"/>
        </w:tabs>
        <w:ind w:left="1560" w:hanging="709"/>
        <w:contextualSpacing/>
      </w:pPr>
      <w:r>
        <w:t xml:space="preserve">Valsts ieņēmumu dienests </w:t>
      </w:r>
      <w:r w:rsidRPr="00A9464E">
        <w:t xml:space="preserve">no Nodokļu maksātāju reģistra </w:t>
      </w:r>
      <w:r>
        <w:t xml:space="preserve">nodrošina informāciju par </w:t>
      </w:r>
      <w:r w:rsidRPr="00A9464E">
        <w:t>tiešās pārvaldes iestādēm, valsts institūcijām, kas nav padota</w:t>
      </w:r>
      <w:r>
        <w:t>s</w:t>
      </w:r>
      <w:r w:rsidRPr="00A9464E">
        <w:t xml:space="preserve"> Ministru kabinetam, atvasinātām publiskām personām un tās iestādēm</w:t>
      </w:r>
      <w:r>
        <w:t>, prokuratūrām</w:t>
      </w:r>
      <w:r w:rsidR="002D162E">
        <w:t>;</w:t>
      </w:r>
    </w:p>
    <w:p w14:paraId="178DF1B2" w14:textId="77777777" w:rsidR="002D162E" w:rsidRDefault="006C0E1D" w:rsidP="002D162E">
      <w:pPr>
        <w:numPr>
          <w:ilvl w:val="2"/>
          <w:numId w:val="4"/>
        </w:numPr>
        <w:tabs>
          <w:tab w:val="left" w:pos="142"/>
        </w:tabs>
        <w:ind w:left="1560" w:hanging="709"/>
        <w:contextualSpacing/>
      </w:pPr>
      <w:r w:rsidRPr="00161177">
        <w:t>Uzņēmumu reģistrs no Maksātnespējas reģistra</w:t>
      </w:r>
      <w:r>
        <w:t xml:space="preserve"> nodrošina informāciju par </w:t>
      </w:r>
      <w:r w:rsidRPr="00161177">
        <w:t>maksātnespējas procesa administratoru</w:t>
      </w:r>
      <w:r w:rsidR="002D162E">
        <w:t>;</w:t>
      </w:r>
    </w:p>
    <w:p w14:paraId="66D31D66" w14:textId="77777777" w:rsidR="002D162E" w:rsidRDefault="002D162E" w:rsidP="002D162E">
      <w:pPr>
        <w:numPr>
          <w:ilvl w:val="2"/>
          <w:numId w:val="4"/>
        </w:numPr>
        <w:tabs>
          <w:tab w:val="left" w:pos="142"/>
        </w:tabs>
        <w:ind w:left="1560" w:hanging="709"/>
        <w:contextualSpacing/>
      </w:pPr>
      <w:r w:rsidRPr="00161177">
        <w:t>Tiesu administrācija no Tiesu informatīvās sistēmas</w:t>
      </w:r>
      <w:r>
        <w:t xml:space="preserve"> par tiesu iestādēm;</w:t>
      </w:r>
    </w:p>
    <w:p w14:paraId="2CF4A8B6" w14:textId="03C55784" w:rsidR="002D162E" w:rsidRDefault="002D162E" w:rsidP="002D162E">
      <w:pPr>
        <w:numPr>
          <w:ilvl w:val="2"/>
          <w:numId w:val="4"/>
        </w:numPr>
        <w:tabs>
          <w:tab w:val="left" w:pos="142"/>
        </w:tabs>
        <w:ind w:left="1560" w:hanging="709"/>
        <w:contextualSpacing/>
      </w:pPr>
      <w:r w:rsidRPr="00161177">
        <w:t xml:space="preserve">Tiesu administrācija no </w:t>
      </w:r>
      <w:proofErr w:type="spellStart"/>
      <w:r w:rsidRPr="00161177">
        <w:t>Izpildlietu</w:t>
      </w:r>
      <w:proofErr w:type="spellEnd"/>
      <w:r w:rsidRPr="00161177">
        <w:t xml:space="preserve"> reģistra</w:t>
      </w:r>
      <w:r>
        <w:t xml:space="preserve"> par zvērinātiem tiesu izpildītājiem</w:t>
      </w:r>
      <w:r w:rsidR="00A64B17">
        <w:t>.</w:t>
      </w:r>
    </w:p>
    <w:p w14:paraId="1D750596" w14:textId="77777777" w:rsidR="00293A72" w:rsidRDefault="00293A72" w:rsidP="00361F3F">
      <w:pPr>
        <w:tabs>
          <w:tab w:val="left" w:pos="142"/>
        </w:tabs>
        <w:ind w:left="1560"/>
        <w:contextualSpacing/>
      </w:pPr>
    </w:p>
    <w:p w14:paraId="2D6410F4" w14:textId="264376A5" w:rsidR="00293A72" w:rsidRDefault="002D162E" w:rsidP="00A64B17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</w:pPr>
      <w:r>
        <w:t>Ja šo noteikumu 32.</w:t>
      </w:r>
      <w:r w:rsidR="00056E12">
        <w:t> </w:t>
      </w:r>
      <w:r>
        <w:t>punktā minētā</w:t>
      </w:r>
      <w:r w:rsidRPr="006F4380">
        <w:t xml:space="preserve"> </w:t>
      </w:r>
      <w:r w:rsidR="00056E12" w:rsidRPr="006F4380">
        <w:t>informācij</w:t>
      </w:r>
      <w:r w:rsidR="00056E12">
        <w:t>a</w:t>
      </w:r>
      <w:r w:rsidR="00056E12" w:rsidRPr="006F4380">
        <w:t xml:space="preserve"> </w:t>
      </w:r>
      <w:r w:rsidRPr="006F4380">
        <w:t xml:space="preserve">tiek </w:t>
      </w:r>
      <w:r w:rsidR="00056E12">
        <w:t>mainīta</w:t>
      </w:r>
      <w:r w:rsidRPr="006F4380">
        <w:t xml:space="preserve">, </w:t>
      </w:r>
      <w:r>
        <w:t>32.</w:t>
      </w:r>
      <w:r w:rsidR="00056E12">
        <w:t> </w:t>
      </w:r>
      <w:r>
        <w:t>punktā minētās iestādes</w:t>
      </w:r>
      <w:r w:rsidRPr="006F4380">
        <w:t xml:space="preserve"> vienas darba dienas pēc attiecīgā ieraksta izdarīšanas </w:t>
      </w:r>
      <w:r>
        <w:t>attiecīgajā valsts informācijas sistēmā</w:t>
      </w:r>
      <w:r w:rsidRPr="006F4380">
        <w:t xml:space="preserve"> nodrošina izmaiņu uzraudzību</w:t>
      </w:r>
      <w:r>
        <w:t xml:space="preserve"> </w:t>
      </w:r>
      <w:r w:rsidR="00056E12">
        <w:t>E</w:t>
      </w:r>
      <w:r>
        <w:t>-adrešu</w:t>
      </w:r>
      <w:r w:rsidRPr="006F4380">
        <w:t xml:space="preserve"> katalogā.</w:t>
      </w:r>
    </w:p>
    <w:p w14:paraId="595B2F01" w14:textId="71F609FD" w:rsidR="00A64B17" w:rsidRDefault="00A64B17" w:rsidP="00361F3F">
      <w:pPr>
        <w:pStyle w:val="ListParagraph"/>
        <w:tabs>
          <w:tab w:val="left" w:pos="426"/>
        </w:tabs>
        <w:ind w:left="426"/>
      </w:pPr>
    </w:p>
    <w:p w14:paraId="5F43A5C7" w14:textId="77777777" w:rsidR="00D61FE2" w:rsidRDefault="00A64B17" w:rsidP="00D61FE2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</w:pPr>
      <w:r>
        <w:lastRenderedPageBreak/>
        <w:t>Aizsardzības ministrija 32.2</w:t>
      </w:r>
      <w:r w:rsidR="00056E12">
        <w:t>.</w:t>
      </w:r>
      <w:r>
        <w:t> </w:t>
      </w:r>
      <w:r w:rsidR="00056E12">
        <w:t>apakšpunktā</w:t>
      </w:r>
      <w:r>
        <w:t xml:space="preserve"> minēto informāciju nodrošina, izmantojot </w:t>
      </w:r>
      <w:r w:rsidRPr="006F4380">
        <w:t xml:space="preserve">VISS </w:t>
      </w:r>
      <w:r w:rsidR="002D08E9">
        <w:t>tīmekļa vietnes</w:t>
      </w:r>
      <w:r w:rsidR="002D08E9" w:rsidRPr="006F4380">
        <w:t xml:space="preserve"> </w:t>
      </w:r>
      <w:r w:rsidRPr="00361F3F">
        <w:rPr>
          <w:color w:val="1155CC"/>
          <w:u w:val="single"/>
        </w:rPr>
        <w:t>www.viss.gov.lv</w:t>
      </w:r>
      <w:r w:rsidRPr="006F4380">
        <w:t xml:space="preserve"> funkcionalitāti</w:t>
      </w:r>
      <w:r>
        <w:t xml:space="preserve">, savukārt izmaiņu uzraudzību </w:t>
      </w:r>
      <w:r w:rsidR="00056E12">
        <w:t>E</w:t>
      </w:r>
      <w:r>
        <w:t xml:space="preserve">-adrešu katalogā nodrošina viena mēneša laikā no izmaiņu </w:t>
      </w:r>
      <w:r w:rsidR="00056E12">
        <w:t>rašanās</w:t>
      </w:r>
      <w:r>
        <w:t xml:space="preserve"> brīža.</w:t>
      </w:r>
    </w:p>
    <w:p w14:paraId="2ACDC792" w14:textId="77777777" w:rsidR="00D61FE2" w:rsidRDefault="00D61FE2" w:rsidP="00D61FE2">
      <w:pPr>
        <w:pStyle w:val="ListParagraph"/>
      </w:pPr>
    </w:p>
    <w:p w14:paraId="7D64B6B2" w14:textId="413BB64F" w:rsidR="00A64B17" w:rsidRDefault="00BE1CDA" w:rsidP="00D61FE2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</w:pPr>
      <w:r w:rsidRPr="0065450F">
        <w:t>Ieslodzījuma vietu pārvalde sniedz informāciju no Ieslodzījuma</w:t>
      </w:r>
      <w:r w:rsidRPr="00161177">
        <w:t xml:space="preserve"> vietu pārvaldes informācijas sistē</w:t>
      </w:r>
      <w:r w:rsidR="000126F2">
        <w:t xml:space="preserve">mas par </w:t>
      </w:r>
      <w:r w:rsidR="00056E12">
        <w:t>fizisko personu</w:t>
      </w:r>
      <w:r w:rsidRPr="00161177">
        <w:t xml:space="preserve">, kurām ir izveidota </w:t>
      </w:r>
      <w:r w:rsidR="007B657C">
        <w:t>E-adres</w:t>
      </w:r>
      <w:r w:rsidRPr="00161177">
        <w:t xml:space="preserve">e un kuras </w:t>
      </w:r>
      <w:r w:rsidR="007B657C">
        <w:t>atrodas</w:t>
      </w:r>
      <w:r w:rsidR="00056E12" w:rsidRPr="00161177">
        <w:t xml:space="preserve"> </w:t>
      </w:r>
      <w:r w:rsidR="00D61FE2" w:rsidRPr="00D61FE2">
        <w:t>apcietinātās vai notiesātās personas statusā slēgtā vai daļēji slēgtā tipa cietumā</w:t>
      </w:r>
      <w:r w:rsidRPr="00D61FE2">
        <w:rPr>
          <w:i/>
        </w:rPr>
        <w:t xml:space="preserve">, </w:t>
      </w:r>
      <w:r w:rsidR="000405BC">
        <w:t>vārdiem, uzvārdiem</w:t>
      </w:r>
      <w:r w:rsidRPr="00161177">
        <w:t xml:space="preserve"> un personas kod</w:t>
      </w:r>
      <w:r w:rsidR="000405BC">
        <w:t>iem</w:t>
      </w:r>
      <w:r w:rsidR="00A64B17">
        <w:t>.</w:t>
      </w:r>
    </w:p>
    <w:p w14:paraId="7977901A" w14:textId="77777777" w:rsidR="00293A72" w:rsidRDefault="00293A72" w:rsidP="007B657C">
      <w:pPr>
        <w:pStyle w:val="ListParagraph"/>
        <w:tabs>
          <w:tab w:val="left" w:pos="426"/>
        </w:tabs>
        <w:ind w:left="426"/>
      </w:pPr>
    </w:p>
    <w:p w14:paraId="71586BE3" w14:textId="21CCAE61" w:rsidR="00A64B17" w:rsidRDefault="0065450F" w:rsidP="00A64B17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</w:pPr>
      <w:r>
        <w:t xml:space="preserve">Privātpersonām </w:t>
      </w:r>
      <w:r w:rsidR="00056E12">
        <w:t>E</w:t>
      </w:r>
      <w:r>
        <w:t>-adrešu</w:t>
      </w:r>
      <w:r w:rsidR="00BE1CDA" w:rsidRPr="00161177">
        <w:t xml:space="preserve"> katalogā ir pieejama informācija par valsts iestāžu </w:t>
      </w:r>
      <w:r w:rsidR="007B657C">
        <w:t>E-adres</w:t>
      </w:r>
      <w:r w:rsidR="00BE1CDA" w:rsidRPr="00161177">
        <w:t xml:space="preserve">ēm. Privātpersona, </w:t>
      </w:r>
      <w:r w:rsidR="00056E12" w:rsidRPr="00161177">
        <w:t>k</w:t>
      </w:r>
      <w:r w:rsidR="00056E12">
        <w:t>as</w:t>
      </w:r>
      <w:r w:rsidR="00056E12" w:rsidRPr="00161177">
        <w:t xml:space="preserve"> </w:t>
      </w:r>
      <w:r w:rsidR="00BE1CDA" w:rsidRPr="00161177">
        <w:t xml:space="preserve">pilda </w:t>
      </w:r>
      <w:r w:rsidR="00321DC4" w:rsidRPr="00161177">
        <w:t>deleģētu</w:t>
      </w:r>
      <w:r w:rsidR="00BE1CDA" w:rsidRPr="00161177">
        <w:t xml:space="preserve"> valsts pārvaldes uzdevumu, var piekļūt informācijai par </w:t>
      </w:r>
      <w:r w:rsidR="007B657C">
        <w:t>E-adres</w:t>
      </w:r>
      <w:r w:rsidR="00BE1CDA" w:rsidRPr="00161177">
        <w:t xml:space="preserve">es konta lietotāju </w:t>
      </w:r>
      <w:r w:rsidR="007B657C">
        <w:t>E-adres</w:t>
      </w:r>
      <w:r w:rsidR="00BE1CDA" w:rsidRPr="00161177">
        <w:t xml:space="preserve">ēm tiktāl, ciktāl tas nepieciešams </w:t>
      </w:r>
      <w:r w:rsidR="00321DC4" w:rsidRPr="00161177">
        <w:t>deleģētā</w:t>
      </w:r>
      <w:r w:rsidR="00BE1CDA" w:rsidRPr="00161177">
        <w:t xml:space="preserve"> valsts pārvaldes uzdevuma </w:t>
      </w:r>
      <w:r w:rsidR="00056E12">
        <w:t>veikšanai</w:t>
      </w:r>
      <w:r w:rsidR="00BE1CDA" w:rsidRPr="00161177">
        <w:t xml:space="preserve">. Gadījumos, kad </w:t>
      </w:r>
      <w:r>
        <w:t xml:space="preserve">privātpersona piekļūst </w:t>
      </w:r>
      <w:r w:rsidR="00056E12">
        <w:t>E</w:t>
      </w:r>
      <w:r>
        <w:t>-adrešu</w:t>
      </w:r>
      <w:r w:rsidR="00BE1CDA" w:rsidRPr="00161177">
        <w:t xml:space="preserve"> katalogā esošajai informācijai par </w:t>
      </w:r>
      <w:r w:rsidR="007B657C">
        <w:t>E-adres</w:t>
      </w:r>
      <w:r w:rsidR="00BE1CDA" w:rsidRPr="00161177">
        <w:t>es konta lietotāju no privātpersonas informācijas sistēmas, privātpersonas informācijas sistēmas pārzinis ir atbildīgs p</w:t>
      </w:r>
      <w:r w:rsidR="007B657C">
        <w:t>ar šo noteikumu</w:t>
      </w:r>
      <w:r w:rsidR="00BE1CDA" w:rsidRPr="00161177">
        <w:t xml:space="preserve"> atbilstošu auditāciju pierakstu datu veikšanu un </w:t>
      </w:r>
      <w:r w:rsidR="00BE1CDA" w:rsidRPr="009024CB">
        <w:t>saglabāšanu.</w:t>
      </w:r>
    </w:p>
    <w:p w14:paraId="7AE03F76" w14:textId="77777777" w:rsidR="00293A72" w:rsidRDefault="00293A72" w:rsidP="00361F3F">
      <w:pPr>
        <w:pStyle w:val="ListParagraph"/>
        <w:tabs>
          <w:tab w:val="left" w:pos="426"/>
        </w:tabs>
        <w:ind w:left="426"/>
      </w:pPr>
    </w:p>
    <w:p w14:paraId="3FF65AAA" w14:textId="6018D2D7" w:rsidR="00D80F5B" w:rsidRDefault="009024CB" w:rsidP="00A64B17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</w:pPr>
      <w:r>
        <w:t xml:space="preserve">Dzēšot informāciju no </w:t>
      </w:r>
      <w:r w:rsidR="007B657C">
        <w:t>E</w:t>
      </w:r>
      <w:r>
        <w:t>-adrešu</w:t>
      </w:r>
      <w:r w:rsidR="00BE1CDA" w:rsidRPr="009024CB">
        <w:t xml:space="preserve"> kataloga, </w:t>
      </w:r>
      <w:r w:rsidR="007B657C">
        <w:t>E-adres</w:t>
      </w:r>
      <w:r w:rsidR="004B5873">
        <w:t>es informācijas sistēm</w:t>
      </w:r>
      <w:r w:rsidR="00BE1CDA" w:rsidRPr="009024CB">
        <w:t xml:space="preserve">ā tiek saglabāta informācija par </w:t>
      </w:r>
      <w:r w:rsidR="00637788" w:rsidRPr="009024CB">
        <w:t>ziņojumiem, kas nepieciešama apliecinājuma izsniegšanai</w:t>
      </w:r>
      <w:r w:rsidR="00BE1CDA" w:rsidRPr="009024CB">
        <w:t xml:space="preserve"> Oficiā</w:t>
      </w:r>
      <w:r w:rsidRPr="009024CB">
        <w:t>lās elektroniskās adreses likuma 15.</w:t>
      </w:r>
      <w:r w:rsidR="006D1E8F">
        <w:t> </w:t>
      </w:r>
      <w:r w:rsidR="000405BC">
        <w:t>panta 7.</w:t>
      </w:r>
      <w:r w:rsidR="006D1E8F">
        <w:t> </w:t>
      </w:r>
      <w:r w:rsidR="000405BC">
        <w:t>punktā</w:t>
      </w:r>
      <w:r w:rsidR="00BE1CDA" w:rsidRPr="009024CB">
        <w:t xml:space="preserve"> </w:t>
      </w:r>
      <w:r w:rsidR="00637788" w:rsidRPr="009024CB">
        <w:t>noteiktajā gadījumā</w:t>
      </w:r>
      <w:r w:rsidR="00637788" w:rsidRPr="00161177">
        <w:t xml:space="preserve">. </w:t>
      </w:r>
    </w:p>
    <w:p w14:paraId="4C1C18C5" w14:textId="77777777" w:rsidR="009024CB" w:rsidRDefault="009024CB" w:rsidP="009024CB">
      <w:pPr>
        <w:tabs>
          <w:tab w:val="left" w:pos="142"/>
        </w:tabs>
        <w:ind w:left="426"/>
        <w:contextualSpacing/>
      </w:pPr>
    </w:p>
    <w:p w14:paraId="0ED163DA" w14:textId="4FACBCE9" w:rsidR="009024CB" w:rsidRDefault="00FC7191" w:rsidP="009024CB">
      <w:pPr>
        <w:pStyle w:val="Heading1"/>
        <w:numPr>
          <w:ilvl w:val="0"/>
          <w:numId w:val="3"/>
        </w:numPr>
        <w:tabs>
          <w:tab w:val="left" w:pos="142"/>
        </w:tabs>
        <w:ind w:left="0"/>
      </w:pPr>
      <w:r>
        <w:t xml:space="preserve">Ziņojumu </w:t>
      </w:r>
      <w:r w:rsidR="009024CB" w:rsidRPr="00161177">
        <w:t xml:space="preserve">un to metadatu glabāšanas </w:t>
      </w:r>
      <w:r>
        <w:t>nosacījumi</w:t>
      </w:r>
    </w:p>
    <w:p w14:paraId="0FA61DBA" w14:textId="77777777" w:rsidR="00E341BF" w:rsidRPr="00EF65A8" w:rsidRDefault="00E341BF" w:rsidP="00361F3F"/>
    <w:p w14:paraId="263AB721" w14:textId="4B80D4E9" w:rsidR="009024CB" w:rsidRPr="00161177" w:rsidRDefault="007B657C" w:rsidP="00A64B17">
      <w:pPr>
        <w:numPr>
          <w:ilvl w:val="0"/>
          <w:numId w:val="4"/>
        </w:numPr>
        <w:tabs>
          <w:tab w:val="left" w:pos="142"/>
        </w:tabs>
        <w:contextualSpacing/>
        <w:rPr>
          <w:highlight w:val="white"/>
        </w:rPr>
      </w:pPr>
      <w:r>
        <w:rPr>
          <w:highlight w:val="white"/>
        </w:rPr>
        <w:t>E-adres</w:t>
      </w:r>
      <w:r w:rsidR="004B5873">
        <w:rPr>
          <w:highlight w:val="white"/>
        </w:rPr>
        <w:t>es informācijas sistēm</w:t>
      </w:r>
      <w:r w:rsidR="009024CB" w:rsidRPr="00161177">
        <w:rPr>
          <w:highlight w:val="white"/>
        </w:rPr>
        <w:t>a glabā:</w:t>
      </w:r>
    </w:p>
    <w:p w14:paraId="25910724" w14:textId="6A3E4E89" w:rsidR="009024CB" w:rsidRPr="00161177" w:rsidRDefault="00FC7191" w:rsidP="00A64B17">
      <w:pPr>
        <w:numPr>
          <w:ilvl w:val="1"/>
          <w:numId w:val="4"/>
        </w:numPr>
        <w:tabs>
          <w:tab w:val="left" w:pos="142"/>
        </w:tabs>
        <w:ind w:left="993" w:hanging="567"/>
        <w:contextualSpacing/>
        <w:rPr>
          <w:highlight w:val="white"/>
        </w:rPr>
      </w:pPr>
      <w:r>
        <w:rPr>
          <w:highlight w:val="white"/>
        </w:rPr>
        <w:t>z</w:t>
      </w:r>
      <w:r w:rsidR="009024CB">
        <w:rPr>
          <w:highlight w:val="white"/>
        </w:rPr>
        <w:t>iņojumus;</w:t>
      </w:r>
    </w:p>
    <w:p w14:paraId="47CBB889" w14:textId="53FD36D2" w:rsidR="009024CB" w:rsidRPr="00161177" w:rsidRDefault="009024CB" w:rsidP="00A64B17">
      <w:pPr>
        <w:numPr>
          <w:ilvl w:val="1"/>
          <w:numId w:val="4"/>
        </w:numPr>
        <w:tabs>
          <w:tab w:val="left" w:pos="142"/>
        </w:tabs>
        <w:ind w:left="993" w:hanging="567"/>
        <w:contextualSpacing/>
      </w:pPr>
      <w:r w:rsidRPr="00161177">
        <w:rPr>
          <w:highlight w:val="white"/>
        </w:rPr>
        <w:t xml:space="preserve">šādu </w:t>
      </w:r>
      <w:r w:rsidR="003A1E31">
        <w:rPr>
          <w:highlight w:val="white"/>
        </w:rPr>
        <w:t>informāciju</w:t>
      </w:r>
      <w:r w:rsidR="003A1E31" w:rsidRPr="00161177">
        <w:rPr>
          <w:highlight w:val="white"/>
        </w:rPr>
        <w:t xml:space="preserve"> </w:t>
      </w:r>
      <w:r w:rsidRPr="00161177">
        <w:rPr>
          <w:highlight w:val="white"/>
        </w:rPr>
        <w:t>par katru ziņojumu:</w:t>
      </w:r>
    </w:p>
    <w:p w14:paraId="6D732C0B" w14:textId="2874C244" w:rsidR="009024CB" w:rsidRPr="00161177" w:rsidRDefault="009024CB" w:rsidP="00A64B17">
      <w:pPr>
        <w:numPr>
          <w:ilvl w:val="2"/>
          <w:numId w:val="4"/>
        </w:numPr>
        <w:tabs>
          <w:tab w:val="left" w:pos="142"/>
        </w:tabs>
        <w:ind w:left="1560" w:hanging="709"/>
        <w:contextualSpacing/>
      </w:pPr>
      <w:r w:rsidRPr="00161177">
        <w:t>datums un laiks, kad ziņojums</w:t>
      </w:r>
      <w:r>
        <w:t xml:space="preserve"> ir ievietots </w:t>
      </w:r>
      <w:r w:rsidR="007B657C">
        <w:t>E-adres</w:t>
      </w:r>
      <w:r w:rsidR="004B5873">
        <w:t>es informācijas sistēm</w:t>
      </w:r>
      <w:r>
        <w:t>ā;</w:t>
      </w:r>
    </w:p>
    <w:p w14:paraId="766D9EC0" w14:textId="183CA84A" w:rsidR="009024CB" w:rsidRPr="00161177" w:rsidRDefault="009024CB" w:rsidP="00A64B17">
      <w:pPr>
        <w:numPr>
          <w:ilvl w:val="2"/>
          <w:numId w:val="4"/>
        </w:numPr>
        <w:tabs>
          <w:tab w:val="left" w:pos="142"/>
        </w:tabs>
        <w:ind w:left="1560" w:hanging="709"/>
        <w:contextualSpacing/>
        <w:rPr>
          <w:color w:val="414142"/>
        </w:rPr>
      </w:pPr>
      <w:r>
        <w:t>ziņojumu sūtītājs un saņēmējs;</w:t>
      </w:r>
    </w:p>
    <w:p w14:paraId="66701639" w14:textId="11392D50" w:rsidR="009024CB" w:rsidRPr="00161177" w:rsidRDefault="009024CB" w:rsidP="00A64B17">
      <w:pPr>
        <w:numPr>
          <w:ilvl w:val="2"/>
          <w:numId w:val="4"/>
        </w:numPr>
        <w:tabs>
          <w:tab w:val="left" w:pos="142"/>
        </w:tabs>
        <w:ind w:left="1560" w:hanging="709"/>
        <w:contextualSpacing/>
      </w:pPr>
      <w:r w:rsidRPr="00161177">
        <w:t>datums un laiks, kad ziņojums ir pie</w:t>
      </w:r>
      <w:r>
        <w:t xml:space="preserve">gādāts adresāta </w:t>
      </w:r>
      <w:r w:rsidR="007B657C">
        <w:t>E-adres</w:t>
      </w:r>
      <w:r>
        <w:t>es kontā;</w:t>
      </w:r>
    </w:p>
    <w:p w14:paraId="66065DEE" w14:textId="598C0531" w:rsidR="009024CB" w:rsidRPr="00361F3F" w:rsidRDefault="000405BC" w:rsidP="00A64B17">
      <w:pPr>
        <w:numPr>
          <w:ilvl w:val="2"/>
          <w:numId w:val="4"/>
        </w:numPr>
        <w:tabs>
          <w:tab w:val="left" w:pos="142"/>
        </w:tabs>
        <w:ind w:left="1560" w:hanging="709"/>
        <w:contextualSpacing/>
        <w:rPr>
          <w:color w:val="414142"/>
        </w:rPr>
      </w:pPr>
      <w:r>
        <w:t>informācija</w:t>
      </w:r>
      <w:r w:rsidR="009024CB" w:rsidRPr="00161177">
        <w:t xml:space="preserve">, kas nodrošina iespēju pārbaudīt, vai ziņojuma saturs pēc tā ievietošanas </w:t>
      </w:r>
      <w:r w:rsidR="007B657C">
        <w:t>E-adres</w:t>
      </w:r>
      <w:r w:rsidR="004B5873">
        <w:t>es informācijas sistēm</w:t>
      </w:r>
      <w:r w:rsidR="00816755">
        <w:t>ā</w:t>
      </w:r>
      <w:r w:rsidR="009024CB" w:rsidRPr="00161177">
        <w:t xml:space="preserve"> nav mainīts.</w:t>
      </w:r>
    </w:p>
    <w:p w14:paraId="2C04E94F" w14:textId="77777777" w:rsidR="00293A72" w:rsidRDefault="00293A72" w:rsidP="00361F3F">
      <w:pPr>
        <w:tabs>
          <w:tab w:val="left" w:pos="142"/>
        </w:tabs>
        <w:ind w:left="1560"/>
        <w:contextualSpacing/>
        <w:rPr>
          <w:color w:val="414142"/>
        </w:rPr>
      </w:pPr>
    </w:p>
    <w:p w14:paraId="537755FD" w14:textId="12D10F9D" w:rsidR="00293A72" w:rsidRPr="00361F3F" w:rsidRDefault="007B657C" w:rsidP="00A64B17">
      <w:pPr>
        <w:numPr>
          <w:ilvl w:val="0"/>
          <w:numId w:val="4"/>
        </w:numPr>
        <w:tabs>
          <w:tab w:val="left" w:pos="426"/>
        </w:tabs>
        <w:ind w:left="426" w:hanging="426"/>
        <w:contextualSpacing/>
        <w:rPr>
          <w:color w:val="414142"/>
        </w:rPr>
      </w:pPr>
      <w:r>
        <w:rPr>
          <w:highlight w:val="white"/>
        </w:rPr>
        <w:t>E-adres</w:t>
      </w:r>
      <w:r w:rsidR="004B5873">
        <w:rPr>
          <w:highlight w:val="white"/>
        </w:rPr>
        <w:t>es informācijas sistēm</w:t>
      </w:r>
      <w:r w:rsidR="00BE1CDA" w:rsidRPr="009024CB">
        <w:rPr>
          <w:highlight w:val="white"/>
        </w:rPr>
        <w:t xml:space="preserve">ā ievietotos ziņojumus glabā </w:t>
      </w:r>
      <w:r w:rsidR="00516835">
        <w:t>piecus gadus</w:t>
      </w:r>
      <w:r w:rsidR="00BE1CDA" w:rsidRPr="00FC7191">
        <w:t xml:space="preserve"> no</w:t>
      </w:r>
      <w:r w:rsidR="000405BC">
        <w:t xml:space="preserve"> </w:t>
      </w:r>
      <w:r w:rsidR="00BE1CDA" w:rsidRPr="009024CB">
        <w:rPr>
          <w:highlight w:val="white"/>
        </w:rPr>
        <w:t xml:space="preserve">sūtījumu saņemšanas dienas </w:t>
      </w:r>
      <w:r>
        <w:rPr>
          <w:highlight w:val="white"/>
        </w:rPr>
        <w:t>E-adres</w:t>
      </w:r>
      <w:r w:rsidR="004B5873">
        <w:rPr>
          <w:highlight w:val="white"/>
        </w:rPr>
        <w:t>es informācijas sistēm</w:t>
      </w:r>
      <w:r w:rsidR="00BE1CDA" w:rsidRPr="009024CB">
        <w:rPr>
          <w:highlight w:val="white"/>
        </w:rPr>
        <w:t xml:space="preserve">ā. Ja </w:t>
      </w:r>
      <w:r w:rsidR="00FC7191">
        <w:rPr>
          <w:highlight w:val="white"/>
        </w:rPr>
        <w:t xml:space="preserve">ziņojuma </w:t>
      </w:r>
      <w:r w:rsidR="00BE1CDA" w:rsidRPr="009024CB">
        <w:rPr>
          <w:highlight w:val="white"/>
        </w:rPr>
        <w:t>sūtītāj</w:t>
      </w:r>
      <w:r w:rsidR="00FC7191">
        <w:rPr>
          <w:highlight w:val="white"/>
        </w:rPr>
        <w:t>s un saņēmējs ir valsts iestāde</w:t>
      </w:r>
      <w:r w:rsidR="00BE1CDA" w:rsidRPr="009024CB">
        <w:rPr>
          <w:highlight w:val="white"/>
        </w:rPr>
        <w:t xml:space="preserve"> un ziņojumu apritei tiek izmantota</w:t>
      </w:r>
      <w:r w:rsidR="00FC7191">
        <w:rPr>
          <w:highlight w:val="white"/>
        </w:rPr>
        <w:t xml:space="preserve"> </w:t>
      </w:r>
      <w:r w:rsidR="00FC7191" w:rsidRPr="00516835">
        <w:t>piekļuves</w:t>
      </w:r>
      <w:r w:rsidR="00BE1CDA" w:rsidRPr="00516835">
        <w:t xml:space="preserve"> </w:t>
      </w:r>
      <w:proofErr w:type="spellStart"/>
      <w:r w:rsidR="00BE1CDA" w:rsidRPr="00516835">
        <w:t>programmsaskarne</w:t>
      </w:r>
      <w:proofErr w:type="spellEnd"/>
      <w:r w:rsidR="00BE1CDA" w:rsidRPr="00516835">
        <w:t xml:space="preserve">, </w:t>
      </w:r>
      <w:r>
        <w:t>E-adres</w:t>
      </w:r>
      <w:r w:rsidR="004B5873">
        <w:t>es informācijas sistēm</w:t>
      </w:r>
      <w:r w:rsidR="00BE1CDA" w:rsidRPr="00516835">
        <w:t>a ziņojumu pēc saņemšanas dzēš.</w:t>
      </w:r>
    </w:p>
    <w:p w14:paraId="0155055A" w14:textId="5D0B9008" w:rsidR="009024CB" w:rsidRPr="00516835" w:rsidRDefault="009024CB" w:rsidP="00361F3F">
      <w:pPr>
        <w:tabs>
          <w:tab w:val="left" w:pos="426"/>
        </w:tabs>
        <w:ind w:left="426"/>
        <w:contextualSpacing/>
        <w:rPr>
          <w:color w:val="414142"/>
        </w:rPr>
      </w:pPr>
    </w:p>
    <w:p w14:paraId="124A1393" w14:textId="7950B2D4" w:rsidR="00293A72" w:rsidRPr="00361F3F" w:rsidRDefault="007B657C" w:rsidP="00A64B17">
      <w:pPr>
        <w:numPr>
          <w:ilvl w:val="0"/>
          <w:numId w:val="4"/>
        </w:numPr>
        <w:tabs>
          <w:tab w:val="left" w:pos="426"/>
        </w:tabs>
        <w:ind w:left="426" w:hanging="426"/>
        <w:contextualSpacing/>
        <w:rPr>
          <w:color w:val="414142"/>
        </w:rPr>
      </w:pPr>
      <w:r>
        <w:t>E-adres</w:t>
      </w:r>
      <w:r w:rsidR="004B5873">
        <w:t>es informācijas sistēm</w:t>
      </w:r>
      <w:r w:rsidR="00BE1CDA" w:rsidRPr="00516835">
        <w:t xml:space="preserve">a šo noteikumu </w:t>
      </w:r>
      <w:r w:rsidR="00516835" w:rsidRPr="00516835">
        <w:t>38</w:t>
      </w:r>
      <w:r w:rsidR="006D1E8F" w:rsidRPr="00516835">
        <w:t>.2. </w:t>
      </w:r>
      <w:r w:rsidR="00BE1CDA" w:rsidRPr="00516835">
        <w:t>apakšpunktā minēto informāciju glabā pastāvīgi.</w:t>
      </w:r>
    </w:p>
    <w:p w14:paraId="296979B3" w14:textId="2C33FC7D" w:rsidR="009024CB" w:rsidRPr="00516835" w:rsidRDefault="009024CB" w:rsidP="00361F3F">
      <w:pPr>
        <w:tabs>
          <w:tab w:val="left" w:pos="426"/>
        </w:tabs>
        <w:ind w:left="426"/>
        <w:contextualSpacing/>
        <w:rPr>
          <w:color w:val="414142"/>
        </w:rPr>
      </w:pPr>
    </w:p>
    <w:p w14:paraId="676FD141" w14:textId="4D75156D" w:rsidR="009024CB" w:rsidRDefault="007B657C" w:rsidP="00A64B17">
      <w:pPr>
        <w:numPr>
          <w:ilvl w:val="0"/>
          <w:numId w:val="4"/>
        </w:numPr>
        <w:ind w:left="426" w:hanging="426"/>
        <w:contextualSpacing/>
        <w:rPr>
          <w:color w:val="414142"/>
        </w:rPr>
      </w:pPr>
      <w:r>
        <w:t>E-adres</w:t>
      </w:r>
      <w:r w:rsidR="004B5873">
        <w:t>es informācijas sistēm</w:t>
      </w:r>
      <w:r w:rsidR="00BE1CDA" w:rsidRPr="00161177">
        <w:t xml:space="preserve">a ziņojumus no </w:t>
      </w:r>
      <w:r>
        <w:t>E-adres</w:t>
      </w:r>
      <w:r w:rsidR="00BE1CDA" w:rsidRPr="00161177">
        <w:t>es konta dzēš šādos gadījumos:</w:t>
      </w:r>
    </w:p>
    <w:p w14:paraId="4B63149E" w14:textId="362BA9D8" w:rsidR="009024CB" w:rsidRDefault="00BE1CDA" w:rsidP="00A64B17">
      <w:pPr>
        <w:numPr>
          <w:ilvl w:val="1"/>
          <w:numId w:val="4"/>
        </w:numPr>
        <w:tabs>
          <w:tab w:val="left" w:pos="142"/>
        </w:tabs>
        <w:ind w:left="993" w:hanging="567"/>
        <w:contextualSpacing/>
        <w:rPr>
          <w:color w:val="414142"/>
        </w:rPr>
      </w:pPr>
      <w:r w:rsidRPr="00161177">
        <w:t xml:space="preserve">ja ziņojumu ir dzēsis pats </w:t>
      </w:r>
      <w:r w:rsidR="007B657C">
        <w:t>E-adres</w:t>
      </w:r>
      <w:r w:rsidRPr="00161177">
        <w:t>es konta lietotājs;</w:t>
      </w:r>
    </w:p>
    <w:p w14:paraId="6AC26F74" w14:textId="369F7E1B" w:rsidR="00FC7191" w:rsidRPr="00361F3F" w:rsidRDefault="00BE1CDA" w:rsidP="00A64B17">
      <w:pPr>
        <w:numPr>
          <w:ilvl w:val="1"/>
          <w:numId w:val="4"/>
        </w:numPr>
        <w:tabs>
          <w:tab w:val="left" w:pos="142"/>
        </w:tabs>
        <w:ind w:left="993" w:hanging="567"/>
        <w:contextualSpacing/>
        <w:rPr>
          <w:color w:val="414142"/>
        </w:rPr>
      </w:pPr>
      <w:r w:rsidRPr="00161177">
        <w:t>ja ir iestājies šajos noteikumos</w:t>
      </w:r>
      <w:r w:rsidR="00BA55DC">
        <w:t xml:space="preserve"> 39.punktā</w:t>
      </w:r>
      <w:r w:rsidRPr="00161177">
        <w:t xml:space="preserve"> minētais noteiktais informācijas glabāšanas termiņš.</w:t>
      </w:r>
    </w:p>
    <w:p w14:paraId="216B6301" w14:textId="77777777" w:rsidR="00293A72" w:rsidRDefault="00293A72" w:rsidP="00361F3F">
      <w:pPr>
        <w:tabs>
          <w:tab w:val="left" w:pos="142"/>
        </w:tabs>
        <w:ind w:left="993"/>
        <w:contextualSpacing/>
        <w:rPr>
          <w:color w:val="414142"/>
        </w:rPr>
      </w:pPr>
    </w:p>
    <w:p w14:paraId="337080CF" w14:textId="55D063CD" w:rsidR="00FC7191" w:rsidRPr="00361F3F" w:rsidRDefault="007B657C" w:rsidP="00A64B17">
      <w:pPr>
        <w:numPr>
          <w:ilvl w:val="0"/>
          <w:numId w:val="4"/>
        </w:numPr>
        <w:tabs>
          <w:tab w:val="left" w:pos="426"/>
        </w:tabs>
        <w:ind w:left="426" w:hanging="426"/>
        <w:contextualSpacing/>
        <w:rPr>
          <w:color w:val="414142"/>
        </w:rPr>
      </w:pPr>
      <w:r>
        <w:rPr>
          <w:highlight w:val="white"/>
        </w:rPr>
        <w:t>E-adres</w:t>
      </w:r>
      <w:r w:rsidR="004B5873">
        <w:rPr>
          <w:highlight w:val="white"/>
        </w:rPr>
        <w:t>es informācijas sistēm</w:t>
      </w:r>
      <w:r w:rsidR="00BE1CDA" w:rsidRPr="00FC7191">
        <w:rPr>
          <w:highlight w:val="white"/>
        </w:rPr>
        <w:t xml:space="preserve">a informē </w:t>
      </w:r>
      <w:r>
        <w:rPr>
          <w:highlight w:val="white"/>
        </w:rPr>
        <w:t>E-adres</w:t>
      </w:r>
      <w:r w:rsidR="00BE1CDA" w:rsidRPr="00FC7191">
        <w:rPr>
          <w:highlight w:val="white"/>
        </w:rPr>
        <w:t xml:space="preserve">es konta lietotāju vienu mēnesi pirms ziņojuma glabāšanas termiņa beigām par </w:t>
      </w:r>
      <w:r>
        <w:rPr>
          <w:highlight w:val="white"/>
        </w:rPr>
        <w:t>E-adres</w:t>
      </w:r>
      <w:r w:rsidR="00BE1CDA" w:rsidRPr="00FC7191">
        <w:rPr>
          <w:highlight w:val="white"/>
        </w:rPr>
        <w:t>es kontā esošo ziņojumu dzēšanu.</w:t>
      </w:r>
    </w:p>
    <w:p w14:paraId="2FC1D3EA" w14:textId="77777777" w:rsidR="00293A72" w:rsidRDefault="00293A72" w:rsidP="00361F3F">
      <w:pPr>
        <w:tabs>
          <w:tab w:val="left" w:pos="426"/>
        </w:tabs>
        <w:ind w:left="426"/>
        <w:contextualSpacing/>
        <w:rPr>
          <w:color w:val="414142"/>
        </w:rPr>
      </w:pPr>
    </w:p>
    <w:p w14:paraId="05C3FFF4" w14:textId="16383312" w:rsidR="00D80F5B" w:rsidRPr="00FC7191" w:rsidRDefault="00BE1CDA" w:rsidP="00A64B17">
      <w:pPr>
        <w:numPr>
          <w:ilvl w:val="0"/>
          <w:numId w:val="4"/>
        </w:numPr>
        <w:tabs>
          <w:tab w:val="left" w:pos="426"/>
        </w:tabs>
        <w:ind w:left="426" w:hanging="426"/>
        <w:contextualSpacing/>
        <w:rPr>
          <w:color w:val="414142"/>
        </w:rPr>
      </w:pPr>
      <w:r w:rsidRPr="00FC7191">
        <w:rPr>
          <w:highlight w:val="white"/>
        </w:rPr>
        <w:lastRenderedPageBreak/>
        <w:t xml:space="preserve">Anulējot </w:t>
      </w:r>
      <w:r w:rsidR="007B657C">
        <w:rPr>
          <w:highlight w:val="white"/>
        </w:rPr>
        <w:t>E-adres</w:t>
      </w:r>
      <w:r w:rsidRPr="00FC7191">
        <w:rPr>
          <w:highlight w:val="white"/>
        </w:rPr>
        <w:t>i vai dea</w:t>
      </w:r>
      <w:r w:rsidR="00EC42E7">
        <w:rPr>
          <w:highlight w:val="white"/>
        </w:rPr>
        <w:t xml:space="preserve">ktivizējot tās kontu, </w:t>
      </w:r>
      <w:r w:rsidR="007B657C">
        <w:rPr>
          <w:highlight w:val="white"/>
        </w:rPr>
        <w:t>E-adres</w:t>
      </w:r>
      <w:r w:rsidRPr="00FC7191">
        <w:rPr>
          <w:highlight w:val="white"/>
        </w:rPr>
        <w:t xml:space="preserve">es konta lietotājam tā kontā esošā informācija tiek dzēsta </w:t>
      </w:r>
      <w:r w:rsidRPr="00FC7191">
        <w:t>vienu gadu un vienu mēnesi</w:t>
      </w:r>
      <w:r w:rsidR="000405BC">
        <w:t xml:space="preserve"> no dienas, kad anulēta</w:t>
      </w:r>
      <w:r w:rsidRPr="00FC7191">
        <w:t xml:space="preserve"> </w:t>
      </w:r>
      <w:r w:rsidR="007B657C">
        <w:t>E-adres</w:t>
      </w:r>
      <w:r w:rsidRPr="00FC7191">
        <w:t xml:space="preserve">e vai deaktivizēts tās konts. </w:t>
      </w:r>
    </w:p>
    <w:p w14:paraId="17B872A8" w14:textId="77777777" w:rsidR="00FC7191" w:rsidRPr="00161177" w:rsidRDefault="00FC7191" w:rsidP="00FC7191">
      <w:pPr>
        <w:tabs>
          <w:tab w:val="left" w:pos="426"/>
        </w:tabs>
        <w:ind w:left="426" w:hanging="426"/>
      </w:pPr>
    </w:p>
    <w:p w14:paraId="1A1366FB" w14:textId="77777777" w:rsidR="00FC7191" w:rsidRDefault="00FC7191" w:rsidP="00FC7191">
      <w:pPr>
        <w:pStyle w:val="Heading1"/>
        <w:numPr>
          <w:ilvl w:val="0"/>
          <w:numId w:val="3"/>
        </w:numPr>
        <w:tabs>
          <w:tab w:val="left" w:pos="142"/>
        </w:tabs>
        <w:ind w:left="0"/>
      </w:pPr>
      <w:r w:rsidRPr="00161177">
        <w:t>E-adrešu informācijas sistēmas lietošanas kārtība</w:t>
      </w:r>
    </w:p>
    <w:p w14:paraId="72CF1680" w14:textId="77777777" w:rsidR="00E341BF" w:rsidRPr="00EF65A8" w:rsidRDefault="00E341BF" w:rsidP="00361F3F"/>
    <w:p w14:paraId="51304D44" w14:textId="18C711BB" w:rsidR="00FC7191" w:rsidRPr="00361F3F" w:rsidRDefault="00FC7191" w:rsidP="00A64B17">
      <w:pPr>
        <w:numPr>
          <w:ilvl w:val="0"/>
          <w:numId w:val="4"/>
        </w:numPr>
        <w:ind w:left="426" w:hanging="426"/>
        <w:contextualSpacing/>
        <w:rPr>
          <w:highlight w:val="white"/>
        </w:rPr>
      </w:pPr>
      <w:r w:rsidRPr="00161177">
        <w:t xml:space="preserve">Jebkuram </w:t>
      </w:r>
      <w:r w:rsidR="007B657C">
        <w:t>E-adres</w:t>
      </w:r>
      <w:r w:rsidRPr="00161177">
        <w:t xml:space="preserve">es konta lietotājam nekavējoties, bet ne vēlāk kā 24 stundas pēc notikuma identificēšanas, ir pienākums informēt </w:t>
      </w:r>
      <w:r w:rsidR="007B657C">
        <w:t>E-adres</w:t>
      </w:r>
      <w:r w:rsidR="004B5873">
        <w:t>es informācijas sistēm</w:t>
      </w:r>
      <w:r w:rsidRPr="00161177">
        <w:t xml:space="preserve">as pārzini par jebkuru gadījumu, kad adreses konta lietotājs identificē drošības risku vai ir iestājies drošības apdraudējums, kas var ietekmēt </w:t>
      </w:r>
      <w:r w:rsidR="007B657C">
        <w:t>E-adres</w:t>
      </w:r>
      <w:r w:rsidR="004B5873">
        <w:t>es informācijas sistēm</w:t>
      </w:r>
      <w:r w:rsidRPr="00161177">
        <w:t>as drošību un tās normālu darbību.</w:t>
      </w:r>
    </w:p>
    <w:p w14:paraId="39EB747A" w14:textId="77777777" w:rsidR="00293A72" w:rsidRPr="00FC7191" w:rsidRDefault="00293A72" w:rsidP="00361F3F">
      <w:pPr>
        <w:ind w:left="426"/>
        <w:contextualSpacing/>
        <w:rPr>
          <w:highlight w:val="white"/>
        </w:rPr>
      </w:pPr>
    </w:p>
    <w:p w14:paraId="385D21B2" w14:textId="27FFFD0A" w:rsidR="00FC7191" w:rsidRPr="00361F3F" w:rsidRDefault="007B657C" w:rsidP="00A64B17">
      <w:pPr>
        <w:numPr>
          <w:ilvl w:val="0"/>
          <w:numId w:val="4"/>
        </w:numPr>
        <w:ind w:left="426" w:hanging="426"/>
        <w:contextualSpacing/>
        <w:rPr>
          <w:highlight w:val="white"/>
        </w:rPr>
      </w:pPr>
      <w:r>
        <w:t>E-adres</w:t>
      </w:r>
      <w:r w:rsidR="00FC7191" w:rsidRPr="00161177">
        <w:t>es konta lietotājs kā ziņojuma sūtītājs ir atbildīgs par pievienoto datnes formātu vai šifrēšanas atslēgu un nodrošina, ka ziņojuma saņēmējs to var atvērt.</w:t>
      </w:r>
    </w:p>
    <w:p w14:paraId="6C8C201C" w14:textId="77777777" w:rsidR="00293A72" w:rsidRDefault="00293A72" w:rsidP="00361F3F">
      <w:pPr>
        <w:pStyle w:val="ListParagraph"/>
        <w:rPr>
          <w:highlight w:val="white"/>
        </w:rPr>
      </w:pPr>
    </w:p>
    <w:p w14:paraId="7668EE37" w14:textId="6951BADB" w:rsidR="00FC7191" w:rsidRPr="00361F3F" w:rsidRDefault="007B657C" w:rsidP="00A64B17">
      <w:pPr>
        <w:numPr>
          <w:ilvl w:val="0"/>
          <w:numId w:val="4"/>
        </w:numPr>
        <w:ind w:left="426" w:hanging="426"/>
        <w:contextualSpacing/>
        <w:rPr>
          <w:highlight w:val="white"/>
        </w:rPr>
      </w:pPr>
      <w:r>
        <w:t>E-adres</w:t>
      </w:r>
      <w:r w:rsidR="004B5873">
        <w:t>es informācijas sistēm</w:t>
      </w:r>
      <w:r w:rsidR="00FC7191" w:rsidRPr="00161177">
        <w:t xml:space="preserve">as pārzinis neatbild par zaudējumiem, kas radušies </w:t>
      </w:r>
      <w:r>
        <w:t>E-adres</w:t>
      </w:r>
      <w:r w:rsidR="00FC7191" w:rsidRPr="00161177">
        <w:t xml:space="preserve">es konta lietotājam </w:t>
      </w:r>
      <w:r>
        <w:t>E-adres</w:t>
      </w:r>
      <w:r w:rsidR="004B5873">
        <w:t>es informācijas sistēm</w:t>
      </w:r>
      <w:r w:rsidR="00FC7191" w:rsidRPr="00161177">
        <w:t>as nepieejamības gadījumā.</w:t>
      </w:r>
    </w:p>
    <w:p w14:paraId="0AAAE737" w14:textId="77777777" w:rsidR="00293A72" w:rsidRPr="00FC7191" w:rsidRDefault="00293A72" w:rsidP="00361F3F">
      <w:pPr>
        <w:ind w:left="426"/>
        <w:contextualSpacing/>
        <w:rPr>
          <w:highlight w:val="white"/>
        </w:rPr>
      </w:pPr>
    </w:p>
    <w:p w14:paraId="5974E393" w14:textId="2C0679DF" w:rsidR="00293A72" w:rsidRPr="00361F3F" w:rsidRDefault="007B657C" w:rsidP="00A64B17">
      <w:pPr>
        <w:numPr>
          <w:ilvl w:val="0"/>
          <w:numId w:val="4"/>
        </w:numPr>
        <w:ind w:left="426" w:hanging="426"/>
        <w:contextualSpacing/>
        <w:rPr>
          <w:highlight w:val="white"/>
        </w:rPr>
      </w:pPr>
      <w:r>
        <w:t>E-adres</w:t>
      </w:r>
      <w:r w:rsidR="00FC7191" w:rsidRPr="00161177">
        <w:t xml:space="preserve">es konta lietotājs atbild par visām savām </w:t>
      </w:r>
      <w:r>
        <w:t>E-adres</w:t>
      </w:r>
      <w:r w:rsidR="00FC7191" w:rsidRPr="00161177">
        <w:t>es kontā veiktajām darbībām, kā arī sniedz patiesas un pilnīgas ziņas.</w:t>
      </w:r>
    </w:p>
    <w:p w14:paraId="09C4515B" w14:textId="77777777" w:rsidR="00293A72" w:rsidRDefault="00293A72" w:rsidP="00361F3F">
      <w:pPr>
        <w:pStyle w:val="ListParagraph"/>
      </w:pPr>
    </w:p>
    <w:p w14:paraId="09C8B881" w14:textId="4B85C6F6" w:rsidR="00FC7191" w:rsidRPr="00293A72" w:rsidRDefault="007B657C">
      <w:pPr>
        <w:numPr>
          <w:ilvl w:val="0"/>
          <w:numId w:val="4"/>
        </w:numPr>
        <w:ind w:left="426" w:hanging="426"/>
        <w:contextualSpacing/>
        <w:rPr>
          <w:highlight w:val="white"/>
        </w:rPr>
      </w:pPr>
      <w:r>
        <w:rPr>
          <w:highlight w:val="white"/>
        </w:rPr>
        <w:t>E-adres</w:t>
      </w:r>
      <w:r w:rsidR="004B5873" w:rsidRPr="00293A72">
        <w:rPr>
          <w:highlight w:val="white"/>
        </w:rPr>
        <w:t>es informācijas sistēm</w:t>
      </w:r>
      <w:r w:rsidR="00FC7191" w:rsidRPr="00293A72">
        <w:rPr>
          <w:highlight w:val="white"/>
        </w:rPr>
        <w:t xml:space="preserve">as lietotājam ir pienākums neveikt darbības, kas būtu vērstas pret </w:t>
      </w:r>
      <w:r>
        <w:rPr>
          <w:highlight w:val="white"/>
        </w:rPr>
        <w:t>E-adres</w:t>
      </w:r>
      <w:r w:rsidR="004B5873" w:rsidRPr="00293A72">
        <w:rPr>
          <w:highlight w:val="white"/>
        </w:rPr>
        <w:t>es informācijas sistēm</w:t>
      </w:r>
      <w:r w:rsidR="00FC7191" w:rsidRPr="00293A72">
        <w:rPr>
          <w:highlight w:val="white"/>
        </w:rPr>
        <w:t xml:space="preserve">as drošību, stabilitāti un ātrdarbību, kā arī ievērot </w:t>
      </w:r>
      <w:r>
        <w:rPr>
          <w:highlight w:val="white"/>
        </w:rPr>
        <w:t>E-adres</w:t>
      </w:r>
      <w:r w:rsidR="004B5873" w:rsidRPr="00293A72">
        <w:rPr>
          <w:highlight w:val="white"/>
        </w:rPr>
        <w:t>es informācijas sistēm</w:t>
      </w:r>
      <w:r w:rsidR="00FC7191" w:rsidRPr="00293A72">
        <w:rPr>
          <w:highlight w:val="white"/>
        </w:rPr>
        <w:t>as pārziņa izdotos lietošanas noteikumus.</w:t>
      </w:r>
    </w:p>
    <w:p w14:paraId="7B6D08E4" w14:textId="77777777" w:rsidR="00D13817" w:rsidRPr="00161177" w:rsidRDefault="00D13817" w:rsidP="00D13817">
      <w:pPr>
        <w:tabs>
          <w:tab w:val="left" w:pos="142"/>
        </w:tabs>
      </w:pPr>
    </w:p>
    <w:p w14:paraId="20FB0240" w14:textId="4D0040B2" w:rsidR="00D13817" w:rsidRDefault="00D13817" w:rsidP="00D13817">
      <w:pPr>
        <w:pStyle w:val="ListParagraph"/>
        <w:numPr>
          <w:ilvl w:val="0"/>
          <w:numId w:val="13"/>
        </w:numPr>
        <w:tabs>
          <w:tab w:val="left" w:pos="142"/>
        </w:tabs>
        <w:jc w:val="center"/>
        <w:rPr>
          <w:b/>
        </w:rPr>
      </w:pPr>
      <w:r w:rsidRPr="00D13817">
        <w:rPr>
          <w:b/>
        </w:rPr>
        <w:t>Noslēguma jautājumi</w:t>
      </w:r>
    </w:p>
    <w:p w14:paraId="0D9F139B" w14:textId="77777777" w:rsidR="00E341BF" w:rsidRPr="00D13817" w:rsidRDefault="00E341BF" w:rsidP="00361F3F">
      <w:pPr>
        <w:pStyle w:val="ListParagraph"/>
        <w:tabs>
          <w:tab w:val="left" w:pos="142"/>
        </w:tabs>
        <w:ind w:left="360"/>
        <w:rPr>
          <w:b/>
        </w:rPr>
      </w:pPr>
    </w:p>
    <w:p w14:paraId="2986FC67" w14:textId="77777777" w:rsidR="00293A72" w:rsidRDefault="00D13817" w:rsidP="00A64B17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</w:pPr>
      <w:r>
        <w:t>Šo noteikumu 9.</w:t>
      </w:r>
      <w:r w:rsidR="006D1E8F">
        <w:t> </w:t>
      </w:r>
      <w:r>
        <w:t>punkts piemērojams valsts informācijas sistēmām, kas izstrādātas un ieviestas produkcijas vidē līdz 2018.</w:t>
      </w:r>
      <w:r w:rsidR="006D1E8F">
        <w:t> </w:t>
      </w:r>
      <w:r>
        <w:t>gada 1.</w:t>
      </w:r>
      <w:r w:rsidR="006D1E8F">
        <w:t> </w:t>
      </w:r>
      <w:r>
        <w:t>martam.</w:t>
      </w:r>
    </w:p>
    <w:p w14:paraId="613FE2F6" w14:textId="4651DC69" w:rsidR="00D13817" w:rsidRDefault="00D13817" w:rsidP="00361F3F">
      <w:pPr>
        <w:pStyle w:val="ListParagraph"/>
        <w:tabs>
          <w:tab w:val="left" w:pos="426"/>
        </w:tabs>
        <w:ind w:left="426"/>
      </w:pPr>
    </w:p>
    <w:p w14:paraId="0036D118" w14:textId="4D818894" w:rsidR="00D13817" w:rsidRDefault="00EC42E7" w:rsidP="00A64B17">
      <w:pPr>
        <w:pStyle w:val="ListParagraph"/>
        <w:numPr>
          <w:ilvl w:val="0"/>
          <w:numId w:val="4"/>
        </w:numPr>
        <w:tabs>
          <w:tab w:val="left" w:pos="426"/>
        </w:tabs>
        <w:ind w:left="426" w:hanging="426"/>
      </w:pPr>
      <w:r>
        <w:t>Subjektu</w:t>
      </w:r>
      <w:r w:rsidR="00D13817">
        <w:t xml:space="preserve">, kas noslēguši </w:t>
      </w:r>
      <w:r w:rsidR="00C10F79">
        <w:t xml:space="preserve">vienošanos </w:t>
      </w:r>
      <w:r w:rsidR="00D13817">
        <w:t>saskaņā ar 2012.</w:t>
      </w:r>
      <w:r w:rsidR="006D1E8F">
        <w:t> </w:t>
      </w:r>
      <w:r w:rsidR="00D13817">
        <w:t>gada 24.</w:t>
      </w:r>
      <w:r w:rsidR="006D1E8F">
        <w:t> </w:t>
      </w:r>
      <w:r w:rsidR="00D13817">
        <w:t>jūlija Ministru kabineta instrukciju Nr.</w:t>
      </w:r>
      <w:r w:rsidR="006D1E8F">
        <w:t> </w:t>
      </w:r>
      <w:r w:rsidR="00D13817">
        <w:t>9 “</w:t>
      </w:r>
      <w:r w:rsidR="00D13817" w:rsidRPr="007060A6">
        <w:t>Kārtība, kādā notiek elektronisko dokumentu aprite Publiskās pārvaldes dokumentu pārvaldības sistēmu integrācijas vidē</w:t>
      </w:r>
      <w:r>
        <w:t>”</w:t>
      </w:r>
      <w:r w:rsidR="00D13817">
        <w:t xml:space="preserve"> un kā piekļuves </w:t>
      </w:r>
      <w:proofErr w:type="spellStart"/>
      <w:r w:rsidR="00D13817">
        <w:t>programmsaskarni</w:t>
      </w:r>
      <w:proofErr w:type="spellEnd"/>
      <w:r w:rsidR="00D13817">
        <w:t xml:space="preserve"> izmantos šo noteikumu 10.1.1.</w:t>
      </w:r>
      <w:r w:rsidR="006D1E8F">
        <w:t> </w:t>
      </w:r>
      <w:r w:rsidR="00D13817">
        <w:t>apakšpunktā minēto funkcionalitāti, vienošanās tie</w:t>
      </w:r>
      <w:r>
        <w:t>k uzskatītas par spēkā zaudējušām</w:t>
      </w:r>
      <w:r w:rsidR="00D13817">
        <w:t xml:space="preserve"> ar 2018.</w:t>
      </w:r>
      <w:r w:rsidR="006D1E8F">
        <w:t> </w:t>
      </w:r>
      <w:r w:rsidR="00D13817">
        <w:t>gada 1.</w:t>
      </w:r>
      <w:r w:rsidR="006D1E8F">
        <w:t> </w:t>
      </w:r>
      <w:r w:rsidR="00D13817">
        <w:t xml:space="preserve">martu. </w:t>
      </w:r>
    </w:p>
    <w:p w14:paraId="5462BF82" w14:textId="77777777" w:rsidR="007060A6" w:rsidRDefault="007060A6" w:rsidP="007060A6">
      <w:pPr>
        <w:tabs>
          <w:tab w:val="left" w:pos="142"/>
        </w:tabs>
      </w:pPr>
    </w:p>
    <w:p w14:paraId="6B59AF4C" w14:textId="77777777" w:rsidR="007060A6" w:rsidRDefault="007060A6" w:rsidP="007060A6">
      <w:pPr>
        <w:tabs>
          <w:tab w:val="left" w:pos="142"/>
        </w:tabs>
      </w:pPr>
    </w:p>
    <w:p w14:paraId="6AA6E4FA" w14:textId="77777777" w:rsidR="007060A6" w:rsidRPr="00161177" w:rsidRDefault="007060A6" w:rsidP="007060A6">
      <w:pPr>
        <w:tabs>
          <w:tab w:val="left" w:pos="142"/>
        </w:tabs>
      </w:pPr>
    </w:p>
    <w:p w14:paraId="28352EE5" w14:textId="2693F045" w:rsidR="00D80F5B" w:rsidRPr="00161177" w:rsidRDefault="00BE1CDA" w:rsidP="00161177">
      <w:pPr>
        <w:tabs>
          <w:tab w:val="left" w:pos="142"/>
        </w:tabs>
      </w:pPr>
      <w:r w:rsidRPr="00D13817">
        <w:t>Noteikumi stājas spēkā 2018.</w:t>
      </w:r>
      <w:r w:rsidR="006D1E8F">
        <w:t> g</w:t>
      </w:r>
      <w:r w:rsidRPr="00D13817">
        <w:t>ada 1.</w:t>
      </w:r>
      <w:r w:rsidR="006D1E8F">
        <w:t> </w:t>
      </w:r>
      <w:r w:rsidRPr="00D13817">
        <w:t>martā.</w:t>
      </w:r>
    </w:p>
    <w:p w14:paraId="1B54CBFA" w14:textId="77777777" w:rsidR="00D80F5B" w:rsidRPr="00161177" w:rsidRDefault="00D80F5B" w:rsidP="00161177">
      <w:pPr>
        <w:tabs>
          <w:tab w:val="left" w:pos="142"/>
        </w:tabs>
      </w:pPr>
    </w:p>
    <w:p w14:paraId="1F2205EC" w14:textId="77777777" w:rsidR="00D80F5B" w:rsidRPr="00B6770F" w:rsidRDefault="00D80F5B" w:rsidP="00161177">
      <w:pPr>
        <w:tabs>
          <w:tab w:val="left" w:pos="142"/>
        </w:tabs>
        <w:rPr>
          <w:sz w:val="28"/>
          <w:szCs w:val="28"/>
        </w:rPr>
      </w:pPr>
    </w:p>
    <w:p w14:paraId="7749E8E0" w14:textId="27F6F421" w:rsidR="00D80F5B" w:rsidRPr="00B6770F" w:rsidRDefault="00BE1CDA" w:rsidP="00161177">
      <w:pPr>
        <w:tabs>
          <w:tab w:val="left" w:pos="142"/>
        </w:tabs>
        <w:rPr>
          <w:sz w:val="28"/>
          <w:szCs w:val="28"/>
        </w:rPr>
      </w:pPr>
      <w:r w:rsidRPr="00B6770F">
        <w:rPr>
          <w:sz w:val="28"/>
          <w:szCs w:val="28"/>
        </w:rPr>
        <w:t>Ministru prezidents</w:t>
      </w:r>
      <w:r w:rsidR="000405BC" w:rsidRPr="00B6770F">
        <w:rPr>
          <w:sz w:val="28"/>
          <w:szCs w:val="28"/>
        </w:rPr>
        <w:t xml:space="preserve">                       </w:t>
      </w:r>
      <w:r w:rsidR="007C3BC9" w:rsidRPr="00B6770F">
        <w:rPr>
          <w:sz w:val="28"/>
          <w:szCs w:val="28"/>
        </w:rPr>
        <w:tab/>
      </w:r>
      <w:r w:rsidR="007C3BC9" w:rsidRPr="00B6770F">
        <w:rPr>
          <w:sz w:val="28"/>
          <w:szCs w:val="28"/>
        </w:rPr>
        <w:tab/>
      </w:r>
      <w:r w:rsidR="007C3BC9" w:rsidRPr="00B6770F">
        <w:rPr>
          <w:sz w:val="28"/>
          <w:szCs w:val="28"/>
        </w:rPr>
        <w:tab/>
      </w:r>
      <w:r w:rsidR="000405BC" w:rsidRPr="00B6770F">
        <w:rPr>
          <w:sz w:val="28"/>
          <w:szCs w:val="28"/>
        </w:rPr>
        <w:t xml:space="preserve">    </w:t>
      </w:r>
      <w:r w:rsidRPr="00B6770F">
        <w:rPr>
          <w:sz w:val="28"/>
          <w:szCs w:val="28"/>
        </w:rPr>
        <w:tab/>
      </w:r>
      <w:proofErr w:type="spellStart"/>
      <w:r w:rsidRPr="00B6770F">
        <w:rPr>
          <w:sz w:val="28"/>
          <w:szCs w:val="28"/>
        </w:rPr>
        <w:t>M.Kučinskis</w:t>
      </w:r>
      <w:proofErr w:type="spellEnd"/>
    </w:p>
    <w:p w14:paraId="6977D7C7" w14:textId="77777777" w:rsidR="00D80F5B" w:rsidRPr="00B6770F" w:rsidRDefault="00D80F5B" w:rsidP="00161177">
      <w:pPr>
        <w:tabs>
          <w:tab w:val="left" w:pos="142"/>
        </w:tabs>
        <w:rPr>
          <w:sz w:val="28"/>
          <w:szCs w:val="28"/>
        </w:rPr>
      </w:pPr>
    </w:p>
    <w:p w14:paraId="359DD79E" w14:textId="77777777" w:rsidR="00D80F5B" w:rsidRPr="00B6770F" w:rsidRDefault="00BE1CDA" w:rsidP="00161177">
      <w:pPr>
        <w:tabs>
          <w:tab w:val="left" w:pos="142"/>
        </w:tabs>
        <w:rPr>
          <w:sz w:val="28"/>
          <w:szCs w:val="28"/>
        </w:rPr>
      </w:pPr>
      <w:r w:rsidRPr="00B6770F">
        <w:rPr>
          <w:sz w:val="28"/>
          <w:szCs w:val="28"/>
        </w:rPr>
        <w:t xml:space="preserve">Vides aizsardzības un </w:t>
      </w:r>
    </w:p>
    <w:p w14:paraId="03659893" w14:textId="511D08BA" w:rsidR="00D80F5B" w:rsidRPr="00B6770F" w:rsidRDefault="00BE1CDA" w:rsidP="00161177">
      <w:pPr>
        <w:tabs>
          <w:tab w:val="left" w:pos="142"/>
        </w:tabs>
        <w:rPr>
          <w:sz w:val="28"/>
          <w:szCs w:val="28"/>
        </w:rPr>
      </w:pPr>
      <w:r w:rsidRPr="00B6770F">
        <w:rPr>
          <w:sz w:val="28"/>
          <w:szCs w:val="28"/>
        </w:rPr>
        <w:t>reģionālās attīstības ministrs</w:t>
      </w:r>
      <w:r w:rsidR="000405BC" w:rsidRPr="00B6770F">
        <w:rPr>
          <w:sz w:val="28"/>
          <w:szCs w:val="28"/>
        </w:rPr>
        <w:t xml:space="preserve">                    </w:t>
      </w:r>
      <w:r w:rsidRPr="00B6770F">
        <w:rPr>
          <w:sz w:val="28"/>
          <w:szCs w:val="28"/>
        </w:rPr>
        <w:tab/>
      </w:r>
      <w:r w:rsidR="007C3BC9" w:rsidRPr="00B6770F">
        <w:rPr>
          <w:sz w:val="28"/>
          <w:szCs w:val="28"/>
        </w:rPr>
        <w:tab/>
      </w:r>
      <w:r w:rsidR="007C3BC9" w:rsidRPr="00B6770F">
        <w:rPr>
          <w:sz w:val="28"/>
          <w:szCs w:val="28"/>
        </w:rPr>
        <w:tab/>
      </w:r>
      <w:proofErr w:type="spellStart"/>
      <w:r w:rsidRPr="00B6770F">
        <w:rPr>
          <w:sz w:val="28"/>
          <w:szCs w:val="28"/>
        </w:rPr>
        <w:t>K.Gerhards</w:t>
      </w:r>
      <w:proofErr w:type="spellEnd"/>
    </w:p>
    <w:p w14:paraId="08709A2C" w14:textId="77777777" w:rsidR="00254638" w:rsidRPr="00B6770F" w:rsidRDefault="00254638" w:rsidP="00161177">
      <w:pPr>
        <w:tabs>
          <w:tab w:val="left" w:pos="142"/>
        </w:tabs>
        <w:rPr>
          <w:sz w:val="28"/>
          <w:szCs w:val="28"/>
        </w:rPr>
      </w:pPr>
    </w:p>
    <w:p w14:paraId="62D7482C" w14:textId="77777777" w:rsidR="00254638" w:rsidRPr="00161177" w:rsidRDefault="00254638" w:rsidP="00161177">
      <w:pPr>
        <w:tabs>
          <w:tab w:val="left" w:pos="142"/>
        </w:tabs>
      </w:pPr>
    </w:p>
    <w:p w14:paraId="553E78F1" w14:textId="77777777" w:rsidR="00D80F5B" w:rsidRPr="00161177" w:rsidRDefault="00D80F5B" w:rsidP="00161177">
      <w:pPr>
        <w:tabs>
          <w:tab w:val="left" w:pos="142"/>
        </w:tabs>
      </w:pPr>
    </w:p>
    <w:p w14:paraId="02221372" w14:textId="50C44798" w:rsidR="00D80F5B" w:rsidRPr="00B6770F" w:rsidRDefault="00BE1CDA" w:rsidP="00161177">
      <w:pPr>
        <w:tabs>
          <w:tab w:val="left" w:pos="142"/>
          <w:tab w:val="center" w:pos="4153"/>
        </w:tabs>
      </w:pPr>
      <w:r w:rsidRPr="00B6770F">
        <w:lastRenderedPageBreak/>
        <w:t>Gaile</w:t>
      </w:r>
      <w:r w:rsidR="00254638" w:rsidRPr="00B6770F">
        <w:t>, 67026546</w:t>
      </w:r>
      <w:r w:rsidRPr="00B6770F">
        <w:tab/>
      </w:r>
    </w:p>
    <w:p w14:paraId="7050B7FB" w14:textId="335D6337" w:rsidR="00D80F5B" w:rsidRPr="00B6770F" w:rsidRDefault="00677CC9" w:rsidP="00161177">
      <w:pPr>
        <w:tabs>
          <w:tab w:val="left" w:pos="142"/>
        </w:tabs>
      </w:pPr>
      <w:hyperlink r:id="rId15">
        <w:r w:rsidR="00BE1CDA" w:rsidRPr="00B6770F">
          <w:rPr>
            <w:color w:val="1155CC"/>
            <w:u w:val="single"/>
          </w:rPr>
          <w:t>Inese.gaile@varam.gov.lv</w:t>
        </w:r>
      </w:hyperlink>
      <w:r w:rsidR="007B657C" w:rsidRPr="00B6770F">
        <w:rPr>
          <w:color w:val="0000FF"/>
        </w:rPr>
        <w:t xml:space="preserve"> </w:t>
      </w:r>
    </w:p>
    <w:p w14:paraId="63AF0189" w14:textId="77777777" w:rsidR="00D80F5B" w:rsidRPr="00B6770F" w:rsidRDefault="00D80F5B" w:rsidP="00161177">
      <w:pPr>
        <w:tabs>
          <w:tab w:val="left" w:pos="142"/>
        </w:tabs>
      </w:pPr>
    </w:p>
    <w:p w14:paraId="4BDABE29" w14:textId="3850D959" w:rsidR="00D80F5B" w:rsidRPr="00B6770F" w:rsidRDefault="00BE1CDA" w:rsidP="00161177">
      <w:pPr>
        <w:tabs>
          <w:tab w:val="left" w:pos="142"/>
        </w:tabs>
      </w:pPr>
      <w:r w:rsidRPr="00B6770F">
        <w:t>Vansovičs</w:t>
      </w:r>
      <w:r w:rsidR="00254638" w:rsidRPr="00B6770F">
        <w:t>, 66164652</w:t>
      </w:r>
    </w:p>
    <w:p w14:paraId="21BDF91F" w14:textId="10AEF943" w:rsidR="00D80F5B" w:rsidRPr="00B6770F" w:rsidRDefault="00677CC9" w:rsidP="00161177">
      <w:pPr>
        <w:tabs>
          <w:tab w:val="left" w:pos="142"/>
        </w:tabs>
      </w:pPr>
      <w:hyperlink r:id="rId16">
        <w:r w:rsidR="00BE1CDA" w:rsidRPr="00B6770F">
          <w:rPr>
            <w:color w:val="1155CC"/>
            <w:u w:val="single"/>
          </w:rPr>
          <w:t>raivis.vansovics@vraa.gov.lv</w:t>
        </w:r>
      </w:hyperlink>
    </w:p>
    <w:p w14:paraId="100AE604" w14:textId="77777777" w:rsidR="00D80F5B" w:rsidRPr="00161177" w:rsidRDefault="00D80F5B" w:rsidP="00161177">
      <w:pPr>
        <w:tabs>
          <w:tab w:val="left" w:pos="142"/>
        </w:tabs>
      </w:pPr>
    </w:p>
    <w:sectPr w:rsidR="00D80F5B" w:rsidRPr="00161177" w:rsidSect="00E82C5A">
      <w:headerReference w:type="default" r:id="rId17"/>
      <w:footerReference w:type="default" r:id="rId18"/>
      <w:footerReference w:type="first" r:id="rId19"/>
      <w:pgSz w:w="11900" w:h="16840"/>
      <w:pgMar w:top="851" w:right="1701" w:bottom="85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10785" w14:textId="77777777" w:rsidR="00677CC9" w:rsidRDefault="00677CC9">
      <w:r>
        <w:separator/>
      </w:r>
    </w:p>
  </w:endnote>
  <w:endnote w:type="continuationSeparator" w:id="0">
    <w:p w14:paraId="6A8AC77F" w14:textId="77777777" w:rsidR="00677CC9" w:rsidRDefault="0067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rme">
    <w:altName w:val="Times New Roman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CE89FD" w14:textId="7448619F" w:rsidR="007B657C" w:rsidRPr="00C450DE" w:rsidRDefault="007B657C" w:rsidP="00C2036B">
    <w:pPr>
      <w:rPr>
        <w:sz w:val="20"/>
        <w:szCs w:val="20"/>
      </w:rPr>
    </w:pPr>
    <w:r w:rsidRPr="00C450DE">
      <w:rPr>
        <w:sz w:val="20"/>
        <w:szCs w:val="20"/>
      </w:rPr>
      <w:fldChar w:fldCharType="begin"/>
    </w:r>
    <w:r w:rsidRPr="00C450DE">
      <w:rPr>
        <w:sz w:val="20"/>
        <w:szCs w:val="20"/>
      </w:rPr>
      <w:instrText xml:space="preserve"> FILENAME   \* MERGEFORMAT </w:instrText>
    </w:r>
    <w:r w:rsidRPr="00C450DE">
      <w:rPr>
        <w:sz w:val="20"/>
        <w:szCs w:val="20"/>
      </w:rPr>
      <w:fldChar w:fldCharType="separate"/>
    </w:r>
    <w:r w:rsidR="00625783">
      <w:rPr>
        <w:noProof/>
        <w:sz w:val="20"/>
        <w:szCs w:val="20"/>
      </w:rPr>
      <w:t>VARAMnot_11012017_eadrese</w:t>
    </w:r>
    <w:r w:rsidRPr="00C450DE">
      <w:rPr>
        <w:sz w:val="20"/>
        <w:szCs w:val="20"/>
      </w:rPr>
      <w:fldChar w:fldCharType="end"/>
    </w:r>
    <w:r w:rsidRPr="00C450DE">
      <w:rPr>
        <w:sz w:val="20"/>
        <w:szCs w:val="20"/>
      </w:rPr>
      <w:t xml:space="preserve">; </w:t>
    </w:r>
    <w:r w:rsidR="008139D0">
      <w:rPr>
        <w:sz w:val="20"/>
        <w:szCs w:val="20"/>
      </w:rPr>
      <w:t>Ministru kabineta noteikumu projekts “</w:t>
    </w:r>
    <w:r w:rsidR="008139D0" w:rsidRPr="00C450DE">
      <w:rPr>
        <w:sz w:val="20"/>
        <w:szCs w:val="20"/>
      </w:rPr>
      <w:t>Oficiālās elektroniskās adreses informācijas sistēmas noteikumi</w:t>
    </w:r>
    <w:r w:rsidR="008139D0">
      <w:rPr>
        <w:sz w:val="20"/>
        <w:szCs w:val="20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96CD" w14:textId="28F0EB9E" w:rsidR="007B657C" w:rsidRPr="00C450DE" w:rsidRDefault="007B657C">
    <w:pPr>
      <w:rPr>
        <w:sz w:val="20"/>
        <w:szCs w:val="20"/>
      </w:rPr>
    </w:pPr>
    <w:r w:rsidRPr="00C450DE">
      <w:rPr>
        <w:sz w:val="20"/>
        <w:szCs w:val="20"/>
      </w:rPr>
      <w:fldChar w:fldCharType="begin"/>
    </w:r>
    <w:r w:rsidRPr="00C450DE">
      <w:rPr>
        <w:sz w:val="20"/>
        <w:szCs w:val="20"/>
      </w:rPr>
      <w:instrText xml:space="preserve"> FILENAME   \* MERGEFORMAT </w:instrText>
    </w:r>
    <w:r w:rsidRPr="00C450DE">
      <w:rPr>
        <w:sz w:val="20"/>
        <w:szCs w:val="20"/>
      </w:rPr>
      <w:fldChar w:fldCharType="separate"/>
    </w:r>
    <w:r w:rsidR="00625783">
      <w:rPr>
        <w:noProof/>
        <w:sz w:val="20"/>
        <w:szCs w:val="20"/>
      </w:rPr>
      <w:t>VARAMnot_11012017_eadrese</w:t>
    </w:r>
    <w:r w:rsidRPr="00C450DE">
      <w:rPr>
        <w:sz w:val="20"/>
        <w:szCs w:val="20"/>
      </w:rPr>
      <w:fldChar w:fldCharType="end"/>
    </w:r>
    <w:r w:rsidRPr="00C450DE">
      <w:rPr>
        <w:sz w:val="20"/>
        <w:szCs w:val="20"/>
      </w:rPr>
      <w:t xml:space="preserve">; </w:t>
    </w:r>
    <w:r w:rsidR="008139D0">
      <w:rPr>
        <w:sz w:val="20"/>
        <w:szCs w:val="20"/>
      </w:rPr>
      <w:t>Ministru kabineta noteikumu projekts “</w:t>
    </w:r>
    <w:r w:rsidRPr="00C450DE">
      <w:rPr>
        <w:sz w:val="20"/>
        <w:szCs w:val="20"/>
      </w:rPr>
      <w:t>Oficiālās elektroniskās adreses informācijas sistēmas noteikumi</w:t>
    </w:r>
    <w:r w:rsidR="008139D0">
      <w:rPr>
        <w:sz w:val="20"/>
        <w:szCs w:val="20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69921" w14:textId="77777777" w:rsidR="00677CC9" w:rsidRDefault="00677CC9">
      <w:r>
        <w:separator/>
      </w:r>
    </w:p>
  </w:footnote>
  <w:footnote w:type="continuationSeparator" w:id="0">
    <w:p w14:paraId="266F1A62" w14:textId="77777777" w:rsidR="00677CC9" w:rsidRDefault="00677C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98B40" w14:textId="77777777" w:rsidR="007B657C" w:rsidRDefault="007B657C">
    <w:pPr>
      <w:spacing w:before="720"/>
      <w:jc w:val="center"/>
    </w:pPr>
    <w:r>
      <w:fldChar w:fldCharType="begin"/>
    </w:r>
    <w:r>
      <w:instrText>PAGE</w:instrText>
    </w:r>
    <w:r>
      <w:fldChar w:fldCharType="separate"/>
    </w:r>
    <w:r w:rsidR="008139D0">
      <w:rPr>
        <w:noProof/>
      </w:rPr>
      <w:t>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A0629"/>
    <w:multiLevelType w:val="multilevel"/>
    <w:tmpl w:val="D7FC60FC"/>
    <w:lvl w:ilvl="0">
      <w:start w:val="30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331" w:firstLine="1080"/>
      </w:pPr>
      <w:rPr>
        <w:rFonts w:ascii="Times New Roman" w:eastAsia="Times New Roman" w:hAnsi="Times New Roman" w:cs="Times New Roman" w:hint="default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880" w:firstLine="21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3960" w:firstLine="324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5400" w:firstLine="432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6480" w:firstLine="54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7920" w:firstLine="64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9000" w:firstLine="756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firstLine="8640"/>
      </w:pPr>
      <w:rPr>
        <w:rFonts w:hint="default"/>
        <w:vertAlign w:val="baseline"/>
      </w:rPr>
    </w:lvl>
  </w:abstractNum>
  <w:abstractNum w:abstractNumId="1" w15:restartNumberingAfterBreak="0">
    <w:nsid w:val="09F6660E"/>
    <w:multiLevelType w:val="multilevel"/>
    <w:tmpl w:val="C8B2EE0E"/>
    <w:lvl w:ilvl="0">
      <w:start w:val="1"/>
      <w:numFmt w:val="upperRoman"/>
      <w:lvlText w:val="%1."/>
      <w:lvlJc w:val="righ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abstractNum w:abstractNumId="2" w15:restartNumberingAfterBreak="0">
    <w:nsid w:val="0F2241EE"/>
    <w:multiLevelType w:val="multilevel"/>
    <w:tmpl w:val="8D26834A"/>
    <w:lvl w:ilvl="0">
      <w:start w:val="8"/>
      <w:numFmt w:val="upperRoman"/>
      <w:lvlText w:val="%1."/>
      <w:lvlJc w:val="right"/>
      <w:pPr>
        <w:ind w:left="360" w:firstLine="0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rFonts w:hint="default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hint="default"/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rFonts w:hint="default"/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rFonts w:hint="default"/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rFonts w:hint="default"/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rFonts w:hint="default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hint="default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rFonts w:hint="default"/>
        <w:vertAlign w:val="baseline"/>
      </w:rPr>
    </w:lvl>
  </w:abstractNum>
  <w:abstractNum w:abstractNumId="3" w15:restartNumberingAfterBreak="0">
    <w:nsid w:val="149602E3"/>
    <w:multiLevelType w:val="multilevel"/>
    <w:tmpl w:val="CF5475E6"/>
    <w:lvl w:ilvl="0">
      <w:start w:val="8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440" w:firstLine="1080"/>
      </w:pPr>
      <w:rPr>
        <w:rFonts w:ascii="Times New Roman" w:eastAsia="Times New Roman" w:hAnsi="Times New Roman" w:cs="Times New Roman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880" w:firstLine="2160"/>
      </w:pPr>
      <w:rPr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3960" w:firstLine="32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400" w:firstLine="43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480" w:firstLine="54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920" w:firstLine="64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000" w:firstLine="75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firstLine="8640"/>
      </w:pPr>
      <w:rPr>
        <w:vertAlign w:val="baseline"/>
      </w:rPr>
    </w:lvl>
  </w:abstractNum>
  <w:abstractNum w:abstractNumId="4" w15:restartNumberingAfterBreak="0">
    <w:nsid w:val="1BA41F11"/>
    <w:multiLevelType w:val="multilevel"/>
    <w:tmpl w:val="11B49358"/>
    <w:lvl w:ilvl="0">
      <w:start w:val="2"/>
      <w:numFmt w:val="decimal"/>
      <w:lvlText w:val="%1."/>
      <w:lvlJc w:val="right"/>
      <w:pPr>
        <w:ind w:left="284" w:firstLine="0"/>
      </w:pPr>
      <w:rPr>
        <w:b w:val="0"/>
        <w:color w:val="000000"/>
        <w:highlight w:val="white"/>
        <w:vertAlign w:val="baseline"/>
      </w:rPr>
    </w:lvl>
    <w:lvl w:ilvl="1">
      <w:start w:val="1"/>
      <w:numFmt w:val="decimal"/>
      <w:lvlText w:val="%1.%2."/>
      <w:lvlJc w:val="right"/>
      <w:pPr>
        <w:ind w:left="-21" w:firstLine="1080"/>
      </w:pPr>
      <w:rPr>
        <w:strike w:val="0"/>
        <w:color w:val="000000"/>
        <w:vertAlign w:val="baseline"/>
      </w:rPr>
    </w:lvl>
    <w:lvl w:ilvl="2">
      <w:start w:val="1"/>
      <w:numFmt w:val="decimal"/>
      <w:lvlText w:val="%1.%2.%3."/>
      <w:lvlJc w:val="right"/>
      <w:pPr>
        <w:ind w:left="2804" w:firstLine="2160"/>
      </w:pPr>
      <w:rPr>
        <w:vertAlign w:val="baseline"/>
      </w:rPr>
    </w:lvl>
    <w:lvl w:ilvl="3">
      <w:start w:val="1"/>
      <w:numFmt w:val="decimal"/>
      <w:lvlText w:val="%1.%2.%3.%4."/>
      <w:lvlJc w:val="right"/>
      <w:pPr>
        <w:ind w:left="3884" w:firstLine="3240"/>
      </w:pPr>
      <w:rPr>
        <w:vertAlign w:val="baseline"/>
      </w:rPr>
    </w:lvl>
    <w:lvl w:ilvl="4">
      <w:start w:val="1"/>
      <w:numFmt w:val="decimal"/>
      <w:lvlText w:val="%1.%2.%3.%4.%5."/>
      <w:lvlJc w:val="right"/>
      <w:pPr>
        <w:ind w:left="5324" w:firstLine="4320"/>
      </w:pPr>
      <w:rPr>
        <w:vertAlign w:val="baseline"/>
      </w:rPr>
    </w:lvl>
    <w:lvl w:ilvl="5">
      <w:start w:val="1"/>
      <w:numFmt w:val="decimal"/>
      <w:lvlText w:val="%1.%2.%3.%4.%5.%6."/>
      <w:lvlJc w:val="right"/>
      <w:pPr>
        <w:ind w:left="6404" w:firstLine="5400"/>
      </w:pPr>
      <w:rPr>
        <w:vertAlign w:val="baseline"/>
      </w:rPr>
    </w:lvl>
    <w:lvl w:ilvl="6">
      <w:start w:val="1"/>
      <w:numFmt w:val="decimal"/>
      <w:lvlText w:val="%1.%2.%3.%4.%5.%6.%7."/>
      <w:lvlJc w:val="right"/>
      <w:pPr>
        <w:ind w:left="7844" w:firstLine="6480"/>
      </w:pPr>
      <w:rPr>
        <w:vertAlign w:val="baseline"/>
      </w:rPr>
    </w:lvl>
    <w:lvl w:ilvl="7">
      <w:start w:val="1"/>
      <w:numFmt w:val="decimal"/>
      <w:lvlText w:val="%1.%2.%3.%4.%5.%6.%7.%8."/>
      <w:lvlJc w:val="right"/>
      <w:pPr>
        <w:ind w:left="8924" w:firstLine="7560"/>
      </w:pPr>
      <w:rPr>
        <w:vertAlign w:val="baseline"/>
      </w:rPr>
    </w:lvl>
    <w:lvl w:ilvl="8">
      <w:start w:val="1"/>
      <w:numFmt w:val="decimal"/>
      <w:lvlText w:val="%1.%2.%3.%4.%5.%6.%7.%8.%9."/>
      <w:lvlJc w:val="right"/>
      <w:pPr>
        <w:ind w:left="10364" w:firstLine="8640"/>
      </w:pPr>
      <w:rPr>
        <w:vertAlign w:val="baseline"/>
      </w:rPr>
    </w:lvl>
  </w:abstractNum>
  <w:abstractNum w:abstractNumId="5" w15:restartNumberingAfterBreak="0">
    <w:nsid w:val="239A1661"/>
    <w:multiLevelType w:val="multilevel"/>
    <w:tmpl w:val="7F00924C"/>
    <w:lvl w:ilvl="0">
      <w:start w:val="1"/>
      <w:numFmt w:val="decimal"/>
      <w:lvlText w:val="%1."/>
      <w:lvlJc w:val="left"/>
      <w:pPr>
        <w:ind w:left="360" w:firstLine="0"/>
      </w:pPr>
      <w:rPr>
        <w:b w:val="0"/>
        <w:highlight w:val="white"/>
        <w:vertAlign w:val="baseline"/>
      </w:rPr>
    </w:lvl>
    <w:lvl w:ilvl="1">
      <w:start w:val="1"/>
      <w:numFmt w:val="decimal"/>
      <w:lvlText w:val="%1.%2."/>
      <w:lvlJc w:val="left"/>
      <w:pPr>
        <w:ind w:left="-229" w:firstLine="1080"/>
      </w:pPr>
      <w:rPr>
        <w:rFonts w:ascii="Times New Roman" w:eastAsia="Times New Roman" w:hAnsi="Times New Roman" w:cs="Times New Roman"/>
        <w:strike w:val="0"/>
        <w:color w:val="000000"/>
        <w:vertAlign w:val="baseline"/>
      </w:rPr>
    </w:lvl>
    <w:lvl w:ilvl="2">
      <w:start w:val="1"/>
      <w:numFmt w:val="decimal"/>
      <w:lvlText w:val="%1.%2.%3."/>
      <w:lvlJc w:val="left"/>
      <w:pPr>
        <w:ind w:left="2880" w:firstLine="21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960" w:firstLine="324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5400" w:firstLine="43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6480" w:firstLine="54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7920" w:firstLine="64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9000" w:firstLine="756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firstLine="8640"/>
      </w:pPr>
      <w:rPr>
        <w:vertAlign w:val="baseline"/>
      </w:rPr>
    </w:lvl>
  </w:abstractNum>
  <w:abstractNum w:abstractNumId="6" w15:restartNumberingAfterBreak="0">
    <w:nsid w:val="2B5A4943"/>
    <w:multiLevelType w:val="multilevel"/>
    <w:tmpl w:val="944817FE"/>
    <w:lvl w:ilvl="0">
      <w:start w:val="101"/>
      <w:numFmt w:val="decimal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35931990"/>
    <w:multiLevelType w:val="multilevel"/>
    <w:tmpl w:val="7D3626AA"/>
    <w:lvl w:ilvl="0">
      <w:start w:val="2"/>
      <w:numFmt w:val="decimal"/>
      <w:lvlText w:val="%1."/>
      <w:lvlJc w:val="right"/>
      <w:pPr>
        <w:ind w:left="720" w:firstLine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rFonts w:hint="default"/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rFonts w:hint="default"/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rFonts w:hint="default"/>
        <w:u w:val="none"/>
      </w:rPr>
    </w:lvl>
  </w:abstractNum>
  <w:abstractNum w:abstractNumId="8" w15:restartNumberingAfterBreak="0">
    <w:nsid w:val="52CF1C60"/>
    <w:multiLevelType w:val="multilevel"/>
    <w:tmpl w:val="73761012"/>
    <w:lvl w:ilvl="0">
      <w:start w:val="6"/>
      <w:numFmt w:val="upperRoman"/>
      <w:lvlText w:val="%1."/>
      <w:lvlJc w:val="righ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abstractNum w:abstractNumId="9" w15:restartNumberingAfterBreak="0">
    <w:nsid w:val="58917560"/>
    <w:multiLevelType w:val="multilevel"/>
    <w:tmpl w:val="73761012"/>
    <w:lvl w:ilvl="0">
      <w:start w:val="6"/>
      <w:numFmt w:val="upperRoman"/>
      <w:lvlText w:val="%1."/>
      <w:lvlJc w:val="righ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firstLine="0"/>
      </w:pPr>
      <w:rPr>
        <w:vertAlign w:val="baseline"/>
      </w:rPr>
    </w:lvl>
  </w:abstractNum>
  <w:abstractNum w:abstractNumId="10" w15:restartNumberingAfterBreak="0">
    <w:nsid w:val="6EE10AF3"/>
    <w:multiLevelType w:val="multilevel"/>
    <w:tmpl w:val="598EFBA0"/>
    <w:lvl w:ilvl="0">
      <w:start w:val="30"/>
      <w:numFmt w:val="decimal"/>
      <w:lvlText w:val="%1."/>
      <w:lvlJc w:val="left"/>
      <w:pPr>
        <w:ind w:left="142" w:firstLine="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ind w:left="1331" w:firstLine="1080"/>
      </w:pPr>
      <w:rPr>
        <w:rFonts w:ascii="Times New Roman" w:eastAsia="Times New Roman" w:hAnsi="Times New Roman" w:cs="Times New Roman" w:hint="default"/>
        <w:i w:val="0"/>
        <w:strike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880" w:firstLine="2160"/>
      </w:pPr>
      <w:rPr>
        <w:rFonts w:hint="default"/>
        <w:color w:val="000000"/>
        <w:vertAlign w:val="baseline"/>
      </w:rPr>
    </w:lvl>
    <w:lvl w:ilvl="3">
      <w:start w:val="1"/>
      <w:numFmt w:val="decimal"/>
      <w:lvlText w:val="%1.%2.%3.%4."/>
      <w:lvlJc w:val="left"/>
      <w:pPr>
        <w:ind w:left="3960" w:firstLine="3240"/>
      </w:pPr>
      <w:rPr>
        <w:rFonts w:hint="default"/>
        <w:vertAlign w:val="baseline"/>
      </w:rPr>
    </w:lvl>
    <w:lvl w:ilvl="4">
      <w:start w:val="1"/>
      <w:numFmt w:val="decimal"/>
      <w:lvlText w:val="%1.%2.%3.%4.%5."/>
      <w:lvlJc w:val="left"/>
      <w:pPr>
        <w:ind w:left="5400" w:firstLine="4320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6480" w:firstLine="5400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7920" w:firstLine="64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9000" w:firstLine="7560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10440" w:firstLine="8640"/>
      </w:pPr>
      <w:rPr>
        <w:rFonts w:hint="default"/>
        <w:vertAlign w:val="baseline"/>
      </w:rPr>
    </w:lvl>
  </w:abstractNum>
  <w:abstractNum w:abstractNumId="11" w15:restartNumberingAfterBreak="0">
    <w:nsid w:val="7A77779C"/>
    <w:multiLevelType w:val="multilevel"/>
    <w:tmpl w:val="EF5E6E16"/>
    <w:lvl w:ilvl="0">
      <w:start w:val="1"/>
      <w:numFmt w:val="decimal"/>
      <w:lvlText w:val="%1.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12" w15:restartNumberingAfterBreak="0">
    <w:nsid w:val="7B6763EC"/>
    <w:multiLevelType w:val="multilevel"/>
    <w:tmpl w:val="53EABB22"/>
    <w:lvl w:ilvl="0">
      <w:start w:val="50"/>
      <w:numFmt w:val="decimal"/>
      <w:lvlText w:val="%1."/>
      <w:lvlJc w:val="right"/>
      <w:pPr>
        <w:ind w:left="720" w:firstLine="360"/>
      </w:pPr>
      <w:rPr>
        <w:i w:val="0"/>
        <w:u w:val="none"/>
      </w:rPr>
    </w:lvl>
    <w:lvl w:ilvl="1">
      <w:start w:val="1"/>
      <w:numFmt w:val="decimal"/>
      <w:lvlText w:val="%1.%2.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firstLine="252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firstLine="468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1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11"/>
  </w:num>
  <w:num w:numId="11">
    <w:abstractNumId w:val="4"/>
    <w:lvlOverride w:ilvl="0">
      <w:lvl w:ilvl="0">
        <w:start w:val="2"/>
        <w:numFmt w:val="decimal"/>
        <w:lvlText w:val="%1."/>
        <w:lvlJc w:val="right"/>
        <w:pPr>
          <w:ind w:left="357" w:firstLine="0"/>
        </w:pPr>
        <w:rPr>
          <w:rFonts w:hint="default"/>
          <w:b w:val="0"/>
          <w:color w:val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right"/>
        <w:pPr>
          <w:ind w:left="1134" w:firstLine="0"/>
        </w:pPr>
        <w:rPr>
          <w:rFonts w:hint="default"/>
          <w:strike w:val="0"/>
          <w:color w:val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1911" w:firstLine="0"/>
        </w:pPr>
        <w:rPr>
          <w:rFonts w:hint="default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right"/>
        <w:pPr>
          <w:ind w:left="2688" w:firstLine="0"/>
        </w:pPr>
        <w:rPr>
          <w:rFonts w:hint="default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right"/>
        <w:pPr>
          <w:ind w:left="3465" w:firstLine="0"/>
        </w:pPr>
        <w:rPr>
          <w:rFonts w:hint="default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right"/>
        <w:pPr>
          <w:ind w:left="4242" w:firstLine="0"/>
        </w:pPr>
        <w:rPr>
          <w:rFonts w:hint="default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right"/>
        <w:pPr>
          <w:ind w:left="5019" w:firstLine="0"/>
        </w:pPr>
        <w:rPr>
          <w:rFonts w:hint="default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right"/>
        <w:pPr>
          <w:ind w:left="5796" w:firstLine="0"/>
        </w:pPr>
        <w:rPr>
          <w:rFonts w:hint="default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right"/>
        <w:pPr>
          <w:ind w:left="6573" w:firstLine="0"/>
        </w:pPr>
        <w:rPr>
          <w:rFonts w:hint="default"/>
          <w:vertAlign w:val="baseline"/>
        </w:rPr>
      </w:lvl>
    </w:lvlOverride>
  </w:num>
  <w:num w:numId="12">
    <w:abstractNumId w:val="9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F5B"/>
    <w:rsid w:val="000126F2"/>
    <w:rsid w:val="00017B04"/>
    <w:rsid w:val="000405BC"/>
    <w:rsid w:val="000528E0"/>
    <w:rsid w:val="00056E12"/>
    <w:rsid w:val="000601AA"/>
    <w:rsid w:val="0007360C"/>
    <w:rsid w:val="0008717C"/>
    <w:rsid w:val="000A4D9A"/>
    <w:rsid w:val="000B47C2"/>
    <w:rsid w:val="000C4D41"/>
    <w:rsid w:val="000C607D"/>
    <w:rsid w:val="000C645B"/>
    <w:rsid w:val="000F6CC4"/>
    <w:rsid w:val="00116A67"/>
    <w:rsid w:val="00132D06"/>
    <w:rsid w:val="00150467"/>
    <w:rsid w:val="00156BB2"/>
    <w:rsid w:val="00161177"/>
    <w:rsid w:val="001A479E"/>
    <w:rsid w:val="001B3E84"/>
    <w:rsid w:val="001D209E"/>
    <w:rsid w:val="001E0783"/>
    <w:rsid w:val="001F1F5D"/>
    <w:rsid w:val="00221661"/>
    <w:rsid w:val="00226184"/>
    <w:rsid w:val="00254638"/>
    <w:rsid w:val="0025629F"/>
    <w:rsid w:val="002622D6"/>
    <w:rsid w:val="00263523"/>
    <w:rsid w:val="0027107E"/>
    <w:rsid w:val="00293A72"/>
    <w:rsid w:val="002A0758"/>
    <w:rsid w:val="002B0CE7"/>
    <w:rsid w:val="002B240E"/>
    <w:rsid w:val="002D08E9"/>
    <w:rsid w:val="002D162E"/>
    <w:rsid w:val="002F561D"/>
    <w:rsid w:val="003153C2"/>
    <w:rsid w:val="00321DC4"/>
    <w:rsid w:val="0034242F"/>
    <w:rsid w:val="00361F3F"/>
    <w:rsid w:val="00394BE6"/>
    <w:rsid w:val="003A1E31"/>
    <w:rsid w:val="003B30F2"/>
    <w:rsid w:val="003F34DF"/>
    <w:rsid w:val="004212DC"/>
    <w:rsid w:val="00425C2E"/>
    <w:rsid w:val="00442097"/>
    <w:rsid w:val="00455D10"/>
    <w:rsid w:val="00466A75"/>
    <w:rsid w:val="00475901"/>
    <w:rsid w:val="00487B46"/>
    <w:rsid w:val="004B5873"/>
    <w:rsid w:val="004C5CEF"/>
    <w:rsid w:val="004D6A0E"/>
    <w:rsid w:val="00516835"/>
    <w:rsid w:val="005808F4"/>
    <w:rsid w:val="00597E76"/>
    <w:rsid w:val="005A04CE"/>
    <w:rsid w:val="005C4E0D"/>
    <w:rsid w:val="005E1BA1"/>
    <w:rsid w:val="005E28F3"/>
    <w:rsid w:val="005E3D42"/>
    <w:rsid w:val="006039D9"/>
    <w:rsid w:val="00614803"/>
    <w:rsid w:val="00620A33"/>
    <w:rsid w:val="00625783"/>
    <w:rsid w:val="00637788"/>
    <w:rsid w:val="0065450F"/>
    <w:rsid w:val="00660E72"/>
    <w:rsid w:val="00677CC9"/>
    <w:rsid w:val="006963C8"/>
    <w:rsid w:val="006B62CD"/>
    <w:rsid w:val="006C0E1D"/>
    <w:rsid w:val="006D1E8F"/>
    <w:rsid w:val="006F3159"/>
    <w:rsid w:val="006F4380"/>
    <w:rsid w:val="00700C81"/>
    <w:rsid w:val="007060A6"/>
    <w:rsid w:val="00710AAD"/>
    <w:rsid w:val="007417C4"/>
    <w:rsid w:val="00746862"/>
    <w:rsid w:val="007B657C"/>
    <w:rsid w:val="007C3BC9"/>
    <w:rsid w:val="007C5A1C"/>
    <w:rsid w:val="007D1454"/>
    <w:rsid w:val="0080694E"/>
    <w:rsid w:val="008139D0"/>
    <w:rsid w:val="0081405B"/>
    <w:rsid w:val="00816317"/>
    <w:rsid w:val="00816755"/>
    <w:rsid w:val="00846041"/>
    <w:rsid w:val="008618A8"/>
    <w:rsid w:val="00866A8D"/>
    <w:rsid w:val="008C0912"/>
    <w:rsid w:val="008C3C87"/>
    <w:rsid w:val="008D3732"/>
    <w:rsid w:val="008F0327"/>
    <w:rsid w:val="009024CB"/>
    <w:rsid w:val="00905258"/>
    <w:rsid w:val="009070CE"/>
    <w:rsid w:val="00917015"/>
    <w:rsid w:val="009317E5"/>
    <w:rsid w:val="0095015D"/>
    <w:rsid w:val="0095233A"/>
    <w:rsid w:val="00956CCB"/>
    <w:rsid w:val="009627CA"/>
    <w:rsid w:val="00992ED6"/>
    <w:rsid w:val="009E096D"/>
    <w:rsid w:val="009E6105"/>
    <w:rsid w:val="009E7103"/>
    <w:rsid w:val="00A00160"/>
    <w:rsid w:val="00A33AE9"/>
    <w:rsid w:val="00A64B17"/>
    <w:rsid w:val="00A75B2A"/>
    <w:rsid w:val="00A77976"/>
    <w:rsid w:val="00A9464E"/>
    <w:rsid w:val="00A96AEE"/>
    <w:rsid w:val="00AE2D75"/>
    <w:rsid w:val="00B005B1"/>
    <w:rsid w:val="00B0110E"/>
    <w:rsid w:val="00B03EBD"/>
    <w:rsid w:val="00B13475"/>
    <w:rsid w:val="00B339A1"/>
    <w:rsid w:val="00B4369C"/>
    <w:rsid w:val="00B53713"/>
    <w:rsid w:val="00B6770F"/>
    <w:rsid w:val="00B955E3"/>
    <w:rsid w:val="00B97AAC"/>
    <w:rsid w:val="00BA55DC"/>
    <w:rsid w:val="00BA6623"/>
    <w:rsid w:val="00BB3829"/>
    <w:rsid w:val="00BB3BD4"/>
    <w:rsid w:val="00BD5AB7"/>
    <w:rsid w:val="00BD6BFD"/>
    <w:rsid w:val="00BD7155"/>
    <w:rsid w:val="00BE1CDA"/>
    <w:rsid w:val="00BE3446"/>
    <w:rsid w:val="00C10F79"/>
    <w:rsid w:val="00C2036B"/>
    <w:rsid w:val="00C203DB"/>
    <w:rsid w:val="00C3727F"/>
    <w:rsid w:val="00C450DE"/>
    <w:rsid w:val="00C65679"/>
    <w:rsid w:val="00C66FDC"/>
    <w:rsid w:val="00CA2D7E"/>
    <w:rsid w:val="00CA660C"/>
    <w:rsid w:val="00CC7FD6"/>
    <w:rsid w:val="00CE5442"/>
    <w:rsid w:val="00CF7655"/>
    <w:rsid w:val="00D05B21"/>
    <w:rsid w:val="00D061B9"/>
    <w:rsid w:val="00D13817"/>
    <w:rsid w:val="00D24919"/>
    <w:rsid w:val="00D45E65"/>
    <w:rsid w:val="00D45E6A"/>
    <w:rsid w:val="00D53290"/>
    <w:rsid w:val="00D54668"/>
    <w:rsid w:val="00D61FE2"/>
    <w:rsid w:val="00D628CB"/>
    <w:rsid w:val="00D664A0"/>
    <w:rsid w:val="00D73D0D"/>
    <w:rsid w:val="00D80F5B"/>
    <w:rsid w:val="00DA29CC"/>
    <w:rsid w:val="00DB1110"/>
    <w:rsid w:val="00DD3F2D"/>
    <w:rsid w:val="00DD7099"/>
    <w:rsid w:val="00DE2B08"/>
    <w:rsid w:val="00E12C9C"/>
    <w:rsid w:val="00E1697E"/>
    <w:rsid w:val="00E22BD4"/>
    <w:rsid w:val="00E341BF"/>
    <w:rsid w:val="00E64689"/>
    <w:rsid w:val="00E73267"/>
    <w:rsid w:val="00E82C5A"/>
    <w:rsid w:val="00E93B26"/>
    <w:rsid w:val="00E94D14"/>
    <w:rsid w:val="00EB0B76"/>
    <w:rsid w:val="00EC42E7"/>
    <w:rsid w:val="00EE0196"/>
    <w:rsid w:val="00EF65A8"/>
    <w:rsid w:val="00F03809"/>
    <w:rsid w:val="00F063CF"/>
    <w:rsid w:val="00F16006"/>
    <w:rsid w:val="00F16137"/>
    <w:rsid w:val="00F26777"/>
    <w:rsid w:val="00F40778"/>
    <w:rsid w:val="00F4386B"/>
    <w:rsid w:val="00F4743A"/>
    <w:rsid w:val="00F810B8"/>
    <w:rsid w:val="00F81B4B"/>
    <w:rsid w:val="00FA3EBE"/>
    <w:rsid w:val="00FC7191"/>
    <w:rsid w:val="00FC781B"/>
    <w:rsid w:val="00FD27AF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CEFD"/>
  <w15:docId w15:val="{A923F807-DBEE-40B0-BD4C-CA3AFA48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lv-LV" w:eastAsia="lv-LV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360" w:hanging="36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after="60"/>
      <w:ind w:left="576" w:hanging="576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after="60"/>
      <w:ind w:left="720" w:hanging="72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after="60"/>
      <w:ind w:left="864" w:hanging="864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after="60"/>
      <w:ind w:left="1008" w:hanging="1008"/>
      <w:outlineLvl w:val="4"/>
    </w:pPr>
    <w:rPr>
      <w:b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after="60"/>
      <w:ind w:left="1152" w:hanging="1152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000"/>
      <w:jc w:val="center"/>
    </w:pPr>
    <w:rPr>
      <w:rFonts w:ascii="Carme" w:eastAsia="Carme" w:hAnsi="Carme" w:cs="Carme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68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86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86B"/>
    <w:rPr>
      <w:b/>
      <w:bCs/>
      <w:sz w:val="20"/>
      <w:szCs w:val="20"/>
    </w:rPr>
  </w:style>
  <w:style w:type="character" w:customStyle="1" w:styleId="FontStyle147">
    <w:name w:val="Font Style147"/>
    <w:rsid w:val="00F4386B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F4386B"/>
    <w:pPr>
      <w:jc w:val="left"/>
    </w:pPr>
  </w:style>
  <w:style w:type="paragraph" w:styleId="ListParagraph">
    <w:name w:val="List Paragraph"/>
    <w:basedOn w:val="Normal"/>
    <w:uiPriority w:val="34"/>
    <w:qFormat/>
    <w:rsid w:val="00C66F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FD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D1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D14"/>
  </w:style>
  <w:style w:type="paragraph" w:styleId="Footer">
    <w:name w:val="footer"/>
    <w:basedOn w:val="Normal"/>
    <w:link w:val="FooterChar"/>
    <w:uiPriority w:val="99"/>
    <w:unhideWhenUsed/>
    <w:rsid w:val="00E94D1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D14"/>
  </w:style>
  <w:style w:type="table" w:styleId="TableGrid">
    <w:name w:val="Table Grid"/>
    <w:basedOn w:val="TableNormal"/>
    <w:uiPriority w:val="39"/>
    <w:rsid w:val="00BA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1259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2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tvija.lv" TargetMode="External"/><Relationship Id="rId13" Type="http://schemas.openxmlformats.org/officeDocument/2006/relationships/hyperlink" Target="http://www.latvija.lv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latvija.lv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raivis.vansovics@vraa.gov.l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s.gov.l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ese.gaile@varam.gov.lv" TargetMode="External"/><Relationship Id="rId10" Type="http://schemas.openxmlformats.org/officeDocument/2006/relationships/hyperlink" Target="http://www.viss.gov.lv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latvija.lv" TargetMode="External"/><Relationship Id="rId14" Type="http://schemas.openxmlformats.org/officeDocument/2006/relationships/hyperlink" Target="http://www.viss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FC56E6-D9B6-45EF-803D-E4EA5E56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12987</Words>
  <Characters>7403</Characters>
  <Application>Microsoft Office Word</Application>
  <DocSecurity>0</DocSecurity>
  <Lines>61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"Oficiālās elektroniskās adreses informācijas sistēmas noteikumi"</vt:lpstr>
    </vt:vector>
  </TitlesOfParts>
  <Company>Vides aizsardzības un reģionālās attīstības ministrija</Company>
  <LinksUpToDate>false</LinksUpToDate>
  <CharactersWithSpaces>20350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"Oficiālās elektroniskās adreses informācijas sistēmas noteikumi"</dc:title>
  <dc:subject>Noteikumu projekts</dc:subject>
  <dc:creator>Inese Gaile</dc:creator>
  <dc:description>67026546, inese.gaile@varam.gov.lv</dc:description>
  <cp:lastModifiedBy>Inese Gaile</cp:lastModifiedBy>
  <cp:revision>7</cp:revision>
  <cp:lastPrinted>2016-12-21T17:25:00Z</cp:lastPrinted>
  <dcterms:created xsi:type="dcterms:W3CDTF">2017-01-11T11:35:00Z</dcterms:created>
  <dcterms:modified xsi:type="dcterms:W3CDTF">2017-01-11T14:47:00Z</dcterms:modified>
</cp:coreProperties>
</file>