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ADBB9A" w14:textId="77777777" w:rsidR="00952ABA" w:rsidRPr="003F2235" w:rsidRDefault="00952ABA" w:rsidP="00192FD1">
      <w:pPr>
        <w:jc w:val="right"/>
        <w:rPr>
          <w:sz w:val="28"/>
          <w:szCs w:val="28"/>
        </w:rPr>
      </w:pPr>
      <w:bookmarkStart w:id="0" w:name="_GoBack"/>
      <w:bookmarkEnd w:id="0"/>
      <w:r w:rsidRPr="003F2235">
        <w:rPr>
          <w:i/>
          <w:iCs/>
          <w:sz w:val="28"/>
          <w:szCs w:val="28"/>
        </w:rPr>
        <w:t>Projekts</w:t>
      </w:r>
    </w:p>
    <w:p w14:paraId="1E02E614" w14:textId="77777777" w:rsidR="00C871CC" w:rsidRPr="003F2235" w:rsidRDefault="00C871CC" w:rsidP="00E760E1">
      <w:pPr>
        <w:rPr>
          <w:sz w:val="28"/>
          <w:szCs w:val="28"/>
        </w:rPr>
      </w:pPr>
    </w:p>
    <w:p w14:paraId="70414CA7" w14:textId="77777777" w:rsidR="00952ABA" w:rsidRPr="003F2235" w:rsidRDefault="00952ABA" w:rsidP="00E760E1">
      <w:pPr>
        <w:jc w:val="center"/>
        <w:rPr>
          <w:sz w:val="28"/>
          <w:szCs w:val="28"/>
        </w:rPr>
      </w:pPr>
      <w:r w:rsidRPr="003F2235">
        <w:rPr>
          <w:sz w:val="28"/>
          <w:szCs w:val="28"/>
        </w:rPr>
        <w:t>LATVIJAS REPUBLIKAS MINISTRU KABINETS</w:t>
      </w:r>
    </w:p>
    <w:p w14:paraId="14269623" w14:textId="77777777" w:rsidR="00952ABA" w:rsidRPr="003F2235" w:rsidRDefault="00952ABA" w:rsidP="00E760E1">
      <w:pPr>
        <w:rPr>
          <w:sz w:val="28"/>
          <w:szCs w:val="28"/>
        </w:rPr>
      </w:pPr>
    </w:p>
    <w:p w14:paraId="275A6CBF" w14:textId="77777777" w:rsidR="00952ABA" w:rsidRPr="003F2235" w:rsidRDefault="00952ABA" w:rsidP="002A47F7">
      <w:pPr>
        <w:tabs>
          <w:tab w:val="right" w:pos="9000"/>
        </w:tabs>
        <w:rPr>
          <w:color w:val="000000"/>
          <w:sz w:val="28"/>
          <w:szCs w:val="28"/>
        </w:rPr>
      </w:pPr>
      <w:r w:rsidRPr="003F2235">
        <w:rPr>
          <w:sz w:val="28"/>
          <w:szCs w:val="28"/>
        </w:rPr>
        <w:t>201</w:t>
      </w:r>
      <w:r w:rsidR="00AA1BAE" w:rsidRPr="003F2235">
        <w:rPr>
          <w:sz w:val="28"/>
          <w:szCs w:val="28"/>
        </w:rPr>
        <w:t>6</w:t>
      </w:r>
      <w:r w:rsidR="00AF32B3" w:rsidRPr="003F2235">
        <w:rPr>
          <w:sz w:val="28"/>
          <w:szCs w:val="28"/>
        </w:rPr>
        <w:t>.</w:t>
      </w:r>
      <w:r w:rsidRPr="003F2235">
        <w:rPr>
          <w:sz w:val="28"/>
          <w:szCs w:val="28"/>
        </w:rPr>
        <w:t>gada __. ___</w:t>
      </w:r>
      <w:r w:rsidRPr="003F2235">
        <w:rPr>
          <w:sz w:val="28"/>
          <w:szCs w:val="28"/>
        </w:rPr>
        <w:tab/>
      </w:r>
      <w:r w:rsidRPr="003F2235">
        <w:rPr>
          <w:color w:val="000000"/>
          <w:sz w:val="28"/>
          <w:szCs w:val="28"/>
        </w:rPr>
        <w:t>Noteikumi Nr. __</w:t>
      </w:r>
    </w:p>
    <w:p w14:paraId="530A9F6C" w14:textId="77777777" w:rsidR="00952ABA" w:rsidRPr="003F2235" w:rsidRDefault="00952ABA" w:rsidP="002A47F7">
      <w:pPr>
        <w:tabs>
          <w:tab w:val="right" w:pos="9000"/>
        </w:tabs>
        <w:rPr>
          <w:color w:val="000000"/>
          <w:sz w:val="28"/>
          <w:szCs w:val="28"/>
        </w:rPr>
      </w:pPr>
      <w:r w:rsidRPr="003F2235">
        <w:rPr>
          <w:color w:val="000000"/>
          <w:sz w:val="28"/>
          <w:szCs w:val="28"/>
        </w:rPr>
        <w:t>Rīgā</w:t>
      </w:r>
      <w:r w:rsidRPr="003F2235">
        <w:rPr>
          <w:color w:val="000000"/>
          <w:sz w:val="28"/>
          <w:szCs w:val="28"/>
        </w:rPr>
        <w:tab/>
        <w:t>(prot. Nr. __ __. §)</w:t>
      </w:r>
    </w:p>
    <w:p w14:paraId="5992C960" w14:textId="77777777" w:rsidR="00C871CC" w:rsidRPr="003F2235" w:rsidRDefault="00C871CC" w:rsidP="004F3392">
      <w:pPr>
        <w:rPr>
          <w:b/>
          <w:bCs/>
          <w:color w:val="000000"/>
          <w:sz w:val="28"/>
          <w:szCs w:val="28"/>
        </w:rPr>
      </w:pPr>
    </w:p>
    <w:p w14:paraId="6F444B3A" w14:textId="77777777" w:rsidR="00952ABA" w:rsidRPr="003F2235" w:rsidRDefault="00A66869" w:rsidP="00212C97">
      <w:pPr>
        <w:jc w:val="center"/>
        <w:rPr>
          <w:b/>
          <w:bCs/>
          <w:color w:val="000000"/>
          <w:sz w:val="28"/>
          <w:szCs w:val="28"/>
        </w:rPr>
      </w:pPr>
      <w:r w:rsidRPr="003F2235">
        <w:rPr>
          <w:b/>
          <w:bCs/>
          <w:color w:val="000000"/>
          <w:sz w:val="28"/>
          <w:szCs w:val="28"/>
        </w:rPr>
        <w:t xml:space="preserve">Grozījumi </w:t>
      </w:r>
      <w:r w:rsidR="008E5E13" w:rsidRPr="003F2235">
        <w:rPr>
          <w:b/>
          <w:bCs/>
          <w:color w:val="000000"/>
          <w:sz w:val="28"/>
          <w:szCs w:val="28"/>
        </w:rPr>
        <w:t xml:space="preserve">Ministru kabineta </w:t>
      </w:r>
      <w:r w:rsidRPr="003F2235">
        <w:rPr>
          <w:b/>
          <w:bCs/>
          <w:color w:val="000000"/>
          <w:sz w:val="28"/>
          <w:szCs w:val="28"/>
        </w:rPr>
        <w:t>2015.gada 10.marta noteikumos Nr. 124 “Kārtība, kādā tiek veikta Eiropas Strukturālo un investīciju fondu mērķa "Eiropas teritoriālā sadarbība" programmu finansēto projektu finanšu kontrole”</w:t>
      </w:r>
    </w:p>
    <w:p w14:paraId="2A06EABB" w14:textId="77777777" w:rsidR="00952ABA" w:rsidRPr="003F2235" w:rsidRDefault="00952ABA" w:rsidP="00212C97">
      <w:pPr>
        <w:jc w:val="center"/>
        <w:rPr>
          <w:b/>
          <w:bCs/>
          <w:color w:val="000000"/>
          <w:sz w:val="28"/>
          <w:szCs w:val="28"/>
        </w:rPr>
      </w:pPr>
    </w:p>
    <w:p w14:paraId="6667C8BF" w14:textId="77777777" w:rsidR="00A66869" w:rsidRPr="003F2235" w:rsidRDefault="00A66869" w:rsidP="00A66869">
      <w:pPr>
        <w:jc w:val="right"/>
        <w:rPr>
          <w:i/>
          <w:sz w:val="28"/>
          <w:szCs w:val="28"/>
        </w:rPr>
      </w:pPr>
      <w:r w:rsidRPr="003F2235">
        <w:rPr>
          <w:i/>
          <w:iCs/>
          <w:sz w:val="28"/>
          <w:szCs w:val="28"/>
        </w:rPr>
        <w:t xml:space="preserve">Izdoti saskaņā ar </w:t>
      </w:r>
      <w:hyperlink r:id="rId12" w:tgtFrame="_blank" w:history="1">
        <w:r w:rsidRPr="003F2235">
          <w:rPr>
            <w:i/>
            <w:iCs/>
            <w:sz w:val="28"/>
            <w:szCs w:val="28"/>
          </w:rPr>
          <w:t xml:space="preserve">Eiropas Strukturālo un investīciju fondu mērķa </w:t>
        </w:r>
        <w:r w:rsidRPr="003F2235">
          <w:rPr>
            <w:i/>
            <w:iCs/>
            <w:sz w:val="28"/>
            <w:szCs w:val="28"/>
          </w:rPr>
          <w:br/>
          <w:t>"Eiropas teritoriālā sadarbība" programmu vadības likuma</w:t>
        </w:r>
      </w:hyperlink>
      <w:r w:rsidRPr="003F2235">
        <w:rPr>
          <w:i/>
          <w:iCs/>
          <w:sz w:val="28"/>
          <w:szCs w:val="28"/>
        </w:rPr>
        <w:t xml:space="preserve"> </w:t>
      </w:r>
      <w:r w:rsidRPr="003F2235">
        <w:rPr>
          <w:i/>
          <w:iCs/>
          <w:sz w:val="28"/>
          <w:szCs w:val="28"/>
        </w:rPr>
        <w:br/>
      </w:r>
      <w:hyperlink r:id="rId13" w:anchor="p15" w:tgtFrame="_blank" w:history="1">
        <w:r w:rsidRPr="003F2235">
          <w:rPr>
            <w:i/>
            <w:iCs/>
            <w:sz w:val="28"/>
            <w:szCs w:val="28"/>
          </w:rPr>
          <w:t>15.panta</w:t>
        </w:r>
      </w:hyperlink>
      <w:r w:rsidRPr="003F2235">
        <w:rPr>
          <w:i/>
          <w:iCs/>
          <w:sz w:val="28"/>
          <w:szCs w:val="28"/>
        </w:rPr>
        <w:t xml:space="preserve"> 5.punktu</w:t>
      </w:r>
      <w:r w:rsidRPr="003F2235">
        <w:rPr>
          <w:i/>
          <w:sz w:val="28"/>
          <w:szCs w:val="28"/>
        </w:rPr>
        <w:t xml:space="preserve"> un</w:t>
      </w:r>
    </w:p>
    <w:p w14:paraId="368D25CC" w14:textId="77777777" w:rsidR="00A66869" w:rsidRPr="003F2235" w:rsidRDefault="00A66869" w:rsidP="00A66869">
      <w:pPr>
        <w:jc w:val="right"/>
        <w:rPr>
          <w:i/>
          <w:sz w:val="28"/>
          <w:szCs w:val="28"/>
        </w:rPr>
      </w:pPr>
      <w:r w:rsidRPr="003F2235">
        <w:rPr>
          <w:i/>
          <w:sz w:val="28"/>
          <w:szCs w:val="28"/>
        </w:rPr>
        <w:t xml:space="preserve">Eiropas Kaimiņattiecību instrumenta ietvaros īstenojamo Eiropas Strukturālo </w:t>
      </w:r>
    </w:p>
    <w:p w14:paraId="5FEFD7DA" w14:textId="77777777" w:rsidR="00A66869" w:rsidRPr="003F2235" w:rsidRDefault="00A66869" w:rsidP="00A66869">
      <w:pPr>
        <w:jc w:val="right"/>
        <w:rPr>
          <w:bCs/>
          <w:i/>
          <w:sz w:val="28"/>
          <w:szCs w:val="28"/>
          <w:shd w:val="clear" w:color="auto" w:fill="FEFEFE"/>
        </w:rPr>
      </w:pPr>
      <w:r w:rsidRPr="003F2235">
        <w:rPr>
          <w:i/>
          <w:sz w:val="28"/>
          <w:szCs w:val="28"/>
        </w:rPr>
        <w:t>un investīciju fondu mērķa “</w:t>
      </w:r>
      <w:r w:rsidRPr="003F2235">
        <w:rPr>
          <w:bCs/>
          <w:i/>
          <w:sz w:val="28"/>
          <w:szCs w:val="28"/>
          <w:shd w:val="clear" w:color="auto" w:fill="FEFEFE"/>
        </w:rPr>
        <w:t>Eiropas teritoriālā sadarbība”</w:t>
      </w:r>
    </w:p>
    <w:p w14:paraId="0F38B0BF" w14:textId="77777777" w:rsidR="004A617C" w:rsidRDefault="00A66869" w:rsidP="00A66869">
      <w:pPr>
        <w:pStyle w:val="tv90087921"/>
        <w:spacing w:after="0" w:line="240" w:lineRule="auto"/>
        <w:ind w:firstLine="301"/>
        <w:rPr>
          <w:rFonts w:ascii="Times New Roman" w:hAnsi="Times New Roman"/>
          <w:sz w:val="28"/>
          <w:szCs w:val="28"/>
        </w:rPr>
      </w:pPr>
      <w:r w:rsidRPr="003F2235">
        <w:rPr>
          <w:rFonts w:ascii="Times New Roman" w:hAnsi="Times New Roman"/>
          <w:bCs/>
          <w:sz w:val="28"/>
          <w:szCs w:val="28"/>
          <w:shd w:val="clear" w:color="auto" w:fill="FEFEFE"/>
        </w:rPr>
        <w:t xml:space="preserve"> programmu vadības likuma</w:t>
      </w:r>
      <w:r w:rsidRPr="003F2235">
        <w:rPr>
          <w:rFonts w:ascii="Times New Roman" w:hAnsi="Times New Roman"/>
          <w:sz w:val="28"/>
          <w:szCs w:val="28"/>
        </w:rPr>
        <w:t xml:space="preserve"> 14.panta 5.punktu</w:t>
      </w:r>
    </w:p>
    <w:p w14:paraId="4C9A3A0B" w14:textId="77777777" w:rsidR="00B40851" w:rsidRPr="003F2235" w:rsidRDefault="00B40851" w:rsidP="00A66869">
      <w:pPr>
        <w:pStyle w:val="tv90087921"/>
        <w:spacing w:after="0" w:line="240" w:lineRule="auto"/>
        <w:ind w:firstLine="301"/>
        <w:rPr>
          <w:rFonts w:ascii="Times New Roman" w:hAnsi="Times New Roman"/>
          <w:sz w:val="28"/>
          <w:szCs w:val="28"/>
        </w:rPr>
      </w:pPr>
    </w:p>
    <w:p w14:paraId="3A7E168F" w14:textId="7735E2EA" w:rsidR="004A617C" w:rsidRPr="00E856CC" w:rsidRDefault="004A617C" w:rsidP="00E856CC">
      <w:pPr>
        <w:tabs>
          <w:tab w:val="left" w:pos="1134"/>
        </w:tabs>
        <w:jc w:val="both"/>
        <w:rPr>
          <w:sz w:val="28"/>
          <w:szCs w:val="28"/>
        </w:rPr>
      </w:pPr>
      <w:r w:rsidRPr="00E856CC">
        <w:rPr>
          <w:sz w:val="28"/>
          <w:szCs w:val="28"/>
        </w:rPr>
        <w:t xml:space="preserve">Izdarīt Ministru kabineta </w:t>
      </w:r>
      <w:r w:rsidR="00A66869" w:rsidRPr="00E856CC">
        <w:rPr>
          <w:sz w:val="28"/>
          <w:szCs w:val="28"/>
        </w:rPr>
        <w:t>2015.gada 10.marta noteikumos Nr.124 „Kārtība, kādā tiek veikta Eiropas Strukturālo</w:t>
      </w:r>
      <w:r w:rsidR="00ED61DA" w:rsidRPr="00E856CC">
        <w:rPr>
          <w:sz w:val="28"/>
          <w:szCs w:val="28"/>
        </w:rPr>
        <w:t xml:space="preserve"> un investīciju fondu mērķa „Eiropas teritoriālā sadarbība” programmu finansēto projektu finanšu kontrole”</w:t>
      </w:r>
      <w:r w:rsidRPr="00E856CC">
        <w:rPr>
          <w:sz w:val="28"/>
          <w:szCs w:val="28"/>
        </w:rPr>
        <w:t xml:space="preserve"> (Latvijas Vēstnesis,</w:t>
      </w:r>
      <w:r w:rsidR="00ED61DA" w:rsidRPr="00E856CC">
        <w:rPr>
          <w:sz w:val="28"/>
          <w:szCs w:val="28"/>
        </w:rPr>
        <w:t xml:space="preserve"> </w:t>
      </w:r>
      <w:r w:rsidR="008D4822" w:rsidRPr="00E856CC">
        <w:rPr>
          <w:sz w:val="28"/>
          <w:szCs w:val="28"/>
        </w:rPr>
        <w:t xml:space="preserve">2015, </w:t>
      </w:r>
      <w:r w:rsidR="00FE0B60">
        <w:rPr>
          <w:sz w:val="28"/>
          <w:szCs w:val="28"/>
        </w:rPr>
        <w:t>N</w:t>
      </w:r>
      <w:r w:rsidR="008D4822" w:rsidRPr="00E856CC">
        <w:rPr>
          <w:sz w:val="28"/>
          <w:szCs w:val="28"/>
        </w:rPr>
        <w:t>r.60</w:t>
      </w:r>
      <w:r w:rsidRPr="00E856CC">
        <w:rPr>
          <w:sz w:val="28"/>
          <w:szCs w:val="28"/>
        </w:rPr>
        <w:t>) šādus grozījumus:</w:t>
      </w:r>
    </w:p>
    <w:p w14:paraId="123440FF" w14:textId="77777777" w:rsidR="00952ABA" w:rsidRPr="003F2235" w:rsidRDefault="00952ABA" w:rsidP="006B614B">
      <w:pPr>
        <w:ind w:firstLine="720"/>
        <w:jc w:val="both"/>
        <w:rPr>
          <w:color w:val="000000"/>
          <w:sz w:val="28"/>
          <w:szCs w:val="28"/>
        </w:rPr>
      </w:pPr>
    </w:p>
    <w:p w14:paraId="79AE3054" w14:textId="77777777" w:rsidR="00EE167C" w:rsidRPr="003F2235" w:rsidRDefault="00EE167C" w:rsidP="00E856CC">
      <w:pPr>
        <w:pStyle w:val="ListParagraph"/>
        <w:numPr>
          <w:ilvl w:val="0"/>
          <w:numId w:val="20"/>
        </w:numPr>
        <w:jc w:val="both"/>
        <w:rPr>
          <w:color w:val="000000"/>
          <w:sz w:val="28"/>
          <w:szCs w:val="28"/>
        </w:rPr>
      </w:pPr>
      <w:r w:rsidRPr="003F2235">
        <w:rPr>
          <w:color w:val="000000"/>
          <w:sz w:val="28"/>
          <w:szCs w:val="28"/>
        </w:rPr>
        <w:t>izteikt norādi uz noteikumu izdošanas tiesisko pamatu šādā redakcijā:</w:t>
      </w:r>
    </w:p>
    <w:p w14:paraId="2A810179" w14:textId="77777777" w:rsidR="00AF0F8C" w:rsidRPr="003F2235" w:rsidRDefault="00EE167C" w:rsidP="00B40851">
      <w:pPr>
        <w:ind w:firstLine="720"/>
        <w:jc w:val="both"/>
        <w:rPr>
          <w:color w:val="000000"/>
          <w:sz w:val="28"/>
          <w:szCs w:val="28"/>
        </w:rPr>
      </w:pPr>
      <w:r w:rsidRPr="003F2235">
        <w:rPr>
          <w:color w:val="000000"/>
          <w:sz w:val="28"/>
          <w:szCs w:val="28"/>
        </w:rPr>
        <w:t>"Izdoti saskaņā ar Eiropas Strukturālo un investīciju fondu mērķa "Eiropas teritoriālā sadarbība" programmu vadības likuma 15.panta 5.punktu un Eiropas Kaimiņattiecību instrumenta ietvaros īstenojamo Eiropas Strukturālo un investīciju fondu mērķa “Eiropas teritoriālā sadarbība” programmu v</w:t>
      </w:r>
      <w:r w:rsidR="003F2235" w:rsidRPr="003F2235">
        <w:rPr>
          <w:color w:val="000000"/>
          <w:sz w:val="28"/>
          <w:szCs w:val="28"/>
        </w:rPr>
        <w:t>adības likuma 14.panta 5.</w:t>
      </w:r>
      <w:r w:rsidRPr="003F2235">
        <w:rPr>
          <w:color w:val="000000"/>
          <w:sz w:val="28"/>
          <w:szCs w:val="28"/>
        </w:rPr>
        <w:t>punktu";</w:t>
      </w:r>
    </w:p>
    <w:p w14:paraId="32225BA5" w14:textId="77777777" w:rsidR="00950848" w:rsidRPr="003F2235" w:rsidRDefault="00950848" w:rsidP="00EE167C">
      <w:pPr>
        <w:jc w:val="both"/>
        <w:rPr>
          <w:color w:val="000000"/>
          <w:sz w:val="28"/>
          <w:szCs w:val="28"/>
        </w:rPr>
      </w:pPr>
    </w:p>
    <w:p w14:paraId="6B2296DD" w14:textId="5B5CAD62" w:rsidR="001503B7" w:rsidRPr="00E856CC" w:rsidRDefault="001503B7" w:rsidP="00E856CC">
      <w:pPr>
        <w:pStyle w:val="ListParagraph"/>
        <w:numPr>
          <w:ilvl w:val="0"/>
          <w:numId w:val="20"/>
        </w:numPr>
        <w:jc w:val="both"/>
        <w:rPr>
          <w:color w:val="000000"/>
          <w:sz w:val="28"/>
          <w:szCs w:val="28"/>
        </w:rPr>
      </w:pPr>
      <w:r w:rsidRPr="00E856CC">
        <w:rPr>
          <w:color w:val="000000"/>
          <w:sz w:val="28"/>
          <w:szCs w:val="28"/>
        </w:rPr>
        <w:t>izteikt</w:t>
      </w:r>
      <w:r w:rsidR="001C70BB">
        <w:rPr>
          <w:color w:val="000000"/>
          <w:sz w:val="28"/>
          <w:szCs w:val="28"/>
        </w:rPr>
        <w:t xml:space="preserve"> noteikumu</w:t>
      </w:r>
      <w:r w:rsidRPr="00E856CC">
        <w:rPr>
          <w:color w:val="000000"/>
          <w:sz w:val="28"/>
          <w:szCs w:val="28"/>
        </w:rPr>
        <w:t xml:space="preserve"> 1.punktu šādā redakcijā:</w:t>
      </w:r>
    </w:p>
    <w:p w14:paraId="290298E5" w14:textId="77777777" w:rsidR="001503B7" w:rsidRPr="003F2235" w:rsidRDefault="001503B7" w:rsidP="001503B7">
      <w:pPr>
        <w:ind w:firstLine="720"/>
        <w:jc w:val="both"/>
        <w:rPr>
          <w:sz w:val="28"/>
          <w:szCs w:val="28"/>
        </w:rPr>
      </w:pPr>
      <w:r w:rsidRPr="003F2235">
        <w:rPr>
          <w:sz w:val="28"/>
          <w:szCs w:val="28"/>
        </w:rPr>
        <w:t>"Noteikumi nosaka kārtību, kādā tiek veikta Eiropas Strukturālo un investīciju fondu mērķa "Eiropas teritoriālā sadarbība" programmu (turpmāk - ETS programmas) un Eiropas Kaimiņattiecību instrumenta ietvaros īstenojamo ETS programmu finansēto projektu finanšu kontrole.";</w:t>
      </w:r>
    </w:p>
    <w:p w14:paraId="63B03F5D" w14:textId="77777777" w:rsidR="00950848" w:rsidRPr="003F2235" w:rsidRDefault="00950848" w:rsidP="001503B7">
      <w:pPr>
        <w:ind w:firstLine="720"/>
        <w:jc w:val="both"/>
        <w:rPr>
          <w:sz w:val="28"/>
          <w:szCs w:val="28"/>
        </w:rPr>
      </w:pPr>
    </w:p>
    <w:p w14:paraId="7B7BB922" w14:textId="77777777" w:rsidR="001F631F" w:rsidRPr="00E856CC" w:rsidRDefault="00ED61DA" w:rsidP="00E856CC">
      <w:pPr>
        <w:pStyle w:val="ListParagraph"/>
        <w:numPr>
          <w:ilvl w:val="0"/>
          <w:numId w:val="20"/>
        </w:numPr>
        <w:jc w:val="both"/>
        <w:rPr>
          <w:color w:val="000000"/>
          <w:sz w:val="28"/>
          <w:szCs w:val="28"/>
        </w:rPr>
      </w:pPr>
      <w:r w:rsidRPr="00E856CC">
        <w:rPr>
          <w:color w:val="000000"/>
          <w:sz w:val="28"/>
          <w:szCs w:val="28"/>
        </w:rPr>
        <w:t>papildināt noteikumus ar 3.1.7. un 3.1.8.apakšpunktu</w:t>
      </w:r>
      <w:r w:rsidR="006855FD" w:rsidRPr="00E856CC">
        <w:rPr>
          <w:color w:val="000000"/>
          <w:sz w:val="28"/>
          <w:szCs w:val="28"/>
        </w:rPr>
        <w:t xml:space="preserve"> šādā redakcijā:</w:t>
      </w:r>
    </w:p>
    <w:p w14:paraId="547A5233" w14:textId="77777777" w:rsidR="00ED61DA" w:rsidRPr="003F2235" w:rsidRDefault="006855FD" w:rsidP="006855FD">
      <w:pPr>
        <w:ind w:firstLine="709"/>
        <w:jc w:val="both"/>
        <w:rPr>
          <w:sz w:val="28"/>
          <w:szCs w:val="28"/>
        </w:rPr>
      </w:pPr>
      <w:r w:rsidRPr="003F2235">
        <w:rPr>
          <w:sz w:val="28"/>
          <w:szCs w:val="28"/>
        </w:rPr>
        <w:t>“</w:t>
      </w:r>
      <w:r w:rsidR="00ED61DA" w:rsidRPr="003F2235">
        <w:rPr>
          <w:sz w:val="28"/>
          <w:szCs w:val="28"/>
        </w:rPr>
        <w:t>3.1.7. Latvijas</w:t>
      </w:r>
      <w:r w:rsidR="00EE167C" w:rsidRPr="003F2235">
        <w:rPr>
          <w:sz w:val="28"/>
          <w:szCs w:val="28"/>
        </w:rPr>
        <w:t xml:space="preserve"> – K</w:t>
      </w:r>
      <w:r w:rsidR="00ED61DA" w:rsidRPr="003F2235">
        <w:rPr>
          <w:sz w:val="28"/>
          <w:szCs w:val="28"/>
        </w:rPr>
        <w:t>rievijas</w:t>
      </w:r>
      <w:r w:rsidR="00EE167C" w:rsidRPr="003F2235">
        <w:rPr>
          <w:sz w:val="28"/>
          <w:szCs w:val="28"/>
        </w:rPr>
        <w:t xml:space="preserve"> </w:t>
      </w:r>
      <w:r w:rsidR="00ED61DA" w:rsidRPr="003F2235">
        <w:rPr>
          <w:sz w:val="28"/>
          <w:szCs w:val="28"/>
        </w:rPr>
        <w:t>pārrobežu sadarbības programmā;</w:t>
      </w:r>
    </w:p>
    <w:p w14:paraId="73B04A50" w14:textId="77777777" w:rsidR="006855FD" w:rsidRPr="003F2235" w:rsidRDefault="00ED61DA" w:rsidP="006855FD">
      <w:pPr>
        <w:ind w:firstLine="709"/>
        <w:jc w:val="both"/>
        <w:rPr>
          <w:sz w:val="28"/>
          <w:szCs w:val="28"/>
        </w:rPr>
      </w:pPr>
      <w:r w:rsidRPr="003F2235">
        <w:rPr>
          <w:sz w:val="28"/>
          <w:szCs w:val="28"/>
        </w:rPr>
        <w:t>3.1.8. Latvijas</w:t>
      </w:r>
      <w:r w:rsidR="00EE167C" w:rsidRPr="003F2235">
        <w:rPr>
          <w:sz w:val="28"/>
          <w:szCs w:val="28"/>
        </w:rPr>
        <w:t xml:space="preserve"> – </w:t>
      </w:r>
      <w:r w:rsidRPr="003F2235">
        <w:rPr>
          <w:sz w:val="28"/>
          <w:szCs w:val="28"/>
        </w:rPr>
        <w:t>Lietuvas</w:t>
      </w:r>
      <w:r w:rsidR="00EE167C" w:rsidRPr="003F2235">
        <w:rPr>
          <w:sz w:val="28"/>
          <w:szCs w:val="28"/>
        </w:rPr>
        <w:t xml:space="preserve"> – </w:t>
      </w:r>
      <w:r w:rsidRPr="003F2235">
        <w:rPr>
          <w:sz w:val="28"/>
          <w:szCs w:val="28"/>
        </w:rPr>
        <w:t>Baltkrievijas</w:t>
      </w:r>
      <w:r w:rsidR="00EE167C" w:rsidRPr="003F2235">
        <w:rPr>
          <w:sz w:val="28"/>
          <w:szCs w:val="28"/>
        </w:rPr>
        <w:t xml:space="preserve"> </w:t>
      </w:r>
      <w:r w:rsidRPr="003F2235">
        <w:rPr>
          <w:sz w:val="28"/>
          <w:szCs w:val="28"/>
        </w:rPr>
        <w:t>pārrobežu sadarbības programmā.</w:t>
      </w:r>
      <w:r w:rsidR="00277D57" w:rsidRPr="003F2235">
        <w:rPr>
          <w:sz w:val="28"/>
          <w:szCs w:val="28"/>
        </w:rPr>
        <w:t>”</w:t>
      </w:r>
      <w:r w:rsidR="007D6133" w:rsidRPr="003F2235">
        <w:rPr>
          <w:sz w:val="28"/>
          <w:szCs w:val="28"/>
        </w:rPr>
        <w:t>;</w:t>
      </w:r>
    </w:p>
    <w:p w14:paraId="4D1FCC75" w14:textId="77777777" w:rsidR="006B614B" w:rsidRPr="003F2235" w:rsidRDefault="006B614B" w:rsidP="006855FD">
      <w:pPr>
        <w:ind w:firstLine="709"/>
        <w:jc w:val="both"/>
        <w:rPr>
          <w:sz w:val="28"/>
          <w:szCs w:val="28"/>
        </w:rPr>
      </w:pPr>
    </w:p>
    <w:p w14:paraId="57F385D6" w14:textId="77777777" w:rsidR="00277D57" w:rsidRPr="00E856CC" w:rsidRDefault="00AF0F8C" w:rsidP="00E856CC">
      <w:pPr>
        <w:pStyle w:val="ListParagraph"/>
        <w:numPr>
          <w:ilvl w:val="0"/>
          <w:numId w:val="20"/>
        </w:numPr>
        <w:jc w:val="both"/>
        <w:rPr>
          <w:sz w:val="28"/>
          <w:szCs w:val="28"/>
        </w:rPr>
      </w:pPr>
      <w:r w:rsidRPr="00E856CC">
        <w:rPr>
          <w:sz w:val="28"/>
          <w:szCs w:val="28"/>
        </w:rPr>
        <w:lastRenderedPageBreak/>
        <w:t>izteikt</w:t>
      </w:r>
      <w:r w:rsidR="00AA1BAE" w:rsidRPr="00E856CC">
        <w:rPr>
          <w:sz w:val="28"/>
          <w:szCs w:val="28"/>
        </w:rPr>
        <w:t xml:space="preserve"> </w:t>
      </w:r>
      <w:r w:rsidRPr="00E856CC">
        <w:rPr>
          <w:sz w:val="28"/>
          <w:szCs w:val="28"/>
        </w:rPr>
        <w:t>noteikumu</w:t>
      </w:r>
      <w:r w:rsidR="00ED61DA" w:rsidRPr="00E856CC">
        <w:rPr>
          <w:sz w:val="28"/>
          <w:szCs w:val="28"/>
        </w:rPr>
        <w:t xml:space="preserve"> </w:t>
      </w:r>
      <w:r w:rsidRPr="00E856CC">
        <w:rPr>
          <w:sz w:val="28"/>
          <w:szCs w:val="28"/>
        </w:rPr>
        <w:t>3.2.</w:t>
      </w:r>
      <w:r w:rsidR="00ED61DA" w:rsidRPr="00E856CC">
        <w:rPr>
          <w:sz w:val="28"/>
          <w:szCs w:val="28"/>
        </w:rPr>
        <w:t>apakšpunktu</w:t>
      </w:r>
      <w:r w:rsidR="00277D57" w:rsidRPr="00E856CC">
        <w:rPr>
          <w:sz w:val="28"/>
          <w:szCs w:val="28"/>
        </w:rPr>
        <w:t xml:space="preserve"> šādā redakcijā:</w:t>
      </w:r>
    </w:p>
    <w:p w14:paraId="34623AB6" w14:textId="207D6A84" w:rsidR="00EE167C" w:rsidRPr="003F2235" w:rsidRDefault="00277D57" w:rsidP="00FC35A3">
      <w:pPr>
        <w:ind w:firstLine="720"/>
        <w:jc w:val="both"/>
        <w:rPr>
          <w:sz w:val="28"/>
          <w:szCs w:val="28"/>
        </w:rPr>
      </w:pPr>
      <w:r w:rsidRPr="003F2235">
        <w:rPr>
          <w:sz w:val="28"/>
          <w:szCs w:val="28"/>
        </w:rPr>
        <w:t>“</w:t>
      </w:r>
      <w:r w:rsidR="00FC35A3" w:rsidRPr="003F2235">
        <w:t xml:space="preserve"> </w:t>
      </w:r>
      <w:r w:rsidR="00EE167C" w:rsidRPr="003F2235">
        <w:rPr>
          <w:sz w:val="28"/>
          <w:szCs w:val="28"/>
        </w:rPr>
        <w:t xml:space="preserve">3.2. </w:t>
      </w:r>
      <w:r w:rsidR="004571E3">
        <w:rPr>
          <w:sz w:val="28"/>
          <w:szCs w:val="28"/>
        </w:rPr>
        <w:t>t</w:t>
      </w:r>
      <w:r w:rsidR="00EE167C" w:rsidRPr="003F2235">
        <w:rPr>
          <w:sz w:val="28"/>
          <w:szCs w:val="28"/>
        </w:rPr>
        <w:t xml:space="preserve">ehniskās </w:t>
      </w:r>
      <w:r w:rsidR="00F12AE2" w:rsidRPr="003F2235">
        <w:rPr>
          <w:sz w:val="28"/>
          <w:szCs w:val="28"/>
        </w:rPr>
        <w:t>palīdzības līdzekļu izlietošanas pārbaudi:</w:t>
      </w:r>
    </w:p>
    <w:p w14:paraId="37731509" w14:textId="77777777" w:rsidR="00FC35A3" w:rsidRPr="003F2235" w:rsidRDefault="00EE167C" w:rsidP="00FC35A3">
      <w:pPr>
        <w:ind w:firstLine="720"/>
        <w:jc w:val="both"/>
        <w:rPr>
          <w:sz w:val="28"/>
          <w:szCs w:val="28"/>
        </w:rPr>
      </w:pPr>
      <w:r w:rsidRPr="003F2235">
        <w:rPr>
          <w:sz w:val="28"/>
          <w:szCs w:val="28"/>
        </w:rPr>
        <w:t xml:space="preserve">3.2.1. </w:t>
      </w:r>
      <w:r w:rsidR="00FC35A3" w:rsidRPr="003F2235">
        <w:rPr>
          <w:sz w:val="28"/>
          <w:szCs w:val="28"/>
        </w:rPr>
        <w:t>Latvijas – Lietuvas pārrobežu sadarbības programmas vadošās iestādes, revīzijas iestādes, kopīgā sekretariāta izmaksas;</w:t>
      </w:r>
    </w:p>
    <w:p w14:paraId="54FAC798" w14:textId="77777777" w:rsidR="00FC35A3" w:rsidRPr="003F2235" w:rsidRDefault="00FC35A3" w:rsidP="00FC35A3">
      <w:pPr>
        <w:ind w:firstLine="720"/>
        <w:jc w:val="both"/>
        <w:rPr>
          <w:sz w:val="28"/>
          <w:szCs w:val="28"/>
        </w:rPr>
      </w:pPr>
      <w:r w:rsidRPr="003F2235">
        <w:rPr>
          <w:sz w:val="28"/>
          <w:szCs w:val="28"/>
        </w:rPr>
        <w:t>3.2.2.</w:t>
      </w:r>
      <w:r w:rsidRPr="003F2235">
        <w:rPr>
          <w:sz w:val="28"/>
          <w:szCs w:val="28"/>
        </w:rPr>
        <w:tab/>
        <w:t>Igaunijas – Latvijas pārrobežu sadarbības programmas Informācijas punkta izmaksas;</w:t>
      </w:r>
    </w:p>
    <w:p w14:paraId="33C7FD71" w14:textId="77777777" w:rsidR="00FC35A3" w:rsidRPr="003F2235" w:rsidRDefault="00FC35A3" w:rsidP="00FC35A3">
      <w:pPr>
        <w:ind w:firstLine="720"/>
        <w:jc w:val="both"/>
        <w:rPr>
          <w:sz w:val="28"/>
          <w:szCs w:val="28"/>
        </w:rPr>
      </w:pPr>
      <w:r w:rsidRPr="003F2235">
        <w:rPr>
          <w:sz w:val="28"/>
          <w:szCs w:val="28"/>
        </w:rPr>
        <w:t>3.2.3.</w:t>
      </w:r>
      <w:r w:rsidRPr="003F2235">
        <w:rPr>
          <w:sz w:val="28"/>
          <w:szCs w:val="28"/>
        </w:rPr>
        <w:tab/>
        <w:t xml:space="preserve">Centrālā Baltijas jūras reģiona pārrobežu sadarbības programmas Informācijas punkta izmaksas; </w:t>
      </w:r>
    </w:p>
    <w:p w14:paraId="1A52AF1F" w14:textId="77777777" w:rsidR="00FC35A3" w:rsidRPr="003F2235" w:rsidRDefault="00FC35A3" w:rsidP="00FC35A3">
      <w:pPr>
        <w:ind w:firstLine="720"/>
        <w:jc w:val="both"/>
        <w:rPr>
          <w:sz w:val="28"/>
          <w:szCs w:val="28"/>
        </w:rPr>
      </w:pPr>
      <w:r w:rsidRPr="003F2235">
        <w:rPr>
          <w:sz w:val="28"/>
          <w:szCs w:val="28"/>
        </w:rPr>
        <w:t>3.2.4.</w:t>
      </w:r>
      <w:r w:rsidRPr="003F2235">
        <w:rPr>
          <w:sz w:val="28"/>
          <w:szCs w:val="28"/>
        </w:rPr>
        <w:tab/>
        <w:t>Baltijas jūras reģiona transnacionālās sadarbības programmas Kopīgā Sekretariāta Rīgas biroja izmaksas;</w:t>
      </w:r>
    </w:p>
    <w:p w14:paraId="7114EE48" w14:textId="77777777" w:rsidR="00FC35A3" w:rsidRPr="003F2235" w:rsidRDefault="00FC35A3" w:rsidP="00FC35A3">
      <w:pPr>
        <w:ind w:firstLine="720"/>
        <w:jc w:val="both"/>
        <w:rPr>
          <w:sz w:val="28"/>
          <w:szCs w:val="28"/>
        </w:rPr>
      </w:pPr>
      <w:r w:rsidRPr="003F2235">
        <w:rPr>
          <w:sz w:val="28"/>
          <w:szCs w:val="28"/>
        </w:rPr>
        <w:t>3.2.5.</w:t>
      </w:r>
      <w:r w:rsidRPr="003F2235">
        <w:rPr>
          <w:sz w:val="28"/>
          <w:szCs w:val="28"/>
        </w:rPr>
        <w:tab/>
        <w:t>Starpreģionu sadarbības programmas INTERREG EUROPE Informācijas punkta izmaksas;</w:t>
      </w:r>
    </w:p>
    <w:p w14:paraId="4B063EEF" w14:textId="77777777" w:rsidR="00FC35A3" w:rsidRPr="003F2235" w:rsidRDefault="00FC35A3" w:rsidP="00FC35A3">
      <w:pPr>
        <w:ind w:firstLine="720"/>
        <w:jc w:val="both"/>
        <w:rPr>
          <w:sz w:val="28"/>
          <w:szCs w:val="28"/>
        </w:rPr>
      </w:pPr>
      <w:r w:rsidRPr="003F2235">
        <w:rPr>
          <w:sz w:val="28"/>
          <w:szCs w:val="28"/>
        </w:rPr>
        <w:t>3.2.6.</w:t>
      </w:r>
      <w:r w:rsidRPr="003F2235">
        <w:rPr>
          <w:sz w:val="28"/>
          <w:szCs w:val="28"/>
        </w:rPr>
        <w:tab/>
        <w:t>Latvijas – Krievijas pārrobežu sadarbības programmas vadošās iestādes, revīzijas iestādes, apvienotā tehniskā sekretariāta izmaksas;</w:t>
      </w:r>
    </w:p>
    <w:p w14:paraId="49A93D8D" w14:textId="77777777" w:rsidR="00BA43EB" w:rsidRPr="003F2235" w:rsidRDefault="00FC35A3" w:rsidP="00FC35A3">
      <w:pPr>
        <w:ind w:firstLine="720"/>
        <w:jc w:val="both"/>
        <w:rPr>
          <w:sz w:val="28"/>
          <w:szCs w:val="28"/>
        </w:rPr>
      </w:pPr>
      <w:r w:rsidRPr="003F2235">
        <w:rPr>
          <w:sz w:val="28"/>
          <w:szCs w:val="28"/>
        </w:rPr>
        <w:t>3.2.7.</w:t>
      </w:r>
      <w:r w:rsidRPr="003F2235">
        <w:rPr>
          <w:sz w:val="28"/>
          <w:szCs w:val="28"/>
        </w:rPr>
        <w:tab/>
        <w:t>Latvijas – Lietuvas – Baltkrievijas pārrobežu sadarbības programmas Informācijas punkta izmaksas.</w:t>
      </w:r>
      <w:r w:rsidR="00BA43EB" w:rsidRPr="003F2235">
        <w:rPr>
          <w:sz w:val="28"/>
          <w:szCs w:val="28"/>
        </w:rPr>
        <w:t>”</w:t>
      </w:r>
      <w:r w:rsidR="007D6133" w:rsidRPr="003F2235">
        <w:rPr>
          <w:sz w:val="28"/>
          <w:szCs w:val="28"/>
        </w:rPr>
        <w:t>;</w:t>
      </w:r>
    </w:p>
    <w:p w14:paraId="7CAB252F" w14:textId="77777777" w:rsidR="006B614B" w:rsidRPr="003F2235" w:rsidRDefault="006B614B" w:rsidP="00BA43EB">
      <w:pPr>
        <w:ind w:firstLine="709"/>
        <w:jc w:val="both"/>
        <w:rPr>
          <w:sz w:val="28"/>
          <w:szCs w:val="28"/>
        </w:rPr>
      </w:pPr>
    </w:p>
    <w:p w14:paraId="4CBE698B" w14:textId="0D7478EC" w:rsidR="00CF24C0" w:rsidRPr="00E856CC" w:rsidRDefault="001503B7" w:rsidP="00E856CC">
      <w:pPr>
        <w:pStyle w:val="ListParagraph"/>
        <w:numPr>
          <w:ilvl w:val="0"/>
          <w:numId w:val="20"/>
        </w:numPr>
        <w:jc w:val="both"/>
        <w:rPr>
          <w:sz w:val="28"/>
          <w:szCs w:val="28"/>
        </w:rPr>
      </w:pPr>
      <w:r w:rsidRPr="00E856CC">
        <w:rPr>
          <w:sz w:val="28"/>
          <w:szCs w:val="28"/>
        </w:rPr>
        <w:t xml:space="preserve">izteikt </w:t>
      </w:r>
      <w:r w:rsidR="001C70BB">
        <w:rPr>
          <w:sz w:val="28"/>
          <w:szCs w:val="28"/>
        </w:rPr>
        <w:t xml:space="preserve">noteikumu </w:t>
      </w:r>
      <w:r w:rsidRPr="00E856CC">
        <w:rPr>
          <w:sz w:val="28"/>
          <w:szCs w:val="28"/>
        </w:rPr>
        <w:t>4.punktu šādā redakcijā:</w:t>
      </w:r>
    </w:p>
    <w:p w14:paraId="3FE3E1DF" w14:textId="77777777" w:rsidR="001503B7" w:rsidRPr="003F2235" w:rsidRDefault="00F92172" w:rsidP="001503B7">
      <w:pPr>
        <w:ind w:firstLine="720"/>
        <w:jc w:val="both"/>
        <w:rPr>
          <w:sz w:val="28"/>
          <w:szCs w:val="28"/>
        </w:rPr>
      </w:pPr>
      <w:r w:rsidRPr="003F2235">
        <w:rPr>
          <w:sz w:val="28"/>
          <w:szCs w:val="28"/>
        </w:rPr>
        <w:t>“</w:t>
      </w:r>
      <w:r w:rsidR="001503B7" w:rsidRPr="003F2235">
        <w:rPr>
          <w:sz w:val="28"/>
          <w:szCs w:val="28"/>
        </w:rPr>
        <w:t>4. Finanšu kontroles institūcija nodrošina projekta ietvaros piemēroto procedūru atbilstības pārbaudi un pārbaudi attiecībā uz veikto izmaksu uzskaiti un atbilstību projekta aktivitātēm. Finanšu kontroli veic:</w:t>
      </w:r>
    </w:p>
    <w:p w14:paraId="245D02D4" w14:textId="1D19E9B7" w:rsidR="001503B7" w:rsidRPr="003F2235" w:rsidRDefault="001A1809" w:rsidP="001503B7">
      <w:pPr>
        <w:ind w:firstLine="720"/>
        <w:jc w:val="both"/>
        <w:rPr>
          <w:sz w:val="28"/>
          <w:szCs w:val="28"/>
        </w:rPr>
      </w:pPr>
      <w:r w:rsidRPr="003F2235">
        <w:rPr>
          <w:sz w:val="28"/>
          <w:szCs w:val="28"/>
        </w:rPr>
        <w:t>4.1. šo noteikumu 3.1.1.-3.1.6</w:t>
      </w:r>
      <w:r w:rsidR="00AE3E77" w:rsidRPr="003F2235">
        <w:rPr>
          <w:sz w:val="28"/>
          <w:szCs w:val="28"/>
        </w:rPr>
        <w:t xml:space="preserve">.apakšpunktā </w:t>
      </w:r>
      <w:r w:rsidR="001503B7" w:rsidRPr="003F2235">
        <w:rPr>
          <w:sz w:val="28"/>
          <w:szCs w:val="28"/>
        </w:rPr>
        <w:t>minētajām ETS programmām atbilstoši:</w:t>
      </w:r>
    </w:p>
    <w:p w14:paraId="1F423830" w14:textId="77777777" w:rsidR="001503B7" w:rsidRPr="003F2235" w:rsidRDefault="001503B7" w:rsidP="001503B7">
      <w:pPr>
        <w:ind w:firstLine="720"/>
        <w:jc w:val="both"/>
        <w:rPr>
          <w:sz w:val="28"/>
          <w:szCs w:val="28"/>
        </w:rPr>
      </w:pPr>
      <w:r w:rsidRPr="003F2235">
        <w:rPr>
          <w:sz w:val="28"/>
          <w:szCs w:val="28"/>
        </w:rPr>
        <w:t>4.1.1. Eiropas Parlamenta un Padomes 2013. gada 17. decembra Regulai (ES) Nr. 1303/2013, ar ko paredz kopīgus noteikumus par Eiropas Reģionālās attīstības fondu, Eiropas Sociālo fondu, Kohēzijas fondu, Eiropas Lauksaimniecības fondu lauku attīstībai un Eiropas Jūrlietu un zivsaimniecības fondu un vispārīgus noteikumus par Eiropas Reģionālās attīstības fondu, Eiropas Sociālo fondu, Kohēzijas fondu un Eiropas Jūrlietu un zivsaimniecības fondu un atceļ Padomes Regulu (EK) Nr. 1083/2006;</w:t>
      </w:r>
    </w:p>
    <w:p w14:paraId="4A72539E" w14:textId="77777777" w:rsidR="001503B7" w:rsidRPr="003F2235" w:rsidRDefault="001503B7" w:rsidP="001503B7">
      <w:pPr>
        <w:ind w:firstLine="720"/>
        <w:jc w:val="both"/>
        <w:rPr>
          <w:sz w:val="28"/>
          <w:szCs w:val="28"/>
        </w:rPr>
      </w:pPr>
      <w:r w:rsidRPr="003F2235">
        <w:rPr>
          <w:sz w:val="28"/>
          <w:szCs w:val="28"/>
        </w:rPr>
        <w:t>4.1.2. Eiropas Parlamenta un Padomes 2013. gada 17. decembra Regulai (ES) Nr. 1299/2013 par īpašiem noteikumiem par atbalstu no Eiropas Reģionālās attīstības fonda saistībā ar mērķi "Eiropas teritoriālā sadarbība";</w:t>
      </w:r>
    </w:p>
    <w:p w14:paraId="1EFEA77F" w14:textId="77777777" w:rsidR="001503B7" w:rsidRPr="003F2235" w:rsidRDefault="001503B7" w:rsidP="001503B7">
      <w:pPr>
        <w:ind w:firstLine="720"/>
        <w:jc w:val="both"/>
        <w:rPr>
          <w:sz w:val="28"/>
          <w:szCs w:val="28"/>
        </w:rPr>
      </w:pPr>
      <w:r w:rsidRPr="003F2235">
        <w:rPr>
          <w:sz w:val="28"/>
          <w:szCs w:val="28"/>
        </w:rPr>
        <w:t>4.1.3. Eiropas Komisijas 2014. gada 4. marta Deleģētajai regulai (ES) Nr. 481/2014, ar ko papildina Eiropas Parlamenta un Padomes Regulu (ES) Nr. 1299/2013 attiecībā uz īpašiem noteikumiem par sadarbības programmu izdevumu atbilstību;</w:t>
      </w:r>
    </w:p>
    <w:p w14:paraId="2A6C7779" w14:textId="77777777" w:rsidR="001503B7" w:rsidRPr="003F2235" w:rsidRDefault="001503B7" w:rsidP="001503B7">
      <w:pPr>
        <w:ind w:firstLine="720"/>
        <w:jc w:val="both"/>
        <w:rPr>
          <w:sz w:val="28"/>
          <w:szCs w:val="28"/>
        </w:rPr>
      </w:pPr>
      <w:r w:rsidRPr="003F2235">
        <w:rPr>
          <w:sz w:val="28"/>
          <w:szCs w:val="28"/>
        </w:rPr>
        <w:t>4.1.4. Latvijas Republikas normatīvajiem aktiem, kuri reglamentē projekta ietvaros veicamās darbības;</w:t>
      </w:r>
    </w:p>
    <w:p w14:paraId="1E30299C" w14:textId="77777777" w:rsidR="001503B7" w:rsidRPr="003F2235" w:rsidRDefault="001503B7" w:rsidP="001503B7">
      <w:pPr>
        <w:ind w:firstLine="720"/>
        <w:jc w:val="both"/>
        <w:rPr>
          <w:sz w:val="28"/>
          <w:szCs w:val="28"/>
        </w:rPr>
      </w:pPr>
      <w:r w:rsidRPr="003F2235">
        <w:rPr>
          <w:sz w:val="28"/>
          <w:szCs w:val="28"/>
        </w:rPr>
        <w:t>4.1.5. attiecīgās ETS programmas vadlīnijās</w:t>
      </w:r>
      <w:r w:rsidR="00780EB3" w:rsidRPr="003F2235">
        <w:rPr>
          <w:sz w:val="28"/>
          <w:szCs w:val="28"/>
        </w:rPr>
        <w:t xml:space="preserve"> par projektu sagatavošanu, iesniegšanu, atlasi un īstenošanu, kā arī programmas izmaksu attiecināmību</w:t>
      </w:r>
      <w:r w:rsidRPr="003F2235">
        <w:rPr>
          <w:sz w:val="28"/>
          <w:szCs w:val="28"/>
        </w:rPr>
        <w:t xml:space="preserve"> (turpmāk – ETS programmas vadlīnijas) un finansēšanas līgumā noteiktajām prasībām.</w:t>
      </w:r>
    </w:p>
    <w:p w14:paraId="38B9188B" w14:textId="77B1BE06" w:rsidR="001503B7" w:rsidRPr="003F2235" w:rsidRDefault="001503B7" w:rsidP="001503B7">
      <w:pPr>
        <w:ind w:firstLine="720"/>
        <w:jc w:val="both"/>
        <w:rPr>
          <w:sz w:val="28"/>
          <w:szCs w:val="28"/>
        </w:rPr>
      </w:pPr>
      <w:r w:rsidRPr="003F2235">
        <w:rPr>
          <w:sz w:val="28"/>
          <w:szCs w:val="28"/>
        </w:rPr>
        <w:lastRenderedPageBreak/>
        <w:t>4.2. šo noteikumu 3.1.7.</w:t>
      </w:r>
      <w:r w:rsidR="001A1809" w:rsidRPr="003F2235">
        <w:rPr>
          <w:sz w:val="28"/>
          <w:szCs w:val="28"/>
        </w:rPr>
        <w:t xml:space="preserve"> - </w:t>
      </w:r>
      <w:r w:rsidRPr="003F2235">
        <w:rPr>
          <w:sz w:val="28"/>
          <w:szCs w:val="28"/>
        </w:rPr>
        <w:t>3.1.8.apakšpunktā minētajām ETS programmām atbilstoši:</w:t>
      </w:r>
    </w:p>
    <w:p w14:paraId="2FEF624A" w14:textId="77777777" w:rsidR="001503B7" w:rsidRPr="003F2235" w:rsidRDefault="001503B7" w:rsidP="001503B7">
      <w:pPr>
        <w:ind w:firstLine="720"/>
        <w:jc w:val="both"/>
        <w:rPr>
          <w:sz w:val="28"/>
          <w:szCs w:val="28"/>
        </w:rPr>
      </w:pPr>
      <w:r w:rsidRPr="003F2235">
        <w:rPr>
          <w:sz w:val="28"/>
          <w:szCs w:val="28"/>
        </w:rPr>
        <w:t>4.2.1. Eiropas Parlamenta un Padomes 2014.gada 11.marta Regulai (ES) Nr.232/2014, ar ko izveido Eiropas Kaimiņattiecību instrumentu;</w:t>
      </w:r>
    </w:p>
    <w:p w14:paraId="0D9A89E7" w14:textId="77777777" w:rsidR="001503B7" w:rsidRPr="003F2235" w:rsidRDefault="001503B7" w:rsidP="001503B7">
      <w:pPr>
        <w:ind w:firstLine="720"/>
        <w:jc w:val="both"/>
        <w:rPr>
          <w:sz w:val="28"/>
          <w:szCs w:val="28"/>
        </w:rPr>
      </w:pPr>
      <w:r w:rsidRPr="003F2235">
        <w:rPr>
          <w:sz w:val="28"/>
          <w:szCs w:val="28"/>
        </w:rPr>
        <w:t>4.2.2. Eiropas Parlamenta un Padomes 2014.gada 11.marta Regulai (ES) Nr.236/2014, ar ko paredz kopīgus noteikumus un procedūras, lai īstenotu Savienības instrumentus ārējās darbības finansēšanai;</w:t>
      </w:r>
    </w:p>
    <w:p w14:paraId="7CA90E4C" w14:textId="77777777" w:rsidR="001503B7" w:rsidRPr="003F2235" w:rsidRDefault="001503B7" w:rsidP="001503B7">
      <w:pPr>
        <w:ind w:firstLine="720"/>
        <w:jc w:val="both"/>
        <w:rPr>
          <w:sz w:val="28"/>
          <w:szCs w:val="28"/>
        </w:rPr>
      </w:pPr>
      <w:r w:rsidRPr="003F2235">
        <w:rPr>
          <w:sz w:val="28"/>
          <w:szCs w:val="28"/>
        </w:rPr>
        <w:t>4.2.3. Eiropas Parlamenta un Padomes 2014.gada 18.augusta Regulai (ES) Nr.897/2014, ar ko paredz īpašus noteikumus to pārrobežu sadarbības programmu īstenošanai, kuras finansē saskaņā ar Eiropas Parlamenta un Padomes regulu (ES) Nr.232/2014, ar ko izveido Eiropas kaimiņattiecību instrumentu;</w:t>
      </w:r>
    </w:p>
    <w:p w14:paraId="7C968054" w14:textId="77777777" w:rsidR="001503B7" w:rsidRPr="003F2235" w:rsidRDefault="001503B7" w:rsidP="001503B7">
      <w:pPr>
        <w:ind w:firstLine="720"/>
        <w:jc w:val="both"/>
        <w:rPr>
          <w:sz w:val="28"/>
          <w:szCs w:val="28"/>
        </w:rPr>
      </w:pPr>
      <w:r w:rsidRPr="003F2235">
        <w:rPr>
          <w:sz w:val="28"/>
          <w:szCs w:val="28"/>
        </w:rPr>
        <w:t>4.2.4. Latvijas Republikas normatīvajiem aktiem, kuri reglamentē projekta ietvaros veicamās darbības;</w:t>
      </w:r>
    </w:p>
    <w:p w14:paraId="34C60722" w14:textId="77777777" w:rsidR="00955451" w:rsidRPr="003F2235" w:rsidRDefault="001503B7" w:rsidP="001503B7">
      <w:pPr>
        <w:ind w:firstLine="720"/>
        <w:jc w:val="both"/>
        <w:rPr>
          <w:sz w:val="28"/>
          <w:szCs w:val="28"/>
        </w:rPr>
      </w:pPr>
      <w:r w:rsidRPr="003F2235">
        <w:rPr>
          <w:sz w:val="28"/>
          <w:szCs w:val="28"/>
        </w:rPr>
        <w:t xml:space="preserve">4.2.5. attiecīgās ETS programmas vadlīnijās un </w:t>
      </w:r>
      <w:r w:rsidR="00A15ADC" w:rsidRPr="003F2235">
        <w:rPr>
          <w:sz w:val="28"/>
          <w:szCs w:val="28"/>
        </w:rPr>
        <w:t>finansēšanas līgumā noteiktajām prasībām</w:t>
      </w:r>
      <w:r w:rsidRPr="003F2235">
        <w:rPr>
          <w:sz w:val="28"/>
          <w:szCs w:val="28"/>
        </w:rPr>
        <w:t>.”</w:t>
      </w:r>
      <w:r w:rsidR="007D6133" w:rsidRPr="003F2235">
        <w:rPr>
          <w:sz w:val="28"/>
          <w:szCs w:val="28"/>
        </w:rPr>
        <w:t>;</w:t>
      </w:r>
    </w:p>
    <w:p w14:paraId="2C0C7D7E" w14:textId="77777777" w:rsidR="00AF7673" w:rsidRPr="003F2235" w:rsidRDefault="00AF7673" w:rsidP="00AF7673">
      <w:pPr>
        <w:jc w:val="both"/>
        <w:rPr>
          <w:sz w:val="28"/>
          <w:szCs w:val="28"/>
        </w:rPr>
      </w:pPr>
    </w:p>
    <w:p w14:paraId="763711F4" w14:textId="484FB3ED" w:rsidR="004E2F9D" w:rsidRPr="00E856CC" w:rsidRDefault="004E2F9D" w:rsidP="00E856CC">
      <w:pPr>
        <w:pStyle w:val="ListParagraph"/>
        <w:numPr>
          <w:ilvl w:val="0"/>
          <w:numId w:val="20"/>
        </w:numPr>
        <w:jc w:val="both"/>
        <w:rPr>
          <w:sz w:val="28"/>
          <w:szCs w:val="28"/>
        </w:rPr>
      </w:pPr>
      <w:r w:rsidRPr="00E856CC">
        <w:rPr>
          <w:sz w:val="28"/>
          <w:szCs w:val="28"/>
        </w:rPr>
        <w:t xml:space="preserve">izteikt </w:t>
      </w:r>
      <w:r w:rsidR="001C70BB">
        <w:rPr>
          <w:sz w:val="28"/>
          <w:szCs w:val="28"/>
        </w:rPr>
        <w:t xml:space="preserve">noteikumu </w:t>
      </w:r>
      <w:r w:rsidRPr="00E856CC">
        <w:rPr>
          <w:sz w:val="28"/>
          <w:szCs w:val="28"/>
        </w:rPr>
        <w:t>11.punktu šādā redakcijā:</w:t>
      </w:r>
    </w:p>
    <w:p w14:paraId="39B8ACE9" w14:textId="77777777" w:rsidR="002D5A76" w:rsidRPr="003F2235" w:rsidRDefault="002D5A76" w:rsidP="004E2F9D">
      <w:pPr>
        <w:tabs>
          <w:tab w:val="left" w:pos="1134"/>
        </w:tabs>
        <w:ind w:firstLine="709"/>
        <w:jc w:val="both"/>
        <w:rPr>
          <w:sz w:val="28"/>
          <w:szCs w:val="28"/>
        </w:rPr>
      </w:pPr>
      <w:r w:rsidRPr="003F2235">
        <w:rPr>
          <w:sz w:val="28"/>
          <w:szCs w:val="28"/>
        </w:rPr>
        <w:t>“</w:t>
      </w:r>
      <w:r w:rsidR="004E2F9D" w:rsidRPr="003F2235">
        <w:rPr>
          <w:sz w:val="28"/>
          <w:szCs w:val="28"/>
        </w:rPr>
        <w:t xml:space="preserve">11. </w:t>
      </w:r>
      <w:r w:rsidR="00B42722" w:rsidRPr="003F2235">
        <w:rPr>
          <w:sz w:val="28"/>
          <w:szCs w:val="28"/>
        </w:rPr>
        <w:t xml:space="preserve">Finanšu kontroles institūcija 20 darbdienu laikā pēc finansēšanas līguma un iepirkumu plāna saņemšanas no Latvijas finansējuma saņēmēja (atbilstoši šo noteikumu 9. </w:t>
      </w:r>
      <w:r w:rsidR="003F2235" w:rsidRPr="003F2235">
        <w:rPr>
          <w:sz w:val="28"/>
          <w:szCs w:val="28"/>
        </w:rPr>
        <w:t>un 13.</w:t>
      </w:r>
      <w:r w:rsidR="00B42722" w:rsidRPr="003F2235">
        <w:rPr>
          <w:sz w:val="28"/>
          <w:szCs w:val="28"/>
        </w:rPr>
        <w:t xml:space="preserve">punktam) nosaka projekta risku – zems vai augsts. Latvijas finansējuma saņēmēja projekta risku finanšu kontroles institūcija pārskata vismaz reizi projekta īstenošanas gadā. </w:t>
      </w:r>
      <w:r w:rsidR="001B6959" w:rsidRPr="003F2235">
        <w:rPr>
          <w:sz w:val="28"/>
          <w:szCs w:val="28"/>
        </w:rPr>
        <w:t>Finanšu kontroles institūcija nosaka zemu riska līmeni ETS programmas tehniskās palīdzības institūcijas projektam visā projekta īstenošanas laikā, ja vien projekta īstenošanas laikā riska pārvērtēšanas rezultātā netiek noteikts augsts risks.</w:t>
      </w:r>
      <w:r w:rsidR="00B42722" w:rsidRPr="003F2235">
        <w:rPr>
          <w:sz w:val="28"/>
          <w:szCs w:val="28"/>
        </w:rPr>
        <w:t>”.</w:t>
      </w:r>
    </w:p>
    <w:p w14:paraId="7CCE3671" w14:textId="77777777" w:rsidR="00E01D27" w:rsidRPr="003F2235" w:rsidRDefault="00E01D27" w:rsidP="00E01D27">
      <w:pPr>
        <w:rPr>
          <w:sz w:val="22"/>
          <w:szCs w:val="22"/>
        </w:rPr>
      </w:pPr>
    </w:p>
    <w:p w14:paraId="0E0B780D" w14:textId="77777777" w:rsidR="00E01D27" w:rsidRPr="003F2235" w:rsidRDefault="00E01D27" w:rsidP="00E01D27">
      <w:pPr>
        <w:rPr>
          <w:sz w:val="22"/>
          <w:szCs w:val="22"/>
        </w:rPr>
      </w:pPr>
    </w:p>
    <w:p w14:paraId="24D762DA" w14:textId="77777777" w:rsidR="00E01D27" w:rsidRPr="003F2235" w:rsidRDefault="00E01D27" w:rsidP="00E01D27"/>
    <w:p w14:paraId="75F81C7C" w14:textId="77777777" w:rsidR="00E01D27" w:rsidRPr="003F2235" w:rsidRDefault="00E01D27" w:rsidP="00E01D27"/>
    <w:p w14:paraId="4A69B257" w14:textId="77777777" w:rsidR="00E01D27" w:rsidRPr="003F2235" w:rsidRDefault="00AB4531" w:rsidP="00E01D27">
      <w:r w:rsidRPr="003F2235">
        <w:t>Ministru prezidents</w:t>
      </w:r>
      <w:r w:rsidR="00E01D27" w:rsidRPr="003F2235">
        <w:tab/>
      </w:r>
      <w:r w:rsidR="007774BA" w:rsidRPr="003F2235">
        <w:t xml:space="preserve">                                                                           </w:t>
      </w:r>
      <w:r w:rsidRPr="003F2235">
        <w:t>Māris Kučinskis</w:t>
      </w:r>
    </w:p>
    <w:p w14:paraId="53EB7FA8" w14:textId="77777777" w:rsidR="00E01D27" w:rsidRPr="003F2235" w:rsidRDefault="00E01D27" w:rsidP="00E01D27"/>
    <w:p w14:paraId="0C8D37E3" w14:textId="6E222613" w:rsidR="00E01D27" w:rsidRPr="003F2235" w:rsidRDefault="00AB4531" w:rsidP="00E01D27">
      <w:r w:rsidRPr="003F2235">
        <w:t>Vides aizsardzības un reģionālās attīstības ministrs</w:t>
      </w:r>
      <w:r w:rsidR="00E01D27" w:rsidRPr="003F2235">
        <w:tab/>
      </w:r>
      <w:proofErr w:type="gramStart"/>
      <w:r w:rsidR="007774BA" w:rsidRPr="003F2235">
        <w:t xml:space="preserve"> </w:t>
      </w:r>
      <w:r w:rsidR="003F0A33">
        <w:t xml:space="preserve">                        </w:t>
      </w:r>
      <w:proofErr w:type="gramEnd"/>
      <w:r w:rsidRPr="003F2235">
        <w:t>Kaspars Gerhards</w:t>
      </w:r>
    </w:p>
    <w:p w14:paraId="20A5A980" w14:textId="77777777" w:rsidR="00E01D27" w:rsidRPr="003F2235" w:rsidRDefault="00E01D27" w:rsidP="00E01D27"/>
    <w:p w14:paraId="0E646985" w14:textId="77777777" w:rsidR="00E01D27" w:rsidRPr="003F2235" w:rsidRDefault="00E01D27" w:rsidP="00E01D27">
      <w:r w:rsidRPr="003F2235">
        <w:t>Iesniedzējs:</w:t>
      </w:r>
    </w:p>
    <w:p w14:paraId="3D30DAE0" w14:textId="77777777" w:rsidR="00E01D27" w:rsidRPr="003F2235" w:rsidRDefault="00AB4531" w:rsidP="00E01D27">
      <w:r w:rsidRPr="003F2235">
        <w:t>Vides aizsardzības un reģionālās attīstības ministrijas</w:t>
      </w:r>
      <w:r w:rsidR="007774BA" w:rsidRPr="003F2235">
        <w:t xml:space="preserve"> valsts sekretāra </w:t>
      </w:r>
      <w:proofErr w:type="spellStart"/>
      <w:r w:rsidR="007774BA" w:rsidRPr="003F2235">
        <w:t>p.i</w:t>
      </w:r>
      <w:proofErr w:type="spellEnd"/>
      <w:r w:rsidR="007774BA" w:rsidRPr="003F2235">
        <w:t>.       E.Turka</w:t>
      </w:r>
      <w:r w:rsidR="00E01D27" w:rsidRPr="003F2235">
        <w:tab/>
      </w:r>
      <w:r w:rsidR="00E01D27" w:rsidRPr="003F2235">
        <w:tab/>
      </w:r>
      <w:r w:rsidR="00E01D27" w:rsidRPr="003F2235">
        <w:tab/>
      </w:r>
      <w:r w:rsidR="00E01D27" w:rsidRPr="003F2235">
        <w:tab/>
      </w:r>
    </w:p>
    <w:p w14:paraId="164988C3" w14:textId="77777777" w:rsidR="00E01D27" w:rsidRPr="003F2235" w:rsidRDefault="00E01D27" w:rsidP="00E01D27">
      <w:pPr>
        <w:rPr>
          <w:sz w:val="22"/>
          <w:szCs w:val="22"/>
        </w:rPr>
      </w:pPr>
    </w:p>
    <w:p w14:paraId="1E105BF6" w14:textId="77777777" w:rsidR="00E01D27" w:rsidRPr="003F2235" w:rsidRDefault="00E01D27" w:rsidP="00E01D27">
      <w:pPr>
        <w:rPr>
          <w:sz w:val="22"/>
          <w:szCs w:val="22"/>
        </w:rPr>
      </w:pPr>
    </w:p>
    <w:p w14:paraId="74A4ABE7" w14:textId="6E10B6D9" w:rsidR="00E01D27" w:rsidRPr="003F2235" w:rsidRDefault="007878E7" w:rsidP="00E01D27">
      <w:pPr>
        <w:rPr>
          <w:sz w:val="20"/>
          <w:szCs w:val="20"/>
        </w:rPr>
      </w:pPr>
      <w:r>
        <w:rPr>
          <w:sz w:val="20"/>
          <w:szCs w:val="20"/>
        </w:rPr>
        <w:t>1</w:t>
      </w:r>
      <w:r w:rsidR="00EC5304">
        <w:rPr>
          <w:sz w:val="20"/>
          <w:szCs w:val="20"/>
        </w:rPr>
        <w:t>7</w:t>
      </w:r>
      <w:r w:rsidR="00E01D27" w:rsidRPr="003F2235">
        <w:rPr>
          <w:sz w:val="20"/>
          <w:szCs w:val="20"/>
        </w:rPr>
        <w:t xml:space="preserve">.02.2016. </w:t>
      </w:r>
      <w:r w:rsidR="00EC5304">
        <w:rPr>
          <w:sz w:val="20"/>
          <w:szCs w:val="20"/>
        </w:rPr>
        <w:t>11:41</w:t>
      </w:r>
    </w:p>
    <w:p w14:paraId="6C63BE51" w14:textId="464293E4" w:rsidR="00E01D27" w:rsidRPr="003F2235" w:rsidRDefault="001A1809" w:rsidP="00E01D27">
      <w:pPr>
        <w:rPr>
          <w:sz w:val="20"/>
          <w:szCs w:val="20"/>
        </w:rPr>
      </w:pPr>
      <w:r w:rsidRPr="003F2235">
        <w:rPr>
          <w:sz w:val="20"/>
          <w:szCs w:val="20"/>
        </w:rPr>
        <w:t>7</w:t>
      </w:r>
      <w:r w:rsidR="00EC5304">
        <w:rPr>
          <w:sz w:val="20"/>
          <w:szCs w:val="20"/>
        </w:rPr>
        <w:t>29</w:t>
      </w:r>
    </w:p>
    <w:p w14:paraId="49891DF0" w14:textId="77777777" w:rsidR="00E01D27" w:rsidRPr="003F2235" w:rsidRDefault="00366498" w:rsidP="00E01D27">
      <w:pPr>
        <w:rPr>
          <w:sz w:val="20"/>
          <w:szCs w:val="20"/>
        </w:rPr>
      </w:pPr>
      <w:r w:rsidRPr="003F2235">
        <w:rPr>
          <w:sz w:val="20"/>
          <w:szCs w:val="20"/>
        </w:rPr>
        <w:t>L.Kalvāne</w:t>
      </w:r>
    </w:p>
    <w:p w14:paraId="2C4E6B69" w14:textId="77777777" w:rsidR="005766AD" w:rsidRPr="003F2235" w:rsidRDefault="005766AD" w:rsidP="00E01D27">
      <w:pPr>
        <w:rPr>
          <w:sz w:val="20"/>
          <w:szCs w:val="20"/>
        </w:rPr>
      </w:pPr>
      <w:r w:rsidRPr="003F2235">
        <w:rPr>
          <w:sz w:val="20"/>
          <w:szCs w:val="20"/>
        </w:rPr>
        <w:t>Nodaļas vadītāja</w:t>
      </w:r>
    </w:p>
    <w:p w14:paraId="577B7236" w14:textId="77777777" w:rsidR="003C1361" w:rsidRPr="003F2235" w:rsidRDefault="00366498" w:rsidP="005766AD">
      <w:pPr>
        <w:rPr>
          <w:sz w:val="20"/>
          <w:szCs w:val="20"/>
        </w:rPr>
      </w:pPr>
      <w:r w:rsidRPr="003F2235">
        <w:rPr>
          <w:sz w:val="20"/>
          <w:szCs w:val="20"/>
        </w:rPr>
        <w:t>67026402</w:t>
      </w:r>
      <w:r w:rsidR="00E01D27" w:rsidRPr="003F2235">
        <w:rPr>
          <w:sz w:val="20"/>
          <w:szCs w:val="20"/>
        </w:rPr>
        <w:t xml:space="preserve">, </w:t>
      </w:r>
      <w:r w:rsidR="005766AD" w:rsidRPr="003F2235">
        <w:rPr>
          <w:sz w:val="20"/>
          <w:szCs w:val="20"/>
        </w:rPr>
        <w:t>liga.kalv</w:t>
      </w:r>
      <w:r w:rsidR="00C90631" w:rsidRPr="003F2235">
        <w:rPr>
          <w:sz w:val="20"/>
          <w:szCs w:val="20"/>
        </w:rPr>
        <w:t>ane@varam.gov.lv</w:t>
      </w:r>
    </w:p>
    <w:sectPr w:rsidR="003C1361" w:rsidRPr="003F2235" w:rsidSect="00E856CC">
      <w:headerReference w:type="even" r:id="rId14"/>
      <w:headerReference w:type="default" r:id="rId15"/>
      <w:footerReference w:type="default" r:id="rId16"/>
      <w:footerReference w:type="first" r:id="rId17"/>
      <w:pgSz w:w="11906" w:h="16838" w:code="9"/>
      <w:pgMar w:top="1418" w:right="1134" w:bottom="1134"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0A7CD05" w15:done="0"/>
  <w15:commentEx w15:paraId="4CD5295D" w15:done="0"/>
  <w15:commentEx w15:paraId="007113DC" w15:done="0"/>
  <w15:commentEx w15:paraId="1964FB63" w15:done="0"/>
  <w15:commentEx w15:paraId="654DF11D" w15:done="0"/>
  <w15:commentEx w15:paraId="0D1386A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4A1686" w14:textId="77777777" w:rsidR="003126BB" w:rsidRDefault="003126BB">
      <w:r>
        <w:separator/>
      </w:r>
    </w:p>
  </w:endnote>
  <w:endnote w:type="continuationSeparator" w:id="0">
    <w:p w14:paraId="46C00606" w14:textId="77777777" w:rsidR="003126BB" w:rsidRDefault="00312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C4D9A9" w14:textId="63055528" w:rsidR="00A66869" w:rsidRPr="009C6131" w:rsidRDefault="009524B3" w:rsidP="009C6131">
    <w:pPr>
      <w:pStyle w:val="Footer"/>
    </w:pPr>
    <w:r>
      <w:rPr>
        <w:sz w:val="20"/>
        <w:szCs w:val="20"/>
      </w:rPr>
      <w:t>VARAMN</w:t>
    </w:r>
    <w:r w:rsidRPr="00151C95">
      <w:rPr>
        <w:sz w:val="20"/>
        <w:szCs w:val="20"/>
      </w:rPr>
      <w:t>ot_</w:t>
    </w:r>
    <w:r>
      <w:rPr>
        <w:sz w:val="20"/>
        <w:szCs w:val="20"/>
      </w:rPr>
      <w:t>1</w:t>
    </w:r>
    <w:r w:rsidR="00EC5304">
      <w:rPr>
        <w:sz w:val="20"/>
        <w:szCs w:val="20"/>
      </w:rPr>
      <w:t>7</w:t>
    </w:r>
    <w:r>
      <w:rPr>
        <w:sz w:val="20"/>
        <w:szCs w:val="20"/>
      </w:rPr>
      <w:t>022016</w:t>
    </w:r>
    <w:r w:rsidR="006D738C">
      <w:rPr>
        <w:sz w:val="20"/>
        <w:szCs w:val="20"/>
      </w:rPr>
      <w:t>_FK</w:t>
    </w:r>
    <w:r w:rsidRPr="00151C95">
      <w:rPr>
        <w:sz w:val="20"/>
        <w:szCs w:val="20"/>
      </w:rPr>
      <w:t>; Minist</w:t>
    </w:r>
    <w:r>
      <w:rPr>
        <w:sz w:val="20"/>
        <w:szCs w:val="20"/>
      </w:rPr>
      <w:t xml:space="preserve">ru kabineta noteikumu projekts </w:t>
    </w:r>
    <w:r w:rsidRPr="001F52CF">
      <w:rPr>
        <w:sz w:val="20"/>
        <w:szCs w:val="20"/>
      </w:rPr>
      <w:t>„Grozījumi Ministru kabineta 2015.gada 10.marta noteikumos Nr. 124 “Kārtība, kādā tiek veikta Eiropas Strukturālo un investīciju fondu mērķa "Eiropas teritoriālā sadarbība" programmu finansēto projektu finanšu kontrole”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2CDBBA" w14:textId="43DFF011" w:rsidR="009E7A14" w:rsidRPr="009C6131" w:rsidRDefault="009E7A14" w:rsidP="009E7A14">
    <w:pPr>
      <w:pStyle w:val="Footer"/>
    </w:pPr>
    <w:r>
      <w:rPr>
        <w:sz w:val="20"/>
        <w:szCs w:val="20"/>
      </w:rPr>
      <w:t>VARAMN</w:t>
    </w:r>
    <w:r w:rsidRPr="00151C95">
      <w:rPr>
        <w:sz w:val="20"/>
        <w:szCs w:val="20"/>
      </w:rPr>
      <w:t>ot_</w:t>
    </w:r>
    <w:r>
      <w:rPr>
        <w:sz w:val="20"/>
        <w:szCs w:val="20"/>
      </w:rPr>
      <w:t>1</w:t>
    </w:r>
    <w:r w:rsidR="00553B9F">
      <w:rPr>
        <w:sz w:val="20"/>
        <w:szCs w:val="20"/>
      </w:rPr>
      <w:t>7</w:t>
    </w:r>
    <w:r>
      <w:rPr>
        <w:sz w:val="20"/>
        <w:szCs w:val="20"/>
      </w:rPr>
      <w:t>022016_FK</w:t>
    </w:r>
    <w:r w:rsidRPr="00151C95">
      <w:rPr>
        <w:sz w:val="20"/>
        <w:szCs w:val="20"/>
      </w:rPr>
      <w:t>; Minist</w:t>
    </w:r>
    <w:r>
      <w:rPr>
        <w:sz w:val="20"/>
        <w:szCs w:val="20"/>
      </w:rPr>
      <w:t xml:space="preserve">ru kabineta noteikumu projekts </w:t>
    </w:r>
    <w:r w:rsidRPr="001F52CF">
      <w:rPr>
        <w:sz w:val="20"/>
        <w:szCs w:val="20"/>
      </w:rPr>
      <w:t>„Grozījumi Ministru kabineta 2015.gada 10.marta noteikumos Nr. 124 “Kārtība, kādā tiek veikta Eiropas Strukturālo un investīciju fondu mērķa "Eiropas teritoriālā sadarbība" programmu finansēto projektu finanšu kontrole”</w:t>
    </w:r>
  </w:p>
  <w:p w14:paraId="6EC12E4F" w14:textId="6575985C" w:rsidR="00A66869" w:rsidRPr="002A1E2A" w:rsidRDefault="00A66869" w:rsidP="009850E3">
    <w:pPr>
      <w:pStyle w:val="Footer"/>
      <w:tabs>
        <w:tab w:val="clear" w:pos="4153"/>
        <w:tab w:val="clear" w:pos="8306"/>
        <w:tab w:val="left" w:pos="3450"/>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7250D8" w14:textId="77777777" w:rsidR="003126BB" w:rsidRDefault="003126BB">
      <w:r>
        <w:separator/>
      </w:r>
    </w:p>
  </w:footnote>
  <w:footnote w:type="continuationSeparator" w:id="0">
    <w:p w14:paraId="05153C08" w14:textId="77777777" w:rsidR="003126BB" w:rsidRDefault="003126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C59FF" w14:textId="77777777" w:rsidR="00A66869" w:rsidRDefault="00A66869" w:rsidP="009850E3">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5897295"/>
      <w:docPartObj>
        <w:docPartGallery w:val="Page Numbers (Top of Page)"/>
        <w:docPartUnique/>
      </w:docPartObj>
    </w:sdtPr>
    <w:sdtEndPr>
      <w:rPr>
        <w:noProof/>
      </w:rPr>
    </w:sdtEndPr>
    <w:sdtContent>
      <w:p w14:paraId="188ACF64" w14:textId="4165861C" w:rsidR="009E7A14" w:rsidRDefault="009E7A14">
        <w:pPr>
          <w:pStyle w:val="Header"/>
          <w:jc w:val="center"/>
        </w:pPr>
        <w:r>
          <w:fldChar w:fldCharType="begin"/>
        </w:r>
        <w:r>
          <w:instrText xml:space="preserve"> PAGE   \* MERGEFORMAT </w:instrText>
        </w:r>
        <w:r>
          <w:fldChar w:fldCharType="separate"/>
        </w:r>
        <w:r w:rsidR="00553B9F">
          <w:rPr>
            <w:noProof/>
          </w:rPr>
          <w:t>2</w:t>
        </w:r>
        <w:r>
          <w:rPr>
            <w:noProof/>
          </w:rPr>
          <w:fldChar w:fldCharType="end"/>
        </w:r>
      </w:p>
    </w:sdtContent>
  </w:sdt>
  <w:p w14:paraId="2B19FBEA" w14:textId="77777777" w:rsidR="009E7A14" w:rsidRDefault="009E7A1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B15AF"/>
    <w:multiLevelType w:val="hybridMultilevel"/>
    <w:tmpl w:val="4A865592"/>
    <w:lvl w:ilvl="0" w:tplc="5E2897CE">
      <w:start w:val="4"/>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
    <w:nsid w:val="0D117C93"/>
    <w:multiLevelType w:val="hybridMultilevel"/>
    <w:tmpl w:val="B3F650FC"/>
    <w:lvl w:ilvl="0" w:tplc="4C8266F2">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nsid w:val="111A36E4"/>
    <w:multiLevelType w:val="hybridMultilevel"/>
    <w:tmpl w:val="B79C6B70"/>
    <w:lvl w:ilvl="0" w:tplc="FA76072E">
      <w:start w:val="9"/>
      <w:numFmt w:val="decimal"/>
      <w:lvlText w:val="%1."/>
      <w:lvlJc w:val="left"/>
      <w:pPr>
        <w:ind w:left="2149" w:hanging="360"/>
      </w:pPr>
      <w:rPr>
        <w:rFonts w:hint="default"/>
      </w:rPr>
    </w:lvl>
    <w:lvl w:ilvl="1" w:tplc="04260019" w:tentative="1">
      <w:start w:val="1"/>
      <w:numFmt w:val="lowerLetter"/>
      <w:lvlText w:val="%2."/>
      <w:lvlJc w:val="left"/>
      <w:pPr>
        <w:ind w:left="2869" w:hanging="360"/>
      </w:pPr>
    </w:lvl>
    <w:lvl w:ilvl="2" w:tplc="0426001B" w:tentative="1">
      <w:start w:val="1"/>
      <w:numFmt w:val="lowerRoman"/>
      <w:lvlText w:val="%3."/>
      <w:lvlJc w:val="right"/>
      <w:pPr>
        <w:ind w:left="3589" w:hanging="180"/>
      </w:pPr>
    </w:lvl>
    <w:lvl w:ilvl="3" w:tplc="0426000F" w:tentative="1">
      <w:start w:val="1"/>
      <w:numFmt w:val="decimal"/>
      <w:lvlText w:val="%4."/>
      <w:lvlJc w:val="left"/>
      <w:pPr>
        <w:ind w:left="4309" w:hanging="360"/>
      </w:pPr>
    </w:lvl>
    <w:lvl w:ilvl="4" w:tplc="04260019" w:tentative="1">
      <w:start w:val="1"/>
      <w:numFmt w:val="lowerLetter"/>
      <w:lvlText w:val="%5."/>
      <w:lvlJc w:val="left"/>
      <w:pPr>
        <w:ind w:left="5029" w:hanging="360"/>
      </w:pPr>
    </w:lvl>
    <w:lvl w:ilvl="5" w:tplc="0426001B" w:tentative="1">
      <w:start w:val="1"/>
      <w:numFmt w:val="lowerRoman"/>
      <w:lvlText w:val="%6."/>
      <w:lvlJc w:val="right"/>
      <w:pPr>
        <w:ind w:left="5749" w:hanging="180"/>
      </w:pPr>
    </w:lvl>
    <w:lvl w:ilvl="6" w:tplc="0426000F" w:tentative="1">
      <w:start w:val="1"/>
      <w:numFmt w:val="decimal"/>
      <w:lvlText w:val="%7."/>
      <w:lvlJc w:val="left"/>
      <w:pPr>
        <w:ind w:left="6469" w:hanging="360"/>
      </w:pPr>
    </w:lvl>
    <w:lvl w:ilvl="7" w:tplc="04260019" w:tentative="1">
      <w:start w:val="1"/>
      <w:numFmt w:val="lowerLetter"/>
      <w:lvlText w:val="%8."/>
      <w:lvlJc w:val="left"/>
      <w:pPr>
        <w:ind w:left="7189" w:hanging="360"/>
      </w:pPr>
    </w:lvl>
    <w:lvl w:ilvl="8" w:tplc="0426001B" w:tentative="1">
      <w:start w:val="1"/>
      <w:numFmt w:val="lowerRoman"/>
      <w:lvlText w:val="%9."/>
      <w:lvlJc w:val="right"/>
      <w:pPr>
        <w:ind w:left="7909" w:hanging="180"/>
      </w:pPr>
    </w:lvl>
  </w:abstractNum>
  <w:abstractNum w:abstractNumId="3">
    <w:nsid w:val="180061AE"/>
    <w:multiLevelType w:val="multilevel"/>
    <w:tmpl w:val="3DF0A78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nsid w:val="1C7C73E9"/>
    <w:multiLevelType w:val="hybridMultilevel"/>
    <w:tmpl w:val="98F42FFC"/>
    <w:lvl w:ilvl="0" w:tplc="14101316">
      <w:start w:val="16"/>
      <w:numFmt w:val="decimal"/>
      <w:lvlText w:val="%1."/>
      <w:lvlJc w:val="left"/>
      <w:pPr>
        <w:ind w:left="1510" w:hanging="37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200348CF"/>
    <w:multiLevelType w:val="hybridMultilevel"/>
    <w:tmpl w:val="BDDAD744"/>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
    <w:nsid w:val="20FC2C5A"/>
    <w:multiLevelType w:val="hybridMultilevel"/>
    <w:tmpl w:val="BD306598"/>
    <w:lvl w:ilvl="0" w:tplc="12B6356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nsid w:val="21700950"/>
    <w:multiLevelType w:val="multilevel"/>
    <w:tmpl w:val="B4603A32"/>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8">
    <w:nsid w:val="28335661"/>
    <w:multiLevelType w:val="hybridMultilevel"/>
    <w:tmpl w:val="5986CD54"/>
    <w:lvl w:ilvl="0" w:tplc="0426000F">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9">
    <w:nsid w:val="293806EB"/>
    <w:multiLevelType w:val="hybridMultilevel"/>
    <w:tmpl w:val="1DF80ECA"/>
    <w:lvl w:ilvl="0" w:tplc="C4C43FF6">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0">
    <w:nsid w:val="31F53BF0"/>
    <w:multiLevelType w:val="hybridMultilevel"/>
    <w:tmpl w:val="7910B5B0"/>
    <w:lvl w:ilvl="0" w:tplc="7076D7BA">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1">
    <w:nsid w:val="395F4393"/>
    <w:multiLevelType w:val="hybridMultilevel"/>
    <w:tmpl w:val="22E4F1E0"/>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2">
    <w:nsid w:val="3ADB3607"/>
    <w:multiLevelType w:val="hybridMultilevel"/>
    <w:tmpl w:val="59EC3058"/>
    <w:lvl w:ilvl="0" w:tplc="6E182DAA">
      <w:start w:val="1"/>
      <w:numFmt w:val="decimal"/>
      <w:lvlText w:val="%1."/>
      <w:lvlJc w:val="left"/>
      <w:pPr>
        <w:tabs>
          <w:tab w:val="num" w:pos="735"/>
        </w:tabs>
        <w:ind w:left="735" w:hanging="360"/>
      </w:pPr>
      <w:rPr>
        <w:rFonts w:hint="default"/>
      </w:rPr>
    </w:lvl>
    <w:lvl w:ilvl="1" w:tplc="04260019">
      <w:start w:val="1"/>
      <w:numFmt w:val="lowerLetter"/>
      <w:lvlText w:val="%2."/>
      <w:lvlJc w:val="left"/>
      <w:pPr>
        <w:tabs>
          <w:tab w:val="num" w:pos="1455"/>
        </w:tabs>
        <w:ind w:left="1455" w:hanging="360"/>
      </w:pPr>
    </w:lvl>
    <w:lvl w:ilvl="2" w:tplc="0426001B">
      <w:start w:val="1"/>
      <w:numFmt w:val="lowerRoman"/>
      <w:lvlText w:val="%3."/>
      <w:lvlJc w:val="right"/>
      <w:pPr>
        <w:tabs>
          <w:tab w:val="num" w:pos="2175"/>
        </w:tabs>
        <w:ind w:left="2175" w:hanging="180"/>
      </w:pPr>
    </w:lvl>
    <w:lvl w:ilvl="3" w:tplc="0426000F">
      <w:start w:val="1"/>
      <w:numFmt w:val="decimal"/>
      <w:lvlText w:val="%4."/>
      <w:lvlJc w:val="left"/>
      <w:pPr>
        <w:tabs>
          <w:tab w:val="num" w:pos="2895"/>
        </w:tabs>
        <w:ind w:left="2895" w:hanging="360"/>
      </w:pPr>
    </w:lvl>
    <w:lvl w:ilvl="4" w:tplc="04260019">
      <w:start w:val="1"/>
      <w:numFmt w:val="lowerLetter"/>
      <w:lvlText w:val="%5."/>
      <w:lvlJc w:val="left"/>
      <w:pPr>
        <w:tabs>
          <w:tab w:val="num" w:pos="3615"/>
        </w:tabs>
        <w:ind w:left="3615" w:hanging="360"/>
      </w:pPr>
    </w:lvl>
    <w:lvl w:ilvl="5" w:tplc="0426001B">
      <w:start w:val="1"/>
      <w:numFmt w:val="lowerRoman"/>
      <w:lvlText w:val="%6."/>
      <w:lvlJc w:val="right"/>
      <w:pPr>
        <w:tabs>
          <w:tab w:val="num" w:pos="4335"/>
        </w:tabs>
        <w:ind w:left="4335" w:hanging="180"/>
      </w:pPr>
    </w:lvl>
    <w:lvl w:ilvl="6" w:tplc="0426000F">
      <w:start w:val="1"/>
      <w:numFmt w:val="decimal"/>
      <w:lvlText w:val="%7."/>
      <w:lvlJc w:val="left"/>
      <w:pPr>
        <w:tabs>
          <w:tab w:val="num" w:pos="5055"/>
        </w:tabs>
        <w:ind w:left="5055" w:hanging="360"/>
      </w:pPr>
    </w:lvl>
    <w:lvl w:ilvl="7" w:tplc="04260019">
      <w:start w:val="1"/>
      <w:numFmt w:val="lowerLetter"/>
      <w:lvlText w:val="%8."/>
      <w:lvlJc w:val="left"/>
      <w:pPr>
        <w:tabs>
          <w:tab w:val="num" w:pos="5775"/>
        </w:tabs>
        <w:ind w:left="5775" w:hanging="360"/>
      </w:pPr>
    </w:lvl>
    <w:lvl w:ilvl="8" w:tplc="0426001B">
      <w:start w:val="1"/>
      <w:numFmt w:val="lowerRoman"/>
      <w:lvlText w:val="%9."/>
      <w:lvlJc w:val="right"/>
      <w:pPr>
        <w:tabs>
          <w:tab w:val="num" w:pos="6495"/>
        </w:tabs>
        <w:ind w:left="6495" w:hanging="180"/>
      </w:pPr>
    </w:lvl>
  </w:abstractNum>
  <w:abstractNum w:abstractNumId="13">
    <w:nsid w:val="3E865FE2"/>
    <w:multiLevelType w:val="hybridMultilevel"/>
    <w:tmpl w:val="AE08102C"/>
    <w:lvl w:ilvl="0" w:tplc="4282C94A">
      <w:start w:val="9"/>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nsid w:val="3F7061A0"/>
    <w:multiLevelType w:val="hybridMultilevel"/>
    <w:tmpl w:val="16E25378"/>
    <w:lvl w:ilvl="0" w:tplc="D6F4F0A8">
      <w:start w:val="1"/>
      <w:numFmt w:val="decimal"/>
      <w:lvlText w:val="%1)"/>
      <w:lvlJc w:val="left"/>
      <w:pPr>
        <w:ind w:left="1800" w:hanging="108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5">
    <w:nsid w:val="43694E92"/>
    <w:multiLevelType w:val="hybridMultilevel"/>
    <w:tmpl w:val="BD306598"/>
    <w:lvl w:ilvl="0" w:tplc="12B6356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nsid w:val="61194C44"/>
    <w:multiLevelType w:val="multilevel"/>
    <w:tmpl w:val="B4603A32"/>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7">
    <w:nsid w:val="63F45C3F"/>
    <w:multiLevelType w:val="hybridMultilevel"/>
    <w:tmpl w:val="2BBAF7AA"/>
    <w:lvl w:ilvl="0" w:tplc="E26AB35A">
      <w:start w:val="10"/>
      <w:numFmt w:val="decimal"/>
      <w:lvlText w:val="%1."/>
      <w:lvlJc w:val="left"/>
      <w:pPr>
        <w:ind w:left="1084" w:hanging="375"/>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8">
    <w:nsid w:val="69D86405"/>
    <w:multiLevelType w:val="hybridMultilevel"/>
    <w:tmpl w:val="90708C7C"/>
    <w:lvl w:ilvl="0" w:tplc="DFA0854E">
      <w:start w:val="1"/>
      <w:numFmt w:val="decimal"/>
      <w:lvlText w:val="%1&gt;"/>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9">
    <w:nsid w:val="7BC92C5C"/>
    <w:multiLevelType w:val="hybridMultilevel"/>
    <w:tmpl w:val="210C106E"/>
    <w:lvl w:ilvl="0" w:tplc="FC82D1E0">
      <w:start w:val="1"/>
      <w:numFmt w:val="decimal"/>
      <w:lvlText w:val="%1)"/>
      <w:lvlJc w:val="left"/>
      <w:pPr>
        <w:ind w:left="388" w:hanging="360"/>
      </w:pPr>
      <w:rPr>
        <w:rFonts w:hint="default"/>
      </w:rPr>
    </w:lvl>
    <w:lvl w:ilvl="1" w:tplc="04260019" w:tentative="1">
      <w:start w:val="1"/>
      <w:numFmt w:val="lowerLetter"/>
      <w:lvlText w:val="%2."/>
      <w:lvlJc w:val="left"/>
      <w:pPr>
        <w:ind w:left="1108" w:hanging="360"/>
      </w:pPr>
    </w:lvl>
    <w:lvl w:ilvl="2" w:tplc="0426001B" w:tentative="1">
      <w:start w:val="1"/>
      <w:numFmt w:val="lowerRoman"/>
      <w:lvlText w:val="%3."/>
      <w:lvlJc w:val="right"/>
      <w:pPr>
        <w:ind w:left="1828" w:hanging="180"/>
      </w:pPr>
    </w:lvl>
    <w:lvl w:ilvl="3" w:tplc="0426000F" w:tentative="1">
      <w:start w:val="1"/>
      <w:numFmt w:val="decimal"/>
      <w:lvlText w:val="%4."/>
      <w:lvlJc w:val="left"/>
      <w:pPr>
        <w:ind w:left="2548" w:hanging="360"/>
      </w:pPr>
    </w:lvl>
    <w:lvl w:ilvl="4" w:tplc="04260019" w:tentative="1">
      <w:start w:val="1"/>
      <w:numFmt w:val="lowerLetter"/>
      <w:lvlText w:val="%5."/>
      <w:lvlJc w:val="left"/>
      <w:pPr>
        <w:ind w:left="3268" w:hanging="360"/>
      </w:pPr>
    </w:lvl>
    <w:lvl w:ilvl="5" w:tplc="0426001B" w:tentative="1">
      <w:start w:val="1"/>
      <w:numFmt w:val="lowerRoman"/>
      <w:lvlText w:val="%6."/>
      <w:lvlJc w:val="right"/>
      <w:pPr>
        <w:ind w:left="3988" w:hanging="180"/>
      </w:pPr>
    </w:lvl>
    <w:lvl w:ilvl="6" w:tplc="0426000F" w:tentative="1">
      <w:start w:val="1"/>
      <w:numFmt w:val="decimal"/>
      <w:lvlText w:val="%7."/>
      <w:lvlJc w:val="left"/>
      <w:pPr>
        <w:ind w:left="4708" w:hanging="360"/>
      </w:pPr>
    </w:lvl>
    <w:lvl w:ilvl="7" w:tplc="04260019" w:tentative="1">
      <w:start w:val="1"/>
      <w:numFmt w:val="lowerLetter"/>
      <w:lvlText w:val="%8."/>
      <w:lvlJc w:val="left"/>
      <w:pPr>
        <w:ind w:left="5428" w:hanging="360"/>
      </w:pPr>
    </w:lvl>
    <w:lvl w:ilvl="8" w:tplc="0426001B" w:tentative="1">
      <w:start w:val="1"/>
      <w:numFmt w:val="lowerRoman"/>
      <w:lvlText w:val="%9."/>
      <w:lvlJc w:val="right"/>
      <w:pPr>
        <w:ind w:left="6148" w:hanging="180"/>
      </w:pPr>
    </w:lvl>
  </w:abstractNum>
  <w:num w:numId="1">
    <w:abstractNumId w:val="12"/>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3"/>
  </w:num>
  <w:num w:numId="6">
    <w:abstractNumId w:val="1"/>
  </w:num>
  <w:num w:numId="7">
    <w:abstractNumId w:val="18"/>
  </w:num>
  <w:num w:numId="8">
    <w:abstractNumId w:val="0"/>
  </w:num>
  <w:num w:numId="9">
    <w:abstractNumId w:val="16"/>
  </w:num>
  <w:num w:numId="10">
    <w:abstractNumId w:val="6"/>
  </w:num>
  <w:num w:numId="11">
    <w:abstractNumId w:val="15"/>
  </w:num>
  <w:num w:numId="12">
    <w:abstractNumId w:val="19"/>
  </w:num>
  <w:num w:numId="13">
    <w:abstractNumId w:val="2"/>
  </w:num>
  <w:num w:numId="14">
    <w:abstractNumId w:val="17"/>
  </w:num>
  <w:num w:numId="15">
    <w:abstractNumId w:val="4"/>
  </w:num>
  <w:num w:numId="16">
    <w:abstractNumId w:val="13"/>
  </w:num>
  <w:num w:numId="17">
    <w:abstractNumId w:val="7"/>
  </w:num>
  <w:num w:numId="18">
    <w:abstractNumId w:val="8"/>
  </w:num>
  <w:num w:numId="19">
    <w:abstractNumId w:val="11"/>
  </w:num>
  <w:num w:numId="20">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inis Špeļs">
    <w15:presenceInfo w15:providerId="AD" w15:userId="S-1-5-21-1177238915-1417001333-839522115-143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defaultTabStop w:val="720"/>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2E9"/>
    <w:rsid w:val="00001E5E"/>
    <w:rsid w:val="000271D4"/>
    <w:rsid w:val="00030DA0"/>
    <w:rsid w:val="0003192A"/>
    <w:rsid w:val="00040994"/>
    <w:rsid w:val="00043361"/>
    <w:rsid w:val="0004419C"/>
    <w:rsid w:val="00044295"/>
    <w:rsid w:val="0005493E"/>
    <w:rsid w:val="000638F9"/>
    <w:rsid w:val="000667D8"/>
    <w:rsid w:val="00071319"/>
    <w:rsid w:val="00077F64"/>
    <w:rsid w:val="00080079"/>
    <w:rsid w:val="00084E92"/>
    <w:rsid w:val="00093037"/>
    <w:rsid w:val="000C0AE9"/>
    <w:rsid w:val="000C436A"/>
    <w:rsid w:val="000D0120"/>
    <w:rsid w:val="000D0F21"/>
    <w:rsid w:val="000D3332"/>
    <w:rsid w:val="000E7544"/>
    <w:rsid w:val="000F537E"/>
    <w:rsid w:val="001026A0"/>
    <w:rsid w:val="00106F47"/>
    <w:rsid w:val="00114AFA"/>
    <w:rsid w:val="0012709C"/>
    <w:rsid w:val="00127655"/>
    <w:rsid w:val="0013261A"/>
    <w:rsid w:val="001378FF"/>
    <w:rsid w:val="0014092E"/>
    <w:rsid w:val="00145736"/>
    <w:rsid w:val="00150154"/>
    <w:rsid w:val="001503B7"/>
    <w:rsid w:val="00153DDB"/>
    <w:rsid w:val="00156DD2"/>
    <w:rsid w:val="001668F9"/>
    <w:rsid w:val="00172870"/>
    <w:rsid w:val="001731E2"/>
    <w:rsid w:val="0017608E"/>
    <w:rsid w:val="00181176"/>
    <w:rsid w:val="0019051E"/>
    <w:rsid w:val="00192FD1"/>
    <w:rsid w:val="00193698"/>
    <w:rsid w:val="001A1428"/>
    <w:rsid w:val="001A1809"/>
    <w:rsid w:val="001B2187"/>
    <w:rsid w:val="001B2189"/>
    <w:rsid w:val="001B6959"/>
    <w:rsid w:val="001C4599"/>
    <w:rsid w:val="001C62D7"/>
    <w:rsid w:val="001C70BB"/>
    <w:rsid w:val="001D040B"/>
    <w:rsid w:val="001D766B"/>
    <w:rsid w:val="001E002F"/>
    <w:rsid w:val="001E61B6"/>
    <w:rsid w:val="001F631F"/>
    <w:rsid w:val="00200487"/>
    <w:rsid w:val="00203744"/>
    <w:rsid w:val="002050E0"/>
    <w:rsid w:val="00212C97"/>
    <w:rsid w:val="00212E11"/>
    <w:rsid w:val="00226AF0"/>
    <w:rsid w:val="00230F23"/>
    <w:rsid w:val="002510DC"/>
    <w:rsid w:val="00253594"/>
    <w:rsid w:val="00260045"/>
    <w:rsid w:val="002652E8"/>
    <w:rsid w:val="00266DF9"/>
    <w:rsid w:val="002708EB"/>
    <w:rsid w:val="00270CC3"/>
    <w:rsid w:val="00271103"/>
    <w:rsid w:val="00271402"/>
    <w:rsid w:val="00273FAA"/>
    <w:rsid w:val="0027598F"/>
    <w:rsid w:val="00277D57"/>
    <w:rsid w:val="00283EA6"/>
    <w:rsid w:val="002906DE"/>
    <w:rsid w:val="002919AB"/>
    <w:rsid w:val="00292513"/>
    <w:rsid w:val="002975C3"/>
    <w:rsid w:val="002A2959"/>
    <w:rsid w:val="002A47F7"/>
    <w:rsid w:val="002A52AF"/>
    <w:rsid w:val="002B0298"/>
    <w:rsid w:val="002B31A9"/>
    <w:rsid w:val="002C18D9"/>
    <w:rsid w:val="002C26A7"/>
    <w:rsid w:val="002C64BB"/>
    <w:rsid w:val="002C6941"/>
    <w:rsid w:val="002D5A76"/>
    <w:rsid w:val="002E3EFC"/>
    <w:rsid w:val="002E6EE8"/>
    <w:rsid w:val="002F3EA7"/>
    <w:rsid w:val="002F41B1"/>
    <w:rsid w:val="002F6F81"/>
    <w:rsid w:val="002F71A3"/>
    <w:rsid w:val="00300BD3"/>
    <w:rsid w:val="00305A23"/>
    <w:rsid w:val="0030775D"/>
    <w:rsid w:val="00312194"/>
    <w:rsid w:val="003126BB"/>
    <w:rsid w:val="003229CF"/>
    <w:rsid w:val="00324932"/>
    <w:rsid w:val="003255C3"/>
    <w:rsid w:val="00326446"/>
    <w:rsid w:val="0032684D"/>
    <w:rsid w:val="003328D1"/>
    <w:rsid w:val="00337392"/>
    <w:rsid w:val="003428ED"/>
    <w:rsid w:val="003524A5"/>
    <w:rsid w:val="003554B1"/>
    <w:rsid w:val="00356334"/>
    <w:rsid w:val="00366498"/>
    <w:rsid w:val="003701C3"/>
    <w:rsid w:val="00370425"/>
    <w:rsid w:val="0037376C"/>
    <w:rsid w:val="00377097"/>
    <w:rsid w:val="00383359"/>
    <w:rsid w:val="00393280"/>
    <w:rsid w:val="003952D2"/>
    <w:rsid w:val="003A0B39"/>
    <w:rsid w:val="003A41AA"/>
    <w:rsid w:val="003A64C3"/>
    <w:rsid w:val="003B019F"/>
    <w:rsid w:val="003B2A6E"/>
    <w:rsid w:val="003C1361"/>
    <w:rsid w:val="003D0970"/>
    <w:rsid w:val="003D297A"/>
    <w:rsid w:val="003D2E8A"/>
    <w:rsid w:val="003D6780"/>
    <w:rsid w:val="003F0A33"/>
    <w:rsid w:val="003F2120"/>
    <w:rsid w:val="003F2235"/>
    <w:rsid w:val="003F5711"/>
    <w:rsid w:val="003F5DC3"/>
    <w:rsid w:val="003F77F6"/>
    <w:rsid w:val="00404048"/>
    <w:rsid w:val="004059B2"/>
    <w:rsid w:val="00405B98"/>
    <w:rsid w:val="00410349"/>
    <w:rsid w:val="0041359E"/>
    <w:rsid w:val="00415ABD"/>
    <w:rsid w:val="00416368"/>
    <w:rsid w:val="0041799F"/>
    <w:rsid w:val="004237DC"/>
    <w:rsid w:val="0042483F"/>
    <w:rsid w:val="0042572C"/>
    <w:rsid w:val="00427CE7"/>
    <w:rsid w:val="004431E0"/>
    <w:rsid w:val="00446680"/>
    <w:rsid w:val="004509B9"/>
    <w:rsid w:val="00450A92"/>
    <w:rsid w:val="00455C69"/>
    <w:rsid w:val="004571E3"/>
    <w:rsid w:val="00457493"/>
    <w:rsid w:val="00462940"/>
    <w:rsid w:val="00472CE9"/>
    <w:rsid w:val="004741AD"/>
    <w:rsid w:val="0047604F"/>
    <w:rsid w:val="004764FC"/>
    <w:rsid w:val="00490147"/>
    <w:rsid w:val="004914D3"/>
    <w:rsid w:val="004950DD"/>
    <w:rsid w:val="0049561A"/>
    <w:rsid w:val="004A15F6"/>
    <w:rsid w:val="004A18E3"/>
    <w:rsid w:val="004A1B6D"/>
    <w:rsid w:val="004A224C"/>
    <w:rsid w:val="004A617C"/>
    <w:rsid w:val="004A7652"/>
    <w:rsid w:val="004A76ED"/>
    <w:rsid w:val="004C27CC"/>
    <w:rsid w:val="004D3598"/>
    <w:rsid w:val="004D3977"/>
    <w:rsid w:val="004D5250"/>
    <w:rsid w:val="004E211A"/>
    <w:rsid w:val="004E2F9D"/>
    <w:rsid w:val="004F0DF1"/>
    <w:rsid w:val="004F3392"/>
    <w:rsid w:val="004F35A7"/>
    <w:rsid w:val="004F4355"/>
    <w:rsid w:val="00503967"/>
    <w:rsid w:val="00511133"/>
    <w:rsid w:val="00511AFE"/>
    <w:rsid w:val="005174AE"/>
    <w:rsid w:val="0052659E"/>
    <w:rsid w:val="00534A72"/>
    <w:rsid w:val="005472B1"/>
    <w:rsid w:val="00553B9F"/>
    <w:rsid w:val="00556D00"/>
    <w:rsid w:val="005640A6"/>
    <w:rsid w:val="00574EB9"/>
    <w:rsid w:val="005766AD"/>
    <w:rsid w:val="005766EA"/>
    <w:rsid w:val="00583D32"/>
    <w:rsid w:val="00583DD2"/>
    <w:rsid w:val="00583FC2"/>
    <w:rsid w:val="0058474F"/>
    <w:rsid w:val="00596FCE"/>
    <w:rsid w:val="005A2E81"/>
    <w:rsid w:val="005A3377"/>
    <w:rsid w:val="005B4259"/>
    <w:rsid w:val="005B4EC4"/>
    <w:rsid w:val="005C074A"/>
    <w:rsid w:val="005C24BF"/>
    <w:rsid w:val="005C3124"/>
    <w:rsid w:val="005E0CBC"/>
    <w:rsid w:val="005E78D0"/>
    <w:rsid w:val="005F07B6"/>
    <w:rsid w:val="005F1A69"/>
    <w:rsid w:val="005F3E50"/>
    <w:rsid w:val="00600ECB"/>
    <w:rsid w:val="0063158D"/>
    <w:rsid w:val="0063310F"/>
    <w:rsid w:val="00635BAA"/>
    <w:rsid w:val="00641B79"/>
    <w:rsid w:val="00642313"/>
    <w:rsid w:val="00644F2D"/>
    <w:rsid w:val="00646781"/>
    <w:rsid w:val="00651673"/>
    <w:rsid w:val="00651813"/>
    <w:rsid w:val="00651AA4"/>
    <w:rsid w:val="00651DED"/>
    <w:rsid w:val="00652D1B"/>
    <w:rsid w:val="00662945"/>
    <w:rsid w:val="00675A8C"/>
    <w:rsid w:val="0067618B"/>
    <w:rsid w:val="00685133"/>
    <w:rsid w:val="006855FD"/>
    <w:rsid w:val="00692E96"/>
    <w:rsid w:val="0069721D"/>
    <w:rsid w:val="006A271D"/>
    <w:rsid w:val="006A39D4"/>
    <w:rsid w:val="006B229D"/>
    <w:rsid w:val="006B529F"/>
    <w:rsid w:val="006B53D1"/>
    <w:rsid w:val="006B614B"/>
    <w:rsid w:val="006C113A"/>
    <w:rsid w:val="006C55EB"/>
    <w:rsid w:val="006D738C"/>
    <w:rsid w:val="006E2E72"/>
    <w:rsid w:val="006F0FA6"/>
    <w:rsid w:val="006F1EED"/>
    <w:rsid w:val="006F3FE1"/>
    <w:rsid w:val="00706898"/>
    <w:rsid w:val="00713BBD"/>
    <w:rsid w:val="0071599B"/>
    <w:rsid w:val="00715A74"/>
    <w:rsid w:val="00726134"/>
    <w:rsid w:val="00726E41"/>
    <w:rsid w:val="00734BDE"/>
    <w:rsid w:val="007353B8"/>
    <w:rsid w:val="007407C9"/>
    <w:rsid w:val="00742B5C"/>
    <w:rsid w:val="00746FE3"/>
    <w:rsid w:val="00750277"/>
    <w:rsid w:val="007534B9"/>
    <w:rsid w:val="007604E2"/>
    <w:rsid w:val="00761BF2"/>
    <w:rsid w:val="0076421E"/>
    <w:rsid w:val="007675C6"/>
    <w:rsid w:val="00771F5B"/>
    <w:rsid w:val="007774BA"/>
    <w:rsid w:val="00777ECF"/>
    <w:rsid w:val="00780EB3"/>
    <w:rsid w:val="007878E7"/>
    <w:rsid w:val="00794CC9"/>
    <w:rsid w:val="007A44C7"/>
    <w:rsid w:val="007A757E"/>
    <w:rsid w:val="007B2E8E"/>
    <w:rsid w:val="007B6294"/>
    <w:rsid w:val="007C69D2"/>
    <w:rsid w:val="007D6133"/>
    <w:rsid w:val="007D6488"/>
    <w:rsid w:val="007E53BD"/>
    <w:rsid w:val="007E5DEC"/>
    <w:rsid w:val="007F4A54"/>
    <w:rsid w:val="00802B2D"/>
    <w:rsid w:val="00806739"/>
    <w:rsid w:val="00807324"/>
    <w:rsid w:val="00807B6A"/>
    <w:rsid w:val="00811C4D"/>
    <w:rsid w:val="00813FC0"/>
    <w:rsid w:val="00822204"/>
    <w:rsid w:val="008226B6"/>
    <w:rsid w:val="00825ABA"/>
    <w:rsid w:val="00843130"/>
    <w:rsid w:val="00847BC8"/>
    <w:rsid w:val="00851C8F"/>
    <w:rsid w:val="0085481C"/>
    <w:rsid w:val="00855C4D"/>
    <w:rsid w:val="00855DC8"/>
    <w:rsid w:val="008560D3"/>
    <w:rsid w:val="00856B6C"/>
    <w:rsid w:val="008628FB"/>
    <w:rsid w:val="008669F2"/>
    <w:rsid w:val="00867F35"/>
    <w:rsid w:val="00874679"/>
    <w:rsid w:val="00874D10"/>
    <w:rsid w:val="00885B6D"/>
    <w:rsid w:val="00891128"/>
    <w:rsid w:val="0089213E"/>
    <w:rsid w:val="008A00F4"/>
    <w:rsid w:val="008B3E17"/>
    <w:rsid w:val="008B6108"/>
    <w:rsid w:val="008C3112"/>
    <w:rsid w:val="008D4822"/>
    <w:rsid w:val="008E3620"/>
    <w:rsid w:val="008E5E13"/>
    <w:rsid w:val="008E6C0B"/>
    <w:rsid w:val="008F1B01"/>
    <w:rsid w:val="008F43C9"/>
    <w:rsid w:val="009028F1"/>
    <w:rsid w:val="00910D26"/>
    <w:rsid w:val="00914F65"/>
    <w:rsid w:val="00925E00"/>
    <w:rsid w:val="00940988"/>
    <w:rsid w:val="009414DA"/>
    <w:rsid w:val="009414E3"/>
    <w:rsid w:val="009457AC"/>
    <w:rsid w:val="00950848"/>
    <w:rsid w:val="00951B08"/>
    <w:rsid w:val="009524B3"/>
    <w:rsid w:val="00952ABA"/>
    <w:rsid w:val="00954376"/>
    <w:rsid w:val="00954E68"/>
    <w:rsid w:val="00955451"/>
    <w:rsid w:val="00957B8E"/>
    <w:rsid w:val="009737A9"/>
    <w:rsid w:val="0097636C"/>
    <w:rsid w:val="00984851"/>
    <w:rsid w:val="009850E3"/>
    <w:rsid w:val="00992E52"/>
    <w:rsid w:val="009C19B3"/>
    <w:rsid w:val="009C1FBF"/>
    <w:rsid w:val="009C537F"/>
    <w:rsid w:val="009C6131"/>
    <w:rsid w:val="009E5E04"/>
    <w:rsid w:val="009E65D3"/>
    <w:rsid w:val="009E7A14"/>
    <w:rsid w:val="00A03F36"/>
    <w:rsid w:val="00A15ADC"/>
    <w:rsid w:val="00A15E60"/>
    <w:rsid w:val="00A2027C"/>
    <w:rsid w:val="00A23946"/>
    <w:rsid w:val="00A316A6"/>
    <w:rsid w:val="00A3182A"/>
    <w:rsid w:val="00A35D1A"/>
    <w:rsid w:val="00A465D9"/>
    <w:rsid w:val="00A4705D"/>
    <w:rsid w:val="00A51F12"/>
    <w:rsid w:val="00A635FB"/>
    <w:rsid w:val="00A65D10"/>
    <w:rsid w:val="00A66869"/>
    <w:rsid w:val="00A71200"/>
    <w:rsid w:val="00A71F39"/>
    <w:rsid w:val="00A72A1A"/>
    <w:rsid w:val="00A73155"/>
    <w:rsid w:val="00A734E7"/>
    <w:rsid w:val="00A833E8"/>
    <w:rsid w:val="00A83E4D"/>
    <w:rsid w:val="00A86076"/>
    <w:rsid w:val="00AA1158"/>
    <w:rsid w:val="00AA19C6"/>
    <w:rsid w:val="00AA1BAE"/>
    <w:rsid w:val="00AA4584"/>
    <w:rsid w:val="00AA6199"/>
    <w:rsid w:val="00AA7A33"/>
    <w:rsid w:val="00AB04E8"/>
    <w:rsid w:val="00AB12FD"/>
    <w:rsid w:val="00AB4531"/>
    <w:rsid w:val="00AC3F16"/>
    <w:rsid w:val="00AD0632"/>
    <w:rsid w:val="00AD1578"/>
    <w:rsid w:val="00AE13B8"/>
    <w:rsid w:val="00AE3E77"/>
    <w:rsid w:val="00AF0F8C"/>
    <w:rsid w:val="00AF1180"/>
    <w:rsid w:val="00AF32B3"/>
    <w:rsid w:val="00AF7673"/>
    <w:rsid w:val="00B02D5C"/>
    <w:rsid w:val="00B04C10"/>
    <w:rsid w:val="00B1451D"/>
    <w:rsid w:val="00B2509E"/>
    <w:rsid w:val="00B36E1F"/>
    <w:rsid w:val="00B40851"/>
    <w:rsid w:val="00B42722"/>
    <w:rsid w:val="00B450FC"/>
    <w:rsid w:val="00B53973"/>
    <w:rsid w:val="00B57796"/>
    <w:rsid w:val="00B63F79"/>
    <w:rsid w:val="00B70B80"/>
    <w:rsid w:val="00B73031"/>
    <w:rsid w:val="00BA11C6"/>
    <w:rsid w:val="00BA43EB"/>
    <w:rsid w:val="00BA7EAE"/>
    <w:rsid w:val="00BB113A"/>
    <w:rsid w:val="00BB5FD5"/>
    <w:rsid w:val="00BC097E"/>
    <w:rsid w:val="00BC23ED"/>
    <w:rsid w:val="00BD2C1E"/>
    <w:rsid w:val="00BE1727"/>
    <w:rsid w:val="00BE18AB"/>
    <w:rsid w:val="00BE25D5"/>
    <w:rsid w:val="00BE498C"/>
    <w:rsid w:val="00BE5D9E"/>
    <w:rsid w:val="00BF0A35"/>
    <w:rsid w:val="00C01431"/>
    <w:rsid w:val="00C01E21"/>
    <w:rsid w:val="00C0245F"/>
    <w:rsid w:val="00C16EC6"/>
    <w:rsid w:val="00C23FAC"/>
    <w:rsid w:val="00C2777C"/>
    <w:rsid w:val="00C3013A"/>
    <w:rsid w:val="00C31EC7"/>
    <w:rsid w:val="00C365D8"/>
    <w:rsid w:val="00C37C8C"/>
    <w:rsid w:val="00C51135"/>
    <w:rsid w:val="00C5403B"/>
    <w:rsid w:val="00C548CD"/>
    <w:rsid w:val="00C60942"/>
    <w:rsid w:val="00C621F2"/>
    <w:rsid w:val="00C736CB"/>
    <w:rsid w:val="00C73D72"/>
    <w:rsid w:val="00C871CC"/>
    <w:rsid w:val="00C90631"/>
    <w:rsid w:val="00CA7884"/>
    <w:rsid w:val="00CB30DB"/>
    <w:rsid w:val="00CB5688"/>
    <w:rsid w:val="00CC5081"/>
    <w:rsid w:val="00CD07AC"/>
    <w:rsid w:val="00CD39CB"/>
    <w:rsid w:val="00CD765C"/>
    <w:rsid w:val="00CE0F08"/>
    <w:rsid w:val="00CE79B4"/>
    <w:rsid w:val="00CF24C0"/>
    <w:rsid w:val="00D06ABC"/>
    <w:rsid w:val="00D13347"/>
    <w:rsid w:val="00D147FC"/>
    <w:rsid w:val="00D168EC"/>
    <w:rsid w:val="00D17F6A"/>
    <w:rsid w:val="00D2318F"/>
    <w:rsid w:val="00D2457B"/>
    <w:rsid w:val="00D25DCB"/>
    <w:rsid w:val="00D345AD"/>
    <w:rsid w:val="00D40968"/>
    <w:rsid w:val="00D414FE"/>
    <w:rsid w:val="00D41C6B"/>
    <w:rsid w:val="00D43BB6"/>
    <w:rsid w:val="00D4547F"/>
    <w:rsid w:val="00D50EF5"/>
    <w:rsid w:val="00D5448E"/>
    <w:rsid w:val="00D6117B"/>
    <w:rsid w:val="00D7573F"/>
    <w:rsid w:val="00D83A65"/>
    <w:rsid w:val="00D84D57"/>
    <w:rsid w:val="00D941BA"/>
    <w:rsid w:val="00DA3BD8"/>
    <w:rsid w:val="00DA41B9"/>
    <w:rsid w:val="00DC115E"/>
    <w:rsid w:val="00DF1E13"/>
    <w:rsid w:val="00E01D27"/>
    <w:rsid w:val="00E061EF"/>
    <w:rsid w:val="00E06350"/>
    <w:rsid w:val="00E104F8"/>
    <w:rsid w:val="00E112DB"/>
    <w:rsid w:val="00E126A6"/>
    <w:rsid w:val="00E12D9D"/>
    <w:rsid w:val="00E1573D"/>
    <w:rsid w:val="00E22371"/>
    <w:rsid w:val="00E26C27"/>
    <w:rsid w:val="00E27130"/>
    <w:rsid w:val="00E31DBE"/>
    <w:rsid w:val="00E336C5"/>
    <w:rsid w:val="00E337A2"/>
    <w:rsid w:val="00E41F40"/>
    <w:rsid w:val="00E42835"/>
    <w:rsid w:val="00E52D1B"/>
    <w:rsid w:val="00E53C11"/>
    <w:rsid w:val="00E543B3"/>
    <w:rsid w:val="00E56B06"/>
    <w:rsid w:val="00E66BB0"/>
    <w:rsid w:val="00E7214D"/>
    <w:rsid w:val="00E73911"/>
    <w:rsid w:val="00E752E9"/>
    <w:rsid w:val="00E75585"/>
    <w:rsid w:val="00E760E1"/>
    <w:rsid w:val="00E8046D"/>
    <w:rsid w:val="00E856CC"/>
    <w:rsid w:val="00E92217"/>
    <w:rsid w:val="00EA1654"/>
    <w:rsid w:val="00EA71DE"/>
    <w:rsid w:val="00EC0954"/>
    <w:rsid w:val="00EC5304"/>
    <w:rsid w:val="00ED4C93"/>
    <w:rsid w:val="00ED4ED6"/>
    <w:rsid w:val="00ED61DA"/>
    <w:rsid w:val="00ED71A1"/>
    <w:rsid w:val="00EE167C"/>
    <w:rsid w:val="00EE436E"/>
    <w:rsid w:val="00EF18EA"/>
    <w:rsid w:val="00F00998"/>
    <w:rsid w:val="00F0713D"/>
    <w:rsid w:val="00F127BF"/>
    <w:rsid w:val="00F12AE2"/>
    <w:rsid w:val="00F1780A"/>
    <w:rsid w:val="00F27FB2"/>
    <w:rsid w:val="00F30444"/>
    <w:rsid w:val="00F33C28"/>
    <w:rsid w:val="00F50283"/>
    <w:rsid w:val="00F51473"/>
    <w:rsid w:val="00F62BC2"/>
    <w:rsid w:val="00F915D1"/>
    <w:rsid w:val="00F92172"/>
    <w:rsid w:val="00F9492E"/>
    <w:rsid w:val="00FA0110"/>
    <w:rsid w:val="00FA3400"/>
    <w:rsid w:val="00FA41CD"/>
    <w:rsid w:val="00FA4E66"/>
    <w:rsid w:val="00FA70D6"/>
    <w:rsid w:val="00FB4A12"/>
    <w:rsid w:val="00FB6DA1"/>
    <w:rsid w:val="00FC35A3"/>
    <w:rsid w:val="00FD618A"/>
    <w:rsid w:val="00FE09E9"/>
    <w:rsid w:val="00FE0B60"/>
    <w:rsid w:val="00FE12D5"/>
    <w:rsid w:val="00FF2725"/>
    <w:rsid w:val="00FF58F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A666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52E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lab">
    <w:name w:val="naislab"/>
    <w:basedOn w:val="Normal"/>
    <w:uiPriority w:val="99"/>
    <w:rsid w:val="00E752E9"/>
    <w:pPr>
      <w:spacing w:before="75" w:after="75"/>
      <w:jc w:val="right"/>
    </w:pPr>
  </w:style>
  <w:style w:type="paragraph" w:styleId="BodyText">
    <w:name w:val="Body Text"/>
    <w:basedOn w:val="Normal"/>
    <w:link w:val="BodyTextChar"/>
    <w:uiPriority w:val="99"/>
    <w:rsid w:val="00E752E9"/>
    <w:pPr>
      <w:jc w:val="both"/>
    </w:pPr>
    <w:rPr>
      <w:sz w:val="28"/>
      <w:szCs w:val="28"/>
      <w:lang w:eastAsia="en-US"/>
    </w:rPr>
  </w:style>
  <w:style w:type="character" w:customStyle="1" w:styleId="BodyTextChar">
    <w:name w:val="Body Text Char"/>
    <w:basedOn w:val="DefaultParagraphFont"/>
    <w:link w:val="BodyText"/>
    <w:uiPriority w:val="99"/>
    <w:semiHidden/>
    <w:rsid w:val="00A32ABA"/>
    <w:rPr>
      <w:sz w:val="24"/>
      <w:szCs w:val="24"/>
    </w:rPr>
  </w:style>
  <w:style w:type="paragraph" w:customStyle="1" w:styleId="naisf">
    <w:name w:val="naisf"/>
    <w:basedOn w:val="Normal"/>
    <w:rsid w:val="00E752E9"/>
    <w:pPr>
      <w:spacing w:before="75" w:after="75"/>
      <w:ind w:firstLine="375"/>
      <w:jc w:val="both"/>
    </w:pPr>
  </w:style>
  <w:style w:type="paragraph" w:styleId="Header">
    <w:name w:val="header"/>
    <w:basedOn w:val="Normal"/>
    <w:link w:val="HeaderChar"/>
    <w:uiPriority w:val="99"/>
    <w:rsid w:val="00E752E9"/>
    <w:pPr>
      <w:tabs>
        <w:tab w:val="center" w:pos="4153"/>
        <w:tab w:val="right" w:pos="8306"/>
      </w:tabs>
    </w:pPr>
  </w:style>
  <w:style w:type="character" w:customStyle="1" w:styleId="HeaderChar">
    <w:name w:val="Header Char"/>
    <w:basedOn w:val="DefaultParagraphFont"/>
    <w:link w:val="Header"/>
    <w:uiPriority w:val="99"/>
    <w:rsid w:val="00A32ABA"/>
    <w:rPr>
      <w:sz w:val="24"/>
      <w:szCs w:val="24"/>
    </w:rPr>
  </w:style>
  <w:style w:type="paragraph" w:styleId="Footer">
    <w:name w:val="footer"/>
    <w:basedOn w:val="Normal"/>
    <w:link w:val="FooterChar"/>
    <w:rsid w:val="00E752E9"/>
    <w:pPr>
      <w:tabs>
        <w:tab w:val="center" w:pos="4153"/>
        <w:tab w:val="right" w:pos="8306"/>
      </w:tabs>
    </w:pPr>
  </w:style>
  <w:style w:type="character" w:customStyle="1" w:styleId="FooterChar">
    <w:name w:val="Footer Char"/>
    <w:basedOn w:val="DefaultParagraphFont"/>
    <w:link w:val="Footer"/>
    <w:rsid w:val="00A32ABA"/>
    <w:rPr>
      <w:sz w:val="24"/>
      <w:szCs w:val="24"/>
    </w:rPr>
  </w:style>
  <w:style w:type="paragraph" w:customStyle="1" w:styleId="StyleRight">
    <w:name w:val="Style Right"/>
    <w:basedOn w:val="Normal"/>
    <w:rsid w:val="00E752E9"/>
    <w:pPr>
      <w:spacing w:after="120"/>
      <w:ind w:firstLine="720"/>
      <w:jc w:val="right"/>
    </w:pPr>
    <w:rPr>
      <w:sz w:val="28"/>
      <w:szCs w:val="28"/>
      <w:lang w:eastAsia="en-US"/>
    </w:rPr>
  </w:style>
  <w:style w:type="paragraph" w:styleId="BodyTextIndent3">
    <w:name w:val="Body Text Indent 3"/>
    <w:basedOn w:val="Normal"/>
    <w:link w:val="BodyTextIndent3Char"/>
    <w:uiPriority w:val="99"/>
    <w:rsid w:val="000D012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A32ABA"/>
    <w:rPr>
      <w:sz w:val="16"/>
      <w:szCs w:val="16"/>
    </w:rPr>
  </w:style>
  <w:style w:type="character" w:styleId="PageNumber">
    <w:name w:val="page number"/>
    <w:basedOn w:val="DefaultParagraphFont"/>
    <w:uiPriority w:val="99"/>
    <w:rsid w:val="002A47F7"/>
  </w:style>
  <w:style w:type="paragraph" w:styleId="BalloonText">
    <w:name w:val="Balloon Text"/>
    <w:basedOn w:val="Normal"/>
    <w:link w:val="BalloonTextChar"/>
    <w:uiPriority w:val="99"/>
    <w:semiHidden/>
    <w:rsid w:val="00BE5D9E"/>
    <w:rPr>
      <w:rFonts w:ascii="Tahoma" w:hAnsi="Tahoma" w:cs="Tahoma"/>
      <w:sz w:val="16"/>
      <w:szCs w:val="16"/>
    </w:rPr>
  </w:style>
  <w:style w:type="character" w:customStyle="1" w:styleId="BalloonTextChar">
    <w:name w:val="Balloon Text Char"/>
    <w:basedOn w:val="DefaultParagraphFont"/>
    <w:link w:val="BalloonText"/>
    <w:uiPriority w:val="99"/>
    <w:semiHidden/>
    <w:rsid w:val="00A32ABA"/>
    <w:rPr>
      <w:sz w:val="0"/>
      <w:szCs w:val="0"/>
    </w:rPr>
  </w:style>
  <w:style w:type="character" w:styleId="Hyperlink">
    <w:name w:val="Hyperlink"/>
    <w:basedOn w:val="DefaultParagraphFont"/>
    <w:uiPriority w:val="99"/>
    <w:rsid w:val="002C18D9"/>
    <w:rPr>
      <w:color w:val="0000FF"/>
      <w:u w:val="single"/>
    </w:rPr>
  </w:style>
  <w:style w:type="character" w:styleId="CommentReference">
    <w:name w:val="annotation reference"/>
    <w:basedOn w:val="DefaultParagraphFont"/>
    <w:uiPriority w:val="99"/>
    <w:semiHidden/>
    <w:rsid w:val="00D06ABC"/>
    <w:rPr>
      <w:sz w:val="16"/>
      <w:szCs w:val="16"/>
    </w:rPr>
  </w:style>
  <w:style w:type="paragraph" w:styleId="CommentText">
    <w:name w:val="annotation text"/>
    <w:basedOn w:val="Normal"/>
    <w:link w:val="CommentTextChar"/>
    <w:uiPriority w:val="99"/>
    <w:rsid w:val="00D06ABC"/>
    <w:rPr>
      <w:sz w:val="20"/>
      <w:szCs w:val="20"/>
    </w:rPr>
  </w:style>
  <w:style w:type="character" w:customStyle="1" w:styleId="CommentTextChar">
    <w:name w:val="Comment Text Char"/>
    <w:basedOn w:val="DefaultParagraphFont"/>
    <w:link w:val="CommentText"/>
    <w:uiPriority w:val="99"/>
    <w:locked/>
    <w:rsid w:val="00D06ABC"/>
  </w:style>
  <w:style w:type="paragraph" w:styleId="CommentSubject">
    <w:name w:val="annotation subject"/>
    <w:basedOn w:val="CommentText"/>
    <w:next w:val="CommentText"/>
    <w:link w:val="CommentSubjectChar"/>
    <w:uiPriority w:val="99"/>
    <w:semiHidden/>
    <w:rsid w:val="00D06ABC"/>
    <w:rPr>
      <w:b/>
      <w:bCs/>
    </w:rPr>
  </w:style>
  <w:style w:type="character" w:customStyle="1" w:styleId="CommentSubjectChar">
    <w:name w:val="Comment Subject Char"/>
    <w:basedOn w:val="CommentTextChar"/>
    <w:link w:val="CommentSubject"/>
    <w:uiPriority w:val="99"/>
    <w:locked/>
    <w:rsid w:val="00D06ABC"/>
    <w:rPr>
      <w:b/>
      <w:bCs/>
    </w:rPr>
  </w:style>
  <w:style w:type="paragraph" w:customStyle="1" w:styleId="naispant">
    <w:name w:val="naispant"/>
    <w:basedOn w:val="Normal"/>
    <w:uiPriority w:val="99"/>
    <w:rsid w:val="00940988"/>
    <w:pPr>
      <w:spacing w:before="100" w:beforeAutospacing="1" w:after="100" w:afterAutospacing="1"/>
    </w:pPr>
  </w:style>
  <w:style w:type="paragraph" w:customStyle="1" w:styleId="tv2132">
    <w:name w:val="tv2132"/>
    <w:basedOn w:val="Normal"/>
    <w:uiPriority w:val="99"/>
    <w:rsid w:val="008E6C0B"/>
    <w:pPr>
      <w:spacing w:line="360" w:lineRule="auto"/>
      <w:ind w:firstLine="300"/>
    </w:pPr>
    <w:rPr>
      <w:color w:val="414142"/>
      <w:sz w:val="20"/>
      <w:szCs w:val="20"/>
    </w:rPr>
  </w:style>
  <w:style w:type="character" w:customStyle="1" w:styleId="apple-converted-space">
    <w:name w:val="apple-converted-space"/>
    <w:basedOn w:val="DefaultParagraphFont"/>
    <w:uiPriority w:val="99"/>
    <w:rsid w:val="00450A92"/>
  </w:style>
  <w:style w:type="paragraph" w:styleId="ListParagraph">
    <w:name w:val="List Paragraph"/>
    <w:basedOn w:val="Normal"/>
    <w:uiPriority w:val="34"/>
    <w:qFormat/>
    <w:rsid w:val="00AD0632"/>
    <w:pPr>
      <w:ind w:left="720"/>
    </w:pPr>
  </w:style>
  <w:style w:type="paragraph" w:customStyle="1" w:styleId="tv90087921">
    <w:name w:val="tv900_87_921"/>
    <w:basedOn w:val="Normal"/>
    <w:rsid w:val="004A617C"/>
    <w:pPr>
      <w:spacing w:after="567" w:line="360" w:lineRule="auto"/>
      <w:ind w:firstLine="300"/>
      <w:jc w:val="right"/>
    </w:pPr>
    <w:rPr>
      <w:rFonts w:ascii="Verdana" w:hAnsi="Verdana"/>
      <w:i/>
      <w:iCs/>
      <w:sz w:val="18"/>
      <w:szCs w:val="18"/>
    </w:rPr>
  </w:style>
  <w:style w:type="paragraph" w:styleId="NormalWeb">
    <w:name w:val="Normal (Web)"/>
    <w:basedOn w:val="Normal"/>
    <w:uiPriority w:val="99"/>
    <w:unhideWhenUsed/>
    <w:rsid w:val="00F30444"/>
    <w:rPr>
      <w:rFonts w:ascii="Helvetica" w:hAnsi="Helvetica"/>
      <w:color w:val="353535"/>
      <w:sz w:val="18"/>
      <w:szCs w:val="18"/>
    </w:rPr>
  </w:style>
  <w:style w:type="paragraph" w:styleId="Revision">
    <w:name w:val="Revision"/>
    <w:hidden/>
    <w:uiPriority w:val="99"/>
    <w:semiHidden/>
    <w:rsid w:val="0027598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52E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lab">
    <w:name w:val="naislab"/>
    <w:basedOn w:val="Normal"/>
    <w:uiPriority w:val="99"/>
    <w:rsid w:val="00E752E9"/>
    <w:pPr>
      <w:spacing w:before="75" w:after="75"/>
      <w:jc w:val="right"/>
    </w:pPr>
  </w:style>
  <w:style w:type="paragraph" w:styleId="BodyText">
    <w:name w:val="Body Text"/>
    <w:basedOn w:val="Normal"/>
    <w:link w:val="BodyTextChar"/>
    <w:uiPriority w:val="99"/>
    <w:rsid w:val="00E752E9"/>
    <w:pPr>
      <w:jc w:val="both"/>
    </w:pPr>
    <w:rPr>
      <w:sz w:val="28"/>
      <w:szCs w:val="28"/>
      <w:lang w:eastAsia="en-US"/>
    </w:rPr>
  </w:style>
  <w:style w:type="character" w:customStyle="1" w:styleId="BodyTextChar">
    <w:name w:val="Body Text Char"/>
    <w:basedOn w:val="DefaultParagraphFont"/>
    <w:link w:val="BodyText"/>
    <w:uiPriority w:val="99"/>
    <w:semiHidden/>
    <w:rsid w:val="00A32ABA"/>
    <w:rPr>
      <w:sz w:val="24"/>
      <w:szCs w:val="24"/>
    </w:rPr>
  </w:style>
  <w:style w:type="paragraph" w:customStyle="1" w:styleId="naisf">
    <w:name w:val="naisf"/>
    <w:basedOn w:val="Normal"/>
    <w:rsid w:val="00E752E9"/>
    <w:pPr>
      <w:spacing w:before="75" w:after="75"/>
      <w:ind w:firstLine="375"/>
      <w:jc w:val="both"/>
    </w:pPr>
  </w:style>
  <w:style w:type="paragraph" w:styleId="Header">
    <w:name w:val="header"/>
    <w:basedOn w:val="Normal"/>
    <w:link w:val="HeaderChar"/>
    <w:uiPriority w:val="99"/>
    <w:rsid w:val="00E752E9"/>
    <w:pPr>
      <w:tabs>
        <w:tab w:val="center" w:pos="4153"/>
        <w:tab w:val="right" w:pos="8306"/>
      </w:tabs>
    </w:pPr>
  </w:style>
  <w:style w:type="character" w:customStyle="1" w:styleId="HeaderChar">
    <w:name w:val="Header Char"/>
    <w:basedOn w:val="DefaultParagraphFont"/>
    <w:link w:val="Header"/>
    <w:uiPriority w:val="99"/>
    <w:rsid w:val="00A32ABA"/>
    <w:rPr>
      <w:sz w:val="24"/>
      <w:szCs w:val="24"/>
    </w:rPr>
  </w:style>
  <w:style w:type="paragraph" w:styleId="Footer">
    <w:name w:val="footer"/>
    <w:basedOn w:val="Normal"/>
    <w:link w:val="FooterChar"/>
    <w:rsid w:val="00E752E9"/>
    <w:pPr>
      <w:tabs>
        <w:tab w:val="center" w:pos="4153"/>
        <w:tab w:val="right" w:pos="8306"/>
      </w:tabs>
    </w:pPr>
  </w:style>
  <w:style w:type="character" w:customStyle="1" w:styleId="FooterChar">
    <w:name w:val="Footer Char"/>
    <w:basedOn w:val="DefaultParagraphFont"/>
    <w:link w:val="Footer"/>
    <w:rsid w:val="00A32ABA"/>
    <w:rPr>
      <w:sz w:val="24"/>
      <w:szCs w:val="24"/>
    </w:rPr>
  </w:style>
  <w:style w:type="paragraph" w:customStyle="1" w:styleId="StyleRight">
    <w:name w:val="Style Right"/>
    <w:basedOn w:val="Normal"/>
    <w:rsid w:val="00E752E9"/>
    <w:pPr>
      <w:spacing w:after="120"/>
      <w:ind w:firstLine="720"/>
      <w:jc w:val="right"/>
    </w:pPr>
    <w:rPr>
      <w:sz w:val="28"/>
      <w:szCs w:val="28"/>
      <w:lang w:eastAsia="en-US"/>
    </w:rPr>
  </w:style>
  <w:style w:type="paragraph" w:styleId="BodyTextIndent3">
    <w:name w:val="Body Text Indent 3"/>
    <w:basedOn w:val="Normal"/>
    <w:link w:val="BodyTextIndent3Char"/>
    <w:uiPriority w:val="99"/>
    <w:rsid w:val="000D012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A32ABA"/>
    <w:rPr>
      <w:sz w:val="16"/>
      <w:szCs w:val="16"/>
    </w:rPr>
  </w:style>
  <w:style w:type="character" w:styleId="PageNumber">
    <w:name w:val="page number"/>
    <w:basedOn w:val="DefaultParagraphFont"/>
    <w:uiPriority w:val="99"/>
    <w:rsid w:val="002A47F7"/>
  </w:style>
  <w:style w:type="paragraph" w:styleId="BalloonText">
    <w:name w:val="Balloon Text"/>
    <w:basedOn w:val="Normal"/>
    <w:link w:val="BalloonTextChar"/>
    <w:uiPriority w:val="99"/>
    <w:semiHidden/>
    <w:rsid w:val="00BE5D9E"/>
    <w:rPr>
      <w:rFonts w:ascii="Tahoma" w:hAnsi="Tahoma" w:cs="Tahoma"/>
      <w:sz w:val="16"/>
      <w:szCs w:val="16"/>
    </w:rPr>
  </w:style>
  <w:style w:type="character" w:customStyle="1" w:styleId="BalloonTextChar">
    <w:name w:val="Balloon Text Char"/>
    <w:basedOn w:val="DefaultParagraphFont"/>
    <w:link w:val="BalloonText"/>
    <w:uiPriority w:val="99"/>
    <w:semiHidden/>
    <w:rsid w:val="00A32ABA"/>
    <w:rPr>
      <w:sz w:val="0"/>
      <w:szCs w:val="0"/>
    </w:rPr>
  </w:style>
  <w:style w:type="character" w:styleId="Hyperlink">
    <w:name w:val="Hyperlink"/>
    <w:basedOn w:val="DefaultParagraphFont"/>
    <w:uiPriority w:val="99"/>
    <w:rsid w:val="002C18D9"/>
    <w:rPr>
      <w:color w:val="0000FF"/>
      <w:u w:val="single"/>
    </w:rPr>
  </w:style>
  <w:style w:type="character" w:styleId="CommentReference">
    <w:name w:val="annotation reference"/>
    <w:basedOn w:val="DefaultParagraphFont"/>
    <w:uiPriority w:val="99"/>
    <w:semiHidden/>
    <w:rsid w:val="00D06ABC"/>
    <w:rPr>
      <w:sz w:val="16"/>
      <w:szCs w:val="16"/>
    </w:rPr>
  </w:style>
  <w:style w:type="paragraph" w:styleId="CommentText">
    <w:name w:val="annotation text"/>
    <w:basedOn w:val="Normal"/>
    <w:link w:val="CommentTextChar"/>
    <w:uiPriority w:val="99"/>
    <w:rsid w:val="00D06ABC"/>
    <w:rPr>
      <w:sz w:val="20"/>
      <w:szCs w:val="20"/>
    </w:rPr>
  </w:style>
  <w:style w:type="character" w:customStyle="1" w:styleId="CommentTextChar">
    <w:name w:val="Comment Text Char"/>
    <w:basedOn w:val="DefaultParagraphFont"/>
    <w:link w:val="CommentText"/>
    <w:uiPriority w:val="99"/>
    <w:locked/>
    <w:rsid w:val="00D06ABC"/>
  </w:style>
  <w:style w:type="paragraph" w:styleId="CommentSubject">
    <w:name w:val="annotation subject"/>
    <w:basedOn w:val="CommentText"/>
    <w:next w:val="CommentText"/>
    <w:link w:val="CommentSubjectChar"/>
    <w:uiPriority w:val="99"/>
    <w:semiHidden/>
    <w:rsid w:val="00D06ABC"/>
    <w:rPr>
      <w:b/>
      <w:bCs/>
    </w:rPr>
  </w:style>
  <w:style w:type="character" w:customStyle="1" w:styleId="CommentSubjectChar">
    <w:name w:val="Comment Subject Char"/>
    <w:basedOn w:val="CommentTextChar"/>
    <w:link w:val="CommentSubject"/>
    <w:uiPriority w:val="99"/>
    <w:locked/>
    <w:rsid w:val="00D06ABC"/>
    <w:rPr>
      <w:b/>
      <w:bCs/>
    </w:rPr>
  </w:style>
  <w:style w:type="paragraph" w:customStyle="1" w:styleId="naispant">
    <w:name w:val="naispant"/>
    <w:basedOn w:val="Normal"/>
    <w:uiPriority w:val="99"/>
    <w:rsid w:val="00940988"/>
    <w:pPr>
      <w:spacing w:before="100" w:beforeAutospacing="1" w:after="100" w:afterAutospacing="1"/>
    </w:pPr>
  </w:style>
  <w:style w:type="paragraph" w:customStyle="1" w:styleId="tv2132">
    <w:name w:val="tv2132"/>
    <w:basedOn w:val="Normal"/>
    <w:uiPriority w:val="99"/>
    <w:rsid w:val="008E6C0B"/>
    <w:pPr>
      <w:spacing w:line="360" w:lineRule="auto"/>
      <w:ind w:firstLine="300"/>
    </w:pPr>
    <w:rPr>
      <w:color w:val="414142"/>
      <w:sz w:val="20"/>
      <w:szCs w:val="20"/>
    </w:rPr>
  </w:style>
  <w:style w:type="character" w:customStyle="1" w:styleId="apple-converted-space">
    <w:name w:val="apple-converted-space"/>
    <w:basedOn w:val="DefaultParagraphFont"/>
    <w:uiPriority w:val="99"/>
    <w:rsid w:val="00450A92"/>
  </w:style>
  <w:style w:type="paragraph" w:styleId="ListParagraph">
    <w:name w:val="List Paragraph"/>
    <w:basedOn w:val="Normal"/>
    <w:uiPriority w:val="34"/>
    <w:qFormat/>
    <w:rsid w:val="00AD0632"/>
    <w:pPr>
      <w:ind w:left="720"/>
    </w:pPr>
  </w:style>
  <w:style w:type="paragraph" w:customStyle="1" w:styleId="tv90087921">
    <w:name w:val="tv900_87_921"/>
    <w:basedOn w:val="Normal"/>
    <w:rsid w:val="004A617C"/>
    <w:pPr>
      <w:spacing w:after="567" w:line="360" w:lineRule="auto"/>
      <w:ind w:firstLine="300"/>
      <w:jc w:val="right"/>
    </w:pPr>
    <w:rPr>
      <w:rFonts w:ascii="Verdana" w:hAnsi="Verdana"/>
      <w:i/>
      <w:iCs/>
      <w:sz w:val="18"/>
      <w:szCs w:val="18"/>
    </w:rPr>
  </w:style>
  <w:style w:type="paragraph" w:styleId="NormalWeb">
    <w:name w:val="Normal (Web)"/>
    <w:basedOn w:val="Normal"/>
    <w:uiPriority w:val="99"/>
    <w:unhideWhenUsed/>
    <w:rsid w:val="00F30444"/>
    <w:rPr>
      <w:rFonts w:ascii="Helvetica" w:hAnsi="Helvetica"/>
      <w:color w:val="353535"/>
      <w:sz w:val="18"/>
      <w:szCs w:val="18"/>
    </w:rPr>
  </w:style>
  <w:style w:type="paragraph" w:styleId="Revision">
    <w:name w:val="Revision"/>
    <w:hidden/>
    <w:uiPriority w:val="99"/>
    <w:semiHidden/>
    <w:rsid w:val="0027598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549588">
      <w:bodyDiv w:val="1"/>
      <w:marLeft w:val="0"/>
      <w:marRight w:val="0"/>
      <w:marTop w:val="0"/>
      <w:marBottom w:val="0"/>
      <w:divBdr>
        <w:top w:val="none" w:sz="0" w:space="0" w:color="auto"/>
        <w:left w:val="none" w:sz="0" w:space="0" w:color="auto"/>
        <w:bottom w:val="none" w:sz="0" w:space="0" w:color="auto"/>
        <w:right w:val="none" w:sz="0" w:space="0" w:color="auto"/>
      </w:divBdr>
    </w:div>
    <w:div w:id="1265458405">
      <w:marLeft w:val="0"/>
      <w:marRight w:val="0"/>
      <w:marTop w:val="0"/>
      <w:marBottom w:val="0"/>
      <w:divBdr>
        <w:top w:val="none" w:sz="0" w:space="0" w:color="auto"/>
        <w:left w:val="none" w:sz="0" w:space="0" w:color="auto"/>
        <w:bottom w:val="none" w:sz="0" w:space="0" w:color="auto"/>
        <w:right w:val="none" w:sz="0" w:space="0" w:color="auto"/>
      </w:divBdr>
    </w:div>
    <w:div w:id="1265458407">
      <w:marLeft w:val="0"/>
      <w:marRight w:val="0"/>
      <w:marTop w:val="0"/>
      <w:marBottom w:val="0"/>
      <w:divBdr>
        <w:top w:val="none" w:sz="0" w:space="0" w:color="auto"/>
        <w:left w:val="none" w:sz="0" w:space="0" w:color="auto"/>
        <w:bottom w:val="none" w:sz="0" w:space="0" w:color="auto"/>
        <w:right w:val="none" w:sz="0" w:space="0" w:color="auto"/>
      </w:divBdr>
    </w:div>
    <w:div w:id="1265458408">
      <w:marLeft w:val="0"/>
      <w:marRight w:val="0"/>
      <w:marTop w:val="0"/>
      <w:marBottom w:val="0"/>
      <w:divBdr>
        <w:top w:val="none" w:sz="0" w:space="0" w:color="auto"/>
        <w:left w:val="none" w:sz="0" w:space="0" w:color="auto"/>
        <w:bottom w:val="none" w:sz="0" w:space="0" w:color="auto"/>
        <w:right w:val="none" w:sz="0" w:space="0" w:color="auto"/>
      </w:divBdr>
    </w:div>
    <w:div w:id="1265458409">
      <w:marLeft w:val="0"/>
      <w:marRight w:val="0"/>
      <w:marTop w:val="0"/>
      <w:marBottom w:val="0"/>
      <w:divBdr>
        <w:top w:val="none" w:sz="0" w:space="0" w:color="auto"/>
        <w:left w:val="none" w:sz="0" w:space="0" w:color="auto"/>
        <w:bottom w:val="none" w:sz="0" w:space="0" w:color="auto"/>
        <w:right w:val="none" w:sz="0" w:space="0" w:color="auto"/>
      </w:divBdr>
    </w:div>
    <w:div w:id="1265458411">
      <w:marLeft w:val="0"/>
      <w:marRight w:val="0"/>
      <w:marTop w:val="0"/>
      <w:marBottom w:val="0"/>
      <w:divBdr>
        <w:top w:val="none" w:sz="0" w:space="0" w:color="auto"/>
        <w:left w:val="none" w:sz="0" w:space="0" w:color="auto"/>
        <w:bottom w:val="none" w:sz="0" w:space="0" w:color="auto"/>
        <w:right w:val="none" w:sz="0" w:space="0" w:color="auto"/>
      </w:divBdr>
    </w:div>
    <w:div w:id="1265458412">
      <w:marLeft w:val="0"/>
      <w:marRight w:val="0"/>
      <w:marTop w:val="0"/>
      <w:marBottom w:val="0"/>
      <w:divBdr>
        <w:top w:val="none" w:sz="0" w:space="0" w:color="auto"/>
        <w:left w:val="none" w:sz="0" w:space="0" w:color="auto"/>
        <w:bottom w:val="none" w:sz="0" w:space="0" w:color="auto"/>
        <w:right w:val="none" w:sz="0" w:space="0" w:color="auto"/>
      </w:divBdr>
      <w:divsChild>
        <w:div w:id="1265458419">
          <w:marLeft w:val="0"/>
          <w:marRight w:val="0"/>
          <w:marTop w:val="0"/>
          <w:marBottom w:val="0"/>
          <w:divBdr>
            <w:top w:val="none" w:sz="0" w:space="0" w:color="auto"/>
            <w:left w:val="none" w:sz="0" w:space="0" w:color="auto"/>
            <w:bottom w:val="none" w:sz="0" w:space="0" w:color="auto"/>
            <w:right w:val="none" w:sz="0" w:space="0" w:color="auto"/>
          </w:divBdr>
          <w:divsChild>
            <w:div w:id="1265458416">
              <w:marLeft w:val="0"/>
              <w:marRight w:val="0"/>
              <w:marTop w:val="0"/>
              <w:marBottom w:val="0"/>
              <w:divBdr>
                <w:top w:val="none" w:sz="0" w:space="0" w:color="auto"/>
                <w:left w:val="none" w:sz="0" w:space="0" w:color="auto"/>
                <w:bottom w:val="none" w:sz="0" w:space="0" w:color="auto"/>
                <w:right w:val="none" w:sz="0" w:space="0" w:color="auto"/>
              </w:divBdr>
              <w:divsChild>
                <w:div w:id="1265458418">
                  <w:marLeft w:val="0"/>
                  <w:marRight w:val="0"/>
                  <w:marTop w:val="0"/>
                  <w:marBottom w:val="0"/>
                  <w:divBdr>
                    <w:top w:val="none" w:sz="0" w:space="0" w:color="auto"/>
                    <w:left w:val="none" w:sz="0" w:space="0" w:color="auto"/>
                    <w:bottom w:val="none" w:sz="0" w:space="0" w:color="auto"/>
                    <w:right w:val="none" w:sz="0" w:space="0" w:color="auto"/>
                  </w:divBdr>
                  <w:divsChild>
                    <w:div w:id="1265458427">
                      <w:marLeft w:val="0"/>
                      <w:marRight w:val="0"/>
                      <w:marTop w:val="0"/>
                      <w:marBottom w:val="0"/>
                      <w:divBdr>
                        <w:top w:val="none" w:sz="0" w:space="0" w:color="auto"/>
                        <w:left w:val="none" w:sz="0" w:space="0" w:color="auto"/>
                        <w:bottom w:val="none" w:sz="0" w:space="0" w:color="auto"/>
                        <w:right w:val="none" w:sz="0" w:space="0" w:color="auto"/>
                      </w:divBdr>
                      <w:divsChild>
                        <w:div w:id="1265458421">
                          <w:marLeft w:val="0"/>
                          <w:marRight w:val="0"/>
                          <w:marTop w:val="0"/>
                          <w:marBottom w:val="0"/>
                          <w:divBdr>
                            <w:top w:val="none" w:sz="0" w:space="0" w:color="auto"/>
                            <w:left w:val="none" w:sz="0" w:space="0" w:color="auto"/>
                            <w:bottom w:val="none" w:sz="0" w:space="0" w:color="auto"/>
                            <w:right w:val="none" w:sz="0" w:space="0" w:color="auto"/>
                          </w:divBdr>
                          <w:divsChild>
                            <w:div w:id="126545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5458413">
      <w:marLeft w:val="0"/>
      <w:marRight w:val="0"/>
      <w:marTop w:val="0"/>
      <w:marBottom w:val="0"/>
      <w:divBdr>
        <w:top w:val="none" w:sz="0" w:space="0" w:color="auto"/>
        <w:left w:val="none" w:sz="0" w:space="0" w:color="auto"/>
        <w:bottom w:val="none" w:sz="0" w:space="0" w:color="auto"/>
        <w:right w:val="none" w:sz="0" w:space="0" w:color="auto"/>
      </w:divBdr>
      <w:divsChild>
        <w:div w:id="1265458410">
          <w:marLeft w:val="0"/>
          <w:marRight w:val="0"/>
          <w:marTop w:val="0"/>
          <w:marBottom w:val="0"/>
          <w:divBdr>
            <w:top w:val="none" w:sz="0" w:space="0" w:color="auto"/>
            <w:left w:val="none" w:sz="0" w:space="0" w:color="auto"/>
            <w:bottom w:val="none" w:sz="0" w:space="0" w:color="auto"/>
            <w:right w:val="none" w:sz="0" w:space="0" w:color="auto"/>
          </w:divBdr>
          <w:divsChild>
            <w:div w:id="1265458406">
              <w:marLeft w:val="0"/>
              <w:marRight w:val="0"/>
              <w:marTop w:val="0"/>
              <w:marBottom w:val="0"/>
              <w:divBdr>
                <w:top w:val="none" w:sz="0" w:space="0" w:color="auto"/>
                <w:left w:val="none" w:sz="0" w:space="0" w:color="auto"/>
                <w:bottom w:val="none" w:sz="0" w:space="0" w:color="auto"/>
                <w:right w:val="none" w:sz="0" w:space="0" w:color="auto"/>
              </w:divBdr>
              <w:divsChild>
                <w:div w:id="1265458423">
                  <w:marLeft w:val="0"/>
                  <w:marRight w:val="0"/>
                  <w:marTop w:val="0"/>
                  <w:marBottom w:val="0"/>
                  <w:divBdr>
                    <w:top w:val="none" w:sz="0" w:space="0" w:color="auto"/>
                    <w:left w:val="none" w:sz="0" w:space="0" w:color="auto"/>
                    <w:bottom w:val="none" w:sz="0" w:space="0" w:color="auto"/>
                    <w:right w:val="none" w:sz="0" w:space="0" w:color="auto"/>
                  </w:divBdr>
                  <w:divsChild>
                    <w:div w:id="1265458425">
                      <w:marLeft w:val="0"/>
                      <w:marRight w:val="0"/>
                      <w:marTop w:val="0"/>
                      <w:marBottom w:val="0"/>
                      <w:divBdr>
                        <w:top w:val="none" w:sz="0" w:space="0" w:color="auto"/>
                        <w:left w:val="none" w:sz="0" w:space="0" w:color="auto"/>
                        <w:bottom w:val="none" w:sz="0" w:space="0" w:color="auto"/>
                        <w:right w:val="none" w:sz="0" w:space="0" w:color="auto"/>
                      </w:divBdr>
                      <w:divsChild>
                        <w:div w:id="1265458415">
                          <w:marLeft w:val="0"/>
                          <w:marRight w:val="0"/>
                          <w:marTop w:val="0"/>
                          <w:marBottom w:val="0"/>
                          <w:divBdr>
                            <w:top w:val="none" w:sz="0" w:space="0" w:color="auto"/>
                            <w:left w:val="none" w:sz="0" w:space="0" w:color="auto"/>
                            <w:bottom w:val="none" w:sz="0" w:space="0" w:color="auto"/>
                            <w:right w:val="none" w:sz="0" w:space="0" w:color="auto"/>
                          </w:divBdr>
                          <w:divsChild>
                            <w:div w:id="12654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5458414">
      <w:marLeft w:val="0"/>
      <w:marRight w:val="0"/>
      <w:marTop w:val="0"/>
      <w:marBottom w:val="0"/>
      <w:divBdr>
        <w:top w:val="none" w:sz="0" w:space="0" w:color="auto"/>
        <w:left w:val="none" w:sz="0" w:space="0" w:color="auto"/>
        <w:bottom w:val="none" w:sz="0" w:space="0" w:color="auto"/>
        <w:right w:val="none" w:sz="0" w:space="0" w:color="auto"/>
      </w:divBdr>
    </w:div>
    <w:div w:id="1265458420">
      <w:marLeft w:val="0"/>
      <w:marRight w:val="0"/>
      <w:marTop w:val="0"/>
      <w:marBottom w:val="0"/>
      <w:divBdr>
        <w:top w:val="none" w:sz="0" w:space="0" w:color="auto"/>
        <w:left w:val="none" w:sz="0" w:space="0" w:color="auto"/>
        <w:bottom w:val="none" w:sz="0" w:space="0" w:color="auto"/>
        <w:right w:val="none" w:sz="0" w:space="0" w:color="auto"/>
      </w:divBdr>
    </w:div>
    <w:div w:id="1265458422">
      <w:marLeft w:val="0"/>
      <w:marRight w:val="0"/>
      <w:marTop w:val="0"/>
      <w:marBottom w:val="0"/>
      <w:divBdr>
        <w:top w:val="none" w:sz="0" w:space="0" w:color="auto"/>
        <w:left w:val="none" w:sz="0" w:space="0" w:color="auto"/>
        <w:bottom w:val="none" w:sz="0" w:space="0" w:color="auto"/>
        <w:right w:val="none" w:sz="0" w:space="0" w:color="auto"/>
      </w:divBdr>
    </w:div>
    <w:div w:id="12654584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likumi.lv/ta/id/268864-eiropas-strukturalo-un-investiciju-fondu-merka-eiropas-teritoriala-sadarbiba-programmu-vadibas-likums"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1/relationships/commentsExtended" Target="commentsExtended.xml"/><Relationship Id="rId7" Type="http://schemas.microsoft.com/office/2007/relationships/stylesWithEffects" Target="stylesWithEffects.xml"/><Relationship Id="rId12" Type="http://schemas.openxmlformats.org/officeDocument/2006/relationships/hyperlink" Target="http://likumi.lv/ta/id/268864-eiropas-strukturalo-un-investiciju-fondu-merka-eiropas-teritoriala-sadarbiba-programmu-vadibas-likum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EC0B472EF0F99B42870BE39AF286AE17" ma:contentTypeVersion="1" ma:contentTypeDescription="Izveidot jaunu dokumentu." ma:contentTypeScope="" ma:versionID="ccf092e21189c7b8f5291ec327151725">
  <xsd:schema xmlns:xsd="http://www.w3.org/2001/XMLSchema" xmlns:p="http://schemas.microsoft.com/office/2006/metadata/properties" targetNamespace="http://schemas.microsoft.com/office/2006/metadata/properties" ma:root="true" ma:fieldsID="887683701d22fc48f5cb5195972e737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Īss satura izklā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D320C-20C7-4E1E-9DF0-8691DCEC11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9868162-4B27-4D2D-B8F6-DFED3B18D06F}">
  <ds:schemaRefs>
    <ds:schemaRef ds:uri="http://schemas.microsoft.com/sharepoint/v3/contenttype/forms"/>
  </ds:schemaRefs>
</ds:datastoreItem>
</file>

<file path=customXml/itemProps3.xml><?xml version="1.0" encoding="utf-8"?>
<ds:datastoreItem xmlns:ds="http://schemas.openxmlformats.org/officeDocument/2006/customXml" ds:itemID="{9567933F-1E30-4086-BD5D-4FEF5A1D3BA9}">
  <ds:schemaRefs>
    <ds:schemaRef ds:uri="http://purl.org/dc/dcmitype/"/>
    <ds:schemaRef ds:uri="http://purl.org/dc/elements/1.1/"/>
    <ds:schemaRef ds:uri="http://schemas.microsoft.com/office/2006/documentManagement/types"/>
    <ds:schemaRef ds:uri="http://purl.org/dc/terms/"/>
    <ds:schemaRef ds:uri="http://schemas.microsoft.com/office/2006/metadata/properties"/>
    <ds:schemaRef ds:uri="http://www.w3.org/XML/1998/namespace"/>
    <ds:schemaRef ds:uri="http://schemas.openxmlformats.org/package/2006/metadata/core-properties"/>
  </ds:schemaRefs>
</ds:datastoreItem>
</file>

<file path=customXml/itemProps4.xml><?xml version="1.0" encoding="utf-8"?>
<ds:datastoreItem xmlns:ds="http://schemas.openxmlformats.org/officeDocument/2006/customXml" ds:itemID="{D4C25C83-849A-48AF-97BB-7BAF06931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729</Words>
  <Characters>5868</Characters>
  <Application>Microsoft Office Word</Application>
  <DocSecurity>0</DocSecurity>
  <Lines>48</Lines>
  <Paragraphs>13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Grozījumi Ministru kabineta 2015. gada 6. janvāra noteikumos Nr.5 „Kārtība, kādā reģistrē personas, kurām izmaksāti uzturlīdzekļi no Uzturlīdzekļu garantiju fonda, un parādniekus”</vt:lpstr>
    </vt:vector>
  </TitlesOfParts>
  <Manager>Liga.Kalvane@varam.gov.lv</Manager>
  <Company>Vides aizsardzības un reģionālās attīstības ministrija</Company>
  <LinksUpToDate>false</LinksUpToDate>
  <CharactersWithSpaces>6584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Ministru kabineta noteikumu projekts</dc:subject>
  <dc:creator>Kristine.Ruskule@varam.gov.lv</dc:creator>
  <cp:lastModifiedBy>Kristīne Ruskule</cp:lastModifiedBy>
  <cp:revision>7</cp:revision>
  <cp:lastPrinted>2016-02-11T13:25:00Z</cp:lastPrinted>
  <dcterms:created xsi:type="dcterms:W3CDTF">2016-02-16T10:12:00Z</dcterms:created>
  <dcterms:modified xsi:type="dcterms:W3CDTF">2016-02-17T09:49:00Z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0x010100EC0B472EF0F99B42870BE39AF286AE17</vt:lpwstr>
  </property>
</Properties>
</file>